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6D0B41" w14:textId="77777777" w:rsidR="004560E6" w:rsidRPr="00650B00" w:rsidRDefault="004560E6" w:rsidP="004560E6">
      <w:pPr>
        <w:autoSpaceDE w:val="0"/>
        <w:autoSpaceDN w:val="0"/>
        <w:adjustRightInd w:val="0"/>
        <w:spacing w:before="40"/>
        <w:ind w:firstLine="720"/>
        <w:jc w:val="both"/>
        <w:rPr>
          <w:b/>
          <w:bCs/>
          <w:sz w:val="28"/>
          <w:szCs w:val="28"/>
        </w:rPr>
      </w:pPr>
      <w:r w:rsidRPr="00650B00">
        <w:rPr>
          <w:b/>
          <w:bCs/>
          <w:sz w:val="28"/>
          <w:szCs w:val="28"/>
        </w:rPr>
        <w:t>Mục 3. Tiêu chuẩn đánh giá về kỹ thuật</w:t>
      </w:r>
    </w:p>
    <w:p w14:paraId="2455A5F7" w14:textId="77777777" w:rsidR="004560E6" w:rsidRPr="00650B00" w:rsidRDefault="004560E6" w:rsidP="004560E6">
      <w:pPr>
        <w:autoSpaceDE w:val="0"/>
        <w:autoSpaceDN w:val="0"/>
        <w:adjustRightInd w:val="0"/>
        <w:spacing w:before="40"/>
        <w:ind w:firstLine="720"/>
        <w:jc w:val="both"/>
        <w:rPr>
          <w:sz w:val="28"/>
          <w:szCs w:val="28"/>
        </w:rPr>
      </w:pPr>
      <w:r w:rsidRPr="00650B00">
        <w:rPr>
          <w:b/>
          <w:bCs/>
          <w:sz w:val="28"/>
          <w:szCs w:val="28"/>
        </w:rPr>
        <w:t>Đánh giá theo phương pháp chấm điểm:</w:t>
      </w:r>
    </w:p>
    <w:p w14:paraId="04CCB70C" w14:textId="43DCC245" w:rsidR="004560E6" w:rsidRPr="00650B00" w:rsidRDefault="004560E6" w:rsidP="004560E6">
      <w:pPr>
        <w:spacing w:before="120" w:after="120"/>
        <w:ind w:firstLine="567"/>
        <w:jc w:val="both"/>
        <w:rPr>
          <w:sz w:val="28"/>
          <w:szCs w:val="28"/>
          <w:lang w:val="es-ES"/>
        </w:rPr>
      </w:pPr>
      <w:r w:rsidRPr="00650B00">
        <w:rPr>
          <w:sz w:val="28"/>
          <w:szCs w:val="28"/>
          <w:lang w:val="es-ES"/>
        </w:rPr>
        <w:t>Mức điểm yêu cầu tối thiểu quy định không thấp hơn 70% tổng số điểm về kỹ thuật. E-HSDT có tổng số điểm (cũng như số điểm của một số tiêu chuẩn tổng quát</w:t>
      </w:r>
      <w:r w:rsidRPr="00650B00">
        <w:rPr>
          <w:sz w:val="28"/>
          <w:szCs w:val="28"/>
        </w:rPr>
        <w:t xml:space="preserve"> – tiêu chuẩn số 1, 2, 3, </w:t>
      </w:r>
      <w:r w:rsidRPr="00650B00">
        <w:rPr>
          <w:sz w:val="28"/>
          <w:szCs w:val="28"/>
          <w:lang w:val="vi-VN"/>
        </w:rPr>
        <w:t>6</w:t>
      </w:r>
      <w:r w:rsidR="00C6145F" w:rsidRPr="00650B00">
        <w:rPr>
          <w:sz w:val="28"/>
          <w:szCs w:val="28"/>
        </w:rPr>
        <w:t xml:space="preserve"> và 7</w:t>
      </w:r>
      <w:r w:rsidRPr="00650B00">
        <w:rPr>
          <w:sz w:val="28"/>
          <w:szCs w:val="28"/>
          <w:lang w:val="es-ES"/>
        </w:rPr>
        <w:t>) đạt bằng hoặc vượt mức điểm yêu cầu tối thiểu sẽ được đánh giá là đạt yêu cầu về kỹ thuật và được tiếp tục xem xét về tài chính.</w:t>
      </w:r>
    </w:p>
    <w:tbl>
      <w:tblPr>
        <w:tblW w:w="14644" w:type="dxa"/>
        <w:tblInd w:w="-147" w:type="dxa"/>
        <w:tblLook w:val="0000" w:firstRow="0" w:lastRow="0" w:firstColumn="0" w:lastColumn="0" w:noHBand="0" w:noVBand="0"/>
      </w:tblPr>
      <w:tblGrid>
        <w:gridCol w:w="846"/>
        <w:gridCol w:w="11246"/>
        <w:gridCol w:w="1275"/>
        <w:gridCol w:w="1277"/>
      </w:tblGrid>
      <w:tr w:rsidR="006C4DEE" w:rsidRPr="00650B00" w14:paraId="6278599F" w14:textId="77777777" w:rsidTr="00FE1F5C">
        <w:trPr>
          <w:trHeight w:val="20"/>
          <w:tblHeader/>
        </w:trPr>
        <w:tc>
          <w:tcPr>
            <w:tcW w:w="8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5B4A5D8" w14:textId="77777777" w:rsidR="004560E6" w:rsidRPr="00650B00" w:rsidRDefault="004560E6" w:rsidP="001D68C8">
            <w:pPr>
              <w:widowControl w:val="0"/>
              <w:jc w:val="center"/>
              <w:rPr>
                <w:b/>
                <w:bCs/>
                <w:sz w:val="28"/>
                <w:szCs w:val="28"/>
              </w:rPr>
            </w:pPr>
            <w:r w:rsidRPr="00650B00">
              <w:rPr>
                <w:b/>
                <w:bCs/>
                <w:sz w:val="28"/>
                <w:szCs w:val="28"/>
                <w:lang w:val="es-ES"/>
              </w:rPr>
              <w:t>Stt</w:t>
            </w:r>
          </w:p>
        </w:tc>
        <w:tc>
          <w:tcPr>
            <w:tcW w:w="112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E4AF4C8" w14:textId="77777777" w:rsidR="004560E6" w:rsidRPr="00650B00" w:rsidRDefault="004560E6" w:rsidP="001D68C8">
            <w:pPr>
              <w:widowControl w:val="0"/>
              <w:jc w:val="center"/>
              <w:rPr>
                <w:b/>
                <w:bCs/>
                <w:sz w:val="28"/>
                <w:szCs w:val="28"/>
              </w:rPr>
            </w:pPr>
            <w:r w:rsidRPr="00650B00">
              <w:rPr>
                <w:b/>
                <w:bCs/>
                <w:sz w:val="28"/>
                <w:szCs w:val="28"/>
                <w:lang w:val="es-ES"/>
              </w:rPr>
              <w:t>Nội dung đánh giá</w:t>
            </w:r>
          </w:p>
        </w:tc>
        <w:tc>
          <w:tcPr>
            <w:tcW w:w="2552" w:type="dxa"/>
            <w:gridSpan w:val="2"/>
            <w:tcBorders>
              <w:top w:val="single" w:sz="4" w:space="0" w:color="auto"/>
              <w:left w:val="nil"/>
              <w:bottom w:val="nil"/>
              <w:right w:val="single" w:sz="4" w:space="0" w:color="auto"/>
            </w:tcBorders>
            <w:shd w:val="clear" w:color="auto" w:fill="auto"/>
            <w:vAlign w:val="center"/>
          </w:tcPr>
          <w:p w14:paraId="1C9D8808" w14:textId="77777777" w:rsidR="004560E6" w:rsidRPr="00650B00" w:rsidRDefault="004560E6" w:rsidP="009A1A8A">
            <w:pPr>
              <w:widowControl w:val="0"/>
              <w:jc w:val="center"/>
              <w:rPr>
                <w:b/>
                <w:bCs/>
                <w:sz w:val="28"/>
                <w:szCs w:val="28"/>
              </w:rPr>
            </w:pPr>
            <w:r w:rsidRPr="00650B00">
              <w:rPr>
                <w:b/>
                <w:bCs/>
                <w:sz w:val="28"/>
                <w:szCs w:val="28"/>
                <w:lang w:val="es-ES"/>
              </w:rPr>
              <w:t>Chấm điểm</w:t>
            </w:r>
          </w:p>
        </w:tc>
      </w:tr>
      <w:tr w:rsidR="006C4DEE" w:rsidRPr="00650B00" w14:paraId="7B93EC34" w14:textId="77777777" w:rsidTr="00FE1F5C">
        <w:trPr>
          <w:trHeight w:val="20"/>
          <w:tblHeader/>
        </w:trPr>
        <w:tc>
          <w:tcPr>
            <w:tcW w:w="846" w:type="dxa"/>
            <w:vMerge/>
            <w:tcBorders>
              <w:top w:val="single" w:sz="4" w:space="0" w:color="auto"/>
              <w:left w:val="single" w:sz="4" w:space="0" w:color="auto"/>
              <w:bottom w:val="single" w:sz="4" w:space="0" w:color="auto"/>
              <w:right w:val="single" w:sz="4" w:space="0" w:color="auto"/>
            </w:tcBorders>
            <w:vAlign w:val="center"/>
          </w:tcPr>
          <w:p w14:paraId="3E1303E0" w14:textId="77777777" w:rsidR="004560E6" w:rsidRPr="00650B00" w:rsidRDefault="004560E6" w:rsidP="001D68C8">
            <w:pPr>
              <w:widowControl w:val="0"/>
              <w:jc w:val="center"/>
              <w:rPr>
                <w:b/>
                <w:bCs/>
                <w:sz w:val="28"/>
                <w:szCs w:val="28"/>
              </w:rPr>
            </w:pPr>
          </w:p>
        </w:tc>
        <w:tc>
          <w:tcPr>
            <w:tcW w:w="11246" w:type="dxa"/>
            <w:vMerge/>
            <w:tcBorders>
              <w:top w:val="single" w:sz="4" w:space="0" w:color="auto"/>
              <w:left w:val="single" w:sz="4" w:space="0" w:color="auto"/>
              <w:bottom w:val="single" w:sz="4" w:space="0" w:color="auto"/>
              <w:right w:val="single" w:sz="4" w:space="0" w:color="auto"/>
            </w:tcBorders>
            <w:vAlign w:val="center"/>
          </w:tcPr>
          <w:p w14:paraId="7A887D6A" w14:textId="77777777" w:rsidR="004560E6" w:rsidRPr="00650B00" w:rsidRDefault="004560E6" w:rsidP="001D68C8">
            <w:pPr>
              <w:widowControl w:val="0"/>
              <w:rPr>
                <w:b/>
                <w:bCs/>
                <w:sz w:val="28"/>
                <w:szCs w:val="28"/>
              </w:rPr>
            </w:pPr>
          </w:p>
        </w:tc>
        <w:tc>
          <w:tcPr>
            <w:tcW w:w="2552" w:type="dxa"/>
            <w:gridSpan w:val="2"/>
            <w:tcBorders>
              <w:top w:val="nil"/>
              <w:left w:val="nil"/>
              <w:bottom w:val="single" w:sz="4" w:space="0" w:color="auto"/>
              <w:right w:val="single" w:sz="4" w:space="0" w:color="auto"/>
            </w:tcBorders>
            <w:shd w:val="clear" w:color="auto" w:fill="auto"/>
            <w:vAlign w:val="center"/>
          </w:tcPr>
          <w:p w14:paraId="614051ED" w14:textId="77777777" w:rsidR="004560E6" w:rsidRPr="00650B00" w:rsidRDefault="004560E6" w:rsidP="009A1A8A">
            <w:pPr>
              <w:widowControl w:val="0"/>
              <w:jc w:val="center"/>
              <w:rPr>
                <w:b/>
                <w:bCs/>
                <w:sz w:val="28"/>
                <w:szCs w:val="28"/>
              </w:rPr>
            </w:pPr>
            <w:r w:rsidRPr="00650B00">
              <w:rPr>
                <w:b/>
                <w:bCs/>
                <w:sz w:val="28"/>
                <w:szCs w:val="28"/>
                <w:lang w:val="es-ES"/>
              </w:rPr>
              <w:t>(thang điểm 100)</w:t>
            </w:r>
          </w:p>
        </w:tc>
      </w:tr>
      <w:tr w:rsidR="006C4DEE" w:rsidRPr="00650B00" w14:paraId="33922A19" w14:textId="77777777" w:rsidTr="00FE1F5C">
        <w:trPr>
          <w:trHeight w:val="20"/>
          <w:tblHeader/>
        </w:trPr>
        <w:tc>
          <w:tcPr>
            <w:tcW w:w="846" w:type="dxa"/>
            <w:vMerge/>
            <w:tcBorders>
              <w:top w:val="single" w:sz="4" w:space="0" w:color="auto"/>
              <w:left w:val="single" w:sz="4" w:space="0" w:color="auto"/>
              <w:bottom w:val="single" w:sz="4" w:space="0" w:color="auto"/>
              <w:right w:val="single" w:sz="4" w:space="0" w:color="auto"/>
            </w:tcBorders>
            <w:vAlign w:val="center"/>
          </w:tcPr>
          <w:p w14:paraId="74D97170" w14:textId="77777777" w:rsidR="004560E6" w:rsidRPr="00650B00" w:rsidRDefault="004560E6" w:rsidP="001D68C8">
            <w:pPr>
              <w:widowControl w:val="0"/>
              <w:jc w:val="center"/>
              <w:rPr>
                <w:b/>
                <w:bCs/>
                <w:sz w:val="28"/>
                <w:szCs w:val="28"/>
              </w:rPr>
            </w:pPr>
          </w:p>
        </w:tc>
        <w:tc>
          <w:tcPr>
            <w:tcW w:w="11246" w:type="dxa"/>
            <w:vMerge/>
            <w:tcBorders>
              <w:top w:val="single" w:sz="4" w:space="0" w:color="auto"/>
              <w:left w:val="single" w:sz="4" w:space="0" w:color="auto"/>
              <w:bottom w:val="single" w:sz="4" w:space="0" w:color="auto"/>
              <w:right w:val="single" w:sz="4" w:space="0" w:color="auto"/>
            </w:tcBorders>
            <w:vAlign w:val="center"/>
          </w:tcPr>
          <w:p w14:paraId="54E1BAEA" w14:textId="77777777" w:rsidR="004560E6" w:rsidRPr="00650B00" w:rsidRDefault="004560E6" w:rsidP="001D68C8">
            <w:pPr>
              <w:widowControl w:val="0"/>
              <w:rPr>
                <w:b/>
                <w:bCs/>
                <w:sz w:val="28"/>
                <w:szCs w:val="28"/>
              </w:rPr>
            </w:pPr>
          </w:p>
        </w:tc>
        <w:tc>
          <w:tcPr>
            <w:tcW w:w="1275" w:type="dxa"/>
            <w:tcBorders>
              <w:top w:val="nil"/>
              <w:left w:val="nil"/>
              <w:bottom w:val="single" w:sz="4" w:space="0" w:color="auto"/>
              <w:right w:val="single" w:sz="4" w:space="0" w:color="auto"/>
            </w:tcBorders>
            <w:shd w:val="clear" w:color="auto" w:fill="auto"/>
            <w:vAlign w:val="center"/>
          </w:tcPr>
          <w:p w14:paraId="72CC8C21" w14:textId="77777777" w:rsidR="004560E6" w:rsidRPr="00650B00" w:rsidRDefault="004560E6" w:rsidP="009A1A8A">
            <w:pPr>
              <w:widowControl w:val="0"/>
              <w:jc w:val="center"/>
              <w:rPr>
                <w:b/>
                <w:bCs/>
                <w:sz w:val="28"/>
                <w:szCs w:val="28"/>
              </w:rPr>
            </w:pPr>
            <w:r w:rsidRPr="00650B00">
              <w:rPr>
                <w:b/>
                <w:bCs/>
                <w:sz w:val="28"/>
                <w:szCs w:val="28"/>
                <w:lang w:val="es-ES"/>
              </w:rPr>
              <w:t>Điểm tối đa</w:t>
            </w:r>
          </w:p>
        </w:tc>
        <w:tc>
          <w:tcPr>
            <w:tcW w:w="1277" w:type="dxa"/>
            <w:tcBorders>
              <w:top w:val="nil"/>
              <w:left w:val="nil"/>
              <w:bottom w:val="single" w:sz="4" w:space="0" w:color="auto"/>
              <w:right w:val="single" w:sz="4" w:space="0" w:color="auto"/>
            </w:tcBorders>
            <w:shd w:val="clear" w:color="auto" w:fill="auto"/>
            <w:vAlign w:val="center"/>
          </w:tcPr>
          <w:p w14:paraId="2C28C81F" w14:textId="77777777" w:rsidR="004560E6" w:rsidRPr="00650B00" w:rsidRDefault="004560E6" w:rsidP="009A1A8A">
            <w:pPr>
              <w:widowControl w:val="0"/>
              <w:jc w:val="center"/>
              <w:rPr>
                <w:b/>
                <w:bCs/>
                <w:sz w:val="28"/>
                <w:szCs w:val="28"/>
              </w:rPr>
            </w:pPr>
            <w:r w:rsidRPr="00650B00">
              <w:rPr>
                <w:b/>
                <w:bCs/>
                <w:sz w:val="28"/>
                <w:szCs w:val="28"/>
                <w:lang w:val="es-ES"/>
              </w:rPr>
              <w:t>Điểm tối thiểu</w:t>
            </w:r>
          </w:p>
        </w:tc>
      </w:tr>
      <w:tr w:rsidR="006C4DEE" w:rsidRPr="00650B00" w14:paraId="6E07B468" w14:textId="77777777" w:rsidTr="00FE1F5C">
        <w:trPr>
          <w:trHeight w:val="20"/>
        </w:trPr>
        <w:tc>
          <w:tcPr>
            <w:tcW w:w="846" w:type="dxa"/>
            <w:tcBorders>
              <w:top w:val="nil"/>
              <w:left w:val="single" w:sz="4" w:space="0" w:color="auto"/>
              <w:bottom w:val="single" w:sz="4" w:space="0" w:color="auto"/>
              <w:right w:val="single" w:sz="4" w:space="0" w:color="auto"/>
            </w:tcBorders>
            <w:shd w:val="clear" w:color="auto" w:fill="FDE9D9" w:themeFill="accent6" w:themeFillTint="33"/>
            <w:vAlign w:val="center"/>
          </w:tcPr>
          <w:p w14:paraId="0965DCF3" w14:textId="77777777" w:rsidR="004560E6" w:rsidRPr="00650B00" w:rsidRDefault="004560E6" w:rsidP="001D68C8">
            <w:pPr>
              <w:widowControl w:val="0"/>
              <w:jc w:val="center"/>
              <w:rPr>
                <w:b/>
                <w:bCs/>
                <w:sz w:val="28"/>
                <w:szCs w:val="28"/>
              </w:rPr>
            </w:pPr>
            <w:r w:rsidRPr="00650B00">
              <w:rPr>
                <w:b/>
                <w:bCs/>
                <w:sz w:val="28"/>
                <w:szCs w:val="28"/>
                <w:lang w:val="es-ES"/>
              </w:rPr>
              <w:t>1</w:t>
            </w:r>
          </w:p>
        </w:tc>
        <w:tc>
          <w:tcPr>
            <w:tcW w:w="11246" w:type="dxa"/>
            <w:tcBorders>
              <w:top w:val="nil"/>
              <w:left w:val="nil"/>
              <w:bottom w:val="single" w:sz="4" w:space="0" w:color="auto"/>
              <w:right w:val="single" w:sz="4" w:space="0" w:color="auto"/>
            </w:tcBorders>
            <w:shd w:val="clear" w:color="auto" w:fill="FDE9D9" w:themeFill="accent6" w:themeFillTint="33"/>
            <w:vAlign w:val="center"/>
          </w:tcPr>
          <w:p w14:paraId="23D9FDEB" w14:textId="77777777" w:rsidR="004560E6" w:rsidRPr="00650B00" w:rsidRDefault="004560E6" w:rsidP="001D68C8">
            <w:pPr>
              <w:widowControl w:val="0"/>
              <w:rPr>
                <w:b/>
                <w:bCs/>
                <w:sz w:val="28"/>
                <w:szCs w:val="28"/>
              </w:rPr>
            </w:pPr>
            <w:r w:rsidRPr="00650B00">
              <w:rPr>
                <w:b/>
                <w:bCs/>
                <w:sz w:val="28"/>
                <w:szCs w:val="28"/>
                <w:lang w:val="es-ES"/>
              </w:rPr>
              <w:t>Giải pháp kỹ thuật</w:t>
            </w:r>
          </w:p>
        </w:tc>
        <w:tc>
          <w:tcPr>
            <w:tcW w:w="1275" w:type="dxa"/>
            <w:tcBorders>
              <w:top w:val="nil"/>
              <w:left w:val="nil"/>
              <w:bottom w:val="single" w:sz="4" w:space="0" w:color="auto"/>
              <w:right w:val="single" w:sz="4" w:space="0" w:color="auto"/>
            </w:tcBorders>
            <w:shd w:val="clear" w:color="auto" w:fill="FDE9D9" w:themeFill="accent6" w:themeFillTint="33"/>
            <w:vAlign w:val="center"/>
          </w:tcPr>
          <w:p w14:paraId="7CEED737" w14:textId="77777777" w:rsidR="004560E6" w:rsidRPr="00650B00" w:rsidRDefault="004560E6" w:rsidP="009A1A8A">
            <w:pPr>
              <w:widowControl w:val="0"/>
              <w:jc w:val="center"/>
              <w:rPr>
                <w:b/>
                <w:bCs/>
                <w:sz w:val="28"/>
                <w:szCs w:val="28"/>
              </w:rPr>
            </w:pPr>
            <w:r w:rsidRPr="00650B00">
              <w:rPr>
                <w:b/>
                <w:bCs/>
                <w:sz w:val="28"/>
                <w:szCs w:val="28"/>
                <w:lang w:val="es-ES"/>
              </w:rPr>
              <w:t>17,0</w:t>
            </w:r>
          </w:p>
        </w:tc>
        <w:tc>
          <w:tcPr>
            <w:tcW w:w="1277" w:type="dxa"/>
            <w:tcBorders>
              <w:top w:val="nil"/>
              <w:left w:val="nil"/>
              <w:bottom w:val="single" w:sz="4" w:space="0" w:color="auto"/>
              <w:right w:val="single" w:sz="4" w:space="0" w:color="auto"/>
            </w:tcBorders>
            <w:shd w:val="clear" w:color="auto" w:fill="FDE9D9" w:themeFill="accent6" w:themeFillTint="33"/>
            <w:vAlign w:val="center"/>
          </w:tcPr>
          <w:p w14:paraId="71C357AE" w14:textId="781413BB" w:rsidR="004560E6" w:rsidRPr="00650B00" w:rsidRDefault="00A24353" w:rsidP="009A1A8A">
            <w:pPr>
              <w:widowControl w:val="0"/>
              <w:jc w:val="center"/>
              <w:rPr>
                <w:b/>
                <w:bCs/>
                <w:sz w:val="28"/>
                <w:szCs w:val="28"/>
              </w:rPr>
            </w:pPr>
            <w:r w:rsidRPr="00650B00">
              <w:rPr>
                <w:b/>
                <w:bCs/>
                <w:sz w:val="28"/>
                <w:szCs w:val="28"/>
                <w:lang w:val="es-ES"/>
              </w:rPr>
              <w:t>12</w:t>
            </w:r>
            <w:r w:rsidR="004560E6" w:rsidRPr="00650B00">
              <w:rPr>
                <w:b/>
                <w:bCs/>
                <w:sz w:val="28"/>
                <w:szCs w:val="28"/>
                <w:lang w:val="es-ES"/>
              </w:rPr>
              <w:t>,0</w:t>
            </w:r>
          </w:p>
        </w:tc>
      </w:tr>
      <w:tr w:rsidR="006C4DEE" w:rsidRPr="00650B00" w14:paraId="02DE573C" w14:textId="77777777" w:rsidTr="00FE1F5C">
        <w:trPr>
          <w:trHeight w:val="20"/>
        </w:trPr>
        <w:tc>
          <w:tcPr>
            <w:tcW w:w="846" w:type="dxa"/>
            <w:tcBorders>
              <w:top w:val="nil"/>
              <w:left w:val="single" w:sz="4" w:space="0" w:color="auto"/>
              <w:bottom w:val="single" w:sz="4" w:space="0" w:color="auto"/>
              <w:right w:val="single" w:sz="4" w:space="0" w:color="auto"/>
            </w:tcBorders>
            <w:shd w:val="clear" w:color="auto" w:fill="auto"/>
            <w:vAlign w:val="center"/>
          </w:tcPr>
          <w:p w14:paraId="38A0DFE9" w14:textId="77777777" w:rsidR="004560E6" w:rsidRPr="00650B00" w:rsidRDefault="004560E6" w:rsidP="001D68C8">
            <w:pPr>
              <w:widowControl w:val="0"/>
              <w:jc w:val="center"/>
              <w:rPr>
                <w:b/>
                <w:i/>
                <w:sz w:val="28"/>
                <w:szCs w:val="28"/>
              </w:rPr>
            </w:pPr>
            <w:r w:rsidRPr="00650B00">
              <w:rPr>
                <w:b/>
                <w:i/>
                <w:sz w:val="28"/>
                <w:szCs w:val="28"/>
                <w:lang w:val="es-ES"/>
              </w:rPr>
              <w:t>1.1</w:t>
            </w:r>
          </w:p>
        </w:tc>
        <w:tc>
          <w:tcPr>
            <w:tcW w:w="11246" w:type="dxa"/>
            <w:tcBorders>
              <w:top w:val="nil"/>
              <w:left w:val="nil"/>
              <w:bottom w:val="single" w:sz="4" w:space="0" w:color="auto"/>
              <w:right w:val="single" w:sz="4" w:space="0" w:color="auto"/>
            </w:tcBorders>
            <w:shd w:val="clear" w:color="auto" w:fill="auto"/>
            <w:vAlign w:val="center"/>
          </w:tcPr>
          <w:p w14:paraId="0EBAB74D" w14:textId="77777777" w:rsidR="004560E6" w:rsidRPr="00650B00" w:rsidRDefault="004560E6" w:rsidP="001D68C8">
            <w:pPr>
              <w:widowControl w:val="0"/>
              <w:rPr>
                <w:b/>
                <w:bCs/>
                <w:i/>
                <w:iCs/>
                <w:sz w:val="28"/>
                <w:szCs w:val="28"/>
                <w:lang w:val="es-ES"/>
              </w:rPr>
            </w:pPr>
            <w:r w:rsidRPr="00650B00">
              <w:rPr>
                <w:b/>
                <w:bCs/>
                <w:i/>
                <w:iCs/>
                <w:sz w:val="28"/>
                <w:szCs w:val="28"/>
                <w:lang w:val="es-ES"/>
              </w:rPr>
              <w:t>Mức độ đáp ứng yêu cầu về vật tư:</w:t>
            </w:r>
          </w:p>
          <w:p w14:paraId="2C16CDA8" w14:textId="36D48964" w:rsidR="004560E6" w:rsidRPr="00650B00" w:rsidRDefault="004560E6" w:rsidP="002A4314">
            <w:pPr>
              <w:widowControl w:val="0"/>
              <w:tabs>
                <w:tab w:val="left" w:pos="851"/>
              </w:tabs>
              <w:spacing w:before="80" w:after="80"/>
              <w:jc w:val="both"/>
              <w:rPr>
                <w:rFonts w:eastAsia="Calibri"/>
                <w:b/>
                <w:bCs/>
                <w:sz w:val="28"/>
                <w:szCs w:val="28"/>
                <w:lang w:val="de-DE"/>
              </w:rPr>
            </w:pPr>
            <w:r w:rsidRPr="00650B00">
              <w:rPr>
                <w:bCs/>
                <w:sz w:val="28"/>
                <w:szCs w:val="28"/>
              </w:rPr>
              <w:t xml:space="preserve">Yêu cầu về chủng loại, chất lượng vật tư được nêu rõ tại </w:t>
            </w:r>
            <w:r w:rsidR="002A4314">
              <w:rPr>
                <w:bCs/>
                <w:sz w:val="28"/>
                <w:szCs w:val="28"/>
              </w:rPr>
              <w:t xml:space="preserve">điểm </w:t>
            </w:r>
            <w:r w:rsidR="0067351A" w:rsidRPr="00650B00">
              <w:rPr>
                <w:rFonts w:eastAsia="Calibri"/>
                <w:bCs/>
                <w:sz w:val="28"/>
                <w:szCs w:val="28"/>
                <w:lang w:val="de-DE"/>
              </w:rPr>
              <w:t xml:space="preserve">18. </w:t>
            </w:r>
            <w:r w:rsidR="0067351A" w:rsidRPr="00650B00">
              <w:rPr>
                <w:bCs/>
                <w:sz w:val="28"/>
                <w:szCs w:val="28"/>
              </w:rPr>
              <w:t>Yêu cầu về chủng loại, chất lượng vật tư,</w:t>
            </w:r>
            <w:r w:rsidR="0067351A" w:rsidRPr="00650B00">
              <w:rPr>
                <w:rFonts w:eastAsia="Calibri"/>
                <w:b/>
                <w:bCs/>
                <w:sz w:val="28"/>
                <w:szCs w:val="28"/>
                <w:lang w:val="de-DE"/>
              </w:rPr>
              <w:t xml:space="preserve"> </w:t>
            </w:r>
            <w:r w:rsidR="002A4314" w:rsidRPr="002A4314">
              <w:rPr>
                <w:rFonts w:eastAsia="Calibri"/>
                <w:bCs/>
                <w:sz w:val="28"/>
                <w:szCs w:val="28"/>
                <w:lang w:val="de-DE"/>
              </w:rPr>
              <w:t>mục II,</w:t>
            </w:r>
            <w:r w:rsidR="002A4314">
              <w:rPr>
                <w:rFonts w:eastAsia="Calibri"/>
                <w:b/>
                <w:bCs/>
                <w:sz w:val="28"/>
                <w:szCs w:val="28"/>
                <w:lang w:val="de-DE"/>
              </w:rPr>
              <w:t xml:space="preserve"> </w:t>
            </w:r>
            <w:r w:rsidRPr="00650B00">
              <w:rPr>
                <w:bCs/>
                <w:sz w:val="28"/>
                <w:szCs w:val="28"/>
              </w:rPr>
              <w:t>Chương V, Phần 2 của Hồ sơ mời thầu; bao gồm:</w:t>
            </w:r>
            <w:r w:rsidRPr="00650B00">
              <w:rPr>
                <w:sz w:val="28"/>
                <w:szCs w:val="28"/>
                <w:lang w:eastAsia="vi-VN"/>
              </w:rPr>
              <w:t xml:space="preserve"> chủng loại, quy cách, thương hiệu (nếu có), công nghệ sản xuất (nếu có), cấp áp lực (nếu có), xuất xứ, đặc tính kỹ thuật, điều kiện dịch vụ sau bán hàng (bảo trì, bảo hành</w:t>
            </w:r>
            <w:r w:rsidR="00E33636" w:rsidRPr="00650B00">
              <w:rPr>
                <w:sz w:val="28"/>
                <w:szCs w:val="28"/>
                <w:lang w:eastAsia="vi-VN"/>
              </w:rPr>
              <w:t>, catalo</w:t>
            </w:r>
            <w:r w:rsidR="00B176AE" w:rsidRPr="00650B00">
              <w:rPr>
                <w:sz w:val="28"/>
                <w:szCs w:val="28"/>
                <w:lang w:eastAsia="vi-VN"/>
              </w:rPr>
              <w:t xml:space="preserve">gue, chứng chỉ hệ thống quản lý chất lượng ISO  đối với các vật tư </w:t>
            </w:r>
            <w:r w:rsidR="00E33636" w:rsidRPr="00650B00">
              <w:rPr>
                <w:sz w:val="28"/>
                <w:szCs w:val="28"/>
              </w:rPr>
              <w:t>…</w:t>
            </w:r>
            <w:r w:rsidR="0067351A" w:rsidRPr="00650B00">
              <w:rPr>
                <w:sz w:val="28"/>
                <w:szCs w:val="28"/>
              </w:rPr>
              <w:t>.....</w:t>
            </w:r>
            <w:r w:rsidRPr="00650B00">
              <w:rPr>
                <w:sz w:val="28"/>
                <w:szCs w:val="28"/>
                <w:lang w:eastAsia="vi-VN"/>
              </w:rPr>
              <w:t>)</w:t>
            </w:r>
            <w:r w:rsidRPr="00650B00">
              <w:rPr>
                <w:bCs/>
                <w:sz w:val="28"/>
                <w:szCs w:val="28"/>
              </w:rPr>
              <w:t>, đối với các vật tư dạng đặt hàng qui trình kiểm soát chất lượng…tiến độ cung ứng vật tư đáp ứng, phù hợp với tiến độ thi công</w:t>
            </w:r>
            <w:r w:rsidR="00C27445" w:rsidRPr="00650B00">
              <w:rPr>
                <w:bCs/>
                <w:sz w:val="28"/>
                <w:szCs w:val="28"/>
              </w:rPr>
              <w:t xml:space="preserve"> công</w:t>
            </w:r>
            <w:r w:rsidRPr="00650B00">
              <w:rPr>
                <w:bCs/>
                <w:sz w:val="28"/>
                <w:szCs w:val="28"/>
              </w:rPr>
              <w:t xml:space="preserve"> trình.</w:t>
            </w:r>
            <w:bookmarkStart w:id="0" w:name="_GoBack"/>
            <w:bookmarkEnd w:id="0"/>
          </w:p>
        </w:tc>
        <w:tc>
          <w:tcPr>
            <w:tcW w:w="1275" w:type="dxa"/>
            <w:tcBorders>
              <w:top w:val="nil"/>
              <w:left w:val="nil"/>
              <w:bottom w:val="single" w:sz="4" w:space="0" w:color="auto"/>
              <w:right w:val="single" w:sz="4" w:space="0" w:color="auto"/>
            </w:tcBorders>
            <w:shd w:val="clear" w:color="auto" w:fill="auto"/>
            <w:vAlign w:val="center"/>
          </w:tcPr>
          <w:p w14:paraId="01DC60DB" w14:textId="77777777" w:rsidR="004560E6" w:rsidRPr="00650B00" w:rsidRDefault="004560E6" w:rsidP="009A1A8A">
            <w:pPr>
              <w:widowControl w:val="0"/>
              <w:jc w:val="center"/>
              <w:rPr>
                <w:b/>
                <w:bCs/>
                <w:i/>
                <w:sz w:val="28"/>
                <w:szCs w:val="28"/>
              </w:rPr>
            </w:pPr>
            <w:r w:rsidRPr="00650B00">
              <w:rPr>
                <w:b/>
                <w:bCs/>
                <w:i/>
                <w:sz w:val="28"/>
                <w:szCs w:val="28"/>
                <w:lang w:val="es-ES"/>
              </w:rPr>
              <w:t>6,0</w:t>
            </w:r>
          </w:p>
        </w:tc>
        <w:tc>
          <w:tcPr>
            <w:tcW w:w="1277" w:type="dxa"/>
            <w:tcBorders>
              <w:top w:val="nil"/>
              <w:left w:val="nil"/>
              <w:bottom w:val="single" w:sz="4" w:space="0" w:color="auto"/>
              <w:right w:val="single" w:sz="4" w:space="0" w:color="auto"/>
            </w:tcBorders>
            <w:shd w:val="clear" w:color="auto" w:fill="auto"/>
            <w:vAlign w:val="center"/>
          </w:tcPr>
          <w:p w14:paraId="7E7C5539" w14:textId="77777777" w:rsidR="004560E6" w:rsidRPr="00650B00" w:rsidRDefault="004560E6" w:rsidP="009A1A8A">
            <w:pPr>
              <w:widowControl w:val="0"/>
              <w:jc w:val="center"/>
              <w:rPr>
                <w:b/>
                <w:bCs/>
                <w:sz w:val="28"/>
                <w:szCs w:val="28"/>
              </w:rPr>
            </w:pPr>
          </w:p>
        </w:tc>
      </w:tr>
      <w:tr w:rsidR="006C4DEE" w:rsidRPr="00650B00" w14:paraId="00FBD7FF" w14:textId="77777777" w:rsidTr="00FE1F5C">
        <w:trPr>
          <w:trHeight w:val="681"/>
        </w:trPr>
        <w:tc>
          <w:tcPr>
            <w:tcW w:w="846" w:type="dxa"/>
            <w:tcBorders>
              <w:top w:val="nil"/>
              <w:left w:val="single" w:sz="4" w:space="0" w:color="auto"/>
              <w:bottom w:val="single" w:sz="4" w:space="0" w:color="auto"/>
              <w:right w:val="single" w:sz="4" w:space="0" w:color="auto"/>
            </w:tcBorders>
            <w:shd w:val="clear" w:color="auto" w:fill="auto"/>
            <w:vAlign w:val="center"/>
          </w:tcPr>
          <w:p w14:paraId="26C55604" w14:textId="77777777" w:rsidR="004560E6" w:rsidRPr="00650B00" w:rsidRDefault="004560E6" w:rsidP="001D68C8">
            <w:pPr>
              <w:widowControl w:val="0"/>
              <w:jc w:val="center"/>
              <w:rPr>
                <w:b/>
                <w:i/>
                <w:sz w:val="28"/>
                <w:szCs w:val="28"/>
              </w:rPr>
            </w:pPr>
            <w:r w:rsidRPr="00650B00">
              <w:rPr>
                <w:b/>
                <w:i/>
                <w:sz w:val="28"/>
                <w:szCs w:val="28"/>
                <w:lang w:val="es-ES"/>
              </w:rPr>
              <w:t>1.2</w:t>
            </w:r>
          </w:p>
        </w:tc>
        <w:tc>
          <w:tcPr>
            <w:tcW w:w="11246" w:type="dxa"/>
            <w:tcBorders>
              <w:top w:val="nil"/>
              <w:left w:val="nil"/>
              <w:bottom w:val="single" w:sz="4" w:space="0" w:color="auto"/>
              <w:right w:val="single" w:sz="4" w:space="0" w:color="auto"/>
            </w:tcBorders>
            <w:shd w:val="clear" w:color="auto" w:fill="auto"/>
            <w:vAlign w:val="center"/>
          </w:tcPr>
          <w:p w14:paraId="7B819A4A" w14:textId="4782FFEB" w:rsidR="004560E6" w:rsidRPr="00650B00" w:rsidRDefault="004560E6" w:rsidP="00B8314C">
            <w:pPr>
              <w:widowControl w:val="0"/>
              <w:rPr>
                <w:b/>
                <w:bCs/>
                <w:i/>
                <w:iCs/>
                <w:sz w:val="28"/>
                <w:szCs w:val="28"/>
              </w:rPr>
            </w:pPr>
            <w:r w:rsidRPr="00650B00">
              <w:rPr>
                <w:b/>
                <w:bCs/>
                <w:i/>
                <w:iCs/>
                <w:sz w:val="28"/>
                <w:szCs w:val="28"/>
                <w:lang w:val="es-ES"/>
              </w:rPr>
              <w:t>Giải pháp tổ chức quản lý thi công, tổ chức quản lý hiện trường</w:t>
            </w:r>
            <w:r w:rsidRPr="00650B00">
              <w:rPr>
                <w:bCs/>
                <w:iCs/>
                <w:sz w:val="28"/>
                <w:szCs w:val="28"/>
                <w:lang w:val="es-ES"/>
              </w:rPr>
              <w:t>:</w:t>
            </w:r>
            <w:r w:rsidR="00B8314C" w:rsidRPr="00650B00">
              <w:rPr>
                <w:bCs/>
                <w:iCs/>
                <w:sz w:val="28"/>
                <w:szCs w:val="28"/>
                <w:lang w:val="es-ES"/>
              </w:rPr>
              <w:t xml:space="preserve"> </w:t>
            </w:r>
            <w:r w:rsidR="00B8314C" w:rsidRPr="00650B00">
              <w:rPr>
                <w:bCs/>
                <w:iCs/>
                <w:color w:val="FF0000"/>
                <w:sz w:val="28"/>
                <w:szCs w:val="28"/>
                <w:lang w:val="es-ES"/>
              </w:rPr>
              <w:t>Đối với nhà thầu Liên danh yêu cầu phải nêu rõ trách nhiệm từng bộ phận của từng nhà thầu trong</w:t>
            </w:r>
            <w:r w:rsidR="00B8314C" w:rsidRPr="00650B00">
              <w:rPr>
                <w:bCs/>
                <w:iCs/>
                <w:color w:val="FF0000"/>
                <w:sz w:val="28"/>
                <w:szCs w:val="28"/>
              </w:rPr>
              <w:t xml:space="preserve"> từng hạng mục công tác.</w:t>
            </w:r>
            <w:r w:rsidR="00B8314C" w:rsidRPr="00650B00">
              <w:rPr>
                <w:b/>
                <w:bCs/>
                <w:i/>
                <w:iCs/>
                <w:color w:val="FF0000"/>
                <w:sz w:val="28"/>
                <w:szCs w:val="28"/>
              </w:rPr>
              <w:t xml:space="preserve">  </w:t>
            </w:r>
          </w:p>
        </w:tc>
        <w:tc>
          <w:tcPr>
            <w:tcW w:w="1275" w:type="dxa"/>
            <w:tcBorders>
              <w:top w:val="nil"/>
              <w:left w:val="nil"/>
              <w:bottom w:val="single" w:sz="4" w:space="0" w:color="auto"/>
              <w:right w:val="single" w:sz="4" w:space="0" w:color="auto"/>
            </w:tcBorders>
            <w:shd w:val="clear" w:color="auto" w:fill="auto"/>
            <w:vAlign w:val="center"/>
          </w:tcPr>
          <w:p w14:paraId="3608FAA0" w14:textId="77777777" w:rsidR="004560E6" w:rsidRPr="00650B00" w:rsidRDefault="004560E6" w:rsidP="009A1A8A">
            <w:pPr>
              <w:widowControl w:val="0"/>
              <w:jc w:val="center"/>
              <w:rPr>
                <w:b/>
                <w:bCs/>
                <w:i/>
                <w:sz w:val="28"/>
                <w:szCs w:val="28"/>
              </w:rPr>
            </w:pPr>
            <w:r w:rsidRPr="00650B00">
              <w:rPr>
                <w:b/>
                <w:bCs/>
                <w:i/>
                <w:sz w:val="28"/>
                <w:szCs w:val="28"/>
                <w:lang w:val="es-ES"/>
              </w:rPr>
              <w:t>11,0</w:t>
            </w:r>
          </w:p>
        </w:tc>
        <w:tc>
          <w:tcPr>
            <w:tcW w:w="1277" w:type="dxa"/>
            <w:tcBorders>
              <w:top w:val="nil"/>
              <w:left w:val="nil"/>
              <w:bottom w:val="single" w:sz="4" w:space="0" w:color="auto"/>
              <w:right w:val="single" w:sz="4" w:space="0" w:color="auto"/>
            </w:tcBorders>
            <w:shd w:val="clear" w:color="auto" w:fill="auto"/>
            <w:vAlign w:val="center"/>
          </w:tcPr>
          <w:p w14:paraId="11839BC7" w14:textId="77777777" w:rsidR="004560E6" w:rsidRPr="00650B00" w:rsidRDefault="004560E6" w:rsidP="009A1A8A">
            <w:pPr>
              <w:widowControl w:val="0"/>
              <w:jc w:val="center"/>
              <w:rPr>
                <w:b/>
                <w:bCs/>
                <w:i/>
                <w:sz w:val="28"/>
                <w:szCs w:val="28"/>
              </w:rPr>
            </w:pPr>
          </w:p>
        </w:tc>
      </w:tr>
      <w:tr w:rsidR="006C4DEE" w:rsidRPr="00650B00" w14:paraId="6AE921A1" w14:textId="77777777" w:rsidTr="00FE1F5C">
        <w:trPr>
          <w:trHeight w:val="20"/>
        </w:trPr>
        <w:tc>
          <w:tcPr>
            <w:tcW w:w="846" w:type="dxa"/>
            <w:tcBorders>
              <w:top w:val="nil"/>
              <w:left w:val="single" w:sz="4" w:space="0" w:color="auto"/>
              <w:bottom w:val="single" w:sz="4" w:space="0" w:color="auto"/>
              <w:right w:val="single" w:sz="4" w:space="0" w:color="auto"/>
            </w:tcBorders>
            <w:shd w:val="clear" w:color="auto" w:fill="auto"/>
            <w:vAlign w:val="center"/>
          </w:tcPr>
          <w:p w14:paraId="5899F5AD" w14:textId="77777777" w:rsidR="004560E6" w:rsidRPr="00650B00" w:rsidRDefault="004560E6" w:rsidP="001D68C8">
            <w:pPr>
              <w:widowControl w:val="0"/>
              <w:jc w:val="center"/>
              <w:rPr>
                <w:i/>
                <w:sz w:val="28"/>
                <w:szCs w:val="28"/>
              </w:rPr>
            </w:pPr>
            <w:r w:rsidRPr="00650B00">
              <w:rPr>
                <w:i/>
                <w:sz w:val="28"/>
                <w:szCs w:val="28"/>
                <w:lang w:val="es-ES"/>
              </w:rPr>
              <w:t>a</w:t>
            </w:r>
          </w:p>
        </w:tc>
        <w:tc>
          <w:tcPr>
            <w:tcW w:w="11246" w:type="dxa"/>
            <w:tcBorders>
              <w:top w:val="nil"/>
              <w:left w:val="nil"/>
              <w:bottom w:val="single" w:sz="4" w:space="0" w:color="auto"/>
              <w:right w:val="single" w:sz="4" w:space="0" w:color="auto"/>
            </w:tcBorders>
            <w:shd w:val="clear" w:color="auto" w:fill="auto"/>
            <w:vAlign w:val="center"/>
          </w:tcPr>
          <w:p w14:paraId="2572D5DA" w14:textId="42EBA28F" w:rsidR="004560E6" w:rsidRPr="00650B00" w:rsidRDefault="004560E6" w:rsidP="001D68C8">
            <w:pPr>
              <w:widowControl w:val="0"/>
              <w:jc w:val="both"/>
              <w:rPr>
                <w:i/>
                <w:sz w:val="28"/>
                <w:szCs w:val="28"/>
              </w:rPr>
            </w:pPr>
            <w:r w:rsidRPr="00650B00">
              <w:rPr>
                <w:i/>
                <w:sz w:val="28"/>
                <w:szCs w:val="28"/>
                <w:lang w:val="es-ES"/>
              </w:rPr>
              <w:t xml:space="preserve">Tổ chức quản lý thi công: Sơ đồ hệ thống tổ chức của Nhà thầu tại trụ sở, tại công trường: Các bộ phận quản lý tiến độ, kỹ thuật </w:t>
            </w:r>
            <w:r w:rsidR="002D7F63" w:rsidRPr="00650B00">
              <w:rPr>
                <w:i/>
                <w:sz w:val="28"/>
                <w:szCs w:val="28"/>
                <w:lang w:val="es-ES"/>
              </w:rPr>
              <w:t>(</w:t>
            </w:r>
            <w:r w:rsidRPr="00650B00">
              <w:rPr>
                <w:i/>
                <w:sz w:val="28"/>
                <w:szCs w:val="28"/>
                <w:lang w:val="es-ES"/>
              </w:rPr>
              <w:t>phụ trách từng hạng mục công tác..), hành chính kế toán, chất lượng, vật tư, thiết bị, an toàn</w:t>
            </w:r>
            <w:r w:rsidR="00D46E20" w:rsidRPr="00650B00">
              <w:rPr>
                <w:i/>
                <w:sz w:val="28"/>
                <w:szCs w:val="28"/>
                <w:lang w:val="es-ES"/>
              </w:rPr>
              <w:t xml:space="preserve"> lao động, vệ sinh môi trường, an toàn giao thông</w:t>
            </w:r>
            <w:r w:rsidRPr="00650B00">
              <w:rPr>
                <w:i/>
                <w:sz w:val="28"/>
                <w:szCs w:val="28"/>
                <w:lang w:val="es-ES"/>
              </w:rPr>
              <w:t xml:space="preserve">, …, các tổ đội thi công </w:t>
            </w:r>
            <w:r w:rsidR="002D7F63" w:rsidRPr="00650B00">
              <w:rPr>
                <w:i/>
                <w:sz w:val="28"/>
                <w:szCs w:val="28"/>
                <w:lang w:val="es-ES"/>
              </w:rPr>
              <w:t>(</w:t>
            </w:r>
            <w:r w:rsidRPr="00650B00">
              <w:rPr>
                <w:i/>
                <w:sz w:val="28"/>
                <w:szCs w:val="28"/>
                <w:lang w:val="es-ES"/>
              </w:rPr>
              <w:t>nêu rõ từng bộ phận, chức danh, chức vụ của từng cán bộ phụ trách có kinh nghiệm chuyên môn phù hợp từng vị trí đảm nhận</w:t>
            </w:r>
            <w:r w:rsidR="003122BD" w:rsidRPr="00650B00">
              <w:rPr>
                <w:i/>
                <w:sz w:val="28"/>
                <w:szCs w:val="28"/>
                <w:lang w:val="es-ES"/>
              </w:rPr>
              <w:t xml:space="preserve"> và tuân thủ theo qui định pháp luật xây dựng</w:t>
            </w:r>
            <w:r w:rsidRPr="00650B00">
              <w:rPr>
                <w:i/>
                <w:sz w:val="28"/>
                <w:szCs w:val="28"/>
                <w:lang w:val="es-ES"/>
              </w:rPr>
              <w:t>).</w:t>
            </w:r>
          </w:p>
        </w:tc>
        <w:tc>
          <w:tcPr>
            <w:tcW w:w="1275" w:type="dxa"/>
            <w:tcBorders>
              <w:top w:val="nil"/>
              <w:left w:val="nil"/>
              <w:bottom w:val="single" w:sz="4" w:space="0" w:color="auto"/>
              <w:right w:val="single" w:sz="4" w:space="0" w:color="auto"/>
            </w:tcBorders>
            <w:shd w:val="clear" w:color="auto" w:fill="auto"/>
            <w:vAlign w:val="center"/>
          </w:tcPr>
          <w:p w14:paraId="4182CFA2" w14:textId="1F7124F3" w:rsidR="004560E6" w:rsidRPr="00650B00" w:rsidRDefault="004560E6" w:rsidP="009A1A8A">
            <w:pPr>
              <w:widowControl w:val="0"/>
              <w:jc w:val="center"/>
              <w:rPr>
                <w:i/>
                <w:iCs/>
                <w:sz w:val="28"/>
                <w:szCs w:val="28"/>
              </w:rPr>
            </w:pPr>
            <w:r w:rsidRPr="00650B00">
              <w:rPr>
                <w:i/>
                <w:iCs/>
                <w:sz w:val="28"/>
                <w:szCs w:val="28"/>
                <w:lang w:val="es-ES"/>
              </w:rPr>
              <w:t>5</w:t>
            </w:r>
            <w:r w:rsidR="000046D0" w:rsidRPr="00650B00">
              <w:rPr>
                <w:i/>
                <w:iCs/>
                <w:sz w:val="28"/>
                <w:szCs w:val="28"/>
                <w:lang w:val="es-ES"/>
              </w:rPr>
              <w:t>,0</w:t>
            </w:r>
          </w:p>
        </w:tc>
        <w:tc>
          <w:tcPr>
            <w:tcW w:w="1277" w:type="dxa"/>
            <w:tcBorders>
              <w:top w:val="nil"/>
              <w:left w:val="nil"/>
              <w:bottom w:val="single" w:sz="4" w:space="0" w:color="auto"/>
              <w:right w:val="single" w:sz="4" w:space="0" w:color="auto"/>
            </w:tcBorders>
            <w:shd w:val="clear" w:color="auto" w:fill="auto"/>
            <w:vAlign w:val="center"/>
          </w:tcPr>
          <w:p w14:paraId="52643F9C" w14:textId="77777777" w:rsidR="004560E6" w:rsidRPr="00650B00" w:rsidRDefault="004560E6" w:rsidP="009A1A8A">
            <w:pPr>
              <w:widowControl w:val="0"/>
              <w:jc w:val="center"/>
              <w:rPr>
                <w:i/>
                <w:iCs/>
                <w:sz w:val="28"/>
                <w:szCs w:val="28"/>
              </w:rPr>
            </w:pPr>
          </w:p>
        </w:tc>
      </w:tr>
      <w:tr w:rsidR="006C4DEE" w:rsidRPr="00650B00" w14:paraId="6C272B56" w14:textId="77777777" w:rsidTr="00FE1F5C">
        <w:trPr>
          <w:trHeight w:val="20"/>
        </w:trPr>
        <w:tc>
          <w:tcPr>
            <w:tcW w:w="846" w:type="dxa"/>
            <w:tcBorders>
              <w:top w:val="nil"/>
              <w:left w:val="single" w:sz="4" w:space="0" w:color="auto"/>
              <w:bottom w:val="single" w:sz="4" w:space="0" w:color="auto"/>
              <w:right w:val="single" w:sz="4" w:space="0" w:color="auto"/>
            </w:tcBorders>
            <w:shd w:val="clear" w:color="auto" w:fill="auto"/>
            <w:vAlign w:val="center"/>
          </w:tcPr>
          <w:p w14:paraId="0CBC1527" w14:textId="77777777" w:rsidR="004560E6" w:rsidRPr="00650B00" w:rsidRDefault="004560E6" w:rsidP="001D68C8">
            <w:pPr>
              <w:widowControl w:val="0"/>
              <w:jc w:val="center"/>
              <w:rPr>
                <w:i/>
                <w:sz w:val="28"/>
                <w:szCs w:val="28"/>
              </w:rPr>
            </w:pPr>
            <w:r w:rsidRPr="00650B00">
              <w:rPr>
                <w:i/>
                <w:sz w:val="28"/>
                <w:szCs w:val="28"/>
                <w:lang w:val="es-ES"/>
              </w:rPr>
              <w:t>b</w:t>
            </w:r>
          </w:p>
        </w:tc>
        <w:tc>
          <w:tcPr>
            <w:tcW w:w="11246" w:type="dxa"/>
            <w:tcBorders>
              <w:top w:val="nil"/>
              <w:left w:val="nil"/>
              <w:bottom w:val="single" w:sz="4" w:space="0" w:color="auto"/>
              <w:right w:val="single" w:sz="4" w:space="0" w:color="auto"/>
            </w:tcBorders>
            <w:shd w:val="clear" w:color="auto" w:fill="auto"/>
            <w:vAlign w:val="center"/>
          </w:tcPr>
          <w:p w14:paraId="26842FCB" w14:textId="77777777" w:rsidR="004560E6" w:rsidRPr="00650B00" w:rsidRDefault="004560E6" w:rsidP="001D68C8">
            <w:pPr>
              <w:widowControl w:val="0"/>
              <w:jc w:val="both"/>
              <w:rPr>
                <w:i/>
                <w:sz w:val="28"/>
                <w:szCs w:val="28"/>
              </w:rPr>
            </w:pPr>
            <w:r w:rsidRPr="00650B00">
              <w:rPr>
                <w:i/>
                <w:sz w:val="28"/>
                <w:szCs w:val="28"/>
                <w:lang w:val="es-ES"/>
              </w:rPr>
              <w:t xml:space="preserve">Tổ chức quản lý hiện trường: </w:t>
            </w:r>
          </w:p>
        </w:tc>
        <w:tc>
          <w:tcPr>
            <w:tcW w:w="1275" w:type="dxa"/>
            <w:tcBorders>
              <w:top w:val="nil"/>
              <w:left w:val="nil"/>
              <w:bottom w:val="single" w:sz="4" w:space="0" w:color="auto"/>
              <w:right w:val="single" w:sz="4" w:space="0" w:color="auto"/>
            </w:tcBorders>
            <w:shd w:val="clear" w:color="auto" w:fill="auto"/>
            <w:vAlign w:val="center"/>
          </w:tcPr>
          <w:p w14:paraId="382A422F" w14:textId="77777777" w:rsidR="004560E6" w:rsidRPr="00650B00" w:rsidRDefault="004560E6" w:rsidP="009A1A8A">
            <w:pPr>
              <w:widowControl w:val="0"/>
              <w:jc w:val="center"/>
              <w:rPr>
                <w:i/>
                <w:iCs/>
                <w:sz w:val="28"/>
                <w:szCs w:val="28"/>
              </w:rPr>
            </w:pPr>
            <w:r w:rsidRPr="00650B00">
              <w:rPr>
                <w:i/>
                <w:iCs/>
                <w:sz w:val="28"/>
                <w:szCs w:val="28"/>
                <w:lang w:val="es-ES"/>
              </w:rPr>
              <w:t>6,0</w:t>
            </w:r>
          </w:p>
        </w:tc>
        <w:tc>
          <w:tcPr>
            <w:tcW w:w="1277" w:type="dxa"/>
            <w:tcBorders>
              <w:top w:val="nil"/>
              <w:left w:val="nil"/>
              <w:bottom w:val="single" w:sz="4" w:space="0" w:color="auto"/>
              <w:right w:val="single" w:sz="4" w:space="0" w:color="auto"/>
            </w:tcBorders>
            <w:shd w:val="clear" w:color="auto" w:fill="auto"/>
            <w:vAlign w:val="center"/>
          </w:tcPr>
          <w:p w14:paraId="4839CAD5" w14:textId="77777777" w:rsidR="004560E6" w:rsidRPr="00650B00" w:rsidRDefault="004560E6" w:rsidP="009A1A8A">
            <w:pPr>
              <w:widowControl w:val="0"/>
              <w:jc w:val="center"/>
              <w:rPr>
                <w:i/>
                <w:iCs/>
                <w:sz w:val="28"/>
                <w:szCs w:val="28"/>
              </w:rPr>
            </w:pPr>
          </w:p>
        </w:tc>
      </w:tr>
      <w:tr w:rsidR="006C4DEE" w:rsidRPr="00650B00" w14:paraId="2FBD13E8" w14:textId="77777777" w:rsidTr="00FE1F5C">
        <w:trPr>
          <w:trHeight w:val="20"/>
        </w:trPr>
        <w:tc>
          <w:tcPr>
            <w:tcW w:w="846" w:type="dxa"/>
            <w:tcBorders>
              <w:top w:val="nil"/>
              <w:left w:val="single" w:sz="4" w:space="0" w:color="auto"/>
              <w:bottom w:val="single" w:sz="4" w:space="0" w:color="auto"/>
              <w:right w:val="single" w:sz="4" w:space="0" w:color="auto"/>
            </w:tcBorders>
            <w:shd w:val="clear" w:color="auto" w:fill="auto"/>
            <w:vAlign w:val="center"/>
          </w:tcPr>
          <w:p w14:paraId="35B679E7" w14:textId="77777777" w:rsidR="004560E6" w:rsidRPr="00650B00" w:rsidRDefault="004560E6" w:rsidP="001D68C8">
            <w:pPr>
              <w:widowControl w:val="0"/>
              <w:jc w:val="center"/>
              <w:rPr>
                <w:i/>
                <w:sz w:val="28"/>
                <w:szCs w:val="28"/>
                <w:lang w:val="es-ES"/>
              </w:rPr>
            </w:pPr>
            <w:r w:rsidRPr="00650B00">
              <w:rPr>
                <w:i/>
                <w:sz w:val="28"/>
                <w:szCs w:val="28"/>
                <w:lang w:val="es-ES"/>
              </w:rPr>
              <w:t>b1</w:t>
            </w:r>
          </w:p>
        </w:tc>
        <w:tc>
          <w:tcPr>
            <w:tcW w:w="11246" w:type="dxa"/>
            <w:tcBorders>
              <w:top w:val="nil"/>
              <w:left w:val="nil"/>
              <w:bottom w:val="single" w:sz="4" w:space="0" w:color="auto"/>
              <w:right w:val="single" w:sz="4" w:space="0" w:color="auto"/>
            </w:tcBorders>
            <w:shd w:val="clear" w:color="auto" w:fill="auto"/>
            <w:vAlign w:val="center"/>
          </w:tcPr>
          <w:p w14:paraId="346F6FE8" w14:textId="77777777" w:rsidR="004560E6" w:rsidRPr="00650B00" w:rsidRDefault="004560E6" w:rsidP="001D68C8">
            <w:pPr>
              <w:widowControl w:val="0"/>
              <w:jc w:val="both"/>
              <w:rPr>
                <w:i/>
                <w:sz w:val="28"/>
                <w:szCs w:val="28"/>
                <w:lang w:val="es-ES"/>
              </w:rPr>
            </w:pPr>
            <w:r w:rsidRPr="00650B00">
              <w:rPr>
                <w:i/>
                <w:sz w:val="28"/>
                <w:szCs w:val="28"/>
                <w:lang w:val="es-ES"/>
              </w:rPr>
              <w:t xml:space="preserve">Mặt bằng bố trí công trường, thiết bị thi công, kho bãi tập kết vật liệu, đường tạm thi công, biển báo, văn phòng Ban chỉ huy công trình. Giải pháp cấp điện, cấp nước, thoát nước, giao thông </w:t>
            </w:r>
            <w:r w:rsidRPr="00650B00">
              <w:rPr>
                <w:i/>
                <w:sz w:val="28"/>
                <w:szCs w:val="28"/>
                <w:lang w:val="es-ES"/>
              </w:rPr>
              <w:lastRenderedPageBreak/>
              <w:t>đường bộ, đường thủy, liên lạc trong quá trình thi công</w:t>
            </w:r>
          </w:p>
        </w:tc>
        <w:tc>
          <w:tcPr>
            <w:tcW w:w="1275" w:type="dxa"/>
            <w:tcBorders>
              <w:top w:val="nil"/>
              <w:left w:val="nil"/>
              <w:bottom w:val="single" w:sz="4" w:space="0" w:color="auto"/>
              <w:right w:val="single" w:sz="4" w:space="0" w:color="auto"/>
            </w:tcBorders>
            <w:shd w:val="clear" w:color="auto" w:fill="auto"/>
            <w:vAlign w:val="center"/>
          </w:tcPr>
          <w:p w14:paraId="3224DAB8" w14:textId="77777777" w:rsidR="004560E6" w:rsidRPr="00650B00" w:rsidRDefault="004560E6" w:rsidP="009A1A8A">
            <w:pPr>
              <w:widowControl w:val="0"/>
              <w:jc w:val="center"/>
              <w:rPr>
                <w:i/>
                <w:iCs/>
                <w:sz w:val="28"/>
                <w:szCs w:val="28"/>
                <w:lang w:val="es-ES"/>
              </w:rPr>
            </w:pPr>
            <w:r w:rsidRPr="00650B00">
              <w:rPr>
                <w:i/>
                <w:iCs/>
                <w:sz w:val="28"/>
                <w:szCs w:val="28"/>
                <w:lang w:val="es-ES"/>
              </w:rPr>
              <w:lastRenderedPageBreak/>
              <w:t>2,5</w:t>
            </w:r>
          </w:p>
        </w:tc>
        <w:tc>
          <w:tcPr>
            <w:tcW w:w="1277" w:type="dxa"/>
            <w:tcBorders>
              <w:top w:val="nil"/>
              <w:left w:val="nil"/>
              <w:bottom w:val="single" w:sz="4" w:space="0" w:color="auto"/>
              <w:right w:val="single" w:sz="4" w:space="0" w:color="auto"/>
            </w:tcBorders>
            <w:shd w:val="clear" w:color="auto" w:fill="auto"/>
            <w:vAlign w:val="center"/>
          </w:tcPr>
          <w:p w14:paraId="4AE78A9A" w14:textId="77777777" w:rsidR="004560E6" w:rsidRPr="00650B00" w:rsidRDefault="004560E6" w:rsidP="009A1A8A">
            <w:pPr>
              <w:widowControl w:val="0"/>
              <w:jc w:val="center"/>
              <w:rPr>
                <w:i/>
                <w:iCs/>
                <w:sz w:val="28"/>
                <w:szCs w:val="28"/>
              </w:rPr>
            </w:pPr>
          </w:p>
        </w:tc>
      </w:tr>
      <w:tr w:rsidR="006C4DEE" w:rsidRPr="00650B00" w14:paraId="38918DF1" w14:textId="77777777" w:rsidTr="00FE1F5C">
        <w:trPr>
          <w:trHeight w:val="20"/>
        </w:trPr>
        <w:tc>
          <w:tcPr>
            <w:tcW w:w="846" w:type="dxa"/>
            <w:tcBorders>
              <w:top w:val="nil"/>
              <w:left w:val="single" w:sz="4" w:space="0" w:color="auto"/>
              <w:bottom w:val="single" w:sz="4" w:space="0" w:color="auto"/>
              <w:right w:val="single" w:sz="4" w:space="0" w:color="auto"/>
            </w:tcBorders>
            <w:shd w:val="clear" w:color="auto" w:fill="auto"/>
            <w:vAlign w:val="center"/>
          </w:tcPr>
          <w:p w14:paraId="03B17C95" w14:textId="77777777" w:rsidR="004560E6" w:rsidRPr="00650B00" w:rsidRDefault="004560E6" w:rsidP="001D68C8">
            <w:pPr>
              <w:widowControl w:val="0"/>
              <w:jc w:val="center"/>
              <w:rPr>
                <w:i/>
                <w:sz w:val="28"/>
                <w:szCs w:val="28"/>
                <w:lang w:val="es-ES"/>
              </w:rPr>
            </w:pPr>
            <w:r w:rsidRPr="00650B00">
              <w:rPr>
                <w:i/>
                <w:sz w:val="28"/>
                <w:szCs w:val="28"/>
                <w:lang w:val="es-ES"/>
              </w:rPr>
              <w:lastRenderedPageBreak/>
              <w:t>b2</w:t>
            </w:r>
          </w:p>
        </w:tc>
        <w:tc>
          <w:tcPr>
            <w:tcW w:w="11246" w:type="dxa"/>
            <w:tcBorders>
              <w:top w:val="nil"/>
              <w:left w:val="nil"/>
              <w:bottom w:val="single" w:sz="4" w:space="0" w:color="auto"/>
              <w:right w:val="single" w:sz="4" w:space="0" w:color="auto"/>
            </w:tcBorders>
            <w:shd w:val="clear" w:color="auto" w:fill="auto"/>
            <w:vAlign w:val="center"/>
          </w:tcPr>
          <w:p w14:paraId="4B0516AD" w14:textId="45B80BA3" w:rsidR="004560E6" w:rsidRPr="00650B00" w:rsidRDefault="004560E6" w:rsidP="001D68C8">
            <w:pPr>
              <w:widowControl w:val="0"/>
              <w:jc w:val="both"/>
              <w:rPr>
                <w:i/>
                <w:sz w:val="28"/>
                <w:szCs w:val="28"/>
                <w:lang w:val="es-ES"/>
              </w:rPr>
            </w:pPr>
            <w:r w:rsidRPr="00650B00">
              <w:rPr>
                <w:i/>
                <w:sz w:val="28"/>
                <w:szCs w:val="28"/>
                <w:lang w:val="es-ES"/>
              </w:rPr>
              <w:t xml:space="preserve">Công tác kiểm soát đảm bảo chất lượng của nhà thầu </w:t>
            </w:r>
            <w:r w:rsidR="002D7F63" w:rsidRPr="00650B00">
              <w:rPr>
                <w:i/>
                <w:sz w:val="28"/>
                <w:szCs w:val="28"/>
                <w:lang w:val="es-ES"/>
              </w:rPr>
              <w:t>(</w:t>
            </w:r>
            <w:r w:rsidRPr="00650B00">
              <w:rPr>
                <w:i/>
                <w:sz w:val="28"/>
                <w:szCs w:val="28"/>
                <w:lang w:val="es-ES"/>
              </w:rPr>
              <w:t>về vật tư, thiết bị, từng hạng mục công việc…) và công tác phối giữa giữa các đơn vị liên quan trong quá trình triển khai thi công công trình.</w:t>
            </w:r>
          </w:p>
        </w:tc>
        <w:tc>
          <w:tcPr>
            <w:tcW w:w="1275" w:type="dxa"/>
            <w:tcBorders>
              <w:top w:val="nil"/>
              <w:left w:val="nil"/>
              <w:bottom w:val="single" w:sz="4" w:space="0" w:color="auto"/>
              <w:right w:val="single" w:sz="4" w:space="0" w:color="auto"/>
            </w:tcBorders>
            <w:shd w:val="clear" w:color="auto" w:fill="auto"/>
            <w:vAlign w:val="center"/>
          </w:tcPr>
          <w:p w14:paraId="1D43CDAE" w14:textId="77777777" w:rsidR="004560E6" w:rsidRPr="00650B00" w:rsidRDefault="004560E6" w:rsidP="009A1A8A">
            <w:pPr>
              <w:widowControl w:val="0"/>
              <w:jc w:val="center"/>
              <w:rPr>
                <w:i/>
                <w:iCs/>
                <w:sz w:val="28"/>
                <w:szCs w:val="28"/>
                <w:lang w:val="es-ES"/>
              </w:rPr>
            </w:pPr>
            <w:r w:rsidRPr="00650B00">
              <w:rPr>
                <w:i/>
                <w:iCs/>
                <w:sz w:val="28"/>
                <w:szCs w:val="28"/>
                <w:lang w:val="es-ES"/>
              </w:rPr>
              <w:t>2,5</w:t>
            </w:r>
          </w:p>
        </w:tc>
        <w:tc>
          <w:tcPr>
            <w:tcW w:w="1277" w:type="dxa"/>
            <w:tcBorders>
              <w:top w:val="nil"/>
              <w:left w:val="nil"/>
              <w:bottom w:val="single" w:sz="4" w:space="0" w:color="auto"/>
              <w:right w:val="single" w:sz="4" w:space="0" w:color="auto"/>
            </w:tcBorders>
            <w:shd w:val="clear" w:color="auto" w:fill="auto"/>
            <w:vAlign w:val="center"/>
          </w:tcPr>
          <w:p w14:paraId="4D365617" w14:textId="77777777" w:rsidR="004560E6" w:rsidRPr="00650B00" w:rsidRDefault="004560E6" w:rsidP="009A1A8A">
            <w:pPr>
              <w:widowControl w:val="0"/>
              <w:jc w:val="center"/>
              <w:rPr>
                <w:i/>
                <w:iCs/>
                <w:sz w:val="28"/>
                <w:szCs w:val="28"/>
              </w:rPr>
            </w:pPr>
          </w:p>
        </w:tc>
      </w:tr>
      <w:tr w:rsidR="006C4DEE" w:rsidRPr="00650B00" w14:paraId="618AAE9D" w14:textId="77777777" w:rsidTr="00FE1F5C">
        <w:trPr>
          <w:trHeight w:val="20"/>
        </w:trPr>
        <w:tc>
          <w:tcPr>
            <w:tcW w:w="846" w:type="dxa"/>
            <w:tcBorders>
              <w:top w:val="nil"/>
              <w:left w:val="single" w:sz="4" w:space="0" w:color="auto"/>
              <w:bottom w:val="single" w:sz="4" w:space="0" w:color="auto"/>
              <w:right w:val="single" w:sz="4" w:space="0" w:color="auto"/>
            </w:tcBorders>
            <w:shd w:val="clear" w:color="auto" w:fill="auto"/>
            <w:vAlign w:val="center"/>
          </w:tcPr>
          <w:p w14:paraId="42FF2B5F" w14:textId="77777777" w:rsidR="004560E6" w:rsidRPr="00650B00" w:rsidRDefault="004560E6" w:rsidP="001D68C8">
            <w:pPr>
              <w:widowControl w:val="0"/>
              <w:jc w:val="center"/>
              <w:rPr>
                <w:i/>
                <w:sz w:val="28"/>
                <w:szCs w:val="28"/>
              </w:rPr>
            </w:pPr>
            <w:r w:rsidRPr="00650B00">
              <w:rPr>
                <w:i/>
                <w:sz w:val="28"/>
                <w:szCs w:val="28"/>
                <w:lang w:val="es-ES"/>
              </w:rPr>
              <w:t>b3</w:t>
            </w:r>
          </w:p>
        </w:tc>
        <w:tc>
          <w:tcPr>
            <w:tcW w:w="11246" w:type="dxa"/>
            <w:tcBorders>
              <w:top w:val="nil"/>
              <w:left w:val="nil"/>
              <w:bottom w:val="single" w:sz="4" w:space="0" w:color="auto"/>
              <w:right w:val="single" w:sz="4" w:space="0" w:color="auto"/>
            </w:tcBorders>
            <w:shd w:val="clear" w:color="auto" w:fill="auto"/>
            <w:vAlign w:val="center"/>
          </w:tcPr>
          <w:p w14:paraId="522FA6AA" w14:textId="77777777" w:rsidR="004560E6" w:rsidRPr="00650B00" w:rsidRDefault="004560E6" w:rsidP="001D68C8">
            <w:pPr>
              <w:widowControl w:val="0"/>
              <w:jc w:val="both"/>
              <w:rPr>
                <w:i/>
                <w:sz w:val="28"/>
                <w:szCs w:val="28"/>
              </w:rPr>
            </w:pPr>
            <w:r w:rsidRPr="00650B00">
              <w:rPr>
                <w:i/>
                <w:sz w:val="28"/>
                <w:szCs w:val="28"/>
                <w:lang w:val="es-ES"/>
              </w:rPr>
              <w:t xml:space="preserve">Công tác tổ chức nghiệm thu công việc, hạng mục hoàn thành, công trình hoàn thành… </w:t>
            </w:r>
          </w:p>
        </w:tc>
        <w:tc>
          <w:tcPr>
            <w:tcW w:w="1275" w:type="dxa"/>
            <w:tcBorders>
              <w:top w:val="nil"/>
              <w:left w:val="nil"/>
              <w:bottom w:val="single" w:sz="4" w:space="0" w:color="auto"/>
              <w:right w:val="single" w:sz="4" w:space="0" w:color="auto"/>
            </w:tcBorders>
            <w:shd w:val="clear" w:color="auto" w:fill="auto"/>
            <w:vAlign w:val="center"/>
          </w:tcPr>
          <w:p w14:paraId="0919A8B8" w14:textId="592E90FE" w:rsidR="004560E6" w:rsidRPr="00650B00" w:rsidRDefault="004560E6" w:rsidP="009A1A8A">
            <w:pPr>
              <w:widowControl w:val="0"/>
              <w:jc w:val="center"/>
              <w:rPr>
                <w:i/>
                <w:iCs/>
                <w:sz w:val="28"/>
                <w:szCs w:val="28"/>
              </w:rPr>
            </w:pPr>
            <w:r w:rsidRPr="00650B00">
              <w:rPr>
                <w:i/>
                <w:iCs/>
                <w:sz w:val="28"/>
                <w:szCs w:val="28"/>
                <w:lang w:val="es-ES"/>
              </w:rPr>
              <w:t>1</w:t>
            </w:r>
            <w:r w:rsidR="000046D0" w:rsidRPr="00650B00">
              <w:rPr>
                <w:i/>
                <w:iCs/>
                <w:sz w:val="28"/>
                <w:szCs w:val="28"/>
                <w:lang w:val="es-ES"/>
              </w:rPr>
              <w:t>,0</w:t>
            </w:r>
          </w:p>
        </w:tc>
        <w:tc>
          <w:tcPr>
            <w:tcW w:w="1277" w:type="dxa"/>
            <w:tcBorders>
              <w:top w:val="nil"/>
              <w:left w:val="nil"/>
              <w:bottom w:val="single" w:sz="4" w:space="0" w:color="auto"/>
              <w:right w:val="single" w:sz="4" w:space="0" w:color="auto"/>
            </w:tcBorders>
            <w:shd w:val="clear" w:color="auto" w:fill="auto"/>
            <w:vAlign w:val="center"/>
          </w:tcPr>
          <w:p w14:paraId="386A4FF8" w14:textId="77777777" w:rsidR="004560E6" w:rsidRPr="00650B00" w:rsidRDefault="004560E6" w:rsidP="009A1A8A">
            <w:pPr>
              <w:widowControl w:val="0"/>
              <w:jc w:val="center"/>
              <w:rPr>
                <w:i/>
                <w:iCs/>
                <w:sz w:val="28"/>
                <w:szCs w:val="28"/>
              </w:rPr>
            </w:pPr>
          </w:p>
        </w:tc>
      </w:tr>
      <w:tr w:rsidR="006C4DEE" w:rsidRPr="00650B00" w14:paraId="2A39D1A7" w14:textId="77777777" w:rsidTr="00FE1F5C">
        <w:trPr>
          <w:trHeight w:val="20"/>
        </w:trPr>
        <w:tc>
          <w:tcPr>
            <w:tcW w:w="846" w:type="dxa"/>
            <w:tcBorders>
              <w:top w:val="nil"/>
              <w:left w:val="single" w:sz="4" w:space="0" w:color="auto"/>
              <w:bottom w:val="single" w:sz="4" w:space="0" w:color="auto"/>
              <w:right w:val="single" w:sz="4" w:space="0" w:color="auto"/>
            </w:tcBorders>
            <w:shd w:val="clear" w:color="auto" w:fill="FDE9D9" w:themeFill="accent6" w:themeFillTint="33"/>
            <w:vAlign w:val="center"/>
          </w:tcPr>
          <w:p w14:paraId="2059AEDA" w14:textId="77777777" w:rsidR="004560E6" w:rsidRPr="00650B00" w:rsidRDefault="004560E6" w:rsidP="001D68C8">
            <w:pPr>
              <w:widowControl w:val="0"/>
              <w:jc w:val="center"/>
              <w:rPr>
                <w:b/>
                <w:bCs/>
                <w:sz w:val="28"/>
                <w:szCs w:val="28"/>
              </w:rPr>
            </w:pPr>
            <w:r w:rsidRPr="00650B00">
              <w:rPr>
                <w:b/>
                <w:bCs/>
                <w:sz w:val="28"/>
                <w:szCs w:val="28"/>
                <w:lang w:val="es-ES"/>
              </w:rPr>
              <w:t>2</w:t>
            </w:r>
          </w:p>
        </w:tc>
        <w:tc>
          <w:tcPr>
            <w:tcW w:w="11246" w:type="dxa"/>
            <w:tcBorders>
              <w:top w:val="nil"/>
              <w:left w:val="nil"/>
              <w:bottom w:val="single" w:sz="4" w:space="0" w:color="auto"/>
              <w:right w:val="single" w:sz="4" w:space="0" w:color="auto"/>
            </w:tcBorders>
            <w:shd w:val="clear" w:color="auto" w:fill="FDE9D9" w:themeFill="accent6" w:themeFillTint="33"/>
            <w:vAlign w:val="center"/>
          </w:tcPr>
          <w:p w14:paraId="2B95B7AA" w14:textId="77777777" w:rsidR="004560E6" w:rsidRPr="00650B00" w:rsidRDefault="004560E6" w:rsidP="001D68C8">
            <w:pPr>
              <w:widowControl w:val="0"/>
              <w:rPr>
                <w:b/>
                <w:bCs/>
                <w:sz w:val="28"/>
                <w:szCs w:val="28"/>
                <w:lang w:val="es-ES"/>
              </w:rPr>
            </w:pPr>
            <w:r w:rsidRPr="00650B00">
              <w:rPr>
                <w:b/>
                <w:bCs/>
                <w:sz w:val="28"/>
                <w:szCs w:val="28"/>
                <w:lang w:val="es-ES"/>
              </w:rPr>
              <w:t>Phương án, biện pháp tổ chức thi công</w:t>
            </w:r>
          </w:p>
        </w:tc>
        <w:tc>
          <w:tcPr>
            <w:tcW w:w="1275" w:type="dxa"/>
            <w:tcBorders>
              <w:top w:val="nil"/>
              <w:left w:val="nil"/>
              <w:bottom w:val="single" w:sz="4" w:space="0" w:color="auto"/>
              <w:right w:val="single" w:sz="4" w:space="0" w:color="auto"/>
            </w:tcBorders>
            <w:shd w:val="clear" w:color="auto" w:fill="FDE9D9" w:themeFill="accent6" w:themeFillTint="33"/>
            <w:vAlign w:val="center"/>
          </w:tcPr>
          <w:p w14:paraId="29B3BFC3" w14:textId="5077F331" w:rsidR="004560E6" w:rsidRPr="00650B00" w:rsidRDefault="00932EAA" w:rsidP="009A1A8A">
            <w:pPr>
              <w:widowControl w:val="0"/>
              <w:jc w:val="center"/>
              <w:rPr>
                <w:b/>
                <w:bCs/>
                <w:sz w:val="28"/>
                <w:szCs w:val="28"/>
              </w:rPr>
            </w:pPr>
            <w:r w:rsidRPr="00650B00">
              <w:rPr>
                <w:b/>
                <w:bCs/>
                <w:sz w:val="28"/>
                <w:szCs w:val="28"/>
                <w:lang w:val="es-ES"/>
              </w:rPr>
              <w:t>35</w:t>
            </w:r>
            <w:r w:rsidR="004560E6" w:rsidRPr="00650B00">
              <w:rPr>
                <w:b/>
                <w:bCs/>
                <w:sz w:val="28"/>
                <w:szCs w:val="28"/>
                <w:lang w:val="es-ES"/>
              </w:rPr>
              <w:t>,0</w:t>
            </w:r>
          </w:p>
        </w:tc>
        <w:tc>
          <w:tcPr>
            <w:tcW w:w="1277" w:type="dxa"/>
            <w:tcBorders>
              <w:top w:val="nil"/>
              <w:left w:val="nil"/>
              <w:bottom w:val="single" w:sz="4" w:space="0" w:color="auto"/>
              <w:right w:val="single" w:sz="4" w:space="0" w:color="auto"/>
            </w:tcBorders>
            <w:shd w:val="clear" w:color="auto" w:fill="FDE9D9" w:themeFill="accent6" w:themeFillTint="33"/>
            <w:vAlign w:val="center"/>
          </w:tcPr>
          <w:p w14:paraId="6FD06EDC" w14:textId="218BFAC8" w:rsidR="004560E6" w:rsidRPr="00650B00" w:rsidRDefault="00A24353" w:rsidP="009A1A8A">
            <w:pPr>
              <w:widowControl w:val="0"/>
              <w:jc w:val="center"/>
              <w:rPr>
                <w:b/>
                <w:bCs/>
                <w:sz w:val="28"/>
                <w:szCs w:val="28"/>
              </w:rPr>
            </w:pPr>
            <w:r w:rsidRPr="00650B00">
              <w:rPr>
                <w:b/>
                <w:bCs/>
                <w:sz w:val="28"/>
                <w:szCs w:val="28"/>
                <w:lang w:val="es-ES"/>
              </w:rPr>
              <w:t>24,5</w:t>
            </w:r>
          </w:p>
        </w:tc>
      </w:tr>
      <w:tr w:rsidR="006C4DEE" w:rsidRPr="00650B00" w14:paraId="70FCA767" w14:textId="77777777" w:rsidTr="00FE1F5C">
        <w:trPr>
          <w:trHeight w:val="20"/>
        </w:trPr>
        <w:tc>
          <w:tcPr>
            <w:tcW w:w="846" w:type="dxa"/>
            <w:tcBorders>
              <w:top w:val="nil"/>
              <w:left w:val="single" w:sz="4" w:space="0" w:color="auto"/>
              <w:bottom w:val="single" w:sz="4" w:space="0" w:color="auto"/>
              <w:right w:val="single" w:sz="4" w:space="0" w:color="auto"/>
            </w:tcBorders>
            <w:shd w:val="clear" w:color="auto" w:fill="auto"/>
            <w:vAlign w:val="center"/>
          </w:tcPr>
          <w:p w14:paraId="072CC485" w14:textId="77777777" w:rsidR="004560E6" w:rsidRPr="00650B00" w:rsidRDefault="004560E6" w:rsidP="001D68C8">
            <w:pPr>
              <w:widowControl w:val="0"/>
              <w:jc w:val="center"/>
              <w:rPr>
                <w:b/>
                <w:bCs/>
                <w:sz w:val="28"/>
                <w:szCs w:val="28"/>
              </w:rPr>
            </w:pPr>
          </w:p>
        </w:tc>
        <w:tc>
          <w:tcPr>
            <w:tcW w:w="11246" w:type="dxa"/>
            <w:tcBorders>
              <w:top w:val="nil"/>
              <w:left w:val="nil"/>
              <w:bottom w:val="single" w:sz="4" w:space="0" w:color="auto"/>
              <w:right w:val="single" w:sz="4" w:space="0" w:color="auto"/>
            </w:tcBorders>
            <w:shd w:val="clear" w:color="auto" w:fill="auto"/>
            <w:vAlign w:val="center"/>
          </w:tcPr>
          <w:p w14:paraId="5B7BD56B" w14:textId="77777777" w:rsidR="004560E6" w:rsidRPr="00650B00" w:rsidRDefault="004560E6" w:rsidP="001D68C8">
            <w:pPr>
              <w:widowControl w:val="0"/>
              <w:tabs>
                <w:tab w:val="left" w:pos="530"/>
              </w:tabs>
              <w:ind w:left="53"/>
              <w:jc w:val="both"/>
              <w:rPr>
                <w:bCs/>
                <w:sz w:val="28"/>
                <w:szCs w:val="28"/>
              </w:rPr>
            </w:pPr>
            <w:r w:rsidRPr="00650B00">
              <w:rPr>
                <w:bCs/>
                <w:sz w:val="28"/>
                <w:szCs w:val="28"/>
              </w:rPr>
              <w:t>Phương án, Biện pháp tổ chức kỹ thuật thi công được trình bày dưới đây phải đảm bảo rằng:</w:t>
            </w:r>
          </w:p>
          <w:p w14:paraId="38B73F11" w14:textId="46C37AF0" w:rsidR="004560E6" w:rsidRPr="00650B00" w:rsidRDefault="004560E6" w:rsidP="001D68C8">
            <w:pPr>
              <w:widowControl w:val="0"/>
              <w:tabs>
                <w:tab w:val="left" w:pos="530"/>
              </w:tabs>
              <w:ind w:left="53"/>
              <w:jc w:val="both"/>
              <w:rPr>
                <w:bCs/>
                <w:sz w:val="28"/>
                <w:szCs w:val="28"/>
              </w:rPr>
            </w:pPr>
            <w:r w:rsidRPr="00650B00">
              <w:rPr>
                <w:bCs/>
                <w:sz w:val="28"/>
                <w:szCs w:val="28"/>
              </w:rPr>
              <w:t>- Việc bố trí thiết bị, nhân lực, vật tư… phải đáp ứng với tiến độ thi công của từng công việc, hạng mục công việc và công trình được trình bày tại mục 3 của nội dung đánh giá</w:t>
            </w:r>
            <w:r w:rsidR="0039486B" w:rsidRPr="00650B00">
              <w:rPr>
                <w:bCs/>
                <w:sz w:val="28"/>
                <w:szCs w:val="28"/>
              </w:rPr>
              <w:t xml:space="preserve"> (</w:t>
            </w:r>
            <w:r w:rsidR="00286677" w:rsidRPr="00650B00">
              <w:rPr>
                <w:bCs/>
                <w:sz w:val="28"/>
                <w:szCs w:val="28"/>
              </w:rPr>
              <w:t>nêu rõ thiết bị, công suất thiết bị, số lượng cho từng công đoạn)</w:t>
            </w:r>
            <w:r w:rsidR="009232D9" w:rsidRPr="00650B00">
              <w:rPr>
                <w:bCs/>
                <w:sz w:val="28"/>
                <w:szCs w:val="28"/>
              </w:rPr>
              <w:t>;</w:t>
            </w:r>
          </w:p>
          <w:p w14:paraId="68FB36CE" w14:textId="3E406923" w:rsidR="00D21811" w:rsidRPr="00454242" w:rsidRDefault="00B8314C" w:rsidP="00B8314C">
            <w:pPr>
              <w:widowControl w:val="0"/>
              <w:tabs>
                <w:tab w:val="left" w:pos="530"/>
              </w:tabs>
              <w:ind w:left="53"/>
              <w:jc w:val="both"/>
              <w:rPr>
                <w:bCs/>
                <w:sz w:val="28"/>
                <w:szCs w:val="28"/>
              </w:rPr>
            </w:pPr>
            <w:r w:rsidRPr="00454242">
              <w:rPr>
                <w:bCs/>
                <w:iCs/>
                <w:sz w:val="28"/>
                <w:szCs w:val="28"/>
                <w:lang w:val="es-ES"/>
              </w:rPr>
              <w:t>- Đối với nhà thầu Liên danh yêu cầu phải nêu rõ trách nhiệm của các nhà thầu trong</w:t>
            </w:r>
            <w:r w:rsidRPr="00454242">
              <w:rPr>
                <w:bCs/>
                <w:iCs/>
                <w:sz w:val="28"/>
                <w:szCs w:val="28"/>
              </w:rPr>
              <w:t xml:space="preserve"> từng hạng mục công tác đảm nhận, lưu ý công tác phân chia các hạng mục công việc </w:t>
            </w:r>
            <w:r w:rsidR="00E377F8" w:rsidRPr="00454242">
              <w:rPr>
                <w:bCs/>
                <w:iCs/>
                <w:sz w:val="28"/>
                <w:szCs w:val="28"/>
              </w:rPr>
              <w:t xml:space="preserve">phải </w:t>
            </w:r>
            <w:r w:rsidRPr="00454242">
              <w:rPr>
                <w:bCs/>
                <w:iCs/>
                <w:sz w:val="28"/>
                <w:szCs w:val="28"/>
              </w:rPr>
              <w:t xml:space="preserve">rõ ràng, không chồng lấn, không ảnh hưởng nhau, để </w:t>
            </w:r>
            <w:r w:rsidR="00B8243F" w:rsidRPr="00454242">
              <w:rPr>
                <w:bCs/>
                <w:iCs/>
                <w:sz w:val="28"/>
                <w:szCs w:val="28"/>
              </w:rPr>
              <w:t xml:space="preserve">thuận lợi cho </w:t>
            </w:r>
            <w:r w:rsidRPr="00454242">
              <w:rPr>
                <w:bCs/>
                <w:iCs/>
                <w:sz w:val="28"/>
                <w:szCs w:val="28"/>
              </w:rPr>
              <w:t>công tác bảo trì, bảo hành</w:t>
            </w:r>
            <w:r w:rsidR="00B8243F" w:rsidRPr="00454242">
              <w:rPr>
                <w:bCs/>
                <w:iCs/>
                <w:sz w:val="28"/>
                <w:szCs w:val="28"/>
              </w:rPr>
              <w:t>…</w:t>
            </w:r>
          </w:p>
        </w:tc>
        <w:tc>
          <w:tcPr>
            <w:tcW w:w="1275" w:type="dxa"/>
            <w:tcBorders>
              <w:top w:val="nil"/>
              <w:left w:val="nil"/>
              <w:bottom w:val="single" w:sz="4" w:space="0" w:color="auto"/>
              <w:right w:val="single" w:sz="4" w:space="0" w:color="auto"/>
            </w:tcBorders>
            <w:shd w:val="clear" w:color="auto" w:fill="auto"/>
            <w:vAlign w:val="center"/>
          </w:tcPr>
          <w:p w14:paraId="08726F8E" w14:textId="77777777" w:rsidR="004560E6" w:rsidRPr="00650B00" w:rsidRDefault="004560E6" w:rsidP="009A1A8A">
            <w:pPr>
              <w:widowControl w:val="0"/>
              <w:jc w:val="center"/>
              <w:rPr>
                <w:b/>
                <w:bCs/>
                <w:sz w:val="28"/>
                <w:szCs w:val="28"/>
              </w:rPr>
            </w:pPr>
          </w:p>
        </w:tc>
        <w:tc>
          <w:tcPr>
            <w:tcW w:w="1277" w:type="dxa"/>
            <w:tcBorders>
              <w:top w:val="nil"/>
              <w:left w:val="nil"/>
              <w:bottom w:val="single" w:sz="4" w:space="0" w:color="auto"/>
              <w:right w:val="single" w:sz="4" w:space="0" w:color="auto"/>
            </w:tcBorders>
            <w:shd w:val="clear" w:color="auto" w:fill="auto"/>
            <w:vAlign w:val="center"/>
          </w:tcPr>
          <w:p w14:paraId="292E5196" w14:textId="77777777" w:rsidR="004560E6" w:rsidRPr="00650B00" w:rsidRDefault="004560E6" w:rsidP="009A1A8A">
            <w:pPr>
              <w:widowControl w:val="0"/>
              <w:jc w:val="center"/>
              <w:rPr>
                <w:b/>
                <w:bCs/>
                <w:sz w:val="28"/>
                <w:szCs w:val="28"/>
              </w:rPr>
            </w:pPr>
          </w:p>
        </w:tc>
      </w:tr>
      <w:tr w:rsidR="006C4DEE" w:rsidRPr="00650B00" w14:paraId="48A2AB15" w14:textId="77777777" w:rsidTr="00FE1F5C">
        <w:trPr>
          <w:trHeight w:val="20"/>
        </w:trPr>
        <w:tc>
          <w:tcPr>
            <w:tcW w:w="846" w:type="dxa"/>
            <w:tcBorders>
              <w:top w:val="nil"/>
              <w:left w:val="single" w:sz="4" w:space="0" w:color="auto"/>
              <w:bottom w:val="single" w:sz="4" w:space="0" w:color="auto"/>
              <w:right w:val="single" w:sz="4" w:space="0" w:color="auto"/>
            </w:tcBorders>
            <w:shd w:val="clear" w:color="auto" w:fill="auto"/>
            <w:vAlign w:val="center"/>
          </w:tcPr>
          <w:p w14:paraId="27AF184D" w14:textId="6F149A81" w:rsidR="002011BA" w:rsidRPr="00650B00" w:rsidRDefault="002011BA" w:rsidP="002011BA">
            <w:pPr>
              <w:widowControl w:val="0"/>
              <w:jc w:val="center"/>
              <w:rPr>
                <w:b/>
                <w:i/>
                <w:sz w:val="28"/>
                <w:szCs w:val="28"/>
              </w:rPr>
            </w:pPr>
            <w:r w:rsidRPr="00650B00">
              <w:rPr>
                <w:b/>
                <w:i/>
                <w:sz w:val="28"/>
                <w:szCs w:val="28"/>
                <w:lang w:val="es-ES"/>
              </w:rPr>
              <w:t>2.1</w:t>
            </w:r>
          </w:p>
        </w:tc>
        <w:tc>
          <w:tcPr>
            <w:tcW w:w="11246" w:type="dxa"/>
            <w:tcBorders>
              <w:top w:val="nil"/>
              <w:left w:val="nil"/>
              <w:bottom w:val="single" w:sz="4" w:space="0" w:color="auto"/>
              <w:right w:val="single" w:sz="4" w:space="0" w:color="auto"/>
            </w:tcBorders>
            <w:shd w:val="clear" w:color="auto" w:fill="auto"/>
            <w:vAlign w:val="center"/>
          </w:tcPr>
          <w:p w14:paraId="37E50612" w14:textId="3B3BD6D3" w:rsidR="002011BA" w:rsidRPr="00650B00" w:rsidRDefault="003377FD" w:rsidP="00631C85">
            <w:pPr>
              <w:widowControl w:val="0"/>
              <w:jc w:val="both"/>
              <w:rPr>
                <w:bCs/>
                <w:i/>
                <w:iCs/>
                <w:sz w:val="28"/>
                <w:szCs w:val="28"/>
                <w:lang w:val="es-ES"/>
              </w:rPr>
            </w:pPr>
            <w:r w:rsidRPr="00650B00">
              <w:rPr>
                <w:bCs/>
                <w:sz w:val="28"/>
                <w:szCs w:val="28"/>
              </w:rPr>
              <w:t xml:space="preserve">Biện pháp, phương án tổ chức đảm bảo an toàn giao thông cho tuyến đường vừa thi công vừa khai thác sử dụng, đặc biệt lưu ý phân làn, phân luồn trong quá trình đào, đắp thi công hệ thống ngầm băng đường, thi công đất nền đường, móng đường. Phương án đảm bảo đi lại </w:t>
            </w:r>
            <w:r w:rsidR="00631C85" w:rsidRPr="00650B00">
              <w:rPr>
                <w:bCs/>
                <w:sz w:val="28"/>
                <w:szCs w:val="28"/>
              </w:rPr>
              <w:t xml:space="preserve">và an toàn </w:t>
            </w:r>
            <w:r w:rsidRPr="00650B00">
              <w:rPr>
                <w:bCs/>
                <w:sz w:val="28"/>
                <w:szCs w:val="28"/>
              </w:rPr>
              <w:t>của người dân trong quá trình thi công vỉa hè</w:t>
            </w:r>
            <w:r w:rsidR="00631C85" w:rsidRPr="00650B00">
              <w:rPr>
                <w:bCs/>
                <w:sz w:val="28"/>
                <w:szCs w:val="28"/>
              </w:rPr>
              <w:t>.</w:t>
            </w:r>
            <w:r w:rsidRPr="00650B00">
              <w:rPr>
                <w:bCs/>
                <w:sz w:val="28"/>
                <w:szCs w:val="28"/>
              </w:rPr>
              <w:t xml:space="preserve"> Công tác đảm bảo an toàn giao thông trên suốt tuyến đường thi công nhưng do vướng giải phóng mặt bằng phải thi công từng đoạn</w:t>
            </w:r>
            <w:r w:rsidR="00631C85" w:rsidRPr="00650B00">
              <w:rPr>
                <w:bCs/>
                <w:sz w:val="28"/>
                <w:szCs w:val="28"/>
              </w:rPr>
              <w:t xml:space="preserve"> và kể cả thời gian gián đoạn do vướng GPMB</w:t>
            </w:r>
            <w:r w:rsidRPr="00650B00">
              <w:rPr>
                <w:bCs/>
                <w:sz w:val="28"/>
                <w:szCs w:val="28"/>
              </w:rPr>
              <w:t>.</w:t>
            </w:r>
          </w:p>
        </w:tc>
        <w:tc>
          <w:tcPr>
            <w:tcW w:w="1275" w:type="dxa"/>
            <w:tcBorders>
              <w:top w:val="nil"/>
              <w:left w:val="nil"/>
              <w:bottom w:val="single" w:sz="4" w:space="0" w:color="auto"/>
              <w:right w:val="single" w:sz="4" w:space="0" w:color="auto"/>
            </w:tcBorders>
            <w:shd w:val="clear" w:color="auto" w:fill="auto"/>
            <w:vAlign w:val="center"/>
          </w:tcPr>
          <w:p w14:paraId="6826BC66" w14:textId="743019B8" w:rsidR="002011BA" w:rsidRPr="00650B00" w:rsidRDefault="00B8314C" w:rsidP="002C5D6B">
            <w:pPr>
              <w:widowControl w:val="0"/>
              <w:jc w:val="center"/>
              <w:rPr>
                <w:b/>
                <w:i/>
                <w:sz w:val="28"/>
                <w:szCs w:val="28"/>
              </w:rPr>
            </w:pPr>
            <w:r w:rsidRPr="00650B00">
              <w:rPr>
                <w:b/>
                <w:i/>
                <w:sz w:val="28"/>
                <w:szCs w:val="28"/>
              </w:rPr>
              <w:t>3</w:t>
            </w:r>
            <w:r w:rsidR="002C5D6B" w:rsidRPr="00650B00">
              <w:rPr>
                <w:b/>
                <w:i/>
                <w:sz w:val="28"/>
                <w:szCs w:val="28"/>
              </w:rPr>
              <w:t>,</w:t>
            </w:r>
            <w:r w:rsidR="002011BA" w:rsidRPr="00650B00">
              <w:rPr>
                <w:b/>
                <w:i/>
                <w:sz w:val="28"/>
                <w:szCs w:val="28"/>
              </w:rPr>
              <w:t>0</w:t>
            </w:r>
          </w:p>
        </w:tc>
        <w:tc>
          <w:tcPr>
            <w:tcW w:w="1277" w:type="dxa"/>
            <w:tcBorders>
              <w:top w:val="nil"/>
              <w:left w:val="nil"/>
              <w:bottom w:val="single" w:sz="4" w:space="0" w:color="auto"/>
              <w:right w:val="single" w:sz="4" w:space="0" w:color="auto"/>
            </w:tcBorders>
            <w:shd w:val="clear" w:color="auto" w:fill="auto"/>
            <w:vAlign w:val="center"/>
          </w:tcPr>
          <w:p w14:paraId="3116896B" w14:textId="77777777" w:rsidR="002011BA" w:rsidRPr="00650B00" w:rsidRDefault="002011BA" w:rsidP="009A1A8A">
            <w:pPr>
              <w:widowControl w:val="0"/>
              <w:jc w:val="center"/>
              <w:rPr>
                <w:b/>
                <w:i/>
                <w:sz w:val="28"/>
                <w:szCs w:val="28"/>
              </w:rPr>
            </w:pPr>
          </w:p>
        </w:tc>
      </w:tr>
      <w:tr w:rsidR="006C4DEE" w:rsidRPr="00650B00" w14:paraId="7EF409A2" w14:textId="77777777" w:rsidTr="00FE1F5C">
        <w:trPr>
          <w:trHeight w:val="20"/>
        </w:trPr>
        <w:tc>
          <w:tcPr>
            <w:tcW w:w="846" w:type="dxa"/>
            <w:tcBorders>
              <w:top w:val="nil"/>
              <w:left w:val="single" w:sz="4" w:space="0" w:color="auto"/>
              <w:bottom w:val="single" w:sz="4" w:space="0" w:color="auto"/>
              <w:right w:val="single" w:sz="4" w:space="0" w:color="auto"/>
            </w:tcBorders>
            <w:shd w:val="clear" w:color="auto" w:fill="auto"/>
            <w:vAlign w:val="center"/>
          </w:tcPr>
          <w:p w14:paraId="19EBA06D" w14:textId="10FF9DE2" w:rsidR="00393A25" w:rsidRPr="00650B00" w:rsidRDefault="00F42455" w:rsidP="002011BA">
            <w:pPr>
              <w:widowControl w:val="0"/>
              <w:jc w:val="center"/>
              <w:rPr>
                <w:b/>
                <w:i/>
                <w:sz w:val="28"/>
                <w:szCs w:val="28"/>
                <w:lang w:val="es-ES"/>
              </w:rPr>
            </w:pPr>
            <w:r w:rsidRPr="00650B00">
              <w:rPr>
                <w:b/>
                <w:i/>
                <w:sz w:val="28"/>
                <w:szCs w:val="28"/>
                <w:lang w:val="es-ES"/>
              </w:rPr>
              <w:t>2.2</w:t>
            </w:r>
          </w:p>
        </w:tc>
        <w:tc>
          <w:tcPr>
            <w:tcW w:w="11246" w:type="dxa"/>
            <w:tcBorders>
              <w:top w:val="nil"/>
              <w:left w:val="nil"/>
              <w:bottom w:val="single" w:sz="4" w:space="0" w:color="auto"/>
              <w:right w:val="single" w:sz="4" w:space="0" w:color="auto"/>
            </w:tcBorders>
            <w:shd w:val="clear" w:color="auto" w:fill="auto"/>
            <w:vAlign w:val="center"/>
          </w:tcPr>
          <w:p w14:paraId="7F7643E5" w14:textId="58EE6E83" w:rsidR="00393A25" w:rsidRPr="00650B00" w:rsidRDefault="00393A25" w:rsidP="002011BA">
            <w:pPr>
              <w:widowControl w:val="0"/>
              <w:jc w:val="both"/>
              <w:rPr>
                <w:b/>
                <w:bCs/>
                <w:i/>
                <w:iCs/>
                <w:sz w:val="28"/>
                <w:szCs w:val="28"/>
                <w:lang w:val="es-ES"/>
              </w:rPr>
            </w:pPr>
            <w:r w:rsidRPr="00650B00">
              <w:rPr>
                <w:b/>
                <w:bCs/>
                <w:i/>
                <w:iCs/>
                <w:sz w:val="28"/>
                <w:szCs w:val="28"/>
                <w:lang w:val="es-ES"/>
              </w:rPr>
              <w:t>Biện pháp tổ chức thi công tháo dỡ</w:t>
            </w:r>
            <w:r w:rsidR="00F42455" w:rsidRPr="00650B00">
              <w:rPr>
                <w:b/>
                <w:bCs/>
                <w:i/>
                <w:iCs/>
                <w:sz w:val="28"/>
                <w:szCs w:val="28"/>
                <w:lang w:val="es-ES"/>
              </w:rPr>
              <w:t>, di dời</w:t>
            </w:r>
            <w:r w:rsidRPr="00650B00">
              <w:rPr>
                <w:b/>
                <w:bCs/>
                <w:i/>
                <w:iCs/>
                <w:sz w:val="28"/>
                <w:szCs w:val="28"/>
                <w:lang w:val="es-ES"/>
              </w:rPr>
              <w:t xml:space="preserve"> các công trình, kiến trúc ngầm nổi</w:t>
            </w:r>
          </w:p>
        </w:tc>
        <w:tc>
          <w:tcPr>
            <w:tcW w:w="1275" w:type="dxa"/>
            <w:tcBorders>
              <w:top w:val="nil"/>
              <w:left w:val="nil"/>
              <w:bottom w:val="single" w:sz="4" w:space="0" w:color="auto"/>
              <w:right w:val="single" w:sz="4" w:space="0" w:color="auto"/>
            </w:tcBorders>
            <w:shd w:val="clear" w:color="auto" w:fill="auto"/>
            <w:vAlign w:val="center"/>
          </w:tcPr>
          <w:p w14:paraId="7717A146" w14:textId="62BF7B8E" w:rsidR="00393A25" w:rsidRPr="00650B00" w:rsidRDefault="00B8314C" w:rsidP="002C5D6B">
            <w:pPr>
              <w:widowControl w:val="0"/>
              <w:jc w:val="center"/>
              <w:rPr>
                <w:b/>
                <w:i/>
                <w:sz w:val="28"/>
                <w:szCs w:val="28"/>
                <w:lang w:val="es-ES"/>
              </w:rPr>
            </w:pPr>
            <w:r w:rsidRPr="00650B00">
              <w:rPr>
                <w:b/>
                <w:i/>
                <w:sz w:val="28"/>
                <w:szCs w:val="28"/>
                <w:lang w:val="es-ES"/>
              </w:rPr>
              <w:t>2</w:t>
            </w:r>
            <w:r w:rsidR="002C5D6B" w:rsidRPr="00650B00">
              <w:rPr>
                <w:b/>
                <w:i/>
                <w:sz w:val="28"/>
                <w:szCs w:val="28"/>
                <w:lang w:val="es-ES"/>
              </w:rPr>
              <w:t>,</w:t>
            </w:r>
            <w:r w:rsidR="009A1A8A" w:rsidRPr="00650B00">
              <w:rPr>
                <w:b/>
                <w:i/>
                <w:sz w:val="28"/>
                <w:szCs w:val="28"/>
                <w:lang w:val="es-ES"/>
              </w:rPr>
              <w:t>0</w:t>
            </w:r>
          </w:p>
        </w:tc>
        <w:tc>
          <w:tcPr>
            <w:tcW w:w="1277" w:type="dxa"/>
            <w:tcBorders>
              <w:top w:val="nil"/>
              <w:left w:val="nil"/>
              <w:bottom w:val="single" w:sz="4" w:space="0" w:color="auto"/>
              <w:right w:val="single" w:sz="4" w:space="0" w:color="auto"/>
            </w:tcBorders>
            <w:shd w:val="clear" w:color="auto" w:fill="auto"/>
            <w:vAlign w:val="center"/>
          </w:tcPr>
          <w:p w14:paraId="6092E8A6" w14:textId="77777777" w:rsidR="00393A25" w:rsidRPr="00650B00" w:rsidRDefault="00393A25" w:rsidP="009A1A8A">
            <w:pPr>
              <w:widowControl w:val="0"/>
              <w:jc w:val="center"/>
              <w:rPr>
                <w:b/>
                <w:i/>
                <w:sz w:val="28"/>
                <w:szCs w:val="28"/>
              </w:rPr>
            </w:pPr>
          </w:p>
        </w:tc>
      </w:tr>
      <w:tr w:rsidR="006C4DEE" w:rsidRPr="00650B00" w14:paraId="69733678" w14:textId="77777777" w:rsidTr="00FE1F5C">
        <w:trPr>
          <w:trHeight w:val="20"/>
        </w:trPr>
        <w:tc>
          <w:tcPr>
            <w:tcW w:w="846" w:type="dxa"/>
            <w:tcBorders>
              <w:top w:val="nil"/>
              <w:left w:val="single" w:sz="4" w:space="0" w:color="auto"/>
              <w:bottom w:val="single" w:sz="4" w:space="0" w:color="auto"/>
              <w:right w:val="single" w:sz="4" w:space="0" w:color="auto"/>
            </w:tcBorders>
            <w:shd w:val="clear" w:color="auto" w:fill="auto"/>
            <w:vAlign w:val="center"/>
          </w:tcPr>
          <w:p w14:paraId="382D0FF8" w14:textId="0D4855AD" w:rsidR="002011BA" w:rsidRPr="00650B00" w:rsidRDefault="002011BA" w:rsidP="002011BA">
            <w:pPr>
              <w:widowControl w:val="0"/>
              <w:jc w:val="center"/>
              <w:rPr>
                <w:b/>
                <w:i/>
                <w:sz w:val="28"/>
                <w:szCs w:val="28"/>
                <w:lang w:val="es-ES"/>
              </w:rPr>
            </w:pPr>
            <w:r w:rsidRPr="00650B00">
              <w:rPr>
                <w:b/>
                <w:i/>
                <w:sz w:val="28"/>
                <w:szCs w:val="28"/>
                <w:lang w:val="es-ES"/>
              </w:rPr>
              <w:t>2.3</w:t>
            </w:r>
          </w:p>
        </w:tc>
        <w:tc>
          <w:tcPr>
            <w:tcW w:w="11246" w:type="dxa"/>
            <w:tcBorders>
              <w:top w:val="nil"/>
              <w:left w:val="nil"/>
              <w:bottom w:val="single" w:sz="4" w:space="0" w:color="auto"/>
              <w:right w:val="single" w:sz="4" w:space="0" w:color="auto"/>
            </w:tcBorders>
            <w:shd w:val="clear" w:color="auto" w:fill="auto"/>
            <w:vAlign w:val="center"/>
          </w:tcPr>
          <w:p w14:paraId="253B1C3E" w14:textId="76F7D0BD" w:rsidR="002011BA" w:rsidRPr="00650B00" w:rsidRDefault="002011BA" w:rsidP="005D64C4">
            <w:pPr>
              <w:widowControl w:val="0"/>
              <w:jc w:val="both"/>
              <w:rPr>
                <w:b/>
                <w:bCs/>
                <w:i/>
                <w:iCs/>
                <w:sz w:val="28"/>
                <w:szCs w:val="28"/>
                <w:lang w:val="es-ES"/>
              </w:rPr>
            </w:pPr>
            <w:r w:rsidRPr="00650B00">
              <w:rPr>
                <w:b/>
                <w:bCs/>
                <w:i/>
                <w:iCs/>
                <w:sz w:val="28"/>
                <w:szCs w:val="28"/>
                <w:lang w:val="es-ES"/>
              </w:rPr>
              <w:t xml:space="preserve">Biện pháp tổ chức thi công phần đắp đất, </w:t>
            </w:r>
            <w:r w:rsidR="00393A25" w:rsidRPr="00650B00">
              <w:rPr>
                <w:b/>
                <w:bCs/>
                <w:i/>
                <w:iCs/>
                <w:sz w:val="28"/>
                <w:szCs w:val="28"/>
                <w:lang w:val="es-ES"/>
              </w:rPr>
              <w:t>đắp cát xay nền đường</w:t>
            </w:r>
            <w:r w:rsidRPr="00650B00">
              <w:rPr>
                <w:b/>
                <w:bCs/>
                <w:i/>
                <w:iCs/>
                <w:sz w:val="28"/>
                <w:szCs w:val="28"/>
                <w:lang w:val="es-ES"/>
              </w:rPr>
              <w:t>, cấp phối đá dăm móng đường</w:t>
            </w:r>
            <w:r w:rsidR="005D64C4">
              <w:rPr>
                <w:b/>
                <w:bCs/>
                <w:i/>
                <w:iCs/>
                <w:sz w:val="28"/>
                <w:szCs w:val="28"/>
                <w:lang w:val="es-ES"/>
              </w:rPr>
              <w:t>.</w:t>
            </w:r>
            <w:r w:rsidR="00631C85" w:rsidRPr="00650B00">
              <w:rPr>
                <w:b/>
                <w:bCs/>
                <w:i/>
                <w:iCs/>
                <w:sz w:val="28"/>
                <w:szCs w:val="28"/>
                <w:lang w:val="es-ES"/>
              </w:rPr>
              <w:t>..</w:t>
            </w:r>
            <w:r w:rsidR="005D64C4">
              <w:rPr>
                <w:b/>
                <w:bCs/>
                <w:i/>
                <w:iCs/>
                <w:sz w:val="28"/>
                <w:szCs w:val="28"/>
                <w:lang w:val="es-ES"/>
              </w:rPr>
              <w:t xml:space="preserve"> </w:t>
            </w:r>
            <w:r w:rsidR="00631C85" w:rsidRPr="00650B00">
              <w:rPr>
                <w:b/>
                <w:bCs/>
                <w:i/>
                <w:iCs/>
                <w:sz w:val="28"/>
                <w:szCs w:val="28"/>
                <w:lang w:val="es-ES"/>
              </w:rPr>
              <w:t>và công tác lu lèn đảm bảo an toàn, không ảnh hưởng làm hư hỏng đến công trình nhà dân và các công trình hiện hữu khác xung quanh</w:t>
            </w:r>
          </w:p>
        </w:tc>
        <w:tc>
          <w:tcPr>
            <w:tcW w:w="1275" w:type="dxa"/>
            <w:tcBorders>
              <w:top w:val="nil"/>
              <w:left w:val="nil"/>
              <w:bottom w:val="single" w:sz="4" w:space="0" w:color="auto"/>
              <w:right w:val="single" w:sz="4" w:space="0" w:color="auto"/>
            </w:tcBorders>
            <w:shd w:val="clear" w:color="auto" w:fill="auto"/>
            <w:vAlign w:val="center"/>
          </w:tcPr>
          <w:p w14:paraId="67B74C8A" w14:textId="34392421" w:rsidR="002011BA" w:rsidRPr="00650B00" w:rsidRDefault="00B8314C" w:rsidP="002C5D6B">
            <w:pPr>
              <w:widowControl w:val="0"/>
              <w:jc w:val="center"/>
              <w:rPr>
                <w:b/>
                <w:i/>
                <w:sz w:val="28"/>
                <w:szCs w:val="28"/>
                <w:lang w:val="es-ES"/>
              </w:rPr>
            </w:pPr>
            <w:r w:rsidRPr="00650B00">
              <w:rPr>
                <w:b/>
                <w:i/>
                <w:sz w:val="28"/>
                <w:szCs w:val="28"/>
                <w:lang w:val="es-ES"/>
              </w:rPr>
              <w:t>2</w:t>
            </w:r>
            <w:r w:rsidR="002C5D6B" w:rsidRPr="00650B00">
              <w:rPr>
                <w:b/>
                <w:i/>
                <w:sz w:val="28"/>
                <w:szCs w:val="28"/>
                <w:lang w:val="es-ES"/>
              </w:rPr>
              <w:t>,</w:t>
            </w:r>
            <w:r w:rsidR="002011BA" w:rsidRPr="00650B00">
              <w:rPr>
                <w:b/>
                <w:i/>
                <w:sz w:val="28"/>
                <w:szCs w:val="28"/>
                <w:lang w:val="es-ES"/>
              </w:rPr>
              <w:t>0</w:t>
            </w:r>
          </w:p>
        </w:tc>
        <w:tc>
          <w:tcPr>
            <w:tcW w:w="1277" w:type="dxa"/>
            <w:tcBorders>
              <w:top w:val="nil"/>
              <w:left w:val="nil"/>
              <w:bottom w:val="single" w:sz="4" w:space="0" w:color="auto"/>
              <w:right w:val="single" w:sz="4" w:space="0" w:color="auto"/>
            </w:tcBorders>
            <w:shd w:val="clear" w:color="auto" w:fill="auto"/>
            <w:vAlign w:val="center"/>
          </w:tcPr>
          <w:p w14:paraId="7E00380D" w14:textId="77777777" w:rsidR="002011BA" w:rsidRPr="00650B00" w:rsidRDefault="002011BA" w:rsidP="009A1A8A">
            <w:pPr>
              <w:widowControl w:val="0"/>
              <w:jc w:val="center"/>
              <w:rPr>
                <w:b/>
                <w:i/>
                <w:sz w:val="28"/>
                <w:szCs w:val="28"/>
              </w:rPr>
            </w:pPr>
          </w:p>
        </w:tc>
      </w:tr>
      <w:tr w:rsidR="006C4DEE" w:rsidRPr="00650B00" w14:paraId="61382683" w14:textId="77777777" w:rsidTr="00FE1F5C">
        <w:trPr>
          <w:trHeight w:val="20"/>
        </w:trPr>
        <w:tc>
          <w:tcPr>
            <w:tcW w:w="846" w:type="dxa"/>
            <w:tcBorders>
              <w:top w:val="nil"/>
              <w:left w:val="single" w:sz="4" w:space="0" w:color="auto"/>
              <w:bottom w:val="single" w:sz="4" w:space="0" w:color="auto"/>
              <w:right w:val="single" w:sz="4" w:space="0" w:color="auto"/>
            </w:tcBorders>
            <w:shd w:val="clear" w:color="auto" w:fill="auto"/>
            <w:vAlign w:val="center"/>
          </w:tcPr>
          <w:p w14:paraId="03FD7B3B" w14:textId="12A20CEC" w:rsidR="002011BA" w:rsidRPr="00650B00" w:rsidRDefault="002011BA" w:rsidP="00631C85">
            <w:pPr>
              <w:widowControl w:val="0"/>
              <w:jc w:val="center"/>
              <w:rPr>
                <w:b/>
                <w:i/>
                <w:sz w:val="28"/>
                <w:szCs w:val="28"/>
                <w:lang w:val="es-ES"/>
              </w:rPr>
            </w:pPr>
            <w:r w:rsidRPr="00650B00">
              <w:rPr>
                <w:b/>
                <w:i/>
                <w:sz w:val="28"/>
                <w:szCs w:val="28"/>
                <w:lang w:val="es-ES"/>
              </w:rPr>
              <w:t>2.</w:t>
            </w:r>
            <w:r w:rsidR="00631C85" w:rsidRPr="00650B00">
              <w:rPr>
                <w:b/>
                <w:i/>
                <w:sz w:val="28"/>
                <w:szCs w:val="28"/>
                <w:lang w:val="es-ES"/>
              </w:rPr>
              <w:t>4</w:t>
            </w:r>
          </w:p>
        </w:tc>
        <w:tc>
          <w:tcPr>
            <w:tcW w:w="11246" w:type="dxa"/>
            <w:tcBorders>
              <w:top w:val="nil"/>
              <w:left w:val="nil"/>
              <w:bottom w:val="single" w:sz="4" w:space="0" w:color="auto"/>
              <w:right w:val="single" w:sz="4" w:space="0" w:color="auto"/>
            </w:tcBorders>
            <w:shd w:val="clear" w:color="auto" w:fill="auto"/>
            <w:vAlign w:val="center"/>
          </w:tcPr>
          <w:p w14:paraId="1A68B3B2" w14:textId="31B35A81" w:rsidR="002011BA" w:rsidRPr="00650B00" w:rsidRDefault="002011BA" w:rsidP="002011BA">
            <w:pPr>
              <w:widowControl w:val="0"/>
              <w:jc w:val="both"/>
              <w:rPr>
                <w:bCs/>
                <w:i/>
                <w:iCs/>
                <w:sz w:val="28"/>
                <w:szCs w:val="28"/>
                <w:lang w:val="es-ES"/>
              </w:rPr>
            </w:pPr>
            <w:r w:rsidRPr="00650B00">
              <w:rPr>
                <w:b/>
                <w:bCs/>
                <w:i/>
                <w:iCs/>
                <w:sz w:val="28"/>
                <w:szCs w:val="28"/>
                <w:lang w:val="es-ES"/>
              </w:rPr>
              <w:t>Biện pháp tổ chức thi công mặt đường</w:t>
            </w:r>
            <w:r w:rsidR="00393A25" w:rsidRPr="00650B00">
              <w:rPr>
                <w:b/>
                <w:bCs/>
                <w:i/>
                <w:iCs/>
                <w:sz w:val="28"/>
                <w:szCs w:val="28"/>
                <w:lang w:val="es-ES"/>
              </w:rPr>
              <w:t xml:space="preserve"> bê tông nhựa</w:t>
            </w:r>
          </w:p>
        </w:tc>
        <w:tc>
          <w:tcPr>
            <w:tcW w:w="1275" w:type="dxa"/>
            <w:tcBorders>
              <w:top w:val="nil"/>
              <w:left w:val="nil"/>
              <w:bottom w:val="single" w:sz="4" w:space="0" w:color="auto"/>
              <w:right w:val="single" w:sz="4" w:space="0" w:color="auto"/>
            </w:tcBorders>
            <w:shd w:val="clear" w:color="auto" w:fill="auto"/>
            <w:vAlign w:val="center"/>
          </w:tcPr>
          <w:p w14:paraId="3DC28509" w14:textId="21BAD3BE" w:rsidR="002011BA" w:rsidRPr="00650B00" w:rsidRDefault="002011BA" w:rsidP="002C5D6B">
            <w:pPr>
              <w:widowControl w:val="0"/>
              <w:jc w:val="center"/>
              <w:rPr>
                <w:b/>
                <w:i/>
                <w:sz w:val="28"/>
                <w:szCs w:val="28"/>
                <w:lang w:val="es-ES"/>
              </w:rPr>
            </w:pPr>
            <w:r w:rsidRPr="00650B00">
              <w:rPr>
                <w:b/>
                <w:i/>
                <w:sz w:val="28"/>
                <w:szCs w:val="28"/>
                <w:lang w:val="es-ES"/>
              </w:rPr>
              <w:t>3</w:t>
            </w:r>
            <w:r w:rsidR="002C5D6B" w:rsidRPr="00650B00">
              <w:rPr>
                <w:b/>
                <w:i/>
                <w:sz w:val="28"/>
                <w:szCs w:val="28"/>
                <w:lang w:val="es-ES"/>
              </w:rPr>
              <w:t>,</w:t>
            </w:r>
            <w:r w:rsidRPr="00650B00">
              <w:rPr>
                <w:b/>
                <w:i/>
                <w:sz w:val="28"/>
                <w:szCs w:val="28"/>
                <w:lang w:val="es-ES"/>
              </w:rPr>
              <w:t>0</w:t>
            </w:r>
          </w:p>
        </w:tc>
        <w:tc>
          <w:tcPr>
            <w:tcW w:w="1277" w:type="dxa"/>
            <w:tcBorders>
              <w:top w:val="nil"/>
              <w:left w:val="nil"/>
              <w:bottom w:val="single" w:sz="4" w:space="0" w:color="auto"/>
              <w:right w:val="single" w:sz="4" w:space="0" w:color="auto"/>
            </w:tcBorders>
            <w:shd w:val="clear" w:color="auto" w:fill="auto"/>
            <w:vAlign w:val="center"/>
          </w:tcPr>
          <w:p w14:paraId="6A768E26" w14:textId="77777777" w:rsidR="002011BA" w:rsidRPr="00650B00" w:rsidRDefault="002011BA" w:rsidP="009A1A8A">
            <w:pPr>
              <w:widowControl w:val="0"/>
              <w:jc w:val="center"/>
              <w:rPr>
                <w:b/>
                <w:i/>
                <w:sz w:val="28"/>
                <w:szCs w:val="28"/>
              </w:rPr>
            </w:pPr>
          </w:p>
        </w:tc>
      </w:tr>
      <w:tr w:rsidR="006C4DEE" w:rsidRPr="00650B00" w14:paraId="51B0B368" w14:textId="77777777" w:rsidTr="00FE1F5C">
        <w:trPr>
          <w:trHeight w:val="20"/>
        </w:trPr>
        <w:tc>
          <w:tcPr>
            <w:tcW w:w="846" w:type="dxa"/>
            <w:tcBorders>
              <w:top w:val="nil"/>
              <w:left w:val="single" w:sz="4" w:space="0" w:color="auto"/>
              <w:bottom w:val="single" w:sz="4" w:space="0" w:color="auto"/>
              <w:right w:val="single" w:sz="4" w:space="0" w:color="auto"/>
            </w:tcBorders>
            <w:shd w:val="clear" w:color="auto" w:fill="auto"/>
            <w:vAlign w:val="center"/>
          </w:tcPr>
          <w:p w14:paraId="1144808A" w14:textId="584AA9B7" w:rsidR="002011BA" w:rsidRPr="00650B00" w:rsidRDefault="002011BA" w:rsidP="00631C85">
            <w:pPr>
              <w:widowControl w:val="0"/>
              <w:jc w:val="center"/>
              <w:rPr>
                <w:b/>
                <w:i/>
                <w:sz w:val="28"/>
                <w:szCs w:val="28"/>
                <w:lang w:val="es-ES"/>
              </w:rPr>
            </w:pPr>
            <w:r w:rsidRPr="00650B00">
              <w:rPr>
                <w:b/>
                <w:i/>
                <w:sz w:val="28"/>
                <w:szCs w:val="28"/>
                <w:lang w:val="es-ES"/>
              </w:rPr>
              <w:t>2.</w:t>
            </w:r>
            <w:r w:rsidR="00631C85" w:rsidRPr="00650B00">
              <w:rPr>
                <w:b/>
                <w:i/>
                <w:sz w:val="28"/>
                <w:szCs w:val="28"/>
                <w:lang w:val="es-ES"/>
              </w:rPr>
              <w:t>5</w:t>
            </w:r>
          </w:p>
        </w:tc>
        <w:tc>
          <w:tcPr>
            <w:tcW w:w="11246" w:type="dxa"/>
            <w:tcBorders>
              <w:top w:val="nil"/>
              <w:left w:val="nil"/>
              <w:bottom w:val="single" w:sz="4" w:space="0" w:color="auto"/>
              <w:right w:val="single" w:sz="4" w:space="0" w:color="auto"/>
            </w:tcBorders>
            <w:shd w:val="clear" w:color="auto" w:fill="auto"/>
            <w:vAlign w:val="center"/>
          </w:tcPr>
          <w:p w14:paraId="0C03D5B3" w14:textId="0D84CCF7" w:rsidR="002011BA" w:rsidRPr="00650B00" w:rsidRDefault="002011BA" w:rsidP="002011BA">
            <w:pPr>
              <w:widowControl w:val="0"/>
              <w:jc w:val="both"/>
              <w:rPr>
                <w:b/>
                <w:bCs/>
                <w:i/>
                <w:iCs/>
                <w:sz w:val="28"/>
                <w:szCs w:val="28"/>
                <w:lang w:val="es-ES"/>
              </w:rPr>
            </w:pPr>
            <w:r w:rsidRPr="00650B00">
              <w:rPr>
                <w:b/>
                <w:bCs/>
                <w:i/>
                <w:iCs/>
                <w:sz w:val="28"/>
                <w:szCs w:val="28"/>
                <w:lang w:val="es-ES"/>
              </w:rPr>
              <w:t xml:space="preserve">Biện pháp tổ chức thi công công tác bê tông, bê tông cốt thép đúc sẵn các cấu kiện và bê tông </w:t>
            </w:r>
            <w:r w:rsidRPr="00650B00">
              <w:rPr>
                <w:b/>
                <w:bCs/>
                <w:i/>
                <w:iCs/>
                <w:sz w:val="28"/>
                <w:szCs w:val="28"/>
                <w:lang w:val="es-ES"/>
              </w:rPr>
              <w:lastRenderedPageBreak/>
              <w:t>cốt thép đổ tại chố các loại</w:t>
            </w:r>
          </w:p>
        </w:tc>
        <w:tc>
          <w:tcPr>
            <w:tcW w:w="1275" w:type="dxa"/>
            <w:tcBorders>
              <w:top w:val="nil"/>
              <w:left w:val="nil"/>
              <w:bottom w:val="single" w:sz="4" w:space="0" w:color="auto"/>
              <w:right w:val="single" w:sz="4" w:space="0" w:color="auto"/>
            </w:tcBorders>
            <w:shd w:val="clear" w:color="auto" w:fill="auto"/>
            <w:vAlign w:val="center"/>
          </w:tcPr>
          <w:p w14:paraId="0A29E3E9" w14:textId="19D1E20B" w:rsidR="002011BA" w:rsidRPr="00650B00" w:rsidRDefault="00B8314C" w:rsidP="002C5D6B">
            <w:pPr>
              <w:widowControl w:val="0"/>
              <w:jc w:val="center"/>
              <w:rPr>
                <w:b/>
                <w:i/>
                <w:sz w:val="28"/>
                <w:szCs w:val="28"/>
              </w:rPr>
            </w:pPr>
            <w:r w:rsidRPr="00650B00">
              <w:rPr>
                <w:b/>
                <w:i/>
                <w:sz w:val="28"/>
                <w:szCs w:val="28"/>
                <w:lang w:val="es-ES"/>
              </w:rPr>
              <w:lastRenderedPageBreak/>
              <w:t>2</w:t>
            </w:r>
            <w:r w:rsidR="002C5D6B" w:rsidRPr="00650B00">
              <w:rPr>
                <w:b/>
                <w:i/>
                <w:sz w:val="28"/>
                <w:szCs w:val="28"/>
                <w:lang w:val="es-ES"/>
              </w:rPr>
              <w:t>,</w:t>
            </w:r>
            <w:r w:rsidR="002011BA" w:rsidRPr="00650B00">
              <w:rPr>
                <w:b/>
                <w:i/>
                <w:sz w:val="28"/>
                <w:szCs w:val="28"/>
                <w:lang w:val="es-ES"/>
              </w:rPr>
              <w:t>0</w:t>
            </w:r>
          </w:p>
        </w:tc>
        <w:tc>
          <w:tcPr>
            <w:tcW w:w="1277" w:type="dxa"/>
            <w:tcBorders>
              <w:top w:val="nil"/>
              <w:left w:val="nil"/>
              <w:bottom w:val="single" w:sz="4" w:space="0" w:color="auto"/>
              <w:right w:val="single" w:sz="4" w:space="0" w:color="auto"/>
            </w:tcBorders>
            <w:shd w:val="clear" w:color="auto" w:fill="auto"/>
            <w:vAlign w:val="center"/>
          </w:tcPr>
          <w:p w14:paraId="041917BF" w14:textId="77777777" w:rsidR="002011BA" w:rsidRPr="00650B00" w:rsidRDefault="002011BA" w:rsidP="009A1A8A">
            <w:pPr>
              <w:widowControl w:val="0"/>
              <w:jc w:val="center"/>
              <w:rPr>
                <w:b/>
                <w:i/>
                <w:sz w:val="28"/>
                <w:szCs w:val="28"/>
              </w:rPr>
            </w:pPr>
          </w:p>
        </w:tc>
      </w:tr>
      <w:tr w:rsidR="006C4DEE" w:rsidRPr="00650B00" w14:paraId="77D305F9" w14:textId="77777777" w:rsidTr="00FE1F5C">
        <w:trPr>
          <w:trHeight w:val="20"/>
        </w:trPr>
        <w:tc>
          <w:tcPr>
            <w:tcW w:w="846" w:type="dxa"/>
            <w:tcBorders>
              <w:top w:val="nil"/>
              <w:left w:val="single" w:sz="4" w:space="0" w:color="auto"/>
              <w:bottom w:val="single" w:sz="4" w:space="0" w:color="auto"/>
              <w:right w:val="single" w:sz="4" w:space="0" w:color="auto"/>
            </w:tcBorders>
            <w:shd w:val="clear" w:color="auto" w:fill="auto"/>
            <w:vAlign w:val="center"/>
          </w:tcPr>
          <w:p w14:paraId="02DF7F64" w14:textId="7ED5142D" w:rsidR="002011BA" w:rsidRPr="00650B00" w:rsidRDefault="002011BA" w:rsidP="00631C85">
            <w:pPr>
              <w:widowControl w:val="0"/>
              <w:jc w:val="center"/>
              <w:rPr>
                <w:b/>
                <w:i/>
                <w:sz w:val="28"/>
                <w:szCs w:val="28"/>
                <w:lang w:val="es-ES"/>
              </w:rPr>
            </w:pPr>
            <w:r w:rsidRPr="00650B00">
              <w:rPr>
                <w:b/>
                <w:i/>
                <w:sz w:val="28"/>
                <w:szCs w:val="28"/>
                <w:lang w:val="es-ES"/>
              </w:rPr>
              <w:lastRenderedPageBreak/>
              <w:t>2.</w:t>
            </w:r>
            <w:r w:rsidR="00631C85" w:rsidRPr="00650B00">
              <w:rPr>
                <w:b/>
                <w:i/>
                <w:sz w:val="28"/>
                <w:szCs w:val="28"/>
                <w:lang w:val="es-ES"/>
              </w:rPr>
              <w:t>6</w:t>
            </w:r>
          </w:p>
        </w:tc>
        <w:tc>
          <w:tcPr>
            <w:tcW w:w="11246" w:type="dxa"/>
            <w:tcBorders>
              <w:top w:val="nil"/>
              <w:left w:val="nil"/>
              <w:bottom w:val="single" w:sz="4" w:space="0" w:color="auto"/>
              <w:right w:val="single" w:sz="4" w:space="0" w:color="auto"/>
            </w:tcBorders>
            <w:shd w:val="clear" w:color="auto" w:fill="auto"/>
            <w:vAlign w:val="center"/>
          </w:tcPr>
          <w:p w14:paraId="5326D44D" w14:textId="174F8AA2" w:rsidR="002011BA" w:rsidRPr="00650B00" w:rsidRDefault="002011BA" w:rsidP="002011BA">
            <w:pPr>
              <w:widowControl w:val="0"/>
              <w:jc w:val="both"/>
              <w:rPr>
                <w:b/>
                <w:bCs/>
                <w:i/>
                <w:iCs/>
                <w:sz w:val="28"/>
                <w:szCs w:val="28"/>
                <w:lang w:val="es-ES"/>
              </w:rPr>
            </w:pPr>
            <w:r w:rsidRPr="00650B00">
              <w:rPr>
                <w:b/>
                <w:bCs/>
                <w:i/>
                <w:iCs/>
                <w:sz w:val="28"/>
                <w:szCs w:val="28"/>
                <w:lang w:val="es-ES"/>
              </w:rPr>
              <w:t>Biện pháp tổ chức thi công lắp dựng cấu kiện bê tông đúc sẵn, cốt pha, cốt thép các loại.</w:t>
            </w:r>
          </w:p>
        </w:tc>
        <w:tc>
          <w:tcPr>
            <w:tcW w:w="1275" w:type="dxa"/>
            <w:tcBorders>
              <w:top w:val="nil"/>
              <w:left w:val="nil"/>
              <w:bottom w:val="single" w:sz="4" w:space="0" w:color="auto"/>
              <w:right w:val="single" w:sz="4" w:space="0" w:color="auto"/>
            </w:tcBorders>
            <w:shd w:val="clear" w:color="auto" w:fill="auto"/>
            <w:vAlign w:val="center"/>
          </w:tcPr>
          <w:p w14:paraId="13AB77ED" w14:textId="6C58A411" w:rsidR="002011BA" w:rsidRPr="00650B00" w:rsidRDefault="00631C85" w:rsidP="002C5D6B">
            <w:pPr>
              <w:widowControl w:val="0"/>
              <w:jc w:val="center"/>
              <w:rPr>
                <w:b/>
                <w:i/>
                <w:sz w:val="28"/>
                <w:szCs w:val="28"/>
              </w:rPr>
            </w:pPr>
            <w:r w:rsidRPr="00650B00">
              <w:rPr>
                <w:b/>
                <w:i/>
                <w:sz w:val="28"/>
                <w:szCs w:val="28"/>
                <w:lang w:val="es-ES"/>
              </w:rPr>
              <w:t>2</w:t>
            </w:r>
            <w:r w:rsidR="002C5D6B" w:rsidRPr="00650B00">
              <w:rPr>
                <w:b/>
                <w:i/>
                <w:sz w:val="28"/>
                <w:szCs w:val="28"/>
                <w:lang w:val="es-ES"/>
              </w:rPr>
              <w:t>,</w:t>
            </w:r>
            <w:r w:rsidR="002011BA" w:rsidRPr="00650B00">
              <w:rPr>
                <w:b/>
                <w:i/>
                <w:sz w:val="28"/>
                <w:szCs w:val="28"/>
                <w:lang w:val="es-ES"/>
              </w:rPr>
              <w:t>0</w:t>
            </w:r>
          </w:p>
        </w:tc>
        <w:tc>
          <w:tcPr>
            <w:tcW w:w="1277" w:type="dxa"/>
            <w:tcBorders>
              <w:top w:val="nil"/>
              <w:left w:val="nil"/>
              <w:bottom w:val="single" w:sz="4" w:space="0" w:color="auto"/>
              <w:right w:val="single" w:sz="4" w:space="0" w:color="auto"/>
            </w:tcBorders>
            <w:shd w:val="clear" w:color="auto" w:fill="auto"/>
            <w:vAlign w:val="center"/>
          </w:tcPr>
          <w:p w14:paraId="3424836F" w14:textId="77777777" w:rsidR="002011BA" w:rsidRPr="00650B00" w:rsidRDefault="002011BA" w:rsidP="009A1A8A">
            <w:pPr>
              <w:widowControl w:val="0"/>
              <w:jc w:val="center"/>
              <w:rPr>
                <w:b/>
                <w:i/>
                <w:sz w:val="28"/>
                <w:szCs w:val="28"/>
              </w:rPr>
            </w:pPr>
          </w:p>
        </w:tc>
      </w:tr>
      <w:tr w:rsidR="006C4DEE" w:rsidRPr="00650B00" w14:paraId="54C22AE2" w14:textId="77777777" w:rsidTr="00FE1F5C">
        <w:trPr>
          <w:trHeight w:val="20"/>
        </w:trPr>
        <w:tc>
          <w:tcPr>
            <w:tcW w:w="846" w:type="dxa"/>
            <w:tcBorders>
              <w:top w:val="nil"/>
              <w:left w:val="single" w:sz="4" w:space="0" w:color="auto"/>
              <w:bottom w:val="single" w:sz="4" w:space="0" w:color="auto"/>
              <w:right w:val="single" w:sz="4" w:space="0" w:color="auto"/>
            </w:tcBorders>
            <w:shd w:val="clear" w:color="auto" w:fill="auto"/>
            <w:vAlign w:val="center"/>
          </w:tcPr>
          <w:p w14:paraId="7E785824" w14:textId="4F7409E4" w:rsidR="008D0F05" w:rsidRPr="00650B00" w:rsidRDefault="00631C85" w:rsidP="002011BA">
            <w:pPr>
              <w:widowControl w:val="0"/>
              <w:jc w:val="center"/>
              <w:rPr>
                <w:b/>
                <w:i/>
                <w:sz w:val="28"/>
                <w:szCs w:val="28"/>
                <w:lang w:val="es-ES"/>
              </w:rPr>
            </w:pPr>
            <w:r w:rsidRPr="00650B00">
              <w:rPr>
                <w:b/>
                <w:i/>
                <w:sz w:val="28"/>
                <w:szCs w:val="28"/>
                <w:lang w:val="es-ES"/>
              </w:rPr>
              <w:t>2.7</w:t>
            </w:r>
          </w:p>
        </w:tc>
        <w:tc>
          <w:tcPr>
            <w:tcW w:w="11246" w:type="dxa"/>
            <w:tcBorders>
              <w:top w:val="nil"/>
              <w:left w:val="nil"/>
              <w:bottom w:val="single" w:sz="4" w:space="0" w:color="auto"/>
              <w:right w:val="single" w:sz="4" w:space="0" w:color="auto"/>
            </w:tcBorders>
            <w:shd w:val="clear" w:color="auto" w:fill="auto"/>
            <w:vAlign w:val="center"/>
          </w:tcPr>
          <w:p w14:paraId="00F94AE5" w14:textId="77777777" w:rsidR="008D0F05" w:rsidRPr="00650B00" w:rsidRDefault="008D0F05" w:rsidP="008D0F05">
            <w:pPr>
              <w:widowControl w:val="0"/>
              <w:jc w:val="both"/>
              <w:rPr>
                <w:bCs/>
                <w:i/>
                <w:iCs/>
                <w:sz w:val="28"/>
                <w:szCs w:val="28"/>
                <w:lang w:val="es-ES"/>
              </w:rPr>
            </w:pPr>
            <w:r w:rsidRPr="00650B00">
              <w:rPr>
                <w:bCs/>
                <w:i/>
                <w:iCs/>
                <w:sz w:val="28"/>
                <w:szCs w:val="28"/>
                <w:lang w:val="es-ES"/>
              </w:rPr>
              <w:t>Biện pháp thi công hệ thống cấp điện</w:t>
            </w:r>
          </w:p>
          <w:p w14:paraId="76BAD595" w14:textId="77777777" w:rsidR="00FE1F5C" w:rsidRPr="00650B00" w:rsidRDefault="00FE1F5C" w:rsidP="00FE1F5C">
            <w:pPr>
              <w:widowControl w:val="0"/>
              <w:jc w:val="both"/>
              <w:rPr>
                <w:bCs/>
                <w:i/>
                <w:iCs/>
                <w:sz w:val="28"/>
                <w:szCs w:val="28"/>
                <w:lang w:val="es-ES"/>
              </w:rPr>
            </w:pPr>
            <w:r w:rsidRPr="00650B00">
              <w:rPr>
                <w:bCs/>
                <w:i/>
                <w:iCs/>
                <w:sz w:val="28"/>
                <w:szCs w:val="28"/>
                <w:lang w:val="es-ES"/>
              </w:rPr>
              <w:t>- Hệ thống cấp điện sinh hoạt.</w:t>
            </w:r>
          </w:p>
          <w:p w14:paraId="69DA4CA5" w14:textId="78A09D47" w:rsidR="00FE1F5C" w:rsidRPr="00650B00" w:rsidRDefault="00FE1F5C" w:rsidP="00FE1F5C">
            <w:pPr>
              <w:widowControl w:val="0"/>
              <w:jc w:val="both"/>
              <w:rPr>
                <w:bCs/>
                <w:i/>
                <w:iCs/>
                <w:sz w:val="28"/>
                <w:szCs w:val="28"/>
                <w:lang w:val="es-ES"/>
              </w:rPr>
            </w:pPr>
            <w:r w:rsidRPr="00650B00">
              <w:rPr>
                <w:bCs/>
                <w:i/>
                <w:iCs/>
                <w:sz w:val="28"/>
                <w:szCs w:val="28"/>
                <w:lang w:val="es-ES"/>
              </w:rPr>
              <w:t>- Đường dây trung thế và trạm biến áp</w:t>
            </w:r>
          </w:p>
        </w:tc>
        <w:tc>
          <w:tcPr>
            <w:tcW w:w="1275" w:type="dxa"/>
            <w:tcBorders>
              <w:top w:val="nil"/>
              <w:left w:val="nil"/>
              <w:bottom w:val="single" w:sz="4" w:space="0" w:color="auto"/>
              <w:right w:val="single" w:sz="4" w:space="0" w:color="auto"/>
            </w:tcBorders>
            <w:shd w:val="clear" w:color="auto" w:fill="auto"/>
            <w:vAlign w:val="center"/>
          </w:tcPr>
          <w:p w14:paraId="76BB419C" w14:textId="6BB37226" w:rsidR="008D0F05" w:rsidRPr="00650B00" w:rsidRDefault="008D0F05" w:rsidP="002C5D6B">
            <w:pPr>
              <w:widowControl w:val="0"/>
              <w:jc w:val="center"/>
              <w:rPr>
                <w:b/>
                <w:i/>
                <w:sz w:val="28"/>
                <w:szCs w:val="28"/>
              </w:rPr>
            </w:pPr>
            <w:r w:rsidRPr="00650B00">
              <w:rPr>
                <w:b/>
                <w:i/>
                <w:sz w:val="28"/>
                <w:szCs w:val="28"/>
              </w:rPr>
              <w:t>3</w:t>
            </w:r>
            <w:r w:rsidR="002C5D6B" w:rsidRPr="00650B00">
              <w:rPr>
                <w:b/>
                <w:i/>
                <w:sz w:val="28"/>
                <w:szCs w:val="28"/>
              </w:rPr>
              <w:t>,</w:t>
            </w:r>
            <w:r w:rsidRPr="00650B00">
              <w:rPr>
                <w:b/>
                <w:i/>
                <w:sz w:val="28"/>
                <w:szCs w:val="28"/>
              </w:rPr>
              <w:t>0</w:t>
            </w:r>
          </w:p>
        </w:tc>
        <w:tc>
          <w:tcPr>
            <w:tcW w:w="1277" w:type="dxa"/>
            <w:tcBorders>
              <w:top w:val="nil"/>
              <w:left w:val="nil"/>
              <w:bottom w:val="single" w:sz="4" w:space="0" w:color="auto"/>
              <w:right w:val="single" w:sz="4" w:space="0" w:color="auto"/>
            </w:tcBorders>
            <w:shd w:val="clear" w:color="auto" w:fill="auto"/>
            <w:vAlign w:val="center"/>
          </w:tcPr>
          <w:p w14:paraId="08D0FE8D" w14:textId="77777777" w:rsidR="008D0F05" w:rsidRPr="00650B00" w:rsidRDefault="008D0F05" w:rsidP="009A1A8A">
            <w:pPr>
              <w:widowControl w:val="0"/>
              <w:jc w:val="center"/>
              <w:rPr>
                <w:b/>
                <w:i/>
                <w:sz w:val="28"/>
                <w:szCs w:val="28"/>
              </w:rPr>
            </w:pPr>
          </w:p>
        </w:tc>
      </w:tr>
      <w:tr w:rsidR="006C4DEE" w:rsidRPr="00650B00" w14:paraId="33520F56" w14:textId="77777777" w:rsidTr="00FE1F5C">
        <w:trPr>
          <w:trHeight w:val="20"/>
        </w:trPr>
        <w:tc>
          <w:tcPr>
            <w:tcW w:w="846" w:type="dxa"/>
            <w:tcBorders>
              <w:top w:val="nil"/>
              <w:left w:val="single" w:sz="4" w:space="0" w:color="auto"/>
              <w:bottom w:val="single" w:sz="4" w:space="0" w:color="auto"/>
              <w:right w:val="single" w:sz="4" w:space="0" w:color="auto"/>
            </w:tcBorders>
            <w:shd w:val="clear" w:color="auto" w:fill="auto"/>
            <w:vAlign w:val="center"/>
          </w:tcPr>
          <w:p w14:paraId="500415E6" w14:textId="31AC604C" w:rsidR="008D0F05" w:rsidRPr="00650B00" w:rsidRDefault="00631C85" w:rsidP="002011BA">
            <w:pPr>
              <w:widowControl w:val="0"/>
              <w:jc w:val="center"/>
              <w:rPr>
                <w:b/>
                <w:i/>
                <w:sz w:val="28"/>
                <w:szCs w:val="28"/>
                <w:lang w:val="es-ES"/>
              </w:rPr>
            </w:pPr>
            <w:r w:rsidRPr="00650B00">
              <w:rPr>
                <w:b/>
                <w:i/>
                <w:sz w:val="28"/>
                <w:szCs w:val="28"/>
                <w:lang w:val="es-ES"/>
              </w:rPr>
              <w:t>2.8</w:t>
            </w:r>
          </w:p>
        </w:tc>
        <w:tc>
          <w:tcPr>
            <w:tcW w:w="11246" w:type="dxa"/>
            <w:tcBorders>
              <w:top w:val="nil"/>
              <w:left w:val="nil"/>
              <w:bottom w:val="single" w:sz="4" w:space="0" w:color="auto"/>
              <w:right w:val="single" w:sz="4" w:space="0" w:color="auto"/>
            </w:tcBorders>
            <w:shd w:val="clear" w:color="auto" w:fill="auto"/>
            <w:vAlign w:val="center"/>
          </w:tcPr>
          <w:p w14:paraId="47C8E67B" w14:textId="510931D3" w:rsidR="008D0F05" w:rsidRPr="00650B00" w:rsidRDefault="008D0F05" w:rsidP="002011BA">
            <w:pPr>
              <w:widowControl w:val="0"/>
              <w:jc w:val="both"/>
              <w:rPr>
                <w:bCs/>
                <w:i/>
                <w:iCs/>
                <w:sz w:val="28"/>
                <w:szCs w:val="28"/>
                <w:lang w:val="es-ES"/>
              </w:rPr>
            </w:pPr>
            <w:r w:rsidRPr="00650B00">
              <w:rPr>
                <w:bCs/>
                <w:i/>
                <w:iCs/>
                <w:sz w:val="28"/>
                <w:szCs w:val="28"/>
                <w:lang w:val="es-ES"/>
              </w:rPr>
              <w:t>Biện pháp thi công hệ thống chiếu sáng</w:t>
            </w:r>
          </w:p>
        </w:tc>
        <w:tc>
          <w:tcPr>
            <w:tcW w:w="1275" w:type="dxa"/>
            <w:tcBorders>
              <w:top w:val="nil"/>
              <w:left w:val="nil"/>
              <w:bottom w:val="single" w:sz="4" w:space="0" w:color="auto"/>
              <w:right w:val="single" w:sz="4" w:space="0" w:color="auto"/>
            </w:tcBorders>
            <w:shd w:val="clear" w:color="auto" w:fill="auto"/>
            <w:vAlign w:val="center"/>
          </w:tcPr>
          <w:p w14:paraId="013ED2EE" w14:textId="4CAC1494" w:rsidR="008D0F05" w:rsidRPr="00650B00" w:rsidRDefault="00F3447B" w:rsidP="002C5D6B">
            <w:pPr>
              <w:widowControl w:val="0"/>
              <w:jc w:val="center"/>
              <w:rPr>
                <w:b/>
                <w:i/>
                <w:sz w:val="28"/>
                <w:szCs w:val="28"/>
              </w:rPr>
            </w:pPr>
            <w:r w:rsidRPr="00650B00">
              <w:rPr>
                <w:b/>
                <w:i/>
                <w:sz w:val="28"/>
                <w:szCs w:val="28"/>
              </w:rPr>
              <w:t>2</w:t>
            </w:r>
            <w:r w:rsidR="002C5D6B" w:rsidRPr="00650B00">
              <w:rPr>
                <w:b/>
                <w:i/>
                <w:sz w:val="28"/>
                <w:szCs w:val="28"/>
              </w:rPr>
              <w:t>,</w:t>
            </w:r>
            <w:r w:rsidRPr="00650B00">
              <w:rPr>
                <w:b/>
                <w:i/>
                <w:sz w:val="28"/>
                <w:szCs w:val="28"/>
              </w:rPr>
              <w:t>0</w:t>
            </w:r>
          </w:p>
        </w:tc>
        <w:tc>
          <w:tcPr>
            <w:tcW w:w="1277" w:type="dxa"/>
            <w:tcBorders>
              <w:top w:val="nil"/>
              <w:left w:val="nil"/>
              <w:bottom w:val="single" w:sz="4" w:space="0" w:color="auto"/>
              <w:right w:val="single" w:sz="4" w:space="0" w:color="auto"/>
            </w:tcBorders>
            <w:shd w:val="clear" w:color="auto" w:fill="auto"/>
            <w:vAlign w:val="center"/>
          </w:tcPr>
          <w:p w14:paraId="622EAA8F" w14:textId="77777777" w:rsidR="008D0F05" w:rsidRPr="00650B00" w:rsidRDefault="008D0F05" w:rsidP="009A1A8A">
            <w:pPr>
              <w:widowControl w:val="0"/>
              <w:jc w:val="center"/>
              <w:rPr>
                <w:b/>
                <w:i/>
                <w:sz w:val="28"/>
                <w:szCs w:val="28"/>
              </w:rPr>
            </w:pPr>
          </w:p>
        </w:tc>
      </w:tr>
      <w:tr w:rsidR="006C4DEE" w:rsidRPr="00650B00" w14:paraId="4BE7B687" w14:textId="77777777" w:rsidTr="00FE1F5C">
        <w:trPr>
          <w:trHeight w:val="20"/>
        </w:trPr>
        <w:tc>
          <w:tcPr>
            <w:tcW w:w="846" w:type="dxa"/>
            <w:tcBorders>
              <w:top w:val="nil"/>
              <w:left w:val="single" w:sz="4" w:space="0" w:color="auto"/>
              <w:bottom w:val="single" w:sz="4" w:space="0" w:color="auto"/>
              <w:right w:val="single" w:sz="4" w:space="0" w:color="auto"/>
            </w:tcBorders>
            <w:shd w:val="clear" w:color="auto" w:fill="auto"/>
            <w:vAlign w:val="center"/>
          </w:tcPr>
          <w:p w14:paraId="42F77380" w14:textId="77777777" w:rsidR="008D0F05" w:rsidRPr="00650B00" w:rsidRDefault="008D0F05" w:rsidP="002011BA">
            <w:pPr>
              <w:widowControl w:val="0"/>
              <w:jc w:val="center"/>
              <w:rPr>
                <w:b/>
                <w:i/>
                <w:sz w:val="28"/>
                <w:szCs w:val="28"/>
                <w:lang w:val="es-ES"/>
              </w:rPr>
            </w:pPr>
          </w:p>
        </w:tc>
        <w:tc>
          <w:tcPr>
            <w:tcW w:w="11246" w:type="dxa"/>
            <w:tcBorders>
              <w:top w:val="nil"/>
              <w:left w:val="nil"/>
              <w:bottom w:val="single" w:sz="4" w:space="0" w:color="auto"/>
              <w:right w:val="single" w:sz="4" w:space="0" w:color="auto"/>
            </w:tcBorders>
            <w:shd w:val="clear" w:color="auto" w:fill="auto"/>
            <w:vAlign w:val="center"/>
          </w:tcPr>
          <w:p w14:paraId="2A16BFE8" w14:textId="7367E091" w:rsidR="008D0F05" w:rsidRPr="00650B00" w:rsidRDefault="008D0F05" w:rsidP="002011BA">
            <w:pPr>
              <w:widowControl w:val="0"/>
              <w:jc w:val="both"/>
              <w:rPr>
                <w:bCs/>
                <w:i/>
                <w:iCs/>
                <w:sz w:val="28"/>
                <w:szCs w:val="28"/>
                <w:lang w:val="es-ES"/>
              </w:rPr>
            </w:pPr>
            <w:r w:rsidRPr="00650B00">
              <w:rPr>
                <w:bCs/>
                <w:i/>
                <w:iCs/>
                <w:sz w:val="28"/>
                <w:szCs w:val="28"/>
                <w:lang w:val="es-ES"/>
              </w:rPr>
              <w:t>Biện pháp thi công tháo dỡ hệ thống đường dây trung thế, hạ thế hiện trạng</w:t>
            </w:r>
          </w:p>
        </w:tc>
        <w:tc>
          <w:tcPr>
            <w:tcW w:w="1275" w:type="dxa"/>
            <w:tcBorders>
              <w:top w:val="nil"/>
              <w:left w:val="nil"/>
              <w:bottom w:val="single" w:sz="4" w:space="0" w:color="auto"/>
              <w:right w:val="single" w:sz="4" w:space="0" w:color="auto"/>
            </w:tcBorders>
            <w:shd w:val="clear" w:color="auto" w:fill="auto"/>
            <w:vAlign w:val="center"/>
          </w:tcPr>
          <w:p w14:paraId="45CCE8EB" w14:textId="5584AE5E" w:rsidR="008D0F05" w:rsidRPr="00650B00" w:rsidRDefault="008D0F05" w:rsidP="003F08A4">
            <w:pPr>
              <w:widowControl w:val="0"/>
              <w:jc w:val="center"/>
              <w:rPr>
                <w:b/>
                <w:i/>
                <w:sz w:val="28"/>
                <w:szCs w:val="28"/>
              </w:rPr>
            </w:pPr>
            <w:r w:rsidRPr="00650B00">
              <w:rPr>
                <w:b/>
                <w:i/>
                <w:sz w:val="28"/>
                <w:szCs w:val="28"/>
              </w:rPr>
              <w:t>2</w:t>
            </w:r>
            <w:r w:rsidR="003F08A4" w:rsidRPr="00650B00">
              <w:rPr>
                <w:b/>
                <w:i/>
                <w:sz w:val="28"/>
                <w:szCs w:val="28"/>
              </w:rPr>
              <w:t>,</w:t>
            </w:r>
            <w:r w:rsidRPr="00650B00">
              <w:rPr>
                <w:b/>
                <w:i/>
                <w:sz w:val="28"/>
                <w:szCs w:val="28"/>
              </w:rPr>
              <w:t>0</w:t>
            </w:r>
          </w:p>
        </w:tc>
        <w:tc>
          <w:tcPr>
            <w:tcW w:w="1277" w:type="dxa"/>
            <w:tcBorders>
              <w:top w:val="nil"/>
              <w:left w:val="nil"/>
              <w:bottom w:val="single" w:sz="4" w:space="0" w:color="auto"/>
              <w:right w:val="single" w:sz="4" w:space="0" w:color="auto"/>
            </w:tcBorders>
            <w:shd w:val="clear" w:color="auto" w:fill="auto"/>
            <w:vAlign w:val="center"/>
          </w:tcPr>
          <w:p w14:paraId="61105DB4" w14:textId="77777777" w:rsidR="008D0F05" w:rsidRPr="00650B00" w:rsidRDefault="008D0F05" w:rsidP="009A1A8A">
            <w:pPr>
              <w:widowControl w:val="0"/>
              <w:jc w:val="center"/>
              <w:rPr>
                <w:b/>
                <w:i/>
                <w:sz w:val="28"/>
                <w:szCs w:val="28"/>
              </w:rPr>
            </w:pPr>
          </w:p>
        </w:tc>
      </w:tr>
      <w:tr w:rsidR="006C4DEE" w:rsidRPr="00650B00" w14:paraId="28D2A7CA" w14:textId="77777777" w:rsidTr="00FE1F5C">
        <w:trPr>
          <w:trHeight w:val="20"/>
        </w:trPr>
        <w:tc>
          <w:tcPr>
            <w:tcW w:w="846" w:type="dxa"/>
            <w:tcBorders>
              <w:top w:val="nil"/>
              <w:left w:val="single" w:sz="4" w:space="0" w:color="auto"/>
              <w:bottom w:val="single" w:sz="4" w:space="0" w:color="auto"/>
              <w:right w:val="single" w:sz="4" w:space="0" w:color="auto"/>
            </w:tcBorders>
            <w:shd w:val="clear" w:color="auto" w:fill="auto"/>
            <w:vAlign w:val="center"/>
          </w:tcPr>
          <w:p w14:paraId="135247B7" w14:textId="3CF70FBD" w:rsidR="008D0F05" w:rsidRPr="00650B00" w:rsidRDefault="00631C85" w:rsidP="002011BA">
            <w:pPr>
              <w:widowControl w:val="0"/>
              <w:jc w:val="center"/>
              <w:rPr>
                <w:b/>
                <w:i/>
                <w:sz w:val="28"/>
                <w:szCs w:val="28"/>
                <w:lang w:val="es-ES"/>
              </w:rPr>
            </w:pPr>
            <w:r w:rsidRPr="00650B00">
              <w:rPr>
                <w:b/>
                <w:i/>
                <w:sz w:val="28"/>
                <w:szCs w:val="28"/>
                <w:lang w:val="es-ES"/>
              </w:rPr>
              <w:t>2.9</w:t>
            </w:r>
          </w:p>
        </w:tc>
        <w:tc>
          <w:tcPr>
            <w:tcW w:w="11246" w:type="dxa"/>
            <w:tcBorders>
              <w:top w:val="nil"/>
              <w:left w:val="nil"/>
              <w:bottom w:val="single" w:sz="4" w:space="0" w:color="auto"/>
              <w:right w:val="single" w:sz="4" w:space="0" w:color="auto"/>
            </w:tcBorders>
            <w:shd w:val="clear" w:color="auto" w:fill="auto"/>
            <w:vAlign w:val="center"/>
          </w:tcPr>
          <w:p w14:paraId="5695F5D2" w14:textId="330A4064" w:rsidR="008D0F05" w:rsidRPr="00650B00" w:rsidRDefault="008D0F05" w:rsidP="00F3447B">
            <w:pPr>
              <w:widowControl w:val="0"/>
              <w:jc w:val="both"/>
              <w:rPr>
                <w:bCs/>
                <w:i/>
                <w:iCs/>
                <w:sz w:val="28"/>
                <w:szCs w:val="28"/>
                <w:lang w:val="es-ES"/>
              </w:rPr>
            </w:pPr>
            <w:r w:rsidRPr="00650B00">
              <w:rPr>
                <w:bCs/>
                <w:i/>
                <w:iCs/>
                <w:sz w:val="28"/>
                <w:szCs w:val="28"/>
                <w:lang w:val="es-ES"/>
              </w:rPr>
              <w:t>Biện pháp, phương án  thi công để đảm bảo cung cấp điện liên tục</w:t>
            </w:r>
            <w:r w:rsidR="00F3447B" w:rsidRPr="00650B00">
              <w:rPr>
                <w:bCs/>
                <w:i/>
                <w:iCs/>
                <w:sz w:val="28"/>
                <w:szCs w:val="28"/>
                <w:lang w:val="es-ES"/>
              </w:rPr>
              <w:t xml:space="preserve"> trong thời gian thay thế sứ Plugin trạm biến áp hiện trạng  cũng như </w:t>
            </w:r>
            <w:r w:rsidRPr="00650B00">
              <w:rPr>
                <w:bCs/>
                <w:i/>
                <w:iCs/>
                <w:sz w:val="28"/>
                <w:szCs w:val="28"/>
                <w:lang w:val="es-ES"/>
              </w:rPr>
              <w:t xml:space="preserve">vẫn thu hồi được các cột điện hiện trạng nằm trong phạm vi mở đường; và để bàn giao mặt bằng cho công việc thi công nền đường mở rộng </w:t>
            </w:r>
            <w:r w:rsidR="00F3447B" w:rsidRPr="00650B00">
              <w:rPr>
                <w:bCs/>
                <w:i/>
                <w:iCs/>
                <w:sz w:val="28"/>
                <w:szCs w:val="28"/>
                <w:lang w:val="es-ES"/>
              </w:rPr>
              <w:t>( có thể dựng cột tạm</w:t>
            </w:r>
            <w:r w:rsidR="008250F6" w:rsidRPr="00650B00">
              <w:rPr>
                <w:bCs/>
                <w:i/>
                <w:iCs/>
                <w:sz w:val="28"/>
                <w:szCs w:val="28"/>
                <w:lang w:val="es-ES"/>
              </w:rPr>
              <w:t xml:space="preserve"> trên vỉa hè quy hoạch, thuê máy</w:t>
            </w:r>
            <w:r w:rsidR="00F3447B" w:rsidRPr="00650B00">
              <w:rPr>
                <w:bCs/>
                <w:i/>
                <w:iCs/>
                <w:sz w:val="28"/>
                <w:szCs w:val="28"/>
                <w:lang w:val="es-ES"/>
              </w:rPr>
              <w:t xml:space="preserve"> biến áp di động</w:t>
            </w:r>
            <w:r w:rsidR="008250F6" w:rsidRPr="00650B00">
              <w:rPr>
                <w:bCs/>
                <w:i/>
                <w:iCs/>
                <w:sz w:val="28"/>
                <w:szCs w:val="28"/>
                <w:lang w:val="es-ES"/>
              </w:rPr>
              <w:t xml:space="preserve"> của điện lực</w:t>
            </w:r>
            <w:r w:rsidR="00F3447B" w:rsidRPr="00650B00">
              <w:rPr>
                <w:bCs/>
                <w:i/>
                <w:iCs/>
                <w:sz w:val="28"/>
                <w:szCs w:val="28"/>
                <w:lang w:val="es-ES"/>
              </w:rPr>
              <w:t xml:space="preserve"> .....)</w:t>
            </w:r>
          </w:p>
        </w:tc>
        <w:tc>
          <w:tcPr>
            <w:tcW w:w="1275" w:type="dxa"/>
            <w:tcBorders>
              <w:top w:val="nil"/>
              <w:left w:val="nil"/>
              <w:bottom w:val="single" w:sz="4" w:space="0" w:color="auto"/>
              <w:right w:val="single" w:sz="4" w:space="0" w:color="auto"/>
            </w:tcBorders>
            <w:shd w:val="clear" w:color="auto" w:fill="auto"/>
            <w:vAlign w:val="center"/>
          </w:tcPr>
          <w:p w14:paraId="520457EC" w14:textId="554B5985" w:rsidR="008D0F05" w:rsidRPr="00650B00" w:rsidRDefault="00631C85" w:rsidP="002C5D6B">
            <w:pPr>
              <w:widowControl w:val="0"/>
              <w:jc w:val="center"/>
              <w:rPr>
                <w:b/>
                <w:i/>
                <w:sz w:val="28"/>
                <w:szCs w:val="28"/>
              </w:rPr>
            </w:pPr>
            <w:r w:rsidRPr="00650B00">
              <w:rPr>
                <w:b/>
                <w:i/>
                <w:sz w:val="28"/>
                <w:szCs w:val="28"/>
              </w:rPr>
              <w:t>2</w:t>
            </w:r>
            <w:r w:rsidR="002C5D6B" w:rsidRPr="00650B00">
              <w:rPr>
                <w:b/>
                <w:i/>
                <w:sz w:val="28"/>
                <w:szCs w:val="28"/>
              </w:rPr>
              <w:t>,</w:t>
            </w:r>
            <w:r w:rsidR="00F3447B" w:rsidRPr="00650B00">
              <w:rPr>
                <w:b/>
                <w:i/>
                <w:sz w:val="28"/>
                <w:szCs w:val="28"/>
              </w:rPr>
              <w:t>0</w:t>
            </w:r>
          </w:p>
        </w:tc>
        <w:tc>
          <w:tcPr>
            <w:tcW w:w="1277" w:type="dxa"/>
            <w:tcBorders>
              <w:top w:val="nil"/>
              <w:left w:val="nil"/>
              <w:bottom w:val="single" w:sz="4" w:space="0" w:color="auto"/>
              <w:right w:val="single" w:sz="4" w:space="0" w:color="auto"/>
            </w:tcBorders>
            <w:shd w:val="clear" w:color="auto" w:fill="auto"/>
            <w:vAlign w:val="center"/>
          </w:tcPr>
          <w:p w14:paraId="0BADE263" w14:textId="77777777" w:rsidR="008D0F05" w:rsidRPr="00650B00" w:rsidRDefault="008D0F05" w:rsidP="009A1A8A">
            <w:pPr>
              <w:widowControl w:val="0"/>
              <w:jc w:val="center"/>
              <w:rPr>
                <w:b/>
                <w:i/>
                <w:sz w:val="28"/>
                <w:szCs w:val="28"/>
              </w:rPr>
            </w:pPr>
          </w:p>
        </w:tc>
      </w:tr>
      <w:tr w:rsidR="006C4DEE" w:rsidRPr="00650B00" w14:paraId="6B2F6825" w14:textId="77777777" w:rsidTr="00FE1F5C">
        <w:trPr>
          <w:trHeight w:val="20"/>
        </w:trPr>
        <w:tc>
          <w:tcPr>
            <w:tcW w:w="846" w:type="dxa"/>
            <w:tcBorders>
              <w:top w:val="nil"/>
              <w:left w:val="single" w:sz="4" w:space="0" w:color="auto"/>
              <w:bottom w:val="single" w:sz="4" w:space="0" w:color="auto"/>
              <w:right w:val="single" w:sz="4" w:space="0" w:color="auto"/>
            </w:tcBorders>
            <w:shd w:val="clear" w:color="auto" w:fill="auto"/>
            <w:vAlign w:val="center"/>
          </w:tcPr>
          <w:p w14:paraId="5D65172C" w14:textId="6D238E1D" w:rsidR="008D0F05" w:rsidRPr="00650B00" w:rsidRDefault="00631C85" w:rsidP="002011BA">
            <w:pPr>
              <w:widowControl w:val="0"/>
              <w:jc w:val="center"/>
              <w:rPr>
                <w:b/>
                <w:i/>
                <w:sz w:val="28"/>
                <w:szCs w:val="28"/>
                <w:lang w:val="es-ES"/>
              </w:rPr>
            </w:pPr>
            <w:r w:rsidRPr="00650B00">
              <w:rPr>
                <w:b/>
                <w:i/>
                <w:sz w:val="28"/>
                <w:szCs w:val="28"/>
                <w:lang w:val="es-ES"/>
              </w:rPr>
              <w:t>2.10</w:t>
            </w:r>
          </w:p>
        </w:tc>
        <w:tc>
          <w:tcPr>
            <w:tcW w:w="11246" w:type="dxa"/>
            <w:tcBorders>
              <w:top w:val="nil"/>
              <w:left w:val="nil"/>
              <w:bottom w:val="single" w:sz="4" w:space="0" w:color="auto"/>
              <w:right w:val="single" w:sz="4" w:space="0" w:color="auto"/>
            </w:tcBorders>
            <w:shd w:val="clear" w:color="auto" w:fill="auto"/>
            <w:vAlign w:val="center"/>
          </w:tcPr>
          <w:p w14:paraId="0A36EBFF" w14:textId="1BE83AC2" w:rsidR="008D0F05" w:rsidRPr="00650B00" w:rsidRDefault="00F3447B" w:rsidP="00F3447B">
            <w:pPr>
              <w:widowControl w:val="0"/>
              <w:jc w:val="both"/>
              <w:rPr>
                <w:bCs/>
                <w:i/>
                <w:iCs/>
                <w:sz w:val="28"/>
                <w:szCs w:val="28"/>
                <w:lang w:val="es-ES"/>
              </w:rPr>
            </w:pPr>
            <w:r w:rsidRPr="00650B00">
              <w:rPr>
                <w:bCs/>
                <w:i/>
                <w:iCs/>
                <w:sz w:val="28"/>
                <w:szCs w:val="28"/>
                <w:lang w:val="es-ES"/>
              </w:rPr>
              <w:t xml:space="preserve">Biện pháp, phương án cụ thể thi công hoàn thành từng giai đoạn; hoàn thành hạng mục công việc cấp điện; kể cả biện pháp phương án thi công đảm bảo cung cấp điện liên tục nhưng vẫn thu hồi được các cột điện hiện trạng nằm trong phạm vi mở đường để đăng ký kế hoạch lịch cắt điện, di chuyển lưới điện, công tơ vào hệ thống mới; thu hồi hệ thống cấp điện hiện trạng với </w:t>
            </w:r>
            <w:r w:rsidR="00FE1F5C" w:rsidRPr="00650B00">
              <w:rPr>
                <w:bCs/>
                <w:i/>
                <w:iCs/>
                <w:sz w:val="28"/>
                <w:szCs w:val="28"/>
                <w:lang w:val="es-ES"/>
              </w:rPr>
              <w:t>công ty Điện Lực Thừa Thiên Huế</w:t>
            </w:r>
            <w:r w:rsidRPr="00650B00">
              <w:rPr>
                <w:bCs/>
                <w:i/>
                <w:iCs/>
                <w:sz w:val="28"/>
                <w:szCs w:val="28"/>
                <w:lang w:val="es-ES"/>
              </w:rPr>
              <w:t>; và cam kết thực hiện theo mọi chỉ dẫn</w:t>
            </w:r>
            <w:r w:rsidR="00FE1F5C" w:rsidRPr="00650B00">
              <w:rPr>
                <w:bCs/>
                <w:i/>
                <w:iCs/>
                <w:sz w:val="28"/>
                <w:szCs w:val="28"/>
                <w:lang w:val="es-ES"/>
              </w:rPr>
              <w:t>,</w:t>
            </w:r>
            <w:r w:rsidRPr="00650B00">
              <w:rPr>
                <w:bCs/>
                <w:i/>
                <w:iCs/>
                <w:sz w:val="28"/>
                <w:szCs w:val="28"/>
                <w:lang w:val="es-ES"/>
              </w:rPr>
              <w:t xml:space="preserve"> yêu cầu của công ty Điện Lực để đảm bảo công tác đấu nối di chuyển lưới điện</w:t>
            </w:r>
          </w:p>
        </w:tc>
        <w:tc>
          <w:tcPr>
            <w:tcW w:w="1275" w:type="dxa"/>
            <w:tcBorders>
              <w:top w:val="nil"/>
              <w:left w:val="nil"/>
              <w:bottom w:val="single" w:sz="4" w:space="0" w:color="auto"/>
              <w:right w:val="single" w:sz="4" w:space="0" w:color="auto"/>
            </w:tcBorders>
            <w:shd w:val="clear" w:color="auto" w:fill="auto"/>
            <w:vAlign w:val="center"/>
          </w:tcPr>
          <w:p w14:paraId="78085686" w14:textId="56552477" w:rsidR="008D0F05" w:rsidRPr="00650B00" w:rsidRDefault="00F3447B" w:rsidP="002C5D6B">
            <w:pPr>
              <w:widowControl w:val="0"/>
              <w:jc w:val="center"/>
              <w:rPr>
                <w:b/>
                <w:i/>
                <w:sz w:val="28"/>
                <w:szCs w:val="28"/>
              </w:rPr>
            </w:pPr>
            <w:r w:rsidRPr="00650B00">
              <w:rPr>
                <w:b/>
                <w:i/>
                <w:sz w:val="28"/>
                <w:szCs w:val="28"/>
              </w:rPr>
              <w:t>2</w:t>
            </w:r>
            <w:r w:rsidR="002C5D6B" w:rsidRPr="00650B00">
              <w:rPr>
                <w:b/>
                <w:i/>
                <w:sz w:val="28"/>
                <w:szCs w:val="28"/>
              </w:rPr>
              <w:t>,</w:t>
            </w:r>
            <w:r w:rsidRPr="00650B00">
              <w:rPr>
                <w:b/>
                <w:i/>
                <w:sz w:val="28"/>
                <w:szCs w:val="28"/>
              </w:rPr>
              <w:t>0</w:t>
            </w:r>
          </w:p>
        </w:tc>
        <w:tc>
          <w:tcPr>
            <w:tcW w:w="1277" w:type="dxa"/>
            <w:tcBorders>
              <w:top w:val="nil"/>
              <w:left w:val="nil"/>
              <w:bottom w:val="single" w:sz="4" w:space="0" w:color="auto"/>
              <w:right w:val="single" w:sz="4" w:space="0" w:color="auto"/>
            </w:tcBorders>
            <w:shd w:val="clear" w:color="auto" w:fill="auto"/>
            <w:vAlign w:val="center"/>
          </w:tcPr>
          <w:p w14:paraId="72EC380E" w14:textId="77777777" w:rsidR="008D0F05" w:rsidRPr="00650B00" w:rsidRDefault="008D0F05" w:rsidP="009A1A8A">
            <w:pPr>
              <w:widowControl w:val="0"/>
              <w:jc w:val="center"/>
              <w:rPr>
                <w:b/>
                <w:i/>
                <w:sz w:val="28"/>
                <w:szCs w:val="28"/>
              </w:rPr>
            </w:pPr>
          </w:p>
        </w:tc>
      </w:tr>
      <w:tr w:rsidR="006C4DEE" w:rsidRPr="00650B00" w14:paraId="2CF495A7" w14:textId="77777777" w:rsidTr="00FE1F5C">
        <w:trPr>
          <w:trHeight w:val="20"/>
        </w:trPr>
        <w:tc>
          <w:tcPr>
            <w:tcW w:w="846" w:type="dxa"/>
            <w:tcBorders>
              <w:top w:val="nil"/>
              <w:left w:val="single" w:sz="4" w:space="0" w:color="auto"/>
              <w:bottom w:val="single" w:sz="4" w:space="0" w:color="auto"/>
              <w:right w:val="single" w:sz="4" w:space="0" w:color="auto"/>
            </w:tcBorders>
            <w:shd w:val="clear" w:color="auto" w:fill="auto"/>
            <w:vAlign w:val="center"/>
          </w:tcPr>
          <w:p w14:paraId="75991AB0" w14:textId="080FE12E" w:rsidR="002011BA" w:rsidRPr="00650B00" w:rsidRDefault="00631C85" w:rsidP="002011BA">
            <w:pPr>
              <w:widowControl w:val="0"/>
              <w:jc w:val="center"/>
              <w:rPr>
                <w:b/>
                <w:i/>
                <w:sz w:val="28"/>
                <w:szCs w:val="28"/>
                <w:lang w:val="es-ES"/>
              </w:rPr>
            </w:pPr>
            <w:r w:rsidRPr="00650B00">
              <w:rPr>
                <w:b/>
                <w:i/>
                <w:sz w:val="28"/>
                <w:szCs w:val="28"/>
                <w:lang w:val="es-ES"/>
              </w:rPr>
              <w:t>2.11</w:t>
            </w:r>
          </w:p>
        </w:tc>
        <w:tc>
          <w:tcPr>
            <w:tcW w:w="11246" w:type="dxa"/>
            <w:tcBorders>
              <w:top w:val="nil"/>
              <w:left w:val="nil"/>
              <w:bottom w:val="single" w:sz="4" w:space="0" w:color="auto"/>
              <w:right w:val="single" w:sz="4" w:space="0" w:color="auto"/>
            </w:tcBorders>
            <w:shd w:val="clear" w:color="auto" w:fill="auto"/>
            <w:vAlign w:val="center"/>
          </w:tcPr>
          <w:p w14:paraId="0DA1CE3F" w14:textId="279FE770" w:rsidR="002011BA" w:rsidRPr="00650B00" w:rsidRDefault="00F3447B" w:rsidP="002011BA">
            <w:pPr>
              <w:widowControl w:val="0"/>
              <w:jc w:val="both"/>
              <w:rPr>
                <w:bCs/>
                <w:i/>
                <w:iCs/>
                <w:sz w:val="28"/>
                <w:szCs w:val="28"/>
                <w:lang w:val="es-ES"/>
              </w:rPr>
            </w:pPr>
            <w:r w:rsidRPr="00650B00">
              <w:rPr>
                <w:bCs/>
                <w:i/>
                <w:iCs/>
                <w:sz w:val="28"/>
                <w:szCs w:val="28"/>
                <w:lang w:val="es-ES"/>
              </w:rPr>
              <w:t>Biện pháp lưu kho bảo quản các vật tư điện, các hệ thống hiện trạng thu hồi trong thời gian chờ cấp có thẩm có thẩm quyền quyết định thanh lý</w:t>
            </w:r>
          </w:p>
        </w:tc>
        <w:tc>
          <w:tcPr>
            <w:tcW w:w="1275" w:type="dxa"/>
            <w:tcBorders>
              <w:top w:val="nil"/>
              <w:left w:val="nil"/>
              <w:bottom w:val="single" w:sz="4" w:space="0" w:color="auto"/>
              <w:right w:val="single" w:sz="4" w:space="0" w:color="auto"/>
            </w:tcBorders>
            <w:shd w:val="clear" w:color="auto" w:fill="auto"/>
            <w:vAlign w:val="center"/>
          </w:tcPr>
          <w:p w14:paraId="1372078E" w14:textId="03CA5925" w:rsidR="002011BA" w:rsidRPr="00650B00" w:rsidRDefault="00F3447B" w:rsidP="002C5D6B">
            <w:pPr>
              <w:widowControl w:val="0"/>
              <w:jc w:val="center"/>
              <w:rPr>
                <w:b/>
                <w:i/>
                <w:sz w:val="28"/>
                <w:szCs w:val="28"/>
              </w:rPr>
            </w:pPr>
            <w:r w:rsidRPr="00650B00">
              <w:rPr>
                <w:b/>
                <w:i/>
                <w:sz w:val="28"/>
                <w:szCs w:val="28"/>
              </w:rPr>
              <w:t>1</w:t>
            </w:r>
            <w:r w:rsidR="002C5D6B" w:rsidRPr="00650B00">
              <w:rPr>
                <w:b/>
                <w:i/>
                <w:sz w:val="28"/>
                <w:szCs w:val="28"/>
              </w:rPr>
              <w:t>,</w:t>
            </w:r>
            <w:r w:rsidRPr="00650B00">
              <w:rPr>
                <w:b/>
                <w:i/>
                <w:sz w:val="28"/>
                <w:szCs w:val="28"/>
              </w:rPr>
              <w:t>0</w:t>
            </w:r>
          </w:p>
        </w:tc>
        <w:tc>
          <w:tcPr>
            <w:tcW w:w="1277" w:type="dxa"/>
            <w:tcBorders>
              <w:top w:val="nil"/>
              <w:left w:val="nil"/>
              <w:bottom w:val="single" w:sz="4" w:space="0" w:color="auto"/>
              <w:right w:val="single" w:sz="4" w:space="0" w:color="auto"/>
            </w:tcBorders>
            <w:shd w:val="clear" w:color="auto" w:fill="auto"/>
            <w:vAlign w:val="center"/>
          </w:tcPr>
          <w:p w14:paraId="18987CB3" w14:textId="77777777" w:rsidR="002011BA" w:rsidRPr="00650B00" w:rsidRDefault="002011BA" w:rsidP="009A1A8A">
            <w:pPr>
              <w:widowControl w:val="0"/>
              <w:jc w:val="center"/>
              <w:rPr>
                <w:b/>
                <w:i/>
                <w:sz w:val="28"/>
                <w:szCs w:val="28"/>
              </w:rPr>
            </w:pPr>
          </w:p>
        </w:tc>
      </w:tr>
      <w:tr w:rsidR="006C4DEE" w:rsidRPr="00650B00" w14:paraId="3C28238C" w14:textId="77777777" w:rsidTr="00FE1F5C">
        <w:trPr>
          <w:trHeight w:val="20"/>
        </w:trPr>
        <w:tc>
          <w:tcPr>
            <w:tcW w:w="846" w:type="dxa"/>
            <w:tcBorders>
              <w:top w:val="nil"/>
              <w:left w:val="single" w:sz="4" w:space="0" w:color="auto"/>
              <w:bottom w:val="single" w:sz="4" w:space="0" w:color="auto"/>
              <w:right w:val="single" w:sz="4" w:space="0" w:color="auto"/>
            </w:tcBorders>
            <w:shd w:val="clear" w:color="auto" w:fill="auto"/>
            <w:vAlign w:val="center"/>
          </w:tcPr>
          <w:p w14:paraId="422A6035" w14:textId="45D869CD" w:rsidR="002011BA" w:rsidRPr="00650B00" w:rsidRDefault="002011BA" w:rsidP="00631C85">
            <w:pPr>
              <w:widowControl w:val="0"/>
              <w:jc w:val="center"/>
              <w:rPr>
                <w:b/>
                <w:i/>
                <w:sz w:val="28"/>
                <w:szCs w:val="28"/>
              </w:rPr>
            </w:pPr>
            <w:r w:rsidRPr="00650B00">
              <w:rPr>
                <w:b/>
                <w:i/>
                <w:sz w:val="28"/>
                <w:szCs w:val="28"/>
                <w:lang w:val="es-ES"/>
              </w:rPr>
              <w:t>2.</w:t>
            </w:r>
            <w:r w:rsidR="00631C85" w:rsidRPr="00650B00">
              <w:rPr>
                <w:b/>
                <w:i/>
                <w:sz w:val="28"/>
                <w:szCs w:val="28"/>
                <w:lang w:val="es-ES"/>
              </w:rPr>
              <w:t>12</w:t>
            </w:r>
          </w:p>
        </w:tc>
        <w:tc>
          <w:tcPr>
            <w:tcW w:w="11246" w:type="dxa"/>
            <w:tcBorders>
              <w:top w:val="nil"/>
              <w:left w:val="nil"/>
              <w:bottom w:val="single" w:sz="4" w:space="0" w:color="auto"/>
              <w:right w:val="single" w:sz="4" w:space="0" w:color="auto"/>
            </w:tcBorders>
            <w:shd w:val="clear" w:color="auto" w:fill="auto"/>
            <w:vAlign w:val="center"/>
          </w:tcPr>
          <w:p w14:paraId="6EB9AB51" w14:textId="16AC7C6C" w:rsidR="002011BA" w:rsidRPr="00650B00" w:rsidRDefault="002011BA" w:rsidP="002011BA">
            <w:pPr>
              <w:widowControl w:val="0"/>
              <w:jc w:val="both"/>
              <w:rPr>
                <w:sz w:val="28"/>
                <w:szCs w:val="28"/>
              </w:rPr>
            </w:pPr>
            <w:r w:rsidRPr="00650B00">
              <w:rPr>
                <w:b/>
                <w:bCs/>
                <w:i/>
                <w:iCs/>
                <w:sz w:val="28"/>
                <w:szCs w:val="28"/>
                <w:lang w:val="es-ES"/>
              </w:rPr>
              <w:t>Biện pháp thi công hệ thống vỉa hè, trồng cây xanh</w:t>
            </w:r>
          </w:p>
        </w:tc>
        <w:tc>
          <w:tcPr>
            <w:tcW w:w="1275" w:type="dxa"/>
            <w:tcBorders>
              <w:top w:val="nil"/>
              <w:left w:val="nil"/>
              <w:bottom w:val="single" w:sz="4" w:space="0" w:color="auto"/>
              <w:right w:val="single" w:sz="4" w:space="0" w:color="auto"/>
            </w:tcBorders>
            <w:shd w:val="clear" w:color="auto" w:fill="auto"/>
            <w:vAlign w:val="center"/>
          </w:tcPr>
          <w:p w14:paraId="63EE2900" w14:textId="6C261E32" w:rsidR="002011BA" w:rsidRPr="00650B00" w:rsidRDefault="002011BA" w:rsidP="002C5D6B">
            <w:pPr>
              <w:widowControl w:val="0"/>
              <w:jc w:val="center"/>
              <w:rPr>
                <w:b/>
                <w:i/>
                <w:sz w:val="28"/>
                <w:szCs w:val="28"/>
              </w:rPr>
            </w:pPr>
            <w:r w:rsidRPr="00650B00">
              <w:rPr>
                <w:b/>
                <w:i/>
                <w:sz w:val="28"/>
                <w:szCs w:val="28"/>
                <w:lang w:val="es-ES"/>
              </w:rPr>
              <w:t>2</w:t>
            </w:r>
            <w:r w:rsidR="002C5D6B" w:rsidRPr="00650B00">
              <w:rPr>
                <w:b/>
                <w:i/>
                <w:sz w:val="28"/>
                <w:szCs w:val="28"/>
                <w:lang w:val="es-ES"/>
              </w:rPr>
              <w:t>,</w:t>
            </w:r>
            <w:r w:rsidRPr="00650B00">
              <w:rPr>
                <w:b/>
                <w:i/>
                <w:sz w:val="28"/>
                <w:szCs w:val="28"/>
                <w:lang w:val="es-ES"/>
              </w:rPr>
              <w:t>0</w:t>
            </w:r>
          </w:p>
        </w:tc>
        <w:tc>
          <w:tcPr>
            <w:tcW w:w="1277" w:type="dxa"/>
            <w:tcBorders>
              <w:top w:val="nil"/>
              <w:left w:val="nil"/>
              <w:bottom w:val="single" w:sz="4" w:space="0" w:color="auto"/>
              <w:right w:val="single" w:sz="4" w:space="0" w:color="auto"/>
            </w:tcBorders>
            <w:shd w:val="clear" w:color="auto" w:fill="auto"/>
            <w:vAlign w:val="center"/>
          </w:tcPr>
          <w:p w14:paraId="42A7D877" w14:textId="77777777" w:rsidR="002011BA" w:rsidRPr="00650B00" w:rsidRDefault="002011BA" w:rsidP="009A1A8A">
            <w:pPr>
              <w:widowControl w:val="0"/>
              <w:jc w:val="center"/>
              <w:rPr>
                <w:b/>
                <w:i/>
                <w:sz w:val="28"/>
                <w:szCs w:val="28"/>
              </w:rPr>
            </w:pPr>
          </w:p>
        </w:tc>
      </w:tr>
      <w:tr w:rsidR="006C4DEE" w:rsidRPr="00650B00" w14:paraId="3D3EC3B8" w14:textId="77777777" w:rsidTr="00FE1F5C">
        <w:trPr>
          <w:trHeight w:val="20"/>
        </w:trPr>
        <w:tc>
          <w:tcPr>
            <w:tcW w:w="846" w:type="dxa"/>
            <w:tcBorders>
              <w:top w:val="nil"/>
              <w:left w:val="single" w:sz="4" w:space="0" w:color="auto"/>
              <w:bottom w:val="single" w:sz="4" w:space="0" w:color="auto"/>
              <w:right w:val="single" w:sz="4" w:space="0" w:color="auto"/>
            </w:tcBorders>
            <w:shd w:val="clear" w:color="auto" w:fill="auto"/>
            <w:vAlign w:val="center"/>
          </w:tcPr>
          <w:p w14:paraId="6AE89549" w14:textId="63649C9D" w:rsidR="002011BA" w:rsidRPr="00650B00" w:rsidRDefault="002011BA" w:rsidP="00631C85">
            <w:pPr>
              <w:widowControl w:val="0"/>
              <w:jc w:val="center"/>
              <w:rPr>
                <w:b/>
                <w:i/>
                <w:sz w:val="28"/>
                <w:szCs w:val="28"/>
              </w:rPr>
            </w:pPr>
            <w:r w:rsidRPr="00650B00">
              <w:rPr>
                <w:b/>
                <w:i/>
                <w:sz w:val="28"/>
                <w:szCs w:val="28"/>
                <w:lang w:val="es-ES"/>
              </w:rPr>
              <w:t>2</w:t>
            </w:r>
            <w:r w:rsidR="00935256" w:rsidRPr="00650B00">
              <w:rPr>
                <w:b/>
                <w:i/>
                <w:sz w:val="28"/>
                <w:szCs w:val="28"/>
                <w:lang w:val="es-ES"/>
              </w:rPr>
              <w:t>.1</w:t>
            </w:r>
            <w:r w:rsidR="00631C85" w:rsidRPr="00650B00">
              <w:rPr>
                <w:b/>
                <w:i/>
                <w:sz w:val="28"/>
                <w:szCs w:val="28"/>
                <w:lang w:val="es-ES"/>
              </w:rPr>
              <w:t>3</w:t>
            </w:r>
          </w:p>
        </w:tc>
        <w:tc>
          <w:tcPr>
            <w:tcW w:w="11246" w:type="dxa"/>
            <w:tcBorders>
              <w:top w:val="nil"/>
              <w:left w:val="nil"/>
              <w:bottom w:val="single" w:sz="4" w:space="0" w:color="auto"/>
              <w:right w:val="single" w:sz="4" w:space="0" w:color="auto"/>
            </w:tcBorders>
            <w:shd w:val="clear" w:color="auto" w:fill="auto"/>
            <w:vAlign w:val="center"/>
          </w:tcPr>
          <w:p w14:paraId="77B41324" w14:textId="554F9263" w:rsidR="002011BA" w:rsidRPr="00650B00" w:rsidRDefault="002011BA" w:rsidP="00F3447B">
            <w:pPr>
              <w:widowControl w:val="0"/>
              <w:jc w:val="both"/>
              <w:rPr>
                <w:b/>
                <w:bCs/>
                <w:i/>
                <w:iCs/>
                <w:sz w:val="28"/>
                <w:szCs w:val="28"/>
              </w:rPr>
            </w:pPr>
            <w:r w:rsidRPr="00650B00">
              <w:rPr>
                <w:b/>
                <w:bCs/>
                <w:i/>
                <w:iCs/>
                <w:sz w:val="28"/>
                <w:szCs w:val="28"/>
                <w:lang w:val="es-ES"/>
              </w:rPr>
              <w:t>Biện pháp thi công hệ thống thoát nước</w:t>
            </w:r>
            <w:r w:rsidR="009A1A8A" w:rsidRPr="00650B00">
              <w:rPr>
                <w:b/>
                <w:bCs/>
                <w:i/>
                <w:iCs/>
                <w:sz w:val="28"/>
                <w:szCs w:val="28"/>
                <w:lang w:val="es-ES"/>
              </w:rPr>
              <w:t xml:space="preserve"> (cải tạo hố ga)</w:t>
            </w:r>
            <w:r w:rsidR="00F3447B" w:rsidRPr="00650B00">
              <w:rPr>
                <w:b/>
                <w:bCs/>
                <w:i/>
                <w:iCs/>
                <w:sz w:val="28"/>
                <w:szCs w:val="28"/>
                <w:lang w:val="es-ES"/>
              </w:rPr>
              <w:t>,</w:t>
            </w:r>
          </w:p>
        </w:tc>
        <w:tc>
          <w:tcPr>
            <w:tcW w:w="1275" w:type="dxa"/>
            <w:tcBorders>
              <w:top w:val="nil"/>
              <w:left w:val="nil"/>
              <w:bottom w:val="single" w:sz="4" w:space="0" w:color="auto"/>
              <w:right w:val="single" w:sz="4" w:space="0" w:color="auto"/>
            </w:tcBorders>
            <w:shd w:val="clear" w:color="auto" w:fill="auto"/>
            <w:vAlign w:val="center"/>
          </w:tcPr>
          <w:p w14:paraId="524F5592" w14:textId="6785F33F" w:rsidR="002011BA" w:rsidRPr="00650B00" w:rsidRDefault="00F3447B" w:rsidP="002C5D6B">
            <w:pPr>
              <w:widowControl w:val="0"/>
              <w:jc w:val="center"/>
              <w:rPr>
                <w:b/>
                <w:i/>
                <w:sz w:val="28"/>
                <w:szCs w:val="28"/>
              </w:rPr>
            </w:pPr>
            <w:r w:rsidRPr="00650B00">
              <w:rPr>
                <w:b/>
                <w:i/>
                <w:sz w:val="28"/>
                <w:szCs w:val="28"/>
                <w:lang w:val="es-ES"/>
              </w:rPr>
              <w:t>2</w:t>
            </w:r>
            <w:r w:rsidR="002C5D6B" w:rsidRPr="00650B00">
              <w:rPr>
                <w:b/>
                <w:i/>
                <w:sz w:val="28"/>
                <w:szCs w:val="28"/>
                <w:lang w:val="es-ES"/>
              </w:rPr>
              <w:t>,</w:t>
            </w:r>
            <w:r w:rsidRPr="00650B00">
              <w:rPr>
                <w:b/>
                <w:i/>
                <w:sz w:val="28"/>
                <w:szCs w:val="28"/>
                <w:lang w:val="es-ES"/>
              </w:rPr>
              <w:t>0</w:t>
            </w:r>
          </w:p>
        </w:tc>
        <w:tc>
          <w:tcPr>
            <w:tcW w:w="1277" w:type="dxa"/>
            <w:tcBorders>
              <w:top w:val="nil"/>
              <w:left w:val="nil"/>
              <w:bottom w:val="single" w:sz="4" w:space="0" w:color="auto"/>
              <w:right w:val="single" w:sz="4" w:space="0" w:color="auto"/>
            </w:tcBorders>
            <w:shd w:val="clear" w:color="auto" w:fill="auto"/>
            <w:vAlign w:val="center"/>
          </w:tcPr>
          <w:p w14:paraId="4892A7DE" w14:textId="77777777" w:rsidR="002011BA" w:rsidRPr="00650B00" w:rsidRDefault="002011BA" w:rsidP="009A1A8A">
            <w:pPr>
              <w:widowControl w:val="0"/>
              <w:jc w:val="center"/>
              <w:rPr>
                <w:b/>
                <w:i/>
                <w:sz w:val="28"/>
                <w:szCs w:val="28"/>
              </w:rPr>
            </w:pPr>
          </w:p>
        </w:tc>
      </w:tr>
      <w:tr w:rsidR="006C4DEE" w:rsidRPr="00650B00" w14:paraId="42BB84A8" w14:textId="77777777" w:rsidTr="00FE1F5C">
        <w:trPr>
          <w:trHeight w:val="20"/>
        </w:trPr>
        <w:tc>
          <w:tcPr>
            <w:tcW w:w="846" w:type="dxa"/>
            <w:tcBorders>
              <w:top w:val="nil"/>
              <w:left w:val="single" w:sz="4" w:space="0" w:color="auto"/>
              <w:bottom w:val="single" w:sz="4" w:space="0" w:color="auto"/>
              <w:right w:val="single" w:sz="4" w:space="0" w:color="auto"/>
            </w:tcBorders>
            <w:shd w:val="clear" w:color="auto" w:fill="auto"/>
            <w:vAlign w:val="center"/>
          </w:tcPr>
          <w:p w14:paraId="24444A91" w14:textId="5A3674B7" w:rsidR="00F3447B" w:rsidRPr="00650B00" w:rsidRDefault="00711865" w:rsidP="00F3447B">
            <w:pPr>
              <w:widowControl w:val="0"/>
              <w:jc w:val="center"/>
              <w:rPr>
                <w:b/>
                <w:i/>
                <w:sz w:val="28"/>
                <w:szCs w:val="28"/>
                <w:lang w:val="es-ES"/>
              </w:rPr>
            </w:pPr>
            <w:r>
              <w:rPr>
                <w:b/>
                <w:i/>
                <w:sz w:val="28"/>
                <w:szCs w:val="28"/>
                <w:lang w:val="es-ES"/>
              </w:rPr>
              <w:t>2.14</w:t>
            </w:r>
          </w:p>
        </w:tc>
        <w:tc>
          <w:tcPr>
            <w:tcW w:w="11246" w:type="dxa"/>
            <w:tcBorders>
              <w:top w:val="nil"/>
              <w:left w:val="nil"/>
              <w:bottom w:val="single" w:sz="4" w:space="0" w:color="auto"/>
              <w:right w:val="single" w:sz="4" w:space="0" w:color="auto"/>
            </w:tcBorders>
            <w:shd w:val="clear" w:color="auto" w:fill="auto"/>
            <w:vAlign w:val="center"/>
          </w:tcPr>
          <w:p w14:paraId="6AED5638" w14:textId="09B631B8" w:rsidR="00F3447B" w:rsidRPr="00650B00" w:rsidRDefault="00F3447B" w:rsidP="00F3447B">
            <w:pPr>
              <w:widowControl w:val="0"/>
              <w:jc w:val="both"/>
              <w:rPr>
                <w:b/>
                <w:bCs/>
                <w:i/>
                <w:iCs/>
                <w:sz w:val="28"/>
                <w:szCs w:val="28"/>
                <w:lang w:val="es-ES"/>
              </w:rPr>
            </w:pPr>
            <w:r w:rsidRPr="00650B00">
              <w:rPr>
                <w:b/>
                <w:bCs/>
                <w:i/>
                <w:iCs/>
                <w:sz w:val="28"/>
                <w:szCs w:val="28"/>
                <w:lang w:val="es-ES"/>
              </w:rPr>
              <w:t>Biện pháp thi công hệ thống hệ thống  thông tin liên lạc</w:t>
            </w:r>
          </w:p>
        </w:tc>
        <w:tc>
          <w:tcPr>
            <w:tcW w:w="1275" w:type="dxa"/>
            <w:tcBorders>
              <w:top w:val="nil"/>
              <w:left w:val="nil"/>
              <w:bottom w:val="single" w:sz="4" w:space="0" w:color="auto"/>
              <w:right w:val="single" w:sz="4" w:space="0" w:color="auto"/>
            </w:tcBorders>
            <w:shd w:val="clear" w:color="auto" w:fill="auto"/>
            <w:vAlign w:val="center"/>
          </w:tcPr>
          <w:p w14:paraId="2E118F5E" w14:textId="3BA7F48B" w:rsidR="00F3447B" w:rsidRPr="00650B00" w:rsidRDefault="00F3447B" w:rsidP="002C5D6B">
            <w:pPr>
              <w:widowControl w:val="0"/>
              <w:jc w:val="center"/>
              <w:rPr>
                <w:b/>
                <w:i/>
                <w:sz w:val="28"/>
                <w:szCs w:val="28"/>
                <w:lang w:val="es-ES"/>
              </w:rPr>
            </w:pPr>
            <w:r w:rsidRPr="00650B00">
              <w:rPr>
                <w:b/>
                <w:i/>
                <w:sz w:val="28"/>
                <w:szCs w:val="28"/>
                <w:lang w:val="es-ES"/>
              </w:rPr>
              <w:t>2</w:t>
            </w:r>
            <w:r w:rsidR="002C5D6B" w:rsidRPr="00650B00">
              <w:rPr>
                <w:b/>
                <w:i/>
                <w:sz w:val="28"/>
                <w:szCs w:val="28"/>
                <w:lang w:val="es-ES"/>
              </w:rPr>
              <w:t>,</w:t>
            </w:r>
            <w:r w:rsidRPr="00650B00">
              <w:rPr>
                <w:b/>
                <w:i/>
                <w:sz w:val="28"/>
                <w:szCs w:val="28"/>
                <w:lang w:val="es-ES"/>
              </w:rPr>
              <w:t>0</w:t>
            </w:r>
          </w:p>
        </w:tc>
        <w:tc>
          <w:tcPr>
            <w:tcW w:w="1277" w:type="dxa"/>
            <w:tcBorders>
              <w:top w:val="nil"/>
              <w:left w:val="nil"/>
              <w:bottom w:val="single" w:sz="4" w:space="0" w:color="auto"/>
              <w:right w:val="single" w:sz="4" w:space="0" w:color="auto"/>
            </w:tcBorders>
            <w:shd w:val="clear" w:color="auto" w:fill="auto"/>
            <w:vAlign w:val="center"/>
          </w:tcPr>
          <w:p w14:paraId="72B5C7B6" w14:textId="77777777" w:rsidR="00F3447B" w:rsidRPr="00650B00" w:rsidRDefault="00F3447B" w:rsidP="00F3447B">
            <w:pPr>
              <w:widowControl w:val="0"/>
              <w:jc w:val="center"/>
              <w:rPr>
                <w:b/>
                <w:i/>
                <w:sz w:val="28"/>
                <w:szCs w:val="28"/>
              </w:rPr>
            </w:pPr>
          </w:p>
        </w:tc>
      </w:tr>
      <w:tr w:rsidR="006C4DEE" w:rsidRPr="00650B00" w14:paraId="15A829EF" w14:textId="77777777" w:rsidTr="00FE1F5C">
        <w:trPr>
          <w:trHeight w:val="20"/>
        </w:trPr>
        <w:tc>
          <w:tcPr>
            <w:tcW w:w="846" w:type="dxa"/>
            <w:tcBorders>
              <w:top w:val="nil"/>
              <w:left w:val="single" w:sz="4" w:space="0" w:color="auto"/>
              <w:bottom w:val="single" w:sz="4" w:space="0" w:color="auto"/>
              <w:right w:val="single" w:sz="4" w:space="0" w:color="auto"/>
            </w:tcBorders>
            <w:shd w:val="clear" w:color="auto" w:fill="auto"/>
            <w:vAlign w:val="center"/>
          </w:tcPr>
          <w:p w14:paraId="2BE73C0B" w14:textId="07052328" w:rsidR="00F3447B" w:rsidRPr="00650B00" w:rsidRDefault="00F3447B" w:rsidP="00711865">
            <w:pPr>
              <w:widowControl w:val="0"/>
              <w:jc w:val="center"/>
              <w:rPr>
                <w:b/>
                <w:i/>
                <w:sz w:val="28"/>
                <w:szCs w:val="28"/>
              </w:rPr>
            </w:pPr>
            <w:r w:rsidRPr="00650B00">
              <w:rPr>
                <w:b/>
                <w:i/>
                <w:sz w:val="28"/>
                <w:szCs w:val="28"/>
                <w:lang w:val="es-ES"/>
              </w:rPr>
              <w:t>2.1</w:t>
            </w:r>
            <w:r w:rsidR="00711865">
              <w:rPr>
                <w:b/>
                <w:i/>
                <w:sz w:val="28"/>
                <w:szCs w:val="28"/>
                <w:lang w:val="es-ES"/>
              </w:rPr>
              <w:t>5</w:t>
            </w:r>
          </w:p>
        </w:tc>
        <w:tc>
          <w:tcPr>
            <w:tcW w:w="11246" w:type="dxa"/>
            <w:tcBorders>
              <w:top w:val="nil"/>
              <w:left w:val="nil"/>
              <w:bottom w:val="single" w:sz="4" w:space="0" w:color="auto"/>
              <w:right w:val="single" w:sz="4" w:space="0" w:color="auto"/>
            </w:tcBorders>
            <w:shd w:val="clear" w:color="auto" w:fill="auto"/>
            <w:vAlign w:val="center"/>
          </w:tcPr>
          <w:p w14:paraId="60F72F70" w14:textId="7CFF6165" w:rsidR="00F3447B" w:rsidRPr="00650B00" w:rsidRDefault="00F3447B" w:rsidP="00F3447B">
            <w:pPr>
              <w:widowControl w:val="0"/>
              <w:jc w:val="both"/>
              <w:rPr>
                <w:b/>
                <w:bCs/>
                <w:i/>
                <w:iCs/>
                <w:sz w:val="28"/>
                <w:szCs w:val="28"/>
              </w:rPr>
            </w:pPr>
            <w:r w:rsidRPr="00650B00">
              <w:rPr>
                <w:b/>
                <w:bCs/>
                <w:i/>
                <w:iCs/>
                <w:sz w:val="28"/>
                <w:szCs w:val="28"/>
                <w:lang w:val="es-ES"/>
              </w:rPr>
              <w:t>Biện pháp thi công an toàn giao thông: sơn kẻ vạch đường, biển báo...</w:t>
            </w:r>
          </w:p>
        </w:tc>
        <w:tc>
          <w:tcPr>
            <w:tcW w:w="1275" w:type="dxa"/>
            <w:tcBorders>
              <w:top w:val="nil"/>
              <w:left w:val="nil"/>
              <w:bottom w:val="single" w:sz="4" w:space="0" w:color="auto"/>
              <w:right w:val="single" w:sz="4" w:space="0" w:color="auto"/>
            </w:tcBorders>
            <w:shd w:val="clear" w:color="auto" w:fill="auto"/>
            <w:vAlign w:val="center"/>
          </w:tcPr>
          <w:p w14:paraId="05E3B36F" w14:textId="57C7E370" w:rsidR="00F3447B" w:rsidRPr="00650B00" w:rsidRDefault="00F3447B" w:rsidP="002C5D6B">
            <w:pPr>
              <w:widowControl w:val="0"/>
              <w:jc w:val="center"/>
              <w:rPr>
                <w:b/>
                <w:i/>
                <w:sz w:val="28"/>
                <w:szCs w:val="28"/>
              </w:rPr>
            </w:pPr>
            <w:r w:rsidRPr="00650B00">
              <w:rPr>
                <w:b/>
                <w:i/>
                <w:sz w:val="28"/>
                <w:szCs w:val="28"/>
                <w:lang w:val="es-ES"/>
              </w:rPr>
              <w:t>2</w:t>
            </w:r>
            <w:r w:rsidR="002C5D6B" w:rsidRPr="00650B00">
              <w:rPr>
                <w:b/>
                <w:i/>
                <w:sz w:val="28"/>
                <w:szCs w:val="28"/>
                <w:lang w:val="es-ES"/>
              </w:rPr>
              <w:t>,</w:t>
            </w:r>
            <w:r w:rsidRPr="00650B00">
              <w:rPr>
                <w:b/>
                <w:i/>
                <w:sz w:val="28"/>
                <w:szCs w:val="28"/>
                <w:lang w:val="es-ES"/>
              </w:rPr>
              <w:t>0</w:t>
            </w:r>
          </w:p>
        </w:tc>
        <w:tc>
          <w:tcPr>
            <w:tcW w:w="1277" w:type="dxa"/>
            <w:tcBorders>
              <w:top w:val="nil"/>
              <w:left w:val="nil"/>
              <w:bottom w:val="single" w:sz="4" w:space="0" w:color="auto"/>
              <w:right w:val="single" w:sz="4" w:space="0" w:color="auto"/>
            </w:tcBorders>
            <w:shd w:val="clear" w:color="auto" w:fill="auto"/>
            <w:vAlign w:val="center"/>
          </w:tcPr>
          <w:p w14:paraId="0B675157" w14:textId="77777777" w:rsidR="00F3447B" w:rsidRPr="00650B00" w:rsidRDefault="00F3447B" w:rsidP="00F3447B">
            <w:pPr>
              <w:widowControl w:val="0"/>
              <w:jc w:val="center"/>
              <w:rPr>
                <w:b/>
                <w:i/>
                <w:sz w:val="28"/>
                <w:szCs w:val="28"/>
              </w:rPr>
            </w:pPr>
          </w:p>
        </w:tc>
      </w:tr>
      <w:tr w:rsidR="006C4DEE" w:rsidRPr="00650B00" w14:paraId="35B51A65" w14:textId="77777777" w:rsidTr="00FE1F5C">
        <w:trPr>
          <w:trHeight w:val="20"/>
        </w:trPr>
        <w:tc>
          <w:tcPr>
            <w:tcW w:w="846" w:type="dxa"/>
            <w:tcBorders>
              <w:top w:val="nil"/>
              <w:left w:val="single" w:sz="4" w:space="0" w:color="auto"/>
              <w:bottom w:val="single" w:sz="4" w:space="0" w:color="auto"/>
              <w:right w:val="single" w:sz="4" w:space="0" w:color="auto"/>
            </w:tcBorders>
            <w:shd w:val="clear" w:color="auto" w:fill="auto"/>
            <w:vAlign w:val="center"/>
          </w:tcPr>
          <w:p w14:paraId="6F5D798F" w14:textId="20855606" w:rsidR="00F3447B" w:rsidRPr="00650B00" w:rsidRDefault="00F3447B" w:rsidP="00711865">
            <w:pPr>
              <w:widowControl w:val="0"/>
              <w:jc w:val="center"/>
              <w:rPr>
                <w:b/>
                <w:i/>
                <w:sz w:val="28"/>
                <w:szCs w:val="28"/>
              </w:rPr>
            </w:pPr>
            <w:r w:rsidRPr="00650B00">
              <w:rPr>
                <w:b/>
                <w:i/>
                <w:sz w:val="28"/>
                <w:szCs w:val="28"/>
                <w:lang w:val="es-ES"/>
              </w:rPr>
              <w:t>2.1</w:t>
            </w:r>
            <w:r w:rsidR="00711865">
              <w:rPr>
                <w:b/>
                <w:i/>
                <w:sz w:val="28"/>
                <w:szCs w:val="28"/>
                <w:lang w:val="es-ES"/>
              </w:rPr>
              <w:t>6</w:t>
            </w:r>
          </w:p>
        </w:tc>
        <w:tc>
          <w:tcPr>
            <w:tcW w:w="11246" w:type="dxa"/>
            <w:tcBorders>
              <w:top w:val="nil"/>
              <w:left w:val="nil"/>
              <w:bottom w:val="single" w:sz="4" w:space="0" w:color="auto"/>
              <w:right w:val="single" w:sz="4" w:space="0" w:color="auto"/>
            </w:tcBorders>
            <w:shd w:val="clear" w:color="auto" w:fill="auto"/>
            <w:vAlign w:val="center"/>
          </w:tcPr>
          <w:p w14:paraId="700D4494" w14:textId="6F5683D6" w:rsidR="00F3447B" w:rsidRPr="00650B00" w:rsidRDefault="00F3447B" w:rsidP="00F3447B">
            <w:pPr>
              <w:widowControl w:val="0"/>
              <w:rPr>
                <w:b/>
                <w:bCs/>
                <w:i/>
                <w:sz w:val="28"/>
                <w:szCs w:val="28"/>
                <w:lang w:val="es-ES"/>
              </w:rPr>
            </w:pPr>
            <w:r w:rsidRPr="00650B00">
              <w:rPr>
                <w:b/>
                <w:bCs/>
                <w:i/>
                <w:iCs/>
                <w:sz w:val="28"/>
                <w:szCs w:val="28"/>
                <w:lang w:val="es-ES"/>
              </w:rPr>
              <w:t>Biện pháp tổ chức thi công hoàn thiện hoàn trả mặt bằng xây dựng.</w:t>
            </w:r>
          </w:p>
        </w:tc>
        <w:tc>
          <w:tcPr>
            <w:tcW w:w="1275" w:type="dxa"/>
            <w:tcBorders>
              <w:top w:val="nil"/>
              <w:left w:val="nil"/>
              <w:bottom w:val="single" w:sz="4" w:space="0" w:color="auto"/>
              <w:right w:val="single" w:sz="4" w:space="0" w:color="auto"/>
            </w:tcBorders>
            <w:shd w:val="clear" w:color="auto" w:fill="auto"/>
            <w:vAlign w:val="center"/>
          </w:tcPr>
          <w:p w14:paraId="480CD5AE" w14:textId="3AC6102F" w:rsidR="00F3447B" w:rsidRPr="00650B00" w:rsidRDefault="00B8314C" w:rsidP="002C5D6B">
            <w:pPr>
              <w:widowControl w:val="0"/>
              <w:jc w:val="center"/>
              <w:rPr>
                <w:b/>
                <w:i/>
                <w:sz w:val="28"/>
                <w:szCs w:val="28"/>
                <w:lang w:val="es-ES"/>
              </w:rPr>
            </w:pPr>
            <w:r w:rsidRPr="00650B00">
              <w:rPr>
                <w:b/>
                <w:i/>
                <w:sz w:val="28"/>
                <w:szCs w:val="28"/>
                <w:lang w:val="es-ES"/>
              </w:rPr>
              <w:t>1</w:t>
            </w:r>
            <w:r w:rsidR="002C5D6B" w:rsidRPr="00650B00">
              <w:rPr>
                <w:b/>
                <w:i/>
                <w:sz w:val="28"/>
                <w:szCs w:val="28"/>
                <w:lang w:val="es-ES"/>
              </w:rPr>
              <w:t>,</w:t>
            </w:r>
            <w:r w:rsidR="00F3447B" w:rsidRPr="00650B00">
              <w:rPr>
                <w:b/>
                <w:i/>
                <w:sz w:val="28"/>
                <w:szCs w:val="28"/>
                <w:lang w:val="es-ES"/>
              </w:rPr>
              <w:t>0</w:t>
            </w:r>
          </w:p>
        </w:tc>
        <w:tc>
          <w:tcPr>
            <w:tcW w:w="1277" w:type="dxa"/>
            <w:tcBorders>
              <w:top w:val="nil"/>
              <w:left w:val="nil"/>
              <w:bottom w:val="single" w:sz="4" w:space="0" w:color="auto"/>
              <w:right w:val="single" w:sz="4" w:space="0" w:color="auto"/>
            </w:tcBorders>
            <w:shd w:val="clear" w:color="auto" w:fill="auto"/>
            <w:vAlign w:val="center"/>
          </w:tcPr>
          <w:p w14:paraId="2F6E4E0D" w14:textId="77777777" w:rsidR="00F3447B" w:rsidRPr="00650B00" w:rsidRDefault="00F3447B" w:rsidP="00F3447B">
            <w:pPr>
              <w:widowControl w:val="0"/>
              <w:jc w:val="center"/>
              <w:rPr>
                <w:b/>
                <w:bCs/>
                <w:i/>
                <w:sz w:val="28"/>
                <w:szCs w:val="28"/>
                <w:lang w:val="es-ES"/>
              </w:rPr>
            </w:pPr>
          </w:p>
        </w:tc>
      </w:tr>
      <w:tr w:rsidR="006C4DEE" w:rsidRPr="00650B00" w14:paraId="1860423B" w14:textId="77777777" w:rsidTr="00FE1F5C">
        <w:trPr>
          <w:trHeight w:val="20"/>
        </w:trPr>
        <w:tc>
          <w:tcPr>
            <w:tcW w:w="846" w:type="dxa"/>
            <w:tcBorders>
              <w:top w:val="nil"/>
              <w:left w:val="single" w:sz="4" w:space="0" w:color="auto"/>
              <w:bottom w:val="single" w:sz="4" w:space="0" w:color="auto"/>
              <w:right w:val="single" w:sz="4" w:space="0" w:color="auto"/>
            </w:tcBorders>
            <w:shd w:val="clear" w:color="auto" w:fill="FDE9D9" w:themeFill="accent6" w:themeFillTint="33"/>
            <w:vAlign w:val="center"/>
          </w:tcPr>
          <w:p w14:paraId="63929778" w14:textId="77777777" w:rsidR="00F3447B" w:rsidRPr="00650B00" w:rsidRDefault="00F3447B" w:rsidP="00F3447B">
            <w:pPr>
              <w:widowControl w:val="0"/>
              <w:jc w:val="center"/>
              <w:rPr>
                <w:b/>
                <w:bCs/>
                <w:sz w:val="28"/>
                <w:szCs w:val="28"/>
              </w:rPr>
            </w:pPr>
            <w:r w:rsidRPr="00650B00">
              <w:rPr>
                <w:b/>
                <w:bCs/>
                <w:sz w:val="28"/>
                <w:szCs w:val="28"/>
                <w:lang w:val="es-ES"/>
              </w:rPr>
              <w:lastRenderedPageBreak/>
              <w:t>3</w:t>
            </w:r>
          </w:p>
        </w:tc>
        <w:tc>
          <w:tcPr>
            <w:tcW w:w="11246" w:type="dxa"/>
            <w:tcBorders>
              <w:top w:val="nil"/>
              <w:left w:val="nil"/>
              <w:bottom w:val="single" w:sz="4" w:space="0" w:color="auto"/>
              <w:right w:val="single" w:sz="4" w:space="0" w:color="auto"/>
            </w:tcBorders>
            <w:shd w:val="clear" w:color="auto" w:fill="FDE9D9" w:themeFill="accent6" w:themeFillTint="33"/>
            <w:vAlign w:val="center"/>
          </w:tcPr>
          <w:p w14:paraId="09C9D29B" w14:textId="77777777" w:rsidR="00F3447B" w:rsidRPr="00650B00" w:rsidRDefault="00F3447B" w:rsidP="00F3447B">
            <w:pPr>
              <w:widowControl w:val="0"/>
              <w:rPr>
                <w:b/>
                <w:bCs/>
                <w:sz w:val="28"/>
                <w:szCs w:val="28"/>
                <w:lang w:val="es-ES"/>
              </w:rPr>
            </w:pPr>
            <w:r w:rsidRPr="00650B00">
              <w:rPr>
                <w:b/>
                <w:bCs/>
                <w:sz w:val="28"/>
                <w:szCs w:val="28"/>
                <w:lang w:val="es-ES"/>
              </w:rPr>
              <w:t>Tiến độ thi công:</w:t>
            </w:r>
          </w:p>
        </w:tc>
        <w:tc>
          <w:tcPr>
            <w:tcW w:w="1275" w:type="dxa"/>
            <w:tcBorders>
              <w:top w:val="nil"/>
              <w:left w:val="nil"/>
              <w:bottom w:val="single" w:sz="4" w:space="0" w:color="auto"/>
              <w:right w:val="single" w:sz="4" w:space="0" w:color="auto"/>
            </w:tcBorders>
            <w:shd w:val="clear" w:color="auto" w:fill="FDE9D9" w:themeFill="accent6" w:themeFillTint="33"/>
            <w:vAlign w:val="center"/>
          </w:tcPr>
          <w:p w14:paraId="1EA12907" w14:textId="77777777" w:rsidR="00F3447B" w:rsidRPr="00650B00" w:rsidRDefault="00F3447B" w:rsidP="00F3447B">
            <w:pPr>
              <w:widowControl w:val="0"/>
              <w:jc w:val="center"/>
              <w:rPr>
                <w:b/>
                <w:bCs/>
                <w:sz w:val="28"/>
                <w:szCs w:val="28"/>
              </w:rPr>
            </w:pPr>
            <w:r w:rsidRPr="00650B00">
              <w:rPr>
                <w:b/>
                <w:bCs/>
                <w:sz w:val="28"/>
                <w:szCs w:val="28"/>
                <w:lang w:val="es-ES"/>
              </w:rPr>
              <w:t>15,0</w:t>
            </w:r>
          </w:p>
        </w:tc>
        <w:tc>
          <w:tcPr>
            <w:tcW w:w="1277" w:type="dxa"/>
            <w:tcBorders>
              <w:top w:val="nil"/>
              <w:left w:val="nil"/>
              <w:bottom w:val="single" w:sz="4" w:space="0" w:color="auto"/>
              <w:right w:val="single" w:sz="4" w:space="0" w:color="auto"/>
            </w:tcBorders>
            <w:shd w:val="clear" w:color="auto" w:fill="FDE9D9" w:themeFill="accent6" w:themeFillTint="33"/>
            <w:vAlign w:val="center"/>
          </w:tcPr>
          <w:p w14:paraId="27AFA52C" w14:textId="1DA18CAB" w:rsidR="00F3447B" w:rsidRPr="00650B00" w:rsidRDefault="00F3447B" w:rsidP="00F3447B">
            <w:pPr>
              <w:widowControl w:val="0"/>
              <w:jc w:val="center"/>
              <w:rPr>
                <w:b/>
                <w:bCs/>
                <w:sz w:val="28"/>
                <w:szCs w:val="28"/>
              </w:rPr>
            </w:pPr>
            <w:r w:rsidRPr="00650B00">
              <w:rPr>
                <w:b/>
                <w:bCs/>
                <w:sz w:val="28"/>
                <w:szCs w:val="28"/>
                <w:lang w:val="es-ES"/>
              </w:rPr>
              <w:t>10,5</w:t>
            </w:r>
          </w:p>
        </w:tc>
      </w:tr>
      <w:tr w:rsidR="006C4DEE" w:rsidRPr="00650B00" w14:paraId="163D3EAF" w14:textId="77777777" w:rsidTr="00FE1F5C">
        <w:trPr>
          <w:trHeight w:val="20"/>
        </w:trPr>
        <w:tc>
          <w:tcPr>
            <w:tcW w:w="846" w:type="dxa"/>
            <w:tcBorders>
              <w:top w:val="nil"/>
              <w:left w:val="single" w:sz="4" w:space="0" w:color="auto"/>
              <w:bottom w:val="single" w:sz="4" w:space="0" w:color="auto"/>
              <w:right w:val="single" w:sz="4" w:space="0" w:color="auto"/>
            </w:tcBorders>
            <w:shd w:val="clear" w:color="auto" w:fill="auto"/>
            <w:vAlign w:val="center"/>
          </w:tcPr>
          <w:p w14:paraId="3FD9A295" w14:textId="77777777" w:rsidR="00F3447B" w:rsidRPr="00650B00" w:rsidRDefault="00F3447B" w:rsidP="00F3447B">
            <w:pPr>
              <w:widowControl w:val="0"/>
              <w:jc w:val="center"/>
              <w:rPr>
                <w:b/>
                <w:bCs/>
                <w:sz w:val="28"/>
                <w:szCs w:val="28"/>
              </w:rPr>
            </w:pPr>
          </w:p>
        </w:tc>
        <w:tc>
          <w:tcPr>
            <w:tcW w:w="11246" w:type="dxa"/>
            <w:tcBorders>
              <w:top w:val="nil"/>
              <w:left w:val="nil"/>
              <w:bottom w:val="single" w:sz="4" w:space="0" w:color="auto"/>
              <w:right w:val="single" w:sz="4" w:space="0" w:color="auto"/>
            </w:tcBorders>
            <w:shd w:val="clear" w:color="auto" w:fill="auto"/>
            <w:vAlign w:val="center"/>
          </w:tcPr>
          <w:p w14:paraId="26654E5E" w14:textId="5658546C" w:rsidR="00456428" w:rsidRPr="005D64C4" w:rsidRDefault="006C4DEE" w:rsidP="00F3447B">
            <w:pPr>
              <w:widowControl w:val="0"/>
              <w:tabs>
                <w:tab w:val="left" w:pos="309"/>
              </w:tabs>
              <w:ind w:left="53"/>
              <w:jc w:val="both"/>
              <w:rPr>
                <w:b/>
                <w:bCs/>
                <w:sz w:val="28"/>
                <w:szCs w:val="28"/>
                <w:lang w:val="es-ES"/>
              </w:rPr>
            </w:pPr>
            <w:r w:rsidRPr="005D64C4">
              <w:rPr>
                <w:b/>
                <w:bCs/>
                <w:sz w:val="28"/>
                <w:szCs w:val="28"/>
              </w:rPr>
              <w:t>T</w:t>
            </w:r>
            <w:r w:rsidR="00456428" w:rsidRPr="005D64C4">
              <w:rPr>
                <w:b/>
                <w:bCs/>
                <w:sz w:val="28"/>
                <w:szCs w:val="28"/>
              </w:rPr>
              <w:t xml:space="preserve">iến độ </w:t>
            </w:r>
            <w:r w:rsidR="00454242" w:rsidRPr="005D64C4">
              <w:rPr>
                <w:b/>
                <w:bCs/>
                <w:sz w:val="28"/>
                <w:szCs w:val="28"/>
              </w:rPr>
              <w:t xml:space="preserve">thi công tối đa </w:t>
            </w:r>
            <w:r w:rsidR="00456428" w:rsidRPr="005D64C4">
              <w:rPr>
                <w:b/>
                <w:bCs/>
                <w:sz w:val="28"/>
                <w:szCs w:val="28"/>
              </w:rPr>
              <w:t>150 ngày kể từ ngày bắt đầu thi công theo luật định</w:t>
            </w:r>
            <w:r w:rsidRPr="005D64C4">
              <w:rPr>
                <w:b/>
                <w:bCs/>
                <w:sz w:val="28"/>
                <w:szCs w:val="28"/>
              </w:rPr>
              <w:t>.</w:t>
            </w:r>
            <w:r w:rsidR="00456428" w:rsidRPr="005D64C4">
              <w:rPr>
                <w:b/>
                <w:bCs/>
                <w:sz w:val="28"/>
                <w:szCs w:val="28"/>
              </w:rPr>
              <w:t xml:space="preserve"> </w:t>
            </w:r>
            <w:r w:rsidRPr="005D64C4">
              <w:rPr>
                <w:b/>
                <w:bCs/>
                <w:sz w:val="28"/>
                <w:szCs w:val="28"/>
              </w:rPr>
              <w:t>T</w:t>
            </w:r>
            <w:r w:rsidR="00456428" w:rsidRPr="005D64C4">
              <w:rPr>
                <w:b/>
                <w:bCs/>
                <w:sz w:val="28"/>
                <w:szCs w:val="28"/>
              </w:rPr>
              <w:t>hời gian dự kiến bị ảnh hưởng công tác GPMB nếu có 180 ngày</w:t>
            </w:r>
            <w:r w:rsidR="00FE1F5C" w:rsidRPr="005D64C4">
              <w:rPr>
                <w:b/>
                <w:bCs/>
                <w:sz w:val="28"/>
                <w:szCs w:val="28"/>
              </w:rPr>
              <w:t>.</w:t>
            </w:r>
            <w:r w:rsidR="00456428" w:rsidRPr="005D64C4">
              <w:rPr>
                <w:b/>
                <w:bCs/>
                <w:sz w:val="28"/>
                <w:szCs w:val="28"/>
              </w:rPr>
              <w:t xml:space="preserve"> </w:t>
            </w:r>
            <w:r w:rsidR="00FE1F5C" w:rsidRPr="005D64C4">
              <w:rPr>
                <w:b/>
                <w:bCs/>
                <w:sz w:val="28"/>
                <w:szCs w:val="28"/>
              </w:rPr>
              <w:t>T</w:t>
            </w:r>
            <w:r w:rsidR="00456428" w:rsidRPr="005D64C4">
              <w:rPr>
                <w:b/>
                <w:bCs/>
                <w:sz w:val="28"/>
                <w:szCs w:val="28"/>
              </w:rPr>
              <w:t xml:space="preserve">ổng thời gian thực hiện </w:t>
            </w:r>
            <w:r w:rsidR="00FE1F5C" w:rsidRPr="005D64C4">
              <w:rPr>
                <w:b/>
                <w:bCs/>
                <w:sz w:val="28"/>
                <w:szCs w:val="28"/>
              </w:rPr>
              <w:t xml:space="preserve">có </w:t>
            </w:r>
            <w:r w:rsidR="00456428" w:rsidRPr="005D64C4">
              <w:rPr>
                <w:b/>
                <w:bCs/>
                <w:sz w:val="28"/>
                <w:szCs w:val="28"/>
              </w:rPr>
              <w:t xml:space="preserve">ảnh hưởng công tác </w:t>
            </w:r>
            <w:r w:rsidR="00454242" w:rsidRPr="005D64C4">
              <w:rPr>
                <w:b/>
                <w:bCs/>
                <w:sz w:val="28"/>
                <w:szCs w:val="28"/>
              </w:rPr>
              <w:t>GPMB tối đa 330 ngày</w:t>
            </w:r>
            <w:r w:rsidR="00900FBA" w:rsidRPr="005D64C4">
              <w:rPr>
                <w:b/>
                <w:bCs/>
                <w:sz w:val="28"/>
                <w:szCs w:val="28"/>
              </w:rPr>
              <w:t>.</w:t>
            </w:r>
          </w:p>
          <w:p w14:paraId="34E49BAA" w14:textId="1A7A0A4F" w:rsidR="00F3447B" w:rsidRPr="00650B00" w:rsidRDefault="00B8243F" w:rsidP="00F3447B">
            <w:pPr>
              <w:widowControl w:val="0"/>
              <w:tabs>
                <w:tab w:val="left" w:pos="309"/>
              </w:tabs>
              <w:ind w:left="53"/>
              <w:jc w:val="both"/>
              <w:rPr>
                <w:bCs/>
                <w:sz w:val="28"/>
                <w:szCs w:val="28"/>
              </w:rPr>
            </w:pPr>
            <w:r w:rsidRPr="00454242">
              <w:rPr>
                <w:bCs/>
                <w:iCs/>
                <w:sz w:val="28"/>
                <w:szCs w:val="28"/>
                <w:lang w:val="es-ES"/>
              </w:rPr>
              <w:t>- Đối với nhà thầu Liên danh yêu cầu phải nêu rõ trách nhiệm của các nhà thầu trong</w:t>
            </w:r>
            <w:r w:rsidRPr="00454242">
              <w:rPr>
                <w:bCs/>
                <w:iCs/>
                <w:sz w:val="28"/>
                <w:szCs w:val="28"/>
              </w:rPr>
              <w:t xml:space="preserve"> từng hạng mục công tác đảm nhận, lưu ý công tác phân chia các hạng mục công việc</w:t>
            </w:r>
            <w:r w:rsidR="00FE1F5C" w:rsidRPr="00454242">
              <w:rPr>
                <w:bCs/>
                <w:iCs/>
                <w:sz w:val="28"/>
                <w:szCs w:val="28"/>
              </w:rPr>
              <w:t xml:space="preserve"> phải</w:t>
            </w:r>
            <w:r w:rsidRPr="00454242">
              <w:rPr>
                <w:bCs/>
                <w:iCs/>
                <w:sz w:val="28"/>
                <w:szCs w:val="28"/>
              </w:rPr>
              <w:t xml:space="preserve"> rõ ràng, không chồng lấn, không ảnh hưởng nhau, để thuận lợi cho công tác bảo trì, bảo hành…</w:t>
            </w:r>
          </w:p>
        </w:tc>
        <w:tc>
          <w:tcPr>
            <w:tcW w:w="1275" w:type="dxa"/>
            <w:tcBorders>
              <w:top w:val="nil"/>
              <w:left w:val="nil"/>
              <w:bottom w:val="single" w:sz="4" w:space="0" w:color="auto"/>
              <w:right w:val="single" w:sz="4" w:space="0" w:color="auto"/>
            </w:tcBorders>
            <w:shd w:val="clear" w:color="auto" w:fill="auto"/>
            <w:vAlign w:val="center"/>
          </w:tcPr>
          <w:p w14:paraId="41349051" w14:textId="77777777" w:rsidR="00F3447B" w:rsidRPr="00650B00" w:rsidRDefault="00F3447B" w:rsidP="00F3447B">
            <w:pPr>
              <w:widowControl w:val="0"/>
              <w:jc w:val="center"/>
              <w:rPr>
                <w:b/>
                <w:bCs/>
                <w:sz w:val="28"/>
                <w:szCs w:val="28"/>
              </w:rPr>
            </w:pPr>
          </w:p>
        </w:tc>
        <w:tc>
          <w:tcPr>
            <w:tcW w:w="1277" w:type="dxa"/>
            <w:tcBorders>
              <w:top w:val="nil"/>
              <w:left w:val="nil"/>
              <w:bottom w:val="single" w:sz="4" w:space="0" w:color="auto"/>
              <w:right w:val="single" w:sz="4" w:space="0" w:color="auto"/>
            </w:tcBorders>
            <w:shd w:val="clear" w:color="auto" w:fill="auto"/>
            <w:vAlign w:val="center"/>
          </w:tcPr>
          <w:p w14:paraId="189138D0" w14:textId="77777777" w:rsidR="00F3447B" w:rsidRPr="00650B00" w:rsidRDefault="00F3447B" w:rsidP="00F3447B">
            <w:pPr>
              <w:widowControl w:val="0"/>
              <w:jc w:val="center"/>
              <w:rPr>
                <w:b/>
                <w:bCs/>
                <w:sz w:val="28"/>
                <w:szCs w:val="28"/>
              </w:rPr>
            </w:pPr>
          </w:p>
        </w:tc>
      </w:tr>
      <w:tr w:rsidR="006C4DEE" w:rsidRPr="00650B00" w14:paraId="33FDE9B8" w14:textId="77777777" w:rsidTr="00FE1F5C">
        <w:trPr>
          <w:trHeight w:val="20"/>
        </w:trPr>
        <w:tc>
          <w:tcPr>
            <w:tcW w:w="846" w:type="dxa"/>
            <w:tcBorders>
              <w:top w:val="nil"/>
              <w:left w:val="single" w:sz="4" w:space="0" w:color="auto"/>
              <w:bottom w:val="single" w:sz="4" w:space="0" w:color="auto"/>
              <w:right w:val="single" w:sz="4" w:space="0" w:color="auto"/>
            </w:tcBorders>
            <w:shd w:val="clear" w:color="auto" w:fill="auto"/>
            <w:vAlign w:val="center"/>
          </w:tcPr>
          <w:p w14:paraId="469A7F1D" w14:textId="77777777" w:rsidR="00F3447B" w:rsidRPr="00650B00" w:rsidRDefault="00F3447B" w:rsidP="00F3447B">
            <w:pPr>
              <w:widowControl w:val="0"/>
              <w:jc w:val="center"/>
              <w:rPr>
                <w:b/>
                <w:i/>
                <w:sz w:val="28"/>
                <w:szCs w:val="28"/>
              </w:rPr>
            </w:pPr>
            <w:r w:rsidRPr="00650B00">
              <w:rPr>
                <w:b/>
                <w:i/>
                <w:sz w:val="28"/>
                <w:szCs w:val="28"/>
                <w:lang w:val="es-ES"/>
              </w:rPr>
              <w:t>3.1</w:t>
            </w:r>
          </w:p>
        </w:tc>
        <w:tc>
          <w:tcPr>
            <w:tcW w:w="11246" w:type="dxa"/>
            <w:tcBorders>
              <w:top w:val="nil"/>
              <w:left w:val="nil"/>
              <w:bottom w:val="single" w:sz="4" w:space="0" w:color="auto"/>
              <w:right w:val="single" w:sz="4" w:space="0" w:color="auto"/>
            </w:tcBorders>
            <w:shd w:val="clear" w:color="auto" w:fill="auto"/>
            <w:vAlign w:val="center"/>
          </w:tcPr>
          <w:p w14:paraId="300B5693" w14:textId="77777777" w:rsidR="00F3447B" w:rsidRPr="00650B00" w:rsidRDefault="00F3447B" w:rsidP="00F3447B">
            <w:pPr>
              <w:widowControl w:val="0"/>
              <w:rPr>
                <w:b/>
                <w:bCs/>
                <w:i/>
                <w:iCs/>
                <w:sz w:val="28"/>
                <w:szCs w:val="28"/>
              </w:rPr>
            </w:pPr>
            <w:r w:rsidRPr="00650B00">
              <w:rPr>
                <w:b/>
                <w:bCs/>
                <w:i/>
                <w:iCs/>
                <w:sz w:val="28"/>
                <w:szCs w:val="28"/>
                <w:lang w:val="es-ES"/>
              </w:rPr>
              <w:t>Tổng tiến độ thi công</w:t>
            </w:r>
          </w:p>
        </w:tc>
        <w:tc>
          <w:tcPr>
            <w:tcW w:w="1275" w:type="dxa"/>
            <w:tcBorders>
              <w:top w:val="nil"/>
              <w:left w:val="nil"/>
              <w:bottom w:val="single" w:sz="4" w:space="0" w:color="auto"/>
              <w:right w:val="single" w:sz="4" w:space="0" w:color="auto"/>
            </w:tcBorders>
            <w:shd w:val="clear" w:color="auto" w:fill="auto"/>
            <w:vAlign w:val="center"/>
          </w:tcPr>
          <w:p w14:paraId="3E05137A" w14:textId="77777777" w:rsidR="00F3447B" w:rsidRPr="00650B00" w:rsidRDefault="00F3447B" w:rsidP="00F3447B">
            <w:pPr>
              <w:widowControl w:val="0"/>
              <w:jc w:val="center"/>
              <w:rPr>
                <w:b/>
                <w:bCs/>
                <w:i/>
                <w:sz w:val="28"/>
                <w:szCs w:val="28"/>
              </w:rPr>
            </w:pPr>
            <w:r w:rsidRPr="00650B00">
              <w:rPr>
                <w:b/>
                <w:bCs/>
                <w:i/>
                <w:sz w:val="28"/>
                <w:szCs w:val="28"/>
                <w:lang w:val="es-ES"/>
              </w:rPr>
              <w:t>8,0</w:t>
            </w:r>
          </w:p>
        </w:tc>
        <w:tc>
          <w:tcPr>
            <w:tcW w:w="1277" w:type="dxa"/>
            <w:tcBorders>
              <w:top w:val="nil"/>
              <w:left w:val="nil"/>
              <w:bottom w:val="single" w:sz="4" w:space="0" w:color="auto"/>
              <w:right w:val="single" w:sz="4" w:space="0" w:color="auto"/>
            </w:tcBorders>
            <w:shd w:val="clear" w:color="auto" w:fill="auto"/>
            <w:vAlign w:val="center"/>
          </w:tcPr>
          <w:p w14:paraId="63C9137F" w14:textId="77777777" w:rsidR="00F3447B" w:rsidRPr="00650B00" w:rsidRDefault="00F3447B" w:rsidP="00F3447B">
            <w:pPr>
              <w:widowControl w:val="0"/>
              <w:jc w:val="center"/>
              <w:rPr>
                <w:b/>
                <w:bCs/>
                <w:i/>
                <w:sz w:val="28"/>
                <w:szCs w:val="28"/>
              </w:rPr>
            </w:pPr>
          </w:p>
        </w:tc>
      </w:tr>
      <w:tr w:rsidR="006C4DEE" w:rsidRPr="00650B00" w14:paraId="0962D291" w14:textId="77777777" w:rsidTr="00FE1F5C">
        <w:trPr>
          <w:trHeight w:val="20"/>
        </w:trPr>
        <w:tc>
          <w:tcPr>
            <w:tcW w:w="846" w:type="dxa"/>
            <w:tcBorders>
              <w:top w:val="nil"/>
              <w:left w:val="single" w:sz="4" w:space="0" w:color="auto"/>
              <w:bottom w:val="single" w:sz="4" w:space="0" w:color="auto"/>
              <w:right w:val="single" w:sz="4" w:space="0" w:color="auto"/>
            </w:tcBorders>
            <w:shd w:val="clear" w:color="auto" w:fill="auto"/>
            <w:vAlign w:val="center"/>
          </w:tcPr>
          <w:p w14:paraId="2EFC17FA" w14:textId="77777777" w:rsidR="00F3447B" w:rsidRPr="00650B00" w:rsidRDefault="00F3447B" w:rsidP="00F3447B">
            <w:pPr>
              <w:widowControl w:val="0"/>
              <w:jc w:val="center"/>
              <w:rPr>
                <w:i/>
                <w:sz w:val="28"/>
                <w:szCs w:val="28"/>
              </w:rPr>
            </w:pPr>
            <w:r w:rsidRPr="00650B00">
              <w:rPr>
                <w:i/>
                <w:sz w:val="28"/>
                <w:szCs w:val="28"/>
                <w:lang w:val="es-ES"/>
              </w:rPr>
              <w:t>a</w:t>
            </w:r>
          </w:p>
        </w:tc>
        <w:tc>
          <w:tcPr>
            <w:tcW w:w="11246" w:type="dxa"/>
            <w:tcBorders>
              <w:top w:val="nil"/>
              <w:left w:val="nil"/>
              <w:bottom w:val="single" w:sz="4" w:space="0" w:color="auto"/>
              <w:right w:val="single" w:sz="4" w:space="0" w:color="auto"/>
            </w:tcBorders>
            <w:shd w:val="clear" w:color="auto" w:fill="auto"/>
            <w:vAlign w:val="center"/>
          </w:tcPr>
          <w:p w14:paraId="1830AD63" w14:textId="4C3FA23B" w:rsidR="00F3447B" w:rsidRPr="00650B00" w:rsidRDefault="00F3447B" w:rsidP="00F3447B">
            <w:pPr>
              <w:widowControl w:val="0"/>
              <w:rPr>
                <w:i/>
                <w:sz w:val="28"/>
                <w:szCs w:val="28"/>
              </w:rPr>
            </w:pPr>
            <w:r w:rsidRPr="00650B00">
              <w:rPr>
                <w:i/>
                <w:sz w:val="28"/>
                <w:szCs w:val="28"/>
                <w:lang w:val="es-ES"/>
              </w:rPr>
              <w:t>Thời gian hoàn thành tổng thể công trình; từng hạng mục</w:t>
            </w:r>
          </w:p>
        </w:tc>
        <w:tc>
          <w:tcPr>
            <w:tcW w:w="1275" w:type="dxa"/>
            <w:tcBorders>
              <w:top w:val="nil"/>
              <w:left w:val="nil"/>
              <w:bottom w:val="single" w:sz="4" w:space="0" w:color="auto"/>
              <w:right w:val="single" w:sz="4" w:space="0" w:color="auto"/>
            </w:tcBorders>
            <w:shd w:val="clear" w:color="auto" w:fill="auto"/>
            <w:vAlign w:val="center"/>
          </w:tcPr>
          <w:p w14:paraId="1E786118" w14:textId="77777777" w:rsidR="00F3447B" w:rsidRPr="00650B00" w:rsidRDefault="00F3447B" w:rsidP="00F3447B">
            <w:pPr>
              <w:widowControl w:val="0"/>
              <w:jc w:val="center"/>
              <w:rPr>
                <w:i/>
                <w:iCs/>
                <w:sz w:val="28"/>
                <w:szCs w:val="28"/>
              </w:rPr>
            </w:pPr>
            <w:r w:rsidRPr="00650B00">
              <w:rPr>
                <w:i/>
                <w:iCs/>
                <w:sz w:val="28"/>
                <w:szCs w:val="28"/>
              </w:rPr>
              <w:t>2,5</w:t>
            </w:r>
          </w:p>
        </w:tc>
        <w:tc>
          <w:tcPr>
            <w:tcW w:w="1277" w:type="dxa"/>
            <w:tcBorders>
              <w:top w:val="nil"/>
              <w:left w:val="nil"/>
              <w:bottom w:val="single" w:sz="4" w:space="0" w:color="auto"/>
              <w:right w:val="single" w:sz="4" w:space="0" w:color="auto"/>
            </w:tcBorders>
            <w:shd w:val="clear" w:color="auto" w:fill="auto"/>
            <w:vAlign w:val="center"/>
          </w:tcPr>
          <w:p w14:paraId="0B319D0E" w14:textId="77777777" w:rsidR="00F3447B" w:rsidRPr="00650B00" w:rsidRDefault="00F3447B" w:rsidP="00F3447B">
            <w:pPr>
              <w:widowControl w:val="0"/>
              <w:jc w:val="center"/>
              <w:rPr>
                <w:i/>
                <w:iCs/>
                <w:sz w:val="28"/>
                <w:szCs w:val="28"/>
              </w:rPr>
            </w:pPr>
          </w:p>
        </w:tc>
      </w:tr>
      <w:tr w:rsidR="006C4DEE" w:rsidRPr="00650B00" w14:paraId="0A96F723" w14:textId="77777777" w:rsidTr="00FE1F5C">
        <w:trPr>
          <w:trHeight w:val="20"/>
        </w:trPr>
        <w:tc>
          <w:tcPr>
            <w:tcW w:w="846" w:type="dxa"/>
            <w:tcBorders>
              <w:top w:val="nil"/>
              <w:left w:val="single" w:sz="4" w:space="0" w:color="auto"/>
              <w:bottom w:val="single" w:sz="4" w:space="0" w:color="auto"/>
              <w:right w:val="single" w:sz="4" w:space="0" w:color="auto"/>
            </w:tcBorders>
            <w:shd w:val="clear" w:color="auto" w:fill="auto"/>
            <w:vAlign w:val="center"/>
          </w:tcPr>
          <w:p w14:paraId="2F34CC29" w14:textId="77777777" w:rsidR="00F3447B" w:rsidRPr="00650B00" w:rsidRDefault="00F3447B" w:rsidP="00F3447B">
            <w:pPr>
              <w:widowControl w:val="0"/>
              <w:jc w:val="center"/>
              <w:rPr>
                <w:i/>
                <w:sz w:val="28"/>
                <w:szCs w:val="28"/>
              </w:rPr>
            </w:pPr>
            <w:r w:rsidRPr="00650B00">
              <w:rPr>
                <w:i/>
                <w:sz w:val="28"/>
                <w:szCs w:val="28"/>
                <w:lang w:val="es-ES"/>
              </w:rPr>
              <w:t>b</w:t>
            </w:r>
          </w:p>
        </w:tc>
        <w:tc>
          <w:tcPr>
            <w:tcW w:w="11246" w:type="dxa"/>
            <w:tcBorders>
              <w:top w:val="nil"/>
              <w:left w:val="nil"/>
              <w:bottom w:val="single" w:sz="4" w:space="0" w:color="auto"/>
              <w:right w:val="single" w:sz="4" w:space="0" w:color="auto"/>
            </w:tcBorders>
            <w:shd w:val="clear" w:color="auto" w:fill="auto"/>
            <w:vAlign w:val="center"/>
          </w:tcPr>
          <w:p w14:paraId="1788FF50" w14:textId="77777777" w:rsidR="00F3447B" w:rsidRPr="00650B00" w:rsidRDefault="00F3447B" w:rsidP="00F3447B">
            <w:pPr>
              <w:widowControl w:val="0"/>
              <w:rPr>
                <w:i/>
                <w:sz w:val="28"/>
                <w:szCs w:val="28"/>
              </w:rPr>
            </w:pPr>
            <w:r w:rsidRPr="00650B00">
              <w:rPr>
                <w:i/>
                <w:sz w:val="28"/>
                <w:szCs w:val="28"/>
                <w:lang w:val="es-ES"/>
              </w:rPr>
              <w:t>Bảng tổng tiến độ thi công tổng thể cho toàn bộ gói thầu.</w:t>
            </w:r>
          </w:p>
        </w:tc>
        <w:tc>
          <w:tcPr>
            <w:tcW w:w="1275" w:type="dxa"/>
            <w:tcBorders>
              <w:top w:val="nil"/>
              <w:left w:val="nil"/>
              <w:bottom w:val="single" w:sz="4" w:space="0" w:color="auto"/>
              <w:right w:val="single" w:sz="4" w:space="0" w:color="auto"/>
            </w:tcBorders>
            <w:shd w:val="clear" w:color="auto" w:fill="auto"/>
            <w:vAlign w:val="center"/>
          </w:tcPr>
          <w:p w14:paraId="7DB75F4C" w14:textId="77777777" w:rsidR="00F3447B" w:rsidRPr="00650B00" w:rsidRDefault="00F3447B" w:rsidP="00F3447B">
            <w:pPr>
              <w:widowControl w:val="0"/>
              <w:jc w:val="center"/>
              <w:rPr>
                <w:i/>
                <w:iCs/>
                <w:sz w:val="28"/>
                <w:szCs w:val="28"/>
              </w:rPr>
            </w:pPr>
            <w:r w:rsidRPr="00650B00">
              <w:rPr>
                <w:i/>
                <w:iCs/>
                <w:sz w:val="28"/>
                <w:szCs w:val="28"/>
              </w:rPr>
              <w:t>2,0</w:t>
            </w:r>
          </w:p>
        </w:tc>
        <w:tc>
          <w:tcPr>
            <w:tcW w:w="1277" w:type="dxa"/>
            <w:tcBorders>
              <w:top w:val="nil"/>
              <w:left w:val="nil"/>
              <w:bottom w:val="single" w:sz="4" w:space="0" w:color="auto"/>
              <w:right w:val="single" w:sz="4" w:space="0" w:color="auto"/>
            </w:tcBorders>
            <w:shd w:val="clear" w:color="auto" w:fill="auto"/>
            <w:vAlign w:val="center"/>
          </w:tcPr>
          <w:p w14:paraId="7ECFF27F" w14:textId="77777777" w:rsidR="00F3447B" w:rsidRPr="00650B00" w:rsidRDefault="00F3447B" w:rsidP="00F3447B">
            <w:pPr>
              <w:widowControl w:val="0"/>
              <w:jc w:val="center"/>
              <w:rPr>
                <w:i/>
                <w:iCs/>
                <w:sz w:val="28"/>
                <w:szCs w:val="28"/>
              </w:rPr>
            </w:pPr>
          </w:p>
        </w:tc>
      </w:tr>
      <w:tr w:rsidR="006C4DEE" w:rsidRPr="00650B00" w14:paraId="7365C4ED" w14:textId="77777777" w:rsidTr="00FE1F5C">
        <w:trPr>
          <w:trHeight w:val="20"/>
        </w:trPr>
        <w:tc>
          <w:tcPr>
            <w:tcW w:w="846" w:type="dxa"/>
            <w:tcBorders>
              <w:top w:val="nil"/>
              <w:left w:val="single" w:sz="4" w:space="0" w:color="auto"/>
              <w:bottom w:val="single" w:sz="4" w:space="0" w:color="auto"/>
              <w:right w:val="single" w:sz="4" w:space="0" w:color="auto"/>
            </w:tcBorders>
            <w:shd w:val="clear" w:color="auto" w:fill="auto"/>
            <w:vAlign w:val="center"/>
          </w:tcPr>
          <w:p w14:paraId="5C93BD13" w14:textId="77777777" w:rsidR="00F3447B" w:rsidRPr="00650B00" w:rsidRDefault="00F3447B" w:rsidP="00F3447B">
            <w:pPr>
              <w:widowControl w:val="0"/>
              <w:jc w:val="center"/>
              <w:rPr>
                <w:i/>
                <w:sz w:val="28"/>
                <w:szCs w:val="28"/>
                <w:lang w:val="es-ES"/>
              </w:rPr>
            </w:pPr>
            <w:r w:rsidRPr="00650B00">
              <w:rPr>
                <w:i/>
                <w:sz w:val="28"/>
                <w:szCs w:val="28"/>
                <w:lang w:val="es-ES"/>
              </w:rPr>
              <w:t>c</w:t>
            </w:r>
          </w:p>
        </w:tc>
        <w:tc>
          <w:tcPr>
            <w:tcW w:w="11246" w:type="dxa"/>
            <w:tcBorders>
              <w:top w:val="nil"/>
              <w:left w:val="nil"/>
              <w:bottom w:val="single" w:sz="4" w:space="0" w:color="auto"/>
              <w:right w:val="single" w:sz="4" w:space="0" w:color="auto"/>
            </w:tcBorders>
            <w:shd w:val="clear" w:color="auto" w:fill="auto"/>
            <w:vAlign w:val="center"/>
          </w:tcPr>
          <w:p w14:paraId="2AC9670F" w14:textId="77777777" w:rsidR="00F3447B" w:rsidRPr="00650B00" w:rsidRDefault="00F3447B" w:rsidP="00F3447B">
            <w:pPr>
              <w:widowControl w:val="0"/>
              <w:rPr>
                <w:i/>
                <w:sz w:val="28"/>
                <w:szCs w:val="28"/>
                <w:lang w:val="es-ES"/>
              </w:rPr>
            </w:pPr>
            <w:r w:rsidRPr="00650B00">
              <w:rPr>
                <w:i/>
                <w:sz w:val="28"/>
                <w:szCs w:val="28"/>
                <w:lang w:val="es-ES"/>
              </w:rPr>
              <w:t>Bảng tiến độ thi công chi tiết cho từng hạng mục thuộc gói thầu.</w:t>
            </w:r>
          </w:p>
        </w:tc>
        <w:tc>
          <w:tcPr>
            <w:tcW w:w="1275" w:type="dxa"/>
            <w:tcBorders>
              <w:top w:val="nil"/>
              <w:left w:val="nil"/>
              <w:bottom w:val="single" w:sz="4" w:space="0" w:color="auto"/>
              <w:right w:val="single" w:sz="4" w:space="0" w:color="auto"/>
            </w:tcBorders>
            <w:shd w:val="clear" w:color="auto" w:fill="auto"/>
            <w:vAlign w:val="center"/>
          </w:tcPr>
          <w:p w14:paraId="0B83662C" w14:textId="77777777" w:rsidR="00F3447B" w:rsidRPr="00650B00" w:rsidRDefault="00F3447B" w:rsidP="00F3447B">
            <w:pPr>
              <w:widowControl w:val="0"/>
              <w:jc w:val="center"/>
              <w:rPr>
                <w:i/>
                <w:iCs/>
                <w:sz w:val="28"/>
                <w:szCs w:val="28"/>
                <w:lang w:val="es-ES"/>
              </w:rPr>
            </w:pPr>
            <w:r w:rsidRPr="00650B00">
              <w:rPr>
                <w:i/>
                <w:iCs/>
                <w:sz w:val="28"/>
                <w:szCs w:val="28"/>
                <w:lang w:val="es-ES"/>
              </w:rPr>
              <w:t>2,0</w:t>
            </w:r>
          </w:p>
        </w:tc>
        <w:tc>
          <w:tcPr>
            <w:tcW w:w="1277" w:type="dxa"/>
            <w:tcBorders>
              <w:top w:val="nil"/>
              <w:left w:val="nil"/>
              <w:bottom w:val="single" w:sz="4" w:space="0" w:color="auto"/>
              <w:right w:val="single" w:sz="4" w:space="0" w:color="auto"/>
            </w:tcBorders>
            <w:shd w:val="clear" w:color="auto" w:fill="auto"/>
            <w:vAlign w:val="center"/>
          </w:tcPr>
          <w:p w14:paraId="4AF3508B" w14:textId="77777777" w:rsidR="00F3447B" w:rsidRPr="00650B00" w:rsidRDefault="00F3447B" w:rsidP="00F3447B">
            <w:pPr>
              <w:widowControl w:val="0"/>
              <w:jc w:val="center"/>
              <w:rPr>
                <w:i/>
                <w:iCs/>
                <w:sz w:val="28"/>
                <w:szCs w:val="28"/>
                <w:lang w:val="es-ES"/>
              </w:rPr>
            </w:pPr>
          </w:p>
        </w:tc>
      </w:tr>
      <w:tr w:rsidR="006C4DEE" w:rsidRPr="00650B00" w14:paraId="0887F2CC" w14:textId="77777777" w:rsidTr="00FE1F5C">
        <w:trPr>
          <w:trHeight w:val="20"/>
        </w:trPr>
        <w:tc>
          <w:tcPr>
            <w:tcW w:w="846" w:type="dxa"/>
            <w:tcBorders>
              <w:top w:val="nil"/>
              <w:left w:val="single" w:sz="4" w:space="0" w:color="auto"/>
              <w:bottom w:val="single" w:sz="4" w:space="0" w:color="auto"/>
              <w:right w:val="single" w:sz="4" w:space="0" w:color="auto"/>
            </w:tcBorders>
            <w:shd w:val="clear" w:color="auto" w:fill="auto"/>
            <w:vAlign w:val="center"/>
          </w:tcPr>
          <w:p w14:paraId="2240AF89" w14:textId="77777777" w:rsidR="00F3447B" w:rsidRPr="00650B00" w:rsidRDefault="00F3447B" w:rsidP="00F3447B">
            <w:pPr>
              <w:widowControl w:val="0"/>
              <w:jc w:val="center"/>
              <w:rPr>
                <w:i/>
                <w:sz w:val="28"/>
                <w:szCs w:val="28"/>
              </w:rPr>
            </w:pPr>
            <w:r w:rsidRPr="00650B00">
              <w:rPr>
                <w:i/>
                <w:sz w:val="28"/>
                <w:szCs w:val="28"/>
                <w:lang w:val="es-ES"/>
              </w:rPr>
              <w:t>d</w:t>
            </w:r>
          </w:p>
        </w:tc>
        <w:tc>
          <w:tcPr>
            <w:tcW w:w="11246" w:type="dxa"/>
            <w:tcBorders>
              <w:top w:val="nil"/>
              <w:left w:val="nil"/>
              <w:bottom w:val="single" w:sz="4" w:space="0" w:color="auto"/>
              <w:right w:val="single" w:sz="4" w:space="0" w:color="auto"/>
            </w:tcBorders>
            <w:shd w:val="clear" w:color="auto" w:fill="auto"/>
            <w:vAlign w:val="center"/>
          </w:tcPr>
          <w:p w14:paraId="269AE2ED" w14:textId="77777777" w:rsidR="00F3447B" w:rsidRPr="00650B00" w:rsidRDefault="00F3447B" w:rsidP="00F3447B">
            <w:pPr>
              <w:widowControl w:val="0"/>
              <w:rPr>
                <w:i/>
                <w:sz w:val="28"/>
                <w:szCs w:val="28"/>
              </w:rPr>
            </w:pPr>
            <w:r w:rsidRPr="00650B00">
              <w:rPr>
                <w:i/>
                <w:sz w:val="28"/>
                <w:szCs w:val="28"/>
                <w:lang w:val="es-ES"/>
              </w:rPr>
              <w:t>Sự phù hợp giữa bảng tiến độ chi tiết và bảng tổng tiến độ thi công</w:t>
            </w:r>
          </w:p>
        </w:tc>
        <w:tc>
          <w:tcPr>
            <w:tcW w:w="1275" w:type="dxa"/>
            <w:tcBorders>
              <w:top w:val="nil"/>
              <w:left w:val="nil"/>
              <w:bottom w:val="single" w:sz="4" w:space="0" w:color="auto"/>
              <w:right w:val="single" w:sz="4" w:space="0" w:color="auto"/>
            </w:tcBorders>
            <w:shd w:val="clear" w:color="auto" w:fill="auto"/>
            <w:vAlign w:val="center"/>
          </w:tcPr>
          <w:p w14:paraId="1F0074DE" w14:textId="77777777" w:rsidR="00F3447B" w:rsidRPr="00650B00" w:rsidRDefault="00F3447B" w:rsidP="00F3447B">
            <w:pPr>
              <w:widowControl w:val="0"/>
              <w:jc w:val="center"/>
              <w:rPr>
                <w:i/>
                <w:iCs/>
                <w:sz w:val="28"/>
                <w:szCs w:val="28"/>
              </w:rPr>
            </w:pPr>
            <w:r w:rsidRPr="00650B00">
              <w:rPr>
                <w:i/>
                <w:iCs/>
                <w:sz w:val="28"/>
                <w:szCs w:val="28"/>
                <w:lang w:val="es-ES"/>
              </w:rPr>
              <w:t>1,5</w:t>
            </w:r>
          </w:p>
        </w:tc>
        <w:tc>
          <w:tcPr>
            <w:tcW w:w="1277" w:type="dxa"/>
            <w:tcBorders>
              <w:top w:val="nil"/>
              <w:left w:val="nil"/>
              <w:bottom w:val="single" w:sz="4" w:space="0" w:color="auto"/>
              <w:right w:val="single" w:sz="4" w:space="0" w:color="auto"/>
            </w:tcBorders>
            <w:shd w:val="clear" w:color="auto" w:fill="auto"/>
            <w:vAlign w:val="center"/>
          </w:tcPr>
          <w:p w14:paraId="6F902929" w14:textId="77777777" w:rsidR="00F3447B" w:rsidRPr="00650B00" w:rsidRDefault="00F3447B" w:rsidP="00F3447B">
            <w:pPr>
              <w:widowControl w:val="0"/>
              <w:jc w:val="center"/>
              <w:rPr>
                <w:i/>
                <w:iCs/>
                <w:sz w:val="28"/>
                <w:szCs w:val="28"/>
              </w:rPr>
            </w:pPr>
          </w:p>
        </w:tc>
      </w:tr>
      <w:tr w:rsidR="006C4DEE" w:rsidRPr="00650B00" w14:paraId="6C7A623E" w14:textId="77777777" w:rsidTr="00FE1F5C">
        <w:trPr>
          <w:trHeight w:val="20"/>
        </w:trPr>
        <w:tc>
          <w:tcPr>
            <w:tcW w:w="846" w:type="dxa"/>
            <w:tcBorders>
              <w:top w:val="nil"/>
              <w:left w:val="single" w:sz="4" w:space="0" w:color="auto"/>
              <w:bottom w:val="single" w:sz="4" w:space="0" w:color="auto"/>
              <w:right w:val="single" w:sz="4" w:space="0" w:color="auto"/>
            </w:tcBorders>
            <w:shd w:val="clear" w:color="auto" w:fill="auto"/>
            <w:vAlign w:val="center"/>
          </w:tcPr>
          <w:p w14:paraId="627A3AF9" w14:textId="77777777" w:rsidR="00F3447B" w:rsidRPr="00650B00" w:rsidRDefault="00F3447B" w:rsidP="00F3447B">
            <w:pPr>
              <w:widowControl w:val="0"/>
              <w:jc w:val="center"/>
              <w:rPr>
                <w:b/>
                <w:i/>
                <w:sz w:val="28"/>
                <w:szCs w:val="28"/>
              </w:rPr>
            </w:pPr>
            <w:r w:rsidRPr="00650B00">
              <w:rPr>
                <w:b/>
                <w:i/>
                <w:sz w:val="28"/>
                <w:szCs w:val="28"/>
                <w:lang w:val="es-ES"/>
              </w:rPr>
              <w:t>3.2</w:t>
            </w:r>
          </w:p>
        </w:tc>
        <w:tc>
          <w:tcPr>
            <w:tcW w:w="11246" w:type="dxa"/>
            <w:tcBorders>
              <w:top w:val="nil"/>
              <w:left w:val="nil"/>
              <w:bottom w:val="single" w:sz="4" w:space="0" w:color="auto"/>
              <w:right w:val="single" w:sz="4" w:space="0" w:color="auto"/>
            </w:tcBorders>
            <w:shd w:val="clear" w:color="auto" w:fill="auto"/>
            <w:vAlign w:val="center"/>
          </w:tcPr>
          <w:p w14:paraId="06354B83" w14:textId="77777777" w:rsidR="00F3447B" w:rsidRPr="00650B00" w:rsidRDefault="00F3447B" w:rsidP="00F3447B">
            <w:pPr>
              <w:widowControl w:val="0"/>
              <w:rPr>
                <w:b/>
                <w:bCs/>
                <w:i/>
                <w:iCs/>
                <w:sz w:val="28"/>
                <w:szCs w:val="28"/>
              </w:rPr>
            </w:pPr>
            <w:r w:rsidRPr="00650B00">
              <w:rPr>
                <w:b/>
                <w:bCs/>
                <w:i/>
                <w:iCs/>
                <w:sz w:val="28"/>
                <w:szCs w:val="28"/>
                <w:lang w:val="es-ES"/>
              </w:rPr>
              <w:t>Biểu đồ huy động</w:t>
            </w:r>
          </w:p>
        </w:tc>
        <w:tc>
          <w:tcPr>
            <w:tcW w:w="1275" w:type="dxa"/>
            <w:tcBorders>
              <w:top w:val="nil"/>
              <w:left w:val="nil"/>
              <w:bottom w:val="single" w:sz="4" w:space="0" w:color="auto"/>
              <w:right w:val="single" w:sz="4" w:space="0" w:color="auto"/>
            </w:tcBorders>
            <w:shd w:val="clear" w:color="auto" w:fill="auto"/>
            <w:vAlign w:val="center"/>
          </w:tcPr>
          <w:p w14:paraId="459E8707" w14:textId="77777777" w:rsidR="00F3447B" w:rsidRPr="00650B00" w:rsidRDefault="00F3447B" w:rsidP="00F3447B">
            <w:pPr>
              <w:widowControl w:val="0"/>
              <w:jc w:val="center"/>
              <w:rPr>
                <w:b/>
                <w:bCs/>
                <w:i/>
                <w:sz w:val="28"/>
                <w:szCs w:val="28"/>
              </w:rPr>
            </w:pPr>
            <w:r w:rsidRPr="00650B00">
              <w:rPr>
                <w:b/>
                <w:bCs/>
                <w:i/>
                <w:sz w:val="28"/>
                <w:szCs w:val="28"/>
                <w:lang w:val="es-ES"/>
              </w:rPr>
              <w:t>4,0</w:t>
            </w:r>
          </w:p>
        </w:tc>
        <w:tc>
          <w:tcPr>
            <w:tcW w:w="1277" w:type="dxa"/>
            <w:tcBorders>
              <w:top w:val="nil"/>
              <w:left w:val="nil"/>
              <w:bottom w:val="single" w:sz="4" w:space="0" w:color="auto"/>
              <w:right w:val="single" w:sz="4" w:space="0" w:color="auto"/>
            </w:tcBorders>
            <w:shd w:val="clear" w:color="auto" w:fill="auto"/>
            <w:vAlign w:val="center"/>
          </w:tcPr>
          <w:p w14:paraId="6DAEF859" w14:textId="77777777" w:rsidR="00F3447B" w:rsidRPr="00650B00" w:rsidRDefault="00F3447B" w:rsidP="00F3447B">
            <w:pPr>
              <w:widowControl w:val="0"/>
              <w:jc w:val="center"/>
              <w:rPr>
                <w:b/>
                <w:bCs/>
                <w:i/>
                <w:sz w:val="28"/>
                <w:szCs w:val="28"/>
              </w:rPr>
            </w:pPr>
          </w:p>
        </w:tc>
      </w:tr>
      <w:tr w:rsidR="006C4DEE" w:rsidRPr="00650B00" w14:paraId="466930D4" w14:textId="77777777" w:rsidTr="00FE1F5C">
        <w:trPr>
          <w:trHeight w:val="20"/>
        </w:trPr>
        <w:tc>
          <w:tcPr>
            <w:tcW w:w="846" w:type="dxa"/>
            <w:tcBorders>
              <w:top w:val="nil"/>
              <w:left w:val="single" w:sz="4" w:space="0" w:color="auto"/>
              <w:bottom w:val="single" w:sz="4" w:space="0" w:color="auto"/>
              <w:right w:val="single" w:sz="4" w:space="0" w:color="auto"/>
            </w:tcBorders>
            <w:shd w:val="clear" w:color="auto" w:fill="auto"/>
            <w:vAlign w:val="center"/>
          </w:tcPr>
          <w:p w14:paraId="2E17E4BA" w14:textId="77777777" w:rsidR="00F3447B" w:rsidRPr="00650B00" w:rsidRDefault="00F3447B" w:rsidP="00F3447B">
            <w:pPr>
              <w:widowControl w:val="0"/>
              <w:jc w:val="center"/>
              <w:rPr>
                <w:i/>
                <w:sz w:val="28"/>
                <w:szCs w:val="28"/>
              </w:rPr>
            </w:pPr>
            <w:r w:rsidRPr="00650B00">
              <w:rPr>
                <w:i/>
                <w:sz w:val="28"/>
                <w:szCs w:val="28"/>
                <w:lang w:val="es-ES"/>
              </w:rPr>
              <w:t>a</w:t>
            </w:r>
          </w:p>
        </w:tc>
        <w:tc>
          <w:tcPr>
            <w:tcW w:w="11246" w:type="dxa"/>
            <w:tcBorders>
              <w:top w:val="nil"/>
              <w:left w:val="nil"/>
              <w:bottom w:val="single" w:sz="4" w:space="0" w:color="auto"/>
              <w:right w:val="single" w:sz="4" w:space="0" w:color="auto"/>
            </w:tcBorders>
            <w:shd w:val="clear" w:color="auto" w:fill="auto"/>
            <w:vAlign w:val="center"/>
          </w:tcPr>
          <w:p w14:paraId="65AE8551" w14:textId="77777777" w:rsidR="00F3447B" w:rsidRPr="00650B00" w:rsidRDefault="00F3447B" w:rsidP="00F3447B">
            <w:pPr>
              <w:widowControl w:val="0"/>
              <w:rPr>
                <w:i/>
                <w:sz w:val="28"/>
                <w:szCs w:val="28"/>
              </w:rPr>
            </w:pPr>
            <w:r w:rsidRPr="00650B00">
              <w:rPr>
                <w:i/>
                <w:sz w:val="28"/>
                <w:szCs w:val="28"/>
                <w:lang w:val="es-ES"/>
              </w:rPr>
              <w:t>Nhân sự</w:t>
            </w:r>
          </w:p>
        </w:tc>
        <w:tc>
          <w:tcPr>
            <w:tcW w:w="1275" w:type="dxa"/>
            <w:tcBorders>
              <w:top w:val="nil"/>
              <w:left w:val="nil"/>
              <w:bottom w:val="single" w:sz="4" w:space="0" w:color="auto"/>
              <w:right w:val="single" w:sz="4" w:space="0" w:color="auto"/>
            </w:tcBorders>
            <w:shd w:val="clear" w:color="auto" w:fill="auto"/>
            <w:vAlign w:val="center"/>
          </w:tcPr>
          <w:p w14:paraId="733D54C8" w14:textId="77777777" w:rsidR="00F3447B" w:rsidRPr="00650B00" w:rsidRDefault="00F3447B" w:rsidP="00F3447B">
            <w:pPr>
              <w:widowControl w:val="0"/>
              <w:jc w:val="center"/>
              <w:rPr>
                <w:i/>
                <w:iCs/>
                <w:sz w:val="28"/>
                <w:szCs w:val="28"/>
              </w:rPr>
            </w:pPr>
            <w:r w:rsidRPr="00650B00">
              <w:rPr>
                <w:i/>
                <w:iCs/>
                <w:sz w:val="28"/>
                <w:szCs w:val="28"/>
                <w:lang w:val="es-ES"/>
              </w:rPr>
              <w:t>1,0</w:t>
            </w:r>
          </w:p>
        </w:tc>
        <w:tc>
          <w:tcPr>
            <w:tcW w:w="1277" w:type="dxa"/>
            <w:tcBorders>
              <w:top w:val="nil"/>
              <w:left w:val="nil"/>
              <w:bottom w:val="single" w:sz="4" w:space="0" w:color="auto"/>
              <w:right w:val="single" w:sz="4" w:space="0" w:color="auto"/>
            </w:tcBorders>
            <w:shd w:val="clear" w:color="auto" w:fill="auto"/>
            <w:vAlign w:val="center"/>
          </w:tcPr>
          <w:p w14:paraId="12EA6D20" w14:textId="77777777" w:rsidR="00F3447B" w:rsidRPr="00650B00" w:rsidRDefault="00F3447B" w:rsidP="00F3447B">
            <w:pPr>
              <w:widowControl w:val="0"/>
              <w:jc w:val="center"/>
              <w:rPr>
                <w:i/>
                <w:iCs/>
                <w:sz w:val="28"/>
                <w:szCs w:val="28"/>
              </w:rPr>
            </w:pPr>
          </w:p>
        </w:tc>
      </w:tr>
      <w:tr w:rsidR="006C4DEE" w:rsidRPr="00650B00" w14:paraId="09D89C34" w14:textId="77777777" w:rsidTr="00FE1F5C">
        <w:trPr>
          <w:trHeight w:val="20"/>
        </w:trPr>
        <w:tc>
          <w:tcPr>
            <w:tcW w:w="846" w:type="dxa"/>
            <w:tcBorders>
              <w:top w:val="nil"/>
              <w:left w:val="single" w:sz="4" w:space="0" w:color="auto"/>
              <w:bottom w:val="single" w:sz="4" w:space="0" w:color="auto"/>
              <w:right w:val="single" w:sz="4" w:space="0" w:color="auto"/>
            </w:tcBorders>
            <w:shd w:val="clear" w:color="auto" w:fill="auto"/>
            <w:vAlign w:val="center"/>
          </w:tcPr>
          <w:p w14:paraId="4C830470" w14:textId="77777777" w:rsidR="00F3447B" w:rsidRPr="00650B00" w:rsidRDefault="00F3447B" w:rsidP="00F3447B">
            <w:pPr>
              <w:widowControl w:val="0"/>
              <w:jc w:val="center"/>
              <w:rPr>
                <w:i/>
                <w:sz w:val="28"/>
                <w:szCs w:val="28"/>
              </w:rPr>
            </w:pPr>
            <w:r w:rsidRPr="00650B00">
              <w:rPr>
                <w:i/>
                <w:sz w:val="28"/>
                <w:szCs w:val="28"/>
                <w:lang w:val="es-ES"/>
              </w:rPr>
              <w:t>b</w:t>
            </w:r>
          </w:p>
        </w:tc>
        <w:tc>
          <w:tcPr>
            <w:tcW w:w="11246" w:type="dxa"/>
            <w:tcBorders>
              <w:top w:val="nil"/>
              <w:left w:val="nil"/>
              <w:bottom w:val="single" w:sz="4" w:space="0" w:color="auto"/>
              <w:right w:val="single" w:sz="4" w:space="0" w:color="auto"/>
            </w:tcBorders>
            <w:shd w:val="clear" w:color="auto" w:fill="auto"/>
            <w:vAlign w:val="center"/>
          </w:tcPr>
          <w:p w14:paraId="594E2B35" w14:textId="77777777" w:rsidR="00F3447B" w:rsidRPr="00650B00" w:rsidRDefault="00F3447B" w:rsidP="00F3447B">
            <w:pPr>
              <w:widowControl w:val="0"/>
              <w:rPr>
                <w:i/>
                <w:sz w:val="28"/>
                <w:szCs w:val="28"/>
              </w:rPr>
            </w:pPr>
            <w:r w:rsidRPr="00650B00">
              <w:rPr>
                <w:i/>
                <w:sz w:val="28"/>
                <w:szCs w:val="28"/>
                <w:lang w:val="es-ES"/>
              </w:rPr>
              <w:t>Vật liệu</w:t>
            </w:r>
          </w:p>
        </w:tc>
        <w:tc>
          <w:tcPr>
            <w:tcW w:w="1275" w:type="dxa"/>
            <w:tcBorders>
              <w:top w:val="nil"/>
              <w:left w:val="nil"/>
              <w:bottom w:val="single" w:sz="4" w:space="0" w:color="auto"/>
              <w:right w:val="single" w:sz="4" w:space="0" w:color="auto"/>
            </w:tcBorders>
            <w:shd w:val="clear" w:color="auto" w:fill="auto"/>
            <w:vAlign w:val="center"/>
          </w:tcPr>
          <w:p w14:paraId="26DC6706" w14:textId="77777777" w:rsidR="00F3447B" w:rsidRPr="00650B00" w:rsidRDefault="00F3447B" w:rsidP="00F3447B">
            <w:pPr>
              <w:widowControl w:val="0"/>
              <w:jc w:val="center"/>
              <w:rPr>
                <w:i/>
                <w:iCs/>
                <w:sz w:val="28"/>
                <w:szCs w:val="28"/>
              </w:rPr>
            </w:pPr>
            <w:r w:rsidRPr="00650B00">
              <w:rPr>
                <w:i/>
                <w:iCs/>
                <w:sz w:val="28"/>
                <w:szCs w:val="28"/>
                <w:lang w:val="es-ES"/>
              </w:rPr>
              <w:t>1,0</w:t>
            </w:r>
          </w:p>
        </w:tc>
        <w:tc>
          <w:tcPr>
            <w:tcW w:w="1277" w:type="dxa"/>
            <w:tcBorders>
              <w:top w:val="nil"/>
              <w:left w:val="nil"/>
              <w:bottom w:val="single" w:sz="4" w:space="0" w:color="auto"/>
              <w:right w:val="single" w:sz="4" w:space="0" w:color="auto"/>
            </w:tcBorders>
            <w:shd w:val="clear" w:color="auto" w:fill="auto"/>
            <w:vAlign w:val="center"/>
          </w:tcPr>
          <w:p w14:paraId="706911B1" w14:textId="77777777" w:rsidR="00F3447B" w:rsidRPr="00650B00" w:rsidRDefault="00F3447B" w:rsidP="00F3447B">
            <w:pPr>
              <w:widowControl w:val="0"/>
              <w:jc w:val="center"/>
              <w:rPr>
                <w:i/>
                <w:iCs/>
                <w:sz w:val="28"/>
                <w:szCs w:val="28"/>
              </w:rPr>
            </w:pPr>
          </w:p>
        </w:tc>
      </w:tr>
      <w:tr w:rsidR="006C4DEE" w:rsidRPr="00650B00" w14:paraId="6D3F9786" w14:textId="77777777" w:rsidTr="00FE1F5C">
        <w:trPr>
          <w:trHeight w:val="20"/>
        </w:trPr>
        <w:tc>
          <w:tcPr>
            <w:tcW w:w="846" w:type="dxa"/>
            <w:tcBorders>
              <w:top w:val="nil"/>
              <w:left w:val="single" w:sz="4" w:space="0" w:color="auto"/>
              <w:bottom w:val="single" w:sz="4" w:space="0" w:color="auto"/>
              <w:right w:val="single" w:sz="4" w:space="0" w:color="auto"/>
            </w:tcBorders>
            <w:shd w:val="clear" w:color="auto" w:fill="auto"/>
            <w:vAlign w:val="center"/>
          </w:tcPr>
          <w:p w14:paraId="55ED35C1" w14:textId="77777777" w:rsidR="00F3447B" w:rsidRPr="00650B00" w:rsidRDefault="00F3447B" w:rsidP="00F3447B">
            <w:pPr>
              <w:widowControl w:val="0"/>
              <w:jc w:val="center"/>
              <w:rPr>
                <w:i/>
                <w:sz w:val="28"/>
                <w:szCs w:val="28"/>
              </w:rPr>
            </w:pPr>
            <w:r w:rsidRPr="00650B00">
              <w:rPr>
                <w:i/>
                <w:sz w:val="28"/>
                <w:szCs w:val="28"/>
                <w:lang w:val="es-ES"/>
              </w:rPr>
              <w:t>c</w:t>
            </w:r>
          </w:p>
        </w:tc>
        <w:tc>
          <w:tcPr>
            <w:tcW w:w="11246" w:type="dxa"/>
            <w:tcBorders>
              <w:top w:val="nil"/>
              <w:left w:val="nil"/>
              <w:bottom w:val="single" w:sz="4" w:space="0" w:color="auto"/>
              <w:right w:val="single" w:sz="4" w:space="0" w:color="auto"/>
            </w:tcBorders>
            <w:shd w:val="clear" w:color="auto" w:fill="auto"/>
            <w:vAlign w:val="center"/>
          </w:tcPr>
          <w:p w14:paraId="0834162B" w14:textId="77777777" w:rsidR="00F3447B" w:rsidRPr="00650B00" w:rsidRDefault="00F3447B" w:rsidP="00F3447B">
            <w:pPr>
              <w:widowControl w:val="0"/>
              <w:rPr>
                <w:i/>
                <w:sz w:val="28"/>
                <w:szCs w:val="28"/>
              </w:rPr>
            </w:pPr>
            <w:r w:rsidRPr="00650B00">
              <w:rPr>
                <w:i/>
                <w:sz w:val="28"/>
                <w:szCs w:val="28"/>
                <w:lang w:val="es-ES"/>
              </w:rPr>
              <w:t>Thiết bị</w:t>
            </w:r>
          </w:p>
        </w:tc>
        <w:tc>
          <w:tcPr>
            <w:tcW w:w="1275" w:type="dxa"/>
            <w:tcBorders>
              <w:top w:val="nil"/>
              <w:left w:val="nil"/>
              <w:bottom w:val="single" w:sz="4" w:space="0" w:color="auto"/>
              <w:right w:val="single" w:sz="4" w:space="0" w:color="auto"/>
            </w:tcBorders>
            <w:shd w:val="clear" w:color="auto" w:fill="auto"/>
            <w:vAlign w:val="center"/>
          </w:tcPr>
          <w:p w14:paraId="5143160F" w14:textId="77777777" w:rsidR="00F3447B" w:rsidRPr="00650B00" w:rsidRDefault="00F3447B" w:rsidP="00F3447B">
            <w:pPr>
              <w:widowControl w:val="0"/>
              <w:jc w:val="center"/>
              <w:rPr>
                <w:i/>
                <w:iCs/>
                <w:sz w:val="28"/>
                <w:szCs w:val="28"/>
              </w:rPr>
            </w:pPr>
            <w:r w:rsidRPr="00650B00">
              <w:rPr>
                <w:i/>
                <w:iCs/>
                <w:sz w:val="28"/>
                <w:szCs w:val="28"/>
                <w:lang w:val="es-ES"/>
              </w:rPr>
              <w:t>1,0</w:t>
            </w:r>
          </w:p>
        </w:tc>
        <w:tc>
          <w:tcPr>
            <w:tcW w:w="1277" w:type="dxa"/>
            <w:tcBorders>
              <w:top w:val="nil"/>
              <w:left w:val="nil"/>
              <w:bottom w:val="single" w:sz="4" w:space="0" w:color="auto"/>
              <w:right w:val="single" w:sz="4" w:space="0" w:color="auto"/>
            </w:tcBorders>
            <w:shd w:val="clear" w:color="auto" w:fill="auto"/>
            <w:vAlign w:val="center"/>
          </w:tcPr>
          <w:p w14:paraId="15B21E42" w14:textId="77777777" w:rsidR="00F3447B" w:rsidRPr="00650B00" w:rsidRDefault="00F3447B" w:rsidP="00F3447B">
            <w:pPr>
              <w:widowControl w:val="0"/>
              <w:jc w:val="center"/>
              <w:rPr>
                <w:i/>
                <w:iCs/>
                <w:sz w:val="28"/>
                <w:szCs w:val="28"/>
              </w:rPr>
            </w:pPr>
          </w:p>
        </w:tc>
      </w:tr>
      <w:tr w:rsidR="006C4DEE" w:rsidRPr="00650B00" w14:paraId="4BB7DD3E" w14:textId="77777777" w:rsidTr="00FE1F5C">
        <w:trPr>
          <w:trHeight w:val="20"/>
        </w:trPr>
        <w:tc>
          <w:tcPr>
            <w:tcW w:w="846" w:type="dxa"/>
            <w:tcBorders>
              <w:top w:val="nil"/>
              <w:left w:val="single" w:sz="4" w:space="0" w:color="auto"/>
              <w:bottom w:val="single" w:sz="4" w:space="0" w:color="auto"/>
              <w:right w:val="single" w:sz="4" w:space="0" w:color="auto"/>
            </w:tcBorders>
            <w:shd w:val="clear" w:color="auto" w:fill="auto"/>
            <w:vAlign w:val="center"/>
          </w:tcPr>
          <w:p w14:paraId="3BA4EFCF" w14:textId="77777777" w:rsidR="00F3447B" w:rsidRPr="00650B00" w:rsidRDefault="00F3447B" w:rsidP="00F3447B">
            <w:pPr>
              <w:widowControl w:val="0"/>
              <w:jc w:val="center"/>
              <w:rPr>
                <w:i/>
                <w:sz w:val="28"/>
                <w:szCs w:val="28"/>
                <w:lang w:val="es-ES"/>
              </w:rPr>
            </w:pPr>
            <w:r w:rsidRPr="00650B00">
              <w:rPr>
                <w:i/>
                <w:sz w:val="28"/>
                <w:szCs w:val="28"/>
                <w:lang w:val="es-ES"/>
              </w:rPr>
              <w:t>d</w:t>
            </w:r>
          </w:p>
        </w:tc>
        <w:tc>
          <w:tcPr>
            <w:tcW w:w="11246" w:type="dxa"/>
            <w:tcBorders>
              <w:top w:val="nil"/>
              <w:left w:val="nil"/>
              <w:bottom w:val="single" w:sz="4" w:space="0" w:color="auto"/>
              <w:right w:val="single" w:sz="4" w:space="0" w:color="auto"/>
            </w:tcBorders>
            <w:shd w:val="clear" w:color="auto" w:fill="auto"/>
            <w:vAlign w:val="center"/>
          </w:tcPr>
          <w:p w14:paraId="4190A30E" w14:textId="51BD8908" w:rsidR="00F3447B" w:rsidRPr="00650B00" w:rsidRDefault="00F3447B" w:rsidP="00F3447B">
            <w:pPr>
              <w:widowControl w:val="0"/>
              <w:rPr>
                <w:bCs/>
                <w:i/>
                <w:iCs/>
                <w:sz w:val="28"/>
                <w:szCs w:val="28"/>
                <w:lang w:val="es-ES"/>
              </w:rPr>
            </w:pPr>
            <w:r w:rsidRPr="00650B00">
              <w:rPr>
                <w:bCs/>
                <w:i/>
                <w:iCs/>
                <w:sz w:val="28"/>
                <w:szCs w:val="28"/>
                <w:lang w:val="es-ES"/>
              </w:rPr>
              <w:t>Biểu đồ nguồn vốn cấp cho công trình, kế hoạch nghiệm thu thanh toán.</w:t>
            </w:r>
          </w:p>
        </w:tc>
        <w:tc>
          <w:tcPr>
            <w:tcW w:w="1275" w:type="dxa"/>
            <w:tcBorders>
              <w:top w:val="nil"/>
              <w:left w:val="nil"/>
              <w:bottom w:val="single" w:sz="4" w:space="0" w:color="auto"/>
              <w:right w:val="single" w:sz="4" w:space="0" w:color="auto"/>
            </w:tcBorders>
            <w:shd w:val="clear" w:color="auto" w:fill="auto"/>
            <w:vAlign w:val="center"/>
          </w:tcPr>
          <w:p w14:paraId="64CC152B" w14:textId="77777777" w:rsidR="00F3447B" w:rsidRPr="00650B00" w:rsidRDefault="00F3447B" w:rsidP="00F3447B">
            <w:pPr>
              <w:widowControl w:val="0"/>
              <w:jc w:val="center"/>
              <w:rPr>
                <w:b/>
                <w:bCs/>
                <w:i/>
                <w:sz w:val="28"/>
                <w:szCs w:val="28"/>
                <w:lang w:val="es-ES"/>
              </w:rPr>
            </w:pPr>
            <w:r w:rsidRPr="00650B00">
              <w:rPr>
                <w:i/>
                <w:iCs/>
                <w:sz w:val="28"/>
                <w:szCs w:val="28"/>
                <w:lang w:val="es-ES"/>
              </w:rPr>
              <w:t>1,0</w:t>
            </w:r>
          </w:p>
        </w:tc>
        <w:tc>
          <w:tcPr>
            <w:tcW w:w="1277" w:type="dxa"/>
            <w:tcBorders>
              <w:top w:val="nil"/>
              <w:left w:val="nil"/>
              <w:bottom w:val="single" w:sz="4" w:space="0" w:color="auto"/>
              <w:right w:val="single" w:sz="4" w:space="0" w:color="auto"/>
            </w:tcBorders>
            <w:shd w:val="clear" w:color="auto" w:fill="auto"/>
            <w:vAlign w:val="center"/>
          </w:tcPr>
          <w:p w14:paraId="0454FE99" w14:textId="77777777" w:rsidR="00F3447B" w:rsidRPr="00650B00" w:rsidRDefault="00F3447B" w:rsidP="00F3447B">
            <w:pPr>
              <w:widowControl w:val="0"/>
              <w:jc w:val="center"/>
              <w:rPr>
                <w:b/>
                <w:bCs/>
                <w:i/>
                <w:sz w:val="28"/>
                <w:szCs w:val="28"/>
                <w:lang w:val="es-ES"/>
              </w:rPr>
            </w:pPr>
          </w:p>
        </w:tc>
      </w:tr>
      <w:tr w:rsidR="006C4DEE" w:rsidRPr="00650B00" w14:paraId="5329A526" w14:textId="77777777" w:rsidTr="00FE1F5C">
        <w:trPr>
          <w:trHeight w:val="20"/>
        </w:trPr>
        <w:tc>
          <w:tcPr>
            <w:tcW w:w="846" w:type="dxa"/>
            <w:tcBorders>
              <w:top w:val="nil"/>
              <w:left w:val="single" w:sz="4" w:space="0" w:color="auto"/>
              <w:bottom w:val="single" w:sz="4" w:space="0" w:color="auto"/>
              <w:right w:val="single" w:sz="4" w:space="0" w:color="auto"/>
            </w:tcBorders>
            <w:shd w:val="clear" w:color="auto" w:fill="auto"/>
            <w:vAlign w:val="center"/>
          </w:tcPr>
          <w:p w14:paraId="67AF6D10" w14:textId="77777777" w:rsidR="00F3447B" w:rsidRPr="00650B00" w:rsidRDefault="00F3447B" w:rsidP="00F3447B">
            <w:pPr>
              <w:widowControl w:val="0"/>
              <w:jc w:val="center"/>
              <w:rPr>
                <w:b/>
                <w:i/>
                <w:sz w:val="28"/>
                <w:szCs w:val="28"/>
              </w:rPr>
            </w:pPr>
            <w:r w:rsidRPr="00650B00">
              <w:rPr>
                <w:b/>
                <w:i/>
                <w:sz w:val="28"/>
                <w:szCs w:val="28"/>
                <w:lang w:val="es-ES"/>
              </w:rPr>
              <w:t>3.3</w:t>
            </w:r>
          </w:p>
        </w:tc>
        <w:tc>
          <w:tcPr>
            <w:tcW w:w="11246" w:type="dxa"/>
            <w:tcBorders>
              <w:top w:val="nil"/>
              <w:left w:val="nil"/>
              <w:bottom w:val="single" w:sz="4" w:space="0" w:color="auto"/>
              <w:right w:val="single" w:sz="4" w:space="0" w:color="auto"/>
            </w:tcBorders>
            <w:shd w:val="clear" w:color="auto" w:fill="auto"/>
            <w:vAlign w:val="center"/>
          </w:tcPr>
          <w:p w14:paraId="4FF7DAF9" w14:textId="77777777" w:rsidR="00F3447B" w:rsidRPr="00650B00" w:rsidRDefault="00F3447B" w:rsidP="00F3447B">
            <w:pPr>
              <w:widowControl w:val="0"/>
              <w:rPr>
                <w:b/>
                <w:bCs/>
                <w:i/>
                <w:iCs/>
                <w:sz w:val="28"/>
                <w:szCs w:val="28"/>
              </w:rPr>
            </w:pPr>
            <w:r w:rsidRPr="00650B00">
              <w:rPr>
                <w:b/>
                <w:bCs/>
                <w:i/>
                <w:iCs/>
                <w:sz w:val="28"/>
                <w:szCs w:val="28"/>
                <w:lang w:val="es-ES"/>
              </w:rPr>
              <w:t>Biện pháp đảm bảo tiến độ thi công, duy trì thi công khi mất điện, mưa, lụt, bất khả kháng…</w:t>
            </w:r>
          </w:p>
        </w:tc>
        <w:tc>
          <w:tcPr>
            <w:tcW w:w="1275" w:type="dxa"/>
            <w:tcBorders>
              <w:top w:val="nil"/>
              <w:left w:val="nil"/>
              <w:bottom w:val="single" w:sz="4" w:space="0" w:color="auto"/>
              <w:right w:val="single" w:sz="4" w:space="0" w:color="auto"/>
            </w:tcBorders>
            <w:shd w:val="clear" w:color="auto" w:fill="auto"/>
            <w:vAlign w:val="center"/>
          </w:tcPr>
          <w:p w14:paraId="72986C54" w14:textId="77777777" w:rsidR="00F3447B" w:rsidRPr="00650B00" w:rsidRDefault="00F3447B" w:rsidP="00F3447B">
            <w:pPr>
              <w:widowControl w:val="0"/>
              <w:jc w:val="center"/>
              <w:rPr>
                <w:b/>
                <w:bCs/>
                <w:i/>
                <w:sz w:val="28"/>
                <w:szCs w:val="28"/>
              </w:rPr>
            </w:pPr>
            <w:r w:rsidRPr="00650B00">
              <w:rPr>
                <w:b/>
                <w:bCs/>
                <w:i/>
                <w:sz w:val="28"/>
                <w:szCs w:val="28"/>
                <w:lang w:val="es-ES"/>
              </w:rPr>
              <w:t>3,0</w:t>
            </w:r>
          </w:p>
        </w:tc>
        <w:tc>
          <w:tcPr>
            <w:tcW w:w="1277" w:type="dxa"/>
            <w:tcBorders>
              <w:top w:val="nil"/>
              <w:left w:val="nil"/>
              <w:bottom w:val="single" w:sz="4" w:space="0" w:color="auto"/>
              <w:right w:val="single" w:sz="4" w:space="0" w:color="auto"/>
            </w:tcBorders>
            <w:shd w:val="clear" w:color="auto" w:fill="auto"/>
            <w:vAlign w:val="center"/>
          </w:tcPr>
          <w:p w14:paraId="5C80C59B" w14:textId="77777777" w:rsidR="00F3447B" w:rsidRPr="00650B00" w:rsidRDefault="00F3447B" w:rsidP="00F3447B">
            <w:pPr>
              <w:widowControl w:val="0"/>
              <w:jc w:val="center"/>
              <w:rPr>
                <w:b/>
                <w:bCs/>
                <w:i/>
                <w:sz w:val="28"/>
                <w:szCs w:val="28"/>
              </w:rPr>
            </w:pPr>
          </w:p>
        </w:tc>
      </w:tr>
      <w:tr w:rsidR="006C4DEE" w:rsidRPr="00650B00" w14:paraId="444C2B13" w14:textId="77777777" w:rsidTr="00FE1F5C">
        <w:trPr>
          <w:trHeight w:val="20"/>
        </w:trPr>
        <w:tc>
          <w:tcPr>
            <w:tcW w:w="846" w:type="dxa"/>
            <w:tcBorders>
              <w:top w:val="nil"/>
              <w:left w:val="single" w:sz="4" w:space="0" w:color="auto"/>
              <w:bottom w:val="single" w:sz="4" w:space="0" w:color="auto"/>
              <w:right w:val="single" w:sz="4" w:space="0" w:color="auto"/>
            </w:tcBorders>
            <w:shd w:val="clear" w:color="auto" w:fill="FDE9D9" w:themeFill="accent6" w:themeFillTint="33"/>
            <w:vAlign w:val="center"/>
          </w:tcPr>
          <w:p w14:paraId="7FB17479" w14:textId="77777777" w:rsidR="00F3447B" w:rsidRPr="00650B00" w:rsidRDefault="00F3447B" w:rsidP="00F3447B">
            <w:pPr>
              <w:widowControl w:val="0"/>
              <w:jc w:val="center"/>
              <w:rPr>
                <w:b/>
                <w:bCs/>
                <w:sz w:val="28"/>
                <w:szCs w:val="28"/>
              </w:rPr>
            </w:pPr>
            <w:r w:rsidRPr="00650B00">
              <w:rPr>
                <w:b/>
                <w:bCs/>
                <w:sz w:val="28"/>
                <w:szCs w:val="28"/>
                <w:lang w:val="es-ES"/>
              </w:rPr>
              <w:t>4</w:t>
            </w:r>
          </w:p>
        </w:tc>
        <w:tc>
          <w:tcPr>
            <w:tcW w:w="11246" w:type="dxa"/>
            <w:tcBorders>
              <w:top w:val="nil"/>
              <w:left w:val="nil"/>
              <w:bottom w:val="single" w:sz="4" w:space="0" w:color="auto"/>
              <w:right w:val="single" w:sz="4" w:space="0" w:color="auto"/>
            </w:tcBorders>
            <w:shd w:val="clear" w:color="auto" w:fill="FDE9D9" w:themeFill="accent6" w:themeFillTint="33"/>
            <w:vAlign w:val="center"/>
          </w:tcPr>
          <w:p w14:paraId="55CE45B5" w14:textId="77777777" w:rsidR="00F3447B" w:rsidRPr="00650B00" w:rsidRDefault="00F3447B" w:rsidP="00F3447B">
            <w:pPr>
              <w:widowControl w:val="0"/>
              <w:rPr>
                <w:b/>
                <w:bCs/>
                <w:sz w:val="28"/>
                <w:szCs w:val="28"/>
              </w:rPr>
            </w:pPr>
            <w:r w:rsidRPr="00650B00">
              <w:rPr>
                <w:b/>
                <w:bCs/>
                <w:sz w:val="28"/>
                <w:szCs w:val="28"/>
                <w:lang w:val="es-ES"/>
              </w:rPr>
              <w:t>Biện pháp đảm bảo chất lượng</w:t>
            </w:r>
          </w:p>
        </w:tc>
        <w:tc>
          <w:tcPr>
            <w:tcW w:w="1275" w:type="dxa"/>
            <w:tcBorders>
              <w:top w:val="nil"/>
              <w:left w:val="nil"/>
              <w:bottom w:val="single" w:sz="4" w:space="0" w:color="auto"/>
              <w:right w:val="single" w:sz="4" w:space="0" w:color="auto"/>
            </w:tcBorders>
            <w:shd w:val="clear" w:color="auto" w:fill="FDE9D9" w:themeFill="accent6" w:themeFillTint="33"/>
            <w:vAlign w:val="center"/>
          </w:tcPr>
          <w:p w14:paraId="6555256A" w14:textId="77777777" w:rsidR="00F3447B" w:rsidRPr="00650B00" w:rsidRDefault="00F3447B" w:rsidP="00F3447B">
            <w:pPr>
              <w:widowControl w:val="0"/>
              <w:jc w:val="center"/>
              <w:rPr>
                <w:b/>
                <w:bCs/>
                <w:sz w:val="28"/>
                <w:szCs w:val="28"/>
              </w:rPr>
            </w:pPr>
            <w:r w:rsidRPr="00650B00">
              <w:rPr>
                <w:b/>
                <w:bCs/>
                <w:sz w:val="28"/>
                <w:szCs w:val="28"/>
                <w:lang w:val="es-ES"/>
              </w:rPr>
              <w:t>9,0</w:t>
            </w:r>
          </w:p>
        </w:tc>
        <w:tc>
          <w:tcPr>
            <w:tcW w:w="1277" w:type="dxa"/>
            <w:tcBorders>
              <w:top w:val="nil"/>
              <w:left w:val="nil"/>
              <w:bottom w:val="single" w:sz="4" w:space="0" w:color="auto"/>
              <w:right w:val="single" w:sz="4" w:space="0" w:color="auto"/>
            </w:tcBorders>
            <w:shd w:val="clear" w:color="auto" w:fill="FDE9D9" w:themeFill="accent6" w:themeFillTint="33"/>
            <w:vAlign w:val="center"/>
          </w:tcPr>
          <w:p w14:paraId="0E894C98" w14:textId="1D74EAE5" w:rsidR="00F3447B" w:rsidRPr="00650B00" w:rsidRDefault="00F3447B" w:rsidP="00F3447B">
            <w:pPr>
              <w:widowControl w:val="0"/>
              <w:jc w:val="center"/>
              <w:rPr>
                <w:b/>
                <w:bCs/>
                <w:sz w:val="28"/>
                <w:szCs w:val="28"/>
              </w:rPr>
            </w:pPr>
          </w:p>
        </w:tc>
      </w:tr>
      <w:tr w:rsidR="006C4DEE" w:rsidRPr="00650B00" w14:paraId="041AC659" w14:textId="77777777" w:rsidTr="00FE1F5C">
        <w:trPr>
          <w:trHeight w:val="20"/>
        </w:trPr>
        <w:tc>
          <w:tcPr>
            <w:tcW w:w="846" w:type="dxa"/>
            <w:tcBorders>
              <w:top w:val="nil"/>
              <w:left w:val="single" w:sz="4" w:space="0" w:color="auto"/>
              <w:bottom w:val="single" w:sz="4" w:space="0" w:color="auto"/>
              <w:right w:val="single" w:sz="4" w:space="0" w:color="auto"/>
            </w:tcBorders>
            <w:shd w:val="clear" w:color="auto" w:fill="auto"/>
            <w:vAlign w:val="center"/>
          </w:tcPr>
          <w:p w14:paraId="391D5929" w14:textId="77777777" w:rsidR="00F3447B" w:rsidRPr="00650B00" w:rsidRDefault="00F3447B" w:rsidP="00F3447B">
            <w:pPr>
              <w:widowControl w:val="0"/>
              <w:jc w:val="center"/>
              <w:rPr>
                <w:b/>
                <w:i/>
                <w:sz w:val="28"/>
                <w:szCs w:val="28"/>
              </w:rPr>
            </w:pPr>
            <w:r w:rsidRPr="00650B00">
              <w:rPr>
                <w:b/>
                <w:i/>
                <w:sz w:val="28"/>
                <w:szCs w:val="28"/>
                <w:lang w:val="es-ES"/>
              </w:rPr>
              <w:t>4.1</w:t>
            </w:r>
          </w:p>
        </w:tc>
        <w:tc>
          <w:tcPr>
            <w:tcW w:w="11246" w:type="dxa"/>
            <w:tcBorders>
              <w:top w:val="nil"/>
              <w:left w:val="nil"/>
              <w:bottom w:val="single" w:sz="4" w:space="0" w:color="auto"/>
              <w:right w:val="single" w:sz="4" w:space="0" w:color="auto"/>
            </w:tcBorders>
            <w:shd w:val="clear" w:color="auto" w:fill="auto"/>
            <w:vAlign w:val="center"/>
          </w:tcPr>
          <w:p w14:paraId="35F24AE5" w14:textId="77777777" w:rsidR="00F3447B" w:rsidRPr="00650B00" w:rsidRDefault="00F3447B" w:rsidP="00F3447B">
            <w:pPr>
              <w:widowControl w:val="0"/>
              <w:rPr>
                <w:b/>
                <w:bCs/>
                <w:i/>
                <w:iCs/>
                <w:sz w:val="28"/>
                <w:szCs w:val="28"/>
              </w:rPr>
            </w:pPr>
            <w:r w:rsidRPr="00650B00">
              <w:rPr>
                <w:b/>
                <w:bCs/>
                <w:i/>
                <w:iCs/>
                <w:sz w:val="28"/>
                <w:szCs w:val="28"/>
                <w:lang w:val="es-ES"/>
              </w:rPr>
              <w:t>Quản lý chất lượng vật tư vật liệu</w:t>
            </w:r>
          </w:p>
        </w:tc>
        <w:tc>
          <w:tcPr>
            <w:tcW w:w="1275" w:type="dxa"/>
            <w:tcBorders>
              <w:top w:val="nil"/>
              <w:left w:val="nil"/>
              <w:bottom w:val="single" w:sz="4" w:space="0" w:color="auto"/>
              <w:right w:val="single" w:sz="4" w:space="0" w:color="auto"/>
            </w:tcBorders>
            <w:shd w:val="clear" w:color="auto" w:fill="auto"/>
            <w:vAlign w:val="center"/>
          </w:tcPr>
          <w:p w14:paraId="2B2FF43B" w14:textId="77777777" w:rsidR="00F3447B" w:rsidRPr="00650B00" w:rsidRDefault="00F3447B" w:rsidP="00F3447B">
            <w:pPr>
              <w:widowControl w:val="0"/>
              <w:jc w:val="center"/>
              <w:rPr>
                <w:b/>
                <w:bCs/>
                <w:i/>
                <w:sz w:val="28"/>
                <w:szCs w:val="28"/>
              </w:rPr>
            </w:pPr>
            <w:r w:rsidRPr="00650B00">
              <w:rPr>
                <w:b/>
                <w:bCs/>
                <w:i/>
                <w:sz w:val="28"/>
                <w:szCs w:val="28"/>
                <w:lang w:val="es-ES"/>
              </w:rPr>
              <w:t>3,0</w:t>
            </w:r>
          </w:p>
        </w:tc>
        <w:tc>
          <w:tcPr>
            <w:tcW w:w="1277" w:type="dxa"/>
            <w:tcBorders>
              <w:top w:val="nil"/>
              <w:left w:val="nil"/>
              <w:bottom w:val="single" w:sz="4" w:space="0" w:color="auto"/>
              <w:right w:val="single" w:sz="4" w:space="0" w:color="auto"/>
            </w:tcBorders>
            <w:shd w:val="clear" w:color="auto" w:fill="auto"/>
            <w:vAlign w:val="center"/>
          </w:tcPr>
          <w:p w14:paraId="69B94862" w14:textId="77777777" w:rsidR="00F3447B" w:rsidRPr="00650B00" w:rsidRDefault="00F3447B" w:rsidP="00F3447B">
            <w:pPr>
              <w:widowControl w:val="0"/>
              <w:jc w:val="center"/>
              <w:rPr>
                <w:b/>
                <w:bCs/>
                <w:i/>
                <w:sz w:val="28"/>
                <w:szCs w:val="28"/>
              </w:rPr>
            </w:pPr>
          </w:p>
        </w:tc>
      </w:tr>
      <w:tr w:rsidR="006C4DEE" w:rsidRPr="00650B00" w14:paraId="77A22183" w14:textId="77777777" w:rsidTr="00FE1F5C">
        <w:trPr>
          <w:trHeight w:val="20"/>
        </w:trPr>
        <w:tc>
          <w:tcPr>
            <w:tcW w:w="846" w:type="dxa"/>
            <w:tcBorders>
              <w:top w:val="nil"/>
              <w:left w:val="single" w:sz="4" w:space="0" w:color="auto"/>
              <w:bottom w:val="single" w:sz="4" w:space="0" w:color="auto"/>
              <w:right w:val="single" w:sz="4" w:space="0" w:color="auto"/>
            </w:tcBorders>
            <w:shd w:val="clear" w:color="auto" w:fill="auto"/>
            <w:vAlign w:val="center"/>
          </w:tcPr>
          <w:p w14:paraId="123809A5" w14:textId="77777777" w:rsidR="00F3447B" w:rsidRPr="00650B00" w:rsidRDefault="00F3447B" w:rsidP="00F3447B">
            <w:pPr>
              <w:widowControl w:val="0"/>
              <w:jc w:val="center"/>
              <w:rPr>
                <w:i/>
                <w:sz w:val="28"/>
                <w:szCs w:val="28"/>
              </w:rPr>
            </w:pPr>
            <w:r w:rsidRPr="00650B00">
              <w:rPr>
                <w:i/>
                <w:sz w:val="28"/>
                <w:szCs w:val="28"/>
                <w:lang w:val="es-ES"/>
              </w:rPr>
              <w:t>a</w:t>
            </w:r>
          </w:p>
        </w:tc>
        <w:tc>
          <w:tcPr>
            <w:tcW w:w="11246" w:type="dxa"/>
            <w:tcBorders>
              <w:top w:val="nil"/>
              <w:left w:val="nil"/>
              <w:bottom w:val="single" w:sz="4" w:space="0" w:color="auto"/>
              <w:right w:val="single" w:sz="4" w:space="0" w:color="auto"/>
            </w:tcBorders>
            <w:shd w:val="clear" w:color="auto" w:fill="auto"/>
            <w:vAlign w:val="center"/>
          </w:tcPr>
          <w:p w14:paraId="0AD6B318" w14:textId="77777777" w:rsidR="00F3447B" w:rsidRPr="00650B00" w:rsidRDefault="00F3447B" w:rsidP="00F3447B">
            <w:pPr>
              <w:widowControl w:val="0"/>
              <w:rPr>
                <w:i/>
                <w:sz w:val="28"/>
                <w:szCs w:val="28"/>
              </w:rPr>
            </w:pPr>
            <w:r w:rsidRPr="00650B00">
              <w:rPr>
                <w:i/>
                <w:sz w:val="28"/>
                <w:szCs w:val="28"/>
                <w:lang w:val="es-ES"/>
              </w:rPr>
              <w:t>Lập bảng danh mục vật tư, vật liệu thiết bị sẽ sử dụng cho gói thầu</w:t>
            </w:r>
          </w:p>
        </w:tc>
        <w:tc>
          <w:tcPr>
            <w:tcW w:w="1275" w:type="dxa"/>
            <w:tcBorders>
              <w:top w:val="nil"/>
              <w:left w:val="nil"/>
              <w:bottom w:val="single" w:sz="4" w:space="0" w:color="auto"/>
              <w:right w:val="single" w:sz="4" w:space="0" w:color="auto"/>
            </w:tcBorders>
            <w:shd w:val="clear" w:color="auto" w:fill="auto"/>
            <w:vAlign w:val="center"/>
          </w:tcPr>
          <w:p w14:paraId="69A16360" w14:textId="77777777" w:rsidR="00F3447B" w:rsidRPr="00650B00" w:rsidRDefault="00F3447B" w:rsidP="00F3447B">
            <w:pPr>
              <w:widowControl w:val="0"/>
              <w:jc w:val="center"/>
              <w:rPr>
                <w:i/>
                <w:iCs/>
                <w:sz w:val="28"/>
                <w:szCs w:val="28"/>
              </w:rPr>
            </w:pPr>
            <w:r w:rsidRPr="00650B00">
              <w:rPr>
                <w:i/>
                <w:iCs/>
                <w:sz w:val="28"/>
                <w:szCs w:val="28"/>
                <w:lang w:val="es-ES"/>
              </w:rPr>
              <w:t>1,0</w:t>
            </w:r>
          </w:p>
        </w:tc>
        <w:tc>
          <w:tcPr>
            <w:tcW w:w="1277" w:type="dxa"/>
            <w:tcBorders>
              <w:top w:val="nil"/>
              <w:left w:val="nil"/>
              <w:bottom w:val="single" w:sz="4" w:space="0" w:color="auto"/>
              <w:right w:val="single" w:sz="4" w:space="0" w:color="auto"/>
            </w:tcBorders>
            <w:shd w:val="clear" w:color="auto" w:fill="auto"/>
            <w:vAlign w:val="center"/>
          </w:tcPr>
          <w:p w14:paraId="6F6E5AE6" w14:textId="77777777" w:rsidR="00F3447B" w:rsidRPr="00650B00" w:rsidRDefault="00F3447B" w:rsidP="00F3447B">
            <w:pPr>
              <w:widowControl w:val="0"/>
              <w:jc w:val="center"/>
              <w:rPr>
                <w:i/>
                <w:iCs/>
                <w:sz w:val="28"/>
                <w:szCs w:val="28"/>
              </w:rPr>
            </w:pPr>
          </w:p>
        </w:tc>
      </w:tr>
      <w:tr w:rsidR="006C4DEE" w:rsidRPr="00650B00" w14:paraId="46FF7D78" w14:textId="77777777" w:rsidTr="00FE1F5C">
        <w:trPr>
          <w:trHeight w:val="20"/>
        </w:trPr>
        <w:tc>
          <w:tcPr>
            <w:tcW w:w="846" w:type="dxa"/>
            <w:tcBorders>
              <w:top w:val="nil"/>
              <w:left w:val="single" w:sz="4" w:space="0" w:color="auto"/>
              <w:bottom w:val="single" w:sz="4" w:space="0" w:color="auto"/>
              <w:right w:val="single" w:sz="4" w:space="0" w:color="auto"/>
            </w:tcBorders>
            <w:shd w:val="clear" w:color="auto" w:fill="auto"/>
            <w:vAlign w:val="center"/>
          </w:tcPr>
          <w:p w14:paraId="21EC9774" w14:textId="77777777" w:rsidR="00F3447B" w:rsidRPr="00650B00" w:rsidRDefault="00F3447B" w:rsidP="00F3447B">
            <w:pPr>
              <w:widowControl w:val="0"/>
              <w:jc w:val="center"/>
              <w:rPr>
                <w:i/>
                <w:sz w:val="28"/>
                <w:szCs w:val="28"/>
              </w:rPr>
            </w:pPr>
            <w:r w:rsidRPr="00650B00">
              <w:rPr>
                <w:i/>
                <w:sz w:val="28"/>
                <w:szCs w:val="28"/>
                <w:lang w:val="es-ES"/>
              </w:rPr>
              <w:t>b</w:t>
            </w:r>
          </w:p>
        </w:tc>
        <w:tc>
          <w:tcPr>
            <w:tcW w:w="11246" w:type="dxa"/>
            <w:tcBorders>
              <w:top w:val="nil"/>
              <w:left w:val="nil"/>
              <w:bottom w:val="single" w:sz="4" w:space="0" w:color="auto"/>
              <w:right w:val="single" w:sz="4" w:space="0" w:color="auto"/>
            </w:tcBorders>
            <w:shd w:val="clear" w:color="auto" w:fill="auto"/>
            <w:vAlign w:val="center"/>
          </w:tcPr>
          <w:p w14:paraId="0C7AF02C" w14:textId="77777777" w:rsidR="00F3447B" w:rsidRPr="00650B00" w:rsidRDefault="00F3447B" w:rsidP="00F3447B">
            <w:pPr>
              <w:widowControl w:val="0"/>
              <w:rPr>
                <w:i/>
                <w:sz w:val="28"/>
                <w:szCs w:val="28"/>
              </w:rPr>
            </w:pPr>
            <w:r w:rsidRPr="00650B00">
              <w:rPr>
                <w:i/>
                <w:sz w:val="28"/>
                <w:szCs w:val="28"/>
                <w:lang w:val="es-ES"/>
              </w:rPr>
              <w:t>Quy trình và các biện pháp quản lý chất lượng vật tư, vật liệu và thiết bị</w:t>
            </w:r>
          </w:p>
        </w:tc>
        <w:tc>
          <w:tcPr>
            <w:tcW w:w="1275" w:type="dxa"/>
            <w:tcBorders>
              <w:top w:val="nil"/>
              <w:left w:val="nil"/>
              <w:bottom w:val="single" w:sz="4" w:space="0" w:color="auto"/>
              <w:right w:val="single" w:sz="4" w:space="0" w:color="auto"/>
            </w:tcBorders>
            <w:shd w:val="clear" w:color="auto" w:fill="auto"/>
            <w:vAlign w:val="center"/>
          </w:tcPr>
          <w:p w14:paraId="635C6FD8" w14:textId="77777777" w:rsidR="00F3447B" w:rsidRPr="00650B00" w:rsidRDefault="00F3447B" w:rsidP="00F3447B">
            <w:pPr>
              <w:widowControl w:val="0"/>
              <w:jc w:val="center"/>
              <w:rPr>
                <w:i/>
                <w:iCs/>
                <w:sz w:val="28"/>
                <w:szCs w:val="28"/>
              </w:rPr>
            </w:pPr>
            <w:r w:rsidRPr="00650B00">
              <w:rPr>
                <w:i/>
                <w:iCs/>
                <w:sz w:val="28"/>
                <w:szCs w:val="28"/>
                <w:lang w:val="es-ES"/>
              </w:rPr>
              <w:t>1,0</w:t>
            </w:r>
          </w:p>
        </w:tc>
        <w:tc>
          <w:tcPr>
            <w:tcW w:w="1277" w:type="dxa"/>
            <w:tcBorders>
              <w:top w:val="nil"/>
              <w:left w:val="nil"/>
              <w:bottom w:val="single" w:sz="4" w:space="0" w:color="auto"/>
              <w:right w:val="single" w:sz="4" w:space="0" w:color="auto"/>
            </w:tcBorders>
            <w:shd w:val="clear" w:color="auto" w:fill="auto"/>
            <w:vAlign w:val="center"/>
          </w:tcPr>
          <w:p w14:paraId="6C3BA395" w14:textId="77777777" w:rsidR="00F3447B" w:rsidRPr="00650B00" w:rsidRDefault="00F3447B" w:rsidP="00F3447B">
            <w:pPr>
              <w:widowControl w:val="0"/>
              <w:jc w:val="center"/>
              <w:rPr>
                <w:i/>
                <w:iCs/>
                <w:sz w:val="28"/>
                <w:szCs w:val="28"/>
              </w:rPr>
            </w:pPr>
          </w:p>
        </w:tc>
      </w:tr>
      <w:tr w:rsidR="006C4DEE" w:rsidRPr="00650B00" w14:paraId="4663B3BE" w14:textId="77777777" w:rsidTr="00FE1F5C">
        <w:trPr>
          <w:trHeight w:val="20"/>
        </w:trPr>
        <w:tc>
          <w:tcPr>
            <w:tcW w:w="846" w:type="dxa"/>
            <w:tcBorders>
              <w:top w:val="nil"/>
              <w:left w:val="single" w:sz="4" w:space="0" w:color="auto"/>
              <w:bottom w:val="single" w:sz="4" w:space="0" w:color="auto"/>
              <w:right w:val="single" w:sz="4" w:space="0" w:color="auto"/>
            </w:tcBorders>
            <w:shd w:val="clear" w:color="auto" w:fill="auto"/>
            <w:vAlign w:val="center"/>
          </w:tcPr>
          <w:p w14:paraId="527D45A0" w14:textId="77777777" w:rsidR="00F3447B" w:rsidRPr="00650B00" w:rsidRDefault="00F3447B" w:rsidP="00F3447B">
            <w:pPr>
              <w:widowControl w:val="0"/>
              <w:jc w:val="center"/>
              <w:rPr>
                <w:i/>
                <w:sz w:val="28"/>
                <w:szCs w:val="28"/>
              </w:rPr>
            </w:pPr>
            <w:r w:rsidRPr="00650B00">
              <w:rPr>
                <w:i/>
                <w:sz w:val="28"/>
                <w:szCs w:val="28"/>
                <w:lang w:val="es-ES"/>
              </w:rPr>
              <w:t>c</w:t>
            </w:r>
          </w:p>
        </w:tc>
        <w:tc>
          <w:tcPr>
            <w:tcW w:w="11246" w:type="dxa"/>
            <w:tcBorders>
              <w:top w:val="nil"/>
              <w:left w:val="nil"/>
              <w:bottom w:val="single" w:sz="4" w:space="0" w:color="auto"/>
              <w:right w:val="single" w:sz="4" w:space="0" w:color="auto"/>
            </w:tcBorders>
            <w:shd w:val="clear" w:color="auto" w:fill="auto"/>
            <w:vAlign w:val="center"/>
          </w:tcPr>
          <w:p w14:paraId="2AE4ED95" w14:textId="77777777" w:rsidR="00F3447B" w:rsidRPr="00650B00" w:rsidRDefault="00F3447B" w:rsidP="00F3447B">
            <w:pPr>
              <w:widowControl w:val="0"/>
              <w:rPr>
                <w:i/>
                <w:sz w:val="28"/>
                <w:szCs w:val="28"/>
              </w:rPr>
            </w:pPr>
            <w:r w:rsidRPr="00650B00">
              <w:rPr>
                <w:i/>
                <w:sz w:val="28"/>
                <w:szCs w:val="28"/>
                <w:lang w:val="es-ES"/>
              </w:rPr>
              <w:t>Giải pháp xử lý vật tư, vật liệu và thiết bị phát hiện không phù hợp với yêu cầu của gói thầu</w:t>
            </w:r>
          </w:p>
        </w:tc>
        <w:tc>
          <w:tcPr>
            <w:tcW w:w="1275" w:type="dxa"/>
            <w:tcBorders>
              <w:top w:val="nil"/>
              <w:left w:val="nil"/>
              <w:bottom w:val="single" w:sz="4" w:space="0" w:color="auto"/>
              <w:right w:val="single" w:sz="4" w:space="0" w:color="auto"/>
            </w:tcBorders>
            <w:shd w:val="clear" w:color="auto" w:fill="auto"/>
            <w:vAlign w:val="center"/>
          </w:tcPr>
          <w:p w14:paraId="2B7B3A88" w14:textId="77777777" w:rsidR="00F3447B" w:rsidRPr="00650B00" w:rsidRDefault="00F3447B" w:rsidP="00F3447B">
            <w:pPr>
              <w:widowControl w:val="0"/>
              <w:jc w:val="center"/>
              <w:rPr>
                <w:i/>
                <w:iCs/>
                <w:sz w:val="28"/>
                <w:szCs w:val="28"/>
              </w:rPr>
            </w:pPr>
            <w:r w:rsidRPr="00650B00">
              <w:rPr>
                <w:i/>
                <w:iCs/>
                <w:sz w:val="28"/>
                <w:szCs w:val="28"/>
                <w:lang w:val="es-ES"/>
              </w:rPr>
              <w:t>1,0</w:t>
            </w:r>
          </w:p>
        </w:tc>
        <w:tc>
          <w:tcPr>
            <w:tcW w:w="1277" w:type="dxa"/>
            <w:tcBorders>
              <w:top w:val="nil"/>
              <w:left w:val="nil"/>
              <w:bottom w:val="single" w:sz="4" w:space="0" w:color="auto"/>
              <w:right w:val="single" w:sz="4" w:space="0" w:color="auto"/>
            </w:tcBorders>
            <w:shd w:val="clear" w:color="auto" w:fill="auto"/>
            <w:vAlign w:val="center"/>
          </w:tcPr>
          <w:p w14:paraId="31813F3C" w14:textId="77777777" w:rsidR="00F3447B" w:rsidRPr="00650B00" w:rsidRDefault="00F3447B" w:rsidP="00F3447B">
            <w:pPr>
              <w:widowControl w:val="0"/>
              <w:jc w:val="center"/>
              <w:rPr>
                <w:i/>
                <w:iCs/>
                <w:sz w:val="28"/>
                <w:szCs w:val="28"/>
              </w:rPr>
            </w:pPr>
          </w:p>
        </w:tc>
      </w:tr>
      <w:tr w:rsidR="006C4DEE" w:rsidRPr="00650B00" w14:paraId="6C0FD067" w14:textId="77777777" w:rsidTr="00FE1F5C">
        <w:trPr>
          <w:trHeight w:val="20"/>
        </w:trPr>
        <w:tc>
          <w:tcPr>
            <w:tcW w:w="846" w:type="dxa"/>
            <w:tcBorders>
              <w:top w:val="nil"/>
              <w:left w:val="single" w:sz="4" w:space="0" w:color="auto"/>
              <w:bottom w:val="single" w:sz="4" w:space="0" w:color="auto"/>
              <w:right w:val="single" w:sz="4" w:space="0" w:color="auto"/>
            </w:tcBorders>
            <w:shd w:val="clear" w:color="auto" w:fill="auto"/>
            <w:vAlign w:val="center"/>
          </w:tcPr>
          <w:p w14:paraId="79F35CC8" w14:textId="77777777" w:rsidR="00F3447B" w:rsidRPr="00650B00" w:rsidRDefault="00F3447B" w:rsidP="00F3447B">
            <w:pPr>
              <w:widowControl w:val="0"/>
              <w:jc w:val="center"/>
              <w:rPr>
                <w:b/>
                <w:i/>
                <w:sz w:val="28"/>
                <w:szCs w:val="28"/>
              </w:rPr>
            </w:pPr>
            <w:r w:rsidRPr="00650B00">
              <w:rPr>
                <w:b/>
                <w:i/>
                <w:sz w:val="28"/>
                <w:szCs w:val="28"/>
                <w:lang w:val="es-ES"/>
              </w:rPr>
              <w:t>4.2</w:t>
            </w:r>
          </w:p>
        </w:tc>
        <w:tc>
          <w:tcPr>
            <w:tcW w:w="11246" w:type="dxa"/>
            <w:tcBorders>
              <w:top w:val="nil"/>
              <w:left w:val="nil"/>
              <w:bottom w:val="single" w:sz="4" w:space="0" w:color="auto"/>
              <w:right w:val="single" w:sz="4" w:space="0" w:color="auto"/>
            </w:tcBorders>
            <w:shd w:val="clear" w:color="auto" w:fill="auto"/>
            <w:vAlign w:val="center"/>
          </w:tcPr>
          <w:p w14:paraId="083B5FEB" w14:textId="77777777" w:rsidR="00F3447B" w:rsidRPr="00650B00" w:rsidRDefault="00F3447B" w:rsidP="00F3447B">
            <w:pPr>
              <w:widowControl w:val="0"/>
              <w:rPr>
                <w:b/>
                <w:bCs/>
                <w:i/>
                <w:iCs/>
                <w:sz w:val="28"/>
                <w:szCs w:val="28"/>
              </w:rPr>
            </w:pPr>
            <w:r w:rsidRPr="00650B00">
              <w:rPr>
                <w:b/>
                <w:bCs/>
                <w:i/>
                <w:iCs/>
                <w:sz w:val="28"/>
                <w:szCs w:val="28"/>
                <w:lang w:val="es-ES"/>
              </w:rPr>
              <w:t>Quản lý chất lượng cho từng công tác thi công</w:t>
            </w:r>
          </w:p>
        </w:tc>
        <w:tc>
          <w:tcPr>
            <w:tcW w:w="1275" w:type="dxa"/>
            <w:tcBorders>
              <w:top w:val="nil"/>
              <w:left w:val="nil"/>
              <w:bottom w:val="single" w:sz="4" w:space="0" w:color="auto"/>
              <w:right w:val="single" w:sz="4" w:space="0" w:color="auto"/>
            </w:tcBorders>
            <w:shd w:val="clear" w:color="auto" w:fill="auto"/>
            <w:vAlign w:val="center"/>
          </w:tcPr>
          <w:p w14:paraId="68DB6634" w14:textId="77777777" w:rsidR="00F3447B" w:rsidRPr="00650B00" w:rsidRDefault="00F3447B" w:rsidP="00F3447B">
            <w:pPr>
              <w:widowControl w:val="0"/>
              <w:jc w:val="center"/>
              <w:rPr>
                <w:b/>
                <w:bCs/>
                <w:i/>
                <w:sz w:val="28"/>
                <w:szCs w:val="28"/>
              </w:rPr>
            </w:pPr>
            <w:r w:rsidRPr="00650B00">
              <w:rPr>
                <w:b/>
                <w:bCs/>
                <w:i/>
                <w:sz w:val="28"/>
                <w:szCs w:val="28"/>
                <w:lang w:val="es-ES"/>
              </w:rPr>
              <w:t>2,0</w:t>
            </w:r>
          </w:p>
        </w:tc>
        <w:tc>
          <w:tcPr>
            <w:tcW w:w="1277" w:type="dxa"/>
            <w:tcBorders>
              <w:top w:val="nil"/>
              <w:left w:val="nil"/>
              <w:bottom w:val="single" w:sz="4" w:space="0" w:color="auto"/>
              <w:right w:val="single" w:sz="4" w:space="0" w:color="auto"/>
            </w:tcBorders>
            <w:shd w:val="clear" w:color="auto" w:fill="auto"/>
            <w:vAlign w:val="center"/>
          </w:tcPr>
          <w:p w14:paraId="43ECBCB2" w14:textId="77777777" w:rsidR="00F3447B" w:rsidRPr="00650B00" w:rsidRDefault="00F3447B" w:rsidP="00F3447B">
            <w:pPr>
              <w:widowControl w:val="0"/>
              <w:jc w:val="center"/>
              <w:rPr>
                <w:b/>
                <w:bCs/>
                <w:i/>
                <w:sz w:val="28"/>
                <w:szCs w:val="28"/>
              </w:rPr>
            </w:pPr>
          </w:p>
        </w:tc>
      </w:tr>
      <w:tr w:rsidR="006C4DEE" w:rsidRPr="00650B00" w14:paraId="76AFE187" w14:textId="77777777" w:rsidTr="00FE1F5C">
        <w:trPr>
          <w:trHeight w:val="20"/>
        </w:trPr>
        <w:tc>
          <w:tcPr>
            <w:tcW w:w="846" w:type="dxa"/>
            <w:tcBorders>
              <w:top w:val="nil"/>
              <w:left w:val="single" w:sz="4" w:space="0" w:color="auto"/>
              <w:bottom w:val="single" w:sz="4" w:space="0" w:color="auto"/>
              <w:right w:val="single" w:sz="4" w:space="0" w:color="auto"/>
            </w:tcBorders>
            <w:shd w:val="clear" w:color="auto" w:fill="auto"/>
            <w:vAlign w:val="center"/>
          </w:tcPr>
          <w:p w14:paraId="35BAF428" w14:textId="77777777" w:rsidR="00F3447B" w:rsidRPr="00650B00" w:rsidRDefault="00F3447B" w:rsidP="00F3447B">
            <w:pPr>
              <w:widowControl w:val="0"/>
              <w:jc w:val="center"/>
              <w:rPr>
                <w:b/>
                <w:i/>
                <w:sz w:val="28"/>
                <w:szCs w:val="28"/>
              </w:rPr>
            </w:pPr>
            <w:r w:rsidRPr="00650B00">
              <w:rPr>
                <w:b/>
                <w:i/>
                <w:sz w:val="28"/>
                <w:szCs w:val="28"/>
                <w:lang w:val="es-ES"/>
              </w:rPr>
              <w:lastRenderedPageBreak/>
              <w:t>4.3</w:t>
            </w:r>
          </w:p>
        </w:tc>
        <w:tc>
          <w:tcPr>
            <w:tcW w:w="11246" w:type="dxa"/>
            <w:tcBorders>
              <w:top w:val="nil"/>
              <w:left w:val="nil"/>
              <w:bottom w:val="single" w:sz="4" w:space="0" w:color="auto"/>
              <w:right w:val="single" w:sz="4" w:space="0" w:color="auto"/>
            </w:tcBorders>
            <w:shd w:val="clear" w:color="auto" w:fill="auto"/>
            <w:vAlign w:val="center"/>
          </w:tcPr>
          <w:p w14:paraId="60357C5E" w14:textId="77777777" w:rsidR="00F3447B" w:rsidRPr="00650B00" w:rsidRDefault="00F3447B" w:rsidP="00F3447B">
            <w:pPr>
              <w:widowControl w:val="0"/>
              <w:rPr>
                <w:b/>
                <w:bCs/>
                <w:i/>
                <w:iCs/>
                <w:sz w:val="28"/>
                <w:szCs w:val="28"/>
              </w:rPr>
            </w:pPr>
            <w:r w:rsidRPr="00650B00">
              <w:rPr>
                <w:b/>
                <w:bCs/>
                <w:i/>
                <w:iCs/>
                <w:sz w:val="28"/>
                <w:szCs w:val="28"/>
                <w:lang w:val="es-ES"/>
              </w:rPr>
              <w:t>Biện pháp bảo quản vật liệu, thiết bị, công trình khi mưa bão</w:t>
            </w:r>
          </w:p>
        </w:tc>
        <w:tc>
          <w:tcPr>
            <w:tcW w:w="1275" w:type="dxa"/>
            <w:tcBorders>
              <w:top w:val="nil"/>
              <w:left w:val="nil"/>
              <w:bottom w:val="single" w:sz="4" w:space="0" w:color="auto"/>
              <w:right w:val="single" w:sz="4" w:space="0" w:color="auto"/>
            </w:tcBorders>
            <w:shd w:val="clear" w:color="auto" w:fill="auto"/>
            <w:vAlign w:val="center"/>
          </w:tcPr>
          <w:p w14:paraId="7EF11A2E" w14:textId="77777777" w:rsidR="00F3447B" w:rsidRPr="00650B00" w:rsidRDefault="00F3447B" w:rsidP="00F3447B">
            <w:pPr>
              <w:widowControl w:val="0"/>
              <w:jc w:val="center"/>
              <w:rPr>
                <w:b/>
                <w:bCs/>
                <w:i/>
                <w:sz w:val="28"/>
                <w:szCs w:val="28"/>
              </w:rPr>
            </w:pPr>
            <w:r w:rsidRPr="00650B00">
              <w:rPr>
                <w:b/>
                <w:bCs/>
                <w:i/>
                <w:sz w:val="28"/>
                <w:szCs w:val="28"/>
                <w:lang w:val="es-ES"/>
              </w:rPr>
              <w:t>2,0</w:t>
            </w:r>
          </w:p>
        </w:tc>
        <w:tc>
          <w:tcPr>
            <w:tcW w:w="1277" w:type="dxa"/>
            <w:tcBorders>
              <w:top w:val="nil"/>
              <w:left w:val="nil"/>
              <w:bottom w:val="single" w:sz="4" w:space="0" w:color="auto"/>
              <w:right w:val="single" w:sz="4" w:space="0" w:color="auto"/>
            </w:tcBorders>
            <w:shd w:val="clear" w:color="auto" w:fill="auto"/>
            <w:vAlign w:val="center"/>
          </w:tcPr>
          <w:p w14:paraId="02865678" w14:textId="77777777" w:rsidR="00F3447B" w:rsidRPr="00650B00" w:rsidRDefault="00F3447B" w:rsidP="00F3447B">
            <w:pPr>
              <w:widowControl w:val="0"/>
              <w:jc w:val="center"/>
              <w:rPr>
                <w:b/>
                <w:bCs/>
                <w:i/>
                <w:sz w:val="28"/>
                <w:szCs w:val="28"/>
              </w:rPr>
            </w:pPr>
          </w:p>
        </w:tc>
      </w:tr>
      <w:tr w:rsidR="006C4DEE" w:rsidRPr="00650B00" w14:paraId="0EDBE588" w14:textId="77777777" w:rsidTr="00FE1F5C">
        <w:trPr>
          <w:trHeight w:val="20"/>
        </w:trPr>
        <w:tc>
          <w:tcPr>
            <w:tcW w:w="846" w:type="dxa"/>
            <w:tcBorders>
              <w:top w:val="nil"/>
              <w:left w:val="single" w:sz="4" w:space="0" w:color="auto"/>
              <w:bottom w:val="single" w:sz="4" w:space="0" w:color="auto"/>
              <w:right w:val="single" w:sz="4" w:space="0" w:color="auto"/>
            </w:tcBorders>
            <w:shd w:val="clear" w:color="auto" w:fill="auto"/>
            <w:vAlign w:val="center"/>
          </w:tcPr>
          <w:p w14:paraId="546BF121" w14:textId="77777777" w:rsidR="00F3447B" w:rsidRPr="00650B00" w:rsidRDefault="00F3447B" w:rsidP="00F3447B">
            <w:pPr>
              <w:widowControl w:val="0"/>
              <w:jc w:val="center"/>
              <w:rPr>
                <w:b/>
                <w:i/>
                <w:sz w:val="28"/>
                <w:szCs w:val="28"/>
              </w:rPr>
            </w:pPr>
            <w:r w:rsidRPr="00650B00">
              <w:rPr>
                <w:b/>
                <w:i/>
                <w:sz w:val="28"/>
                <w:szCs w:val="28"/>
                <w:lang w:val="es-ES"/>
              </w:rPr>
              <w:t>4.4</w:t>
            </w:r>
          </w:p>
        </w:tc>
        <w:tc>
          <w:tcPr>
            <w:tcW w:w="11246" w:type="dxa"/>
            <w:tcBorders>
              <w:top w:val="nil"/>
              <w:left w:val="nil"/>
              <w:bottom w:val="single" w:sz="4" w:space="0" w:color="auto"/>
              <w:right w:val="single" w:sz="4" w:space="0" w:color="auto"/>
            </w:tcBorders>
            <w:shd w:val="clear" w:color="auto" w:fill="auto"/>
            <w:vAlign w:val="center"/>
          </w:tcPr>
          <w:p w14:paraId="4C0E5DEC" w14:textId="77777777" w:rsidR="00F3447B" w:rsidRPr="00650B00" w:rsidRDefault="00F3447B" w:rsidP="00F3447B">
            <w:pPr>
              <w:widowControl w:val="0"/>
              <w:rPr>
                <w:b/>
                <w:bCs/>
                <w:i/>
                <w:iCs/>
                <w:sz w:val="28"/>
                <w:szCs w:val="28"/>
              </w:rPr>
            </w:pPr>
            <w:r w:rsidRPr="00650B00">
              <w:rPr>
                <w:b/>
                <w:bCs/>
                <w:i/>
                <w:iCs/>
                <w:sz w:val="28"/>
                <w:szCs w:val="28"/>
                <w:lang w:val="es-ES"/>
              </w:rPr>
              <w:t>Phương án sửa chữa các khuyết tật hư hỏng (ở mức độ chấp nhận được)</w:t>
            </w:r>
          </w:p>
        </w:tc>
        <w:tc>
          <w:tcPr>
            <w:tcW w:w="1275" w:type="dxa"/>
            <w:tcBorders>
              <w:top w:val="nil"/>
              <w:left w:val="nil"/>
              <w:bottom w:val="single" w:sz="4" w:space="0" w:color="auto"/>
              <w:right w:val="single" w:sz="4" w:space="0" w:color="auto"/>
            </w:tcBorders>
            <w:shd w:val="clear" w:color="auto" w:fill="auto"/>
            <w:vAlign w:val="center"/>
          </w:tcPr>
          <w:p w14:paraId="5E3605E4" w14:textId="77777777" w:rsidR="00F3447B" w:rsidRPr="00650B00" w:rsidRDefault="00F3447B" w:rsidP="00F3447B">
            <w:pPr>
              <w:widowControl w:val="0"/>
              <w:jc w:val="center"/>
              <w:rPr>
                <w:b/>
                <w:bCs/>
                <w:i/>
                <w:sz w:val="28"/>
                <w:szCs w:val="28"/>
              </w:rPr>
            </w:pPr>
            <w:r w:rsidRPr="00650B00">
              <w:rPr>
                <w:b/>
                <w:bCs/>
                <w:i/>
                <w:sz w:val="28"/>
                <w:szCs w:val="28"/>
              </w:rPr>
              <w:t>1,0</w:t>
            </w:r>
          </w:p>
        </w:tc>
        <w:tc>
          <w:tcPr>
            <w:tcW w:w="1277" w:type="dxa"/>
            <w:tcBorders>
              <w:top w:val="nil"/>
              <w:left w:val="nil"/>
              <w:bottom w:val="single" w:sz="4" w:space="0" w:color="auto"/>
              <w:right w:val="single" w:sz="4" w:space="0" w:color="auto"/>
            </w:tcBorders>
            <w:shd w:val="clear" w:color="auto" w:fill="auto"/>
            <w:vAlign w:val="center"/>
          </w:tcPr>
          <w:p w14:paraId="598CEFE4" w14:textId="77777777" w:rsidR="00F3447B" w:rsidRPr="00650B00" w:rsidRDefault="00F3447B" w:rsidP="00F3447B">
            <w:pPr>
              <w:widowControl w:val="0"/>
              <w:jc w:val="center"/>
              <w:rPr>
                <w:b/>
                <w:bCs/>
                <w:i/>
                <w:sz w:val="28"/>
                <w:szCs w:val="28"/>
              </w:rPr>
            </w:pPr>
          </w:p>
        </w:tc>
      </w:tr>
      <w:tr w:rsidR="006C4DEE" w:rsidRPr="00650B00" w14:paraId="64648C01" w14:textId="77777777" w:rsidTr="00FE1F5C">
        <w:trPr>
          <w:trHeight w:val="20"/>
        </w:trPr>
        <w:tc>
          <w:tcPr>
            <w:tcW w:w="846" w:type="dxa"/>
            <w:tcBorders>
              <w:top w:val="nil"/>
              <w:left w:val="single" w:sz="4" w:space="0" w:color="auto"/>
              <w:bottom w:val="single" w:sz="4" w:space="0" w:color="auto"/>
              <w:right w:val="single" w:sz="4" w:space="0" w:color="auto"/>
            </w:tcBorders>
            <w:shd w:val="clear" w:color="auto" w:fill="auto"/>
            <w:vAlign w:val="center"/>
          </w:tcPr>
          <w:p w14:paraId="250154DF" w14:textId="77777777" w:rsidR="00F3447B" w:rsidRPr="00650B00" w:rsidRDefault="00F3447B" w:rsidP="00F3447B">
            <w:pPr>
              <w:widowControl w:val="0"/>
              <w:jc w:val="center"/>
              <w:rPr>
                <w:b/>
                <w:i/>
                <w:sz w:val="28"/>
                <w:szCs w:val="28"/>
                <w:lang w:val="es-ES"/>
              </w:rPr>
            </w:pPr>
            <w:r w:rsidRPr="00650B00">
              <w:rPr>
                <w:b/>
                <w:i/>
                <w:sz w:val="28"/>
                <w:szCs w:val="28"/>
                <w:lang w:val="es-ES"/>
              </w:rPr>
              <w:t>4.5</w:t>
            </w:r>
          </w:p>
        </w:tc>
        <w:tc>
          <w:tcPr>
            <w:tcW w:w="11246" w:type="dxa"/>
            <w:tcBorders>
              <w:top w:val="nil"/>
              <w:left w:val="nil"/>
              <w:bottom w:val="single" w:sz="4" w:space="0" w:color="auto"/>
              <w:right w:val="single" w:sz="4" w:space="0" w:color="auto"/>
            </w:tcBorders>
            <w:shd w:val="clear" w:color="auto" w:fill="auto"/>
            <w:vAlign w:val="center"/>
          </w:tcPr>
          <w:p w14:paraId="3F21A6E9" w14:textId="77777777" w:rsidR="00F3447B" w:rsidRPr="00650B00" w:rsidRDefault="00F3447B" w:rsidP="00F3447B">
            <w:pPr>
              <w:widowControl w:val="0"/>
              <w:rPr>
                <w:b/>
                <w:bCs/>
                <w:i/>
                <w:sz w:val="28"/>
                <w:szCs w:val="28"/>
                <w:lang w:val="es-ES"/>
              </w:rPr>
            </w:pPr>
            <w:r w:rsidRPr="00650B00">
              <w:rPr>
                <w:b/>
                <w:bCs/>
                <w:i/>
                <w:sz w:val="28"/>
                <w:szCs w:val="28"/>
                <w:lang w:val="es-ES"/>
              </w:rPr>
              <w:t>Kế hoạch thí nghiệm nghiệm thu vật liệu dự kiến sử dụng cho công trình</w:t>
            </w:r>
          </w:p>
        </w:tc>
        <w:tc>
          <w:tcPr>
            <w:tcW w:w="1275" w:type="dxa"/>
            <w:tcBorders>
              <w:top w:val="nil"/>
              <w:left w:val="nil"/>
              <w:bottom w:val="single" w:sz="4" w:space="0" w:color="auto"/>
              <w:right w:val="single" w:sz="4" w:space="0" w:color="auto"/>
            </w:tcBorders>
            <w:shd w:val="clear" w:color="auto" w:fill="auto"/>
            <w:vAlign w:val="center"/>
          </w:tcPr>
          <w:p w14:paraId="090CFF75" w14:textId="77777777" w:rsidR="00F3447B" w:rsidRPr="00650B00" w:rsidRDefault="00F3447B" w:rsidP="00F3447B">
            <w:pPr>
              <w:widowControl w:val="0"/>
              <w:jc w:val="center"/>
              <w:rPr>
                <w:b/>
                <w:bCs/>
                <w:i/>
                <w:sz w:val="28"/>
                <w:szCs w:val="28"/>
                <w:lang w:val="es-ES"/>
              </w:rPr>
            </w:pPr>
            <w:r w:rsidRPr="00650B00">
              <w:rPr>
                <w:b/>
                <w:bCs/>
                <w:i/>
                <w:sz w:val="28"/>
                <w:szCs w:val="28"/>
                <w:lang w:val="es-ES"/>
              </w:rPr>
              <w:t>1,0</w:t>
            </w:r>
          </w:p>
        </w:tc>
        <w:tc>
          <w:tcPr>
            <w:tcW w:w="1277" w:type="dxa"/>
            <w:tcBorders>
              <w:top w:val="nil"/>
              <w:left w:val="nil"/>
              <w:bottom w:val="single" w:sz="4" w:space="0" w:color="auto"/>
              <w:right w:val="single" w:sz="4" w:space="0" w:color="auto"/>
            </w:tcBorders>
            <w:shd w:val="clear" w:color="auto" w:fill="auto"/>
            <w:vAlign w:val="center"/>
          </w:tcPr>
          <w:p w14:paraId="52B0D191" w14:textId="77777777" w:rsidR="00F3447B" w:rsidRPr="00650B00" w:rsidRDefault="00F3447B" w:rsidP="00F3447B">
            <w:pPr>
              <w:widowControl w:val="0"/>
              <w:jc w:val="center"/>
              <w:rPr>
                <w:b/>
                <w:bCs/>
                <w:i/>
                <w:sz w:val="28"/>
                <w:szCs w:val="28"/>
                <w:lang w:val="es-ES"/>
              </w:rPr>
            </w:pPr>
          </w:p>
        </w:tc>
      </w:tr>
      <w:tr w:rsidR="006C4DEE" w:rsidRPr="00650B00" w14:paraId="43514A47" w14:textId="77777777" w:rsidTr="00FE1F5C">
        <w:trPr>
          <w:trHeight w:val="20"/>
        </w:trPr>
        <w:tc>
          <w:tcPr>
            <w:tcW w:w="846" w:type="dxa"/>
            <w:tcBorders>
              <w:top w:val="nil"/>
              <w:left w:val="single" w:sz="4" w:space="0" w:color="auto"/>
              <w:bottom w:val="single" w:sz="4" w:space="0" w:color="auto"/>
              <w:right w:val="single" w:sz="4" w:space="0" w:color="auto"/>
            </w:tcBorders>
            <w:shd w:val="clear" w:color="auto" w:fill="FDE9D9" w:themeFill="accent6" w:themeFillTint="33"/>
            <w:vAlign w:val="center"/>
          </w:tcPr>
          <w:p w14:paraId="005BE486" w14:textId="77777777" w:rsidR="00F3447B" w:rsidRPr="00650B00" w:rsidRDefault="00F3447B" w:rsidP="00F3447B">
            <w:pPr>
              <w:widowControl w:val="0"/>
              <w:jc w:val="center"/>
              <w:rPr>
                <w:b/>
                <w:bCs/>
                <w:sz w:val="28"/>
                <w:szCs w:val="28"/>
              </w:rPr>
            </w:pPr>
            <w:r w:rsidRPr="00650B00">
              <w:rPr>
                <w:b/>
                <w:bCs/>
                <w:sz w:val="28"/>
                <w:szCs w:val="28"/>
                <w:lang w:val="es-ES"/>
              </w:rPr>
              <w:t>5</w:t>
            </w:r>
          </w:p>
        </w:tc>
        <w:tc>
          <w:tcPr>
            <w:tcW w:w="11246" w:type="dxa"/>
            <w:tcBorders>
              <w:top w:val="nil"/>
              <w:left w:val="nil"/>
              <w:bottom w:val="single" w:sz="4" w:space="0" w:color="auto"/>
              <w:right w:val="single" w:sz="4" w:space="0" w:color="auto"/>
            </w:tcBorders>
            <w:shd w:val="clear" w:color="auto" w:fill="FDE9D9" w:themeFill="accent6" w:themeFillTint="33"/>
            <w:vAlign w:val="center"/>
          </w:tcPr>
          <w:p w14:paraId="605A9A35" w14:textId="77777777" w:rsidR="00F3447B" w:rsidRPr="00650B00" w:rsidRDefault="00F3447B" w:rsidP="00F3447B">
            <w:pPr>
              <w:widowControl w:val="0"/>
              <w:rPr>
                <w:b/>
                <w:bCs/>
                <w:sz w:val="28"/>
                <w:szCs w:val="28"/>
              </w:rPr>
            </w:pPr>
            <w:r w:rsidRPr="00650B00">
              <w:rPr>
                <w:b/>
                <w:bCs/>
                <w:sz w:val="28"/>
                <w:szCs w:val="28"/>
                <w:lang w:val="es-ES"/>
              </w:rPr>
              <w:t>Vệ sinh môi trường, phòng chống cháy nổ, an toàn lao động</w:t>
            </w:r>
          </w:p>
        </w:tc>
        <w:tc>
          <w:tcPr>
            <w:tcW w:w="1275" w:type="dxa"/>
            <w:tcBorders>
              <w:top w:val="nil"/>
              <w:left w:val="nil"/>
              <w:bottom w:val="single" w:sz="4" w:space="0" w:color="auto"/>
              <w:right w:val="single" w:sz="4" w:space="0" w:color="auto"/>
            </w:tcBorders>
            <w:shd w:val="clear" w:color="auto" w:fill="FDE9D9" w:themeFill="accent6" w:themeFillTint="33"/>
            <w:vAlign w:val="center"/>
          </w:tcPr>
          <w:p w14:paraId="0EDABF92" w14:textId="77777777" w:rsidR="00F3447B" w:rsidRPr="00650B00" w:rsidRDefault="00F3447B" w:rsidP="00F3447B">
            <w:pPr>
              <w:widowControl w:val="0"/>
              <w:jc w:val="center"/>
              <w:rPr>
                <w:b/>
                <w:bCs/>
                <w:sz w:val="28"/>
                <w:szCs w:val="28"/>
              </w:rPr>
            </w:pPr>
            <w:r w:rsidRPr="00650B00">
              <w:rPr>
                <w:b/>
                <w:bCs/>
                <w:sz w:val="28"/>
                <w:szCs w:val="28"/>
                <w:lang w:val="es-ES"/>
              </w:rPr>
              <w:t>12,0</w:t>
            </w:r>
          </w:p>
        </w:tc>
        <w:tc>
          <w:tcPr>
            <w:tcW w:w="1277" w:type="dxa"/>
            <w:tcBorders>
              <w:top w:val="nil"/>
              <w:left w:val="nil"/>
              <w:bottom w:val="single" w:sz="4" w:space="0" w:color="auto"/>
              <w:right w:val="single" w:sz="4" w:space="0" w:color="auto"/>
            </w:tcBorders>
            <w:shd w:val="clear" w:color="auto" w:fill="FDE9D9" w:themeFill="accent6" w:themeFillTint="33"/>
            <w:vAlign w:val="center"/>
          </w:tcPr>
          <w:p w14:paraId="78F3FD82" w14:textId="2964083E" w:rsidR="00F3447B" w:rsidRPr="00650B00" w:rsidRDefault="00F3447B" w:rsidP="00F3447B">
            <w:pPr>
              <w:widowControl w:val="0"/>
              <w:jc w:val="center"/>
              <w:rPr>
                <w:b/>
                <w:bCs/>
                <w:sz w:val="28"/>
                <w:szCs w:val="28"/>
              </w:rPr>
            </w:pPr>
          </w:p>
        </w:tc>
      </w:tr>
      <w:tr w:rsidR="006C4DEE" w:rsidRPr="00650B00" w14:paraId="00132F3C" w14:textId="77777777" w:rsidTr="00FE1F5C">
        <w:trPr>
          <w:trHeight w:val="20"/>
        </w:trPr>
        <w:tc>
          <w:tcPr>
            <w:tcW w:w="846" w:type="dxa"/>
            <w:tcBorders>
              <w:top w:val="nil"/>
              <w:left w:val="single" w:sz="4" w:space="0" w:color="auto"/>
              <w:bottom w:val="single" w:sz="4" w:space="0" w:color="auto"/>
              <w:right w:val="single" w:sz="4" w:space="0" w:color="auto"/>
            </w:tcBorders>
            <w:shd w:val="clear" w:color="auto" w:fill="auto"/>
            <w:vAlign w:val="center"/>
          </w:tcPr>
          <w:p w14:paraId="209B6EEB" w14:textId="77777777" w:rsidR="00F3447B" w:rsidRPr="00650B00" w:rsidRDefault="00F3447B" w:rsidP="00F3447B">
            <w:pPr>
              <w:widowControl w:val="0"/>
              <w:jc w:val="center"/>
              <w:rPr>
                <w:b/>
                <w:i/>
                <w:sz w:val="28"/>
                <w:szCs w:val="28"/>
              </w:rPr>
            </w:pPr>
            <w:r w:rsidRPr="00650B00">
              <w:rPr>
                <w:b/>
                <w:i/>
                <w:sz w:val="28"/>
                <w:szCs w:val="28"/>
                <w:lang w:val="es-ES"/>
              </w:rPr>
              <w:t>5.1</w:t>
            </w:r>
          </w:p>
        </w:tc>
        <w:tc>
          <w:tcPr>
            <w:tcW w:w="11246" w:type="dxa"/>
            <w:tcBorders>
              <w:top w:val="nil"/>
              <w:left w:val="nil"/>
              <w:bottom w:val="single" w:sz="4" w:space="0" w:color="auto"/>
              <w:right w:val="single" w:sz="4" w:space="0" w:color="auto"/>
            </w:tcBorders>
            <w:shd w:val="clear" w:color="auto" w:fill="auto"/>
            <w:vAlign w:val="center"/>
          </w:tcPr>
          <w:p w14:paraId="05FB0125" w14:textId="77777777" w:rsidR="00F3447B" w:rsidRPr="00650B00" w:rsidRDefault="00F3447B" w:rsidP="00F3447B">
            <w:pPr>
              <w:widowControl w:val="0"/>
              <w:rPr>
                <w:b/>
                <w:bCs/>
                <w:i/>
                <w:iCs/>
                <w:sz w:val="28"/>
                <w:szCs w:val="28"/>
              </w:rPr>
            </w:pPr>
            <w:r w:rsidRPr="00650B00">
              <w:rPr>
                <w:b/>
                <w:bCs/>
                <w:i/>
                <w:iCs/>
                <w:sz w:val="28"/>
                <w:szCs w:val="28"/>
                <w:lang w:val="es-ES"/>
              </w:rPr>
              <w:t>Các biện pháp giảm thiểu, bảo vệ môi trường</w:t>
            </w:r>
          </w:p>
        </w:tc>
        <w:tc>
          <w:tcPr>
            <w:tcW w:w="1275" w:type="dxa"/>
            <w:tcBorders>
              <w:top w:val="nil"/>
              <w:left w:val="nil"/>
              <w:bottom w:val="single" w:sz="4" w:space="0" w:color="auto"/>
              <w:right w:val="single" w:sz="4" w:space="0" w:color="auto"/>
            </w:tcBorders>
            <w:shd w:val="clear" w:color="auto" w:fill="auto"/>
            <w:vAlign w:val="center"/>
          </w:tcPr>
          <w:p w14:paraId="09679EC5" w14:textId="77777777" w:rsidR="00F3447B" w:rsidRPr="00650B00" w:rsidRDefault="00F3447B" w:rsidP="00F3447B">
            <w:pPr>
              <w:widowControl w:val="0"/>
              <w:jc w:val="center"/>
              <w:rPr>
                <w:b/>
                <w:bCs/>
                <w:i/>
                <w:sz w:val="28"/>
                <w:szCs w:val="28"/>
              </w:rPr>
            </w:pPr>
            <w:r w:rsidRPr="00650B00">
              <w:rPr>
                <w:b/>
                <w:bCs/>
                <w:i/>
                <w:sz w:val="28"/>
                <w:szCs w:val="28"/>
                <w:lang w:val="es-ES"/>
              </w:rPr>
              <w:t>4,0</w:t>
            </w:r>
          </w:p>
        </w:tc>
        <w:tc>
          <w:tcPr>
            <w:tcW w:w="1277" w:type="dxa"/>
            <w:tcBorders>
              <w:top w:val="nil"/>
              <w:left w:val="nil"/>
              <w:bottom w:val="single" w:sz="4" w:space="0" w:color="auto"/>
              <w:right w:val="single" w:sz="4" w:space="0" w:color="auto"/>
            </w:tcBorders>
            <w:shd w:val="clear" w:color="auto" w:fill="auto"/>
            <w:vAlign w:val="center"/>
          </w:tcPr>
          <w:p w14:paraId="67429320" w14:textId="77777777" w:rsidR="00F3447B" w:rsidRPr="00650B00" w:rsidRDefault="00F3447B" w:rsidP="00F3447B">
            <w:pPr>
              <w:widowControl w:val="0"/>
              <w:jc w:val="center"/>
              <w:rPr>
                <w:b/>
                <w:bCs/>
                <w:i/>
                <w:sz w:val="28"/>
                <w:szCs w:val="28"/>
              </w:rPr>
            </w:pPr>
          </w:p>
        </w:tc>
      </w:tr>
      <w:tr w:rsidR="006C4DEE" w:rsidRPr="00650B00" w14:paraId="29B9B9A0" w14:textId="77777777" w:rsidTr="00FE1F5C">
        <w:trPr>
          <w:trHeight w:val="20"/>
        </w:trPr>
        <w:tc>
          <w:tcPr>
            <w:tcW w:w="846" w:type="dxa"/>
            <w:tcBorders>
              <w:top w:val="nil"/>
              <w:left w:val="single" w:sz="4" w:space="0" w:color="auto"/>
              <w:bottom w:val="single" w:sz="4" w:space="0" w:color="auto"/>
              <w:right w:val="single" w:sz="4" w:space="0" w:color="auto"/>
            </w:tcBorders>
            <w:shd w:val="clear" w:color="auto" w:fill="auto"/>
            <w:vAlign w:val="center"/>
          </w:tcPr>
          <w:p w14:paraId="7B07C6E4" w14:textId="77777777" w:rsidR="00F3447B" w:rsidRPr="00650B00" w:rsidRDefault="00F3447B" w:rsidP="00F3447B">
            <w:pPr>
              <w:widowControl w:val="0"/>
              <w:jc w:val="center"/>
              <w:rPr>
                <w:i/>
                <w:sz w:val="28"/>
                <w:szCs w:val="28"/>
              </w:rPr>
            </w:pPr>
            <w:r w:rsidRPr="00650B00">
              <w:rPr>
                <w:i/>
                <w:sz w:val="28"/>
                <w:szCs w:val="28"/>
                <w:lang w:val="es-ES"/>
              </w:rPr>
              <w:t>a</w:t>
            </w:r>
          </w:p>
        </w:tc>
        <w:tc>
          <w:tcPr>
            <w:tcW w:w="11246" w:type="dxa"/>
            <w:tcBorders>
              <w:top w:val="nil"/>
              <w:left w:val="nil"/>
              <w:bottom w:val="single" w:sz="4" w:space="0" w:color="auto"/>
              <w:right w:val="single" w:sz="4" w:space="0" w:color="auto"/>
            </w:tcBorders>
            <w:shd w:val="clear" w:color="auto" w:fill="auto"/>
            <w:vAlign w:val="center"/>
          </w:tcPr>
          <w:p w14:paraId="74661E93" w14:textId="77777777" w:rsidR="00F3447B" w:rsidRPr="00650B00" w:rsidRDefault="00F3447B" w:rsidP="00F3447B">
            <w:pPr>
              <w:widowControl w:val="0"/>
              <w:rPr>
                <w:i/>
                <w:sz w:val="28"/>
                <w:szCs w:val="28"/>
              </w:rPr>
            </w:pPr>
            <w:r w:rsidRPr="00650B00">
              <w:rPr>
                <w:i/>
                <w:sz w:val="28"/>
                <w:szCs w:val="28"/>
                <w:lang w:val="es-ES"/>
              </w:rPr>
              <w:t>Tiếng ồn</w:t>
            </w:r>
          </w:p>
        </w:tc>
        <w:tc>
          <w:tcPr>
            <w:tcW w:w="1275" w:type="dxa"/>
            <w:tcBorders>
              <w:top w:val="nil"/>
              <w:left w:val="nil"/>
              <w:bottom w:val="single" w:sz="4" w:space="0" w:color="auto"/>
              <w:right w:val="single" w:sz="4" w:space="0" w:color="auto"/>
            </w:tcBorders>
            <w:shd w:val="clear" w:color="auto" w:fill="auto"/>
            <w:vAlign w:val="center"/>
          </w:tcPr>
          <w:p w14:paraId="0CAFDDB9" w14:textId="77777777" w:rsidR="00F3447B" w:rsidRPr="00650B00" w:rsidRDefault="00F3447B" w:rsidP="00F3447B">
            <w:pPr>
              <w:widowControl w:val="0"/>
              <w:jc w:val="center"/>
              <w:rPr>
                <w:i/>
                <w:iCs/>
                <w:sz w:val="28"/>
                <w:szCs w:val="28"/>
              </w:rPr>
            </w:pPr>
            <w:r w:rsidRPr="00650B00">
              <w:rPr>
                <w:i/>
                <w:iCs/>
                <w:sz w:val="28"/>
                <w:szCs w:val="28"/>
                <w:lang w:val="es-ES"/>
              </w:rPr>
              <w:t>0,5</w:t>
            </w:r>
          </w:p>
        </w:tc>
        <w:tc>
          <w:tcPr>
            <w:tcW w:w="1277" w:type="dxa"/>
            <w:tcBorders>
              <w:top w:val="nil"/>
              <w:left w:val="nil"/>
              <w:bottom w:val="single" w:sz="4" w:space="0" w:color="auto"/>
              <w:right w:val="single" w:sz="4" w:space="0" w:color="auto"/>
            </w:tcBorders>
            <w:shd w:val="clear" w:color="auto" w:fill="auto"/>
            <w:vAlign w:val="center"/>
          </w:tcPr>
          <w:p w14:paraId="51D9C079" w14:textId="77777777" w:rsidR="00F3447B" w:rsidRPr="00650B00" w:rsidRDefault="00F3447B" w:rsidP="00F3447B">
            <w:pPr>
              <w:widowControl w:val="0"/>
              <w:jc w:val="center"/>
              <w:rPr>
                <w:i/>
                <w:iCs/>
                <w:sz w:val="28"/>
                <w:szCs w:val="28"/>
              </w:rPr>
            </w:pPr>
          </w:p>
        </w:tc>
      </w:tr>
      <w:tr w:rsidR="006C4DEE" w:rsidRPr="00650B00" w14:paraId="214B0C94" w14:textId="77777777" w:rsidTr="00FE1F5C">
        <w:trPr>
          <w:trHeight w:val="20"/>
        </w:trPr>
        <w:tc>
          <w:tcPr>
            <w:tcW w:w="846" w:type="dxa"/>
            <w:tcBorders>
              <w:top w:val="nil"/>
              <w:left w:val="single" w:sz="4" w:space="0" w:color="auto"/>
              <w:bottom w:val="single" w:sz="4" w:space="0" w:color="auto"/>
              <w:right w:val="single" w:sz="4" w:space="0" w:color="auto"/>
            </w:tcBorders>
            <w:shd w:val="clear" w:color="auto" w:fill="auto"/>
            <w:vAlign w:val="center"/>
          </w:tcPr>
          <w:p w14:paraId="5512F688" w14:textId="77777777" w:rsidR="00F3447B" w:rsidRPr="00650B00" w:rsidRDefault="00F3447B" w:rsidP="00F3447B">
            <w:pPr>
              <w:widowControl w:val="0"/>
              <w:jc w:val="center"/>
              <w:rPr>
                <w:i/>
                <w:sz w:val="28"/>
                <w:szCs w:val="28"/>
              </w:rPr>
            </w:pPr>
            <w:r w:rsidRPr="00650B00">
              <w:rPr>
                <w:i/>
                <w:sz w:val="28"/>
                <w:szCs w:val="28"/>
                <w:lang w:val="es-ES"/>
              </w:rPr>
              <w:t>b</w:t>
            </w:r>
          </w:p>
        </w:tc>
        <w:tc>
          <w:tcPr>
            <w:tcW w:w="11246" w:type="dxa"/>
            <w:tcBorders>
              <w:top w:val="nil"/>
              <w:left w:val="nil"/>
              <w:bottom w:val="single" w:sz="4" w:space="0" w:color="auto"/>
              <w:right w:val="single" w:sz="4" w:space="0" w:color="auto"/>
            </w:tcBorders>
            <w:shd w:val="clear" w:color="auto" w:fill="auto"/>
            <w:vAlign w:val="center"/>
          </w:tcPr>
          <w:p w14:paraId="53889D37" w14:textId="77777777" w:rsidR="00F3447B" w:rsidRPr="00650B00" w:rsidRDefault="00F3447B" w:rsidP="00F3447B">
            <w:pPr>
              <w:widowControl w:val="0"/>
              <w:rPr>
                <w:i/>
                <w:sz w:val="28"/>
                <w:szCs w:val="28"/>
              </w:rPr>
            </w:pPr>
            <w:r w:rsidRPr="00650B00">
              <w:rPr>
                <w:i/>
                <w:sz w:val="28"/>
                <w:szCs w:val="28"/>
                <w:lang w:val="es-ES"/>
              </w:rPr>
              <w:t>Bụi và khói</w:t>
            </w:r>
          </w:p>
        </w:tc>
        <w:tc>
          <w:tcPr>
            <w:tcW w:w="1275" w:type="dxa"/>
            <w:tcBorders>
              <w:top w:val="nil"/>
              <w:left w:val="nil"/>
              <w:bottom w:val="single" w:sz="4" w:space="0" w:color="auto"/>
              <w:right w:val="single" w:sz="4" w:space="0" w:color="auto"/>
            </w:tcBorders>
            <w:shd w:val="clear" w:color="auto" w:fill="auto"/>
            <w:vAlign w:val="center"/>
          </w:tcPr>
          <w:p w14:paraId="3B0430B4" w14:textId="77777777" w:rsidR="00F3447B" w:rsidRPr="00650B00" w:rsidRDefault="00F3447B" w:rsidP="00F3447B">
            <w:pPr>
              <w:widowControl w:val="0"/>
              <w:jc w:val="center"/>
              <w:rPr>
                <w:i/>
                <w:iCs/>
                <w:sz w:val="28"/>
                <w:szCs w:val="28"/>
              </w:rPr>
            </w:pPr>
            <w:r w:rsidRPr="00650B00">
              <w:rPr>
                <w:i/>
                <w:iCs/>
                <w:sz w:val="28"/>
                <w:szCs w:val="28"/>
                <w:lang w:val="es-ES"/>
              </w:rPr>
              <w:t>0,5</w:t>
            </w:r>
          </w:p>
        </w:tc>
        <w:tc>
          <w:tcPr>
            <w:tcW w:w="1277" w:type="dxa"/>
            <w:tcBorders>
              <w:top w:val="nil"/>
              <w:left w:val="nil"/>
              <w:bottom w:val="single" w:sz="4" w:space="0" w:color="auto"/>
              <w:right w:val="single" w:sz="4" w:space="0" w:color="auto"/>
            </w:tcBorders>
            <w:shd w:val="clear" w:color="auto" w:fill="auto"/>
            <w:vAlign w:val="center"/>
          </w:tcPr>
          <w:p w14:paraId="2ACD4E8C" w14:textId="77777777" w:rsidR="00F3447B" w:rsidRPr="00650B00" w:rsidRDefault="00F3447B" w:rsidP="00F3447B">
            <w:pPr>
              <w:widowControl w:val="0"/>
              <w:jc w:val="center"/>
              <w:rPr>
                <w:i/>
                <w:iCs/>
                <w:sz w:val="28"/>
                <w:szCs w:val="28"/>
              </w:rPr>
            </w:pPr>
          </w:p>
        </w:tc>
      </w:tr>
      <w:tr w:rsidR="006C4DEE" w:rsidRPr="00650B00" w14:paraId="2B62E055" w14:textId="77777777" w:rsidTr="00FE1F5C">
        <w:trPr>
          <w:trHeight w:val="20"/>
        </w:trPr>
        <w:tc>
          <w:tcPr>
            <w:tcW w:w="846" w:type="dxa"/>
            <w:tcBorders>
              <w:top w:val="nil"/>
              <w:left w:val="single" w:sz="4" w:space="0" w:color="auto"/>
              <w:bottom w:val="single" w:sz="4" w:space="0" w:color="auto"/>
              <w:right w:val="single" w:sz="4" w:space="0" w:color="auto"/>
            </w:tcBorders>
            <w:shd w:val="clear" w:color="auto" w:fill="auto"/>
            <w:vAlign w:val="center"/>
          </w:tcPr>
          <w:p w14:paraId="572E5AB0" w14:textId="77777777" w:rsidR="00F3447B" w:rsidRPr="00650B00" w:rsidRDefault="00F3447B" w:rsidP="00F3447B">
            <w:pPr>
              <w:widowControl w:val="0"/>
              <w:jc w:val="center"/>
              <w:rPr>
                <w:i/>
                <w:sz w:val="28"/>
                <w:szCs w:val="28"/>
              </w:rPr>
            </w:pPr>
            <w:r w:rsidRPr="00650B00">
              <w:rPr>
                <w:i/>
                <w:sz w:val="28"/>
                <w:szCs w:val="28"/>
                <w:lang w:val="es-ES"/>
              </w:rPr>
              <w:t>c</w:t>
            </w:r>
          </w:p>
        </w:tc>
        <w:tc>
          <w:tcPr>
            <w:tcW w:w="11246" w:type="dxa"/>
            <w:tcBorders>
              <w:top w:val="nil"/>
              <w:left w:val="nil"/>
              <w:bottom w:val="single" w:sz="4" w:space="0" w:color="auto"/>
              <w:right w:val="single" w:sz="4" w:space="0" w:color="auto"/>
            </w:tcBorders>
            <w:shd w:val="clear" w:color="auto" w:fill="auto"/>
            <w:vAlign w:val="center"/>
          </w:tcPr>
          <w:p w14:paraId="2859F25F" w14:textId="77777777" w:rsidR="00F3447B" w:rsidRPr="00650B00" w:rsidRDefault="00F3447B" w:rsidP="00F3447B">
            <w:pPr>
              <w:widowControl w:val="0"/>
              <w:rPr>
                <w:i/>
                <w:sz w:val="28"/>
                <w:szCs w:val="28"/>
              </w:rPr>
            </w:pPr>
            <w:r w:rsidRPr="00650B00">
              <w:rPr>
                <w:i/>
                <w:sz w:val="28"/>
                <w:szCs w:val="28"/>
                <w:lang w:val="es-ES"/>
              </w:rPr>
              <w:t>Kiểm soát nước thải</w:t>
            </w:r>
          </w:p>
        </w:tc>
        <w:tc>
          <w:tcPr>
            <w:tcW w:w="1275" w:type="dxa"/>
            <w:tcBorders>
              <w:top w:val="nil"/>
              <w:left w:val="nil"/>
              <w:bottom w:val="single" w:sz="4" w:space="0" w:color="auto"/>
              <w:right w:val="single" w:sz="4" w:space="0" w:color="auto"/>
            </w:tcBorders>
            <w:shd w:val="clear" w:color="auto" w:fill="auto"/>
            <w:vAlign w:val="center"/>
          </w:tcPr>
          <w:p w14:paraId="1DB3F796" w14:textId="77777777" w:rsidR="00F3447B" w:rsidRPr="00650B00" w:rsidRDefault="00F3447B" w:rsidP="00F3447B">
            <w:pPr>
              <w:widowControl w:val="0"/>
              <w:jc w:val="center"/>
              <w:rPr>
                <w:i/>
                <w:iCs/>
                <w:sz w:val="28"/>
                <w:szCs w:val="28"/>
              </w:rPr>
            </w:pPr>
            <w:r w:rsidRPr="00650B00">
              <w:rPr>
                <w:i/>
                <w:iCs/>
                <w:sz w:val="28"/>
                <w:szCs w:val="28"/>
                <w:lang w:val="es-ES"/>
              </w:rPr>
              <w:t>1,5</w:t>
            </w:r>
          </w:p>
        </w:tc>
        <w:tc>
          <w:tcPr>
            <w:tcW w:w="1277" w:type="dxa"/>
            <w:tcBorders>
              <w:top w:val="nil"/>
              <w:left w:val="nil"/>
              <w:bottom w:val="single" w:sz="4" w:space="0" w:color="auto"/>
              <w:right w:val="single" w:sz="4" w:space="0" w:color="auto"/>
            </w:tcBorders>
            <w:shd w:val="clear" w:color="auto" w:fill="auto"/>
            <w:vAlign w:val="center"/>
          </w:tcPr>
          <w:p w14:paraId="1C2DFD80" w14:textId="77777777" w:rsidR="00F3447B" w:rsidRPr="00650B00" w:rsidRDefault="00F3447B" w:rsidP="00F3447B">
            <w:pPr>
              <w:widowControl w:val="0"/>
              <w:jc w:val="center"/>
              <w:rPr>
                <w:i/>
                <w:iCs/>
                <w:sz w:val="28"/>
                <w:szCs w:val="28"/>
              </w:rPr>
            </w:pPr>
          </w:p>
        </w:tc>
      </w:tr>
      <w:tr w:rsidR="006C4DEE" w:rsidRPr="00650B00" w14:paraId="1EA8D2A9" w14:textId="77777777" w:rsidTr="00FE1F5C">
        <w:trPr>
          <w:trHeight w:val="20"/>
        </w:trPr>
        <w:tc>
          <w:tcPr>
            <w:tcW w:w="846" w:type="dxa"/>
            <w:tcBorders>
              <w:top w:val="nil"/>
              <w:left w:val="single" w:sz="4" w:space="0" w:color="auto"/>
              <w:bottom w:val="single" w:sz="4" w:space="0" w:color="auto"/>
              <w:right w:val="single" w:sz="4" w:space="0" w:color="auto"/>
            </w:tcBorders>
            <w:shd w:val="clear" w:color="auto" w:fill="auto"/>
            <w:vAlign w:val="center"/>
          </w:tcPr>
          <w:p w14:paraId="0B44E5A3" w14:textId="77777777" w:rsidR="00F3447B" w:rsidRPr="00650B00" w:rsidRDefault="00F3447B" w:rsidP="00F3447B">
            <w:pPr>
              <w:widowControl w:val="0"/>
              <w:jc w:val="center"/>
              <w:rPr>
                <w:i/>
                <w:sz w:val="28"/>
                <w:szCs w:val="28"/>
              </w:rPr>
            </w:pPr>
            <w:r w:rsidRPr="00650B00">
              <w:rPr>
                <w:i/>
                <w:sz w:val="28"/>
                <w:szCs w:val="28"/>
                <w:lang w:val="es-ES"/>
              </w:rPr>
              <w:t>d</w:t>
            </w:r>
          </w:p>
        </w:tc>
        <w:tc>
          <w:tcPr>
            <w:tcW w:w="11246" w:type="dxa"/>
            <w:tcBorders>
              <w:top w:val="nil"/>
              <w:left w:val="nil"/>
              <w:bottom w:val="single" w:sz="4" w:space="0" w:color="auto"/>
              <w:right w:val="single" w:sz="4" w:space="0" w:color="auto"/>
            </w:tcBorders>
            <w:shd w:val="clear" w:color="auto" w:fill="auto"/>
            <w:vAlign w:val="center"/>
          </w:tcPr>
          <w:p w14:paraId="6D2A6000" w14:textId="77777777" w:rsidR="00F3447B" w:rsidRPr="00650B00" w:rsidRDefault="00F3447B" w:rsidP="00F3447B">
            <w:pPr>
              <w:widowControl w:val="0"/>
              <w:rPr>
                <w:i/>
                <w:sz w:val="28"/>
                <w:szCs w:val="28"/>
              </w:rPr>
            </w:pPr>
            <w:r w:rsidRPr="00650B00">
              <w:rPr>
                <w:i/>
                <w:sz w:val="28"/>
                <w:szCs w:val="28"/>
                <w:lang w:val="es-ES"/>
              </w:rPr>
              <w:t>Kiểm soát rác thải, vệ sinh môi trường</w:t>
            </w:r>
          </w:p>
        </w:tc>
        <w:tc>
          <w:tcPr>
            <w:tcW w:w="1275" w:type="dxa"/>
            <w:tcBorders>
              <w:top w:val="nil"/>
              <w:left w:val="nil"/>
              <w:bottom w:val="single" w:sz="4" w:space="0" w:color="auto"/>
              <w:right w:val="single" w:sz="4" w:space="0" w:color="auto"/>
            </w:tcBorders>
            <w:shd w:val="clear" w:color="auto" w:fill="auto"/>
            <w:vAlign w:val="center"/>
          </w:tcPr>
          <w:p w14:paraId="0DB1CC46" w14:textId="77777777" w:rsidR="00F3447B" w:rsidRPr="00650B00" w:rsidRDefault="00F3447B" w:rsidP="00F3447B">
            <w:pPr>
              <w:widowControl w:val="0"/>
              <w:jc w:val="center"/>
              <w:rPr>
                <w:i/>
                <w:iCs/>
                <w:sz w:val="28"/>
                <w:szCs w:val="28"/>
              </w:rPr>
            </w:pPr>
            <w:r w:rsidRPr="00650B00">
              <w:rPr>
                <w:i/>
                <w:iCs/>
                <w:sz w:val="28"/>
                <w:szCs w:val="28"/>
                <w:lang w:val="es-ES"/>
              </w:rPr>
              <w:t>1,5</w:t>
            </w:r>
          </w:p>
        </w:tc>
        <w:tc>
          <w:tcPr>
            <w:tcW w:w="1277" w:type="dxa"/>
            <w:tcBorders>
              <w:top w:val="nil"/>
              <w:left w:val="nil"/>
              <w:bottom w:val="single" w:sz="4" w:space="0" w:color="auto"/>
              <w:right w:val="single" w:sz="4" w:space="0" w:color="auto"/>
            </w:tcBorders>
            <w:shd w:val="clear" w:color="auto" w:fill="auto"/>
            <w:vAlign w:val="center"/>
          </w:tcPr>
          <w:p w14:paraId="78F65F09" w14:textId="77777777" w:rsidR="00F3447B" w:rsidRPr="00650B00" w:rsidRDefault="00F3447B" w:rsidP="00F3447B">
            <w:pPr>
              <w:widowControl w:val="0"/>
              <w:jc w:val="center"/>
              <w:rPr>
                <w:i/>
                <w:iCs/>
                <w:sz w:val="28"/>
                <w:szCs w:val="28"/>
              </w:rPr>
            </w:pPr>
          </w:p>
        </w:tc>
      </w:tr>
      <w:tr w:rsidR="006C4DEE" w:rsidRPr="00650B00" w14:paraId="4882BBC8" w14:textId="77777777" w:rsidTr="00FE1F5C">
        <w:trPr>
          <w:trHeight w:val="20"/>
        </w:trPr>
        <w:tc>
          <w:tcPr>
            <w:tcW w:w="846" w:type="dxa"/>
            <w:tcBorders>
              <w:top w:val="nil"/>
              <w:left w:val="single" w:sz="4" w:space="0" w:color="auto"/>
              <w:bottom w:val="single" w:sz="4" w:space="0" w:color="auto"/>
              <w:right w:val="single" w:sz="4" w:space="0" w:color="auto"/>
            </w:tcBorders>
            <w:shd w:val="clear" w:color="auto" w:fill="auto"/>
            <w:vAlign w:val="center"/>
          </w:tcPr>
          <w:p w14:paraId="4DA65092" w14:textId="77777777" w:rsidR="00F3447B" w:rsidRPr="00650B00" w:rsidRDefault="00F3447B" w:rsidP="00F3447B">
            <w:pPr>
              <w:widowControl w:val="0"/>
              <w:jc w:val="center"/>
              <w:rPr>
                <w:b/>
                <w:i/>
                <w:sz w:val="28"/>
                <w:szCs w:val="28"/>
              </w:rPr>
            </w:pPr>
            <w:r w:rsidRPr="00650B00">
              <w:rPr>
                <w:b/>
                <w:i/>
                <w:sz w:val="28"/>
                <w:szCs w:val="28"/>
                <w:lang w:val="es-ES"/>
              </w:rPr>
              <w:t>5.2</w:t>
            </w:r>
          </w:p>
        </w:tc>
        <w:tc>
          <w:tcPr>
            <w:tcW w:w="11246" w:type="dxa"/>
            <w:tcBorders>
              <w:top w:val="nil"/>
              <w:left w:val="nil"/>
              <w:bottom w:val="single" w:sz="4" w:space="0" w:color="auto"/>
              <w:right w:val="single" w:sz="4" w:space="0" w:color="auto"/>
            </w:tcBorders>
            <w:shd w:val="clear" w:color="auto" w:fill="auto"/>
            <w:vAlign w:val="center"/>
          </w:tcPr>
          <w:p w14:paraId="006DCD34" w14:textId="77777777" w:rsidR="00F3447B" w:rsidRPr="00650B00" w:rsidRDefault="00F3447B" w:rsidP="00F3447B">
            <w:pPr>
              <w:widowControl w:val="0"/>
              <w:rPr>
                <w:b/>
                <w:bCs/>
                <w:i/>
                <w:iCs/>
                <w:sz w:val="28"/>
                <w:szCs w:val="28"/>
              </w:rPr>
            </w:pPr>
            <w:r w:rsidRPr="00650B00">
              <w:rPr>
                <w:b/>
                <w:bCs/>
                <w:i/>
                <w:iCs/>
                <w:sz w:val="28"/>
                <w:szCs w:val="28"/>
                <w:lang w:val="es-ES"/>
              </w:rPr>
              <w:t>Phòng cháy, chữa cháy</w:t>
            </w:r>
          </w:p>
        </w:tc>
        <w:tc>
          <w:tcPr>
            <w:tcW w:w="1275" w:type="dxa"/>
            <w:tcBorders>
              <w:top w:val="nil"/>
              <w:left w:val="nil"/>
              <w:bottom w:val="single" w:sz="4" w:space="0" w:color="auto"/>
              <w:right w:val="single" w:sz="4" w:space="0" w:color="auto"/>
            </w:tcBorders>
            <w:shd w:val="clear" w:color="auto" w:fill="auto"/>
            <w:vAlign w:val="center"/>
          </w:tcPr>
          <w:p w14:paraId="0F660768" w14:textId="77777777" w:rsidR="00F3447B" w:rsidRPr="00650B00" w:rsidRDefault="00F3447B" w:rsidP="00F3447B">
            <w:pPr>
              <w:widowControl w:val="0"/>
              <w:jc w:val="center"/>
              <w:rPr>
                <w:b/>
                <w:bCs/>
                <w:i/>
                <w:sz w:val="28"/>
                <w:szCs w:val="28"/>
              </w:rPr>
            </w:pPr>
            <w:r w:rsidRPr="00650B00">
              <w:rPr>
                <w:b/>
                <w:bCs/>
                <w:i/>
                <w:sz w:val="28"/>
                <w:szCs w:val="28"/>
                <w:lang w:val="es-ES"/>
              </w:rPr>
              <w:t>2,0</w:t>
            </w:r>
          </w:p>
        </w:tc>
        <w:tc>
          <w:tcPr>
            <w:tcW w:w="1277" w:type="dxa"/>
            <w:tcBorders>
              <w:top w:val="nil"/>
              <w:left w:val="nil"/>
              <w:bottom w:val="single" w:sz="4" w:space="0" w:color="auto"/>
              <w:right w:val="single" w:sz="4" w:space="0" w:color="auto"/>
            </w:tcBorders>
            <w:shd w:val="clear" w:color="auto" w:fill="auto"/>
            <w:vAlign w:val="center"/>
          </w:tcPr>
          <w:p w14:paraId="5836C725" w14:textId="77777777" w:rsidR="00F3447B" w:rsidRPr="00650B00" w:rsidRDefault="00F3447B" w:rsidP="00F3447B">
            <w:pPr>
              <w:widowControl w:val="0"/>
              <w:jc w:val="center"/>
              <w:rPr>
                <w:b/>
                <w:bCs/>
                <w:i/>
                <w:sz w:val="28"/>
                <w:szCs w:val="28"/>
              </w:rPr>
            </w:pPr>
          </w:p>
        </w:tc>
      </w:tr>
      <w:tr w:rsidR="006C4DEE" w:rsidRPr="00650B00" w14:paraId="7D5F918E" w14:textId="77777777" w:rsidTr="00FE1F5C">
        <w:trPr>
          <w:trHeight w:val="20"/>
        </w:trPr>
        <w:tc>
          <w:tcPr>
            <w:tcW w:w="846" w:type="dxa"/>
            <w:tcBorders>
              <w:top w:val="nil"/>
              <w:left w:val="single" w:sz="4" w:space="0" w:color="auto"/>
              <w:bottom w:val="single" w:sz="4" w:space="0" w:color="auto"/>
              <w:right w:val="single" w:sz="4" w:space="0" w:color="auto"/>
            </w:tcBorders>
            <w:shd w:val="clear" w:color="auto" w:fill="auto"/>
            <w:vAlign w:val="center"/>
          </w:tcPr>
          <w:p w14:paraId="5A6AC803" w14:textId="77777777" w:rsidR="00F3447B" w:rsidRPr="00650B00" w:rsidRDefault="00F3447B" w:rsidP="00F3447B">
            <w:pPr>
              <w:widowControl w:val="0"/>
              <w:jc w:val="center"/>
              <w:rPr>
                <w:i/>
                <w:sz w:val="28"/>
                <w:szCs w:val="28"/>
              </w:rPr>
            </w:pPr>
            <w:r w:rsidRPr="00650B00">
              <w:rPr>
                <w:i/>
                <w:sz w:val="28"/>
                <w:szCs w:val="28"/>
                <w:lang w:val="es-ES"/>
              </w:rPr>
              <w:t>a</w:t>
            </w:r>
          </w:p>
        </w:tc>
        <w:tc>
          <w:tcPr>
            <w:tcW w:w="11246" w:type="dxa"/>
            <w:tcBorders>
              <w:top w:val="nil"/>
              <w:left w:val="nil"/>
              <w:bottom w:val="single" w:sz="4" w:space="0" w:color="auto"/>
              <w:right w:val="single" w:sz="4" w:space="0" w:color="auto"/>
            </w:tcBorders>
            <w:shd w:val="clear" w:color="auto" w:fill="auto"/>
            <w:vAlign w:val="center"/>
          </w:tcPr>
          <w:p w14:paraId="4D880B8F" w14:textId="77777777" w:rsidR="00F3447B" w:rsidRPr="00650B00" w:rsidRDefault="00F3447B" w:rsidP="00F3447B">
            <w:pPr>
              <w:widowControl w:val="0"/>
              <w:rPr>
                <w:i/>
                <w:sz w:val="28"/>
                <w:szCs w:val="28"/>
              </w:rPr>
            </w:pPr>
            <w:r w:rsidRPr="00650B00">
              <w:rPr>
                <w:i/>
                <w:sz w:val="28"/>
                <w:szCs w:val="28"/>
                <w:lang w:val="es-ES"/>
              </w:rPr>
              <w:t>Các giải pháp, biện pháp, trang bị phương tiện phòng chống cháy, nổ</w:t>
            </w:r>
          </w:p>
        </w:tc>
        <w:tc>
          <w:tcPr>
            <w:tcW w:w="1275" w:type="dxa"/>
            <w:tcBorders>
              <w:top w:val="nil"/>
              <w:left w:val="nil"/>
              <w:bottom w:val="single" w:sz="4" w:space="0" w:color="auto"/>
              <w:right w:val="single" w:sz="4" w:space="0" w:color="auto"/>
            </w:tcBorders>
            <w:shd w:val="clear" w:color="auto" w:fill="auto"/>
            <w:vAlign w:val="center"/>
          </w:tcPr>
          <w:p w14:paraId="77303913" w14:textId="77777777" w:rsidR="00F3447B" w:rsidRPr="00650B00" w:rsidRDefault="00F3447B" w:rsidP="00F3447B">
            <w:pPr>
              <w:widowControl w:val="0"/>
              <w:jc w:val="center"/>
              <w:rPr>
                <w:i/>
                <w:iCs/>
                <w:sz w:val="28"/>
                <w:szCs w:val="28"/>
              </w:rPr>
            </w:pPr>
            <w:r w:rsidRPr="00650B00">
              <w:rPr>
                <w:i/>
                <w:iCs/>
                <w:sz w:val="28"/>
                <w:szCs w:val="28"/>
                <w:lang w:val="es-ES"/>
              </w:rPr>
              <w:t>1,0</w:t>
            </w:r>
          </w:p>
        </w:tc>
        <w:tc>
          <w:tcPr>
            <w:tcW w:w="1277" w:type="dxa"/>
            <w:tcBorders>
              <w:top w:val="nil"/>
              <w:left w:val="nil"/>
              <w:bottom w:val="single" w:sz="4" w:space="0" w:color="auto"/>
              <w:right w:val="single" w:sz="4" w:space="0" w:color="auto"/>
            </w:tcBorders>
            <w:shd w:val="clear" w:color="auto" w:fill="auto"/>
            <w:vAlign w:val="center"/>
          </w:tcPr>
          <w:p w14:paraId="100A7CB9" w14:textId="77777777" w:rsidR="00F3447B" w:rsidRPr="00650B00" w:rsidRDefault="00F3447B" w:rsidP="00F3447B">
            <w:pPr>
              <w:widowControl w:val="0"/>
              <w:jc w:val="center"/>
              <w:rPr>
                <w:i/>
                <w:iCs/>
                <w:sz w:val="28"/>
                <w:szCs w:val="28"/>
              </w:rPr>
            </w:pPr>
          </w:p>
        </w:tc>
      </w:tr>
      <w:tr w:rsidR="006C4DEE" w:rsidRPr="00650B00" w14:paraId="6C88985C" w14:textId="77777777" w:rsidTr="00FE1F5C">
        <w:trPr>
          <w:trHeight w:val="20"/>
        </w:trPr>
        <w:tc>
          <w:tcPr>
            <w:tcW w:w="846" w:type="dxa"/>
            <w:tcBorders>
              <w:top w:val="nil"/>
              <w:left w:val="single" w:sz="4" w:space="0" w:color="auto"/>
              <w:bottom w:val="single" w:sz="4" w:space="0" w:color="auto"/>
              <w:right w:val="single" w:sz="4" w:space="0" w:color="auto"/>
            </w:tcBorders>
            <w:shd w:val="clear" w:color="auto" w:fill="auto"/>
            <w:vAlign w:val="center"/>
          </w:tcPr>
          <w:p w14:paraId="565FF84F" w14:textId="77777777" w:rsidR="00F3447B" w:rsidRPr="00650B00" w:rsidRDefault="00F3447B" w:rsidP="00F3447B">
            <w:pPr>
              <w:widowControl w:val="0"/>
              <w:jc w:val="center"/>
              <w:rPr>
                <w:i/>
                <w:sz w:val="28"/>
                <w:szCs w:val="28"/>
              </w:rPr>
            </w:pPr>
            <w:r w:rsidRPr="00650B00">
              <w:rPr>
                <w:i/>
                <w:sz w:val="28"/>
                <w:szCs w:val="28"/>
                <w:lang w:val="es-ES"/>
              </w:rPr>
              <w:t>b</w:t>
            </w:r>
          </w:p>
        </w:tc>
        <w:tc>
          <w:tcPr>
            <w:tcW w:w="11246" w:type="dxa"/>
            <w:tcBorders>
              <w:top w:val="nil"/>
              <w:left w:val="nil"/>
              <w:bottom w:val="single" w:sz="4" w:space="0" w:color="auto"/>
              <w:right w:val="single" w:sz="4" w:space="0" w:color="auto"/>
            </w:tcBorders>
            <w:shd w:val="clear" w:color="auto" w:fill="auto"/>
            <w:vAlign w:val="center"/>
          </w:tcPr>
          <w:p w14:paraId="3AC5D520" w14:textId="77777777" w:rsidR="00F3447B" w:rsidRPr="00650B00" w:rsidRDefault="00F3447B" w:rsidP="00F3447B">
            <w:pPr>
              <w:widowControl w:val="0"/>
              <w:rPr>
                <w:i/>
                <w:sz w:val="28"/>
                <w:szCs w:val="28"/>
              </w:rPr>
            </w:pPr>
            <w:r w:rsidRPr="00650B00">
              <w:rPr>
                <w:i/>
                <w:sz w:val="28"/>
                <w:szCs w:val="28"/>
                <w:lang w:val="es-ES"/>
              </w:rPr>
              <w:t>Tổ chức bộ máy quản lý hệ thống phòng chống cháy nổ</w:t>
            </w:r>
          </w:p>
        </w:tc>
        <w:tc>
          <w:tcPr>
            <w:tcW w:w="1275" w:type="dxa"/>
            <w:tcBorders>
              <w:top w:val="nil"/>
              <w:left w:val="nil"/>
              <w:bottom w:val="single" w:sz="4" w:space="0" w:color="auto"/>
              <w:right w:val="single" w:sz="4" w:space="0" w:color="auto"/>
            </w:tcBorders>
            <w:shd w:val="clear" w:color="auto" w:fill="auto"/>
            <w:vAlign w:val="center"/>
          </w:tcPr>
          <w:p w14:paraId="528E1214" w14:textId="77777777" w:rsidR="00F3447B" w:rsidRPr="00650B00" w:rsidRDefault="00F3447B" w:rsidP="00F3447B">
            <w:pPr>
              <w:widowControl w:val="0"/>
              <w:jc w:val="center"/>
              <w:rPr>
                <w:i/>
                <w:iCs/>
                <w:sz w:val="28"/>
                <w:szCs w:val="28"/>
              </w:rPr>
            </w:pPr>
            <w:r w:rsidRPr="00650B00">
              <w:rPr>
                <w:i/>
                <w:iCs/>
                <w:sz w:val="28"/>
                <w:szCs w:val="28"/>
                <w:lang w:val="es-ES"/>
              </w:rPr>
              <w:t>1,0</w:t>
            </w:r>
          </w:p>
        </w:tc>
        <w:tc>
          <w:tcPr>
            <w:tcW w:w="1277" w:type="dxa"/>
            <w:tcBorders>
              <w:top w:val="nil"/>
              <w:left w:val="nil"/>
              <w:bottom w:val="single" w:sz="4" w:space="0" w:color="auto"/>
              <w:right w:val="single" w:sz="4" w:space="0" w:color="auto"/>
            </w:tcBorders>
            <w:shd w:val="clear" w:color="auto" w:fill="auto"/>
            <w:vAlign w:val="center"/>
          </w:tcPr>
          <w:p w14:paraId="2F5860DC" w14:textId="77777777" w:rsidR="00F3447B" w:rsidRPr="00650B00" w:rsidRDefault="00F3447B" w:rsidP="00F3447B">
            <w:pPr>
              <w:widowControl w:val="0"/>
              <w:jc w:val="center"/>
              <w:rPr>
                <w:i/>
                <w:iCs/>
                <w:sz w:val="28"/>
                <w:szCs w:val="28"/>
              </w:rPr>
            </w:pPr>
          </w:p>
        </w:tc>
      </w:tr>
      <w:tr w:rsidR="006C4DEE" w:rsidRPr="00650B00" w14:paraId="33DF7174" w14:textId="77777777" w:rsidTr="00FE1F5C">
        <w:trPr>
          <w:trHeight w:val="20"/>
        </w:trPr>
        <w:tc>
          <w:tcPr>
            <w:tcW w:w="846" w:type="dxa"/>
            <w:tcBorders>
              <w:top w:val="nil"/>
              <w:left w:val="single" w:sz="4" w:space="0" w:color="auto"/>
              <w:bottom w:val="single" w:sz="4" w:space="0" w:color="auto"/>
              <w:right w:val="single" w:sz="4" w:space="0" w:color="auto"/>
            </w:tcBorders>
            <w:shd w:val="clear" w:color="auto" w:fill="auto"/>
            <w:vAlign w:val="center"/>
          </w:tcPr>
          <w:p w14:paraId="4F49E35A" w14:textId="77777777" w:rsidR="00F3447B" w:rsidRPr="00650B00" w:rsidRDefault="00F3447B" w:rsidP="00F3447B">
            <w:pPr>
              <w:widowControl w:val="0"/>
              <w:jc w:val="center"/>
              <w:rPr>
                <w:b/>
                <w:i/>
                <w:sz w:val="28"/>
                <w:szCs w:val="28"/>
              </w:rPr>
            </w:pPr>
            <w:r w:rsidRPr="00650B00">
              <w:rPr>
                <w:b/>
                <w:i/>
                <w:sz w:val="28"/>
                <w:szCs w:val="28"/>
                <w:lang w:val="es-ES"/>
              </w:rPr>
              <w:t>5.3</w:t>
            </w:r>
          </w:p>
        </w:tc>
        <w:tc>
          <w:tcPr>
            <w:tcW w:w="11246" w:type="dxa"/>
            <w:tcBorders>
              <w:top w:val="nil"/>
              <w:left w:val="nil"/>
              <w:bottom w:val="single" w:sz="4" w:space="0" w:color="auto"/>
              <w:right w:val="single" w:sz="4" w:space="0" w:color="auto"/>
            </w:tcBorders>
            <w:shd w:val="clear" w:color="auto" w:fill="auto"/>
            <w:vAlign w:val="center"/>
          </w:tcPr>
          <w:p w14:paraId="60A3DD1E" w14:textId="77777777" w:rsidR="00F3447B" w:rsidRPr="00650B00" w:rsidRDefault="00F3447B" w:rsidP="00F3447B">
            <w:pPr>
              <w:widowControl w:val="0"/>
              <w:rPr>
                <w:b/>
                <w:bCs/>
                <w:i/>
                <w:iCs/>
                <w:sz w:val="28"/>
                <w:szCs w:val="28"/>
              </w:rPr>
            </w:pPr>
            <w:r w:rsidRPr="00650B00">
              <w:rPr>
                <w:b/>
                <w:bCs/>
                <w:i/>
                <w:iCs/>
                <w:sz w:val="28"/>
                <w:szCs w:val="28"/>
                <w:lang w:val="es-ES"/>
              </w:rPr>
              <w:t>An toàn lao động</w:t>
            </w:r>
          </w:p>
        </w:tc>
        <w:tc>
          <w:tcPr>
            <w:tcW w:w="1275" w:type="dxa"/>
            <w:tcBorders>
              <w:top w:val="nil"/>
              <w:left w:val="nil"/>
              <w:bottom w:val="single" w:sz="4" w:space="0" w:color="auto"/>
              <w:right w:val="single" w:sz="4" w:space="0" w:color="auto"/>
            </w:tcBorders>
            <w:shd w:val="clear" w:color="auto" w:fill="auto"/>
            <w:vAlign w:val="center"/>
          </w:tcPr>
          <w:p w14:paraId="0966B78C" w14:textId="77777777" w:rsidR="00F3447B" w:rsidRPr="00650B00" w:rsidRDefault="00F3447B" w:rsidP="00F3447B">
            <w:pPr>
              <w:widowControl w:val="0"/>
              <w:jc w:val="center"/>
              <w:rPr>
                <w:b/>
                <w:bCs/>
                <w:i/>
                <w:sz w:val="28"/>
                <w:szCs w:val="28"/>
              </w:rPr>
            </w:pPr>
            <w:r w:rsidRPr="00650B00">
              <w:rPr>
                <w:b/>
                <w:bCs/>
                <w:i/>
                <w:sz w:val="28"/>
                <w:szCs w:val="28"/>
                <w:lang w:val="es-ES"/>
              </w:rPr>
              <w:t>6,0</w:t>
            </w:r>
          </w:p>
        </w:tc>
        <w:tc>
          <w:tcPr>
            <w:tcW w:w="1277" w:type="dxa"/>
            <w:tcBorders>
              <w:top w:val="nil"/>
              <w:left w:val="nil"/>
              <w:bottom w:val="single" w:sz="4" w:space="0" w:color="auto"/>
              <w:right w:val="single" w:sz="4" w:space="0" w:color="auto"/>
            </w:tcBorders>
            <w:shd w:val="clear" w:color="auto" w:fill="auto"/>
            <w:vAlign w:val="center"/>
          </w:tcPr>
          <w:p w14:paraId="449C1BB3" w14:textId="77777777" w:rsidR="00F3447B" w:rsidRPr="00650B00" w:rsidRDefault="00F3447B" w:rsidP="00F3447B">
            <w:pPr>
              <w:widowControl w:val="0"/>
              <w:jc w:val="center"/>
              <w:rPr>
                <w:b/>
                <w:bCs/>
                <w:i/>
                <w:sz w:val="28"/>
                <w:szCs w:val="28"/>
              </w:rPr>
            </w:pPr>
          </w:p>
        </w:tc>
      </w:tr>
      <w:tr w:rsidR="006C4DEE" w:rsidRPr="00650B00" w14:paraId="41993567" w14:textId="77777777" w:rsidTr="00FE1F5C">
        <w:trPr>
          <w:trHeight w:val="20"/>
        </w:trPr>
        <w:tc>
          <w:tcPr>
            <w:tcW w:w="846" w:type="dxa"/>
            <w:tcBorders>
              <w:top w:val="nil"/>
              <w:left w:val="single" w:sz="4" w:space="0" w:color="auto"/>
              <w:bottom w:val="single" w:sz="4" w:space="0" w:color="auto"/>
              <w:right w:val="single" w:sz="4" w:space="0" w:color="auto"/>
            </w:tcBorders>
            <w:shd w:val="clear" w:color="auto" w:fill="auto"/>
            <w:vAlign w:val="center"/>
          </w:tcPr>
          <w:p w14:paraId="1E10374D" w14:textId="77777777" w:rsidR="00F3447B" w:rsidRPr="00650B00" w:rsidRDefault="00F3447B" w:rsidP="00F3447B">
            <w:pPr>
              <w:widowControl w:val="0"/>
              <w:jc w:val="center"/>
              <w:rPr>
                <w:i/>
                <w:sz w:val="28"/>
                <w:szCs w:val="28"/>
              </w:rPr>
            </w:pPr>
            <w:r w:rsidRPr="00650B00">
              <w:rPr>
                <w:i/>
                <w:sz w:val="28"/>
                <w:szCs w:val="28"/>
                <w:lang w:val="es-ES"/>
              </w:rPr>
              <w:t>a</w:t>
            </w:r>
          </w:p>
        </w:tc>
        <w:tc>
          <w:tcPr>
            <w:tcW w:w="11246" w:type="dxa"/>
            <w:tcBorders>
              <w:top w:val="nil"/>
              <w:left w:val="nil"/>
              <w:bottom w:val="single" w:sz="4" w:space="0" w:color="auto"/>
              <w:right w:val="single" w:sz="4" w:space="0" w:color="auto"/>
            </w:tcBorders>
            <w:shd w:val="clear" w:color="auto" w:fill="auto"/>
            <w:vAlign w:val="center"/>
          </w:tcPr>
          <w:p w14:paraId="6F263560" w14:textId="77777777" w:rsidR="00F3447B" w:rsidRPr="00650B00" w:rsidRDefault="00F3447B" w:rsidP="00F3447B">
            <w:pPr>
              <w:widowControl w:val="0"/>
              <w:rPr>
                <w:i/>
                <w:sz w:val="28"/>
                <w:szCs w:val="28"/>
              </w:rPr>
            </w:pPr>
            <w:r w:rsidRPr="00650B00">
              <w:rPr>
                <w:i/>
                <w:sz w:val="28"/>
                <w:szCs w:val="28"/>
                <w:lang w:val="es-ES"/>
              </w:rPr>
              <w:t>Tổ chức đào tạo, thực hiện và kiểm tra an toàn lao động</w:t>
            </w:r>
          </w:p>
        </w:tc>
        <w:tc>
          <w:tcPr>
            <w:tcW w:w="1275" w:type="dxa"/>
            <w:tcBorders>
              <w:top w:val="nil"/>
              <w:left w:val="nil"/>
              <w:bottom w:val="single" w:sz="4" w:space="0" w:color="auto"/>
              <w:right w:val="single" w:sz="4" w:space="0" w:color="auto"/>
            </w:tcBorders>
            <w:shd w:val="clear" w:color="auto" w:fill="auto"/>
            <w:vAlign w:val="center"/>
          </w:tcPr>
          <w:p w14:paraId="27DA8AC1" w14:textId="77777777" w:rsidR="00F3447B" w:rsidRPr="00650B00" w:rsidRDefault="00F3447B" w:rsidP="00F3447B">
            <w:pPr>
              <w:widowControl w:val="0"/>
              <w:jc w:val="center"/>
              <w:rPr>
                <w:i/>
                <w:iCs/>
                <w:sz w:val="28"/>
                <w:szCs w:val="28"/>
              </w:rPr>
            </w:pPr>
            <w:r w:rsidRPr="00650B00">
              <w:rPr>
                <w:i/>
                <w:iCs/>
                <w:sz w:val="28"/>
                <w:szCs w:val="28"/>
                <w:lang w:val="es-ES"/>
              </w:rPr>
              <w:t>1,5</w:t>
            </w:r>
          </w:p>
        </w:tc>
        <w:tc>
          <w:tcPr>
            <w:tcW w:w="1277" w:type="dxa"/>
            <w:tcBorders>
              <w:top w:val="nil"/>
              <w:left w:val="nil"/>
              <w:bottom w:val="single" w:sz="4" w:space="0" w:color="auto"/>
              <w:right w:val="single" w:sz="4" w:space="0" w:color="auto"/>
            </w:tcBorders>
            <w:shd w:val="clear" w:color="auto" w:fill="auto"/>
            <w:vAlign w:val="center"/>
          </w:tcPr>
          <w:p w14:paraId="0609D0BA" w14:textId="77777777" w:rsidR="00F3447B" w:rsidRPr="00650B00" w:rsidRDefault="00F3447B" w:rsidP="00F3447B">
            <w:pPr>
              <w:widowControl w:val="0"/>
              <w:jc w:val="center"/>
              <w:rPr>
                <w:i/>
                <w:iCs/>
                <w:sz w:val="28"/>
                <w:szCs w:val="28"/>
              </w:rPr>
            </w:pPr>
          </w:p>
        </w:tc>
      </w:tr>
      <w:tr w:rsidR="006C4DEE" w:rsidRPr="00650B00" w14:paraId="35E43F31" w14:textId="77777777" w:rsidTr="00FE1F5C">
        <w:trPr>
          <w:trHeight w:val="20"/>
        </w:trPr>
        <w:tc>
          <w:tcPr>
            <w:tcW w:w="846" w:type="dxa"/>
            <w:tcBorders>
              <w:top w:val="nil"/>
              <w:left w:val="single" w:sz="4" w:space="0" w:color="auto"/>
              <w:bottom w:val="single" w:sz="4" w:space="0" w:color="auto"/>
              <w:right w:val="single" w:sz="4" w:space="0" w:color="auto"/>
            </w:tcBorders>
            <w:shd w:val="clear" w:color="auto" w:fill="auto"/>
            <w:vAlign w:val="center"/>
          </w:tcPr>
          <w:p w14:paraId="2DA29559" w14:textId="77777777" w:rsidR="00F3447B" w:rsidRPr="00650B00" w:rsidRDefault="00F3447B" w:rsidP="00F3447B">
            <w:pPr>
              <w:widowControl w:val="0"/>
              <w:jc w:val="center"/>
              <w:rPr>
                <w:i/>
                <w:sz w:val="28"/>
                <w:szCs w:val="28"/>
              </w:rPr>
            </w:pPr>
            <w:r w:rsidRPr="00650B00">
              <w:rPr>
                <w:i/>
                <w:sz w:val="28"/>
                <w:szCs w:val="28"/>
                <w:lang w:val="es-ES"/>
              </w:rPr>
              <w:t>b</w:t>
            </w:r>
          </w:p>
        </w:tc>
        <w:tc>
          <w:tcPr>
            <w:tcW w:w="11246" w:type="dxa"/>
            <w:tcBorders>
              <w:top w:val="nil"/>
              <w:left w:val="nil"/>
              <w:bottom w:val="single" w:sz="4" w:space="0" w:color="auto"/>
              <w:right w:val="single" w:sz="4" w:space="0" w:color="auto"/>
            </w:tcBorders>
            <w:shd w:val="clear" w:color="auto" w:fill="auto"/>
            <w:vAlign w:val="center"/>
          </w:tcPr>
          <w:p w14:paraId="51484482" w14:textId="77777777" w:rsidR="00F3447B" w:rsidRPr="00650B00" w:rsidRDefault="00F3447B" w:rsidP="00F3447B">
            <w:pPr>
              <w:widowControl w:val="0"/>
              <w:rPr>
                <w:i/>
                <w:sz w:val="28"/>
                <w:szCs w:val="28"/>
              </w:rPr>
            </w:pPr>
            <w:r w:rsidRPr="00650B00">
              <w:rPr>
                <w:i/>
                <w:sz w:val="28"/>
                <w:szCs w:val="28"/>
                <w:lang w:val="es-ES"/>
              </w:rPr>
              <w:t>Biện pháp bảo đảm an toàn lao động cho từng công đoạn thi công</w:t>
            </w:r>
          </w:p>
        </w:tc>
        <w:tc>
          <w:tcPr>
            <w:tcW w:w="1275" w:type="dxa"/>
            <w:tcBorders>
              <w:top w:val="nil"/>
              <w:left w:val="nil"/>
              <w:bottom w:val="single" w:sz="4" w:space="0" w:color="auto"/>
              <w:right w:val="single" w:sz="4" w:space="0" w:color="auto"/>
            </w:tcBorders>
            <w:shd w:val="clear" w:color="auto" w:fill="auto"/>
            <w:vAlign w:val="center"/>
          </w:tcPr>
          <w:p w14:paraId="5C790C83" w14:textId="77777777" w:rsidR="00F3447B" w:rsidRPr="00650B00" w:rsidRDefault="00F3447B" w:rsidP="00F3447B">
            <w:pPr>
              <w:widowControl w:val="0"/>
              <w:jc w:val="center"/>
              <w:rPr>
                <w:i/>
                <w:iCs/>
                <w:sz w:val="28"/>
                <w:szCs w:val="28"/>
              </w:rPr>
            </w:pPr>
            <w:r w:rsidRPr="00650B00">
              <w:rPr>
                <w:i/>
                <w:iCs/>
                <w:sz w:val="28"/>
                <w:szCs w:val="28"/>
                <w:lang w:val="es-ES"/>
              </w:rPr>
              <w:t>2,0</w:t>
            </w:r>
          </w:p>
        </w:tc>
        <w:tc>
          <w:tcPr>
            <w:tcW w:w="1277" w:type="dxa"/>
            <w:tcBorders>
              <w:top w:val="nil"/>
              <w:left w:val="nil"/>
              <w:bottom w:val="single" w:sz="4" w:space="0" w:color="auto"/>
              <w:right w:val="single" w:sz="4" w:space="0" w:color="auto"/>
            </w:tcBorders>
            <w:shd w:val="clear" w:color="auto" w:fill="auto"/>
            <w:vAlign w:val="center"/>
          </w:tcPr>
          <w:p w14:paraId="2AE1DCE6" w14:textId="77777777" w:rsidR="00F3447B" w:rsidRPr="00650B00" w:rsidRDefault="00F3447B" w:rsidP="00F3447B">
            <w:pPr>
              <w:widowControl w:val="0"/>
              <w:jc w:val="center"/>
              <w:rPr>
                <w:i/>
                <w:iCs/>
                <w:sz w:val="28"/>
                <w:szCs w:val="28"/>
              </w:rPr>
            </w:pPr>
          </w:p>
        </w:tc>
      </w:tr>
      <w:tr w:rsidR="006C4DEE" w:rsidRPr="00650B00" w14:paraId="07FB3D44" w14:textId="77777777" w:rsidTr="00FE1F5C">
        <w:trPr>
          <w:trHeight w:val="20"/>
        </w:trPr>
        <w:tc>
          <w:tcPr>
            <w:tcW w:w="846" w:type="dxa"/>
            <w:tcBorders>
              <w:top w:val="nil"/>
              <w:left w:val="single" w:sz="4" w:space="0" w:color="auto"/>
              <w:bottom w:val="single" w:sz="4" w:space="0" w:color="auto"/>
              <w:right w:val="single" w:sz="4" w:space="0" w:color="auto"/>
            </w:tcBorders>
            <w:shd w:val="clear" w:color="auto" w:fill="auto"/>
            <w:vAlign w:val="center"/>
          </w:tcPr>
          <w:p w14:paraId="10591A43" w14:textId="77777777" w:rsidR="00F3447B" w:rsidRPr="00650B00" w:rsidRDefault="00F3447B" w:rsidP="00F3447B">
            <w:pPr>
              <w:widowControl w:val="0"/>
              <w:jc w:val="center"/>
              <w:rPr>
                <w:i/>
                <w:sz w:val="28"/>
                <w:szCs w:val="28"/>
              </w:rPr>
            </w:pPr>
            <w:r w:rsidRPr="00650B00">
              <w:rPr>
                <w:i/>
                <w:sz w:val="28"/>
                <w:szCs w:val="28"/>
                <w:lang w:val="es-ES"/>
              </w:rPr>
              <w:t>c</w:t>
            </w:r>
          </w:p>
        </w:tc>
        <w:tc>
          <w:tcPr>
            <w:tcW w:w="11246" w:type="dxa"/>
            <w:tcBorders>
              <w:top w:val="nil"/>
              <w:left w:val="nil"/>
              <w:bottom w:val="single" w:sz="4" w:space="0" w:color="auto"/>
              <w:right w:val="single" w:sz="4" w:space="0" w:color="auto"/>
            </w:tcBorders>
            <w:shd w:val="clear" w:color="auto" w:fill="auto"/>
            <w:vAlign w:val="center"/>
          </w:tcPr>
          <w:p w14:paraId="45513F8D" w14:textId="77777777" w:rsidR="00F3447B" w:rsidRPr="00650B00" w:rsidRDefault="00F3447B" w:rsidP="00F3447B">
            <w:pPr>
              <w:widowControl w:val="0"/>
              <w:rPr>
                <w:i/>
                <w:sz w:val="28"/>
                <w:szCs w:val="28"/>
              </w:rPr>
            </w:pPr>
            <w:r w:rsidRPr="00650B00">
              <w:rPr>
                <w:i/>
                <w:sz w:val="28"/>
                <w:szCs w:val="28"/>
                <w:lang w:val="es-ES"/>
              </w:rPr>
              <w:t>An toàn giao thông ra vào công trường</w:t>
            </w:r>
          </w:p>
        </w:tc>
        <w:tc>
          <w:tcPr>
            <w:tcW w:w="1275" w:type="dxa"/>
            <w:tcBorders>
              <w:top w:val="nil"/>
              <w:left w:val="nil"/>
              <w:bottom w:val="single" w:sz="4" w:space="0" w:color="auto"/>
              <w:right w:val="single" w:sz="4" w:space="0" w:color="auto"/>
            </w:tcBorders>
            <w:shd w:val="clear" w:color="auto" w:fill="auto"/>
            <w:vAlign w:val="center"/>
          </w:tcPr>
          <w:p w14:paraId="58FFDB70" w14:textId="77777777" w:rsidR="00F3447B" w:rsidRPr="00650B00" w:rsidRDefault="00F3447B" w:rsidP="00F3447B">
            <w:pPr>
              <w:widowControl w:val="0"/>
              <w:jc w:val="center"/>
              <w:rPr>
                <w:i/>
                <w:iCs/>
                <w:sz w:val="28"/>
                <w:szCs w:val="28"/>
              </w:rPr>
            </w:pPr>
            <w:r w:rsidRPr="00650B00">
              <w:rPr>
                <w:i/>
                <w:iCs/>
                <w:sz w:val="28"/>
                <w:szCs w:val="28"/>
                <w:lang w:val="es-ES"/>
              </w:rPr>
              <w:t>1,0</w:t>
            </w:r>
          </w:p>
        </w:tc>
        <w:tc>
          <w:tcPr>
            <w:tcW w:w="1277" w:type="dxa"/>
            <w:tcBorders>
              <w:top w:val="nil"/>
              <w:left w:val="nil"/>
              <w:bottom w:val="single" w:sz="4" w:space="0" w:color="auto"/>
              <w:right w:val="single" w:sz="4" w:space="0" w:color="auto"/>
            </w:tcBorders>
            <w:shd w:val="clear" w:color="auto" w:fill="auto"/>
            <w:vAlign w:val="center"/>
          </w:tcPr>
          <w:p w14:paraId="6A924202" w14:textId="77777777" w:rsidR="00F3447B" w:rsidRPr="00650B00" w:rsidRDefault="00F3447B" w:rsidP="00F3447B">
            <w:pPr>
              <w:widowControl w:val="0"/>
              <w:jc w:val="center"/>
              <w:rPr>
                <w:i/>
                <w:iCs/>
                <w:sz w:val="28"/>
                <w:szCs w:val="28"/>
              </w:rPr>
            </w:pPr>
          </w:p>
        </w:tc>
      </w:tr>
      <w:tr w:rsidR="006C4DEE" w:rsidRPr="00650B00" w14:paraId="714FB068" w14:textId="77777777" w:rsidTr="00FE1F5C">
        <w:trPr>
          <w:trHeight w:val="20"/>
        </w:trPr>
        <w:tc>
          <w:tcPr>
            <w:tcW w:w="846" w:type="dxa"/>
            <w:tcBorders>
              <w:top w:val="nil"/>
              <w:left w:val="single" w:sz="4" w:space="0" w:color="auto"/>
              <w:bottom w:val="single" w:sz="4" w:space="0" w:color="auto"/>
              <w:right w:val="single" w:sz="4" w:space="0" w:color="auto"/>
            </w:tcBorders>
            <w:shd w:val="clear" w:color="auto" w:fill="auto"/>
            <w:vAlign w:val="center"/>
          </w:tcPr>
          <w:p w14:paraId="4C6A1AD1" w14:textId="77777777" w:rsidR="00F3447B" w:rsidRPr="00650B00" w:rsidRDefault="00F3447B" w:rsidP="00F3447B">
            <w:pPr>
              <w:widowControl w:val="0"/>
              <w:jc w:val="center"/>
              <w:rPr>
                <w:i/>
                <w:sz w:val="28"/>
                <w:szCs w:val="28"/>
              </w:rPr>
            </w:pPr>
            <w:r w:rsidRPr="00650B00">
              <w:rPr>
                <w:i/>
                <w:sz w:val="28"/>
                <w:szCs w:val="28"/>
                <w:lang w:val="es-ES"/>
              </w:rPr>
              <w:t>d</w:t>
            </w:r>
          </w:p>
        </w:tc>
        <w:tc>
          <w:tcPr>
            <w:tcW w:w="11246" w:type="dxa"/>
            <w:tcBorders>
              <w:top w:val="nil"/>
              <w:left w:val="nil"/>
              <w:bottom w:val="single" w:sz="4" w:space="0" w:color="auto"/>
              <w:right w:val="single" w:sz="4" w:space="0" w:color="auto"/>
            </w:tcBorders>
            <w:shd w:val="clear" w:color="auto" w:fill="auto"/>
            <w:vAlign w:val="center"/>
          </w:tcPr>
          <w:p w14:paraId="1D9397D9" w14:textId="77777777" w:rsidR="00F3447B" w:rsidRPr="00650B00" w:rsidRDefault="00F3447B" w:rsidP="00F3447B">
            <w:pPr>
              <w:widowControl w:val="0"/>
              <w:rPr>
                <w:i/>
                <w:sz w:val="28"/>
                <w:szCs w:val="28"/>
              </w:rPr>
            </w:pPr>
            <w:r w:rsidRPr="00650B00">
              <w:rPr>
                <w:i/>
                <w:sz w:val="28"/>
                <w:szCs w:val="28"/>
                <w:lang w:val="es-ES"/>
              </w:rPr>
              <w:t>Bảo đảm an ninh công trường, quản lý nhân sự, thiết bị</w:t>
            </w:r>
          </w:p>
        </w:tc>
        <w:tc>
          <w:tcPr>
            <w:tcW w:w="1275" w:type="dxa"/>
            <w:tcBorders>
              <w:top w:val="nil"/>
              <w:left w:val="nil"/>
              <w:bottom w:val="single" w:sz="4" w:space="0" w:color="auto"/>
              <w:right w:val="single" w:sz="4" w:space="0" w:color="auto"/>
            </w:tcBorders>
            <w:shd w:val="clear" w:color="auto" w:fill="auto"/>
            <w:vAlign w:val="center"/>
          </w:tcPr>
          <w:p w14:paraId="42352418" w14:textId="77777777" w:rsidR="00F3447B" w:rsidRPr="00650B00" w:rsidRDefault="00F3447B" w:rsidP="00F3447B">
            <w:pPr>
              <w:widowControl w:val="0"/>
              <w:jc w:val="center"/>
              <w:rPr>
                <w:i/>
                <w:iCs/>
                <w:sz w:val="28"/>
                <w:szCs w:val="28"/>
              </w:rPr>
            </w:pPr>
            <w:r w:rsidRPr="00650B00">
              <w:rPr>
                <w:i/>
                <w:iCs/>
                <w:sz w:val="28"/>
                <w:szCs w:val="28"/>
                <w:lang w:val="es-ES"/>
              </w:rPr>
              <w:t>1,5</w:t>
            </w:r>
          </w:p>
        </w:tc>
        <w:tc>
          <w:tcPr>
            <w:tcW w:w="1277" w:type="dxa"/>
            <w:tcBorders>
              <w:top w:val="nil"/>
              <w:left w:val="nil"/>
              <w:bottom w:val="single" w:sz="4" w:space="0" w:color="auto"/>
              <w:right w:val="single" w:sz="4" w:space="0" w:color="auto"/>
            </w:tcBorders>
            <w:shd w:val="clear" w:color="auto" w:fill="auto"/>
            <w:vAlign w:val="center"/>
          </w:tcPr>
          <w:p w14:paraId="0BB67268" w14:textId="77777777" w:rsidR="00F3447B" w:rsidRPr="00650B00" w:rsidRDefault="00F3447B" w:rsidP="00F3447B">
            <w:pPr>
              <w:widowControl w:val="0"/>
              <w:jc w:val="center"/>
              <w:rPr>
                <w:i/>
                <w:iCs/>
                <w:sz w:val="28"/>
                <w:szCs w:val="28"/>
              </w:rPr>
            </w:pPr>
          </w:p>
        </w:tc>
      </w:tr>
      <w:tr w:rsidR="006C4DEE" w:rsidRPr="00650B00" w14:paraId="257772AA" w14:textId="77777777" w:rsidTr="00FE1F5C">
        <w:trPr>
          <w:trHeight w:val="20"/>
        </w:trPr>
        <w:tc>
          <w:tcPr>
            <w:tcW w:w="846" w:type="dxa"/>
            <w:tcBorders>
              <w:top w:val="nil"/>
              <w:left w:val="single" w:sz="4" w:space="0" w:color="auto"/>
              <w:bottom w:val="single" w:sz="4" w:space="0" w:color="auto"/>
              <w:right w:val="single" w:sz="4" w:space="0" w:color="auto"/>
            </w:tcBorders>
            <w:shd w:val="clear" w:color="auto" w:fill="FDE9D9" w:themeFill="accent6" w:themeFillTint="33"/>
            <w:vAlign w:val="center"/>
          </w:tcPr>
          <w:p w14:paraId="192F8191" w14:textId="77777777" w:rsidR="00F3447B" w:rsidRPr="00650B00" w:rsidRDefault="00F3447B" w:rsidP="00F3447B">
            <w:pPr>
              <w:widowControl w:val="0"/>
              <w:jc w:val="center"/>
              <w:rPr>
                <w:b/>
                <w:bCs/>
                <w:sz w:val="28"/>
                <w:szCs w:val="28"/>
              </w:rPr>
            </w:pPr>
            <w:r w:rsidRPr="00650B00">
              <w:rPr>
                <w:b/>
                <w:bCs/>
                <w:sz w:val="28"/>
                <w:szCs w:val="28"/>
                <w:lang w:val="es-ES"/>
              </w:rPr>
              <w:t>6</w:t>
            </w:r>
          </w:p>
        </w:tc>
        <w:tc>
          <w:tcPr>
            <w:tcW w:w="11246" w:type="dxa"/>
            <w:tcBorders>
              <w:top w:val="nil"/>
              <w:left w:val="nil"/>
              <w:bottom w:val="single" w:sz="4" w:space="0" w:color="auto"/>
              <w:right w:val="single" w:sz="4" w:space="0" w:color="auto"/>
            </w:tcBorders>
            <w:shd w:val="clear" w:color="auto" w:fill="FDE9D9" w:themeFill="accent6" w:themeFillTint="33"/>
            <w:vAlign w:val="center"/>
          </w:tcPr>
          <w:p w14:paraId="4E8A4DD9" w14:textId="77777777" w:rsidR="00F3447B" w:rsidRPr="00650B00" w:rsidRDefault="00F3447B" w:rsidP="00F3447B">
            <w:pPr>
              <w:widowControl w:val="0"/>
              <w:rPr>
                <w:b/>
                <w:bCs/>
                <w:sz w:val="28"/>
                <w:szCs w:val="28"/>
              </w:rPr>
            </w:pPr>
            <w:r w:rsidRPr="00650B00">
              <w:rPr>
                <w:b/>
                <w:bCs/>
                <w:sz w:val="28"/>
                <w:szCs w:val="28"/>
                <w:lang w:val="es-ES"/>
              </w:rPr>
              <w:t xml:space="preserve">Bảo hành </w:t>
            </w:r>
          </w:p>
        </w:tc>
        <w:tc>
          <w:tcPr>
            <w:tcW w:w="1275" w:type="dxa"/>
            <w:tcBorders>
              <w:top w:val="nil"/>
              <w:left w:val="nil"/>
              <w:bottom w:val="single" w:sz="4" w:space="0" w:color="auto"/>
              <w:right w:val="single" w:sz="4" w:space="0" w:color="auto"/>
            </w:tcBorders>
            <w:shd w:val="clear" w:color="auto" w:fill="FDE9D9" w:themeFill="accent6" w:themeFillTint="33"/>
            <w:vAlign w:val="center"/>
          </w:tcPr>
          <w:p w14:paraId="2AD96430" w14:textId="77777777" w:rsidR="00F3447B" w:rsidRPr="00650B00" w:rsidRDefault="00F3447B" w:rsidP="00F3447B">
            <w:pPr>
              <w:widowControl w:val="0"/>
              <w:jc w:val="center"/>
              <w:rPr>
                <w:b/>
                <w:bCs/>
                <w:sz w:val="28"/>
                <w:szCs w:val="28"/>
              </w:rPr>
            </w:pPr>
            <w:r w:rsidRPr="00650B00">
              <w:rPr>
                <w:b/>
                <w:bCs/>
                <w:sz w:val="28"/>
                <w:szCs w:val="28"/>
                <w:lang w:val="es-ES"/>
              </w:rPr>
              <w:t>7</w:t>
            </w:r>
          </w:p>
        </w:tc>
        <w:tc>
          <w:tcPr>
            <w:tcW w:w="1277" w:type="dxa"/>
            <w:tcBorders>
              <w:top w:val="nil"/>
              <w:left w:val="nil"/>
              <w:bottom w:val="single" w:sz="4" w:space="0" w:color="auto"/>
              <w:right w:val="single" w:sz="4" w:space="0" w:color="auto"/>
            </w:tcBorders>
            <w:shd w:val="clear" w:color="auto" w:fill="FDE9D9" w:themeFill="accent6" w:themeFillTint="33"/>
            <w:vAlign w:val="center"/>
          </w:tcPr>
          <w:p w14:paraId="70E53D8E" w14:textId="3A086A34" w:rsidR="00F3447B" w:rsidRPr="00650B00" w:rsidRDefault="00F3447B" w:rsidP="00F3447B">
            <w:pPr>
              <w:widowControl w:val="0"/>
              <w:jc w:val="center"/>
              <w:rPr>
                <w:b/>
                <w:bCs/>
                <w:sz w:val="28"/>
                <w:szCs w:val="28"/>
              </w:rPr>
            </w:pPr>
            <w:r w:rsidRPr="00650B00">
              <w:rPr>
                <w:b/>
                <w:bCs/>
                <w:sz w:val="28"/>
                <w:szCs w:val="28"/>
                <w:lang w:val="es-ES"/>
              </w:rPr>
              <w:t>5,0</w:t>
            </w:r>
          </w:p>
        </w:tc>
      </w:tr>
      <w:tr w:rsidR="006C4DEE" w:rsidRPr="00650B00" w14:paraId="25991475" w14:textId="77777777" w:rsidTr="00FE1F5C">
        <w:trPr>
          <w:trHeight w:val="20"/>
        </w:trPr>
        <w:tc>
          <w:tcPr>
            <w:tcW w:w="846" w:type="dxa"/>
            <w:tcBorders>
              <w:top w:val="nil"/>
              <w:left w:val="single" w:sz="4" w:space="0" w:color="auto"/>
              <w:bottom w:val="single" w:sz="4" w:space="0" w:color="auto"/>
              <w:right w:val="single" w:sz="4" w:space="0" w:color="auto"/>
            </w:tcBorders>
            <w:shd w:val="clear" w:color="auto" w:fill="auto"/>
            <w:vAlign w:val="center"/>
          </w:tcPr>
          <w:p w14:paraId="7276A3D2" w14:textId="77777777" w:rsidR="00F3447B" w:rsidRPr="00650B00" w:rsidRDefault="00F3447B" w:rsidP="00F3447B">
            <w:pPr>
              <w:widowControl w:val="0"/>
              <w:jc w:val="center"/>
              <w:rPr>
                <w:b/>
                <w:i/>
                <w:sz w:val="28"/>
                <w:szCs w:val="28"/>
              </w:rPr>
            </w:pPr>
            <w:r w:rsidRPr="00650B00">
              <w:rPr>
                <w:b/>
                <w:i/>
                <w:sz w:val="28"/>
                <w:szCs w:val="28"/>
                <w:lang w:val="es-ES"/>
              </w:rPr>
              <w:t>6.1</w:t>
            </w:r>
          </w:p>
        </w:tc>
        <w:tc>
          <w:tcPr>
            <w:tcW w:w="11246" w:type="dxa"/>
            <w:tcBorders>
              <w:top w:val="nil"/>
              <w:left w:val="nil"/>
              <w:bottom w:val="single" w:sz="4" w:space="0" w:color="auto"/>
              <w:right w:val="single" w:sz="4" w:space="0" w:color="auto"/>
            </w:tcBorders>
            <w:shd w:val="clear" w:color="auto" w:fill="auto"/>
            <w:vAlign w:val="center"/>
          </w:tcPr>
          <w:p w14:paraId="4C7794BE" w14:textId="77777777" w:rsidR="00F3447B" w:rsidRPr="00650B00" w:rsidRDefault="00F3447B" w:rsidP="00F3447B">
            <w:pPr>
              <w:widowControl w:val="0"/>
              <w:rPr>
                <w:b/>
                <w:bCs/>
                <w:i/>
                <w:iCs/>
                <w:sz w:val="28"/>
                <w:szCs w:val="28"/>
              </w:rPr>
            </w:pPr>
            <w:r w:rsidRPr="00650B00">
              <w:rPr>
                <w:b/>
                <w:bCs/>
                <w:i/>
                <w:iCs/>
                <w:sz w:val="28"/>
                <w:szCs w:val="28"/>
                <w:lang w:val="es-ES"/>
              </w:rPr>
              <w:t xml:space="preserve">Thời gian đề xuất bảo hành </w:t>
            </w:r>
            <w:r w:rsidRPr="00650B00">
              <w:rPr>
                <w:b/>
                <w:i/>
                <w:sz w:val="28"/>
                <w:szCs w:val="28"/>
                <w:lang w:val="es-ES"/>
              </w:rPr>
              <w:t>≥ 12 tháng; riêng đèn Led &gt;=5 năm</w:t>
            </w:r>
          </w:p>
        </w:tc>
        <w:tc>
          <w:tcPr>
            <w:tcW w:w="1275" w:type="dxa"/>
            <w:tcBorders>
              <w:top w:val="nil"/>
              <w:left w:val="nil"/>
              <w:bottom w:val="single" w:sz="4" w:space="0" w:color="auto"/>
              <w:right w:val="single" w:sz="4" w:space="0" w:color="auto"/>
            </w:tcBorders>
            <w:shd w:val="clear" w:color="auto" w:fill="auto"/>
            <w:vAlign w:val="center"/>
          </w:tcPr>
          <w:p w14:paraId="229214C4" w14:textId="77777777" w:rsidR="00F3447B" w:rsidRPr="00650B00" w:rsidRDefault="00F3447B" w:rsidP="00F3447B">
            <w:pPr>
              <w:widowControl w:val="0"/>
              <w:jc w:val="center"/>
              <w:rPr>
                <w:b/>
                <w:bCs/>
                <w:i/>
                <w:sz w:val="28"/>
                <w:szCs w:val="28"/>
              </w:rPr>
            </w:pPr>
            <w:r w:rsidRPr="00650B00">
              <w:rPr>
                <w:b/>
                <w:bCs/>
                <w:i/>
                <w:sz w:val="28"/>
                <w:szCs w:val="28"/>
                <w:lang w:val="es-ES"/>
              </w:rPr>
              <w:t>3,0</w:t>
            </w:r>
          </w:p>
        </w:tc>
        <w:tc>
          <w:tcPr>
            <w:tcW w:w="1277" w:type="dxa"/>
            <w:tcBorders>
              <w:top w:val="nil"/>
              <w:left w:val="nil"/>
              <w:bottom w:val="single" w:sz="4" w:space="0" w:color="auto"/>
              <w:right w:val="single" w:sz="4" w:space="0" w:color="auto"/>
            </w:tcBorders>
            <w:shd w:val="clear" w:color="auto" w:fill="auto"/>
            <w:vAlign w:val="center"/>
          </w:tcPr>
          <w:p w14:paraId="59337194" w14:textId="77777777" w:rsidR="00F3447B" w:rsidRPr="00650B00" w:rsidRDefault="00F3447B" w:rsidP="00F3447B">
            <w:pPr>
              <w:widowControl w:val="0"/>
              <w:jc w:val="center"/>
              <w:rPr>
                <w:b/>
                <w:bCs/>
                <w:i/>
                <w:sz w:val="28"/>
                <w:szCs w:val="28"/>
              </w:rPr>
            </w:pPr>
          </w:p>
        </w:tc>
      </w:tr>
      <w:tr w:rsidR="006C4DEE" w:rsidRPr="00650B00" w14:paraId="5109C094" w14:textId="77777777" w:rsidTr="00FE1F5C">
        <w:trPr>
          <w:trHeight w:val="20"/>
        </w:trPr>
        <w:tc>
          <w:tcPr>
            <w:tcW w:w="846" w:type="dxa"/>
            <w:tcBorders>
              <w:top w:val="nil"/>
              <w:left w:val="single" w:sz="4" w:space="0" w:color="auto"/>
              <w:bottom w:val="single" w:sz="4" w:space="0" w:color="auto"/>
              <w:right w:val="single" w:sz="4" w:space="0" w:color="auto"/>
            </w:tcBorders>
            <w:shd w:val="clear" w:color="auto" w:fill="auto"/>
            <w:vAlign w:val="center"/>
          </w:tcPr>
          <w:p w14:paraId="7CB2903C" w14:textId="77777777" w:rsidR="00F3447B" w:rsidRPr="00650B00" w:rsidRDefault="00F3447B" w:rsidP="00F3447B">
            <w:pPr>
              <w:widowControl w:val="0"/>
              <w:jc w:val="center"/>
              <w:rPr>
                <w:b/>
                <w:i/>
                <w:sz w:val="28"/>
                <w:szCs w:val="28"/>
              </w:rPr>
            </w:pPr>
            <w:r w:rsidRPr="00650B00">
              <w:rPr>
                <w:b/>
                <w:i/>
                <w:sz w:val="28"/>
                <w:szCs w:val="28"/>
                <w:lang w:val="es-ES"/>
              </w:rPr>
              <w:t>6.2</w:t>
            </w:r>
          </w:p>
        </w:tc>
        <w:tc>
          <w:tcPr>
            <w:tcW w:w="11246" w:type="dxa"/>
            <w:tcBorders>
              <w:top w:val="nil"/>
              <w:left w:val="nil"/>
              <w:bottom w:val="single" w:sz="4" w:space="0" w:color="auto"/>
              <w:right w:val="single" w:sz="4" w:space="0" w:color="auto"/>
            </w:tcBorders>
            <w:shd w:val="clear" w:color="auto" w:fill="auto"/>
            <w:vAlign w:val="center"/>
          </w:tcPr>
          <w:p w14:paraId="695455CA" w14:textId="77777777" w:rsidR="00F3447B" w:rsidRPr="00650B00" w:rsidRDefault="00F3447B" w:rsidP="00F3447B">
            <w:pPr>
              <w:widowControl w:val="0"/>
              <w:rPr>
                <w:b/>
                <w:bCs/>
                <w:i/>
                <w:iCs/>
                <w:sz w:val="28"/>
                <w:szCs w:val="28"/>
              </w:rPr>
            </w:pPr>
            <w:r w:rsidRPr="00650B00">
              <w:rPr>
                <w:b/>
                <w:bCs/>
                <w:i/>
                <w:iCs/>
                <w:sz w:val="28"/>
                <w:szCs w:val="28"/>
                <w:lang w:val="es-ES"/>
              </w:rPr>
              <w:t>Kế hoạch bảo trì các hạng mục thuộc gói thầu trong thời gian bảo hành</w:t>
            </w:r>
          </w:p>
        </w:tc>
        <w:tc>
          <w:tcPr>
            <w:tcW w:w="1275" w:type="dxa"/>
            <w:tcBorders>
              <w:top w:val="nil"/>
              <w:left w:val="nil"/>
              <w:bottom w:val="single" w:sz="4" w:space="0" w:color="auto"/>
              <w:right w:val="single" w:sz="4" w:space="0" w:color="auto"/>
            </w:tcBorders>
            <w:shd w:val="clear" w:color="auto" w:fill="auto"/>
            <w:vAlign w:val="center"/>
          </w:tcPr>
          <w:p w14:paraId="636C1A4C" w14:textId="77777777" w:rsidR="00F3447B" w:rsidRPr="00650B00" w:rsidRDefault="00F3447B" w:rsidP="00F3447B">
            <w:pPr>
              <w:widowControl w:val="0"/>
              <w:jc w:val="center"/>
              <w:rPr>
                <w:b/>
                <w:bCs/>
                <w:i/>
                <w:sz w:val="28"/>
                <w:szCs w:val="28"/>
              </w:rPr>
            </w:pPr>
            <w:r w:rsidRPr="00650B00">
              <w:rPr>
                <w:b/>
                <w:bCs/>
                <w:i/>
                <w:sz w:val="28"/>
                <w:szCs w:val="28"/>
                <w:lang w:val="es-ES"/>
              </w:rPr>
              <w:t>2,5</w:t>
            </w:r>
          </w:p>
        </w:tc>
        <w:tc>
          <w:tcPr>
            <w:tcW w:w="1277" w:type="dxa"/>
            <w:tcBorders>
              <w:top w:val="nil"/>
              <w:left w:val="nil"/>
              <w:bottom w:val="single" w:sz="4" w:space="0" w:color="auto"/>
              <w:right w:val="single" w:sz="4" w:space="0" w:color="auto"/>
            </w:tcBorders>
            <w:shd w:val="clear" w:color="auto" w:fill="auto"/>
            <w:vAlign w:val="center"/>
          </w:tcPr>
          <w:p w14:paraId="4539AF60" w14:textId="77777777" w:rsidR="00F3447B" w:rsidRPr="00650B00" w:rsidRDefault="00F3447B" w:rsidP="00F3447B">
            <w:pPr>
              <w:widowControl w:val="0"/>
              <w:jc w:val="center"/>
              <w:rPr>
                <w:b/>
                <w:bCs/>
                <w:i/>
                <w:sz w:val="28"/>
                <w:szCs w:val="28"/>
              </w:rPr>
            </w:pPr>
          </w:p>
        </w:tc>
      </w:tr>
      <w:tr w:rsidR="006C4DEE" w:rsidRPr="00650B00" w14:paraId="0AF34437" w14:textId="77777777" w:rsidTr="00FE1F5C">
        <w:trPr>
          <w:trHeight w:val="20"/>
        </w:trPr>
        <w:tc>
          <w:tcPr>
            <w:tcW w:w="846" w:type="dxa"/>
            <w:tcBorders>
              <w:top w:val="nil"/>
              <w:left w:val="single" w:sz="4" w:space="0" w:color="auto"/>
              <w:bottom w:val="single" w:sz="4" w:space="0" w:color="auto"/>
              <w:right w:val="single" w:sz="4" w:space="0" w:color="auto"/>
            </w:tcBorders>
            <w:shd w:val="clear" w:color="auto" w:fill="auto"/>
            <w:vAlign w:val="center"/>
          </w:tcPr>
          <w:p w14:paraId="7E2DCB46" w14:textId="77777777" w:rsidR="00F3447B" w:rsidRPr="00650B00" w:rsidRDefault="00F3447B" w:rsidP="00F3447B">
            <w:pPr>
              <w:widowControl w:val="0"/>
              <w:jc w:val="center"/>
              <w:rPr>
                <w:b/>
                <w:i/>
                <w:sz w:val="28"/>
                <w:szCs w:val="28"/>
              </w:rPr>
            </w:pPr>
            <w:r w:rsidRPr="00650B00">
              <w:rPr>
                <w:b/>
                <w:i/>
                <w:sz w:val="28"/>
                <w:szCs w:val="28"/>
                <w:lang w:val="es-ES"/>
              </w:rPr>
              <w:t>6.3</w:t>
            </w:r>
          </w:p>
        </w:tc>
        <w:tc>
          <w:tcPr>
            <w:tcW w:w="11246" w:type="dxa"/>
            <w:tcBorders>
              <w:top w:val="nil"/>
              <w:left w:val="nil"/>
              <w:bottom w:val="single" w:sz="4" w:space="0" w:color="auto"/>
              <w:right w:val="single" w:sz="4" w:space="0" w:color="auto"/>
            </w:tcBorders>
            <w:shd w:val="clear" w:color="auto" w:fill="auto"/>
            <w:vAlign w:val="center"/>
          </w:tcPr>
          <w:p w14:paraId="3DDC30A5" w14:textId="77777777" w:rsidR="00F3447B" w:rsidRPr="00650B00" w:rsidRDefault="00F3447B" w:rsidP="00F3447B">
            <w:pPr>
              <w:widowControl w:val="0"/>
              <w:rPr>
                <w:b/>
                <w:bCs/>
                <w:i/>
                <w:iCs/>
                <w:sz w:val="28"/>
                <w:szCs w:val="28"/>
              </w:rPr>
            </w:pPr>
            <w:r w:rsidRPr="00650B00">
              <w:rPr>
                <w:b/>
                <w:bCs/>
                <w:i/>
                <w:iCs/>
                <w:sz w:val="28"/>
                <w:szCs w:val="28"/>
                <w:lang w:val="es-ES"/>
              </w:rPr>
              <w:t>Thời gian đáp ứng công tác bảo hành sau khi nhận được thông báo</w:t>
            </w:r>
          </w:p>
        </w:tc>
        <w:tc>
          <w:tcPr>
            <w:tcW w:w="1275" w:type="dxa"/>
            <w:tcBorders>
              <w:top w:val="nil"/>
              <w:left w:val="nil"/>
              <w:bottom w:val="single" w:sz="4" w:space="0" w:color="auto"/>
              <w:right w:val="single" w:sz="4" w:space="0" w:color="auto"/>
            </w:tcBorders>
            <w:shd w:val="clear" w:color="auto" w:fill="auto"/>
            <w:vAlign w:val="center"/>
          </w:tcPr>
          <w:p w14:paraId="4342F94A" w14:textId="77777777" w:rsidR="00F3447B" w:rsidRPr="00650B00" w:rsidRDefault="00F3447B" w:rsidP="00F3447B">
            <w:pPr>
              <w:widowControl w:val="0"/>
              <w:jc w:val="center"/>
              <w:rPr>
                <w:b/>
                <w:bCs/>
                <w:i/>
                <w:sz w:val="28"/>
                <w:szCs w:val="28"/>
              </w:rPr>
            </w:pPr>
            <w:r w:rsidRPr="00650B00">
              <w:rPr>
                <w:b/>
                <w:bCs/>
                <w:i/>
                <w:sz w:val="28"/>
                <w:szCs w:val="28"/>
                <w:lang w:val="es-ES"/>
              </w:rPr>
              <w:t>1,5</w:t>
            </w:r>
          </w:p>
        </w:tc>
        <w:tc>
          <w:tcPr>
            <w:tcW w:w="1277" w:type="dxa"/>
            <w:tcBorders>
              <w:top w:val="nil"/>
              <w:left w:val="nil"/>
              <w:bottom w:val="single" w:sz="4" w:space="0" w:color="auto"/>
              <w:right w:val="single" w:sz="4" w:space="0" w:color="auto"/>
            </w:tcBorders>
            <w:shd w:val="clear" w:color="auto" w:fill="auto"/>
            <w:vAlign w:val="center"/>
          </w:tcPr>
          <w:p w14:paraId="7B62736E" w14:textId="77777777" w:rsidR="00F3447B" w:rsidRPr="00650B00" w:rsidRDefault="00F3447B" w:rsidP="00F3447B">
            <w:pPr>
              <w:widowControl w:val="0"/>
              <w:jc w:val="center"/>
              <w:rPr>
                <w:b/>
                <w:bCs/>
                <w:i/>
                <w:sz w:val="28"/>
                <w:szCs w:val="28"/>
              </w:rPr>
            </w:pPr>
          </w:p>
        </w:tc>
      </w:tr>
      <w:tr w:rsidR="006C4DEE" w:rsidRPr="00650B00" w14:paraId="72AB5AD1" w14:textId="77777777" w:rsidTr="00FE1F5C">
        <w:trPr>
          <w:trHeight w:val="20"/>
        </w:trPr>
        <w:tc>
          <w:tcPr>
            <w:tcW w:w="846" w:type="dxa"/>
            <w:tcBorders>
              <w:top w:val="nil"/>
              <w:left w:val="single" w:sz="4" w:space="0" w:color="auto"/>
              <w:bottom w:val="single" w:sz="4" w:space="0" w:color="auto"/>
              <w:right w:val="single" w:sz="4" w:space="0" w:color="auto"/>
            </w:tcBorders>
            <w:shd w:val="clear" w:color="auto" w:fill="auto"/>
            <w:vAlign w:val="center"/>
          </w:tcPr>
          <w:p w14:paraId="318CB232" w14:textId="77777777" w:rsidR="00F3447B" w:rsidRPr="00650B00" w:rsidRDefault="00F3447B" w:rsidP="00F3447B">
            <w:pPr>
              <w:widowControl w:val="0"/>
              <w:jc w:val="center"/>
              <w:rPr>
                <w:i/>
                <w:sz w:val="28"/>
                <w:szCs w:val="28"/>
              </w:rPr>
            </w:pPr>
            <w:r w:rsidRPr="00650B00">
              <w:rPr>
                <w:i/>
                <w:sz w:val="28"/>
                <w:szCs w:val="28"/>
                <w:lang w:val="es-ES"/>
              </w:rPr>
              <w:t>a</w:t>
            </w:r>
          </w:p>
        </w:tc>
        <w:tc>
          <w:tcPr>
            <w:tcW w:w="11246" w:type="dxa"/>
            <w:tcBorders>
              <w:top w:val="nil"/>
              <w:left w:val="nil"/>
              <w:bottom w:val="single" w:sz="4" w:space="0" w:color="auto"/>
              <w:right w:val="single" w:sz="4" w:space="0" w:color="auto"/>
            </w:tcBorders>
            <w:shd w:val="clear" w:color="auto" w:fill="auto"/>
            <w:vAlign w:val="center"/>
          </w:tcPr>
          <w:p w14:paraId="7D9CF530" w14:textId="77777777" w:rsidR="00F3447B" w:rsidRPr="00650B00" w:rsidRDefault="00F3447B" w:rsidP="00F3447B">
            <w:pPr>
              <w:widowControl w:val="0"/>
              <w:rPr>
                <w:i/>
                <w:sz w:val="28"/>
                <w:szCs w:val="28"/>
              </w:rPr>
            </w:pPr>
            <w:r w:rsidRPr="00650B00">
              <w:rPr>
                <w:i/>
                <w:sz w:val="28"/>
                <w:szCs w:val="28"/>
                <w:lang w:val="es-ES"/>
              </w:rPr>
              <w:t>Thực hiện ngay trong vòng 3 ngày sau khi nhận được thông báo</w:t>
            </w:r>
          </w:p>
        </w:tc>
        <w:tc>
          <w:tcPr>
            <w:tcW w:w="1275" w:type="dxa"/>
            <w:tcBorders>
              <w:top w:val="nil"/>
              <w:left w:val="nil"/>
              <w:bottom w:val="single" w:sz="4" w:space="0" w:color="auto"/>
              <w:right w:val="single" w:sz="4" w:space="0" w:color="auto"/>
            </w:tcBorders>
            <w:shd w:val="clear" w:color="auto" w:fill="auto"/>
            <w:vAlign w:val="center"/>
          </w:tcPr>
          <w:p w14:paraId="09772827" w14:textId="77777777" w:rsidR="00F3447B" w:rsidRPr="00650B00" w:rsidRDefault="00F3447B" w:rsidP="00F3447B">
            <w:pPr>
              <w:widowControl w:val="0"/>
              <w:jc w:val="center"/>
              <w:rPr>
                <w:i/>
                <w:iCs/>
                <w:sz w:val="28"/>
                <w:szCs w:val="28"/>
              </w:rPr>
            </w:pPr>
            <w:r w:rsidRPr="00650B00">
              <w:rPr>
                <w:i/>
                <w:iCs/>
                <w:sz w:val="28"/>
                <w:szCs w:val="28"/>
                <w:lang w:val="es-ES"/>
              </w:rPr>
              <w:t>1,5</w:t>
            </w:r>
          </w:p>
        </w:tc>
        <w:tc>
          <w:tcPr>
            <w:tcW w:w="1277" w:type="dxa"/>
            <w:tcBorders>
              <w:top w:val="nil"/>
              <w:left w:val="nil"/>
              <w:bottom w:val="single" w:sz="4" w:space="0" w:color="auto"/>
              <w:right w:val="single" w:sz="4" w:space="0" w:color="auto"/>
            </w:tcBorders>
            <w:shd w:val="clear" w:color="auto" w:fill="auto"/>
            <w:vAlign w:val="center"/>
          </w:tcPr>
          <w:p w14:paraId="3B4C216E" w14:textId="77777777" w:rsidR="00F3447B" w:rsidRPr="00650B00" w:rsidRDefault="00F3447B" w:rsidP="00F3447B">
            <w:pPr>
              <w:widowControl w:val="0"/>
              <w:jc w:val="center"/>
              <w:rPr>
                <w:i/>
                <w:iCs/>
                <w:sz w:val="28"/>
                <w:szCs w:val="28"/>
              </w:rPr>
            </w:pPr>
          </w:p>
        </w:tc>
      </w:tr>
      <w:tr w:rsidR="006C4DEE" w:rsidRPr="00650B00" w14:paraId="71266FFB" w14:textId="77777777" w:rsidTr="00FE1F5C">
        <w:trPr>
          <w:trHeight w:val="20"/>
        </w:trPr>
        <w:tc>
          <w:tcPr>
            <w:tcW w:w="846" w:type="dxa"/>
            <w:tcBorders>
              <w:top w:val="nil"/>
              <w:left w:val="single" w:sz="4" w:space="0" w:color="auto"/>
              <w:bottom w:val="single" w:sz="4" w:space="0" w:color="auto"/>
              <w:right w:val="single" w:sz="4" w:space="0" w:color="auto"/>
            </w:tcBorders>
            <w:shd w:val="clear" w:color="auto" w:fill="auto"/>
            <w:vAlign w:val="center"/>
          </w:tcPr>
          <w:p w14:paraId="32C7E64F" w14:textId="77777777" w:rsidR="00F3447B" w:rsidRPr="00650B00" w:rsidRDefault="00F3447B" w:rsidP="00F3447B">
            <w:pPr>
              <w:widowControl w:val="0"/>
              <w:jc w:val="center"/>
              <w:rPr>
                <w:i/>
                <w:sz w:val="28"/>
                <w:szCs w:val="28"/>
              </w:rPr>
            </w:pPr>
            <w:r w:rsidRPr="00650B00">
              <w:rPr>
                <w:i/>
                <w:sz w:val="28"/>
                <w:szCs w:val="28"/>
                <w:lang w:val="es-ES"/>
              </w:rPr>
              <w:t>b</w:t>
            </w:r>
          </w:p>
        </w:tc>
        <w:tc>
          <w:tcPr>
            <w:tcW w:w="11246" w:type="dxa"/>
            <w:tcBorders>
              <w:top w:val="nil"/>
              <w:left w:val="nil"/>
              <w:bottom w:val="single" w:sz="4" w:space="0" w:color="auto"/>
              <w:right w:val="single" w:sz="4" w:space="0" w:color="auto"/>
            </w:tcBorders>
            <w:shd w:val="clear" w:color="auto" w:fill="auto"/>
            <w:vAlign w:val="center"/>
          </w:tcPr>
          <w:p w14:paraId="39DB2B35" w14:textId="77777777" w:rsidR="00F3447B" w:rsidRPr="00650B00" w:rsidRDefault="00F3447B" w:rsidP="00F3447B">
            <w:pPr>
              <w:widowControl w:val="0"/>
              <w:rPr>
                <w:i/>
                <w:sz w:val="28"/>
                <w:szCs w:val="28"/>
              </w:rPr>
            </w:pPr>
            <w:r w:rsidRPr="00650B00">
              <w:rPr>
                <w:i/>
                <w:sz w:val="28"/>
                <w:szCs w:val="28"/>
                <w:lang w:val="es-ES"/>
              </w:rPr>
              <w:t>Thực hiện ngay trong vòng 6 ngày sau khi nhận được thông báo</w:t>
            </w:r>
          </w:p>
        </w:tc>
        <w:tc>
          <w:tcPr>
            <w:tcW w:w="1275" w:type="dxa"/>
            <w:tcBorders>
              <w:top w:val="nil"/>
              <w:left w:val="nil"/>
              <w:bottom w:val="single" w:sz="4" w:space="0" w:color="auto"/>
              <w:right w:val="single" w:sz="4" w:space="0" w:color="auto"/>
            </w:tcBorders>
            <w:shd w:val="clear" w:color="auto" w:fill="auto"/>
            <w:vAlign w:val="center"/>
          </w:tcPr>
          <w:p w14:paraId="2815672C" w14:textId="77777777" w:rsidR="00F3447B" w:rsidRPr="00650B00" w:rsidRDefault="00F3447B" w:rsidP="00F3447B">
            <w:pPr>
              <w:widowControl w:val="0"/>
              <w:jc w:val="center"/>
              <w:rPr>
                <w:i/>
                <w:iCs/>
                <w:sz w:val="28"/>
                <w:szCs w:val="28"/>
              </w:rPr>
            </w:pPr>
            <w:r w:rsidRPr="00650B00">
              <w:rPr>
                <w:i/>
                <w:iCs/>
                <w:sz w:val="28"/>
                <w:szCs w:val="28"/>
                <w:lang w:val="es-ES"/>
              </w:rPr>
              <w:t>0,5</w:t>
            </w:r>
          </w:p>
        </w:tc>
        <w:tc>
          <w:tcPr>
            <w:tcW w:w="1277" w:type="dxa"/>
            <w:tcBorders>
              <w:top w:val="nil"/>
              <w:left w:val="nil"/>
              <w:bottom w:val="single" w:sz="4" w:space="0" w:color="auto"/>
              <w:right w:val="single" w:sz="4" w:space="0" w:color="auto"/>
            </w:tcBorders>
            <w:shd w:val="clear" w:color="auto" w:fill="auto"/>
            <w:vAlign w:val="center"/>
          </w:tcPr>
          <w:p w14:paraId="5823D16F" w14:textId="77777777" w:rsidR="00F3447B" w:rsidRPr="00650B00" w:rsidRDefault="00F3447B" w:rsidP="00F3447B">
            <w:pPr>
              <w:widowControl w:val="0"/>
              <w:jc w:val="center"/>
              <w:rPr>
                <w:i/>
                <w:iCs/>
                <w:sz w:val="28"/>
                <w:szCs w:val="28"/>
              </w:rPr>
            </w:pPr>
          </w:p>
        </w:tc>
      </w:tr>
      <w:tr w:rsidR="006C4DEE" w:rsidRPr="00650B00" w14:paraId="37584194" w14:textId="77777777" w:rsidTr="00FE1F5C">
        <w:trPr>
          <w:trHeight w:val="20"/>
        </w:trPr>
        <w:tc>
          <w:tcPr>
            <w:tcW w:w="846" w:type="dxa"/>
            <w:tcBorders>
              <w:top w:val="nil"/>
              <w:left w:val="single" w:sz="4" w:space="0" w:color="auto"/>
              <w:bottom w:val="single" w:sz="4" w:space="0" w:color="auto"/>
              <w:right w:val="single" w:sz="4" w:space="0" w:color="auto"/>
            </w:tcBorders>
            <w:shd w:val="clear" w:color="auto" w:fill="FDE9D9" w:themeFill="accent6" w:themeFillTint="33"/>
            <w:vAlign w:val="center"/>
          </w:tcPr>
          <w:p w14:paraId="6AA2D629" w14:textId="77777777" w:rsidR="00F3447B" w:rsidRPr="00650B00" w:rsidRDefault="00F3447B" w:rsidP="00F3447B">
            <w:pPr>
              <w:widowControl w:val="0"/>
              <w:jc w:val="center"/>
              <w:rPr>
                <w:b/>
                <w:bCs/>
                <w:sz w:val="28"/>
                <w:szCs w:val="28"/>
              </w:rPr>
            </w:pPr>
            <w:r w:rsidRPr="00650B00">
              <w:rPr>
                <w:b/>
                <w:bCs/>
                <w:sz w:val="28"/>
                <w:szCs w:val="28"/>
                <w:lang w:val="es-ES"/>
              </w:rPr>
              <w:t>7</w:t>
            </w:r>
          </w:p>
        </w:tc>
        <w:tc>
          <w:tcPr>
            <w:tcW w:w="11246" w:type="dxa"/>
            <w:tcBorders>
              <w:top w:val="nil"/>
              <w:left w:val="nil"/>
              <w:bottom w:val="single" w:sz="4" w:space="0" w:color="auto"/>
              <w:right w:val="single" w:sz="4" w:space="0" w:color="auto"/>
            </w:tcBorders>
            <w:shd w:val="clear" w:color="auto" w:fill="FDE9D9" w:themeFill="accent6" w:themeFillTint="33"/>
            <w:vAlign w:val="center"/>
          </w:tcPr>
          <w:p w14:paraId="03FEC4FB" w14:textId="77777777" w:rsidR="00F3447B" w:rsidRPr="00650B00" w:rsidRDefault="00F3447B" w:rsidP="00F3447B">
            <w:pPr>
              <w:widowControl w:val="0"/>
              <w:rPr>
                <w:b/>
                <w:bCs/>
                <w:sz w:val="28"/>
                <w:szCs w:val="28"/>
              </w:rPr>
            </w:pPr>
            <w:r w:rsidRPr="00650B00">
              <w:rPr>
                <w:b/>
                <w:bCs/>
                <w:sz w:val="28"/>
                <w:szCs w:val="28"/>
                <w:lang w:val="es-ES"/>
              </w:rPr>
              <w:t>Uy tín của nhà thầu</w:t>
            </w:r>
          </w:p>
        </w:tc>
        <w:tc>
          <w:tcPr>
            <w:tcW w:w="1275" w:type="dxa"/>
            <w:tcBorders>
              <w:top w:val="nil"/>
              <w:left w:val="nil"/>
              <w:bottom w:val="single" w:sz="4" w:space="0" w:color="auto"/>
              <w:right w:val="single" w:sz="4" w:space="0" w:color="auto"/>
            </w:tcBorders>
            <w:shd w:val="clear" w:color="auto" w:fill="FDE9D9" w:themeFill="accent6" w:themeFillTint="33"/>
            <w:vAlign w:val="center"/>
          </w:tcPr>
          <w:p w14:paraId="5FD77BBE" w14:textId="77777777" w:rsidR="00F3447B" w:rsidRPr="00650B00" w:rsidRDefault="00F3447B" w:rsidP="00F3447B">
            <w:pPr>
              <w:widowControl w:val="0"/>
              <w:jc w:val="center"/>
              <w:rPr>
                <w:b/>
                <w:bCs/>
                <w:sz w:val="28"/>
                <w:szCs w:val="28"/>
              </w:rPr>
            </w:pPr>
            <w:r w:rsidRPr="00650B00">
              <w:rPr>
                <w:b/>
                <w:bCs/>
                <w:sz w:val="28"/>
                <w:szCs w:val="28"/>
                <w:lang w:val="es-ES"/>
              </w:rPr>
              <w:t>5,0</w:t>
            </w:r>
          </w:p>
        </w:tc>
        <w:tc>
          <w:tcPr>
            <w:tcW w:w="1277" w:type="dxa"/>
            <w:tcBorders>
              <w:top w:val="nil"/>
              <w:left w:val="nil"/>
              <w:bottom w:val="single" w:sz="4" w:space="0" w:color="auto"/>
              <w:right w:val="single" w:sz="4" w:space="0" w:color="auto"/>
            </w:tcBorders>
            <w:shd w:val="clear" w:color="auto" w:fill="FDE9D9" w:themeFill="accent6" w:themeFillTint="33"/>
            <w:vAlign w:val="center"/>
          </w:tcPr>
          <w:p w14:paraId="68B30874" w14:textId="261567EA" w:rsidR="00F3447B" w:rsidRPr="00650B00" w:rsidRDefault="00F3447B" w:rsidP="00F3447B">
            <w:pPr>
              <w:widowControl w:val="0"/>
              <w:jc w:val="center"/>
              <w:rPr>
                <w:b/>
                <w:bCs/>
                <w:sz w:val="28"/>
                <w:szCs w:val="28"/>
              </w:rPr>
            </w:pPr>
            <w:r w:rsidRPr="00650B00">
              <w:rPr>
                <w:b/>
                <w:bCs/>
                <w:sz w:val="28"/>
                <w:szCs w:val="28"/>
              </w:rPr>
              <w:t>3,5</w:t>
            </w:r>
          </w:p>
        </w:tc>
      </w:tr>
      <w:tr w:rsidR="006C4DEE" w:rsidRPr="00650B00" w14:paraId="39C4D46C" w14:textId="77777777" w:rsidTr="00FE1F5C">
        <w:trPr>
          <w:trHeight w:val="20"/>
        </w:trPr>
        <w:tc>
          <w:tcPr>
            <w:tcW w:w="846" w:type="dxa"/>
            <w:tcBorders>
              <w:top w:val="nil"/>
              <w:left w:val="single" w:sz="4" w:space="0" w:color="auto"/>
              <w:bottom w:val="single" w:sz="4" w:space="0" w:color="auto"/>
              <w:right w:val="single" w:sz="4" w:space="0" w:color="auto"/>
            </w:tcBorders>
            <w:shd w:val="clear" w:color="auto" w:fill="auto"/>
            <w:vAlign w:val="center"/>
          </w:tcPr>
          <w:p w14:paraId="4FD892C5" w14:textId="1971D415" w:rsidR="00F3447B" w:rsidRPr="00650B00" w:rsidRDefault="00F3447B" w:rsidP="00F3447B">
            <w:pPr>
              <w:widowControl w:val="0"/>
              <w:jc w:val="center"/>
              <w:rPr>
                <w:b/>
                <w:i/>
                <w:sz w:val="28"/>
                <w:szCs w:val="28"/>
              </w:rPr>
            </w:pPr>
          </w:p>
        </w:tc>
        <w:tc>
          <w:tcPr>
            <w:tcW w:w="11246" w:type="dxa"/>
            <w:tcBorders>
              <w:top w:val="nil"/>
              <w:left w:val="nil"/>
              <w:bottom w:val="single" w:sz="4" w:space="0" w:color="auto"/>
              <w:right w:val="single" w:sz="4" w:space="0" w:color="auto"/>
            </w:tcBorders>
            <w:shd w:val="clear" w:color="auto" w:fill="auto"/>
            <w:vAlign w:val="center"/>
          </w:tcPr>
          <w:p w14:paraId="0EC62F64" w14:textId="77777777" w:rsidR="00F3447B" w:rsidRPr="00650B00" w:rsidRDefault="00F3447B" w:rsidP="00F3447B">
            <w:pPr>
              <w:widowControl w:val="0"/>
              <w:jc w:val="both"/>
              <w:rPr>
                <w:bCs/>
                <w:i/>
                <w:iCs/>
                <w:sz w:val="28"/>
                <w:szCs w:val="28"/>
                <w:lang w:val="es-ES"/>
              </w:rPr>
            </w:pPr>
            <w:r w:rsidRPr="00650B00">
              <w:rPr>
                <w:bCs/>
                <w:i/>
                <w:iCs/>
                <w:sz w:val="28"/>
                <w:szCs w:val="28"/>
                <w:lang w:val="es-ES"/>
              </w:rPr>
              <w:t xml:space="preserve">Phần này do nhà thầu tự kê khai. Nếu Bên mời </w:t>
            </w:r>
          </w:p>
          <w:p w14:paraId="42837EC3" w14:textId="4BA4EBD9" w:rsidR="00F3447B" w:rsidRPr="00650B00" w:rsidRDefault="00F3447B" w:rsidP="00F3447B">
            <w:pPr>
              <w:widowControl w:val="0"/>
              <w:rPr>
                <w:b/>
                <w:bCs/>
                <w:i/>
                <w:iCs/>
                <w:sz w:val="28"/>
                <w:szCs w:val="28"/>
              </w:rPr>
            </w:pPr>
            <w:r w:rsidRPr="00650B00">
              <w:rPr>
                <w:bCs/>
                <w:i/>
                <w:iCs/>
                <w:sz w:val="28"/>
                <w:szCs w:val="28"/>
                <w:lang w:val="es-ES"/>
              </w:rPr>
              <w:t xml:space="preserve">thầu phát hiện </w:t>
            </w:r>
            <w:r w:rsidRPr="00650B00">
              <w:rPr>
                <w:i/>
                <w:sz w:val="28"/>
                <w:szCs w:val="28"/>
              </w:rPr>
              <w:t>nhà thầu kê khai không trung thực về việc nhà thầu đã từng bị xử phạt vi phạm hợp đồng liên quan đến chậm tiến độ hoặc chất lượng công trình (</w:t>
            </w:r>
            <w:r w:rsidRPr="00650B00">
              <w:rPr>
                <w:bCs/>
                <w:i/>
                <w:iCs/>
                <w:sz w:val="28"/>
                <w:szCs w:val="28"/>
                <w:lang w:val="es-ES"/>
              </w:rPr>
              <w:t xml:space="preserve">trong vòng 3 năm trở lại đây tính từ thời điểm đóng thầu) </w:t>
            </w:r>
            <w:r w:rsidRPr="00650B00">
              <w:rPr>
                <w:i/>
                <w:sz w:val="28"/>
                <w:szCs w:val="28"/>
              </w:rPr>
              <w:t xml:space="preserve">thì mục này được đánh giá là </w:t>
            </w:r>
            <w:r w:rsidRPr="00650B00">
              <w:rPr>
                <w:b/>
                <w:i/>
                <w:sz w:val="28"/>
                <w:szCs w:val="28"/>
              </w:rPr>
              <w:t>0 điểm</w:t>
            </w:r>
            <w:r w:rsidRPr="00650B00">
              <w:rPr>
                <w:i/>
                <w:sz w:val="28"/>
                <w:szCs w:val="28"/>
              </w:rPr>
              <w:t>, các mục 7.1 và 7.2 sẽ không được đánh giá.</w:t>
            </w:r>
          </w:p>
        </w:tc>
        <w:tc>
          <w:tcPr>
            <w:tcW w:w="1275" w:type="dxa"/>
            <w:tcBorders>
              <w:top w:val="nil"/>
              <w:left w:val="nil"/>
              <w:bottom w:val="single" w:sz="4" w:space="0" w:color="auto"/>
              <w:right w:val="single" w:sz="4" w:space="0" w:color="auto"/>
            </w:tcBorders>
            <w:shd w:val="clear" w:color="auto" w:fill="auto"/>
            <w:vAlign w:val="center"/>
          </w:tcPr>
          <w:p w14:paraId="49A2C798" w14:textId="4EDD9894" w:rsidR="00F3447B" w:rsidRPr="00650B00" w:rsidRDefault="00F3447B" w:rsidP="00F3447B">
            <w:pPr>
              <w:widowControl w:val="0"/>
              <w:jc w:val="center"/>
              <w:rPr>
                <w:b/>
                <w:bCs/>
                <w:i/>
                <w:sz w:val="28"/>
                <w:szCs w:val="28"/>
              </w:rPr>
            </w:pPr>
          </w:p>
        </w:tc>
        <w:tc>
          <w:tcPr>
            <w:tcW w:w="1277" w:type="dxa"/>
            <w:tcBorders>
              <w:top w:val="nil"/>
              <w:left w:val="nil"/>
              <w:bottom w:val="single" w:sz="4" w:space="0" w:color="auto"/>
              <w:right w:val="single" w:sz="4" w:space="0" w:color="auto"/>
            </w:tcBorders>
            <w:shd w:val="clear" w:color="auto" w:fill="auto"/>
            <w:vAlign w:val="center"/>
          </w:tcPr>
          <w:p w14:paraId="04CFFA5F" w14:textId="77777777" w:rsidR="00F3447B" w:rsidRPr="00650B00" w:rsidRDefault="00F3447B" w:rsidP="00F3447B">
            <w:pPr>
              <w:widowControl w:val="0"/>
              <w:jc w:val="center"/>
              <w:rPr>
                <w:b/>
                <w:bCs/>
                <w:i/>
                <w:sz w:val="28"/>
                <w:szCs w:val="28"/>
              </w:rPr>
            </w:pPr>
          </w:p>
        </w:tc>
      </w:tr>
      <w:tr w:rsidR="006C4DEE" w:rsidRPr="00650B00" w14:paraId="0033A337" w14:textId="77777777" w:rsidTr="00FE1F5C">
        <w:trPr>
          <w:trHeight w:val="20"/>
        </w:trPr>
        <w:tc>
          <w:tcPr>
            <w:tcW w:w="846" w:type="dxa"/>
            <w:tcBorders>
              <w:top w:val="nil"/>
              <w:left w:val="single" w:sz="4" w:space="0" w:color="auto"/>
              <w:bottom w:val="single" w:sz="4" w:space="0" w:color="auto"/>
              <w:right w:val="single" w:sz="4" w:space="0" w:color="auto"/>
            </w:tcBorders>
            <w:shd w:val="clear" w:color="auto" w:fill="auto"/>
            <w:vAlign w:val="center"/>
          </w:tcPr>
          <w:p w14:paraId="4F15F8C4" w14:textId="0DE66EF7" w:rsidR="00F3447B" w:rsidRPr="00650B00" w:rsidRDefault="00F3447B" w:rsidP="00F3447B">
            <w:pPr>
              <w:widowControl w:val="0"/>
              <w:jc w:val="center"/>
              <w:rPr>
                <w:i/>
                <w:sz w:val="28"/>
                <w:szCs w:val="28"/>
              </w:rPr>
            </w:pPr>
            <w:r w:rsidRPr="00650B00">
              <w:rPr>
                <w:b/>
                <w:i/>
                <w:sz w:val="28"/>
                <w:szCs w:val="28"/>
                <w:lang w:val="es-ES"/>
              </w:rPr>
              <w:t>7.1</w:t>
            </w:r>
          </w:p>
        </w:tc>
        <w:tc>
          <w:tcPr>
            <w:tcW w:w="11246" w:type="dxa"/>
            <w:tcBorders>
              <w:top w:val="nil"/>
              <w:left w:val="nil"/>
              <w:bottom w:val="single" w:sz="4" w:space="0" w:color="auto"/>
              <w:right w:val="single" w:sz="4" w:space="0" w:color="auto"/>
            </w:tcBorders>
            <w:shd w:val="clear" w:color="auto" w:fill="auto"/>
            <w:vAlign w:val="center"/>
          </w:tcPr>
          <w:p w14:paraId="18F566A0" w14:textId="5C3BB153" w:rsidR="00F3447B" w:rsidRPr="00650B00" w:rsidRDefault="00F3447B" w:rsidP="00F3447B">
            <w:pPr>
              <w:widowControl w:val="0"/>
              <w:rPr>
                <w:i/>
                <w:sz w:val="28"/>
                <w:szCs w:val="28"/>
              </w:rPr>
            </w:pPr>
            <w:r w:rsidRPr="00650B00">
              <w:rPr>
                <w:b/>
                <w:i/>
                <w:sz w:val="28"/>
                <w:szCs w:val="28"/>
                <w:lang w:val="es-ES"/>
              </w:rPr>
              <w:t>Kinh nghiệm của nhà thầu:</w:t>
            </w:r>
            <w:r w:rsidRPr="00650B00">
              <w:rPr>
                <w:i/>
                <w:sz w:val="28"/>
                <w:szCs w:val="28"/>
                <w:lang w:val="es-ES"/>
              </w:rPr>
              <w:t xml:space="preserve"> Số lượng hợp đồng tương tự đã thi công hoàn thành bàn giao đưa vào sử dụng (tài liệu chứng minh)</w:t>
            </w:r>
          </w:p>
        </w:tc>
        <w:tc>
          <w:tcPr>
            <w:tcW w:w="1275" w:type="dxa"/>
            <w:tcBorders>
              <w:top w:val="nil"/>
              <w:left w:val="nil"/>
              <w:bottom w:val="single" w:sz="4" w:space="0" w:color="auto"/>
              <w:right w:val="single" w:sz="4" w:space="0" w:color="auto"/>
            </w:tcBorders>
            <w:shd w:val="clear" w:color="auto" w:fill="auto"/>
            <w:vAlign w:val="center"/>
          </w:tcPr>
          <w:p w14:paraId="196EBF6D" w14:textId="6A630789" w:rsidR="00F3447B" w:rsidRPr="00650B00" w:rsidRDefault="00F3447B" w:rsidP="00F3447B">
            <w:pPr>
              <w:widowControl w:val="0"/>
              <w:jc w:val="center"/>
              <w:rPr>
                <w:i/>
                <w:iCs/>
                <w:sz w:val="28"/>
                <w:szCs w:val="28"/>
              </w:rPr>
            </w:pPr>
            <w:r w:rsidRPr="00650B00">
              <w:rPr>
                <w:b/>
                <w:bCs/>
                <w:i/>
                <w:sz w:val="28"/>
                <w:szCs w:val="28"/>
                <w:lang w:val="es-ES"/>
              </w:rPr>
              <w:t>2,5</w:t>
            </w:r>
          </w:p>
        </w:tc>
        <w:tc>
          <w:tcPr>
            <w:tcW w:w="1277" w:type="dxa"/>
            <w:tcBorders>
              <w:top w:val="nil"/>
              <w:left w:val="nil"/>
              <w:bottom w:val="single" w:sz="4" w:space="0" w:color="auto"/>
              <w:right w:val="single" w:sz="4" w:space="0" w:color="auto"/>
            </w:tcBorders>
            <w:shd w:val="clear" w:color="auto" w:fill="auto"/>
            <w:vAlign w:val="center"/>
          </w:tcPr>
          <w:p w14:paraId="48B26E05" w14:textId="77777777" w:rsidR="00F3447B" w:rsidRPr="00650B00" w:rsidRDefault="00F3447B" w:rsidP="00F3447B">
            <w:pPr>
              <w:widowControl w:val="0"/>
              <w:jc w:val="center"/>
              <w:rPr>
                <w:i/>
                <w:iCs/>
                <w:sz w:val="28"/>
                <w:szCs w:val="28"/>
              </w:rPr>
            </w:pPr>
          </w:p>
        </w:tc>
      </w:tr>
      <w:tr w:rsidR="006C4DEE" w:rsidRPr="00650B00" w14:paraId="3BDBD4FF" w14:textId="77777777" w:rsidTr="00FE1F5C">
        <w:trPr>
          <w:trHeight w:val="20"/>
        </w:trPr>
        <w:tc>
          <w:tcPr>
            <w:tcW w:w="846" w:type="dxa"/>
            <w:tcBorders>
              <w:top w:val="nil"/>
              <w:left w:val="single" w:sz="4" w:space="0" w:color="auto"/>
              <w:bottom w:val="single" w:sz="4" w:space="0" w:color="auto"/>
              <w:right w:val="single" w:sz="4" w:space="0" w:color="auto"/>
            </w:tcBorders>
            <w:shd w:val="clear" w:color="auto" w:fill="auto"/>
            <w:vAlign w:val="center"/>
          </w:tcPr>
          <w:p w14:paraId="58092FF3" w14:textId="443B6C79" w:rsidR="00F3447B" w:rsidRPr="00650B00" w:rsidRDefault="00F3447B" w:rsidP="00F3447B">
            <w:pPr>
              <w:widowControl w:val="0"/>
              <w:jc w:val="center"/>
              <w:rPr>
                <w:i/>
                <w:sz w:val="28"/>
                <w:szCs w:val="28"/>
              </w:rPr>
            </w:pPr>
            <w:r w:rsidRPr="00650B00">
              <w:rPr>
                <w:i/>
                <w:sz w:val="28"/>
                <w:szCs w:val="28"/>
              </w:rPr>
              <w:t>a</w:t>
            </w:r>
          </w:p>
        </w:tc>
        <w:tc>
          <w:tcPr>
            <w:tcW w:w="11246" w:type="dxa"/>
            <w:tcBorders>
              <w:top w:val="nil"/>
              <w:left w:val="nil"/>
              <w:bottom w:val="single" w:sz="4" w:space="0" w:color="auto"/>
              <w:right w:val="single" w:sz="4" w:space="0" w:color="auto"/>
            </w:tcBorders>
            <w:shd w:val="clear" w:color="auto" w:fill="auto"/>
            <w:vAlign w:val="center"/>
          </w:tcPr>
          <w:p w14:paraId="7381553E" w14:textId="36BD40CA" w:rsidR="00F3447B" w:rsidRPr="00650B00" w:rsidRDefault="00F3447B" w:rsidP="00F3447B">
            <w:pPr>
              <w:widowControl w:val="0"/>
              <w:rPr>
                <w:i/>
                <w:sz w:val="28"/>
                <w:szCs w:val="28"/>
              </w:rPr>
            </w:pPr>
            <w:r w:rsidRPr="00650B00">
              <w:rPr>
                <w:i/>
                <w:sz w:val="28"/>
                <w:szCs w:val="28"/>
                <w:lang w:val="es-ES"/>
              </w:rPr>
              <w:t>1 Hợp đồng</w:t>
            </w:r>
          </w:p>
        </w:tc>
        <w:tc>
          <w:tcPr>
            <w:tcW w:w="1275" w:type="dxa"/>
            <w:tcBorders>
              <w:top w:val="nil"/>
              <w:left w:val="nil"/>
              <w:bottom w:val="single" w:sz="4" w:space="0" w:color="auto"/>
              <w:right w:val="single" w:sz="4" w:space="0" w:color="auto"/>
            </w:tcBorders>
            <w:shd w:val="clear" w:color="auto" w:fill="auto"/>
            <w:vAlign w:val="center"/>
          </w:tcPr>
          <w:p w14:paraId="43B01D31" w14:textId="156B4F44" w:rsidR="00F3447B" w:rsidRPr="00650B00" w:rsidRDefault="00F3447B" w:rsidP="00F3447B">
            <w:pPr>
              <w:widowControl w:val="0"/>
              <w:jc w:val="center"/>
              <w:rPr>
                <w:i/>
                <w:iCs/>
                <w:sz w:val="28"/>
                <w:szCs w:val="28"/>
              </w:rPr>
            </w:pPr>
            <w:r w:rsidRPr="00650B00">
              <w:rPr>
                <w:i/>
                <w:iCs/>
                <w:sz w:val="28"/>
                <w:szCs w:val="28"/>
                <w:lang w:val="es-ES"/>
              </w:rPr>
              <w:t>1,5</w:t>
            </w:r>
          </w:p>
        </w:tc>
        <w:tc>
          <w:tcPr>
            <w:tcW w:w="1277" w:type="dxa"/>
            <w:tcBorders>
              <w:top w:val="nil"/>
              <w:left w:val="nil"/>
              <w:bottom w:val="single" w:sz="4" w:space="0" w:color="auto"/>
              <w:right w:val="single" w:sz="4" w:space="0" w:color="auto"/>
            </w:tcBorders>
            <w:shd w:val="clear" w:color="auto" w:fill="auto"/>
            <w:vAlign w:val="center"/>
          </w:tcPr>
          <w:p w14:paraId="565CA968" w14:textId="77777777" w:rsidR="00F3447B" w:rsidRPr="00650B00" w:rsidRDefault="00F3447B" w:rsidP="00F3447B">
            <w:pPr>
              <w:widowControl w:val="0"/>
              <w:jc w:val="center"/>
              <w:rPr>
                <w:i/>
                <w:iCs/>
                <w:sz w:val="28"/>
                <w:szCs w:val="28"/>
              </w:rPr>
            </w:pPr>
          </w:p>
        </w:tc>
      </w:tr>
      <w:tr w:rsidR="006C4DEE" w:rsidRPr="00650B00" w14:paraId="61A2B285" w14:textId="77777777" w:rsidTr="00FE1F5C">
        <w:trPr>
          <w:trHeight w:val="20"/>
        </w:trPr>
        <w:tc>
          <w:tcPr>
            <w:tcW w:w="846" w:type="dxa"/>
            <w:tcBorders>
              <w:top w:val="nil"/>
              <w:left w:val="single" w:sz="4" w:space="0" w:color="auto"/>
              <w:bottom w:val="single" w:sz="4" w:space="0" w:color="auto"/>
              <w:right w:val="single" w:sz="4" w:space="0" w:color="auto"/>
            </w:tcBorders>
            <w:shd w:val="clear" w:color="auto" w:fill="auto"/>
            <w:vAlign w:val="center"/>
          </w:tcPr>
          <w:p w14:paraId="7B8708C9" w14:textId="50CC9AED" w:rsidR="00F3447B" w:rsidRPr="00650B00" w:rsidRDefault="00F3447B" w:rsidP="00F3447B">
            <w:pPr>
              <w:widowControl w:val="0"/>
              <w:jc w:val="center"/>
              <w:rPr>
                <w:b/>
                <w:i/>
                <w:sz w:val="28"/>
                <w:szCs w:val="28"/>
              </w:rPr>
            </w:pPr>
            <w:r w:rsidRPr="00650B00">
              <w:rPr>
                <w:i/>
                <w:sz w:val="28"/>
                <w:szCs w:val="28"/>
              </w:rPr>
              <w:t>b</w:t>
            </w:r>
          </w:p>
        </w:tc>
        <w:tc>
          <w:tcPr>
            <w:tcW w:w="11246" w:type="dxa"/>
            <w:tcBorders>
              <w:top w:val="nil"/>
              <w:left w:val="nil"/>
              <w:bottom w:val="single" w:sz="4" w:space="0" w:color="auto"/>
              <w:right w:val="single" w:sz="4" w:space="0" w:color="auto"/>
            </w:tcBorders>
            <w:shd w:val="clear" w:color="auto" w:fill="auto"/>
            <w:vAlign w:val="center"/>
          </w:tcPr>
          <w:p w14:paraId="0668F22C" w14:textId="54604AEA" w:rsidR="00F3447B" w:rsidRPr="00650B00" w:rsidRDefault="00F3447B" w:rsidP="00F3447B">
            <w:pPr>
              <w:widowControl w:val="0"/>
              <w:rPr>
                <w:b/>
                <w:bCs/>
                <w:i/>
                <w:iCs/>
                <w:sz w:val="28"/>
                <w:szCs w:val="28"/>
              </w:rPr>
            </w:pPr>
            <w:r w:rsidRPr="00650B00">
              <w:rPr>
                <w:i/>
                <w:sz w:val="28"/>
                <w:szCs w:val="28"/>
                <w:lang w:val="es-ES"/>
              </w:rPr>
              <w:t>≥ 02 Hợp đồng</w:t>
            </w:r>
          </w:p>
        </w:tc>
        <w:tc>
          <w:tcPr>
            <w:tcW w:w="1275" w:type="dxa"/>
            <w:tcBorders>
              <w:top w:val="nil"/>
              <w:left w:val="nil"/>
              <w:bottom w:val="single" w:sz="4" w:space="0" w:color="auto"/>
              <w:right w:val="single" w:sz="4" w:space="0" w:color="auto"/>
            </w:tcBorders>
            <w:shd w:val="clear" w:color="auto" w:fill="auto"/>
            <w:vAlign w:val="center"/>
          </w:tcPr>
          <w:p w14:paraId="031F2BE0" w14:textId="1C82BE85" w:rsidR="00F3447B" w:rsidRPr="00650B00" w:rsidRDefault="00F3447B" w:rsidP="00F3447B">
            <w:pPr>
              <w:widowControl w:val="0"/>
              <w:jc w:val="center"/>
              <w:rPr>
                <w:b/>
                <w:i/>
                <w:sz w:val="28"/>
                <w:szCs w:val="28"/>
              </w:rPr>
            </w:pPr>
            <w:r w:rsidRPr="00650B00">
              <w:rPr>
                <w:i/>
                <w:iCs/>
                <w:sz w:val="28"/>
                <w:szCs w:val="28"/>
                <w:lang w:val="es-ES"/>
              </w:rPr>
              <w:t>2,5</w:t>
            </w:r>
          </w:p>
        </w:tc>
        <w:tc>
          <w:tcPr>
            <w:tcW w:w="1277" w:type="dxa"/>
            <w:tcBorders>
              <w:top w:val="nil"/>
              <w:left w:val="nil"/>
              <w:bottom w:val="single" w:sz="4" w:space="0" w:color="auto"/>
              <w:right w:val="single" w:sz="4" w:space="0" w:color="auto"/>
            </w:tcBorders>
            <w:shd w:val="clear" w:color="auto" w:fill="auto"/>
            <w:vAlign w:val="center"/>
          </w:tcPr>
          <w:p w14:paraId="5DE2D217" w14:textId="77777777" w:rsidR="00F3447B" w:rsidRPr="00650B00" w:rsidRDefault="00F3447B" w:rsidP="00F3447B">
            <w:pPr>
              <w:widowControl w:val="0"/>
              <w:jc w:val="center"/>
              <w:rPr>
                <w:b/>
                <w:i/>
                <w:sz w:val="28"/>
                <w:szCs w:val="28"/>
              </w:rPr>
            </w:pPr>
          </w:p>
        </w:tc>
      </w:tr>
      <w:tr w:rsidR="006C4DEE" w:rsidRPr="00650B00" w14:paraId="490ACA36" w14:textId="77777777" w:rsidTr="00FE1F5C">
        <w:trPr>
          <w:trHeight w:val="20"/>
        </w:trPr>
        <w:tc>
          <w:tcPr>
            <w:tcW w:w="846" w:type="dxa"/>
            <w:tcBorders>
              <w:top w:val="nil"/>
              <w:left w:val="single" w:sz="4" w:space="0" w:color="auto"/>
              <w:bottom w:val="single" w:sz="4" w:space="0" w:color="auto"/>
              <w:right w:val="single" w:sz="4" w:space="0" w:color="auto"/>
            </w:tcBorders>
            <w:shd w:val="clear" w:color="auto" w:fill="auto"/>
            <w:vAlign w:val="center"/>
          </w:tcPr>
          <w:p w14:paraId="39A773F4" w14:textId="2819C9A4" w:rsidR="00F3447B" w:rsidRPr="00650B00" w:rsidRDefault="00F3447B" w:rsidP="00F3447B">
            <w:pPr>
              <w:widowControl w:val="0"/>
              <w:jc w:val="center"/>
              <w:rPr>
                <w:i/>
                <w:sz w:val="28"/>
                <w:szCs w:val="28"/>
                <w:lang w:val="es-ES"/>
              </w:rPr>
            </w:pPr>
            <w:r w:rsidRPr="00650B00">
              <w:rPr>
                <w:b/>
                <w:i/>
                <w:sz w:val="28"/>
                <w:szCs w:val="28"/>
                <w:lang w:val="es-ES"/>
              </w:rPr>
              <w:t>7.2</w:t>
            </w:r>
          </w:p>
        </w:tc>
        <w:tc>
          <w:tcPr>
            <w:tcW w:w="11246" w:type="dxa"/>
            <w:tcBorders>
              <w:top w:val="nil"/>
              <w:left w:val="nil"/>
              <w:bottom w:val="single" w:sz="4" w:space="0" w:color="auto"/>
              <w:right w:val="single" w:sz="4" w:space="0" w:color="auto"/>
            </w:tcBorders>
            <w:shd w:val="clear" w:color="auto" w:fill="auto"/>
            <w:vAlign w:val="center"/>
          </w:tcPr>
          <w:p w14:paraId="68183719" w14:textId="2F4EBBA3" w:rsidR="00F3447B" w:rsidRPr="00650B00" w:rsidRDefault="00F3447B" w:rsidP="00F3447B">
            <w:pPr>
              <w:widowControl w:val="0"/>
              <w:rPr>
                <w:bCs/>
                <w:i/>
                <w:iCs/>
                <w:sz w:val="28"/>
                <w:szCs w:val="28"/>
                <w:lang w:val="es-ES"/>
              </w:rPr>
            </w:pPr>
            <w:r w:rsidRPr="00650B00">
              <w:rPr>
                <w:b/>
                <w:bCs/>
                <w:i/>
                <w:iCs/>
                <w:sz w:val="28"/>
                <w:szCs w:val="28"/>
                <w:lang w:val="es-ES"/>
              </w:rPr>
              <w:t xml:space="preserve">Lịch sử thực hiện hợp đồng </w:t>
            </w:r>
            <w:r w:rsidRPr="00650B00">
              <w:rPr>
                <w:bCs/>
                <w:sz w:val="28"/>
                <w:szCs w:val="28"/>
                <w:lang w:val="es-ES"/>
              </w:rPr>
              <w:t>(</w:t>
            </w:r>
            <w:r w:rsidRPr="00650B00">
              <w:rPr>
                <w:bCs/>
                <w:i/>
                <w:iCs/>
                <w:sz w:val="28"/>
                <w:szCs w:val="28"/>
                <w:lang w:val="es-ES"/>
              </w:rPr>
              <w:t>trong vòng 3 năm trở lại đây tính từ thời điểm đóng thầu)</w:t>
            </w:r>
          </w:p>
        </w:tc>
        <w:tc>
          <w:tcPr>
            <w:tcW w:w="1275" w:type="dxa"/>
            <w:tcBorders>
              <w:top w:val="nil"/>
              <w:left w:val="nil"/>
              <w:bottom w:val="single" w:sz="4" w:space="0" w:color="auto"/>
              <w:right w:val="single" w:sz="4" w:space="0" w:color="auto"/>
            </w:tcBorders>
            <w:shd w:val="clear" w:color="auto" w:fill="auto"/>
            <w:vAlign w:val="center"/>
          </w:tcPr>
          <w:p w14:paraId="0406A3A9" w14:textId="7D06C3E9" w:rsidR="00F3447B" w:rsidRPr="00650B00" w:rsidRDefault="00F3447B" w:rsidP="00F3447B">
            <w:pPr>
              <w:widowControl w:val="0"/>
              <w:jc w:val="center"/>
              <w:rPr>
                <w:i/>
                <w:sz w:val="28"/>
                <w:szCs w:val="28"/>
                <w:lang w:val="es-ES"/>
              </w:rPr>
            </w:pPr>
            <w:r w:rsidRPr="00650B00">
              <w:rPr>
                <w:b/>
                <w:i/>
                <w:sz w:val="28"/>
                <w:szCs w:val="28"/>
                <w:lang w:val="es-ES"/>
              </w:rPr>
              <w:t>2,5</w:t>
            </w:r>
          </w:p>
        </w:tc>
        <w:tc>
          <w:tcPr>
            <w:tcW w:w="1277" w:type="dxa"/>
            <w:tcBorders>
              <w:top w:val="nil"/>
              <w:left w:val="nil"/>
              <w:bottom w:val="single" w:sz="4" w:space="0" w:color="auto"/>
              <w:right w:val="single" w:sz="4" w:space="0" w:color="auto"/>
            </w:tcBorders>
            <w:shd w:val="clear" w:color="auto" w:fill="auto"/>
            <w:vAlign w:val="center"/>
          </w:tcPr>
          <w:p w14:paraId="0DC13B40" w14:textId="77777777" w:rsidR="00F3447B" w:rsidRPr="00650B00" w:rsidRDefault="00F3447B" w:rsidP="00F3447B">
            <w:pPr>
              <w:widowControl w:val="0"/>
              <w:jc w:val="center"/>
              <w:rPr>
                <w:i/>
                <w:sz w:val="28"/>
                <w:szCs w:val="28"/>
              </w:rPr>
            </w:pPr>
          </w:p>
        </w:tc>
      </w:tr>
      <w:tr w:rsidR="006C4DEE" w:rsidRPr="00650B00" w14:paraId="5082F1BA" w14:textId="77777777" w:rsidTr="00FE1F5C">
        <w:trPr>
          <w:trHeight w:val="20"/>
        </w:trPr>
        <w:tc>
          <w:tcPr>
            <w:tcW w:w="846" w:type="dxa"/>
            <w:tcBorders>
              <w:top w:val="nil"/>
              <w:left w:val="single" w:sz="4" w:space="0" w:color="auto"/>
              <w:bottom w:val="single" w:sz="4" w:space="0" w:color="auto"/>
              <w:right w:val="single" w:sz="4" w:space="0" w:color="auto"/>
            </w:tcBorders>
            <w:shd w:val="clear" w:color="auto" w:fill="auto"/>
            <w:vAlign w:val="center"/>
          </w:tcPr>
          <w:p w14:paraId="0BEEAC3D" w14:textId="0796B377" w:rsidR="00F3447B" w:rsidRPr="00650B00" w:rsidRDefault="00F3447B" w:rsidP="00F3447B">
            <w:pPr>
              <w:widowControl w:val="0"/>
              <w:jc w:val="center"/>
              <w:rPr>
                <w:i/>
                <w:sz w:val="28"/>
                <w:szCs w:val="28"/>
                <w:lang w:val="es-ES"/>
              </w:rPr>
            </w:pPr>
            <w:r w:rsidRPr="00650B00">
              <w:rPr>
                <w:i/>
                <w:sz w:val="28"/>
                <w:szCs w:val="28"/>
                <w:lang w:val="es-ES"/>
              </w:rPr>
              <w:t>a</w:t>
            </w:r>
          </w:p>
        </w:tc>
        <w:tc>
          <w:tcPr>
            <w:tcW w:w="11246" w:type="dxa"/>
            <w:tcBorders>
              <w:top w:val="nil"/>
              <w:left w:val="nil"/>
              <w:bottom w:val="single" w:sz="4" w:space="0" w:color="auto"/>
              <w:right w:val="single" w:sz="4" w:space="0" w:color="auto"/>
            </w:tcBorders>
            <w:shd w:val="clear" w:color="auto" w:fill="auto"/>
            <w:vAlign w:val="center"/>
          </w:tcPr>
          <w:p w14:paraId="5E525223" w14:textId="602C56CF" w:rsidR="00F3447B" w:rsidRPr="00650B00" w:rsidRDefault="00F3447B" w:rsidP="00F3447B">
            <w:pPr>
              <w:widowControl w:val="0"/>
              <w:rPr>
                <w:bCs/>
                <w:i/>
                <w:iCs/>
                <w:sz w:val="28"/>
                <w:szCs w:val="28"/>
                <w:lang w:val="es-ES"/>
              </w:rPr>
            </w:pPr>
            <w:r w:rsidRPr="00650B00">
              <w:rPr>
                <w:bCs/>
                <w:i/>
                <w:iCs/>
                <w:sz w:val="28"/>
                <w:szCs w:val="28"/>
                <w:lang w:val="es-ES"/>
              </w:rPr>
              <w:t xml:space="preserve">Có </w:t>
            </w:r>
            <w:r w:rsidRPr="00650B00">
              <w:rPr>
                <w:i/>
                <w:sz w:val="28"/>
                <w:szCs w:val="28"/>
                <w:lang w:val="es-ES"/>
              </w:rPr>
              <w:t xml:space="preserve">≥ </w:t>
            </w:r>
            <w:r w:rsidRPr="00650B00">
              <w:rPr>
                <w:bCs/>
                <w:i/>
                <w:iCs/>
                <w:sz w:val="28"/>
                <w:szCs w:val="28"/>
                <w:lang w:val="es-ES"/>
              </w:rPr>
              <w:t>02 hợp đồng chậm tiến độ hoặc chất lượng công trình không đảm bảo bị</w:t>
            </w:r>
            <w:r w:rsidRPr="00650B00">
              <w:rPr>
                <w:i/>
                <w:sz w:val="28"/>
                <w:szCs w:val="28"/>
              </w:rPr>
              <w:t xml:space="preserve"> xử phạt vi phạm hợp đồng</w:t>
            </w:r>
          </w:p>
        </w:tc>
        <w:tc>
          <w:tcPr>
            <w:tcW w:w="1275" w:type="dxa"/>
            <w:tcBorders>
              <w:top w:val="nil"/>
              <w:left w:val="nil"/>
              <w:bottom w:val="single" w:sz="4" w:space="0" w:color="auto"/>
              <w:right w:val="single" w:sz="4" w:space="0" w:color="auto"/>
            </w:tcBorders>
            <w:shd w:val="clear" w:color="auto" w:fill="auto"/>
            <w:vAlign w:val="center"/>
          </w:tcPr>
          <w:p w14:paraId="1725E87A" w14:textId="75907F88" w:rsidR="00F3447B" w:rsidRPr="00650B00" w:rsidRDefault="00F3447B" w:rsidP="00F3447B">
            <w:pPr>
              <w:widowControl w:val="0"/>
              <w:jc w:val="center"/>
              <w:rPr>
                <w:i/>
                <w:sz w:val="28"/>
                <w:szCs w:val="28"/>
                <w:lang w:val="es-ES"/>
              </w:rPr>
            </w:pPr>
            <w:r w:rsidRPr="00650B00">
              <w:rPr>
                <w:i/>
                <w:sz w:val="28"/>
                <w:szCs w:val="28"/>
                <w:lang w:val="es-ES"/>
              </w:rPr>
              <w:t>0</w:t>
            </w:r>
          </w:p>
        </w:tc>
        <w:tc>
          <w:tcPr>
            <w:tcW w:w="1277" w:type="dxa"/>
            <w:tcBorders>
              <w:top w:val="nil"/>
              <w:left w:val="nil"/>
              <w:bottom w:val="single" w:sz="4" w:space="0" w:color="auto"/>
              <w:right w:val="single" w:sz="4" w:space="0" w:color="auto"/>
            </w:tcBorders>
            <w:shd w:val="clear" w:color="auto" w:fill="auto"/>
            <w:vAlign w:val="center"/>
          </w:tcPr>
          <w:p w14:paraId="2454490B" w14:textId="77777777" w:rsidR="00F3447B" w:rsidRPr="00650B00" w:rsidRDefault="00F3447B" w:rsidP="00F3447B">
            <w:pPr>
              <w:widowControl w:val="0"/>
              <w:jc w:val="center"/>
              <w:rPr>
                <w:i/>
                <w:sz w:val="28"/>
                <w:szCs w:val="28"/>
              </w:rPr>
            </w:pPr>
          </w:p>
        </w:tc>
      </w:tr>
      <w:tr w:rsidR="006C4DEE" w:rsidRPr="00650B00" w14:paraId="06ADDDDF" w14:textId="77777777" w:rsidTr="00FE1F5C">
        <w:trPr>
          <w:trHeight w:val="20"/>
        </w:trPr>
        <w:tc>
          <w:tcPr>
            <w:tcW w:w="846" w:type="dxa"/>
            <w:tcBorders>
              <w:top w:val="nil"/>
              <w:left w:val="single" w:sz="4" w:space="0" w:color="auto"/>
              <w:bottom w:val="single" w:sz="4" w:space="0" w:color="auto"/>
              <w:right w:val="single" w:sz="4" w:space="0" w:color="auto"/>
            </w:tcBorders>
            <w:shd w:val="clear" w:color="auto" w:fill="auto"/>
            <w:vAlign w:val="center"/>
          </w:tcPr>
          <w:p w14:paraId="5A26AEB8" w14:textId="5017228F" w:rsidR="00F3447B" w:rsidRPr="00650B00" w:rsidRDefault="00F3447B" w:rsidP="00F3447B">
            <w:pPr>
              <w:widowControl w:val="0"/>
              <w:jc w:val="center"/>
              <w:rPr>
                <w:i/>
                <w:sz w:val="28"/>
                <w:szCs w:val="28"/>
                <w:lang w:val="es-ES"/>
              </w:rPr>
            </w:pPr>
            <w:r w:rsidRPr="00650B00">
              <w:rPr>
                <w:i/>
                <w:sz w:val="28"/>
                <w:szCs w:val="28"/>
                <w:lang w:val="es-ES"/>
              </w:rPr>
              <w:t>b</w:t>
            </w:r>
          </w:p>
        </w:tc>
        <w:tc>
          <w:tcPr>
            <w:tcW w:w="11246" w:type="dxa"/>
            <w:tcBorders>
              <w:top w:val="nil"/>
              <w:left w:val="nil"/>
              <w:bottom w:val="single" w:sz="4" w:space="0" w:color="auto"/>
              <w:right w:val="single" w:sz="4" w:space="0" w:color="auto"/>
            </w:tcBorders>
            <w:shd w:val="clear" w:color="auto" w:fill="auto"/>
            <w:vAlign w:val="center"/>
          </w:tcPr>
          <w:p w14:paraId="1909BF15" w14:textId="0E7B86E4" w:rsidR="00F3447B" w:rsidRPr="00650B00" w:rsidRDefault="00F3447B" w:rsidP="00F3447B">
            <w:pPr>
              <w:widowControl w:val="0"/>
              <w:rPr>
                <w:bCs/>
                <w:i/>
                <w:iCs/>
                <w:sz w:val="28"/>
                <w:szCs w:val="28"/>
                <w:lang w:val="es-ES"/>
              </w:rPr>
            </w:pPr>
            <w:r w:rsidRPr="00650B00">
              <w:rPr>
                <w:bCs/>
                <w:i/>
                <w:iCs/>
                <w:sz w:val="28"/>
                <w:szCs w:val="28"/>
                <w:lang w:val="es-ES"/>
              </w:rPr>
              <w:t>Có 01 hợp đồng chậm tiến độ hoặc chất lượng công trình không đảm bảo bị</w:t>
            </w:r>
            <w:r w:rsidRPr="00650B00">
              <w:rPr>
                <w:i/>
                <w:sz w:val="28"/>
                <w:szCs w:val="28"/>
              </w:rPr>
              <w:t xml:space="preserve"> xử phạt vi phạm hợp đồng</w:t>
            </w:r>
          </w:p>
        </w:tc>
        <w:tc>
          <w:tcPr>
            <w:tcW w:w="1275" w:type="dxa"/>
            <w:tcBorders>
              <w:top w:val="nil"/>
              <w:left w:val="nil"/>
              <w:bottom w:val="single" w:sz="4" w:space="0" w:color="auto"/>
              <w:right w:val="single" w:sz="4" w:space="0" w:color="auto"/>
            </w:tcBorders>
            <w:shd w:val="clear" w:color="auto" w:fill="auto"/>
            <w:vAlign w:val="center"/>
          </w:tcPr>
          <w:p w14:paraId="25F4543C" w14:textId="0820C2FA" w:rsidR="00F3447B" w:rsidRPr="00650B00" w:rsidRDefault="00F3447B" w:rsidP="00F3447B">
            <w:pPr>
              <w:widowControl w:val="0"/>
              <w:jc w:val="center"/>
              <w:rPr>
                <w:i/>
                <w:sz w:val="28"/>
                <w:szCs w:val="28"/>
                <w:lang w:val="es-ES"/>
              </w:rPr>
            </w:pPr>
            <w:r w:rsidRPr="00650B00">
              <w:rPr>
                <w:i/>
                <w:sz w:val="28"/>
                <w:szCs w:val="28"/>
                <w:lang w:val="es-ES"/>
              </w:rPr>
              <w:t>1,5</w:t>
            </w:r>
          </w:p>
        </w:tc>
        <w:tc>
          <w:tcPr>
            <w:tcW w:w="1277" w:type="dxa"/>
            <w:tcBorders>
              <w:top w:val="nil"/>
              <w:left w:val="nil"/>
              <w:bottom w:val="single" w:sz="4" w:space="0" w:color="auto"/>
              <w:right w:val="single" w:sz="4" w:space="0" w:color="auto"/>
            </w:tcBorders>
            <w:shd w:val="clear" w:color="auto" w:fill="auto"/>
            <w:vAlign w:val="center"/>
          </w:tcPr>
          <w:p w14:paraId="29503FD7" w14:textId="77777777" w:rsidR="00F3447B" w:rsidRPr="00650B00" w:rsidRDefault="00F3447B" w:rsidP="00F3447B">
            <w:pPr>
              <w:widowControl w:val="0"/>
              <w:jc w:val="center"/>
              <w:rPr>
                <w:i/>
                <w:sz w:val="28"/>
                <w:szCs w:val="28"/>
              </w:rPr>
            </w:pPr>
          </w:p>
        </w:tc>
      </w:tr>
      <w:tr w:rsidR="006C4DEE" w:rsidRPr="00650B00" w14:paraId="1FCBF1FB" w14:textId="77777777" w:rsidTr="00FE1F5C">
        <w:trPr>
          <w:trHeight w:val="20"/>
        </w:trPr>
        <w:tc>
          <w:tcPr>
            <w:tcW w:w="846" w:type="dxa"/>
            <w:tcBorders>
              <w:top w:val="nil"/>
              <w:left w:val="single" w:sz="4" w:space="0" w:color="auto"/>
              <w:bottom w:val="single" w:sz="4" w:space="0" w:color="auto"/>
              <w:right w:val="single" w:sz="4" w:space="0" w:color="auto"/>
            </w:tcBorders>
            <w:shd w:val="clear" w:color="auto" w:fill="auto"/>
            <w:vAlign w:val="center"/>
          </w:tcPr>
          <w:p w14:paraId="4A805864" w14:textId="5F453ACE" w:rsidR="00F3447B" w:rsidRPr="00650B00" w:rsidRDefault="00F3447B" w:rsidP="00F3447B">
            <w:pPr>
              <w:widowControl w:val="0"/>
              <w:jc w:val="center"/>
              <w:rPr>
                <w:i/>
                <w:sz w:val="28"/>
                <w:szCs w:val="28"/>
                <w:lang w:val="es-ES"/>
              </w:rPr>
            </w:pPr>
            <w:r w:rsidRPr="00650B00">
              <w:rPr>
                <w:i/>
                <w:sz w:val="28"/>
                <w:szCs w:val="28"/>
                <w:lang w:val="es-ES"/>
              </w:rPr>
              <w:t>b</w:t>
            </w:r>
          </w:p>
        </w:tc>
        <w:tc>
          <w:tcPr>
            <w:tcW w:w="11246" w:type="dxa"/>
            <w:tcBorders>
              <w:top w:val="nil"/>
              <w:left w:val="nil"/>
              <w:bottom w:val="single" w:sz="4" w:space="0" w:color="auto"/>
              <w:right w:val="single" w:sz="4" w:space="0" w:color="auto"/>
            </w:tcBorders>
            <w:shd w:val="clear" w:color="auto" w:fill="auto"/>
            <w:vAlign w:val="center"/>
          </w:tcPr>
          <w:p w14:paraId="38CBDCC7" w14:textId="7DEDD024" w:rsidR="00F3447B" w:rsidRPr="00650B00" w:rsidRDefault="00F3447B" w:rsidP="00F3447B">
            <w:pPr>
              <w:widowControl w:val="0"/>
              <w:rPr>
                <w:bCs/>
                <w:i/>
                <w:iCs/>
                <w:sz w:val="28"/>
                <w:szCs w:val="28"/>
                <w:lang w:val="es-ES"/>
              </w:rPr>
            </w:pPr>
            <w:r w:rsidRPr="00650B00">
              <w:rPr>
                <w:bCs/>
                <w:i/>
                <w:iCs/>
                <w:sz w:val="28"/>
                <w:szCs w:val="28"/>
                <w:lang w:val="es-ES"/>
              </w:rPr>
              <w:t xml:space="preserve">Không có hợp đồng bị </w:t>
            </w:r>
            <w:r w:rsidRPr="00650B00">
              <w:rPr>
                <w:i/>
                <w:sz w:val="28"/>
                <w:szCs w:val="28"/>
              </w:rPr>
              <w:t>xử phạt vi phạm hợp đồng</w:t>
            </w:r>
            <w:r w:rsidRPr="00650B00">
              <w:rPr>
                <w:bCs/>
                <w:i/>
                <w:iCs/>
                <w:sz w:val="28"/>
                <w:szCs w:val="28"/>
                <w:lang w:val="es-ES"/>
              </w:rPr>
              <w:t xml:space="preserve"> do chậm tiến độ hoặc chất lượng công trình</w:t>
            </w:r>
          </w:p>
        </w:tc>
        <w:tc>
          <w:tcPr>
            <w:tcW w:w="1275" w:type="dxa"/>
            <w:tcBorders>
              <w:top w:val="nil"/>
              <w:left w:val="nil"/>
              <w:bottom w:val="single" w:sz="4" w:space="0" w:color="auto"/>
              <w:right w:val="single" w:sz="4" w:space="0" w:color="auto"/>
            </w:tcBorders>
            <w:shd w:val="clear" w:color="auto" w:fill="auto"/>
            <w:vAlign w:val="center"/>
          </w:tcPr>
          <w:p w14:paraId="7FE1A012" w14:textId="2756F715" w:rsidR="00F3447B" w:rsidRPr="00650B00" w:rsidRDefault="00F3447B" w:rsidP="00F3447B">
            <w:pPr>
              <w:widowControl w:val="0"/>
              <w:jc w:val="center"/>
              <w:rPr>
                <w:i/>
                <w:sz w:val="28"/>
                <w:szCs w:val="28"/>
                <w:lang w:val="es-ES"/>
              </w:rPr>
            </w:pPr>
            <w:r w:rsidRPr="00650B00">
              <w:rPr>
                <w:i/>
                <w:iCs/>
                <w:sz w:val="28"/>
                <w:szCs w:val="28"/>
                <w:lang w:val="es-ES"/>
              </w:rPr>
              <w:t>2,5</w:t>
            </w:r>
          </w:p>
        </w:tc>
        <w:tc>
          <w:tcPr>
            <w:tcW w:w="1277" w:type="dxa"/>
            <w:tcBorders>
              <w:top w:val="nil"/>
              <w:left w:val="nil"/>
              <w:bottom w:val="single" w:sz="4" w:space="0" w:color="auto"/>
              <w:right w:val="single" w:sz="4" w:space="0" w:color="auto"/>
            </w:tcBorders>
            <w:shd w:val="clear" w:color="auto" w:fill="auto"/>
            <w:vAlign w:val="center"/>
          </w:tcPr>
          <w:p w14:paraId="0DC6D451" w14:textId="77777777" w:rsidR="00F3447B" w:rsidRPr="00650B00" w:rsidRDefault="00F3447B" w:rsidP="00F3447B">
            <w:pPr>
              <w:widowControl w:val="0"/>
              <w:jc w:val="center"/>
              <w:rPr>
                <w:i/>
                <w:sz w:val="28"/>
                <w:szCs w:val="28"/>
              </w:rPr>
            </w:pPr>
          </w:p>
        </w:tc>
      </w:tr>
      <w:tr w:rsidR="006C4DEE" w:rsidRPr="00650B00" w14:paraId="6F0D6ACB" w14:textId="77777777" w:rsidTr="00FE1F5C">
        <w:trPr>
          <w:trHeight w:val="20"/>
        </w:trPr>
        <w:tc>
          <w:tcPr>
            <w:tcW w:w="846" w:type="dxa"/>
            <w:tcBorders>
              <w:top w:val="nil"/>
              <w:left w:val="single" w:sz="4" w:space="0" w:color="auto"/>
              <w:bottom w:val="single" w:sz="4" w:space="0" w:color="auto"/>
              <w:right w:val="single" w:sz="4" w:space="0" w:color="auto"/>
            </w:tcBorders>
            <w:shd w:val="clear" w:color="auto" w:fill="auto"/>
            <w:vAlign w:val="center"/>
          </w:tcPr>
          <w:p w14:paraId="003D6D65" w14:textId="77777777" w:rsidR="00F3447B" w:rsidRPr="00650B00" w:rsidRDefault="00F3447B" w:rsidP="00F3447B">
            <w:pPr>
              <w:widowControl w:val="0"/>
              <w:jc w:val="center"/>
              <w:rPr>
                <w:sz w:val="28"/>
                <w:szCs w:val="28"/>
              </w:rPr>
            </w:pPr>
          </w:p>
        </w:tc>
        <w:tc>
          <w:tcPr>
            <w:tcW w:w="11246" w:type="dxa"/>
            <w:tcBorders>
              <w:top w:val="nil"/>
              <w:left w:val="nil"/>
              <w:bottom w:val="single" w:sz="4" w:space="0" w:color="auto"/>
              <w:right w:val="single" w:sz="4" w:space="0" w:color="auto"/>
            </w:tcBorders>
            <w:shd w:val="clear" w:color="auto" w:fill="auto"/>
            <w:vAlign w:val="center"/>
          </w:tcPr>
          <w:p w14:paraId="4F9A6ABF" w14:textId="77777777" w:rsidR="00F3447B" w:rsidRPr="00650B00" w:rsidRDefault="00F3447B" w:rsidP="00F3447B">
            <w:pPr>
              <w:widowControl w:val="0"/>
              <w:jc w:val="center"/>
              <w:rPr>
                <w:b/>
                <w:bCs/>
                <w:sz w:val="28"/>
                <w:szCs w:val="28"/>
              </w:rPr>
            </w:pPr>
            <w:r w:rsidRPr="00650B00">
              <w:rPr>
                <w:b/>
                <w:bCs/>
                <w:sz w:val="28"/>
                <w:szCs w:val="28"/>
                <w:lang w:val="es-ES"/>
              </w:rPr>
              <w:t>Tổng cộng</w:t>
            </w:r>
          </w:p>
        </w:tc>
        <w:tc>
          <w:tcPr>
            <w:tcW w:w="1275" w:type="dxa"/>
            <w:tcBorders>
              <w:top w:val="nil"/>
              <w:left w:val="nil"/>
              <w:bottom w:val="single" w:sz="4" w:space="0" w:color="auto"/>
              <w:right w:val="single" w:sz="4" w:space="0" w:color="auto"/>
            </w:tcBorders>
            <w:shd w:val="clear" w:color="auto" w:fill="auto"/>
            <w:vAlign w:val="center"/>
          </w:tcPr>
          <w:p w14:paraId="71FDFDEC" w14:textId="77777777" w:rsidR="00F3447B" w:rsidRPr="00650B00" w:rsidRDefault="00F3447B" w:rsidP="00F3447B">
            <w:pPr>
              <w:widowControl w:val="0"/>
              <w:jc w:val="center"/>
              <w:rPr>
                <w:b/>
                <w:bCs/>
                <w:sz w:val="28"/>
                <w:szCs w:val="28"/>
              </w:rPr>
            </w:pPr>
            <w:r w:rsidRPr="00650B00">
              <w:rPr>
                <w:b/>
                <w:bCs/>
                <w:sz w:val="28"/>
                <w:szCs w:val="28"/>
                <w:lang w:val="es-ES"/>
              </w:rPr>
              <w:t>100,0</w:t>
            </w:r>
          </w:p>
        </w:tc>
        <w:tc>
          <w:tcPr>
            <w:tcW w:w="1277" w:type="dxa"/>
            <w:tcBorders>
              <w:top w:val="nil"/>
              <w:left w:val="nil"/>
              <w:bottom w:val="single" w:sz="4" w:space="0" w:color="auto"/>
              <w:right w:val="single" w:sz="4" w:space="0" w:color="auto"/>
            </w:tcBorders>
            <w:shd w:val="clear" w:color="auto" w:fill="auto"/>
            <w:vAlign w:val="center"/>
          </w:tcPr>
          <w:p w14:paraId="38033B79" w14:textId="77777777" w:rsidR="00F3447B" w:rsidRPr="00650B00" w:rsidRDefault="00F3447B" w:rsidP="00F3447B">
            <w:pPr>
              <w:widowControl w:val="0"/>
              <w:jc w:val="center"/>
              <w:rPr>
                <w:b/>
                <w:bCs/>
                <w:sz w:val="28"/>
                <w:szCs w:val="28"/>
              </w:rPr>
            </w:pPr>
            <w:r w:rsidRPr="00650B00">
              <w:rPr>
                <w:b/>
                <w:bCs/>
                <w:sz w:val="28"/>
                <w:szCs w:val="28"/>
                <w:lang w:val="es-ES"/>
              </w:rPr>
              <w:t>70,0</w:t>
            </w:r>
          </w:p>
        </w:tc>
      </w:tr>
    </w:tbl>
    <w:p w14:paraId="70C6E5C7" w14:textId="77777777" w:rsidR="004560E6" w:rsidRPr="00650B00" w:rsidRDefault="004560E6" w:rsidP="004560E6">
      <w:pPr>
        <w:widowControl w:val="0"/>
        <w:spacing w:before="40"/>
        <w:ind w:firstLine="567"/>
        <w:jc w:val="both"/>
        <w:rPr>
          <w:sz w:val="28"/>
          <w:szCs w:val="28"/>
          <w:lang w:val="es-ES"/>
        </w:rPr>
      </w:pPr>
    </w:p>
    <w:p w14:paraId="196A0333" w14:textId="77777777" w:rsidR="004560E6" w:rsidRPr="00650B00" w:rsidRDefault="004560E6" w:rsidP="004560E6">
      <w:pPr>
        <w:widowControl w:val="0"/>
        <w:autoSpaceDE w:val="0"/>
        <w:autoSpaceDN w:val="0"/>
        <w:adjustRightInd w:val="0"/>
        <w:spacing w:before="120"/>
        <w:ind w:right="-14"/>
        <w:rPr>
          <w:sz w:val="28"/>
          <w:szCs w:val="28"/>
        </w:rPr>
      </w:pPr>
      <w:r w:rsidRPr="00650B00">
        <w:rPr>
          <w:b/>
          <w:sz w:val="28"/>
          <w:szCs w:val="28"/>
        </w:rPr>
        <w:t xml:space="preserve">Lưu ý: </w:t>
      </w:r>
      <w:r w:rsidRPr="00650B00">
        <w:rPr>
          <w:sz w:val="28"/>
          <w:szCs w:val="28"/>
        </w:rPr>
        <w:t>Nhà thầu phải trình bày thuyết minh phần đề xuất kỹ thuật theo trình tự nội dung yêu cầu về kỹ thuật của hồ sơ mời thầu gồm 7 nội dung yêu cầu nêu trên.</w:t>
      </w:r>
    </w:p>
    <w:p w14:paraId="659727FE" w14:textId="4CC6D9FF" w:rsidR="00795F0C" w:rsidRPr="00650B00" w:rsidRDefault="00795F0C" w:rsidP="004560E6">
      <w:pPr>
        <w:rPr>
          <w:sz w:val="28"/>
          <w:szCs w:val="28"/>
        </w:rPr>
      </w:pPr>
    </w:p>
    <w:sectPr w:rsidR="00795F0C" w:rsidRPr="00650B00" w:rsidSect="00FE1F5C">
      <w:pgSz w:w="16840" w:h="11907" w:orient="landscape" w:code="9"/>
      <w:pgMar w:top="1276" w:right="1134" w:bottom="1134" w:left="12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E0A725" w14:textId="77777777" w:rsidR="00C2046B" w:rsidRDefault="00C2046B" w:rsidP="000141FC">
      <w:r>
        <w:separator/>
      </w:r>
    </w:p>
  </w:endnote>
  <w:endnote w:type="continuationSeparator" w:id="0">
    <w:p w14:paraId="698EA801" w14:textId="77777777" w:rsidR="00C2046B" w:rsidRDefault="00C2046B" w:rsidP="000141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18FE15" w14:textId="77777777" w:rsidR="00C2046B" w:rsidRDefault="00C2046B" w:rsidP="000141FC">
      <w:r>
        <w:separator/>
      </w:r>
    </w:p>
  </w:footnote>
  <w:footnote w:type="continuationSeparator" w:id="0">
    <w:p w14:paraId="2CF0BE23" w14:textId="77777777" w:rsidR="00C2046B" w:rsidRDefault="00C2046B" w:rsidP="000141F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3868A4"/>
    <w:multiLevelType w:val="hybridMultilevel"/>
    <w:tmpl w:val="9034C2E0"/>
    <w:lvl w:ilvl="0" w:tplc="8BC6AE8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66259F6"/>
    <w:multiLevelType w:val="hybridMultilevel"/>
    <w:tmpl w:val="7908C740"/>
    <w:lvl w:ilvl="0" w:tplc="0409000F">
      <w:start w:val="1"/>
      <w:numFmt w:val="decimal"/>
      <w:lvlText w:val="%1."/>
      <w:lvlJc w:val="left"/>
      <w:pPr>
        <w:ind w:left="574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98A"/>
    <w:rsid w:val="00001C1B"/>
    <w:rsid w:val="000046D0"/>
    <w:rsid w:val="00011647"/>
    <w:rsid w:val="000141FC"/>
    <w:rsid w:val="00020A96"/>
    <w:rsid w:val="00020F9D"/>
    <w:rsid w:val="000327F3"/>
    <w:rsid w:val="00033FF9"/>
    <w:rsid w:val="000601B3"/>
    <w:rsid w:val="0006301C"/>
    <w:rsid w:val="0009011A"/>
    <w:rsid w:val="00092298"/>
    <w:rsid w:val="000A3CCA"/>
    <w:rsid w:val="000C4453"/>
    <w:rsid w:val="000C5062"/>
    <w:rsid w:val="000E0608"/>
    <w:rsid w:val="000E281F"/>
    <w:rsid w:val="00126E4C"/>
    <w:rsid w:val="00152EF3"/>
    <w:rsid w:val="001549CF"/>
    <w:rsid w:val="00166E34"/>
    <w:rsid w:val="0019229E"/>
    <w:rsid w:val="001B6918"/>
    <w:rsid w:val="001D3581"/>
    <w:rsid w:val="001E1244"/>
    <w:rsid w:val="001E1DE1"/>
    <w:rsid w:val="001F1038"/>
    <w:rsid w:val="001F1760"/>
    <w:rsid w:val="002011BA"/>
    <w:rsid w:val="00202CCB"/>
    <w:rsid w:val="00206D24"/>
    <w:rsid w:val="00210F58"/>
    <w:rsid w:val="00214704"/>
    <w:rsid w:val="00215A92"/>
    <w:rsid w:val="00223568"/>
    <w:rsid w:val="002460C4"/>
    <w:rsid w:val="00254EFD"/>
    <w:rsid w:val="002715FA"/>
    <w:rsid w:val="002761D0"/>
    <w:rsid w:val="002778F8"/>
    <w:rsid w:val="00286677"/>
    <w:rsid w:val="00287DD5"/>
    <w:rsid w:val="002A1E39"/>
    <w:rsid w:val="002A307F"/>
    <w:rsid w:val="002A4314"/>
    <w:rsid w:val="002B3864"/>
    <w:rsid w:val="002C0749"/>
    <w:rsid w:val="002C5D6B"/>
    <w:rsid w:val="002D7F63"/>
    <w:rsid w:val="00305CAA"/>
    <w:rsid w:val="003122BD"/>
    <w:rsid w:val="0031396B"/>
    <w:rsid w:val="00332ED5"/>
    <w:rsid w:val="003377FD"/>
    <w:rsid w:val="00343E75"/>
    <w:rsid w:val="00347D00"/>
    <w:rsid w:val="00351CE6"/>
    <w:rsid w:val="0035760A"/>
    <w:rsid w:val="00364671"/>
    <w:rsid w:val="00365732"/>
    <w:rsid w:val="00393A25"/>
    <w:rsid w:val="0039486B"/>
    <w:rsid w:val="00395CF6"/>
    <w:rsid w:val="00396C81"/>
    <w:rsid w:val="003C4138"/>
    <w:rsid w:val="003F08A4"/>
    <w:rsid w:val="003F2671"/>
    <w:rsid w:val="003F4C51"/>
    <w:rsid w:val="00406091"/>
    <w:rsid w:val="004133F4"/>
    <w:rsid w:val="0041476A"/>
    <w:rsid w:val="00430469"/>
    <w:rsid w:val="00431786"/>
    <w:rsid w:val="00436347"/>
    <w:rsid w:val="00441C52"/>
    <w:rsid w:val="00450735"/>
    <w:rsid w:val="004531E3"/>
    <w:rsid w:val="00454242"/>
    <w:rsid w:val="004560E6"/>
    <w:rsid w:val="00456428"/>
    <w:rsid w:val="00472824"/>
    <w:rsid w:val="0047598A"/>
    <w:rsid w:val="004831FF"/>
    <w:rsid w:val="00484FED"/>
    <w:rsid w:val="00495CBE"/>
    <w:rsid w:val="004B35E5"/>
    <w:rsid w:val="004C257E"/>
    <w:rsid w:val="004F31B0"/>
    <w:rsid w:val="00501716"/>
    <w:rsid w:val="00505842"/>
    <w:rsid w:val="00540D01"/>
    <w:rsid w:val="00556128"/>
    <w:rsid w:val="0057147B"/>
    <w:rsid w:val="005773F7"/>
    <w:rsid w:val="0058400C"/>
    <w:rsid w:val="005A147D"/>
    <w:rsid w:val="005B7CA6"/>
    <w:rsid w:val="005C16C3"/>
    <w:rsid w:val="005C5A0E"/>
    <w:rsid w:val="005C64D1"/>
    <w:rsid w:val="005D1CF3"/>
    <w:rsid w:val="005D64C4"/>
    <w:rsid w:val="005D7EF3"/>
    <w:rsid w:val="005E5019"/>
    <w:rsid w:val="005F3952"/>
    <w:rsid w:val="005F5CB7"/>
    <w:rsid w:val="005F6448"/>
    <w:rsid w:val="00605424"/>
    <w:rsid w:val="00607628"/>
    <w:rsid w:val="0061138C"/>
    <w:rsid w:val="00616298"/>
    <w:rsid w:val="00617A18"/>
    <w:rsid w:val="00631C85"/>
    <w:rsid w:val="006437CD"/>
    <w:rsid w:val="0064480D"/>
    <w:rsid w:val="00650B00"/>
    <w:rsid w:val="00661346"/>
    <w:rsid w:val="00664815"/>
    <w:rsid w:val="0066760E"/>
    <w:rsid w:val="0067351A"/>
    <w:rsid w:val="00677B65"/>
    <w:rsid w:val="00693483"/>
    <w:rsid w:val="006B348E"/>
    <w:rsid w:val="006B5B36"/>
    <w:rsid w:val="006B6462"/>
    <w:rsid w:val="006B6E7B"/>
    <w:rsid w:val="006C4DEE"/>
    <w:rsid w:val="006C6F51"/>
    <w:rsid w:val="00711865"/>
    <w:rsid w:val="0071458C"/>
    <w:rsid w:val="00716825"/>
    <w:rsid w:val="0075588C"/>
    <w:rsid w:val="00756331"/>
    <w:rsid w:val="007611FC"/>
    <w:rsid w:val="0076637D"/>
    <w:rsid w:val="007731DF"/>
    <w:rsid w:val="00785960"/>
    <w:rsid w:val="00795F0C"/>
    <w:rsid w:val="007B0B18"/>
    <w:rsid w:val="007B2CC2"/>
    <w:rsid w:val="007B6CD0"/>
    <w:rsid w:val="007E6C8A"/>
    <w:rsid w:val="007F111A"/>
    <w:rsid w:val="007F783C"/>
    <w:rsid w:val="008032E0"/>
    <w:rsid w:val="00822A6E"/>
    <w:rsid w:val="008250F6"/>
    <w:rsid w:val="00825484"/>
    <w:rsid w:val="0082734E"/>
    <w:rsid w:val="00830FF3"/>
    <w:rsid w:val="0084664E"/>
    <w:rsid w:val="008656D0"/>
    <w:rsid w:val="00877E7C"/>
    <w:rsid w:val="00895E65"/>
    <w:rsid w:val="00896B67"/>
    <w:rsid w:val="008B1CB2"/>
    <w:rsid w:val="008B2AC5"/>
    <w:rsid w:val="008D0F05"/>
    <w:rsid w:val="008D79CE"/>
    <w:rsid w:val="008E088A"/>
    <w:rsid w:val="008E41C9"/>
    <w:rsid w:val="008E5930"/>
    <w:rsid w:val="008F49A7"/>
    <w:rsid w:val="00900FBA"/>
    <w:rsid w:val="009232D9"/>
    <w:rsid w:val="00932DDF"/>
    <w:rsid w:val="00932EAA"/>
    <w:rsid w:val="00933B48"/>
    <w:rsid w:val="00935256"/>
    <w:rsid w:val="00937F73"/>
    <w:rsid w:val="0095543A"/>
    <w:rsid w:val="00963DB2"/>
    <w:rsid w:val="009664AF"/>
    <w:rsid w:val="009A1A8A"/>
    <w:rsid w:val="009B4083"/>
    <w:rsid w:val="009B7653"/>
    <w:rsid w:val="009C11C9"/>
    <w:rsid w:val="009D5404"/>
    <w:rsid w:val="009E5320"/>
    <w:rsid w:val="009E7F6E"/>
    <w:rsid w:val="009F1CB6"/>
    <w:rsid w:val="00A02C4D"/>
    <w:rsid w:val="00A14FE0"/>
    <w:rsid w:val="00A24353"/>
    <w:rsid w:val="00A522A1"/>
    <w:rsid w:val="00A851BD"/>
    <w:rsid w:val="00A95FE4"/>
    <w:rsid w:val="00AA439F"/>
    <w:rsid w:val="00AB3416"/>
    <w:rsid w:val="00AD066E"/>
    <w:rsid w:val="00AD1C4A"/>
    <w:rsid w:val="00AD4CA5"/>
    <w:rsid w:val="00AE266A"/>
    <w:rsid w:val="00AE34E0"/>
    <w:rsid w:val="00AE5520"/>
    <w:rsid w:val="00AF2FFA"/>
    <w:rsid w:val="00AF411B"/>
    <w:rsid w:val="00B10D2F"/>
    <w:rsid w:val="00B1427E"/>
    <w:rsid w:val="00B176AE"/>
    <w:rsid w:val="00B20F45"/>
    <w:rsid w:val="00B26778"/>
    <w:rsid w:val="00B4481E"/>
    <w:rsid w:val="00B466AB"/>
    <w:rsid w:val="00B51A82"/>
    <w:rsid w:val="00B533EB"/>
    <w:rsid w:val="00B56E64"/>
    <w:rsid w:val="00B61FD0"/>
    <w:rsid w:val="00B70C07"/>
    <w:rsid w:val="00B74C76"/>
    <w:rsid w:val="00B8243F"/>
    <w:rsid w:val="00B82941"/>
    <w:rsid w:val="00B8314C"/>
    <w:rsid w:val="00BA3561"/>
    <w:rsid w:val="00BA4246"/>
    <w:rsid w:val="00BA5F9B"/>
    <w:rsid w:val="00BD6777"/>
    <w:rsid w:val="00BE2F38"/>
    <w:rsid w:val="00BE650B"/>
    <w:rsid w:val="00C14675"/>
    <w:rsid w:val="00C2046B"/>
    <w:rsid w:val="00C225CD"/>
    <w:rsid w:val="00C234E8"/>
    <w:rsid w:val="00C27445"/>
    <w:rsid w:val="00C6145F"/>
    <w:rsid w:val="00C67AF0"/>
    <w:rsid w:val="00C705A0"/>
    <w:rsid w:val="00C71E5E"/>
    <w:rsid w:val="00C72569"/>
    <w:rsid w:val="00C74E9F"/>
    <w:rsid w:val="00C82B76"/>
    <w:rsid w:val="00CA4D75"/>
    <w:rsid w:val="00CA6B26"/>
    <w:rsid w:val="00CD0E5A"/>
    <w:rsid w:val="00CD1C7D"/>
    <w:rsid w:val="00CE1816"/>
    <w:rsid w:val="00CE498E"/>
    <w:rsid w:val="00CF0CD4"/>
    <w:rsid w:val="00CF6468"/>
    <w:rsid w:val="00D21811"/>
    <w:rsid w:val="00D3302C"/>
    <w:rsid w:val="00D37B19"/>
    <w:rsid w:val="00D46E20"/>
    <w:rsid w:val="00D50B0D"/>
    <w:rsid w:val="00D82DD8"/>
    <w:rsid w:val="00D873E8"/>
    <w:rsid w:val="00DA0099"/>
    <w:rsid w:val="00DA3A4D"/>
    <w:rsid w:val="00DB3734"/>
    <w:rsid w:val="00DF0783"/>
    <w:rsid w:val="00DF548D"/>
    <w:rsid w:val="00DF6565"/>
    <w:rsid w:val="00E10D5B"/>
    <w:rsid w:val="00E14BA0"/>
    <w:rsid w:val="00E20279"/>
    <w:rsid w:val="00E33636"/>
    <w:rsid w:val="00E34D50"/>
    <w:rsid w:val="00E377F8"/>
    <w:rsid w:val="00E54CAA"/>
    <w:rsid w:val="00E6302F"/>
    <w:rsid w:val="00E7649B"/>
    <w:rsid w:val="00E873E8"/>
    <w:rsid w:val="00E90B99"/>
    <w:rsid w:val="00E922A6"/>
    <w:rsid w:val="00E93C18"/>
    <w:rsid w:val="00EA33E6"/>
    <w:rsid w:val="00EA4848"/>
    <w:rsid w:val="00EA7DF2"/>
    <w:rsid w:val="00EC37B5"/>
    <w:rsid w:val="00EC48DC"/>
    <w:rsid w:val="00EE175D"/>
    <w:rsid w:val="00EF2522"/>
    <w:rsid w:val="00F06543"/>
    <w:rsid w:val="00F22900"/>
    <w:rsid w:val="00F24888"/>
    <w:rsid w:val="00F25A53"/>
    <w:rsid w:val="00F34239"/>
    <w:rsid w:val="00F3447B"/>
    <w:rsid w:val="00F42455"/>
    <w:rsid w:val="00F96AC7"/>
    <w:rsid w:val="00FA228F"/>
    <w:rsid w:val="00FA3252"/>
    <w:rsid w:val="00FA7070"/>
    <w:rsid w:val="00FB4319"/>
    <w:rsid w:val="00FB7E18"/>
    <w:rsid w:val="00FD18C5"/>
    <w:rsid w:val="00FD2D13"/>
    <w:rsid w:val="00FE1F5C"/>
    <w:rsid w:val="00FF714E"/>
    <w:rsid w:val="00FF77E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3CF13"/>
  <w15:docId w15:val="{7E30EA0B-4221-4D0F-93DA-DF77266EA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7EF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ParagraphFontParaCharCharCharCharChar">
    <w:name w:val="Default Paragraph Font Para Char Char Char Char Char"/>
    <w:autoRedefine/>
    <w:rsid w:val="001549CF"/>
    <w:pPr>
      <w:tabs>
        <w:tab w:val="left" w:pos="1152"/>
      </w:tabs>
      <w:spacing w:before="120" w:after="120" w:line="312" w:lineRule="auto"/>
    </w:pPr>
    <w:rPr>
      <w:rFonts w:ascii="Arial" w:eastAsia="Times New Roman" w:hAnsi="Arial" w:cs="Arial"/>
      <w:sz w:val="26"/>
      <w:szCs w:val="26"/>
    </w:rPr>
  </w:style>
  <w:style w:type="character" w:styleId="FootnoteReference">
    <w:name w:val="footnote reference"/>
    <w:basedOn w:val="DefaultParagraphFont"/>
    <w:semiHidden/>
    <w:rsid w:val="000141FC"/>
    <w:rPr>
      <w:vertAlign w:val="superscript"/>
    </w:rPr>
  </w:style>
  <w:style w:type="paragraph" w:styleId="FootnoteText">
    <w:name w:val="footnote text"/>
    <w:basedOn w:val="Normal"/>
    <w:link w:val="FootnoteTextChar"/>
    <w:semiHidden/>
    <w:rsid w:val="000141FC"/>
    <w:rPr>
      <w:sz w:val="20"/>
      <w:szCs w:val="20"/>
    </w:rPr>
  </w:style>
  <w:style w:type="character" w:customStyle="1" w:styleId="FootnoteTextChar">
    <w:name w:val="Footnote Text Char"/>
    <w:basedOn w:val="DefaultParagraphFont"/>
    <w:link w:val="FootnoteText"/>
    <w:semiHidden/>
    <w:rsid w:val="000141FC"/>
    <w:rPr>
      <w:rFonts w:ascii="Times New Roman" w:eastAsia="Times New Roman" w:hAnsi="Times New Roman" w:cs="Times New Roman"/>
      <w:sz w:val="20"/>
      <w:szCs w:val="20"/>
    </w:rPr>
  </w:style>
  <w:style w:type="paragraph" w:styleId="ListParagraph">
    <w:name w:val="List Paragraph"/>
    <w:basedOn w:val="Normal"/>
    <w:uiPriority w:val="34"/>
    <w:qFormat/>
    <w:rsid w:val="005D7EF3"/>
    <w:pPr>
      <w:ind w:left="720"/>
      <w:contextualSpacing/>
    </w:pPr>
  </w:style>
  <w:style w:type="paragraph" w:styleId="BalloonText">
    <w:name w:val="Balloon Text"/>
    <w:basedOn w:val="Normal"/>
    <w:link w:val="BalloonTextChar"/>
    <w:uiPriority w:val="99"/>
    <w:semiHidden/>
    <w:unhideWhenUsed/>
    <w:rsid w:val="008E593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5930"/>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67351A"/>
    <w:rPr>
      <w:sz w:val="16"/>
      <w:szCs w:val="16"/>
    </w:rPr>
  </w:style>
  <w:style w:type="paragraph" w:styleId="CommentText">
    <w:name w:val="annotation text"/>
    <w:basedOn w:val="Normal"/>
    <w:link w:val="CommentTextChar"/>
    <w:uiPriority w:val="99"/>
    <w:semiHidden/>
    <w:unhideWhenUsed/>
    <w:rsid w:val="0067351A"/>
    <w:rPr>
      <w:sz w:val="20"/>
      <w:szCs w:val="20"/>
    </w:rPr>
  </w:style>
  <w:style w:type="character" w:customStyle="1" w:styleId="CommentTextChar">
    <w:name w:val="Comment Text Char"/>
    <w:basedOn w:val="DefaultParagraphFont"/>
    <w:link w:val="CommentText"/>
    <w:uiPriority w:val="99"/>
    <w:semiHidden/>
    <w:rsid w:val="0067351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7351A"/>
    <w:rPr>
      <w:b/>
      <w:bCs/>
    </w:rPr>
  </w:style>
  <w:style w:type="character" w:customStyle="1" w:styleId="CommentSubjectChar">
    <w:name w:val="Comment Subject Char"/>
    <w:basedOn w:val="CommentTextChar"/>
    <w:link w:val="CommentSubject"/>
    <w:uiPriority w:val="99"/>
    <w:semiHidden/>
    <w:rsid w:val="0067351A"/>
    <w:rPr>
      <w:rFonts w:ascii="Times New Roman" w:eastAsia="Times New Roman" w:hAnsi="Times New Roman" w:cs="Times New Roman"/>
      <w:b/>
      <w:bCs/>
      <w:sz w:val="20"/>
      <w:szCs w:val="20"/>
    </w:rPr>
  </w:style>
  <w:style w:type="paragraph" w:styleId="Revision">
    <w:name w:val="Revision"/>
    <w:hidden/>
    <w:uiPriority w:val="99"/>
    <w:semiHidden/>
    <w:rsid w:val="007B0B18"/>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TotalTime>
  <Pages>6</Pages>
  <Words>1445</Words>
  <Characters>8240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Admin-PN</dc:creator>
  <cp:lastModifiedBy>Admin</cp:lastModifiedBy>
  <cp:revision>24</cp:revision>
  <cp:lastPrinted>2025-03-28T03:15:00Z</cp:lastPrinted>
  <dcterms:created xsi:type="dcterms:W3CDTF">2025-03-27T01:44:00Z</dcterms:created>
  <dcterms:modified xsi:type="dcterms:W3CDTF">2025-03-28T10:01:00Z</dcterms:modified>
</cp:coreProperties>
</file>