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01E36F" w14:textId="73F4F2F4" w:rsidR="004F7D98" w:rsidRDefault="00994FD2" w:rsidP="003B3DF2">
      <w:pPr>
        <w:jc w:val="center"/>
      </w:pPr>
      <w:r w:rsidRPr="00994FD2">
        <w:rPr>
          <w:b/>
          <w:bCs/>
          <w:sz w:val="26"/>
          <w:szCs w:val="26"/>
        </w:rPr>
        <w:t xml:space="preserve">NỘI DUNG SỬA ĐỔI E-HSMT </w:t>
      </w:r>
    </w:p>
    <w:p w14:paraId="227EE54E" w14:textId="17196FD5" w:rsidR="004F7D98" w:rsidRDefault="004F7D98" w:rsidP="004F7D98">
      <w:pPr>
        <w:spacing w:before="120" w:after="240"/>
        <w:ind w:firstLine="624"/>
        <w:jc w:val="both"/>
        <w:rPr>
          <w:bCs/>
          <w:color w:val="000000"/>
          <w:sz w:val="28"/>
          <w:szCs w:val="28"/>
        </w:rPr>
      </w:pPr>
    </w:p>
    <w:tbl>
      <w:tblPr>
        <w:tblW w:w="928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94"/>
        <w:gridCol w:w="2675"/>
        <w:gridCol w:w="2835"/>
        <w:gridCol w:w="3084"/>
      </w:tblGrid>
      <w:tr w:rsidR="00994FD2" w:rsidRPr="00E827C3" w14:paraId="50A43BEB" w14:textId="77777777" w:rsidTr="001D7039">
        <w:trPr>
          <w:trHeight w:val="1085"/>
          <w:jc w:val="center"/>
        </w:trPr>
        <w:tc>
          <w:tcPr>
            <w:tcW w:w="694" w:type="dxa"/>
            <w:vAlign w:val="center"/>
          </w:tcPr>
          <w:p w14:paraId="1DECFA5D" w14:textId="77777777" w:rsidR="00994FD2" w:rsidRPr="00E827C3" w:rsidRDefault="00994FD2" w:rsidP="001D7039">
            <w:pPr>
              <w:jc w:val="center"/>
              <w:rPr>
                <w:b/>
                <w:bCs/>
                <w:sz w:val="26"/>
                <w:szCs w:val="26"/>
              </w:rPr>
            </w:pPr>
            <w:r w:rsidRPr="00E827C3">
              <w:rPr>
                <w:b/>
                <w:bCs/>
                <w:sz w:val="26"/>
                <w:szCs w:val="26"/>
              </w:rPr>
              <w:t>TT</w:t>
            </w:r>
          </w:p>
        </w:tc>
        <w:tc>
          <w:tcPr>
            <w:tcW w:w="2675" w:type="dxa"/>
            <w:vAlign w:val="center"/>
          </w:tcPr>
          <w:p w14:paraId="274D805A" w14:textId="77777777" w:rsidR="00994FD2" w:rsidRPr="00E827C3" w:rsidRDefault="00994FD2" w:rsidP="001D7039">
            <w:pPr>
              <w:jc w:val="center"/>
              <w:rPr>
                <w:b/>
                <w:bCs/>
                <w:sz w:val="26"/>
                <w:szCs w:val="26"/>
              </w:rPr>
            </w:pPr>
            <w:r w:rsidRPr="00E827C3">
              <w:rPr>
                <w:b/>
                <w:bCs/>
                <w:sz w:val="26"/>
                <w:szCs w:val="26"/>
              </w:rPr>
              <w:t>Danh mục sửa đổi</w:t>
            </w:r>
          </w:p>
        </w:tc>
        <w:tc>
          <w:tcPr>
            <w:tcW w:w="2835" w:type="dxa"/>
            <w:vAlign w:val="center"/>
          </w:tcPr>
          <w:p w14:paraId="6341C9DF" w14:textId="77777777" w:rsidR="00994FD2" w:rsidRPr="00E827C3" w:rsidRDefault="00994FD2" w:rsidP="001D7039">
            <w:pPr>
              <w:jc w:val="center"/>
              <w:rPr>
                <w:b/>
                <w:bCs/>
                <w:sz w:val="26"/>
                <w:szCs w:val="26"/>
              </w:rPr>
            </w:pPr>
            <w:r w:rsidRPr="00E827C3">
              <w:rPr>
                <w:b/>
                <w:bCs/>
                <w:sz w:val="26"/>
                <w:szCs w:val="26"/>
              </w:rPr>
              <w:t>Nội dung E-HSMT đã phát hành</w:t>
            </w:r>
          </w:p>
        </w:tc>
        <w:tc>
          <w:tcPr>
            <w:tcW w:w="3084" w:type="dxa"/>
            <w:vAlign w:val="center"/>
          </w:tcPr>
          <w:p w14:paraId="6DEA4D4C" w14:textId="77777777" w:rsidR="00994FD2" w:rsidRPr="00E827C3" w:rsidRDefault="00994FD2" w:rsidP="001D7039">
            <w:pPr>
              <w:jc w:val="center"/>
              <w:rPr>
                <w:b/>
                <w:bCs/>
                <w:sz w:val="26"/>
                <w:szCs w:val="26"/>
              </w:rPr>
            </w:pPr>
            <w:r w:rsidRPr="00E827C3">
              <w:rPr>
                <w:b/>
                <w:bCs/>
                <w:sz w:val="26"/>
                <w:szCs w:val="26"/>
              </w:rPr>
              <w:t>Nội dung E-HSMT sau khi sửa đổi</w:t>
            </w:r>
          </w:p>
        </w:tc>
      </w:tr>
      <w:tr w:rsidR="00994FD2" w:rsidRPr="00E827C3" w14:paraId="7EC394BF" w14:textId="77777777" w:rsidTr="001D7039">
        <w:trPr>
          <w:trHeight w:val="2972"/>
          <w:jc w:val="center"/>
        </w:trPr>
        <w:tc>
          <w:tcPr>
            <w:tcW w:w="694" w:type="dxa"/>
            <w:vAlign w:val="center"/>
          </w:tcPr>
          <w:p w14:paraId="479B8202" w14:textId="77777777" w:rsidR="00994FD2" w:rsidRPr="006E3C57" w:rsidRDefault="00994FD2" w:rsidP="001D7039">
            <w:pPr>
              <w:jc w:val="center"/>
              <w:rPr>
                <w:sz w:val="26"/>
                <w:szCs w:val="26"/>
              </w:rPr>
            </w:pPr>
            <w:r w:rsidRPr="006E3C57">
              <w:rPr>
                <w:sz w:val="26"/>
                <w:szCs w:val="26"/>
              </w:rPr>
              <w:t>1</w:t>
            </w:r>
          </w:p>
        </w:tc>
        <w:tc>
          <w:tcPr>
            <w:tcW w:w="2675" w:type="dxa"/>
            <w:vAlign w:val="center"/>
          </w:tcPr>
          <w:p w14:paraId="33D76630" w14:textId="77777777" w:rsidR="00994FD2" w:rsidRPr="00E827C3" w:rsidRDefault="00994FD2" w:rsidP="001D7039">
            <w:pPr>
              <w:jc w:val="center"/>
              <w:rPr>
                <w:sz w:val="26"/>
                <w:szCs w:val="26"/>
              </w:rPr>
            </w:pPr>
            <w:r w:rsidRPr="00E827C3">
              <w:rPr>
                <w:sz w:val="26"/>
                <w:szCs w:val="26"/>
              </w:rPr>
              <w:t>Nội dung tại gạch đầu dòng thứ hai Mục 3 của Mẫu số 12. Đề xuất về tiêu chuẩn chất lượng thóc cung cấp và cam kết thực hiện các nội dung -Chương V. Yêu cầu về kỹ thuật tại E-HSMT</w:t>
            </w:r>
          </w:p>
        </w:tc>
        <w:tc>
          <w:tcPr>
            <w:tcW w:w="2835" w:type="dxa"/>
            <w:vAlign w:val="center"/>
          </w:tcPr>
          <w:p w14:paraId="697802A5" w14:textId="77777777" w:rsidR="00994FD2" w:rsidRPr="00E827C3" w:rsidRDefault="00994FD2" w:rsidP="001D7039">
            <w:pPr>
              <w:spacing w:before="120"/>
              <w:rPr>
                <w:sz w:val="26"/>
                <w:szCs w:val="26"/>
                <w:lang w:val="pt-BR"/>
              </w:rPr>
            </w:pPr>
            <w:r w:rsidRPr="00E827C3">
              <w:rPr>
                <w:sz w:val="26"/>
                <w:szCs w:val="26"/>
                <w:lang w:val="nl-NL"/>
              </w:rPr>
              <w:t>- T</w:t>
            </w:r>
            <w:r w:rsidRPr="00E827C3">
              <w:rPr>
                <w:sz w:val="26"/>
                <w:szCs w:val="26"/>
                <w:lang w:val="pt-BR"/>
              </w:rPr>
              <w:t>rước thời điểm giao nhận thóc,</w:t>
            </w:r>
            <w:r w:rsidRPr="00E827C3">
              <w:rPr>
                <w:sz w:val="26"/>
                <w:szCs w:val="26"/>
              </w:rPr>
              <w:t xml:space="preserve"> chúng tôi </w:t>
            </w:r>
            <w:r w:rsidRPr="00E827C3">
              <w:rPr>
                <w:sz w:val="26"/>
                <w:szCs w:val="26"/>
                <w:lang w:val="pt-BR"/>
              </w:rPr>
              <w:t>sẽ</w:t>
            </w:r>
            <w:r w:rsidRPr="00E827C3">
              <w:rPr>
                <w:sz w:val="26"/>
                <w:szCs w:val="26"/>
              </w:rPr>
              <w:t xml:space="preserve"> </w:t>
            </w:r>
            <w:r w:rsidRPr="00E827C3">
              <w:rPr>
                <w:sz w:val="26"/>
                <w:szCs w:val="26"/>
                <w:lang w:val="pt-BR"/>
              </w:rPr>
              <w:t xml:space="preserve">cung cấp bản chính </w:t>
            </w:r>
            <w:r w:rsidRPr="00E827C3">
              <w:rPr>
                <w:sz w:val="26"/>
                <w:szCs w:val="26"/>
                <w:lang w:val="nl-NL"/>
              </w:rPr>
              <w:t>Chứng thư giám định</w:t>
            </w:r>
            <w:r w:rsidRPr="00E827C3">
              <w:rPr>
                <w:sz w:val="26"/>
                <w:szCs w:val="26"/>
              </w:rPr>
              <w:t xml:space="preserve"> </w:t>
            </w:r>
            <w:r w:rsidRPr="00E827C3">
              <w:rPr>
                <w:sz w:val="26"/>
                <w:szCs w:val="26"/>
                <w:lang w:val="pt-BR"/>
              </w:rPr>
              <w:t xml:space="preserve">cho Chi cục Dự trữ Nhà nước khu vực VIII theo yêu cầu tại </w:t>
            </w:r>
            <w:r w:rsidRPr="00E827C3">
              <w:rPr>
                <w:i/>
                <w:iCs/>
                <w:sz w:val="26"/>
                <w:szCs w:val="26"/>
                <w:lang w:val="pt-BR"/>
              </w:rPr>
              <w:t>Khoản 1 Mục 2</w:t>
            </w:r>
            <w:r w:rsidRPr="00E827C3">
              <w:rPr>
                <w:sz w:val="26"/>
                <w:szCs w:val="26"/>
                <w:lang w:val="pt-BR"/>
              </w:rPr>
              <w:t xml:space="preserve"> Chương V của E-HSMT.</w:t>
            </w:r>
          </w:p>
        </w:tc>
        <w:tc>
          <w:tcPr>
            <w:tcW w:w="3084" w:type="dxa"/>
            <w:vAlign w:val="center"/>
          </w:tcPr>
          <w:p w14:paraId="3C0A7186" w14:textId="77777777" w:rsidR="00994FD2" w:rsidRPr="00E827C3" w:rsidRDefault="00994FD2" w:rsidP="001D7039">
            <w:pPr>
              <w:spacing w:before="120"/>
              <w:rPr>
                <w:sz w:val="26"/>
                <w:szCs w:val="26"/>
                <w:lang w:val="pt-BR"/>
              </w:rPr>
            </w:pPr>
            <w:r w:rsidRPr="00E827C3">
              <w:rPr>
                <w:sz w:val="26"/>
                <w:szCs w:val="26"/>
                <w:lang w:val="pt-BR"/>
              </w:rPr>
              <w:t>-</w:t>
            </w:r>
            <w:r w:rsidRPr="00E827C3">
              <w:rPr>
                <w:sz w:val="26"/>
                <w:szCs w:val="26"/>
                <w:lang w:val="nl-NL"/>
              </w:rPr>
              <w:t xml:space="preserve"> T</w:t>
            </w:r>
            <w:r w:rsidRPr="00E827C3">
              <w:rPr>
                <w:sz w:val="26"/>
                <w:szCs w:val="26"/>
                <w:lang w:val="pt-BR"/>
              </w:rPr>
              <w:t>rước thời điểm giao nhận thóc,</w:t>
            </w:r>
            <w:r w:rsidRPr="00E827C3">
              <w:rPr>
                <w:sz w:val="26"/>
                <w:szCs w:val="26"/>
              </w:rPr>
              <w:t xml:space="preserve"> chúng tôi </w:t>
            </w:r>
            <w:r w:rsidRPr="00E827C3">
              <w:rPr>
                <w:sz w:val="26"/>
                <w:szCs w:val="26"/>
                <w:lang w:val="pt-BR"/>
              </w:rPr>
              <w:t>sẽ</w:t>
            </w:r>
            <w:r w:rsidRPr="00E827C3">
              <w:rPr>
                <w:sz w:val="26"/>
                <w:szCs w:val="26"/>
              </w:rPr>
              <w:t xml:space="preserve"> </w:t>
            </w:r>
            <w:r w:rsidRPr="00E827C3">
              <w:rPr>
                <w:sz w:val="26"/>
                <w:szCs w:val="26"/>
                <w:lang w:val="pt-BR"/>
              </w:rPr>
              <w:t xml:space="preserve">cung cấp bản chính </w:t>
            </w:r>
            <w:r w:rsidRPr="00E827C3">
              <w:rPr>
                <w:sz w:val="26"/>
                <w:szCs w:val="26"/>
                <w:lang w:val="nl-NL"/>
              </w:rPr>
              <w:t>Chứng thư giám định</w:t>
            </w:r>
            <w:r w:rsidRPr="00E827C3">
              <w:rPr>
                <w:sz w:val="26"/>
                <w:szCs w:val="26"/>
              </w:rPr>
              <w:t xml:space="preserve"> </w:t>
            </w:r>
            <w:r w:rsidRPr="00E827C3">
              <w:rPr>
                <w:sz w:val="26"/>
                <w:szCs w:val="26"/>
                <w:lang w:val="pt-BR"/>
              </w:rPr>
              <w:t xml:space="preserve">cho Chi cục Dự trữ Nhà nước khu vực VIII theo yêu cầu tại </w:t>
            </w:r>
            <w:r w:rsidRPr="00E827C3">
              <w:rPr>
                <w:i/>
                <w:iCs/>
                <w:sz w:val="26"/>
                <w:szCs w:val="26"/>
                <w:lang w:val="pt-BR"/>
              </w:rPr>
              <w:t>Khoản 2 Mục 2</w:t>
            </w:r>
            <w:r w:rsidRPr="00E827C3">
              <w:rPr>
                <w:sz w:val="26"/>
                <w:szCs w:val="26"/>
                <w:lang w:val="pt-BR"/>
              </w:rPr>
              <w:t xml:space="preserve"> Chương V của E-HSMT.</w:t>
            </w:r>
          </w:p>
          <w:p w14:paraId="77B1E5A3" w14:textId="77777777" w:rsidR="00994FD2" w:rsidRPr="00E827C3" w:rsidRDefault="00994FD2" w:rsidP="001D7039">
            <w:pPr>
              <w:jc w:val="center"/>
              <w:rPr>
                <w:b/>
                <w:bCs/>
                <w:sz w:val="26"/>
                <w:szCs w:val="26"/>
              </w:rPr>
            </w:pPr>
          </w:p>
        </w:tc>
      </w:tr>
    </w:tbl>
    <w:p w14:paraId="368930BC" w14:textId="481F63A1" w:rsidR="00994FD2" w:rsidRDefault="00994FD2" w:rsidP="004F7D98">
      <w:pPr>
        <w:spacing w:before="120" w:after="240"/>
        <w:ind w:firstLine="624"/>
        <w:jc w:val="both"/>
        <w:rPr>
          <w:bCs/>
          <w:color w:val="000000"/>
          <w:sz w:val="28"/>
          <w:szCs w:val="28"/>
        </w:rPr>
      </w:pPr>
    </w:p>
    <w:p w14:paraId="773DEE54" w14:textId="77777777" w:rsidR="00994FD2" w:rsidRPr="00C41242" w:rsidRDefault="00994FD2" w:rsidP="004F7D98">
      <w:pPr>
        <w:spacing w:before="120" w:after="240"/>
        <w:ind w:firstLine="624"/>
        <w:jc w:val="both"/>
        <w:rPr>
          <w:bCs/>
          <w:color w:val="000000"/>
          <w:sz w:val="28"/>
          <w:szCs w:val="28"/>
        </w:rPr>
      </w:pPr>
    </w:p>
    <w:p w14:paraId="3602F0DF" w14:textId="77777777" w:rsidR="004F7D98" w:rsidRPr="00BE3C83" w:rsidRDefault="004F7D98" w:rsidP="004F7D98">
      <w:pPr>
        <w:rPr>
          <w:vanish/>
        </w:rPr>
      </w:pPr>
    </w:p>
    <w:p w14:paraId="29DF6139" w14:textId="55005AB4" w:rsidR="004F7D98" w:rsidRPr="00C41242" w:rsidRDefault="004F7D98" w:rsidP="004F7D98">
      <w:pPr>
        <w:spacing w:before="120" w:after="240" w:line="340" w:lineRule="exact"/>
        <w:jc w:val="both"/>
        <w:rPr>
          <w:spacing w:val="-2"/>
          <w:sz w:val="28"/>
          <w:szCs w:val="28"/>
          <w:lang w:val="nl-NL"/>
        </w:rPr>
      </w:pPr>
      <w:r>
        <w:rPr>
          <w:spacing w:val="-2"/>
          <w:sz w:val="28"/>
          <w:szCs w:val="28"/>
          <w:lang w:val="nl-NL"/>
        </w:rPr>
        <w:tab/>
      </w:r>
    </w:p>
    <w:p w14:paraId="4B1AECA9" w14:textId="77777777" w:rsidR="004F7D98" w:rsidRPr="004B33FD" w:rsidRDefault="004F7D98" w:rsidP="004F7D98"/>
    <w:p w14:paraId="7CCED96B" w14:textId="77777777" w:rsidR="00A5607E" w:rsidRDefault="00A5607E"/>
    <w:sectPr w:rsidR="00A5607E" w:rsidSect="004F7D98">
      <w:pgSz w:w="11907" w:h="16840" w:code="9"/>
      <w:pgMar w:top="1134" w:right="1134" w:bottom="1134" w:left="1701" w:header="397" w:footer="340" w:gutter="0"/>
      <w:pgNumType w:start="1"/>
      <w:cols w:space="720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7D98"/>
    <w:rsid w:val="003B3DF2"/>
    <w:rsid w:val="004F7D98"/>
    <w:rsid w:val="005413C3"/>
    <w:rsid w:val="00994FD2"/>
    <w:rsid w:val="00A5607E"/>
    <w:rsid w:val="00CE287E"/>
    <w:rsid w:val="00D045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5CFFEE22"/>
  <w15:chartTrackingRefBased/>
  <w15:docId w15:val="{28AC390B-77A2-46FA-8DCA-C02BFA71F5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F7D9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97</Words>
  <Characters>559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 Thanh Nguyen Hoang</dc:creator>
  <cp:keywords/>
  <dc:description/>
  <cp:lastModifiedBy>Admins</cp:lastModifiedBy>
  <cp:revision>4</cp:revision>
  <cp:lastPrinted>2025-08-04T03:49:00Z</cp:lastPrinted>
  <dcterms:created xsi:type="dcterms:W3CDTF">2025-08-01T09:30:00Z</dcterms:created>
  <dcterms:modified xsi:type="dcterms:W3CDTF">2025-08-06T11:16:00Z</dcterms:modified>
</cp:coreProperties>
</file>