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27CB2" w14:textId="77777777" w:rsidR="00575C0D" w:rsidRPr="00575C0D" w:rsidRDefault="00575C0D" w:rsidP="00575C0D">
      <w:pPr>
        <w:pStyle w:val="BodyText"/>
        <w:spacing w:before="120" w:after="120" w:line="264" w:lineRule="auto"/>
        <w:jc w:val="center"/>
        <w:rPr>
          <w:b/>
          <w:sz w:val="28"/>
          <w:szCs w:val="28"/>
          <w:lang w:val="es-ES"/>
        </w:rPr>
      </w:pPr>
      <w:r w:rsidRPr="00575C0D">
        <w:rPr>
          <w:b/>
          <w:sz w:val="28"/>
          <w:szCs w:val="28"/>
          <w:lang w:val="es-ES"/>
        </w:rPr>
        <w:t>Phần thứ hai. YÊU CẦU VÀ CHỈ DẪN KỸ THUẬT GÓI THẦU</w:t>
      </w:r>
    </w:p>
    <w:p w14:paraId="59968949" w14:textId="77777777" w:rsidR="00575C0D" w:rsidRPr="00575C0D" w:rsidRDefault="00575C0D" w:rsidP="00575C0D">
      <w:pPr>
        <w:spacing w:before="120" w:after="120" w:line="264" w:lineRule="auto"/>
        <w:jc w:val="center"/>
        <w:rPr>
          <w:rStyle w:val="Heading3Char1"/>
          <w:rFonts w:eastAsiaTheme="majorEastAsia"/>
          <w:lang w:val="es-ES"/>
        </w:rPr>
      </w:pPr>
      <w:r w:rsidRPr="00575C0D">
        <w:rPr>
          <w:rStyle w:val="Heading3Char1"/>
          <w:rFonts w:eastAsiaTheme="majorEastAsia"/>
          <w:lang w:val="es-ES"/>
        </w:rPr>
        <w:t xml:space="preserve">Chương V. </w:t>
      </w:r>
      <w:r w:rsidRPr="00575C0D">
        <w:rPr>
          <w:b/>
          <w:sz w:val="28"/>
          <w:szCs w:val="28"/>
          <w:lang w:val="es-ES"/>
        </w:rPr>
        <w:t>YÊU CẦU VÀ CHỈ DẪN KỸ THUẬT GÓI THẦU</w:t>
      </w:r>
    </w:p>
    <w:p w14:paraId="7F1DA070" w14:textId="77777777" w:rsidR="00575C0D" w:rsidRPr="00575C0D" w:rsidRDefault="00575C0D" w:rsidP="00575C0D">
      <w:pPr>
        <w:spacing w:before="120" w:after="120" w:line="264" w:lineRule="auto"/>
        <w:ind w:firstLine="720"/>
        <w:rPr>
          <w:i/>
          <w:sz w:val="28"/>
          <w:szCs w:val="28"/>
          <w:lang w:val="es-ES"/>
        </w:rPr>
      </w:pPr>
    </w:p>
    <w:p w14:paraId="2EA0F09C" w14:textId="77777777" w:rsidR="00575C0D" w:rsidRPr="00575C0D" w:rsidRDefault="00575C0D" w:rsidP="00575C0D">
      <w:pPr>
        <w:spacing w:before="120" w:after="25" w:line="276" w:lineRule="auto"/>
        <w:ind w:firstLine="709"/>
        <w:rPr>
          <w:b/>
          <w:sz w:val="28"/>
          <w:szCs w:val="28"/>
          <w:lang w:val="vi-VN"/>
        </w:rPr>
      </w:pPr>
      <w:r w:rsidRPr="00575C0D">
        <w:rPr>
          <w:b/>
          <w:sz w:val="28"/>
          <w:szCs w:val="28"/>
          <w:lang w:val="vi-VN"/>
        </w:rPr>
        <w:t>I. Giới thiệu về gói thầu</w:t>
      </w:r>
    </w:p>
    <w:p w14:paraId="6F3B5754" w14:textId="77777777" w:rsidR="00575C0D" w:rsidRPr="00575C0D" w:rsidRDefault="00575C0D" w:rsidP="00575C0D">
      <w:pPr>
        <w:numPr>
          <w:ilvl w:val="0"/>
          <w:numId w:val="1"/>
        </w:numPr>
        <w:spacing w:before="120" w:after="25" w:line="276" w:lineRule="auto"/>
        <w:rPr>
          <w:b/>
          <w:bCs/>
          <w:sz w:val="28"/>
          <w:szCs w:val="28"/>
        </w:rPr>
      </w:pPr>
      <w:r w:rsidRPr="00575C0D">
        <w:rPr>
          <w:b/>
          <w:bCs/>
          <w:sz w:val="28"/>
          <w:szCs w:val="28"/>
          <w:lang w:val="vi-VN"/>
        </w:rPr>
        <w:t>Phạm vi công việc của gói thầu</w:t>
      </w:r>
    </w:p>
    <w:p w14:paraId="5292165E" w14:textId="77777777" w:rsidR="00575C0D" w:rsidRPr="00575C0D" w:rsidRDefault="00575C0D" w:rsidP="00575C0D">
      <w:pPr>
        <w:spacing w:before="120" w:line="276" w:lineRule="auto"/>
        <w:ind w:firstLine="709"/>
        <w:rPr>
          <w:sz w:val="28"/>
          <w:szCs w:val="28"/>
          <w:lang w:val="fr-FR"/>
        </w:rPr>
      </w:pPr>
      <w:r w:rsidRPr="00575C0D">
        <w:rPr>
          <w:sz w:val="28"/>
          <w:szCs w:val="28"/>
          <w:lang w:val="fr-FR"/>
        </w:rPr>
        <w:t>- Khuôn viên cao độ 123 :</w:t>
      </w:r>
    </w:p>
    <w:p w14:paraId="497100DE" w14:textId="77777777" w:rsidR="00575C0D" w:rsidRPr="00575C0D" w:rsidRDefault="00575C0D" w:rsidP="00575C0D">
      <w:pPr>
        <w:spacing w:before="120" w:line="276" w:lineRule="auto"/>
        <w:ind w:firstLine="709"/>
        <w:rPr>
          <w:sz w:val="28"/>
          <w:szCs w:val="28"/>
          <w:lang w:val="fr-FR"/>
        </w:rPr>
      </w:pPr>
      <w:r w:rsidRPr="00575C0D">
        <w:rPr>
          <w:sz w:val="28"/>
          <w:szCs w:val="28"/>
          <w:lang w:val="fr-FR"/>
        </w:rPr>
        <w:t xml:space="preserve">+ Khuôn viên </w:t>
      </w:r>
      <w:proofErr w:type="gramStart"/>
      <w:r w:rsidRPr="00575C0D">
        <w:rPr>
          <w:sz w:val="28"/>
          <w:szCs w:val="28"/>
          <w:lang w:val="fr-FR"/>
        </w:rPr>
        <w:t>1:</w:t>
      </w:r>
      <w:proofErr w:type="gramEnd"/>
      <w:r w:rsidRPr="00575C0D">
        <w:rPr>
          <w:sz w:val="28"/>
          <w:szCs w:val="28"/>
          <w:lang w:val="fr-FR"/>
        </w:rPr>
        <w:t xml:space="preserve"> Phá dỡ nền khuôn viên 1, lát lại nền bằng đá mài cát. Bỏ cây Trúc anh đào, bổ sung đất mầu, trồng cây Lộc hồng, Mẫu đơn thái, Mai chỉ thiên và cỏ Lạc.</w:t>
      </w:r>
    </w:p>
    <w:p w14:paraId="0F3B33FF" w14:textId="77777777" w:rsidR="00575C0D" w:rsidRPr="00575C0D" w:rsidRDefault="00575C0D" w:rsidP="00575C0D">
      <w:pPr>
        <w:spacing w:before="120" w:line="276" w:lineRule="auto"/>
        <w:rPr>
          <w:sz w:val="28"/>
          <w:szCs w:val="28"/>
          <w:lang w:val="fr-FR"/>
        </w:rPr>
      </w:pPr>
      <w:r w:rsidRPr="00575C0D">
        <w:rPr>
          <w:sz w:val="28"/>
          <w:szCs w:val="28"/>
          <w:lang w:val="fr-FR"/>
        </w:rPr>
        <w:tab/>
        <w:t xml:space="preserve">+ Các bồn trồng hoa số 1, 2, 3, </w:t>
      </w:r>
      <w:proofErr w:type="gramStart"/>
      <w:r w:rsidRPr="00575C0D">
        <w:rPr>
          <w:sz w:val="28"/>
          <w:szCs w:val="28"/>
          <w:lang w:val="fr-FR"/>
        </w:rPr>
        <w:t>4:</w:t>
      </w:r>
      <w:proofErr w:type="gramEnd"/>
      <w:r w:rsidRPr="00575C0D">
        <w:rPr>
          <w:sz w:val="28"/>
          <w:szCs w:val="28"/>
          <w:lang w:val="fr-FR"/>
        </w:rPr>
        <w:t xml:space="preserve"> Bỏ cây Trúc anh đào, bổ sung đất màu, trồng cây Lộc hồng và cỏ Lạc, quét nước xi măng thành bồn. Nạo vét rãnh thoát nước quanh khu vực.</w:t>
      </w:r>
    </w:p>
    <w:p w14:paraId="6D466DF7" w14:textId="77777777" w:rsidR="00575C0D" w:rsidRPr="00575C0D" w:rsidRDefault="00575C0D" w:rsidP="00575C0D">
      <w:pPr>
        <w:spacing w:before="120" w:line="276" w:lineRule="auto"/>
        <w:rPr>
          <w:sz w:val="28"/>
          <w:szCs w:val="28"/>
          <w:lang w:val="fr-FR"/>
        </w:rPr>
      </w:pPr>
      <w:r w:rsidRPr="00575C0D">
        <w:rPr>
          <w:sz w:val="28"/>
          <w:szCs w:val="28"/>
          <w:lang w:val="fr-FR"/>
        </w:rPr>
        <w:tab/>
        <w:t>+ Quét nước xi măng hộ lan.</w:t>
      </w:r>
    </w:p>
    <w:p w14:paraId="41F57CA4" w14:textId="77777777" w:rsidR="00575C0D" w:rsidRPr="00575C0D" w:rsidRDefault="00575C0D" w:rsidP="00575C0D">
      <w:pPr>
        <w:spacing w:before="120" w:line="276" w:lineRule="auto"/>
        <w:rPr>
          <w:sz w:val="28"/>
          <w:szCs w:val="28"/>
          <w:lang w:val="fr-FR"/>
        </w:rPr>
      </w:pPr>
      <w:r w:rsidRPr="00575C0D">
        <w:rPr>
          <w:sz w:val="28"/>
          <w:szCs w:val="28"/>
          <w:lang w:val="fr-FR"/>
        </w:rPr>
        <w:tab/>
        <w:t>+ Quét nước xi măng dầm cầu trục xả tràn khu vực khuôn viên 1.</w:t>
      </w:r>
    </w:p>
    <w:p w14:paraId="01BB663D" w14:textId="77777777" w:rsidR="00575C0D" w:rsidRPr="00575C0D" w:rsidRDefault="00575C0D" w:rsidP="00575C0D">
      <w:pPr>
        <w:spacing w:before="120" w:line="276" w:lineRule="auto"/>
        <w:rPr>
          <w:sz w:val="28"/>
          <w:szCs w:val="28"/>
          <w:lang w:val="fr-FR"/>
        </w:rPr>
      </w:pPr>
      <w:r w:rsidRPr="00575C0D">
        <w:rPr>
          <w:sz w:val="28"/>
          <w:szCs w:val="28"/>
          <w:lang w:val="fr-FR"/>
        </w:rPr>
        <w:tab/>
        <w:t>+ Sửa chữa hệ thống cấp nước tưới cây.</w:t>
      </w:r>
    </w:p>
    <w:p w14:paraId="0D4DF0A7" w14:textId="77777777" w:rsidR="00575C0D" w:rsidRPr="00575C0D" w:rsidRDefault="00575C0D" w:rsidP="00575C0D">
      <w:pPr>
        <w:spacing w:before="120" w:line="276" w:lineRule="auto"/>
        <w:rPr>
          <w:sz w:val="28"/>
          <w:szCs w:val="28"/>
          <w:lang w:val="fr-FR"/>
        </w:rPr>
      </w:pPr>
      <w:r w:rsidRPr="00575C0D">
        <w:rPr>
          <w:sz w:val="28"/>
          <w:szCs w:val="28"/>
          <w:lang w:val="fr-FR"/>
        </w:rPr>
        <w:tab/>
        <w:t xml:space="preserve">- Biển chữ mái đập hạ </w:t>
      </w:r>
      <w:proofErr w:type="gramStart"/>
      <w:r w:rsidRPr="00575C0D">
        <w:rPr>
          <w:sz w:val="28"/>
          <w:szCs w:val="28"/>
          <w:lang w:val="fr-FR"/>
        </w:rPr>
        <w:t>lưu:</w:t>
      </w:r>
      <w:proofErr w:type="gramEnd"/>
      <w:r w:rsidRPr="00575C0D">
        <w:rPr>
          <w:sz w:val="28"/>
          <w:szCs w:val="28"/>
          <w:lang w:val="fr-FR"/>
        </w:rPr>
        <w:t xml:space="preserve"> Làm sạch bề mặt đá bằng nước áp lực, sơn gốc dầu màu trắng và đỏ các vị trí biển chữ. Thay thế nguồn đèn LED hư hỏng.</w:t>
      </w:r>
    </w:p>
    <w:p w14:paraId="0215FCE2" w14:textId="77777777" w:rsidR="00575C0D" w:rsidRPr="00575C0D" w:rsidRDefault="00575C0D" w:rsidP="00575C0D">
      <w:pPr>
        <w:numPr>
          <w:ilvl w:val="0"/>
          <w:numId w:val="1"/>
        </w:numPr>
        <w:spacing w:before="120" w:after="25" w:line="276" w:lineRule="auto"/>
        <w:rPr>
          <w:b/>
          <w:bCs/>
          <w:sz w:val="28"/>
          <w:szCs w:val="28"/>
          <w:lang w:val="vi-VN"/>
        </w:rPr>
      </w:pPr>
      <w:r w:rsidRPr="00575C0D">
        <w:rPr>
          <w:b/>
          <w:bCs/>
          <w:sz w:val="28"/>
          <w:szCs w:val="28"/>
          <w:lang w:val="vi-VN"/>
        </w:rPr>
        <w:t>Đặc điểm công trường</w:t>
      </w:r>
    </w:p>
    <w:p w14:paraId="209315C7" w14:textId="77777777" w:rsidR="00575C0D" w:rsidRPr="00575C0D" w:rsidRDefault="00575C0D" w:rsidP="00575C0D">
      <w:pPr>
        <w:spacing w:before="120" w:after="25" w:line="276" w:lineRule="auto"/>
        <w:ind w:firstLine="709"/>
        <w:rPr>
          <w:b/>
          <w:bCs/>
          <w:sz w:val="28"/>
          <w:szCs w:val="28"/>
        </w:rPr>
      </w:pPr>
      <w:r w:rsidRPr="00575C0D">
        <w:rPr>
          <w:b/>
          <w:bCs/>
          <w:sz w:val="28"/>
          <w:szCs w:val="28"/>
        </w:rPr>
        <w:t>2.1. Khuôn viên khu vực 123</w:t>
      </w:r>
    </w:p>
    <w:p w14:paraId="45B739E8" w14:textId="77777777" w:rsidR="00575C0D" w:rsidRPr="00575C0D" w:rsidRDefault="00575C0D" w:rsidP="00575C0D">
      <w:pPr>
        <w:spacing w:before="120" w:after="25" w:line="276" w:lineRule="auto"/>
        <w:ind w:firstLine="720"/>
        <w:rPr>
          <w:sz w:val="28"/>
          <w:szCs w:val="28"/>
        </w:rPr>
      </w:pPr>
      <w:r w:rsidRPr="00575C0D">
        <w:rPr>
          <w:sz w:val="28"/>
          <w:szCs w:val="28"/>
        </w:rPr>
        <w:t>Khuôn viên nằm tại ngã 3 giao cắt với tuyến giao thông đỉnh đập cao độ 123, đường vào khu vực cửa nhận nước và đường từ đỉnh đập xuống trạm bảo vệ 9K, là khu vực giao thông sản xuất đi lại liên tục. Tại khuôn viên có các công trình thiết bị hiện hữu của Chủ đầu tư đang vận hành bao gồm:</w:t>
      </w:r>
    </w:p>
    <w:p w14:paraId="21354F3A" w14:textId="77777777" w:rsidR="00575C0D" w:rsidRPr="00575C0D" w:rsidRDefault="00575C0D" w:rsidP="00575C0D">
      <w:pPr>
        <w:spacing w:before="120" w:after="25" w:line="276" w:lineRule="auto"/>
        <w:ind w:firstLine="720"/>
        <w:rPr>
          <w:sz w:val="28"/>
          <w:szCs w:val="28"/>
        </w:rPr>
      </w:pPr>
      <w:r w:rsidRPr="00575C0D">
        <w:rPr>
          <w:sz w:val="28"/>
          <w:szCs w:val="28"/>
        </w:rPr>
        <w:t>- Thiết bị cẩu trục đập tràn. Nằm phía sau khuôn viên 1.</w:t>
      </w:r>
    </w:p>
    <w:p w14:paraId="152D24A9" w14:textId="77777777" w:rsidR="00575C0D" w:rsidRPr="00575C0D" w:rsidRDefault="00575C0D" w:rsidP="00575C0D">
      <w:pPr>
        <w:spacing w:before="120" w:after="25" w:line="276" w:lineRule="auto"/>
        <w:ind w:firstLine="720"/>
        <w:rPr>
          <w:sz w:val="28"/>
          <w:szCs w:val="28"/>
        </w:rPr>
      </w:pPr>
      <w:r w:rsidRPr="00575C0D">
        <w:rPr>
          <w:sz w:val="28"/>
          <w:szCs w:val="28"/>
        </w:rPr>
        <w:t>- Trung tâm thông gió số 1. Nằm tại khu vực bồn hoa 2 và 3.</w:t>
      </w:r>
    </w:p>
    <w:p w14:paraId="7FE430E5" w14:textId="77777777" w:rsidR="00575C0D" w:rsidRPr="00575C0D" w:rsidRDefault="00575C0D" w:rsidP="00575C0D">
      <w:pPr>
        <w:spacing w:before="120" w:after="25" w:line="276" w:lineRule="auto"/>
        <w:ind w:firstLine="709"/>
        <w:rPr>
          <w:sz w:val="28"/>
          <w:szCs w:val="28"/>
          <w:lang w:val="fr-FR"/>
        </w:rPr>
      </w:pPr>
      <w:r w:rsidRPr="00575C0D">
        <w:rPr>
          <w:sz w:val="28"/>
          <w:szCs w:val="28"/>
          <w:lang w:val="fr-FR"/>
        </w:rPr>
        <w:t>Hướng tiếp cận giao thông khu vực này chỉ có 01 tuyến đường duy nhất là tuyến trạm gác số 2 đi cao độ 123 đỉnh đập. Khu vực này hoàn toàn có thể tiếp cận bằng cơ giới, mặt bằng rộng rãi tuy nhiên giao thông đi lại phục vụ sản xuất cường độ cao.</w:t>
      </w:r>
    </w:p>
    <w:p w14:paraId="7034C8A9" w14:textId="77777777" w:rsidR="00575C0D" w:rsidRPr="00575C0D" w:rsidRDefault="00575C0D" w:rsidP="00575C0D">
      <w:pPr>
        <w:spacing w:before="120" w:after="25" w:line="276" w:lineRule="auto"/>
        <w:ind w:firstLine="709"/>
        <w:rPr>
          <w:b/>
          <w:bCs/>
          <w:sz w:val="28"/>
          <w:szCs w:val="28"/>
        </w:rPr>
      </w:pPr>
      <w:r w:rsidRPr="00575C0D">
        <w:rPr>
          <w:b/>
          <w:bCs/>
          <w:sz w:val="28"/>
          <w:szCs w:val="28"/>
          <w:lang w:val="fr-FR"/>
        </w:rPr>
        <w:lastRenderedPageBreak/>
        <w:t xml:space="preserve">2.2. </w:t>
      </w:r>
      <w:r w:rsidRPr="00575C0D">
        <w:rPr>
          <w:b/>
          <w:bCs/>
          <w:sz w:val="28"/>
          <w:szCs w:val="28"/>
        </w:rPr>
        <w:t>Biển chữ mái đập</w:t>
      </w:r>
    </w:p>
    <w:p w14:paraId="3402E4D2" w14:textId="77777777" w:rsidR="00575C0D" w:rsidRPr="00575C0D" w:rsidRDefault="00575C0D" w:rsidP="00575C0D">
      <w:pPr>
        <w:spacing w:before="120" w:after="25" w:line="276" w:lineRule="auto"/>
        <w:ind w:firstLine="709"/>
        <w:rPr>
          <w:sz w:val="28"/>
          <w:szCs w:val="28"/>
        </w:rPr>
      </w:pPr>
      <w:r w:rsidRPr="00575C0D">
        <w:rPr>
          <w:sz w:val="28"/>
          <w:szCs w:val="28"/>
        </w:rPr>
        <w:t>Nằm tại khu vực mái đập giới hạn bởi đỉnh đập cao độ 123 và cơ hạ lưu cao độ 75. Tuyến công trường này nằm hoàn toàn trên mái dốc m = 1:2,75. Hệ thống dây dẫn điện cấp nguồn cho đèn LED biển chữ được dẫn trong ống bảo ôn dọc chiều dài mái đập từ cao độ 123 xuống.</w:t>
      </w:r>
    </w:p>
    <w:p w14:paraId="6E1115A4" w14:textId="77777777" w:rsidR="00575C0D" w:rsidRPr="00575C0D" w:rsidRDefault="00575C0D" w:rsidP="00575C0D">
      <w:pPr>
        <w:spacing w:before="120" w:after="25" w:line="276" w:lineRule="auto"/>
        <w:ind w:firstLine="709"/>
        <w:rPr>
          <w:sz w:val="28"/>
          <w:szCs w:val="28"/>
          <w:lang w:val="fr-FR"/>
        </w:rPr>
      </w:pPr>
      <w:r w:rsidRPr="00575C0D">
        <w:rPr>
          <w:sz w:val="28"/>
          <w:szCs w:val="28"/>
        </w:rPr>
        <w:t>Tiếp cận khu vực này là tuyến đường giao thông mặt đập cao độ 123 hoặc tuyến đường giao thông nội bộ mặt đập xuất phát từ bờ phải hầm giao thông cao độ 30. Tại đây các phương tiện vận chuyển người, xe sự cố, xe kiểm tra của dự án nhà máy thủy điện HBMR thường xuyên đi qua.</w:t>
      </w:r>
    </w:p>
    <w:p w14:paraId="20782E1D" w14:textId="77777777" w:rsidR="00575C0D" w:rsidRPr="00575C0D" w:rsidRDefault="00575C0D" w:rsidP="00575C0D">
      <w:pPr>
        <w:spacing w:before="120" w:after="25" w:line="276" w:lineRule="auto"/>
        <w:ind w:firstLine="709"/>
        <w:rPr>
          <w:i/>
          <w:iCs/>
          <w:sz w:val="28"/>
          <w:szCs w:val="28"/>
        </w:rPr>
      </w:pPr>
      <w:r w:rsidRPr="00575C0D">
        <w:rPr>
          <w:i/>
          <w:iCs/>
          <w:sz w:val="28"/>
          <w:szCs w:val="28"/>
        </w:rPr>
        <w:t>(Chi tiết theo bản vẽ tổng mặt bằng hiện trạng đính kèm hồ sơ này)</w:t>
      </w:r>
    </w:p>
    <w:p w14:paraId="3D8DD9FD" w14:textId="77777777" w:rsidR="00575C0D" w:rsidRPr="00575C0D" w:rsidRDefault="00575C0D" w:rsidP="00575C0D">
      <w:pPr>
        <w:spacing w:before="120" w:after="25" w:line="276" w:lineRule="auto"/>
        <w:ind w:firstLine="709"/>
        <w:rPr>
          <w:sz w:val="28"/>
          <w:szCs w:val="28"/>
        </w:rPr>
      </w:pPr>
      <w:r w:rsidRPr="00575C0D">
        <w:rPr>
          <w:b/>
          <w:bCs/>
          <w:sz w:val="28"/>
          <w:szCs w:val="28"/>
        </w:rPr>
        <w:t xml:space="preserve">3. </w:t>
      </w:r>
      <w:r w:rsidRPr="00575C0D">
        <w:rPr>
          <w:b/>
          <w:bCs/>
          <w:sz w:val="28"/>
          <w:szCs w:val="28"/>
          <w:lang w:val="vi-VN"/>
        </w:rPr>
        <w:t>Thời hạn hoàn thành</w:t>
      </w:r>
      <w:r w:rsidRPr="00575C0D">
        <w:rPr>
          <w:b/>
          <w:bCs/>
          <w:sz w:val="28"/>
          <w:szCs w:val="28"/>
        </w:rPr>
        <w:t xml:space="preserve">: </w:t>
      </w:r>
      <w:r w:rsidRPr="00575C0D">
        <w:rPr>
          <w:sz w:val="28"/>
          <w:szCs w:val="28"/>
        </w:rPr>
        <w:t>60 ngày</w:t>
      </w:r>
    </w:p>
    <w:p w14:paraId="05F09562" w14:textId="77777777" w:rsidR="00575C0D" w:rsidRPr="00575C0D" w:rsidRDefault="00575C0D" w:rsidP="00575C0D">
      <w:pPr>
        <w:widowControl w:val="0"/>
        <w:spacing w:before="120" w:after="25" w:line="276" w:lineRule="auto"/>
        <w:ind w:firstLine="709"/>
        <w:rPr>
          <w:b/>
          <w:sz w:val="28"/>
          <w:szCs w:val="28"/>
        </w:rPr>
      </w:pPr>
      <w:r w:rsidRPr="00575C0D">
        <w:rPr>
          <w:b/>
          <w:sz w:val="28"/>
          <w:szCs w:val="28"/>
          <w:lang w:val="vi-VN"/>
        </w:rPr>
        <w:t>II. Yêu cầu về tiến độ thực hiện</w:t>
      </w:r>
      <w:r w:rsidRPr="00575C0D">
        <w:rPr>
          <w:b/>
          <w:sz w:val="28"/>
          <w:szCs w:val="28"/>
        </w:rPr>
        <w:t xml:space="preserve">: </w:t>
      </w:r>
    </w:p>
    <w:p w14:paraId="799F753D" w14:textId="77777777" w:rsidR="00575C0D" w:rsidRPr="00575C0D" w:rsidRDefault="00575C0D" w:rsidP="00575C0D">
      <w:pPr>
        <w:widowControl w:val="0"/>
        <w:spacing w:before="120" w:after="25" w:line="276" w:lineRule="auto"/>
        <w:ind w:firstLine="709"/>
        <w:rPr>
          <w:sz w:val="28"/>
          <w:szCs w:val="28"/>
          <w:lang w:val="es-ES"/>
        </w:rPr>
      </w:pPr>
      <w:r w:rsidRPr="00575C0D">
        <w:rPr>
          <w:sz w:val="28"/>
          <w:szCs w:val="28"/>
          <w:lang w:val="es-ES"/>
        </w:rPr>
        <w:t xml:space="preserve">Thời gian thi công 60 ngày kể từ ngày bàn giao mặt bằng, không kể các ngày lễ tết theo quy định và ngày mưa không thi công được. </w:t>
      </w:r>
    </w:p>
    <w:p w14:paraId="75619E8B" w14:textId="77777777" w:rsidR="00575C0D" w:rsidRPr="00575C0D" w:rsidRDefault="00575C0D" w:rsidP="00575C0D">
      <w:pPr>
        <w:spacing w:before="120" w:after="120" w:line="264" w:lineRule="auto"/>
        <w:rPr>
          <w:rStyle w:val="Heading3Char1"/>
          <w:rFonts w:eastAsiaTheme="majorEastAsia"/>
        </w:rPr>
      </w:pPr>
      <w:r w:rsidRPr="00575C0D">
        <w:rPr>
          <w:sz w:val="28"/>
          <w:szCs w:val="28"/>
          <w:lang w:val="en-GB"/>
        </w:rPr>
        <w:tab/>
      </w:r>
      <w:r w:rsidRPr="00575C0D">
        <w:rPr>
          <w:rStyle w:val="Heading3Char1"/>
          <w:rFonts w:eastAsiaTheme="majorEastAsia"/>
        </w:rPr>
        <w:t>III. Yêu cầu về kỹ thuật, chỉ dẫn kỹ thuật</w:t>
      </w:r>
    </w:p>
    <w:p w14:paraId="3D0C1E3A" w14:textId="77777777" w:rsidR="00575C0D" w:rsidRPr="00575C0D" w:rsidRDefault="00575C0D" w:rsidP="00575C0D">
      <w:pPr>
        <w:widowControl w:val="0"/>
        <w:spacing w:before="120" w:after="25" w:line="276" w:lineRule="auto"/>
        <w:ind w:firstLine="709"/>
        <w:rPr>
          <w:b/>
          <w:bCs/>
          <w:sz w:val="28"/>
          <w:szCs w:val="28"/>
          <w:lang w:val="vi-VN"/>
        </w:rPr>
      </w:pPr>
      <w:bookmarkStart w:id="0" w:name="_Hlk170832283"/>
      <w:r w:rsidRPr="00575C0D">
        <w:rPr>
          <w:b/>
          <w:bCs/>
          <w:sz w:val="28"/>
          <w:szCs w:val="28"/>
          <w:lang w:val="vi-VN"/>
        </w:rPr>
        <w:t>3.1. Yêu cầu về giải pháp kỹ thuật</w:t>
      </w:r>
      <w:r w:rsidRPr="00575C0D">
        <w:rPr>
          <w:b/>
          <w:bCs/>
          <w:sz w:val="28"/>
          <w:szCs w:val="28"/>
        </w:rPr>
        <w:t xml:space="preserve"> và biện pháp tổ chức thi công</w:t>
      </w:r>
      <w:r w:rsidRPr="00575C0D">
        <w:rPr>
          <w:b/>
          <w:bCs/>
          <w:sz w:val="28"/>
          <w:szCs w:val="28"/>
          <w:lang w:val="vi-VN"/>
        </w:rPr>
        <w:t>:</w:t>
      </w:r>
    </w:p>
    <w:p w14:paraId="14F067EC" w14:textId="77777777" w:rsidR="00575C0D" w:rsidRPr="00575C0D" w:rsidRDefault="00575C0D" w:rsidP="00575C0D">
      <w:pPr>
        <w:widowControl w:val="0"/>
        <w:spacing w:before="120" w:after="25" w:line="276" w:lineRule="auto"/>
        <w:ind w:firstLine="709"/>
        <w:rPr>
          <w:bCs/>
          <w:sz w:val="28"/>
          <w:szCs w:val="28"/>
          <w:lang w:val="es-ES"/>
        </w:rPr>
      </w:pPr>
      <w:r w:rsidRPr="00575C0D">
        <w:rPr>
          <w:bCs/>
          <w:sz w:val="28"/>
          <w:szCs w:val="28"/>
          <w:lang w:val="es-ES"/>
        </w:rPr>
        <w:t xml:space="preserve">Giải pháp kỹ thuật và biện pháp tổ chức thi công phải được nêu cho từng hạng mục công trình. Nhà thầu trình bày phương pháp luận bao gồm và không giới hạn các công nghệ, cách thức, phương tiện sử dụng cho các nội dung công việc yêu cầu trong gói thầu. </w:t>
      </w:r>
    </w:p>
    <w:p w14:paraId="65CF7BD5" w14:textId="77777777" w:rsidR="00575C0D" w:rsidRPr="00575C0D" w:rsidRDefault="00575C0D" w:rsidP="00575C0D">
      <w:pPr>
        <w:widowControl w:val="0"/>
        <w:spacing w:before="120" w:after="25" w:line="276" w:lineRule="auto"/>
        <w:ind w:firstLine="709"/>
        <w:rPr>
          <w:bCs/>
          <w:sz w:val="28"/>
          <w:szCs w:val="28"/>
          <w:lang w:val="es-ES"/>
        </w:rPr>
      </w:pPr>
      <w:r w:rsidRPr="00575C0D">
        <w:rPr>
          <w:bCs/>
          <w:sz w:val="28"/>
          <w:szCs w:val="28"/>
          <w:lang w:val="es-ES"/>
        </w:rPr>
        <w:t xml:space="preserve">Giải pháp kỹ thuật phải đáp ứng yêu cầu kỹ thuật nêu trong E-HSMT này và phù hợp với biện pháp thi công mà nhà thầu đề xuất trong E-HSDT. </w:t>
      </w:r>
    </w:p>
    <w:p w14:paraId="63CE95EF" w14:textId="77777777" w:rsidR="00575C0D" w:rsidRPr="00575C0D" w:rsidRDefault="00575C0D" w:rsidP="00575C0D">
      <w:pPr>
        <w:widowControl w:val="0"/>
        <w:tabs>
          <w:tab w:val="left" w:pos="851"/>
        </w:tabs>
        <w:spacing w:before="120" w:after="25" w:line="276" w:lineRule="auto"/>
        <w:ind w:firstLine="709"/>
        <w:rPr>
          <w:bCs/>
          <w:sz w:val="28"/>
          <w:szCs w:val="28"/>
          <w:lang w:val="es-ES"/>
        </w:rPr>
      </w:pPr>
      <w:r w:rsidRPr="00575C0D">
        <w:rPr>
          <w:bCs/>
          <w:sz w:val="28"/>
          <w:szCs w:val="28"/>
          <w:lang w:val="es-ES"/>
        </w:rPr>
        <w:t>Biện pháp tổ chức thi công phải được trình bày bao gồm và không giới hạn chi tiết việc triển khai các nội dung công việc của gói thầu dựa trên giải pháp kỹ thuật đã đề xuất.</w:t>
      </w:r>
    </w:p>
    <w:p w14:paraId="075ADFD3" w14:textId="77777777" w:rsidR="00575C0D" w:rsidRPr="00575C0D" w:rsidRDefault="00575C0D" w:rsidP="00575C0D">
      <w:pPr>
        <w:widowControl w:val="0"/>
        <w:numPr>
          <w:ilvl w:val="0"/>
          <w:numId w:val="2"/>
        </w:numPr>
        <w:spacing w:before="120" w:after="25" w:line="276" w:lineRule="auto"/>
        <w:rPr>
          <w:i/>
          <w:iCs/>
          <w:sz w:val="28"/>
          <w:szCs w:val="28"/>
        </w:rPr>
      </w:pPr>
      <w:r w:rsidRPr="00575C0D">
        <w:rPr>
          <w:i/>
          <w:iCs/>
          <w:sz w:val="28"/>
          <w:szCs w:val="28"/>
          <w:lang w:val="vi-VN"/>
        </w:rPr>
        <w:t>Giải pháp kỹ thuật và biện pháp tổ chức thi công các hạng mục:</w:t>
      </w:r>
    </w:p>
    <w:p w14:paraId="444947A4" w14:textId="77777777" w:rsidR="00575C0D" w:rsidRPr="00575C0D" w:rsidRDefault="00575C0D" w:rsidP="00575C0D">
      <w:pPr>
        <w:widowControl w:val="0"/>
        <w:tabs>
          <w:tab w:val="left" w:pos="709"/>
        </w:tabs>
        <w:spacing w:before="120" w:after="25" w:line="276" w:lineRule="auto"/>
        <w:ind w:firstLine="709"/>
        <w:rPr>
          <w:sz w:val="28"/>
          <w:szCs w:val="28"/>
        </w:rPr>
      </w:pPr>
      <w:r w:rsidRPr="00575C0D">
        <w:rPr>
          <w:sz w:val="28"/>
          <w:szCs w:val="28"/>
          <w:lang w:val="vi-VN"/>
        </w:rPr>
        <w:t xml:space="preserve">Nhà thầu phải nêu các </w:t>
      </w:r>
      <w:r w:rsidRPr="00575C0D">
        <w:rPr>
          <w:sz w:val="28"/>
          <w:szCs w:val="28"/>
        </w:rPr>
        <w:t xml:space="preserve">giải pháp và </w:t>
      </w:r>
      <w:r w:rsidRPr="00575C0D">
        <w:rPr>
          <w:sz w:val="28"/>
          <w:szCs w:val="28"/>
          <w:lang w:val="vi-VN"/>
        </w:rPr>
        <w:t>biện pháp tổ chức thi công</w:t>
      </w:r>
      <w:r w:rsidRPr="00575C0D">
        <w:rPr>
          <w:sz w:val="28"/>
          <w:szCs w:val="28"/>
        </w:rPr>
        <w:t xml:space="preserve"> cho các công việc cụ thể và đáp ứng tối thiểu các yêu cầu sau:</w:t>
      </w:r>
    </w:p>
    <w:p w14:paraId="4A4E3BF0" w14:textId="77777777" w:rsidR="00575C0D" w:rsidRPr="00575C0D" w:rsidRDefault="00575C0D" w:rsidP="00575C0D">
      <w:pPr>
        <w:widowControl w:val="0"/>
        <w:spacing w:before="120" w:after="25" w:line="276" w:lineRule="auto"/>
        <w:ind w:firstLine="709"/>
        <w:rPr>
          <w:bCs/>
          <w:sz w:val="28"/>
          <w:szCs w:val="28"/>
          <w:lang w:val="es-ES"/>
        </w:rPr>
      </w:pPr>
      <w:r w:rsidRPr="00575C0D">
        <w:rPr>
          <w:bCs/>
          <w:sz w:val="28"/>
          <w:szCs w:val="28"/>
          <w:lang w:val="es-ES"/>
        </w:rPr>
        <w:t>+ Công tác phá dỡ kết cấu thành bồn hoa, đào xúc đất các bồn hoa cũ hỏng.</w:t>
      </w:r>
    </w:p>
    <w:p w14:paraId="365E4C77" w14:textId="77777777" w:rsidR="00575C0D" w:rsidRPr="00575C0D" w:rsidRDefault="00575C0D" w:rsidP="00575C0D">
      <w:pPr>
        <w:widowControl w:val="0"/>
        <w:spacing w:before="120" w:after="25" w:line="276" w:lineRule="auto"/>
        <w:ind w:firstLine="709"/>
        <w:rPr>
          <w:bCs/>
          <w:sz w:val="28"/>
          <w:szCs w:val="28"/>
          <w:lang w:val="es-ES"/>
        </w:rPr>
      </w:pPr>
      <w:r w:rsidRPr="00575C0D">
        <w:rPr>
          <w:bCs/>
          <w:sz w:val="28"/>
          <w:szCs w:val="28"/>
          <w:lang w:val="es-ES"/>
        </w:rPr>
        <w:t>+ Công tác thi công ốp lát đá thành bồn hoa, sân khuôn viên.</w:t>
      </w:r>
    </w:p>
    <w:p w14:paraId="5AA848BF" w14:textId="77777777" w:rsidR="00575C0D" w:rsidRPr="00575C0D" w:rsidRDefault="00575C0D" w:rsidP="00575C0D">
      <w:pPr>
        <w:widowControl w:val="0"/>
        <w:spacing w:before="120" w:after="25" w:line="276" w:lineRule="auto"/>
        <w:ind w:firstLine="709"/>
        <w:rPr>
          <w:bCs/>
          <w:sz w:val="28"/>
          <w:szCs w:val="28"/>
          <w:lang w:val="es-ES"/>
        </w:rPr>
      </w:pPr>
      <w:r w:rsidRPr="00575C0D">
        <w:rPr>
          <w:bCs/>
          <w:sz w:val="28"/>
          <w:szCs w:val="28"/>
          <w:lang w:val="es-ES"/>
        </w:rPr>
        <w:lastRenderedPageBreak/>
        <w:t>+ Công tác đổ, san gạt đất màu vào các bồn hoa đã thi công xong</w:t>
      </w:r>
    </w:p>
    <w:p w14:paraId="04FBA739" w14:textId="77777777" w:rsidR="00575C0D" w:rsidRPr="00575C0D" w:rsidRDefault="00575C0D" w:rsidP="00575C0D">
      <w:pPr>
        <w:widowControl w:val="0"/>
        <w:spacing w:before="120" w:after="25" w:line="276" w:lineRule="auto"/>
        <w:ind w:firstLine="709"/>
        <w:rPr>
          <w:bCs/>
          <w:sz w:val="28"/>
          <w:szCs w:val="28"/>
          <w:lang w:val="es-ES"/>
        </w:rPr>
      </w:pPr>
      <w:r w:rsidRPr="00575C0D">
        <w:rPr>
          <w:bCs/>
          <w:sz w:val="28"/>
          <w:szCs w:val="28"/>
          <w:lang w:val="es-ES"/>
        </w:rPr>
        <w:t>+ Công tác trồng mới hoa, cây cảnh.</w:t>
      </w:r>
    </w:p>
    <w:p w14:paraId="454AF565" w14:textId="77777777" w:rsidR="00575C0D" w:rsidRPr="00575C0D" w:rsidRDefault="00575C0D" w:rsidP="00575C0D">
      <w:pPr>
        <w:widowControl w:val="0"/>
        <w:spacing w:before="120" w:after="25" w:line="276" w:lineRule="auto"/>
        <w:ind w:firstLine="709"/>
        <w:rPr>
          <w:bCs/>
          <w:sz w:val="28"/>
          <w:szCs w:val="28"/>
          <w:lang w:val="es-ES"/>
        </w:rPr>
      </w:pPr>
      <w:r w:rsidRPr="00575C0D">
        <w:rPr>
          <w:bCs/>
          <w:sz w:val="28"/>
          <w:szCs w:val="28"/>
          <w:lang w:val="es-ES"/>
        </w:rPr>
        <w:t>+ Công tác sửa chữa lắp đặt hệ thống tưới tại chỗ.</w:t>
      </w:r>
    </w:p>
    <w:p w14:paraId="67B50CAA" w14:textId="77777777" w:rsidR="00575C0D" w:rsidRPr="00575C0D" w:rsidRDefault="00575C0D" w:rsidP="00575C0D">
      <w:pPr>
        <w:widowControl w:val="0"/>
        <w:spacing w:before="120" w:after="25" w:line="276" w:lineRule="auto"/>
        <w:ind w:firstLine="709"/>
        <w:rPr>
          <w:bCs/>
          <w:sz w:val="28"/>
          <w:szCs w:val="28"/>
          <w:lang w:val="es-ES"/>
        </w:rPr>
      </w:pPr>
      <w:r w:rsidRPr="00575C0D">
        <w:rPr>
          <w:bCs/>
          <w:sz w:val="28"/>
          <w:szCs w:val="28"/>
          <w:lang w:val="es-ES"/>
        </w:rPr>
        <w:t>+ Công tác làm sạch bằng nước áp lực bề mặt đá biển chữ</w:t>
      </w:r>
    </w:p>
    <w:p w14:paraId="27B3C1F5" w14:textId="77777777" w:rsidR="00575C0D" w:rsidRPr="00575C0D" w:rsidRDefault="00575C0D" w:rsidP="00575C0D">
      <w:pPr>
        <w:widowControl w:val="0"/>
        <w:spacing w:before="120" w:after="25" w:line="276" w:lineRule="auto"/>
        <w:ind w:firstLine="709"/>
        <w:rPr>
          <w:bCs/>
          <w:sz w:val="28"/>
          <w:szCs w:val="28"/>
          <w:lang w:val="es-ES"/>
        </w:rPr>
      </w:pPr>
      <w:r w:rsidRPr="00575C0D">
        <w:rPr>
          <w:bCs/>
          <w:sz w:val="28"/>
          <w:szCs w:val="28"/>
          <w:lang w:val="es-ES"/>
        </w:rPr>
        <w:t>+ Công tác sơn bề mặt đá</w:t>
      </w:r>
    </w:p>
    <w:p w14:paraId="36249292" w14:textId="77777777" w:rsidR="00575C0D" w:rsidRPr="00575C0D" w:rsidRDefault="00575C0D" w:rsidP="00575C0D">
      <w:pPr>
        <w:widowControl w:val="0"/>
        <w:spacing w:before="120" w:after="25" w:line="276" w:lineRule="auto"/>
        <w:ind w:firstLine="709"/>
        <w:rPr>
          <w:bCs/>
          <w:sz w:val="28"/>
          <w:szCs w:val="28"/>
          <w:lang w:val="es-ES"/>
        </w:rPr>
      </w:pPr>
      <w:r w:rsidRPr="00575C0D">
        <w:rPr>
          <w:bCs/>
          <w:sz w:val="28"/>
          <w:szCs w:val="28"/>
          <w:lang w:val="es-ES"/>
        </w:rPr>
        <w:t>+ Công tác thay thế nguồn đèn LED</w:t>
      </w:r>
    </w:p>
    <w:p w14:paraId="3417B837" w14:textId="77777777" w:rsidR="00575C0D" w:rsidRPr="00575C0D" w:rsidRDefault="00575C0D" w:rsidP="00575C0D">
      <w:pPr>
        <w:widowControl w:val="0"/>
        <w:numPr>
          <w:ilvl w:val="0"/>
          <w:numId w:val="2"/>
        </w:numPr>
        <w:spacing w:before="120" w:after="25" w:line="276" w:lineRule="auto"/>
        <w:rPr>
          <w:bCs/>
          <w:sz w:val="28"/>
          <w:szCs w:val="28"/>
        </w:rPr>
      </w:pPr>
      <w:r w:rsidRPr="00575C0D">
        <w:rPr>
          <w:i/>
          <w:iCs/>
          <w:sz w:val="28"/>
          <w:szCs w:val="28"/>
          <w:lang w:val="vi-VN"/>
        </w:rPr>
        <w:t>Tổ chức mặt bằng công trường:</w:t>
      </w:r>
    </w:p>
    <w:p w14:paraId="0D02F345" w14:textId="77777777" w:rsidR="00575C0D" w:rsidRPr="00575C0D" w:rsidRDefault="00575C0D" w:rsidP="00575C0D">
      <w:pPr>
        <w:widowControl w:val="0"/>
        <w:tabs>
          <w:tab w:val="left" w:pos="851"/>
        </w:tabs>
        <w:spacing w:before="120" w:after="25" w:line="276" w:lineRule="auto"/>
        <w:rPr>
          <w:sz w:val="28"/>
          <w:szCs w:val="28"/>
          <w:lang w:val="es-ES"/>
        </w:rPr>
      </w:pPr>
      <w:r w:rsidRPr="00575C0D">
        <w:rPr>
          <w:sz w:val="28"/>
          <w:szCs w:val="28"/>
          <w:lang w:val="es-ES"/>
        </w:rPr>
        <w:tab/>
        <w:t xml:space="preserve">Nhà thầu phải đề xuất các giải pháp bố trí mặt bằng và biện pháp tổ chức mặt bằng phù hợp với thực tế công trường và </w:t>
      </w:r>
      <w:r w:rsidRPr="00575C0D">
        <w:rPr>
          <w:bCs/>
          <w:sz w:val="28"/>
          <w:szCs w:val="28"/>
          <w:lang w:val="es-ES"/>
        </w:rPr>
        <w:t>yêu cầu kỹ thuật của gói thầu</w:t>
      </w:r>
      <w:r w:rsidRPr="00575C0D">
        <w:rPr>
          <w:sz w:val="28"/>
          <w:szCs w:val="28"/>
          <w:lang w:val="es-ES"/>
        </w:rPr>
        <w:t xml:space="preserve">, đảm bảo hạn chế ảnh hưởng tới công tác giao thông vận hành, làm việc của CBCNV của Chủ đầu tư, đồng thời đảm bảo yếu tố liên tục của công trường trong quá trình thi công đáp ứng </w:t>
      </w:r>
      <w:r w:rsidRPr="00575C0D">
        <w:rPr>
          <w:bCs/>
          <w:sz w:val="28"/>
          <w:szCs w:val="28"/>
          <w:lang w:val="es-ES"/>
        </w:rPr>
        <w:t>tối thiểu các yêu cầu sau:</w:t>
      </w:r>
    </w:p>
    <w:p w14:paraId="453B5703" w14:textId="77777777" w:rsidR="00575C0D" w:rsidRPr="00575C0D" w:rsidRDefault="00575C0D" w:rsidP="00575C0D">
      <w:pPr>
        <w:widowControl w:val="0"/>
        <w:tabs>
          <w:tab w:val="left" w:pos="851"/>
        </w:tabs>
        <w:spacing w:before="120" w:after="25" w:line="276" w:lineRule="auto"/>
        <w:rPr>
          <w:sz w:val="28"/>
          <w:szCs w:val="28"/>
          <w:lang w:val="es-ES"/>
        </w:rPr>
      </w:pPr>
      <w:r w:rsidRPr="00575C0D">
        <w:rPr>
          <w:sz w:val="28"/>
          <w:szCs w:val="28"/>
          <w:lang w:val="es-ES"/>
        </w:rPr>
        <w:tab/>
        <w:t xml:space="preserve">- Bố trí tổng mặt bằng công trường, các vị trí tập kết vật tư, phế thải, hướng thi công phù hợp với giải pháp kỹ thuật đề xuất, đáp ứng yêu cầu tiến độ. </w:t>
      </w:r>
    </w:p>
    <w:p w14:paraId="1085E9BB" w14:textId="77777777" w:rsidR="00575C0D" w:rsidRPr="00575C0D" w:rsidRDefault="00575C0D" w:rsidP="00575C0D">
      <w:pPr>
        <w:widowControl w:val="0"/>
        <w:tabs>
          <w:tab w:val="left" w:pos="851"/>
        </w:tabs>
        <w:spacing w:before="120" w:after="25" w:line="276" w:lineRule="auto"/>
        <w:rPr>
          <w:sz w:val="28"/>
          <w:szCs w:val="28"/>
          <w:lang w:val="es-ES"/>
        </w:rPr>
      </w:pPr>
      <w:r w:rsidRPr="00575C0D">
        <w:rPr>
          <w:sz w:val="28"/>
          <w:szCs w:val="28"/>
          <w:lang w:val="es-ES"/>
        </w:rPr>
        <w:tab/>
        <w:t>- Bố trí mặt bằng công trường, hướng di chuyển vật tư, phế thải, nhân sự cho từng vị trí cụ thể: Khu vực khuôn viên cao độ 123, khu vực mái đập.</w:t>
      </w:r>
    </w:p>
    <w:p w14:paraId="7C646407" w14:textId="77777777" w:rsidR="00575C0D" w:rsidRPr="00575C0D" w:rsidRDefault="00575C0D" w:rsidP="00575C0D">
      <w:pPr>
        <w:widowControl w:val="0"/>
        <w:tabs>
          <w:tab w:val="left" w:pos="851"/>
        </w:tabs>
        <w:spacing w:before="120" w:after="25" w:line="276" w:lineRule="auto"/>
        <w:rPr>
          <w:sz w:val="28"/>
          <w:szCs w:val="28"/>
          <w:lang w:val="es-ES"/>
        </w:rPr>
      </w:pPr>
      <w:r w:rsidRPr="00575C0D">
        <w:rPr>
          <w:sz w:val="28"/>
          <w:szCs w:val="28"/>
          <w:lang w:val="es-ES"/>
        </w:rPr>
        <w:tab/>
        <w:t xml:space="preserve">Việc bố trí mặt bằng công trường của nhà thầu phải phù hợp với đặc điểm công trường đã được mô tả </w:t>
      </w:r>
      <w:r w:rsidRPr="00575C0D">
        <w:rPr>
          <w:bCs/>
          <w:sz w:val="28"/>
          <w:szCs w:val="28"/>
          <w:lang w:val="es-ES"/>
        </w:rPr>
        <w:t xml:space="preserve">tại mục I.2 chương này, đồng thời phù hợp với tiến độ thi công, biểu đồ huy động nhân sự và biện pháp đảm bảo an toàn sản xuất đề xuất trong E-HSDT. </w:t>
      </w:r>
    </w:p>
    <w:p w14:paraId="325E4A1E" w14:textId="77777777" w:rsidR="00575C0D" w:rsidRPr="00575C0D" w:rsidRDefault="00575C0D" w:rsidP="00575C0D">
      <w:pPr>
        <w:widowControl w:val="0"/>
        <w:spacing w:before="120" w:after="25" w:line="276" w:lineRule="auto"/>
        <w:ind w:firstLine="709"/>
        <w:rPr>
          <w:i/>
          <w:iCs/>
          <w:sz w:val="28"/>
          <w:szCs w:val="28"/>
        </w:rPr>
      </w:pPr>
      <w:r w:rsidRPr="00575C0D">
        <w:rPr>
          <w:i/>
          <w:iCs/>
          <w:sz w:val="28"/>
          <w:szCs w:val="28"/>
          <w:lang w:val="es-ES"/>
        </w:rPr>
        <w:t>c)</w:t>
      </w:r>
      <w:r w:rsidRPr="00575C0D">
        <w:rPr>
          <w:i/>
          <w:iCs/>
          <w:sz w:val="28"/>
          <w:szCs w:val="28"/>
          <w:lang w:val="vi-VN"/>
        </w:rPr>
        <w:t xml:space="preserve"> </w:t>
      </w:r>
      <w:r w:rsidRPr="00575C0D">
        <w:rPr>
          <w:i/>
          <w:iCs/>
          <w:sz w:val="28"/>
          <w:szCs w:val="28"/>
        </w:rPr>
        <w:t>Thời gian thi công</w:t>
      </w:r>
    </w:p>
    <w:p w14:paraId="664E3830" w14:textId="77777777" w:rsidR="00575C0D" w:rsidRPr="00575C0D" w:rsidRDefault="00575C0D" w:rsidP="00575C0D">
      <w:pPr>
        <w:widowControl w:val="0"/>
        <w:spacing w:before="120" w:after="25" w:line="276" w:lineRule="auto"/>
        <w:ind w:firstLine="709"/>
        <w:rPr>
          <w:sz w:val="28"/>
          <w:szCs w:val="28"/>
          <w:lang w:val="es-ES"/>
        </w:rPr>
      </w:pPr>
      <w:r w:rsidRPr="00575C0D">
        <w:rPr>
          <w:sz w:val="28"/>
          <w:szCs w:val="28"/>
        </w:rPr>
        <w:t xml:space="preserve">Nhà thầu đề xuất thời gian thi công cho toàn bộ gói thầu đảm bảo không vượt quá 60 ngày </w:t>
      </w:r>
      <w:r w:rsidRPr="00575C0D">
        <w:rPr>
          <w:sz w:val="28"/>
          <w:szCs w:val="28"/>
          <w:lang w:val="es-ES"/>
        </w:rPr>
        <w:t>kể từ ngày bàn giao mặt bằng, không kể ngày lễ tết theo quy định và ngày mưa không thi công được.</w:t>
      </w:r>
    </w:p>
    <w:p w14:paraId="61CE7ABA" w14:textId="77777777" w:rsidR="00575C0D" w:rsidRPr="00575C0D" w:rsidRDefault="00575C0D" w:rsidP="00575C0D">
      <w:pPr>
        <w:widowControl w:val="0"/>
        <w:spacing w:before="120" w:after="25" w:line="276" w:lineRule="auto"/>
        <w:ind w:firstLine="709"/>
        <w:rPr>
          <w:sz w:val="28"/>
          <w:szCs w:val="28"/>
          <w:lang w:val="es-ES"/>
        </w:rPr>
      </w:pPr>
      <w:r w:rsidRPr="00575C0D">
        <w:rPr>
          <w:sz w:val="28"/>
          <w:szCs w:val="28"/>
          <w:lang w:val="es-ES"/>
        </w:rPr>
        <w:t>Nhà thầu đề xuất thời gian thi công riêng cho 02 khu vực: Khu vực khuôn viên cao độ 123, khu vực mái đập.</w:t>
      </w:r>
    </w:p>
    <w:p w14:paraId="494723FC" w14:textId="77777777" w:rsidR="00575C0D" w:rsidRPr="00575C0D" w:rsidRDefault="00575C0D" w:rsidP="00575C0D">
      <w:pPr>
        <w:widowControl w:val="0"/>
        <w:spacing w:before="120" w:after="25" w:line="276" w:lineRule="auto"/>
        <w:ind w:firstLine="709"/>
        <w:rPr>
          <w:i/>
          <w:iCs/>
          <w:sz w:val="28"/>
          <w:szCs w:val="28"/>
        </w:rPr>
      </w:pPr>
      <w:r w:rsidRPr="00575C0D">
        <w:rPr>
          <w:i/>
          <w:iCs/>
          <w:sz w:val="28"/>
          <w:szCs w:val="28"/>
        </w:rPr>
        <w:t>d) Tiến độ thi công</w:t>
      </w:r>
    </w:p>
    <w:p w14:paraId="493C6266" w14:textId="77777777" w:rsidR="00575C0D" w:rsidRPr="00575C0D" w:rsidRDefault="00575C0D" w:rsidP="00575C0D">
      <w:pPr>
        <w:widowControl w:val="0"/>
        <w:tabs>
          <w:tab w:val="left" w:pos="851"/>
        </w:tabs>
        <w:spacing w:before="120" w:after="25" w:line="276" w:lineRule="auto"/>
        <w:ind w:firstLine="709"/>
        <w:rPr>
          <w:bCs/>
          <w:sz w:val="28"/>
          <w:szCs w:val="28"/>
          <w:lang w:val="es-ES"/>
        </w:rPr>
      </w:pPr>
      <w:r w:rsidRPr="00575C0D">
        <w:rPr>
          <w:bCs/>
          <w:sz w:val="28"/>
          <w:szCs w:val="28"/>
          <w:lang w:val="es-ES"/>
        </w:rPr>
        <w:t>Nhà thầu phải lập biểu đồ thi công chi tiết kèm theo biểu đồ nhân lực hợp lý, trong trình tự thi công bắt buộc theo thứ tự:</w:t>
      </w:r>
    </w:p>
    <w:p w14:paraId="2C97B374" w14:textId="77777777" w:rsidR="00575C0D" w:rsidRPr="00575C0D" w:rsidRDefault="00575C0D" w:rsidP="00575C0D">
      <w:pPr>
        <w:widowControl w:val="0"/>
        <w:tabs>
          <w:tab w:val="left" w:pos="851"/>
        </w:tabs>
        <w:spacing w:before="120" w:after="25" w:line="276" w:lineRule="auto"/>
        <w:ind w:firstLine="709"/>
        <w:rPr>
          <w:bCs/>
          <w:sz w:val="28"/>
          <w:szCs w:val="28"/>
          <w:lang w:val="es-ES"/>
        </w:rPr>
      </w:pPr>
      <w:r w:rsidRPr="00575C0D">
        <w:rPr>
          <w:bCs/>
          <w:sz w:val="28"/>
          <w:szCs w:val="28"/>
          <w:lang w:val="es-ES"/>
        </w:rPr>
        <w:lastRenderedPageBreak/>
        <w:t>- Triển khai các biện pháp an toàn.</w:t>
      </w:r>
    </w:p>
    <w:p w14:paraId="52CC3F28" w14:textId="77777777" w:rsidR="00575C0D" w:rsidRPr="00575C0D" w:rsidRDefault="00575C0D" w:rsidP="00575C0D">
      <w:pPr>
        <w:widowControl w:val="0"/>
        <w:tabs>
          <w:tab w:val="left" w:pos="851"/>
        </w:tabs>
        <w:spacing w:before="120" w:after="25" w:line="276" w:lineRule="auto"/>
        <w:ind w:firstLine="709"/>
        <w:rPr>
          <w:bCs/>
          <w:sz w:val="28"/>
          <w:szCs w:val="28"/>
          <w:lang w:val="es-ES"/>
        </w:rPr>
      </w:pPr>
      <w:r w:rsidRPr="00575C0D">
        <w:rPr>
          <w:bCs/>
          <w:sz w:val="28"/>
          <w:szCs w:val="28"/>
          <w:lang w:val="es-ES"/>
        </w:rPr>
        <w:t>- Công việc xây dựng trình tự từ tháo dỡ đến thi công hoàn thiện.</w:t>
      </w:r>
    </w:p>
    <w:p w14:paraId="009FCF75" w14:textId="77777777" w:rsidR="00575C0D" w:rsidRPr="00575C0D" w:rsidRDefault="00575C0D" w:rsidP="00575C0D">
      <w:pPr>
        <w:widowControl w:val="0"/>
        <w:tabs>
          <w:tab w:val="left" w:pos="851"/>
        </w:tabs>
        <w:spacing w:before="120" w:after="25" w:line="276" w:lineRule="auto"/>
        <w:ind w:firstLine="709"/>
        <w:rPr>
          <w:bCs/>
          <w:sz w:val="28"/>
          <w:szCs w:val="28"/>
          <w:lang w:val="es-ES"/>
        </w:rPr>
      </w:pPr>
      <w:r w:rsidRPr="00575C0D">
        <w:rPr>
          <w:bCs/>
          <w:sz w:val="28"/>
          <w:szCs w:val="28"/>
          <w:lang w:val="es-ES"/>
        </w:rPr>
        <w:t>Nhà thầu phải nêu rõ biện pháp huy động nhân lực và thiết bị phục vụ thi công để đảm bảo tiến độ từng hạng mục và tiến độ cả gói thầu.</w:t>
      </w:r>
    </w:p>
    <w:p w14:paraId="0DE65A87" w14:textId="77777777" w:rsidR="00575C0D" w:rsidRPr="00575C0D" w:rsidRDefault="00575C0D" w:rsidP="00575C0D">
      <w:pPr>
        <w:widowControl w:val="0"/>
        <w:spacing w:before="120" w:after="25" w:line="276" w:lineRule="auto"/>
        <w:ind w:firstLine="709"/>
        <w:rPr>
          <w:bCs/>
          <w:sz w:val="28"/>
          <w:szCs w:val="28"/>
          <w:lang w:val="es-ES"/>
        </w:rPr>
      </w:pPr>
      <w:r w:rsidRPr="00575C0D">
        <w:rPr>
          <w:bCs/>
          <w:sz w:val="28"/>
          <w:szCs w:val="28"/>
          <w:lang w:val="es-ES"/>
        </w:rPr>
        <w:t xml:space="preserve">Nhà thầu lập riêng tiến độ độc lập cho </w:t>
      </w:r>
      <w:r w:rsidRPr="00575C0D">
        <w:rPr>
          <w:sz w:val="28"/>
          <w:szCs w:val="28"/>
          <w:lang w:val="es-ES"/>
        </w:rPr>
        <w:t>cho 02 khu vực: Khu vực khuôn viên cao độ 123, khu vực mái đập. Trong đó vẫn đảm bảo huy động đủ nhân sự, thiết bị để thi công độc lập 02 khu vực nêu trên.</w:t>
      </w:r>
    </w:p>
    <w:p w14:paraId="592BA829" w14:textId="77777777" w:rsidR="00575C0D" w:rsidRPr="00575C0D" w:rsidRDefault="00575C0D" w:rsidP="00575C0D">
      <w:pPr>
        <w:widowControl w:val="0"/>
        <w:spacing w:before="120" w:after="25" w:line="276" w:lineRule="auto"/>
        <w:ind w:firstLine="709"/>
        <w:rPr>
          <w:b/>
          <w:bCs/>
          <w:sz w:val="28"/>
          <w:szCs w:val="28"/>
          <w:lang w:val="vi-VN"/>
        </w:rPr>
      </w:pPr>
      <w:r w:rsidRPr="00575C0D">
        <w:rPr>
          <w:b/>
          <w:bCs/>
          <w:sz w:val="28"/>
          <w:szCs w:val="28"/>
          <w:lang w:val="vi-VN"/>
        </w:rPr>
        <w:t>3.</w:t>
      </w:r>
      <w:r w:rsidRPr="00575C0D">
        <w:rPr>
          <w:b/>
          <w:bCs/>
          <w:sz w:val="28"/>
          <w:szCs w:val="28"/>
        </w:rPr>
        <w:t>2</w:t>
      </w:r>
      <w:r w:rsidRPr="00575C0D">
        <w:rPr>
          <w:b/>
          <w:bCs/>
          <w:sz w:val="28"/>
          <w:szCs w:val="28"/>
          <w:lang w:val="vi-VN"/>
        </w:rPr>
        <w:t>. Yêu cầu về biện pháp đảm bảo chất lượng trong thi công:</w:t>
      </w:r>
    </w:p>
    <w:p w14:paraId="7ADF1E4C" w14:textId="77777777" w:rsidR="00575C0D" w:rsidRPr="00575C0D" w:rsidRDefault="00575C0D" w:rsidP="00575C0D">
      <w:pPr>
        <w:widowControl w:val="0"/>
        <w:spacing w:before="120" w:after="25" w:line="276" w:lineRule="auto"/>
        <w:ind w:firstLine="709"/>
        <w:rPr>
          <w:i/>
          <w:iCs/>
          <w:sz w:val="28"/>
          <w:szCs w:val="28"/>
        </w:rPr>
      </w:pPr>
      <w:r w:rsidRPr="00575C0D">
        <w:rPr>
          <w:i/>
          <w:iCs/>
          <w:sz w:val="28"/>
          <w:szCs w:val="28"/>
        </w:rPr>
        <w:t>a) Biện pháp đảm bảo chất lượng trong thi công</w:t>
      </w:r>
    </w:p>
    <w:p w14:paraId="5C9A3342" w14:textId="77777777" w:rsidR="00575C0D" w:rsidRPr="00575C0D" w:rsidRDefault="00575C0D" w:rsidP="00575C0D">
      <w:pPr>
        <w:widowControl w:val="0"/>
        <w:tabs>
          <w:tab w:val="left" w:pos="851"/>
        </w:tabs>
        <w:spacing w:before="120" w:after="25" w:line="276" w:lineRule="auto"/>
        <w:ind w:firstLine="709"/>
        <w:rPr>
          <w:bCs/>
          <w:sz w:val="28"/>
          <w:szCs w:val="28"/>
          <w:lang w:val="es-ES"/>
        </w:rPr>
      </w:pPr>
      <w:r w:rsidRPr="00575C0D">
        <w:rPr>
          <w:bCs/>
          <w:sz w:val="28"/>
          <w:szCs w:val="28"/>
          <w:lang w:val="es-ES"/>
        </w:rPr>
        <w:t>- Nhà thầu phải đề xuất các biện pháp tổ chức công trường nhằm đảm bảo chất lượng trong quá trình thi công.</w:t>
      </w:r>
    </w:p>
    <w:p w14:paraId="22AD4950" w14:textId="77777777" w:rsidR="00575C0D" w:rsidRPr="00575C0D" w:rsidRDefault="00575C0D" w:rsidP="00575C0D">
      <w:pPr>
        <w:widowControl w:val="0"/>
        <w:tabs>
          <w:tab w:val="left" w:pos="851"/>
        </w:tabs>
        <w:spacing w:before="120" w:after="25" w:line="276" w:lineRule="auto"/>
        <w:ind w:firstLine="709"/>
        <w:rPr>
          <w:bCs/>
          <w:sz w:val="28"/>
          <w:szCs w:val="28"/>
          <w:lang w:val="es-ES"/>
        </w:rPr>
      </w:pPr>
      <w:r w:rsidRPr="00575C0D">
        <w:rPr>
          <w:bCs/>
          <w:sz w:val="28"/>
          <w:szCs w:val="28"/>
          <w:lang w:val="es-ES"/>
        </w:rPr>
        <w:t xml:space="preserve">- Nhà thầu phải có hệ thống tiêu chuẩn, quy phạm kỹ thuật chuyên môn có liên quan, có biện pháp kiểm tra chất lượng trong khi thi công, chế độ quy định trách nhiệm về chất lượng thi công. </w:t>
      </w:r>
    </w:p>
    <w:p w14:paraId="6CE24FD6" w14:textId="77777777" w:rsidR="00575C0D" w:rsidRPr="00575C0D" w:rsidRDefault="00575C0D" w:rsidP="00575C0D">
      <w:pPr>
        <w:tabs>
          <w:tab w:val="left" w:pos="851"/>
        </w:tabs>
        <w:spacing w:before="120" w:after="25" w:line="276" w:lineRule="auto"/>
        <w:ind w:firstLine="709"/>
        <w:rPr>
          <w:bCs/>
          <w:sz w:val="28"/>
          <w:szCs w:val="28"/>
          <w:lang w:val="nl-NL"/>
        </w:rPr>
      </w:pPr>
      <w:r w:rsidRPr="00575C0D">
        <w:rPr>
          <w:bCs/>
          <w:sz w:val="28"/>
          <w:szCs w:val="28"/>
          <w:lang w:val="nl-NL"/>
        </w:rPr>
        <w:t xml:space="preserve">- Các thiết bị phục vụ thi công phải đảm bảo tiêu chuẩn an toàn. </w:t>
      </w:r>
    </w:p>
    <w:p w14:paraId="411DB369" w14:textId="77777777" w:rsidR="00575C0D" w:rsidRPr="00575C0D" w:rsidRDefault="00575C0D" w:rsidP="00575C0D">
      <w:pPr>
        <w:tabs>
          <w:tab w:val="left" w:pos="851"/>
        </w:tabs>
        <w:spacing w:before="120" w:after="25" w:line="276" w:lineRule="auto"/>
        <w:ind w:firstLine="709"/>
        <w:rPr>
          <w:bCs/>
          <w:sz w:val="28"/>
          <w:szCs w:val="28"/>
          <w:lang w:val="nl-NL"/>
        </w:rPr>
      </w:pPr>
      <w:r w:rsidRPr="00575C0D">
        <w:rPr>
          <w:bCs/>
          <w:sz w:val="28"/>
          <w:szCs w:val="28"/>
          <w:lang w:val="nl-NL"/>
        </w:rPr>
        <w:t>- Các hạng mục công việc phải tiến hành nghiệm thu chuyển tiếp giai đoạn thi công (nghiệm thu công việc xây dựng) theo Nghị định số 06/2021/NĐ-CP về quản lý chất lượng công trình xây dựng.</w:t>
      </w:r>
    </w:p>
    <w:p w14:paraId="2B78A7ED" w14:textId="77777777" w:rsidR="00575C0D" w:rsidRPr="00575C0D" w:rsidRDefault="00575C0D" w:rsidP="00575C0D">
      <w:pPr>
        <w:widowControl w:val="0"/>
        <w:spacing w:before="120" w:after="25" w:line="276" w:lineRule="auto"/>
        <w:ind w:firstLine="709"/>
        <w:rPr>
          <w:i/>
          <w:iCs/>
          <w:sz w:val="28"/>
          <w:szCs w:val="28"/>
        </w:rPr>
      </w:pPr>
      <w:r w:rsidRPr="00575C0D">
        <w:rPr>
          <w:i/>
          <w:iCs/>
          <w:sz w:val="28"/>
          <w:szCs w:val="28"/>
        </w:rPr>
        <w:t>b) Biện pháp bảo đảm chất lượng vật tư, vật liệu</w:t>
      </w:r>
    </w:p>
    <w:p w14:paraId="4ECEEE56" w14:textId="77777777" w:rsidR="00575C0D" w:rsidRPr="00575C0D" w:rsidRDefault="00575C0D" w:rsidP="00575C0D">
      <w:pPr>
        <w:widowControl w:val="0"/>
        <w:tabs>
          <w:tab w:val="left" w:pos="851"/>
        </w:tabs>
        <w:spacing w:before="120" w:after="25" w:line="276" w:lineRule="auto"/>
        <w:ind w:firstLine="709"/>
        <w:rPr>
          <w:bCs/>
          <w:sz w:val="28"/>
          <w:szCs w:val="28"/>
          <w:lang w:val="es-ES"/>
        </w:rPr>
      </w:pPr>
      <w:r w:rsidRPr="00575C0D">
        <w:rPr>
          <w:bCs/>
          <w:sz w:val="28"/>
          <w:szCs w:val="28"/>
          <w:lang w:val="es-ES"/>
        </w:rPr>
        <w:t>- Nhà thầu phải đề xuất biện pháp đảm bảo chất lượng đầu vào vật tư, vật liệu và quản lý vật tư, vật liệu đảm bảo chất lượng cho thi công.</w:t>
      </w:r>
    </w:p>
    <w:p w14:paraId="739A3EC4" w14:textId="77777777" w:rsidR="00575C0D" w:rsidRPr="00575C0D" w:rsidRDefault="00575C0D" w:rsidP="00575C0D">
      <w:pPr>
        <w:widowControl w:val="0"/>
        <w:tabs>
          <w:tab w:val="left" w:pos="709"/>
        </w:tabs>
        <w:spacing w:before="120" w:after="25" w:line="276" w:lineRule="auto"/>
        <w:rPr>
          <w:bCs/>
          <w:i/>
          <w:iCs/>
          <w:sz w:val="28"/>
          <w:szCs w:val="28"/>
        </w:rPr>
      </w:pPr>
      <w:r w:rsidRPr="00575C0D">
        <w:rPr>
          <w:bCs/>
          <w:i/>
          <w:iCs/>
          <w:sz w:val="28"/>
          <w:szCs w:val="28"/>
        </w:rPr>
        <w:tab/>
        <w:t>c) Yêu cầu về kỹ thuật vật tư, vật liệu cho gói thầu</w:t>
      </w:r>
    </w:p>
    <w:p w14:paraId="7F66EA1F" w14:textId="77777777" w:rsidR="00575C0D" w:rsidRPr="00575C0D" w:rsidRDefault="00575C0D" w:rsidP="00575C0D">
      <w:pPr>
        <w:widowControl w:val="0"/>
        <w:tabs>
          <w:tab w:val="left" w:pos="709"/>
        </w:tabs>
        <w:spacing w:before="120" w:after="25" w:line="276" w:lineRule="auto"/>
        <w:rPr>
          <w:bCs/>
          <w:sz w:val="28"/>
          <w:szCs w:val="28"/>
          <w:lang w:val="es-ES"/>
        </w:rPr>
      </w:pPr>
      <w:r w:rsidRPr="00575C0D">
        <w:rPr>
          <w:bCs/>
          <w:sz w:val="28"/>
          <w:szCs w:val="28"/>
          <w:lang w:val="es-ES"/>
        </w:rPr>
        <w:tab/>
        <w:t>Nhà thầu phải chào loại vật tư cho gói thầu bao gồm và không giới hạn theo yêu cầu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402"/>
        <w:gridCol w:w="4927"/>
      </w:tblGrid>
      <w:tr w:rsidR="00575C0D" w:rsidRPr="00575C0D" w14:paraId="41167B26" w14:textId="77777777" w:rsidTr="009028B7">
        <w:tc>
          <w:tcPr>
            <w:tcW w:w="959" w:type="dxa"/>
          </w:tcPr>
          <w:p w14:paraId="2A30B075" w14:textId="77777777" w:rsidR="00575C0D" w:rsidRPr="00575C0D" w:rsidRDefault="00575C0D" w:rsidP="009028B7">
            <w:pPr>
              <w:widowControl w:val="0"/>
              <w:tabs>
                <w:tab w:val="left" w:pos="851"/>
              </w:tabs>
              <w:spacing w:before="120" w:after="25" w:line="276" w:lineRule="auto"/>
              <w:jc w:val="center"/>
              <w:rPr>
                <w:b/>
                <w:sz w:val="28"/>
                <w:szCs w:val="28"/>
                <w:lang w:val="es-ES"/>
              </w:rPr>
            </w:pPr>
            <w:r w:rsidRPr="00575C0D">
              <w:rPr>
                <w:b/>
                <w:sz w:val="28"/>
                <w:szCs w:val="28"/>
                <w:lang w:val="es-ES"/>
              </w:rPr>
              <w:t>STT</w:t>
            </w:r>
          </w:p>
        </w:tc>
        <w:tc>
          <w:tcPr>
            <w:tcW w:w="3402" w:type="dxa"/>
          </w:tcPr>
          <w:p w14:paraId="28EE4276" w14:textId="77777777" w:rsidR="00575C0D" w:rsidRPr="00575C0D" w:rsidRDefault="00575C0D" w:rsidP="009028B7">
            <w:pPr>
              <w:widowControl w:val="0"/>
              <w:tabs>
                <w:tab w:val="left" w:pos="851"/>
              </w:tabs>
              <w:spacing w:before="120" w:after="25" w:line="276" w:lineRule="auto"/>
              <w:jc w:val="center"/>
              <w:rPr>
                <w:b/>
                <w:sz w:val="28"/>
                <w:szCs w:val="28"/>
                <w:lang w:val="es-ES"/>
              </w:rPr>
            </w:pPr>
            <w:r w:rsidRPr="00575C0D">
              <w:rPr>
                <w:b/>
                <w:sz w:val="28"/>
                <w:szCs w:val="28"/>
                <w:lang w:val="es-ES"/>
              </w:rPr>
              <w:t>Tên vật tư/vật liệu</w:t>
            </w:r>
          </w:p>
        </w:tc>
        <w:tc>
          <w:tcPr>
            <w:tcW w:w="4927" w:type="dxa"/>
          </w:tcPr>
          <w:p w14:paraId="5778670E" w14:textId="77777777" w:rsidR="00575C0D" w:rsidRPr="00575C0D" w:rsidRDefault="00575C0D" w:rsidP="009028B7">
            <w:pPr>
              <w:widowControl w:val="0"/>
              <w:tabs>
                <w:tab w:val="left" w:pos="851"/>
              </w:tabs>
              <w:spacing w:before="120" w:after="25" w:line="276" w:lineRule="auto"/>
              <w:jc w:val="center"/>
              <w:rPr>
                <w:b/>
                <w:sz w:val="28"/>
                <w:szCs w:val="28"/>
                <w:lang w:val="es-ES"/>
              </w:rPr>
            </w:pPr>
            <w:r w:rsidRPr="00575C0D">
              <w:rPr>
                <w:b/>
                <w:sz w:val="28"/>
                <w:szCs w:val="28"/>
                <w:lang w:val="es-ES"/>
              </w:rPr>
              <w:t>Yêu cầu kỹ thuật tương đương</w:t>
            </w:r>
          </w:p>
        </w:tc>
      </w:tr>
      <w:tr w:rsidR="00575C0D" w:rsidRPr="00575C0D" w14:paraId="48897218" w14:textId="77777777" w:rsidTr="009028B7">
        <w:tc>
          <w:tcPr>
            <w:tcW w:w="959" w:type="dxa"/>
          </w:tcPr>
          <w:p w14:paraId="167F2C56" w14:textId="77777777" w:rsidR="00575C0D" w:rsidRPr="00575C0D" w:rsidRDefault="00575C0D" w:rsidP="009028B7">
            <w:pPr>
              <w:widowControl w:val="0"/>
              <w:tabs>
                <w:tab w:val="left" w:pos="851"/>
              </w:tabs>
              <w:spacing w:before="120" w:after="25" w:line="276" w:lineRule="auto"/>
              <w:rPr>
                <w:bCs/>
                <w:sz w:val="28"/>
                <w:szCs w:val="28"/>
                <w:lang w:val="es-ES"/>
              </w:rPr>
            </w:pPr>
          </w:p>
        </w:tc>
        <w:tc>
          <w:tcPr>
            <w:tcW w:w="3402" w:type="dxa"/>
          </w:tcPr>
          <w:p w14:paraId="27D49651" w14:textId="77777777" w:rsidR="00575C0D" w:rsidRPr="00575C0D" w:rsidRDefault="00575C0D" w:rsidP="009028B7">
            <w:pPr>
              <w:widowControl w:val="0"/>
              <w:tabs>
                <w:tab w:val="left" w:pos="851"/>
              </w:tabs>
              <w:spacing w:before="120" w:after="25" w:line="276" w:lineRule="auto"/>
              <w:rPr>
                <w:bCs/>
                <w:sz w:val="28"/>
                <w:szCs w:val="28"/>
                <w:lang w:val="es-ES"/>
              </w:rPr>
            </w:pPr>
            <w:r w:rsidRPr="00575C0D">
              <w:rPr>
                <w:bCs/>
                <w:sz w:val="28"/>
                <w:szCs w:val="28"/>
                <w:lang w:val="es-ES"/>
              </w:rPr>
              <w:t xml:space="preserve">Đá ốp </w:t>
            </w:r>
          </w:p>
        </w:tc>
        <w:tc>
          <w:tcPr>
            <w:tcW w:w="4927" w:type="dxa"/>
          </w:tcPr>
          <w:p w14:paraId="2197684F" w14:textId="77777777" w:rsidR="00575C0D" w:rsidRPr="00575C0D" w:rsidRDefault="00575C0D" w:rsidP="009028B7">
            <w:pPr>
              <w:widowControl w:val="0"/>
              <w:tabs>
                <w:tab w:val="left" w:pos="851"/>
              </w:tabs>
              <w:spacing w:before="120" w:after="25" w:line="276" w:lineRule="auto"/>
              <w:rPr>
                <w:bCs/>
                <w:sz w:val="28"/>
                <w:szCs w:val="28"/>
                <w:lang w:val="es-ES"/>
              </w:rPr>
            </w:pPr>
            <w:r w:rsidRPr="00575C0D">
              <w:rPr>
                <w:bCs/>
                <w:sz w:val="28"/>
                <w:szCs w:val="28"/>
                <w:lang w:val="es-ES"/>
              </w:rPr>
              <w:t>Đá bóc lồi màu vàng kích thước 10x20x1,8cm</w:t>
            </w:r>
          </w:p>
        </w:tc>
      </w:tr>
      <w:tr w:rsidR="00575C0D" w:rsidRPr="00575C0D" w14:paraId="3446E3A1" w14:textId="77777777" w:rsidTr="009028B7">
        <w:tc>
          <w:tcPr>
            <w:tcW w:w="959" w:type="dxa"/>
          </w:tcPr>
          <w:p w14:paraId="5BEAE2ED" w14:textId="77777777" w:rsidR="00575C0D" w:rsidRPr="00575C0D" w:rsidRDefault="00575C0D" w:rsidP="009028B7">
            <w:pPr>
              <w:widowControl w:val="0"/>
              <w:tabs>
                <w:tab w:val="left" w:pos="851"/>
              </w:tabs>
              <w:spacing w:before="120" w:after="25" w:line="276" w:lineRule="auto"/>
              <w:rPr>
                <w:bCs/>
                <w:sz w:val="28"/>
                <w:szCs w:val="28"/>
                <w:lang w:val="es-ES"/>
              </w:rPr>
            </w:pPr>
          </w:p>
        </w:tc>
        <w:tc>
          <w:tcPr>
            <w:tcW w:w="3402" w:type="dxa"/>
          </w:tcPr>
          <w:p w14:paraId="5D1080A0" w14:textId="77777777" w:rsidR="00575C0D" w:rsidRPr="00575C0D" w:rsidRDefault="00575C0D" w:rsidP="009028B7">
            <w:pPr>
              <w:widowControl w:val="0"/>
              <w:tabs>
                <w:tab w:val="left" w:pos="851"/>
              </w:tabs>
              <w:spacing w:before="120" w:after="25" w:line="276" w:lineRule="auto"/>
              <w:rPr>
                <w:bCs/>
                <w:sz w:val="28"/>
                <w:szCs w:val="28"/>
                <w:lang w:val="es-ES"/>
              </w:rPr>
            </w:pPr>
            <w:r w:rsidRPr="00575C0D">
              <w:rPr>
                <w:bCs/>
                <w:sz w:val="28"/>
                <w:szCs w:val="28"/>
                <w:lang w:val="es-ES"/>
              </w:rPr>
              <w:t>Đát lát</w:t>
            </w:r>
          </w:p>
        </w:tc>
        <w:tc>
          <w:tcPr>
            <w:tcW w:w="4927" w:type="dxa"/>
          </w:tcPr>
          <w:p w14:paraId="5D2374DB" w14:textId="77777777" w:rsidR="00575C0D" w:rsidRPr="00575C0D" w:rsidRDefault="00575C0D" w:rsidP="009028B7">
            <w:pPr>
              <w:widowControl w:val="0"/>
              <w:tabs>
                <w:tab w:val="left" w:pos="851"/>
              </w:tabs>
              <w:spacing w:before="120" w:after="25" w:line="276" w:lineRule="auto"/>
              <w:rPr>
                <w:bCs/>
                <w:sz w:val="28"/>
                <w:szCs w:val="28"/>
                <w:lang w:val="es-ES"/>
              </w:rPr>
            </w:pPr>
            <w:r w:rsidRPr="00575C0D">
              <w:rPr>
                <w:bCs/>
                <w:sz w:val="28"/>
                <w:szCs w:val="28"/>
                <w:lang w:val="es-ES"/>
              </w:rPr>
              <w:t>Đá mài cát Thanh hóa 40x40x3cm</w:t>
            </w:r>
          </w:p>
        </w:tc>
      </w:tr>
      <w:tr w:rsidR="00575C0D" w:rsidRPr="00575C0D" w14:paraId="78F8D099" w14:textId="77777777" w:rsidTr="009028B7">
        <w:tc>
          <w:tcPr>
            <w:tcW w:w="959" w:type="dxa"/>
          </w:tcPr>
          <w:p w14:paraId="1E976AD0" w14:textId="77777777" w:rsidR="00575C0D" w:rsidRPr="00575C0D" w:rsidRDefault="00575C0D" w:rsidP="009028B7">
            <w:pPr>
              <w:widowControl w:val="0"/>
              <w:tabs>
                <w:tab w:val="left" w:pos="851"/>
              </w:tabs>
              <w:spacing w:before="120" w:after="25" w:line="276" w:lineRule="auto"/>
              <w:rPr>
                <w:bCs/>
                <w:sz w:val="28"/>
                <w:szCs w:val="28"/>
                <w:lang w:val="es-ES"/>
              </w:rPr>
            </w:pPr>
          </w:p>
        </w:tc>
        <w:tc>
          <w:tcPr>
            <w:tcW w:w="3402" w:type="dxa"/>
          </w:tcPr>
          <w:p w14:paraId="31E96071" w14:textId="77777777" w:rsidR="00575C0D" w:rsidRPr="00575C0D" w:rsidRDefault="00575C0D" w:rsidP="009028B7">
            <w:pPr>
              <w:widowControl w:val="0"/>
              <w:tabs>
                <w:tab w:val="left" w:pos="851"/>
              </w:tabs>
              <w:spacing w:before="120" w:after="25" w:line="276" w:lineRule="auto"/>
              <w:rPr>
                <w:bCs/>
                <w:sz w:val="28"/>
                <w:szCs w:val="28"/>
                <w:lang w:val="es-ES"/>
              </w:rPr>
            </w:pPr>
            <w:r w:rsidRPr="00575C0D">
              <w:rPr>
                <w:bCs/>
                <w:sz w:val="28"/>
                <w:szCs w:val="28"/>
                <w:lang w:val="es-ES"/>
              </w:rPr>
              <w:t>Ống, phụ kiện ống cấp nước</w:t>
            </w:r>
          </w:p>
        </w:tc>
        <w:tc>
          <w:tcPr>
            <w:tcW w:w="4927" w:type="dxa"/>
          </w:tcPr>
          <w:p w14:paraId="61258F56" w14:textId="77777777" w:rsidR="00575C0D" w:rsidRPr="00575C0D" w:rsidRDefault="00575C0D" w:rsidP="009028B7">
            <w:pPr>
              <w:widowControl w:val="0"/>
              <w:tabs>
                <w:tab w:val="left" w:pos="851"/>
              </w:tabs>
              <w:spacing w:before="120" w:after="25" w:line="276" w:lineRule="auto"/>
              <w:rPr>
                <w:bCs/>
                <w:sz w:val="28"/>
                <w:szCs w:val="28"/>
                <w:lang w:val="es-ES"/>
              </w:rPr>
            </w:pPr>
            <w:r w:rsidRPr="00575C0D">
              <w:rPr>
                <w:bCs/>
                <w:sz w:val="28"/>
                <w:szCs w:val="28"/>
                <w:lang w:val="es-ES"/>
              </w:rPr>
              <w:t>HDPE DEKKO</w:t>
            </w:r>
          </w:p>
        </w:tc>
      </w:tr>
      <w:tr w:rsidR="00575C0D" w:rsidRPr="00575C0D" w14:paraId="340480DC" w14:textId="77777777" w:rsidTr="009028B7">
        <w:tc>
          <w:tcPr>
            <w:tcW w:w="959" w:type="dxa"/>
          </w:tcPr>
          <w:p w14:paraId="7C676F2C" w14:textId="77777777" w:rsidR="00575C0D" w:rsidRPr="00575C0D" w:rsidRDefault="00575C0D" w:rsidP="009028B7">
            <w:pPr>
              <w:widowControl w:val="0"/>
              <w:tabs>
                <w:tab w:val="left" w:pos="851"/>
              </w:tabs>
              <w:spacing w:before="120" w:after="25" w:line="276" w:lineRule="auto"/>
              <w:rPr>
                <w:bCs/>
                <w:sz w:val="28"/>
                <w:szCs w:val="28"/>
                <w:lang w:val="es-ES"/>
              </w:rPr>
            </w:pPr>
          </w:p>
        </w:tc>
        <w:tc>
          <w:tcPr>
            <w:tcW w:w="3402" w:type="dxa"/>
          </w:tcPr>
          <w:p w14:paraId="2720D2E9" w14:textId="77777777" w:rsidR="00575C0D" w:rsidRPr="00575C0D" w:rsidRDefault="00575C0D" w:rsidP="009028B7">
            <w:pPr>
              <w:widowControl w:val="0"/>
              <w:tabs>
                <w:tab w:val="left" w:pos="851"/>
              </w:tabs>
              <w:spacing w:before="120" w:after="25" w:line="276" w:lineRule="auto"/>
              <w:rPr>
                <w:bCs/>
                <w:sz w:val="28"/>
                <w:szCs w:val="28"/>
                <w:lang w:val="es-ES"/>
              </w:rPr>
            </w:pPr>
            <w:r w:rsidRPr="00575C0D">
              <w:rPr>
                <w:bCs/>
                <w:sz w:val="28"/>
                <w:szCs w:val="28"/>
                <w:lang w:val="es-ES"/>
              </w:rPr>
              <w:t>Sơn lót</w:t>
            </w:r>
          </w:p>
        </w:tc>
        <w:tc>
          <w:tcPr>
            <w:tcW w:w="4927" w:type="dxa"/>
            <w:vAlign w:val="center"/>
          </w:tcPr>
          <w:p w14:paraId="31480C16" w14:textId="77777777" w:rsidR="00575C0D" w:rsidRPr="00575C0D" w:rsidRDefault="00575C0D" w:rsidP="009028B7">
            <w:pPr>
              <w:widowControl w:val="0"/>
              <w:tabs>
                <w:tab w:val="left" w:pos="851"/>
              </w:tabs>
              <w:spacing w:before="120" w:after="25" w:line="276" w:lineRule="auto"/>
              <w:rPr>
                <w:bCs/>
                <w:sz w:val="28"/>
                <w:szCs w:val="28"/>
                <w:lang w:val="es-ES"/>
              </w:rPr>
            </w:pPr>
            <w:r w:rsidRPr="00575C0D">
              <w:rPr>
                <w:bCs/>
                <w:sz w:val="28"/>
                <w:szCs w:val="28"/>
                <w:lang w:val="es-ES"/>
              </w:rPr>
              <w:t>Sơn gốc dầu alkyd - TH Hà Nội</w:t>
            </w:r>
          </w:p>
        </w:tc>
      </w:tr>
      <w:tr w:rsidR="00575C0D" w:rsidRPr="00575C0D" w14:paraId="2F3410DF" w14:textId="77777777" w:rsidTr="009028B7">
        <w:tc>
          <w:tcPr>
            <w:tcW w:w="959" w:type="dxa"/>
          </w:tcPr>
          <w:p w14:paraId="2BD03BBC" w14:textId="77777777" w:rsidR="00575C0D" w:rsidRPr="00575C0D" w:rsidRDefault="00575C0D" w:rsidP="009028B7">
            <w:pPr>
              <w:widowControl w:val="0"/>
              <w:tabs>
                <w:tab w:val="left" w:pos="851"/>
              </w:tabs>
              <w:spacing w:before="120" w:after="25" w:line="276" w:lineRule="auto"/>
              <w:rPr>
                <w:bCs/>
                <w:sz w:val="28"/>
                <w:szCs w:val="28"/>
                <w:lang w:val="es-ES"/>
              </w:rPr>
            </w:pPr>
          </w:p>
        </w:tc>
        <w:tc>
          <w:tcPr>
            <w:tcW w:w="3402" w:type="dxa"/>
          </w:tcPr>
          <w:p w14:paraId="6E905D88" w14:textId="77777777" w:rsidR="00575C0D" w:rsidRPr="00575C0D" w:rsidRDefault="00575C0D" w:rsidP="009028B7">
            <w:pPr>
              <w:widowControl w:val="0"/>
              <w:tabs>
                <w:tab w:val="left" w:pos="851"/>
              </w:tabs>
              <w:spacing w:before="120" w:after="25" w:line="276" w:lineRule="auto"/>
              <w:rPr>
                <w:bCs/>
                <w:sz w:val="28"/>
                <w:szCs w:val="28"/>
                <w:lang w:val="es-ES"/>
              </w:rPr>
            </w:pPr>
            <w:r w:rsidRPr="00575C0D">
              <w:rPr>
                <w:bCs/>
                <w:sz w:val="28"/>
                <w:szCs w:val="28"/>
                <w:lang w:val="es-ES"/>
              </w:rPr>
              <w:t>Sơn phủ</w:t>
            </w:r>
          </w:p>
        </w:tc>
        <w:tc>
          <w:tcPr>
            <w:tcW w:w="4927" w:type="dxa"/>
            <w:vAlign w:val="center"/>
          </w:tcPr>
          <w:p w14:paraId="33611A20" w14:textId="77777777" w:rsidR="00575C0D" w:rsidRPr="00575C0D" w:rsidRDefault="00575C0D" w:rsidP="009028B7">
            <w:pPr>
              <w:widowControl w:val="0"/>
              <w:tabs>
                <w:tab w:val="left" w:pos="851"/>
              </w:tabs>
              <w:spacing w:before="120" w:after="25" w:line="276" w:lineRule="auto"/>
              <w:rPr>
                <w:bCs/>
                <w:sz w:val="28"/>
                <w:szCs w:val="28"/>
                <w:lang w:val="es-ES"/>
              </w:rPr>
            </w:pPr>
            <w:r w:rsidRPr="00575C0D">
              <w:rPr>
                <w:bCs/>
                <w:sz w:val="28"/>
                <w:szCs w:val="28"/>
                <w:lang w:val="es-ES"/>
              </w:rPr>
              <w:t>Sơn gốc dầu alkyd - TH Hà Nội</w:t>
            </w:r>
          </w:p>
        </w:tc>
      </w:tr>
      <w:tr w:rsidR="00575C0D" w:rsidRPr="00575C0D" w14:paraId="2A652F40" w14:textId="77777777" w:rsidTr="009028B7">
        <w:tc>
          <w:tcPr>
            <w:tcW w:w="959" w:type="dxa"/>
          </w:tcPr>
          <w:p w14:paraId="7B780D48" w14:textId="77777777" w:rsidR="00575C0D" w:rsidRPr="00575C0D" w:rsidRDefault="00575C0D" w:rsidP="009028B7">
            <w:pPr>
              <w:widowControl w:val="0"/>
              <w:tabs>
                <w:tab w:val="left" w:pos="851"/>
              </w:tabs>
              <w:spacing w:before="120" w:after="25" w:line="276" w:lineRule="auto"/>
              <w:rPr>
                <w:bCs/>
                <w:sz w:val="28"/>
                <w:szCs w:val="28"/>
                <w:lang w:val="es-ES"/>
              </w:rPr>
            </w:pPr>
          </w:p>
        </w:tc>
        <w:tc>
          <w:tcPr>
            <w:tcW w:w="3402" w:type="dxa"/>
          </w:tcPr>
          <w:p w14:paraId="47A26DEE" w14:textId="77777777" w:rsidR="00575C0D" w:rsidRPr="00575C0D" w:rsidRDefault="00575C0D" w:rsidP="009028B7">
            <w:pPr>
              <w:widowControl w:val="0"/>
              <w:tabs>
                <w:tab w:val="left" w:pos="851"/>
              </w:tabs>
              <w:spacing w:before="120" w:after="25" w:line="276" w:lineRule="auto"/>
              <w:rPr>
                <w:bCs/>
                <w:sz w:val="28"/>
                <w:szCs w:val="28"/>
                <w:lang w:val="es-ES"/>
              </w:rPr>
            </w:pPr>
            <w:r w:rsidRPr="00575C0D">
              <w:rPr>
                <w:bCs/>
                <w:sz w:val="28"/>
                <w:szCs w:val="28"/>
                <w:lang w:val="es-ES"/>
              </w:rPr>
              <w:t>Nguồn đèn LED</w:t>
            </w:r>
          </w:p>
        </w:tc>
        <w:tc>
          <w:tcPr>
            <w:tcW w:w="4927" w:type="dxa"/>
          </w:tcPr>
          <w:p w14:paraId="3D601728" w14:textId="77777777" w:rsidR="00575C0D" w:rsidRPr="00575C0D" w:rsidRDefault="00575C0D" w:rsidP="009028B7">
            <w:pPr>
              <w:rPr>
                <w:bCs/>
                <w:sz w:val="28"/>
                <w:szCs w:val="28"/>
                <w:lang w:val="es-ES"/>
              </w:rPr>
            </w:pPr>
            <w:r w:rsidRPr="00575C0D">
              <w:rPr>
                <w:bCs/>
                <w:sz w:val="28"/>
                <w:szCs w:val="28"/>
                <w:lang w:val="es-ES"/>
              </w:rPr>
              <w:t>Nguồn tổ ong Omron S8FS-C35012 29A 12V 350</w:t>
            </w:r>
          </w:p>
        </w:tc>
      </w:tr>
    </w:tbl>
    <w:p w14:paraId="06D27C4D" w14:textId="77777777" w:rsidR="00575C0D" w:rsidRPr="00575C0D" w:rsidRDefault="00575C0D" w:rsidP="00575C0D">
      <w:pPr>
        <w:widowControl w:val="0"/>
        <w:tabs>
          <w:tab w:val="left" w:pos="851"/>
        </w:tabs>
        <w:spacing w:before="120" w:after="25" w:line="276" w:lineRule="auto"/>
        <w:rPr>
          <w:bCs/>
          <w:i/>
          <w:iCs/>
          <w:sz w:val="28"/>
          <w:szCs w:val="28"/>
          <w:lang w:val="es-ES"/>
        </w:rPr>
      </w:pPr>
      <w:r w:rsidRPr="00575C0D">
        <w:rPr>
          <w:bCs/>
          <w:i/>
          <w:iCs/>
          <w:sz w:val="28"/>
          <w:szCs w:val="28"/>
          <w:lang w:val="es-ES"/>
        </w:rPr>
        <w:tab/>
        <w:t xml:space="preserve">Ghi chú: Yêu cầu kỹ thuật tương đương được hiểu như sau: là vật liệu có thông số kỹ thuật (về tuổi thọ, đặc điểm vật lý bề mặt…) tương đương hoặc tốt hơn. </w:t>
      </w:r>
    </w:p>
    <w:p w14:paraId="53F7457A" w14:textId="77777777" w:rsidR="00575C0D" w:rsidRPr="00575C0D" w:rsidRDefault="00575C0D" w:rsidP="00575C0D">
      <w:pPr>
        <w:widowControl w:val="0"/>
        <w:tabs>
          <w:tab w:val="left" w:pos="851"/>
        </w:tabs>
        <w:spacing w:before="120" w:after="25" w:line="276" w:lineRule="auto"/>
        <w:rPr>
          <w:i/>
          <w:iCs/>
          <w:sz w:val="28"/>
          <w:szCs w:val="28"/>
        </w:rPr>
      </w:pPr>
      <w:r w:rsidRPr="00575C0D">
        <w:rPr>
          <w:bCs/>
          <w:i/>
          <w:iCs/>
          <w:sz w:val="28"/>
          <w:szCs w:val="28"/>
          <w:lang w:val="es-ES"/>
        </w:rPr>
        <w:tab/>
        <w:t>d</w:t>
      </w:r>
      <w:r w:rsidRPr="00575C0D">
        <w:rPr>
          <w:i/>
          <w:iCs/>
          <w:sz w:val="28"/>
          <w:szCs w:val="28"/>
        </w:rPr>
        <w:t>) Hệ thống tiêu chuẩn áp dụng</w:t>
      </w:r>
    </w:p>
    <w:p w14:paraId="5031394E" w14:textId="77777777" w:rsidR="00575C0D" w:rsidRPr="00575C0D" w:rsidRDefault="00575C0D" w:rsidP="00575C0D">
      <w:pPr>
        <w:widowControl w:val="0"/>
        <w:tabs>
          <w:tab w:val="left" w:pos="851"/>
        </w:tabs>
        <w:spacing w:before="120" w:after="25" w:line="276" w:lineRule="auto"/>
        <w:ind w:firstLine="709"/>
        <w:rPr>
          <w:bCs/>
          <w:sz w:val="28"/>
          <w:szCs w:val="28"/>
          <w:lang w:val="es-ES"/>
        </w:rPr>
      </w:pPr>
      <w:r w:rsidRPr="00575C0D">
        <w:rPr>
          <w:bCs/>
          <w:sz w:val="28"/>
          <w:szCs w:val="28"/>
          <w:lang w:val="es-ES"/>
        </w:rPr>
        <w:t>Nhà thầu nêu đầy đủ hệ thống tiêu chuẩn áp dụng cho gói thầu, tiêu chuẩn phải còn hiệu lực theo quy định hiện hành. Đối với các hạng mục thi công đặc thù chưa có hệ thống tiêu chuẩn riêng, áp dụng tiêu chuẩn thi công của nhà cung cấp vật liệu đề xuất. Đáp ứng tối thiểu yêu cầu sau:</w:t>
      </w:r>
    </w:p>
    <w:p w14:paraId="0B7032F7" w14:textId="77777777" w:rsidR="00575C0D" w:rsidRPr="00575C0D" w:rsidRDefault="00575C0D" w:rsidP="00575C0D">
      <w:pPr>
        <w:widowControl w:val="0"/>
        <w:spacing w:before="120" w:after="25" w:line="276" w:lineRule="auto"/>
        <w:rPr>
          <w:bCs/>
          <w:sz w:val="28"/>
          <w:szCs w:val="28"/>
          <w:lang w:val="es-ES"/>
        </w:rPr>
      </w:pPr>
      <w:r w:rsidRPr="00575C0D">
        <w:rPr>
          <w:bCs/>
          <w:sz w:val="28"/>
          <w:szCs w:val="28"/>
          <w:lang w:val="es-ES"/>
        </w:rPr>
        <w:tab/>
        <w:t>- Tiêu chuẩn về an toàn thi công xây dựng.</w:t>
      </w:r>
    </w:p>
    <w:p w14:paraId="6A5FE819" w14:textId="77777777" w:rsidR="00575C0D" w:rsidRPr="00575C0D" w:rsidRDefault="00575C0D" w:rsidP="00575C0D">
      <w:pPr>
        <w:widowControl w:val="0"/>
        <w:spacing w:before="120" w:after="25" w:line="276" w:lineRule="auto"/>
        <w:rPr>
          <w:bCs/>
          <w:sz w:val="28"/>
          <w:szCs w:val="28"/>
          <w:lang w:val="es-ES"/>
        </w:rPr>
      </w:pPr>
      <w:r w:rsidRPr="00575C0D">
        <w:rPr>
          <w:bCs/>
          <w:sz w:val="28"/>
          <w:szCs w:val="28"/>
          <w:lang w:val="es-ES"/>
        </w:rPr>
        <w:tab/>
        <w:t>- Các tiêu chuẩn thi công hoàn thiện mặt bằng xây dựng.</w:t>
      </w:r>
    </w:p>
    <w:p w14:paraId="7C57F406" w14:textId="77777777" w:rsidR="00575C0D" w:rsidRPr="00575C0D" w:rsidRDefault="00575C0D" w:rsidP="00575C0D">
      <w:pPr>
        <w:widowControl w:val="0"/>
        <w:spacing w:before="120" w:after="25" w:line="276" w:lineRule="auto"/>
        <w:rPr>
          <w:bCs/>
          <w:sz w:val="28"/>
          <w:szCs w:val="28"/>
          <w:lang w:val="es-ES"/>
        </w:rPr>
      </w:pPr>
      <w:r w:rsidRPr="00575C0D">
        <w:rPr>
          <w:bCs/>
          <w:sz w:val="28"/>
          <w:szCs w:val="28"/>
          <w:lang w:val="es-ES"/>
        </w:rPr>
        <w:tab/>
        <w:t>- Tiêu chuẩn thi công công tác ốp lát.</w:t>
      </w:r>
    </w:p>
    <w:p w14:paraId="55398E6D" w14:textId="77777777" w:rsidR="00575C0D" w:rsidRPr="00575C0D" w:rsidRDefault="00575C0D" w:rsidP="00575C0D">
      <w:pPr>
        <w:widowControl w:val="0"/>
        <w:spacing w:before="120" w:after="25" w:line="276" w:lineRule="auto"/>
        <w:rPr>
          <w:bCs/>
          <w:sz w:val="28"/>
          <w:szCs w:val="28"/>
          <w:lang w:val="es-ES"/>
        </w:rPr>
      </w:pPr>
      <w:r w:rsidRPr="00575C0D">
        <w:rPr>
          <w:bCs/>
          <w:sz w:val="28"/>
          <w:szCs w:val="28"/>
          <w:lang w:val="es-ES"/>
        </w:rPr>
        <w:tab/>
        <w:t>- Tiêu chuẩn thi công công tác sơn.</w:t>
      </w:r>
    </w:p>
    <w:p w14:paraId="1C19DC5E" w14:textId="77777777" w:rsidR="00575C0D" w:rsidRPr="00575C0D" w:rsidRDefault="00575C0D" w:rsidP="00575C0D">
      <w:pPr>
        <w:widowControl w:val="0"/>
        <w:spacing w:before="120" w:after="25" w:line="276" w:lineRule="auto"/>
        <w:rPr>
          <w:bCs/>
          <w:sz w:val="28"/>
          <w:szCs w:val="28"/>
          <w:lang w:val="es-ES"/>
        </w:rPr>
      </w:pPr>
      <w:r w:rsidRPr="00575C0D">
        <w:rPr>
          <w:bCs/>
          <w:sz w:val="28"/>
          <w:szCs w:val="28"/>
          <w:lang w:val="es-ES"/>
        </w:rPr>
        <w:tab/>
        <w:t>- Tiêu chuẩn an toàn trên mái dốc.</w:t>
      </w:r>
    </w:p>
    <w:p w14:paraId="2727C3CA" w14:textId="77777777" w:rsidR="00575C0D" w:rsidRPr="00575C0D" w:rsidRDefault="00575C0D" w:rsidP="00575C0D">
      <w:pPr>
        <w:widowControl w:val="0"/>
        <w:spacing w:before="120" w:after="25" w:line="276" w:lineRule="auto"/>
        <w:ind w:firstLine="709"/>
        <w:rPr>
          <w:b/>
          <w:bCs/>
          <w:sz w:val="28"/>
          <w:szCs w:val="28"/>
        </w:rPr>
      </w:pPr>
      <w:r w:rsidRPr="00575C0D">
        <w:rPr>
          <w:b/>
          <w:bCs/>
          <w:sz w:val="28"/>
          <w:szCs w:val="28"/>
          <w:lang w:val="vi-VN"/>
        </w:rPr>
        <w:t>3.</w:t>
      </w:r>
      <w:r w:rsidRPr="00575C0D">
        <w:rPr>
          <w:b/>
          <w:bCs/>
          <w:sz w:val="28"/>
          <w:szCs w:val="28"/>
        </w:rPr>
        <w:t>3</w:t>
      </w:r>
      <w:r w:rsidRPr="00575C0D">
        <w:rPr>
          <w:b/>
          <w:bCs/>
          <w:sz w:val="28"/>
          <w:szCs w:val="28"/>
          <w:lang w:val="vi-VN"/>
        </w:rPr>
        <w:t>. Yêu c</w:t>
      </w:r>
      <w:r w:rsidRPr="00575C0D">
        <w:rPr>
          <w:b/>
          <w:bCs/>
          <w:sz w:val="28"/>
          <w:szCs w:val="28"/>
        </w:rPr>
        <w:t>ầu về an toàn lao động, phòng chống cháy nổ và vệ sinh môi trường</w:t>
      </w:r>
    </w:p>
    <w:p w14:paraId="3B8ED45B" w14:textId="77777777" w:rsidR="00575C0D" w:rsidRPr="00575C0D" w:rsidRDefault="00575C0D" w:rsidP="00575C0D">
      <w:pPr>
        <w:widowControl w:val="0"/>
        <w:spacing w:before="120" w:after="25" w:line="276" w:lineRule="auto"/>
        <w:ind w:firstLine="709"/>
        <w:rPr>
          <w:i/>
          <w:iCs/>
          <w:sz w:val="28"/>
          <w:szCs w:val="28"/>
        </w:rPr>
      </w:pPr>
      <w:r w:rsidRPr="00575C0D">
        <w:rPr>
          <w:i/>
          <w:iCs/>
          <w:sz w:val="28"/>
          <w:szCs w:val="28"/>
        </w:rPr>
        <w:t xml:space="preserve">a) </w:t>
      </w:r>
      <w:proofErr w:type="gramStart"/>
      <w:r w:rsidRPr="00575C0D">
        <w:rPr>
          <w:i/>
          <w:iCs/>
          <w:sz w:val="28"/>
          <w:szCs w:val="28"/>
        </w:rPr>
        <w:t>An</w:t>
      </w:r>
      <w:proofErr w:type="gramEnd"/>
      <w:r w:rsidRPr="00575C0D">
        <w:rPr>
          <w:i/>
          <w:iCs/>
          <w:sz w:val="28"/>
          <w:szCs w:val="28"/>
        </w:rPr>
        <w:t xml:space="preserve"> toàn lao động</w:t>
      </w:r>
    </w:p>
    <w:p w14:paraId="717574D5" w14:textId="77777777" w:rsidR="00575C0D" w:rsidRPr="00575C0D" w:rsidRDefault="00575C0D" w:rsidP="00575C0D">
      <w:pPr>
        <w:spacing w:before="120" w:after="25" w:line="276" w:lineRule="auto"/>
        <w:ind w:firstLine="709"/>
        <w:rPr>
          <w:bCs/>
          <w:sz w:val="28"/>
          <w:szCs w:val="28"/>
          <w:lang w:val="es-ES"/>
        </w:rPr>
      </w:pPr>
      <w:r w:rsidRPr="00575C0D">
        <w:rPr>
          <w:bCs/>
          <w:sz w:val="28"/>
          <w:szCs w:val="28"/>
          <w:lang w:val="es-ES"/>
        </w:rPr>
        <w:t>- Nhà thầu phải nêu các biện pháp để đảm bảo an toàn cho người và thiết bị trong quá trình thi công, tuân thủ đúng các quy định an toàn của chủ đầu tư, đảm bảo không ảnh hưởng tới vận hành.</w:t>
      </w:r>
    </w:p>
    <w:p w14:paraId="420FFE0C" w14:textId="77777777" w:rsidR="00575C0D" w:rsidRPr="00575C0D" w:rsidRDefault="00575C0D" w:rsidP="00575C0D">
      <w:pPr>
        <w:spacing w:before="120" w:after="25" w:line="276" w:lineRule="auto"/>
        <w:ind w:firstLine="709"/>
        <w:rPr>
          <w:bCs/>
          <w:sz w:val="28"/>
          <w:szCs w:val="28"/>
          <w:lang w:val="es-ES"/>
        </w:rPr>
      </w:pPr>
      <w:r w:rsidRPr="00575C0D">
        <w:rPr>
          <w:bCs/>
          <w:sz w:val="28"/>
          <w:szCs w:val="28"/>
          <w:lang w:val="es-ES"/>
        </w:rPr>
        <w:t>- Nhà thầu phải nêu giải pháp đảm bảo an toàn lao động khi tập kết vật tư, vật liệu, hàng hóa, các phương tiện thi công vào vị tri thi công.</w:t>
      </w:r>
    </w:p>
    <w:p w14:paraId="7A91F722" w14:textId="77777777" w:rsidR="00575C0D" w:rsidRPr="00575C0D" w:rsidRDefault="00575C0D" w:rsidP="00575C0D">
      <w:pPr>
        <w:spacing w:before="120" w:after="25" w:line="276" w:lineRule="auto"/>
        <w:ind w:firstLine="709"/>
        <w:rPr>
          <w:bCs/>
          <w:sz w:val="28"/>
          <w:szCs w:val="28"/>
          <w:lang w:val="es-ES"/>
        </w:rPr>
      </w:pPr>
      <w:r w:rsidRPr="00575C0D">
        <w:rPr>
          <w:bCs/>
          <w:sz w:val="28"/>
          <w:szCs w:val="28"/>
          <w:lang w:val="es-ES"/>
        </w:rPr>
        <w:t>- Nhà thầu phải nêu giải pháp đảm bảo an toàn lao động khi thi công trên mái dốc.</w:t>
      </w:r>
    </w:p>
    <w:p w14:paraId="4CC2DF51" w14:textId="77777777" w:rsidR="00575C0D" w:rsidRPr="00575C0D" w:rsidRDefault="00575C0D" w:rsidP="00575C0D">
      <w:pPr>
        <w:spacing w:before="120" w:after="25" w:line="276" w:lineRule="auto"/>
        <w:ind w:firstLine="709"/>
        <w:rPr>
          <w:bCs/>
          <w:i/>
          <w:iCs/>
          <w:sz w:val="28"/>
          <w:szCs w:val="28"/>
          <w:lang w:val="es-ES"/>
        </w:rPr>
      </w:pPr>
      <w:r w:rsidRPr="00575C0D">
        <w:rPr>
          <w:bCs/>
          <w:i/>
          <w:iCs/>
          <w:sz w:val="28"/>
          <w:szCs w:val="28"/>
          <w:lang w:val="es-ES"/>
        </w:rPr>
        <w:t>b. An toàn sản xuất:</w:t>
      </w:r>
    </w:p>
    <w:p w14:paraId="6AFE0BF4" w14:textId="77777777" w:rsidR="00575C0D" w:rsidRPr="00575C0D" w:rsidRDefault="00575C0D" w:rsidP="00575C0D">
      <w:pPr>
        <w:widowControl w:val="0"/>
        <w:spacing w:before="120" w:after="25" w:line="276" w:lineRule="auto"/>
        <w:ind w:firstLine="709"/>
        <w:rPr>
          <w:bCs/>
          <w:spacing w:val="-2"/>
          <w:sz w:val="28"/>
          <w:szCs w:val="28"/>
          <w:lang w:val="es-ES"/>
        </w:rPr>
      </w:pPr>
      <w:r w:rsidRPr="00575C0D">
        <w:rPr>
          <w:bCs/>
          <w:spacing w:val="-2"/>
          <w:sz w:val="28"/>
          <w:szCs w:val="28"/>
          <w:lang w:val="es-ES"/>
        </w:rPr>
        <w:t xml:space="preserve">Nhà thầu phải đề xuất các giải pháp hợp lý, phù hợp với mặt bằng phạm vi thi công thực tế, yêu cầu kỹ thuật của gói thầu và đáp ứng tối thiểu các yêu cầu sau: </w:t>
      </w:r>
    </w:p>
    <w:p w14:paraId="2F1D6E34" w14:textId="77777777" w:rsidR="00575C0D" w:rsidRPr="00575C0D" w:rsidRDefault="00575C0D" w:rsidP="00575C0D">
      <w:pPr>
        <w:widowControl w:val="0"/>
        <w:tabs>
          <w:tab w:val="left" w:pos="851"/>
        </w:tabs>
        <w:spacing w:before="100" w:after="100"/>
        <w:ind w:firstLine="709"/>
        <w:rPr>
          <w:bCs/>
          <w:spacing w:val="-2"/>
          <w:sz w:val="28"/>
          <w:szCs w:val="28"/>
          <w:lang w:val="es-ES"/>
        </w:rPr>
      </w:pPr>
      <w:r w:rsidRPr="00575C0D">
        <w:rPr>
          <w:bCs/>
          <w:spacing w:val="-2"/>
          <w:sz w:val="28"/>
          <w:szCs w:val="28"/>
          <w:lang w:val="es-ES"/>
        </w:rPr>
        <w:lastRenderedPageBreak/>
        <w:t>- Giải pháp đảm bảo an toàn tuyệt đối cho các công trình hiện hữu của chủ đầu tư lân cận khu vực thi công bao gồm và không giới hạn các hạng mục: Cẩu trục đập tràn cao độ 123. Trung tâm thông gió đẩy số 1. Hệ thống piezometer đo mực nước khu vực mái đập hạ lưu</w:t>
      </w:r>
    </w:p>
    <w:p w14:paraId="17197D5C" w14:textId="77777777" w:rsidR="00575C0D" w:rsidRPr="00575C0D" w:rsidRDefault="00575C0D" w:rsidP="00575C0D">
      <w:pPr>
        <w:widowControl w:val="0"/>
        <w:tabs>
          <w:tab w:val="left" w:pos="851"/>
        </w:tabs>
        <w:spacing w:before="100" w:after="100"/>
        <w:ind w:firstLine="709"/>
        <w:rPr>
          <w:bCs/>
          <w:spacing w:val="-2"/>
          <w:sz w:val="28"/>
          <w:szCs w:val="28"/>
          <w:lang w:val="es-ES"/>
        </w:rPr>
      </w:pPr>
      <w:r w:rsidRPr="00575C0D">
        <w:rPr>
          <w:bCs/>
          <w:spacing w:val="-2"/>
          <w:sz w:val="28"/>
          <w:szCs w:val="28"/>
          <w:lang w:val="es-ES"/>
        </w:rPr>
        <w:t>- Giải pháp đảm bảo đi lại phục vụ sản xuất. Nhà thầu phải nêu giải pháp chi tiết cho từng vị trí. Đảm bảo quá trình di chuyển, hướng thi công, tập kết vật tư tạm, phế thải không xung đột với giao thông vận hành khu vực Cửa nhận nước, đập tràn cao độ 123.</w:t>
      </w:r>
    </w:p>
    <w:p w14:paraId="47EAFC4D" w14:textId="77777777" w:rsidR="00575C0D" w:rsidRPr="00575C0D" w:rsidRDefault="00575C0D" w:rsidP="00575C0D">
      <w:pPr>
        <w:spacing w:before="120" w:after="25" w:line="276" w:lineRule="auto"/>
        <w:ind w:firstLine="709"/>
        <w:rPr>
          <w:bCs/>
          <w:spacing w:val="-2"/>
          <w:sz w:val="28"/>
          <w:szCs w:val="28"/>
          <w:lang w:val="es-ES"/>
        </w:rPr>
      </w:pPr>
      <w:r w:rsidRPr="00575C0D">
        <w:rPr>
          <w:bCs/>
          <w:spacing w:val="-2"/>
          <w:sz w:val="28"/>
          <w:szCs w:val="28"/>
          <w:lang w:val="es-ES"/>
        </w:rPr>
        <w:t>- Nhà thầu phải nêu các biện pháp đảm bảo an toàn điện trong thi công, điều kiện làm việc, quy trình về an toàn điện để đảm bảo an toàn khi thi công có sử dụng nguồn điện.</w:t>
      </w:r>
    </w:p>
    <w:p w14:paraId="1CDDF390" w14:textId="77777777" w:rsidR="00575C0D" w:rsidRPr="00575C0D" w:rsidRDefault="00575C0D" w:rsidP="00575C0D">
      <w:pPr>
        <w:spacing w:before="120" w:after="25" w:line="276" w:lineRule="auto"/>
        <w:ind w:firstLine="709"/>
        <w:rPr>
          <w:bCs/>
          <w:sz w:val="28"/>
          <w:szCs w:val="28"/>
          <w:lang w:val="es-ES"/>
        </w:rPr>
      </w:pPr>
      <w:r w:rsidRPr="00575C0D">
        <w:rPr>
          <w:bCs/>
          <w:sz w:val="28"/>
          <w:szCs w:val="28"/>
          <w:lang w:val="es-ES"/>
        </w:rPr>
        <w:t>- Nhà thầu phải nêu rõ các khu vực dự kiến thi công theo đợt phù hợp với mặt bằng công trường.</w:t>
      </w:r>
    </w:p>
    <w:p w14:paraId="09D589C6" w14:textId="77777777" w:rsidR="00575C0D" w:rsidRPr="00575C0D" w:rsidRDefault="00575C0D" w:rsidP="00575C0D">
      <w:pPr>
        <w:widowControl w:val="0"/>
        <w:spacing w:before="120" w:after="25" w:line="276" w:lineRule="auto"/>
        <w:ind w:firstLine="709"/>
        <w:rPr>
          <w:i/>
          <w:iCs/>
          <w:sz w:val="28"/>
          <w:szCs w:val="28"/>
        </w:rPr>
      </w:pPr>
      <w:r w:rsidRPr="00575C0D">
        <w:rPr>
          <w:i/>
          <w:iCs/>
          <w:sz w:val="28"/>
          <w:szCs w:val="28"/>
        </w:rPr>
        <w:t>c) P</w:t>
      </w:r>
      <w:r w:rsidRPr="00575C0D">
        <w:rPr>
          <w:i/>
          <w:iCs/>
          <w:sz w:val="28"/>
          <w:szCs w:val="28"/>
          <w:lang w:val="vi-VN"/>
        </w:rPr>
        <w:t>hòng, chống cháy, nổ</w:t>
      </w:r>
    </w:p>
    <w:p w14:paraId="601315B8" w14:textId="77777777" w:rsidR="00575C0D" w:rsidRPr="00575C0D" w:rsidRDefault="00575C0D" w:rsidP="00575C0D">
      <w:pPr>
        <w:widowControl w:val="0"/>
        <w:spacing w:before="120" w:after="25" w:line="276" w:lineRule="auto"/>
        <w:ind w:firstLine="709"/>
        <w:rPr>
          <w:bCs/>
          <w:sz w:val="28"/>
          <w:szCs w:val="28"/>
          <w:lang w:val="es-ES"/>
        </w:rPr>
      </w:pPr>
      <w:r w:rsidRPr="00575C0D">
        <w:rPr>
          <w:bCs/>
          <w:sz w:val="28"/>
          <w:szCs w:val="28"/>
          <w:lang w:val="nl-NL"/>
        </w:rPr>
        <w:t xml:space="preserve">Nhà thầu phải đưa ra các biện pháp phòng chống cháy nổ trong quá trình thi công công trình phù hợp với </w:t>
      </w:r>
      <w:r w:rsidRPr="00575C0D">
        <w:rPr>
          <w:bCs/>
          <w:sz w:val="28"/>
          <w:szCs w:val="28"/>
          <w:lang w:val="es-ES"/>
        </w:rPr>
        <w:t>công trường thực tế và yêu cầu kỹ thuật của gói thầu, trong đó phải cam kết phối hợp với Chủ đầu tư trong công tác chữa cháy nếu xảy ra hỏa hoạn trong bất cứ vị trí nào thuộc mặt bằng thi công</w:t>
      </w:r>
    </w:p>
    <w:p w14:paraId="573514CD" w14:textId="77777777" w:rsidR="00575C0D" w:rsidRPr="00575C0D" w:rsidRDefault="00575C0D" w:rsidP="00575C0D">
      <w:pPr>
        <w:widowControl w:val="0"/>
        <w:spacing w:before="120" w:after="25" w:line="276" w:lineRule="auto"/>
        <w:ind w:firstLine="709"/>
        <w:rPr>
          <w:bCs/>
          <w:sz w:val="28"/>
          <w:szCs w:val="28"/>
          <w:lang w:val="es-ES"/>
        </w:rPr>
      </w:pPr>
      <w:r w:rsidRPr="00575C0D">
        <w:rPr>
          <w:bCs/>
          <w:sz w:val="28"/>
          <w:szCs w:val="28"/>
          <w:lang w:val="es-ES"/>
        </w:rPr>
        <w:t>Việc đưa ra phương án PCCN phải phù hợp với điều kiện mặt bằng công trường đã nêu tại mục I.2 chương này.</w:t>
      </w:r>
    </w:p>
    <w:p w14:paraId="2A6BD7F6" w14:textId="77777777" w:rsidR="00575C0D" w:rsidRPr="00575C0D" w:rsidRDefault="00575C0D" w:rsidP="00575C0D">
      <w:pPr>
        <w:widowControl w:val="0"/>
        <w:spacing w:before="120" w:after="25" w:line="276" w:lineRule="auto"/>
        <w:ind w:firstLine="709"/>
        <w:rPr>
          <w:i/>
          <w:iCs/>
          <w:sz w:val="28"/>
          <w:szCs w:val="28"/>
          <w:lang w:val="vi-VN"/>
        </w:rPr>
      </w:pPr>
      <w:r w:rsidRPr="00575C0D">
        <w:rPr>
          <w:i/>
          <w:iCs/>
          <w:sz w:val="28"/>
          <w:szCs w:val="28"/>
        </w:rPr>
        <w:t>d)</w:t>
      </w:r>
      <w:r w:rsidRPr="00575C0D">
        <w:rPr>
          <w:i/>
          <w:iCs/>
          <w:sz w:val="28"/>
          <w:szCs w:val="28"/>
          <w:lang w:val="vi-VN"/>
        </w:rPr>
        <w:t xml:space="preserve"> </w:t>
      </w:r>
      <w:r w:rsidRPr="00575C0D">
        <w:rPr>
          <w:i/>
          <w:iCs/>
          <w:sz w:val="28"/>
          <w:szCs w:val="28"/>
        </w:rPr>
        <w:t>V</w:t>
      </w:r>
      <w:r w:rsidRPr="00575C0D">
        <w:rPr>
          <w:i/>
          <w:iCs/>
          <w:sz w:val="28"/>
          <w:szCs w:val="28"/>
          <w:lang w:val="vi-VN"/>
        </w:rPr>
        <w:t>ệ sinh môi trường</w:t>
      </w:r>
    </w:p>
    <w:p w14:paraId="0648C9E5" w14:textId="77777777" w:rsidR="00575C0D" w:rsidRPr="00575C0D" w:rsidRDefault="00575C0D" w:rsidP="00575C0D">
      <w:pPr>
        <w:tabs>
          <w:tab w:val="left" w:pos="851"/>
        </w:tabs>
        <w:spacing w:before="120" w:after="25" w:line="276" w:lineRule="auto"/>
        <w:ind w:firstLine="709"/>
        <w:rPr>
          <w:bCs/>
          <w:sz w:val="28"/>
          <w:szCs w:val="28"/>
          <w:lang w:val="es-ES"/>
        </w:rPr>
      </w:pPr>
      <w:r w:rsidRPr="00575C0D">
        <w:rPr>
          <w:bCs/>
          <w:sz w:val="28"/>
          <w:szCs w:val="28"/>
          <w:lang w:val="nl-NL"/>
        </w:rPr>
        <w:t xml:space="preserve">Nhà thầu phải nêu các biện pháp đảm bảo vệ sinh môi trường trong quá trình thi công phù hợp với </w:t>
      </w:r>
      <w:r w:rsidRPr="00575C0D">
        <w:rPr>
          <w:bCs/>
          <w:sz w:val="28"/>
          <w:szCs w:val="28"/>
          <w:lang w:val="es-ES"/>
        </w:rPr>
        <w:t>công trường thực tế và yêu cầu kỹ thuật của gói thầu.</w:t>
      </w:r>
    </w:p>
    <w:p w14:paraId="3175FB48" w14:textId="77777777" w:rsidR="00575C0D" w:rsidRPr="00575C0D" w:rsidRDefault="00575C0D" w:rsidP="00575C0D">
      <w:pPr>
        <w:widowControl w:val="0"/>
        <w:tabs>
          <w:tab w:val="left" w:pos="851"/>
        </w:tabs>
        <w:spacing w:before="120" w:after="25" w:line="276" w:lineRule="auto"/>
        <w:ind w:firstLine="709"/>
        <w:rPr>
          <w:bCs/>
          <w:sz w:val="28"/>
          <w:szCs w:val="28"/>
          <w:lang w:val="nl-NL"/>
        </w:rPr>
      </w:pPr>
      <w:r w:rsidRPr="00575C0D">
        <w:rPr>
          <w:bCs/>
          <w:sz w:val="28"/>
          <w:szCs w:val="28"/>
          <w:lang w:val="nl-NL"/>
        </w:rPr>
        <w:t xml:space="preserve">Phế thải phải đảm bảo được đổ đúng nơi quy định, không ảnh hưởng đến môi trường. </w:t>
      </w:r>
    </w:p>
    <w:p w14:paraId="1635CFA0" w14:textId="77777777" w:rsidR="00575C0D" w:rsidRPr="00575C0D" w:rsidRDefault="00575C0D" w:rsidP="00575C0D">
      <w:pPr>
        <w:widowControl w:val="0"/>
        <w:spacing w:before="120" w:after="25" w:line="276" w:lineRule="auto"/>
        <w:ind w:firstLine="709"/>
        <w:rPr>
          <w:bCs/>
          <w:sz w:val="28"/>
          <w:szCs w:val="28"/>
        </w:rPr>
      </w:pPr>
      <w:r w:rsidRPr="00575C0D">
        <w:rPr>
          <w:b/>
          <w:bCs/>
          <w:sz w:val="28"/>
          <w:szCs w:val="28"/>
          <w:lang w:val="vi-VN"/>
        </w:rPr>
        <w:t>3.</w:t>
      </w:r>
      <w:r w:rsidRPr="00575C0D">
        <w:rPr>
          <w:b/>
          <w:bCs/>
          <w:sz w:val="28"/>
          <w:szCs w:val="28"/>
        </w:rPr>
        <w:t>4.</w:t>
      </w:r>
      <w:r w:rsidRPr="00575C0D">
        <w:rPr>
          <w:b/>
          <w:bCs/>
          <w:sz w:val="28"/>
          <w:szCs w:val="28"/>
          <w:lang w:val="vi-VN"/>
        </w:rPr>
        <w:t xml:space="preserve"> Yêu cầu về bảo hành</w:t>
      </w:r>
      <w:r w:rsidRPr="00575C0D">
        <w:rPr>
          <w:b/>
          <w:bCs/>
          <w:sz w:val="28"/>
          <w:szCs w:val="28"/>
        </w:rPr>
        <w:t xml:space="preserve">: </w:t>
      </w:r>
      <w:r w:rsidRPr="00575C0D">
        <w:rPr>
          <w:bCs/>
          <w:sz w:val="28"/>
          <w:szCs w:val="28"/>
        </w:rPr>
        <w:t>Nhà thầu phải để xuất thời gian bảo hành theo quy định.</w:t>
      </w:r>
    </w:p>
    <w:bookmarkEnd w:id="0"/>
    <w:p w14:paraId="296AF821" w14:textId="77777777" w:rsidR="00575C0D" w:rsidRPr="00575C0D" w:rsidRDefault="00575C0D" w:rsidP="00575C0D">
      <w:pPr>
        <w:spacing w:before="120" w:after="120" w:line="264" w:lineRule="auto"/>
        <w:rPr>
          <w:rStyle w:val="Heading3Char1"/>
          <w:rFonts w:eastAsiaTheme="majorEastAsia"/>
        </w:rPr>
      </w:pPr>
      <w:r w:rsidRPr="00575C0D">
        <w:rPr>
          <w:b/>
          <w:sz w:val="28"/>
          <w:szCs w:val="28"/>
          <w:lang w:val="en-GB"/>
        </w:rPr>
        <w:t xml:space="preserve"> </w:t>
      </w:r>
      <w:r w:rsidRPr="00575C0D">
        <w:rPr>
          <w:b/>
          <w:sz w:val="28"/>
          <w:szCs w:val="28"/>
          <w:lang w:val="en-GB"/>
        </w:rPr>
        <w:tab/>
      </w:r>
      <w:proofErr w:type="gramStart"/>
      <w:r w:rsidRPr="00575C0D">
        <w:rPr>
          <w:rStyle w:val="Heading3Char1"/>
          <w:rFonts w:eastAsiaTheme="majorEastAsia"/>
        </w:rPr>
        <w:t>IV .</w:t>
      </w:r>
      <w:proofErr w:type="gramEnd"/>
      <w:r w:rsidRPr="00575C0D">
        <w:rPr>
          <w:rStyle w:val="Heading3Char1"/>
          <w:rFonts w:eastAsiaTheme="majorEastAsia"/>
        </w:rPr>
        <w:t xml:space="preserve"> Các bản vẽ</w:t>
      </w:r>
    </w:p>
    <w:p w14:paraId="07BDDD03" w14:textId="77777777" w:rsidR="00575C0D" w:rsidRPr="00575C0D" w:rsidRDefault="00575C0D" w:rsidP="00575C0D">
      <w:pPr>
        <w:spacing w:before="120" w:after="120" w:line="264" w:lineRule="auto"/>
        <w:ind w:firstLine="720"/>
        <w:rPr>
          <w:sz w:val="28"/>
          <w:szCs w:val="28"/>
          <w:lang w:val="en-GB"/>
        </w:rPr>
      </w:pPr>
      <w:r w:rsidRPr="00575C0D">
        <w:rPr>
          <w:sz w:val="28"/>
          <w:szCs w:val="28"/>
          <w:lang w:val="en-GB"/>
        </w:rPr>
        <w:t xml:space="preserve">Mục này liệt kê các bản </w:t>
      </w:r>
      <w:proofErr w:type="gramStart"/>
      <w:r w:rsidRPr="00575C0D">
        <w:rPr>
          <w:sz w:val="28"/>
          <w:szCs w:val="28"/>
          <w:lang w:val="en-GB"/>
        </w:rPr>
        <w:t>vẽ  kèm</w:t>
      </w:r>
      <w:proofErr w:type="gramEnd"/>
      <w:r w:rsidRPr="00575C0D">
        <w:rPr>
          <w:sz w:val="28"/>
          <w:szCs w:val="28"/>
          <w:lang w:val="en-GB"/>
        </w:rPr>
        <w:t xml:space="preserve"> theo E-HSMT</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1917"/>
        <w:gridCol w:w="4179"/>
        <w:gridCol w:w="1837"/>
      </w:tblGrid>
      <w:tr w:rsidR="00575C0D" w:rsidRPr="00575C0D" w14:paraId="6D35C7C8" w14:textId="77777777" w:rsidTr="009028B7">
        <w:trPr>
          <w:trHeight w:val="70"/>
        </w:trPr>
        <w:tc>
          <w:tcPr>
            <w:tcW w:w="746" w:type="dxa"/>
            <w:tcBorders>
              <w:top w:val="single" w:sz="4" w:space="0" w:color="auto"/>
              <w:left w:val="single" w:sz="4" w:space="0" w:color="auto"/>
              <w:bottom w:val="single" w:sz="4" w:space="0" w:color="auto"/>
              <w:right w:val="single" w:sz="4" w:space="0" w:color="auto"/>
            </w:tcBorders>
            <w:shd w:val="clear" w:color="auto" w:fill="E2EFD9"/>
            <w:vAlign w:val="center"/>
          </w:tcPr>
          <w:p w14:paraId="19D47975" w14:textId="77777777" w:rsidR="00575C0D" w:rsidRPr="00575C0D" w:rsidRDefault="00575C0D" w:rsidP="009028B7">
            <w:pPr>
              <w:spacing w:before="120" w:after="120" w:line="264" w:lineRule="auto"/>
              <w:jc w:val="center"/>
              <w:rPr>
                <w:b/>
                <w:bCs/>
                <w:iCs/>
                <w:sz w:val="28"/>
                <w:szCs w:val="28"/>
                <w:lang w:val="en-GB"/>
              </w:rPr>
            </w:pPr>
            <w:r w:rsidRPr="00575C0D">
              <w:rPr>
                <w:b/>
                <w:bCs/>
                <w:iCs/>
                <w:sz w:val="28"/>
                <w:szCs w:val="28"/>
                <w:lang w:val="en-GB"/>
              </w:rPr>
              <w:lastRenderedPageBreak/>
              <w:t>STT</w:t>
            </w:r>
          </w:p>
        </w:tc>
        <w:tc>
          <w:tcPr>
            <w:tcW w:w="1917" w:type="dxa"/>
            <w:tcBorders>
              <w:top w:val="single" w:sz="4" w:space="0" w:color="auto"/>
              <w:left w:val="single" w:sz="4" w:space="0" w:color="auto"/>
              <w:bottom w:val="single" w:sz="4" w:space="0" w:color="auto"/>
              <w:right w:val="single" w:sz="4" w:space="0" w:color="auto"/>
            </w:tcBorders>
            <w:shd w:val="clear" w:color="auto" w:fill="E2EFD9"/>
            <w:vAlign w:val="center"/>
          </w:tcPr>
          <w:p w14:paraId="07444E48" w14:textId="77777777" w:rsidR="00575C0D" w:rsidRPr="00575C0D" w:rsidRDefault="00575C0D" w:rsidP="009028B7">
            <w:pPr>
              <w:spacing w:before="120" w:after="120" w:line="264" w:lineRule="auto"/>
              <w:jc w:val="center"/>
              <w:rPr>
                <w:b/>
                <w:bCs/>
                <w:iCs/>
                <w:sz w:val="28"/>
                <w:szCs w:val="28"/>
                <w:lang w:val="en-GB"/>
              </w:rPr>
            </w:pPr>
            <w:r w:rsidRPr="00575C0D">
              <w:rPr>
                <w:b/>
                <w:bCs/>
                <w:iCs/>
                <w:sz w:val="28"/>
                <w:szCs w:val="28"/>
                <w:lang w:val="en-GB"/>
              </w:rPr>
              <w:t>Ký hiệu</w:t>
            </w:r>
          </w:p>
        </w:tc>
        <w:tc>
          <w:tcPr>
            <w:tcW w:w="4179" w:type="dxa"/>
            <w:tcBorders>
              <w:top w:val="single" w:sz="4" w:space="0" w:color="auto"/>
              <w:left w:val="single" w:sz="4" w:space="0" w:color="auto"/>
              <w:bottom w:val="single" w:sz="4" w:space="0" w:color="auto"/>
              <w:right w:val="single" w:sz="4" w:space="0" w:color="auto"/>
            </w:tcBorders>
            <w:shd w:val="clear" w:color="auto" w:fill="E2EFD9"/>
            <w:vAlign w:val="center"/>
          </w:tcPr>
          <w:p w14:paraId="627BCC4A" w14:textId="77777777" w:rsidR="00575C0D" w:rsidRPr="00575C0D" w:rsidRDefault="00575C0D" w:rsidP="009028B7">
            <w:pPr>
              <w:spacing w:before="120" w:after="120" w:line="264" w:lineRule="auto"/>
              <w:jc w:val="center"/>
              <w:rPr>
                <w:b/>
                <w:bCs/>
                <w:iCs/>
                <w:sz w:val="28"/>
                <w:szCs w:val="28"/>
                <w:lang w:val="en-GB"/>
              </w:rPr>
            </w:pPr>
            <w:r w:rsidRPr="00575C0D">
              <w:rPr>
                <w:b/>
                <w:bCs/>
                <w:iCs/>
                <w:sz w:val="28"/>
                <w:szCs w:val="28"/>
                <w:lang w:val="en-GB"/>
              </w:rPr>
              <w:t>Tên bản vẽ</w:t>
            </w:r>
          </w:p>
        </w:tc>
        <w:tc>
          <w:tcPr>
            <w:tcW w:w="1837" w:type="dxa"/>
            <w:tcBorders>
              <w:top w:val="single" w:sz="4" w:space="0" w:color="auto"/>
              <w:left w:val="single" w:sz="4" w:space="0" w:color="auto"/>
              <w:bottom w:val="single" w:sz="4" w:space="0" w:color="auto"/>
              <w:right w:val="single" w:sz="4" w:space="0" w:color="auto"/>
            </w:tcBorders>
            <w:shd w:val="clear" w:color="auto" w:fill="E2EFD9"/>
            <w:vAlign w:val="center"/>
          </w:tcPr>
          <w:p w14:paraId="42590C33" w14:textId="77777777" w:rsidR="00575C0D" w:rsidRPr="00575C0D" w:rsidRDefault="00575C0D" w:rsidP="009028B7">
            <w:pPr>
              <w:spacing w:before="120" w:after="120" w:line="264" w:lineRule="auto"/>
              <w:jc w:val="center"/>
              <w:rPr>
                <w:b/>
                <w:bCs/>
                <w:iCs/>
                <w:sz w:val="28"/>
                <w:szCs w:val="28"/>
                <w:lang w:val="en-GB"/>
              </w:rPr>
            </w:pPr>
            <w:r w:rsidRPr="00575C0D">
              <w:rPr>
                <w:b/>
                <w:bCs/>
                <w:iCs/>
                <w:sz w:val="28"/>
                <w:szCs w:val="28"/>
                <w:lang w:val="en-GB"/>
              </w:rPr>
              <w:t>Phiên bản/ngày phát hành</w:t>
            </w:r>
          </w:p>
        </w:tc>
      </w:tr>
      <w:tr w:rsidR="00575C0D" w:rsidRPr="00575C0D" w14:paraId="31FFF5A3" w14:textId="77777777" w:rsidTr="009028B7">
        <w:trPr>
          <w:trHeight w:val="70"/>
        </w:trPr>
        <w:tc>
          <w:tcPr>
            <w:tcW w:w="746" w:type="dxa"/>
            <w:tcBorders>
              <w:top w:val="single" w:sz="4" w:space="0" w:color="auto"/>
              <w:left w:val="single" w:sz="4" w:space="0" w:color="auto"/>
              <w:bottom w:val="single" w:sz="4" w:space="0" w:color="auto"/>
              <w:right w:val="single" w:sz="4" w:space="0" w:color="auto"/>
            </w:tcBorders>
            <w:vAlign w:val="center"/>
          </w:tcPr>
          <w:p w14:paraId="433E39E5" w14:textId="77777777" w:rsidR="00575C0D" w:rsidRPr="00575C0D" w:rsidRDefault="00575C0D" w:rsidP="009028B7">
            <w:pPr>
              <w:jc w:val="center"/>
              <w:rPr>
                <w:sz w:val="28"/>
                <w:szCs w:val="28"/>
                <w:lang w:val="en-GB"/>
              </w:rPr>
            </w:pPr>
            <w:r w:rsidRPr="00575C0D">
              <w:rPr>
                <w:sz w:val="28"/>
                <w:szCs w:val="28"/>
                <w:lang w:val="en-GB"/>
              </w:rPr>
              <w:t>1</w:t>
            </w:r>
          </w:p>
        </w:tc>
        <w:tc>
          <w:tcPr>
            <w:tcW w:w="1917" w:type="dxa"/>
            <w:tcBorders>
              <w:top w:val="single" w:sz="4" w:space="0" w:color="auto"/>
              <w:left w:val="single" w:sz="4" w:space="0" w:color="auto"/>
              <w:bottom w:val="single" w:sz="4" w:space="0" w:color="auto"/>
              <w:right w:val="single" w:sz="4" w:space="0" w:color="auto"/>
            </w:tcBorders>
            <w:vAlign w:val="center"/>
          </w:tcPr>
          <w:p w14:paraId="453FD1F2" w14:textId="77777777" w:rsidR="00575C0D" w:rsidRPr="00575C0D" w:rsidRDefault="00575C0D" w:rsidP="009028B7">
            <w:pPr>
              <w:jc w:val="left"/>
              <w:rPr>
                <w:sz w:val="28"/>
                <w:szCs w:val="28"/>
                <w:lang w:val="en-GB"/>
              </w:rPr>
            </w:pPr>
            <w:r w:rsidRPr="00575C0D">
              <w:rPr>
                <w:sz w:val="28"/>
                <w:szCs w:val="28"/>
                <w:lang w:val="en-GB"/>
              </w:rPr>
              <w:t>KV01</w:t>
            </w:r>
          </w:p>
        </w:tc>
        <w:tc>
          <w:tcPr>
            <w:tcW w:w="4179" w:type="dxa"/>
            <w:tcBorders>
              <w:top w:val="single" w:sz="4" w:space="0" w:color="auto"/>
              <w:left w:val="single" w:sz="4" w:space="0" w:color="auto"/>
              <w:bottom w:val="single" w:sz="4" w:space="0" w:color="auto"/>
              <w:right w:val="single" w:sz="4" w:space="0" w:color="auto"/>
            </w:tcBorders>
            <w:vAlign w:val="center"/>
          </w:tcPr>
          <w:p w14:paraId="3C65FCE4" w14:textId="77777777" w:rsidR="00575C0D" w:rsidRPr="00575C0D" w:rsidRDefault="00575C0D" w:rsidP="009028B7">
            <w:pPr>
              <w:jc w:val="left"/>
              <w:rPr>
                <w:sz w:val="28"/>
                <w:szCs w:val="28"/>
                <w:lang w:val="en-GB"/>
              </w:rPr>
            </w:pPr>
            <w:r w:rsidRPr="00575C0D">
              <w:rPr>
                <w:sz w:val="28"/>
                <w:szCs w:val="28"/>
                <w:lang w:val="en-GB"/>
              </w:rPr>
              <w:t>Hiện trạng vị trí các bồn hoa</w:t>
            </w:r>
          </w:p>
        </w:tc>
        <w:tc>
          <w:tcPr>
            <w:tcW w:w="1837" w:type="dxa"/>
            <w:tcBorders>
              <w:top w:val="single" w:sz="4" w:space="0" w:color="auto"/>
              <w:left w:val="single" w:sz="4" w:space="0" w:color="auto"/>
              <w:bottom w:val="single" w:sz="4" w:space="0" w:color="auto"/>
              <w:right w:val="single" w:sz="4" w:space="0" w:color="auto"/>
            </w:tcBorders>
            <w:vAlign w:val="center"/>
          </w:tcPr>
          <w:p w14:paraId="2FA397B6" w14:textId="77777777" w:rsidR="00575C0D" w:rsidRPr="00575C0D" w:rsidRDefault="00575C0D" w:rsidP="009028B7">
            <w:pPr>
              <w:jc w:val="center"/>
              <w:rPr>
                <w:sz w:val="28"/>
                <w:szCs w:val="28"/>
                <w:lang w:val="en-GB"/>
              </w:rPr>
            </w:pPr>
            <w:r w:rsidRPr="00575C0D">
              <w:rPr>
                <w:sz w:val="28"/>
                <w:szCs w:val="28"/>
                <w:lang w:val="en-GB"/>
              </w:rPr>
              <w:t>5/2025</w:t>
            </w:r>
          </w:p>
        </w:tc>
      </w:tr>
      <w:tr w:rsidR="00575C0D" w:rsidRPr="00575C0D" w14:paraId="56CCA776" w14:textId="77777777" w:rsidTr="009028B7">
        <w:trPr>
          <w:trHeight w:val="70"/>
        </w:trPr>
        <w:tc>
          <w:tcPr>
            <w:tcW w:w="746" w:type="dxa"/>
            <w:tcBorders>
              <w:top w:val="single" w:sz="4" w:space="0" w:color="auto"/>
              <w:left w:val="single" w:sz="4" w:space="0" w:color="auto"/>
              <w:bottom w:val="single" w:sz="4" w:space="0" w:color="auto"/>
              <w:right w:val="single" w:sz="4" w:space="0" w:color="auto"/>
            </w:tcBorders>
            <w:vAlign w:val="center"/>
          </w:tcPr>
          <w:p w14:paraId="437F43DC" w14:textId="77777777" w:rsidR="00575C0D" w:rsidRPr="00575C0D" w:rsidRDefault="00575C0D" w:rsidP="009028B7">
            <w:pPr>
              <w:jc w:val="center"/>
              <w:rPr>
                <w:sz w:val="28"/>
                <w:szCs w:val="28"/>
                <w:lang w:val="en-GB"/>
              </w:rPr>
            </w:pPr>
            <w:r w:rsidRPr="00575C0D">
              <w:rPr>
                <w:sz w:val="28"/>
                <w:szCs w:val="28"/>
                <w:lang w:val="en-GB"/>
              </w:rPr>
              <w:t>2</w:t>
            </w:r>
          </w:p>
        </w:tc>
        <w:tc>
          <w:tcPr>
            <w:tcW w:w="1917" w:type="dxa"/>
            <w:tcBorders>
              <w:top w:val="single" w:sz="4" w:space="0" w:color="auto"/>
              <w:left w:val="single" w:sz="4" w:space="0" w:color="auto"/>
              <w:bottom w:val="single" w:sz="4" w:space="0" w:color="auto"/>
              <w:right w:val="single" w:sz="4" w:space="0" w:color="auto"/>
            </w:tcBorders>
            <w:vAlign w:val="center"/>
          </w:tcPr>
          <w:p w14:paraId="045B1A01" w14:textId="77777777" w:rsidR="00575C0D" w:rsidRPr="00575C0D" w:rsidRDefault="00575C0D" w:rsidP="009028B7">
            <w:pPr>
              <w:jc w:val="left"/>
              <w:rPr>
                <w:sz w:val="28"/>
                <w:szCs w:val="28"/>
                <w:lang w:val="en-GB"/>
              </w:rPr>
            </w:pPr>
            <w:r w:rsidRPr="00575C0D">
              <w:rPr>
                <w:sz w:val="28"/>
                <w:szCs w:val="28"/>
                <w:lang w:val="en-GB"/>
              </w:rPr>
              <w:t>KV02-1, 02-2</w:t>
            </w:r>
          </w:p>
        </w:tc>
        <w:tc>
          <w:tcPr>
            <w:tcW w:w="4179" w:type="dxa"/>
            <w:tcBorders>
              <w:top w:val="single" w:sz="4" w:space="0" w:color="auto"/>
              <w:left w:val="single" w:sz="4" w:space="0" w:color="auto"/>
              <w:bottom w:val="single" w:sz="4" w:space="0" w:color="auto"/>
              <w:right w:val="single" w:sz="4" w:space="0" w:color="auto"/>
            </w:tcBorders>
            <w:vAlign w:val="center"/>
          </w:tcPr>
          <w:p w14:paraId="36014BFD" w14:textId="77777777" w:rsidR="00575C0D" w:rsidRPr="00575C0D" w:rsidRDefault="00575C0D" w:rsidP="009028B7">
            <w:pPr>
              <w:jc w:val="left"/>
              <w:rPr>
                <w:sz w:val="28"/>
                <w:szCs w:val="28"/>
                <w:lang w:val="en-GB"/>
              </w:rPr>
            </w:pPr>
            <w:r w:rsidRPr="00575C0D">
              <w:rPr>
                <w:sz w:val="28"/>
                <w:szCs w:val="28"/>
                <w:lang w:val="en-GB"/>
              </w:rPr>
              <w:t>Mặt bằng hiện trạng khuôn viên 1</w:t>
            </w:r>
          </w:p>
        </w:tc>
        <w:tc>
          <w:tcPr>
            <w:tcW w:w="1837" w:type="dxa"/>
            <w:tcBorders>
              <w:top w:val="single" w:sz="4" w:space="0" w:color="auto"/>
              <w:left w:val="single" w:sz="4" w:space="0" w:color="auto"/>
              <w:bottom w:val="single" w:sz="4" w:space="0" w:color="auto"/>
              <w:right w:val="single" w:sz="4" w:space="0" w:color="auto"/>
            </w:tcBorders>
            <w:vAlign w:val="center"/>
          </w:tcPr>
          <w:p w14:paraId="6ACD0884" w14:textId="77777777" w:rsidR="00575C0D" w:rsidRPr="00575C0D" w:rsidRDefault="00575C0D" w:rsidP="009028B7">
            <w:pPr>
              <w:jc w:val="center"/>
              <w:rPr>
                <w:sz w:val="28"/>
                <w:szCs w:val="28"/>
                <w:lang w:val="en-GB"/>
              </w:rPr>
            </w:pPr>
            <w:r w:rsidRPr="00575C0D">
              <w:rPr>
                <w:sz w:val="28"/>
                <w:szCs w:val="28"/>
                <w:lang w:val="en-GB"/>
              </w:rPr>
              <w:t>5/2025</w:t>
            </w:r>
          </w:p>
        </w:tc>
      </w:tr>
      <w:tr w:rsidR="00575C0D" w:rsidRPr="00575C0D" w14:paraId="25B2F042" w14:textId="77777777" w:rsidTr="009028B7">
        <w:trPr>
          <w:trHeight w:val="70"/>
        </w:trPr>
        <w:tc>
          <w:tcPr>
            <w:tcW w:w="746" w:type="dxa"/>
            <w:tcBorders>
              <w:top w:val="single" w:sz="4" w:space="0" w:color="auto"/>
              <w:left w:val="single" w:sz="4" w:space="0" w:color="auto"/>
              <w:bottom w:val="single" w:sz="4" w:space="0" w:color="auto"/>
              <w:right w:val="single" w:sz="4" w:space="0" w:color="auto"/>
            </w:tcBorders>
            <w:vAlign w:val="center"/>
          </w:tcPr>
          <w:p w14:paraId="04414F49" w14:textId="77777777" w:rsidR="00575C0D" w:rsidRPr="00575C0D" w:rsidRDefault="00575C0D" w:rsidP="009028B7">
            <w:pPr>
              <w:jc w:val="center"/>
              <w:rPr>
                <w:sz w:val="28"/>
                <w:szCs w:val="28"/>
                <w:lang w:val="en-GB"/>
              </w:rPr>
            </w:pPr>
            <w:r w:rsidRPr="00575C0D">
              <w:rPr>
                <w:sz w:val="28"/>
                <w:szCs w:val="28"/>
                <w:lang w:val="en-GB"/>
              </w:rPr>
              <w:t>3</w:t>
            </w:r>
          </w:p>
        </w:tc>
        <w:tc>
          <w:tcPr>
            <w:tcW w:w="1917" w:type="dxa"/>
            <w:tcBorders>
              <w:top w:val="single" w:sz="4" w:space="0" w:color="auto"/>
              <w:left w:val="single" w:sz="4" w:space="0" w:color="auto"/>
              <w:bottom w:val="single" w:sz="4" w:space="0" w:color="auto"/>
              <w:right w:val="single" w:sz="4" w:space="0" w:color="auto"/>
            </w:tcBorders>
            <w:vAlign w:val="center"/>
          </w:tcPr>
          <w:p w14:paraId="588B48D5" w14:textId="77777777" w:rsidR="00575C0D" w:rsidRPr="00575C0D" w:rsidRDefault="00575C0D" w:rsidP="009028B7">
            <w:pPr>
              <w:jc w:val="left"/>
              <w:rPr>
                <w:sz w:val="28"/>
                <w:szCs w:val="28"/>
                <w:lang w:val="en-GB"/>
              </w:rPr>
            </w:pPr>
            <w:r w:rsidRPr="00575C0D">
              <w:rPr>
                <w:sz w:val="28"/>
                <w:szCs w:val="28"/>
                <w:lang w:val="en-GB"/>
              </w:rPr>
              <w:t>KV 03</w:t>
            </w:r>
          </w:p>
        </w:tc>
        <w:tc>
          <w:tcPr>
            <w:tcW w:w="4179" w:type="dxa"/>
            <w:tcBorders>
              <w:top w:val="single" w:sz="4" w:space="0" w:color="auto"/>
              <w:left w:val="single" w:sz="4" w:space="0" w:color="auto"/>
              <w:bottom w:val="single" w:sz="4" w:space="0" w:color="auto"/>
              <w:right w:val="single" w:sz="4" w:space="0" w:color="auto"/>
            </w:tcBorders>
            <w:vAlign w:val="center"/>
          </w:tcPr>
          <w:p w14:paraId="7275FEC0" w14:textId="77777777" w:rsidR="00575C0D" w:rsidRPr="00575C0D" w:rsidRDefault="00575C0D" w:rsidP="009028B7">
            <w:pPr>
              <w:jc w:val="left"/>
              <w:rPr>
                <w:sz w:val="28"/>
                <w:szCs w:val="28"/>
                <w:lang w:val="en-GB"/>
              </w:rPr>
            </w:pPr>
            <w:r w:rsidRPr="00575C0D">
              <w:rPr>
                <w:sz w:val="28"/>
                <w:szCs w:val="28"/>
                <w:lang w:val="en-GB"/>
              </w:rPr>
              <w:t>Bồn hoa 1, 2</w:t>
            </w:r>
          </w:p>
        </w:tc>
        <w:tc>
          <w:tcPr>
            <w:tcW w:w="1837" w:type="dxa"/>
            <w:tcBorders>
              <w:top w:val="single" w:sz="4" w:space="0" w:color="auto"/>
              <w:left w:val="single" w:sz="4" w:space="0" w:color="auto"/>
              <w:bottom w:val="single" w:sz="4" w:space="0" w:color="auto"/>
              <w:right w:val="single" w:sz="4" w:space="0" w:color="auto"/>
            </w:tcBorders>
            <w:vAlign w:val="center"/>
          </w:tcPr>
          <w:p w14:paraId="33BAF0C1" w14:textId="77777777" w:rsidR="00575C0D" w:rsidRPr="00575C0D" w:rsidRDefault="00575C0D" w:rsidP="009028B7">
            <w:pPr>
              <w:jc w:val="center"/>
              <w:rPr>
                <w:sz w:val="28"/>
                <w:szCs w:val="28"/>
                <w:lang w:val="en-GB"/>
              </w:rPr>
            </w:pPr>
            <w:r w:rsidRPr="00575C0D">
              <w:rPr>
                <w:sz w:val="28"/>
                <w:szCs w:val="28"/>
                <w:lang w:val="en-GB"/>
              </w:rPr>
              <w:t>5/2025</w:t>
            </w:r>
          </w:p>
        </w:tc>
      </w:tr>
      <w:tr w:rsidR="00575C0D" w:rsidRPr="00575C0D" w14:paraId="5224FB01" w14:textId="77777777" w:rsidTr="009028B7">
        <w:trPr>
          <w:trHeight w:val="70"/>
        </w:trPr>
        <w:tc>
          <w:tcPr>
            <w:tcW w:w="746" w:type="dxa"/>
            <w:tcBorders>
              <w:top w:val="single" w:sz="4" w:space="0" w:color="auto"/>
              <w:left w:val="single" w:sz="4" w:space="0" w:color="auto"/>
              <w:bottom w:val="single" w:sz="4" w:space="0" w:color="auto"/>
              <w:right w:val="single" w:sz="4" w:space="0" w:color="auto"/>
            </w:tcBorders>
            <w:vAlign w:val="center"/>
          </w:tcPr>
          <w:p w14:paraId="5CB7ED24" w14:textId="77777777" w:rsidR="00575C0D" w:rsidRPr="00575C0D" w:rsidRDefault="00575C0D" w:rsidP="009028B7">
            <w:pPr>
              <w:jc w:val="center"/>
              <w:rPr>
                <w:sz w:val="28"/>
                <w:szCs w:val="28"/>
                <w:lang w:val="en-GB"/>
              </w:rPr>
            </w:pPr>
            <w:r w:rsidRPr="00575C0D">
              <w:rPr>
                <w:sz w:val="28"/>
                <w:szCs w:val="28"/>
                <w:lang w:val="en-GB"/>
              </w:rPr>
              <w:t>4</w:t>
            </w:r>
          </w:p>
        </w:tc>
        <w:tc>
          <w:tcPr>
            <w:tcW w:w="1917" w:type="dxa"/>
            <w:tcBorders>
              <w:top w:val="single" w:sz="4" w:space="0" w:color="auto"/>
              <w:left w:val="single" w:sz="4" w:space="0" w:color="auto"/>
              <w:bottom w:val="single" w:sz="4" w:space="0" w:color="auto"/>
              <w:right w:val="single" w:sz="4" w:space="0" w:color="auto"/>
            </w:tcBorders>
            <w:vAlign w:val="center"/>
          </w:tcPr>
          <w:p w14:paraId="17115DC4" w14:textId="77777777" w:rsidR="00575C0D" w:rsidRPr="00575C0D" w:rsidRDefault="00575C0D" w:rsidP="009028B7">
            <w:pPr>
              <w:jc w:val="left"/>
              <w:rPr>
                <w:sz w:val="28"/>
                <w:szCs w:val="28"/>
                <w:lang w:val="en-GB"/>
              </w:rPr>
            </w:pPr>
            <w:r w:rsidRPr="00575C0D">
              <w:rPr>
                <w:sz w:val="28"/>
                <w:szCs w:val="28"/>
                <w:lang w:val="en-GB"/>
              </w:rPr>
              <w:t>KV 04</w:t>
            </w:r>
          </w:p>
        </w:tc>
        <w:tc>
          <w:tcPr>
            <w:tcW w:w="4179" w:type="dxa"/>
            <w:tcBorders>
              <w:top w:val="single" w:sz="4" w:space="0" w:color="auto"/>
              <w:left w:val="single" w:sz="4" w:space="0" w:color="auto"/>
              <w:bottom w:val="single" w:sz="4" w:space="0" w:color="auto"/>
              <w:right w:val="single" w:sz="4" w:space="0" w:color="auto"/>
            </w:tcBorders>
            <w:vAlign w:val="center"/>
          </w:tcPr>
          <w:p w14:paraId="1046D9F5" w14:textId="77777777" w:rsidR="00575C0D" w:rsidRPr="00575C0D" w:rsidRDefault="00575C0D" w:rsidP="009028B7">
            <w:pPr>
              <w:jc w:val="left"/>
              <w:rPr>
                <w:sz w:val="28"/>
                <w:szCs w:val="28"/>
                <w:lang w:val="en-GB"/>
              </w:rPr>
            </w:pPr>
            <w:r w:rsidRPr="00575C0D">
              <w:rPr>
                <w:sz w:val="28"/>
                <w:szCs w:val="28"/>
                <w:lang w:val="en-GB"/>
              </w:rPr>
              <w:t>Bồn hoa 3, 4</w:t>
            </w:r>
          </w:p>
        </w:tc>
        <w:tc>
          <w:tcPr>
            <w:tcW w:w="1837" w:type="dxa"/>
            <w:tcBorders>
              <w:top w:val="single" w:sz="4" w:space="0" w:color="auto"/>
              <w:left w:val="single" w:sz="4" w:space="0" w:color="auto"/>
              <w:bottom w:val="single" w:sz="4" w:space="0" w:color="auto"/>
              <w:right w:val="single" w:sz="4" w:space="0" w:color="auto"/>
            </w:tcBorders>
            <w:vAlign w:val="center"/>
          </w:tcPr>
          <w:p w14:paraId="092456DC" w14:textId="77777777" w:rsidR="00575C0D" w:rsidRPr="00575C0D" w:rsidRDefault="00575C0D" w:rsidP="009028B7">
            <w:pPr>
              <w:jc w:val="center"/>
              <w:rPr>
                <w:sz w:val="28"/>
                <w:szCs w:val="28"/>
                <w:lang w:val="en-GB"/>
              </w:rPr>
            </w:pPr>
            <w:r w:rsidRPr="00575C0D">
              <w:rPr>
                <w:sz w:val="28"/>
                <w:szCs w:val="28"/>
                <w:lang w:val="en-GB"/>
              </w:rPr>
              <w:t>5/2025</w:t>
            </w:r>
          </w:p>
        </w:tc>
      </w:tr>
      <w:tr w:rsidR="00575C0D" w:rsidRPr="00575C0D" w14:paraId="04253B66" w14:textId="77777777" w:rsidTr="009028B7">
        <w:trPr>
          <w:trHeight w:val="70"/>
        </w:trPr>
        <w:tc>
          <w:tcPr>
            <w:tcW w:w="746" w:type="dxa"/>
            <w:tcBorders>
              <w:top w:val="single" w:sz="4" w:space="0" w:color="auto"/>
              <w:left w:val="single" w:sz="4" w:space="0" w:color="auto"/>
              <w:bottom w:val="single" w:sz="4" w:space="0" w:color="auto"/>
              <w:right w:val="single" w:sz="4" w:space="0" w:color="auto"/>
            </w:tcBorders>
            <w:vAlign w:val="center"/>
          </w:tcPr>
          <w:p w14:paraId="6FBE4155" w14:textId="77777777" w:rsidR="00575C0D" w:rsidRPr="00575C0D" w:rsidRDefault="00575C0D" w:rsidP="009028B7">
            <w:pPr>
              <w:jc w:val="center"/>
              <w:rPr>
                <w:sz w:val="28"/>
                <w:szCs w:val="28"/>
                <w:lang w:val="en-GB"/>
              </w:rPr>
            </w:pPr>
            <w:r w:rsidRPr="00575C0D">
              <w:rPr>
                <w:sz w:val="28"/>
                <w:szCs w:val="28"/>
                <w:lang w:val="en-GB"/>
              </w:rPr>
              <w:t>5</w:t>
            </w:r>
          </w:p>
        </w:tc>
        <w:tc>
          <w:tcPr>
            <w:tcW w:w="1917" w:type="dxa"/>
            <w:tcBorders>
              <w:top w:val="single" w:sz="4" w:space="0" w:color="auto"/>
              <w:left w:val="single" w:sz="4" w:space="0" w:color="auto"/>
              <w:bottom w:val="single" w:sz="4" w:space="0" w:color="auto"/>
              <w:right w:val="single" w:sz="4" w:space="0" w:color="auto"/>
            </w:tcBorders>
            <w:vAlign w:val="center"/>
          </w:tcPr>
          <w:p w14:paraId="70DD5043" w14:textId="77777777" w:rsidR="00575C0D" w:rsidRPr="00575C0D" w:rsidRDefault="00575C0D" w:rsidP="009028B7">
            <w:pPr>
              <w:jc w:val="left"/>
              <w:rPr>
                <w:sz w:val="28"/>
                <w:szCs w:val="28"/>
                <w:lang w:val="en-GB"/>
              </w:rPr>
            </w:pPr>
            <w:r w:rsidRPr="00575C0D">
              <w:rPr>
                <w:sz w:val="28"/>
                <w:szCs w:val="28"/>
                <w:lang w:val="en-GB"/>
              </w:rPr>
              <w:t>KV 05</w:t>
            </w:r>
          </w:p>
        </w:tc>
        <w:tc>
          <w:tcPr>
            <w:tcW w:w="4179" w:type="dxa"/>
            <w:tcBorders>
              <w:top w:val="single" w:sz="4" w:space="0" w:color="auto"/>
              <w:left w:val="single" w:sz="4" w:space="0" w:color="auto"/>
              <w:bottom w:val="single" w:sz="4" w:space="0" w:color="auto"/>
              <w:right w:val="single" w:sz="4" w:space="0" w:color="auto"/>
            </w:tcBorders>
            <w:vAlign w:val="center"/>
          </w:tcPr>
          <w:p w14:paraId="755D1A3D" w14:textId="77777777" w:rsidR="00575C0D" w:rsidRPr="00575C0D" w:rsidRDefault="00575C0D" w:rsidP="009028B7">
            <w:pPr>
              <w:jc w:val="left"/>
              <w:rPr>
                <w:sz w:val="28"/>
                <w:szCs w:val="28"/>
                <w:lang w:val="en-GB"/>
              </w:rPr>
            </w:pPr>
            <w:r w:rsidRPr="00575C0D">
              <w:rPr>
                <w:sz w:val="28"/>
                <w:szCs w:val="28"/>
                <w:lang w:val="en-GB"/>
              </w:rPr>
              <w:t>Mặt bằng sửa chữa các bồn hoa</w:t>
            </w:r>
          </w:p>
        </w:tc>
        <w:tc>
          <w:tcPr>
            <w:tcW w:w="1837" w:type="dxa"/>
            <w:tcBorders>
              <w:top w:val="single" w:sz="4" w:space="0" w:color="auto"/>
              <w:left w:val="single" w:sz="4" w:space="0" w:color="auto"/>
              <w:bottom w:val="single" w:sz="4" w:space="0" w:color="auto"/>
              <w:right w:val="single" w:sz="4" w:space="0" w:color="auto"/>
            </w:tcBorders>
            <w:vAlign w:val="center"/>
          </w:tcPr>
          <w:p w14:paraId="0FC498C3" w14:textId="77777777" w:rsidR="00575C0D" w:rsidRPr="00575C0D" w:rsidRDefault="00575C0D" w:rsidP="009028B7">
            <w:pPr>
              <w:jc w:val="center"/>
              <w:rPr>
                <w:sz w:val="28"/>
                <w:szCs w:val="28"/>
                <w:lang w:val="en-GB"/>
              </w:rPr>
            </w:pPr>
            <w:r w:rsidRPr="00575C0D">
              <w:rPr>
                <w:sz w:val="28"/>
                <w:szCs w:val="28"/>
                <w:lang w:val="en-GB"/>
              </w:rPr>
              <w:t>5/2025</w:t>
            </w:r>
          </w:p>
        </w:tc>
      </w:tr>
      <w:tr w:rsidR="00575C0D" w:rsidRPr="00575C0D" w14:paraId="55808F2D" w14:textId="77777777" w:rsidTr="009028B7">
        <w:trPr>
          <w:trHeight w:val="70"/>
        </w:trPr>
        <w:tc>
          <w:tcPr>
            <w:tcW w:w="746" w:type="dxa"/>
            <w:tcBorders>
              <w:top w:val="single" w:sz="4" w:space="0" w:color="auto"/>
              <w:left w:val="single" w:sz="4" w:space="0" w:color="auto"/>
              <w:bottom w:val="single" w:sz="4" w:space="0" w:color="auto"/>
              <w:right w:val="single" w:sz="4" w:space="0" w:color="auto"/>
            </w:tcBorders>
            <w:vAlign w:val="center"/>
          </w:tcPr>
          <w:p w14:paraId="23646144" w14:textId="77777777" w:rsidR="00575C0D" w:rsidRPr="00575C0D" w:rsidRDefault="00575C0D" w:rsidP="009028B7">
            <w:pPr>
              <w:jc w:val="center"/>
              <w:rPr>
                <w:sz w:val="28"/>
                <w:szCs w:val="28"/>
                <w:lang w:val="en-GB"/>
              </w:rPr>
            </w:pPr>
            <w:r w:rsidRPr="00575C0D">
              <w:rPr>
                <w:sz w:val="28"/>
                <w:szCs w:val="28"/>
                <w:lang w:val="en-GB"/>
              </w:rPr>
              <w:t>6</w:t>
            </w:r>
          </w:p>
        </w:tc>
        <w:tc>
          <w:tcPr>
            <w:tcW w:w="1917" w:type="dxa"/>
            <w:tcBorders>
              <w:top w:val="single" w:sz="4" w:space="0" w:color="auto"/>
              <w:left w:val="single" w:sz="4" w:space="0" w:color="auto"/>
              <w:bottom w:val="single" w:sz="4" w:space="0" w:color="auto"/>
              <w:right w:val="single" w:sz="4" w:space="0" w:color="auto"/>
            </w:tcBorders>
            <w:vAlign w:val="center"/>
          </w:tcPr>
          <w:p w14:paraId="5CF443CB" w14:textId="77777777" w:rsidR="00575C0D" w:rsidRPr="00575C0D" w:rsidRDefault="00575C0D" w:rsidP="009028B7">
            <w:pPr>
              <w:jc w:val="left"/>
              <w:rPr>
                <w:sz w:val="28"/>
                <w:szCs w:val="28"/>
                <w:lang w:val="en-GB"/>
              </w:rPr>
            </w:pPr>
            <w:r w:rsidRPr="00575C0D">
              <w:rPr>
                <w:sz w:val="28"/>
                <w:szCs w:val="28"/>
                <w:lang w:val="en-GB"/>
              </w:rPr>
              <w:t>KV06-1, 06-2</w:t>
            </w:r>
          </w:p>
        </w:tc>
        <w:tc>
          <w:tcPr>
            <w:tcW w:w="4179" w:type="dxa"/>
            <w:tcBorders>
              <w:top w:val="single" w:sz="4" w:space="0" w:color="auto"/>
              <w:left w:val="single" w:sz="4" w:space="0" w:color="auto"/>
              <w:bottom w:val="single" w:sz="4" w:space="0" w:color="auto"/>
              <w:right w:val="single" w:sz="4" w:space="0" w:color="auto"/>
            </w:tcBorders>
            <w:vAlign w:val="center"/>
          </w:tcPr>
          <w:p w14:paraId="21D9B7A3" w14:textId="77777777" w:rsidR="00575C0D" w:rsidRPr="00575C0D" w:rsidRDefault="00575C0D" w:rsidP="009028B7">
            <w:pPr>
              <w:jc w:val="left"/>
              <w:rPr>
                <w:sz w:val="28"/>
                <w:szCs w:val="28"/>
                <w:lang w:val="en-GB"/>
              </w:rPr>
            </w:pPr>
            <w:r w:rsidRPr="00575C0D">
              <w:rPr>
                <w:sz w:val="28"/>
                <w:szCs w:val="28"/>
                <w:lang w:val="en-GB"/>
              </w:rPr>
              <w:t>Mặt bằng sửa chữa khuôn viên 1</w:t>
            </w:r>
          </w:p>
        </w:tc>
        <w:tc>
          <w:tcPr>
            <w:tcW w:w="1837" w:type="dxa"/>
            <w:tcBorders>
              <w:top w:val="single" w:sz="4" w:space="0" w:color="auto"/>
              <w:left w:val="single" w:sz="4" w:space="0" w:color="auto"/>
              <w:bottom w:val="single" w:sz="4" w:space="0" w:color="auto"/>
              <w:right w:val="single" w:sz="4" w:space="0" w:color="auto"/>
            </w:tcBorders>
            <w:vAlign w:val="center"/>
          </w:tcPr>
          <w:p w14:paraId="3866A97A" w14:textId="77777777" w:rsidR="00575C0D" w:rsidRPr="00575C0D" w:rsidRDefault="00575C0D" w:rsidP="009028B7">
            <w:pPr>
              <w:jc w:val="center"/>
              <w:rPr>
                <w:sz w:val="28"/>
                <w:szCs w:val="28"/>
                <w:lang w:val="en-GB"/>
              </w:rPr>
            </w:pPr>
            <w:r w:rsidRPr="00575C0D">
              <w:rPr>
                <w:sz w:val="28"/>
                <w:szCs w:val="28"/>
                <w:lang w:val="en-GB"/>
              </w:rPr>
              <w:t>5/2025</w:t>
            </w:r>
          </w:p>
        </w:tc>
      </w:tr>
      <w:tr w:rsidR="00575C0D" w:rsidRPr="00575C0D" w14:paraId="723728F3" w14:textId="77777777" w:rsidTr="009028B7">
        <w:trPr>
          <w:trHeight w:val="70"/>
        </w:trPr>
        <w:tc>
          <w:tcPr>
            <w:tcW w:w="746" w:type="dxa"/>
            <w:tcBorders>
              <w:top w:val="single" w:sz="4" w:space="0" w:color="auto"/>
              <w:left w:val="single" w:sz="4" w:space="0" w:color="auto"/>
              <w:bottom w:val="single" w:sz="4" w:space="0" w:color="auto"/>
              <w:right w:val="single" w:sz="4" w:space="0" w:color="auto"/>
            </w:tcBorders>
            <w:vAlign w:val="center"/>
          </w:tcPr>
          <w:p w14:paraId="400193BB" w14:textId="77777777" w:rsidR="00575C0D" w:rsidRPr="00575C0D" w:rsidRDefault="00575C0D" w:rsidP="009028B7">
            <w:pPr>
              <w:spacing w:before="120" w:after="120"/>
              <w:jc w:val="center"/>
              <w:rPr>
                <w:sz w:val="28"/>
                <w:szCs w:val="28"/>
                <w:lang w:val="en-GB"/>
              </w:rPr>
            </w:pPr>
            <w:r w:rsidRPr="00575C0D">
              <w:rPr>
                <w:sz w:val="28"/>
                <w:szCs w:val="28"/>
                <w:lang w:val="en-GB"/>
              </w:rPr>
              <w:t>7</w:t>
            </w:r>
          </w:p>
        </w:tc>
        <w:tc>
          <w:tcPr>
            <w:tcW w:w="1917" w:type="dxa"/>
            <w:tcBorders>
              <w:top w:val="single" w:sz="4" w:space="0" w:color="auto"/>
              <w:left w:val="single" w:sz="4" w:space="0" w:color="auto"/>
              <w:bottom w:val="single" w:sz="4" w:space="0" w:color="auto"/>
              <w:right w:val="single" w:sz="4" w:space="0" w:color="auto"/>
            </w:tcBorders>
            <w:vAlign w:val="center"/>
          </w:tcPr>
          <w:p w14:paraId="178D335E" w14:textId="77777777" w:rsidR="00575C0D" w:rsidRPr="00575C0D" w:rsidRDefault="00575C0D" w:rsidP="009028B7">
            <w:pPr>
              <w:spacing w:before="120" w:after="120"/>
              <w:jc w:val="left"/>
              <w:rPr>
                <w:sz w:val="28"/>
                <w:szCs w:val="28"/>
                <w:lang w:val="en-GB"/>
              </w:rPr>
            </w:pPr>
            <w:r w:rsidRPr="00575C0D">
              <w:rPr>
                <w:sz w:val="28"/>
                <w:szCs w:val="28"/>
                <w:lang w:val="en-GB"/>
              </w:rPr>
              <w:t>KV7</w:t>
            </w:r>
          </w:p>
        </w:tc>
        <w:tc>
          <w:tcPr>
            <w:tcW w:w="4179" w:type="dxa"/>
            <w:tcBorders>
              <w:top w:val="single" w:sz="4" w:space="0" w:color="auto"/>
              <w:left w:val="single" w:sz="4" w:space="0" w:color="auto"/>
              <w:bottom w:val="single" w:sz="4" w:space="0" w:color="auto"/>
              <w:right w:val="single" w:sz="4" w:space="0" w:color="auto"/>
            </w:tcBorders>
            <w:vAlign w:val="center"/>
          </w:tcPr>
          <w:p w14:paraId="1EF86D19" w14:textId="77777777" w:rsidR="00575C0D" w:rsidRPr="00575C0D" w:rsidRDefault="00575C0D" w:rsidP="009028B7">
            <w:pPr>
              <w:spacing w:before="120" w:after="120"/>
              <w:jc w:val="left"/>
              <w:rPr>
                <w:sz w:val="28"/>
                <w:szCs w:val="28"/>
                <w:lang w:val="en-GB"/>
              </w:rPr>
            </w:pPr>
            <w:r w:rsidRPr="00575C0D">
              <w:rPr>
                <w:sz w:val="28"/>
                <w:szCs w:val="28"/>
                <w:lang w:val="en-GB"/>
              </w:rPr>
              <w:t>Chi tiết sửa chữa Bồn hoa 1, 2</w:t>
            </w:r>
          </w:p>
        </w:tc>
        <w:tc>
          <w:tcPr>
            <w:tcW w:w="1837" w:type="dxa"/>
            <w:tcBorders>
              <w:top w:val="single" w:sz="4" w:space="0" w:color="auto"/>
              <w:left w:val="single" w:sz="4" w:space="0" w:color="auto"/>
              <w:bottom w:val="single" w:sz="4" w:space="0" w:color="auto"/>
              <w:right w:val="single" w:sz="4" w:space="0" w:color="auto"/>
            </w:tcBorders>
            <w:vAlign w:val="center"/>
          </w:tcPr>
          <w:p w14:paraId="3B7E2AA7" w14:textId="77777777" w:rsidR="00575C0D" w:rsidRPr="00575C0D" w:rsidRDefault="00575C0D" w:rsidP="009028B7">
            <w:pPr>
              <w:spacing w:before="120" w:after="120"/>
              <w:jc w:val="center"/>
              <w:rPr>
                <w:sz w:val="28"/>
                <w:szCs w:val="28"/>
                <w:lang w:val="en-GB"/>
              </w:rPr>
            </w:pPr>
            <w:r w:rsidRPr="00575C0D">
              <w:rPr>
                <w:sz w:val="28"/>
                <w:szCs w:val="28"/>
                <w:lang w:val="en-GB"/>
              </w:rPr>
              <w:t>5/2025</w:t>
            </w:r>
          </w:p>
        </w:tc>
      </w:tr>
      <w:tr w:rsidR="00575C0D" w:rsidRPr="00575C0D" w14:paraId="6074D94F" w14:textId="77777777" w:rsidTr="009028B7">
        <w:trPr>
          <w:trHeight w:val="70"/>
        </w:trPr>
        <w:tc>
          <w:tcPr>
            <w:tcW w:w="746" w:type="dxa"/>
            <w:tcBorders>
              <w:top w:val="single" w:sz="4" w:space="0" w:color="auto"/>
              <w:left w:val="single" w:sz="4" w:space="0" w:color="auto"/>
              <w:bottom w:val="single" w:sz="4" w:space="0" w:color="auto"/>
              <w:right w:val="single" w:sz="4" w:space="0" w:color="auto"/>
            </w:tcBorders>
            <w:vAlign w:val="center"/>
          </w:tcPr>
          <w:p w14:paraId="492ADBC7" w14:textId="77777777" w:rsidR="00575C0D" w:rsidRPr="00575C0D" w:rsidRDefault="00575C0D" w:rsidP="009028B7">
            <w:pPr>
              <w:spacing w:before="120" w:after="120"/>
              <w:jc w:val="center"/>
              <w:rPr>
                <w:sz w:val="28"/>
                <w:szCs w:val="28"/>
                <w:lang w:val="en-GB"/>
              </w:rPr>
            </w:pPr>
            <w:r w:rsidRPr="00575C0D">
              <w:rPr>
                <w:sz w:val="28"/>
                <w:szCs w:val="28"/>
                <w:lang w:val="en-GB"/>
              </w:rPr>
              <w:t>8</w:t>
            </w:r>
          </w:p>
        </w:tc>
        <w:tc>
          <w:tcPr>
            <w:tcW w:w="1917" w:type="dxa"/>
            <w:tcBorders>
              <w:top w:val="single" w:sz="4" w:space="0" w:color="auto"/>
              <w:left w:val="single" w:sz="4" w:space="0" w:color="auto"/>
              <w:bottom w:val="single" w:sz="4" w:space="0" w:color="auto"/>
              <w:right w:val="single" w:sz="4" w:space="0" w:color="auto"/>
            </w:tcBorders>
            <w:vAlign w:val="center"/>
          </w:tcPr>
          <w:p w14:paraId="0C3E318B" w14:textId="77777777" w:rsidR="00575C0D" w:rsidRPr="00575C0D" w:rsidRDefault="00575C0D" w:rsidP="009028B7">
            <w:pPr>
              <w:spacing w:before="120" w:after="120"/>
              <w:jc w:val="left"/>
              <w:rPr>
                <w:sz w:val="28"/>
                <w:szCs w:val="28"/>
                <w:lang w:val="en-GB"/>
              </w:rPr>
            </w:pPr>
            <w:r w:rsidRPr="00575C0D">
              <w:rPr>
                <w:sz w:val="28"/>
                <w:szCs w:val="28"/>
                <w:lang w:val="en-GB"/>
              </w:rPr>
              <w:t>KV8</w:t>
            </w:r>
          </w:p>
        </w:tc>
        <w:tc>
          <w:tcPr>
            <w:tcW w:w="4179" w:type="dxa"/>
            <w:tcBorders>
              <w:top w:val="single" w:sz="4" w:space="0" w:color="auto"/>
              <w:left w:val="single" w:sz="4" w:space="0" w:color="auto"/>
              <w:bottom w:val="single" w:sz="4" w:space="0" w:color="auto"/>
              <w:right w:val="single" w:sz="4" w:space="0" w:color="auto"/>
            </w:tcBorders>
            <w:vAlign w:val="center"/>
          </w:tcPr>
          <w:p w14:paraId="48FF6994" w14:textId="77777777" w:rsidR="00575C0D" w:rsidRPr="00575C0D" w:rsidRDefault="00575C0D" w:rsidP="009028B7">
            <w:pPr>
              <w:spacing w:before="120" w:after="120"/>
              <w:jc w:val="left"/>
              <w:rPr>
                <w:sz w:val="28"/>
                <w:szCs w:val="28"/>
                <w:lang w:val="en-GB"/>
              </w:rPr>
            </w:pPr>
            <w:r w:rsidRPr="00575C0D">
              <w:rPr>
                <w:sz w:val="28"/>
                <w:szCs w:val="28"/>
                <w:lang w:val="en-GB"/>
              </w:rPr>
              <w:t>Chi tiết sửa chữa Bồn hoa 3, 4</w:t>
            </w:r>
          </w:p>
        </w:tc>
        <w:tc>
          <w:tcPr>
            <w:tcW w:w="1837" w:type="dxa"/>
            <w:tcBorders>
              <w:top w:val="single" w:sz="4" w:space="0" w:color="auto"/>
              <w:left w:val="single" w:sz="4" w:space="0" w:color="auto"/>
              <w:bottom w:val="single" w:sz="4" w:space="0" w:color="auto"/>
              <w:right w:val="single" w:sz="4" w:space="0" w:color="auto"/>
            </w:tcBorders>
            <w:vAlign w:val="center"/>
          </w:tcPr>
          <w:p w14:paraId="09822291" w14:textId="77777777" w:rsidR="00575C0D" w:rsidRPr="00575C0D" w:rsidRDefault="00575C0D" w:rsidP="009028B7">
            <w:pPr>
              <w:spacing w:before="120" w:after="120"/>
              <w:jc w:val="center"/>
              <w:rPr>
                <w:sz w:val="28"/>
                <w:szCs w:val="28"/>
                <w:lang w:val="en-GB"/>
              </w:rPr>
            </w:pPr>
            <w:r w:rsidRPr="00575C0D">
              <w:rPr>
                <w:sz w:val="28"/>
                <w:szCs w:val="28"/>
                <w:lang w:val="en-GB"/>
              </w:rPr>
              <w:t>5/2025</w:t>
            </w:r>
          </w:p>
        </w:tc>
      </w:tr>
      <w:tr w:rsidR="00575C0D" w:rsidRPr="00575C0D" w14:paraId="7DFE9277" w14:textId="77777777" w:rsidTr="009028B7">
        <w:trPr>
          <w:trHeight w:val="70"/>
        </w:trPr>
        <w:tc>
          <w:tcPr>
            <w:tcW w:w="746" w:type="dxa"/>
            <w:tcBorders>
              <w:top w:val="single" w:sz="4" w:space="0" w:color="auto"/>
              <w:left w:val="single" w:sz="4" w:space="0" w:color="auto"/>
              <w:bottom w:val="single" w:sz="4" w:space="0" w:color="auto"/>
              <w:right w:val="single" w:sz="4" w:space="0" w:color="auto"/>
            </w:tcBorders>
            <w:vAlign w:val="center"/>
          </w:tcPr>
          <w:p w14:paraId="7DC19439" w14:textId="77777777" w:rsidR="00575C0D" w:rsidRPr="00575C0D" w:rsidRDefault="00575C0D" w:rsidP="009028B7">
            <w:pPr>
              <w:spacing w:before="120" w:after="120"/>
              <w:jc w:val="center"/>
              <w:rPr>
                <w:sz w:val="28"/>
                <w:szCs w:val="28"/>
                <w:lang w:val="en-GB"/>
              </w:rPr>
            </w:pPr>
            <w:r w:rsidRPr="00575C0D">
              <w:rPr>
                <w:sz w:val="28"/>
                <w:szCs w:val="28"/>
                <w:lang w:val="en-GB"/>
              </w:rPr>
              <w:t>9</w:t>
            </w:r>
          </w:p>
        </w:tc>
        <w:tc>
          <w:tcPr>
            <w:tcW w:w="1917" w:type="dxa"/>
            <w:tcBorders>
              <w:top w:val="single" w:sz="4" w:space="0" w:color="auto"/>
              <w:left w:val="single" w:sz="4" w:space="0" w:color="auto"/>
              <w:bottom w:val="single" w:sz="4" w:space="0" w:color="auto"/>
              <w:right w:val="single" w:sz="4" w:space="0" w:color="auto"/>
            </w:tcBorders>
            <w:vAlign w:val="center"/>
          </w:tcPr>
          <w:p w14:paraId="06603776" w14:textId="77777777" w:rsidR="00575C0D" w:rsidRPr="00575C0D" w:rsidRDefault="00575C0D" w:rsidP="009028B7">
            <w:pPr>
              <w:spacing w:before="120" w:after="120"/>
              <w:jc w:val="left"/>
              <w:rPr>
                <w:sz w:val="28"/>
                <w:szCs w:val="28"/>
                <w:lang w:val="en-GB"/>
              </w:rPr>
            </w:pPr>
            <w:r w:rsidRPr="00575C0D">
              <w:rPr>
                <w:sz w:val="28"/>
                <w:szCs w:val="28"/>
                <w:lang w:val="en-GB"/>
              </w:rPr>
              <w:t>MD1</w:t>
            </w:r>
          </w:p>
        </w:tc>
        <w:tc>
          <w:tcPr>
            <w:tcW w:w="4179" w:type="dxa"/>
            <w:tcBorders>
              <w:top w:val="single" w:sz="4" w:space="0" w:color="auto"/>
              <w:left w:val="single" w:sz="4" w:space="0" w:color="auto"/>
              <w:bottom w:val="single" w:sz="4" w:space="0" w:color="auto"/>
              <w:right w:val="single" w:sz="4" w:space="0" w:color="auto"/>
            </w:tcBorders>
            <w:vAlign w:val="center"/>
          </w:tcPr>
          <w:p w14:paraId="343C5AF2" w14:textId="77777777" w:rsidR="00575C0D" w:rsidRPr="00575C0D" w:rsidRDefault="00575C0D" w:rsidP="009028B7">
            <w:pPr>
              <w:spacing w:before="120" w:after="120"/>
              <w:jc w:val="left"/>
              <w:rPr>
                <w:sz w:val="28"/>
                <w:szCs w:val="28"/>
                <w:lang w:val="en-GB"/>
              </w:rPr>
            </w:pPr>
            <w:r w:rsidRPr="00575C0D">
              <w:rPr>
                <w:sz w:val="28"/>
                <w:szCs w:val="28"/>
                <w:lang w:val="en-GB"/>
              </w:rPr>
              <w:t>Mặt bằng tổng thể mái đập</w:t>
            </w:r>
          </w:p>
        </w:tc>
        <w:tc>
          <w:tcPr>
            <w:tcW w:w="1837" w:type="dxa"/>
            <w:tcBorders>
              <w:top w:val="single" w:sz="4" w:space="0" w:color="auto"/>
              <w:left w:val="single" w:sz="4" w:space="0" w:color="auto"/>
              <w:bottom w:val="single" w:sz="4" w:space="0" w:color="auto"/>
              <w:right w:val="single" w:sz="4" w:space="0" w:color="auto"/>
            </w:tcBorders>
            <w:vAlign w:val="center"/>
          </w:tcPr>
          <w:p w14:paraId="0A79CEC8" w14:textId="77777777" w:rsidR="00575C0D" w:rsidRPr="00575C0D" w:rsidRDefault="00575C0D" w:rsidP="009028B7">
            <w:pPr>
              <w:spacing w:before="120" w:after="120"/>
              <w:jc w:val="center"/>
              <w:rPr>
                <w:sz w:val="28"/>
                <w:szCs w:val="28"/>
                <w:lang w:val="en-GB"/>
              </w:rPr>
            </w:pPr>
            <w:r w:rsidRPr="00575C0D">
              <w:rPr>
                <w:sz w:val="28"/>
                <w:szCs w:val="28"/>
                <w:lang w:val="en-GB"/>
              </w:rPr>
              <w:t>8/2024</w:t>
            </w:r>
          </w:p>
        </w:tc>
      </w:tr>
      <w:tr w:rsidR="00575C0D" w:rsidRPr="00575C0D" w14:paraId="25BC6016" w14:textId="77777777" w:rsidTr="009028B7">
        <w:trPr>
          <w:trHeight w:val="70"/>
        </w:trPr>
        <w:tc>
          <w:tcPr>
            <w:tcW w:w="746" w:type="dxa"/>
            <w:tcBorders>
              <w:top w:val="single" w:sz="4" w:space="0" w:color="auto"/>
              <w:left w:val="single" w:sz="4" w:space="0" w:color="auto"/>
              <w:bottom w:val="single" w:sz="4" w:space="0" w:color="auto"/>
              <w:right w:val="single" w:sz="4" w:space="0" w:color="auto"/>
            </w:tcBorders>
            <w:vAlign w:val="center"/>
          </w:tcPr>
          <w:p w14:paraId="2A45C7D5" w14:textId="77777777" w:rsidR="00575C0D" w:rsidRPr="00575C0D" w:rsidRDefault="00575C0D" w:rsidP="009028B7">
            <w:pPr>
              <w:spacing w:before="120" w:after="120"/>
              <w:jc w:val="center"/>
              <w:rPr>
                <w:sz w:val="28"/>
                <w:szCs w:val="28"/>
                <w:lang w:val="en-GB"/>
              </w:rPr>
            </w:pPr>
            <w:r w:rsidRPr="00575C0D">
              <w:rPr>
                <w:sz w:val="28"/>
                <w:szCs w:val="28"/>
                <w:lang w:val="en-GB"/>
              </w:rPr>
              <w:t>10</w:t>
            </w:r>
          </w:p>
        </w:tc>
        <w:tc>
          <w:tcPr>
            <w:tcW w:w="1917" w:type="dxa"/>
            <w:tcBorders>
              <w:top w:val="single" w:sz="4" w:space="0" w:color="auto"/>
              <w:left w:val="single" w:sz="4" w:space="0" w:color="auto"/>
              <w:bottom w:val="single" w:sz="4" w:space="0" w:color="auto"/>
              <w:right w:val="single" w:sz="4" w:space="0" w:color="auto"/>
            </w:tcBorders>
            <w:vAlign w:val="center"/>
          </w:tcPr>
          <w:p w14:paraId="520FFFBC" w14:textId="77777777" w:rsidR="00575C0D" w:rsidRPr="00575C0D" w:rsidRDefault="00575C0D" w:rsidP="009028B7">
            <w:pPr>
              <w:spacing w:before="120" w:after="120"/>
              <w:jc w:val="left"/>
              <w:rPr>
                <w:sz w:val="28"/>
                <w:szCs w:val="28"/>
                <w:lang w:val="en-GB"/>
              </w:rPr>
            </w:pPr>
            <w:r w:rsidRPr="00575C0D">
              <w:rPr>
                <w:sz w:val="28"/>
                <w:szCs w:val="28"/>
                <w:lang w:val="en-GB"/>
              </w:rPr>
              <w:t>MD 2, 3, 4</w:t>
            </w:r>
          </w:p>
        </w:tc>
        <w:tc>
          <w:tcPr>
            <w:tcW w:w="4179" w:type="dxa"/>
            <w:tcBorders>
              <w:top w:val="single" w:sz="4" w:space="0" w:color="auto"/>
              <w:left w:val="single" w:sz="4" w:space="0" w:color="auto"/>
              <w:bottom w:val="single" w:sz="4" w:space="0" w:color="auto"/>
              <w:right w:val="single" w:sz="4" w:space="0" w:color="auto"/>
            </w:tcBorders>
            <w:vAlign w:val="center"/>
          </w:tcPr>
          <w:p w14:paraId="4AD2A278" w14:textId="77777777" w:rsidR="00575C0D" w:rsidRPr="00575C0D" w:rsidRDefault="00575C0D" w:rsidP="009028B7">
            <w:pPr>
              <w:spacing w:before="120" w:after="120"/>
              <w:jc w:val="left"/>
              <w:rPr>
                <w:sz w:val="28"/>
                <w:szCs w:val="28"/>
                <w:lang w:val="en-GB"/>
              </w:rPr>
            </w:pPr>
            <w:r w:rsidRPr="00575C0D">
              <w:rPr>
                <w:sz w:val="28"/>
                <w:szCs w:val="28"/>
                <w:lang w:val="en-GB"/>
              </w:rPr>
              <w:t>Chi tiết biển chữ mái đập hạ lưu</w:t>
            </w:r>
          </w:p>
        </w:tc>
        <w:tc>
          <w:tcPr>
            <w:tcW w:w="1837" w:type="dxa"/>
            <w:tcBorders>
              <w:top w:val="single" w:sz="4" w:space="0" w:color="auto"/>
              <w:left w:val="single" w:sz="4" w:space="0" w:color="auto"/>
              <w:bottom w:val="single" w:sz="4" w:space="0" w:color="auto"/>
              <w:right w:val="single" w:sz="4" w:space="0" w:color="auto"/>
            </w:tcBorders>
            <w:vAlign w:val="center"/>
          </w:tcPr>
          <w:p w14:paraId="0DAFA0E6" w14:textId="77777777" w:rsidR="00575C0D" w:rsidRPr="00575C0D" w:rsidRDefault="00575C0D" w:rsidP="009028B7">
            <w:pPr>
              <w:spacing w:before="120" w:after="120"/>
              <w:jc w:val="center"/>
              <w:rPr>
                <w:sz w:val="28"/>
                <w:szCs w:val="28"/>
                <w:lang w:val="en-GB"/>
              </w:rPr>
            </w:pPr>
            <w:r w:rsidRPr="00575C0D">
              <w:rPr>
                <w:sz w:val="28"/>
                <w:szCs w:val="28"/>
                <w:lang w:val="en-GB"/>
              </w:rPr>
              <w:t>8/2024</w:t>
            </w:r>
          </w:p>
        </w:tc>
      </w:tr>
    </w:tbl>
    <w:p w14:paraId="46BEFF3D" w14:textId="77777777" w:rsidR="00575C0D" w:rsidRPr="00575C0D" w:rsidRDefault="00575C0D" w:rsidP="00575C0D">
      <w:pPr>
        <w:tabs>
          <w:tab w:val="left" w:pos="720"/>
        </w:tabs>
        <w:spacing w:before="120" w:after="120" w:line="264" w:lineRule="auto"/>
        <w:rPr>
          <w:strike/>
          <w:sz w:val="28"/>
          <w:szCs w:val="28"/>
        </w:rPr>
      </w:pPr>
      <w:r w:rsidRPr="00575C0D">
        <w:rPr>
          <w:sz w:val="28"/>
          <w:szCs w:val="28"/>
        </w:rPr>
        <w:tab/>
      </w:r>
    </w:p>
    <w:p w14:paraId="1F1454C7" w14:textId="77777777" w:rsidR="00575C0D" w:rsidRPr="00575C0D" w:rsidRDefault="00575C0D"/>
    <w:sectPr w:rsidR="00575C0D" w:rsidRPr="00575C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26E03"/>
    <w:multiLevelType w:val="multilevel"/>
    <w:tmpl w:val="AF281ED8"/>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 w15:restartNumberingAfterBreak="0">
    <w:nsid w:val="51D527E7"/>
    <w:multiLevelType w:val="hybridMultilevel"/>
    <w:tmpl w:val="D77C343E"/>
    <w:lvl w:ilvl="0" w:tplc="48541ED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219174703">
    <w:abstractNumId w:val="0"/>
  </w:num>
  <w:num w:numId="2" w16cid:durableId="945845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C0D"/>
    <w:rsid w:val="00575C0D"/>
    <w:rsid w:val="007D7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12308"/>
  <w15:chartTrackingRefBased/>
  <w15:docId w15:val="{9D098908-1B6F-44FD-B3DD-E3A37139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C0D"/>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575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5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
    <w:unhideWhenUsed/>
    <w:qFormat/>
    <w:rsid w:val="00575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C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C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C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C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5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C0D"/>
    <w:rPr>
      <w:rFonts w:eastAsiaTheme="majorEastAsia" w:cstheme="majorBidi"/>
      <w:color w:val="272727" w:themeColor="text1" w:themeTint="D8"/>
    </w:rPr>
  </w:style>
  <w:style w:type="paragraph" w:styleId="Title">
    <w:name w:val="Title"/>
    <w:basedOn w:val="Normal"/>
    <w:next w:val="Normal"/>
    <w:link w:val="TitleChar"/>
    <w:uiPriority w:val="10"/>
    <w:qFormat/>
    <w:rsid w:val="00575C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C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C0D"/>
    <w:pPr>
      <w:spacing w:before="160"/>
      <w:jc w:val="center"/>
    </w:pPr>
    <w:rPr>
      <w:i/>
      <w:iCs/>
      <w:color w:val="404040" w:themeColor="text1" w:themeTint="BF"/>
    </w:rPr>
  </w:style>
  <w:style w:type="character" w:customStyle="1" w:styleId="QuoteChar">
    <w:name w:val="Quote Char"/>
    <w:basedOn w:val="DefaultParagraphFont"/>
    <w:link w:val="Quote"/>
    <w:uiPriority w:val="29"/>
    <w:rsid w:val="00575C0D"/>
    <w:rPr>
      <w:i/>
      <w:iCs/>
      <w:color w:val="404040" w:themeColor="text1" w:themeTint="BF"/>
    </w:rPr>
  </w:style>
  <w:style w:type="paragraph" w:styleId="ListParagraph">
    <w:name w:val="List Paragraph"/>
    <w:basedOn w:val="Normal"/>
    <w:uiPriority w:val="34"/>
    <w:qFormat/>
    <w:rsid w:val="00575C0D"/>
    <w:pPr>
      <w:ind w:left="720"/>
      <w:contextualSpacing/>
    </w:pPr>
  </w:style>
  <w:style w:type="character" w:styleId="IntenseEmphasis">
    <w:name w:val="Intense Emphasis"/>
    <w:basedOn w:val="DefaultParagraphFont"/>
    <w:uiPriority w:val="21"/>
    <w:qFormat/>
    <w:rsid w:val="00575C0D"/>
    <w:rPr>
      <w:i/>
      <w:iCs/>
      <w:color w:val="0F4761" w:themeColor="accent1" w:themeShade="BF"/>
    </w:rPr>
  </w:style>
  <w:style w:type="paragraph" w:styleId="IntenseQuote">
    <w:name w:val="Intense Quote"/>
    <w:basedOn w:val="Normal"/>
    <w:next w:val="Normal"/>
    <w:link w:val="IntenseQuoteChar"/>
    <w:uiPriority w:val="30"/>
    <w:qFormat/>
    <w:rsid w:val="00575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C0D"/>
    <w:rPr>
      <w:i/>
      <w:iCs/>
      <w:color w:val="0F4761" w:themeColor="accent1" w:themeShade="BF"/>
    </w:rPr>
  </w:style>
  <w:style w:type="character" w:styleId="IntenseReference">
    <w:name w:val="Intense Reference"/>
    <w:basedOn w:val="DefaultParagraphFont"/>
    <w:uiPriority w:val="32"/>
    <w:qFormat/>
    <w:rsid w:val="00575C0D"/>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
    <w:rsid w:val="00575C0D"/>
    <w:rPr>
      <w:rFonts w:ascii="Times New Roman" w:eastAsia="Times New Roman" w:hAnsi="Times New Roman" w:cs="Times New Roman"/>
      <w:b/>
      <w:sz w:val="28"/>
      <w:szCs w:val="20"/>
    </w:rPr>
  </w:style>
  <w:style w:type="paragraph" w:styleId="BodyText">
    <w:name w:val="Body Text"/>
    <w:basedOn w:val="Normal"/>
    <w:link w:val="BodyTextChar"/>
    <w:rsid w:val="00575C0D"/>
    <w:pPr>
      <w:suppressAutoHyphens/>
      <w:ind w:right="-72"/>
    </w:pPr>
    <w:rPr>
      <w:spacing w:val="-4"/>
    </w:rPr>
  </w:style>
  <w:style w:type="character" w:customStyle="1" w:styleId="BodyTextChar">
    <w:name w:val="Body Text Char"/>
    <w:basedOn w:val="DefaultParagraphFont"/>
    <w:link w:val="BodyText"/>
    <w:rsid w:val="00575C0D"/>
    <w:rPr>
      <w:rFonts w:ascii="Times New Roman" w:eastAsia="Times New Roman" w:hAnsi="Times New Roman" w:cs="Times New Roman"/>
      <w:spacing w:val="-4"/>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1523</Words>
  <Characters>8687</Characters>
  <Application>Microsoft Office Word</Application>
  <DocSecurity>0</DocSecurity>
  <Lines>72</Lines>
  <Paragraphs>20</Paragraphs>
  <ScaleCrop>false</ScaleCrop>
  <Company/>
  <LinksUpToDate>false</LinksUpToDate>
  <CharactersWithSpaces>10190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Hai Duong</dc:creator>
  <cp:keywords/>
  <dc:description/>
  <cp:lastModifiedBy>Nguyen Hai Duong</cp:lastModifiedBy>
  <cp:revision>1</cp:revision>
  <dcterms:created xsi:type="dcterms:W3CDTF">2025-08-20T02:00:00Z</dcterms:created>
  <dcterms:modified xsi:type="dcterms:W3CDTF">2025-08-20T02:01:00Z</dcterms:modified>
</cp:coreProperties>
</file>