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B34A" w14:textId="77777777" w:rsidR="00BA035A" w:rsidRPr="00F5142B" w:rsidRDefault="00BA035A" w:rsidP="00BA035A">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14:paraId="13EFF627" w14:textId="77777777" w:rsidR="00BA035A" w:rsidRPr="00F5142B" w:rsidRDefault="00BA035A" w:rsidP="00BA035A">
      <w:pPr>
        <w:pStyle w:val="Style11"/>
        <w:tabs>
          <w:tab w:val="left" w:pos="0"/>
          <w:tab w:val="left" w:pos="851"/>
          <w:tab w:val="left" w:pos="1418"/>
        </w:tabs>
        <w:spacing w:before="120" w:after="120" w:line="264" w:lineRule="auto"/>
        <w:ind w:firstLine="567"/>
        <w:jc w:val="center"/>
        <w:rPr>
          <w:b/>
          <w:sz w:val="28"/>
          <w:szCs w:val="28"/>
          <w:lang w:val="vi-VN"/>
        </w:rPr>
      </w:pPr>
    </w:p>
    <w:p w14:paraId="77C2E897" w14:textId="77777777" w:rsidR="00BA035A" w:rsidRPr="00F5142B" w:rsidRDefault="00BA035A" w:rsidP="00BA035A">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0B61F26D" w14:textId="77777777" w:rsidR="00BA035A" w:rsidRDefault="00BA035A" w:rsidP="00BA035A">
      <w:pPr>
        <w:tabs>
          <w:tab w:val="left" w:pos="1418"/>
        </w:tabs>
        <w:spacing w:before="120" w:after="120" w:line="264" w:lineRule="auto"/>
        <w:ind w:firstLine="709"/>
        <w:rPr>
          <w:b/>
          <w:bCs/>
          <w:sz w:val="28"/>
          <w:szCs w:val="28"/>
        </w:rPr>
      </w:pPr>
      <w:r w:rsidRPr="00985629">
        <w:rPr>
          <w:b/>
          <w:bCs/>
          <w:sz w:val="28"/>
          <w:szCs w:val="28"/>
          <w:lang w:val="vi-VN"/>
        </w:rPr>
        <w:t>1. Phạm vi công việc của gói thầu.</w:t>
      </w:r>
    </w:p>
    <w:p w14:paraId="479E05F5" w14:textId="77777777" w:rsidR="00BA035A" w:rsidRPr="00985629" w:rsidRDefault="00BA035A" w:rsidP="00BA035A">
      <w:pPr>
        <w:tabs>
          <w:tab w:val="left" w:pos="1418"/>
        </w:tabs>
        <w:spacing w:before="120" w:after="120" w:line="264" w:lineRule="auto"/>
        <w:ind w:firstLine="709"/>
        <w:rPr>
          <w:b/>
          <w:bCs/>
          <w:sz w:val="28"/>
          <w:szCs w:val="28"/>
        </w:rPr>
      </w:pPr>
      <w:r>
        <w:rPr>
          <w:b/>
          <w:bCs/>
          <w:sz w:val="28"/>
          <w:szCs w:val="28"/>
        </w:rPr>
        <w:t xml:space="preserve">1.1 </w:t>
      </w:r>
      <w:r w:rsidRPr="00985629">
        <w:rPr>
          <w:b/>
          <w:bCs/>
          <w:sz w:val="28"/>
          <w:szCs w:val="28"/>
        </w:rPr>
        <w:t>Thông tin về dự án và gói thầu:</w:t>
      </w:r>
    </w:p>
    <w:p w14:paraId="145750FD" w14:textId="77777777" w:rsidR="00BA035A" w:rsidRPr="00A44D77" w:rsidRDefault="00BA035A" w:rsidP="00BA035A">
      <w:pPr>
        <w:tabs>
          <w:tab w:val="left" w:pos="1418"/>
        </w:tabs>
        <w:spacing w:before="120" w:after="120" w:line="264" w:lineRule="auto"/>
        <w:ind w:firstLine="709"/>
        <w:rPr>
          <w:sz w:val="28"/>
          <w:szCs w:val="28"/>
        </w:rPr>
      </w:pPr>
      <w:r w:rsidRPr="00A44D77">
        <w:rPr>
          <w:sz w:val="28"/>
          <w:szCs w:val="28"/>
        </w:rPr>
        <w:t xml:space="preserve">- Tên công trình: Cải tạo, nâng cấp </w:t>
      </w:r>
      <w:r>
        <w:rPr>
          <w:sz w:val="28"/>
          <w:szCs w:val="28"/>
        </w:rPr>
        <w:t>hệ thống thoát nước, chống ngập úng đường Quốc lộ 4E (cũ), khu vực phường Pom Hán, Xuân Tăng</w:t>
      </w:r>
    </w:p>
    <w:p w14:paraId="74CAAA3C" w14:textId="77777777" w:rsidR="00BA035A" w:rsidRPr="00A44D77" w:rsidRDefault="00BA035A" w:rsidP="00BA035A">
      <w:pPr>
        <w:tabs>
          <w:tab w:val="left" w:pos="1418"/>
        </w:tabs>
        <w:spacing w:before="120" w:after="120" w:line="264" w:lineRule="auto"/>
        <w:ind w:firstLine="709"/>
        <w:rPr>
          <w:sz w:val="28"/>
          <w:szCs w:val="28"/>
        </w:rPr>
      </w:pPr>
      <w:r w:rsidRPr="00A44D77">
        <w:rPr>
          <w:sz w:val="28"/>
          <w:szCs w:val="28"/>
        </w:rPr>
        <w:t xml:space="preserve">- Loại, cấp công trình: Công </w:t>
      </w:r>
      <w:r>
        <w:rPr>
          <w:sz w:val="28"/>
          <w:szCs w:val="28"/>
        </w:rPr>
        <w:t>hạ tầng kỹ thuật</w:t>
      </w:r>
      <w:r w:rsidRPr="00A44D77">
        <w:rPr>
          <w:sz w:val="28"/>
          <w:szCs w:val="28"/>
        </w:rPr>
        <w:t>, cấp IV</w:t>
      </w:r>
    </w:p>
    <w:p w14:paraId="1DF1C612" w14:textId="77777777" w:rsidR="00BA035A" w:rsidRDefault="00BA035A" w:rsidP="00BA035A">
      <w:pPr>
        <w:tabs>
          <w:tab w:val="left" w:pos="1418"/>
        </w:tabs>
        <w:spacing w:before="120" w:after="120" w:line="264" w:lineRule="auto"/>
        <w:ind w:firstLine="709"/>
        <w:rPr>
          <w:sz w:val="28"/>
          <w:szCs w:val="28"/>
        </w:rPr>
      </w:pPr>
      <w:r w:rsidRPr="00A44D77">
        <w:rPr>
          <w:sz w:val="28"/>
          <w:szCs w:val="28"/>
        </w:rPr>
        <w:t xml:space="preserve">- Địa điểm xây dựng: </w:t>
      </w:r>
      <w:r>
        <w:rPr>
          <w:sz w:val="28"/>
          <w:szCs w:val="28"/>
        </w:rPr>
        <w:t>phường Cam Đường</w:t>
      </w:r>
      <w:r w:rsidRPr="00A44D77">
        <w:rPr>
          <w:sz w:val="28"/>
          <w:szCs w:val="28"/>
        </w:rPr>
        <w:t>, tỉnh Lào Cai.</w:t>
      </w:r>
    </w:p>
    <w:p w14:paraId="5F486732" w14:textId="77777777" w:rsidR="00BA035A" w:rsidRPr="00074DAB" w:rsidRDefault="00BA035A" w:rsidP="00BA035A">
      <w:pPr>
        <w:tabs>
          <w:tab w:val="left" w:pos="1418"/>
        </w:tabs>
        <w:spacing w:before="120" w:after="120" w:line="264" w:lineRule="auto"/>
        <w:ind w:firstLine="709"/>
        <w:rPr>
          <w:b/>
          <w:bCs/>
          <w:sz w:val="28"/>
          <w:szCs w:val="28"/>
        </w:rPr>
      </w:pPr>
      <w:r w:rsidRPr="00074DAB">
        <w:rPr>
          <w:b/>
          <w:bCs/>
          <w:sz w:val="28"/>
          <w:szCs w:val="28"/>
        </w:rPr>
        <w:t>1.2. Quy mô xây dựng các hạng mục thuộc gói thầu:</w:t>
      </w:r>
    </w:p>
    <w:p w14:paraId="77ABCE04" w14:textId="77777777" w:rsidR="00BA035A" w:rsidRPr="00955C35" w:rsidRDefault="00BA035A" w:rsidP="00BA035A">
      <w:pPr>
        <w:spacing w:before="80" w:line="252" w:lineRule="auto"/>
        <w:ind w:firstLine="709"/>
        <w:contextualSpacing/>
        <w:rPr>
          <w:spacing w:val="-1"/>
          <w:sz w:val="28"/>
          <w:szCs w:val="28"/>
          <w:lang w:val="pt-BR"/>
        </w:rPr>
      </w:pPr>
      <w:r w:rsidRPr="00074DAB">
        <w:rPr>
          <w:spacing w:val="-1"/>
          <w:sz w:val="28"/>
          <w:szCs w:val="28"/>
          <w:lang w:val="pt-BR"/>
        </w:rPr>
        <w:t>Thay thế đoạn cống bản 1x1m và cống tròn D100cm hiện trạng có chiều dài khoảng 100m</w:t>
      </w:r>
      <w:r w:rsidRPr="00955C35">
        <w:rPr>
          <w:spacing w:val="-1"/>
          <w:sz w:val="28"/>
          <w:szCs w:val="28"/>
          <w:lang w:val="pt-BR"/>
        </w:rPr>
        <w:t xml:space="preserve"> (qua khảo sát hiện trạng, tính toán không đủ khả năng thoát nước) trên vỉa hè đường Nguyễn Cơ Thạch nhằm đảm bảo khả năng thoát nước lưu vực cho đường quốc lộ 4E đoạn giáp tiểu khu đô thị số 20 và bổ sung thêm các cửa thu nước trong khu vực dự án, cụ thể như sau:</w:t>
      </w:r>
    </w:p>
    <w:p w14:paraId="150B5C07" w14:textId="77777777" w:rsidR="00BA035A" w:rsidRPr="00955C35" w:rsidRDefault="00BA035A" w:rsidP="00BA035A">
      <w:pPr>
        <w:spacing w:before="80" w:line="252" w:lineRule="auto"/>
        <w:ind w:firstLine="709"/>
        <w:contextualSpacing/>
        <w:rPr>
          <w:sz w:val="28"/>
          <w:szCs w:val="28"/>
          <w:lang w:val="pt-BR"/>
        </w:rPr>
      </w:pPr>
      <w:r w:rsidRPr="00955C35">
        <w:rPr>
          <w:sz w:val="28"/>
          <w:szCs w:val="28"/>
          <w:lang w:val="pt-BR"/>
        </w:rPr>
        <w:t xml:space="preserve">- Thiết kế cống kích thước (2,5x1,5)m bê tông cốt thép có cấp cường độ chịu nén B22.5 (M300#) đá cỡ Dmax =20mm đúc sẵn và hố ga nằm trên vỉa hè tuyến đường Nguyễn Cơ Thạch đấu nối với hố ga hiện trạng để tăng khả năng thoát nước. Thân hố ga bê tông cốt thép có cấp cường độ chịu nén B22.5 (M300#) đá cỡ Dmax =20mm đổ tại chỗ. Nắp ga gang đúc kích thước (1,0x1,0)m khung âm tải trọng </w:t>
      </w:r>
      <w:r w:rsidRPr="00955C35">
        <w:rPr>
          <w:b/>
          <w:color w:val="000000"/>
          <w:sz w:val="28"/>
          <w:szCs w:val="28"/>
        </w:rPr>
        <w:t>≥</w:t>
      </w:r>
      <w:r w:rsidRPr="00955C35">
        <w:rPr>
          <w:sz w:val="28"/>
          <w:szCs w:val="28"/>
          <w:lang w:val="pt-BR"/>
        </w:rPr>
        <w:t xml:space="preserve"> 25 tấn. Thiết kế cửa thu nước loại 1 đúc sẵn bê tông cốt thép có cấp cường độ chịu nén B20 (M250#) đá cỡ Dmax =20mm. Song chắn rác tấm grating mạ kẽm; Cửa xả cống (2,5x1,5)m thiết kế tường đầu, tường cánh, sân gia cố bê tông xi măng có cấp cường độ chịu nén B15 (M200#) đá cỡ Dmax =40mm đổ tại chỗ. Chống xói bằng rọ đá 2x1x1m;</w:t>
      </w:r>
    </w:p>
    <w:p w14:paraId="6FD633A9" w14:textId="77777777" w:rsidR="00BA035A" w:rsidRPr="00955C35" w:rsidRDefault="00BA035A" w:rsidP="00BA035A">
      <w:pPr>
        <w:spacing w:before="80" w:line="252" w:lineRule="auto"/>
        <w:ind w:firstLine="709"/>
        <w:contextualSpacing/>
        <w:rPr>
          <w:sz w:val="28"/>
          <w:szCs w:val="28"/>
          <w:lang w:val="pt-BR"/>
        </w:rPr>
      </w:pPr>
      <w:r w:rsidRPr="00955C35">
        <w:rPr>
          <w:sz w:val="28"/>
          <w:szCs w:val="28"/>
          <w:lang w:val="pt-BR"/>
        </w:rPr>
        <w:t>- Thiết kế cống 60x80cm đổ tại chỗ để hoàn trả hệ thống thoát nước chung của khu vực dân cư hiện trạng, thu nước mặt đường và nước thải từ nhà dân. Cống bê tông xi măng có cấp cường độ chịu nén B15 (M200#) đá cỡ Dmax =40mm đổ tại chỗ. Tấm đan bê tông cốt thép có cấp cường độ chịu nén B15 (M200#) đá cỡ Dmax =20mm đúc sẵn. Hố ga thu nước bê tông xi măng có cấp cường độ chịu nén B15 (M200#) đá cỡ Dmax =40mm đổ tại chỗ. Mũ mố hố ga bê tông cốt thép có cấp cường độ chịu nén B15 (M200#) đá cỡ Dmax =20mm đổ tại chỗ. Tấm đan hố ga bê tông cốt thép có cấp cường độ chịu nén B15 (M200#) đá cỡ Dmax =20mm đúc sẵn. Thiết kế cửa thu nước loại 1 đúc sẵn bê tông cốt thép có cấp cường độ chịu nén B20 (M250#) đá cỡ Dmax =20mm. Song chắn rác tấm grating mạ kẽm.</w:t>
      </w:r>
    </w:p>
    <w:p w14:paraId="0788C04D" w14:textId="77777777" w:rsidR="00BA035A" w:rsidRPr="00955C35" w:rsidRDefault="00BA035A" w:rsidP="00BA035A">
      <w:pPr>
        <w:spacing w:before="80" w:line="252" w:lineRule="auto"/>
        <w:ind w:firstLine="709"/>
        <w:contextualSpacing/>
        <w:rPr>
          <w:sz w:val="28"/>
          <w:szCs w:val="28"/>
          <w:lang w:val="pt-BR"/>
        </w:rPr>
      </w:pPr>
      <w:r w:rsidRPr="00955C35">
        <w:rPr>
          <w:sz w:val="28"/>
          <w:szCs w:val="28"/>
          <w:lang w:val="pt-BR"/>
        </w:rPr>
        <w:t xml:space="preserve">- Bổ sung cửa thu nước loại 2 đúc sẵn bê tông cốt thép có cấp cường độ chịu nén B20 (M250#) đá cỡ Dmax =20mm. Song chắn rác tấm grating mạ kẽm. Nằm giáp vỉa hè trên tuyến đường Nguyễn Cơ Thạch và đường </w:t>
      </w:r>
      <w:r w:rsidRPr="00955C35">
        <w:rPr>
          <w:spacing w:val="-1"/>
          <w:sz w:val="28"/>
          <w:szCs w:val="28"/>
          <w:lang w:val="pt-BR"/>
        </w:rPr>
        <w:t>quốc lộ 4E</w:t>
      </w:r>
      <w:r w:rsidRPr="00955C35">
        <w:rPr>
          <w:sz w:val="28"/>
          <w:szCs w:val="28"/>
          <w:lang w:val="pt-BR"/>
        </w:rPr>
        <w:t>.</w:t>
      </w:r>
    </w:p>
    <w:p w14:paraId="2445FEA6" w14:textId="77777777" w:rsidR="00BA035A" w:rsidRPr="00955C35" w:rsidRDefault="00BA035A" w:rsidP="00BA035A">
      <w:pPr>
        <w:spacing w:before="80" w:line="252" w:lineRule="auto"/>
        <w:ind w:firstLine="709"/>
        <w:contextualSpacing/>
        <w:rPr>
          <w:sz w:val="28"/>
          <w:szCs w:val="28"/>
          <w:lang w:val="pt-BR"/>
        </w:rPr>
      </w:pPr>
      <w:r w:rsidRPr="00955C35">
        <w:rPr>
          <w:sz w:val="28"/>
          <w:szCs w:val="28"/>
          <w:lang w:val="pt-BR"/>
        </w:rPr>
        <w:lastRenderedPageBreak/>
        <w:t>- Trong quá trình thi công hoàn trả lại kết cấu mặt đường cho đường Nguyễn Cơ Thạch và hệ thống bó vỉa, rãnh tam giác, vỉa hè.</w:t>
      </w:r>
    </w:p>
    <w:p w14:paraId="2C46F462" w14:textId="77777777" w:rsidR="00BA035A" w:rsidRPr="00955C35" w:rsidRDefault="00BA035A" w:rsidP="00BA035A">
      <w:pPr>
        <w:spacing w:before="80" w:line="252" w:lineRule="auto"/>
        <w:ind w:firstLine="709"/>
        <w:contextualSpacing/>
        <w:rPr>
          <w:sz w:val="28"/>
          <w:szCs w:val="28"/>
          <w:lang w:val="pt-BR"/>
        </w:rPr>
      </w:pPr>
      <w:r w:rsidRPr="00955C35">
        <w:rPr>
          <w:sz w:val="28"/>
          <w:szCs w:val="28"/>
          <w:lang w:val="pt-BR"/>
        </w:rPr>
        <w:t>+ Kết cấu đường bê tông hoàn trả gồm các lớp như sau: Lớp mặt bê tông xi măng có cấp cường độ chịu nén B22.5 (M300#) dày 24cm; Lót nilon chống mất nước; Lớp móng cấp phối đá dăm loại I dày 20cm; Nền đường được đắp hoàn trả bằng đất tốt, tương đương đất cấp 3, độ chặt đảm bảo K</w:t>
      </w:r>
      <w:r w:rsidRPr="00955C35">
        <w:rPr>
          <w:b/>
          <w:color w:val="000000"/>
          <w:sz w:val="28"/>
          <w:szCs w:val="28"/>
        </w:rPr>
        <w:t>≥</w:t>
      </w:r>
      <w:r w:rsidRPr="00955C35">
        <w:rPr>
          <w:sz w:val="28"/>
          <w:szCs w:val="28"/>
          <w:lang w:val="pt-BR"/>
        </w:rPr>
        <w:t>95.</w:t>
      </w:r>
    </w:p>
    <w:p w14:paraId="391A116B" w14:textId="77777777" w:rsidR="00BA035A" w:rsidRPr="00955C35" w:rsidRDefault="00BA035A" w:rsidP="00BA035A">
      <w:pPr>
        <w:spacing w:before="80" w:line="252" w:lineRule="auto"/>
        <w:ind w:firstLine="709"/>
        <w:contextualSpacing/>
        <w:rPr>
          <w:sz w:val="28"/>
          <w:szCs w:val="28"/>
          <w:lang w:val="pt-BR"/>
        </w:rPr>
      </w:pPr>
      <w:r w:rsidRPr="00955C35">
        <w:rPr>
          <w:sz w:val="28"/>
          <w:szCs w:val="28"/>
          <w:lang w:val="pt-BR"/>
        </w:rPr>
        <w:t>+ Lắp đặt lại viên bó vỉa (tận dụng một phần bó vỉa cũ), lát hoàn trả vỉa hè (tận dụng một phần gạch lát vỉa hè cũ) và làm mới rãnh tam giác đảm bảo thoát nước: Viên bó vỉa bê tông xi măng có cấp cường độ chịu nén B20 (M250#) đá cỡ Dmax =20mm đúc sẵn đặt trên lớp đệm vữa M100# dày 2cm, dưới là lớp đệm móng bê tông xi măng có cấp cường độ chịu nén B7,5 (M100#) đá cỡ Dmax =40mm dày 5cm. Rãnh tam giác bê tông xi măng có cấp cường độ chịu nén B20 (M250#) đá cỡ Dmax =20mm đổ tại chỗ, đặt trên lớp đệm vữa M100# dày trung bình 2cm. Kết cấu vỉa hè hoàn trả: Lớp gạch block tự chèn dày 6cm, đệm cát tạo phẳng dày trung bình 5cm và đệm vữa M100 dày 2cm.</w:t>
      </w:r>
    </w:p>
    <w:p w14:paraId="381B0A17" w14:textId="77777777" w:rsidR="00BA035A" w:rsidRPr="00955C35" w:rsidRDefault="00BA035A" w:rsidP="00BA035A">
      <w:pPr>
        <w:tabs>
          <w:tab w:val="left" w:pos="1418"/>
        </w:tabs>
        <w:spacing w:before="120" w:after="120" w:line="264" w:lineRule="auto"/>
        <w:ind w:firstLine="709"/>
        <w:rPr>
          <w:b/>
          <w:bCs/>
          <w:sz w:val="28"/>
          <w:szCs w:val="28"/>
        </w:rPr>
      </w:pPr>
      <w:r w:rsidRPr="00955C35">
        <w:rPr>
          <w:sz w:val="28"/>
          <w:szCs w:val="28"/>
          <w:lang w:val="pt-BR"/>
        </w:rPr>
        <w:t>- Sử dụng biện pháp thi công cho công trình chính bằng đóng cọc cừ Larsen IV để đảm bảo an toàn trong quá trình thi công.</w:t>
      </w:r>
    </w:p>
    <w:p w14:paraId="005EF47E" w14:textId="77777777" w:rsidR="00BA035A" w:rsidRPr="00074DAB" w:rsidRDefault="00BA035A" w:rsidP="00BA035A">
      <w:pPr>
        <w:widowControl w:val="0"/>
        <w:tabs>
          <w:tab w:val="left" w:pos="1418"/>
        </w:tabs>
        <w:spacing w:before="120" w:after="120" w:line="264" w:lineRule="auto"/>
        <w:ind w:firstLine="709"/>
        <w:rPr>
          <w:sz w:val="28"/>
          <w:szCs w:val="28"/>
        </w:rPr>
      </w:pPr>
      <w:r w:rsidRPr="00985629">
        <w:rPr>
          <w:b/>
          <w:bCs/>
          <w:sz w:val="28"/>
          <w:szCs w:val="28"/>
          <w:lang w:val="vi-VN"/>
        </w:rPr>
        <w:t>2. Thời hạn hoàn thành</w:t>
      </w:r>
      <w:r w:rsidRPr="00985629">
        <w:rPr>
          <w:b/>
          <w:bCs/>
          <w:sz w:val="28"/>
          <w:szCs w:val="28"/>
        </w:rPr>
        <w:t xml:space="preserve">: </w:t>
      </w:r>
      <w:r w:rsidRPr="00074DAB">
        <w:rPr>
          <w:sz w:val="28"/>
          <w:szCs w:val="28"/>
        </w:rPr>
        <w:t>180 ngày.</w:t>
      </w:r>
    </w:p>
    <w:p w14:paraId="55D63AF9" w14:textId="77777777" w:rsidR="00BA035A" w:rsidRPr="00F5142B" w:rsidRDefault="00BA035A" w:rsidP="00BA035A">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16A13AF4" w14:textId="77777777" w:rsidR="00BA035A" w:rsidRPr="00930920" w:rsidRDefault="00BA035A" w:rsidP="00BA035A">
      <w:pPr>
        <w:widowControl w:val="0"/>
        <w:spacing w:before="40" w:after="40"/>
        <w:ind w:firstLine="567"/>
        <w:rPr>
          <w:sz w:val="28"/>
          <w:szCs w:val="28"/>
          <w:lang w:val="es-ES"/>
        </w:rPr>
      </w:pPr>
      <w:r w:rsidRPr="00930920">
        <w:rPr>
          <w:sz w:val="28"/>
          <w:szCs w:val="28"/>
          <w:lang w:val="es-ES"/>
        </w:rPr>
        <w:t>Thời gian thi công công trình: Tối đa 180 ngày kể từ ngày ký hợp đồng.</w:t>
      </w:r>
    </w:p>
    <w:p w14:paraId="425F51FF" w14:textId="77777777" w:rsidR="00BA035A" w:rsidRPr="00F5142B" w:rsidRDefault="00BA035A" w:rsidP="00BA035A">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5DD975AF" w14:textId="77777777" w:rsidR="00BA035A" w:rsidRPr="00930920" w:rsidRDefault="00BA035A" w:rsidP="00BA035A">
      <w:pPr>
        <w:widowControl w:val="0"/>
        <w:tabs>
          <w:tab w:val="left" w:pos="851"/>
        </w:tabs>
        <w:spacing w:before="40" w:after="40"/>
        <w:ind w:firstLine="709"/>
        <w:rPr>
          <w:b/>
          <w:bCs/>
          <w:i/>
          <w:sz w:val="28"/>
          <w:szCs w:val="28"/>
          <w:lang w:val="pt-BR"/>
        </w:rPr>
      </w:pPr>
      <w:bookmarkStart w:id="0" w:name="_Hlk163114159"/>
      <w:r w:rsidRPr="00930920">
        <w:rPr>
          <w:b/>
          <w:bCs/>
          <w:i/>
          <w:sz w:val="28"/>
          <w:szCs w:val="28"/>
          <w:lang w:val="pt-BR"/>
        </w:rPr>
        <w:t>1. Quy trình, quy phạm áp dụng cho việc thi công, nghiệm thu công trình</w:t>
      </w:r>
    </w:p>
    <w:p w14:paraId="7A849070" w14:textId="77777777" w:rsidR="00BA035A" w:rsidRPr="00930920" w:rsidRDefault="00BA035A" w:rsidP="00BA035A">
      <w:pPr>
        <w:spacing w:before="40" w:after="40"/>
        <w:ind w:firstLine="709"/>
        <w:rPr>
          <w:sz w:val="28"/>
          <w:szCs w:val="28"/>
          <w:lang w:val="sv-SE"/>
        </w:rPr>
      </w:pPr>
      <w:r w:rsidRPr="00930920">
        <w:rPr>
          <w:sz w:val="28"/>
          <w:szCs w:val="28"/>
          <w:lang w:val="sv-SE"/>
        </w:rPr>
        <w:t>- Nhà thầu phải có Quy trình, quy phạm áp dụng cho việc thi công nghiệm thu công trình;</w:t>
      </w:r>
    </w:p>
    <w:p w14:paraId="4AA61F09" w14:textId="77777777" w:rsidR="00BA035A" w:rsidRPr="00930920" w:rsidRDefault="00BA035A" w:rsidP="00BA035A">
      <w:pPr>
        <w:spacing w:before="40" w:after="40"/>
        <w:ind w:firstLine="709"/>
        <w:rPr>
          <w:sz w:val="28"/>
          <w:szCs w:val="28"/>
          <w:lang w:val="sv-SE"/>
        </w:rPr>
      </w:pPr>
      <w:r w:rsidRPr="00930920">
        <w:rPr>
          <w:sz w:val="28"/>
          <w:szCs w:val="28"/>
          <w:lang w:val="sv-SE"/>
        </w:rPr>
        <w:t>- Nhà thầu phải có biện pháp tổ chức kỹ thuật thi công, giám sát, nhà thầu chịu trách nhiệm khảo sát hiện trường, kiểm tra, xác định toàn bộ các kích thước, cao độ và điều kiện làm việc trước khi thi công.</w:t>
      </w:r>
    </w:p>
    <w:p w14:paraId="620169F8" w14:textId="77777777" w:rsidR="00BA035A" w:rsidRPr="00930920" w:rsidRDefault="00BA035A" w:rsidP="00BA035A">
      <w:pPr>
        <w:widowControl w:val="0"/>
        <w:tabs>
          <w:tab w:val="left" w:pos="851"/>
        </w:tabs>
        <w:spacing w:before="40" w:after="40"/>
        <w:ind w:firstLine="709"/>
        <w:rPr>
          <w:b/>
          <w:bCs/>
          <w:i/>
          <w:sz w:val="28"/>
          <w:szCs w:val="28"/>
          <w:lang w:val="pt-BR"/>
        </w:rPr>
      </w:pPr>
      <w:r w:rsidRPr="00930920">
        <w:rPr>
          <w:b/>
          <w:bCs/>
          <w:i/>
          <w:sz w:val="28"/>
          <w:szCs w:val="28"/>
          <w:lang w:val="pt-BR"/>
        </w:rPr>
        <w:t>2. Yêu cầu về tổ chức kỹ thuật thi công, giám sát</w:t>
      </w:r>
    </w:p>
    <w:p w14:paraId="6B4B36CB" w14:textId="77777777" w:rsidR="00BA035A" w:rsidRPr="00930920" w:rsidRDefault="00BA035A" w:rsidP="00BA035A">
      <w:pPr>
        <w:tabs>
          <w:tab w:val="right" w:pos="9355"/>
        </w:tabs>
        <w:spacing w:before="40" w:after="40"/>
        <w:ind w:firstLine="709"/>
        <w:rPr>
          <w:bCs/>
          <w:sz w:val="28"/>
          <w:szCs w:val="28"/>
          <w:lang w:val="es-MX"/>
        </w:rPr>
      </w:pPr>
      <w:r w:rsidRPr="00930920">
        <w:rPr>
          <w:bCs/>
          <w:sz w:val="28"/>
          <w:szCs w:val="28"/>
          <w:lang w:val="es-MX"/>
        </w:rPr>
        <w:t>- Kiểm soát chất lượng vật tư, thiết bị đưa vào công trình:</w:t>
      </w:r>
    </w:p>
    <w:p w14:paraId="3F81F292" w14:textId="77777777" w:rsidR="00BA035A" w:rsidRPr="00930920" w:rsidRDefault="00BA035A" w:rsidP="00BA035A">
      <w:pPr>
        <w:spacing w:before="40" w:after="40"/>
        <w:ind w:firstLine="709"/>
        <w:rPr>
          <w:sz w:val="28"/>
          <w:szCs w:val="28"/>
          <w:lang w:val="es-MX"/>
        </w:rPr>
      </w:pPr>
      <w:r w:rsidRPr="00930920">
        <w:rPr>
          <w:sz w:val="28"/>
          <w:szCs w:val="28"/>
          <w:lang w:val="es-MX"/>
        </w:rPr>
        <w:t>+ Nhà thầu phải lập biểu Danh mục</w:t>
      </w:r>
      <w:r w:rsidRPr="00930920">
        <w:rPr>
          <w:sz w:val="28"/>
          <w:szCs w:val="28"/>
          <w:lang w:val="vi-VN"/>
        </w:rPr>
        <w:t xml:space="preserve"> vật tư, thiết bị</w:t>
      </w:r>
      <w:r w:rsidRPr="00930920">
        <w:rPr>
          <w:sz w:val="28"/>
          <w:szCs w:val="28"/>
          <w:lang w:val="es-MX"/>
        </w:rPr>
        <w:t xml:space="preserve"> sẽ đưa vào công trình với đầy đủ các thông tin.</w:t>
      </w:r>
    </w:p>
    <w:p w14:paraId="7743A95F" w14:textId="77777777" w:rsidR="00BA035A" w:rsidRPr="00930920" w:rsidRDefault="00BA035A" w:rsidP="00BA035A">
      <w:pPr>
        <w:spacing w:before="40" w:after="40"/>
        <w:ind w:firstLine="709"/>
        <w:rPr>
          <w:sz w:val="28"/>
          <w:szCs w:val="28"/>
          <w:lang w:val="es-MX"/>
        </w:rPr>
      </w:pPr>
      <w:r w:rsidRPr="00930920">
        <w:rPr>
          <w:sz w:val="28"/>
          <w:szCs w:val="28"/>
          <w:lang w:val="es-MX"/>
        </w:rPr>
        <w:t>+ Biện pháp kiểm soát chất lượng vật liệu xây dựng:</w:t>
      </w:r>
    </w:p>
    <w:p w14:paraId="79C595A6" w14:textId="77777777" w:rsidR="00BA035A" w:rsidRPr="00930920" w:rsidRDefault="00BA035A" w:rsidP="00BA035A">
      <w:pPr>
        <w:spacing w:before="40" w:after="40"/>
        <w:ind w:firstLine="709"/>
        <w:rPr>
          <w:sz w:val="28"/>
          <w:szCs w:val="28"/>
          <w:lang w:val="es-MX"/>
        </w:rPr>
      </w:pPr>
      <w:r w:rsidRPr="00930920">
        <w:rPr>
          <w:sz w:val="28"/>
          <w:szCs w:val="28"/>
          <w:lang w:val="es-MX"/>
        </w:rPr>
        <w:t>Nhà thầu phải nêu rõ quy trình và các biện pháp sẽ được áp dụng để kiểm soát chất lượng vật liệu xây dựng trước khi đưa vào công trình.</w:t>
      </w:r>
    </w:p>
    <w:p w14:paraId="2C0AF020" w14:textId="77777777" w:rsidR="00BA035A" w:rsidRPr="00930920" w:rsidRDefault="00BA035A" w:rsidP="00BA035A">
      <w:pPr>
        <w:spacing w:before="40" w:after="40"/>
        <w:ind w:firstLine="709"/>
        <w:rPr>
          <w:sz w:val="28"/>
          <w:szCs w:val="28"/>
          <w:lang w:val="es-MX"/>
        </w:rPr>
      </w:pPr>
      <w:r w:rsidRPr="00930920">
        <w:rPr>
          <w:sz w:val="28"/>
          <w:szCs w:val="28"/>
          <w:lang w:val="es-MX"/>
        </w:rPr>
        <w:t xml:space="preserve">+ Giải pháp xử lý </w:t>
      </w:r>
      <w:r w:rsidRPr="00930920">
        <w:rPr>
          <w:sz w:val="28"/>
          <w:szCs w:val="28"/>
          <w:lang w:val="vi-VN"/>
        </w:rPr>
        <w:t>vật tư, thiết bị</w:t>
      </w:r>
      <w:r w:rsidRPr="00930920">
        <w:rPr>
          <w:sz w:val="28"/>
          <w:szCs w:val="28"/>
          <w:lang w:val="es-MX"/>
        </w:rPr>
        <w:t xml:space="preserve"> không phù hợp với yêu cầu:</w:t>
      </w:r>
    </w:p>
    <w:p w14:paraId="3AAAC7FA" w14:textId="77777777" w:rsidR="00BA035A" w:rsidRPr="00930920" w:rsidRDefault="00BA035A" w:rsidP="00BA035A">
      <w:pPr>
        <w:spacing w:before="40" w:after="40"/>
        <w:ind w:firstLine="709"/>
        <w:rPr>
          <w:sz w:val="28"/>
          <w:szCs w:val="28"/>
          <w:lang w:val="es-MX"/>
        </w:rPr>
      </w:pPr>
      <w:r w:rsidRPr="00930920">
        <w:rPr>
          <w:sz w:val="28"/>
          <w:szCs w:val="28"/>
          <w:lang w:val="es-MX"/>
        </w:rPr>
        <w:t xml:space="preserve">Nhà thầu phải nêu rõ cam kết về việc xử lý nghiêm khắc các </w:t>
      </w:r>
      <w:r w:rsidRPr="00930920">
        <w:rPr>
          <w:sz w:val="28"/>
          <w:szCs w:val="28"/>
          <w:lang w:val="vi-VN"/>
        </w:rPr>
        <w:t>vật tư, thiết bị</w:t>
      </w:r>
      <w:r w:rsidRPr="00930920">
        <w:rPr>
          <w:sz w:val="28"/>
          <w:szCs w:val="28"/>
          <w:lang w:val="es-MX"/>
        </w:rPr>
        <w:t xml:space="preserve"> không phù hợp với yêu cầu của HSMT.</w:t>
      </w:r>
    </w:p>
    <w:p w14:paraId="44C69F2E" w14:textId="77777777" w:rsidR="00BA035A" w:rsidRPr="00930920" w:rsidRDefault="00BA035A" w:rsidP="00BA035A">
      <w:pPr>
        <w:tabs>
          <w:tab w:val="right" w:pos="9355"/>
        </w:tabs>
        <w:spacing w:before="40" w:after="40"/>
        <w:ind w:firstLine="709"/>
        <w:rPr>
          <w:bCs/>
          <w:sz w:val="28"/>
          <w:szCs w:val="28"/>
          <w:lang w:val="vi-VN"/>
        </w:rPr>
      </w:pPr>
      <w:r w:rsidRPr="00930920">
        <w:rPr>
          <w:bCs/>
          <w:sz w:val="28"/>
          <w:szCs w:val="28"/>
          <w:lang w:val="vi-VN"/>
        </w:rPr>
        <w:t>- Kiểm soát chất lượng sản phẩm xây lắp:</w:t>
      </w:r>
    </w:p>
    <w:p w14:paraId="12D58DFE" w14:textId="77777777" w:rsidR="00BA035A" w:rsidRPr="00930920" w:rsidRDefault="00BA035A" w:rsidP="00BA035A">
      <w:pPr>
        <w:spacing w:before="40" w:after="40"/>
        <w:ind w:firstLine="709"/>
        <w:rPr>
          <w:sz w:val="28"/>
          <w:szCs w:val="28"/>
          <w:lang w:val="vi-VN"/>
        </w:rPr>
      </w:pPr>
      <w:r w:rsidRPr="00930920">
        <w:rPr>
          <w:sz w:val="28"/>
          <w:szCs w:val="28"/>
          <w:lang w:val="vi-VN"/>
        </w:rPr>
        <w:t>+ Biện pháp kiểm soát chất lượng sản phẩm xây lắp:</w:t>
      </w:r>
    </w:p>
    <w:p w14:paraId="25B4FA6E" w14:textId="77777777" w:rsidR="00BA035A" w:rsidRPr="00930920" w:rsidRDefault="00BA035A" w:rsidP="00BA035A">
      <w:pPr>
        <w:spacing w:before="40" w:after="40"/>
        <w:ind w:firstLine="709"/>
        <w:rPr>
          <w:sz w:val="28"/>
          <w:szCs w:val="28"/>
          <w:lang w:val="vi-VN"/>
        </w:rPr>
      </w:pPr>
      <w:r w:rsidRPr="00930920">
        <w:rPr>
          <w:sz w:val="28"/>
          <w:szCs w:val="28"/>
          <w:lang w:val="vi-VN"/>
        </w:rPr>
        <w:lastRenderedPageBreak/>
        <w:t>Nhà thầu phải nêu rõ quy trình và các biện pháp kiểm soát chất lượng sản phẩm xây lắp trong đó cần nêu rõ trách nhiệm và quyền hạn của 1 số vị trí chủ chốt trong quy trình kiểm tra, đánh giá chất lượng nội bộ.</w:t>
      </w:r>
    </w:p>
    <w:p w14:paraId="2AF8076F" w14:textId="77777777" w:rsidR="00BA035A" w:rsidRPr="00930920" w:rsidRDefault="00BA035A" w:rsidP="00BA035A">
      <w:pPr>
        <w:spacing w:before="40" w:after="40"/>
        <w:ind w:firstLine="709"/>
        <w:rPr>
          <w:sz w:val="28"/>
          <w:szCs w:val="28"/>
          <w:lang w:val="vi-VN"/>
        </w:rPr>
      </w:pPr>
      <w:r w:rsidRPr="00930920">
        <w:rPr>
          <w:sz w:val="28"/>
          <w:szCs w:val="28"/>
          <w:lang w:val="vi-VN"/>
        </w:rPr>
        <w:t>Nêu rõ các giải pháp xử lý sản phẩm không phù hợp được phát hiện trong quá trình kiểm tra, đánh giá chất lượng.</w:t>
      </w:r>
    </w:p>
    <w:p w14:paraId="0841ED04" w14:textId="77777777" w:rsidR="00BA035A" w:rsidRPr="00930920" w:rsidRDefault="00BA035A" w:rsidP="00BA035A">
      <w:pPr>
        <w:tabs>
          <w:tab w:val="right" w:pos="9355"/>
        </w:tabs>
        <w:spacing w:before="40" w:after="40"/>
        <w:ind w:firstLine="709"/>
        <w:rPr>
          <w:bCs/>
          <w:sz w:val="28"/>
          <w:szCs w:val="28"/>
          <w:lang w:val="vi-VN"/>
        </w:rPr>
      </w:pPr>
      <w:r w:rsidRPr="00930920">
        <w:rPr>
          <w:bCs/>
          <w:sz w:val="28"/>
          <w:szCs w:val="28"/>
          <w:lang w:val="vi-VN"/>
        </w:rPr>
        <w:t>- Hệ thống quản lý chất lượng Thi công:</w:t>
      </w:r>
    </w:p>
    <w:p w14:paraId="642E7510" w14:textId="77777777" w:rsidR="00BA035A" w:rsidRPr="00930920" w:rsidRDefault="00BA035A" w:rsidP="00BA035A">
      <w:pPr>
        <w:spacing w:before="40" w:after="40"/>
        <w:ind w:firstLine="709"/>
        <w:rPr>
          <w:sz w:val="28"/>
          <w:szCs w:val="28"/>
          <w:lang w:val="vi-VN"/>
        </w:rPr>
      </w:pPr>
      <w:r w:rsidRPr="00930920">
        <w:rPr>
          <w:sz w:val="28"/>
          <w:szCs w:val="28"/>
          <w:lang w:val="vi-VN"/>
        </w:rPr>
        <w:t>+ Mục tiêu chất lượng chung:</w:t>
      </w:r>
    </w:p>
    <w:p w14:paraId="654DD302" w14:textId="77777777" w:rsidR="00BA035A" w:rsidRPr="00930920" w:rsidRDefault="00BA035A" w:rsidP="00BA035A">
      <w:pPr>
        <w:spacing w:before="40" w:after="40"/>
        <w:ind w:firstLine="709"/>
        <w:rPr>
          <w:sz w:val="28"/>
          <w:szCs w:val="28"/>
          <w:lang w:val="vi-VN"/>
        </w:rPr>
      </w:pPr>
      <w:r w:rsidRPr="00930920">
        <w:rPr>
          <w:sz w:val="28"/>
          <w:szCs w:val="28"/>
          <w:lang w:val="vi-VN"/>
        </w:rPr>
        <w:t>Nhà thầu nêu rõ mục tiêu chất lượng chung hiện đang được áp dụng.</w:t>
      </w:r>
    </w:p>
    <w:p w14:paraId="75A4D8A7" w14:textId="77777777" w:rsidR="00BA035A" w:rsidRPr="00930920" w:rsidRDefault="00BA035A" w:rsidP="00BA035A">
      <w:pPr>
        <w:spacing w:before="40" w:after="40"/>
        <w:ind w:firstLine="709"/>
        <w:rPr>
          <w:sz w:val="28"/>
          <w:szCs w:val="28"/>
          <w:lang w:val="vi-VN"/>
        </w:rPr>
      </w:pPr>
      <w:r w:rsidRPr="00930920">
        <w:rPr>
          <w:sz w:val="28"/>
          <w:szCs w:val="28"/>
          <w:lang w:val="vi-VN"/>
        </w:rPr>
        <w:t>+ Mục tiêu chất lượng cụ thể:</w:t>
      </w:r>
    </w:p>
    <w:p w14:paraId="50187235" w14:textId="77777777" w:rsidR="00BA035A" w:rsidRPr="00930920" w:rsidRDefault="00BA035A" w:rsidP="00BA035A">
      <w:pPr>
        <w:spacing w:before="40" w:after="40"/>
        <w:ind w:firstLine="709"/>
        <w:rPr>
          <w:sz w:val="28"/>
          <w:szCs w:val="28"/>
          <w:lang w:val="vi-VN"/>
        </w:rPr>
      </w:pPr>
      <w:r w:rsidRPr="00930920">
        <w:rPr>
          <w:sz w:val="28"/>
          <w:szCs w:val="28"/>
          <w:lang w:val="vi-VN"/>
        </w:rPr>
        <w:t>Nhà thầu nêu rõ mục tiêu chất lượng cụ thể sẽ được áp dụng cho gói thầu đã được cấp trên của Nhà thầu phê duyệt hoặc chấp thuận bằng văn bản.</w:t>
      </w:r>
    </w:p>
    <w:p w14:paraId="54E238B0" w14:textId="77777777" w:rsidR="00BA035A" w:rsidRPr="00930920" w:rsidRDefault="00BA035A" w:rsidP="00BA035A">
      <w:pPr>
        <w:spacing w:before="40" w:after="40"/>
        <w:ind w:firstLine="709"/>
        <w:rPr>
          <w:sz w:val="28"/>
          <w:szCs w:val="28"/>
          <w:lang w:val="vi-VN"/>
        </w:rPr>
      </w:pPr>
      <w:r w:rsidRPr="00930920">
        <w:rPr>
          <w:sz w:val="28"/>
          <w:szCs w:val="28"/>
          <w:lang w:val="vi-VN"/>
        </w:rPr>
        <w:t>+ Sơ đồ hệ thống Quản lý chất lượng:</w:t>
      </w:r>
    </w:p>
    <w:p w14:paraId="05A5A530" w14:textId="77777777" w:rsidR="00BA035A" w:rsidRPr="00930920" w:rsidRDefault="00BA035A" w:rsidP="00BA035A">
      <w:pPr>
        <w:spacing w:before="40" w:after="40"/>
        <w:ind w:firstLine="709"/>
        <w:rPr>
          <w:sz w:val="28"/>
          <w:szCs w:val="28"/>
          <w:lang w:val="vi-VN"/>
        </w:rPr>
      </w:pPr>
      <w:r w:rsidRPr="00930920">
        <w:rPr>
          <w:sz w:val="28"/>
          <w:szCs w:val="28"/>
          <w:lang w:val="vi-VN"/>
        </w:rPr>
        <w:t>Nêu rõ sơ đồ hệ thống quản lý chất lượng của nhà thầu trong đó có vai trò của công trường.</w:t>
      </w:r>
    </w:p>
    <w:p w14:paraId="3EBECF78" w14:textId="77777777" w:rsidR="00BA035A" w:rsidRPr="00930920" w:rsidRDefault="00BA035A" w:rsidP="00BA035A">
      <w:pPr>
        <w:spacing w:before="40" w:after="40"/>
        <w:ind w:firstLine="709"/>
        <w:rPr>
          <w:sz w:val="28"/>
          <w:szCs w:val="28"/>
          <w:lang w:val="vi-VN"/>
        </w:rPr>
      </w:pPr>
      <w:r w:rsidRPr="00930920">
        <w:rPr>
          <w:sz w:val="28"/>
          <w:szCs w:val="28"/>
          <w:lang w:val="vi-VN"/>
        </w:rPr>
        <w:t>+ Nêu rõ tên người có thẩm quyền quyết định là đại diện lãnh đạo hệ thống quản lý chất lượng tại hiện trường.</w:t>
      </w:r>
    </w:p>
    <w:p w14:paraId="392A0ECD" w14:textId="77777777" w:rsidR="00BA035A" w:rsidRPr="00930920" w:rsidRDefault="00BA035A" w:rsidP="00BA035A">
      <w:pPr>
        <w:widowControl w:val="0"/>
        <w:tabs>
          <w:tab w:val="left" w:pos="851"/>
        </w:tabs>
        <w:spacing w:before="40" w:after="40"/>
        <w:ind w:firstLine="709"/>
        <w:rPr>
          <w:b/>
          <w:bCs/>
          <w:i/>
          <w:sz w:val="28"/>
          <w:szCs w:val="28"/>
          <w:lang w:val="vi-VN"/>
        </w:rPr>
      </w:pPr>
      <w:r w:rsidRPr="00930920">
        <w:rPr>
          <w:b/>
          <w:bCs/>
          <w:i/>
          <w:sz w:val="28"/>
          <w:szCs w:val="28"/>
          <w:lang w:val="vi-VN"/>
        </w:rPr>
        <w:t>3. Yêu cầu về chủng loại, chất lượng vật tư, máy móc, thiết bị (kèm theo các tiêu chuẩn về phương pháp thử)</w:t>
      </w:r>
    </w:p>
    <w:p w14:paraId="1D86B101" w14:textId="77777777" w:rsidR="00BA035A" w:rsidRPr="00930920" w:rsidRDefault="00BA035A" w:rsidP="00BA035A">
      <w:pPr>
        <w:tabs>
          <w:tab w:val="left" w:pos="851"/>
        </w:tabs>
        <w:spacing w:before="40" w:after="40"/>
        <w:ind w:firstLine="709"/>
        <w:rPr>
          <w:snapToGrid w:val="0"/>
          <w:sz w:val="28"/>
          <w:szCs w:val="28"/>
          <w:lang w:val="de-DE"/>
        </w:rPr>
      </w:pPr>
      <w:r w:rsidRPr="00930920">
        <w:rPr>
          <w:snapToGrid w:val="0"/>
          <w:sz w:val="28"/>
          <w:szCs w:val="28"/>
          <w:lang w:val="de-DE"/>
        </w:rPr>
        <w:t>Nhà thầu phải có xuất xứ về chủng loại, chất lượng vật tư, máy móc, thiết bị (kèm theo các tiêu chuẩn về phương pháp thử). Theo hợp đồng, nhà thầu phải chịu trách nhiệm cung cấp toàn bộ máy móc, thiết bị, vật liệu xây dựng, công nhân và nhà xưởng thi công.</w:t>
      </w:r>
    </w:p>
    <w:p w14:paraId="534147BB" w14:textId="77777777" w:rsidR="00BA035A" w:rsidRPr="00930920" w:rsidRDefault="00BA035A" w:rsidP="00BA035A">
      <w:pPr>
        <w:tabs>
          <w:tab w:val="left" w:pos="851"/>
        </w:tabs>
        <w:spacing w:before="40" w:after="40"/>
        <w:ind w:firstLine="709"/>
        <w:rPr>
          <w:snapToGrid w:val="0"/>
          <w:sz w:val="28"/>
          <w:szCs w:val="28"/>
          <w:lang w:val="de-DE"/>
        </w:rPr>
      </w:pPr>
      <w:r w:rsidRPr="00930920">
        <w:rPr>
          <w:sz w:val="28"/>
          <w:szCs w:val="28"/>
          <w:lang w:val="de-DE"/>
        </w:rPr>
        <w:t>Vật liệu xây dựng và chất lượng sản phẩm phải thoả mãn các quy định của yêu cầu kỹ thuật và Tiêu chuẩn thi công và nghiệm thu. Trong trường hợp không có các quy định và tiêu chuẩn của Việt Nam thì phải tuân thủ theo các tiêu chuẩn Quốc tế tương đương thuộc danh mục tiêu chuẩn được phép áp dụng của Bộ Xây dựng ban hành</w:t>
      </w:r>
    </w:p>
    <w:p w14:paraId="0A69BF02" w14:textId="77777777" w:rsidR="00BA035A" w:rsidRPr="00930920" w:rsidRDefault="00BA035A" w:rsidP="00BA035A">
      <w:pPr>
        <w:widowControl w:val="0"/>
        <w:tabs>
          <w:tab w:val="left" w:pos="851"/>
        </w:tabs>
        <w:spacing w:before="40" w:after="40"/>
        <w:ind w:firstLine="709"/>
        <w:rPr>
          <w:b/>
          <w:bCs/>
          <w:i/>
          <w:sz w:val="28"/>
          <w:szCs w:val="28"/>
          <w:lang w:val="de-DE"/>
        </w:rPr>
      </w:pPr>
      <w:r w:rsidRPr="00930920">
        <w:rPr>
          <w:b/>
          <w:bCs/>
          <w:i/>
          <w:sz w:val="28"/>
          <w:szCs w:val="28"/>
          <w:lang w:val="de-DE"/>
        </w:rPr>
        <w:t>4. Yêu cầu về trình tự thi công, lắp đặt;</w:t>
      </w:r>
    </w:p>
    <w:p w14:paraId="15D15CB0" w14:textId="77777777" w:rsidR="00BA035A" w:rsidRPr="00930920" w:rsidRDefault="00BA035A" w:rsidP="00BA035A">
      <w:pPr>
        <w:widowControl w:val="0"/>
        <w:spacing w:before="40" w:after="40"/>
        <w:ind w:firstLine="709"/>
        <w:rPr>
          <w:sz w:val="28"/>
          <w:szCs w:val="28"/>
          <w:lang w:val="de-DE"/>
        </w:rPr>
      </w:pPr>
      <w:r w:rsidRPr="00930920">
        <w:rPr>
          <w:sz w:val="28"/>
          <w:szCs w:val="28"/>
          <w:lang w:val="de-DE"/>
        </w:rPr>
        <w:t>Nhà thầu phải tuân thủ các trình tự thi công theo thiết kế, và các yêu cầu trình tự thi công của Chủ đầu tư. Tất cả các hạng mục của gói thầu xây lắp phải được thi công theo đúng hồ sơ thiết kế  đã được phê duyệt và theo quy trình thi công và nghiệm thu hiện hành của Nhà nước. Trước khi khởi công công trình nhà thầu phải lập biện pháp thi công, phê duyệt và gửi Chủ đầu tư để theo dõi và giám sát.</w:t>
      </w:r>
    </w:p>
    <w:p w14:paraId="1BDD7ED1" w14:textId="77777777" w:rsidR="00BA035A" w:rsidRPr="00930920" w:rsidRDefault="00BA035A" w:rsidP="00BA035A">
      <w:pPr>
        <w:widowControl w:val="0"/>
        <w:spacing w:before="40" w:after="40"/>
        <w:ind w:firstLine="709"/>
        <w:rPr>
          <w:sz w:val="28"/>
          <w:szCs w:val="28"/>
          <w:lang w:val="de-DE"/>
        </w:rPr>
      </w:pPr>
      <w:r w:rsidRPr="00930920">
        <w:rPr>
          <w:sz w:val="28"/>
          <w:szCs w:val="28"/>
          <w:lang w:val="de-DE"/>
        </w:rPr>
        <w:t>- Khi thi công nên áp dụng các phương pháp cơ giới phù hợp với từng biện pháp thi công và sơ đồ công nghệ.</w:t>
      </w:r>
    </w:p>
    <w:p w14:paraId="1B56D838" w14:textId="77777777" w:rsidR="00BA035A" w:rsidRPr="00930920" w:rsidRDefault="00BA035A" w:rsidP="00BA035A">
      <w:pPr>
        <w:widowControl w:val="0"/>
        <w:spacing w:before="40" w:after="40"/>
        <w:ind w:firstLine="709"/>
        <w:rPr>
          <w:sz w:val="28"/>
          <w:szCs w:val="28"/>
          <w:lang w:val="de-DE"/>
        </w:rPr>
      </w:pPr>
      <w:r w:rsidRPr="00930920">
        <w:rPr>
          <w:sz w:val="28"/>
          <w:szCs w:val="28"/>
          <w:lang w:val="de-DE"/>
        </w:rPr>
        <w:t>- Trong quá trình thi công nghiệm thu phải tiến hành kiểm tra thực hiện các sơ đồ công nghệ và biện pháp thi công. Kết quả kiểm tra phải ghi vào nhật ký công trình.</w:t>
      </w:r>
    </w:p>
    <w:p w14:paraId="6DB189F9" w14:textId="77777777" w:rsidR="00BA035A" w:rsidRPr="00930920" w:rsidRDefault="00BA035A" w:rsidP="00BA035A">
      <w:pPr>
        <w:widowControl w:val="0"/>
        <w:spacing w:before="40" w:after="40"/>
        <w:ind w:firstLine="709"/>
        <w:rPr>
          <w:sz w:val="28"/>
          <w:szCs w:val="28"/>
          <w:lang w:val="de-DE"/>
        </w:rPr>
      </w:pPr>
      <w:r w:rsidRPr="00930920">
        <w:rPr>
          <w:sz w:val="28"/>
          <w:szCs w:val="28"/>
          <w:lang w:val="de-DE"/>
        </w:rPr>
        <w:t>- Nhà thầu phải thực hiện đầy đủ, chính xác và đúng trình tự các yêu cầu kỹ thuật đã được chỉ ra trong các bản vẽ thi công và các quy pham thi công hiện hành của Nhà nước.</w:t>
      </w:r>
    </w:p>
    <w:p w14:paraId="4F07070C" w14:textId="77777777" w:rsidR="00BA035A" w:rsidRPr="00930920" w:rsidRDefault="00BA035A" w:rsidP="00BA035A">
      <w:pPr>
        <w:widowControl w:val="0"/>
        <w:spacing w:before="40" w:after="40"/>
        <w:ind w:firstLine="709"/>
        <w:rPr>
          <w:sz w:val="28"/>
          <w:szCs w:val="28"/>
          <w:lang w:val="de-DE"/>
        </w:rPr>
      </w:pPr>
      <w:r w:rsidRPr="00930920">
        <w:rPr>
          <w:sz w:val="28"/>
          <w:szCs w:val="28"/>
          <w:lang w:val="de-DE"/>
        </w:rPr>
        <w:lastRenderedPageBreak/>
        <w:t>- Các yêu cầu về vật tư, về kỹ thuật không thể hiện trong hồ sơ thiết kế được phê duyệt thì thực hiện theo các tiêu chuẩn đã nêu trong Hồ sơ mời thầu, các Tiêu chuẩn hiện hành và theo chỉ định của thiết kế.</w:t>
      </w:r>
    </w:p>
    <w:p w14:paraId="5BA63F49" w14:textId="77777777" w:rsidR="00BA035A" w:rsidRPr="00930920" w:rsidRDefault="00BA035A" w:rsidP="00BA035A">
      <w:pPr>
        <w:widowControl w:val="0"/>
        <w:spacing w:before="40" w:after="40"/>
        <w:ind w:firstLine="709"/>
        <w:rPr>
          <w:sz w:val="28"/>
          <w:szCs w:val="28"/>
          <w:lang w:val="de-DE"/>
        </w:rPr>
      </w:pPr>
      <w:r w:rsidRPr="00930920">
        <w:rPr>
          <w:sz w:val="28"/>
          <w:szCs w:val="28"/>
          <w:lang w:val="de-DE"/>
        </w:rPr>
        <w:t>- Vật liệu trước khi đem sử dụng cho công trình phải kiểm tra và được Chủ đầu tư chấp thuận.</w:t>
      </w:r>
    </w:p>
    <w:p w14:paraId="13D6AAE4" w14:textId="77777777" w:rsidR="00BA035A" w:rsidRPr="00930920" w:rsidRDefault="00BA035A" w:rsidP="00BA035A">
      <w:pPr>
        <w:widowControl w:val="0"/>
        <w:tabs>
          <w:tab w:val="left" w:pos="851"/>
        </w:tabs>
        <w:spacing w:before="40" w:after="40"/>
        <w:ind w:firstLine="709"/>
        <w:rPr>
          <w:b/>
          <w:bCs/>
          <w:i/>
          <w:sz w:val="28"/>
          <w:szCs w:val="28"/>
          <w:lang w:val="de-DE"/>
        </w:rPr>
      </w:pPr>
      <w:r w:rsidRPr="00930920">
        <w:rPr>
          <w:b/>
          <w:bCs/>
          <w:i/>
          <w:sz w:val="28"/>
          <w:szCs w:val="28"/>
          <w:lang w:val="de-DE"/>
        </w:rPr>
        <w:t>5. Yêu cầu về vận hành thử nghiệm, an toàn (nếu có);</w:t>
      </w:r>
    </w:p>
    <w:p w14:paraId="2D66985D" w14:textId="77777777" w:rsidR="00BA035A" w:rsidRPr="00930920" w:rsidRDefault="00BA035A" w:rsidP="00BA035A">
      <w:pPr>
        <w:widowControl w:val="0"/>
        <w:spacing w:before="40" w:after="40"/>
        <w:ind w:firstLine="709"/>
        <w:rPr>
          <w:bCs/>
          <w:sz w:val="28"/>
          <w:szCs w:val="28"/>
          <w:lang w:val="de-DE"/>
        </w:rPr>
      </w:pPr>
      <w:r w:rsidRPr="00930920">
        <w:rPr>
          <w:bCs/>
          <w:sz w:val="28"/>
          <w:szCs w:val="28"/>
          <w:lang w:val="de-DE"/>
        </w:rPr>
        <w:t>Sau khi thi công xây dựng xong công trình Nhà thầu phải có kế hoạch đào tạo, vận hành thử nghiệm toàn bộ hệ thống và chuyển giao công nghệ cho Chủ đầu tư.</w:t>
      </w:r>
    </w:p>
    <w:p w14:paraId="53EFEFB7" w14:textId="77777777" w:rsidR="00BA035A" w:rsidRPr="00930920" w:rsidRDefault="00BA035A" w:rsidP="00BA035A">
      <w:pPr>
        <w:widowControl w:val="0"/>
        <w:tabs>
          <w:tab w:val="left" w:pos="851"/>
        </w:tabs>
        <w:spacing w:before="40" w:after="40"/>
        <w:ind w:firstLine="709"/>
        <w:rPr>
          <w:b/>
          <w:bCs/>
          <w:i/>
          <w:sz w:val="28"/>
          <w:szCs w:val="28"/>
          <w:lang w:val="de-DE"/>
        </w:rPr>
      </w:pPr>
      <w:r w:rsidRPr="00930920">
        <w:rPr>
          <w:b/>
          <w:bCs/>
          <w:i/>
          <w:sz w:val="28"/>
          <w:szCs w:val="28"/>
          <w:lang w:val="de-DE"/>
        </w:rPr>
        <w:t>6. Yêu cầu về phòng, chống cháy, nổ</w:t>
      </w:r>
    </w:p>
    <w:p w14:paraId="36CC27B5" w14:textId="77777777" w:rsidR="00BA035A" w:rsidRPr="00930920" w:rsidRDefault="00BA035A" w:rsidP="00BA035A">
      <w:pPr>
        <w:tabs>
          <w:tab w:val="left" w:pos="851"/>
        </w:tabs>
        <w:spacing w:before="40" w:after="40"/>
        <w:ind w:firstLine="709"/>
        <w:rPr>
          <w:sz w:val="28"/>
          <w:szCs w:val="28"/>
          <w:lang w:val="de-DE"/>
        </w:rPr>
      </w:pPr>
      <w:r w:rsidRPr="00930920">
        <w:rPr>
          <w:sz w:val="28"/>
          <w:szCs w:val="28"/>
          <w:lang w:val="de-DE"/>
        </w:rPr>
        <w:t xml:space="preserve">Nhà thầu phải có thuyết minh biện pháp đảm bảo an toàn về phòng chống cháy nổ trong quá trình thi công công trình; Xác định các nguy cơ cháy nổ có thể xảy ra trong thi công và nguyên nhân cháy nổ; Các giải pháp phòng ngừa nguy cơ cháy nổ; </w:t>
      </w:r>
    </w:p>
    <w:p w14:paraId="511C17A1" w14:textId="77777777" w:rsidR="00BA035A" w:rsidRPr="00930920" w:rsidRDefault="00BA035A" w:rsidP="00BA035A">
      <w:pPr>
        <w:tabs>
          <w:tab w:val="left" w:pos="851"/>
        </w:tabs>
        <w:spacing w:before="40" w:after="40"/>
        <w:ind w:firstLine="709"/>
        <w:rPr>
          <w:sz w:val="28"/>
          <w:szCs w:val="28"/>
          <w:lang w:val="de-DE"/>
        </w:rPr>
      </w:pPr>
      <w:r w:rsidRPr="00930920">
        <w:rPr>
          <w:sz w:val="28"/>
          <w:szCs w:val="28"/>
          <w:lang w:val="de-DE"/>
        </w:rPr>
        <w:t>- Các giải pháp chữa cháy và khắc phục sự cố.</w:t>
      </w:r>
    </w:p>
    <w:p w14:paraId="3DC36344" w14:textId="77777777" w:rsidR="00BA035A" w:rsidRPr="00930920" w:rsidRDefault="00BA035A" w:rsidP="00BA035A">
      <w:pPr>
        <w:spacing w:before="40" w:after="40"/>
        <w:ind w:firstLine="709"/>
        <w:rPr>
          <w:sz w:val="28"/>
          <w:szCs w:val="28"/>
          <w:lang w:val="de-DE"/>
        </w:rPr>
      </w:pPr>
      <w:r w:rsidRPr="00930920">
        <w:rPr>
          <w:sz w:val="28"/>
          <w:szCs w:val="28"/>
          <w:lang w:val="de-DE"/>
        </w:rPr>
        <w:t>- Tổ chức bộ máy quản lý PCCC tại hiện trường.</w:t>
      </w:r>
    </w:p>
    <w:p w14:paraId="0BC3F123" w14:textId="77777777" w:rsidR="00BA035A" w:rsidRPr="00930920" w:rsidRDefault="00BA035A" w:rsidP="00BA035A">
      <w:pPr>
        <w:widowControl w:val="0"/>
        <w:tabs>
          <w:tab w:val="left" w:pos="851"/>
        </w:tabs>
        <w:spacing w:before="40" w:after="40"/>
        <w:ind w:firstLine="709"/>
        <w:rPr>
          <w:b/>
          <w:bCs/>
          <w:i/>
          <w:sz w:val="28"/>
          <w:szCs w:val="28"/>
          <w:lang w:val="de-DE"/>
        </w:rPr>
      </w:pPr>
      <w:r w:rsidRPr="00930920">
        <w:rPr>
          <w:b/>
          <w:bCs/>
          <w:i/>
          <w:sz w:val="28"/>
          <w:szCs w:val="28"/>
          <w:lang w:val="de-DE"/>
        </w:rPr>
        <w:t>7. Yêu cầu về vệ sinh môi trường</w:t>
      </w:r>
    </w:p>
    <w:p w14:paraId="77067F7D" w14:textId="77777777" w:rsidR="00BA035A" w:rsidRPr="00930920" w:rsidRDefault="00BA035A" w:rsidP="00BA035A">
      <w:pPr>
        <w:spacing w:before="40" w:after="40"/>
        <w:ind w:firstLine="709"/>
        <w:rPr>
          <w:sz w:val="28"/>
          <w:szCs w:val="28"/>
          <w:lang w:val="de-DE"/>
        </w:rPr>
      </w:pPr>
      <w:r w:rsidRPr="00930920">
        <w:rPr>
          <w:sz w:val="28"/>
          <w:szCs w:val="28"/>
          <w:lang w:val="de-DE"/>
        </w:rPr>
        <w:t>- Nhà thầu Thi công phải thực hiện các biện pháp đảm bảo về môi trường cho người lao động trên công trường và bảo vệ môi trường xung quanh, bao gồm có biện pháp chống bụi, chống ồn, xử lý phế thải và thu dọn hiện trường.</w:t>
      </w:r>
    </w:p>
    <w:p w14:paraId="4F55CBF4" w14:textId="77777777" w:rsidR="00BA035A" w:rsidRPr="00930920" w:rsidRDefault="00BA035A" w:rsidP="00BA035A">
      <w:pPr>
        <w:spacing w:before="40" w:after="40"/>
        <w:ind w:firstLine="709"/>
        <w:rPr>
          <w:sz w:val="28"/>
          <w:szCs w:val="28"/>
          <w:lang w:val="de-DE"/>
        </w:rPr>
      </w:pPr>
      <w:r w:rsidRPr="00930920">
        <w:rPr>
          <w:sz w:val="28"/>
          <w:szCs w:val="28"/>
          <w:lang w:val="de-DE"/>
        </w:rPr>
        <w:t xml:space="preserve">- Trong quá trình vận chuyển vật liệu xây dựng, phế thải phải có biện pháp che chắn, đảm bảo an toàn vệ sinh môi trường. </w:t>
      </w:r>
    </w:p>
    <w:p w14:paraId="297E3F10" w14:textId="77777777" w:rsidR="00BA035A" w:rsidRPr="00930920" w:rsidRDefault="00BA035A" w:rsidP="00BA035A">
      <w:pPr>
        <w:spacing w:before="40" w:after="40"/>
        <w:ind w:firstLine="709"/>
        <w:rPr>
          <w:sz w:val="28"/>
          <w:szCs w:val="28"/>
          <w:lang w:val="de-DE"/>
        </w:rPr>
      </w:pPr>
      <w:r w:rsidRPr="00930920">
        <w:rPr>
          <w:sz w:val="28"/>
          <w:szCs w:val="28"/>
          <w:lang w:val="de-DE"/>
        </w:rPr>
        <w:t>- Nhà thầu Thi công, Chủ đầu tư phải có trách nhiệm kiểm tra, giám sát việc thực hiện bảo vệ môi trường xây dựng, đồng thời chịu sự kiểm tra, giám sát của cơ quan quản lý nhà nước về môi trường. Trường hợp Nhà thầu Thi công không tuân thủ các qui định về bảo vệ môi trường thì Chủ đầu tư, cơ quan quản lý nhà nước về môi trường có quyền đình chỉ Thi công và yêu cầu nhà thầu thực hiện đúng biện pháp bảo vệ môi trường.</w:t>
      </w:r>
    </w:p>
    <w:p w14:paraId="6B46001B" w14:textId="77777777" w:rsidR="00BA035A" w:rsidRPr="00930920" w:rsidRDefault="00BA035A" w:rsidP="00BA035A">
      <w:pPr>
        <w:spacing w:before="40" w:after="40"/>
        <w:ind w:firstLine="709"/>
        <w:rPr>
          <w:sz w:val="28"/>
          <w:szCs w:val="28"/>
          <w:lang w:val="de-DE"/>
        </w:rPr>
      </w:pPr>
      <w:r w:rsidRPr="00930920">
        <w:rPr>
          <w:sz w:val="28"/>
          <w:szCs w:val="28"/>
          <w:lang w:val="de-DE"/>
        </w:rPr>
        <w:t>- Người để xảy ra các hành vi làm tổn hại đến môi trường trong quá trình Thi công công trình phải chịu trách nhiệm trước pháp luật và bồi thường thiệt hại do lỗi của mình gây ra.</w:t>
      </w:r>
    </w:p>
    <w:p w14:paraId="777F0DF5" w14:textId="77777777" w:rsidR="00BA035A" w:rsidRPr="00930920" w:rsidRDefault="00BA035A" w:rsidP="00BA035A">
      <w:pPr>
        <w:spacing w:before="40" w:after="40"/>
        <w:ind w:firstLine="709"/>
        <w:rPr>
          <w:sz w:val="28"/>
          <w:szCs w:val="28"/>
          <w:lang w:val="de-DE"/>
        </w:rPr>
      </w:pPr>
      <w:r w:rsidRPr="00930920">
        <w:rPr>
          <w:sz w:val="28"/>
          <w:szCs w:val="28"/>
          <w:lang w:val="de-DE"/>
        </w:rPr>
        <w:t>- Đặc biệt nhà thầu phải đưa ra giải pháp thi công hợp lý, giải pháp phòng chống ảnh hưởng của công tác thi công đến các công trình hạ tầng xung quanh. Nhà thầu phải chịu hoàn toàn trách nhiệm từ bồi thường về kinh tế … có thể truy cứu trách nhiệm hình sự nếu công tác thi công gói thầu gây hư hại cho các công tình hạ tầng xung quanh.</w:t>
      </w:r>
    </w:p>
    <w:p w14:paraId="60475D79" w14:textId="77777777" w:rsidR="00BA035A" w:rsidRPr="00930920" w:rsidRDefault="00BA035A" w:rsidP="00BA035A">
      <w:pPr>
        <w:widowControl w:val="0"/>
        <w:tabs>
          <w:tab w:val="left" w:pos="851"/>
        </w:tabs>
        <w:spacing w:before="40" w:after="40"/>
        <w:ind w:firstLine="709"/>
        <w:rPr>
          <w:b/>
          <w:bCs/>
          <w:i/>
          <w:sz w:val="28"/>
          <w:szCs w:val="28"/>
        </w:rPr>
      </w:pPr>
      <w:r w:rsidRPr="00930920">
        <w:rPr>
          <w:b/>
          <w:bCs/>
          <w:i/>
          <w:sz w:val="28"/>
          <w:szCs w:val="28"/>
        </w:rPr>
        <w:t>8. Yêu cầu về an toàn lao động;</w:t>
      </w:r>
    </w:p>
    <w:p w14:paraId="2CD9D355" w14:textId="77777777" w:rsidR="00BA035A" w:rsidRPr="00930920" w:rsidRDefault="00BA035A" w:rsidP="00BA035A">
      <w:pPr>
        <w:spacing w:before="40" w:after="40"/>
        <w:ind w:firstLine="709"/>
        <w:rPr>
          <w:sz w:val="28"/>
          <w:szCs w:val="28"/>
          <w:lang w:val="pt-BR"/>
        </w:rPr>
      </w:pPr>
      <w:r w:rsidRPr="00930920">
        <w:rPr>
          <w:sz w:val="28"/>
          <w:szCs w:val="28"/>
          <w:lang w:val="pt-BR"/>
        </w:rPr>
        <w:t>- Nhà thầu Thi công xây dựng phải lập các biện pháp an toàn cho người và công trình trong công trường xây dựng và trình chủ đầu tư xem xét phê duyệt. Trường hợp các biện pháp an toàn liên quan đến nhiều bên thì phải được các bên thỏa thuận.</w:t>
      </w:r>
    </w:p>
    <w:p w14:paraId="3B8D3EB1" w14:textId="77777777" w:rsidR="00BA035A" w:rsidRPr="00930920" w:rsidRDefault="00BA035A" w:rsidP="00BA035A">
      <w:pPr>
        <w:spacing w:before="40" w:after="40"/>
        <w:ind w:firstLine="709"/>
        <w:rPr>
          <w:sz w:val="28"/>
          <w:szCs w:val="28"/>
          <w:lang w:val="pt-BR"/>
        </w:rPr>
      </w:pPr>
      <w:r w:rsidRPr="00930920">
        <w:rPr>
          <w:sz w:val="28"/>
          <w:szCs w:val="28"/>
          <w:lang w:val="pt-BR"/>
        </w:rPr>
        <w:lastRenderedPageBreak/>
        <w:t>-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w:t>
      </w:r>
      <w:r w:rsidRPr="00930920">
        <w:rPr>
          <w:sz w:val="28"/>
          <w:szCs w:val="28"/>
          <w:lang w:val="vi-VN"/>
        </w:rPr>
        <w:t>a</w:t>
      </w:r>
      <w:r w:rsidRPr="00930920">
        <w:rPr>
          <w:sz w:val="28"/>
          <w:szCs w:val="28"/>
          <w:lang w:val="pt-BR"/>
        </w:rPr>
        <w:t>i nạn.</w:t>
      </w:r>
    </w:p>
    <w:p w14:paraId="34AAEBD6" w14:textId="77777777" w:rsidR="00BA035A" w:rsidRPr="00930920" w:rsidRDefault="00BA035A" w:rsidP="00BA035A">
      <w:pPr>
        <w:spacing w:before="40" w:after="40"/>
        <w:ind w:firstLine="709"/>
        <w:rPr>
          <w:sz w:val="28"/>
          <w:szCs w:val="28"/>
          <w:lang w:val="pt-BR"/>
        </w:rPr>
      </w:pPr>
      <w:r w:rsidRPr="00930920">
        <w:rPr>
          <w:sz w:val="28"/>
          <w:szCs w:val="28"/>
          <w:lang w:val="pt-BR"/>
        </w:rPr>
        <w:t>-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1C263AEC" w14:textId="77777777" w:rsidR="00BA035A" w:rsidRPr="00930920" w:rsidRDefault="00BA035A" w:rsidP="00BA035A">
      <w:pPr>
        <w:spacing w:before="40" w:after="40"/>
        <w:ind w:firstLine="709"/>
        <w:rPr>
          <w:sz w:val="28"/>
          <w:szCs w:val="28"/>
          <w:lang w:val="pt-BR"/>
        </w:rPr>
      </w:pPr>
      <w:r w:rsidRPr="00930920">
        <w:rPr>
          <w:sz w:val="28"/>
          <w:szCs w:val="28"/>
          <w:lang w:val="pt-BR"/>
        </w:rPr>
        <w:t>- Nhà thầu xây dựng có trách nhiệm đào tạo, hướng dẫn, phổ biến các qui định về an toàn lao động. Đối với một số công việc yêu cầu nghiêm ngặt về an toàn lao động như công tác Thi công lắp đặt giàn giáo ván khuôn, cốt thép, đổ bê tông, tháo dỡ mô hình…thì người lao động phải có giấy chứng nhận đào tạo an toàn lao động. Nghiêm cấm sử dụng người lao động chưa được đào tạo và chưa được hướng dẫn về an toàn lao động.</w:t>
      </w:r>
    </w:p>
    <w:p w14:paraId="01AF42D5" w14:textId="77777777" w:rsidR="00BA035A" w:rsidRPr="00930920" w:rsidRDefault="00BA035A" w:rsidP="00BA035A">
      <w:pPr>
        <w:spacing w:before="40" w:after="40"/>
        <w:ind w:firstLine="709"/>
        <w:rPr>
          <w:sz w:val="28"/>
          <w:szCs w:val="28"/>
          <w:lang w:val="pt-BR"/>
        </w:rPr>
      </w:pPr>
      <w:r w:rsidRPr="00930920">
        <w:rPr>
          <w:sz w:val="28"/>
          <w:szCs w:val="28"/>
          <w:lang w:val="pt-BR"/>
        </w:rPr>
        <w:t>- Nhà thầu Thi công xây dựng có trách nhiệm cấp đầy đủ các trang bị bảo hộ lao động, an toàn lao động cho người lao động theo qui định khi sử dụng lao động trên công trường.</w:t>
      </w:r>
    </w:p>
    <w:p w14:paraId="3BA3A9B7" w14:textId="77777777" w:rsidR="00BA035A" w:rsidRPr="00930920" w:rsidRDefault="00BA035A" w:rsidP="00BA035A">
      <w:pPr>
        <w:spacing w:before="40" w:after="40"/>
        <w:ind w:firstLine="709"/>
        <w:rPr>
          <w:sz w:val="28"/>
          <w:szCs w:val="28"/>
          <w:lang w:val="pt-BR"/>
        </w:rPr>
      </w:pPr>
      <w:r w:rsidRPr="00930920">
        <w:rPr>
          <w:sz w:val="28"/>
          <w:szCs w:val="28"/>
          <w:lang w:val="pt-BR"/>
        </w:rPr>
        <w:t>- Khi có sự cố về an toàn lao động, nhà thầu Thi công xây dựng và các bên có liên quan có trách nhiệm tổ chức, xử lý và báo cáo cơ quan quản lý nhà nước về an toàn lao động theo qui định của pháp luật. Đồng thời chịu trách nhiệm khắc phục và bồi thường những Thiệt hại do nhà thầu không đảm bảo an toàn lao động gây ra.</w:t>
      </w:r>
    </w:p>
    <w:p w14:paraId="10B29E23" w14:textId="77777777" w:rsidR="00BA035A" w:rsidRPr="00930920" w:rsidRDefault="00BA035A" w:rsidP="00BA035A">
      <w:pPr>
        <w:widowControl w:val="0"/>
        <w:spacing w:before="40" w:after="40"/>
        <w:ind w:firstLine="709"/>
        <w:rPr>
          <w:b/>
          <w:bCs/>
          <w:i/>
          <w:sz w:val="28"/>
          <w:szCs w:val="28"/>
          <w:lang w:val="pt-BR"/>
        </w:rPr>
      </w:pPr>
      <w:r w:rsidRPr="00930920">
        <w:rPr>
          <w:b/>
          <w:bCs/>
          <w:i/>
          <w:sz w:val="28"/>
          <w:szCs w:val="28"/>
          <w:lang w:val="pt-BR"/>
        </w:rPr>
        <w:t>9. Biện pháp huy động nhân lực và thiết bị phục vụ thi công</w:t>
      </w:r>
    </w:p>
    <w:p w14:paraId="2F69683A" w14:textId="77777777" w:rsidR="00BA035A" w:rsidRPr="00930920" w:rsidRDefault="00BA035A" w:rsidP="00BA035A">
      <w:pPr>
        <w:spacing w:before="40" w:after="40"/>
        <w:ind w:right="64" w:firstLine="709"/>
        <w:rPr>
          <w:sz w:val="28"/>
          <w:szCs w:val="28"/>
          <w:lang w:val="pt-BR"/>
        </w:rPr>
      </w:pPr>
      <w:r w:rsidRPr="00930920">
        <w:rPr>
          <w:bCs/>
          <w:sz w:val="28"/>
          <w:szCs w:val="28"/>
          <w:lang w:val="pt-BR"/>
        </w:rPr>
        <w:t>- Năng lực về nhân lực điều hành công trình:</w:t>
      </w:r>
      <w:r w:rsidRPr="00930920">
        <w:rPr>
          <w:sz w:val="28"/>
          <w:szCs w:val="28"/>
          <w:lang w:val="pt-BR"/>
        </w:rPr>
        <w:t xml:space="preserve"> Nhà thầu chứng minh năng lực kỹ thuật phù hợp gói thầu</w:t>
      </w:r>
    </w:p>
    <w:p w14:paraId="79D045CB" w14:textId="77777777" w:rsidR="00BA035A" w:rsidRPr="00930920" w:rsidRDefault="00BA035A" w:rsidP="00BA035A">
      <w:pPr>
        <w:widowControl w:val="0"/>
        <w:spacing w:before="40" w:after="40"/>
        <w:ind w:firstLine="709"/>
        <w:rPr>
          <w:bCs/>
          <w:sz w:val="28"/>
          <w:szCs w:val="28"/>
          <w:lang w:val="pt-BR"/>
        </w:rPr>
      </w:pPr>
      <w:r w:rsidRPr="00930920">
        <w:rPr>
          <w:bCs/>
          <w:sz w:val="28"/>
          <w:szCs w:val="28"/>
          <w:lang w:val="pt-BR"/>
        </w:rPr>
        <w:t>+ Đội ngũ cán bộ, công nhân kỹ thuật công ty giao trực tiếp thực hiện gói thầu;</w:t>
      </w:r>
    </w:p>
    <w:p w14:paraId="46127CF3" w14:textId="77777777" w:rsidR="00BA035A" w:rsidRPr="00930920" w:rsidRDefault="00BA035A" w:rsidP="00BA035A">
      <w:pPr>
        <w:spacing w:before="40" w:after="40"/>
        <w:ind w:firstLine="709"/>
        <w:rPr>
          <w:i/>
          <w:iCs/>
          <w:sz w:val="28"/>
          <w:szCs w:val="28"/>
          <w:lang w:val="pt-BR"/>
        </w:rPr>
      </w:pPr>
      <w:r w:rsidRPr="00930920">
        <w:rPr>
          <w:sz w:val="28"/>
          <w:szCs w:val="28"/>
          <w:lang w:val="pt-BR"/>
        </w:rPr>
        <w:t>+ Nhà thầu phải có quyết định thành lập ban điều hành công trình nếu trúng thầu (</w:t>
      </w:r>
      <w:r w:rsidRPr="00930920">
        <w:rPr>
          <w:i/>
          <w:iCs/>
          <w:sz w:val="28"/>
          <w:szCs w:val="28"/>
          <w:lang w:val="pt-BR"/>
        </w:rPr>
        <w:t>hoặc bảng kê khai danh sách cán bộ chủ chốt điều hành công trình)</w:t>
      </w:r>
    </w:p>
    <w:p w14:paraId="4E504806" w14:textId="77777777" w:rsidR="00BA035A" w:rsidRPr="00930920" w:rsidRDefault="00BA035A" w:rsidP="00BA035A">
      <w:pPr>
        <w:spacing w:before="40" w:after="40"/>
        <w:ind w:right="64" w:firstLine="709"/>
        <w:rPr>
          <w:sz w:val="28"/>
          <w:szCs w:val="28"/>
          <w:lang w:val="pt-BR"/>
        </w:rPr>
      </w:pPr>
      <w:r w:rsidRPr="00930920">
        <w:rPr>
          <w:sz w:val="28"/>
          <w:szCs w:val="28"/>
          <w:lang w:val="pt-BR"/>
        </w:rPr>
        <w:t>- Nhà thầu phải có sơ đồ bố trí nhân lực (các tổ, đội thi công) để thi công các hạng mục của gói thầu, khả năng huy động nhân lực để thi công gói thầu.</w:t>
      </w:r>
    </w:p>
    <w:p w14:paraId="78E7EE89" w14:textId="77777777" w:rsidR="00BA035A" w:rsidRPr="00930920" w:rsidRDefault="00BA035A" w:rsidP="00BA035A">
      <w:pPr>
        <w:spacing w:before="40" w:after="40"/>
        <w:ind w:right="64" w:firstLine="709"/>
        <w:rPr>
          <w:i/>
          <w:iCs/>
          <w:sz w:val="28"/>
          <w:szCs w:val="28"/>
          <w:lang w:val="pt-BR"/>
        </w:rPr>
      </w:pPr>
      <w:r w:rsidRPr="00930920">
        <w:rPr>
          <w:bCs/>
          <w:sz w:val="28"/>
          <w:szCs w:val="28"/>
          <w:lang w:val="pt-BR"/>
        </w:rPr>
        <w:t>- Năng lực về thiết bị:</w:t>
      </w:r>
    </w:p>
    <w:p w14:paraId="74B6EE3C" w14:textId="77777777" w:rsidR="00BA035A" w:rsidRPr="00930920" w:rsidRDefault="00BA035A" w:rsidP="00BA035A">
      <w:pPr>
        <w:tabs>
          <w:tab w:val="left" w:pos="851"/>
        </w:tabs>
        <w:spacing w:before="40" w:after="40"/>
        <w:ind w:firstLine="709"/>
        <w:rPr>
          <w:sz w:val="28"/>
          <w:szCs w:val="28"/>
          <w:lang w:val="pt-BR"/>
        </w:rPr>
      </w:pPr>
      <w:r w:rsidRPr="00930920">
        <w:rPr>
          <w:sz w:val="28"/>
          <w:szCs w:val="28"/>
          <w:lang w:val="pt-BR"/>
        </w:rPr>
        <w:t>+ Biện pháp huy động máy móc đáp ứng yêu cầu của gói thầu phải phù hợp với tiến độ thi công nhà thầu đề xuất.</w:t>
      </w:r>
    </w:p>
    <w:p w14:paraId="28DE665D" w14:textId="77777777" w:rsidR="00BA035A" w:rsidRPr="00930920" w:rsidRDefault="00BA035A" w:rsidP="00BA035A">
      <w:pPr>
        <w:tabs>
          <w:tab w:val="left" w:pos="851"/>
        </w:tabs>
        <w:spacing w:before="40" w:after="40"/>
        <w:ind w:firstLine="709"/>
        <w:rPr>
          <w:sz w:val="28"/>
          <w:szCs w:val="28"/>
          <w:lang w:val="pt-BR"/>
        </w:rPr>
      </w:pPr>
      <w:r w:rsidRPr="00930920">
        <w:rPr>
          <w:sz w:val="28"/>
          <w:szCs w:val="28"/>
          <w:lang w:val="pt-BR"/>
        </w:rPr>
        <w:t>+ Trong trường hợp đi thuê thì nhà thầu phải có cam kết với Chủ đầu tư về tính sẵn sàng của các loại máy móc thiết bị khi cần thiết.</w:t>
      </w:r>
    </w:p>
    <w:p w14:paraId="7709CD48" w14:textId="77777777" w:rsidR="00BA035A" w:rsidRPr="00930920" w:rsidRDefault="00BA035A" w:rsidP="00BA035A">
      <w:pPr>
        <w:widowControl w:val="0"/>
        <w:tabs>
          <w:tab w:val="left" w:pos="851"/>
        </w:tabs>
        <w:spacing w:before="40" w:after="40"/>
        <w:ind w:firstLine="709"/>
        <w:rPr>
          <w:b/>
          <w:bCs/>
          <w:i/>
          <w:sz w:val="28"/>
          <w:szCs w:val="28"/>
          <w:lang w:val="pt-BR"/>
        </w:rPr>
      </w:pPr>
      <w:r w:rsidRPr="00930920">
        <w:rPr>
          <w:b/>
          <w:bCs/>
          <w:i/>
          <w:sz w:val="28"/>
          <w:szCs w:val="28"/>
          <w:lang w:val="pt-BR"/>
        </w:rPr>
        <w:t>10. Yêu cầu về biện pháp tổ chức thi công tổng thể và các hạng mục</w:t>
      </w:r>
    </w:p>
    <w:p w14:paraId="4E1538A5" w14:textId="77777777" w:rsidR="00BA035A" w:rsidRPr="00930920" w:rsidRDefault="00BA035A" w:rsidP="00BA035A">
      <w:pPr>
        <w:widowControl w:val="0"/>
        <w:tabs>
          <w:tab w:val="left" w:pos="851"/>
        </w:tabs>
        <w:spacing w:before="40" w:after="40"/>
        <w:ind w:firstLine="709"/>
        <w:rPr>
          <w:bCs/>
          <w:sz w:val="28"/>
          <w:szCs w:val="28"/>
          <w:lang w:val="pt-BR"/>
        </w:rPr>
      </w:pPr>
      <w:r w:rsidRPr="00930920">
        <w:rPr>
          <w:bCs/>
          <w:sz w:val="28"/>
          <w:szCs w:val="28"/>
          <w:lang w:val="pt-BR"/>
        </w:rPr>
        <w:t>Tổ chức công trường và biện pháp thi công của nhà thầu</w:t>
      </w:r>
    </w:p>
    <w:p w14:paraId="1F2AE497" w14:textId="77777777" w:rsidR="00BA035A" w:rsidRPr="00930920" w:rsidRDefault="00BA035A" w:rsidP="00BA035A">
      <w:pPr>
        <w:widowControl w:val="0"/>
        <w:tabs>
          <w:tab w:val="left" w:pos="851"/>
        </w:tabs>
        <w:spacing w:before="40" w:after="40"/>
        <w:ind w:firstLine="709"/>
        <w:rPr>
          <w:b/>
          <w:bCs/>
          <w:i/>
          <w:sz w:val="28"/>
          <w:szCs w:val="28"/>
          <w:lang w:val="pt-BR"/>
        </w:rPr>
      </w:pPr>
      <w:r w:rsidRPr="00930920">
        <w:rPr>
          <w:b/>
          <w:bCs/>
          <w:i/>
          <w:sz w:val="28"/>
          <w:szCs w:val="28"/>
          <w:lang w:val="pt-BR"/>
        </w:rPr>
        <w:t>11. Yêu cầu về hệ thống kiểm tra, giám sát chất lượng của nhà thầu</w:t>
      </w:r>
    </w:p>
    <w:p w14:paraId="4B9035BE" w14:textId="77777777" w:rsidR="00BA035A" w:rsidRPr="00F5142B" w:rsidRDefault="00BA035A" w:rsidP="00BA035A">
      <w:pPr>
        <w:tabs>
          <w:tab w:val="left" w:pos="1418"/>
        </w:tabs>
        <w:spacing w:before="120" w:after="120" w:line="264" w:lineRule="auto"/>
        <w:ind w:firstLine="709"/>
        <w:rPr>
          <w:sz w:val="28"/>
          <w:szCs w:val="28"/>
          <w:lang w:val="vi-VN"/>
        </w:rPr>
      </w:pPr>
      <w:r w:rsidRPr="00930920">
        <w:rPr>
          <w:sz w:val="28"/>
          <w:szCs w:val="28"/>
          <w:lang w:val="pt-BR"/>
        </w:rPr>
        <w:t>Quản lý chất lượng công trình được thực hiện theo các quy định hiện hành</w:t>
      </w:r>
    </w:p>
    <w:bookmarkEnd w:id="0"/>
    <w:p w14:paraId="766A9F66" w14:textId="77777777" w:rsidR="00BA035A" w:rsidRPr="00F5142B" w:rsidRDefault="00BA035A" w:rsidP="00BA035A">
      <w:pPr>
        <w:tabs>
          <w:tab w:val="left" w:pos="1418"/>
        </w:tabs>
        <w:spacing w:before="120" w:after="120" w:line="264" w:lineRule="auto"/>
        <w:ind w:firstLine="709"/>
        <w:rPr>
          <w:i/>
          <w:sz w:val="28"/>
          <w:szCs w:val="28"/>
          <w:lang w:val="vi-VN"/>
        </w:rPr>
        <w:sectPr w:rsidR="00BA035A" w:rsidRPr="00F5142B" w:rsidSect="00BA035A">
          <w:footnotePr>
            <w:numRestart w:val="eachPage"/>
          </w:footnotePr>
          <w:pgSz w:w="11907" w:h="16839" w:code="9"/>
          <w:pgMar w:top="1140" w:right="1140" w:bottom="1140" w:left="1701" w:header="720" w:footer="403" w:gutter="0"/>
          <w:cols w:space="720"/>
          <w:docGrid w:linePitch="360"/>
        </w:sectPr>
      </w:pPr>
    </w:p>
    <w:p w14:paraId="7372030A" w14:textId="77777777" w:rsidR="00BA035A" w:rsidRPr="00F5142B" w:rsidRDefault="00BA035A" w:rsidP="00BA035A">
      <w:pPr>
        <w:widowControl w:val="0"/>
        <w:tabs>
          <w:tab w:val="left" w:pos="1418"/>
        </w:tabs>
        <w:spacing w:before="120" w:after="120" w:line="264" w:lineRule="auto"/>
        <w:ind w:firstLine="709"/>
        <w:rPr>
          <w:b/>
          <w:sz w:val="28"/>
          <w:szCs w:val="28"/>
          <w:lang w:val="vi-VN"/>
        </w:rPr>
      </w:pPr>
      <w:r w:rsidRPr="00F5142B">
        <w:rPr>
          <w:b/>
          <w:sz w:val="28"/>
          <w:szCs w:val="28"/>
          <w:lang w:val="vi-VN"/>
        </w:rPr>
        <w:lastRenderedPageBreak/>
        <w:t>IV. Các bản vẽ</w:t>
      </w:r>
    </w:p>
    <w:p w14:paraId="77EB818D" w14:textId="77777777" w:rsidR="00BA035A" w:rsidRPr="00F5142B" w:rsidRDefault="00BA035A" w:rsidP="00BA035A">
      <w:pPr>
        <w:widowControl w:val="0"/>
        <w:tabs>
          <w:tab w:val="left" w:pos="1418"/>
          <w:tab w:val="left" w:pos="2127"/>
        </w:tabs>
        <w:spacing w:before="120" w:after="120" w:line="264" w:lineRule="auto"/>
        <w:ind w:firstLine="567"/>
        <w:jc w:val="center"/>
        <w:rPr>
          <w:i/>
          <w:sz w:val="28"/>
          <w:szCs w:val="28"/>
        </w:rPr>
      </w:pPr>
      <w:r w:rsidRPr="00930920">
        <w:rPr>
          <w:i/>
          <w:sz w:val="28"/>
          <w:szCs w:val="28"/>
          <w:lang w:val="pt-BR"/>
        </w:rPr>
        <w:t>Có hồ sơ thiết kế kèm theo ./.</w:t>
      </w:r>
    </w:p>
    <w:p w14:paraId="3AB0E95C" w14:textId="77777777" w:rsidR="009A5E09" w:rsidRDefault="009A5E09"/>
    <w:sectPr w:rsidR="009A5E09" w:rsidSect="00FA75C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5A"/>
    <w:rsid w:val="006F6453"/>
    <w:rsid w:val="009360D5"/>
    <w:rsid w:val="009A5E09"/>
    <w:rsid w:val="00BA035A"/>
    <w:rsid w:val="00EB38B7"/>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A71F"/>
  <w15:chartTrackingRefBased/>
  <w15:docId w15:val="{BE524CFC-D04A-4824-B561-8B0D02B8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5A"/>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BA035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A035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035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035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A035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A035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A035A"/>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A035A"/>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A035A"/>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3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3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35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35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A035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A03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03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03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03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035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0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35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03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035A"/>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A035A"/>
    <w:rPr>
      <w:i/>
      <w:iCs/>
      <w:color w:val="404040" w:themeColor="text1" w:themeTint="BF"/>
    </w:rPr>
  </w:style>
  <w:style w:type="paragraph" w:styleId="ListParagraph">
    <w:name w:val="List Paragraph"/>
    <w:basedOn w:val="Normal"/>
    <w:uiPriority w:val="34"/>
    <w:qFormat/>
    <w:rsid w:val="00BA035A"/>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A035A"/>
    <w:rPr>
      <w:i/>
      <w:iCs/>
      <w:color w:val="2F5496" w:themeColor="accent1" w:themeShade="BF"/>
    </w:rPr>
  </w:style>
  <w:style w:type="paragraph" w:styleId="IntenseQuote">
    <w:name w:val="Intense Quote"/>
    <w:basedOn w:val="Normal"/>
    <w:next w:val="Normal"/>
    <w:link w:val="IntenseQuoteChar"/>
    <w:uiPriority w:val="30"/>
    <w:qFormat/>
    <w:rsid w:val="00BA035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A035A"/>
    <w:rPr>
      <w:i/>
      <w:iCs/>
      <w:color w:val="2F5496" w:themeColor="accent1" w:themeShade="BF"/>
    </w:rPr>
  </w:style>
  <w:style w:type="character" w:styleId="IntenseReference">
    <w:name w:val="Intense Reference"/>
    <w:basedOn w:val="DefaultParagraphFont"/>
    <w:uiPriority w:val="32"/>
    <w:qFormat/>
    <w:rsid w:val="00BA035A"/>
    <w:rPr>
      <w:b/>
      <w:bCs/>
      <w:smallCaps/>
      <w:color w:val="2F5496" w:themeColor="accent1" w:themeShade="BF"/>
      <w:spacing w:val="5"/>
    </w:rPr>
  </w:style>
  <w:style w:type="paragraph" w:customStyle="1" w:styleId="Style11">
    <w:name w:val="Style 11"/>
    <w:basedOn w:val="Normal"/>
    <w:rsid w:val="00BA035A"/>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1840</Words>
  <Characters>10488</Characters>
  <Application>Microsoft Office Word</Application>
  <DocSecurity>0</DocSecurity>
  <Lines>87</Lines>
  <Paragraphs>24</Paragraphs>
  <ScaleCrop>false</ScaleCrop>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2025-08-09T10:04:00Z</dcterms:created>
  <dcterms:modified xsi:type="dcterms:W3CDTF">2025-08-09T10:05:00Z</dcterms:modified>
</cp:coreProperties>
</file>