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119A5" w14:textId="77777777" w:rsidR="00925AF7" w:rsidRPr="007D4F8C" w:rsidRDefault="00925AF7" w:rsidP="00925AF7">
      <w:pPr>
        <w:spacing w:before="120" w:after="120"/>
        <w:ind w:firstLine="142"/>
        <w:outlineLvl w:val="1"/>
        <w:rPr>
          <w:rFonts w:eastAsia="MS Mincho"/>
          <w:b/>
          <w:sz w:val="26"/>
          <w:szCs w:val="26"/>
          <w:lang w:val="vi-VN" w:eastAsia="vi-VN"/>
        </w:rPr>
      </w:pPr>
      <w:r w:rsidRPr="007D4F8C">
        <w:rPr>
          <w:b/>
          <w:bCs/>
          <w:sz w:val="26"/>
          <w:szCs w:val="26"/>
          <w:lang w:val="vi-VN"/>
        </w:rPr>
        <w:t xml:space="preserve">Mục </w:t>
      </w:r>
      <w:r w:rsidRPr="007D4F8C">
        <w:rPr>
          <w:b/>
          <w:bCs/>
          <w:sz w:val="26"/>
          <w:szCs w:val="26"/>
          <w:lang w:val="pl-PL"/>
        </w:rPr>
        <w:t>3</w:t>
      </w:r>
      <w:r w:rsidRPr="007D4F8C">
        <w:rPr>
          <w:b/>
          <w:bCs/>
          <w:sz w:val="26"/>
          <w:szCs w:val="26"/>
          <w:lang w:val="vi-VN"/>
        </w:rPr>
        <w:t>. Tiêu chuẩn đánh giá về kỹ thuật</w:t>
      </w:r>
      <w:r w:rsidRPr="007D4F8C">
        <w:rPr>
          <w:rFonts w:eastAsia="MS Mincho"/>
          <w:b/>
          <w:sz w:val="26"/>
          <w:szCs w:val="26"/>
          <w:lang w:val="vi-VN" w:eastAsia="vi-VN"/>
        </w:rPr>
        <w:t xml:space="preserve"> </w:t>
      </w:r>
    </w:p>
    <w:p w14:paraId="66819AC4" w14:textId="77777777" w:rsidR="00925AF7" w:rsidRPr="007D4F8C" w:rsidRDefault="00925AF7" w:rsidP="00925AF7">
      <w:pPr>
        <w:spacing w:before="120" w:after="120"/>
        <w:ind w:firstLine="142"/>
        <w:rPr>
          <w:spacing w:val="2"/>
          <w:sz w:val="26"/>
          <w:szCs w:val="26"/>
          <w:lang w:val="vi-VN"/>
        </w:rPr>
      </w:pPr>
      <w:r w:rsidRPr="007D4F8C">
        <w:rPr>
          <w:spacing w:val="2"/>
          <w:sz w:val="26"/>
          <w:szCs w:val="26"/>
          <w:lang w:val="vi-VN"/>
        </w:rPr>
        <w:t xml:space="preserve">Sử dụng tiêu chí đạt/không đạt </w:t>
      </w:r>
    </w:p>
    <w:p w14:paraId="53661146" w14:textId="7DCBEEAF" w:rsidR="00BF71C2" w:rsidRPr="00BF71C2" w:rsidRDefault="007D4F8C" w:rsidP="00BF71C2">
      <w:pPr>
        <w:pStyle w:val="ListParagraph"/>
        <w:keepNext/>
        <w:numPr>
          <w:ilvl w:val="0"/>
          <w:numId w:val="1"/>
        </w:numPr>
        <w:tabs>
          <w:tab w:val="left" w:pos="851"/>
        </w:tabs>
        <w:spacing w:before="120" w:after="120"/>
        <w:ind w:left="0" w:right="18" w:firstLine="567"/>
        <w:outlineLvl w:val="3"/>
        <w:rPr>
          <w:rFonts w:eastAsiaTheme="majorEastAsia"/>
          <w:b/>
          <w:bCs/>
          <w:sz w:val="26"/>
          <w:szCs w:val="26"/>
        </w:rPr>
      </w:pPr>
      <w:r w:rsidRPr="007D4F8C">
        <w:rPr>
          <w:b/>
          <w:bCs/>
          <w:spacing w:val="2"/>
          <w:sz w:val="26"/>
          <w:szCs w:val="26"/>
        </w:rPr>
        <w:t>Tính hợp lý và khả thi của kế hoạch, các giải pháp kỹ thuật, biện pháp tổ chức cung cấp dịch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5225"/>
        <w:gridCol w:w="1008"/>
      </w:tblGrid>
      <w:tr w:rsidR="007D4F8C" w:rsidRPr="007D4F8C" w14:paraId="62E4F1EC" w14:textId="77777777" w:rsidTr="007940B9">
        <w:trPr>
          <w:trHeight w:val="340"/>
          <w:tblHeader/>
        </w:trPr>
        <w:tc>
          <w:tcPr>
            <w:tcW w:w="1667" w:type="pct"/>
            <w:vAlign w:val="center"/>
            <w:hideMark/>
          </w:tcPr>
          <w:p w14:paraId="5E5AE3DA" w14:textId="77777777" w:rsidR="007D4F8C" w:rsidRPr="007D4F8C" w:rsidRDefault="007D4F8C" w:rsidP="007940B9">
            <w:pPr>
              <w:widowControl w:val="0"/>
              <w:spacing w:before="120" w:after="120"/>
              <w:jc w:val="center"/>
              <w:rPr>
                <w:b/>
                <w:bCs/>
                <w:sz w:val="26"/>
                <w:szCs w:val="26"/>
                <w:lang w:eastAsia="vi-VN"/>
              </w:rPr>
            </w:pPr>
            <w:r w:rsidRPr="007D4F8C">
              <w:rPr>
                <w:b/>
                <w:bCs/>
                <w:sz w:val="26"/>
                <w:szCs w:val="26"/>
                <w:lang w:eastAsia="vi-VN"/>
              </w:rPr>
              <w:t>Nội dung yêu cầu</w:t>
            </w:r>
          </w:p>
        </w:tc>
        <w:tc>
          <w:tcPr>
            <w:tcW w:w="2794" w:type="pct"/>
            <w:vAlign w:val="center"/>
            <w:hideMark/>
          </w:tcPr>
          <w:p w14:paraId="5FE41C40" w14:textId="77777777" w:rsidR="007D4F8C" w:rsidRPr="007D4F8C" w:rsidRDefault="007D4F8C" w:rsidP="007940B9">
            <w:pPr>
              <w:widowControl w:val="0"/>
              <w:spacing w:before="120" w:after="120"/>
              <w:jc w:val="center"/>
              <w:rPr>
                <w:b/>
                <w:sz w:val="26"/>
                <w:szCs w:val="26"/>
                <w:lang w:val="es-ES"/>
              </w:rPr>
            </w:pPr>
            <w:r w:rsidRPr="007D4F8C">
              <w:rPr>
                <w:b/>
                <w:sz w:val="26"/>
                <w:szCs w:val="26"/>
                <w:lang w:val="es-ES"/>
              </w:rPr>
              <w:t>Mức độ đáp ứng</w:t>
            </w:r>
          </w:p>
        </w:tc>
        <w:tc>
          <w:tcPr>
            <w:tcW w:w="539" w:type="pct"/>
            <w:vAlign w:val="center"/>
            <w:hideMark/>
          </w:tcPr>
          <w:p w14:paraId="4D1CBF55" w14:textId="77777777" w:rsidR="007D4F8C" w:rsidRPr="007D4F8C" w:rsidRDefault="007D4F8C" w:rsidP="007940B9">
            <w:pPr>
              <w:spacing w:before="120" w:after="120"/>
              <w:jc w:val="center"/>
              <w:rPr>
                <w:b/>
                <w:bCs/>
                <w:sz w:val="26"/>
                <w:szCs w:val="26"/>
                <w:lang w:eastAsia="vi-VN"/>
              </w:rPr>
            </w:pPr>
            <w:r w:rsidRPr="007D4F8C">
              <w:rPr>
                <w:b/>
                <w:bCs/>
                <w:sz w:val="26"/>
                <w:szCs w:val="26"/>
                <w:lang w:eastAsia="vi-VN"/>
              </w:rPr>
              <w:t>Đánh giá</w:t>
            </w:r>
          </w:p>
        </w:tc>
      </w:tr>
      <w:tr w:rsidR="007D4F8C" w:rsidRPr="007D4F8C" w14:paraId="33C27B9C" w14:textId="77777777" w:rsidTr="007940B9">
        <w:trPr>
          <w:trHeight w:val="340"/>
        </w:trPr>
        <w:tc>
          <w:tcPr>
            <w:tcW w:w="1667" w:type="pct"/>
            <w:vMerge w:val="restart"/>
            <w:vAlign w:val="center"/>
          </w:tcPr>
          <w:p w14:paraId="26BC68A5" w14:textId="17D32827" w:rsidR="007D4F8C" w:rsidRPr="007D4F8C" w:rsidRDefault="00622123" w:rsidP="007940B9">
            <w:pPr>
              <w:tabs>
                <w:tab w:val="left" w:pos="458"/>
              </w:tabs>
              <w:spacing w:before="120" w:after="120"/>
              <w:rPr>
                <w:sz w:val="26"/>
                <w:szCs w:val="26"/>
                <w:lang w:eastAsia="vi-VN"/>
              </w:rPr>
            </w:pPr>
            <w:r>
              <w:rPr>
                <w:color w:val="000000" w:themeColor="text1"/>
                <w:sz w:val="26"/>
                <w:szCs w:val="26"/>
              </w:rPr>
              <w:t>1.</w:t>
            </w:r>
            <w:r w:rsidR="007865D0">
              <w:rPr>
                <w:color w:val="000000" w:themeColor="text1"/>
                <w:sz w:val="26"/>
                <w:szCs w:val="26"/>
              </w:rPr>
              <w:t>1</w:t>
            </w:r>
            <w:r>
              <w:rPr>
                <w:color w:val="000000" w:themeColor="text1"/>
                <w:sz w:val="26"/>
                <w:szCs w:val="26"/>
              </w:rPr>
              <w:t xml:space="preserve">. Chào </w:t>
            </w:r>
            <w:r w:rsidR="00136773" w:rsidRPr="00136773">
              <w:rPr>
                <w:sz w:val="26"/>
                <w:szCs w:val="26"/>
                <w:lang w:val="nl-NL"/>
              </w:rPr>
              <w:t>Phương án sửa chữa, phương án thi công và phương án giải quyết vật tư thu hồi</w:t>
            </w:r>
            <w:r w:rsidR="00136773">
              <w:rPr>
                <w:color w:val="000000" w:themeColor="text1"/>
                <w:sz w:val="26"/>
                <w:szCs w:val="26"/>
              </w:rPr>
              <w:t xml:space="preserve"> </w:t>
            </w:r>
            <w:r>
              <w:rPr>
                <w:color w:val="000000" w:themeColor="text1"/>
                <w:sz w:val="26"/>
                <w:szCs w:val="26"/>
              </w:rPr>
              <w:t xml:space="preserve">của gói thầu phù hợp yêu cầu tại </w:t>
            </w:r>
            <w:r w:rsidR="00136773">
              <w:rPr>
                <w:color w:val="000000" w:themeColor="text1"/>
                <w:sz w:val="26"/>
                <w:szCs w:val="26"/>
              </w:rPr>
              <w:t xml:space="preserve">mục </w:t>
            </w:r>
            <w:r w:rsidR="00136773" w:rsidRPr="00136773">
              <w:rPr>
                <w:color w:val="000000" w:themeColor="text1"/>
                <w:sz w:val="26"/>
                <w:szCs w:val="26"/>
              </w:rPr>
              <w:t>B. Phương án sửa chữa, phương án thi công và phương án giải quyết vật tư thu hồi</w:t>
            </w:r>
            <w:r w:rsidR="00136773">
              <w:rPr>
                <w:color w:val="000000" w:themeColor="text1"/>
                <w:sz w:val="26"/>
                <w:szCs w:val="26"/>
              </w:rPr>
              <w:t xml:space="preserve"> thuộc</w:t>
            </w:r>
            <w:r w:rsidR="004B4BD4">
              <w:rPr>
                <w:color w:val="000000" w:themeColor="text1"/>
                <w:sz w:val="26"/>
                <w:szCs w:val="26"/>
              </w:rPr>
              <w:t xml:space="preserve"> mục</w:t>
            </w:r>
            <w:r w:rsidR="00136773">
              <w:rPr>
                <w:color w:val="000000" w:themeColor="text1"/>
                <w:sz w:val="26"/>
                <w:szCs w:val="26"/>
              </w:rPr>
              <w:t xml:space="preserve"> </w:t>
            </w:r>
            <w:r w:rsidR="00136773" w:rsidRPr="00136773">
              <w:rPr>
                <w:sz w:val="26"/>
                <w:szCs w:val="26"/>
                <w:lang w:val="nl-NL"/>
              </w:rPr>
              <w:t>II. Phương án của Chương V E-HSMT</w:t>
            </w:r>
          </w:p>
        </w:tc>
        <w:tc>
          <w:tcPr>
            <w:tcW w:w="2794" w:type="pct"/>
            <w:vAlign w:val="center"/>
          </w:tcPr>
          <w:p w14:paraId="2507588F" w14:textId="73564E2D" w:rsidR="007D4F8C" w:rsidRPr="007D4F8C" w:rsidRDefault="00136773" w:rsidP="007940B9">
            <w:pPr>
              <w:spacing w:before="120" w:after="120"/>
              <w:rPr>
                <w:sz w:val="26"/>
                <w:szCs w:val="26"/>
                <w:lang w:eastAsia="vi-VN"/>
              </w:rPr>
            </w:pPr>
            <w:r>
              <w:rPr>
                <w:color w:val="000000" w:themeColor="text1"/>
                <w:sz w:val="26"/>
                <w:szCs w:val="26"/>
              </w:rPr>
              <w:t xml:space="preserve">Có chào </w:t>
            </w:r>
            <w:r w:rsidRPr="00136773">
              <w:rPr>
                <w:sz w:val="26"/>
                <w:szCs w:val="26"/>
                <w:lang w:val="nl-NL"/>
              </w:rPr>
              <w:t>Phương án sửa chữa, phương án thi công và phương án giải quyết vật tư thu hồi</w:t>
            </w:r>
            <w:r>
              <w:rPr>
                <w:color w:val="000000" w:themeColor="text1"/>
                <w:sz w:val="26"/>
                <w:szCs w:val="26"/>
              </w:rPr>
              <w:t xml:space="preserve"> của gói thầu phù hợp yêu cầu tại mục </w:t>
            </w:r>
            <w:r w:rsidRPr="00136773">
              <w:rPr>
                <w:color w:val="000000" w:themeColor="text1"/>
                <w:sz w:val="26"/>
                <w:szCs w:val="26"/>
              </w:rPr>
              <w:t>B. Phương án sửa chữa, phương án thi công và phương án giải quyết vật tư thu hồi</w:t>
            </w:r>
            <w:r>
              <w:rPr>
                <w:color w:val="000000" w:themeColor="text1"/>
                <w:sz w:val="26"/>
                <w:szCs w:val="26"/>
              </w:rPr>
              <w:t xml:space="preserve"> thuộc</w:t>
            </w:r>
            <w:r w:rsidR="004B4BD4">
              <w:rPr>
                <w:color w:val="000000" w:themeColor="text1"/>
                <w:sz w:val="26"/>
                <w:szCs w:val="26"/>
              </w:rPr>
              <w:t xml:space="preserve"> mục</w:t>
            </w:r>
            <w:r>
              <w:rPr>
                <w:color w:val="000000" w:themeColor="text1"/>
                <w:sz w:val="26"/>
                <w:szCs w:val="26"/>
              </w:rPr>
              <w:t xml:space="preserve"> </w:t>
            </w:r>
            <w:r w:rsidRPr="00136773">
              <w:rPr>
                <w:sz w:val="26"/>
                <w:szCs w:val="26"/>
                <w:lang w:val="nl-NL"/>
              </w:rPr>
              <w:t>II. Phương án của Chương V E-HSMT</w:t>
            </w:r>
          </w:p>
        </w:tc>
        <w:tc>
          <w:tcPr>
            <w:tcW w:w="539" w:type="pct"/>
            <w:vAlign w:val="center"/>
          </w:tcPr>
          <w:p w14:paraId="25DD3EE4" w14:textId="77777777" w:rsidR="007D4F8C" w:rsidRPr="007D4F8C" w:rsidRDefault="007D4F8C" w:rsidP="007940B9">
            <w:pPr>
              <w:spacing w:before="120" w:after="120"/>
              <w:jc w:val="center"/>
              <w:rPr>
                <w:sz w:val="26"/>
                <w:szCs w:val="26"/>
                <w:lang w:eastAsia="vi-VN"/>
              </w:rPr>
            </w:pPr>
            <w:r w:rsidRPr="007D4F8C">
              <w:rPr>
                <w:sz w:val="26"/>
                <w:szCs w:val="26"/>
                <w:lang w:eastAsia="vi-VN"/>
              </w:rPr>
              <w:t>Đạt</w:t>
            </w:r>
          </w:p>
        </w:tc>
      </w:tr>
      <w:tr w:rsidR="007D4F8C" w:rsidRPr="007D4F8C" w14:paraId="26893823" w14:textId="77777777" w:rsidTr="007940B9">
        <w:trPr>
          <w:trHeight w:val="77"/>
        </w:trPr>
        <w:tc>
          <w:tcPr>
            <w:tcW w:w="1667" w:type="pct"/>
            <w:vMerge/>
            <w:vAlign w:val="center"/>
          </w:tcPr>
          <w:p w14:paraId="470CCDCA" w14:textId="77777777" w:rsidR="007D4F8C" w:rsidRPr="007D4F8C" w:rsidRDefault="007D4F8C" w:rsidP="007940B9">
            <w:pPr>
              <w:spacing w:before="120" w:after="120"/>
              <w:rPr>
                <w:sz w:val="26"/>
                <w:szCs w:val="26"/>
                <w:lang w:eastAsia="vi-VN"/>
              </w:rPr>
            </w:pPr>
          </w:p>
        </w:tc>
        <w:tc>
          <w:tcPr>
            <w:tcW w:w="2794" w:type="pct"/>
            <w:vAlign w:val="center"/>
          </w:tcPr>
          <w:p w14:paraId="513F881D" w14:textId="37DCA1EB" w:rsidR="007D4F8C" w:rsidRPr="007D4F8C" w:rsidRDefault="00136773" w:rsidP="007940B9">
            <w:pPr>
              <w:spacing w:before="120" w:after="120"/>
              <w:rPr>
                <w:sz w:val="26"/>
                <w:szCs w:val="26"/>
                <w:lang w:eastAsia="vi-VN"/>
              </w:rPr>
            </w:pPr>
            <w:r>
              <w:rPr>
                <w:color w:val="000000" w:themeColor="text1"/>
                <w:sz w:val="26"/>
                <w:szCs w:val="26"/>
              </w:rPr>
              <w:t xml:space="preserve">Không chào hoặc có chào </w:t>
            </w:r>
            <w:r w:rsidRPr="00136773">
              <w:rPr>
                <w:sz w:val="26"/>
                <w:szCs w:val="26"/>
                <w:lang w:val="nl-NL"/>
              </w:rPr>
              <w:t>Phương án sửa chữa, phương án thi công và phương án giải quyết vật tư thu hồi</w:t>
            </w:r>
            <w:r>
              <w:rPr>
                <w:color w:val="000000" w:themeColor="text1"/>
                <w:sz w:val="26"/>
                <w:szCs w:val="26"/>
              </w:rPr>
              <w:t xml:space="preserve"> của gói thầu</w:t>
            </w:r>
            <w:r w:rsidR="004B4BD4">
              <w:rPr>
                <w:color w:val="000000" w:themeColor="text1"/>
                <w:sz w:val="26"/>
                <w:szCs w:val="26"/>
              </w:rPr>
              <w:t xml:space="preserve"> nhưng</w:t>
            </w:r>
            <w:r>
              <w:rPr>
                <w:color w:val="000000" w:themeColor="text1"/>
                <w:sz w:val="26"/>
                <w:szCs w:val="26"/>
              </w:rPr>
              <w:t xml:space="preserve"> không phù hợp yêu cầu tại mục </w:t>
            </w:r>
            <w:r w:rsidRPr="00136773">
              <w:rPr>
                <w:color w:val="000000" w:themeColor="text1"/>
                <w:sz w:val="26"/>
                <w:szCs w:val="26"/>
              </w:rPr>
              <w:t>B. Phương án sửa chữa, phương án thi công và phương án giải quyết vật tư thu hồi</w:t>
            </w:r>
            <w:r>
              <w:rPr>
                <w:color w:val="000000" w:themeColor="text1"/>
                <w:sz w:val="26"/>
                <w:szCs w:val="26"/>
              </w:rPr>
              <w:t xml:space="preserve"> thuộc</w:t>
            </w:r>
            <w:r w:rsidR="004B4BD4">
              <w:rPr>
                <w:color w:val="000000" w:themeColor="text1"/>
                <w:sz w:val="26"/>
                <w:szCs w:val="26"/>
              </w:rPr>
              <w:t xml:space="preserve"> mục</w:t>
            </w:r>
            <w:r>
              <w:rPr>
                <w:color w:val="000000" w:themeColor="text1"/>
                <w:sz w:val="26"/>
                <w:szCs w:val="26"/>
              </w:rPr>
              <w:t xml:space="preserve"> </w:t>
            </w:r>
            <w:r w:rsidRPr="00136773">
              <w:rPr>
                <w:sz w:val="26"/>
                <w:szCs w:val="26"/>
                <w:lang w:val="nl-NL"/>
              </w:rPr>
              <w:t>II. Phương án của Chương V E-HSMT</w:t>
            </w:r>
          </w:p>
        </w:tc>
        <w:tc>
          <w:tcPr>
            <w:tcW w:w="539" w:type="pct"/>
            <w:vAlign w:val="center"/>
          </w:tcPr>
          <w:p w14:paraId="0D559030" w14:textId="77777777" w:rsidR="007D4F8C" w:rsidRPr="007D4F8C" w:rsidRDefault="007D4F8C" w:rsidP="007940B9">
            <w:pPr>
              <w:spacing w:before="120" w:after="120"/>
              <w:jc w:val="center"/>
              <w:rPr>
                <w:sz w:val="26"/>
                <w:szCs w:val="26"/>
                <w:lang w:eastAsia="vi-VN"/>
              </w:rPr>
            </w:pPr>
            <w:r w:rsidRPr="007D4F8C">
              <w:rPr>
                <w:sz w:val="26"/>
                <w:szCs w:val="26"/>
                <w:lang w:eastAsia="vi-VN"/>
              </w:rPr>
              <w:t>Không đạt</w:t>
            </w:r>
          </w:p>
        </w:tc>
      </w:tr>
      <w:tr w:rsidR="00551A9B" w:rsidRPr="007D4F8C" w14:paraId="1B5DC772" w14:textId="77777777" w:rsidTr="007940B9">
        <w:trPr>
          <w:trHeight w:val="77"/>
        </w:trPr>
        <w:tc>
          <w:tcPr>
            <w:tcW w:w="1667" w:type="pct"/>
            <w:vMerge w:val="restart"/>
            <w:vAlign w:val="center"/>
          </w:tcPr>
          <w:p w14:paraId="44429149" w14:textId="57A41167" w:rsidR="00551A9B" w:rsidRPr="00DC2F9B" w:rsidRDefault="00551A9B" w:rsidP="00551A9B">
            <w:pPr>
              <w:spacing w:before="120" w:after="120"/>
              <w:rPr>
                <w:sz w:val="26"/>
                <w:szCs w:val="26"/>
                <w:lang w:eastAsia="vi-VN"/>
              </w:rPr>
            </w:pPr>
            <w:r w:rsidRPr="00DC2F9B">
              <w:rPr>
                <w:sz w:val="26"/>
                <w:szCs w:val="26"/>
                <w:lang w:eastAsia="vi-VN"/>
              </w:rPr>
              <w:t>1.</w:t>
            </w:r>
            <w:r w:rsidR="007865D0">
              <w:rPr>
                <w:sz w:val="26"/>
                <w:szCs w:val="26"/>
                <w:lang w:eastAsia="vi-VN"/>
              </w:rPr>
              <w:t>2</w:t>
            </w:r>
            <w:r w:rsidRPr="00DC2F9B">
              <w:rPr>
                <w:sz w:val="26"/>
                <w:szCs w:val="26"/>
                <w:lang w:eastAsia="vi-VN"/>
              </w:rPr>
              <w:t xml:space="preserve">. </w:t>
            </w:r>
            <w:r w:rsidRPr="00DC2F9B">
              <w:rPr>
                <w:color w:val="000000" w:themeColor="text1"/>
                <w:sz w:val="26"/>
                <w:szCs w:val="26"/>
              </w:rPr>
              <w:t xml:space="preserve">Chào </w:t>
            </w:r>
            <w:r>
              <w:rPr>
                <w:color w:val="000000" w:themeColor="text1"/>
                <w:sz w:val="26"/>
                <w:szCs w:val="26"/>
              </w:rPr>
              <w:t>c</w:t>
            </w:r>
            <w:r w:rsidRPr="00DC2F9B">
              <w:rPr>
                <w:sz w:val="26"/>
                <w:szCs w:val="26"/>
                <w:lang w:val="nl-NL"/>
              </w:rPr>
              <w:t xml:space="preserve">ác giải pháp kỹ thuật công nghệ </w:t>
            </w:r>
            <w:r w:rsidRPr="00DC2F9B">
              <w:rPr>
                <w:color w:val="000000" w:themeColor="text1"/>
                <w:sz w:val="26"/>
                <w:szCs w:val="26"/>
              </w:rPr>
              <w:t xml:space="preserve">của gói thầu phù hợp yêu cầu tại mục </w:t>
            </w:r>
            <w:r w:rsidRPr="00DC2F9B">
              <w:rPr>
                <w:sz w:val="26"/>
                <w:szCs w:val="26"/>
                <w:lang w:val="nl-NL"/>
              </w:rPr>
              <w:t>C. Các giải pháp kỹ thuật công nghệ</w:t>
            </w:r>
            <w:r w:rsidRPr="00DC2F9B">
              <w:rPr>
                <w:color w:val="000000" w:themeColor="text1"/>
                <w:sz w:val="26"/>
                <w:szCs w:val="26"/>
              </w:rPr>
              <w:t xml:space="preserve"> thuộc </w:t>
            </w:r>
            <w:r w:rsidR="004B4BD4">
              <w:rPr>
                <w:color w:val="000000" w:themeColor="text1"/>
                <w:sz w:val="26"/>
                <w:szCs w:val="26"/>
              </w:rPr>
              <w:t xml:space="preserve">mục </w:t>
            </w:r>
            <w:r w:rsidRPr="00DC2F9B">
              <w:rPr>
                <w:sz w:val="26"/>
                <w:szCs w:val="26"/>
                <w:lang w:val="nl-NL"/>
              </w:rPr>
              <w:t>II. Phương án của Chương V E-HSMT</w:t>
            </w:r>
          </w:p>
        </w:tc>
        <w:tc>
          <w:tcPr>
            <w:tcW w:w="2794" w:type="pct"/>
            <w:vAlign w:val="center"/>
          </w:tcPr>
          <w:p w14:paraId="48CC64A0" w14:textId="2828843B" w:rsidR="00551A9B" w:rsidRDefault="00551A9B" w:rsidP="00551A9B">
            <w:pPr>
              <w:spacing w:before="120" w:after="120"/>
              <w:rPr>
                <w:color w:val="000000" w:themeColor="text1"/>
                <w:sz w:val="26"/>
                <w:szCs w:val="26"/>
              </w:rPr>
            </w:pPr>
            <w:r>
              <w:rPr>
                <w:color w:val="000000" w:themeColor="text1"/>
                <w:sz w:val="26"/>
                <w:szCs w:val="26"/>
              </w:rPr>
              <w:t>Có c</w:t>
            </w:r>
            <w:r w:rsidRPr="00DC2F9B">
              <w:rPr>
                <w:color w:val="000000" w:themeColor="text1"/>
                <w:sz w:val="26"/>
                <w:szCs w:val="26"/>
              </w:rPr>
              <w:t xml:space="preserve">hào </w:t>
            </w:r>
            <w:r>
              <w:rPr>
                <w:color w:val="000000" w:themeColor="text1"/>
                <w:sz w:val="26"/>
                <w:szCs w:val="26"/>
              </w:rPr>
              <w:t>c</w:t>
            </w:r>
            <w:r w:rsidRPr="00DC2F9B">
              <w:rPr>
                <w:sz w:val="26"/>
                <w:szCs w:val="26"/>
                <w:lang w:val="nl-NL"/>
              </w:rPr>
              <w:t xml:space="preserve">ác giải pháp kỹ thuật công nghệ </w:t>
            </w:r>
            <w:r w:rsidRPr="00DC2F9B">
              <w:rPr>
                <w:color w:val="000000" w:themeColor="text1"/>
                <w:sz w:val="26"/>
                <w:szCs w:val="26"/>
              </w:rPr>
              <w:t xml:space="preserve">của gói thầu phù hợp yêu cầu tại mục </w:t>
            </w:r>
            <w:r w:rsidRPr="00DC2F9B">
              <w:rPr>
                <w:sz w:val="26"/>
                <w:szCs w:val="26"/>
                <w:lang w:val="nl-NL"/>
              </w:rPr>
              <w:t>C. Các giải pháp kỹ thuật công nghệ</w:t>
            </w:r>
            <w:r w:rsidRPr="00DC2F9B">
              <w:rPr>
                <w:color w:val="000000" w:themeColor="text1"/>
                <w:sz w:val="26"/>
                <w:szCs w:val="26"/>
              </w:rPr>
              <w:t xml:space="preserve"> thuộc</w:t>
            </w:r>
            <w:r w:rsidR="004B4BD4">
              <w:rPr>
                <w:color w:val="000000" w:themeColor="text1"/>
                <w:sz w:val="26"/>
                <w:szCs w:val="26"/>
              </w:rPr>
              <w:t xml:space="preserve"> mục</w:t>
            </w:r>
            <w:r w:rsidRPr="00DC2F9B">
              <w:rPr>
                <w:color w:val="000000" w:themeColor="text1"/>
                <w:sz w:val="26"/>
                <w:szCs w:val="26"/>
              </w:rPr>
              <w:t xml:space="preserve"> </w:t>
            </w:r>
            <w:r w:rsidRPr="00DC2F9B">
              <w:rPr>
                <w:sz w:val="26"/>
                <w:szCs w:val="26"/>
                <w:lang w:val="nl-NL"/>
              </w:rPr>
              <w:t>II. Phương án của Chương V E-HSMT</w:t>
            </w:r>
          </w:p>
        </w:tc>
        <w:tc>
          <w:tcPr>
            <w:tcW w:w="539" w:type="pct"/>
            <w:vAlign w:val="center"/>
          </w:tcPr>
          <w:p w14:paraId="643D366C" w14:textId="5A917DB6" w:rsidR="00551A9B" w:rsidRPr="007D4F8C" w:rsidRDefault="00551A9B" w:rsidP="00551A9B">
            <w:pPr>
              <w:spacing w:before="120" w:after="120"/>
              <w:jc w:val="center"/>
              <w:rPr>
                <w:sz w:val="26"/>
                <w:szCs w:val="26"/>
                <w:lang w:eastAsia="vi-VN"/>
              </w:rPr>
            </w:pPr>
            <w:r w:rsidRPr="007D4F8C">
              <w:rPr>
                <w:sz w:val="26"/>
                <w:szCs w:val="26"/>
                <w:lang w:eastAsia="vi-VN"/>
              </w:rPr>
              <w:t>Đạt</w:t>
            </w:r>
          </w:p>
        </w:tc>
      </w:tr>
      <w:tr w:rsidR="00551A9B" w:rsidRPr="007D4F8C" w14:paraId="2730ABAF" w14:textId="77777777" w:rsidTr="007940B9">
        <w:trPr>
          <w:trHeight w:val="77"/>
        </w:trPr>
        <w:tc>
          <w:tcPr>
            <w:tcW w:w="1667" w:type="pct"/>
            <w:vMerge/>
            <w:vAlign w:val="center"/>
          </w:tcPr>
          <w:p w14:paraId="4671DD31" w14:textId="77777777" w:rsidR="00551A9B" w:rsidRPr="00DC2F9B" w:rsidRDefault="00551A9B" w:rsidP="00551A9B">
            <w:pPr>
              <w:spacing w:before="120" w:after="120"/>
              <w:rPr>
                <w:sz w:val="26"/>
                <w:szCs w:val="26"/>
                <w:lang w:eastAsia="vi-VN"/>
              </w:rPr>
            </w:pPr>
          </w:p>
        </w:tc>
        <w:tc>
          <w:tcPr>
            <w:tcW w:w="2794" w:type="pct"/>
            <w:vAlign w:val="center"/>
          </w:tcPr>
          <w:p w14:paraId="193F6E48" w14:textId="7A325ED6" w:rsidR="00551A9B" w:rsidRDefault="00551A9B" w:rsidP="00551A9B">
            <w:pPr>
              <w:spacing w:before="120" w:after="120"/>
              <w:rPr>
                <w:color w:val="000000" w:themeColor="text1"/>
                <w:sz w:val="26"/>
                <w:szCs w:val="26"/>
              </w:rPr>
            </w:pPr>
            <w:r>
              <w:rPr>
                <w:color w:val="000000" w:themeColor="text1"/>
                <w:sz w:val="26"/>
                <w:szCs w:val="26"/>
              </w:rPr>
              <w:t>Không chào hoặc có c</w:t>
            </w:r>
            <w:r w:rsidRPr="00DC2F9B">
              <w:rPr>
                <w:color w:val="000000" w:themeColor="text1"/>
                <w:sz w:val="26"/>
                <w:szCs w:val="26"/>
              </w:rPr>
              <w:t xml:space="preserve">hào </w:t>
            </w:r>
            <w:r>
              <w:rPr>
                <w:color w:val="000000" w:themeColor="text1"/>
                <w:sz w:val="26"/>
                <w:szCs w:val="26"/>
              </w:rPr>
              <w:t>c</w:t>
            </w:r>
            <w:r w:rsidRPr="00DC2F9B">
              <w:rPr>
                <w:sz w:val="26"/>
                <w:szCs w:val="26"/>
                <w:lang w:val="nl-NL"/>
              </w:rPr>
              <w:t xml:space="preserve">ác giải pháp kỹ thuật công nghệ </w:t>
            </w:r>
            <w:r w:rsidRPr="00DC2F9B">
              <w:rPr>
                <w:color w:val="000000" w:themeColor="text1"/>
                <w:sz w:val="26"/>
                <w:szCs w:val="26"/>
              </w:rPr>
              <w:t>của gói thầu</w:t>
            </w:r>
            <w:r w:rsidR="004B4BD4">
              <w:rPr>
                <w:color w:val="000000" w:themeColor="text1"/>
                <w:sz w:val="26"/>
                <w:szCs w:val="26"/>
              </w:rPr>
              <w:t xml:space="preserve"> nhưng</w:t>
            </w:r>
            <w:r w:rsidRPr="00DC2F9B">
              <w:rPr>
                <w:color w:val="000000" w:themeColor="text1"/>
                <w:sz w:val="26"/>
                <w:szCs w:val="26"/>
              </w:rPr>
              <w:t xml:space="preserve"> </w:t>
            </w:r>
            <w:r>
              <w:rPr>
                <w:color w:val="000000" w:themeColor="text1"/>
                <w:sz w:val="26"/>
                <w:szCs w:val="26"/>
              </w:rPr>
              <w:t xml:space="preserve">không </w:t>
            </w:r>
            <w:r w:rsidRPr="00DC2F9B">
              <w:rPr>
                <w:color w:val="000000" w:themeColor="text1"/>
                <w:sz w:val="26"/>
                <w:szCs w:val="26"/>
              </w:rPr>
              <w:t xml:space="preserve">phù hợp yêu cầu tại mục </w:t>
            </w:r>
            <w:r w:rsidRPr="00DC2F9B">
              <w:rPr>
                <w:sz w:val="26"/>
                <w:szCs w:val="26"/>
                <w:lang w:val="nl-NL"/>
              </w:rPr>
              <w:t>C. Các giải pháp kỹ thuật công nghệ</w:t>
            </w:r>
            <w:r w:rsidRPr="00DC2F9B">
              <w:rPr>
                <w:color w:val="000000" w:themeColor="text1"/>
                <w:sz w:val="26"/>
                <w:szCs w:val="26"/>
              </w:rPr>
              <w:t xml:space="preserve"> thuộc</w:t>
            </w:r>
            <w:r w:rsidR="004B4BD4">
              <w:rPr>
                <w:color w:val="000000" w:themeColor="text1"/>
                <w:sz w:val="26"/>
                <w:szCs w:val="26"/>
              </w:rPr>
              <w:t xml:space="preserve"> mục</w:t>
            </w:r>
            <w:r w:rsidRPr="00DC2F9B">
              <w:rPr>
                <w:color w:val="000000" w:themeColor="text1"/>
                <w:sz w:val="26"/>
                <w:szCs w:val="26"/>
              </w:rPr>
              <w:t xml:space="preserve"> </w:t>
            </w:r>
            <w:r w:rsidRPr="00DC2F9B">
              <w:rPr>
                <w:sz w:val="26"/>
                <w:szCs w:val="26"/>
                <w:lang w:val="nl-NL"/>
              </w:rPr>
              <w:t>II. Phương án của Chương V E-HSMT</w:t>
            </w:r>
          </w:p>
        </w:tc>
        <w:tc>
          <w:tcPr>
            <w:tcW w:w="539" w:type="pct"/>
            <w:vAlign w:val="center"/>
          </w:tcPr>
          <w:p w14:paraId="31766C97" w14:textId="1A908643" w:rsidR="00551A9B" w:rsidRPr="007D4F8C" w:rsidRDefault="00551A9B" w:rsidP="00551A9B">
            <w:pPr>
              <w:spacing w:before="120" w:after="120"/>
              <w:jc w:val="center"/>
              <w:rPr>
                <w:sz w:val="26"/>
                <w:szCs w:val="26"/>
                <w:lang w:eastAsia="vi-VN"/>
              </w:rPr>
            </w:pPr>
            <w:r w:rsidRPr="007D4F8C">
              <w:rPr>
                <w:sz w:val="26"/>
                <w:szCs w:val="26"/>
                <w:lang w:eastAsia="vi-VN"/>
              </w:rPr>
              <w:t>Không đạt</w:t>
            </w:r>
          </w:p>
        </w:tc>
      </w:tr>
    </w:tbl>
    <w:p w14:paraId="5B0B6D85" w14:textId="77777777" w:rsidR="007D4F8C" w:rsidRPr="007D4F8C" w:rsidRDefault="007D4F8C" w:rsidP="007D4F8C">
      <w:pPr>
        <w:keepNext/>
        <w:spacing w:before="120" w:after="120"/>
        <w:ind w:right="18"/>
        <w:outlineLvl w:val="3"/>
        <w:rPr>
          <w:b/>
          <w:bCs/>
          <w:sz w:val="26"/>
          <w:szCs w:val="26"/>
          <w:lang w:eastAsia="fr-FR"/>
        </w:rPr>
      </w:pPr>
    </w:p>
    <w:p w14:paraId="60757D07" w14:textId="77777777" w:rsidR="007D4F8C" w:rsidRPr="007D4F8C" w:rsidRDefault="007D4F8C" w:rsidP="00EC460A">
      <w:pPr>
        <w:pStyle w:val="ListParagraph"/>
        <w:keepNext/>
        <w:numPr>
          <w:ilvl w:val="0"/>
          <w:numId w:val="1"/>
        </w:numPr>
        <w:tabs>
          <w:tab w:val="left" w:pos="567"/>
          <w:tab w:val="left" w:pos="851"/>
        </w:tabs>
        <w:spacing w:before="120" w:after="120"/>
        <w:ind w:left="142" w:right="18" w:firstLine="425"/>
        <w:outlineLvl w:val="3"/>
        <w:rPr>
          <w:b/>
          <w:bCs/>
          <w:sz w:val="26"/>
          <w:szCs w:val="26"/>
        </w:rPr>
      </w:pPr>
      <w:r w:rsidRPr="007D4F8C">
        <w:rPr>
          <w:b/>
          <w:bCs/>
          <w:spacing w:val="2"/>
          <w:sz w:val="26"/>
          <w:szCs w:val="26"/>
          <w:lang w:val="pl-PL"/>
        </w:rPr>
        <w:t>Mức độ đáp ứng các yêu cầu về tiêu chuẩn thực hiện dịch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5225"/>
        <w:gridCol w:w="1008"/>
      </w:tblGrid>
      <w:tr w:rsidR="007D4F8C" w:rsidRPr="007D4F8C" w14:paraId="2B3BECD0" w14:textId="77777777" w:rsidTr="007940B9">
        <w:tc>
          <w:tcPr>
            <w:tcW w:w="1667" w:type="pct"/>
            <w:tcBorders>
              <w:top w:val="single" w:sz="4" w:space="0" w:color="auto"/>
              <w:left w:val="single" w:sz="4" w:space="0" w:color="auto"/>
              <w:bottom w:val="single" w:sz="4" w:space="0" w:color="auto"/>
              <w:right w:val="single" w:sz="4" w:space="0" w:color="auto"/>
            </w:tcBorders>
            <w:vAlign w:val="center"/>
          </w:tcPr>
          <w:p w14:paraId="164A5D19" w14:textId="77777777" w:rsidR="007D4F8C" w:rsidRPr="007D4F8C" w:rsidRDefault="007D4F8C" w:rsidP="007940B9">
            <w:pPr>
              <w:widowControl w:val="0"/>
              <w:spacing w:before="120" w:after="120"/>
              <w:jc w:val="center"/>
              <w:rPr>
                <w:b/>
                <w:sz w:val="26"/>
                <w:szCs w:val="26"/>
                <w:lang w:val="es-ES"/>
              </w:rPr>
            </w:pPr>
            <w:r w:rsidRPr="007D4F8C">
              <w:rPr>
                <w:b/>
                <w:sz w:val="26"/>
                <w:szCs w:val="26"/>
                <w:lang w:val="es-ES"/>
              </w:rPr>
              <w:t>Nội dung yêu cầu</w:t>
            </w:r>
          </w:p>
        </w:tc>
        <w:tc>
          <w:tcPr>
            <w:tcW w:w="3333" w:type="pct"/>
            <w:gridSpan w:val="2"/>
            <w:tcBorders>
              <w:top w:val="single" w:sz="4" w:space="0" w:color="auto"/>
              <w:left w:val="single" w:sz="4" w:space="0" w:color="auto"/>
              <w:bottom w:val="single" w:sz="4" w:space="0" w:color="auto"/>
              <w:right w:val="single" w:sz="4" w:space="0" w:color="auto"/>
            </w:tcBorders>
            <w:vAlign w:val="center"/>
          </w:tcPr>
          <w:p w14:paraId="3DE23C9B" w14:textId="77777777" w:rsidR="007D4F8C" w:rsidRPr="007D4F8C" w:rsidRDefault="007D4F8C" w:rsidP="007940B9">
            <w:pPr>
              <w:widowControl w:val="0"/>
              <w:spacing w:before="120" w:after="120"/>
              <w:jc w:val="center"/>
              <w:rPr>
                <w:b/>
                <w:sz w:val="26"/>
                <w:szCs w:val="26"/>
                <w:lang w:val="es-ES"/>
              </w:rPr>
            </w:pPr>
            <w:r w:rsidRPr="007D4F8C">
              <w:rPr>
                <w:b/>
                <w:sz w:val="26"/>
                <w:szCs w:val="26"/>
                <w:lang w:val="es-ES"/>
              </w:rPr>
              <w:t>Mức độ đáp ứng</w:t>
            </w:r>
          </w:p>
        </w:tc>
      </w:tr>
      <w:tr w:rsidR="007D4F8C" w:rsidRPr="007D4F8C" w14:paraId="0B53C516" w14:textId="77777777" w:rsidTr="007940B9">
        <w:tc>
          <w:tcPr>
            <w:tcW w:w="1667" w:type="pct"/>
            <w:vMerge w:val="restart"/>
            <w:vAlign w:val="center"/>
          </w:tcPr>
          <w:p w14:paraId="34F8AD9F" w14:textId="3A0E9C37" w:rsidR="007D4F8C" w:rsidRPr="007D4F8C" w:rsidRDefault="007D4F8C" w:rsidP="007940B9">
            <w:pPr>
              <w:widowControl w:val="0"/>
              <w:tabs>
                <w:tab w:val="left" w:pos="851"/>
              </w:tabs>
              <w:spacing w:before="120" w:after="120"/>
              <w:ind w:left="-18"/>
              <w:rPr>
                <w:sz w:val="26"/>
                <w:szCs w:val="26"/>
              </w:rPr>
            </w:pPr>
            <w:r w:rsidRPr="007D4F8C">
              <w:rPr>
                <w:color w:val="000000" w:themeColor="text1"/>
                <w:sz w:val="26"/>
                <w:szCs w:val="26"/>
              </w:rPr>
              <w:t xml:space="preserve">Cung cấp bảng chào thầu theo yêu cầu kỹ thuật tại </w:t>
            </w:r>
            <w:r w:rsidRPr="007D4F8C">
              <w:rPr>
                <w:sz w:val="26"/>
                <w:szCs w:val="26"/>
                <w:lang w:val="nl-NL"/>
              </w:rPr>
              <w:lastRenderedPageBreak/>
              <w:t xml:space="preserve">Mục III. Bảng chào yêu cầu kỹ thuật và </w:t>
            </w:r>
            <w:r w:rsidR="00FE4390">
              <w:rPr>
                <w:sz w:val="26"/>
                <w:szCs w:val="26"/>
                <w:lang w:val="nl-NL"/>
              </w:rPr>
              <w:t>t</w:t>
            </w:r>
            <w:r w:rsidRPr="007D4F8C">
              <w:rPr>
                <w:sz w:val="26"/>
                <w:szCs w:val="26"/>
                <w:lang w:val="nl-NL"/>
              </w:rPr>
              <w:t>iêu chí đánh giá kỹ thuật</w:t>
            </w:r>
            <w:r w:rsidRPr="007D4F8C">
              <w:rPr>
                <w:b/>
                <w:bCs/>
                <w:sz w:val="26"/>
                <w:szCs w:val="26"/>
                <w:lang w:val="nl-NL"/>
              </w:rPr>
              <w:t xml:space="preserve"> </w:t>
            </w:r>
            <w:r w:rsidRPr="007D4F8C">
              <w:rPr>
                <w:color w:val="000000" w:themeColor="text1"/>
                <w:sz w:val="26"/>
                <w:szCs w:val="26"/>
              </w:rPr>
              <w:t>Chương V của E-HSMT</w:t>
            </w:r>
          </w:p>
        </w:tc>
        <w:tc>
          <w:tcPr>
            <w:tcW w:w="2794" w:type="pct"/>
            <w:vAlign w:val="center"/>
          </w:tcPr>
          <w:p w14:paraId="4329803B" w14:textId="52ED431A" w:rsidR="007D4F8C" w:rsidRPr="007D4F8C" w:rsidRDefault="007D4F8C" w:rsidP="007940B9">
            <w:pPr>
              <w:spacing w:before="120" w:after="120"/>
              <w:rPr>
                <w:iCs/>
                <w:sz w:val="26"/>
                <w:szCs w:val="26"/>
                <w:lang w:val="it-IT"/>
              </w:rPr>
            </w:pPr>
            <w:r w:rsidRPr="007D4F8C">
              <w:rPr>
                <w:color w:val="000000" w:themeColor="text1"/>
                <w:sz w:val="26"/>
                <w:szCs w:val="26"/>
              </w:rPr>
              <w:lastRenderedPageBreak/>
              <w:t xml:space="preserve">Nhà thầu cung cấp bảng chào thầu đáp ứng yêu cầu kỹ thuật tại </w:t>
            </w:r>
            <w:r w:rsidRPr="007D4F8C">
              <w:rPr>
                <w:sz w:val="26"/>
                <w:szCs w:val="26"/>
                <w:lang w:val="nl-NL"/>
              </w:rPr>
              <w:t xml:space="preserve">Mục III. Bảng chào yêu cầu kỹ </w:t>
            </w:r>
            <w:r w:rsidRPr="007D4F8C">
              <w:rPr>
                <w:sz w:val="26"/>
                <w:szCs w:val="26"/>
                <w:lang w:val="nl-NL"/>
              </w:rPr>
              <w:lastRenderedPageBreak/>
              <w:t xml:space="preserve">thuật và </w:t>
            </w:r>
            <w:r w:rsidR="00FE4390">
              <w:rPr>
                <w:sz w:val="26"/>
                <w:szCs w:val="26"/>
                <w:lang w:val="nl-NL"/>
              </w:rPr>
              <w:t>t</w:t>
            </w:r>
            <w:r w:rsidRPr="007D4F8C">
              <w:rPr>
                <w:sz w:val="26"/>
                <w:szCs w:val="26"/>
                <w:lang w:val="nl-NL"/>
              </w:rPr>
              <w:t xml:space="preserve">iêu chí đánh giá kỹ thuật </w:t>
            </w:r>
            <w:r w:rsidRPr="007D4F8C">
              <w:rPr>
                <w:color w:val="000000" w:themeColor="text1"/>
                <w:sz w:val="26"/>
                <w:szCs w:val="26"/>
              </w:rPr>
              <w:t>Chương V của E-HSMT</w:t>
            </w:r>
          </w:p>
        </w:tc>
        <w:tc>
          <w:tcPr>
            <w:tcW w:w="539" w:type="pct"/>
            <w:vAlign w:val="center"/>
          </w:tcPr>
          <w:p w14:paraId="2A293E9D"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lastRenderedPageBreak/>
              <w:t>Đạt</w:t>
            </w:r>
          </w:p>
        </w:tc>
      </w:tr>
      <w:tr w:rsidR="007D4F8C" w:rsidRPr="007D4F8C" w14:paraId="405C8028" w14:textId="77777777" w:rsidTr="007940B9">
        <w:tc>
          <w:tcPr>
            <w:tcW w:w="1667" w:type="pct"/>
            <w:vMerge/>
            <w:vAlign w:val="center"/>
          </w:tcPr>
          <w:p w14:paraId="27BC8B60" w14:textId="77777777" w:rsidR="007D4F8C" w:rsidRPr="007D4F8C" w:rsidRDefault="007D4F8C" w:rsidP="007940B9">
            <w:pPr>
              <w:widowControl w:val="0"/>
              <w:tabs>
                <w:tab w:val="left" w:pos="851"/>
              </w:tabs>
              <w:spacing w:before="120" w:after="120"/>
              <w:ind w:left="-18"/>
              <w:rPr>
                <w:sz w:val="26"/>
                <w:szCs w:val="26"/>
                <w:lang w:val="es-ES"/>
              </w:rPr>
            </w:pPr>
          </w:p>
        </w:tc>
        <w:tc>
          <w:tcPr>
            <w:tcW w:w="2794" w:type="pct"/>
            <w:vAlign w:val="center"/>
          </w:tcPr>
          <w:p w14:paraId="073BA610" w14:textId="3247692C" w:rsidR="007D4F8C" w:rsidRPr="007D4F8C" w:rsidRDefault="007D4F8C" w:rsidP="007940B9">
            <w:pPr>
              <w:widowControl w:val="0"/>
              <w:tabs>
                <w:tab w:val="left" w:pos="851"/>
              </w:tabs>
              <w:spacing w:before="120" w:after="120"/>
              <w:ind w:left="-18"/>
              <w:rPr>
                <w:sz w:val="26"/>
                <w:szCs w:val="26"/>
                <w:lang w:val="it-IT"/>
              </w:rPr>
            </w:pPr>
            <w:r w:rsidRPr="007D4F8C">
              <w:rPr>
                <w:color w:val="000000" w:themeColor="text1"/>
                <w:sz w:val="26"/>
                <w:szCs w:val="26"/>
              </w:rPr>
              <w:t xml:space="preserve">Không chào thầu hoặc có chào thầu bảng yêu cầu về  kỹ thuật nhưng không đáp ứng yêu cầu kỹ thuật tại </w:t>
            </w:r>
            <w:r w:rsidRPr="007D4F8C">
              <w:rPr>
                <w:sz w:val="26"/>
                <w:szCs w:val="26"/>
                <w:lang w:val="nl-NL"/>
              </w:rPr>
              <w:t xml:space="preserve">Mục III. Bảng chào yêu cầu kỹ thuật và </w:t>
            </w:r>
            <w:r w:rsidR="00FE4390">
              <w:rPr>
                <w:sz w:val="26"/>
                <w:szCs w:val="26"/>
                <w:lang w:val="nl-NL"/>
              </w:rPr>
              <w:t>t</w:t>
            </w:r>
            <w:r w:rsidRPr="007D4F8C">
              <w:rPr>
                <w:sz w:val="26"/>
                <w:szCs w:val="26"/>
                <w:lang w:val="nl-NL"/>
              </w:rPr>
              <w:t xml:space="preserve">iêu chí đánh giá kỹ thuật </w:t>
            </w:r>
            <w:r w:rsidRPr="007D4F8C">
              <w:rPr>
                <w:color w:val="000000" w:themeColor="text1"/>
                <w:sz w:val="26"/>
                <w:szCs w:val="26"/>
              </w:rPr>
              <w:t>Chương V của E-HSMT</w:t>
            </w:r>
          </w:p>
        </w:tc>
        <w:tc>
          <w:tcPr>
            <w:tcW w:w="539" w:type="pct"/>
            <w:vAlign w:val="center"/>
          </w:tcPr>
          <w:p w14:paraId="165E7288"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t>Không đạt</w:t>
            </w:r>
          </w:p>
        </w:tc>
      </w:tr>
    </w:tbl>
    <w:p w14:paraId="1390A6A3" w14:textId="0C8B3C75" w:rsidR="00BF71C2" w:rsidRPr="00BF71C2" w:rsidRDefault="00BF71C2" w:rsidP="00BF71C2">
      <w:pPr>
        <w:pStyle w:val="ListParagraph"/>
        <w:keepNext/>
        <w:numPr>
          <w:ilvl w:val="0"/>
          <w:numId w:val="1"/>
        </w:numPr>
        <w:tabs>
          <w:tab w:val="left" w:pos="567"/>
          <w:tab w:val="left" w:pos="851"/>
        </w:tabs>
        <w:spacing w:before="120" w:after="120"/>
        <w:ind w:left="0" w:right="18" w:firstLine="567"/>
        <w:outlineLvl w:val="3"/>
        <w:rPr>
          <w:b/>
          <w:bCs/>
          <w:spacing w:val="-6"/>
          <w:sz w:val="26"/>
          <w:szCs w:val="26"/>
          <w:lang w:val="pl-PL"/>
        </w:rPr>
      </w:pPr>
      <w:r w:rsidRPr="00BF71C2">
        <w:rPr>
          <w:b/>
          <w:bCs/>
          <w:spacing w:val="2"/>
          <w:sz w:val="26"/>
          <w:szCs w:val="26"/>
          <w:lang w:val="pl-PL"/>
        </w:rPr>
        <w:t xml:space="preserve">Mức độ đáp ứng </w:t>
      </w:r>
      <w:r w:rsidRPr="00BF71C2">
        <w:rPr>
          <w:b/>
          <w:bCs/>
          <w:spacing w:val="2"/>
          <w:sz w:val="26"/>
          <w:szCs w:val="26"/>
        </w:rPr>
        <w:t xml:space="preserve">hệ thống </w:t>
      </w:r>
      <w:r w:rsidRPr="00BF71C2">
        <w:rPr>
          <w:b/>
          <w:bCs/>
          <w:spacing w:val="2"/>
          <w:sz w:val="26"/>
          <w:szCs w:val="26"/>
          <w:lang w:val="pl-PL"/>
        </w:rPr>
        <w:t>đảm bảo</w:t>
      </w:r>
      <w:r w:rsidRPr="00BF71C2">
        <w:rPr>
          <w:b/>
          <w:bCs/>
          <w:spacing w:val="2"/>
          <w:sz w:val="26"/>
          <w:szCs w:val="26"/>
        </w:rPr>
        <w:t xml:space="preserve"> chất lượng và phương pháp </w:t>
      </w:r>
      <w:r w:rsidRPr="00BF71C2">
        <w:rPr>
          <w:b/>
          <w:bCs/>
          <w:spacing w:val="2"/>
          <w:sz w:val="26"/>
          <w:szCs w:val="26"/>
          <w:lang w:val="pl-PL"/>
        </w:rPr>
        <w:t>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223"/>
        <w:gridCol w:w="1008"/>
      </w:tblGrid>
      <w:tr w:rsidR="00BF71C2" w:rsidRPr="00E076BA" w14:paraId="14E68912" w14:textId="77777777" w:rsidTr="00551761">
        <w:tc>
          <w:tcPr>
            <w:tcW w:w="1668" w:type="pct"/>
            <w:tcBorders>
              <w:top w:val="single" w:sz="4" w:space="0" w:color="auto"/>
              <w:left w:val="single" w:sz="4" w:space="0" w:color="auto"/>
              <w:bottom w:val="single" w:sz="4" w:space="0" w:color="auto"/>
              <w:right w:val="single" w:sz="4" w:space="0" w:color="auto"/>
            </w:tcBorders>
            <w:vAlign w:val="center"/>
          </w:tcPr>
          <w:p w14:paraId="0E2F5B91" w14:textId="77777777" w:rsidR="00BF71C2" w:rsidRPr="00E076BA" w:rsidRDefault="00BF71C2" w:rsidP="00551761">
            <w:pPr>
              <w:widowControl w:val="0"/>
              <w:tabs>
                <w:tab w:val="left" w:pos="851"/>
              </w:tabs>
              <w:spacing w:before="120" w:after="120"/>
              <w:jc w:val="center"/>
              <w:rPr>
                <w:b/>
                <w:sz w:val="26"/>
                <w:szCs w:val="26"/>
                <w:lang w:val="es-ES"/>
              </w:rPr>
            </w:pPr>
            <w:r w:rsidRPr="00E076BA">
              <w:rPr>
                <w:b/>
                <w:sz w:val="26"/>
                <w:szCs w:val="26"/>
                <w:lang w:val="es-ES"/>
              </w:rPr>
              <w:t>Nội dung yêu cầu</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49D8955A" w14:textId="77777777" w:rsidR="00BF71C2" w:rsidRPr="00E076BA" w:rsidRDefault="00BF71C2" w:rsidP="00551761">
            <w:pPr>
              <w:widowControl w:val="0"/>
              <w:tabs>
                <w:tab w:val="left" w:pos="851"/>
              </w:tabs>
              <w:spacing w:before="120" w:after="120"/>
              <w:jc w:val="center"/>
              <w:rPr>
                <w:b/>
                <w:sz w:val="26"/>
                <w:szCs w:val="26"/>
                <w:lang w:val="es-ES"/>
              </w:rPr>
            </w:pPr>
            <w:r w:rsidRPr="00E076BA">
              <w:rPr>
                <w:b/>
                <w:sz w:val="26"/>
                <w:szCs w:val="26"/>
                <w:lang w:val="es-ES"/>
              </w:rPr>
              <w:t>Mức độ đáp ứng</w:t>
            </w:r>
          </w:p>
        </w:tc>
      </w:tr>
      <w:tr w:rsidR="00BF71C2" w:rsidRPr="00E076BA" w14:paraId="643FAE6E" w14:textId="77777777" w:rsidTr="00551761">
        <w:trPr>
          <w:trHeight w:val="1116"/>
        </w:trPr>
        <w:tc>
          <w:tcPr>
            <w:tcW w:w="1668" w:type="pct"/>
            <w:vMerge w:val="restart"/>
            <w:vAlign w:val="center"/>
          </w:tcPr>
          <w:p w14:paraId="1B7FFA05" w14:textId="31B81F90" w:rsidR="00BF71C2" w:rsidRPr="00E076BA" w:rsidRDefault="00BF71C2" w:rsidP="00551761">
            <w:pPr>
              <w:widowControl w:val="0"/>
              <w:tabs>
                <w:tab w:val="left" w:pos="851"/>
              </w:tabs>
              <w:suppressAutoHyphens/>
              <w:spacing w:before="120" w:after="120"/>
              <w:outlineLvl w:val="0"/>
              <w:rPr>
                <w:sz w:val="26"/>
                <w:szCs w:val="26"/>
              </w:rPr>
            </w:pPr>
            <w:r>
              <w:rPr>
                <w:sz w:val="26"/>
                <w:szCs w:val="26"/>
              </w:rPr>
              <w:t xml:space="preserve">3.1. </w:t>
            </w:r>
            <w:r w:rsidRPr="00E076BA">
              <w:rPr>
                <w:sz w:val="26"/>
                <w:szCs w:val="26"/>
              </w:rPr>
              <w:t>Cung cấp giấy xác nhận vận hành thỏa mãn yêu cầu khách hàng sử dụng tối thiểu 36 tháng liên tiếp tính từ thời điểm đưa vào sử dụng trên lưới điện cho máy biến áp có cấp điện áp ≥ 110kV sau khi được nhà thầu trực tiếp sửa chữa. Giấy xác nhận vận hành được ký xác nhận bởi khách hàng sử dụng là đơn vị thuộc Tập đoàn Điện lực Việt Nam.</w:t>
            </w:r>
          </w:p>
        </w:tc>
        <w:tc>
          <w:tcPr>
            <w:tcW w:w="2793" w:type="pct"/>
            <w:vAlign w:val="center"/>
          </w:tcPr>
          <w:p w14:paraId="17A7619E" w14:textId="77777777" w:rsidR="00BF71C2" w:rsidRPr="00E076BA" w:rsidRDefault="00BF71C2" w:rsidP="00551761">
            <w:pPr>
              <w:widowControl w:val="0"/>
              <w:tabs>
                <w:tab w:val="left" w:pos="851"/>
              </w:tabs>
              <w:spacing w:before="120" w:after="120"/>
              <w:ind w:left="-18"/>
              <w:rPr>
                <w:sz w:val="26"/>
                <w:szCs w:val="26"/>
              </w:rPr>
            </w:pPr>
            <w:r w:rsidRPr="00E076BA">
              <w:rPr>
                <w:sz w:val="26"/>
                <w:szCs w:val="26"/>
              </w:rPr>
              <w:t>Có cung cấp đầy đủ giấy xác nhận vận hành theo đúng yêu cầu E-HSMT.</w:t>
            </w:r>
          </w:p>
        </w:tc>
        <w:tc>
          <w:tcPr>
            <w:tcW w:w="539" w:type="pct"/>
            <w:vAlign w:val="center"/>
          </w:tcPr>
          <w:p w14:paraId="0B58AF09" w14:textId="77777777" w:rsidR="00BF71C2" w:rsidRPr="00E076BA" w:rsidRDefault="00BF71C2" w:rsidP="00551761">
            <w:pPr>
              <w:autoSpaceDE w:val="0"/>
              <w:autoSpaceDN w:val="0"/>
              <w:snapToGrid w:val="0"/>
              <w:spacing w:before="120" w:after="120"/>
              <w:ind w:left="-108"/>
              <w:jc w:val="center"/>
              <w:rPr>
                <w:sz w:val="26"/>
                <w:szCs w:val="26"/>
                <w:lang w:val="es-ES"/>
              </w:rPr>
            </w:pPr>
            <w:r w:rsidRPr="00E076BA">
              <w:rPr>
                <w:sz w:val="26"/>
                <w:szCs w:val="26"/>
                <w:lang w:val="es-ES"/>
              </w:rPr>
              <w:t>Đạt</w:t>
            </w:r>
          </w:p>
        </w:tc>
      </w:tr>
      <w:tr w:rsidR="00BF71C2" w:rsidRPr="00E076BA" w14:paraId="641356D3" w14:textId="77777777" w:rsidTr="00551761">
        <w:tc>
          <w:tcPr>
            <w:tcW w:w="1668" w:type="pct"/>
            <w:vMerge/>
            <w:vAlign w:val="center"/>
          </w:tcPr>
          <w:p w14:paraId="7A139AB5" w14:textId="77777777" w:rsidR="00BF71C2" w:rsidRPr="00E076BA" w:rsidRDefault="00BF71C2" w:rsidP="00551761">
            <w:pPr>
              <w:widowControl w:val="0"/>
              <w:tabs>
                <w:tab w:val="left" w:pos="851"/>
              </w:tabs>
              <w:suppressAutoHyphens/>
              <w:spacing w:before="120" w:after="120"/>
              <w:outlineLvl w:val="0"/>
              <w:rPr>
                <w:sz w:val="26"/>
                <w:szCs w:val="26"/>
                <w:lang w:val="es-ES"/>
              </w:rPr>
            </w:pPr>
          </w:p>
        </w:tc>
        <w:tc>
          <w:tcPr>
            <w:tcW w:w="2793" w:type="pct"/>
            <w:vAlign w:val="center"/>
          </w:tcPr>
          <w:p w14:paraId="5D230F68" w14:textId="77777777" w:rsidR="00BF71C2" w:rsidRPr="00E076BA" w:rsidRDefault="00BF71C2" w:rsidP="00551761">
            <w:pPr>
              <w:widowControl w:val="0"/>
              <w:tabs>
                <w:tab w:val="left" w:pos="851"/>
              </w:tabs>
              <w:spacing w:before="120" w:after="120"/>
              <w:ind w:left="-18"/>
              <w:rPr>
                <w:sz w:val="26"/>
                <w:szCs w:val="26"/>
              </w:rPr>
            </w:pPr>
            <w:r w:rsidRPr="00E076BA">
              <w:rPr>
                <w:sz w:val="26"/>
                <w:szCs w:val="26"/>
                <w:lang w:val="es-ES"/>
              </w:rPr>
              <w:t>Không cung cấp giấy xác nhận vận hành hoặc có cung cấp giấy xác nhận vận hành nhưng không đúng yêu cầu E-HSMT.</w:t>
            </w:r>
          </w:p>
        </w:tc>
        <w:tc>
          <w:tcPr>
            <w:tcW w:w="539" w:type="pct"/>
            <w:vAlign w:val="center"/>
          </w:tcPr>
          <w:p w14:paraId="2512FA26" w14:textId="77777777" w:rsidR="00BF71C2" w:rsidRPr="00E076BA" w:rsidRDefault="00BF71C2" w:rsidP="00551761">
            <w:pPr>
              <w:autoSpaceDE w:val="0"/>
              <w:autoSpaceDN w:val="0"/>
              <w:snapToGrid w:val="0"/>
              <w:spacing w:before="120" w:after="120"/>
              <w:ind w:left="-108"/>
              <w:jc w:val="center"/>
              <w:rPr>
                <w:sz w:val="26"/>
                <w:szCs w:val="26"/>
                <w:lang w:val="es-ES"/>
              </w:rPr>
            </w:pPr>
            <w:r w:rsidRPr="00E076BA">
              <w:rPr>
                <w:sz w:val="26"/>
                <w:szCs w:val="26"/>
                <w:lang w:val="es-ES"/>
              </w:rPr>
              <w:t>Không đạt</w:t>
            </w:r>
          </w:p>
        </w:tc>
      </w:tr>
      <w:tr w:rsidR="00A075D0" w:rsidRPr="00E076BA" w14:paraId="3F93FD2E" w14:textId="77777777" w:rsidTr="00551761">
        <w:tc>
          <w:tcPr>
            <w:tcW w:w="1668" w:type="pct"/>
            <w:vMerge w:val="restart"/>
            <w:vAlign w:val="center"/>
          </w:tcPr>
          <w:p w14:paraId="6430BF56" w14:textId="789BB3E9" w:rsidR="00A075D0" w:rsidRPr="00E076BA" w:rsidRDefault="00A075D0" w:rsidP="00A075D0">
            <w:pPr>
              <w:widowControl w:val="0"/>
              <w:tabs>
                <w:tab w:val="left" w:pos="851"/>
              </w:tabs>
              <w:suppressAutoHyphens/>
              <w:spacing w:before="120" w:after="120"/>
              <w:outlineLvl w:val="0"/>
              <w:rPr>
                <w:sz w:val="26"/>
                <w:szCs w:val="26"/>
                <w:lang w:val="es-ES"/>
              </w:rPr>
            </w:pPr>
            <w:r>
              <w:rPr>
                <w:sz w:val="26"/>
                <w:szCs w:val="26"/>
              </w:rPr>
              <w:t xml:space="preserve">3.2. </w:t>
            </w:r>
            <w:r w:rsidRPr="00C35545">
              <w:rPr>
                <w:sz w:val="26"/>
                <w:szCs w:val="26"/>
              </w:rPr>
              <w:t>Yêu cầu</w:t>
            </w:r>
            <w:r w:rsidRPr="00C35545">
              <w:rPr>
                <w:bCs/>
                <w:sz w:val="26"/>
                <w:szCs w:val="26"/>
              </w:rPr>
              <w:t xml:space="preserve"> MBA sau sửa chữa quấn lại bối dây đảm bảo khả năng chịu dòng ngắn mạch</w:t>
            </w:r>
            <w:r>
              <w:rPr>
                <w:bCs/>
                <w:sz w:val="26"/>
                <w:szCs w:val="26"/>
              </w:rPr>
              <w:t xml:space="preserve"> theo tiêu chuẩn</w:t>
            </w:r>
            <w:r w:rsidRPr="00C35545">
              <w:rPr>
                <w:bCs/>
                <w:sz w:val="26"/>
                <w:szCs w:val="26"/>
              </w:rPr>
              <w:t xml:space="preserve"> TCVN 6306-5 (IEC 60076-5)</w:t>
            </w:r>
            <w:r>
              <w:rPr>
                <w:bCs/>
                <w:sz w:val="26"/>
                <w:szCs w:val="26"/>
              </w:rPr>
              <w:t xml:space="preserve">: Nhà thầu cung cấp </w:t>
            </w:r>
            <w:r w:rsidRPr="00C35545">
              <w:rPr>
                <w:bCs/>
                <w:sz w:val="26"/>
                <w:szCs w:val="26"/>
              </w:rPr>
              <w:t xml:space="preserve">biên bản thử nghiệm “đạt” cho </w:t>
            </w:r>
            <w:r>
              <w:rPr>
                <w:bCs/>
                <w:sz w:val="26"/>
                <w:szCs w:val="26"/>
              </w:rPr>
              <w:t>máy biến áp</w:t>
            </w:r>
            <w:r w:rsidRPr="00C35545">
              <w:rPr>
                <w:bCs/>
                <w:sz w:val="26"/>
                <w:szCs w:val="26"/>
              </w:rPr>
              <w:t xml:space="preserve"> 110kV</w:t>
            </w:r>
            <w:r>
              <w:rPr>
                <w:bCs/>
                <w:sz w:val="26"/>
                <w:szCs w:val="26"/>
              </w:rPr>
              <w:t xml:space="preserve"> do nhà thầu đã thực hiện </w:t>
            </w:r>
            <w:r w:rsidRPr="00C35545">
              <w:rPr>
                <w:bCs/>
                <w:sz w:val="26"/>
                <w:szCs w:val="26"/>
              </w:rPr>
              <w:t xml:space="preserve">sửa chữa </w:t>
            </w:r>
            <w:r>
              <w:rPr>
                <w:bCs/>
                <w:sz w:val="26"/>
                <w:szCs w:val="26"/>
              </w:rPr>
              <w:t>(</w:t>
            </w:r>
            <w:r w:rsidRPr="00C35545">
              <w:rPr>
                <w:bCs/>
                <w:sz w:val="26"/>
                <w:szCs w:val="26"/>
              </w:rPr>
              <w:t xml:space="preserve">hoặc </w:t>
            </w:r>
            <w:r>
              <w:rPr>
                <w:bCs/>
                <w:sz w:val="26"/>
                <w:szCs w:val="26"/>
              </w:rPr>
              <w:t>máy biến áp 110kV do nhà thầu sản xuất)</w:t>
            </w:r>
            <w:r w:rsidRPr="00C35545">
              <w:rPr>
                <w:bCs/>
                <w:sz w:val="26"/>
                <w:szCs w:val="26"/>
              </w:rPr>
              <w:t xml:space="preserve"> đáp ứng tiêu chí thử nghiệm chịu đựng dòng ngắn mạch </w:t>
            </w:r>
            <w:r>
              <w:rPr>
                <w:bCs/>
                <w:sz w:val="26"/>
                <w:szCs w:val="26"/>
              </w:rPr>
              <w:t>theo tiêu chuẩn</w:t>
            </w:r>
            <w:r w:rsidRPr="00C35545">
              <w:rPr>
                <w:bCs/>
                <w:sz w:val="26"/>
                <w:szCs w:val="26"/>
              </w:rPr>
              <w:t xml:space="preserve"> TCVN 6306-5 (IEC 60076-5)</w:t>
            </w:r>
            <w:r>
              <w:rPr>
                <w:bCs/>
                <w:sz w:val="26"/>
                <w:szCs w:val="26"/>
              </w:rPr>
              <w:t xml:space="preserve"> </w:t>
            </w:r>
            <w:r w:rsidRPr="00C35545">
              <w:rPr>
                <w:bCs/>
                <w:sz w:val="26"/>
                <w:szCs w:val="26"/>
              </w:rPr>
              <w:t xml:space="preserve">do đơn vị thí nghiệm thuộc </w:t>
            </w:r>
            <w:r w:rsidRPr="00C35545">
              <w:rPr>
                <w:bCs/>
                <w:sz w:val="26"/>
                <w:szCs w:val="26"/>
              </w:rPr>
              <w:lastRenderedPageBreak/>
              <w:t>hiệp hội STL (Short Circuit Testing Liaison) cấp.</w:t>
            </w:r>
          </w:p>
        </w:tc>
        <w:tc>
          <w:tcPr>
            <w:tcW w:w="2793" w:type="pct"/>
            <w:vAlign w:val="center"/>
          </w:tcPr>
          <w:p w14:paraId="3D292660" w14:textId="1D1B0127" w:rsidR="00A075D0" w:rsidRPr="00E076BA" w:rsidRDefault="00A075D0" w:rsidP="00A075D0">
            <w:pPr>
              <w:widowControl w:val="0"/>
              <w:tabs>
                <w:tab w:val="left" w:pos="851"/>
              </w:tabs>
              <w:spacing w:before="120" w:after="120"/>
              <w:ind w:left="-18"/>
              <w:rPr>
                <w:sz w:val="26"/>
                <w:szCs w:val="26"/>
                <w:lang w:val="es-ES"/>
              </w:rPr>
            </w:pPr>
            <w:r>
              <w:rPr>
                <w:bCs/>
                <w:sz w:val="26"/>
                <w:szCs w:val="26"/>
              </w:rPr>
              <w:lastRenderedPageBreak/>
              <w:t xml:space="preserve">Nhà thầu cung cấp </w:t>
            </w:r>
            <w:r w:rsidRPr="00C35545">
              <w:rPr>
                <w:bCs/>
                <w:sz w:val="26"/>
                <w:szCs w:val="26"/>
              </w:rPr>
              <w:t xml:space="preserve">biên bản thử nghiệm “đạt” cho </w:t>
            </w:r>
            <w:r>
              <w:rPr>
                <w:bCs/>
                <w:sz w:val="26"/>
                <w:szCs w:val="26"/>
              </w:rPr>
              <w:t>máy biến áp</w:t>
            </w:r>
            <w:r w:rsidRPr="00C35545">
              <w:rPr>
                <w:bCs/>
                <w:sz w:val="26"/>
                <w:szCs w:val="26"/>
              </w:rPr>
              <w:t xml:space="preserve"> 110kV</w:t>
            </w:r>
            <w:r>
              <w:rPr>
                <w:bCs/>
                <w:sz w:val="26"/>
                <w:szCs w:val="26"/>
              </w:rPr>
              <w:t xml:space="preserve"> do nhà thầu đã thực hiện </w:t>
            </w:r>
            <w:r w:rsidRPr="00C35545">
              <w:rPr>
                <w:bCs/>
                <w:sz w:val="26"/>
                <w:szCs w:val="26"/>
              </w:rPr>
              <w:t xml:space="preserve">sửa chữa </w:t>
            </w:r>
            <w:r>
              <w:rPr>
                <w:bCs/>
                <w:sz w:val="26"/>
                <w:szCs w:val="26"/>
              </w:rPr>
              <w:t>(</w:t>
            </w:r>
            <w:r w:rsidRPr="00C35545">
              <w:rPr>
                <w:bCs/>
                <w:sz w:val="26"/>
                <w:szCs w:val="26"/>
              </w:rPr>
              <w:t xml:space="preserve">hoặc </w:t>
            </w:r>
            <w:r>
              <w:rPr>
                <w:bCs/>
                <w:sz w:val="26"/>
                <w:szCs w:val="26"/>
              </w:rPr>
              <w:t>máy biến áp 110kV do nhà thầu sản xuất)</w:t>
            </w:r>
            <w:r w:rsidRPr="00C35545">
              <w:rPr>
                <w:bCs/>
                <w:sz w:val="26"/>
                <w:szCs w:val="26"/>
              </w:rPr>
              <w:t xml:space="preserve"> đáp ứng tiêu chí thử nghiệm chịu đựng dòng ngắn mạch </w:t>
            </w:r>
            <w:r>
              <w:rPr>
                <w:bCs/>
                <w:sz w:val="26"/>
                <w:szCs w:val="26"/>
              </w:rPr>
              <w:t>theo tiêu chuẩn</w:t>
            </w:r>
            <w:r w:rsidRPr="00C35545">
              <w:rPr>
                <w:bCs/>
                <w:sz w:val="26"/>
                <w:szCs w:val="26"/>
              </w:rPr>
              <w:t xml:space="preserve"> TCVN 6306-5 (IEC 60076-5)</w:t>
            </w:r>
            <w:r>
              <w:rPr>
                <w:bCs/>
                <w:sz w:val="26"/>
                <w:szCs w:val="26"/>
              </w:rPr>
              <w:t xml:space="preserve"> </w:t>
            </w:r>
            <w:r w:rsidRPr="00C35545">
              <w:rPr>
                <w:bCs/>
                <w:sz w:val="26"/>
                <w:szCs w:val="26"/>
              </w:rPr>
              <w:t>do đơn vị thí nghiệm thuộc hiệp hội STL (Short Circuit Testing Liaison) cấp.</w:t>
            </w:r>
          </w:p>
        </w:tc>
        <w:tc>
          <w:tcPr>
            <w:tcW w:w="539" w:type="pct"/>
            <w:vAlign w:val="center"/>
          </w:tcPr>
          <w:p w14:paraId="6EB20C6F" w14:textId="2226DCCD" w:rsidR="00A075D0" w:rsidRPr="00E076BA" w:rsidRDefault="00A075D0" w:rsidP="00A075D0">
            <w:pPr>
              <w:autoSpaceDE w:val="0"/>
              <w:autoSpaceDN w:val="0"/>
              <w:snapToGrid w:val="0"/>
              <w:spacing w:before="120" w:after="120"/>
              <w:ind w:left="-108"/>
              <w:jc w:val="center"/>
              <w:rPr>
                <w:sz w:val="26"/>
                <w:szCs w:val="26"/>
                <w:lang w:val="es-ES"/>
              </w:rPr>
            </w:pPr>
            <w:r w:rsidRPr="00E076BA">
              <w:rPr>
                <w:sz w:val="26"/>
                <w:szCs w:val="26"/>
                <w:lang w:val="es-ES"/>
              </w:rPr>
              <w:t>Đạt</w:t>
            </w:r>
          </w:p>
        </w:tc>
      </w:tr>
      <w:tr w:rsidR="00A075D0" w:rsidRPr="00E076BA" w14:paraId="5BEC9779" w14:textId="77777777" w:rsidTr="00551761">
        <w:tc>
          <w:tcPr>
            <w:tcW w:w="1668" w:type="pct"/>
            <w:vMerge/>
            <w:vAlign w:val="center"/>
          </w:tcPr>
          <w:p w14:paraId="2B64951F" w14:textId="77777777" w:rsidR="00A075D0" w:rsidRPr="00E076BA" w:rsidRDefault="00A075D0" w:rsidP="00A075D0">
            <w:pPr>
              <w:widowControl w:val="0"/>
              <w:tabs>
                <w:tab w:val="left" w:pos="851"/>
              </w:tabs>
              <w:suppressAutoHyphens/>
              <w:spacing w:before="120" w:after="120"/>
              <w:outlineLvl w:val="0"/>
              <w:rPr>
                <w:sz w:val="26"/>
                <w:szCs w:val="26"/>
                <w:lang w:val="es-ES"/>
              </w:rPr>
            </w:pPr>
          </w:p>
        </w:tc>
        <w:tc>
          <w:tcPr>
            <w:tcW w:w="2793" w:type="pct"/>
            <w:vAlign w:val="center"/>
          </w:tcPr>
          <w:p w14:paraId="4CB97DB5" w14:textId="51FDCE00" w:rsidR="00A075D0" w:rsidRPr="00E076BA" w:rsidRDefault="00A075D0" w:rsidP="00A075D0">
            <w:pPr>
              <w:widowControl w:val="0"/>
              <w:tabs>
                <w:tab w:val="left" w:pos="851"/>
              </w:tabs>
              <w:spacing w:before="120" w:after="120"/>
              <w:ind w:left="-18"/>
              <w:rPr>
                <w:sz w:val="26"/>
                <w:szCs w:val="26"/>
                <w:lang w:val="es-ES"/>
              </w:rPr>
            </w:pPr>
            <w:r>
              <w:rPr>
                <w:bCs/>
                <w:sz w:val="26"/>
                <w:szCs w:val="26"/>
              </w:rPr>
              <w:t xml:space="preserve">Nhà thầu không cung cấp </w:t>
            </w:r>
            <w:r w:rsidRPr="00C35545">
              <w:rPr>
                <w:bCs/>
                <w:sz w:val="26"/>
                <w:szCs w:val="26"/>
              </w:rPr>
              <w:t xml:space="preserve">biên bản thử nghiệm “đạt” cho </w:t>
            </w:r>
            <w:r>
              <w:rPr>
                <w:bCs/>
                <w:sz w:val="26"/>
                <w:szCs w:val="26"/>
              </w:rPr>
              <w:t>máy biến áp</w:t>
            </w:r>
            <w:r w:rsidRPr="00C35545">
              <w:rPr>
                <w:bCs/>
                <w:sz w:val="26"/>
                <w:szCs w:val="26"/>
              </w:rPr>
              <w:t xml:space="preserve"> 110kV</w:t>
            </w:r>
            <w:r>
              <w:rPr>
                <w:bCs/>
                <w:sz w:val="26"/>
                <w:szCs w:val="26"/>
              </w:rPr>
              <w:t xml:space="preserve"> do nhà thầu đã thực hiện </w:t>
            </w:r>
            <w:r w:rsidRPr="00C35545">
              <w:rPr>
                <w:bCs/>
                <w:sz w:val="26"/>
                <w:szCs w:val="26"/>
              </w:rPr>
              <w:t xml:space="preserve">sửa chữa </w:t>
            </w:r>
            <w:r>
              <w:rPr>
                <w:bCs/>
                <w:sz w:val="26"/>
                <w:szCs w:val="26"/>
              </w:rPr>
              <w:t>(</w:t>
            </w:r>
            <w:r w:rsidRPr="00C35545">
              <w:rPr>
                <w:bCs/>
                <w:sz w:val="26"/>
                <w:szCs w:val="26"/>
              </w:rPr>
              <w:t xml:space="preserve">hoặc </w:t>
            </w:r>
            <w:r>
              <w:rPr>
                <w:bCs/>
                <w:sz w:val="26"/>
                <w:szCs w:val="26"/>
              </w:rPr>
              <w:t>máy biến áp 110kV do nhà thầu sản xuất)</w:t>
            </w:r>
            <w:r w:rsidRPr="00C35545">
              <w:rPr>
                <w:bCs/>
                <w:sz w:val="26"/>
                <w:szCs w:val="26"/>
              </w:rPr>
              <w:t xml:space="preserve"> đáp ứng tiêu chí thử nghiệm chịu đựng dòng ngắn mạch </w:t>
            </w:r>
            <w:r>
              <w:rPr>
                <w:bCs/>
                <w:sz w:val="26"/>
                <w:szCs w:val="26"/>
              </w:rPr>
              <w:t>theo tiêu chuẩn</w:t>
            </w:r>
            <w:r w:rsidRPr="00C35545">
              <w:rPr>
                <w:bCs/>
                <w:sz w:val="26"/>
                <w:szCs w:val="26"/>
              </w:rPr>
              <w:t xml:space="preserve"> TCVN 6306-5 (IEC 60076-5)</w:t>
            </w:r>
            <w:r>
              <w:rPr>
                <w:bCs/>
                <w:sz w:val="26"/>
                <w:szCs w:val="26"/>
              </w:rPr>
              <w:t xml:space="preserve"> </w:t>
            </w:r>
            <w:r w:rsidRPr="00C35545">
              <w:rPr>
                <w:bCs/>
                <w:sz w:val="26"/>
                <w:szCs w:val="26"/>
              </w:rPr>
              <w:t xml:space="preserve">do đơn vị thí nghiệm thuộc hiệp hội STL (Short Circuit </w:t>
            </w:r>
            <w:r w:rsidRPr="00C35545">
              <w:rPr>
                <w:bCs/>
                <w:sz w:val="26"/>
                <w:szCs w:val="26"/>
              </w:rPr>
              <w:lastRenderedPageBreak/>
              <w:t>Testing Liaison) cấp.</w:t>
            </w:r>
          </w:p>
        </w:tc>
        <w:tc>
          <w:tcPr>
            <w:tcW w:w="539" w:type="pct"/>
            <w:vAlign w:val="center"/>
          </w:tcPr>
          <w:p w14:paraId="0318727B" w14:textId="47F1740C" w:rsidR="00A075D0" w:rsidRPr="00E076BA" w:rsidRDefault="00A075D0" w:rsidP="00A075D0">
            <w:pPr>
              <w:autoSpaceDE w:val="0"/>
              <w:autoSpaceDN w:val="0"/>
              <w:snapToGrid w:val="0"/>
              <w:spacing w:before="120" w:after="120"/>
              <w:ind w:left="-108"/>
              <w:jc w:val="center"/>
              <w:rPr>
                <w:sz w:val="26"/>
                <w:szCs w:val="26"/>
                <w:lang w:val="es-ES"/>
              </w:rPr>
            </w:pPr>
            <w:r w:rsidRPr="00E076BA">
              <w:rPr>
                <w:sz w:val="26"/>
                <w:szCs w:val="26"/>
                <w:lang w:val="es-ES"/>
              </w:rPr>
              <w:lastRenderedPageBreak/>
              <w:t>Không đạt</w:t>
            </w:r>
          </w:p>
        </w:tc>
      </w:tr>
      <w:tr w:rsidR="00A075D0" w:rsidRPr="00E076BA" w14:paraId="47D11FAC" w14:textId="77777777" w:rsidTr="00551761">
        <w:tc>
          <w:tcPr>
            <w:tcW w:w="1668" w:type="pct"/>
            <w:vMerge w:val="restart"/>
            <w:vAlign w:val="center"/>
          </w:tcPr>
          <w:p w14:paraId="6BA85A2B" w14:textId="58A9525C" w:rsidR="00A075D0" w:rsidRPr="00E076BA" w:rsidRDefault="00A075D0" w:rsidP="00A075D0">
            <w:pPr>
              <w:widowControl w:val="0"/>
              <w:tabs>
                <w:tab w:val="left" w:pos="851"/>
              </w:tabs>
              <w:suppressAutoHyphens/>
              <w:spacing w:before="120" w:after="120"/>
              <w:outlineLvl w:val="0"/>
              <w:rPr>
                <w:sz w:val="26"/>
                <w:szCs w:val="26"/>
                <w:lang w:val="es-ES"/>
              </w:rPr>
            </w:pPr>
            <w:r>
              <w:rPr>
                <w:sz w:val="26"/>
                <w:szCs w:val="26"/>
                <w:lang w:val="es-ES"/>
              </w:rPr>
              <w:t xml:space="preserve">3.3. </w:t>
            </w:r>
            <w:r w:rsidRPr="00C35545">
              <w:rPr>
                <w:sz w:val="26"/>
                <w:szCs w:val="26"/>
              </w:rPr>
              <w:t>Yêu cầu</w:t>
            </w:r>
            <w:r w:rsidRPr="00C35545">
              <w:rPr>
                <w:bCs/>
                <w:sz w:val="26"/>
                <w:szCs w:val="26"/>
              </w:rPr>
              <w:t xml:space="preserve"> đơn vị </w:t>
            </w:r>
            <w:r>
              <w:rPr>
                <w:bCs/>
                <w:sz w:val="26"/>
                <w:szCs w:val="26"/>
              </w:rPr>
              <w:t>thực hiện thí nghiệm xuất xưởng</w:t>
            </w:r>
            <w:r w:rsidRPr="00C35545">
              <w:rPr>
                <w:bCs/>
                <w:sz w:val="26"/>
                <w:szCs w:val="26"/>
              </w:rPr>
              <w:t xml:space="preserve"> có chứng chỉ Vilas </w:t>
            </w:r>
            <w:r w:rsidRPr="00D8341A">
              <w:rPr>
                <w:bCs/>
                <w:sz w:val="26"/>
                <w:szCs w:val="26"/>
              </w:rPr>
              <w:t>ISO/IEC 17025:2017</w:t>
            </w:r>
            <w:r>
              <w:rPr>
                <w:bCs/>
                <w:sz w:val="26"/>
                <w:szCs w:val="26"/>
              </w:rPr>
              <w:t xml:space="preserve"> còn hiệu lực</w:t>
            </w:r>
            <w:r w:rsidRPr="00D8341A">
              <w:rPr>
                <w:bCs/>
                <w:sz w:val="26"/>
                <w:szCs w:val="26"/>
              </w:rPr>
              <w:t xml:space="preserve"> </w:t>
            </w:r>
            <w:r w:rsidRPr="00C35545">
              <w:rPr>
                <w:bCs/>
                <w:sz w:val="26"/>
                <w:szCs w:val="26"/>
              </w:rPr>
              <w:t xml:space="preserve">(Chứng chỉ phòng thí nghiệm đạt chuẩn do văn phòng công nhận chất lượng của </w:t>
            </w:r>
            <w:r>
              <w:rPr>
                <w:bCs/>
                <w:sz w:val="26"/>
                <w:szCs w:val="26"/>
              </w:rPr>
              <w:t>B</w:t>
            </w:r>
            <w:r w:rsidRPr="00C35545">
              <w:rPr>
                <w:bCs/>
                <w:sz w:val="26"/>
                <w:szCs w:val="26"/>
              </w:rPr>
              <w:t xml:space="preserve">ộ </w:t>
            </w:r>
            <w:r>
              <w:rPr>
                <w:bCs/>
                <w:sz w:val="26"/>
                <w:szCs w:val="26"/>
              </w:rPr>
              <w:t>K</w:t>
            </w:r>
            <w:r w:rsidRPr="00C35545">
              <w:rPr>
                <w:bCs/>
                <w:sz w:val="26"/>
                <w:szCs w:val="26"/>
              </w:rPr>
              <w:t xml:space="preserve">hoa học và </w:t>
            </w:r>
            <w:r>
              <w:rPr>
                <w:bCs/>
                <w:sz w:val="26"/>
                <w:szCs w:val="26"/>
              </w:rPr>
              <w:t>C</w:t>
            </w:r>
            <w:r w:rsidRPr="00C35545">
              <w:rPr>
                <w:bCs/>
                <w:sz w:val="26"/>
                <w:szCs w:val="26"/>
              </w:rPr>
              <w:t>ông nghệ BOA cấp) hoặc tương đương đối với các hạng mực thí nghiệm FAT chính.</w:t>
            </w:r>
          </w:p>
        </w:tc>
        <w:tc>
          <w:tcPr>
            <w:tcW w:w="2793" w:type="pct"/>
            <w:vAlign w:val="center"/>
          </w:tcPr>
          <w:p w14:paraId="34980D1F" w14:textId="1B743048" w:rsidR="00A075D0" w:rsidRPr="00E076BA" w:rsidRDefault="00A075D0" w:rsidP="00A075D0">
            <w:pPr>
              <w:widowControl w:val="0"/>
              <w:tabs>
                <w:tab w:val="left" w:pos="851"/>
              </w:tabs>
              <w:spacing w:before="120" w:after="120"/>
              <w:ind w:left="-18"/>
              <w:rPr>
                <w:sz w:val="26"/>
                <w:szCs w:val="26"/>
                <w:lang w:val="es-ES"/>
              </w:rPr>
            </w:pPr>
            <w:r>
              <w:rPr>
                <w:sz w:val="26"/>
                <w:szCs w:val="26"/>
                <w:lang w:val="es-ES"/>
              </w:rPr>
              <w:t xml:space="preserve">Nhà thầu cung cấp </w:t>
            </w:r>
            <w:r w:rsidRPr="00C35545">
              <w:rPr>
                <w:bCs/>
                <w:sz w:val="26"/>
                <w:szCs w:val="26"/>
              </w:rPr>
              <w:t xml:space="preserve">chứng chỉ Vilas </w:t>
            </w:r>
            <w:r w:rsidRPr="00D8341A">
              <w:rPr>
                <w:bCs/>
                <w:sz w:val="26"/>
                <w:szCs w:val="26"/>
              </w:rPr>
              <w:t>ISO/IEC 17025:2017</w:t>
            </w:r>
            <w:r>
              <w:rPr>
                <w:bCs/>
                <w:sz w:val="26"/>
                <w:szCs w:val="26"/>
              </w:rPr>
              <w:t xml:space="preserve"> còn hiệu lực</w:t>
            </w:r>
            <w:r w:rsidRPr="00D8341A">
              <w:rPr>
                <w:bCs/>
                <w:sz w:val="26"/>
                <w:szCs w:val="26"/>
              </w:rPr>
              <w:t xml:space="preserve"> </w:t>
            </w:r>
            <w:r w:rsidRPr="00C35545">
              <w:rPr>
                <w:bCs/>
                <w:sz w:val="26"/>
                <w:szCs w:val="26"/>
              </w:rPr>
              <w:t xml:space="preserve">(Chứng chỉ phòng thí nghiệm đạt chuẩn do văn phòng công nhận chất lượng của </w:t>
            </w:r>
            <w:r>
              <w:rPr>
                <w:bCs/>
                <w:sz w:val="26"/>
                <w:szCs w:val="26"/>
              </w:rPr>
              <w:t>B</w:t>
            </w:r>
            <w:r w:rsidRPr="00C35545">
              <w:rPr>
                <w:bCs/>
                <w:sz w:val="26"/>
                <w:szCs w:val="26"/>
              </w:rPr>
              <w:t xml:space="preserve">ộ </w:t>
            </w:r>
            <w:r>
              <w:rPr>
                <w:bCs/>
                <w:sz w:val="26"/>
                <w:szCs w:val="26"/>
              </w:rPr>
              <w:t>K</w:t>
            </w:r>
            <w:r w:rsidRPr="00C35545">
              <w:rPr>
                <w:bCs/>
                <w:sz w:val="26"/>
                <w:szCs w:val="26"/>
              </w:rPr>
              <w:t xml:space="preserve">hoa học và </w:t>
            </w:r>
            <w:r>
              <w:rPr>
                <w:bCs/>
                <w:sz w:val="26"/>
                <w:szCs w:val="26"/>
              </w:rPr>
              <w:t>C</w:t>
            </w:r>
            <w:r w:rsidRPr="00C35545">
              <w:rPr>
                <w:bCs/>
                <w:sz w:val="26"/>
                <w:szCs w:val="26"/>
              </w:rPr>
              <w:t>ông nghệ BOA cấp) hoặc tương đương đối với các hạng mực thí nghiệm FAT chính.</w:t>
            </w:r>
          </w:p>
        </w:tc>
        <w:tc>
          <w:tcPr>
            <w:tcW w:w="539" w:type="pct"/>
            <w:vAlign w:val="center"/>
          </w:tcPr>
          <w:p w14:paraId="483C2E82" w14:textId="746017DA" w:rsidR="00A075D0" w:rsidRPr="00E076BA" w:rsidRDefault="00A075D0" w:rsidP="00A075D0">
            <w:pPr>
              <w:autoSpaceDE w:val="0"/>
              <w:autoSpaceDN w:val="0"/>
              <w:snapToGrid w:val="0"/>
              <w:spacing w:before="120" w:after="120"/>
              <w:ind w:left="-108"/>
              <w:jc w:val="center"/>
              <w:rPr>
                <w:sz w:val="26"/>
                <w:szCs w:val="26"/>
                <w:lang w:val="es-ES"/>
              </w:rPr>
            </w:pPr>
            <w:r w:rsidRPr="00E076BA">
              <w:rPr>
                <w:sz w:val="26"/>
                <w:szCs w:val="26"/>
                <w:lang w:val="es-ES"/>
              </w:rPr>
              <w:t>Đạt</w:t>
            </w:r>
          </w:p>
        </w:tc>
      </w:tr>
      <w:tr w:rsidR="00A075D0" w:rsidRPr="00E076BA" w14:paraId="7ED9890C" w14:textId="77777777" w:rsidTr="00551761">
        <w:tc>
          <w:tcPr>
            <w:tcW w:w="1668" w:type="pct"/>
            <w:vMerge/>
            <w:vAlign w:val="center"/>
          </w:tcPr>
          <w:p w14:paraId="3CB8D949" w14:textId="77777777" w:rsidR="00A075D0" w:rsidRPr="00E076BA" w:rsidRDefault="00A075D0" w:rsidP="00A075D0">
            <w:pPr>
              <w:widowControl w:val="0"/>
              <w:tabs>
                <w:tab w:val="left" w:pos="851"/>
              </w:tabs>
              <w:suppressAutoHyphens/>
              <w:spacing w:before="120" w:after="120"/>
              <w:outlineLvl w:val="0"/>
              <w:rPr>
                <w:sz w:val="26"/>
                <w:szCs w:val="26"/>
                <w:lang w:val="es-ES"/>
              </w:rPr>
            </w:pPr>
          </w:p>
        </w:tc>
        <w:tc>
          <w:tcPr>
            <w:tcW w:w="2793" w:type="pct"/>
            <w:vAlign w:val="center"/>
          </w:tcPr>
          <w:p w14:paraId="1A748A28" w14:textId="5A11192D" w:rsidR="00A075D0" w:rsidRPr="00E076BA" w:rsidRDefault="00A075D0" w:rsidP="00A075D0">
            <w:pPr>
              <w:widowControl w:val="0"/>
              <w:tabs>
                <w:tab w:val="left" w:pos="851"/>
              </w:tabs>
              <w:spacing w:before="120" w:after="120"/>
              <w:ind w:left="-18"/>
              <w:rPr>
                <w:sz w:val="26"/>
                <w:szCs w:val="26"/>
                <w:lang w:val="es-ES"/>
              </w:rPr>
            </w:pPr>
            <w:r>
              <w:rPr>
                <w:sz w:val="26"/>
                <w:szCs w:val="26"/>
                <w:lang w:val="es-ES"/>
              </w:rPr>
              <w:t xml:space="preserve">Nhà thầu không cung cấp </w:t>
            </w:r>
            <w:r w:rsidRPr="00C35545">
              <w:rPr>
                <w:bCs/>
                <w:sz w:val="26"/>
                <w:szCs w:val="26"/>
              </w:rPr>
              <w:t xml:space="preserve">chứng chỉ Vilas </w:t>
            </w:r>
            <w:r w:rsidRPr="00D8341A">
              <w:rPr>
                <w:bCs/>
                <w:sz w:val="26"/>
                <w:szCs w:val="26"/>
              </w:rPr>
              <w:t>ISO/IEC 17025:2017</w:t>
            </w:r>
            <w:r>
              <w:rPr>
                <w:bCs/>
                <w:sz w:val="26"/>
                <w:szCs w:val="26"/>
              </w:rPr>
              <w:t xml:space="preserve"> còn hiệu lực</w:t>
            </w:r>
            <w:r w:rsidRPr="00D8341A">
              <w:rPr>
                <w:bCs/>
                <w:sz w:val="26"/>
                <w:szCs w:val="26"/>
              </w:rPr>
              <w:t xml:space="preserve"> </w:t>
            </w:r>
            <w:r w:rsidRPr="00C35545">
              <w:rPr>
                <w:bCs/>
                <w:sz w:val="26"/>
                <w:szCs w:val="26"/>
              </w:rPr>
              <w:t xml:space="preserve">(Chứng chỉ phòng thí nghiệm đạt chuẩn do văn phòng công nhận chất lượng của </w:t>
            </w:r>
            <w:r>
              <w:rPr>
                <w:bCs/>
                <w:sz w:val="26"/>
                <w:szCs w:val="26"/>
              </w:rPr>
              <w:t>B</w:t>
            </w:r>
            <w:r w:rsidRPr="00C35545">
              <w:rPr>
                <w:bCs/>
                <w:sz w:val="26"/>
                <w:szCs w:val="26"/>
              </w:rPr>
              <w:t xml:space="preserve">ộ </w:t>
            </w:r>
            <w:r>
              <w:rPr>
                <w:bCs/>
                <w:sz w:val="26"/>
                <w:szCs w:val="26"/>
              </w:rPr>
              <w:t>K</w:t>
            </w:r>
            <w:r w:rsidRPr="00C35545">
              <w:rPr>
                <w:bCs/>
                <w:sz w:val="26"/>
                <w:szCs w:val="26"/>
              </w:rPr>
              <w:t xml:space="preserve">hoa học và </w:t>
            </w:r>
            <w:r>
              <w:rPr>
                <w:bCs/>
                <w:sz w:val="26"/>
                <w:szCs w:val="26"/>
              </w:rPr>
              <w:t>C</w:t>
            </w:r>
            <w:r w:rsidRPr="00C35545">
              <w:rPr>
                <w:bCs/>
                <w:sz w:val="26"/>
                <w:szCs w:val="26"/>
              </w:rPr>
              <w:t>ông nghệ BOA cấp) hoặc tương đương đối với các hạng mực thí nghiệm FAT chính.</w:t>
            </w:r>
          </w:p>
        </w:tc>
        <w:tc>
          <w:tcPr>
            <w:tcW w:w="539" w:type="pct"/>
            <w:vAlign w:val="center"/>
          </w:tcPr>
          <w:p w14:paraId="03E4E2B2" w14:textId="2580001B" w:rsidR="00A075D0" w:rsidRPr="00E076BA" w:rsidRDefault="00A075D0" w:rsidP="00A075D0">
            <w:pPr>
              <w:autoSpaceDE w:val="0"/>
              <w:autoSpaceDN w:val="0"/>
              <w:snapToGrid w:val="0"/>
              <w:spacing w:before="120" w:after="120"/>
              <w:ind w:left="-108"/>
              <w:jc w:val="center"/>
              <w:rPr>
                <w:sz w:val="26"/>
                <w:szCs w:val="26"/>
                <w:lang w:val="es-ES"/>
              </w:rPr>
            </w:pPr>
            <w:r w:rsidRPr="00E076BA">
              <w:rPr>
                <w:sz w:val="26"/>
                <w:szCs w:val="26"/>
                <w:lang w:val="es-ES"/>
              </w:rPr>
              <w:t>Không đạt</w:t>
            </w:r>
          </w:p>
        </w:tc>
      </w:tr>
      <w:tr w:rsidR="003D037C" w:rsidRPr="00E076BA" w14:paraId="7BA55083" w14:textId="77777777" w:rsidTr="00551761">
        <w:tc>
          <w:tcPr>
            <w:tcW w:w="1668" w:type="pct"/>
            <w:vMerge w:val="restart"/>
            <w:vAlign w:val="center"/>
          </w:tcPr>
          <w:p w14:paraId="0522F86C" w14:textId="573F5EE6" w:rsidR="003D037C" w:rsidRPr="00E076BA" w:rsidRDefault="003D037C" w:rsidP="003D037C">
            <w:pPr>
              <w:widowControl w:val="0"/>
              <w:tabs>
                <w:tab w:val="left" w:pos="851"/>
              </w:tabs>
              <w:suppressAutoHyphens/>
              <w:spacing w:before="120" w:after="120"/>
              <w:outlineLvl w:val="0"/>
              <w:rPr>
                <w:sz w:val="26"/>
                <w:szCs w:val="26"/>
                <w:lang w:val="es-ES"/>
              </w:rPr>
            </w:pPr>
            <w:r>
              <w:rPr>
                <w:sz w:val="26"/>
                <w:szCs w:val="26"/>
                <w:lang w:val="es-ES"/>
              </w:rPr>
              <w:t xml:space="preserve">3.4. </w:t>
            </w:r>
            <w:r w:rsidRPr="00E076BA">
              <w:rPr>
                <w:sz w:val="26"/>
                <w:szCs w:val="26"/>
              </w:rPr>
              <w:t>Biện pháp đảm bảo chất lượng vật tư, thiết bị do nhà thầu cấp để phục vụ sửa chữa và phương pháp thực hiện.</w:t>
            </w:r>
          </w:p>
        </w:tc>
        <w:tc>
          <w:tcPr>
            <w:tcW w:w="2793" w:type="pct"/>
            <w:vAlign w:val="center"/>
          </w:tcPr>
          <w:p w14:paraId="29A10C05" w14:textId="6A2CF557" w:rsidR="003D037C" w:rsidRDefault="003D037C" w:rsidP="003D037C">
            <w:pPr>
              <w:widowControl w:val="0"/>
              <w:tabs>
                <w:tab w:val="left" w:pos="851"/>
              </w:tabs>
              <w:spacing w:before="120" w:after="120"/>
              <w:ind w:left="-18"/>
              <w:rPr>
                <w:sz w:val="26"/>
                <w:szCs w:val="26"/>
                <w:lang w:val="es-ES"/>
              </w:rPr>
            </w:pPr>
            <w:r w:rsidRPr="00E076BA">
              <w:rPr>
                <w:sz w:val="26"/>
                <w:szCs w:val="26"/>
              </w:rPr>
              <w:t>Có thuyết minh hợp lý, đầy đủ các biện pháp đảm bảo chất lượng và phương pháp thực hiện.</w:t>
            </w:r>
          </w:p>
        </w:tc>
        <w:tc>
          <w:tcPr>
            <w:tcW w:w="539" w:type="pct"/>
            <w:vAlign w:val="center"/>
          </w:tcPr>
          <w:p w14:paraId="2256EBEB" w14:textId="59CD0603" w:rsidR="003D037C" w:rsidRPr="00E076BA" w:rsidRDefault="003D037C" w:rsidP="003D037C">
            <w:pPr>
              <w:autoSpaceDE w:val="0"/>
              <w:autoSpaceDN w:val="0"/>
              <w:snapToGrid w:val="0"/>
              <w:spacing w:before="120" w:after="120"/>
              <w:ind w:left="-108"/>
              <w:jc w:val="center"/>
              <w:rPr>
                <w:sz w:val="26"/>
                <w:szCs w:val="26"/>
                <w:lang w:val="es-ES"/>
              </w:rPr>
            </w:pPr>
            <w:r w:rsidRPr="00E076BA">
              <w:rPr>
                <w:sz w:val="26"/>
                <w:szCs w:val="26"/>
                <w:lang w:val="es-ES"/>
              </w:rPr>
              <w:t>Đạt</w:t>
            </w:r>
          </w:p>
        </w:tc>
      </w:tr>
      <w:tr w:rsidR="003D037C" w:rsidRPr="00E076BA" w14:paraId="4ECD3197" w14:textId="77777777" w:rsidTr="00551761">
        <w:tc>
          <w:tcPr>
            <w:tcW w:w="1668" w:type="pct"/>
            <w:vMerge/>
            <w:vAlign w:val="center"/>
          </w:tcPr>
          <w:p w14:paraId="100EAFFF" w14:textId="77777777" w:rsidR="003D037C" w:rsidRPr="00E076BA" w:rsidRDefault="003D037C" w:rsidP="003D037C">
            <w:pPr>
              <w:widowControl w:val="0"/>
              <w:tabs>
                <w:tab w:val="left" w:pos="851"/>
              </w:tabs>
              <w:suppressAutoHyphens/>
              <w:spacing w:before="120" w:after="120"/>
              <w:outlineLvl w:val="0"/>
              <w:rPr>
                <w:sz w:val="26"/>
                <w:szCs w:val="26"/>
                <w:lang w:val="es-ES"/>
              </w:rPr>
            </w:pPr>
          </w:p>
        </w:tc>
        <w:tc>
          <w:tcPr>
            <w:tcW w:w="2793" w:type="pct"/>
            <w:vAlign w:val="center"/>
          </w:tcPr>
          <w:p w14:paraId="1E828D99" w14:textId="296C8126" w:rsidR="003D037C" w:rsidRDefault="003D037C" w:rsidP="003D037C">
            <w:pPr>
              <w:widowControl w:val="0"/>
              <w:tabs>
                <w:tab w:val="left" w:pos="851"/>
              </w:tabs>
              <w:spacing w:before="120" w:after="120"/>
              <w:ind w:left="-18"/>
              <w:rPr>
                <w:sz w:val="26"/>
                <w:szCs w:val="26"/>
                <w:lang w:val="es-ES"/>
              </w:rPr>
            </w:pPr>
            <w:r w:rsidRPr="00E076BA">
              <w:rPr>
                <w:sz w:val="26"/>
                <w:szCs w:val="26"/>
              </w:rPr>
              <w:t xml:space="preserve">Không có thuyết minh hoặc </w:t>
            </w:r>
            <w:r w:rsidRPr="00E076BA">
              <w:rPr>
                <w:sz w:val="26"/>
                <w:szCs w:val="26"/>
                <w:lang w:val="es-ES"/>
              </w:rPr>
              <w:t xml:space="preserve">có </w:t>
            </w:r>
            <w:r w:rsidRPr="00E076BA">
              <w:rPr>
                <w:sz w:val="26"/>
                <w:szCs w:val="26"/>
              </w:rPr>
              <w:t xml:space="preserve">thuyết minh </w:t>
            </w:r>
            <w:r w:rsidRPr="00E076BA">
              <w:rPr>
                <w:sz w:val="26"/>
                <w:szCs w:val="26"/>
                <w:lang w:val="es-ES"/>
              </w:rPr>
              <w:t xml:space="preserve">nhưng </w:t>
            </w:r>
            <w:r w:rsidRPr="00E076BA">
              <w:rPr>
                <w:sz w:val="26"/>
                <w:szCs w:val="26"/>
              </w:rPr>
              <w:t xml:space="preserve">không đầy đủ các biện pháp đảm </w:t>
            </w:r>
            <w:r w:rsidRPr="00E076BA">
              <w:rPr>
                <w:sz w:val="26"/>
                <w:szCs w:val="26"/>
                <w:lang w:val="es-ES"/>
              </w:rPr>
              <w:t xml:space="preserve">bảo </w:t>
            </w:r>
            <w:r w:rsidRPr="00E076BA">
              <w:rPr>
                <w:sz w:val="26"/>
                <w:szCs w:val="26"/>
              </w:rPr>
              <w:t>chất lượng</w:t>
            </w:r>
            <w:r w:rsidRPr="00E076BA">
              <w:rPr>
                <w:sz w:val="26"/>
                <w:szCs w:val="26"/>
                <w:lang w:val="es-ES"/>
              </w:rPr>
              <w:t>, phương pháp thực hiện.</w:t>
            </w:r>
          </w:p>
        </w:tc>
        <w:tc>
          <w:tcPr>
            <w:tcW w:w="539" w:type="pct"/>
            <w:vAlign w:val="center"/>
          </w:tcPr>
          <w:p w14:paraId="117EF6C2" w14:textId="42A36366" w:rsidR="003D037C" w:rsidRPr="00E076BA" w:rsidRDefault="003D037C" w:rsidP="003D037C">
            <w:pPr>
              <w:autoSpaceDE w:val="0"/>
              <w:autoSpaceDN w:val="0"/>
              <w:snapToGrid w:val="0"/>
              <w:spacing w:before="120" w:after="120"/>
              <w:ind w:left="-108"/>
              <w:jc w:val="center"/>
              <w:rPr>
                <w:sz w:val="26"/>
                <w:szCs w:val="26"/>
                <w:lang w:val="es-ES"/>
              </w:rPr>
            </w:pPr>
            <w:r w:rsidRPr="00E076BA">
              <w:rPr>
                <w:sz w:val="26"/>
                <w:szCs w:val="26"/>
                <w:lang w:val="es-ES"/>
              </w:rPr>
              <w:t>Không đạt</w:t>
            </w:r>
          </w:p>
        </w:tc>
      </w:tr>
    </w:tbl>
    <w:p w14:paraId="74F1DCB5" w14:textId="5B5F8E70" w:rsidR="007D4F8C" w:rsidRPr="00551A9B" w:rsidRDefault="007D4F8C" w:rsidP="00551A9B">
      <w:pPr>
        <w:keepNext/>
        <w:tabs>
          <w:tab w:val="left" w:pos="567"/>
        </w:tabs>
        <w:spacing w:before="120" w:after="120"/>
        <w:ind w:right="18"/>
        <w:outlineLvl w:val="3"/>
        <w:rPr>
          <w:rFonts w:eastAsiaTheme="majorEastAsia"/>
          <w:b/>
          <w:sz w:val="26"/>
          <w:szCs w:val="26"/>
        </w:rPr>
      </w:pPr>
    </w:p>
    <w:p w14:paraId="7DACF33A" w14:textId="77777777" w:rsidR="007D4F8C" w:rsidRPr="007D4F8C" w:rsidRDefault="007D4F8C" w:rsidP="00BF71C2">
      <w:pPr>
        <w:pStyle w:val="ListParagraph"/>
        <w:keepNext/>
        <w:numPr>
          <w:ilvl w:val="0"/>
          <w:numId w:val="1"/>
        </w:numPr>
        <w:tabs>
          <w:tab w:val="left" w:pos="567"/>
          <w:tab w:val="left" w:pos="851"/>
        </w:tabs>
        <w:spacing w:before="120" w:after="120"/>
        <w:ind w:left="142" w:right="18" w:firstLine="425"/>
        <w:outlineLvl w:val="3"/>
        <w:rPr>
          <w:rFonts w:eastAsiaTheme="majorEastAsia"/>
          <w:b/>
          <w:bCs/>
          <w:sz w:val="26"/>
          <w:szCs w:val="26"/>
        </w:rPr>
      </w:pPr>
      <w:r w:rsidRPr="007D4F8C">
        <w:rPr>
          <w:b/>
          <w:bCs/>
          <w:spacing w:val="2"/>
          <w:sz w:val="26"/>
          <w:szCs w:val="26"/>
          <w:lang w:val="pl-PL"/>
        </w:rPr>
        <w:t>Tiến độ thực hiện gói thầu đáp ứng yêu cầu của E-HSMT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223"/>
        <w:gridCol w:w="1008"/>
      </w:tblGrid>
      <w:tr w:rsidR="007D4F8C" w:rsidRPr="007D4F8C" w14:paraId="00BEC650" w14:textId="77777777" w:rsidTr="00551A9B">
        <w:trPr>
          <w:trHeight w:val="680"/>
          <w:tblHeader/>
        </w:trPr>
        <w:tc>
          <w:tcPr>
            <w:tcW w:w="1668" w:type="pct"/>
            <w:tcBorders>
              <w:top w:val="single" w:sz="4" w:space="0" w:color="auto"/>
              <w:left w:val="single" w:sz="4" w:space="0" w:color="auto"/>
              <w:bottom w:val="single" w:sz="4" w:space="0" w:color="auto"/>
              <w:right w:val="single" w:sz="4" w:space="0" w:color="auto"/>
            </w:tcBorders>
            <w:vAlign w:val="center"/>
          </w:tcPr>
          <w:p w14:paraId="6EFBF26D" w14:textId="77777777" w:rsidR="007D4F8C" w:rsidRPr="007D4F8C" w:rsidRDefault="007D4F8C" w:rsidP="007940B9">
            <w:pPr>
              <w:widowControl w:val="0"/>
              <w:tabs>
                <w:tab w:val="left" w:pos="851"/>
              </w:tabs>
              <w:spacing w:before="120" w:after="120"/>
              <w:jc w:val="center"/>
              <w:rPr>
                <w:b/>
                <w:sz w:val="26"/>
                <w:szCs w:val="26"/>
                <w:lang w:val="es-ES"/>
              </w:rPr>
            </w:pPr>
            <w:r w:rsidRPr="007D4F8C">
              <w:rPr>
                <w:b/>
                <w:sz w:val="26"/>
                <w:szCs w:val="26"/>
                <w:lang w:val="es-ES"/>
              </w:rPr>
              <w:t>Nội dung yêu cầu</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52903143" w14:textId="77777777" w:rsidR="007D4F8C" w:rsidRPr="007D4F8C" w:rsidRDefault="007D4F8C" w:rsidP="007940B9">
            <w:pPr>
              <w:widowControl w:val="0"/>
              <w:tabs>
                <w:tab w:val="left" w:pos="851"/>
              </w:tabs>
              <w:spacing w:before="120" w:after="120"/>
              <w:jc w:val="center"/>
              <w:rPr>
                <w:b/>
                <w:sz w:val="26"/>
                <w:szCs w:val="26"/>
                <w:lang w:val="es-ES"/>
              </w:rPr>
            </w:pPr>
            <w:r w:rsidRPr="007D4F8C">
              <w:rPr>
                <w:b/>
                <w:sz w:val="26"/>
                <w:szCs w:val="26"/>
                <w:lang w:val="es-ES"/>
              </w:rPr>
              <w:t>Mức độ đáp ứng</w:t>
            </w:r>
          </w:p>
        </w:tc>
      </w:tr>
      <w:tr w:rsidR="007D4F8C" w:rsidRPr="007D4F8C" w14:paraId="50F2F16B" w14:textId="77777777" w:rsidTr="00551A9B">
        <w:trPr>
          <w:trHeight w:val="680"/>
        </w:trPr>
        <w:tc>
          <w:tcPr>
            <w:tcW w:w="1668" w:type="pct"/>
            <w:vMerge w:val="restart"/>
            <w:vAlign w:val="center"/>
          </w:tcPr>
          <w:p w14:paraId="31CA9EEA" w14:textId="77777777" w:rsidR="007D4F8C" w:rsidRPr="007D4F8C" w:rsidRDefault="007D4F8C" w:rsidP="007940B9">
            <w:pPr>
              <w:widowControl w:val="0"/>
              <w:tabs>
                <w:tab w:val="left" w:pos="851"/>
              </w:tabs>
              <w:spacing w:before="120" w:after="120"/>
              <w:outlineLvl w:val="0"/>
              <w:rPr>
                <w:sz w:val="26"/>
                <w:szCs w:val="26"/>
              </w:rPr>
            </w:pPr>
            <w:r w:rsidRPr="007D4F8C">
              <w:rPr>
                <w:sz w:val="26"/>
                <w:szCs w:val="26"/>
              </w:rPr>
              <w:t>Thời gian thực hiện dịch vụ/ngày hoàn thành dịch vụ là 60 ngày kể từ ngày khởi công.</w:t>
            </w:r>
          </w:p>
        </w:tc>
        <w:tc>
          <w:tcPr>
            <w:tcW w:w="2793" w:type="pct"/>
            <w:vAlign w:val="center"/>
          </w:tcPr>
          <w:p w14:paraId="453F4529" w14:textId="77777777" w:rsidR="007D4F8C" w:rsidRPr="007D4F8C" w:rsidRDefault="007D4F8C" w:rsidP="00551A9B">
            <w:pPr>
              <w:widowControl w:val="0"/>
              <w:tabs>
                <w:tab w:val="left" w:pos="851"/>
              </w:tabs>
              <w:spacing w:before="360" w:after="240"/>
              <w:ind w:left="-18"/>
              <w:rPr>
                <w:sz w:val="26"/>
                <w:szCs w:val="26"/>
              </w:rPr>
            </w:pPr>
            <w:r w:rsidRPr="007D4F8C">
              <w:rPr>
                <w:sz w:val="26"/>
                <w:szCs w:val="26"/>
              </w:rPr>
              <w:t>Có chào thầu thời gian thực hiện dịch vụ/ngày hoàn thành dịch vụ ≤  60 ngày kể từ ngày khởi công.</w:t>
            </w:r>
          </w:p>
        </w:tc>
        <w:tc>
          <w:tcPr>
            <w:tcW w:w="539" w:type="pct"/>
            <w:vAlign w:val="center"/>
          </w:tcPr>
          <w:p w14:paraId="274D062F"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t>Đạt</w:t>
            </w:r>
          </w:p>
        </w:tc>
      </w:tr>
      <w:tr w:rsidR="007D4F8C" w:rsidRPr="007D4F8C" w14:paraId="32CAD7DF" w14:textId="77777777" w:rsidTr="00551A9B">
        <w:trPr>
          <w:trHeight w:val="680"/>
        </w:trPr>
        <w:tc>
          <w:tcPr>
            <w:tcW w:w="1668" w:type="pct"/>
            <w:vMerge/>
            <w:vAlign w:val="center"/>
          </w:tcPr>
          <w:p w14:paraId="1324867E" w14:textId="77777777" w:rsidR="007D4F8C" w:rsidRPr="007D4F8C" w:rsidRDefault="007D4F8C" w:rsidP="007940B9">
            <w:pPr>
              <w:widowControl w:val="0"/>
              <w:tabs>
                <w:tab w:val="left" w:pos="851"/>
              </w:tabs>
              <w:suppressAutoHyphens/>
              <w:spacing w:before="120" w:after="120"/>
              <w:outlineLvl w:val="0"/>
              <w:rPr>
                <w:sz w:val="26"/>
                <w:szCs w:val="26"/>
                <w:lang w:val="es-ES"/>
              </w:rPr>
            </w:pPr>
          </w:p>
        </w:tc>
        <w:tc>
          <w:tcPr>
            <w:tcW w:w="2793" w:type="pct"/>
            <w:vAlign w:val="center"/>
          </w:tcPr>
          <w:p w14:paraId="7B484378" w14:textId="77777777" w:rsidR="007D4F8C" w:rsidRPr="007D4F8C" w:rsidRDefault="007D4F8C" w:rsidP="007940B9">
            <w:pPr>
              <w:widowControl w:val="0"/>
              <w:tabs>
                <w:tab w:val="left" w:pos="851"/>
              </w:tabs>
              <w:spacing w:before="120" w:after="120"/>
              <w:ind w:left="-18"/>
              <w:rPr>
                <w:sz w:val="26"/>
                <w:szCs w:val="26"/>
              </w:rPr>
            </w:pPr>
            <w:r w:rsidRPr="007D4F8C">
              <w:rPr>
                <w:sz w:val="26"/>
                <w:szCs w:val="26"/>
              </w:rPr>
              <w:t>Không chào thầu hoặc có chào thầu thời gian thực hiện dịch vụ/ngày hoàn thành dịch vụ &gt; 60 ngày kể từ ngày khởi công.</w:t>
            </w:r>
          </w:p>
        </w:tc>
        <w:tc>
          <w:tcPr>
            <w:tcW w:w="539" w:type="pct"/>
            <w:vAlign w:val="center"/>
          </w:tcPr>
          <w:p w14:paraId="1E515F89"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t>Không đạt</w:t>
            </w:r>
          </w:p>
        </w:tc>
      </w:tr>
    </w:tbl>
    <w:p w14:paraId="2AC85C55" w14:textId="77777777" w:rsidR="007D4F8C" w:rsidRPr="007D4F8C" w:rsidRDefault="007D4F8C" w:rsidP="007D4F8C">
      <w:pPr>
        <w:pStyle w:val="ListParagraph"/>
        <w:keepNext/>
        <w:tabs>
          <w:tab w:val="left" w:pos="567"/>
        </w:tabs>
        <w:spacing w:before="120" w:after="120"/>
        <w:ind w:left="142" w:right="18"/>
        <w:outlineLvl w:val="3"/>
        <w:rPr>
          <w:b/>
          <w:bCs/>
          <w:sz w:val="26"/>
          <w:szCs w:val="26"/>
        </w:rPr>
      </w:pPr>
    </w:p>
    <w:p w14:paraId="638AE5F2" w14:textId="77777777" w:rsidR="007D4F8C" w:rsidRPr="007D4F8C" w:rsidRDefault="007D4F8C" w:rsidP="00BF71C2">
      <w:pPr>
        <w:pStyle w:val="ListParagraph"/>
        <w:keepNext/>
        <w:numPr>
          <w:ilvl w:val="0"/>
          <w:numId w:val="1"/>
        </w:numPr>
        <w:tabs>
          <w:tab w:val="left" w:pos="567"/>
          <w:tab w:val="left" w:pos="851"/>
        </w:tabs>
        <w:spacing w:before="120" w:after="120"/>
        <w:ind w:left="142" w:right="18" w:firstLine="425"/>
        <w:outlineLvl w:val="3"/>
        <w:rPr>
          <w:b/>
          <w:bCs/>
          <w:sz w:val="26"/>
          <w:szCs w:val="26"/>
        </w:rPr>
      </w:pPr>
      <w:r w:rsidRPr="007D4F8C">
        <w:rPr>
          <w:b/>
          <w:bCs/>
          <w:spacing w:val="2"/>
          <w:sz w:val="26"/>
          <w:szCs w:val="26"/>
          <w:lang w:val="pl-PL"/>
        </w:rPr>
        <w:t>Bảo đảm điều kiện vệ sinh môi trường và các điều kiện khác như phòng cháy, chữa cháy, an toàn lao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5225"/>
        <w:gridCol w:w="1008"/>
      </w:tblGrid>
      <w:tr w:rsidR="007D4F8C" w:rsidRPr="007D4F8C" w14:paraId="4D33BB55" w14:textId="77777777" w:rsidTr="007940B9">
        <w:trPr>
          <w:tblHeader/>
        </w:trPr>
        <w:tc>
          <w:tcPr>
            <w:tcW w:w="1667" w:type="pct"/>
            <w:tcBorders>
              <w:top w:val="single" w:sz="4" w:space="0" w:color="auto"/>
              <w:left w:val="single" w:sz="4" w:space="0" w:color="auto"/>
              <w:bottom w:val="single" w:sz="4" w:space="0" w:color="auto"/>
              <w:right w:val="single" w:sz="4" w:space="0" w:color="auto"/>
            </w:tcBorders>
            <w:vAlign w:val="center"/>
          </w:tcPr>
          <w:p w14:paraId="62A4502D" w14:textId="77777777" w:rsidR="007D4F8C" w:rsidRPr="007D4F8C" w:rsidRDefault="007D4F8C" w:rsidP="007940B9">
            <w:pPr>
              <w:widowControl w:val="0"/>
              <w:tabs>
                <w:tab w:val="left" w:pos="851"/>
              </w:tabs>
              <w:spacing w:before="120" w:after="120"/>
              <w:jc w:val="center"/>
              <w:rPr>
                <w:b/>
                <w:sz w:val="26"/>
                <w:szCs w:val="26"/>
                <w:lang w:val="es-ES"/>
              </w:rPr>
            </w:pPr>
            <w:r w:rsidRPr="007D4F8C">
              <w:rPr>
                <w:b/>
                <w:sz w:val="26"/>
                <w:szCs w:val="26"/>
                <w:lang w:val="es-ES"/>
              </w:rPr>
              <w:t>Nội dung yêu cầu</w:t>
            </w:r>
          </w:p>
        </w:tc>
        <w:tc>
          <w:tcPr>
            <w:tcW w:w="3333" w:type="pct"/>
            <w:gridSpan w:val="2"/>
            <w:tcBorders>
              <w:top w:val="single" w:sz="4" w:space="0" w:color="auto"/>
              <w:left w:val="single" w:sz="4" w:space="0" w:color="auto"/>
              <w:bottom w:val="single" w:sz="4" w:space="0" w:color="auto"/>
              <w:right w:val="single" w:sz="4" w:space="0" w:color="auto"/>
            </w:tcBorders>
            <w:vAlign w:val="center"/>
          </w:tcPr>
          <w:p w14:paraId="54A4B154" w14:textId="77777777" w:rsidR="007D4F8C" w:rsidRPr="007D4F8C" w:rsidRDefault="007D4F8C" w:rsidP="007940B9">
            <w:pPr>
              <w:widowControl w:val="0"/>
              <w:tabs>
                <w:tab w:val="left" w:pos="851"/>
              </w:tabs>
              <w:spacing w:before="120" w:after="120"/>
              <w:jc w:val="center"/>
              <w:rPr>
                <w:b/>
                <w:sz w:val="26"/>
                <w:szCs w:val="26"/>
                <w:lang w:val="es-ES"/>
              </w:rPr>
            </w:pPr>
            <w:r w:rsidRPr="007D4F8C">
              <w:rPr>
                <w:b/>
                <w:sz w:val="26"/>
                <w:szCs w:val="26"/>
                <w:lang w:val="es-ES"/>
              </w:rPr>
              <w:t>Mức độ đáp ứng</w:t>
            </w:r>
          </w:p>
        </w:tc>
      </w:tr>
      <w:tr w:rsidR="007D4F8C" w:rsidRPr="007D4F8C" w14:paraId="411390E7" w14:textId="77777777" w:rsidTr="007940B9">
        <w:tc>
          <w:tcPr>
            <w:tcW w:w="4461" w:type="pct"/>
            <w:gridSpan w:val="2"/>
          </w:tcPr>
          <w:p w14:paraId="54A68139" w14:textId="5D02CFE7" w:rsidR="007D4F8C" w:rsidRPr="007D4F8C" w:rsidRDefault="00E93642" w:rsidP="007940B9">
            <w:pPr>
              <w:widowControl w:val="0"/>
              <w:tabs>
                <w:tab w:val="left" w:pos="851"/>
                <w:tab w:val="num" w:pos="1080"/>
              </w:tabs>
              <w:spacing w:before="120" w:after="120"/>
              <w:rPr>
                <w:b/>
                <w:sz w:val="26"/>
                <w:szCs w:val="26"/>
                <w:lang w:val="es-ES"/>
              </w:rPr>
            </w:pPr>
            <w:r>
              <w:rPr>
                <w:b/>
                <w:sz w:val="26"/>
                <w:szCs w:val="26"/>
                <w:lang w:val="es-ES"/>
              </w:rPr>
              <w:t>4</w:t>
            </w:r>
            <w:r w:rsidR="007D4F8C" w:rsidRPr="007D4F8C">
              <w:rPr>
                <w:b/>
                <w:sz w:val="26"/>
                <w:szCs w:val="26"/>
                <w:lang w:val="es-ES"/>
              </w:rPr>
              <w:t>.1. An toàn lao động:</w:t>
            </w:r>
          </w:p>
        </w:tc>
        <w:tc>
          <w:tcPr>
            <w:tcW w:w="539" w:type="pct"/>
          </w:tcPr>
          <w:p w14:paraId="12B83D47" w14:textId="77777777" w:rsidR="007D4F8C" w:rsidRPr="007D4F8C" w:rsidRDefault="007D4F8C" w:rsidP="007940B9">
            <w:pPr>
              <w:widowControl w:val="0"/>
              <w:tabs>
                <w:tab w:val="left" w:pos="851"/>
                <w:tab w:val="num" w:pos="1080"/>
              </w:tabs>
              <w:spacing w:before="120" w:after="120"/>
              <w:ind w:left="1080"/>
              <w:rPr>
                <w:sz w:val="26"/>
                <w:szCs w:val="26"/>
                <w:lang w:val="es-ES"/>
              </w:rPr>
            </w:pPr>
          </w:p>
        </w:tc>
      </w:tr>
      <w:tr w:rsidR="007D4F8C" w:rsidRPr="007D4F8C" w14:paraId="7C768DF2" w14:textId="77777777" w:rsidTr="007940B9">
        <w:tc>
          <w:tcPr>
            <w:tcW w:w="1667" w:type="pct"/>
            <w:vMerge w:val="restart"/>
            <w:vAlign w:val="center"/>
          </w:tcPr>
          <w:p w14:paraId="26AACC08" w14:textId="52C95C84" w:rsidR="007D4F8C" w:rsidRPr="007D4F8C" w:rsidRDefault="007D4F8C" w:rsidP="007940B9">
            <w:pPr>
              <w:widowControl w:val="0"/>
              <w:tabs>
                <w:tab w:val="left" w:pos="851"/>
              </w:tabs>
              <w:spacing w:before="120" w:after="120"/>
              <w:ind w:left="-18"/>
              <w:rPr>
                <w:sz w:val="26"/>
                <w:szCs w:val="26"/>
              </w:rPr>
            </w:pPr>
            <w:r w:rsidRPr="007D4F8C">
              <w:rPr>
                <w:sz w:val="26"/>
                <w:szCs w:val="26"/>
              </w:rPr>
              <w:t>Biện pháp an toàn lao động hợp lý, khả thi phù hợp với đề xuất về biện pháp tổ chức sửa chữa máy biến áp</w:t>
            </w:r>
            <w:r w:rsidR="00E93642">
              <w:rPr>
                <w:sz w:val="26"/>
                <w:szCs w:val="26"/>
              </w:rPr>
              <w:t xml:space="preserve"> </w:t>
            </w:r>
          </w:p>
        </w:tc>
        <w:tc>
          <w:tcPr>
            <w:tcW w:w="2794" w:type="pct"/>
          </w:tcPr>
          <w:p w14:paraId="016207C8" w14:textId="77777777" w:rsidR="007D4F8C" w:rsidRPr="007D4F8C" w:rsidRDefault="007D4F8C" w:rsidP="007940B9">
            <w:pPr>
              <w:widowControl w:val="0"/>
              <w:tabs>
                <w:tab w:val="left" w:pos="851"/>
              </w:tabs>
              <w:spacing w:before="120" w:after="120"/>
              <w:ind w:left="-18"/>
              <w:rPr>
                <w:sz w:val="26"/>
                <w:szCs w:val="26"/>
              </w:rPr>
            </w:pPr>
            <w:r w:rsidRPr="007D4F8C">
              <w:rPr>
                <w:sz w:val="26"/>
                <w:szCs w:val="26"/>
              </w:rPr>
              <w:t>Có biện an toàn lao động hợp lý, khả thi phù hợp với đề xuất về biện pháp tổ chức sửa chữa máy biến áp.</w:t>
            </w:r>
          </w:p>
        </w:tc>
        <w:tc>
          <w:tcPr>
            <w:tcW w:w="539" w:type="pct"/>
            <w:vAlign w:val="center"/>
          </w:tcPr>
          <w:p w14:paraId="28D131F7"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t>Đạt</w:t>
            </w:r>
          </w:p>
        </w:tc>
      </w:tr>
      <w:tr w:rsidR="007D4F8C" w:rsidRPr="007D4F8C" w14:paraId="547D1AE0" w14:textId="77777777" w:rsidTr="007940B9">
        <w:tc>
          <w:tcPr>
            <w:tcW w:w="1667" w:type="pct"/>
            <w:vMerge/>
          </w:tcPr>
          <w:p w14:paraId="6B30719D" w14:textId="77777777" w:rsidR="007D4F8C" w:rsidRPr="007D4F8C" w:rsidRDefault="007D4F8C" w:rsidP="007940B9">
            <w:pPr>
              <w:widowControl w:val="0"/>
              <w:tabs>
                <w:tab w:val="left" w:pos="851"/>
              </w:tabs>
              <w:suppressAutoHyphens/>
              <w:spacing w:before="120" w:after="120"/>
              <w:jc w:val="center"/>
              <w:outlineLvl w:val="2"/>
              <w:rPr>
                <w:sz w:val="26"/>
                <w:szCs w:val="26"/>
                <w:lang w:val="es-ES"/>
              </w:rPr>
            </w:pPr>
          </w:p>
        </w:tc>
        <w:tc>
          <w:tcPr>
            <w:tcW w:w="2794" w:type="pct"/>
          </w:tcPr>
          <w:p w14:paraId="3C837D76" w14:textId="77777777" w:rsidR="007D4F8C" w:rsidRPr="007D4F8C" w:rsidRDefault="007D4F8C" w:rsidP="007940B9">
            <w:pPr>
              <w:widowControl w:val="0"/>
              <w:tabs>
                <w:tab w:val="left" w:pos="851"/>
              </w:tabs>
              <w:spacing w:before="120" w:after="120"/>
              <w:ind w:left="-18"/>
              <w:rPr>
                <w:sz w:val="26"/>
                <w:szCs w:val="26"/>
                <w:lang w:val="es-ES"/>
              </w:rPr>
            </w:pPr>
            <w:r w:rsidRPr="007D4F8C">
              <w:rPr>
                <w:sz w:val="26"/>
                <w:szCs w:val="26"/>
                <w:lang w:val="es-ES"/>
              </w:rPr>
              <w:t>Không có biện pháp an toàn lao động hoặc có biện pháp an toàn lao động nhưng không hợp lý, không khả thi, không phù hợp với đề xuất về biện pháp tổ chức sửa chữa máy biến áp.</w:t>
            </w:r>
          </w:p>
        </w:tc>
        <w:tc>
          <w:tcPr>
            <w:tcW w:w="539" w:type="pct"/>
            <w:vAlign w:val="center"/>
          </w:tcPr>
          <w:p w14:paraId="1B70E139"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t>Không đạt</w:t>
            </w:r>
          </w:p>
        </w:tc>
      </w:tr>
      <w:tr w:rsidR="007D4F8C" w:rsidRPr="007D4F8C" w14:paraId="4FB0614A" w14:textId="77777777" w:rsidTr="007940B9">
        <w:tc>
          <w:tcPr>
            <w:tcW w:w="4461" w:type="pct"/>
            <w:gridSpan w:val="2"/>
          </w:tcPr>
          <w:p w14:paraId="5E7CF50A" w14:textId="166F343B" w:rsidR="007D4F8C" w:rsidRPr="007D4F8C" w:rsidRDefault="00E93642" w:rsidP="007940B9">
            <w:pPr>
              <w:widowControl w:val="0"/>
              <w:tabs>
                <w:tab w:val="left" w:pos="851"/>
                <w:tab w:val="num" w:pos="1080"/>
              </w:tabs>
              <w:spacing w:before="120" w:after="120"/>
              <w:rPr>
                <w:b/>
                <w:sz w:val="26"/>
                <w:szCs w:val="26"/>
                <w:lang w:val="es-ES"/>
              </w:rPr>
            </w:pPr>
            <w:r>
              <w:rPr>
                <w:b/>
                <w:sz w:val="26"/>
                <w:szCs w:val="26"/>
                <w:lang w:val="es-ES"/>
              </w:rPr>
              <w:t>4</w:t>
            </w:r>
            <w:r w:rsidR="007D4F8C" w:rsidRPr="007D4F8C">
              <w:rPr>
                <w:b/>
                <w:sz w:val="26"/>
                <w:szCs w:val="26"/>
                <w:lang w:val="es-ES"/>
              </w:rPr>
              <w:t>.2. Phòng cháy, chữa cháy:</w:t>
            </w:r>
          </w:p>
        </w:tc>
        <w:tc>
          <w:tcPr>
            <w:tcW w:w="539" w:type="pct"/>
          </w:tcPr>
          <w:p w14:paraId="7AD16F86" w14:textId="77777777" w:rsidR="007D4F8C" w:rsidRPr="007D4F8C" w:rsidRDefault="007D4F8C" w:rsidP="007940B9">
            <w:pPr>
              <w:autoSpaceDE w:val="0"/>
              <w:autoSpaceDN w:val="0"/>
              <w:snapToGrid w:val="0"/>
              <w:spacing w:before="120" w:after="120"/>
              <w:ind w:left="-108"/>
              <w:jc w:val="center"/>
              <w:rPr>
                <w:sz w:val="26"/>
                <w:szCs w:val="26"/>
                <w:lang w:val="es-ES"/>
              </w:rPr>
            </w:pPr>
          </w:p>
        </w:tc>
      </w:tr>
      <w:tr w:rsidR="007D4F8C" w:rsidRPr="007D4F8C" w14:paraId="026753F1" w14:textId="77777777" w:rsidTr="007940B9">
        <w:trPr>
          <w:trHeight w:val="77"/>
        </w:trPr>
        <w:tc>
          <w:tcPr>
            <w:tcW w:w="1667" w:type="pct"/>
            <w:vMerge w:val="restart"/>
            <w:vAlign w:val="center"/>
          </w:tcPr>
          <w:p w14:paraId="3C91263B" w14:textId="77777777" w:rsidR="007D4F8C" w:rsidRPr="007D4F8C" w:rsidRDefault="007D4F8C" w:rsidP="007940B9">
            <w:pPr>
              <w:widowControl w:val="0"/>
              <w:tabs>
                <w:tab w:val="left" w:pos="851"/>
                <w:tab w:val="num" w:pos="1080"/>
              </w:tabs>
              <w:spacing w:before="120" w:after="120"/>
              <w:rPr>
                <w:sz w:val="26"/>
                <w:szCs w:val="26"/>
              </w:rPr>
            </w:pPr>
            <w:r w:rsidRPr="007D4F8C">
              <w:rPr>
                <w:sz w:val="26"/>
                <w:szCs w:val="26"/>
              </w:rPr>
              <w:t>Biện pháp phòng cháy, chữa cháy hợp lý, khả thi, phù hợp với đề xuất về biện pháp tổ chức sửa chữa máy biến áp.</w:t>
            </w:r>
          </w:p>
        </w:tc>
        <w:tc>
          <w:tcPr>
            <w:tcW w:w="2794" w:type="pct"/>
          </w:tcPr>
          <w:p w14:paraId="277470D0" w14:textId="77777777" w:rsidR="007D4F8C" w:rsidRPr="007D4F8C" w:rsidRDefault="007D4F8C" w:rsidP="007940B9">
            <w:pPr>
              <w:widowControl w:val="0"/>
              <w:tabs>
                <w:tab w:val="left" w:pos="851"/>
              </w:tabs>
              <w:spacing w:before="120" w:after="120"/>
              <w:ind w:left="-18"/>
              <w:rPr>
                <w:sz w:val="26"/>
                <w:szCs w:val="26"/>
              </w:rPr>
            </w:pPr>
            <w:r w:rsidRPr="007D4F8C">
              <w:rPr>
                <w:sz w:val="26"/>
                <w:szCs w:val="26"/>
              </w:rPr>
              <w:t>Có biện phòng cháy, chữa cháy hợp lý, khả thi phù hợp với đề xuất về biện pháp tổ chức sửa chữa máy biến áp.</w:t>
            </w:r>
          </w:p>
        </w:tc>
        <w:tc>
          <w:tcPr>
            <w:tcW w:w="539" w:type="pct"/>
            <w:vAlign w:val="center"/>
          </w:tcPr>
          <w:p w14:paraId="3918AB10"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t>Đạt</w:t>
            </w:r>
          </w:p>
        </w:tc>
      </w:tr>
      <w:tr w:rsidR="007D4F8C" w:rsidRPr="007D4F8C" w14:paraId="4DC7F091" w14:textId="77777777" w:rsidTr="007940B9">
        <w:tc>
          <w:tcPr>
            <w:tcW w:w="1667" w:type="pct"/>
            <w:vMerge/>
          </w:tcPr>
          <w:p w14:paraId="510BF0D5" w14:textId="77777777" w:rsidR="007D4F8C" w:rsidRPr="007D4F8C" w:rsidRDefault="007D4F8C" w:rsidP="007940B9">
            <w:pPr>
              <w:widowControl w:val="0"/>
              <w:tabs>
                <w:tab w:val="left" w:pos="851"/>
              </w:tabs>
              <w:suppressAutoHyphens/>
              <w:spacing w:before="120" w:after="120"/>
              <w:jc w:val="center"/>
              <w:outlineLvl w:val="2"/>
              <w:rPr>
                <w:sz w:val="26"/>
                <w:szCs w:val="26"/>
                <w:lang w:val="es-ES"/>
              </w:rPr>
            </w:pPr>
          </w:p>
        </w:tc>
        <w:tc>
          <w:tcPr>
            <w:tcW w:w="2794" w:type="pct"/>
          </w:tcPr>
          <w:p w14:paraId="522302A2" w14:textId="77777777" w:rsidR="007D4F8C" w:rsidRPr="007D4F8C" w:rsidRDefault="007D4F8C" w:rsidP="007940B9">
            <w:pPr>
              <w:widowControl w:val="0"/>
              <w:tabs>
                <w:tab w:val="left" w:pos="851"/>
              </w:tabs>
              <w:spacing w:before="120" w:after="120"/>
              <w:ind w:left="-18"/>
              <w:rPr>
                <w:sz w:val="26"/>
                <w:szCs w:val="26"/>
                <w:lang w:val="es-ES"/>
              </w:rPr>
            </w:pPr>
            <w:r w:rsidRPr="007D4F8C">
              <w:rPr>
                <w:sz w:val="26"/>
                <w:szCs w:val="26"/>
                <w:lang w:val="es-ES"/>
              </w:rPr>
              <w:t>Không có biện pháp phòng cháy, chữa cháy hoặc có biện pháp phòng cháy, chữa cháy nhưng không hợp lý, không khả thi, không phù hợp với đề xuất về biện pháp tổ chức sửa chữa máy biến áp.</w:t>
            </w:r>
          </w:p>
        </w:tc>
        <w:tc>
          <w:tcPr>
            <w:tcW w:w="539" w:type="pct"/>
            <w:vAlign w:val="center"/>
          </w:tcPr>
          <w:p w14:paraId="2428D6DF"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t>Không đạt</w:t>
            </w:r>
          </w:p>
        </w:tc>
      </w:tr>
      <w:tr w:rsidR="007D4F8C" w:rsidRPr="007D4F8C" w14:paraId="0A412863" w14:textId="77777777" w:rsidTr="007940B9">
        <w:tc>
          <w:tcPr>
            <w:tcW w:w="4461" w:type="pct"/>
            <w:gridSpan w:val="2"/>
          </w:tcPr>
          <w:p w14:paraId="0A64D66D" w14:textId="2A350FA9" w:rsidR="007D4F8C" w:rsidRPr="007D4F8C" w:rsidRDefault="00E93642" w:rsidP="007940B9">
            <w:pPr>
              <w:widowControl w:val="0"/>
              <w:tabs>
                <w:tab w:val="left" w:pos="851"/>
              </w:tabs>
              <w:spacing w:before="120" w:after="120"/>
              <w:ind w:left="-18"/>
              <w:rPr>
                <w:b/>
                <w:sz w:val="26"/>
                <w:szCs w:val="26"/>
                <w:lang w:val="es-ES"/>
              </w:rPr>
            </w:pPr>
            <w:r>
              <w:rPr>
                <w:b/>
                <w:sz w:val="26"/>
                <w:szCs w:val="26"/>
                <w:lang w:val="es-ES"/>
              </w:rPr>
              <w:t>4</w:t>
            </w:r>
            <w:r w:rsidR="007D4F8C" w:rsidRPr="007D4F8C">
              <w:rPr>
                <w:b/>
                <w:sz w:val="26"/>
                <w:szCs w:val="26"/>
                <w:lang w:val="es-ES"/>
              </w:rPr>
              <w:t>.3. Vệ sinh môi trường:</w:t>
            </w:r>
          </w:p>
        </w:tc>
        <w:tc>
          <w:tcPr>
            <w:tcW w:w="539" w:type="pct"/>
            <w:vAlign w:val="center"/>
          </w:tcPr>
          <w:p w14:paraId="5982CEB7" w14:textId="77777777" w:rsidR="007D4F8C" w:rsidRPr="007D4F8C" w:rsidRDefault="007D4F8C" w:rsidP="007940B9">
            <w:pPr>
              <w:autoSpaceDE w:val="0"/>
              <w:autoSpaceDN w:val="0"/>
              <w:snapToGrid w:val="0"/>
              <w:spacing w:before="120" w:after="120"/>
              <w:ind w:left="-108"/>
              <w:jc w:val="center"/>
              <w:rPr>
                <w:sz w:val="26"/>
                <w:szCs w:val="26"/>
                <w:lang w:val="es-ES"/>
              </w:rPr>
            </w:pPr>
          </w:p>
        </w:tc>
      </w:tr>
      <w:tr w:rsidR="007D4F8C" w:rsidRPr="007D4F8C" w14:paraId="032415D1" w14:textId="77777777" w:rsidTr="007940B9">
        <w:tc>
          <w:tcPr>
            <w:tcW w:w="1667" w:type="pct"/>
            <w:vMerge w:val="restart"/>
            <w:vAlign w:val="center"/>
          </w:tcPr>
          <w:p w14:paraId="00B712A5" w14:textId="77777777" w:rsidR="007D4F8C" w:rsidRPr="007D4F8C" w:rsidRDefault="007D4F8C" w:rsidP="007940B9">
            <w:pPr>
              <w:widowControl w:val="0"/>
              <w:tabs>
                <w:tab w:val="left" w:pos="851"/>
              </w:tabs>
              <w:spacing w:before="120" w:after="120"/>
              <w:outlineLvl w:val="2"/>
              <w:rPr>
                <w:sz w:val="26"/>
                <w:szCs w:val="26"/>
              </w:rPr>
            </w:pPr>
            <w:r w:rsidRPr="007D4F8C">
              <w:rPr>
                <w:sz w:val="26"/>
                <w:szCs w:val="26"/>
              </w:rPr>
              <w:t>Biện pháp bảo đảm vệ sinh môi trường hợp lý, khả thi phù hợp với đề xuất về biện pháp tổ chức sửa chữa máy biến áp.</w:t>
            </w:r>
          </w:p>
        </w:tc>
        <w:tc>
          <w:tcPr>
            <w:tcW w:w="2794" w:type="pct"/>
          </w:tcPr>
          <w:p w14:paraId="0A52EBA8" w14:textId="77777777" w:rsidR="007D4F8C" w:rsidRPr="007D4F8C" w:rsidRDefault="007D4F8C" w:rsidP="007940B9">
            <w:pPr>
              <w:widowControl w:val="0"/>
              <w:tabs>
                <w:tab w:val="left" w:pos="851"/>
              </w:tabs>
              <w:spacing w:before="120" w:after="120"/>
              <w:ind w:left="-18"/>
              <w:rPr>
                <w:sz w:val="26"/>
                <w:szCs w:val="26"/>
              </w:rPr>
            </w:pPr>
            <w:r w:rsidRPr="007D4F8C">
              <w:rPr>
                <w:sz w:val="26"/>
                <w:szCs w:val="26"/>
              </w:rPr>
              <w:t>+ Có biện pháp bảo đảm vệ sinh môi trường hợp lý, khả thi phù hợp với đề xuất về biện pháp tổ chức sửa chữa máy biến áp.</w:t>
            </w:r>
          </w:p>
          <w:p w14:paraId="2A2749DA" w14:textId="77777777" w:rsidR="007D4F8C" w:rsidRPr="007D4F8C" w:rsidRDefault="007D4F8C" w:rsidP="007940B9">
            <w:pPr>
              <w:widowControl w:val="0"/>
              <w:tabs>
                <w:tab w:val="left" w:pos="851"/>
              </w:tabs>
              <w:spacing w:before="120" w:after="120"/>
              <w:ind w:left="-18"/>
              <w:rPr>
                <w:sz w:val="26"/>
                <w:szCs w:val="26"/>
              </w:rPr>
            </w:pPr>
            <w:r w:rsidRPr="007D4F8C">
              <w:rPr>
                <w:sz w:val="26"/>
                <w:szCs w:val="26"/>
              </w:rPr>
              <w:t>+ Có phương án ứng phó sự cố chảy dầu, tràn dầu trong toàn bộ quá trình tháo lắp, vận chuyển, sửa chữa…Máy biến áp.</w:t>
            </w:r>
          </w:p>
          <w:p w14:paraId="4048E98E" w14:textId="77777777" w:rsidR="007D4F8C" w:rsidRPr="007D4F8C" w:rsidRDefault="007D4F8C" w:rsidP="007940B9">
            <w:pPr>
              <w:widowControl w:val="0"/>
              <w:tabs>
                <w:tab w:val="left" w:pos="851"/>
              </w:tabs>
              <w:spacing w:before="120" w:after="120"/>
              <w:ind w:left="-18"/>
              <w:rPr>
                <w:sz w:val="26"/>
                <w:szCs w:val="26"/>
              </w:rPr>
            </w:pPr>
            <w:r w:rsidRPr="007D4F8C">
              <w:rPr>
                <w:sz w:val="26"/>
                <w:szCs w:val="26"/>
              </w:rPr>
              <w:t>+ Chất thải nguy hại: Tổ chức thu gom, xử lý chất thải nguy hại (như: dầu máy biến áp, các VTTB, phụ kiện có liên quan đến dầu MBA, các chất thải nguy hại khác) đúng quy định pháp luật về môi trường.</w:t>
            </w:r>
          </w:p>
          <w:p w14:paraId="4834B501" w14:textId="77777777" w:rsidR="007D4F8C" w:rsidRPr="007D4F8C" w:rsidRDefault="007D4F8C" w:rsidP="007940B9">
            <w:pPr>
              <w:widowControl w:val="0"/>
              <w:tabs>
                <w:tab w:val="left" w:pos="851"/>
              </w:tabs>
              <w:spacing w:before="120" w:after="120"/>
              <w:ind w:left="-18"/>
              <w:rPr>
                <w:sz w:val="26"/>
                <w:szCs w:val="26"/>
              </w:rPr>
            </w:pPr>
            <w:r w:rsidRPr="007D4F8C">
              <w:rPr>
                <w:sz w:val="26"/>
                <w:szCs w:val="26"/>
              </w:rPr>
              <w:t xml:space="preserve">+ Cam kết chịu trách nhiệm trong trường hợp </w:t>
            </w:r>
            <w:r w:rsidRPr="007D4F8C">
              <w:rPr>
                <w:sz w:val="26"/>
                <w:szCs w:val="26"/>
              </w:rPr>
              <w:lastRenderedPageBreak/>
              <w:t>xảy ra sự cố liên quan đến môi trường trong toàn bộ quá trình tháo lắp, vận chuyển, sửa chữa…Máy biến áp.</w:t>
            </w:r>
          </w:p>
        </w:tc>
        <w:tc>
          <w:tcPr>
            <w:tcW w:w="539" w:type="pct"/>
            <w:vAlign w:val="center"/>
          </w:tcPr>
          <w:p w14:paraId="2910C360"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lastRenderedPageBreak/>
              <w:t>Đạt</w:t>
            </w:r>
          </w:p>
        </w:tc>
      </w:tr>
      <w:tr w:rsidR="007D4F8C" w:rsidRPr="007D4F8C" w14:paraId="1117546C" w14:textId="77777777" w:rsidTr="007940B9">
        <w:tc>
          <w:tcPr>
            <w:tcW w:w="1667" w:type="pct"/>
            <w:vMerge/>
          </w:tcPr>
          <w:p w14:paraId="1A65A189" w14:textId="77777777" w:rsidR="007D4F8C" w:rsidRPr="007D4F8C" w:rsidRDefault="007D4F8C" w:rsidP="007940B9">
            <w:pPr>
              <w:widowControl w:val="0"/>
              <w:tabs>
                <w:tab w:val="left" w:pos="851"/>
              </w:tabs>
              <w:suppressAutoHyphens/>
              <w:spacing w:before="120" w:after="120"/>
              <w:jc w:val="center"/>
              <w:outlineLvl w:val="2"/>
              <w:rPr>
                <w:sz w:val="26"/>
                <w:szCs w:val="26"/>
                <w:lang w:val="es-ES"/>
              </w:rPr>
            </w:pPr>
          </w:p>
        </w:tc>
        <w:tc>
          <w:tcPr>
            <w:tcW w:w="2794" w:type="pct"/>
          </w:tcPr>
          <w:p w14:paraId="47F2B780" w14:textId="30384A5C" w:rsidR="007D4F8C" w:rsidRPr="007D4F8C" w:rsidRDefault="007D4F8C" w:rsidP="007940B9">
            <w:pPr>
              <w:widowControl w:val="0"/>
              <w:tabs>
                <w:tab w:val="left" w:pos="851"/>
              </w:tabs>
              <w:spacing w:before="120" w:after="120"/>
              <w:ind w:left="-18"/>
              <w:rPr>
                <w:sz w:val="26"/>
                <w:szCs w:val="26"/>
                <w:lang w:val="es-ES"/>
              </w:rPr>
            </w:pPr>
            <w:r w:rsidRPr="007D4F8C">
              <w:rPr>
                <w:sz w:val="26"/>
                <w:szCs w:val="26"/>
                <w:lang w:val="es-ES"/>
              </w:rPr>
              <w:t>+ Không có biện pháp bảo đảm vệ sinh môi trường hoặc có biện pháp bảo đảm vệ sinh môi trường nhưng không hợp lý, không khả thi, không phù hợp với đề xuất về biện pháp tổ chức sửa chữa máy biến áp</w:t>
            </w:r>
            <w:r w:rsidR="003E598A">
              <w:rPr>
                <w:sz w:val="26"/>
                <w:szCs w:val="26"/>
                <w:lang w:val="es-ES"/>
              </w:rPr>
              <w:t xml:space="preserve"> h</w:t>
            </w:r>
            <w:r w:rsidRPr="007D4F8C">
              <w:rPr>
                <w:sz w:val="26"/>
                <w:szCs w:val="26"/>
                <w:lang w:val="es-ES"/>
              </w:rPr>
              <w:t xml:space="preserve">oặc </w:t>
            </w:r>
          </w:p>
          <w:p w14:paraId="457672DB" w14:textId="07E7173B" w:rsidR="007D4F8C" w:rsidRPr="007D4F8C" w:rsidRDefault="007D4F8C" w:rsidP="007940B9">
            <w:pPr>
              <w:widowControl w:val="0"/>
              <w:tabs>
                <w:tab w:val="left" w:pos="851"/>
              </w:tabs>
              <w:spacing w:before="120" w:after="120"/>
              <w:ind w:left="-18"/>
              <w:rPr>
                <w:sz w:val="26"/>
                <w:szCs w:val="26"/>
                <w:lang w:val="es-ES"/>
              </w:rPr>
            </w:pPr>
            <w:r w:rsidRPr="007D4F8C">
              <w:rPr>
                <w:sz w:val="26"/>
                <w:szCs w:val="26"/>
                <w:lang w:val="es-ES"/>
              </w:rPr>
              <w:t>+</w:t>
            </w:r>
            <w:r w:rsidR="00A34102">
              <w:rPr>
                <w:sz w:val="26"/>
                <w:szCs w:val="26"/>
                <w:lang w:val="es-ES"/>
              </w:rPr>
              <w:t xml:space="preserve"> </w:t>
            </w:r>
            <w:r w:rsidRPr="007D4F8C">
              <w:rPr>
                <w:sz w:val="26"/>
                <w:szCs w:val="26"/>
                <w:lang w:val="es-ES"/>
              </w:rPr>
              <w:t xml:space="preserve">Không Có phương án ứng phó sự cố chảy dầu, tràn dầu trong toàn bộ quá trình tháo lắp, vận chuyển, sửa chữa…Máy biến áp </w:t>
            </w:r>
            <w:r w:rsidR="003E598A">
              <w:rPr>
                <w:sz w:val="26"/>
                <w:szCs w:val="26"/>
                <w:lang w:val="es-ES"/>
              </w:rPr>
              <w:t>h</w:t>
            </w:r>
            <w:r w:rsidRPr="007D4F8C">
              <w:rPr>
                <w:sz w:val="26"/>
                <w:szCs w:val="26"/>
                <w:lang w:val="es-ES"/>
              </w:rPr>
              <w:t>oặc</w:t>
            </w:r>
          </w:p>
          <w:p w14:paraId="6C210EBA" w14:textId="0A9006F6" w:rsidR="007D4F8C" w:rsidRPr="007D4F8C" w:rsidRDefault="007D4F8C" w:rsidP="007940B9">
            <w:pPr>
              <w:widowControl w:val="0"/>
              <w:tabs>
                <w:tab w:val="left" w:pos="851"/>
              </w:tabs>
              <w:spacing w:before="120" w:after="120"/>
              <w:ind w:left="-18"/>
              <w:rPr>
                <w:sz w:val="26"/>
                <w:szCs w:val="26"/>
                <w:lang w:val="es-ES"/>
              </w:rPr>
            </w:pPr>
            <w:r w:rsidRPr="007D4F8C">
              <w:rPr>
                <w:sz w:val="26"/>
                <w:szCs w:val="26"/>
                <w:lang w:val="es-ES"/>
              </w:rPr>
              <w:t>+ Đối chất thải nguy hại: Không Tổ chức thu gom, xử lý chất thải nguy hại (như: dầu máy biến áp, các VTTB, phụ kiện có liên quan đến dầu MBA, các chất thải nguy hại khác) đúng quy định pháp luật về môi trường</w:t>
            </w:r>
            <w:r w:rsidR="003E598A">
              <w:rPr>
                <w:sz w:val="26"/>
                <w:szCs w:val="26"/>
                <w:lang w:val="es-ES"/>
              </w:rPr>
              <w:t xml:space="preserve"> h</w:t>
            </w:r>
            <w:r w:rsidRPr="007D4F8C">
              <w:rPr>
                <w:sz w:val="26"/>
                <w:szCs w:val="26"/>
                <w:lang w:val="es-ES"/>
              </w:rPr>
              <w:t>oặc</w:t>
            </w:r>
          </w:p>
          <w:p w14:paraId="4B3EE73C" w14:textId="77777777" w:rsidR="007D4F8C" w:rsidRPr="007D4F8C" w:rsidRDefault="007D4F8C" w:rsidP="007940B9">
            <w:pPr>
              <w:widowControl w:val="0"/>
              <w:tabs>
                <w:tab w:val="left" w:pos="851"/>
              </w:tabs>
              <w:spacing w:before="120" w:after="120"/>
              <w:ind w:left="-18"/>
              <w:rPr>
                <w:sz w:val="26"/>
                <w:szCs w:val="26"/>
                <w:lang w:val="es-ES"/>
              </w:rPr>
            </w:pPr>
            <w:r w:rsidRPr="007D4F8C">
              <w:rPr>
                <w:sz w:val="26"/>
                <w:szCs w:val="26"/>
                <w:lang w:val="es-ES"/>
              </w:rPr>
              <w:t>+ Không Cam kết chịu trách nhiệm trong trường hợp xảy ra sự cố liên quan đến môi trường trong toàn bộ quá trình tháo lắp, vận chuyển, sửa chữa…Máy biến áp.</w:t>
            </w:r>
          </w:p>
        </w:tc>
        <w:tc>
          <w:tcPr>
            <w:tcW w:w="539" w:type="pct"/>
            <w:vAlign w:val="center"/>
          </w:tcPr>
          <w:p w14:paraId="4739D7C4"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t>Không đạt</w:t>
            </w:r>
          </w:p>
        </w:tc>
      </w:tr>
    </w:tbl>
    <w:p w14:paraId="470E5B05" w14:textId="77777777" w:rsidR="007D4F8C" w:rsidRPr="007D4F8C" w:rsidRDefault="007D4F8C" w:rsidP="007D4F8C">
      <w:pPr>
        <w:pStyle w:val="ListParagraph"/>
        <w:keepNext/>
        <w:tabs>
          <w:tab w:val="left" w:pos="567"/>
        </w:tabs>
        <w:spacing w:before="120" w:after="120"/>
        <w:ind w:left="142" w:right="18"/>
        <w:outlineLvl w:val="3"/>
        <w:rPr>
          <w:b/>
          <w:sz w:val="26"/>
          <w:szCs w:val="26"/>
        </w:rPr>
      </w:pPr>
    </w:p>
    <w:p w14:paraId="0CC6B9F8" w14:textId="77777777" w:rsidR="007D4F8C" w:rsidRPr="007D4F8C" w:rsidRDefault="007D4F8C" w:rsidP="00BF71C2">
      <w:pPr>
        <w:pStyle w:val="ListParagraph"/>
        <w:keepNext/>
        <w:numPr>
          <w:ilvl w:val="0"/>
          <w:numId w:val="1"/>
        </w:numPr>
        <w:tabs>
          <w:tab w:val="left" w:pos="851"/>
        </w:tabs>
        <w:spacing w:before="120" w:after="120"/>
        <w:ind w:left="142" w:right="18" w:firstLine="425"/>
        <w:outlineLvl w:val="3"/>
        <w:rPr>
          <w:b/>
          <w:bCs/>
          <w:sz w:val="26"/>
          <w:szCs w:val="26"/>
        </w:rPr>
      </w:pPr>
      <w:r w:rsidRPr="007D4F8C">
        <w:rPr>
          <w:b/>
          <w:bCs/>
          <w:spacing w:val="2"/>
          <w:sz w:val="26"/>
          <w:szCs w:val="26"/>
          <w:lang w:val="pl-PL"/>
        </w:rPr>
        <w:t>Mức độ đáp ứng các yêu cầu về bảo hành, bảo trì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214"/>
        <w:gridCol w:w="1008"/>
      </w:tblGrid>
      <w:tr w:rsidR="007D4F8C" w:rsidRPr="007D4F8C" w14:paraId="262625B9" w14:textId="77777777" w:rsidTr="007940B9">
        <w:trPr>
          <w:tblHeader/>
        </w:trPr>
        <w:tc>
          <w:tcPr>
            <w:tcW w:w="1673" w:type="pct"/>
          </w:tcPr>
          <w:p w14:paraId="3ED908D4" w14:textId="77777777" w:rsidR="007D4F8C" w:rsidRPr="007D4F8C" w:rsidRDefault="007D4F8C" w:rsidP="007940B9">
            <w:pPr>
              <w:autoSpaceDE w:val="0"/>
              <w:autoSpaceDN w:val="0"/>
              <w:snapToGrid w:val="0"/>
              <w:spacing w:before="120" w:after="120"/>
              <w:ind w:left="360"/>
              <w:jc w:val="center"/>
              <w:rPr>
                <w:b/>
                <w:sz w:val="26"/>
                <w:szCs w:val="26"/>
                <w:lang w:val="es-ES"/>
              </w:rPr>
            </w:pPr>
            <w:r w:rsidRPr="007D4F8C">
              <w:rPr>
                <w:b/>
                <w:sz w:val="26"/>
                <w:szCs w:val="26"/>
                <w:lang w:val="es-ES"/>
              </w:rPr>
              <w:t>Nội dung yêu cầu</w:t>
            </w:r>
          </w:p>
        </w:tc>
        <w:tc>
          <w:tcPr>
            <w:tcW w:w="3327" w:type="pct"/>
            <w:gridSpan w:val="2"/>
          </w:tcPr>
          <w:p w14:paraId="27348D86" w14:textId="77777777" w:rsidR="007D4F8C" w:rsidRPr="007D4F8C" w:rsidRDefault="007D4F8C" w:rsidP="007940B9">
            <w:pPr>
              <w:autoSpaceDE w:val="0"/>
              <w:autoSpaceDN w:val="0"/>
              <w:snapToGrid w:val="0"/>
              <w:spacing w:before="120" w:after="120"/>
              <w:ind w:left="360"/>
              <w:jc w:val="center"/>
              <w:rPr>
                <w:b/>
                <w:sz w:val="26"/>
                <w:szCs w:val="26"/>
                <w:lang w:val="es-ES"/>
              </w:rPr>
            </w:pPr>
            <w:r w:rsidRPr="007D4F8C">
              <w:rPr>
                <w:b/>
                <w:sz w:val="26"/>
                <w:szCs w:val="26"/>
                <w:lang w:val="es-ES"/>
              </w:rPr>
              <w:t>Mức độ đánh giá</w:t>
            </w:r>
          </w:p>
        </w:tc>
      </w:tr>
      <w:tr w:rsidR="007D4F8C" w:rsidRPr="007D4F8C" w14:paraId="2B6CE46D" w14:textId="77777777" w:rsidTr="007940B9">
        <w:tc>
          <w:tcPr>
            <w:tcW w:w="1673" w:type="pct"/>
            <w:vMerge w:val="restart"/>
            <w:vAlign w:val="center"/>
          </w:tcPr>
          <w:p w14:paraId="2081EE18" w14:textId="77777777" w:rsidR="007D4F8C" w:rsidRPr="007D4F8C" w:rsidRDefault="007D4F8C" w:rsidP="007940B9">
            <w:pPr>
              <w:rPr>
                <w:b/>
                <w:sz w:val="26"/>
                <w:szCs w:val="26"/>
              </w:rPr>
            </w:pPr>
            <w:r w:rsidRPr="007D4F8C">
              <w:rPr>
                <w:sz w:val="26"/>
                <w:szCs w:val="26"/>
              </w:rPr>
              <w:t xml:space="preserve">Thời gian bảo hành gói thầu: </w:t>
            </w:r>
            <w:r w:rsidRPr="007D4F8C">
              <w:rPr>
                <w:bCs/>
                <w:sz w:val="26"/>
                <w:szCs w:val="26"/>
              </w:rPr>
              <w:t>18 tháng</w:t>
            </w:r>
            <w:r w:rsidRPr="007D4F8C">
              <w:rPr>
                <w:sz w:val="26"/>
                <w:szCs w:val="26"/>
              </w:rPr>
              <w:t xml:space="preserve"> kể từ ngày nghiệm thu đưa vào sử dụng nhưng không quá 24 tháng kể từ ngày giao hàng cuối cùng.</w:t>
            </w:r>
          </w:p>
        </w:tc>
        <w:tc>
          <w:tcPr>
            <w:tcW w:w="2788" w:type="pct"/>
            <w:vAlign w:val="center"/>
          </w:tcPr>
          <w:p w14:paraId="3397D7ED" w14:textId="77777777" w:rsidR="007D4F8C" w:rsidRPr="007D4F8C" w:rsidRDefault="007D4F8C" w:rsidP="007940B9">
            <w:pPr>
              <w:autoSpaceDE w:val="0"/>
              <w:autoSpaceDN w:val="0"/>
              <w:snapToGrid w:val="0"/>
              <w:spacing w:before="120" w:after="120"/>
              <w:rPr>
                <w:sz w:val="26"/>
                <w:szCs w:val="26"/>
              </w:rPr>
            </w:pPr>
            <w:r w:rsidRPr="007D4F8C">
              <w:rPr>
                <w:bCs/>
                <w:sz w:val="26"/>
                <w:szCs w:val="26"/>
              </w:rPr>
              <w:t>Có cam kết đáp ứng thời gian bảo hành gói thầu của E-HSMT.</w:t>
            </w:r>
          </w:p>
        </w:tc>
        <w:tc>
          <w:tcPr>
            <w:tcW w:w="538" w:type="pct"/>
            <w:vAlign w:val="center"/>
          </w:tcPr>
          <w:p w14:paraId="63436454"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t>Đạt</w:t>
            </w:r>
          </w:p>
        </w:tc>
      </w:tr>
      <w:tr w:rsidR="007D4F8C" w:rsidRPr="007D4F8C" w14:paraId="2CE94BEC" w14:textId="77777777" w:rsidTr="007940B9">
        <w:trPr>
          <w:trHeight w:val="77"/>
        </w:trPr>
        <w:tc>
          <w:tcPr>
            <w:tcW w:w="1673" w:type="pct"/>
            <w:vMerge/>
          </w:tcPr>
          <w:p w14:paraId="0B83F162" w14:textId="77777777" w:rsidR="007D4F8C" w:rsidRPr="007D4F8C" w:rsidRDefault="007D4F8C" w:rsidP="007D4F8C">
            <w:pPr>
              <w:numPr>
                <w:ilvl w:val="0"/>
                <w:numId w:val="3"/>
              </w:numPr>
              <w:suppressAutoHyphens/>
              <w:spacing w:before="120" w:after="120"/>
              <w:ind w:left="0" w:firstLine="0"/>
              <w:jc w:val="center"/>
              <w:outlineLvl w:val="0"/>
              <w:rPr>
                <w:sz w:val="26"/>
                <w:szCs w:val="26"/>
                <w:lang w:val="es-ES"/>
              </w:rPr>
            </w:pPr>
          </w:p>
        </w:tc>
        <w:tc>
          <w:tcPr>
            <w:tcW w:w="2788" w:type="pct"/>
            <w:vAlign w:val="center"/>
          </w:tcPr>
          <w:p w14:paraId="5FCFF086" w14:textId="77777777" w:rsidR="007D4F8C" w:rsidRPr="007D4F8C" w:rsidRDefault="007D4F8C" w:rsidP="007940B9">
            <w:pPr>
              <w:autoSpaceDE w:val="0"/>
              <w:autoSpaceDN w:val="0"/>
              <w:snapToGrid w:val="0"/>
              <w:spacing w:before="120" w:after="120"/>
              <w:rPr>
                <w:sz w:val="26"/>
                <w:szCs w:val="26"/>
                <w:lang w:val="es-ES"/>
              </w:rPr>
            </w:pPr>
            <w:r w:rsidRPr="007D4F8C">
              <w:rPr>
                <w:bCs/>
                <w:sz w:val="26"/>
                <w:szCs w:val="26"/>
                <w:lang w:val="es-ES"/>
              </w:rPr>
              <w:t>K</w:t>
            </w:r>
            <w:r w:rsidRPr="007D4F8C">
              <w:rPr>
                <w:bCs/>
                <w:sz w:val="26"/>
                <w:szCs w:val="26"/>
              </w:rPr>
              <w:t xml:space="preserve">hông </w:t>
            </w:r>
            <w:r w:rsidRPr="007D4F8C">
              <w:rPr>
                <w:bCs/>
                <w:sz w:val="26"/>
                <w:szCs w:val="26"/>
                <w:lang w:val="es-ES"/>
              </w:rPr>
              <w:t xml:space="preserve">cam kết hoặc có </w:t>
            </w:r>
            <w:r w:rsidRPr="007D4F8C">
              <w:rPr>
                <w:bCs/>
                <w:sz w:val="26"/>
                <w:szCs w:val="26"/>
              </w:rPr>
              <w:t xml:space="preserve">cam kết </w:t>
            </w:r>
            <w:r w:rsidRPr="007D4F8C">
              <w:rPr>
                <w:bCs/>
                <w:sz w:val="26"/>
                <w:szCs w:val="26"/>
                <w:lang w:val="es-ES"/>
              </w:rPr>
              <w:t xml:space="preserve">nhưng không </w:t>
            </w:r>
            <w:r w:rsidRPr="007D4F8C">
              <w:rPr>
                <w:bCs/>
                <w:sz w:val="26"/>
                <w:szCs w:val="26"/>
              </w:rPr>
              <w:t xml:space="preserve">đáp ứng </w:t>
            </w:r>
            <w:r w:rsidRPr="007D4F8C">
              <w:rPr>
                <w:bCs/>
                <w:sz w:val="26"/>
                <w:szCs w:val="26"/>
                <w:lang w:val="es-ES"/>
              </w:rPr>
              <w:t>thời gian bảo hành</w:t>
            </w:r>
            <w:r w:rsidRPr="007D4F8C">
              <w:rPr>
                <w:bCs/>
                <w:sz w:val="26"/>
                <w:szCs w:val="26"/>
              </w:rPr>
              <w:t xml:space="preserve"> </w:t>
            </w:r>
            <w:r w:rsidRPr="007D4F8C">
              <w:rPr>
                <w:bCs/>
                <w:sz w:val="26"/>
                <w:szCs w:val="26"/>
                <w:lang w:val="es-ES"/>
              </w:rPr>
              <w:t xml:space="preserve">gói thầu </w:t>
            </w:r>
            <w:r w:rsidRPr="007D4F8C">
              <w:rPr>
                <w:bCs/>
                <w:sz w:val="26"/>
                <w:szCs w:val="26"/>
              </w:rPr>
              <w:t>của E-HSMT</w:t>
            </w:r>
            <w:r w:rsidRPr="007D4F8C">
              <w:rPr>
                <w:bCs/>
                <w:sz w:val="26"/>
                <w:szCs w:val="26"/>
                <w:lang w:val="es-ES"/>
              </w:rPr>
              <w:t>.</w:t>
            </w:r>
          </w:p>
        </w:tc>
        <w:tc>
          <w:tcPr>
            <w:tcW w:w="538" w:type="pct"/>
            <w:vAlign w:val="center"/>
          </w:tcPr>
          <w:p w14:paraId="474B4029" w14:textId="77777777" w:rsidR="007D4F8C" w:rsidRPr="007D4F8C" w:rsidRDefault="007D4F8C" w:rsidP="007940B9">
            <w:pPr>
              <w:autoSpaceDE w:val="0"/>
              <w:autoSpaceDN w:val="0"/>
              <w:snapToGrid w:val="0"/>
              <w:spacing w:before="120" w:after="120"/>
              <w:ind w:left="-108"/>
              <w:jc w:val="center"/>
              <w:rPr>
                <w:sz w:val="26"/>
                <w:szCs w:val="26"/>
                <w:lang w:val="es-ES"/>
              </w:rPr>
            </w:pPr>
            <w:r w:rsidRPr="007D4F8C">
              <w:rPr>
                <w:sz w:val="26"/>
                <w:szCs w:val="26"/>
                <w:lang w:val="es-ES"/>
              </w:rPr>
              <w:t>Không đạt</w:t>
            </w:r>
          </w:p>
        </w:tc>
      </w:tr>
    </w:tbl>
    <w:p w14:paraId="0D126D36" w14:textId="77777777" w:rsidR="007D4F8C" w:rsidRPr="00F04625" w:rsidRDefault="007D4F8C" w:rsidP="00F04625">
      <w:pPr>
        <w:keepNext/>
        <w:tabs>
          <w:tab w:val="left" w:pos="567"/>
        </w:tabs>
        <w:spacing w:before="120" w:after="120"/>
        <w:ind w:right="18"/>
        <w:outlineLvl w:val="3"/>
        <w:rPr>
          <w:b/>
          <w:bCs/>
          <w:sz w:val="26"/>
          <w:szCs w:val="26"/>
        </w:rPr>
      </w:pPr>
    </w:p>
    <w:p w14:paraId="16F4673E" w14:textId="1DFE01E6" w:rsidR="007D4F8C" w:rsidRPr="00F04625" w:rsidRDefault="00F442BA" w:rsidP="00BF71C2">
      <w:pPr>
        <w:pStyle w:val="ListParagraph"/>
        <w:keepNext/>
        <w:numPr>
          <w:ilvl w:val="0"/>
          <w:numId w:val="1"/>
        </w:numPr>
        <w:tabs>
          <w:tab w:val="left" w:pos="567"/>
          <w:tab w:val="left" w:pos="851"/>
        </w:tabs>
        <w:spacing w:before="120" w:after="120"/>
        <w:ind w:left="142" w:right="18" w:firstLine="425"/>
        <w:outlineLvl w:val="3"/>
        <w:rPr>
          <w:b/>
          <w:bCs/>
          <w:sz w:val="26"/>
          <w:szCs w:val="26"/>
        </w:rPr>
      </w:pPr>
      <w:r w:rsidRPr="00F04625">
        <w:rPr>
          <w:b/>
          <w:bCs/>
          <w:spacing w:val="2"/>
          <w:sz w:val="26"/>
          <w:szCs w:val="26"/>
          <w:lang w:val="pl-PL"/>
        </w:rPr>
        <w:t>Thông tin về kết quả thực hiện hợp đồng của nhà thầu theo quy định tại Điều 19 và Điều 20 của Nghị định số 214/2025/NĐ-CP</w:t>
      </w:r>
    </w:p>
    <w:tbl>
      <w:tblPr>
        <w:tblW w:w="530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5284"/>
        <w:gridCol w:w="1560"/>
      </w:tblGrid>
      <w:tr w:rsidR="00AE7E83" w:rsidRPr="00E076BA" w14:paraId="3749841B" w14:textId="77777777" w:rsidTr="007940B9">
        <w:trPr>
          <w:tblHeader/>
        </w:trPr>
        <w:tc>
          <w:tcPr>
            <w:tcW w:w="1551" w:type="pct"/>
            <w:vAlign w:val="center"/>
          </w:tcPr>
          <w:p w14:paraId="3A5B4309" w14:textId="77777777" w:rsidR="00AE7E83" w:rsidRPr="00E076BA" w:rsidRDefault="00AE7E83" w:rsidP="007940B9">
            <w:pPr>
              <w:widowControl w:val="0"/>
              <w:spacing w:before="120" w:after="120"/>
              <w:jc w:val="center"/>
              <w:rPr>
                <w:sz w:val="26"/>
                <w:szCs w:val="26"/>
              </w:rPr>
            </w:pPr>
            <w:r w:rsidRPr="00E076BA">
              <w:rPr>
                <w:b/>
                <w:sz w:val="26"/>
                <w:szCs w:val="26"/>
                <w:lang w:val="es-ES"/>
              </w:rPr>
              <w:t>Nội dung yêu cầu</w:t>
            </w:r>
          </w:p>
        </w:tc>
        <w:tc>
          <w:tcPr>
            <w:tcW w:w="3449" w:type="pct"/>
            <w:gridSpan w:val="2"/>
            <w:vAlign w:val="center"/>
          </w:tcPr>
          <w:p w14:paraId="5A277893" w14:textId="77777777" w:rsidR="00AE7E83" w:rsidRPr="00E076BA" w:rsidRDefault="00AE7E83" w:rsidP="007940B9">
            <w:pPr>
              <w:spacing w:before="120" w:after="120"/>
              <w:ind w:right="43"/>
              <w:jc w:val="center"/>
              <w:rPr>
                <w:b/>
                <w:bCs/>
                <w:sz w:val="26"/>
                <w:szCs w:val="26"/>
              </w:rPr>
            </w:pPr>
            <w:r w:rsidRPr="00E076BA">
              <w:rPr>
                <w:b/>
                <w:sz w:val="26"/>
                <w:szCs w:val="26"/>
                <w:lang w:val="es-ES"/>
              </w:rPr>
              <w:t>Mức độ đánh giá</w:t>
            </w:r>
          </w:p>
        </w:tc>
      </w:tr>
      <w:tr w:rsidR="00AE7E83" w:rsidRPr="00E076BA" w14:paraId="0EA428E3" w14:textId="77777777" w:rsidTr="007940B9">
        <w:tc>
          <w:tcPr>
            <w:tcW w:w="1551" w:type="pct"/>
            <w:vMerge w:val="restart"/>
            <w:vAlign w:val="center"/>
          </w:tcPr>
          <w:p w14:paraId="1A5DDE72" w14:textId="577A49E7" w:rsidR="00AE7E83" w:rsidRPr="00F442BA" w:rsidRDefault="00AE7E83" w:rsidP="007940B9">
            <w:pPr>
              <w:widowControl w:val="0"/>
              <w:spacing w:before="120" w:after="120"/>
              <w:rPr>
                <w:sz w:val="26"/>
                <w:szCs w:val="26"/>
              </w:rPr>
            </w:pPr>
            <w:r w:rsidRPr="00F442BA">
              <w:rPr>
                <w:color w:val="000000" w:themeColor="text1"/>
                <w:sz w:val="26"/>
                <w:szCs w:val="26"/>
              </w:rPr>
              <w:t xml:space="preserve">Thông tin kết quả thực hiện hợp đồng của nhà thầu đối với gói thầu dịch vụ phi tư vấn theo quy định tại </w:t>
            </w:r>
            <w:r w:rsidR="00F442BA" w:rsidRPr="00F442BA">
              <w:rPr>
                <w:spacing w:val="2"/>
                <w:sz w:val="26"/>
                <w:szCs w:val="26"/>
                <w:lang w:val="pl-PL"/>
              </w:rPr>
              <w:t>Điều 19 và Điều 20 của Nghị định số 214/2025/NĐ-CP</w:t>
            </w:r>
          </w:p>
        </w:tc>
        <w:tc>
          <w:tcPr>
            <w:tcW w:w="2663" w:type="pct"/>
            <w:vAlign w:val="center"/>
          </w:tcPr>
          <w:p w14:paraId="1E2B7EB4" w14:textId="6265BA0C" w:rsidR="00AE7E83" w:rsidRPr="00E076BA" w:rsidRDefault="00AE7E83" w:rsidP="007940B9">
            <w:pPr>
              <w:pStyle w:val="ListParagraph"/>
              <w:widowControl w:val="0"/>
              <w:numPr>
                <w:ilvl w:val="0"/>
                <w:numId w:val="2"/>
              </w:numPr>
              <w:tabs>
                <w:tab w:val="left" w:pos="320"/>
              </w:tabs>
              <w:spacing w:before="20" w:after="60" w:line="20" w:lineRule="atLeast"/>
              <w:ind w:left="0" w:firstLine="37"/>
              <w:rPr>
                <w:color w:val="000000" w:themeColor="text1"/>
                <w:sz w:val="26"/>
                <w:szCs w:val="26"/>
              </w:rPr>
            </w:pPr>
            <w:r w:rsidRPr="00E076BA">
              <w:rPr>
                <w:color w:val="000000" w:themeColor="text1"/>
                <w:sz w:val="26"/>
                <w:szCs w:val="26"/>
              </w:rPr>
              <w:t xml:space="preserve">Nhà thầu </w:t>
            </w:r>
            <w:r w:rsidRPr="00E076BA">
              <w:rPr>
                <w:b/>
                <w:bCs/>
                <w:color w:val="000000" w:themeColor="text1"/>
                <w:sz w:val="26"/>
                <w:szCs w:val="26"/>
              </w:rPr>
              <w:t xml:space="preserve">có </w:t>
            </w:r>
            <w:r>
              <w:rPr>
                <w:b/>
                <w:bCs/>
                <w:color w:val="000000" w:themeColor="text1"/>
                <w:sz w:val="26"/>
                <w:szCs w:val="26"/>
              </w:rPr>
              <w:t xml:space="preserve">&lt; 02 </w:t>
            </w:r>
            <w:r w:rsidRPr="00E076BA">
              <w:rPr>
                <w:b/>
                <w:bCs/>
                <w:color w:val="000000" w:themeColor="text1"/>
                <w:sz w:val="26"/>
                <w:szCs w:val="26"/>
              </w:rPr>
              <w:t>hợp đồng</w:t>
            </w:r>
            <w:r w:rsidRPr="00E076BA">
              <w:rPr>
                <w:color w:val="000000" w:themeColor="text1"/>
                <w:sz w:val="26"/>
                <w:szCs w:val="26"/>
              </w:rPr>
              <w:t xml:space="preserve"> đối với gói thầu dịch vụ phi tư vấn theo quy định tại </w:t>
            </w:r>
            <w:r w:rsidR="00F442BA" w:rsidRPr="00F442BA">
              <w:rPr>
                <w:spacing w:val="2"/>
                <w:sz w:val="26"/>
                <w:szCs w:val="26"/>
                <w:lang w:val="pl-PL"/>
              </w:rPr>
              <w:t>Điều 19 và Điều 20 của Nghị định số 214/2025/NĐ-CP</w:t>
            </w:r>
            <w:r w:rsidR="00F442BA" w:rsidRPr="00E076BA">
              <w:rPr>
                <w:color w:val="000000" w:themeColor="text1"/>
                <w:sz w:val="26"/>
                <w:szCs w:val="26"/>
              </w:rPr>
              <w:t xml:space="preserve"> </w:t>
            </w:r>
            <w:r w:rsidRPr="00E076BA">
              <w:rPr>
                <w:color w:val="000000" w:themeColor="text1"/>
                <w:sz w:val="26"/>
                <w:szCs w:val="26"/>
              </w:rPr>
              <w:t>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05A87737"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Tiến độ hợp đồng bị chậm tiến độ.</w:t>
            </w:r>
          </w:p>
          <w:p w14:paraId="2AF238D2"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Chất lượng thực hiện hợp đồng không đảm bảo chất lượng.</w:t>
            </w:r>
          </w:p>
          <w:p w14:paraId="297AA0D7"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Vi phạm hợp đồng.</w:t>
            </w:r>
          </w:p>
          <w:p w14:paraId="607915B2"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Chấm dứt hợp đồng.</w:t>
            </w:r>
          </w:p>
          <w:p w14:paraId="20423358" w14:textId="3A001688" w:rsidR="00AE7E83" w:rsidRPr="00E076BA" w:rsidRDefault="007752C8" w:rsidP="007752C8">
            <w:pPr>
              <w:pStyle w:val="ListParagraph"/>
              <w:widowControl w:val="0"/>
              <w:numPr>
                <w:ilvl w:val="0"/>
                <w:numId w:val="2"/>
              </w:numPr>
              <w:tabs>
                <w:tab w:val="left" w:pos="320"/>
              </w:tabs>
              <w:spacing w:before="20" w:after="60" w:line="20" w:lineRule="atLeast"/>
              <w:ind w:left="0" w:firstLine="37"/>
              <w:rPr>
                <w:bCs/>
                <w:sz w:val="26"/>
                <w:szCs w:val="26"/>
              </w:rPr>
            </w:pPr>
            <w:r>
              <w:rPr>
                <w:color w:val="000000" w:themeColor="text1"/>
                <w:sz w:val="26"/>
                <w:szCs w:val="26"/>
              </w:rPr>
              <w:t xml:space="preserve">Và </w:t>
            </w:r>
            <w:r w:rsidR="00AE7E83" w:rsidRPr="00E076BA">
              <w:rPr>
                <w:color w:val="000000" w:themeColor="text1"/>
                <w:sz w:val="26"/>
                <w:szCs w:val="26"/>
              </w:rPr>
              <w:t xml:space="preserve">theo kết quả đánh giá kết quả thực hiện hợp đồng do các đơn vị trong Tập đoàn Điện lực Việt Nam phê duyệt và được công khai kết quả trên Hệ thống mạng đấu thầu quốc gia, trong vòng 01 năm từ khi chủ đầu tư ra quyết định tính đến thời điểm đóng thầu, nhà thầu (nhà thầu độc lập hoặc thành viên liên danh nhà thầu) không có hợp đồng cung cấp dịch vụ phi tư vấn trước đó bị đánh giá là </w:t>
            </w:r>
            <w:r w:rsidR="00AE7E83" w:rsidRPr="007752C8">
              <w:rPr>
                <w:color w:val="000000" w:themeColor="text1"/>
                <w:sz w:val="26"/>
                <w:szCs w:val="26"/>
              </w:rPr>
              <w:t>“Không đạt”.</w:t>
            </w:r>
          </w:p>
        </w:tc>
        <w:tc>
          <w:tcPr>
            <w:tcW w:w="786" w:type="pct"/>
            <w:vAlign w:val="center"/>
          </w:tcPr>
          <w:p w14:paraId="26B87D1A" w14:textId="77777777" w:rsidR="00AE7E83" w:rsidRPr="00B72B32" w:rsidRDefault="00AE7E83" w:rsidP="007940B9">
            <w:pPr>
              <w:spacing w:before="120" w:after="120"/>
              <w:ind w:right="43"/>
              <w:jc w:val="center"/>
              <w:rPr>
                <w:b/>
                <w:bCs/>
                <w:sz w:val="26"/>
                <w:szCs w:val="26"/>
              </w:rPr>
            </w:pPr>
            <w:r w:rsidRPr="00B72B32">
              <w:rPr>
                <w:b/>
                <w:bCs/>
                <w:sz w:val="26"/>
                <w:szCs w:val="26"/>
              </w:rPr>
              <w:t>Đạt</w:t>
            </w:r>
          </w:p>
        </w:tc>
      </w:tr>
      <w:tr w:rsidR="00AE7E83" w:rsidRPr="00E076BA" w14:paraId="1DF2BC20" w14:textId="77777777" w:rsidTr="007940B9">
        <w:trPr>
          <w:trHeight w:val="1624"/>
        </w:trPr>
        <w:tc>
          <w:tcPr>
            <w:tcW w:w="1551" w:type="pct"/>
            <w:vMerge/>
            <w:vAlign w:val="center"/>
          </w:tcPr>
          <w:p w14:paraId="4AC14928" w14:textId="77777777" w:rsidR="00AE7E83" w:rsidRPr="00E076BA" w:rsidRDefault="00AE7E83" w:rsidP="007940B9">
            <w:pPr>
              <w:widowControl w:val="0"/>
              <w:spacing w:before="120" w:after="120"/>
              <w:jc w:val="center"/>
              <w:rPr>
                <w:sz w:val="26"/>
                <w:szCs w:val="26"/>
              </w:rPr>
            </w:pPr>
          </w:p>
        </w:tc>
        <w:tc>
          <w:tcPr>
            <w:tcW w:w="2663" w:type="pct"/>
            <w:vAlign w:val="center"/>
          </w:tcPr>
          <w:p w14:paraId="74206250" w14:textId="77024155" w:rsidR="00AE7E83" w:rsidRPr="00E076BA" w:rsidRDefault="00AE7E83" w:rsidP="007940B9">
            <w:pPr>
              <w:pStyle w:val="ListParagraph"/>
              <w:widowControl w:val="0"/>
              <w:numPr>
                <w:ilvl w:val="0"/>
                <w:numId w:val="2"/>
              </w:numPr>
              <w:tabs>
                <w:tab w:val="left" w:pos="320"/>
              </w:tabs>
              <w:spacing w:before="20" w:after="60" w:line="20" w:lineRule="atLeast"/>
              <w:ind w:left="0" w:firstLine="37"/>
              <w:rPr>
                <w:color w:val="000000" w:themeColor="text1"/>
                <w:sz w:val="26"/>
                <w:szCs w:val="26"/>
              </w:rPr>
            </w:pPr>
            <w:r w:rsidRPr="00E076BA">
              <w:rPr>
                <w:color w:val="000000" w:themeColor="text1"/>
                <w:sz w:val="26"/>
                <w:szCs w:val="26"/>
              </w:rPr>
              <w:t>Nhà thầu</w:t>
            </w:r>
            <w:r w:rsidRPr="00E076BA">
              <w:rPr>
                <w:b/>
                <w:bCs/>
                <w:color w:val="000000" w:themeColor="text1"/>
                <w:sz w:val="26"/>
                <w:szCs w:val="26"/>
              </w:rPr>
              <w:t xml:space="preserve"> có </w:t>
            </w:r>
            <w:r>
              <w:rPr>
                <w:b/>
                <w:bCs/>
                <w:color w:val="000000" w:themeColor="text1"/>
                <w:sz w:val="26"/>
                <w:szCs w:val="26"/>
              </w:rPr>
              <w:t xml:space="preserve">≥ 02 </w:t>
            </w:r>
            <w:r w:rsidRPr="00E076BA">
              <w:rPr>
                <w:b/>
                <w:bCs/>
                <w:color w:val="000000" w:themeColor="text1"/>
                <w:sz w:val="26"/>
                <w:szCs w:val="26"/>
              </w:rPr>
              <w:t>hợp đồng</w:t>
            </w:r>
            <w:r w:rsidRPr="00E076BA">
              <w:rPr>
                <w:color w:val="000000" w:themeColor="text1"/>
                <w:sz w:val="26"/>
                <w:szCs w:val="26"/>
              </w:rPr>
              <w:t xml:space="preserve"> đối với gói thầu dịch vụ phi tư vấn theo quy định tại </w:t>
            </w:r>
            <w:r w:rsidR="00F442BA" w:rsidRPr="00F442BA">
              <w:rPr>
                <w:spacing w:val="2"/>
                <w:sz w:val="26"/>
                <w:szCs w:val="26"/>
                <w:lang w:val="pl-PL"/>
              </w:rPr>
              <w:t>Điều 19 và Điều 20 của Nghị định số 214/2025/NĐ-CP</w:t>
            </w:r>
            <w:r w:rsidR="00F442BA" w:rsidRPr="00E076BA">
              <w:rPr>
                <w:color w:val="000000" w:themeColor="text1"/>
                <w:sz w:val="26"/>
                <w:szCs w:val="26"/>
              </w:rPr>
              <w:t xml:space="preserve"> </w:t>
            </w:r>
            <w:r w:rsidRPr="00E076BA">
              <w:rPr>
                <w:color w:val="000000" w:themeColor="text1"/>
                <w:sz w:val="26"/>
                <w:szCs w:val="26"/>
              </w:rPr>
              <w:t>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19688EA7"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Tiến độ hợp đồng bị chậm tiến độ.</w:t>
            </w:r>
          </w:p>
          <w:p w14:paraId="5B354C3F"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Chất lượng thực hiện hợp đồng không đảm bảo chất lượng.</w:t>
            </w:r>
          </w:p>
          <w:p w14:paraId="26BAF3D7"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Vi phạm hợp đồng.</w:t>
            </w:r>
          </w:p>
          <w:p w14:paraId="6D29489C" w14:textId="77777777" w:rsidR="00AE7E83" w:rsidRPr="00E076BA" w:rsidRDefault="00AE7E83" w:rsidP="007940B9">
            <w:pPr>
              <w:widowControl w:val="0"/>
              <w:spacing w:before="20" w:after="60" w:line="20" w:lineRule="atLeast"/>
              <w:rPr>
                <w:color w:val="000000" w:themeColor="text1"/>
                <w:sz w:val="26"/>
                <w:szCs w:val="26"/>
              </w:rPr>
            </w:pPr>
            <w:r w:rsidRPr="00E076BA">
              <w:rPr>
                <w:color w:val="000000" w:themeColor="text1"/>
                <w:sz w:val="26"/>
                <w:szCs w:val="26"/>
              </w:rPr>
              <w:t>- Chấm dứt hợp đồng.</w:t>
            </w:r>
          </w:p>
          <w:p w14:paraId="63D369C7" w14:textId="71056FD5" w:rsidR="00AE7E83" w:rsidRPr="00E076BA" w:rsidRDefault="007752C8" w:rsidP="007752C8">
            <w:pPr>
              <w:pStyle w:val="ListParagraph"/>
              <w:widowControl w:val="0"/>
              <w:numPr>
                <w:ilvl w:val="0"/>
                <w:numId w:val="2"/>
              </w:numPr>
              <w:tabs>
                <w:tab w:val="left" w:pos="320"/>
              </w:tabs>
              <w:spacing w:before="20" w:after="60" w:line="20" w:lineRule="atLeast"/>
              <w:ind w:left="0" w:firstLine="37"/>
              <w:rPr>
                <w:bCs/>
                <w:sz w:val="26"/>
                <w:szCs w:val="26"/>
              </w:rPr>
            </w:pPr>
            <w:r>
              <w:rPr>
                <w:color w:val="000000" w:themeColor="text1"/>
                <w:sz w:val="26"/>
                <w:szCs w:val="26"/>
              </w:rPr>
              <w:lastRenderedPageBreak/>
              <w:t xml:space="preserve">Hoặc </w:t>
            </w:r>
            <w:r w:rsidR="00AE7E83" w:rsidRPr="00E076BA">
              <w:rPr>
                <w:color w:val="000000" w:themeColor="text1"/>
                <w:sz w:val="26"/>
                <w:szCs w:val="26"/>
              </w:rPr>
              <w:t xml:space="preserve">theo kết quả đánh giá kết quả thực hiện hợp đồng do các đơn vị trong Tập đoàn Điện lực Việt Nam phê duyệt và được công khai kết quả trên Hệ thống mạng đấu thầu quốc gia, trong vòng 01 năm từ khi chủ đầu tư ra quyết định tính đến thời điểm đóng thầu, nhà thầu (nhà thầu độc lập hoặc thành viên liên danh nhà thầu) có hợp đồng cung cấp dịch vụ phi tư vấn trước đó bị đánh giá là </w:t>
            </w:r>
            <w:r w:rsidR="00AE7E83" w:rsidRPr="007752C8">
              <w:rPr>
                <w:color w:val="000000" w:themeColor="text1"/>
                <w:sz w:val="26"/>
                <w:szCs w:val="26"/>
              </w:rPr>
              <w:t>“Không đạt”.</w:t>
            </w:r>
          </w:p>
        </w:tc>
        <w:tc>
          <w:tcPr>
            <w:tcW w:w="786" w:type="pct"/>
            <w:vAlign w:val="center"/>
          </w:tcPr>
          <w:p w14:paraId="408DE0B8" w14:textId="77777777" w:rsidR="00AE7E83" w:rsidRPr="00B72B32" w:rsidRDefault="00AE7E83" w:rsidP="007940B9">
            <w:pPr>
              <w:spacing w:before="120" w:after="120"/>
              <w:ind w:right="43"/>
              <w:jc w:val="center"/>
              <w:rPr>
                <w:b/>
                <w:bCs/>
                <w:sz w:val="26"/>
                <w:szCs w:val="26"/>
              </w:rPr>
            </w:pPr>
            <w:r w:rsidRPr="00B72B32">
              <w:rPr>
                <w:b/>
                <w:bCs/>
                <w:sz w:val="26"/>
                <w:szCs w:val="26"/>
              </w:rPr>
              <w:lastRenderedPageBreak/>
              <w:t>Không đạt</w:t>
            </w:r>
          </w:p>
        </w:tc>
      </w:tr>
    </w:tbl>
    <w:p w14:paraId="2652322A" w14:textId="77777777" w:rsidR="00AE7E83" w:rsidRDefault="00AE7E83" w:rsidP="007D4F8C">
      <w:pPr>
        <w:tabs>
          <w:tab w:val="center" w:pos="4961"/>
        </w:tabs>
        <w:spacing w:before="60" w:after="60"/>
        <w:ind w:left="142"/>
        <w:rPr>
          <w:b/>
          <w:bCs/>
          <w:sz w:val="26"/>
          <w:szCs w:val="26"/>
          <w:u w:val="single"/>
        </w:rPr>
      </w:pPr>
    </w:p>
    <w:p w14:paraId="55CADF98" w14:textId="0C0B3DE5" w:rsidR="007D4F8C" w:rsidRPr="007D4F8C" w:rsidRDefault="007D4F8C" w:rsidP="007D4F8C">
      <w:pPr>
        <w:tabs>
          <w:tab w:val="center" w:pos="4961"/>
        </w:tabs>
        <w:spacing w:before="60" w:after="60"/>
        <w:ind w:left="142"/>
        <w:rPr>
          <w:sz w:val="26"/>
          <w:szCs w:val="26"/>
        </w:rPr>
      </w:pPr>
      <w:r w:rsidRPr="007D4F8C">
        <w:rPr>
          <w:b/>
          <w:bCs/>
          <w:sz w:val="26"/>
          <w:szCs w:val="26"/>
          <w:u w:val="single"/>
        </w:rPr>
        <w:t>Ghi chú:</w:t>
      </w:r>
      <w:r w:rsidRPr="007D4F8C">
        <w:rPr>
          <w:rStyle w:val="apple-converted-space"/>
          <w:rFonts w:eastAsia="MS Gothic"/>
          <w:sz w:val="26"/>
          <w:szCs w:val="26"/>
        </w:rPr>
        <w:t> </w:t>
      </w:r>
      <w:r w:rsidRPr="007D4F8C">
        <w:rPr>
          <w:sz w:val="26"/>
          <w:szCs w:val="26"/>
        </w:rPr>
        <w:t xml:space="preserve">Nhà thầu được đánh giá là đạt yêu cầu về kỹ thuật khi tất cả các tiêu chuẩn đánh giá được đánh giá là đạt. Trường hợp nhà thầu không đạt một trong các tiêu chuẩn thì bị đánh giá là không đạt và không được xem xét, đánh giá bước tiếp theo. </w:t>
      </w:r>
    </w:p>
    <w:p w14:paraId="4335ECC6" w14:textId="77777777" w:rsidR="00EE6AB2" w:rsidRPr="007D4F8C" w:rsidRDefault="00EE6AB2">
      <w:pPr>
        <w:rPr>
          <w:sz w:val="26"/>
          <w:szCs w:val="26"/>
        </w:rPr>
      </w:pPr>
    </w:p>
    <w:sectPr w:rsidR="00EE6AB2" w:rsidRPr="007D4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71D34"/>
    <w:multiLevelType w:val="multilevel"/>
    <w:tmpl w:val="0409001F"/>
    <w:lvl w:ilvl="0">
      <w:start w:val="1"/>
      <w:numFmt w:val="decimal"/>
      <w:lvlText w:val="%1."/>
      <w:lvlJc w:val="left"/>
      <w:pPr>
        <w:ind w:left="631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 w15:restartNumberingAfterBreak="0">
    <w:nsid w:val="51C11B24"/>
    <w:multiLevelType w:val="multilevel"/>
    <w:tmpl w:val="0409001F"/>
    <w:lvl w:ilvl="0">
      <w:start w:val="1"/>
      <w:numFmt w:val="decimal"/>
      <w:lvlText w:val="%1."/>
      <w:lvlJc w:val="left"/>
      <w:pPr>
        <w:ind w:left="631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9122F39"/>
    <w:multiLevelType w:val="hybridMultilevel"/>
    <w:tmpl w:val="298A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094116">
    <w:abstractNumId w:val="0"/>
  </w:num>
  <w:num w:numId="2" w16cid:durableId="365911989">
    <w:abstractNumId w:val="3"/>
  </w:num>
  <w:num w:numId="3" w16cid:durableId="107243853">
    <w:abstractNumId w:val="1"/>
  </w:num>
  <w:num w:numId="4" w16cid:durableId="1970286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F7"/>
    <w:rsid w:val="000368BF"/>
    <w:rsid w:val="000E6D1A"/>
    <w:rsid w:val="00136773"/>
    <w:rsid w:val="00183B94"/>
    <w:rsid w:val="001B1DB9"/>
    <w:rsid w:val="001F425D"/>
    <w:rsid w:val="0020696B"/>
    <w:rsid w:val="00346EE1"/>
    <w:rsid w:val="003D037C"/>
    <w:rsid w:val="003E598A"/>
    <w:rsid w:val="004B4BD4"/>
    <w:rsid w:val="00551A9B"/>
    <w:rsid w:val="0055772D"/>
    <w:rsid w:val="005B4C18"/>
    <w:rsid w:val="00601DC3"/>
    <w:rsid w:val="00602645"/>
    <w:rsid w:val="00622123"/>
    <w:rsid w:val="007752C8"/>
    <w:rsid w:val="007865D0"/>
    <w:rsid w:val="007D2636"/>
    <w:rsid w:val="007D4F8C"/>
    <w:rsid w:val="007F313D"/>
    <w:rsid w:val="0091618E"/>
    <w:rsid w:val="00925AF7"/>
    <w:rsid w:val="00976BE6"/>
    <w:rsid w:val="00991752"/>
    <w:rsid w:val="009D63E1"/>
    <w:rsid w:val="00A075D0"/>
    <w:rsid w:val="00A34102"/>
    <w:rsid w:val="00AA3BA7"/>
    <w:rsid w:val="00AE7E83"/>
    <w:rsid w:val="00AF4893"/>
    <w:rsid w:val="00B16BAA"/>
    <w:rsid w:val="00B30398"/>
    <w:rsid w:val="00B55875"/>
    <w:rsid w:val="00B55BCF"/>
    <w:rsid w:val="00B90F1C"/>
    <w:rsid w:val="00B90FE7"/>
    <w:rsid w:val="00B91E57"/>
    <w:rsid w:val="00BB6F27"/>
    <w:rsid w:val="00BF71C2"/>
    <w:rsid w:val="00C90E28"/>
    <w:rsid w:val="00CF0869"/>
    <w:rsid w:val="00DC2F9B"/>
    <w:rsid w:val="00E0413F"/>
    <w:rsid w:val="00E35D01"/>
    <w:rsid w:val="00E50862"/>
    <w:rsid w:val="00E93642"/>
    <w:rsid w:val="00EC460A"/>
    <w:rsid w:val="00EE6AB2"/>
    <w:rsid w:val="00F04625"/>
    <w:rsid w:val="00F24EE3"/>
    <w:rsid w:val="00F442BA"/>
    <w:rsid w:val="00FE414A"/>
    <w:rsid w:val="00FE4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C4E17"/>
  <w15:chartTrackingRefBased/>
  <w15:docId w15:val="{24628374-2F86-4B3F-8CE8-8DA35576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F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25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A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A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A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F7"/>
    <w:rPr>
      <w:rFonts w:eastAsiaTheme="majorEastAsia" w:cstheme="majorBidi"/>
      <w:color w:val="272727" w:themeColor="text1" w:themeTint="D8"/>
    </w:rPr>
  </w:style>
  <w:style w:type="paragraph" w:styleId="Title">
    <w:name w:val="Title"/>
    <w:basedOn w:val="Normal"/>
    <w:next w:val="Normal"/>
    <w:link w:val="TitleChar"/>
    <w:uiPriority w:val="10"/>
    <w:qFormat/>
    <w:rsid w:val="00925A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F7"/>
    <w:pPr>
      <w:spacing w:before="160"/>
      <w:jc w:val="center"/>
    </w:pPr>
    <w:rPr>
      <w:i/>
      <w:iCs/>
      <w:color w:val="404040" w:themeColor="text1" w:themeTint="BF"/>
    </w:rPr>
  </w:style>
  <w:style w:type="character" w:customStyle="1" w:styleId="QuoteChar">
    <w:name w:val="Quote Char"/>
    <w:basedOn w:val="DefaultParagraphFont"/>
    <w:link w:val="Quote"/>
    <w:uiPriority w:val="29"/>
    <w:rsid w:val="00925AF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1"/>
    <w:qFormat/>
    <w:rsid w:val="00925AF7"/>
    <w:pPr>
      <w:ind w:left="720"/>
      <w:contextualSpacing/>
    </w:pPr>
  </w:style>
  <w:style w:type="character" w:styleId="IntenseEmphasis">
    <w:name w:val="Intense Emphasis"/>
    <w:basedOn w:val="DefaultParagraphFont"/>
    <w:uiPriority w:val="21"/>
    <w:qFormat/>
    <w:rsid w:val="00925AF7"/>
    <w:rPr>
      <w:i/>
      <w:iCs/>
      <w:color w:val="0F4761" w:themeColor="accent1" w:themeShade="BF"/>
    </w:rPr>
  </w:style>
  <w:style w:type="paragraph" w:styleId="IntenseQuote">
    <w:name w:val="Intense Quote"/>
    <w:basedOn w:val="Normal"/>
    <w:next w:val="Normal"/>
    <w:link w:val="IntenseQuoteChar"/>
    <w:uiPriority w:val="30"/>
    <w:qFormat/>
    <w:rsid w:val="00925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F7"/>
    <w:rPr>
      <w:i/>
      <w:iCs/>
      <w:color w:val="0F4761" w:themeColor="accent1" w:themeShade="BF"/>
    </w:rPr>
  </w:style>
  <w:style w:type="character" w:styleId="IntenseReference">
    <w:name w:val="Intense Reference"/>
    <w:basedOn w:val="DefaultParagraphFont"/>
    <w:uiPriority w:val="32"/>
    <w:qFormat/>
    <w:rsid w:val="00925AF7"/>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925AF7"/>
  </w:style>
  <w:style w:type="character" w:customStyle="1" w:styleId="apple-converted-space">
    <w:name w:val="apple-converted-space"/>
    <w:rsid w:val="00925AF7"/>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rsid w:val="00B91E57"/>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rsid w:val="00B91E57"/>
    <w:rPr>
      <w:rFonts w:ascii="Times New Roman" w:eastAsia="Times New Roman" w:hAnsi="Times New Roman" w:cs="Times New Roman"/>
      <w:spacing w:val="-4"/>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6B6D5-CD8E-4913-B58F-78D1E288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Mỹ  Trang</dc:creator>
  <cp:keywords/>
  <dc:description/>
  <cp:lastModifiedBy>Nguyễn Hoàng Quân</cp:lastModifiedBy>
  <cp:revision>37</cp:revision>
  <dcterms:created xsi:type="dcterms:W3CDTF">2025-08-07T08:21:00Z</dcterms:created>
  <dcterms:modified xsi:type="dcterms:W3CDTF">2025-08-27T03:44:00Z</dcterms:modified>
</cp:coreProperties>
</file>