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97" w:rsidRPr="00A77797" w:rsidRDefault="00A77797" w:rsidP="00A77797">
      <w:pPr>
        <w:spacing w:before="80" w:after="80" w:line="264" w:lineRule="auto"/>
        <w:ind w:firstLine="709"/>
        <w:jc w:val="both"/>
        <w:rPr>
          <w:rFonts w:ascii="Times New Roman" w:eastAsia="Times New Roman" w:hAnsi="Times New Roman" w:cs="Times New Roman"/>
          <w:sz w:val="28"/>
          <w:szCs w:val="28"/>
          <w:lang w:val="es-ES"/>
        </w:rPr>
      </w:pPr>
      <w:r w:rsidRPr="00A77797">
        <w:rPr>
          <w:rFonts w:ascii="Times New Roman" w:eastAsia="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9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355"/>
        <w:gridCol w:w="3686"/>
        <w:gridCol w:w="3260"/>
      </w:tblGrid>
      <w:tr w:rsidR="00A77797" w:rsidRPr="00A77797" w:rsidTr="00A77797">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TT</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Nội dung</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Mức độ đáp ứng</w:t>
            </w:r>
          </w:p>
        </w:tc>
      </w:tr>
      <w:tr w:rsidR="00A77797" w:rsidRPr="00A77797" w:rsidTr="00A77797">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rPr>
                <w:rFonts w:ascii="Times New Roman" w:eastAsia="Times New Roman" w:hAnsi="Times New Roman" w:cs="Times New Roman"/>
                <w:b/>
                <w:sz w:val="26"/>
                <w:szCs w:val="26"/>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Đạt</w:t>
            </w:r>
          </w:p>
        </w:tc>
        <w:tc>
          <w:tcPr>
            <w:tcW w:w="3260" w:type="dxa"/>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Không đạt</w:t>
            </w:r>
          </w:p>
        </w:tc>
      </w:tr>
      <w:tr w:rsidR="00A77797" w:rsidRPr="00A77797" w:rsidTr="00A77797">
        <w:tc>
          <w:tcPr>
            <w:tcW w:w="637" w:type="dxa"/>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I</w:t>
            </w:r>
          </w:p>
        </w:tc>
        <w:tc>
          <w:tcPr>
            <w:tcW w:w="2355" w:type="dxa"/>
            <w:tcBorders>
              <w:top w:val="single" w:sz="4" w:space="0" w:color="auto"/>
              <w:left w:val="single" w:sz="4" w:space="0" w:color="auto"/>
              <w:bottom w:val="single" w:sz="4" w:space="0" w:color="auto"/>
              <w:right w:val="single" w:sz="4" w:space="0" w:color="auto"/>
            </w:tcBorders>
            <w:hideMark/>
          </w:tcPr>
          <w:p w:rsidR="00A77797" w:rsidRPr="00A77797" w:rsidRDefault="00A77797" w:rsidP="00A77797">
            <w:pPr>
              <w:spacing w:before="60" w:after="60" w:line="240" w:lineRule="auto"/>
              <w:rPr>
                <w:rFonts w:ascii="Times New Roman" w:eastAsia="Times New Roman" w:hAnsi="Times New Roman" w:cs="Times New Roman"/>
                <w:sz w:val="26"/>
                <w:szCs w:val="26"/>
              </w:rPr>
            </w:pPr>
            <w:r w:rsidRPr="00A77797">
              <w:rPr>
                <w:rFonts w:ascii="Times New Roman" w:eastAsia="Times New Roman" w:hAnsi="Times New Roman" w:cs="Times New Roman"/>
                <w:b/>
                <w:sz w:val="26"/>
                <w:szCs w:val="26"/>
              </w:rPr>
              <w:t>Tính hợp lệ của hàng hóa</w:t>
            </w:r>
          </w:p>
          <w:p w:rsidR="00A77797" w:rsidRPr="00A77797" w:rsidRDefault="00A77797" w:rsidP="00A77797">
            <w:pPr>
              <w:spacing w:before="60" w:after="60" w:line="240" w:lineRule="auto"/>
              <w:rPr>
                <w:rFonts w:ascii="Times New Roman" w:eastAsia="Times New Roman" w:hAnsi="Times New Roman" w:cs="Times New Roman"/>
                <w:sz w:val="26"/>
                <w:szCs w:val="26"/>
              </w:rPr>
            </w:pPr>
            <w:r w:rsidRPr="00A77797">
              <w:rPr>
                <w:rFonts w:ascii="Times New Roman" w:eastAsia="Times New Roman" w:hAnsi="Times New Roman" w:cs="Times New Roman"/>
                <w:sz w:val="26"/>
                <w:szCs w:val="26"/>
              </w:rPr>
              <w:t>Có đủ tài liệu đáp ứng tính hợp lệ của hàng hoá</w:t>
            </w:r>
          </w:p>
        </w:tc>
        <w:tc>
          <w:tcPr>
            <w:tcW w:w="3686"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sz w:val="26"/>
                <w:szCs w:val="26"/>
                <w:lang w:val="vi-VN"/>
              </w:rPr>
            </w:pPr>
            <w:r w:rsidRPr="00A77797">
              <w:rPr>
                <w:rFonts w:ascii="Times New Roman" w:eastAsia="Times New Roman" w:hAnsi="Times New Roman" w:cs="Times New Roman"/>
                <w:sz w:val="26"/>
                <w:szCs w:val="26"/>
              </w:rPr>
              <w:t xml:space="preserve">Đáp ứng đầy đủ các yêu cầu tại </w:t>
            </w:r>
            <w:r w:rsidRPr="00A77797">
              <w:rPr>
                <w:rFonts w:ascii="Times New Roman" w:eastAsia="Times New Roman" w:hAnsi="Times New Roman" w:cs="Times New Roman"/>
                <w:sz w:val="26"/>
                <w:szCs w:val="26"/>
                <w:lang w:val="pl-PL"/>
              </w:rPr>
              <w:t>khoản 1.2.1, Mục 1, Chương V, E-HSMT</w:t>
            </w:r>
          </w:p>
        </w:tc>
        <w:tc>
          <w:tcPr>
            <w:tcW w:w="3260"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sz w:val="26"/>
                <w:szCs w:val="26"/>
                <w:lang w:val="vi-VN"/>
              </w:rPr>
            </w:pPr>
            <w:r w:rsidRPr="00A77797">
              <w:rPr>
                <w:rFonts w:ascii="Times New Roman" w:eastAsia="Times New Roman" w:hAnsi="Times New Roman" w:cs="Times New Roman"/>
                <w:sz w:val="26"/>
                <w:szCs w:val="26"/>
                <w:lang w:val="vi-VN"/>
              </w:rPr>
              <w:t xml:space="preserve">Có bất kỳ 01 nội dung không đáp ứng tại </w:t>
            </w:r>
            <w:r w:rsidRPr="00A77797">
              <w:rPr>
                <w:rFonts w:ascii="Times New Roman" w:eastAsia="Times New Roman" w:hAnsi="Times New Roman" w:cs="Times New Roman"/>
                <w:sz w:val="26"/>
                <w:szCs w:val="26"/>
                <w:lang w:val="pl-PL"/>
              </w:rPr>
              <w:t>khoản 1.2.1, Mục 1, Chương V, E-HSMT</w:t>
            </w:r>
          </w:p>
        </w:tc>
      </w:tr>
      <w:tr w:rsidR="00A77797" w:rsidRPr="00A77797" w:rsidTr="00A77797">
        <w:trPr>
          <w:trHeight w:val="350"/>
        </w:trPr>
        <w:tc>
          <w:tcPr>
            <w:tcW w:w="637" w:type="dxa"/>
            <w:tcBorders>
              <w:top w:val="single" w:sz="4" w:space="0" w:color="auto"/>
              <w:left w:val="single" w:sz="4" w:space="0" w:color="auto"/>
              <w:bottom w:val="single" w:sz="4" w:space="0" w:color="auto"/>
              <w:right w:val="single" w:sz="4" w:space="0" w:color="auto"/>
            </w:tcBorders>
            <w:vAlign w:val="center"/>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II</w:t>
            </w:r>
          </w:p>
        </w:tc>
        <w:tc>
          <w:tcPr>
            <w:tcW w:w="2355"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Quy cách, đặc tính, mô tả kỹ thuật của hàng hóa</w:t>
            </w:r>
          </w:p>
        </w:tc>
        <w:tc>
          <w:tcPr>
            <w:tcW w:w="3686"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sz w:val="26"/>
                <w:szCs w:val="26"/>
              </w:rPr>
            </w:pPr>
            <w:r w:rsidRPr="00A77797">
              <w:rPr>
                <w:rFonts w:ascii="Times New Roman" w:eastAsia="Times New Roman" w:hAnsi="Times New Roman" w:cs="Times New Roman"/>
                <w:sz w:val="26"/>
                <w:szCs w:val="26"/>
              </w:rPr>
              <w:t>- Có Bản đáp ứng kỹ thuật của hàng hóa chào thầu như yêu cầu ở khoản 1.3, Mục 1, Chương V, E-HSMT</w:t>
            </w:r>
          </w:p>
          <w:p w:rsidR="00A77797" w:rsidRPr="00A77797" w:rsidRDefault="00A77797" w:rsidP="00A77797">
            <w:pPr>
              <w:spacing w:before="60" w:after="60" w:line="240" w:lineRule="auto"/>
              <w:rPr>
                <w:rFonts w:ascii="Times New Roman" w:eastAsia="Times New Roman" w:hAnsi="Times New Roman" w:cs="Times New Roman"/>
                <w:sz w:val="26"/>
                <w:szCs w:val="26"/>
              </w:rPr>
            </w:pPr>
            <w:r w:rsidRPr="00A77797">
              <w:rPr>
                <w:rFonts w:ascii="Times New Roman" w:eastAsia="Times New Roman" w:hAnsi="Times New Roman" w:cs="Times New Roman"/>
                <w:sz w:val="26"/>
                <w:szCs w:val="26"/>
              </w:rPr>
              <w:t>- Đáp ứng đầy đủ các nội dung như yêu cầu ở khoản 1.2.2, Mục 1, Chương V, E- HSMT</w:t>
            </w:r>
          </w:p>
        </w:tc>
        <w:tc>
          <w:tcPr>
            <w:tcW w:w="3260"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sz w:val="26"/>
                <w:szCs w:val="26"/>
              </w:rPr>
            </w:pPr>
            <w:r w:rsidRPr="00A77797">
              <w:rPr>
                <w:rFonts w:ascii="Times New Roman" w:eastAsia="Times New Roman" w:hAnsi="Times New Roman" w:cs="Times New Roman"/>
                <w:sz w:val="26"/>
                <w:szCs w:val="26"/>
              </w:rPr>
              <w:t>Không có Bản đáp ứng kỹ thuật của hàng hóa chào thầu và có bất kỳ 01 nội dung không đáp ứng yêu cầu ở khoản 1.2.2, Mục 1, Chương V, E- HSMT</w:t>
            </w:r>
          </w:p>
        </w:tc>
      </w:tr>
      <w:tr w:rsidR="00A77797" w:rsidRPr="00A77797" w:rsidTr="00A77797">
        <w:trPr>
          <w:trHeight w:val="350"/>
        </w:trPr>
        <w:tc>
          <w:tcPr>
            <w:tcW w:w="637" w:type="dxa"/>
            <w:tcBorders>
              <w:top w:val="single" w:sz="4" w:space="0" w:color="auto"/>
              <w:left w:val="single" w:sz="4" w:space="0" w:color="auto"/>
              <w:bottom w:val="single" w:sz="4" w:space="0" w:color="auto"/>
              <w:right w:val="single" w:sz="4" w:space="0" w:color="auto"/>
            </w:tcBorders>
            <w:vAlign w:val="center"/>
          </w:tcPr>
          <w:p w:rsidR="00A77797" w:rsidRPr="00A77797" w:rsidRDefault="00A77797" w:rsidP="00A77797">
            <w:pPr>
              <w:spacing w:before="60" w:after="60" w:line="240" w:lineRule="auto"/>
              <w:jc w:val="center"/>
              <w:rPr>
                <w:rFonts w:ascii="Times New Roman" w:eastAsia="Times New Roman" w:hAnsi="Times New Roman" w:cs="Times New Roman"/>
                <w:sz w:val="26"/>
                <w:szCs w:val="26"/>
              </w:rPr>
            </w:pPr>
            <w:r w:rsidRPr="00A77797">
              <w:rPr>
                <w:rFonts w:ascii="Times New Roman" w:eastAsia="Times New Roman" w:hAnsi="Times New Roman" w:cs="Times New Roman"/>
                <w:b/>
                <w:bCs/>
                <w:sz w:val="26"/>
                <w:szCs w:val="26"/>
              </w:rPr>
              <w:t>III</w:t>
            </w:r>
          </w:p>
        </w:tc>
        <w:tc>
          <w:tcPr>
            <w:tcW w:w="2355"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widowControl w:val="0"/>
              <w:tabs>
                <w:tab w:val="left" w:pos="720"/>
              </w:tabs>
              <w:spacing w:before="60" w:after="60" w:line="240" w:lineRule="auto"/>
              <w:ind w:right="58"/>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Giải pháp kỹ thuật; biện pháp tổ chức cung cấp, kiểm tra, bàn giao, nghiệm thu hàng hóa</w:t>
            </w:r>
          </w:p>
        </w:tc>
        <w:tc>
          <w:tcPr>
            <w:tcW w:w="3686"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after="41" w:line="299" w:lineRule="auto"/>
              <w:ind w:right="65"/>
              <w:rPr>
                <w:rFonts w:ascii="Times New Roman" w:eastAsia="Times New Roman" w:hAnsi="Times New Roman" w:cs="Times New Roman"/>
                <w:sz w:val="26"/>
                <w:szCs w:val="26"/>
                <w:lang w:val="pl-PL"/>
              </w:rPr>
            </w:pPr>
            <w:r w:rsidRPr="00A77797">
              <w:rPr>
                <w:rFonts w:ascii="Times New Roman" w:eastAsia="Times New Roman" w:hAnsi="Times New Roman" w:cs="Times New Roman"/>
                <w:sz w:val="26"/>
                <w:szCs w:val="26"/>
                <w:lang w:val="pl-PL"/>
              </w:rPr>
              <w:t>Có thuyết minh chi tiết, hợp lý và hiệu quả kinh tế</w:t>
            </w:r>
          </w:p>
        </w:tc>
        <w:tc>
          <w:tcPr>
            <w:tcW w:w="3260"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sz w:val="26"/>
                <w:szCs w:val="26"/>
                <w:lang w:val="pl-PL"/>
              </w:rPr>
            </w:pPr>
            <w:r w:rsidRPr="00A77797">
              <w:rPr>
                <w:rFonts w:ascii="Times New Roman" w:eastAsia="Times New Roman" w:hAnsi="Times New Roman" w:cs="Times New Roman"/>
                <w:sz w:val="26"/>
                <w:szCs w:val="26"/>
                <w:lang w:val="pl-PL"/>
              </w:rPr>
              <w:t>Không có giải pháp kỹ thuật, biện pháp cung cấp, kiểm tra, bàn giao, nghiệm thu hàng hóa</w:t>
            </w:r>
          </w:p>
        </w:tc>
      </w:tr>
      <w:tr w:rsidR="00A77797" w:rsidRPr="00A77797" w:rsidTr="00A77797">
        <w:trPr>
          <w:trHeight w:val="350"/>
        </w:trPr>
        <w:tc>
          <w:tcPr>
            <w:tcW w:w="637" w:type="dxa"/>
            <w:tcBorders>
              <w:top w:val="single" w:sz="4" w:space="0" w:color="auto"/>
              <w:left w:val="single" w:sz="4" w:space="0" w:color="auto"/>
              <w:bottom w:val="single" w:sz="4" w:space="0" w:color="auto"/>
              <w:right w:val="single" w:sz="4" w:space="0" w:color="auto"/>
            </w:tcBorders>
            <w:vAlign w:val="center"/>
          </w:tcPr>
          <w:p w:rsidR="00A77797" w:rsidRPr="00A77797" w:rsidRDefault="00A77797" w:rsidP="00A77797">
            <w:pPr>
              <w:spacing w:before="60" w:after="60" w:line="240" w:lineRule="auto"/>
              <w:jc w:val="center"/>
              <w:rPr>
                <w:rFonts w:ascii="Times New Roman" w:eastAsia="Times New Roman" w:hAnsi="Times New Roman" w:cs="Times New Roman"/>
                <w:b/>
                <w:bCs/>
                <w:sz w:val="26"/>
                <w:szCs w:val="26"/>
              </w:rPr>
            </w:pPr>
            <w:r w:rsidRPr="00A77797">
              <w:rPr>
                <w:rFonts w:ascii="Times New Roman" w:eastAsia="Times New Roman" w:hAnsi="Times New Roman" w:cs="Times New Roman"/>
                <w:b/>
                <w:bCs/>
                <w:sz w:val="26"/>
                <w:szCs w:val="26"/>
              </w:rPr>
              <w:t>IV</w:t>
            </w:r>
          </w:p>
        </w:tc>
        <w:tc>
          <w:tcPr>
            <w:tcW w:w="2355"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widowControl w:val="0"/>
              <w:tabs>
                <w:tab w:val="left" w:pos="720"/>
              </w:tabs>
              <w:spacing w:before="60" w:after="60" w:line="240" w:lineRule="auto"/>
              <w:ind w:right="58"/>
              <w:rPr>
                <w:rFonts w:ascii="Times New Roman" w:eastAsia="Times New Roman" w:hAnsi="Times New Roman" w:cs="Times New Roman"/>
                <w:b/>
                <w:spacing w:val="2"/>
                <w:sz w:val="26"/>
                <w:szCs w:val="26"/>
              </w:rPr>
            </w:pPr>
            <w:r w:rsidRPr="00A77797">
              <w:rPr>
                <w:rFonts w:ascii="Times New Roman" w:eastAsia="Times New Roman" w:hAnsi="Times New Roman" w:cs="Times New Roman"/>
                <w:b/>
                <w:bCs/>
                <w:spacing w:val="2"/>
                <w:sz w:val="26"/>
                <w:szCs w:val="26"/>
              </w:rPr>
              <w:t>Khả năng thích ứng về địa lý, khí hậu; tác động đối với môi trường</w:t>
            </w:r>
          </w:p>
        </w:tc>
        <w:tc>
          <w:tcPr>
            <w:tcW w:w="3686"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sz w:val="26"/>
                <w:szCs w:val="26"/>
              </w:rPr>
            </w:pPr>
            <w:r w:rsidRPr="00A77797">
              <w:rPr>
                <w:rFonts w:ascii="Times New Roman" w:eastAsia="Times New Roman" w:hAnsi="Times New Roman" w:cs="Times New Roman"/>
                <w:bCs/>
                <w:spacing w:val="2"/>
                <w:sz w:val="26"/>
                <w:szCs w:val="26"/>
              </w:rPr>
              <w:t>Có cam kết: Hàng hóa cung cấp hoàn toàn thích ứng về địa lý, hoạt động ổn định trong điều kiện khí hậu của Việt Nam; không ảnh hưởng tác động nhiều đến môi trường</w:t>
            </w:r>
          </w:p>
        </w:tc>
        <w:tc>
          <w:tcPr>
            <w:tcW w:w="3260"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sz w:val="26"/>
                <w:szCs w:val="26"/>
              </w:rPr>
            </w:pPr>
            <w:r w:rsidRPr="00A77797">
              <w:rPr>
                <w:rFonts w:ascii="Times New Roman" w:eastAsia="Times New Roman" w:hAnsi="Times New Roman" w:cs="Times New Roman"/>
                <w:bCs/>
                <w:spacing w:val="2"/>
                <w:sz w:val="26"/>
                <w:szCs w:val="26"/>
              </w:rPr>
              <w:t>Không có cam kết</w:t>
            </w:r>
          </w:p>
        </w:tc>
      </w:tr>
      <w:tr w:rsidR="00A77797" w:rsidRPr="00A77797" w:rsidTr="00A77797">
        <w:trPr>
          <w:trHeight w:val="350"/>
        </w:trPr>
        <w:tc>
          <w:tcPr>
            <w:tcW w:w="637" w:type="dxa"/>
            <w:tcBorders>
              <w:top w:val="single" w:sz="4" w:space="0" w:color="auto"/>
              <w:left w:val="single" w:sz="4" w:space="0" w:color="auto"/>
              <w:bottom w:val="single" w:sz="4" w:space="0" w:color="auto"/>
              <w:right w:val="single" w:sz="4" w:space="0" w:color="auto"/>
            </w:tcBorders>
            <w:vAlign w:val="center"/>
          </w:tcPr>
          <w:p w:rsidR="00A77797" w:rsidRPr="00A77797" w:rsidRDefault="00A77797" w:rsidP="00A77797">
            <w:pPr>
              <w:spacing w:before="60" w:after="60" w:line="240" w:lineRule="auto"/>
              <w:jc w:val="center"/>
              <w:rPr>
                <w:rFonts w:ascii="Times New Roman" w:eastAsia="Times New Roman" w:hAnsi="Times New Roman" w:cs="Times New Roman"/>
                <w:b/>
                <w:bCs/>
                <w:sz w:val="26"/>
                <w:szCs w:val="26"/>
              </w:rPr>
            </w:pPr>
            <w:r w:rsidRPr="00A77797">
              <w:rPr>
                <w:rFonts w:ascii="Times New Roman" w:eastAsia="Times New Roman" w:hAnsi="Times New Roman" w:cs="Times New Roman"/>
                <w:b/>
                <w:bCs/>
                <w:sz w:val="26"/>
                <w:szCs w:val="26"/>
              </w:rPr>
              <w:t>V</w:t>
            </w:r>
          </w:p>
        </w:tc>
        <w:tc>
          <w:tcPr>
            <w:tcW w:w="2355"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widowControl w:val="0"/>
              <w:tabs>
                <w:tab w:val="left" w:pos="720"/>
              </w:tabs>
              <w:spacing w:before="60" w:after="60" w:line="240" w:lineRule="auto"/>
              <w:ind w:right="58"/>
              <w:rPr>
                <w:rFonts w:ascii="Times New Roman" w:eastAsia="Times New Roman" w:hAnsi="Times New Roman" w:cs="Times New Roman"/>
                <w:b/>
                <w:spacing w:val="2"/>
                <w:sz w:val="26"/>
                <w:szCs w:val="26"/>
              </w:rPr>
            </w:pPr>
            <w:r w:rsidRPr="00A77797">
              <w:rPr>
                <w:rFonts w:ascii="Times New Roman" w:eastAsia="Times New Roman" w:hAnsi="Times New Roman" w:cs="Times New Roman"/>
                <w:b/>
                <w:spacing w:val="2"/>
                <w:sz w:val="26"/>
                <w:szCs w:val="26"/>
              </w:rPr>
              <w:t>Uy tín của nhà thầu</w:t>
            </w:r>
          </w:p>
          <w:p w:rsidR="00A77797" w:rsidRPr="00A77797" w:rsidRDefault="00A77797" w:rsidP="00A77797">
            <w:pPr>
              <w:widowControl w:val="0"/>
              <w:tabs>
                <w:tab w:val="left" w:pos="720"/>
              </w:tabs>
              <w:spacing w:before="60" w:after="60" w:line="240" w:lineRule="auto"/>
              <w:ind w:right="58"/>
              <w:rPr>
                <w:rFonts w:ascii="Times New Roman" w:eastAsia="Times New Roman" w:hAnsi="Times New Roman" w:cs="Times New Roman"/>
                <w:spacing w:val="-4"/>
                <w:sz w:val="26"/>
                <w:szCs w:val="26"/>
              </w:rPr>
            </w:pPr>
            <w:r w:rsidRPr="00A77797">
              <w:rPr>
                <w:rFonts w:ascii="Times New Roman" w:eastAsia="Times New Roman" w:hAnsi="Times New Roman" w:cs="Times New Roman"/>
                <w:spacing w:val="-4"/>
                <w:sz w:val="26"/>
                <w:szCs w:val="26"/>
              </w:rPr>
              <w:t>Uy tín của nhà thầu thông qua việc thực hiện các hợp đồng tương tự trước đó trong thời gian 03 năm gần đây, từ năm 2022 tính đến thời điểm đóng thầu</w:t>
            </w:r>
          </w:p>
        </w:tc>
        <w:tc>
          <w:tcPr>
            <w:tcW w:w="3686"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bCs/>
                <w:spacing w:val="2"/>
                <w:sz w:val="26"/>
                <w:szCs w:val="26"/>
              </w:rPr>
            </w:pPr>
            <w:r w:rsidRPr="00A77797">
              <w:rPr>
                <w:rFonts w:ascii="Times New Roman" w:eastAsia="Times New Roman" w:hAnsi="Times New Roman" w:cs="Times New Roman"/>
                <w:bCs/>
                <w:spacing w:val="2"/>
                <w:sz w:val="26"/>
                <w:szCs w:val="26"/>
              </w:rPr>
              <w:t>Kê khai theo Mẫu số 07 hoặc cam kết không có hợp đồng tương tự chậm tiến độ hoặc bỏ dở hợp đồng do lỗi của nhà thầu</w:t>
            </w:r>
          </w:p>
        </w:tc>
        <w:tc>
          <w:tcPr>
            <w:tcW w:w="3260"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bCs/>
                <w:spacing w:val="2"/>
                <w:sz w:val="26"/>
                <w:szCs w:val="26"/>
              </w:rPr>
            </w:pPr>
            <w:r w:rsidRPr="00A77797">
              <w:rPr>
                <w:rFonts w:ascii="Times New Roman" w:eastAsia="Times New Roman" w:hAnsi="Times New Roman" w:cs="Times New Roman"/>
                <w:bCs/>
                <w:spacing w:val="2"/>
                <w:sz w:val="26"/>
                <w:szCs w:val="26"/>
              </w:rPr>
              <w:t>Có hợp đồng tương tự chậm tiến độ hoặc bỏ dở hợp đồng tương tự do lỗi của nhà thầu</w:t>
            </w:r>
          </w:p>
        </w:tc>
      </w:tr>
      <w:tr w:rsidR="00A77797" w:rsidRPr="00A77797" w:rsidTr="00A77797">
        <w:trPr>
          <w:trHeight w:val="350"/>
        </w:trPr>
        <w:tc>
          <w:tcPr>
            <w:tcW w:w="637" w:type="dxa"/>
            <w:tcBorders>
              <w:top w:val="single" w:sz="4" w:space="0" w:color="auto"/>
              <w:left w:val="single" w:sz="4" w:space="0" w:color="auto"/>
              <w:bottom w:val="single" w:sz="4" w:space="0" w:color="auto"/>
              <w:right w:val="single" w:sz="4" w:space="0" w:color="auto"/>
            </w:tcBorders>
            <w:vAlign w:val="center"/>
          </w:tcPr>
          <w:p w:rsidR="00A77797" w:rsidRPr="00A77797" w:rsidRDefault="00A77797" w:rsidP="00A77797">
            <w:pPr>
              <w:spacing w:before="60" w:after="60" w:line="240" w:lineRule="auto"/>
              <w:jc w:val="center"/>
              <w:rPr>
                <w:rFonts w:ascii="Times New Roman" w:eastAsia="Times New Roman" w:hAnsi="Times New Roman" w:cs="Times New Roman"/>
                <w:b/>
                <w:bCs/>
                <w:sz w:val="26"/>
                <w:szCs w:val="26"/>
              </w:rPr>
            </w:pPr>
            <w:r w:rsidRPr="00A77797">
              <w:rPr>
                <w:rFonts w:ascii="Times New Roman" w:eastAsia="Times New Roman" w:hAnsi="Times New Roman" w:cs="Times New Roman"/>
                <w:b/>
                <w:sz w:val="26"/>
                <w:szCs w:val="26"/>
              </w:rPr>
              <w:lastRenderedPageBreak/>
              <w:t>VI</w:t>
            </w:r>
          </w:p>
        </w:tc>
        <w:tc>
          <w:tcPr>
            <w:tcW w:w="2355"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widowControl w:val="0"/>
              <w:tabs>
                <w:tab w:val="left" w:pos="720"/>
              </w:tabs>
              <w:spacing w:before="60" w:after="60" w:line="240" w:lineRule="auto"/>
              <w:ind w:right="58"/>
              <w:rPr>
                <w:rFonts w:ascii="Times New Roman" w:eastAsia="Times New Roman" w:hAnsi="Times New Roman" w:cs="Times New Roman"/>
                <w:b/>
                <w:spacing w:val="2"/>
                <w:sz w:val="26"/>
                <w:szCs w:val="26"/>
              </w:rPr>
            </w:pPr>
            <w:r w:rsidRPr="00A77797">
              <w:rPr>
                <w:rFonts w:ascii="Times New Roman" w:eastAsia="Times New Roman" w:hAnsi="Times New Roman" w:cs="Times New Roman"/>
                <w:b/>
                <w:sz w:val="26"/>
                <w:szCs w:val="26"/>
              </w:rPr>
              <w:t>Yêu cầu khác và các cam kết</w:t>
            </w:r>
          </w:p>
        </w:tc>
        <w:tc>
          <w:tcPr>
            <w:tcW w:w="3686"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bCs/>
                <w:spacing w:val="2"/>
                <w:sz w:val="26"/>
                <w:szCs w:val="26"/>
              </w:rPr>
            </w:pPr>
          </w:p>
        </w:tc>
        <w:tc>
          <w:tcPr>
            <w:tcW w:w="3260"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bCs/>
                <w:spacing w:val="2"/>
                <w:sz w:val="26"/>
                <w:szCs w:val="26"/>
              </w:rPr>
            </w:pPr>
          </w:p>
        </w:tc>
      </w:tr>
      <w:tr w:rsidR="00A77797" w:rsidRPr="00A77797" w:rsidTr="00A77797">
        <w:trPr>
          <w:trHeight w:val="350"/>
        </w:trPr>
        <w:tc>
          <w:tcPr>
            <w:tcW w:w="637" w:type="dxa"/>
            <w:tcBorders>
              <w:top w:val="single" w:sz="4" w:space="0" w:color="auto"/>
              <w:left w:val="single" w:sz="4" w:space="0" w:color="auto"/>
              <w:bottom w:val="single" w:sz="4" w:space="0" w:color="auto"/>
              <w:right w:val="single" w:sz="4" w:space="0" w:color="auto"/>
            </w:tcBorders>
            <w:vAlign w:val="center"/>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sz w:val="26"/>
                <w:szCs w:val="26"/>
              </w:rPr>
              <w:t>6.1</w:t>
            </w:r>
          </w:p>
        </w:tc>
        <w:tc>
          <w:tcPr>
            <w:tcW w:w="2355"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widowControl w:val="0"/>
              <w:tabs>
                <w:tab w:val="left" w:pos="720"/>
              </w:tabs>
              <w:spacing w:before="60" w:after="60" w:line="240" w:lineRule="auto"/>
              <w:ind w:right="58"/>
              <w:rPr>
                <w:rFonts w:ascii="Times New Roman" w:eastAsia="Times New Roman" w:hAnsi="Times New Roman" w:cs="Times New Roman"/>
                <w:b/>
                <w:sz w:val="26"/>
                <w:szCs w:val="26"/>
              </w:rPr>
            </w:pPr>
            <w:r w:rsidRPr="00A77797">
              <w:rPr>
                <w:rFonts w:ascii="Times New Roman" w:eastAsia="Times New Roman" w:hAnsi="Times New Roman" w:cs="Times New Roman"/>
                <w:iCs/>
                <w:sz w:val="26"/>
                <w:szCs w:val="26"/>
              </w:rPr>
              <w:t>Tiến độ cung cấp</w:t>
            </w:r>
          </w:p>
        </w:tc>
        <w:tc>
          <w:tcPr>
            <w:tcW w:w="3686" w:type="dxa"/>
            <w:tcBorders>
              <w:top w:val="single" w:sz="4" w:space="0" w:color="auto"/>
              <w:left w:val="single" w:sz="4" w:space="0" w:color="auto"/>
              <w:bottom w:val="single" w:sz="4" w:space="0" w:color="auto"/>
              <w:right w:val="single" w:sz="4" w:space="0" w:color="auto"/>
            </w:tcBorders>
          </w:tcPr>
          <w:p w:rsidR="00A77797" w:rsidRPr="00A77797" w:rsidRDefault="00A77797" w:rsidP="009A7657">
            <w:pPr>
              <w:spacing w:before="60" w:after="60" w:line="240" w:lineRule="auto"/>
              <w:rPr>
                <w:rFonts w:ascii="Times New Roman" w:eastAsia="Times New Roman" w:hAnsi="Times New Roman" w:cs="Times New Roman"/>
                <w:bCs/>
                <w:spacing w:val="2"/>
                <w:sz w:val="26"/>
                <w:szCs w:val="26"/>
              </w:rPr>
            </w:pPr>
            <w:r w:rsidRPr="00A77797">
              <w:rPr>
                <w:rFonts w:ascii="Times New Roman" w:eastAsia="Times New Roman" w:hAnsi="Times New Roman" w:cs="Times New Roman"/>
                <w:sz w:val="26"/>
                <w:szCs w:val="26"/>
              </w:rPr>
              <w:t>Có bảng Phạm vi cung cấp và có bảng tiến độ giao hàng đáp ứng theo yêu cầu tại</w:t>
            </w:r>
            <w:r w:rsidR="005B39DF">
              <w:rPr>
                <w:rFonts w:ascii="Times New Roman" w:eastAsia="Times New Roman" w:hAnsi="Times New Roman" w:cs="Times New Roman"/>
                <w:sz w:val="26"/>
                <w:szCs w:val="26"/>
              </w:rPr>
              <w:t xml:space="preserve"> Mẫu số 1B và</w:t>
            </w:r>
            <w:r w:rsidRPr="00A77797">
              <w:rPr>
                <w:rFonts w:ascii="Times New Roman" w:eastAsia="Times New Roman" w:hAnsi="Times New Roman" w:cs="Times New Roman"/>
                <w:sz w:val="26"/>
                <w:szCs w:val="26"/>
              </w:rPr>
              <w:t xml:space="preserve"> Mẫu số 10A Chương IV, E-HSMT</w:t>
            </w:r>
          </w:p>
        </w:tc>
        <w:tc>
          <w:tcPr>
            <w:tcW w:w="3260" w:type="dxa"/>
            <w:tcBorders>
              <w:top w:val="single" w:sz="4" w:space="0" w:color="auto"/>
              <w:left w:val="single" w:sz="4" w:space="0" w:color="auto"/>
              <w:bottom w:val="single" w:sz="4" w:space="0" w:color="auto"/>
              <w:right w:val="single" w:sz="4" w:space="0" w:color="auto"/>
            </w:tcBorders>
          </w:tcPr>
          <w:p w:rsidR="00A77797" w:rsidRPr="00A77797" w:rsidRDefault="00A77797" w:rsidP="009A7657">
            <w:pPr>
              <w:spacing w:before="60" w:after="60" w:line="240" w:lineRule="auto"/>
              <w:rPr>
                <w:rFonts w:ascii="Times New Roman" w:eastAsia="Times New Roman" w:hAnsi="Times New Roman" w:cs="Times New Roman"/>
                <w:bCs/>
                <w:spacing w:val="2"/>
                <w:sz w:val="26"/>
                <w:szCs w:val="26"/>
              </w:rPr>
            </w:pPr>
            <w:r w:rsidRPr="00A77797">
              <w:rPr>
                <w:rFonts w:ascii="Times New Roman" w:eastAsia="Times New Roman" w:hAnsi="Times New Roman" w:cs="Times New Roman"/>
                <w:sz w:val="26"/>
                <w:szCs w:val="26"/>
              </w:rPr>
              <w:t xml:space="preserve">Không có/ hoặc có bảng Phạm vi cung cấp; bảng tiến độ giao hàng nhưng không đáp ứng theo yêu cầu tại </w:t>
            </w:r>
            <w:r w:rsidR="000002D7">
              <w:rPr>
                <w:rFonts w:ascii="Times New Roman" w:eastAsia="Times New Roman" w:hAnsi="Times New Roman" w:cs="Times New Roman"/>
                <w:sz w:val="26"/>
                <w:szCs w:val="26"/>
              </w:rPr>
              <w:t xml:space="preserve">Mẫu số 1B và </w:t>
            </w:r>
            <w:r w:rsidRPr="00A77797">
              <w:rPr>
                <w:rFonts w:ascii="Times New Roman" w:eastAsia="Times New Roman" w:hAnsi="Times New Roman" w:cs="Times New Roman"/>
                <w:sz w:val="26"/>
                <w:szCs w:val="26"/>
              </w:rPr>
              <w:t>Mẫu số 10A Chương IV, E-HSMT</w:t>
            </w:r>
          </w:p>
        </w:tc>
      </w:tr>
      <w:tr w:rsidR="00A77797" w:rsidRPr="00A77797" w:rsidTr="00A77797">
        <w:trPr>
          <w:trHeight w:val="350"/>
        </w:trPr>
        <w:tc>
          <w:tcPr>
            <w:tcW w:w="637" w:type="dxa"/>
            <w:tcBorders>
              <w:top w:val="single" w:sz="4" w:space="0" w:color="auto"/>
              <w:left w:val="single" w:sz="4" w:space="0" w:color="auto"/>
              <w:bottom w:val="single" w:sz="4" w:space="0" w:color="auto"/>
              <w:right w:val="single" w:sz="4" w:space="0" w:color="auto"/>
            </w:tcBorders>
            <w:vAlign w:val="center"/>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sz w:val="26"/>
                <w:szCs w:val="26"/>
              </w:rPr>
              <w:t>6.2</w:t>
            </w:r>
          </w:p>
        </w:tc>
        <w:tc>
          <w:tcPr>
            <w:tcW w:w="2355"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widowControl w:val="0"/>
              <w:tabs>
                <w:tab w:val="left" w:pos="720"/>
              </w:tabs>
              <w:spacing w:before="60" w:after="60" w:line="240" w:lineRule="auto"/>
              <w:ind w:right="58"/>
              <w:rPr>
                <w:rFonts w:ascii="Times New Roman" w:eastAsia="Times New Roman" w:hAnsi="Times New Roman" w:cs="Times New Roman"/>
                <w:b/>
                <w:sz w:val="26"/>
                <w:szCs w:val="26"/>
              </w:rPr>
            </w:pPr>
            <w:r w:rsidRPr="00A77797">
              <w:rPr>
                <w:rFonts w:ascii="Times New Roman" w:eastAsia="Times New Roman" w:hAnsi="Times New Roman" w:cs="Times New Roman"/>
                <w:iCs/>
                <w:sz w:val="26"/>
                <w:szCs w:val="26"/>
              </w:rPr>
              <w:t>Các cam kết của nhà thầu</w:t>
            </w:r>
          </w:p>
        </w:tc>
        <w:tc>
          <w:tcPr>
            <w:tcW w:w="3686"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bCs/>
                <w:spacing w:val="2"/>
                <w:sz w:val="26"/>
                <w:szCs w:val="26"/>
              </w:rPr>
            </w:pPr>
            <w:r w:rsidRPr="00A77797">
              <w:rPr>
                <w:rFonts w:ascii="Times New Roman" w:eastAsia="Times New Roman" w:hAnsi="Times New Roman" w:cs="Times New Roman"/>
                <w:sz w:val="26"/>
                <w:szCs w:val="26"/>
              </w:rPr>
              <w:t>Đáp ứng đầy đủ các nội dung như yêu cầu ở khoản 1.3, Mục 1, Chương V, E-HSMT</w:t>
            </w:r>
          </w:p>
        </w:tc>
        <w:tc>
          <w:tcPr>
            <w:tcW w:w="3260" w:type="dxa"/>
            <w:tcBorders>
              <w:top w:val="single" w:sz="4" w:space="0" w:color="auto"/>
              <w:left w:val="single" w:sz="4" w:space="0" w:color="auto"/>
              <w:bottom w:val="single" w:sz="4" w:space="0" w:color="auto"/>
              <w:right w:val="single" w:sz="4" w:space="0" w:color="auto"/>
            </w:tcBorders>
          </w:tcPr>
          <w:p w:rsidR="00A77797" w:rsidRPr="00A77797" w:rsidRDefault="00A77797" w:rsidP="00A77797">
            <w:pPr>
              <w:spacing w:before="60" w:after="60" w:line="240" w:lineRule="auto"/>
              <w:rPr>
                <w:rFonts w:ascii="Times New Roman" w:eastAsia="Times New Roman" w:hAnsi="Times New Roman" w:cs="Times New Roman"/>
                <w:bCs/>
                <w:spacing w:val="2"/>
                <w:sz w:val="26"/>
                <w:szCs w:val="26"/>
              </w:rPr>
            </w:pPr>
            <w:r w:rsidRPr="00A77797">
              <w:rPr>
                <w:rFonts w:ascii="Times New Roman" w:eastAsia="Times New Roman" w:hAnsi="Times New Roman" w:cs="Times New Roman"/>
                <w:sz w:val="26"/>
                <w:szCs w:val="26"/>
              </w:rPr>
              <w:t>Thiếu nội dung cam kết hoặc có nội dung cam kết không đáp ứng yêu cầu ở khoản 1.3, Mục 1, Chương V, E-HSMT</w:t>
            </w:r>
          </w:p>
        </w:tc>
      </w:tr>
      <w:tr w:rsidR="00A77797" w:rsidRPr="00A77797" w:rsidTr="00A77797">
        <w:trPr>
          <w:trHeight w:val="350"/>
        </w:trPr>
        <w:tc>
          <w:tcPr>
            <w:tcW w:w="637" w:type="dxa"/>
            <w:tcBorders>
              <w:top w:val="single" w:sz="4" w:space="0" w:color="auto"/>
              <w:left w:val="single" w:sz="4" w:space="0" w:color="auto"/>
              <w:bottom w:val="single" w:sz="4" w:space="0" w:color="auto"/>
              <w:right w:val="single" w:sz="4" w:space="0" w:color="auto"/>
            </w:tcBorders>
            <w:vAlign w:val="center"/>
          </w:tcPr>
          <w:p w:rsidR="00A77797" w:rsidRPr="00A77797" w:rsidRDefault="00A77797" w:rsidP="00A77797">
            <w:pPr>
              <w:spacing w:before="60" w:after="60" w:line="240" w:lineRule="auto"/>
              <w:jc w:val="center"/>
              <w:rPr>
                <w:rFonts w:ascii="Times New Roman" w:eastAsia="Times New Roman" w:hAnsi="Times New Roman" w:cs="Times New Roman"/>
                <w:sz w:val="26"/>
                <w:szCs w:val="26"/>
                <w:lang w:val="nl-NL"/>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A77797" w:rsidRPr="00A77797" w:rsidRDefault="00A77797" w:rsidP="00A77797">
            <w:pPr>
              <w:spacing w:before="60" w:after="60" w:line="240" w:lineRule="auto"/>
              <w:jc w:val="center"/>
              <w:rPr>
                <w:rFonts w:ascii="Times New Roman" w:eastAsia="Times New Roman" w:hAnsi="Times New Roman" w:cs="Times New Roman"/>
                <w:b/>
                <w:sz w:val="26"/>
                <w:szCs w:val="26"/>
              </w:rPr>
            </w:pPr>
            <w:r w:rsidRPr="00A77797">
              <w:rPr>
                <w:rFonts w:ascii="Times New Roman" w:eastAsia="Times New Roman" w:hAnsi="Times New Roman" w:cs="Times New Roman"/>
                <w:b/>
                <w:sz w:val="26"/>
                <w:szCs w:val="26"/>
              </w:rPr>
              <w:t>KẾT LUẬN</w:t>
            </w:r>
          </w:p>
        </w:tc>
        <w:tc>
          <w:tcPr>
            <w:tcW w:w="3686" w:type="dxa"/>
            <w:tcBorders>
              <w:top w:val="single" w:sz="4" w:space="0" w:color="auto"/>
              <w:left w:val="single" w:sz="4" w:space="0" w:color="auto"/>
              <w:bottom w:val="single" w:sz="4" w:space="0" w:color="auto"/>
              <w:right w:val="single" w:sz="4" w:space="0" w:color="auto"/>
            </w:tcBorders>
            <w:hideMark/>
          </w:tcPr>
          <w:p w:rsidR="00A77797" w:rsidRPr="00A77797" w:rsidRDefault="00A77797" w:rsidP="00A77797">
            <w:pPr>
              <w:spacing w:before="60" w:after="60" w:line="240" w:lineRule="auto"/>
              <w:jc w:val="center"/>
              <w:rPr>
                <w:rFonts w:ascii="Times New Roman" w:eastAsia=".VnTime" w:hAnsi="Times New Roman" w:cs="Times New Roman"/>
                <w:b/>
                <w:sz w:val="26"/>
                <w:szCs w:val="26"/>
                <w:lang w:val="nl-NL"/>
              </w:rPr>
            </w:pPr>
            <w:r w:rsidRPr="00A77797">
              <w:rPr>
                <w:rFonts w:ascii="Times New Roman" w:eastAsia=".VnTime" w:hAnsi="Times New Roman" w:cs="Times New Roman"/>
                <w:b/>
                <w:sz w:val="26"/>
                <w:szCs w:val="26"/>
                <w:lang w:val="nl-NL"/>
              </w:rPr>
              <w:t>ĐẠT</w:t>
            </w:r>
          </w:p>
          <w:p w:rsidR="00A77797" w:rsidRPr="00A77797" w:rsidRDefault="00A77797" w:rsidP="00A77797">
            <w:pPr>
              <w:spacing w:before="60" w:after="60" w:line="240" w:lineRule="auto"/>
              <w:jc w:val="center"/>
              <w:rPr>
                <w:rFonts w:ascii="Times New Roman" w:eastAsia=".VnTime" w:hAnsi="Times New Roman" w:cs="Times New Roman"/>
                <w:i/>
                <w:sz w:val="26"/>
                <w:szCs w:val="26"/>
                <w:lang w:val="nl-NL"/>
              </w:rPr>
            </w:pPr>
            <w:r w:rsidRPr="00A77797">
              <w:rPr>
                <w:rFonts w:ascii="Times New Roman" w:eastAsia=".VnTime" w:hAnsi="Times New Roman" w:cs="Times New Roman"/>
                <w:i/>
                <w:sz w:val="26"/>
                <w:szCs w:val="26"/>
                <w:lang w:val="nl-NL"/>
              </w:rPr>
              <w:t>(Khi tất cả các yêu cầu chi tiết được đánh giá là “Đạt”)</w:t>
            </w:r>
          </w:p>
        </w:tc>
        <w:tc>
          <w:tcPr>
            <w:tcW w:w="3260" w:type="dxa"/>
            <w:tcBorders>
              <w:top w:val="single" w:sz="4" w:space="0" w:color="auto"/>
              <w:left w:val="single" w:sz="4" w:space="0" w:color="auto"/>
              <w:bottom w:val="single" w:sz="4" w:space="0" w:color="auto"/>
              <w:right w:val="single" w:sz="4" w:space="0" w:color="auto"/>
            </w:tcBorders>
            <w:hideMark/>
          </w:tcPr>
          <w:p w:rsidR="00A77797" w:rsidRPr="00A77797" w:rsidRDefault="00A77797" w:rsidP="00A77797">
            <w:pPr>
              <w:spacing w:before="60" w:after="60" w:line="240" w:lineRule="auto"/>
              <w:jc w:val="center"/>
              <w:rPr>
                <w:rFonts w:ascii="Times New Roman" w:eastAsia=".VnTime" w:hAnsi="Times New Roman" w:cs="Times New Roman"/>
                <w:b/>
                <w:sz w:val="26"/>
                <w:szCs w:val="26"/>
                <w:lang w:val="nl-NL"/>
              </w:rPr>
            </w:pPr>
            <w:r w:rsidRPr="00A77797">
              <w:rPr>
                <w:rFonts w:ascii="Times New Roman" w:eastAsia=".VnTime" w:hAnsi="Times New Roman" w:cs="Times New Roman"/>
                <w:b/>
                <w:sz w:val="26"/>
                <w:szCs w:val="26"/>
                <w:lang w:val="nl-NL"/>
              </w:rPr>
              <w:t>KHÔNG ĐẠT</w:t>
            </w:r>
          </w:p>
          <w:p w:rsidR="00A77797" w:rsidRPr="00A77797" w:rsidRDefault="00A77797" w:rsidP="00A77797">
            <w:pPr>
              <w:spacing w:before="60" w:after="60" w:line="240" w:lineRule="auto"/>
              <w:jc w:val="center"/>
              <w:rPr>
                <w:rFonts w:ascii="Times New Roman" w:eastAsia=".VnTime" w:hAnsi="Times New Roman" w:cs="Times New Roman"/>
                <w:i/>
                <w:sz w:val="26"/>
                <w:szCs w:val="26"/>
                <w:lang w:val="nl-NL"/>
              </w:rPr>
            </w:pPr>
            <w:r w:rsidRPr="00A77797">
              <w:rPr>
                <w:rFonts w:ascii="Times New Roman" w:eastAsia=".VnTime" w:hAnsi="Times New Roman" w:cs="Times New Roman"/>
                <w:i/>
                <w:sz w:val="26"/>
                <w:szCs w:val="26"/>
                <w:lang w:val="nl-NL"/>
              </w:rPr>
              <w:t>(Khi có bất kỳ 01 tiêu chí chi tiết được đánh giá là “Không đạt”)</w:t>
            </w:r>
          </w:p>
        </w:tc>
      </w:tr>
    </w:tbl>
    <w:p w:rsidR="00A219BB" w:rsidRPr="00A77797" w:rsidRDefault="000002D7">
      <w:pPr>
        <w:rPr>
          <w:rFonts w:ascii="Times New Roman" w:hAnsi="Times New Roman" w:cs="Times New Roman"/>
        </w:rPr>
      </w:pPr>
      <w:bookmarkStart w:id="0" w:name="_GoBack"/>
      <w:bookmarkEnd w:id="0"/>
    </w:p>
    <w:sectPr w:rsidR="00A219BB" w:rsidRPr="00A77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97"/>
    <w:rsid w:val="000002D7"/>
    <w:rsid w:val="005B39DF"/>
    <w:rsid w:val="009A7657"/>
    <w:rsid w:val="00A77797"/>
    <w:rsid w:val="00BE1123"/>
    <w:rsid w:val="00D4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F40D"/>
  <w15:chartTrackingRefBased/>
  <w15:docId w15:val="{F9F63270-9E53-4CAF-ADFB-ADB29B5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2025-08-12T06:59:00Z</dcterms:created>
  <dcterms:modified xsi:type="dcterms:W3CDTF">2025-08-26T08:42:00Z</dcterms:modified>
</cp:coreProperties>
</file>