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0093" w14:textId="77777777" w:rsidR="00F64649" w:rsidRPr="00F64649" w:rsidRDefault="00F64649" w:rsidP="00F64649">
      <w:pPr>
        <w:pStyle w:val="Style11"/>
        <w:tabs>
          <w:tab w:val="left" w:pos="0"/>
          <w:tab w:val="left" w:pos="851"/>
          <w:tab w:val="left" w:pos="1418"/>
        </w:tabs>
        <w:spacing w:before="120" w:after="120" w:line="264" w:lineRule="auto"/>
        <w:ind w:firstLine="567"/>
        <w:jc w:val="both"/>
        <w:rPr>
          <w:b/>
          <w:sz w:val="28"/>
          <w:szCs w:val="28"/>
          <w:lang w:val="vi-VN"/>
        </w:rPr>
      </w:pPr>
      <w:r w:rsidRPr="00F64649">
        <w:rPr>
          <w:b/>
          <w:sz w:val="28"/>
          <w:szCs w:val="28"/>
          <w:lang w:val="vi-VN"/>
        </w:rPr>
        <w:t>Chương V. YÊU CẦU VỀ KỸ THUẬT</w:t>
      </w:r>
    </w:p>
    <w:p w14:paraId="29C8EDE8" w14:textId="77777777" w:rsidR="00F64649" w:rsidRPr="00F64649" w:rsidRDefault="00F64649" w:rsidP="00F64649">
      <w:pPr>
        <w:pStyle w:val="Style11"/>
        <w:tabs>
          <w:tab w:val="left" w:pos="0"/>
          <w:tab w:val="left" w:pos="851"/>
          <w:tab w:val="left" w:pos="1418"/>
        </w:tabs>
        <w:spacing w:before="120" w:after="120" w:line="264" w:lineRule="auto"/>
        <w:ind w:firstLine="567"/>
        <w:jc w:val="both"/>
        <w:rPr>
          <w:b/>
          <w:sz w:val="28"/>
          <w:szCs w:val="28"/>
          <w:lang w:val="vi-VN"/>
        </w:rPr>
      </w:pPr>
    </w:p>
    <w:p w14:paraId="1C5BA357" w14:textId="77777777" w:rsidR="00F64649" w:rsidRPr="00F64649" w:rsidRDefault="00F64649" w:rsidP="00F64649">
      <w:pPr>
        <w:tabs>
          <w:tab w:val="left" w:pos="1418"/>
        </w:tabs>
        <w:spacing w:before="120" w:after="120" w:line="264" w:lineRule="auto"/>
        <w:ind w:firstLine="567"/>
        <w:jc w:val="both"/>
        <w:rPr>
          <w:b/>
          <w:sz w:val="28"/>
          <w:szCs w:val="28"/>
          <w:lang w:val="vi-VN"/>
        </w:rPr>
      </w:pPr>
      <w:r w:rsidRPr="00F64649">
        <w:rPr>
          <w:b/>
          <w:sz w:val="28"/>
          <w:szCs w:val="28"/>
          <w:lang w:val="vi-VN"/>
        </w:rPr>
        <w:t>I. Giới thiệu về gói thầu</w:t>
      </w:r>
    </w:p>
    <w:p w14:paraId="02961414" w14:textId="77777777" w:rsidR="00F64649" w:rsidRPr="00F64649" w:rsidRDefault="00F64649" w:rsidP="00F64649">
      <w:pPr>
        <w:tabs>
          <w:tab w:val="left" w:pos="1418"/>
        </w:tabs>
        <w:spacing w:before="120" w:after="120" w:line="264" w:lineRule="auto"/>
        <w:ind w:firstLine="567"/>
        <w:jc w:val="both"/>
        <w:rPr>
          <w:sz w:val="28"/>
          <w:szCs w:val="28"/>
          <w:lang w:val="vi-VN"/>
        </w:rPr>
      </w:pPr>
      <w:r w:rsidRPr="00F64649">
        <w:rPr>
          <w:sz w:val="28"/>
          <w:szCs w:val="28"/>
          <w:lang w:val="vi-VN"/>
        </w:rPr>
        <w:t>1. Phạm vi công việc của gói thầu.</w:t>
      </w:r>
    </w:p>
    <w:p w14:paraId="528D0414" w14:textId="77777777" w:rsidR="00F64649" w:rsidRPr="00F64649" w:rsidRDefault="00F64649" w:rsidP="00F64649">
      <w:pPr>
        <w:widowControl w:val="0"/>
        <w:spacing w:line="264" w:lineRule="auto"/>
        <w:ind w:firstLine="567"/>
        <w:jc w:val="both"/>
        <w:rPr>
          <w:sz w:val="28"/>
          <w:szCs w:val="28"/>
        </w:rPr>
      </w:pPr>
      <w:r w:rsidRPr="00F64649">
        <w:rPr>
          <w:sz w:val="28"/>
          <w:szCs w:val="28"/>
        </w:rPr>
        <w:t>a - Tên gói thầu: Gói thầu số 01: Sửa chữa, bảo dưỡng Khu nhà khám bệnh - Trung tâm Y tế huyện Võ Nhai</w:t>
      </w:r>
    </w:p>
    <w:p w14:paraId="06E251AE" w14:textId="77777777" w:rsidR="00F64649" w:rsidRPr="00F64649" w:rsidRDefault="00F64649" w:rsidP="00F64649">
      <w:pPr>
        <w:widowControl w:val="0"/>
        <w:spacing w:line="264" w:lineRule="auto"/>
        <w:ind w:firstLine="567"/>
        <w:jc w:val="both"/>
        <w:rPr>
          <w:sz w:val="28"/>
          <w:szCs w:val="28"/>
        </w:rPr>
      </w:pPr>
      <w:r w:rsidRPr="00F64649">
        <w:rPr>
          <w:sz w:val="28"/>
          <w:szCs w:val="28"/>
        </w:rPr>
        <w:t>b - Tên dự án: Sửa chữa, bảo dưỡng Khu nhà khám bệnh - Trung tâm Y tế huyện Võ Nhai</w:t>
      </w:r>
    </w:p>
    <w:p w14:paraId="33644598" w14:textId="77777777" w:rsidR="00F64649" w:rsidRPr="00F64649" w:rsidRDefault="00F64649" w:rsidP="00F64649">
      <w:pPr>
        <w:widowControl w:val="0"/>
        <w:spacing w:line="264" w:lineRule="auto"/>
        <w:ind w:firstLine="567"/>
        <w:jc w:val="both"/>
        <w:rPr>
          <w:sz w:val="28"/>
          <w:szCs w:val="28"/>
        </w:rPr>
      </w:pPr>
      <w:r w:rsidRPr="00F64649">
        <w:rPr>
          <w:sz w:val="28"/>
          <w:szCs w:val="28"/>
        </w:rPr>
        <w:t>c - Chủ đầu tư: Trung tâm Y tế Võ Nhai</w:t>
      </w:r>
    </w:p>
    <w:p w14:paraId="28CEB9B4" w14:textId="77777777" w:rsidR="00F64649" w:rsidRPr="00F64649" w:rsidRDefault="00F64649" w:rsidP="00F64649">
      <w:pPr>
        <w:widowControl w:val="0"/>
        <w:spacing w:line="264" w:lineRule="auto"/>
        <w:ind w:firstLine="567"/>
        <w:jc w:val="both"/>
        <w:rPr>
          <w:sz w:val="28"/>
          <w:szCs w:val="28"/>
        </w:rPr>
      </w:pPr>
      <w:r w:rsidRPr="00F64649">
        <w:rPr>
          <w:sz w:val="28"/>
          <w:szCs w:val="28"/>
        </w:rPr>
        <w:t>d - Địa điểm xây dựng: xã Võ Nhai, tỉnh Thái Nguyên</w:t>
      </w:r>
    </w:p>
    <w:p w14:paraId="1DB6EDEF" w14:textId="77777777" w:rsidR="00F64649" w:rsidRPr="00F64649" w:rsidRDefault="00F64649" w:rsidP="00F64649">
      <w:pPr>
        <w:widowControl w:val="0"/>
        <w:spacing w:line="264" w:lineRule="auto"/>
        <w:ind w:firstLine="567"/>
        <w:jc w:val="both"/>
        <w:rPr>
          <w:sz w:val="28"/>
          <w:szCs w:val="28"/>
        </w:rPr>
      </w:pPr>
      <w:r w:rsidRPr="00F64649">
        <w:rPr>
          <w:sz w:val="28"/>
          <w:szCs w:val="28"/>
        </w:rPr>
        <w:t xml:space="preserve">e - Qui mô xây dựng: </w:t>
      </w:r>
    </w:p>
    <w:p w14:paraId="0DD29E81" w14:textId="77777777" w:rsidR="00F64649" w:rsidRPr="00F64649" w:rsidRDefault="00F64649" w:rsidP="00F64649">
      <w:pPr>
        <w:widowControl w:val="0"/>
        <w:spacing w:line="264" w:lineRule="auto"/>
        <w:ind w:firstLine="567"/>
        <w:jc w:val="both"/>
        <w:rPr>
          <w:i/>
          <w:iCs/>
          <w:sz w:val="28"/>
          <w:szCs w:val="28"/>
        </w:rPr>
      </w:pPr>
      <w:r w:rsidRPr="00F64649">
        <w:rPr>
          <w:i/>
          <w:iCs/>
          <w:sz w:val="28"/>
          <w:szCs w:val="28"/>
        </w:rPr>
        <w:t>(Chi tiết theo bản vẽ thiết kế đã được phê duyệt)</w:t>
      </w:r>
    </w:p>
    <w:p w14:paraId="64176293" w14:textId="77777777" w:rsidR="00F64649" w:rsidRPr="00F64649" w:rsidRDefault="00F64649" w:rsidP="00F64649">
      <w:pPr>
        <w:widowControl w:val="0"/>
        <w:tabs>
          <w:tab w:val="left" w:pos="1418"/>
        </w:tabs>
        <w:spacing w:before="120" w:after="120" w:line="264" w:lineRule="auto"/>
        <w:ind w:firstLine="567"/>
        <w:jc w:val="both"/>
        <w:rPr>
          <w:sz w:val="28"/>
          <w:szCs w:val="28"/>
        </w:rPr>
      </w:pPr>
      <w:r w:rsidRPr="00F64649">
        <w:rPr>
          <w:sz w:val="28"/>
          <w:szCs w:val="28"/>
          <w:lang w:val="vi-VN"/>
        </w:rPr>
        <w:t>2. Thời hạn hoàn thành</w:t>
      </w:r>
      <w:r w:rsidRPr="00F64649">
        <w:rPr>
          <w:sz w:val="28"/>
          <w:szCs w:val="28"/>
        </w:rPr>
        <w:t>: 100 ngày</w:t>
      </w:r>
    </w:p>
    <w:p w14:paraId="702D8594" w14:textId="77777777" w:rsidR="00F64649" w:rsidRPr="00F64649" w:rsidRDefault="00F64649" w:rsidP="00F64649">
      <w:pPr>
        <w:widowControl w:val="0"/>
        <w:tabs>
          <w:tab w:val="left" w:pos="1418"/>
        </w:tabs>
        <w:spacing w:before="120" w:after="120" w:line="264" w:lineRule="auto"/>
        <w:ind w:firstLine="567"/>
        <w:jc w:val="both"/>
        <w:rPr>
          <w:b/>
          <w:sz w:val="28"/>
          <w:szCs w:val="28"/>
          <w:lang w:val="vi-VN"/>
        </w:rPr>
      </w:pPr>
      <w:r w:rsidRPr="00F64649">
        <w:rPr>
          <w:b/>
          <w:sz w:val="28"/>
          <w:szCs w:val="28"/>
          <w:lang w:val="vi-VN"/>
        </w:rPr>
        <w:t>II. Yêu cầu về tiến độ thực hiện</w:t>
      </w:r>
    </w:p>
    <w:p w14:paraId="1D6A795A" w14:textId="77777777" w:rsidR="00F64649" w:rsidRPr="00F64649" w:rsidRDefault="00F64649" w:rsidP="00F64649">
      <w:pPr>
        <w:widowControl w:val="0"/>
        <w:tabs>
          <w:tab w:val="left" w:pos="1418"/>
        </w:tabs>
        <w:spacing w:before="120" w:after="120" w:line="264" w:lineRule="auto"/>
        <w:ind w:firstLine="709"/>
        <w:jc w:val="both"/>
        <w:rPr>
          <w:sz w:val="28"/>
          <w:szCs w:val="28"/>
        </w:rPr>
      </w:pPr>
      <w:r w:rsidRPr="00F64649">
        <w:rPr>
          <w:sz w:val="28"/>
          <w:szCs w:val="28"/>
        </w:rPr>
        <w:t>Y</w:t>
      </w:r>
      <w:r w:rsidRPr="00F64649">
        <w:rPr>
          <w:sz w:val="28"/>
          <w:szCs w:val="28"/>
          <w:lang w:val="vi-VN"/>
        </w:rPr>
        <w:t xml:space="preserve">êu cầu về thời gian từ khi khởi công </w:t>
      </w:r>
      <w:r w:rsidRPr="00F64649">
        <w:rPr>
          <w:rFonts w:eastAsia="Calibri"/>
          <w:kern w:val="24"/>
          <w:sz w:val="28"/>
          <w:szCs w:val="28"/>
          <w:lang w:val="vi-VN" w:eastAsia="vi-VN"/>
        </w:rPr>
        <w:t>đến</w:t>
      </w:r>
      <w:r w:rsidRPr="00F64649">
        <w:rPr>
          <w:sz w:val="28"/>
          <w:szCs w:val="28"/>
          <w:lang w:val="vi-VN"/>
        </w:rPr>
        <w:t xml:space="preserve"> khi hoàn thành công trình</w:t>
      </w:r>
      <w:r w:rsidRPr="00F64649">
        <w:rPr>
          <w:sz w:val="28"/>
          <w:szCs w:val="28"/>
        </w:rPr>
        <w:t>: 100 ngày.</w:t>
      </w:r>
    </w:p>
    <w:p w14:paraId="18BE2B78" w14:textId="77777777" w:rsidR="00F64649" w:rsidRPr="00F64649" w:rsidRDefault="00F64649" w:rsidP="00F64649">
      <w:pPr>
        <w:widowControl w:val="0"/>
        <w:tabs>
          <w:tab w:val="left" w:pos="700"/>
          <w:tab w:val="left" w:pos="1418"/>
        </w:tabs>
        <w:spacing w:before="120" w:after="120" w:line="264" w:lineRule="auto"/>
        <w:ind w:firstLine="709"/>
        <w:jc w:val="both"/>
        <w:rPr>
          <w:b/>
          <w:bCs/>
          <w:sz w:val="28"/>
          <w:szCs w:val="28"/>
        </w:rPr>
      </w:pPr>
      <w:r w:rsidRPr="00F64649">
        <w:rPr>
          <w:b/>
          <w:bCs/>
          <w:sz w:val="28"/>
          <w:szCs w:val="28"/>
        </w:rPr>
        <w:t>III. Yêu cầu về kỹ thuật/chỉ dẫn kỹ thuật</w:t>
      </w:r>
    </w:p>
    <w:p w14:paraId="52964FCB" w14:textId="77777777" w:rsidR="00F64649" w:rsidRPr="00F64649" w:rsidRDefault="00F64649" w:rsidP="00F64649">
      <w:pPr>
        <w:widowControl w:val="0"/>
        <w:spacing w:line="264" w:lineRule="auto"/>
        <w:ind w:firstLine="567"/>
        <w:jc w:val="both"/>
        <w:rPr>
          <w:sz w:val="28"/>
          <w:szCs w:val="28"/>
        </w:rPr>
      </w:pPr>
      <w:r w:rsidRPr="00F64649">
        <w:rPr>
          <w:sz w:val="28"/>
          <w:szCs w:val="28"/>
        </w:rPr>
        <w:t>Nhà thầu phải nghiên cứu để thự hiện đúng các quy định trong thiết kế bản vẽ thi công được duyệt và đảm bảo thực hiện đầy đủ các quy trình thi công, kiểm tra, nghiệm thu theo quy định hiện hành.</w:t>
      </w:r>
    </w:p>
    <w:p w14:paraId="6B7FF73C" w14:textId="77777777" w:rsidR="00F64649" w:rsidRPr="00F64649" w:rsidRDefault="00F64649" w:rsidP="00F64649">
      <w:pPr>
        <w:widowControl w:val="0"/>
        <w:spacing w:line="264" w:lineRule="auto"/>
        <w:ind w:firstLine="567"/>
        <w:jc w:val="both"/>
        <w:rPr>
          <w:sz w:val="28"/>
          <w:szCs w:val="28"/>
        </w:rPr>
      </w:pPr>
      <w:r w:rsidRPr="00F64649">
        <w:rPr>
          <w:sz w:val="28"/>
          <w:szCs w:val="28"/>
        </w:rPr>
        <w:t>Nhà thầu phải coi Yêu cầu về kỹ thuật này là một phần của Hợp đồng xây lắp, trong suốt quá trình thi công, nghiệm thu và bảo hành công trình…mọi nội dung trong yêu cầu kỹ thuật phải được thực hiện và nhà thầu không được trả thêm bất kỳ một chi phí nào khác;</w:t>
      </w:r>
    </w:p>
    <w:p w14:paraId="273CA67E" w14:textId="77777777" w:rsidR="00F64649" w:rsidRPr="00F64649" w:rsidRDefault="00F64649" w:rsidP="00F64649">
      <w:pPr>
        <w:widowControl w:val="0"/>
        <w:spacing w:line="264" w:lineRule="auto"/>
        <w:ind w:firstLine="567"/>
        <w:jc w:val="both"/>
        <w:rPr>
          <w:sz w:val="28"/>
          <w:szCs w:val="28"/>
        </w:rPr>
      </w:pPr>
      <w:r w:rsidRPr="00F64649">
        <w:rPr>
          <w:sz w:val="28"/>
          <w:szCs w:val="28"/>
        </w:rPr>
        <w:t>Những công việc thí nghiệm, nghiệm thu mà trong yêu cầu về mặt kỹ thuật chưa đề cập thì nhà thầu, TVGS đề xuất để chủ đầu tư thống nhất tiêu chuẩn áp dụng cho dự án.</w:t>
      </w:r>
    </w:p>
    <w:p w14:paraId="5CCC069D" w14:textId="77777777" w:rsidR="00F64649" w:rsidRPr="00F64649" w:rsidRDefault="00F64649" w:rsidP="00F64649">
      <w:pPr>
        <w:widowControl w:val="0"/>
        <w:spacing w:line="264" w:lineRule="auto"/>
        <w:ind w:firstLine="567"/>
        <w:jc w:val="both"/>
        <w:rPr>
          <w:sz w:val="28"/>
          <w:szCs w:val="28"/>
        </w:rPr>
      </w:pPr>
      <w:r w:rsidRPr="00F64649">
        <w:rPr>
          <w:sz w:val="28"/>
          <w:szCs w:val="28"/>
        </w:rPr>
        <w:t>Yêu cầu về mặt kỹ thuật/chỉ dẫn kỹ thuật bao gồm các nội dung chủ yếu sau:</w:t>
      </w:r>
    </w:p>
    <w:p w14:paraId="1A26A2E2" w14:textId="77777777" w:rsidR="00F64649" w:rsidRPr="00F64649" w:rsidRDefault="00F64649" w:rsidP="00F64649">
      <w:pPr>
        <w:widowControl w:val="0"/>
        <w:spacing w:line="264" w:lineRule="auto"/>
        <w:ind w:firstLine="567"/>
        <w:jc w:val="both"/>
        <w:rPr>
          <w:b/>
          <w:sz w:val="28"/>
          <w:szCs w:val="28"/>
        </w:rPr>
      </w:pPr>
      <w:r w:rsidRPr="00F64649">
        <w:rPr>
          <w:b/>
          <w:sz w:val="28"/>
          <w:szCs w:val="28"/>
        </w:rPr>
        <w:t>1. Quy trình, quy phạm áp dụng cho việc thi công, nghiệm thu công trình;</w:t>
      </w:r>
    </w:p>
    <w:p w14:paraId="57437684" w14:textId="77777777" w:rsidR="00F64649" w:rsidRPr="00F64649" w:rsidRDefault="00F64649" w:rsidP="00F64649">
      <w:pPr>
        <w:widowControl w:val="0"/>
        <w:spacing w:line="264" w:lineRule="auto"/>
        <w:ind w:firstLine="567"/>
        <w:jc w:val="both"/>
        <w:rPr>
          <w:sz w:val="28"/>
          <w:szCs w:val="28"/>
        </w:rPr>
      </w:pPr>
      <w:r w:rsidRPr="00F64649">
        <w:rPr>
          <w:sz w:val="28"/>
          <w:szCs w:val="28"/>
        </w:rPr>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 mới được chuyển sang thi công bước tiếp theo.</w:t>
      </w:r>
    </w:p>
    <w:p w14:paraId="52268B8E" w14:textId="77777777" w:rsidR="00F64649" w:rsidRPr="00F64649" w:rsidRDefault="00F64649" w:rsidP="00F64649">
      <w:pPr>
        <w:widowControl w:val="0"/>
        <w:spacing w:line="264" w:lineRule="auto"/>
        <w:ind w:firstLine="567"/>
        <w:jc w:val="both"/>
        <w:rPr>
          <w:sz w:val="28"/>
          <w:szCs w:val="28"/>
        </w:rPr>
      </w:pPr>
      <w:r w:rsidRPr="00F64649">
        <w:rPr>
          <w:sz w:val="28"/>
          <w:szCs w:val="28"/>
        </w:rPr>
        <w:t xml:space="preserve">Công tác kiểm tra chất lượng phải ghi rõ các kết quả kiểm tra, các thông số đo đạc về kích thước hình học, cao độ, cùng các chỉ tiêu kỹ thuật khác liên quan. </w:t>
      </w:r>
      <w:r w:rsidRPr="00F64649">
        <w:rPr>
          <w:sz w:val="28"/>
          <w:szCs w:val="28"/>
        </w:rPr>
        <w:lastRenderedPageBreak/>
        <w:t>Kết quả kiểm tra chất lượng phải được ghi rõ vào biên bản kiểm tra, đặc biệt là các hạng mục công trình ẩn dấu và phải được các bên liên quan đồng ý ký nghiệm thu, xác nhận.</w:t>
      </w:r>
    </w:p>
    <w:p w14:paraId="2BC4AC1E" w14:textId="77777777" w:rsidR="00F64649" w:rsidRPr="00F64649" w:rsidRDefault="00F64649" w:rsidP="00F64649">
      <w:pPr>
        <w:widowControl w:val="0"/>
        <w:spacing w:line="264" w:lineRule="auto"/>
        <w:ind w:firstLine="567"/>
        <w:jc w:val="both"/>
        <w:rPr>
          <w:sz w:val="28"/>
          <w:szCs w:val="28"/>
        </w:rPr>
      </w:pPr>
      <w:r w:rsidRPr="00F64649">
        <w:rPr>
          <w:sz w:val="28"/>
          <w:szCs w:val="28"/>
        </w:rPr>
        <w:t>Nhà thầu phải chịu trách nhiệm về sản phẩm thi công của mình, có trách nhiệm cung cấp đầy đủ các số liệu thí nghiệm, các chứng chỉ vật liệu cấu thành hạng mục công trình trước khi chuyển giai đoạn thi công và làm căn cứ để nghiệm thu công trình.</w:t>
      </w:r>
    </w:p>
    <w:p w14:paraId="330BB319" w14:textId="77777777" w:rsidR="00F64649" w:rsidRPr="00F64649" w:rsidRDefault="00F64649" w:rsidP="00F64649">
      <w:pPr>
        <w:widowControl w:val="0"/>
        <w:spacing w:line="264" w:lineRule="auto"/>
        <w:ind w:firstLine="567"/>
        <w:jc w:val="both"/>
        <w:rPr>
          <w:sz w:val="28"/>
          <w:szCs w:val="28"/>
        </w:rPr>
      </w:pPr>
      <w:r w:rsidRPr="00F64649">
        <w:rPr>
          <w:sz w:val="28"/>
          <w:szCs w:val="28"/>
        </w:rPr>
        <w:t xml:space="preserve">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phải hoàn toàn chịu mọi chi phí. </w:t>
      </w:r>
    </w:p>
    <w:p w14:paraId="62E28266" w14:textId="77777777" w:rsidR="00F64649" w:rsidRPr="00F64649" w:rsidRDefault="00F64649" w:rsidP="00F64649">
      <w:pPr>
        <w:widowControl w:val="0"/>
        <w:spacing w:line="264" w:lineRule="auto"/>
        <w:ind w:firstLine="567"/>
        <w:jc w:val="both"/>
        <w:rPr>
          <w:b/>
          <w:sz w:val="28"/>
          <w:szCs w:val="28"/>
        </w:rPr>
      </w:pPr>
      <w:r w:rsidRPr="00F64649">
        <w:rPr>
          <w:b/>
          <w:sz w:val="28"/>
          <w:szCs w:val="28"/>
        </w:rPr>
        <w:t>Công tác Thi công - Nghiệm thu:</w:t>
      </w:r>
    </w:p>
    <w:p w14:paraId="26B1655D" w14:textId="77777777" w:rsidR="00F64649" w:rsidRPr="00F64649" w:rsidRDefault="00F64649" w:rsidP="00F64649">
      <w:pPr>
        <w:widowControl w:val="0"/>
        <w:spacing w:line="264" w:lineRule="auto"/>
        <w:ind w:firstLine="567"/>
        <w:jc w:val="both"/>
        <w:rPr>
          <w:sz w:val="28"/>
          <w:szCs w:val="28"/>
        </w:rPr>
      </w:pPr>
      <w:r w:rsidRPr="00F64649">
        <w:rPr>
          <w:sz w:val="28"/>
          <w:szCs w:val="28"/>
        </w:rPr>
        <w:t>(Nhà thầu phải có trách nhiệm xem xét tìm hiểu các tiêu chuẩn để cập nhật trong quá trình dự thầu và thi công)</w:t>
      </w:r>
    </w:p>
    <w:p w14:paraId="7E8A603F" w14:textId="77777777" w:rsidR="00F64649" w:rsidRPr="00F64649" w:rsidRDefault="00F64649" w:rsidP="00F64649">
      <w:pPr>
        <w:widowControl w:val="0"/>
        <w:spacing w:line="264" w:lineRule="auto"/>
        <w:ind w:firstLine="567"/>
        <w:jc w:val="both"/>
        <w:rPr>
          <w:b/>
          <w:sz w:val="28"/>
          <w:szCs w:val="28"/>
        </w:rPr>
      </w:pPr>
      <w:r w:rsidRPr="00F64649">
        <w:rPr>
          <w:b/>
          <w:sz w:val="28"/>
          <w:szCs w:val="28"/>
        </w:rPr>
        <w:t xml:space="preserve">2.Yêu cầu về tổ chức kỹ thuật thi công, giám sát; </w:t>
      </w:r>
    </w:p>
    <w:p w14:paraId="1D9B4B52" w14:textId="77777777" w:rsidR="00F64649" w:rsidRPr="00F64649" w:rsidRDefault="00F64649" w:rsidP="00F64649">
      <w:pPr>
        <w:widowControl w:val="0"/>
        <w:spacing w:line="264" w:lineRule="auto"/>
        <w:ind w:firstLine="567"/>
        <w:jc w:val="both"/>
        <w:rPr>
          <w:sz w:val="28"/>
          <w:szCs w:val="28"/>
        </w:rPr>
      </w:pPr>
      <w:r w:rsidRPr="00F64649">
        <w:rPr>
          <w:sz w:val="28"/>
          <w:szCs w:val="28"/>
        </w:rPr>
        <w:t>Nhà thầu phải nêu rõ biện pháp tổ chức thi công và giám sát chất lượng của mình một cách hợp lý, khả thi trên cơ sở các tiêu chuẩn tổ chức thi công, giám sát chất lượng theo quy định hiện hành.</w:t>
      </w:r>
    </w:p>
    <w:p w14:paraId="69A55B22" w14:textId="77777777" w:rsidR="00F64649" w:rsidRPr="00F64649" w:rsidRDefault="00F64649" w:rsidP="00F64649">
      <w:pPr>
        <w:widowControl w:val="0"/>
        <w:spacing w:line="264" w:lineRule="auto"/>
        <w:ind w:firstLine="567"/>
        <w:jc w:val="both"/>
        <w:rPr>
          <w:sz w:val="28"/>
          <w:szCs w:val="28"/>
        </w:rPr>
      </w:pPr>
      <w:r w:rsidRPr="00F64649">
        <w:rPr>
          <w:sz w:val="28"/>
          <w:szCs w:val="28"/>
        </w:rPr>
        <w:t>Nhà thầu bằng kinh phí và năng lực của mình phải tổ chức một bộ phận thí nghiệm có đủ tư cách, để kiểm tra và đánh giá chất lượng thi công của mình. Toàn bộ quá trình thí nghiệm phải được TVGS kiểm tra, giám sát. Các kết quả thí nghiệm thể hiện bằng các văn bản và được TVGS ký xác nhận.</w:t>
      </w:r>
    </w:p>
    <w:p w14:paraId="07A61919" w14:textId="77777777" w:rsidR="00F64649" w:rsidRPr="00F64649" w:rsidRDefault="00F64649" w:rsidP="00F64649">
      <w:pPr>
        <w:widowControl w:val="0"/>
        <w:spacing w:line="264" w:lineRule="auto"/>
        <w:ind w:firstLine="567"/>
        <w:jc w:val="both"/>
        <w:rPr>
          <w:sz w:val="28"/>
          <w:szCs w:val="28"/>
        </w:rPr>
      </w:pPr>
      <w:r w:rsidRPr="00F64649">
        <w:rPr>
          <w:sz w:val="28"/>
          <w:szCs w:val="28"/>
        </w:rPr>
        <w:t>Khi một trong các yêu cầu thí nghiệm mà Nhà thầu không đảm nhận được thì có quyền thuê một đơn vị tư vấn hoặc một trung tâm kỹ thuật tiêu chuẩn đo lường chất lượng có tư cách pháp nhân thực hiện.</w:t>
      </w:r>
    </w:p>
    <w:p w14:paraId="0A1D7D39" w14:textId="77777777" w:rsidR="00F64649" w:rsidRPr="00F64649" w:rsidRDefault="00F64649" w:rsidP="00F64649">
      <w:pPr>
        <w:widowControl w:val="0"/>
        <w:spacing w:line="264" w:lineRule="auto"/>
        <w:ind w:firstLine="567"/>
        <w:jc w:val="both"/>
        <w:rPr>
          <w:sz w:val="28"/>
          <w:szCs w:val="28"/>
        </w:rPr>
      </w:pPr>
      <w:r w:rsidRPr="00F64649">
        <w:rPr>
          <w:sz w:val="28"/>
          <w:szCs w:val="28"/>
        </w:rPr>
        <w:t>Khi có bất cứ sự nghi ngờ nào về chất lượng công trình và công tác thì nghiệm hoặc có bất cứ nghi ngờ nào về sự gian dối của nhà thầu trong quá trình thi công, Chủ đầu tư có quyền yêu cầu một đơn vị Thí nghiệm độc lập khác tiến hành lại và mọi chi phí của việc này phải do Nhà thầu chi trả.</w:t>
      </w:r>
    </w:p>
    <w:p w14:paraId="28599C78" w14:textId="77777777" w:rsidR="00F64649" w:rsidRPr="00F64649" w:rsidRDefault="00F64649" w:rsidP="00F64649">
      <w:pPr>
        <w:widowControl w:val="0"/>
        <w:spacing w:line="264" w:lineRule="auto"/>
        <w:ind w:firstLine="567"/>
        <w:jc w:val="both"/>
        <w:rPr>
          <w:sz w:val="28"/>
          <w:szCs w:val="28"/>
        </w:rPr>
      </w:pPr>
      <w:r w:rsidRPr="00F64649">
        <w:rPr>
          <w:sz w:val="28"/>
          <w:szCs w:val="28"/>
        </w:rPr>
        <w:t>Nhà thầu chỉ được phép dùng nguồn vật tư, vật liệu đã làm thí nghiệm và được chấp thuận của Chủ đầu tư, Tư vấn giám sát. Mọi sự thay đổi nguồn cung cấp vật tư, vật liệu đều phải tiến hành các thủ tục thí nghiệm kiểm tra như ban đầu - chi phí của việc này phải do Nhà thầu chi trả. Nghiêm cấm nhà thầu tự ý thay đổi chủng loại vật tư, vật liệu khi chưa có các kết quả thí nghiệm theo quy định.</w:t>
      </w:r>
    </w:p>
    <w:p w14:paraId="10D47A3E" w14:textId="77777777" w:rsidR="00F64649" w:rsidRPr="00F64649" w:rsidRDefault="00F64649" w:rsidP="00F64649">
      <w:pPr>
        <w:widowControl w:val="0"/>
        <w:spacing w:line="264" w:lineRule="auto"/>
        <w:ind w:firstLine="567"/>
        <w:jc w:val="both"/>
        <w:rPr>
          <w:sz w:val="28"/>
          <w:szCs w:val="28"/>
        </w:rPr>
      </w:pPr>
      <w:r w:rsidRPr="00F64649">
        <w:rPr>
          <w:sz w:val="28"/>
          <w:szCs w:val="28"/>
        </w:rPr>
        <w:t>* Vật tư: Trong Hồ sơ dự thầu, nhà thầu phải đưa ra được các nguồn gốc, xuất xứ, chất lượng vật tư sẽ sử dụng cho công trình. Các loại vật tư này phải thỏa mãm các yêu cầu của tiêu chuẩn kỹ thuật mà Dự án áp dụng và các tiêu chuẩn liên quan hiện hành;</w:t>
      </w:r>
    </w:p>
    <w:p w14:paraId="42625D69" w14:textId="77777777" w:rsidR="00F64649" w:rsidRPr="00F64649" w:rsidRDefault="00F64649" w:rsidP="00F64649">
      <w:pPr>
        <w:widowControl w:val="0"/>
        <w:spacing w:line="264" w:lineRule="auto"/>
        <w:ind w:firstLine="567"/>
        <w:jc w:val="both"/>
        <w:rPr>
          <w:sz w:val="28"/>
          <w:szCs w:val="28"/>
        </w:rPr>
      </w:pPr>
      <w:r w:rsidRPr="00F64649">
        <w:rPr>
          <w:sz w:val="28"/>
          <w:szCs w:val="28"/>
        </w:rPr>
        <w:t>Ngoài ra Nhà thầu phải thực hiện các chỉ tiêu thí nghiệm theo tiêu chuẩn Thi công - Nghiệm thu yêu cầu.</w:t>
      </w:r>
    </w:p>
    <w:p w14:paraId="52A66A86" w14:textId="77777777" w:rsidR="00F64649" w:rsidRPr="00F64649" w:rsidRDefault="00F64649" w:rsidP="00F64649">
      <w:pPr>
        <w:widowControl w:val="0"/>
        <w:spacing w:line="264" w:lineRule="auto"/>
        <w:ind w:firstLine="567"/>
        <w:jc w:val="both"/>
        <w:rPr>
          <w:b/>
          <w:sz w:val="28"/>
          <w:szCs w:val="28"/>
        </w:rPr>
      </w:pPr>
      <w:r w:rsidRPr="00F64649">
        <w:rPr>
          <w:b/>
          <w:sz w:val="28"/>
          <w:szCs w:val="28"/>
        </w:rPr>
        <w:lastRenderedPageBreak/>
        <w:t>3.Yêu cầu về trình tự thi công, lắp đặt;</w:t>
      </w:r>
    </w:p>
    <w:p w14:paraId="5551674D" w14:textId="77777777" w:rsidR="00F64649" w:rsidRPr="00F64649" w:rsidRDefault="00F64649" w:rsidP="00F64649">
      <w:pPr>
        <w:widowControl w:val="0"/>
        <w:tabs>
          <w:tab w:val="left" w:pos="851"/>
        </w:tabs>
        <w:spacing w:line="264" w:lineRule="auto"/>
        <w:ind w:firstLine="567"/>
        <w:jc w:val="both"/>
        <w:rPr>
          <w:sz w:val="28"/>
          <w:szCs w:val="28"/>
        </w:rPr>
      </w:pPr>
      <w:r w:rsidRPr="00F64649">
        <w:rPr>
          <w:sz w:val="28"/>
          <w:szCs w:val="28"/>
        </w:rPr>
        <w:t>Nhà thầu phải nêu rõ trình tự thi công và lắp đặt các hạng mục công việc một cách hợp lý, khả thi, đảm bảo các yêu cầu về tiến độ, chất lượng. Đồng thời tuân thủ chặt chẽ các quy trình quy phạm thi công nghiệm thu đó nêu tại mục III và các quy định hiện hành.</w:t>
      </w:r>
    </w:p>
    <w:p w14:paraId="2EF4DFE6" w14:textId="77777777" w:rsidR="00F64649" w:rsidRPr="00F64649" w:rsidRDefault="00F64649" w:rsidP="00F64649">
      <w:pPr>
        <w:widowControl w:val="0"/>
        <w:spacing w:line="264" w:lineRule="auto"/>
        <w:ind w:firstLine="567"/>
        <w:jc w:val="both"/>
        <w:rPr>
          <w:b/>
          <w:sz w:val="28"/>
          <w:szCs w:val="28"/>
        </w:rPr>
      </w:pPr>
      <w:r w:rsidRPr="00F64649">
        <w:rPr>
          <w:b/>
          <w:sz w:val="28"/>
          <w:szCs w:val="28"/>
        </w:rPr>
        <w:t>4.Yêu cầu về vận hành thử nghiệm, an toàn;</w:t>
      </w:r>
    </w:p>
    <w:p w14:paraId="033E35C1" w14:textId="77777777" w:rsidR="00F64649" w:rsidRPr="00F64649" w:rsidRDefault="00F64649" w:rsidP="00F64649">
      <w:pPr>
        <w:widowControl w:val="0"/>
        <w:spacing w:line="264" w:lineRule="auto"/>
        <w:ind w:firstLine="567"/>
        <w:jc w:val="both"/>
        <w:rPr>
          <w:sz w:val="28"/>
          <w:szCs w:val="28"/>
        </w:rPr>
      </w:pPr>
      <w:r w:rsidRPr="00F64649">
        <w:rPr>
          <w:sz w:val="28"/>
          <w:szCs w:val="28"/>
        </w:rPr>
        <w:t>Yêu cầu nhà thầu thi công theo đúng các quy định hiện hành. Nhà thầu phải nêu các biện pháp tiến hành thí nghiệm hoặc vận hành thử nghiệm để kiểm tra xem bộ phận công trình nào có khuyết tật và đảm bảo độ an toàn</w:t>
      </w:r>
    </w:p>
    <w:p w14:paraId="04A0CD43" w14:textId="77777777" w:rsidR="00F64649" w:rsidRPr="00F64649" w:rsidRDefault="00F64649" w:rsidP="00F64649">
      <w:pPr>
        <w:widowControl w:val="0"/>
        <w:spacing w:line="264" w:lineRule="auto"/>
        <w:ind w:firstLine="567"/>
        <w:jc w:val="both"/>
        <w:rPr>
          <w:b/>
          <w:sz w:val="28"/>
          <w:szCs w:val="28"/>
        </w:rPr>
      </w:pPr>
      <w:r w:rsidRPr="00F64649">
        <w:rPr>
          <w:b/>
          <w:sz w:val="28"/>
          <w:szCs w:val="28"/>
        </w:rPr>
        <w:t>5.Yêu cầu về phòng, chống cháy, nổ (nếu có);</w:t>
      </w:r>
    </w:p>
    <w:p w14:paraId="27EF33E6" w14:textId="77777777" w:rsidR="00F64649" w:rsidRPr="00F64649" w:rsidRDefault="00F64649" w:rsidP="00F64649">
      <w:pPr>
        <w:widowControl w:val="0"/>
        <w:spacing w:line="264" w:lineRule="auto"/>
        <w:ind w:firstLine="567"/>
        <w:jc w:val="both"/>
        <w:rPr>
          <w:sz w:val="28"/>
          <w:szCs w:val="28"/>
        </w:rPr>
      </w:pPr>
      <w:r w:rsidRPr="00F64649">
        <w:rPr>
          <w:sz w:val="28"/>
          <w:szCs w:val="28"/>
        </w:rPr>
        <w:t>Nhà thầu phải tuyệt đối tuân thủ các yêu cầu về phòng chống cháy nổ hiện hành của nhà nước trong quá trình thi công.</w:t>
      </w:r>
    </w:p>
    <w:p w14:paraId="1EA6BDA3" w14:textId="77777777" w:rsidR="00F64649" w:rsidRPr="00F64649" w:rsidRDefault="00F64649" w:rsidP="00F64649">
      <w:pPr>
        <w:widowControl w:val="0"/>
        <w:spacing w:line="264" w:lineRule="auto"/>
        <w:ind w:firstLine="567"/>
        <w:jc w:val="both"/>
        <w:rPr>
          <w:b/>
          <w:sz w:val="28"/>
          <w:szCs w:val="28"/>
        </w:rPr>
      </w:pPr>
      <w:r w:rsidRPr="00F64649">
        <w:rPr>
          <w:b/>
          <w:sz w:val="28"/>
          <w:szCs w:val="28"/>
        </w:rPr>
        <w:t>6.Yêu cầu về vệ sinh môi trường;</w:t>
      </w:r>
    </w:p>
    <w:p w14:paraId="7DC5DE8E" w14:textId="77777777" w:rsidR="00F64649" w:rsidRPr="00F64649" w:rsidRDefault="00F64649" w:rsidP="00F64649">
      <w:pPr>
        <w:widowControl w:val="0"/>
        <w:spacing w:line="264" w:lineRule="auto"/>
        <w:ind w:firstLine="567"/>
        <w:jc w:val="both"/>
        <w:rPr>
          <w:sz w:val="28"/>
          <w:szCs w:val="28"/>
        </w:rPr>
      </w:pPr>
      <w:r w:rsidRPr="00F64649">
        <w:rPr>
          <w:sz w:val="28"/>
          <w:szCs w:val="28"/>
        </w:rPr>
        <w:t>Nhà thầu phải tuân thủ về quản lý môi trường xây dựng. Cụ thể như sau:</w:t>
      </w:r>
    </w:p>
    <w:p w14:paraId="2AF7E8F5" w14:textId="77777777" w:rsidR="00F64649" w:rsidRPr="00F64649" w:rsidRDefault="00F64649" w:rsidP="00F64649">
      <w:pPr>
        <w:widowControl w:val="0"/>
        <w:spacing w:line="264" w:lineRule="auto"/>
        <w:ind w:firstLine="567"/>
        <w:jc w:val="both"/>
        <w:rPr>
          <w:sz w:val="28"/>
          <w:szCs w:val="28"/>
        </w:rPr>
      </w:pPr>
      <w:r w:rsidRPr="00F64649">
        <w:rPr>
          <w:sz w:val="28"/>
          <w:szCs w:val="28"/>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w:t>
      </w:r>
    </w:p>
    <w:p w14:paraId="03B0C883" w14:textId="77777777" w:rsidR="00F64649" w:rsidRPr="00F64649" w:rsidRDefault="00F64649" w:rsidP="00F64649">
      <w:pPr>
        <w:widowControl w:val="0"/>
        <w:spacing w:line="264" w:lineRule="auto"/>
        <w:ind w:firstLine="567"/>
        <w:jc w:val="both"/>
        <w:rPr>
          <w:sz w:val="28"/>
          <w:szCs w:val="28"/>
        </w:rPr>
      </w:pPr>
      <w:r w:rsidRPr="00F64649">
        <w:rPr>
          <w:sz w:val="28"/>
          <w:szCs w:val="28"/>
        </w:rPr>
        <w:t>- Trong quá trình vận chuyển vật liệu xây dựng, phế thải phải có biện pháp che chắn đảm bảo an toàn, vệ sinh môi trường.</w:t>
      </w:r>
    </w:p>
    <w:p w14:paraId="30090456" w14:textId="77777777" w:rsidR="00F64649" w:rsidRPr="00F64649" w:rsidRDefault="00F64649" w:rsidP="00F64649">
      <w:pPr>
        <w:widowControl w:val="0"/>
        <w:spacing w:line="264" w:lineRule="auto"/>
        <w:ind w:firstLine="567"/>
        <w:jc w:val="both"/>
        <w:rPr>
          <w:sz w:val="28"/>
          <w:szCs w:val="28"/>
        </w:rPr>
      </w:pPr>
      <w:r w:rsidRPr="00F64649">
        <w:rPr>
          <w:sz w:val="28"/>
          <w:szCs w:val="28"/>
        </w:rPr>
        <w:t>- Có trách nhiệm kiểm tra giám sát việc thực hiện bảo vệ môi trường xây dựng, đồng thời chịu sự kiểm tra giám sát của cơ quan quản lý nhà nước về môi trường. Trường hợp nhà thầu thi công công xây dựng không tuân thủ các quy định về bảo vệ môi trường thì chủ đầu tư, cơ quan quản lý nhà nước về môi trường có quyền định chỉ Xây lắp công trìnhvà yêu cầu nhà thầu thực hiện đúng biện pháp về bảo vệ môi trường.</w:t>
      </w:r>
    </w:p>
    <w:p w14:paraId="64F81A4D" w14:textId="77777777" w:rsidR="00F64649" w:rsidRPr="00F64649" w:rsidRDefault="00F64649" w:rsidP="00F64649">
      <w:pPr>
        <w:widowControl w:val="0"/>
        <w:spacing w:line="264" w:lineRule="auto"/>
        <w:ind w:firstLine="567"/>
        <w:jc w:val="both"/>
        <w:rPr>
          <w:sz w:val="28"/>
          <w:szCs w:val="28"/>
        </w:rPr>
      </w:pPr>
      <w:r w:rsidRPr="00F64649">
        <w:rPr>
          <w:sz w:val="28"/>
          <w:szCs w:val="28"/>
        </w:rPr>
        <w:t>- Người để xảy ra các hành vi làm tổn hại đến môi trường trong quá trình Xây lắp công trìnhcông trình phải chịu trách nhiệm trước pháp luật và bồi thường do lỗi của mình gây ra.</w:t>
      </w:r>
    </w:p>
    <w:p w14:paraId="1D15EB9E" w14:textId="77777777" w:rsidR="00F64649" w:rsidRPr="00F64649" w:rsidRDefault="00F64649" w:rsidP="00F64649">
      <w:pPr>
        <w:widowControl w:val="0"/>
        <w:spacing w:line="264" w:lineRule="auto"/>
        <w:ind w:firstLine="567"/>
        <w:jc w:val="both"/>
        <w:rPr>
          <w:b/>
          <w:sz w:val="28"/>
          <w:szCs w:val="28"/>
        </w:rPr>
      </w:pPr>
      <w:r w:rsidRPr="00F64649">
        <w:rPr>
          <w:b/>
          <w:sz w:val="28"/>
          <w:szCs w:val="28"/>
        </w:rPr>
        <w:t>7. Yêu cầu về an toàn lao động;</w:t>
      </w:r>
    </w:p>
    <w:p w14:paraId="6CFCD899" w14:textId="77777777" w:rsidR="00F64649" w:rsidRPr="00F64649" w:rsidRDefault="00F64649" w:rsidP="00F64649">
      <w:pPr>
        <w:widowControl w:val="0"/>
        <w:spacing w:line="264" w:lineRule="auto"/>
        <w:ind w:firstLine="567"/>
        <w:jc w:val="both"/>
        <w:rPr>
          <w:sz w:val="28"/>
          <w:szCs w:val="28"/>
        </w:rPr>
      </w:pPr>
      <w:r w:rsidRPr="00F64649">
        <w:rPr>
          <w:sz w:val="28"/>
          <w:szCs w:val="28"/>
        </w:rPr>
        <w:t>Nhà thầu phải tuân thủ về an toàn lao động trên công trường xây dựng. Cụ thể như sau:</w:t>
      </w:r>
    </w:p>
    <w:p w14:paraId="3B0E5B5F" w14:textId="77777777" w:rsidR="00F64649" w:rsidRPr="00F64649" w:rsidRDefault="00F64649" w:rsidP="00F64649">
      <w:pPr>
        <w:widowControl w:val="0"/>
        <w:spacing w:line="264" w:lineRule="auto"/>
        <w:ind w:firstLine="567"/>
        <w:jc w:val="both"/>
        <w:rPr>
          <w:sz w:val="28"/>
          <w:szCs w:val="28"/>
        </w:rPr>
      </w:pPr>
      <w:r w:rsidRPr="00F64649">
        <w:rPr>
          <w:sz w:val="28"/>
          <w:szCs w:val="28"/>
        </w:rPr>
        <w:t>- Nhà thầu Xây lắp công trình phải lập các biện pháp an toàn cho người và công trình trên công trường xây dựng. Trường hợp các biện pháp an toàn liên quan đến nhiều bên thì phải được các bên thoả thuận.</w:t>
      </w:r>
    </w:p>
    <w:p w14:paraId="30D413AB" w14:textId="77777777" w:rsidR="00F64649" w:rsidRPr="00F64649" w:rsidRDefault="00F64649" w:rsidP="00F64649">
      <w:pPr>
        <w:widowControl w:val="0"/>
        <w:spacing w:line="264" w:lineRule="auto"/>
        <w:ind w:firstLine="567"/>
        <w:jc w:val="both"/>
        <w:rPr>
          <w:sz w:val="28"/>
          <w:szCs w:val="28"/>
        </w:rPr>
      </w:pPr>
      <w:r w:rsidRPr="00F64649">
        <w:rPr>
          <w:sz w:val="28"/>
          <w:szCs w:val="28"/>
        </w:rPr>
        <w:t>-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p>
    <w:p w14:paraId="53035DE3" w14:textId="77777777" w:rsidR="00F64649" w:rsidRPr="00F64649" w:rsidRDefault="00F64649" w:rsidP="00F64649">
      <w:pPr>
        <w:widowControl w:val="0"/>
        <w:spacing w:line="264" w:lineRule="auto"/>
        <w:ind w:firstLine="567"/>
        <w:jc w:val="both"/>
        <w:rPr>
          <w:sz w:val="28"/>
          <w:szCs w:val="28"/>
        </w:rPr>
      </w:pPr>
      <w:r w:rsidRPr="00F64649">
        <w:rPr>
          <w:sz w:val="28"/>
          <w:szCs w:val="28"/>
        </w:rPr>
        <w:t xml:space="preserve">- Phải thường xuyên kiểm tra giám sát công tác an toàn lao động trên công trường. Khi phát hiện có vi phạm về an toàn lao động thì phải đành chỉ Xây lắp công trình. Người để xảy ra vi phạm về an toàn lao động thuộc phạm vi quản lý </w:t>
      </w:r>
      <w:r w:rsidRPr="00F64649">
        <w:rPr>
          <w:sz w:val="28"/>
          <w:szCs w:val="28"/>
        </w:rPr>
        <w:lastRenderedPageBreak/>
        <w:t xml:space="preserve">của mình phải chịu trách nhiệm trước pháp luật. </w:t>
      </w:r>
    </w:p>
    <w:p w14:paraId="4335B457" w14:textId="77777777" w:rsidR="00F64649" w:rsidRPr="00F64649" w:rsidRDefault="00F64649" w:rsidP="00F64649">
      <w:pPr>
        <w:widowControl w:val="0"/>
        <w:spacing w:line="264" w:lineRule="auto"/>
        <w:ind w:firstLine="567"/>
        <w:jc w:val="both"/>
        <w:rPr>
          <w:sz w:val="28"/>
          <w:szCs w:val="28"/>
        </w:rPr>
      </w:pPr>
      <w:r w:rsidRPr="00F64649">
        <w:rPr>
          <w:sz w:val="28"/>
          <w:szCs w:val="28"/>
        </w:rPr>
        <w:t>- Nhà thầu có trách nhiệm đào tạo, hướng dẫn, phổ biến các quy định về an toàn lao động. Nghiêm cấm sử dụng người lao động chưa được đào tạo, chưa được hướng dẫn về an toàn lao động hoặc chưa có đủ các loại chứng chỉ theo quy định.</w:t>
      </w:r>
    </w:p>
    <w:p w14:paraId="7E545680" w14:textId="77777777" w:rsidR="00F64649" w:rsidRPr="00F64649" w:rsidRDefault="00F64649" w:rsidP="00F64649">
      <w:pPr>
        <w:widowControl w:val="0"/>
        <w:spacing w:line="264" w:lineRule="auto"/>
        <w:ind w:firstLine="567"/>
        <w:jc w:val="both"/>
        <w:rPr>
          <w:sz w:val="28"/>
          <w:szCs w:val="28"/>
        </w:rPr>
      </w:pPr>
      <w:r w:rsidRPr="00F64649">
        <w:rPr>
          <w:sz w:val="28"/>
          <w:szCs w:val="28"/>
        </w:rPr>
        <w:t>- Nhà thầu Xây lắp công trìnhcó trách nhiệm cấp đầy đủ các trang bị bảo hộ lao động, an toàn lao động cho người lao động theo quy định khi sử dụng lao động trên công trường.</w:t>
      </w:r>
    </w:p>
    <w:p w14:paraId="04877818" w14:textId="77777777" w:rsidR="00F64649" w:rsidRPr="00F64649" w:rsidRDefault="00F64649" w:rsidP="00F64649">
      <w:pPr>
        <w:widowControl w:val="0"/>
        <w:spacing w:line="264" w:lineRule="auto"/>
        <w:ind w:firstLine="567"/>
        <w:jc w:val="both"/>
        <w:rPr>
          <w:b/>
          <w:sz w:val="28"/>
          <w:szCs w:val="28"/>
        </w:rPr>
      </w:pPr>
      <w:r w:rsidRPr="00F64649">
        <w:rPr>
          <w:b/>
          <w:sz w:val="28"/>
          <w:szCs w:val="28"/>
        </w:rPr>
        <w:t>8. Biện pháp huy động nhân lực và thiết bị phục vụ thi công;</w:t>
      </w:r>
    </w:p>
    <w:p w14:paraId="5C16F37A" w14:textId="77777777" w:rsidR="00F64649" w:rsidRPr="00F64649" w:rsidRDefault="00F64649" w:rsidP="00F64649">
      <w:pPr>
        <w:widowControl w:val="0"/>
        <w:spacing w:line="264" w:lineRule="auto"/>
        <w:ind w:firstLine="567"/>
        <w:jc w:val="both"/>
        <w:rPr>
          <w:sz w:val="28"/>
          <w:szCs w:val="28"/>
        </w:rPr>
      </w:pPr>
      <w:r w:rsidRPr="00F64649">
        <w:rPr>
          <w:sz w:val="28"/>
          <w:szCs w:val="28"/>
        </w:rPr>
        <w:t>- Nhà thầu phải có biện pháp huy động nhân lực và máy móc thiết bị thi công đảm bảo tiến độ thi công yêu cầu của gói thầu và phù hợp với tiến độ do nhà thầu lập nêu trong HSDT.</w:t>
      </w:r>
    </w:p>
    <w:p w14:paraId="77878973" w14:textId="77777777" w:rsidR="00F64649" w:rsidRPr="00F64649" w:rsidRDefault="00F64649" w:rsidP="00F64649">
      <w:pPr>
        <w:widowControl w:val="0"/>
        <w:spacing w:line="264" w:lineRule="auto"/>
        <w:ind w:firstLine="567"/>
        <w:jc w:val="both"/>
        <w:rPr>
          <w:b/>
          <w:sz w:val="28"/>
          <w:szCs w:val="28"/>
        </w:rPr>
      </w:pPr>
      <w:r w:rsidRPr="00F64649">
        <w:rPr>
          <w:b/>
          <w:sz w:val="28"/>
          <w:szCs w:val="28"/>
        </w:rPr>
        <w:t xml:space="preserve">9. Yêu cầu về biện pháp tổ chức thi công tổng thể và các hạng mục; </w:t>
      </w:r>
    </w:p>
    <w:p w14:paraId="25B103D4" w14:textId="77777777" w:rsidR="00F64649" w:rsidRPr="00F64649" w:rsidRDefault="00F64649" w:rsidP="00F64649">
      <w:pPr>
        <w:widowControl w:val="0"/>
        <w:spacing w:line="264" w:lineRule="auto"/>
        <w:ind w:firstLine="567"/>
        <w:jc w:val="both"/>
        <w:rPr>
          <w:sz w:val="28"/>
          <w:szCs w:val="28"/>
        </w:rPr>
      </w:pPr>
      <w:r w:rsidRPr="00F64649">
        <w:rPr>
          <w:sz w:val="28"/>
          <w:szCs w:val="28"/>
        </w:rPr>
        <w:t>- Nhà thầu phải lập biện pháp tổ chức thi công tổng thể và chi tiết các hạng mục trên cơ sở hồ sơ thiết kế bản vẽ thi công đã được duyệt và kết quả nghiên cứu mặt bằng thi công của nhà thầu.</w:t>
      </w:r>
    </w:p>
    <w:p w14:paraId="12ECAA05" w14:textId="77777777" w:rsidR="00F64649" w:rsidRPr="00F64649" w:rsidRDefault="00F64649" w:rsidP="00F64649">
      <w:pPr>
        <w:widowControl w:val="0"/>
        <w:spacing w:line="264" w:lineRule="auto"/>
        <w:ind w:firstLine="567"/>
        <w:jc w:val="both"/>
        <w:rPr>
          <w:b/>
          <w:sz w:val="28"/>
          <w:szCs w:val="28"/>
        </w:rPr>
      </w:pPr>
      <w:r w:rsidRPr="00F64649">
        <w:rPr>
          <w:b/>
          <w:sz w:val="28"/>
          <w:szCs w:val="28"/>
        </w:rPr>
        <w:t>10. Yêu cầu về hệ thống kiểm tra, giám sát chất lượng của nhà thầu;</w:t>
      </w:r>
    </w:p>
    <w:p w14:paraId="1C4338AB" w14:textId="77777777" w:rsidR="00F64649" w:rsidRPr="00F64649" w:rsidRDefault="00F64649" w:rsidP="00F64649">
      <w:pPr>
        <w:widowControl w:val="0"/>
        <w:spacing w:line="264" w:lineRule="auto"/>
        <w:ind w:firstLine="567"/>
        <w:jc w:val="both"/>
        <w:rPr>
          <w:sz w:val="28"/>
          <w:szCs w:val="28"/>
        </w:rPr>
      </w:pPr>
      <w:r w:rsidRPr="00F64649">
        <w:rPr>
          <w:sz w:val="28"/>
          <w:szCs w:val="28"/>
        </w:rPr>
        <w:t>Nhà thầu phải tuân thủ Nghị định số 06/2021/NĐ-CP ngày 26/01/2021 của Chính Phủ quy định chi tiết một số nội dung về quản lý chất lượng, Xây lắp công trìnhvà bảo trì công trình xây dựng. Cụ thể như sau:</w:t>
      </w:r>
    </w:p>
    <w:p w14:paraId="59E1AA19" w14:textId="77777777" w:rsidR="00F64649" w:rsidRPr="00F64649" w:rsidRDefault="00F64649" w:rsidP="00F64649">
      <w:pPr>
        <w:widowControl w:val="0"/>
        <w:spacing w:line="264" w:lineRule="auto"/>
        <w:ind w:firstLine="567"/>
        <w:jc w:val="both"/>
        <w:rPr>
          <w:sz w:val="28"/>
          <w:szCs w:val="28"/>
        </w:rPr>
      </w:pPr>
      <w:r w:rsidRPr="00F64649">
        <w:rPr>
          <w:sz w:val="28"/>
          <w:szCs w:val="28"/>
        </w:rPr>
        <w:t>- Lập hệ thống quản lý chất lượng phù hợp với quy mô công trình, trong đó quy định trách nhiệm của từng cá nhân, từng bộ phận đối với việc quản lý chất lượng công trình xây dựng.</w:t>
      </w:r>
    </w:p>
    <w:p w14:paraId="414760D7" w14:textId="77777777" w:rsidR="00F64649" w:rsidRPr="00F64649" w:rsidRDefault="00F64649" w:rsidP="00F64649">
      <w:pPr>
        <w:widowControl w:val="0"/>
        <w:spacing w:line="264" w:lineRule="auto"/>
        <w:ind w:firstLine="567"/>
        <w:jc w:val="both"/>
        <w:rPr>
          <w:sz w:val="28"/>
          <w:szCs w:val="28"/>
        </w:rPr>
      </w:pPr>
      <w:r w:rsidRPr="00F64649">
        <w:rPr>
          <w:sz w:val="28"/>
          <w:szCs w:val="28"/>
        </w:rPr>
        <w:t>- Phân định trách nhiệm quản lý chất lượng công trình xây dựng giữa các bên trong trường hợp áp dụng hình thức tổng thầu Xây lắp công trìnhcông trình; tổng thầu thiết kế và Xây lắp công trìnhcông trình; tổng thầu thiết kế, cung cấp thiết bị công nghệ và Xây lắp công trìnhcông trình; tổng thầu lập dự án đầu tư xây dựng công trình, thiết kế, cung cấp thiết bị công nghệ và Xây lắp công trìnhcông trình và các hình thức tổng thầu khác (nếu có).</w:t>
      </w:r>
    </w:p>
    <w:p w14:paraId="6A5AF730" w14:textId="77777777" w:rsidR="00F64649" w:rsidRPr="00F64649" w:rsidRDefault="00F64649" w:rsidP="00F64649">
      <w:pPr>
        <w:widowControl w:val="0"/>
        <w:spacing w:line="264" w:lineRule="auto"/>
        <w:ind w:firstLine="567"/>
        <w:jc w:val="both"/>
        <w:rPr>
          <w:sz w:val="28"/>
          <w:szCs w:val="28"/>
        </w:rPr>
      </w:pPr>
      <w:r w:rsidRPr="00F64649">
        <w:rPr>
          <w:sz w:val="28"/>
          <w:szCs w:val="28"/>
        </w:rPr>
        <w:t>- Bố trí nhân lực, cung cấp vật tư, thiết bị thi công theo yêu cầu của hợp đồng và quy định của pháp luật có liên quan.</w:t>
      </w:r>
    </w:p>
    <w:p w14:paraId="3EC9D989" w14:textId="77777777" w:rsidR="00F64649" w:rsidRPr="00F64649" w:rsidRDefault="00F64649" w:rsidP="00F64649">
      <w:pPr>
        <w:widowControl w:val="0"/>
        <w:spacing w:line="264" w:lineRule="auto"/>
        <w:ind w:firstLine="567"/>
        <w:jc w:val="both"/>
        <w:rPr>
          <w:sz w:val="28"/>
          <w:szCs w:val="28"/>
        </w:rPr>
      </w:pPr>
      <w:r w:rsidRPr="00F64649">
        <w:rPr>
          <w:sz w:val="28"/>
          <w:szCs w:val="28"/>
        </w:rPr>
        <w:t>- Tiếp nhận và quản lý mặt bằng xây dựng, bảo quản mốc định vị và mốc giới công trình.</w:t>
      </w:r>
    </w:p>
    <w:p w14:paraId="60AB223A" w14:textId="77777777" w:rsidR="00F64649" w:rsidRPr="00F64649" w:rsidRDefault="00F64649" w:rsidP="00F64649">
      <w:pPr>
        <w:widowControl w:val="0"/>
        <w:spacing w:line="264" w:lineRule="auto"/>
        <w:ind w:firstLine="567"/>
        <w:jc w:val="both"/>
        <w:rPr>
          <w:sz w:val="28"/>
          <w:szCs w:val="28"/>
        </w:rPr>
      </w:pPr>
      <w:r w:rsidRPr="00F64649">
        <w:rPr>
          <w:sz w:val="28"/>
          <w:szCs w:val="28"/>
        </w:rPr>
        <w:t xml:space="preserve">- Lập và phê duyệt biện pháp thi công trong đó quy định rõ các biện pháp bảo đảm an toàn cho người, máy, thiết bị và công trình tiến độ thi công, trừ trường hợp trong hợp đồng có quy định khác. </w:t>
      </w:r>
    </w:p>
    <w:p w14:paraId="204CF386" w14:textId="77777777" w:rsidR="00F64649" w:rsidRPr="00F64649" w:rsidRDefault="00F64649" w:rsidP="00F64649">
      <w:pPr>
        <w:widowControl w:val="0"/>
        <w:spacing w:line="264" w:lineRule="auto"/>
        <w:ind w:firstLine="567"/>
        <w:jc w:val="both"/>
        <w:rPr>
          <w:sz w:val="28"/>
          <w:szCs w:val="28"/>
        </w:rPr>
      </w:pPr>
      <w:r w:rsidRPr="00F64649">
        <w:rPr>
          <w:sz w:val="28"/>
          <w:szCs w:val="28"/>
        </w:rPr>
        <w:t>- Thực hiện các công tác kiểm tra, thí nghiệm vật liệu, cấu kiện, vật tư, thiết bị công trình, thiết bị công nghệ trước khi xây d</w:t>
      </w:r>
      <w:bookmarkStart w:id="0" w:name="_GoBack"/>
      <w:bookmarkEnd w:id="0"/>
      <w:r w:rsidRPr="00F64649">
        <w:rPr>
          <w:sz w:val="28"/>
          <w:szCs w:val="28"/>
        </w:rPr>
        <w:t>ựng và lắp đặt vào công trình xây dựng theo quy định của tiêu chuẩn, yêu cầu của thiết kế và yêu cầu của hợp đồng xây dựng.</w:t>
      </w:r>
    </w:p>
    <w:p w14:paraId="43271719" w14:textId="77777777" w:rsidR="00F64649" w:rsidRPr="00F64649" w:rsidRDefault="00F64649" w:rsidP="00F64649">
      <w:pPr>
        <w:widowControl w:val="0"/>
        <w:spacing w:line="264" w:lineRule="auto"/>
        <w:ind w:firstLine="567"/>
        <w:jc w:val="both"/>
        <w:rPr>
          <w:sz w:val="28"/>
          <w:szCs w:val="28"/>
        </w:rPr>
      </w:pPr>
      <w:r w:rsidRPr="00F64649">
        <w:rPr>
          <w:sz w:val="28"/>
          <w:szCs w:val="28"/>
        </w:rPr>
        <w:t xml:space="preserve">- Xây lắp công trình theo đúng hợp đồng xây dựng, giấy phép xây dựng, thiết kế xây dựng công trình; đảm bảo chất lượng công trình và an toàn trong Xây lắp </w:t>
      </w:r>
      <w:r w:rsidRPr="00F64649">
        <w:rPr>
          <w:sz w:val="28"/>
          <w:szCs w:val="28"/>
        </w:rPr>
        <w:lastRenderedPageBreak/>
        <w:t>công trình.</w:t>
      </w:r>
    </w:p>
    <w:p w14:paraId="4DADF57E" w14:textId="77777777" w:rsidR="00F64649" w:rsidRPr="00F64649" w:rsidRDefault="00F64649" w:rsidP="00F64649">
      <w:pPr>
        <w:widowControl w:val="0"/>
        <w:spacing w:line="264" w:lineRule="auto"/>
        <w:ind w:firstLine="567"/>
        <w:jc w:val="both"/>
        <w:rPr>
          <w:sz w:val="28"/>
          <w:szCs w:val="28"/>
        </w:rPr>
      </w:pPr>
      <w:r w:rsidRPr="00F64649">
        <w:rPr>
          <w:sz w:val="28"/>
          <w:szCs w:val="28"/>
        </w:rPr>
        <w:t>- Thông báo kịp thời cho chủ đầu tư nếu phát hiện bất kỳ sai khác nào giữa thiết kế, hồ sơ hợp đồng và điều kiện hiện trường.</w:t>
      </w:r>
    </w:p>
    <w:p w14:paraId="25AFD3B1" w14:textId="77777777" w:rsidR="00F64649" w:rsidRPr="00F64649" w:rsidRDefault="00F64649" w:rsidP="00F64649">
      <w:pPr>
        <w:widowControl w:val="0"/>
        <w:spacing w:line="264" w:lineRule="auto"/>
        <w:ind w:firstLine="567"/>
        <w:jc w:val="both"/>
        <w:rPr>
          <w:sz w:val="28"/>
          <w:szCs w:val="28"/>
        </w:rPr>
      </w:pPr>
      <w:r w:rsidRPr="00F64649">
        <w:rPr>
          <w:sz w:val="28"/>
          <w:szCs w:val="28"/>
        </w:rPr>
        <w:t>- Sửa chữa sai sót, khiếm khuyết chất lượng đối với những công việc do mình thực hiện; chủ trì, phối hợp với chủ đầu tư khắc phục hậu quả sự cố trong quá trình Xây lắp công trình công trình; lập báo cáo sự cố và phối hợp với các bên liên quan trong quá trình giám định nguyên nhân sự cố.</w:t>
      </w:r>
    </w:p>
    <w:p w14:paraId="6558FCDF" w14:textId="77777777" w:rsidR="00F64649" w:rsidRPr="00F64649" w:rsidRDefault="00F64649" w:rsidP="00F64649">
      <w:pPr>
        <w:widowControl w:val="0"/>
        <w:spacing w:line="264" w:lineRule="auto"/>
        <w:ind w:firstLine="567"/>
        <w:jc w:val="both"/>
        <w:rPr>
          <w:sz w:val="28"/>
          <w:szCs w:val="28"/>
        </w:rPr>
      </w:pPr>
      <w:r w:rsidRPr="00F64649">
        <w:rPr>
          <w:sz w:val="28"/>
          <w:szCs w:val="28"/>
        </w:rPr>
        <w:t>- Lập nhật ký Xây lắp công trìnhcông trình theo quy định.</w:t>
      </w:r>
    </w:p>
    <w:p w14:paraId="21E9F378" w14:textId="77777777" w:rsidR="00F64649" w:rsidRPr="00F64649" w:rsidRDefault="00F64649" w:rsidP="00F64649">
      <w:pPr>
        <w:widowControl w:val="0"/>
        <w:spacing w:line="264" w:lineRule="auto"/>
        <w:ind w:firstLine="567"/>
        <w:jc w:val="both"/>
        <w:rPr>
          <w:sz w:val="28"/>
          <w:szCs w:val="28"/>
        </w:rPr>
      </w:pPr>
      <w:r w:rsidRPr="00F64649">
        <w:rPr>
          <w:sz w:val="28"/>
          <w:szCs w:val="28"/>
        </w:rPr>
        <w:t>- Lập bản vẽ hoàn công theo quy định.</w:t>
      </w:r>
    </w:p>
    <w:p w14:paraId="272E111F" w14:textId="77777777" w:rsidR="00F64649" w:rsidRPr="00F64649" w:rsidRDefault="00F64649" w:rsidP="00F64649">
      <w:pPr>
        <w:widowControl w:val="0"/>
        <w:spacing w:line="264" w:lineRule="auto"/>
        <w:ind w:firstLine="567"/>
        <w:jc w:val="both"/>
        <w:rPr>
          <w:sz w:val="28"/>
          <w:szCs w:val="28"/>
        </w:rPr>
      </w:pPr>
      <w:r w:rsidRPr="00F64649">
        <w:rPr>
          <w:sz w:val="28"/>
          <w:szCs w:val="28"/>
        </w:rPr>
        <w:t>- Báo cáo chủ đầu tư về tiến độ, chất lượng, khối lượng, an toàn lao động và vệ sinh môi trường Xây lắp công trìnhtheo yêu cầu của chủ đầu tư.</w:t>
      </w:r>
    </w:p>
    <w:p w14:paraId="2D539387" w14:textId="77777777" w:rsidR="00F64649" w:rsidRPr="00F64649" w:rsidRDefault="00F64649" w:rsidP="00F64649">
      <w:pPr>
        <w:widowControl w:val="0"/>
        <w:spacing w:line="264" w:lineRule="auto"/>
        <w:ind w:firstLine="567"/>
        <w:jc w:val="both"/>
        <w:rPr>
          <w:sz w:val="28"/>
          <w:szCs w:val="28"/>
        </w:rPr>
      </w:pPr>
      <w:r w:rsidRPr="00F64649">
        <w:rPr>
          <w:sz w:val="28"/>
          <w:szCs w:val="28"/>
        </w:rPr>
        <w:t>- Hoàn trả mặt bằng, di chuyển vật tư, máy móc, thiết bị và những tài sản khác của mình ra khỏi công trường sau khi công trình đã được nghiệm thu, bàn giao, trừ trường hợp trong hợp đồng có thỏa thuận khác.</w:t>
      </w:r>
    </w:p>
    <w:p w14:paraId="7A4F5D88" w14:textId="77777777" w:rsidR="00F64649" w:rsidRPr="00F64649" w:rsidRDefault="00F64649" w:rsidP="00F64649">
      <w:pPr>
        <w:widowControl w:val="0"/>
        <w:tabs>
          <w:tab w:val="left" w:pos="1418"/>
        </w:tabs>
        <w:spacing w:before="120" w:after="120" w:line="264" w:lineRule="auto"/>
        <w:ind w:firstLine="709"/>
        <w:jc w:val="both"/>
        <w:rPr>
          <w:b/>
          <w:sz w:val="28"/>
          <w:szCs w:val="28"/>
          <w:lang w:val="vi-VN"/>
        </w:rPr>
      </w:pPr>
      <w:r w:rsidRPr="00F64649">
        <w:rPr>
          <w:b/>
          <w:sz w:val="28"/>
          <w:szCs w:val="28"/>
          <w:lang w:val="vi-VN"/>
        </w:rPr>
        <w:t>IV. Các bản vẽ</w:t>
      </w:r>
    </w:p>
    <w:p w14:paraId="51C43326" w14:textId="77777777" w:rsidR="00F64649" w:rsidRPr="00F64649" w:rsidRDefault="00F64649" w:rsidP="00F64649">
      <w:pPr>
        <w:widowControl w:val="0"/>
        <w:tabs>
          <w:tab w:val="left" w:pos="1418"/>
        </w:tabs>
        <w:spacing w:before="120" w:after="120" w:line="264" w:lineRule="auto"/>
        <w:ind w:firstLine="709"/>
        <w:jc w:val="both"/>
        <w:rPr>
          <w:sz w:val="28"/>
          <w:szCs w:val="28"/>
          <w:lang w:val="vi-VN"/>
        </w:rPr>
      </w:pPr>
      <w:r w:rsidRPr="00F64649">
        <w:rPr>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093"/>
        <w:gridCol w:w="3280"/>
        <w:gridCol w:w="3428"/>
      </w:tblGrid>
      <w:tr w:rsidR="00F64649" w:rsidRPr="00F64649" w14:paraId="75749A20" w14:textId="77777777" w:rsidTr="006579E4">
        <w:trPr>
          <w:trHeight w:val="70"/>
        </w:trPr>
        <w:tc>
          <w:tcPr>
            <w:tcW w:w="850" w:type="dxa"/>
            <w:shd w:val="clear" w:color="auto" w:fill="E2EFD9"/>
          </w:tcPr>
          <w:p w14:paraId="6EEB25AC" w14:textId="77777777" w:rsidR="00F64649" w:rsidRPr="00F64649" w:rsidRDefault="00F64649" w:rsidP="00F64649">
            <w:pPr>
              <w:widowControl w:val="0"/>
              <w:tabs>
                <w:tab w:val="left" w:pos="1418"/>
              </w:tabs>
              <w:spacing w:before="120" w:after="120" w:line="264" w:lineRule="auto"/>
              <w:jc w:val="both"/>
              <w:rPr>
                <w:b/>
                <w:lang w:val="en-GB"/>
              </w:rPr>
            </w:pPr>
            <w:r w:rsidRPr="00F64649">
              <w:rPr>
                <w:b/>
                <w:lang w:val="en-GB"/>
              </w:rPr>
              <w:t>STT</w:t>
            </w:r>
          </w:p>
        </w:tc>
        <w:tc>
          <w:tcPr>
            <w:tcW w:w="1093" w:type="dxa"/>
            <w:shd w:val="clear" w:color="auto" w:fill="E2EFD9"/>
          </w:tcPr>
          <w:p w14:paraId="4E1134C4" w14:textId="77777777" w:rsidR="00F64649" w:rsidRPr="00F64649" w:rsidRDefault="00F64649" w:rsidP="00F64649">
            <w:pPr>
              <w:widowControl w:val="0"/>
              <w:tabs>
                <w:tab w:val="left" w:pos="1418"/>
              </w:tabs>
              <w:spacing w:before="120" w:after="120" w:line="264" w:lineRule="auto"/>
              <w:jc w:val="both"/>
              <w:rPr>
                <w:b/>
                <w:lang w:val="en-GB"/>
              </w:rPr>
            </w:pPr>
            <w:r w:rsidRPr="00F64649">
              <w:rPr>
                <w:b/>
                <w:lang w:val="en-GB"/>
              </w:rPr>
              <w:t>Ký hiệu</w:t>
            </w:r>
          </w:p>
        </w:tc>
        <w:tc>
          <w:tcPr>
            <w:tcW w:w="3280" w:type="dxa"/>
            <w:shd w:val="clear" w:color="auto" w:fill="E2EFD9"/>
          </w:tcPr>
          <w:p w14:paraId="052211A8" w14:textId="77777777" w:rsidR="00F64649" w:rsidRPr="00F64649" w:rsidRDefault="00F64649" w:rsidP="00F64649">
            <w:pPr>
              <w:widowControl w:val="0"/>
              <w:tabs>
                <w:tab w:val="left" w:pos="1418"/>
              </w:tabs>
              <w:spacing w:before="120" w:after="120" w:line="264" w:lineRule="auto"/>
              <w:jc w:val="both"/>
              <w:rPr>
                <w:b/>
                <w:lang w:val="en-GB"/>
              </w:rPr>
            </w:pPr>
            <w:r w:rsidRPr="00F64649">
              <w:rPr>
                <w:b/>
                <w:lang w:val="en-GB"/>
              </w:rPr>
              <w:t>Tên bản vẽ</w:t>
            </w:r>
          </w:p>
        </w:tc>
        <w:tc>
          <w:tcPr>
            <w:tcW w:w="3428" w:type="dxa"/>
            <w:shd w:val="clear" w:color="auto" w:fill="E2EFD9"/>
          </w:tcPr>
          <w:p w14:paraId="070C1454" w14:textId="77777777" w:rsidR="00F64649" w:rsidRPr="00F64649" w:rsidRDefault="00F64649" w:rsidP="00F64649">
            <w:pPr>
              <w:widowControl w:val="0"/>
              <w:tabs>
                <w:tab w:val="left" w:pos="1418"/>
              </w:tabs>
              <w:spacing w:before="120" w:after="120" w:line="264" w:lineRule="auto"/>
              <w:jc w:val="both"/>
              <w:rPr>
                <w:b/>
                <w:lang w:val="en-GB"/>
              </w:rPr>
            </w:pPr>
            <w:r w:rsidRPr="00F64649">
              <w:rPr>
                <w:b/>
                <w:lang w:val="en-GB"/>
              </w:rPr>
              <w:t>Phiên bản/ngày phát hành</w:t>
            </w:r>
          </w:p>
        </w:tc>
      </w:tr>
      <w:tr w:rsidR="00F64649" w:rsidRPr="00F64649" w14:paraId="03E44800" w14:textId="77777777" w:rsidTr="006579E4">
        <w:trPr>
          <w:trHeight w:val="70"/>
        </w:trPr>
        <w:tc>
          <w:tcPr>
            <w:tcW w:w="850" w:type="dxa"/>
          </w:tcPr>
          <w:p w14:paraId="1549C5FF" w14:textId="77777777" w:rsidR="00F64649" w:rsidRPr="00F64649" w:rsidRDefault="00F64649" w:rsidP="00F64649">
            <w:pPr>
              <w:widowControl w:val="0"/>
              <w:tabs>
                <w:tab w:val="left" w:pos="1418"/>
              </w:tabs>
              <w:spacing w:before="120" w:after="120" w:line="264" w:lineRule="auto"/>
              <w:jc w:val="both"/>
              <w:rPr>
                <w:sz w:val="28"/>
                <w:szCs w:val="28"/>
                <w:lang w:val="en-GB"/>
              </w:rPr>
            </w:pPr>
            <w:r w:rsidRPr="00F64649">
              <w:rPr>
                <w:sz w:val="28"/>
                <w:szCs w:val="28"/>
                <w:lang w:val="en-GB"/>
              </w:rPr>
              <w:t>1</w:t>
            </w:r>
          </w:p>
        </w:tc>
        <w:tc>
          <w:tcPr>
            <w:tcW w:w="1093" w:type="dxa"/>
          </w:tcPr>
          <w:p w14:paraId="4A3D9197" w14:textId="77777777" w:rsidR="00F64649" w:rsidRPr="00F64649" w:rsidRDefault="00F64649" w:rsidP="00F64649">
            <w:pPr>
              <w:widowControl w:val="0"/>
              <w:tabs>
                <w:tab w:val="left" w:pos="1418"/>
              </w:tabs>
              <w:spacing w:before="120" w:after="120" w:line="264" w:lineRule="auto"/>
              <w:jc w:val="both"/>
              <w:rPr>
                <w:sz w:val="28"/>
                <w:szCs w:val="28"/>
                <w:lang w:val="en-GB"/>
              </w:rPr>
            </w:pPr>
          </w:p>
        </w:tc>
        <w:tc>
          <w:tcPr>
            <w:tcW w:w="3280" w:type="dxa"/>
          </w:tcPr>
          <w:p w14:paraId="37073269" w14:textId="77777777" w:rsidR="00F64649" w:rsidRPr="00F64649" w:rsidRDefault="00F64649" w:rsidP="00F64649">
            <w:pPr>
              <w:widowControl w:val="0"/>
              <w:tabs>
                <w:tab w:val="left" w:pos="1418"/>
              </w:tabs>
              <w:spacing w:before="120" w:after="120" w:line="264" w:lineRule="auto"/>
              <w:jc w:val="both"/>
              <w:rPr>
                <w:sz w:val="28"/>
                <w:szCs w:val="28"/>
                <w:lang w:val="en-GB"/>
              </w:rPr>
            </w:pPr>
          </w:p>
        </w:tc>
        <w:tc>
          <w:tcPr>
            <w:tcW w:w="3428" w:type="dxa"/>
          </w:tcPr>
          <w:p w14:paraId="2A25B6D8" w14:textId="77777777" w:rsidR="00F64649" w:rsidRPr="00F64649" w:rsidRDefault="00F64649" w:rsidP="00F64649">
            <w:pPr>
              <w:widowControl w:val="0"/>
              <w:tabs>
                <w:tab w:val="left" w:pos="1418"/>
              </w:tabs>
              <w:spacing w:before="120" w:after="120" w:line="264" w:lineRule="auto"/>
              <w:jc w:val="both"/>
              <w:rPr>
                <w:sz w:val="28"/>
                <w:szCs w:val="28"/>
                <w:lang w:val="en-GB"/>
              </w:rPr>
            </w:pPr>
          </w:p>
        </w:tc>
      </w:tr>
    </w:tbl>
    <w:p w14:paraId="4384102E" w14:textId="68D75AD7" w:rsidR="003A011B" w:rsidRPr="00F64649" w:rsidRDefault="003A011B" w:rsidP="00F64649">
      <w:pPr>
        <w:jc w:val="both"/>
        <w:rPr>
          <w:rStyle w:val="Emphasis"/>
          <w:i w:val="0"/>
          <w:iCs w:val="0"/>
        </w:rPr>
      </w:pPr>
    </w:p>
    <w:sectPr w:rsidR="003A011B" w:rsidRPr="00F64649" w:rsidSect="00794281">
      <w:footerReference w:type="default" r:id="rId8"/>
      <w:footnotePr>
        <w:numRestart w:val="eachSect"/>
      </w:footnotePr>
      <w:type w:val="continuous"/>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FAE1D" w14:textId="77777777" w:rsidR="008709CF" w:rsidRDefault="008709CF">
      <w:r>
        <w:separator/>
      </w:r>
    </w:p>
  </w:endnote>
  <w:endnote w:type="continuationSeparator" w:id="0">
    <w:p w14:paraId="40186EC9" w14:textId="77777777" w:rsidR="008709CF" w:rsidRDefault="0087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50D8C" w14:textId="77777777" w:rsidR="00226DD4" w:rsidRDefault="00226D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B9E92" w14:textId="77777777" w:rsidR="008709CF" w:rsidRDefault="008709CF">
      <w:r>
        <w:separator/>
      </w:r>
    </w:p>
  </w:footnote>
  <w:footnote w:type="continuationSeparator" w:id="0">
    <w:p w14:paraId="6E82D272" w14:textId="77777777" w:rsidR="008709CF" w:rsidRDefault="008709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D2E"/>
    <w:multiLevelType w:val="hybridMultilevel"/>
    <w:tmpl w:val="A8CE7AB0"/>
    <w:lvl w:ilvl="0" w:tplc="E2A0A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ED5217"/>
    <w:multiLevelType w:val="hybridMultilevel"/>
    <w:tmpl w:val="9E56DB06"/>
    <w:lvl w:ilvl="0" w:tplc="DDC67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60007F"/>
    <w:multiLevelType w:val="hybridMultilevel"/>
    <w:tmpl w:val="6248D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571DF"/>
    <w:multiLevelType w:val="hybridMultilevel"/>
    <w:tmpl w:val="D87A486E"/>
    <w:lvl w:ilvl="0" w:tplc="E8A82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8838A6"/>
    <w:multiLevelType w:val="hybridMultilevel"/>
    <w:tmpl w:val="220A29EA"/>
    <w:lvl w:ilvl="0" w:tplc="1FA2D6AC">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F403608"/>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220007E"/>
    <w:multiLevelType w:val="hybridMultilevel"/>
    <w:tmpl w:val="F49A8144"/>
    <w:lvl w:ilvl="0" w:tplc="6EAC18C0">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13D4E9F"/>
    <w:multiLevelType w:val="hybridMultilevel"/>
    <w:tmpl w:val="58FAC41E"/>
    <w:lvl w:ilvl="0" w:tplc="E6307A68">
      <w:start w:val="1"/>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4EA6F7E"/>
    <w:multiLevelType w:val="hybridMultilevel"/>
    <w:tmpl w:val="D9A2CA52"/>
    <w:lvl w:ilvl="0" w:tplc="ECDAEC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86B5575"/>
    <w:multiLevelType w:val="hybridMultilevel"/>
    <w:tmpl w:val="36860FD0"/>
    <w:lvl w:ilvl="0" w:tplc="9476192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E3263FB"/>
    <w:multiLevelType w:val="hybridMultilevel"/>
    <w:tmpl w:val="5F1AF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55530"/>
    <w:multiLevelType w:val="hybridMultilevel"/>
    <w:tmpl w:val="EF30AB1A"/>
    <w:lvl w:ilvl="0" w:tplc="3DEAACD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30BF4EB7"/>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29F3391"/>
    <w:multiLevelType w:val="hybridMultilevel"/>
    <w:tmpl w:val="FD7C004A"/>
    <w:lvl w:ilvl="0" w:tplc="31084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BA7FA8"/>
    <w:multiLevelType w:val="hybridMultilevel"/>
    <w:tmpl w:val="5B02BDBC"/>
    <w:lvl w:ilvl="0" w:tplc="BF5488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E730317"/>
    <w:multiLevelType w:val="hybridMultilevel"/>
    <w:tmpl w:val="AF42152C"/>
    <w:lvl w:ilvl="0" w:tplc="1CB82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6F5FC2"/>
    <w:multiLevelType w:val="hybridMultilevel"/>
    <w:tmpl w:val="2BDCEFB4"/>
    <w:lvl w:ilvl="0" w:tplc="2EAAB9D8">
      <w:numFmt w:val="bullet"/>
      <w:lvlText w:val="-"/>
      <w:lvlJc w:val="left"/>
      <w:pPr>
        <w:ind w:left="451" w:hanging="360"/>
      </w:pPr>
      <w:rPr>
        <w:rFonts w:ascii="Times New Roman" w:eastAsia="Times New Roman" w:hAnsi="Times New Roman" w:cs="Times New Roman"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7" w15:restartNumberingAfterBreak="0">
    <w:nsid w:val="4A0B444C"/>
    <w:multiLevelType w:val="hybridMultilevel"/>
    <w:tmpl w:val="BF40A96C"/>
    <w:lvl w:ilvl="0" w:tplc="BCEA0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40388A"/>
    <w:multiLevelType w:val="hybridMultilevel"/>
    <w:tmpl w:val="7D44072C"/>
    <w:lvl w:ilvl="0" w:tplc="4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70304A"/>
    <w:multiLevelType w:val="hybridMultilevel"/>
    <w:tmpl w:val="FA8A061A"/>
    <w:lvl w:ilvl="0" w:tplc="477AA83E">
      <w:start w:val="1"/>
      <w:numFmt w:val="decimal"/>
      <w:lvlText w:val="%1."/>
      <w:lvlJc w:val="left"/>
      <w:pPr>
        <w:tabs>
          <w:tab w:val="num" w:pos="720"/>
        </w:tabs>
        <w:ind w:left="720" w:hanging="360"/>
      </w:pPr>
      <w:rPr>
        <w:rFonts w:hint="default"/>
        <w:b w:val="0"/>
        <w:i w:val="0"/>
      </w:rPr>
    </w:lvl>
    <w:lvl w:ilvl="1" w:tplc="48090019">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0"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21" w15:restartNumberingAfterBreak="0">
    <w:nsid w:val="606C6868"/>
    <w:multiLevelType w:val="hybridMultilevel"/>
    <w:tmpl w:val="6CE05E5A"/>
    <w:lvl w:ilvl="0" w:tplc="7948483A">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2" w15:restartNumberingAfterBreak="0">
    <w:nsid w:val="63AD356E"/>
    <w:multiLevelType w:val="hybridMultilevel"/>
    <w:tmpl w:val="DBD4E262"/>
    <w:lvl w:ilvl="0" w:tplc="18E0A4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D534728"/>
    <w:multiLevelType w:val="hybridMultilevel"/>
    <w:tmpl w:val="6AD83B7C"/>
    <w:lvl w:ilvl="0" w:tplc="5DBC6B0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70106C94"/>
    <w:multiLevelType w:val="hybridMultilevel"/>
    <w:tmpl w:val="5AE2E28E"/>
    <w:lvl w:ilvl="0" w:tplc="A83A66D8">
      <w:start w:val="6"/>
      <w:numFmt w:val="bullet"/>
      <w:suff w:val="space"/>
      <w:lvlText w:val="-"/>
      <w:lvlJc w:val="left"/>
      <w:pPr>
        <w:ind w:left="342" w:hanging="360"/>
      </w:pPr>
      <w:rPr>
        <w:rFonts w:ascii="Times New Roman" w:eastAsia="Times New Roman" w:hAnsi="Times New Roman" w:cs="Times New Roman" w:hint="default"/>
      </w:rPr>
    </w:lvl>
    <w:lvl w:ilvl="1" w:tplc="042A0003" w:tentative="1">
      <w:start w:val="1"/>
      <w:numFmt w:val="bullet"/>
      <w:lvlText w:val="o"/>
      <w:lvlJc w:val="left"/>
      <w:pPr>
        <w:ind w:left="1062" w:hanging="360"/>
      </w:pPr>
      <w:rPr>
        <w:rFonts w:ascii="Courier New" w:hAnsi="Courier New" w:cs="Courier New" w:hint="default"/>
      </w:rPr>
    </w:lvl>
    <w:lvl w:ilvl="2" w:tplc="042A0005" w:tentative="1">
      <w:start w:val="1"/>
      <w:numFmt w:val="bullet"/>
      <w:lvlText w:val=""/>
      <w:lvlJc w:val="left"/>
      <w:pPr>
        <w:ind w:left="1782" w:hanging="360"/>
      </w:pPr>
      <w:rPr>
        <w:rFonts w:ascii="Wingdings" w:hAnsi="Wingdings" w:hint="default"/>
      </w:rPr>
    </w:lvl>
    <w:lvl w:ilvl="3" w:tplc="042A0001" w:tentative="1">
      <w:start w:val="1"/>
      <w:numFmt w:val="bullet"/>
      <w:lvlText w:val=""/>
      <w:lvlJc w:val="left"/>
      <w:pPr>
        <w:ind w:left="2502" w:hanging="360"/>
      </w:pPr>
      <w:rPr>
        <w:rFonts w:ascii="Symbol" w:hAnsi="Symbol" w:hint="default"/>
      </w:rPr>
    </w:lvl>
    <w:lvl w:ilvl="4" w:tplc="042A0003" w:tentative="1">
      <w:start w:val="1"/>
      <w:numFmt w:val="bullet"/>
      <w:lvlText w:val="o"/>
      <w:lvlJc w:val="left"/>
      <w:pPr>
        <w:ind w:left="3222" w:hanging="360"/>
      </w:pPr>
      <w:rPr>
        <w:rFonts w:ascii="Courier New" w:hAnsi="Courier New" w:cs="Courier New" w:hint="default"/>
      </w:rPr>
    </w:lvl>
    <w:lvl w:ilvl="5" w:tplc="042A0005" w:tentative="1">
      <w:start w:val="1"/>
      <w:numFmt w:val="bullet"/>
      <w:lvlText w:val=""/>
      <w:lvlJc w:val="left"/>
      <w:pPr>
        <w:ind w:left="3942" w:hanging="360"/>
      </w:pPr>
      <w:rPr>
        <w:rFonts w:ascii="Wingdings" w:hAnsi="Wingdings" w:hint="default"/>
      </w:rPr>
    </w:lvl>
    <w:lvl w:ilvl="6" w:tplc="042A0001" w:tentative="1">
      <w:start w:val="1"/>
      <w:numFmt w:val="bullet"/>
      <w:lvlText w:val=""/>
      <w:lvlJc w:val="left"/>
      <w:pPr>
        <w:ind w:left="4662" w:hanging="360"/>
      </w:pPr>
      <w:rPr>
        <w:rFonts w:ascii="Symbol" w:hAnsi="Symbol" w:hint="default"/>
      </w:rPr>
    </w:lvl>
    <w:lvl w:ilvl="7" w:tplc="042A0003" w:tentative="1">
      <w:start w:val="1"/>
      <w:numFmt w:val="bullet"/>
      <w:lvlText w:val="o"/>
      <w:lvlJc w:val="left"/>
      <w:pPr>
        <w:ind w:left="5382" w:hanging="360"/>
      </w:pPr>
      <w:rPr>
        <w:rFonts w:ascii="Courier New" w:hAnsi="Courier New" w:cs="Courier New" w:hint="default"/>
      </w:rPr>
    </w:lvl>
    <w:lvl w:ilvl="8" w:tplc="042A0005" w:tentative="1">
      <w:start w:val="1"/>
      <w:numFmt w:val="bullet"/>
      <w:lvlText w:val=""/>
      <w:lvlJc w:val="left"/>
      <w:pPr>
        <w:ind w:left="6102" w:hanging="360"/>
      </w:pPr>
      <w:rPr>
        <w:rFonts w:ascii="Wingdings" w:hAnsi="Wingdings" w:hint="default"/>
      </w:rPr>
    </w:lvl>
  </w:abstractNum>
  <w:abstractNum w:abstractNumId="25" w15:restartNumberingAfterBreak="0">
    <w:nsid w:val="72502E21"/>
    <w:multiLevelType w:val="hybridMultilevel"/>
    <w:tmpl w:val="FB2A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D459E3"/>
    <w:multiLevelType w:val="hybridMultilevel"/>
    <w:tmpl w:val="359C23E0"/>
    <w:lvl w:ilvl="0" w:tplc="DA6C0FCA">
      <w:start w:val="3"/>
      <w:numFmt w:val="bullet"/>
      <w:lvlText w:val="-"/>
      <w:lvlJc w:val="left"/>
      <w:pPr>
        <w:ind w:left="1045" w:hanging="360"/>
      </w:pPr>
      <w:rPr>
        <w:rFonts w:ascii="Times New Roman" w:eastAsia="Times New Roman" w:hAnsi="Times New Roman" w:cs="Times New Roman" w:hint="default"/>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27" w15:restartNumberingAfterBreak="0">
    <w:nsid w:val="787C727C"/>
    <w:multiLevelType w:val="multilevel"/>
    <w:tmpl w:val="E354C184"/>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7A0E4B7A"/>
    <w:multiLevelType w:val="hybridMultilevel"/>
    <w:tmpl w:val="3D58A8D2"/>
    <w:lvl w:ilvl="0" w:tplc="1B084C80">
      <w:start w:val="1"/>
      <w:numFmt w:val="decimal"/>
      <w:lvlText w:val="(%1)"/>
      <w:lvlJc w:val="left"/>
      <w:pPr>
        <w:ind w:left="1084" w:hanging="360"/>
      </w:pPr>
      <w:rPr>
        <w:rFonts w:hint="default"/>
        <w:i/>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9" w15:restartNumberingAfterBreak="0">
    <w:nsid w:val="7FB80E08"/>
    <w:multiLevelType w:val="hybridMultilevel"/>
    <w:tmpl w:val="10B65B38"/>
    <w:lvl w:ilvl="0" w:tplc="3F3C6B84">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15"/>
  </w:num>
  <w:num w:numId="3">
    <w:abstractNumId w:val="23"/>
  </w:num>
  <w:num w:numId="4">
    <w:abstractNumId w:val="11"/>
  </w:num>
  <w:num w:numId="5">
    <w:abstractNumId w:val="8"/>
  </w:num>
  <w:num w:numId="6">
    <w:abstractNumId w:val="18"/>
  </w:num>
  <w:num w:numId="7">
    <w:abstractNumId w:val="19"/>
  </w:num>
  <w:num w:numId="8">
    <w:abstractNumId w:val="20"/>
  </w:num>
  <w:num w:numId="9">
    <w:abstractNumId w:val="22"/>
  </w:num>
  <w:num w:numId="10">
    <w:abstractNumId w:val="21"/>
  </w:num>
  <w:num w:numId="11">
    <w:abstractNumId w:val="7"/>
  </w:num>
  <w:num w:numId="12">
    <w:abstractNumId w:val="28"/>
  </w:num>
  <w:num w:numId="13">
    <w:abstractNumId w:val="3"/>
  </w:num>
  <w:num w:numId="14">
    <w:abstractNumId w:val="9"/>
  </w:num>
  <w:num w:numId="15">
    <w:abstractNumId w:val="6"/>
  </w:num>
  <w:num w:numId="16">
    <w:abstractNumId w:val="4"/>
  </w:num>
  <w:num w:numId="17">
    <w:abstractNumId w:val="17"/>
  </w:num>
  <w:num w:numId="18">
    <w:abstractNumId w:val="1"/>
  </w:num>
  <w:num w:numId="19">
    <w:abstractNumId w:val="10"/>
  </w:num>
  <w:num w:numId="20">
    <w:abstractNumId w:val="25"/>
  </w:num>
  <w:num w:numId="21">
    <w:abstractNumId w:val="5"/>
  </w:num>
  <w:num w:numId="22">
    <w:abstractNumId w:val="14"/>
  </w:num>
  <w:num w:numId="23">
    <w:abstractNumId w:val="2"/>
  </w:num>
  <w:num w:numId="24">
    <w:abstractNumId w:val="16"/>
  </w:num>
  <w:num w:numId="25">
    <w:abstractNumId w:val="0"/>
  </w:num>
  <w:num w:numId="26">
    <w:abstractNumId w:val="26"/>
  </w:num>
  <w:num w:numId="27">
    <w:abstractNumId w:val="12"/>
  </w:num>
  <w:num w:numId="28">
    <w:abstractNumId w:val="13"/>
  </w:num>
  <w:num w:numId="29">
    <w:abstractNumId w:val="2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949"/>
    <w:rsid w:val="000004D3"/>
    <w:rsid w:val="00001773"/>
    <w:rsid w:val="00007ADD"/>
    <w:rsid w:val="00007C89"/>
    <w:rsid w:val="00013620"/>
    <w:rsid w:val="0001404C"/>
    <w:rsid w:val="00015FB9"/>
    <w:rsid w:val="00016CA1"/>
    <w:rsid w:val="0002033E"/>
    <w:rsid w:val="00020EC5"/>
    <w:rsid w:val="000222B0"/>
    <w:rsid w:val="0002326E"/>
    <w:rsid w:val="000235C9"/>
    <w:rsid w:val="00024EB3"/>
    <w:rsid w:val="00025A7A"/>
    <w:rsid w:val="000268F6"/>
    <w:rsid w:val="00026902"/>
    <w:rsid w:val="00027170"/>
    <w:rsid w:val="00027CF0"/>
    <w:rsid w:val="00031E10"/>
    <w:rsid w:val="000343AE"/>
    <w:rsid w:val="00037328"/>
    <w:rsid w:val="00037EC6"/>
    <w:rsid w:val="00046397"/>
    <w:rsid w:val="000476C9"/>
    <w:rsid w:val="00050555"/>
    <w:rsid w:val="000505D1"/>
    <w:rsid w:val="0005218B"/>
    <w:rsid w:val="00052734"/>
    <w:rsid w:val="00053ECE"/>
    <w:rsid w:val="00060683"/>
    <w:rsid w:val="0006297C"/>
    <w:rsid w:val="00062AF8"/>
    <w:rsid w:val="0006307E"/>
    <w:rsid w:val="000633B3"/>
    <w:rsid w:val="00064AF8"/>
    <w:rsid w:val="00064B9C"/>
    <w:rsid w:val="000677D2"/>
    <w:rsid w:val="00067926"/>
    <w:rsid w:val="000751A4"/>
    <w:rsid w:val="00077266"/>
    <w:rsid w:val="00080FB9"/>
    <w:rsid w:val="00081120"/>
    <w:rsid w:val="00083CF9"/>
    <w:rsid w:val="00086D0F"/>
    <w:rsid w:val="00087104"/>
    <w:rsid w:val="000956A0"/>
    <w:rsid w:val="000960A1"/>
    <w:rsid w:val="0009695F"/>
    <w:rsid w:val="00096FEA"/>
    <w:rsid w:val="000A35E7"/>
    <w:rsid w:val="000A3800"/>
    <w:rsid w:val="000A5EFB"/>
    <w:rsid w:val="000A67BB"/>
    <w:rsid w:val="000A768F"/>
    <w:rsid w:val="000B0948"/>
    <w:rsid w:val="000B2386"/>
    <w:rsid w:val="000B4132"/>
    <w:rsid w:val="000B7D90"/>
    <w:rsid w:val="000C1295"/>
    <w:rsid w:val="000C371B"/>
    <w:rsid w:val="000C79A2"/>
    <w:rsid w:val="000D0149"/>
    <w:rsid w:val="000D13E8"/>
    <w:rsid w:val="000D2CCF"/>
    <w:rsid w:val="000D69B1"/>
    <w:rsid w:val="000E432A"/>
    <w:rsid w:val="000E497F"/>
    <w:rsid w:val="000F14DC"/>
    <w:rsid w:val="000F3E3D"/>
    <w:rsid w:val="000F4281"/>
    <w:rsid w:val="000F6909"/>
    <w:rsid w:val="000F74E8"/>
    <w:rsid w:val="00101936"/>
    <w:rsid w:val="001038D7"/>
    <w:rsid w:val="00110D62"/>
    <w:rsid w:val="0011288A"/>
    <w:rsid w:val="00114051"/>
    <w:rsid w:val="001147CA"/>
    <w:rsid w:val="00114D2C"/>
    <w:rsid w:val="00116F15"/>
    <w:rsid w:val="001207A7"/>
    <w:rsid w:val="0012459D"/>
    <w:rsid w:val="001323D3"/>
    <w:rsid w:val="00133FBC"/>
    <w:rsid w:val="00135614"/>
    <w:rsid w:val="00136288"/>
    <w:rsid w:val="001371AE"/>
    <w:rsid w:val="00147FD4"/>
    <w:rsid w:val="0015194A"/>
    <w:rsid w:val="00152AD4"/>
    <w:rsid w:val="0015386B"/>
    <w:rsid w:val="00153AD7"/>
    <w:rsid w:val="001552F7"/>
    <w:rsid w:val="0016014E"/>
    <w:rsid w:val="001617EC"/>
    <w:rsid w:val="001635B5"/>
    <w:rsid w:val="00163970"/>
    <w:rsid w:val="001640EF"/>
    <w:rsid w:val="00165967"/>
    <w:rsid w:val="001711E2"/>
    <w:rsid w:val="00176170"/>
    <w:rsid w:val="00177E22"/>
    <w:rsid w:val="001805DA"/>
    <w:rsid w:val="00181D50"/>
    <w:rsid w:val="00183576"/>
    <w:rsid w:val="00183C9B"/>
    <w:rsid w:val="001860DF"/>
    <w:rsid w:val="0018774A"/>
    <w:rsid w:val="00190B40"/>
    <w:rsid w:val="0019419D"/>
    <w:rsid w:val="00194D34"/>
    <w:rsid w:val="001953C4"/>
    <w:rsid w:val="001961BF"/>
    <w:rsid w:val="00197E26"/>
    <w:rsid w:val="001A2DBF"/>
    <w:rsid w:val="001A38ED"/>
    <w:rsid w:val="001A6308"/>
    <w:rsid w:val="001B20FD"/>
    <w:rsid w:val="001B2B1F"/>
    <w:rsid w:val="001B4ECA"/>
    <w:rsid w:val="001C063F"/>
    <w:rsid w:val="001C09E6"/>
    <w:rsid w:val="001C0F7B"/>
    <w:rsid w:val="001C3D2E"/>
    <w:rsid w:val="001C41B7"/>
    <w:rsid w:val="001C438D"/>
    <w:rsid w:val="001C5B10"/>
    <w:rsid w:val="001C7CF6"/>
    <w:rsid w:val="001D1480"/>
    <w:rsid w:val="001D1F62"/>
    <w:rsid w:val="001D2B9E"/>
    <w:rsid w:val="001D4F46"/>
    <w:rsid w:val="001D51C8"/>
    <w:rsid w:val="001D775F"/>
    <w:rsid w:val="001E2B37"/>
    <w:rsid w:val="001E3088"/>
    <w:rsid w:val="001E6165"/>
    <w:rsid w:val="001F310B"/>
    <w:rsid w:val="001F4522"/>
    <w:rsid w:val="001F4A74"/>
    <w:rsid w:val="001F4F4E"/>
    <w:rsid w:val="001F5450"/>
    <w:rsid w:val="001F6E3F"/>
    <w:rsid w:val="00201CC0"/>
    <w:rsid w:val="00202533"/>
    <w:rsid w:val="00204C27"/>
    <w:rsid w:val="00204E15"/>
    <w:rsid w:val="00210CFB"/>
    <w:rsid w:val="0021136A"/>
    <w:rsid w:val="00211636"/>
    <w:rsid w:val="00213C9A"/>
    <w:rsid w:val="00215E2C"/>
    <w:rsid w:val="002213D9"/>
    <w:rsid w:val="002230A5"/>
    <w:rsid w:val="0022337C"/>
    <w:rsid w:val="00226DD4"/>
    <w:rsid w:val="00231CE2"/>
    <w:rsid w:val="00234C3C"/>
    <w:rsid w:val="00240B3E"/>
    <w:rsid w:val="0024184C"/>
    <w:rsid w:val="002429C4"/>
    <w:rsid w:val="0024306A"/>
    <w:rsid w:val="002431E9"/>
    <w:rsid w:val="002506CA"/>
    <w:rsid w:val="0025794B"/>
    <w:rsid w:val="00260FEB"/>
    <w:rsid w:val="0026284E"/>
    <w:rsid w:val="00262EB2"/>
    <w:rsid w:val="00263639"/>
    <w:rsid w:val="00264BBF"/>
    <w:rsid w:val="00264F72"/>
    <w:rsid w:val="00265981"/>
    <w:rsid w:val="00272E28"/>
    <w:rsid w:val="00273154"/>
    <w:rsid w:val="002762C5"/>
    <w:rsid w:val="00277A9E"/>
    <w:rsid w:val="002822A3"/>
    <w:rsid w:val="00284553"/>
    <w:rsid w:val="00286060"/>
    <w:rsid w:val="00290711"/>
    <w:rsid w:val="00291700"/>
    <w:rsid w:val="00292051"/>
    <w:rsid w:val="00295041"/>
    <w:rsid w:val="00295BFD"/>
    <w:rsid w:val="002A1644"/>
    <w:rsid w:val="002A1C07"/>
    <w:rsid w:val="002A299B"/>
    <w:rsid w:val="002A4D80"/>
    <w:rsid w:val="002A5D28"/>
    <w:rsid w:val="002A7B9D"/>
    <w:rsid w:val="002A7E76"/>
    <w:rsid w:val="002B107E"/>
    <w:rsid w:val="002B2BB9"/>
    <w:rsid w:val="002B3C5B"/>
    <w:rsid w:val="002B55F5"/>
    <w:rsid w:val="002B6C4F"/>
    <w:rsid w:val="002B6CA2"/>
    <w:rsid w:val="002C0BFE"/>
    <w:rsid w:val="002C2BFE"/>
    <w:rsid w:val="002C2CEB"/>
    <w:rsid w:val="002C4EB3"/>
    <w:rsid w:val="002C6483"/>
    <w:rsid w:val="002D08E1"/>
    <w:rsid w:val="002D0A6D"/>
    <w:rsid w:val="002D1057"/>
    <w:rsid w:val="002D5F72"/>
    <w:rsid w:val="002D6C42"/>
    <w:rsid w:val="002E00B0"/>
    <w:rsid w:val="002E0F64"/>
    <w:rsid w:val="002E2112"/>
    <w:rsid w:val="002E3A26"/>
    <w:rsid w:val="002E7EA6"/>
    <w:rsid w:val="002F0368"/>
    <w:rsid w:val="002F0D3A"/>
    <w:rsid w:val="002F21DC"/>
    <w:rsid w:val="002F4AD5"/>
    <w:rsid w:val="002F4B81"/>
    <w:rsid w:val="00300EB4"/>
    <w:rsid w:val="00306F4F"/>
    <w:rsid w:val="00307486"/>
    <w:rsid w:val="003078F8"/>
    <w:rsid w:val="00307BE5"/>
    <w:rsid w:val="00307EDC"/>
    <w:rsid w:val="003104AD"/>
    <w:rsid w:val="003119AC"/>
    <w:rsid w:val="0031203E"/>
    <w:rsid w:val="00312565"/>
    <w:rsid w:val="00313681"/>
    <w:rsid w:val="00316672"/>
    <w:rsid w:val="003169CA"/>
    <w:rsid w:val="003217F7"/>
    <w:rsid w:val="00321BEE"/>
    <w:rsid w:val="00321EE2"/>
    <w:rsid w:val="003228A1"/>
    <w:rsid w:val="003254C8"/>
    <w:rsid w:val="003344BD"/>
    <w:rsid w:val="00334720"/>
    <w:rsid w:val="0034664D"/>
    <w:rsid w:val="00347352"/>
    <w:rsid w:val="0034779E"/>
    <w:rsid w:val="00350567"/>
    <w:rsid w:val="0035162E"/>
    <w:rsid w:val="003525C2"/>
    <w:rsid w:val="0035552A"/>
    <w:rsid w:val="0035743E"/>
    <w:rsid w:val="003618B1"/>
    <w:rsid w:val="0036312A"/>
    <w:rsid w:val="003654F4"/>
    <w:rsid w:val="00367278"/>
    <w:rsid w:val="00367824"/>
    <w:rsid w:val="00372B0C"/>
    <w:rsid w:val="003746F6"/>
    <w:rsid w:val="00374842"/>
    <w:rsid w:val="00376C51"/>
    <w:rsid w:val="00381CF2"/>
    <w:rsid w:val="0038316F"/>
    <w:rsid w:val="00384945"/>
    <w:rsid w:val="0038506C"/>
    <w:rsid w:val="003910F3"/>
    <w:rsid w:val="003931EB"/>
    <w:rsid w:val="00396D84"/>
    <w:rsid w:val="003A011B"/>
    <w:rsid w:val="003A596E"/>
    <w:rsid w:val="003B0300"/>
    <w:rsid w:val="003B20BB"/>
    <w:rsid w:val="003B5F44"/>
    <w:rsid w:val="003C137E"/>
    <w:rsid w:val="003C51ED"/>
    <w:rsid w:val="003C7A38"/>
    <w:rsid w:val="003D02C5"/>
    <w:rsid w:val="003D23AF"/>
    <w:rsid w:val="003D7014"/>
    <w:rsid w:val="003E2517"/>
    <w:rsid w:val="003E3989"/>
    <w:rsid w:val="003E3F85"/>
    <w:rsid w:val="003E5190"/>
    <w:rsid w:val="003E535C"/>
    <w:rsid w:val="003E7F47"/>
    <w:rsid w:val="003F04EB"/>
    <w:rsid w:val="003F0711"/>
    <w:rsid w:val="003F0A50"/>
    <w:rsid w:val="003F16EF"/>
    <w:rsid w:val="003F2A17"/>
    <w:rsid w:val="003F2EA4"/>
    <w:rsid w:val="003F323B"/>
    <w:rsid w:val="003F5656"/>
    <w:rsid w:val="0040272B"/>
    <w:rsid w:val="00406327"/>
    <w:rsid w:val="004103B3"/>
    <w:rsid w:val="00411CE9"/>
    <w:rsid w:val="0041725F"/>
    <w:rsid w:val="00417264"/>
    <w:rsid w:val="0043374F"/>
    <w:rsid w:val="0043426C"/>
    <w:rsid w:val="00434964"/>
    <w:rsid w:val="00435419"/>
    <w:rsid w:val="004368C1"/>
    <w:rsid w:val="004368E0"/>
    <w:rsid w:val="004370E2"/>
    <w:rsid w:val="0044239D"/>
    <w:rsid w:val="00446D5E"/>
    <w:rsid w:val="00451833"/>
    <w:rsid w:val="00455535"/>
    <w:rsid w:val="004556EF"/>
    <w:rsid w:val="00457905"/>
    <w:rsid w:val="0046099E"/>
    <w:rsid w:val="00465EA9"/>
    <w:rsid w:val="00475801"/>
    <w:rsid w:val="00477470"/>
    <w:rsid w:val="004813C2"/>
    <w:rsid w:val="00481F12"/>
    <w:rsid w:val="00483120"/>
    <w:rsid w:val="00484BC5"/>
    <w:rsid w:val="0048615D"/>
    <w:rsid w:val="004869E8"/>
    <w:rsid w:val="0049055F"/>
    <w:rsid w:val="004909C6"/>
    <w:rsid w:val="00490C67"/>
    <w:rsid w:val="00491954"/>
    <w:rsid w:val="00492240"/>
    <w:rsid w:val="00492258"/>
    <w:rsid w:val="004928C9"/>
    <w:rsid w:val="00494282"/>
    <w:rsid w:val="00497241"/>
    <w:rsid w:val="004A6EF9"/>
    <w:rsid w:val="004A74ED"/>
    <w:rsid w:val="004B030E"/>
    <w:rsid w:val="004B345A"/>
    <w:rsid w:val="004B4431"/>
    <w:rsid w:val="004B5864"/>
    <w:rsid w:val="004B5A95"/>
    <w:rsid w:val="004B5B22"/>
    <w:rsid w:val="004C20BE"/>
    <w:rsid w:val="004C5C5E"/>
    <w:rsid w:val="004C63B4"/>
    <w:rsid w:val="004C658C"/>
    <w:rsid w:val="004D2735"/>
    <w:rsid w:val="004D63AB"/>
    <w:rsid w:val="004E0FE9"/>
    <w:rsid w:val="004E31B0"/>
    <w:rsid w:val="004E46D3"/>
    <w:rsid w:val="004E4B70"/>
    <w:rsid w:val="004E5F32"/>
    <w:rsid w:val="004F11AA"/>
    <w:rsid w:val="004F199C"/>
    <w:rsid w:val="004F22F9"/>
    <w:rsid w:val="004F4241"/>
    <w:rsid w:val="004F4BED"/>
    <w:rsid w:val="004F4E86"/>
    <w:rsid w:val="00500107"/>
    <w:rsid w:val="005033E9"/>
    <w:rsid w:val="00504C84"/>
    <w:rsid w:val="00504FDE"/>
    <w:rsid w:val="00505492"/>
    <w:rsid w:val="00510380"/>
    <w:rsid w:val="0051081C"/>
    <w:rsid w:val="0051098F"/>
    <w:rsid w:val="00512D92"/>
    <w:rsid w:val="005130F5"/>
    <w:rsid w:val="005149C8"/>
    <w:rsid w:val="00514F63"/>
    <w:rsid w:val="00517242"/>
    <w:rsid w:val="00517C14"/>
    <w:rsid w:val="00525A20"/>
    <w:rsid w:val="00525EE2"/>
    <w:rsid w:val="0052677B"/>
    <w:rsid w:val="005277FD"/>
    <w:rsid w:val="00527B42"/>
    <w:rsid w:val="005302A4"/>
    <w:rsid w:val="00533004"/>
    <w:rsid w:val="005371D2"/>
    <w:rsid w:val="005378AD"/>
    <w:rsid w:val="00540730"/>
    <w:rsid w:val="00541092"/>
    <w:rsid w:val="00543331"/>
    <w:rsid w:val="00544F2A"/>
    <w:rsid w:val="00545F25"/>
    <w:rsid w:val="005461BF"/>
    <w:rsid w:val="005479A1"/>
    <w:rsid w:val="005516C7"/>
    <w:rsid w:val="00552358"/>
    <w:rsid w:val="00553F44"/>
    <w:rsid w:val="005555F7"/>
    <w:rsid w:val="0055583A"/>
    <w:rsid w:val="00561E99"/>
    <w:rsid w:val="0056263B"/>
    <w:rsid w:val="005630F2"/>
    <w:rsid w:val="00563AC1"/>
    <w:rsid w:val="00564927"/>
    <w:rsid w:val="0056592E"/>
    <w:rsid w:val="00565CDB"/>
    <w:rsid w:val="00566834"/>
    <w:rsid w:val="005669BE"/>
    <w:rsid w:val="00566E5F"/>
    <w:rsid w:val="00567101"/>
    <w:rsid w:val="00567F8B"/>
    <w:rsid w:val="00574433"/>
    <w:rsid w:val="005755E4"/>
    <w:rsid w:val="00577590"/>
    <w:rsid w:val="00577723"/>
    <w:rsid w:val="00577D78"/>
    <w:rsid w:val="00580FB2"/>
    <w:rsid w:val="00581B98"/>
    <w:rsid w:val="00584DD7"/>
    <w:rsid w:val="00593D1B"/>
    <w:rsid w:val="005944D0"/>
    <w:rsid w:val="0059463D"/>
    <w:rsid w:val="005A3204"/>
    <w:rsid w:val="005A5E88"/>
    <w:rsid w:val="005A7500"/>
    <w:rsid w:val="005B0EA7"/>
    <w:rsid w:val="005B141C"/>
    <w:rsid w:val="005B3207"/>
    <w:rsid w:val="005B3313"/>
    <w:rsid w:val="005B3C15"/>
    <w:rsid w:val="005B4C54"/>
    <w:rsid w:val="005B5ECD"/>
    <w:rsid w:val="005B6B52"/>
    <w:rsid w:val="005B77A1"/>
    <w:rsid w:val="005C0B7E"/>
    <w:rsid w:val="005C38BB"/>
    <w:rsid w:val="005D1925"/>
    <w:rsid w:val="005D4681"/>
    <w:rsid w:val="005D46A9"/>
    <w:rsid w:val="005D6BAF"/>
    <w:rsid w:val="005E1AA3"/>
    <w:rsid w:val="005E2AFD"/>
    <w:rsid w:val="005E360D"/>
    <w:rsid w:val="005E3C6B"/>
    <w:rsid w:val="005E4C9A"/>
    <w:rsid w:val="005E728B"/>
    <w:rsid w:val="005F2833"/>
    <w:rsid w:val="005F2AD2"/>
    <w:rsid w:val="005F3387"/>
    <w:rsid w:val="005F3845"/>
    <w:rsid w:val="005F4050"/>
    <w:rsid w:val="005F4063"/>
    <w:rsid w:val="005F44E0"/>
    <w:rsid w:val="005F45BF"/>
    <w:rsid w:val="00604275"/>
    <w:rsid w:val="00604544"/>
    <w:rsid w:val="00604B2E"/>
    <w:rsid w:val="0060522B"/>
    <w:rsid w:val="006073C8"/>
    <w:rsid w:val="00610FF3"/>
    <w:rsid w:val="0061270F"/>
    <w:rsid w:val="006129F8"/>
    <w:rsid w:val="00616495"/>
    <w:rsid w:val="00616E76"/>
    <w:rsid w:val="00617716"/>
    <w:rsid w:val="00620B0F"/>
    <w:rsid w:val="00622189"/>
    <w:rsid w:val="00622DB7"/>
    <w:rsid w:val="0062517A"/>
    <w:rsid w:val="00627F52"/>
    <w:rsid w:val="00630368"/>
    <w:rsid w:val="0063089F"/>
    <w:rsid w:val="00641FD7"/>
    <w:rsid w:val="00646322"/>
    <w:rsid w:val="00647905"/>
    <w:rsid w:val="006519FC"/>
    <w:rsid w:val="00655AFE"/>
    <w:rsid w:val="0065692C"/>
    <w:rsid w:val="00656EEE"/>
    <w:rsid w:val="0065797B"/>
    <w:rsid w:val="0066278F"/>
    <w:rsid w:val="00665FE1"/>
    <w:rsid w:val="0066751F"/>
    <w:rsid w:val="00667A51"/>
    <w:rsid w:val="00667B1D"/>
    <w:rsid w:val="00671463"/>
    <w:rsid w:val="0067313E"/>
    <w:rsid w:val="00673E97"/>
    <w:rsid w:val="006745B4"/>
    <w:rsid w:val="006764CA"/>
    <w:rsid w:val="00676B19"/>
    <w:rsid w:val="006772DF"/>
    <w:rsid w:val="00677B90"/>
    <w:rsid w:val="0068000E"/>
    <w:rsid w:val="006823C2"/>
    <w:rsid w:val="00682508"/>
    <w:rsid w:val="00683ADD"/>
    <w:rsid w:val="00683B9E"/>
    <w:rsid w:val="00684FA8"/>
    <w:rsid w:val="00697D6E"/>
    <w:rsid w:val="006A46BB"/>
    <w:rsid w:val="006A5347"/>
    <w:rsid w:val="006B09C6"/>
    <w:rsid w:val="006B1F05"/>
    <w:rsid w:val="006B538B"/>
    <w:rsid w:val="006B61A0"/>
    <w:rsid w:val="006B61A9"/>
    <w:rsid w:val="006B6DAF"/>
    <w:rsid w:val="006D2896"/>
    <w:rsid w:val="006D6212"/>
    <w:rsid w:val="006D6657"/>
    <w:rsid w:val="006D724B"/>
    <w:rsid w:val="006D7992"/>
    <w:rsid w:val="006D7EEC"/>
    <w:rsid w:val="006E06ED"/>
    <w:rsid w:val="006E0B94"/>
    <w:rsid w:val="006E1B86"/>
    <w:rsid w:val="006E2B27"/>
    <w:rsid w:val="006E3D50"/>
    <w:rsid w:val="006E5135"/>
    <w:rsid w:val="006E585C"/>
    <w:rsid w:val="006E6370"/>
    <w:rsid w:val="006E74E3"/>
    <w:rsid w:val="006F392F"/>
    <w:rsid w:val="006F70CA"/>
    <w:rsid w:val="007032C4"/>
    <w:rsid w:val="007040F4"/>
    <w:rsid w:val="007055D8"/>
    <w:rsid w:val="00705E43"/>
    <w:rsid w:val="0070645A"/>
    <w:rsid w:val="00710F92"/>
    <w:rsid w:val="00712578"/>
    <w:rsid w:val="00717D86"/>
    <w:rsid w:val="00721111"/>
    <w:rsid w:val="00730608"/>
    <w:rsid w:val="00736B99"/>
    <w:rsid w:val="00737C5C"/>
    <w:rsid w:val="0074202C"/>
    <w:rsid w:val="00745312"/>
    <w:rsid w:val="00746D08"/>
    <w:rsid w:val="00752835"/>
    <w:rsid w:val="00752F25"/>
    <w:rsid w:val="00761986"/>
    <w:rsid w:val="00763569"/>
    <w:rsid w:val="0076458F"/>
    <w:rsid w:val="0076736C"/>
    <w:rsid w:val="00767862"/>
    <w:rsid w:val="00774994"/>
    <w:rsid w:val="0077615F"/>
    <w:rsid w:val="007816F1"/>
    <w:rsid w:val="007846DD"/>
    <w:rsid w:val="00785CF7"/>
    <w:rsid w:val="0078654D"/>
    <w:rsid w:val="00786AEE"/>
    <w:rsid w:val="00792B1F"/>
    <w:rsid w:val="00793048"/>
    <w:rsid w:val="0079336A"/>
    <w:rsid w:val="00794281"/>
    <w:rsid w:val="00796572"/>
    <w:rsid w:val="00796D62"/>
    <w:rsid w:val="0079722B"/>
    <w:rsid w:val="007A2A0D"/>
    <w:rsid w:val="007A3248"/>
    <w:rsid w:val="007A5A6C"/>
    <w:rsid w:val="007A6BA3"/>
    <w:rsid w:val="007B055D"/>
    <w:rsid w:val="007B4F7D"/>
    <w:rsid w:val="007B5DF3"/>
    <w:rsid w:val="007B7F87"/>
    <w:rsid w:val="007C0E00"/>
    <w:rsid w:val="007D2EAF"/>
    <w:rsid w:val="007D44B3"/>
    <w:rsid w:val="007D6945"/>
    <w:rsid w:val="007E0CF4"/>
    <w:rsid w:val="007E489F"/>
    <w:rsid w:val="007F1EE7"/>
    <w:rsid w:val="007F2B0A"/>
    <w:rsid w:val="007F2B61"/>
    <w:rsid w:val="007F471A"/>
    <w:rsid w:val="007F4736"/>
    <w:rsid w:val="007F7A59"/>
    <w:rsid w:val="007F7F06"/>
    <w:rsid w:val="0080106A"/>
    <w:rsid w:val="00803769"/>
    <w:rsid w:val="00804854"/>
    <w:rsid w:val="00804C5B"/>
    <w:rsid w:val="008120A8"/>
    <w:rsid w:val="00813576"/>
    <w:rsid w:val="008138C2"/>
    <w:rsid w:val="00814C48"/>
    <w:rsid w:val="00816337"/>
    <w:rsid w:val="00822D10"/>
    <w:rsid w:val="00822D64"/>
    <w:rsid w:val="00824419"/>
    <w:rsid w:val="00824E5F"/>
    <w:rsid w:val="00825076"/>
    <w:rsid w:val="00827747"/>
    <w:rsid w:val="0083215D"/>
    <w:rsid w:val="00832258"/>
    <w:rsid w:val="008332A3"/>
    <w:rsid w:val="00833C16"/>
    <w:rsid w:val="0083478B"/>
    <w:rsid w:val="00836003"/>
    <w:rsid w:val="00836077"/>
    <w:rsid w:val="008405F1"/>
    <w:rsid w:val="00841283"/>
    <w:rsid w:val="0085139D"/>
    <w:rsid w:val="00856BCD"/>
    <w:rsid w:val="008573FD"/>
    <w:rsid w:val="008605FB"/>
    <w:rsid w:val="00865ED3"/>
    <w:rsid w:val="008674A6"/>
    <w:rsid w:val="008706D4"/>
    <w:rsid w:val="008709CF"/>
    <w:rsid w:val="00871B61"/>
    <w:rsid w:val="00872D99"/>
    <w:rsid w:val="0087474A"/>
    <w:rsid w:val="00875E07"/>
    <w:rsid w:val="0088052C"/>
    <w:rsid w:val="00881A11"/>
    <w:rsid w:val="00885A40"/>
    <w:rsid w:val="00885F79"/>
    <w:rsid w:val="00893803"/>
    <w:rsid w:val="00894673"/>
    <w:rsid w:val="008946A7"/>
    <w:rsid w:val="00895BBA"/>
    <w:rsid w:val="008A1FE3"/>
    <w:rsid w:val="008A316B"/>
    <w:rsid w:val="008A49B3"/>
    <w:rsid w:val="008A55D2"/>
    <w:rsid w:val="008A5B98"/>
    <w:rsid w:val="008A65F8"/>
    <w:rsid w:val="008B1EAD"/>
    <w:rsid w:val="008B2B60"/>
    <w:rsid w:val="008B2E8D"/>
    <w:rsid w:val="008C237D"/>
    <w:rsid w:val="008C2B74"/>
    <w:rsid w:val="008C4B47"/>
    <w:rsid w:val="008C5EED"/>
    <w:rsid w:val="008C615A"/>
    <w:rsid w:val="008C7EB5"/>
    <w:rsid w:val="008D09F2"/>
    <w:rsid w:val="008D2943"/>
    <w:rsid w:val="008D720B"/>
    <w:rsid w:val="008D7A71"/>
    <w:rsid w:val="008E0BDF"/>
    <w:rsid w:val="008E2C1C"/>
    <w:rsid w:val="00900E1F"/>
    <w:rsid w:val="00901D03"/>
    <w:rsid w:val="0090247B"/>
    <w:rsid w:val="00906481"/>
    <w:rsid w:val="00907095"/>
    <w:rsid w:val="00910AA5"/>
    <w:rsid w:val="009110E6"/>
    <w:rsid w:val="00911419"/>
    <w:rsid w:val="00914C57"/>
    <w:rsid w:val="009168F8"/>
    <w:rsid w:val="009171B9"/>
    <w:rsid w:val="00917564"/>
    <w:rsid w:val="00922272"/>
    <w:rsid w:val="0092396E"/>
    <w:rsid w:val="00936E8C"/>
    <w:rsid w:val="00940466"/>
    <w:rsid w:val="00941FFF"/>
    <w:rsid w:val="00942048"/>
    <w:rsid w:val="009444AF"/>
    <w:rsid w:val="00944775"/>
    <w:rsid w:val="00945B84"/>
    <w:rsid w:val="00945EB2"/>
    <w:rsid w:val="009467CE"/>
    <w:rsid w:val="00950259"/>
    <w:rsid w:val="00951173"/>
    <w:rsid w:val="009524A3"/>
    <w:rsid w:val="009530D3"/>
    <w:rsid w:val="009545A7"/>
    <w:rsid w:val="00955CDD"/>
    <w:rsid w:val="009566C3"/>
    <w:rsid w:val="00956895"/>
    <w:rsid w:val="00957E9E"/>
    <w:rsid w:val="00960BCF"/>
    <w:rsid w:val="0096199C"/>
    <w:rsid w:val="00963095"/>
    <w:rsid w:val="00963D9B"/>
    <w:rsid w:val="009640D7"/>
    <w:rsid w:val="009654DC"/>
    <w:rsid w:val="00970F43"/>
    <w:rsid w:val="00971891"/>
    <w:rsid w:val="00975DA5"/>
    <w:rsid w:val="009808DA"/>
    <w:rsid w:val="009821B9"/>
    <w:rsid w:val="00986BC1"/>
    <w:rsid w:val="00993224"/>
    <w:rsid w:val="009949A6"/>
    <w:rsid w:val="00995259"/>
    <w:rsid w:val="009972C0"/>
    <w:rsid w:val="009A052E"/>
    <w:rsid w:val="009A0E1B"/>
    <w:rsid w:val="009A3FBC"/>
    <w:rsid w:val="009A4296"/>
    <w:rsid w:val="009A6F3F"/>
    <w:rsid w:val="009B0D82"/>
    <w:rsid w:val="009B0E75"/>
    <w:rsid w:val="009B35F7"/>
    <w:rsid w:val="009B39D1"/>
    <w:rsid w:val="009B5523"/>
    <w:rsid w:val="009B649F"/>
    <w:rsid w:val="009B710B"/>
    <w:rsid w:val="009C05D4"/>
    <w:rsid w:val="009C0E74"/>
    <w:rsid w:val="009D2AC6"/>
    <w:rsid w:val="009D3188"/>
    <w:rsid w:val="009D38D2"/>
    <w:rsid w:val="009D4D01"/>
    <w:rsid w:val="009D506D"/>
    <w:rsid w:val="009D61FE"/>
    <w:rsid w:val="009D7622"/>
    <w:rsid w:val="009E0A0B"/>
    <w:rsid w:val="009E2D26"/>
    <w:rsid w:val="009F5BA9"/>
    <w:rsid w:val="009F5CE3"/>
    <w:rsid w:val="00A0134C"/>
    <w:rsid w:val="00A01BED"/>
    <w:rsid w:val="00A02382"/>
    <w:rsid w:val="00A02F77"/>
    <w:rsid w:val="00A05550"/>
    <w:rsid w:val="00A1231B"/>
    <w:rsid w:val="00A129E8"/>
    <w:rsid w:val="00A1362E"/>
    <w:rsid w:val="00A22311"/>
    <w:rsid w:val="00A240EC"/>
    <w:rsid w:val="00A26860"/>
    <w:rsid w:val="00A31BD1"/>
    <w:rsid w:val="00A33663"/>
    <w:rsid w:val="00A357BA"/>
    <w:rsid w:val="00A362D6"/>
    <w:rsid w:val="00A365C8"/>
    <w:rsid w:val="00A366CF"/>
    <w:rsid w:val="00A4196B"/>
    <w:rsid w:val="00A524FD"/>
    <w:rsid w:val="00A53807"/>
    <w:rsid w:val="00A542D7"/>
    <w:rsid w:val="00A5583B"/>
    <w:rsid w:val="00A60476"/>
    <w:rsid w:val="00A607A8"/>
    <w:rsid w:val="00A63335"/>
    <w:rsid w:val="00A638C6"/>
    <w:rsid w:val="00A64FFC"/>
    <w:rsid w:val="00A66B7F"/>
    <w:rsid w:val="00A7562B"/>
    <w:rsid w:val="00A767ED"/>
    <w:rsid w:val="00A76CBC"/>
    <w:rsid w:val="00A818AA"/>
    <w:rsid w:val="00A81A07"/>
    <w:rsid w:val="00A81CE1"/>
    <w:rsid w:val="00A82AF1"/>
    <w:rsid w:val="00A84651"/>
    <w:rsid w:val="00A9174B"/>
    <w:rsid w:val="00A91C23"/>
    <w:rsid w:val="00A940DA"/>
    <w:rsid w:val="00A95BC7"/>
    <w:rsid w:val="00AA0155"/>
    <w:rsid w:val="00AA08FE"/>
    <w:rsid w:val="00AA6949"/>
    <w:rsid w:val="00AA79CF"/>
    <w:rsid w:val="00AB1A06"/>
    <w:rsid w:val="00AB1FB2"/>
    <w:rsid w:val="00AB70DF"/>
    <w:rsid w:val="00AC23FF"/>
    <w:rsid w:val="00AC3C4F"/>
    <w:rsid w:val="00AC6A19"/>
    <w:rsid w:val="00AC71D0"/>
    <w:rsid w:val="00AD1F05"/>
    <w:rsid w:val="00AD386D"/>
    <w:rsid w:val="00AD583C"/>
    <w:rsid w:val="00AE0337"/>
    <w:rsid w:val="00AE094C"/>
    <w:rsid w:val="00AE187D"/>
    <w:rsid w:val="00AE3544"/>
    <w:rsid w:val="00AE4C3A"/>
    <w:rsid w:val="00AE572B"/>
    <w:rsid w:val="00AE69DA"/>
    <w:rsid w:val="00AE78D0"/>
    <w:rsid w:val="00AF2E46"/>
    <w:rsid w:val="00AF3036"/>
    <w:rsid w:val="00AF4FAD"/>
    <w:rsid w:val="00AF5110"/>
    <w:rsid w:val="00AF5C2E"/>
    <w:rsid w:val="00AF63BB"/>
    <w:rsid w:val="00AF69F9"/>
    <w:rsid w:val="00B00F17"/>
    <w:rsid w:val="00B04BA8"/>
    <w:rsid w:val="00B065B3"/>
    <w:rsid w:val="00B10428"/>
    <w:rsid w:val="00B11F58"/>
    <w:rsid w:val="00B12432"/>
    <w:rsid w:val="00B15C85"/>
    <w:rsid w:val="00B22946"/>
    <w:rsid w:val="00B22FF2"/>
    <w:rsid w:val="00B26130"/>
    <w:rsid w:val="00B300DF"/>
    <w:rsid w:val="00B418C2"/>
    <w:rsid w:val="00B46CB7"/>
    <w:rsid w:val="00B46DE1"/>
    <w:rsid w:val="00B50B2F"/>
    <w:rsid w:val="00B51BEC"/>
    <w:rsid w:val="00B53077"/>
    <w:rsid w:val="00B60ED6"/>
    <w:rsid w:val="00B65C94"/>
    <w:rsid w:val="00B71A3E"/>
    <w:rsid w:val="00B75E19"/>
    <w:rsid w:val="00B76A30"/>
    <w:rsid w:val="00B770F7"/>
    <w:rsid w:val="00B77B6A"/>
    <w:rsid w:val="00B8025A"/>
    <w:rsid w:val="00B80625"/>
    <w:rsid w:val="00B869E1"/>
    <w:rsid w:val="00B86C4D"/>
    <w:rsid w:val="00B877AF"/>
    <w:rsid w:val="00B9235A"/>
    <w:rsid w:val="00B92C12"/>
    <w:rsid w:val="00B953A4"/>
    <w:rsid w:val="00B95CA3"/>
    <w:rsid w:val="00B960F1"/>
    <w:rsid w:val="00BA0447"/>
    <w:rsid w:val="00BA3CB9"/>
    <w:rsid w:val="00BA6509"/>
    <w:rsid w:val="00BA7572"/>
    <w:rsid w:val="00BB053C"/>
    <w:rsid w:val="00BB0F55"/>
    <w:rsid w:val="00BB1F12"/>
    <w:rsid w:val="00BC0BA9"/>
    <w:rsid w:val="00BC1671"/>
    <w:rsid w:val="00BC6B4F"/>
    <w:rsid w:val="00BD04C1"/>
    <w:rsid w:val="00BD08A2"/>
    <w:rsid w:val="00BD274F"/>
    <w:rsid w:val="00BD439F"/>
    <w:rsid w:val="00BD4EE3"/>
    <w:rsid w:val="00BE0689"/>
    <w:rsid w:val="00BE1802"/>
    <w:rsid w:val="00BE4046"/>
    <w:rsid w:val="00BE63BC"/>
    <w:rsid w:val="00BF0418"/>
    <w:rsid w:val="00BF2885"/>
    <w:rsid w:val="00BF3521"/>
    <w:rsid w:val="00BF503D"/>
    <w:rsid w:val="00BF52DE"/>
    <w:rsid w:val="00BF7789"/>
    <w:rsid w:val="00C0104C"/>
    <w:rsid w:val="00C02932"/>
    <w:rsid w:val="00C10F7A"/>
    <w:rsid w:val="00C11A9B"/>
    <w:rsid w:val="00C139FD"/>
    <w:rsid w:val="00C13B12"/>
    <w:rsid w:val="00C15D1D"/>
    <w:rsid w:val="00C2091E"/>
    <w:rsid w:val="00C21284"/>
    <w:rsid w:val="00C2154E"/>
    <w:rsid w:val="00C21699"/>
    <w:rsid w:val="00C24195"/>
    <w:rsid w:val="00C24DD7"/>
    <w:rsid w:val="00C24FE9"/>
    <w:rsid w:val="00C26456"/>
    <w:rsid w:val="00C26B2D"/>
    <w:rsid w:val="00C26F12"/>
    <w:rsid w:val="00C26FCA"/>
    <w:rsid w:val="00C270C3"/>
    <w:rsid w:val="00C30E82"/>
    <w:rsid w:val="00C32EC2"/>
    <w:rsid w:val="00C37639"/>
    <w:rsid w:val="00C40B2C"/>
    <w:rsid w:val="00C40B68"/>
    <w:rsid w:val="00C429E3"/>
    <w:rsid w:val="00C43F9D"/>
    <w:rsid w:val="00C47FBD"/>
    <w:rsid w:val="00C50B73"/>
    <w:rsid w:val="00C50D47"/>
    <w:rsid w:val="00C51ED2"/>
    <w:rsid w:val="00C523B4"/>
    <w:rsid w:val="00C52DD6"/>
    <w:rsid w:val="00C53762"/>
    <w:rsid w:val="00C54DE2"/>
    <w:rsid w:val="00C61B50"/>
    <w:rsid w:val="00C62B7B"/>
    <w:rsid w:val="00C6461C"/>
    <w:rsid w:val="00C661A0"/>
    <w:rsid w:val="00C66B26"/>
    <w:rsid w:val="00C70C96"/>
    <w:rsid w:val="00C71649"/>
    <w:rsid w:val="00C71D28"/>
    <w:rsid w:val="00C71EDE"/>
    <w:rsid w:val="00C73606"/>
    <w:rsid w:val="00C763D0"/>
    <w:rsid w:val="00C7745C"/>
    <w:rsid w:val="00C80EDE"/>
    <w:rsid w:val="00C827D0"/>
    <w:rsid w:val="00C835EE"/>
    <w:rsid w:val="00C839EF"/>
    <w:rsid w:val="00C86C6B"/>
    <w:rsid w:val="00C86CD7"/>
    <w:rsid w:val="00C90FEF"/>
    <w:rsid w:val="00C9170F"/>
    <w:rsid w:val="00C920CF"/>
    <w:rsid w:val="00C92F0B"/>
    <w:rsid w:val="00C942DE"/>
    <w:rsid w:val="00CA0D8A"/>
    <w:rsid w:val="00CA3B15"/>
    <w:rsid w:val="00CA4880"/>
    <w:rsid w:val="00CA4972"/>
    <w:rsid w:val="00CA4FFE"/>
    <w:rsid w:val="00CA534F"/>
    <w:rsid w:val="00CA572D"/>
    <w:rsid w:val="00CA7324"/>
    <w:rsid w:val="00CA7406"/>
    <w:rsid w:val="00CA7B2C"/>
    <w:rsid w:val="00CB0EB6"/>
    <w:rsid w:val="00CB2983"/>
    <w:rsid w:val="00CB3F87"/>
    <w:rsid w:val="00CC1002"/>
    <w:rsid w:val="00CC1539"/>
    <w:rsid w:val="00CC2DE7"/>
    <w:rsid w:val="00CC34AA"/>
    <w:rsid w:val="00CC3CBE"/>
    <w:rsid w:val="00CC4111"/>
    <w:rsid w:val="00CC4AB0"/>
    <w:rsid w:val="00CD1EA3"/>
    <w:rsid w:val="00CD3823"/>
    <w:rsid w:val="00CD4814"/>
    <w:rsid w:val="00CD50AB"/>
    <w:rsid w:val="00CD5383"/>
    <w:rsid w:val="00CE088A"/>
    <w:rsid w:val="00CE5FE2"/>
    <w:rsid w:val="00CF0344"/>
    <w:rsid w:val="00CF0F34"/>
    <w:rsid w:val="00CF571D"/>
    <w:rsid w:val="00CF5B69"/>
    <w:rsid w:val="00D0294E"/>
    <w:rsid w:val="00D04C48"/>
    <w:rsid w:val="00D10242"/>
    <w:rsid w:val="00D10C84"/>
    <w:rsid w:val="00D120D0"/>
    <w:rsid w:val="00D14B0F"/>
    <w:rsid w:val="00D15D11"/>
    <w:rsid w:val="00D17083"/>
    <w:rsid w:val="00D17202"/>
    <w:rsid w:val="00D20A37"/>
    <w:rsid w:val="00D24281"/>
    <w:rsid w:val="00D3121E"/>
    <w:rsid w:val="00D31BC6"/>
    <w:rsid w:val="00D347CB"/>
    <w:rsid w:val="00D35920"/>
    <w:rsid w:val="00D363A0"/>
    <w:rsid w:val="00D437B6"/>
    <w:rsid w:val="00D43950"/>
    <w:rsid w:val="00D55585"/>
    <w:rsid w:val="00D571EB"/>
    <w:rsid w:val="00D62061"/>
    <w:rsid w:val="00D63B52"/>
    <w:rsid w:val="00D6414E"/>
    <w:rsid w:val="00D64E2C"/>
    <w:rsid w:val="00D6506C"/>
    <w:rsid w:val="00D65759"/>
    <w:rsid w:val="00D67D0F"/>
    <w:rsid w:val="00D721DF"/>
    <w:rsid w:val="00D73926"/>
    <w:rsid w:val="00D75A4B"/>
    <w:rsid w:val="00D808C6"/>
    <w:rsid w:val="00D851A7"/>
    <w:rsid w:val="00D86E23"/>
    <w:rsid w:val="00D87B7A"/>
    <w:rsid w:val="00D90A30"/>
    <w:rsid w:val="00D9300C"/>
    <w:rsid w:val="00DA0BDF"/>
    <w:rsid w:val="00DA2C1D"/>
    <w:rsid w:val="00DA3857"/>
    <w:rsid w:val="00DA4015"/>
    <w:rsid w:val="00DA410F"/>
    <w:rsid w:val="00DA536D"/>
    <w:rsid w:val="00DA5C82"/>
    <w:rsid w:val="00DB1213"/>
    <w:rsid w:val="00DB26D1"/>
    <w:rsid w:val="00DB278B"/>
    <w:rsid w:val="00DB3627"/>
    <w:rsid w:val="00DB36A1"/>
    <w:rsid w:val="00DB4E60"/>
    <w:rsid w:val="00DB5BE1"/>
    <w:rsid w:val="00DB65FF"/>
    <w:rsid w:val="00DC10BC"/>
    <w:rsid w:val="00DC1528"/>
    <w:rsid w:val="00DC414C"/>
    <w:rsid w:val="00DC5F1B"/>
    <w:rsid w:val="00DD0D5A"/>
    <w:rsid w:val="00DD2D32"/>
    <w:rsid w:val="00DD41CD"/>
    <w:rsid w:val="00DD7A5D"/>
    <w:rsid w:val="00DE33DF"/>
    <w:rsid w:val="00DE7E77"/>
    <w:rsid w:val="00DF0496"/>
    <w:rsid w:val="00DF2925"/>
    <w:rsid w:val="00DF3BC7"/>
    <w:rsid w:val="00DF3BD3"/>
    <w:rsid w:val="00DF5A77"/>
    <w:rsid w:val="00DF7FD7"/>
    <w:rsid w:val="00E0217D"/>
    <w:rsid w:val="00E04B1C"/>
    <w:rsid w:val="00E04D79"/>
    <w:rsid w:val="00E07419"/>
    <w:rsid w:val="00E13B78"/>
    <w:rsid w:val="00E151CC"/>
    <w:rsid w:val="00E15893"/>
    <w:rsid w:val="00E172BE"/>
    <w:rsid w:val="00E238DC"/>
    <w:rsid w:val="00E23D5D"/>
    <w:rsid w:val="00E24484"/>
    <w:rsid w:val="00E3046D"/>
    <w:rsid w:val="00E30EDE"/>
    <w:rsid w:val="00E31730"/>
    <w:rsid w:val="00E32269"/>
    <w:rsid w:val="00E32859"/>
    <w:rsid w:val="00E34949"/>
    <w:rsid w:val="00E36A5A"/>
    <w:rsid w:val="00E377FC"/>
    <w:rsid w:val="00E4125D"/>
    <w:rsid w:val="00E4146B"/>
    <w:rsid w:val="00E420C0"/>
    <w:rsid w:val="00E44C49"/>
    <w:rsid w:val="00E461CB"/>
    <w:rsid w:val="00E53C56"/>
    <w:rsid w:val="00E540EB"/>
    <w:rsid w:val="00E54740"/>
    <w:rsid w:val="00E566A1"/>
    <w:rsid w:val="00E66B12"/>
    <w:rsid w:val="00E66B90"/>
    <w:rsid w:val="00E674E6"/>
    <w:rsid w:val="00E72A27"/>
    <w:rsid w:val="00E73EC2"/>
    <w:rsid w:val="00E76D72"/>
    <w:rsid w:val="00E80994"/>
    <w:rsid w:val="00E82745"/>
    <w:rsid w:val="00E8466B"/>
    <w:rsid w:val="00E92BEC"/>
    <w:rsid w:val="00E939B6"/>
    <w:rsid w:val="00E93CF1"/>
    <w:rsid w:val="00E94617"/>
    <w:rsid w:val="00E9612D"/>
    <w:rsid w:val="00EA392C"/>
    <w:rsid w:val="00EB28F4"/>
    <w:rsid w:val="00EB36CB"/>
    <w:rsid w:val="00EB40EE"/>
    <w:rsid w:val="00EB5E76"/>
    <w:rsid w:val="00EB6150"/>
    <w:rsid w:val="00EB6914"/>
    <w:rsid w:val="00EB702E"/>
    <w:rsid w:val="00EB7AED"/>
    <w:rsid w:val="00EC48BD"/>
    <w:rsid w:val="00EC65AB"/>
    <w:rsid w:val="00EC7588"/>
    <w:rsid w:val="00EC784B"/>
    <w:rsid w:val="00ED3487"/>
    <w:rsid w:val="00ED46D2"/>
    <w:rsid w:val="00ED6985"/>
    <w:rsid w:val="00EE06ED"/>
    <w:rsid w:val="00EE0CE8"/>
    <w:rsid w:val="00EE1C62"/>
    <w:rsid w:val="00EE2226"/>
    <w:rsid w:val="00EE3104"/>
    <w:rsid w:val="00EE32C2"/>
    <w:rsid w:val="00EF0EC5"/>
    <w:rsid w:val="00EF196C"/>
    <w:rsid w:val="00EF271F"/>
    <w:rsid w:val="00EF37CA"/>
    <w:rsid w:val="00EF3BF7"/>
    <w:rsid w:val="00EF416A"/>
    <w:rsid w:val="00F00494"/>
    <w:rsid w:val="00F022FF"/>
    <w:rsid w:val="00F06374"/>
    <w:rsid w:val="00F10CCC"/>
    <w:rsid w:val="00F12A87"/>
    <w:rsid w:val="00F1473E"/>
    <w:rsid w:val="00F161ED"/>
    <w:rsid w:val="00F171DF"/>
    <w:rsid w:val="00F21571"/>
    <w:rsid w:val="00F215DC"/>
    <w:rsid w:val="00F30006"/>
    <w:rsid w:val="00F33FBD"/>
    <w:rsid w:val="00F363E3"/>
    <w:rsid w:val="00F375AA"/>
    <w:rsid w:val="00F42D80"/>
    <w:rsid w:val="00F43872"/>
    <w:rsid w:val="00F4467B"/>
    <w:rsid w:val="00F45E87"/>
    <w:rsid w:val="00F47D1C"/>
    <w:rsid w:val="00F51ECD"/>
    <w:rsid w:val="00F52155"/>
    <w:rsid w:val="00F53589"/>
    <w:rsid w:val="00F53B0D"/>
    <w:rsid w:val="00F56613"/>
    <w:rsid w:val="00F6127D"/>
    <w:rsid w:val="00F628E6"/>
    <w:rsid w:val="00F63A36"/>
    <w:rsid w:val="00F64649"/>
    <w:rsid w:val="00F64949"/>
    <w:rsid w:val="00F64B22"/>
    <w:rsid w:val="00F70513"/>
    <w:rsid w:val="00F74284"/>
    <w:rsid w:val="00F75E24"/>
    <w:rsid w:val="00F77C63"/>
    <w:rsid w:val="00F80A31"/>
    <w:rsid w:val="00F838DB"/>
    <w:rsid w:val="00F84853"/>
    <w:rsid w:val="00F8531F"/>
    <w:rsid w:val="00F86129"/>
    <w:rsid w:val="00F87AD7"/>
    <w:rsid w:val="00F87B07"/>
    <w:rsid w:val="00F90060"/>
    <w:rsid w:val="00F9017C"/>
    <w:rsid w:val="00F91210"/>
    <w:rsid w:val="00F91225"/>
    <w:rsid w:val="00F92C64"/>
    <w:rsid w:val="00FA0A4E"/>
    <w:rsid w:val="00FA0CA7"/>
    <w:rsid w:val="00FA3601"/>
    <w:rsid w:val="00FA374A"/>
    <w:rsid w:val="00FA70DF"/>
    <w:rsid w:val="00FA7C23"/>
    <w:rsid w:val="00FB108C"/>
    <w:rsid w:val="00FB1095"/>
    <w:rsid w:val="00FB34D2"/>
    <w:rsid w:val="00FB3ED4"/>
    <w:rsid w:val="00FB4090"/>
    <w:rsid w:val="00FB4501"/>
    <w:rsid w:val="00FB54EF"/>
    <w:rsid w:val="00FC22ED"/>
    <w:rsid w:val="00FC5DC5"/>
    <w:rsid w:val="00FC74AB"/>
    <w:rsid w:val="00FC7A8D"/>
    <w:rsid w:val="00FC7AC0"/>
    <w:rsid w:val="00FD11CA"/>
    <w:rsid w:val="00FD1C56"/>
    <w:rsid w:val="00FD2508"/>
    <w:rsid w:val="00FE378B"/>
    <w:rsid w:val="00FE4661"/>
    <w:rsid w:val="00FF108F"/>
    <w:rsid w:val="00FF36DC"/>
    <w:rsid w:val="00FF3D85"/>
    <w:rsid w:val="00FF6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73ACD4"/>
  <w15:chartTrackingRefBased/>
  <w15:docId w15:val="{8E8CA03A-B3A8-4C5A-B620-B232BC67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077"/>
    <w:rPr>
      <w:sz w:val="24"/>
      <w:szCs w:val="24"/>
    </w:rPr>
  </w:style>
  <w:style w:type="paragraph" w:styleId="Heading1">
    <w:name w:val="heading 1"/>
    <w:basedOn w:val="Normal"/>
    <w:next w:val="Normal"/>
    <w:link w:val="Heading1Char"/>
    <w:qFormat/>
    <w:rsid w:val="00EC784B"/>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rsid w:val="00EC784B"/>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EA392C"/>
    <w:pPr>
      <w:keepNext/>
      <w:spacing w:before="240" w:after="60" w:line="276" w:lineRule="auto"/>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A6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10CCC"/>
    <w:pPr>
      <w:tabs>
        <w:tab w:val="center" w:pos="4320"/>
        <w:tab w:val="right" w:pos="8640"/>
      </w:tabs>
    </w:pPr>
    <w:rPr>
      <w:lang w:val="x-none" w:eastAsia="x-none"/>
    </w:rPr>
  </w:style>
  <w:style w:type="character" w:styleId="PageNumber">
    <w:name w:val="page number"/>
    <w:basedOn w:val="DefaultParagraphFont"/>
    <w:rsid w:val="00F10CCC"/>
  </w:style>
  <w:style w:type="paragraph" w:styleId="BalloonText">
    <w:name w:val="Balloon Text"/>
    <w:basedOn w:val="Normal"/>
    <w:link w:val="BalloonTextChar"/>
    <w:rsid w:val="00C32EC2"/>
    <w:rPr>
      <w:rFonts w:ascii="Tahoma" w:hAnsi="Tahoma"/>
      <w:sz w:val="16"/>
      <w:szCs w:val="16"/>
      <w:lang w:val="x-none" w:eastAsia="x-none"/>
    </w:rPr>
  </w:style>
  <w:style w:type="character" w:customStyle="1" w:styleId="BalloonTextChar">
    <w:name w:val="Balloon Text Char"/>
    <w:link w:val="BalloonText"/>
    <w:rsid w:val="00C32EC2"/>
    <w:rPr>
      <w:rFonts w:ascii="Tahoma" w:hAnsi="Tahoma" w:cs="Tahoma"/>
      <w:sz w:val="16"/>
      <w:szCs w:val="16"/>
    </w:rPr>
  </w:style>
  <w:style w:type="character" w:customStyle="1" w:styleId="Heading3Char">
    <w:name w:val="Heading 3 Char"/>
    <w:link w:val="Heading3"/>
    <w:uiPriority w:val="9"/>
    <w:rsid w:val="00EA392C"/>
    <w:rPr>
      <w:rFonts w:ascii="Cambria" w:hAnsi="Cambria"/>
      <w:b/>
      <w:bCs/>
      <w:sz w:val="26"/>
      <w:szCs w:val="26"/>
      <w:lang w:val="x-none" w:eastAsia="x-none"/>
    </w:rPr>
  </w:style>
  <w:style w:type="paragraph" w:customStyle="1" w:styleId="CharCharChar">
    <w:name w:val="Char Char Char"/>
    <w:basedOn w:val="Normal"/>
    <w:next w:val="Normal"/>
    <w:autoRedefine/>
    <w:semiHidden/>
    <w:rsid w:val="00EA392C"/>
    <w:pPr>
      <w:spacing w:before="120" w:after="120" w:line="312" w:lineRule="auto"/>
    </w:pPr>
    <w:rPr>
      <w:sz w:val="28"/>
      <w:szCs w:val="28"/>
    </w:rPr>
  </w:style>
  <w:style w:type="character" w:customStyle="1" w:styleId="dieuChar">
    <w:name w:val="dieu Char"/>
    <w:link w:val="dieu"/>
    <w:rsid w:val="009972C0"/>
    <w:rPr>
      <w:b/>
      <w:color w:val="0000FF"/>
      <w:sz w:val="26"/>
    </w:rPr>
  </w:style>
  <w:style w:type="paragraph" w:customStyle="1" w:styleId="dieu">
    <w:name w:val="dieu"/>
    <w:basedOn w:val="Normal"/>
    <w:link w:val="dieuChar"/>
    <w:rsid w:val="009972C0"/>
    <w:pPr>
      <w:spacing w:after="120"/>
      <w:ind w:left="74" w:firstLine="720"/>
      <w:jc w:val="both"/>
    </w:pPr>
    <w:rPr>
      <w:b/>
      <w:color w:val="0000FF"/>
      <w:sz w:val="26"/>
      <w:szCs w:val="20"/>
      <w:lang w:val="x-none" w:eastAsia="x-none"/>
    </w:rPr>
  </w:style>
  <w:style w:type="character" w:customStyle="1" w:styleId="Heading1Char">
    <w:name w:val="Heading 1 Char"/>
    <w:link w:val="Heading1"/>
    <w:rsid w:val="00EC784B"/>
    <w:rPr>
      <w:rFonts w:ascii="Cambria" w:eastAsia="Times New Roman" w:hAnsi="Cambria" w:cs="Times New Roman"/>
      <w:b/>
      <w:bCs/>
      <w:kern w:val="32"/>
      <w:sz w:val="32"/>
      <w:szCs w:val="32"/>
    </w:rPr>
  </w:style>
  <w:style w:type="character" w:customStyle="1" w:styleId="Heading2Char">
    <w:name w:val="Heading 2 Char"/>
    <w:link w:val="Heading2"/>
    <w:rsid w:val="00EC784B"/>
    <w:rPr>
      <w:rFonts w:ascii="Cambria" w:eastAsia="Times New Roman" w:hAnsi="Cambria" w:cs="Times New Roman"/>
      <w:b/>
      <w:bCs/>
      <w:i/>
      <w:iCs/>
      <w:sz w:val="28"/>
      <w:szCs w:val="28"/>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ection V,g,g1"/>
    <w:basedOn w:val="Normal"/>
    <w:link w:val="HeaderChar"/>
    <w:rsid w:val="00C26FCA"/>
    <w:pPr>
      <w:tabs>
        <w:tab w:val="center" w:pos="4680"/>
        <w:tab w:val="right" w:pos="9360"/>
      </w:tabs>
    </w:pPr>
    <w:rPr>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C26FCA"/>
    <w:rPr>
      <w:sz w:val="24"/>
      <w:szCs w:val="24"/>
    </w:rPr>
  </w:style>
  <w:style w:type="character" w:customStyle="1" w:styleId="FooterChar">
    <w:name w:val="Footer Char"/>
    <w:link w:val="Footer"/>
    <w:uiPriority w:val="99"/>
    <w:rsid w:val="00C26FCA"/>
    <w:rPr>
      <w:sz w:val="24"/>
      <w:szCs w:val="24"/>
    </w:rPr>
  </w:style>
  <w:style w:type="character" w:styleId="Emphasis">
    <w:name w:val="Emphasis"/>
    <w:uiPriority w:val="20"/>
    <w:qFormat/>
    <w:rsid w:val="00BB0F55"/>
    <w:rPr>
      <w:i/>
      <w:iC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8674A6"/>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674A6"/>
  </w:style>
  <w:style w:type="character" w:styleId="FootnoteReference">
    <w:name w:val="footnote reference"/>
    <w:aliases w:val="callout"/>
    <w:uiPriority w:val="99"/>
    <w:rsid w:val="008674A6"/>
    <w:rPr>
      <w:vertAlign w:val="superscript"/>
    </w:rPr>
  </w:style>
  <w:style w:type="paragraph" w:styleId="CommentText">
    <w:name w:val="annotation text"/>
    <w:basedOn w:val="Normal"/>
    <w:link w:val="CommentTextChar"/>
    <w:uiPriority w:val="99"/>
    <w:rsid w:val="00F64949"/>
    <w:rPr>
      <w:rFonts w:ascii=".VnTime" w:hAnsi=".VnTime"/>
      <w:sz w:val="20"/>
      <w:szCs w:val="20"/>
      <w:lang w:val="x-none" w:eastAsia="ja-JP"/>
    </w:rPr>
  </w:style>
  <w:style w:type="character" w:customStyle="1" w:styleId="CommentTextChar">
    <w:name w:val="Comment Text Char"/>
    <w:link w:val="CommentText"/>
    <w:uiPriority w:val="99"/>
    <w:rsid w:val="00F64949"/>
    <w:rPr>
      <w:rFonts w:ascii=".VnTime" w:hAnsi=".VnTime"/>
      <w:lang w:val="x-none" w:eastAsia="ja-JP"/>
    </w:rPr>
  </w:style>
  <w:style w:type="paragraph" w:styleId="BodyText">
    <w:name w:val="Body Text"/>
    <w:basedOn w:val="Normal"/>
    <w:link w:val="BodyTextChar"/>
    <w:rsid w:val="00F64949"/>
    <w:pPr>
      <w:jc w:val="both"/>
    </w:pPr>
    <w:rPr>
      <w:rFonts w:ascii=".VnArial" w:hAnsi=".VnArial"/>
      <w:szCs w:val="20"/>
      <w:lang w:val="x-none" w:eastAsia="ja-JP"/>
    </w:rPr>
  </w:style>
  <w:style w:type="character" w:customStyle="1" w:styleId="BodyTextChar">
    <w:name w:val="Body Text Char"/>
    <w:link w:val="BodyText"/>
    <w:rsid w:val="00F64949"/>
    <w:rPr>
      <w:rFonts w:ascii=".VnArial" w:hAnsi=".VnArial"/>
      <w:sz w:val="24"/>
      <w:lang w:val="x-none" w:eastAsia="ja-JP"/>
    </w:rPr>
  </w:style>
  <w:style w:type="paragraph" w:customStyle="1" w:styleId="Sub-ClauseText">
    <w:name w:val="Sub-Clause Text"/>
    <w:basedOn w:val="Normal"/>
    <w:rsid w:val="00F64949"/>
    <w:pPr>
      <w:spacing w:before="120" w:after="120"/>
      <w:jc w:val="both"/>
    </w:pPr>
    <w:rPr>
      <w:spacing w:val="-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B960F1"/>
    <w:pPr>
      <w:ind w:left="720"/>
      <w:contextualSpacing/>
    </w:pPr>
  </w:style>
  <w:style w:type="character" w:styleId="Hyperlink">
    <w:name w:val="Hyperlink"/>
    <w:uiPriority w:val="99"/>
    <w:unhideWhenUsed/>
    <w:rsid w:val="003A011B"/>
    <w:rPr>
      <w:color w:val="0563C1"/>
      <w:u w:val="single"/>
    </w:rPr>
  </w:style>
  <w:style w:type="paragraph" w:styleId="Revision">
    <w:name w:val="Revision"/>
    <w:hidden/>
    <w:uiPriority w:val="99"/>
    <w:semiHidden/>
    <w:rsid w:val="00A767ED"/>
    <w:rPr>
      <w:sz w:val="24"/>
      <w:szCs w:val="24"/>
    </w:rPr>
  </w:style>
  <w:style w:type="character" w:styleId="CommentReference">
    <w:name w:val="annotation reference"/>
    <w:rsid w:val="00C835EE"/>
    <w:rPr>
      <w:sz w:val="16"/>
      <w:szCs w:val="16"/>
    </w:rPr>
  </w:style>
  <w:style w:type="character" w:customStyle="1" w:styleId="TechInit">
    <w:name w:val="Tech Init"/>
    <w:rsid w:val="00F161ED"/>
    <w:rPr>
      <w:rFonts w:ascii="Times" w:hAnsi="Times"/>
      <w:noProof w:val="0"/>
      <w:sz w:val="24"/>
      <w:lang w:val="en-US"/>
    </w:rPr>
  </w:style>
  <w:style w:type="paragraph" w:customStyle="1" w:styleId="Char4">
    <w:name w:val="Char4"/>
    <w:basedOn w:val="Normal"/>
    <w:semiHidden/>
    <w:rsid w:val="00566E5F"/>
    <w:pPr>
      <w:spacing w:after="160" w:line="240" w:lineRule="exact"/>
    </w:pPr>
    <w:rPr>
      <w:rFonts w:ascii="Arial" w:hAnsi="Arial" w:cs="Arial"/>
      <w:sz w:val="22"/>
      <w:szCs w:val="22"/>
    </w:rPr>
  </w:style>
  <w:style w:type="paragraph" w:styleId="CommentSubject">
    <w:name w:val="annotation subject"/>
    <w:basedOn w:val="CommentText"/>
    <w:next w:val="CommentText"/>
    <w:link w:val="CommentSubjectChar"/>
    <w:rsid w:val="00E15893"/>
    <w:rPr>
      <w:rFonts w:ascii="Times New Roman" w:hAnsi="Times New Roman"/>
      <w:b/>
      <w:bCs/>
      <w:lang w:val="en-US" w:eastAsia="en-US"/>
    </w:rPr>
  </w:style>
  <w:style w:type="character" w:customStyle="1" w:styleId="CommentSubjectChar">
    <w:name w:val="Comment Subject Char"/>
    <w:link w:val="CommentSubject"/>
    <w:rsid w:val="00E15893"/>
    <w:rPr>
      <w:rFonts w:ascii=".VnTime" w:hAnsi=".VnTime"/>
      <w:b/>
      <w:bCs/>
      <w:lang w:val="x-none" w:eastAsia="ja-JP"/>
    </w:rPr>
  </w:style>
  <w:style w:type="paragraph" w:styleId="EndnoteText">
    <w:name w:val="endnote text"/>
    <w:basedOn w:val="Normal"/>
    <w:link w:val="EndnoteTextChar"/>
    <w:rsid w:val="00761986"/>
    <w:rPr>
      <w:sz w:val="20"/>
      <w:szCs w:val="20"/>
    </w:rPr>
  </w:style>
  <w:style w:type="character" w:customStyle="1" w:styleId="EndnoteTextChar">
    <w:name w:val="Endnote Text Char"/>
    <w:basedOn w:val="DefaultParagraphFont"/>
    <w:link w:val="EndnoteText"/>
    <w:rsid w:val="00761986"/>
  </w:style>
  <w:style w:type="character" w:styleId="EndnoteReference">
    <w:name w:val="endnote reference"/>
    <w:rsid w:val="00761986"/>
    <w:rPr>
      <w:vertAlign w:val="superscript"/>
    </w:rPr>
  </w:style>
  <w:style w:type="paragraph" w:customStyle="1" w:styleId="M">
    <w:name w:val="M"/>
    <w:basedOn w:val="Normal"/>
    <w:rsid w:val="001B20FD"/>
    <w:pPr>
      <w:spacing w:before="60" w:after="60"/>
      <w:ind w:firstLine="720"/>
      <w:jc w:val="both"/>
    </w:pPr>
    <w:rPr>
      <w:rFonts w:ascii=".VnTime" w:hAnsi=".VnTime"/>
      <w:b/>
      <w:sz w:val="28"/>
      <w:szCs w:val="20"/>
    </w:rPr>
  </w:style>
  <w:style w:type="paragraph" w:styleId="TOC1">
    <w:name w:val="toc 1"/>
    <w:basedOn w:val="Normal"/>
    <w:next w:val="Normal"/>
    <w:rsid w:val="0041725F"/>
    <w:pPr>
      <w:tabs>
        <w:tab w:val="right" w:leader="dot" w:pos="9000"/>
      </w:tabs>
      <w:suppressAutoHyphens/>
      <w:spacing w:before="240"/>
      <w:ind w:left="720" w:right="720" w:hanging="720"/>
      <w:jc w:val="both"/>
    </w:pPr>
    <w:rPr>
      <w:b/>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41725F"/>
    <w:rPr>
      <w:sz w:val="24"/>
      <w:szCs w:val="24"/>
    </w:rPr>
  </w:style>
  <w:style w:type="character" w:customStyle="1" w:styleId="fontstyle01">
    <w:name w:val="fontstyle01"/>
    <w:basedOn w:val="DefaultParagraphFont"/>
    <w:rsid w:val="0041725F"/>
    <w:rPr>
      <w:rFonts w:ascii="Verdana" w:hAnsi="Verdana" w:hint="default"/>
      <w:b/>
      <w:bCs/>
      <w:i w:val="0"/>
      <w:iCs w:val="0"/>
      <w:color w:val="000000"/>
      <w:sz w:val="52"/>
      <w:szCs w:val="52"/>
    </w:rPr>
  </w:style>
  <w:style w:type="paragraph" w:customStyle="1" w:styleId="Style11">
    <w:name w:val="Style 11"/>
    <w:basedOn w:val="Normal"/>
    <w:rsid w:val="00F64649"/>
    <w:pPr>
      <w:widowControl w:val="0"/>
      <w:autoSpaceDE w:val="0"/>
      <w:autoSpaceDN w:val="0"/>
      <w:spacing w:line="384"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4029">
      <w:bodyDiv w:val="1"/>
      <w:marLeft w:val="0"/>
      <w:marRight w:val="0"/>
      <w:marTop w:val="0"/>
      <w:marBottom w:val="0"/>
      <w:divBdr>
        <w:top w:val="none" w:sz="0" w:space="0" w:color="auto"/>
        <w:left w:val="none" w:sz="0" w:space="0" w:color="auto"/>
        <w:bottom w:val="none" w:sz="0" w:space="0" w:color="auto"/>
        <w:right w:val="none" w:sz="0" w:space="0" w:color="auto"/>
      </w:divBdr>
    </w:div>
    <w:div w:id="313029465">
      <w:bodyDiv w:val="1"/>
      <w:marLeft w:val="0"/>
      <w:marRight w:val="0"/>
      <w:marTop w:val="0"/>
      <w:marBottom w:val="0"/>
      <w:divBdr>
        <w:top w:val="none" w:sz="0" w:space="0" w:color="auto"/>
        <w:left w:val="none" w:sz="0" w:space="0" w:color="auto"/>
        <w:bottom w:val="none" w:sz="0" w:space="0" w:color="auto"/>
        <w:right w:val="none" w:sz="0" w:space="0" w:color="auto"/>
      </w:divBdr>
    </w:div>
    <w:div w:id="429349999">
      <w:bodyDiv w:val="1"/>
      <w:marLeft w:val="0"/>
      <w:marRight w:val="0"/>
      <w:marTop w:val="0"/>
      <w:marBottom w:val="0"/>
      <w:divBdr>
        <w:top w:val="none" w:sz="0" w:space="0" w:color="auto"/>
        <w:left w:val="none" w:sz="0" w:space="0" w:color="auto"/>
        <w:bottom w:val="none" w:sz="0" w:space="0" w:color="auto"/>
        <w:right w:val="none" w:sz="0" w:space="0" w:color="auto"/>
      </w:divBdr>
    </w:div>
    <w:div w:id="1363094978">
      <w:bodyDiv w:val="1"/>
      <w:marLeft w:val="0"/>
      <w:marRight w:val="0"/>
      <w:marTop w:val="0"/>
      <w:marBottom w:val="0"/>
      <w:divBdr>
        <w:top w:val="none" w:sz="0" w:space="0" w:color="auto"/>
        <w:left w:val="none" w:sz="0" w:space="0" w:color="auto"/>
        <w:bottom w:val="none" w:sz="0" w:space="0" w:color="auto"/>
        <w:right w:val="none" w:sz="0" w:space="0" w:color="auto"/>
      </w:divBdr>
    </w:div>
    <w:div w:id="1838883092">
      <w:bodyDiv w:val="1"/>
      <w:marLeft w:val="0"/>
      <w:marRight w:val="0"/>
      <w:marTop w:val="0"/>
      <w:marBottom w:val="0"/>
      <w:divBdr>
        <w:top w:val="none" w:sz="0" w:space="0" w:color="auto"/>
        <w:left w:val="none" w:sz="0" w:space="0" w:color="auto"/>
        <w:bottom w:val="none" w:sz="0" w:space="0" w:color="auto"/>
        <w:right w:val="none" w:sz="0" w:space="0" w:color="auto"/>
      </w:divBdr>
    </w:div>
    <w:div w:id="185152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4E56D8-AFE6-4A5D-B4B0-C092366FD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BỘ KẾ HOẠCH VÀ ĐẦU TƯ</vt:lpstr>
    </vt:vector>
  </TitlesOfParts>
  <Company>- ETH0 -</Company>
  <LinksUpToDate>false</LinksUpToDate>
  <CharactersWithSpaces>10752</CharactersWithSpaces>
  <SharedDoc>false</SharedDoc>
  <HLinks>
    <vt:vector size="6" baseType="variant">
      <vt:variant>
        <vt:i4>4980787</vt:i4>
      </vt:variant>
      <vt:variant>
        <vt:i4>0</vt:i4>
      </vt:variant>
      <vt:variant>
        <vt:i4>0</vt:i4>
      </vt:variant>
      <vt:variant>
        <vt:i4>5</vt:i4>
      </vt:variant>
      <vt:variant>
        <vt:lpwstr>mailto:chinhsachdauthau@mpi.gov.vn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KẾ HOẠCH VÀ ĐẦU TƯ</dc:title>
  <dc:subject/>
  <dc:creator>User</dc:creator>
  <cp:keywords/>
  <cp:lastModifiedBy>TGS</cp:lastModifiedBy>
  <cp:revision>100</cp:revision>
  <cp:lastPrinted>2025-07-08T03:13:00Z</cp:lastPrinted>
  <dcterms:created xsi:type="dcterms:W3CDTF">2025-08-14T09:41:00Z</dcterms:created>
  <dcterms:modified xsi:type="dcterms:W3CDTF">2025-08-15T03:02:00Z</dcterms:modified>
</cp:coreProperties>
</file>