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C67FED" w:rsidRPr="008D7EED">
        <w:rPr>
          <w:b/>
          <w:noProof/>
          <w:sz w:val="28"/>
          <w:szCs w:val="28"/>
        </w:rPr>
        <w:t>một phần địa bàn Tp. Cần Thơ (thuộc phạm vi tỉnh Hậu Giang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Default="001A19B3" w:rsidP="001A19B3">
      <w:pPr>
        <w:spacing w:before="120" w:after="120"/>
        <w:ind w:firstLine="709"/>
        <w:rPr>
          <w:sz w:val="28"/>
          <w:szCs w:val="28"/>
        </w:rPr>
      </w:pPr>
      <w:r w:rsidRPr="00894351">
        <w:rPr>
          <w:sz w:val="28"/>
          <w:szCs w:val="28"/>
          <w:lang w:val="vi-VN"/>
        </w:rPr>
        <w:t xml:space="preserve">1. Phạm vi </w:t>
      </w:r>
      <w:bookmarkStart w:id="0" w:name="_GoBack"/>
      <w:bookmarkEnd w:id="0"/>
      <w:r w:rsidRPr="00894351">
        <w:rPr>
          <w:sz w:val="28"/>
          <w:szCs w:val="28"/>
          <w:lang w:val="vi-VN"/>
        </w:rPr>
        <w:t>công việc của gói thầu</w:t>
      </w:r>
      <w:r w:rsidRPr="00894351">
        <w:rPr>
          <w:sz w:val="28"/>
          <w:szCs w:val="28"/>
        </w:rPr>
        <w:t xml:space="preserve">: </w:t>
      </w:r>
    </w:p>
    <w:p w:rsidR="00C67FED" w:rsidRPr="00C67FED" w:rsidRDefault="00C67FED" w:rsidP="00C67FED">
      <w:pPr>
        <w:pStyle w:val="Default"/>
        <w:ind w:left="709"/>
        <w:rPr>
          <w:sz w:val="28"/>
          <w:szCs w:val="28"/>
        </w:rPr>
      </w:pPr>
      <w:r w:rsidRPr="00C67FED">
        <w:rPr>
          <w:sz w:val="28"/>
          <w:szCs w:val="28"/>
        </w:rPr>
        <w:t xml:space="preserve">- </w:t>
      </w:r>
      <w:r w:rsidRPr="00C67FED">
        <w:rPr>
          <w:sz w:val="28"/>
          <w:szCs w:val="28"/>
        </w:rPr>
        <w:t xml:space="preserve">Thi công kéo cáp treo: 63.800 m </w:t>
      </w:r>
    </w:p>
    <w:p w:rsidR="00C67FED" w:rsidRPr="00C67FED" w:rsidRDefault="00C67FED" w:rsidP="00C67FED">
      <w:pPr>
        <w:pStyle w:val="Default"/>
        <w:ind w:left="709"/>
        <w:rPr>
          <w:sz w:val="28"/>
          <w:szCs w:val="28"/>
        </w:rPr>
      </w:pPr>
      <w:r w:rsidRPr="00C67FED">
        <w:rPr>
          <w:sz w:val="28"/>
          <w:szCs w:val="28"/>
        </w:rPr>
        <w:t xml:space="preserve">- Thi công cống bể có sẵn: 500 m </w:t>
      </w:r>
    </w:p>
    <w:p w:rsidR="00C67FED" w:rsidRPr="00C67FED" w:rsidRDefault="00C67FED" w:rsidP="00C67FED">
      <w:pPr>
        <w:pStyle w:val="Default"/>
        <w:ind w:left="709"/>
        <w:rPr>
          <w:sz w:val="28"/>
          <w:szCs w:val="28"/>
        </w:rPr>
      </w:pPr>
      <w:r w:rsidRPr="00C67FED">
        <w:rPr>
          <w:sz w:val="28"/>
          <w:szCs w:val="28"/>
        </w:rPr>
        <w:t xml:space="preserve">- Thi công cống bể mới: 9.500 m </w:t>
      </w:r>
    </w:p>
    <w:p w:rsidR="00C67FED" w:rsidRPr="00C67FED" w:rsidRDefault="00C67FED" w:rsidP="00C67FED">
      <w:pPr>
        <w:ind w:firstLine="709"/>
        <w:rPr>
          <w:sz w:val="28"/>
          <w:szCs w:val="28"/>
        </w:rPr>
      </w:pPr>
      <w:r w:rsidRPr="00C67FED">
        <w:rPr>
          <w:sz w:val="28"/>
          <w:szCs w:val="28"/>
        </w:rPr>
        <w:t>- Thi công trồng cột: 45 cột</w:t>
      </w:r>
    </w:p>
    <w:p w:rsidR="001A19B3" w:rsidRDefault="001A19B3" w:rsidP="001A19B3">
      <w:pPr>
        <w:widowControl w:val="0"/>
        <w:spacing w:before="120" w:after="120" w:line="264" w:lineRule="auto"/>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C67FED" w:rsidRPr="008D7EED">
        <w:rPr>
          <w:noProof/>
          <w:sz w:val="28"/>
          <w:szCs w:val="28"/>
        </w:rPr>
        <w:t>270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9067" w:type="dxa"/>
        <w:tblLook w:val="04A0" w:firstRow="1" w:lastRow="0" w:firstColumn="1" w:lastColumn="0" w:noHBand="0" w:noVBand="1"/>
      </w:tblPr>
      <w:tblGrid>
        <w:gridCol w:w="960"/>
        <w:gridCol w:w="6690"/>
        <w:gridCol w:w="1417"/>
      </w:tblGrid>
      <w:tr w:rsidR="00DC0E93" w:rsidRPr="00DC0E93" w:rsidTr="00DC0E93">
        <w:trPr>
          <w:trHeight w:val="232"/>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b/>
                <w:bCs/>
                <w:szCs w:val="24"/>
              </w:rPr>
            </w:pPr>
            <w:r w:rsidRPr="00DC0E93">
              <w:rPr>
                <w:b/>
                <w:bCs/>
                <w:szCs w:val="24"/>
              </w:rPr>
              <w:t xml:space="preserve">STT </w:t>
            </w:r>
          </w:p>
        </w:tc>
        <w:tc>
          <w:tcPr>
            <w:tcW w:w="6690" w:type="dxa"/>
            <w:tcBorders>
              <w:top w:val="single" w:sz="4" w:space="0" w:color="auto"/>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b/>
                <w:bCs/>
                <w:szCs w:val="24"/>
              </w:rPr>
            </w:pPr>
            <w:r w:rsidRPr="00DC0E93">
              <w:rPr>
                <w:b/>
                <w:bCs/>
                <w:szCs w:val="24"/>
              </w:rPr>
              <w:t>Mô tả</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b/>
                <w:bCs/>
                <w:szCs w:val="24"/>
              </w:rPr>
            </w:pPr>
            <w:r w:rsidRPr="00DC0E93">
              <w:rPr>
                <w:b/>
                <w:bCs/>
                <w:szCs w:val="24"/>
              </w:rPr>
              <w:t xml:space="preserve">Đơn vị tính </w:t>
            </w:r>
          </w:p>
        </w:tc>
      </w:tr>
      <w:tr w:rsidR="00023F8C"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pPr>
            <w:r>
              <w:t>1</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rPr>
                <w:b/>
                <w:bCs/>
              </w:rPr>
            </w:pPr>
            <w:r>
              <w:rPr>
                <w:b/>
                <w:bCs/>
              </w:rPr>
              <w:t>Vật tư A cấp tuyến cáp treo</w:t>
            </w:r>
          </w:p>
        </w:tc>
        <w:tc>
          <w:tcPr>
            <w:tcW w:w="1417" w:type="dxa"/>
            <w:tcBorders>
              <w:top w:val="nil"/>
              <w:left w:val="nil"/>
              <w:bottom w:val="single" w:sz="4" w:space="0" w:color="auto"/>
              <w:right w:val="single" w:sz="4" w:space="0" w:color="auto"/>
            </w:tcBorders>
            <w:shd w:val="clear" w:color="auto" w:fill="auto"/>
            <w:vAlign w:val="center"/>
          </w:tcPr>
          <w:p w:rsidR="00023F8C" w:rsidRDefault="00023F8C" w:rsidP="00023F8C">
            <w:pPr>
              <w:jc w:val="right"/>
              <w:rPr>
                <w:color w:val="000000"/>
                <w:sz w:val="22"/>
                <w:szCs w:val="22"/>
              </w:rPr>
            </w:pPr>
            <w:r>
              <w:rPr>
                <w:color w:val="000000"/>
                <w:sz w:val="22"/>
                <w:szCs w:val="22"/>
              </w:rPr>
              <w:t> </w:t>
            </w:r>
          </w:p>
        </w:tc>
      </w:tr>
      <w:tr w:rsidR="00023F8C" w:rsidRPr="00DC0E93" w:rsidTr="00DC0E93">
        <w:trPr>
          <w:trHeight w:val="13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2</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Cáp quang treo ADSS 24 sợi - KV100m</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m</w:t>
            </w:r>
          </w:p>
        </w:tc>
      </w:tr>
      <w:tr w:rsidR="00023F8C" w:rsidRPr="00DC0E93" w:rsidTr="00DC0E93">
        <w:trPr>
          <w:trHeight w:val="19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3</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Cáp quang treo ADSS 48 sợi - KV100 (G652)</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m</w:t>
            </w:r>
          </w:p>
        </w:tc>
      </w:tr>
      <w:tr w:rsidR="00023F8C" w:rsidRPr="00DC0E93" w:rsidTr="00DC0E93">
        <w:trPr>
          <w:trHeight w:val="2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4</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Măng xông quang 24 Sợi</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Bộ</w:t>
            </w:r>
          </w:p>
        </w:tc>
      </w:tr>
      <w:tr w:rsidR="00023F8C"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5</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Măng xông quang 48 sợi</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Bộ</w:t>
            </w:r>
          </w:p>
        </w:tc>
      </w:tr>
      <w:tr w:rsidR="00023F8C"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6</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ODF 24 FO indoor chuẩn SC/UPC</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Bộ</w:t>
            </w:r>
          </w:p>
        </w:tc>
      </w:tr>
      <w:tr w:rsidR="00023F8C"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7</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ODF 48 FO indoor chuẩn SC/UPC</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Bộ</w:t>
            </w:r>
          </w:p>
        </w:tc>
      </w:tr>
      <w:tr w:rsidR="00023F8C"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8</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ODF 24FO Outdoor (LC/UPC) (khung giống như OTP 16 port của GPON)</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Bộ</w:t>
            </w:r>
          </w:p>
        </w:tc>
      </w:tr>
      <w:tr w:rsidR="00023F8C" w:rsidRPr="00DC0E93" w:rsidTr="00DC0E93">
        <w:trPr>
          <w:trHeight w:val="58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9</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Bộ treo cáp ADSS KV100m</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Bộ</w:t>
            </w:r>
          </w:p>
        </w:tc>
      </w:tr>
      <w:tr w:rsidR="00023F8C"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10</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Bộ néo 2 hướng cho cáp ADSS KV100m</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Bộ</w:t>
            </w:r>
          </w:p>
        </w:tc>
      </w:tr>
      <w:tr w:rsidR="00023F8C" w:rsidRPr="00DC0E93" w:rsidTr="00DC0E93">
        <w:trPr>
          <w:trHeight w:val="8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11</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Đế ốp D12</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Bộ</w:t>
            </w:r>
          </w:p>
        </w:tc>
      </w:tr>
      <w:tr w:rsidR="00023F8C"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12</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Gông treo cáp dự phòng (1 bộ gông G6+2 bộ gông E6)</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Bộ</w:t>
            </w:r>
          </w:p>
        </w:tc>
      </w:tr>
      <w:tr w:rsidR="00023F8C" w:rsidRPr="00DC0E93" w:rsidTr="00DC0E93">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13</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Dây đai inox 0,7x20mm</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M</w:t>
            </w:r>
          </w:p>
        </w:tc>
      </w:tr>
      <w:tr w:rsidR="00023F8C"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14</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Khóa đai inox (cho dây loại 0,7x20mm)</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Bộ</w:t>
            </w:r>
          </w:p>
        </w:tc>
      </w:tr>
      <w:tr w:rsidR="00023F8C" w:rsidRPr="00DC0E93" w:rsidTr="00DC0E93">
        <w:trPr>
          <w:trHeight w:val="13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15</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Biển báo cáp quang Quân sự</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Bộ</w:t>
            </w:r>
          </w:p>
        </w:tc>
      </w:tr>
      <w:tr w:rsidR="00023F8C"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16</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Biển báo độ cao của cáp</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Bộ</w:t>
            </w:r>
          </w:p>
        </w:tc>
      </w:tr>
      <w:tr w:rsidR="00023F8C"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17</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rPr>
                <w:b/>
                <w:bCs/>
              </w:rPr>
            </w:pPr>
            <w:r>
              <w:rPr>
                <w:b/>
                <w:bCs/>
              </w:rPr>
              <w:t>Vật tư A cấp tuyến cống bể có sẵn</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right"/>
              <w:rPr>
                <w:color w:val="000000"/>
                <w:sz w:val="22"/>
                <w:szCs w:val="22"/>
              </w:rPr>
            </w:pPr>
            <w:r>
              <w:rPr>
                <w:color w:val="000000"/>
                <w:sz w:val="22"/>
                <w:szCs w:val="22"/>
              </w:rPr>
              <w:t> </w:t>
            </w:r>
          </w:p>
        </w:tc>
      </w:tr>
      <w:tr w:rsidR="00023F8C"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18</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Cáp quang luồn cống bể 48 sợi (Sợi thường)</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m</w:t>
            </w:r>
          </w:p>
        </w:tc>
      </w:tr>
      <w:tr w:rsidR="00023F8C" w:rsidRPr="00DC0E93" w:rsidTr="00DC0E93">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19</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Măng xông quang 48 sợi</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Bộ</w:t>
            </w:r>
          </w:p>
        </w:tc>
      </w:tr>
      <w:tr w:rsidR="00023F8C"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23F8C" w:rsidRDefault="00023F8C" w:rsidP="00023F8C">
            <w:pPr>
              <w:jc w:val="center"/>
              <w:rPr>
                <w:szCs w:val="24"/>
              </w:rPr>
            </w:pPr>
            <w:r>
              <w:t>20</w:t>
            </w:r>
          </w:p>
        </w:tc>
        <w:tc>
          <w:tcPr>
            <w:tcW w:w="6690"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left"/>
            </w:pPr>
            <w:r>
              <w:t>ODF 48 FO indoor chuẩn SC/UPC</w:t>
            </w:r>
          </w:p>
        </w:tc>
        <w:tc>
          <w:tcPr>
            <w:tcW w:w="1417" w:type="dxa"/>
            <w:tcBorders>
              <w:top w:val="nil"/>
              <w:left w:val="nil"/>
              <w:bottom w:val="single" w:sz="4" w:space="0" w:color="auto"/>
              <w:right w:val="single" w:sz="4" w:space="0" w:color="auto"/>
            </w:tcBorders>
            <w:shd w:val="clear" w:color="auto" w:fill="auto"/>
            <w:vAlign w:val="center"/>
            <w:hideMark/>
          </w:tcPr>
          <w:p w:rsidR="00023F8C" w:rsidRDefault="00023F8C" w:rsidP="00023F8C">
            <w:pPr>
              <w:jc w:val="center"/>
              <w:rPr>
                <w:color w:val="000000"/>
                <w:sz w:val="22"/>
                <w:szCs w:val="22"/>
              </w:rPr>
            </w:pPr>
            <w:r>
              <w:rPr>
                <w:color w:val="000000"/>
                <w:sz w:val="22"/>
                <w:szCs w:val="22"/>
              </w:rPr>
              <w:t>Bộ</w:t>
            </w:r>
          </w:p>
        </w:tc>
      </w:tr>
      <w:tr w:rsidR="00023F8C"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023F8C" w:rsidRDefault="00023F8C" w:rsidP="00023F8C">
            <w:pPr>
              <w:jc w:val="center"/>
              <w:rPr>
                <w:szCs w:val="24"/>
              </w:rPr>
            </w:pPr>
            <w:r>
              <w:t>21</w:t>
            </w:r>
          </w:p>
        </w:tc>
        <w:tc>
          <w:tcPr>
            <w:tcW w:w="6690" w:type="dxa"/>
            <w:tcBorders>
              <w:top w:val="nil"/>
              <w:left w:val="nil"/>
              <w:bottom w:val="single" w:sz="4" w:space="0" w:color="auto"/>
              <w:right w:val="single" w:sz="4" w:space="0" w:color="auto"/>
            </w:tcBorders>
            <w:shd w:val="clear" w:color="auto" w:fill="auto"/>
            <w:vAlign w:val="center"/>
          </w:tcPr>
          <w:p w:rsidR="00023F8C" w:rsidRDefault="00023F8C" w:rsidP="00023F8C">
            <w:pPr>
              <w:jc w:val="left"/>
              <w:rPr>
                <w:b/>
                <w:bCs/>
              </w:rPr>
            </w:pPr>
            <w:r>
              <w:rPr>
                <w:b/>
                <w:bCs/>
              </w:rPr>
              <w:t>Vật tư A cấp tuyến cống bể xây mới</w:t>
            </w:r>
          </w:p>
        </w:tc>
        <w:tc>
          <w:tcPr>
            <w:tcW w:w="1417" w:type="dxa"/>
            <w:tcBorders>
              <w:top w:val="nil"/>
              <w:left w:val="nil"/>
              <w:bottom w:val="single" w:sz="4" w:space="0" w:color="auto"/>
              <w:right w:val="single" w:sz="4" w:space="0" w:color="auto"/>
            </w:tcBorders>
            <w:shd w:val="clear" w:color="auto" w:fill="auto"/>
            <w:vAlign w:val="center"/>
          </w:tcPr>
          <w:p w:rsidR="00023F8C" w:rsidRDefault="00023F8C" w:rsidP="00023F8C">
            <w:pPr>
              <w:jc w:val="center"/>
              <w:rPr>
                <w:color w:val="000000"/>
                <w:sz w:val="22"/>
                <w:szCs w:val="22"/>
              </w:rPr>
            </w:pPr>
          </w:p>
        </w:tc>
      </w:tr>
      <w:tr w:rsidR="00023F8C"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023F8C" w:rsidRDefault="00023F8C" w:rsidP="00023F8C">
            <w:pPr>
              <w:jc w:val="center"/>
            </w:pPr>
            <w:r>
              <w:t>22</w:t>
            </w:r>
          </w:p>
        </w:tc>
        <w:tc>
          <w:tcPr>
            <w:tcW w:w="6690" w:type="dxa"/>
            <w:tcBorders>
              <w:top w:val="nil"/>
              <w:left w:val="nil"/>
              <w:bottom w:val="single" w:sz="4" w:space="0" w:color="auto"/>
              <w:right w:val="single" w:sz="4" w:space="0" w:color="auto"/>
            </w:tcBorders>
            <w:shd w:val="clear" w:color="auto" w:fill="auto"/>
            <w:vAlign w:val="center"/>
          </w:tcPr>
          <w:p w:rsidR="00023F8C" w:rsidRDefault="00023F8C" w:rsidP="00023F8C">
            <w:pPr>
              <w:jc w:val="left"/>
            </w:pPr>
            <w:r>
              <w:t>Cáp quang luồn cống bể 48 sợi (Sợi thường)</w:t>
            </w:r>
          </w:p>
        </w:tc>
        <w:tc>
          <w:tcPr>
            <w:tcW w:w="1417" w:type="dxa"/>
            <w:tcBorders>
              <w:top w:val="nil"/>
              <w:left w:val="nil"/>
              <w:bottom w:val="single" w:sz="4" w:space="0" w:color="auto"/>
              <w:right w:val="single" w:sz="4" w:space="0" w:color="auto"/>
            </w:tcBorders>
            <w:shd w:val="clear" w:color="auto" w:fill="auto"/>
            <w:vAlign w:val="center"/>
          </w:tcPr>
          <w:p w:rsidR="00023F8C" w:rsidRDefault="00023F8C" w:rsidP="00023F8C">
            <w:pPr>
              <w:jc w:val="center"/>
              <w:rPr>
                <w:color w:val="000000"/>
                <w:sz w:val="22"/>
                <w:szCs w:val="22"/>
              </w:rPr>
            </w:pPr>
            <w:r>
              <w:rPr>
                <w:color w:val="000000"/>
                <w:sz w:val="22"/>
                <w:szCs w:val="22"/>
              </w:rPr>
              <w:t>m</w:t>
            </w:r>
          </w:p>
        </w:tc>
      </w:tr>
      <w:tr w:rsidR="00023F8C"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023F8C" w:rsidRDefault="00023F8C" w:rsidP="00023F8C">
            <w:pPr>
              <w:jc w:val="center"/>
              <w:rPr>
                <w:szCs w:val="24"/>
              </w:rPr>
            </w:pPr>
            <w:r>
              <w:t>23</w:t>
            </w:r>
          </w:p>
        </w:tc>
        <w:tc>
          <w:tcPr>
            <w:tcW w:w="6690" w:type="dxa"/>
            <w:tcBorders>
              <w:top w:val="nil"/>
              <w:left w:val="nil"/>
              <w:bottom w:val="single" w:sz="4" w:space="0" w:color="auto"/>
              <w:right w:val="single" w:sz="4" w:space="0" w:color="auto"/>
            </w:tcBorders>
            <w:shd w:val="clear" w:color="auto" w:fill="auto"/>
            <w:vAlign w:val="center"/>
          </w:tcPr>
          <w:p w:rsidR="00023F8C" w:rsidRDefault="00023F8C" w:rsidP="00023F8C">
            <w:pPr>
              <w:jc w:val="left"/>
            </w:pPr>
            <w:r>
              <w:t>Măng xông quang 48 sợi</w:t>
            </w:r>
          </w:p>
        </w:tc>
        <w:tc>
          <w:tcPr>
            <w:tcW w:w="1417" w:type="dxa"/>
            <w:tcBorders>
              <w:top w:val="nil"/>
              <w:left w:val="nil"/>
              <w:bottom w:val="single" w:sz="4" w:space="0" w:color="auto"/>
              <w:right w:val="single" w:sz="4" w:space="0" w:color="auto"/>
            </w:tcBorders>
            <w:shd w:val="clear" w:color="auto" w:fill="auto"/>
            <w:vAlign w:val="center"/>
          </w:tcPr>
          <w:p w:rsidR="00023F8C" w:rsidRDefault="00023F8C" w:rsidP="00023F8C">
            <w:pPr>
              <w:jc w:val="center"/>
              <w:rPr>
                <w:color w:val="000000"/>
                <w:sz w:val="22"/>
                <w:szCs w:val="22"/>
              </w:rPr>
            </w:pPr>
            <w:r>
              <w:rPr>
                <w:color w:val="000000"/>
                <w:sz w:val="22"/>
                <w:szCs w:val="22"/>
              </w:rPr>
              <w:t>Bộ</w:t>
            </w:r>
          </w:p>
        </w:tc>
      </w:tr>
      <w:tr w:rsidR="00023F8C"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023F8C" w:rsidRDefault="00023F8C" w:rsidP="00023F8C">
            <w:pPr>
              <w:jc w:val="center"/>
              <w:rPr>
                <w:szCs w:val="24"/>
              </w:rPr>
            </w:pPr>
            <w:r>
              <w:t>24</w:t>
            </w:r>
          </w:p>
        </w:tc>
        <w:tc>
          <w:tcPr>
            <w:tcW w:w="6690" w:type="dxa"/>
            <w:tcBorders>
              <w:top w:val="nil"/>
              <w:left w:val="nil"/>
              <w:bottom w:val="single" w:sz="4" w:space="0" w:color="auto"/>
              <w:right w:val="single" w:sz="4" w:space="0" w:color="auto"/>
            </w:tcBorders>
            <w:shd w:val="clear" w:color="auto" w:fill="auto"/>
            <w:vAlign w:val="center"/>
          </w:tcPr>
          <w:p w:rsidR="00023F8C" w:rsidRDefault="00023F8C" w:rsidP="00023F8C">
            <w:pPr>
              <w:jc w:val="left"/>
            </w:pPr>
            <w:r>
              <w:t>ODF 48 FO indoor chuẩn SC/UPC</w:t>
            </w:r>
          </w:p>
        </w:tc>
        <w:tc>
          <w:tcPr>
            <w:tcW w:w="1417" w:type="dxa"/>
            <w:tcBorders>
              <w:top w:val="nil"/>
              <w:left w:val="nil"/>
              <w:bottom w:val="single" w:sz="4" w:space="0" w:color="auto"/>
              <w:right w:val="single" w:sz="4" w:space="0" w:color="auto"/>
            </w:tcBorders>
            <w:shd w:val="clear" w:color="auto" w:fill="auto"/>
            <w:vAlign w:val="center"/>
          </w:tcPr>
          <w:p w:rsidR="00023F8C" w:rsidRDefault="00023F8C" w:rsidP="00023F8C">
            <w:pPr>
              <w:jc w:val="center"/>
              <w:rPr>
                <w:color w:val="000000"/>
                <w:sz w:val="22"/>
                <w:szCs w:val="22"/>
              </w:rPr>
            </w:pPr>
            <w:r>
              <w:rPr>
                <w:color w:val="000000"/>
                <w:sz w:val="22"/>
                <w:szCs w:val="22"/>
              </w:rPr>
              <w:t>Bộ</w:t>
            </w:r>
          </w:p>
        </w:tc>
      </w:tr>
    </w:tbl>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spacing w:line="288" w:lineRule="auto"/>
        <w:rPr>
          <w:sz w:val="28"/>
          <w:szCs w:val="28"/>
          <w:lang w:val="vi-VN"/>
        </w:rPr>
      </w:pPr>
      <w:r w:rsidRPr="00894351">
        <w:rPr>
          <w:sz w:val="28"/>
          <w:szCs w:val="28"/>
          <w:lang w:val="vi-VN"/>
        </w:rPr>
        <w:t>Thời gian thực hiện hợp đồng:</w:t>
      </w:r>
      <w:r w:rsidRPr="00894351">
        <w:rPr>
          <w:sz w:val="28"/>
          <w:szCs w:val="28"/>
        </w:rPr>
        <w:t xml:space="preserve"> 635 ngày</w:t>
      </w:r>
      <w:r w:rsidRPr="00894351">
        <w:rPr>
          <w:sz w:val="28"/>
          <w:szCs w:val="28"/>
        </w:rPr>
        <w:fldChar w:fldCharType="begin"/>
      </w:r>
      <w:r w:rsidRPr="00894351">
        <w:rPr>
          <w:sz w:val="28"/>
          <w:szCs w:val="28"/>
        </w:rPr>
        <w:instrText xml:space="preserve"> MERGEFIELD TT </w:instrText>
      </w:r>
      <w:r w:rsidRPr="00894351">
        <w:rPr>
          <w:sz w:val="28"/>
          <w:szCs w:val="28"/>
        </w:rPr>
        <w:fldChar w:fldCharType="end"/>
      </w:r>
      <w:r w:rsidRPr="00894351">
        <w:rPr>
          <w:b/>
          <w:sz w:val="28"/>
          <w:szCs w:val="28"/>
          <w:lang w:val="vi-VN"/>
        </w:rPr>
        <w:t>,</w:t>
      </w:r>
      <w:r w:rsidRPr="00894351">
        <w:rPr>
          <w:sz w:val="28"/>
          <w:szCs w:val="28"/>
          <w:lang w:val="vi-VN"/>
        </w:rPr>
        <w:t xml:space="preserve"> trong đó:</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C67FED" w:rsidRPr="008D7EED">
        <w:rPr>
          <w:noProof/>
          <w:sz w:val="28"/>
          <w:szCs w:val="28"/>
        </w:rPr>
        <w:t>270 ngày</w:t>
      </w:r>
      <w:r w:rsidRPr="00894351">
        <w:rPr>
          <w:sz w:val="28"/>
          <w:szCs w:val="28"/>
        </w:rPr>
        <w:fldChar w:fldCharType="end"/>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lastRenderedPageBreak/>
        <w:t>- Thời gian hoàn công, thanh quyết toán công trình: 60 ngày.</w:t>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bảo hành công trình: 365 ngày.</w:t>
      </w:r>
    </w:p>
    <w:p w:rsidR="001A19B3" w:rsidRPr="00894351" w:rsidRDefault="001A19B3" w:rsidP="001A19B3">
      <w:pPr>
        <w:widowControl w:val="0"/>
        <w:tabs>
          <w:tab w:val="left" w:pos="700"/>
        </w:tabs>
        <w:spacing w:before="120" w:after="120" w:line="264" w:lineRule="auto"/>
        <w:ind w:firstLine="709"/>
        <w:rPr>
          <w:b/>
          <w:bCs/>
          <w:sz w:val="28"/>
          <w:szCs w:val="28"/>
        </w:rPr>
      </w:pPr>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 xml:space="preserve">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w:t>
      </w:r>
      <w:r w:rsidRPr="00894351">
        <w:rPr>
          <w:sz w:val="28"/>
          <w:szCs w:val="28"/>
          <w:lang w:val="nl-NL"/>
        </w:rPr>
        <w:lastRenderedPageBreak/>
        <w:t>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lastRenderedPageBreak/>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*/Điều tra thiệt hại</w:t>
      </w:r>
      <w:r w:rsidRPr="00894351">
        <w:rPr>
          <w:sz w:val="28"/>
          <w:szCs w:val="28"/>
          <w:lang w:val="nl-NL"/>
        </w:rPr>
        <w:t xml:space="preserve">: Trước khi khởi công, Nhà thầu phải tiến hành điều tra đầy đủ về tình hình hiện trạng khu vực để biết trước các công tác thi công có gây ảnh hưởng đến xung quanh công trình hay không. Nội dung điều tra gồm: đo kích </w:t>
      </w:r>
      <w:r w:rsidRPr="00894351">
        <w:rPr>
          <w:sz w:val="28"/>
          <w:szCs w:val="28"/>
          <w:lang w:val="nl-NL"/>
        </w:rPr>
        <w:lastRenderedPageBreak/>
        <w:t>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1" w:name="_Toc407019765"/>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Cột treo cáp viễn thông gồm cột bằng bê tông cốt thép, cột sắt hoặc cột gỗ phải bảo đảm chất lượng theo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Vị trí cột góc (&lt; 90°), cột chịu lực, cột kết cuối hoặc các vị trí đất yếu (theo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dây co: Dùng phương án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 xml:space="preserve">Gia cố bằng cột chống: Chỉ được xem xét sử dụng trong trường hợp cần gia </w:t>
      </w:r>
      <w:r w:rsidRPr="00894351">
        <w:rPr>
          <w:spacing w:val="-2"/>
          <w:sz w:val="28"/>
          <w:szCs w:val="28"/>
        </w:rPr>
        <w:lastRenderedPageBreak/>
        <w:t>cố cột khi bảo dưỡng tuyến cột (nếu phương án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2" w:name="_Toc375589763"/>
      <w:bookmarkStart w:id="3" w:name="_Toc375645026"/>
      <w:bookmarkStart w:id="4" w:name="_Toc407019766"/>
      <w:bookmarkEnd w:id="2"/>
      <w:bookmarkEnd w:id="3"/>
      <w:r w:rsidRPr="00A337BC">
        <w:rPr>
          <w:b/>
          <w:spacing w:val="-2"/>
          <w:sz w:val="28"/>
          <w:szCs w:val="28"/>
        </w:rPr>
        <w:t>Yêu cầu về cột</w:t>
      </w:r>
      <w:bookmarkEnd w:id="4"/>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Cột được lựa chọn trên tuyến phải đảm bảo phù hợp với đặc điểm địa lý của từng vùng. Ở các khu vực đô thị và những nơi thuận tiện cho việc vận chuyển</w:t>
      </w:r>
      <w:r w:rsidRPr="00894351">
        <w:rPr>
          <w:sz w:val="28"/>
          <w:szCs w:val="28"/>
        </w:rPr>
        <w:t xml:space="preserve">  và thi công phải sử dụng loại cột tròn. Những trường hợp còn lại có thể sử  dụng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theo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(Tiêu chuẩn TCVN 5847:2016 - Cột điện bê tông 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Cột bằng thép hình, cột sắt hoặc cột gỗ theo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7"/>
      <w:r w:rsidRPr="00894351">
        <w:rPr>
          <w:b/>
          <w:spacing w:val="-2"/>
          <w:sz w:val="28"/>
          <w:szCs w:val="28"/>
        </w:rPr>
        <w:t>Khoảng cách giữa các cột treo cáp</w:t>
      </w:r>
      <w:bookmarkEnd w:id="5"/>
    </w:p>
    <w:p w:rsidR="001A19B3" w:rsidRPr="00894351" w:rsidRDefault="001A19B3" w:rsidP="001A19B3">
      <w:pPr>
        <w:spacing w:before="120" w:line="340" w:lineRule="exact"/>
        <w:ind w:right="-20" w:firstLine="284"/>
        <w:rPr>
          <w:spacing w:val="-2"/>
          <w:sz w:val="28"/>
          <w:szCs w:val="28"/>
        </w:rPr>
      </w:pPr>
      <w:r w:rsidRPr="00894351">
        <w:rPr>
          <w:spacing w:val="-2"/>
          <w:sz w:val="28"/>
          <w:szCs w:val="28"/>
        </w:rPr>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Các trường hợp địa hình đặc biệt phải căn cứ theo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6" w:name="_Toc407019768"/>
      <w:r w:rsidRPr="00894351">
        <w:rPr>
          <w:b/>
          <w:spacing w:val="-2"/>
          <w:sz w:val="28"/>
          <w:szCs w:val="28"/>
        </w:rPr>
        <w:t xml:space="preserve">Yêu cầu về </w:t>
      </w:r>
      <w:bookmarkEnd w:id="6"/>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Yêu cầu về cột treo cáp dưới đường dây điện lực phải đảm bảo các quy định theo Nghị định số 51/2020/NĐ-CP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ng dây ≥ 220 k</w:t>
      </w:r>
      <w:r w:rsidRPr="00894351">
        <w:rPr>
          <w:spacing w:val="-36"/>
          <w:sz w:val="28"/>
          <w:szCs w:val="28"/>
        </w:rPr>
        <w:t xml:space="preserve">V  </w:t>
      </w:r>
      <w:r w:rsidRPr="00894351">
        <w:rPr>
          <w:i/>
          <w:spacing w:val="-36"/>
          <w:sz w:val="28"/>
          <w:szCs w:val="28"/>
        </w:rPr>
        <w:t>(</w:t>
      </w:r>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7" w:name="_Toc407019769"/>
      <w:r w:rsidRPr="00894351">
        <w:rPr>
          <w:b/>
          <w:spacing w:val="-2"/>
          <w:sz w:val="28"/>
          <w:szCs w:val="28"/>
        </w:rPr>
        <w:t>3.1.5 Yêu cầu về độ sâu chôn cột</w:t>
      </w:r>
      <w:bookmarkEnd w:id="7"/>
      <w:r w:rsidRPr="00894351">
        <w:rPr>
          <w:b/>
          <w:spacing w:val="-2"/>
          <w:sz w:val="28"/>
          <w:szCs w:val="28"/>
        </w:rPr>
        <w:t xml:space="preserve"> </w:t>
      </w:r>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lastRenderedPageBreak/>
        <w:t>Đối với cấp đất I, II,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093"/>
        <w:gridCol w:w="3499"/>
      </w:tblGrid>
      <w:tr w:rsidR="001A19B3" w:rsidRPr="00894351" w:rsidTr="00D515B2">
        <w:trPr>
          <w:jc w:val="center"/>
        </w:trPr>
        <w:tc>
          <w:tcPr>
            <w:tcW w:w="2235" w:type="dxa"/>
            <w:vAlign w:val="center"/>
          </w:tcPr>
          <w:p w:rsidR="001A19B3" w:rsidRPr="00894351" w:rsidRDefault="001A19B3" w:rsidP="00D515B2">
            <w:pPr>
              <w:ind w:right="-23"/>
              <w:jc w:val="center"/>
              <w:rPr>
                <w:b/>
              </w:rPr>
            </w:pPr>
            <w:r w:rsidRPr="00894351">
              <w:rPr>
                <w:b/>
              </w:rPr>
              <w:t>Loại cột</w:t>
            </w:r>
          </w:p>
        </w:tc>
        <w:tc>
          <w:tcPr>
            <w:tcW w:w="3093"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IA, IB, IIA, IIB</w:t>
            </w:r>
          </w:p>
        </w:tc>
        <w:tc>
          <w:tcPr>
            <w:tcW w:w="3499"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IIIA, IIIB</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7m</w:t>
            </w:r>
          </w:p>
        </w:tc>
        <w:tc>
          <w:tcPr>
            <w:tcW w:w="3093" w:type="dxa"/>
          </w:tcPr>
          <w:p w:rsidR="001A19B3" w:rsidRPr="00894351" w:rsidRDefault="001A19B3" w:rsidP="00D515B2">
            <w:pPr>
              <w:spacing w:before="120" w:line="288" w:lineRule="auto"/>
              <w:ind w:right="-20"/>
              <w:jc w:val="center"/>
            </w:pPr>
            <w:r w:rsidRPr="00894351">
              <w:t>1,4m</w:t>
            </w:r>
          </w:p>
        </w:tc>
        <w:tc>
          <w:tcPr>
            <w:tcW w:w="3499" w:type="dxa"/>
          </w:tcPr>
          <w:p w:rsidR="001A19B3" w:rsidRPr="00894351" w:rsidRDefault="001A19B3" w:rsidP="00D515B2">
            <w:pPr>
              <w:spacing w:before="120" w:line="288" w:lineRule="auto"/>
              <w:ind w:right="-20"/>
              <w:jc w:val="center"/>
            </w:pPr>
            <w:r w:rsidRPr="00894351">
              <w:t>1,6m</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8m</w:t>
            </w:r>
          </w:p>
        </w:tc>
        <w:tc>
          <w:tcPr>
            <w:tcW w:w="3093" w:type="dxa"/>
          </w:tcPr>
          <w:p w:rsidR="001A19B3" w:rsidRPr="00894351" w:rsidRDefault="001A19B3" w:rsidP="00D515B2">
            <w:pPr>
              <w:spacing w:before="120" w:line="288" w:lineRule="auto"/>
              <w:ind w:right="-20"/>
              <w:jc w:val="center"/>
            </w:pPr>
            <w:r w:rsidRPr="00894351">
              <w:t>1,6m</w:t>
            </w:r>
          </w:p>
        </w:tc>
        <w:tc>
          <w:tcPr>
            <w:tcW w:w="3499" w:type="dxa"/>
          </w:tcPr>
          <w:p w:rsidR="001A19B3" w:rsidRPr="00894351" w:rsidRDefault="001A19B3" w:rsidP="00D515B2">
            <w:pPr>
              <w:spacing w:before="120" w:line="288" w:lineRule="auto"/>
              <w:ind w:right="-20"/>
              <w:jc w:val="center"/>
            </w:pPr>
            <w:r w:rsidRPr="00894351">
              <w:t>1,8m</w:t>
            </w:r>
          </w:p>
        </w:tc>
      </w:tr>
    </w:tbl>
    <w:p w:rsidR="001A19B3" w:rsidRPr="00894351" w:rsidRDefault="001A19B3" w:rsidP="001A19B3">
      <w:pPr>
        <w:pStyle w:val="ListParagraph"/>
        <w:widowControl w:val="0"/>
        <w:numPr>
          <w:ilvl w:val="0"/>
          <w:numId w:val="4"/>
        </w:numPr>
        <w:spacing w:before="120" w:line="288" w:lineRule="auto"/>
        <w:ind w:left="284" w:right="-20" w:hanging="284"/>
        <w:rPr>
          <w:spacing w:val="-2"/>
          <w:sz w:val="28"/>
          <w:szCs w:val="28"/>
        </w:rPr>
      </w:pPr>
      <w:r w:rsidRPr="00894351">
        <w:rPr>
          <w:spacing w:val="-2"/>
          <w:sz w:val="28"/>
          <w:szCs w:val="28"/>
        </w:rPr>
        <w:t>Đối với cấp đất IV, trường hợp đặc biệt (sử dụng loại cột &gt; 8m): Theo thiết kế riêng.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606"/>
        <w:gridCol w:w="3481"/>
      </w:tblGrid>
      <w:tr w:rsidR="001A19B3" w:rsidRPr="00894351" w:rsidTr="00D515B2">
        <w:trPr>
          <w:jc w:val="center"/>
        </w:trPr>
        <w:tc>
          <w:tcPr>
            <w:tcW w:w="1863" w:type="dxa"/>
            <w:shd w:val="clear" w:color="auto" w:fill="auto"/>
            <w:vAlign w:val="center"/>
          </w:tcPr>
          <w:p w:rsidR="001A19B3" w:rsidRPr="00894351" w:rsidRDefault="001A19B3" w:rsidP="00D515B2">
            <w:pPr>
              <w:ind w:right="-23"/>
              <w:jc w:val="center"/>
              <w:rPr>
                <w:b/>
              </w:rPr>
            </w:pPr>
            <w:r w:rsidRPr="00894351">
              <w:rPr>
                <w:b/>
              </w:rPr>
              <w:t>Độ sâu chôn cột</w:t>
            </w:r>
          </w:p>
        </w:tc>
        <w:tc>
          <w:tcPr>
            <w:tcW w:w="3606" w:type="dxa"/>
            <w:shd w:val="clear" w:color="auto" w:fill="auto"/>
            <w:vAlign w:val="center"/>
          </w:tcPr>
          <w:p w:rsidR="001A19B3" w:rsidRPr="00894351" w:rsidRDefault="001A19B3" w:rsidP="00D515B2">
            <w:pPr>
              <w:ind w:right="-23"/>
              <w:jc w:val="center"/>
            </w:pPr>
            <w:r w:rsidRPr="00894351">
              <w:t>Cột đơn 10m</w:t>
            </w:r>
          </w:p>
        </w:tc>
        <w:tc>
          <w:tcPr>
            <w:tcW w:w="3481" w:type="dxa"/>
            <w:shd w:val="clear" w:color="auto" w:fill="auto"/>
            <w:vAlign w:val="center"/>
          </w:tcPr>
          <w:p w:rsidR="001A19B3" w:rsidRPr="00894351" w:rsidRDefault="001A19B3" w:rsidP="00D515B2">
            <w:pPr>
              <w:ind w:right="-23"/>
              <w:jc w:val="center"/>
            </w:pPr>
            <w:r w:rsidRPr="00894351">
              <w:t>Cột đôi 10m</w:t>
            </w:r>
          </w:p>
        </w:tc>
      </w:tr>
      <w:tr w:rsidR="001A19B3" w:rsidRPr="00894351" w:rsidTr="00D515B2">
        <w:trPr>
          <w:jc w:val="center"/>
        </w:trPr>
        <w:tc>
          <w:tcPr>
            <w:tcW w:w="1863" w:type="dxa"/>
            <w:vMerge w:val="restart"/>
            <w:shd w:val="clear" w:color="auto" w:fill="auto"/>
            <w:vAlign w:val="center"/>
          </w:tcPr>
          <w:p w:rsidR="001A19B3" w:rsidRPr="00894351" w:rsidRDefault="001A19B3" w:rsidP="00D515B2">
            <w:pPr>
              <w:spacing w:before="120" w:line="288" w:lineRule="auto"/>
              <w:ind w:right="-20"/>
              <w:jc w:val="center"/>
            </w:pPr>
            <w:r w:rsidRPr="00894351">
              <w:t>1,4m</w:t>
            </w:r>
          </w:p>
        </w:tc>
        <w:tc>
          <w:tcPr>
            <w:tcW w:w="3606"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170m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160m</w:t>
            </w:r>
            <w:r w:rsidRPr="00894351">
              <w:t>)</w:t>
            </w:r>
          </w:p>
        </w:tc>
      </w:tr>
      <w:tr w:rsidR="001A19B3" w:rsidRPr="00894351" w:rsidTr="00D515B2">
        <w:trPr>
          <w:jc w:val="center"/>
        </w:trPr>
        <w:tc>
          <w:tcPr>
            <w:tcW w:w="1863" w:type="dxa"/>
            <w:vMerge/>
            <w:shd w:val="clear" w:color="auto" w:fill="auto"/>
            <w:vAlign w:val="center"/>
          </w:tcPr>
          <w:p w:rsidR="001A19B3" w:rsidRPr="00894351" w:rsidRDefault="001A19B3" w:rsidP="00D515B2">
            <w:pPr>
              <w:spacing w:before="120" w:line="288" w:lineRule="auto"/>
              <w:ind w:right="-20"/>
              <w:jc w:val="center"/>
            </w:pPr>
          </w:p>
        </w:tc>
        <w:tc>
          <w:tcPr>
            <w:tcW w:w="3606"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120m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100m</w:t>
            </w:r>
            <w:r w:rsidRPr="00894351">
              <w:t>)</w:t>
            </w:r>
          </w:p>
        </w:tc>
      </w:tr>
    </w:tbl>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8" w:name="_Toc407019770"/>
      <w:r w:rsidRPr="00894351">
        <w:rPr>
          <w:b/>
          <w:spacing w:val="-2"/>
          <w:sz w:val="28"/>
          <w:szCs w:val="28"/>
        </w:rPr>
        <w:t xml:space="preserve">3.1.6 Yêu cầu về Block cột </w:t>
      </w:r>
      <w:bookmarkEnd w:id="8"/>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Yêu cầu về block</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Vật liệu: có nguồn gốc xuất xứ rõ ràng, không lẫn tạp chất và đủ về số lượng. Chất lượng đáp ứng theo tiêu chuẩn TCVNXD 7570 - 2006.</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Chất lượng khối block: chất lượng bê tông đáp ứng theo tiêu chuẩn TCXDVN 356 : 2005. Block được làm từ bê tông có cấp độ bền chịu nén của bê tông là B12,5 </w:t>
      </w:r>
      <w:r w:rsidRPr="00894351">
        <w:rPr>
          <w:i/>
          <w:sz w:val="28"/>
          <w:szCs w:val="28"/>
        </w:rPr>
        <w:t>(tương đương mác M150 đá 1x2)</w:t>
      </w:r>
      <w:r w:rsidRPr="00894351">
        <w:rPr>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Kích thước đổ Block cột đối với từng vùng gió như sau:</w:t>
      </w: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65-95</w:t>
            </w:r>
          </w:p>
        </w:tc>
      </w:tr>
      <w:tr w:rsidR="001A19B3" w:rsidRPr="00894351" w:rsidTr="00D515B2">
        <w:trPr>
          <w:trHeight w:val="279"/>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Default="001A19B3" w:rsidP="001A19B3">
      <w:pPr>
        <w:autoSpaceDE w:val="0"/>
        <w:autoSpaceDN w:val="0"/>
        <w:adjustRightInd w:val="0"/>
        <w:snapToGrid w:val="0"/>
        <w:spacing w:before="120" w:line="20" w:lineRule="exact"/>
        <w:rPr>
          <w:i/>
          <w:sz w:val="42"/>
          <w:szCs w:val="28"/>
        </w:rPr>
      </w:pPr>
    </w:p>
    <w:p w:rsidR="0080093A" w:rsidRPr="00894351" w:rsidRDefault="0080093A"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before="120" w:line="20" w:lineRule="exact"/>
        <w:rPr>
          <w:i/>
          <w:sz w:val="42"/>
          <w:szCs w:val="28"/>
        </w:rPr>
      </w:pP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125</w:t>
            </w:r>
          </w:p>
        </w:tc>
      </w:tr>
      <w:tr w:rsidR="001A19B3" w:rsidRPr="00894351" w:rsidTr="00D515B2">
        <w:trPr>
          <w:trHeight w:val="305"/>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line="310" w:lineRule="exact"/>
        <w:rPr>
          <w:i/>
          <w:sz w:val="26"/>
          <w:szCs w:val="28"/>
        </w:rPr>
      </w:pPr>
    </w:p>
    <w:p w:rsidR="001A19B3" w:rsidRPr="00894351" w:rsidRDefault="001A19B3" w:rsidP="001A19B3">
      <w:pPr>
        <w:rPr>
          <w:i/>
          <w:sz w:val="28"/>
          <w:szCs w:val="28"/>
        </w:rPr>
      </w:pPr>
      <w:r w:rsidRPr="00894351">
        <w:rPr>
          <w:sz w:val="28"/>
          <w:szCs w:val="28"/>
        </w:rPr>
        <w:t>+ Kích thước đổ Block:</w:t>
      </w:r>
    </w:p>
    <w:p w:rsidR="001A19B3" w:rsidRPr="00894351" w:rsidRDefault="001A19B3" w:rsidP="001A19B3">
      <w:pPr>
        <w:numPr>
          <w:ilvl w:val="0"/>
          <w:numId w:val="10"/>
        </w:numPr>
        <w:ind w:left="284" w:firstLine="0"/>
        <w:rPr>
          <w:sz w:val="28"/>
          <w:szCs w:val="28"/>
        </w:rPr>
      </w:pPr>
      <w:r w:rsidRPr="00894351">
        <w:rPr>
          <w:sz w:val="28"/>
          <w:szCs w:val="28"/>
        </w:rPr>
        <w:t>Lớp bê tông lót, KT 1300 x 1300 x 100 (B12,5 tương đương M100, đá 2x4,)</w:t>
      </w:r>
    </w:p>
    <w:p w:rsidR="001A19B3" w:rsidRPr="00894351" w:rsidRDefault="001A19B3" w:rsidP="001A19B3">
      <w:pPr>
        <w:numPr>
          <w:ilvl w:val="0"/>
          <w:numId w:val="10"/>
        </w:numPr>
        <w:ind w:left="284" w:firstLine="0"/>
        <w:rPr>
          <w:sz w:val="28"/>
          <w:szCs w:val="28"/>
        </w:rPr>
      </w:pPr>
      <w:r w:rsidRPr="00894351">
        <w:rPr>
          <w:sz w:val="28"/>
          <w:szCs w:val="28"/>
        </w:rPr>
        <w:t>Đế móng, KT 1100 x 1100 x 200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Cổ móng, KT 1100 x 800 x 650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Khe hở giữa móng và cột bê tông được chèn bê tông B15 tương đương M200, đá 1x2</w:t>
      </w:r>
    </w:p>
    <w:p w:rsidR="001A19B3" w:rsidRPr="00894351" w:rsidRDefault="001A19B3" w:rsidP="001A19B3">
      <w:pPr>
        <w:autoSpaceDE w:val="0"/>
        <w:autoSpaceDN w:val="0"/>
        <w:adjustRightInd w:val="0"/>
        <w:snapToGrid w:val="0"/>
        <w:spacing w:line="310" w:lineRule="exact"/>
        <w:rPr>
          <w:i/>
          <w:sz w:val="28"/>
          <w:szCs w:val="28"/>
        </w:rPr>
      </w:pPr>
      <w:r w:rsidRPr="00894351">
        <w:rPr>
          <w:i/>
          <w:sz w:val="28"/>
          <w:szCs w:val="28"/>
        </w:rPr>
        <w:t>Đối với mỗi thị trường căn cứ theo thực tế đề xuất thiết kế cho phù hợp</w:t>
      </w:r>
    </w:p>
    <w:p w:rsidR="001A19B3" w:rsidRPr="00894351" w:rsidRDefault="001A19B3" w:rsidP="001A19B3">
      <w:pPr>
        <w:autoSpaceDE w:val="0"/>
        <w:autoSpaceDN w:val="0"/>
        <w:adjustRightInd w:val="0"/>
        <w:snapToGrid w:val="0"/>
        <w:spacing w:line="310" w:lineRule="exact"/>
        <w:rPr>
          <w:i/>
          <w:sz w:val="28"/>
          <w:szCs w:val="28"/>
          <w:u w:val="single"/>
        </w:rPr>
      </w:pPr>
      <w:r w:rsidRPr="00894351">
        <w:rPr>
          <w:i/>
          <w:sz w:val="28"/>
          <w:szCs w:val="28"/>
          <w:u w:val="single"/>
        </w:rPr>
        <w:lastRenderedPageBreak/>
        <w:t>Chú ý:</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Bảng phân cấp vùng gió tham chiếu phụ lục 2 đính kèm</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65-95 áp dụng cho các vùng gió IA, IB, IIA, IIB.</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125 áp dụng cho các vùng gió IIIA, IIIB.</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Các vùng gió &gt; IIIB theo thiết kế riêng.</w:t>
      </w:r>
    </w:p>
    <w:p w:rsidR="001A19B3" w:rsidRPr="00894351" w:rsidRDefault="001A19B3" w:rsidP="001A19B3">
      <w:pPr>
        <w:pStyle w:val="ListParagraph"/>
        <w:widowControl w:val="0"/>
        <w:numPr>
          <w:ilvl w:val="0"/>
          <w:numId w:val="4"/>
        </w:numPr>
        <w:autoSpaceDE w:val="0"/>
        <w:autoSpaceDN w:val="0"/>
        <w:adjustRightInd w:val="0"/>
        <w:snapToGrid w:val="0"/>
        <w:spacing w:before="120" w:line="264" w:lineRule="auto"/>
        <w:ind w:left="284" w:right="-20" w:hanging="284"/>
        <w:rPr>
          <w:sz w:val="28"/>
          <w:szCs w:val="28"/>
        </w:rPr>
      </w:pPr>
      <w:r w:rsidRPr="00894351">
        <w:rPr>
          <w:sz w:val="28"/>
          <w:szCs w:val="28"/>
        </w:rPr>
        <w:t>Yêu cầu về đà cản: Đà cản được sử dụng để thay thế việc đổ Block nhằm tiết kiệm chi phí đầu tư và rút ngắn thời gian thi công</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9" w:name="_Toc407019771"/>
      <w:r w:rsidRPr="00894351">
        <w:rPr>
          <w:b/>
          <w:spacing w:val="-2"/>
          <w:sz w:val="28"/>
          <w:szCs w:val="28"/>
        </w:rPr>
        <w:t>3.1.7 Yêu cầu về dây co</w:t>
      </w:r>
      <w:bookmarkEnd w:id="9"/>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Dây co có thể được sử dụng trong trường hợp cột kết cuối, cột chuyển hướng hoặc trong các địa hình đặc biệt cần gia cố cột.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Tùy theo địa hình khảo sát thực tế, đơn vị Tư vấn Thiết kế đưa ra thiết kế cho từng trường hợp cụ thể</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10" w:name="_Toc407019772"/>
      <w:r w:rsidRPr="00894351">
        <w:rPr>
          <w:b/>
          <w:spacing w:val="-2"/>
          <w:sz w:val="28"/>
          <w:szCs w:val="28"/>
        </w:rPr>
        <w:t>3.1.8. Yêu cầu về thanh nối cột</w:t>
      </w:r>
      <w:bookmarkEnd w:id="10"/>
    </w:p>
    <w:p w:rsidR="001A19B3" w:rsidRPr="00894351" w:rsidRDefault="001A19B3" w:rsidP="001A19B3">
      <w:pPr>
        <w:spacing w:before="120"/>
        <w:ind w:right="-20" w:firstLine="284"/>
        <w:rPr>
          <w:sz w:val="28"/>
          <w:szCs w:val="28"/>
        </w:rPr>
      </w:pPr>
      <w:r w:rsidRPr="00894351">
        <w:rPr>
          <w:sz w:val="28"/>
          <w:szCs w:val="28"/>
        </w:rPr>
        <w:t>Thanh nối cột được sử dụng trong trường hợp cần nâng độ cao các đoạn cáp vượt đường hoặc gặp các chướng ngại vật</w:t>
      </w:r>
      <w:r w:rsidRPr="00894351">
        <w:rPr>
          <w:i/>
          <w:sz w:val="28"/>
          <w:szCs w:val="28"/>
        </w:rPr>
        <w:t xml:space="preserve">. </w:t>
      </w:r>
      <w:r w:rsidRPr="00894351">
        <w:rPr>
          <w:sz w:val="28"/>
          <w:szCs w:val="28"/>
        </w:rPr>
        <w:t>Sử dụng thép CT38 (hoặc tương đương), có các chiều dài khác nhau đảm bảo cho các độ cao như L75x75x8x1950mm, L100x100x10x1950mm, L100x100x10x4350mm (theo tiêu chuẩn TCVN 1765:1975). Trên các thanh nối được bố trí các lỗ ø14 tại các vị trí đảm bảo việc lắp đặt vào cột và treo các loại phụ kiện.</w:t>
      </w:r>
    </w:p>
    <w:p w:rsidR="001A19B3" w:rsidRPr="00894351" w:rsidRDefault="001A19B3" w:rsidP="001A19B3">
      <w:pPr>
        <w:pStyle w:val="ListParagraph"/>
        <w:widowControl w:val="0"/>
        <w:spacing w:before="60" w:line="320" w:lineRule="exact"/>
        <w:ind w:left="0" w:right="-20"/>
        <w:outlineLvl w:val="2"/>
        <w:rPr>
          <w:b/>
          <w:spacing w:val="-2"/>
          <w:sz w:val="28"/>
          <w:szCs w:val="28"/>
        </w:rPr>
      </w:pPr>
      <w:r w:rsidRPr="00894351">
        <w:rPr>
          <w:b/>
          <w:spacing w:val="-2"/>
          <w:sz w:val="28"/>
          <w:szCs w:val="28"/>
        </w:rPr>
        <w:t>3.1.9. Yêu cầu về ụ quầy, chân chống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Ụ quầy được xây bằng đá hộc hoặc đổ bằng bê tông, kích thước phải đúng với thiết kế, kết cấu vững chắc từ dưới lên trên, từ trong ra ngoài, giữa các lớp không được để lỗ hổng. Ụ quầy phải được xây dựng thuôn theo hình tháp, các viên đá của lớp trên và lớp dưới phải đặt xen kẽ nhau như kiểu xây tường gạch. Mặt trên của ụ xây dốc khoảng 10 cm và trát vữa xi măng cát mác 100.</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Trong trường hợp không gia cố được bằng dây co thì gia cố bằng chân chống.</w:t>
      </w:r>
    </w:p>
    <w:p w:rsidR="001A19B3" w:rsidRPr="00894351" w:rsidRDefault="001A19B3" w:rsidP="001A19B3">
      <w:pPr>
        <w:spacing w:before="120"/>
        <w:ind w:right="-20" w:firstLine="284"/>
        <w:rPr>
          <w:sz w:val="28"/>
          <w:szCs w:val="28"/>
        </w:rPr>
      </w:pPr>
      <w:r w:rsidRPr="00894351">
        <w:rPr>
          <w:b/>
          <w:i/>
          <w:sz w:val="28"/>
          <w:szCs w:val="28"/>
          <w:u w:val="single"/>
        </w:rPr>
        <w:t>Lưu ý</w:t>
      </w:r>
      <w:r w:rsidRPr="00894351">
        <w:rPr>
          <w:b/>
          <w:i/>
          <w:sz w:val="28"/>
          <w:szCs w:val="28"/>
        </w:rPr>
        <w:t>:</w:t>
      </w:r>
      <w:r w:rsidRPr="00894351">
        <w:rPr>
          <w:sz w:val="28"/>
          <w:szCs w:val="28"/>
        </w:rPr>
        <w:t xml:space="preserve"> Việc sử dụng ụ quầy/block, dây co/chân chống: Tùy theo địa hình khảo sát thực tế, đơn vị Tư vấn Thiết kế sẽ đưa ra thiết kế cho từng trường hợp cụ thể.</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11" w:name="_Toc407019773"/>
      <w:r w:rsidRPr="00894351">
        <w:rPr>
          <w:rFonts w:ascii="Times New Roman" w:hAnsi="Times New Roman"/>
        </w:rPr>
        <w:t>3.2. Yêu cầu kỹ thuật đối với tuyến cáp treo</w:t>
      </w:r>
      <w:bookmarkEnd w:id="11"/>
    </w:p>
    <w:p w:rsidR="001A19B3" w:rsidRDefault="001A19B3" w:rsidP="00F51B4B">
      <w:pPr>
        <w:pStyle w:val="ListParagraph"/>
        <w:widowControl w:val="0"/>
        <w:numPr>
          <w:ilvl w:val="2"/>
          <w:numId w:val="8"/>
        </w:numPr>
        <w:spacing w:before="120"/>
        <w:ind w:right="-20"/>
        <w:outlineLvl w:val="2"/>
        <w:rPr>
          <w:b/>
          <w:sz w:val="28"/>
          <w:szCs w:val="28"/>
        </w:rPr>
      </w:pPr>
      <w:bookmarkStart w:id="12"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2"/>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Đối với cáp số 8, tại vị trí chuyển hướng cáp (≤ 150°) phải rạch dây rường tại điểm bắt kẹp cáp (rạch tối đa 50cm, không rạch vào lớp nhựa bảo vệ dây rường). </w:t>
      </w:r>
      <w:r w:rsidRPr="00894351">
        <w:rPr>
          <w:sz w:val="28"/>
          <w:szCs w:val="28"/>
        </w:rPr>
        <w:lastRenderedPageBreak/>
        <w:t>Các vị trí khác (hướng cáp thẳng) không được rạch dây rường (khi bị mất lớp nhựa bảo vệ, dây rường dễ bị han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không giao chéo qua đường sắt, đường ô tô, trường hợp bất khả kháng cho phép giao chéo theo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xông  trên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69423D" w:rsidRDefault="001A19B3" w:rsidP="0069423D">
      <w:pPr>
        <w:pStyle w:val="ListParagraph"/>
        <w:widowControl w:val="0"/>
        <w:numPr>
          <w:ilvl w:val="2"/>
          <w:numId w:val="8"/>
        </w:numPr>
        <w:spacing w:before="120" w:line="340" w:lineRule="exact"/>
        <w:ind w:right="-20"/>
        <w:outlineLvl w:val="2"/>
        <w:rPr>
          <w:sz w:val="28"/>
          <w:szCs w:val="28"/>
        </w:rPr>
      </w:pPr>
      <w:bookmarkStart w:id="13" w:name="_Toc375589776"/>
      <w:bookmarkStart w:id="14" w:name="_Toc375589777"/>
      <w:bookmarkStart w:id="15" w:name="_Toc375645040"/>
      <w:bookmarkStart w:id="16" w:name="_Toc375645048"/>
      <w:bookmarkStart w:id="17" w:name="_Toc375589784"/>
      <w:bookmarkStart w:id="18" w:name="_Toc375589779"/>
      <w:bookmarkStart w:id="19" w:name="_Toc375589786"/>
      <w:bookmarkStart w:id="20" w:name="_Toc375645049"/>
      <w:bookmarkStart w:id="21" w:name="_Toc375589788"/>
      <w:bookmarkStart w:id="22" w:name="_Toc375589789"/>
      <w:bookmarkStart w:id="23" w:name="_Toc375589780"/>
      <w:bookmarkStart w:id="24" w:name="_Toc375589783"/>
      <w:bookmarkStart w:id="25" w:name="_Toc375645052"/>
      <w:bookmarkStart w:id="26" w:name="_Toc375645041"/>
      <w:bookmarkStart w:id="27" w:name="_Toc375589790"/>
      <w:bookmarkStart w:id="28" w:name="_Toc375645053"/>
      <w:bookmarkStart w:id="29" w:name="_Toc375589785"/>
      <w:bookmarkStart w:id="30" w:name="_Toc375589791"/>
      <w:bookmarkStart w:id="31" w:name="_Toc375645054"/>
      <w:bookmarkStart w:id="32" w:name="_Toc375645044"/>
      <w:bookmarkStart w:id="33" w:name="_Toc375589778"/>
      <w:bookmarkStart w:id="34" w:name="_Toc375589787"/>
      <w:bookmarkStart w:id="35" w:name="_Toc375645051"/>
      <w:bookmarkStart w:id="36" w:name="_Toc375645047"/>
      <w:bookmarkStart w:id="37" w:name="_Toc375589781"/>
      <w:bookmarkStart w:id="38" w:name="_Toc375645045"/>
      <w:bookmarkStart w:id="39" w:name="_Toc375645050"/>
      <w:bookmarkStart w:id="40" w:name="_Toc375645043"/>
      <w:bookmarkStart w:id="41" w:name="_Toc375589782"/>
      <w:bookmarkStart w:id="42" w:name="_Toc375645042"/>
      <w:bookmarkStart w:id="43" w:name="_Toc375645046"/>
      <w:bookmarkStart w:id="44" w:name="_Toc37564503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894351">
        <w:rPr>
          <w:b/>
          <w:spacing w:val="-2"/>
          <w:sz w:val="28"/>
          <w:szCs w:val="28"/>
        </w:rPr>
        <w:t xml:space="preserve">Yêu cầu về khoảng cách thẳng đứng giữa cáp treo và các công trình kiến trúc khác: </w:t>
      </w:r>
      <w:r w:rsidR="00011112" w:rsidRPr="00011112">
        <w:rPr>
          <w:sz w:val="28"/>
          <w:szCs w:val="28"/>
        </w:rPr>
        <w:t>tính ở điểm treo cáp thấp nhất theo quy định của các ngành, đơn vị quản lý công trình theo quy định tại Nghị định số </w:t>
      </w:r>
      <w:bookmarkStart w:id="45" w:name="tvpllink_dluzhofuol"/>
      <w:r w:rsidR="00011112" w:rsidRPr="00011112">
        <w:rPr>
          <w:sz w:val="28"/>
          <w:szCs w:val="28"/>
        </w:rPr>
        <w:t>11/2010/NĐ-CP</w:t>
      </w:r>
      <w:bookmarkEnd w:id="45"/>
      <w:r w:rsidR="00011112" w:rsidRPr="00011112">
        <w:rPr>
          <w:sz w:val="28"/>
          <w:szCs w:val="28"/>
        </w:rPr>
        <w:t>, Nghị định số </w:t>
      </w:r>
      <w:bookmarkStart w:id="46" w:name="tvpllink_tamqtaicpk_2"/>
      <w:r w:rsidR="00011112" w:rsidRPr="00011112">
        <w:rPr>
          <w:sz w:val="28"/>
          <w:szCs w:val="28"/>
        </w:rPr>
        <w:t>14/2014/NĐ-CP</w:t>
      </w:r>
      <w:bookmarkEnd w:id="46"/>
      <w:r w:rsidR="00011112" w:rsidRPr="00011112">
        <w:rPr>
          <w:sz w:val="28"/>
          <w:szCs w:val="28"/>
        </w:rPr>
        <w:t> và Nghị định số </w:t>
      </w:r>
      <w:bookmarkStart w:id="47" w:name="tvpllink_xgroqxlpcq_1"/>
      <w:r w:rsidR="00011112" w:rsidRPr="00011112">
        <w:rPr>
          <w:sz w:val="28"/>
          <w:szCs w:val="28"/>
        </w:rPr>
        <w:t>56/2018/N</w:t>
      </w:r>
      <w:bookmarkEnd w:id="47"/>
      <w:r w:rsidR="00011112" w:rsidRPr="00011112">
        <w:rPr>
          <w:sz w:val="28"/>
          <w:szCs w:val="28"/>
        </w:rPr>
        <w:t>Đ-CP</w:t>
      </w:r>
      <w:r w:rsidR="00011112" w:rsidRPr="00011112">
        <w:rPr>
          <w:b/>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w:t>
      </w:r>
      <w:r w:rsidRPr="00D16E64">
        <w:rPr>
          <w:sz w:val="28"/>
          <w:szCs w:val="28"/>
        </w:rPr>
        <w:lastRenderedPageBreak/>
        <w:t xml:space="preserve">cùng về mỗi phía khi dây ở trạng thái tĩnh áp dụng theo </w:t>
      </w:r>
      <w:r w:rsidRPr="00D16E64">
        <w:rPr>
          <w:i/>
          <w:sz w:val="28"/>
          <w:szCs w:val="28"/>
        </w:rPr>
        <w:t>Nghị định số 14/2014/NĐ-CP và Nghị định số 51/2020/NĐ-CP</w:t>
      </w:r>
      <w:r w:rsidRPr="00D16E64">
        <w:rPr>
          <w:sz w:val="28"/>
          <w:szCs w:val="28"/>
        </w:rPr>
        <w:t xml:space="preserve"> về Quy định chi tiết thi hành luật điện lực về an toàn điện.</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r w:rsidRPr="00894351" w:rsidDel="004E21D6">
        <w:rPr>
          <w:sz w:val="28"/>
          <w:szCs w:val="28"/>
        </w:rPr>
        <w:t xml:space="preserve"> </w:t>
      </w:r>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theo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8" w:name="_Toc407019781"/>
      <w:r w:rsidRPr="00894351">
        <w:rPr>
          <w:b/>
          <w:sz w:val="28"/>
          <w:szCs w:val="28"/>
        </w:rPr>
        <w:t>3.3.1 Các loại phụ kiện</w:t>
      </w:r>
      <w:bookmarkEnd w:id="48"/>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lastRenderedPageBreak/>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  Quan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khoảng vượt ≥ 300m, sử dụng hoàn toàn bộ néo để đảm bảo an toàn 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Không đầu tư mới, là hàng còn tồn trong kho hoặc thu hồi sau khi swap được dùng trong ƯCTT hoặc củng cố thay thế trên tuyến có sẵn. Các tuyến cáp đầu tư mới, sử dụng loại phụ kiện dùng dây đai inox (đế ốp/đế U, gông E6, G6… )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lastRenderedPageBreak/>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9" w:name="_Toc290042760"/>
      <w:bookmarkStart w:id="50" w:name="_Toc361148337"/>
      <w:bookmarkStart w:id="51" w:name="_Toc438543130"/>
      <w:r w:rsidRPr="00894351">
        <w:rPr>
          <w:b/>
          <w:i/>
          <w:sz w:val="28"/>
          <w:szCs w:val="28"/>
        </w:rPr>
        <w:t>3.4.1. Đào rãnh</w:t>
      </w:r>
      <w:bookmarkEnd w:id="49"/>
      <w:r w:rsidRPr="00894351">
        <w:rPr>
          <w:b/>
          <w:i/>
          <w:sz w:val="28"/>
          <w:szCs w:val="28"/>
        </w:rPr>
        <w:t xml:space="preserve"> cáp</w:t>
      </w:r>
      <w:bookmarkEnd w:id="50"/>
      <w:r w:rsidRPr="00894351">
        <w:rPr>
          <w:b/>
          <w:i/>
          <w:sz w:val="28"/>
          <w:szCs w:val="28"/>
        </w:rPr>
        <w:t>:</w:t>
      </w:r>
      <w:bookmarkEnd w:id="51"/>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52" w:name="_Toc438543131"/>
      <w:r w:rsidRPr="00894351">
        <w:rPr>
          <w:sz w:val="28"/>
          <w:szCs w:val="28"/>
        </w:rPr>
        <w:t>Yêu cầu kỹ thuật chung:</w:t>
      </w:r>
      <w:bookmarkEnd w:id="52"/>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3" w:name="_Toc438543135"/>
      <w:r w:rsidRPr="00894351">
        <w:rPr>
          <w:sz w:val="28"/>
          <w:szCs w:val="28"/>
        </w:rPr>
        <w:t>Quy cách rãnh đào tuyến cống bể trên hè, dưới đường:</w:t>
      </w:r>
      <w:bookmarkEnd w:id="53"/>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Trường hợp độ sâu đến đỉnh của tầng ống trên cùng &lt; 380mm yêu cầu đổ 1 lớp bê tông có cấp độ bền chịu nén của bê tông B12,5 (tương đương mác M150) dày 100 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lastRenderedPageBreak/>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4" w:name="_Toc438543137"/>
      <w:r w:rsidRPr="00894351">
        <w:rPr>
          <w:sz w:val="28"/>
          <w:szCs w:val="28"/>
        </w:rPr>
        <w:t>Quy cách khoan qua đường bộ, đường sắt:</w:t>
      </w:r>
      <w:bookmarkEnd w:id="54"/>
      <w:r w:rsidRPr="00894351">
        <w:rPr>
          <w:sz w:val="28"/>
          <w:szCs w:val="28"/>
        </w:rPr>
        <w:t xml:space="preserve"> Yêu cầu độ sâu tối thiểu 1,2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cáp đoạn tuyến cống bể kết nối từ tuyến cáp quang treo OPGW đến phòng máy được thiết kế riêng đảm bảo đồng bộ, an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55" w:name="_Toc290042763"/>
      <w:bookmarkStart w:id="56" w:name="_Toc361148338"/>
      <w:bookmarkStart w:id="57" w:name="_Toc438543139"/>
      <w:r w:rsidRPr="00894351">
        <w:rPr>
          <w:b/>
          <w:i/>
          <w:sz w:val="28"/>
          <w:szCs w:val="28"/>
        </w:rPr>
        <w:t>L</w:t>
      </w:r>
      <w:bookmarkEnd w:id="55"/>
      <w:r w:rsidRPr="00894351">
        <w:rPr>
          <w:b/>
          <w:i/>
          <w:sz w:val="28"/>
          <w:szCs w:val="28"/>
        </w:rPr>
        <w:t>ắp đặt ống</w:t>
      </w:r>
      <w:bookmarkEnd w:id="56"/>
      <w:r w:rsidRPr="00894351">
        <w:rPr>
          <w:b/>
          <w:i/>
          <w:sz w:val="28"/>
          <w:szCs w:val="28"/>
        </w:rPr>
        <w:t>:</w:t>
      </w:r>
      <w:bookmarkEnd w:id="57"/>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8" w:name="_Toc438543140"/>
      <w:r w:rsidRPr="00894351">
        <w:rPr>
          <w:sz w:val="28"/>
          <w:szCs w:val="28"/>
        </w:rPr>
        <w:t>Yêu cầu kỹ thuật chung:</w:t>
      </w:r>
      <w:bookmarkEnd w:id="58"/>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Khoảng cách lắp đặt giữa 2 ống nhựa liền kề là 30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Trước khi lắp đặt lớp ống tiếp theo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Phải sử dụng bộ gá đỡ ống, khoảng cách giữa các bộ gá đỡ ống là 1,5 m. Đặc biệt ống trước khi được đưa vào bể phải được lắp đặt bộ gá đỡ ống </w:t>
      </w:r>
      <w:r w:rsidRPr="00894351">
        <w:rPr>
          <w:i/>
          <w:sz w:val="28"/>
          <w:szCs w:val="28"/>
        </w:rPr>
        <w:t>(trừ các vị trí lắp đặt ống đi nổi, tuyến khoan qua đường bộ, đường sắt, tuyến đi dưới bó 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9" w:name="_Toc438543145"/>
      <w:r w:rsidRPr="00894351">
        <w:rPr>
          <w:sz w:val="28"/>
          <w:szCs w:val="28"/>
        </w:rPr>
        <w:t>Lắp đặt ống qua cầu:</w:t>
      </w:r>
      <w:bookmarkEnd w:id="59"/>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0" w:name="_Toc438543146"/>
      <w:r w:rsidRPr="00894351">
        <w:rPr>
          <w:sz w:val="28"/>
          <w:szCs w:val="28"/>
        </w:rPr>
        <w:t>Lắp đặt ống qua ao, hồ:</w:t>
      </w:r>
      <w:bookmarkEnd w:id="60"/>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1" w:name="_Toc438543147"/>
      <w:r w:rsidRPr="00894351">
        <w:rPr>
          <w:sz w:val="28"/>
          <w:szCs w:val="28"/>
        </w:rPr>
        <w:t>Lắp đặt ống qua hệ thống kỹ thuật hạ tầng có sẵn:</w:t>
      </w:r>
      <w:bookmarkEnd w:id="61"/>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2" w:name="_Toc438543148"/>
      <w:r w:rsidRPr="00894351">
        <w:rPr>
          <w:sz w:val="28"/>
          <w:szCs w:val="28"/>
        </w:rPr>
        <w:t>Quy cách lắp đặt cáp trong ống khoan qua đường bộ, đường sắt:</w:t>
      </w:r>
      <w:bookmarkEnd w:id="62"/>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63" w:name="_Toc290042767"/>
      <w:bookmarkStart w:id="64" w:name="_Toc361148345"/>
      <w:bookmarkStart w:id="65" w:name="_Toc438543150"/>
      <w:r w:rsidRPr="00894351">
        <w:rPr>
          <w:rFonts w:ascii="Times New Roman" w:hAnsi="Times New Roman"/>
        </w:rPr>
        <w:t>3.4.3. Lấp cát, đất</w:t>
      </w:r>
      <w:bookmarkEnd w:id="63"/>
      <w:bookmarkEnd w:id="64"/>
      <w:r w:rsidRPr="00894351">
        <w:rPr>
          <w:rFonts w:ascii="Times New Roman" w:hAnsi="Times New Roman"/>
        </w:rPr>
        <w:t xml:space="preserve"> và đầm nén:</w:t>
      </w:r>
      <w:bookmarkEnd w:id="65"/>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6" w:name="_Toc361148347"/>
      <w:bookmarkStart w:id="67" w:name="_Toc438543156"/>
      <w:r w:rsidRPr="00894351">
        <w:rPr>
          <w:rFonts w:ascii="Times New Roman" w:hAnsi="Times New Roman"/>
        </w:rPr>
        <w:t>Thi công bể cáp</w:t>
      </w:r>
      <w:bookmarkEnd w:id="66"/>
      <w:r w:rsidRPr="00894351">
        <w:rPr>
          <w:rFonts w:ascii="Times New Roman" w:hAnsi="Times New Roman"/>
        </w:rPr>
        <w:t>:</w:t>
      </w:r>
      <w:bookmarkEnd w:id="67"/>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8" w:name="_Toc438543157"/>
      <w:r w:rsidRPr="00894351">
        <w:rPr>
          <w:sz w:val="28"/>
          <w:szCs w:val="28"/>
        </w:rPr>
        <w:t>Yêu cầu kỹ thuật chung:</w:t>
      </w:r>
      <w:bookmarkEnd w:id="68"/>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bể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Lựa chọn số lượng nắp bể cáp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lastRenderedPageBreak/>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bể có độ sâu &gt; 2 m phải bổ sung thang sắt cho phù hợp để dễ dàng lên/xuống thao tác cáp. Vùng đất ven biển nhiễm mặn thiết kế thang sắt có khả năng chống ăn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Nắp bể cáp sau khi lắp đặt không bập bênh, đảm bảo an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có chữ dập nổi “VIETTEL” phông chữ sử dụng là VN.ArialH với chiều cao chữ là 30 mm; biển nhận dạng bằng thép được đặt phẳng trên bề mặt của nắp bể cáp và vị trí sát vào góc 90</w:t>
      </w:r>
      <w:r w:rsidRPr="00894351">
        <w:rPr>
          <w:sz w:val="28"/>
          <w:szCs w:val="28"/>
          <w:vertAlign w:val="superscript"/>
        </w:rPr>
        <w:t xml:space="preserve">0 </w:t>
      </w:r>
      <w:r w:rsidRPr="00894351">
        <w:rPr>
          <w:sz w:val="28"/>
          <w:szCs w:val="28"/>
        </w:rPr>
        <w:t xml:space="preserve"> của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pt;height:101.95pt" o:ole="">
                  <v:imagedata r:id="rId6" o:title=""/>
                </v:shape>
                <o:OLEObject Type="Embed" ProgID="PBrush" ShapeID="_x0000_i1025" DrawAspect="Content" ObjectID="_1817283943" r:id="rId7"/>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4pt;height:114.6pt" o:ole="">
                  <v:imagedata r:id="rId8" o:title=""/>
                </v:shape>
                <o:OLEObject Type="Embed" ProgID="PBrush" ShapeID="_x0000_i1026" DrawAspect="Content" ObjectID="_1817283944" r:id="rId9"/>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theo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1pt;height:195.85pt" o:ole="">
                  <v:imagedata r:id="rId10" o:title=""/>
                </v:shape>
                <o:OLEObject Type="Embed" ProgID="PBrush" ShapeID="_x0000_i1027" DrawAspect="Content" ObjectID="_1817283945" r:id="rId11"/>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45pt;height:3in" o:ole="">
                  <v:imagedata r:id="rId12" o:title=""/>
                </v:shape>
                <o:OLEObject Type="Embed" ProgID="PBrush" ShapeID="_x0000_i1028" DrawAspect="Content" ObjectID="_1817283946" r:id="rId13"/>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lastRenderedPageBreak/>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r w:rsidRPr="00894351">
        <w:rPr>
          <w:sz w:val="28"/>
          <w:szCs w:val="28"/>
        </w:rPr>
        <w:t>của hướng cáp đó (tối đa dự trữ 15 m cáp cho 1 hướng). Vùng đất ven biển nhiễm mặn thiết kế ke đỡ cáp có khả năng chống ăn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(theo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b) Khoảng cách nhỏ nhất giữa đường cống cáp với cáp điện lực, đường sắt phải đảm bảo theo yêu cầu của ngành điện lực tại Nghị định số 14/2014/NĐ-CP, của ngành đường sách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Cáp viễn thông ngầm khi vượt qua cáp điện lực phải đi bên trên cáp điện lực ngầm. Trường hợp một trong hai cáp có vỏ bọc bằng kim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r w:rsidRPr="00894351">
        <w:rPr>
          <w:sz w:val="28"/>
        </w:rPr>
        <w:t xml:space="preserve">cáp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9"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9"/>
      <w:r w:rsidRPr="00894351">
        <w:rPr>
          <w:sz w:val="28"/>
        </w:rPr>
        <w:t xml:space="preserve"> và treo lên ke đỡ cáp, măng sông tại vị trí trên thành bể theo hướng tay phải của cáp đi từ trong ống đi ra.</w:t>
      </w:r>
    </w:p>
    <w:p w:rsidR="001A19B3" w:rsidRPr="00894351" w:rsidRDefault="001A19B3" w:rsidP="001A19B3">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theo đúng quy định. Thẻ cáp phải được lắp đặt 100% tại bể cáp bằng lạt nhựa vào từng sợi cáp. </w:t>
      </w: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r w:rsidRPr="00894351" w:rsidDel="004E21D6">
        <w:rPr>
          <w:sz w:val="28"/>
        </w:rPr>
        <w:t xml:space="preserve"> </w:t>
      </w:r>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lastRenderedPageBreak/>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70"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70"/>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lastRenderedPageBreak/>
        <w:t>4. Yêu cầu kỹ thuật đối với việc hoàn trả mặt bằng :</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Trên một đoạn đường thi công :</w:t>
      </w:r>
    </w:p>
    <w:p w:rsidR="001A19B3" w:rsidRPr="00894351" w:rsidRDefault="001A19B3" w:rsidP="001A19B3">
      <w:pPr>
        <w:spacing w:before="60" w:line="264" w:lineRule="auto"/>
        <w:rPr>
          <w:sz w:val="28"/>
          <w:szCs w:val="28"/>
        </w:rPr>
      </w:pPr>
      <w:r w:rsidRPr="00894351">
        <w:rPr>
          <w:sz w:val="28"/>
          <w:szCs w:val="28"/>
        </w:rPr>
        <w:t>- Đặt 2 biển báo công trường và rào chắn dọc theo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lastRenderedPageBreak/>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Thảm bê tông nhựa nóng hạt mịn dày 3cm dùng máy lu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đường đảm bảo sạch sẽ theo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ược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Đệm cát vàng dày 3cm</w:t>
      </w:r>
    </w:p>
    <w:p w:rsidR="001A19B3" w:rsidRPr="00894351" w:rsidRDefault="001A19B3" w:rsidP="001A19B3">
      <w:pPr>
        <w:pStyle w:val="ListParagraph"/>
        <w:ind w:left="0"/>
        <w:jc w:val="left"/>
        <w:rPr>
          <w:sz w:val="28"/>
          <w:szCs w:val="28"/>
        </w:rPr>
      </w:pPr>
      <w:r w:rsidRPr="00894351">
        <w:rPr>
          <w:sz w:val="28"/>
          <w:szCs w:val="28"/>
        </w:rPr>
        <w:t>- Đổ Bê tông xi măng mác 300 dầy 20cm theo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Tưới nước để dưỡng ẩm theo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hè đảm bảo sạch sẽ theo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Đổ Bê tông xi măng mác 250 dầy 5cm theo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5. Đối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71" w:name="_Hlk176852400"/>
            <w:r w:rsidRPr="000A4BEC">
              <w:rPr>
                <w:b/>
                <w:szCs w:val="24"/>
              </w:rPr>
              <w:lastRenderedPageBreak/>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71"/>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Màu của ống nhựa phải đồng nhất trên toàn bộ bề mặt ống, không biến đổi theo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phải không có các bề mặt bất thường như lồi lõm, phồng rộp, nứt, vỡ,…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  không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  </w:t>
            </w:r>
            <w:r w:rsidRPr="004504F9">
              <w:rPr>
                <w:sz w:val="26"/>
                <w:szCs w:val="26"/>
              </w:rPr>
              <w:t>≥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lastRenderedPageBreak/>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 xml:space="preserve">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w:t>
      </w:r>
      <w:r w:rsidRPr="00E45D8F">
        <w:rPr>
          <w:rFonts w:ascii="Times New Roman" w:hAnsi="Times New Roman" w:cs="Times New Roman"/>
          <w:sz w:val="28"/>
          <w:szCs w:val="28"/>
          <w:lang w:val="vi-VN"/>
        </w:rPr>
        <w:lastRenderedPageBreak/>
        <w:t>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lastRenderedPageBreak/>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lastRenderedPageBreak/>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Yêu cầu về an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lastRenderedPageBreak/>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lastRenderedPageBreak/>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w:t>
      </w:r>
      <w:r w:rsidRPr="00894351">
        <w:rPr>
          <w:sz w:val="28"/>
          <w:szCs w:val="28"/>
          <w:lang w:val="vi-VN"/>
        </w:rPr>
        <w:lastRenderedPageBreak/>
        <w:t xml:space="preserve">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default"/>
    <w:sig w:usb0="00000000" w:usb1="00000000"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15:restartNumberingAfterBreak="0">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15:restartNumberingAfterBreak="0">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ailMerge>
    <w:mainDocumentType w:val="formLetters"/>
    <w:linkToQuery/>
    <w:dataType w:val="native"/>
    <w:connectString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ong hop$'`"/>
    <w:dataSource r:id="rId1"/>
    <w:viewMergedData/>
    <w:activeRecord w:val="9"/>
    <w:odso>
      <w:udl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ong hop$'"/>
      <w:src r:id="rId2"/>
      <w:colDelim w:val="9"/>
      <w:type w:val="database"/>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023F8C"/>
    <w:rsid w:val="001A19B3"/>
    <w:rsid w:val="001B0365"/>
    <w:rsid w:val="00225EA5"/>
    <w:rsid w:val="0036471C"/>
    <w:rsid w:val="003868E2"/>
    <w:rsid w:val="003C4B4D"/>
    <w:rsid w:val="004401E9"/>
    <w:rsid w:val="00465C6A"/>
    <w:rsid w:val="00523382"/>
    <w:rsid w:val="00544F1C"/>
    <w:rsid w:val="00581DA9"/>
    <w:rsid w:val="005879E4"/>
    <w:rsid w:val="005E0E21"/>
    <w:rsid w:val="00644AEC"/>
    <w:rsid w:val="006723FD"/>
    <w:rsid w:val="0069423D"/>
    <w:rsid w:val="007427B1"/>
    <w:rsid w:val="0080093A"/>
    <w:rsid w:val="00810641"/>
    <w:rsid w:val="008E2843"/>
    <w:rsid w:val="0099139B"/>
    <w:rsid w:val="00994A31"/>
    <w:rsid w:val="00A337BC"/>
    <w:rsid w:val="00A94F2F"/>
    <w:rsid w:val="00AA27D8"/>
    <w:rsid w:val="00B22785"/>
    <w:rsid w:val="00B635FF"/>
    <w:rsid w:val="00C510C5"/>
    <w:rsid w:val="00C67FED"/>
    <w:rsid w:val="00CF6CED"/>
    <w:rsid w:val="00D515B2"/>
    <w:rsid w:val="00DC0E93"/>
    <w:rsid w:val="00E1056B"/>
    <w:rsid w:val="00F51B4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22465E4"/>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 w:type="paragraph" w:customStyle="1" w:styleId="Default">
    <w:name w:val="Default"/>
    <w:rsid w:val="00C67FE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168254">
      <w:bodyDiv w:val="1"/>
      <w:marLeft w:val="0"/>
      <w:marRight w:val="0"/>
      <w:marTop w:val="0"/>
      <w:marBottom w:val="0"/>
      <w:divBdr>
        <w:top w:val="none" w:sz="0" w:space="0" w:color="auto"/>
        <w:left w:val="none" w:sz="0" w:space="0" w:color="auto"/>
        <w:bottom w:val="none" w:sz="0" w:space="0" w:color="auto"/>
        <w:right w:val="none" w:sz="0" w:space="0" w:color="auto"/>
      </w:divBdr>
    </w:div>
    <w:div w:id="560409158">
      <w:bodyDiv w:val="1"/>
      <w:marLeft w:val="0"/>
      <w:marRight w:val="0"/>
      <w:marTop w:val="0"/>
      <w:marBottom w:val="0"/>
      <w:divBdr>
        <w:top w:val="none" w:sz="0" w:space="0" w:color="auto"/>
        <w:left w:val="none" w:sz="0" w:space="0" w:color="auto"/>
        <w:bottom w:val="none" w:sz="0" w:space="0" w:color="auto"/>
        <w:right w:val="none" w:sz="0" w:space="0" w:color="auto"/>
      </w:divBdr>
    </w:div>
    <w:div w:id="1567767279">
      <w:bodyDiv w:val="1"/>
      <w:marLeft w:val="0"/>
      <w:marRight w:val="0"/>
      <w:marTop w:val="0"/>
      <w:marBottom w:val="0"/>
      <w:divBdr>
        <w:top w:val="none" w:sz="0" w:space="0" w:color="auto"/>
        <w:left w:val="none" w:sz="0" w:space="0" w:color="auto"/>
        <w:bottom w:val="none" w:sz="0" w:space="0" w:color="auto"/>
        <w:right w:val="none" w:sz="0" w:space="0" w:color="auto"/>
      </w:divBdr>
    </w:div>
    <w:div w:id="198334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2" Type="http://schemas.openxmlformats.org/officeDocument/2006/relationships/mailMergeSource" Target="file:///D:\Huy&#7873;n\QLDA%202025\TRUY&#7872;N%20D&#7850;N%202025\Tool%20th&#7847;u%20CQ-%202025.xls" TargetMode="External"/><Relationship Id="rId1" Type="http://schemas.openxmlformats.org/officeDocument/2006/relationships/mailMergeSource" Target="file:///D:\Huy&#7873;n\QLDA%202025\TRUY&#7872;N%20D&#7850;N%202025\Tool%20th&#7847;u%20CQ-%202025.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39501-BA08-4F78-8057-5E8AB3E3A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1051</TotalTime>
  <Pages>38</Pages>
  <Words>11436</Words>
  <Characters>65191</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huyenht5</cp:lastModifiedBy>
  <cp:revision>31</cp:revision>
  <dcterms:created xsi:type="dcterms:W3CDTF">2024-08-26T09:17:00Z</dcterms:created>
  <dcterms:modified xsi:type="dcterms:W3CDTF">2025-08-21T05:19:00Z</dcterms:modified>
</cp:coreProperties>
</file>