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41" w:rsidRPr="00FD2941" w:rsidRDefault="00FD2941" w:rsidP="00FD2941">
      <w:pPr>
        <w:pStyle w:val="TOC1"/>
        <w:spacing w:line="264" w:lineRule="auto"/>
        <w:rPr>
          <w:rFonts w:ascii="Times New Roman" w:hAnsi="Times New Roman" w:cs="Times New Roman"/>
        </w:rPr>
      </w:pPr>
      <w:r w:rsidRPr="00FD2941">
        <w:rPr>
          <w:rFonts w:ascii="Times New Roman" w:hAnsi="Times New Roman" w:cs="Times New Roman"/>
        </w:rPr>
        <w:t xml:space="preserve">Mục </w:t>
      </w:r>
      <w:r w:rsidRPr="00FD2941">
        <w:rPr>
          <w:rFonts w:ascii="Times New Roman" w:hAnsi="Times New Roman" w:cs="Times New Roman"/>
          <w:lang w:val="pl-PL"/>
        </w:rPr>
        <w:t>3</w:t>
      </w:r>
      <w:r w:rsidRPr="00FD2941">
        <w:rPr>
          <w:rFonts w:ascii="Times New Roman" w:hAnsi="Times New Roman" w:cs="Times New Roman"/>
        </w:rPr>
        <w:t>. Tiêu chuẩn đánh giá về kỹ thuật</w:t>
      </w:r>
    </w:p>
    <w:p w:rsidR="00FD2941" w:rsidRPr="00FD2941" w:rsidRDefault="00FD2941" w:rsidP="00FD2941">
      <w:pPr>
        <w:spacing w:before="80" w:after="80" w:line="264" w:lineRule="auto"/>
        <w:ind w:firstLine="709"/>
        <w:rPr>
          <w:sz w:val="28"/>
          <w:szCs w:val="28"/>
          <w:lang w:val="es-ES"/>
        </w:rPr>
      </w:pPr>
      <w:r w:rsidRPr="00FD2941">
        <w:rPr>
          <w:b/>
          <w:iCs/>
          <w:sz w:val="28"/>
          <w:szCs w:val="28"/>
          <w:lang w:val="es-ES"/>
        </w:rPr>
        <w:t>3.2. Đánh giá theo phương pháp</w:t>
      </w:r>
      <w:r w:rsidRPr="00FD2941" w:rsidDel="00BE4476">
        <w:rPr>
          <w:b/>
          <w:iCs/>
          <w:sz w:val="28"/>
          <w:szCs w:val="28"/>
          <w:lang w:val="es-ES"/>
        </w:rPr>
        <w:t xml:space="preserve"> </w:t>
      </w:r>
      <w:r w:rsidRPr="00FD2941">
        <w:rPr>
          <w:b/>
          <w:iCs/>
          <w:sz w:val="28"/>
          <w:szCs w:val="28"/>
          <w:lang w:val="es-ES"/>
        </w:rPr>
        <w:t>đạt/không đạt</w:t>
      </w:r>
      <w:r w:rsidRPr="00FD2941">
        <w:rPr>
          <w:b/>
          <w:sz w:val="28"/>
          <w:szCs w:val="28"/>
          <w:lang w:val="es-ES"/>
        </w:rPr>
        <w:t>:</w:t>
      </w:r>
    </w:p>
    <w:p w:rsidR="00FD2941" w:rsidRPr="00FD2941" w:rsidRDefault="00FD2941" w:rsidP="00FD2941">
      <w:pPr>
        <w:spacing w:before="80" w:after="80" w:line="264" w:lineRule="auto"/>
        <w:ind w:firstLine="709"/>
        <w:rPr>
          <w:sz w:val="28"/>
          <w:szCs w:val="28"/>
          <w:lang w:val="es-ES"/>
        </w:rPr>
      </w:pPr>
      <w:r w:rsidRPr="00FD294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D2941" w:rsidRPr="00FD2941" w:rsidRDefault="00FD2941" w:rsidP="00FD2941">
      <w:pPr>
        <w:spacing w:before="80" w:after="80" w:line="264" w:lineRule="auto"/>
        <w:ind w:firstLine="709"/>
        <w:rPr>
          <w:sz w:val="28"/>
          <w:szCs w:val="28"/>
          <w:lang w:val="es-ES"/>
        </w:rPr>
      </w:pPr>
      <w:r w:rsidRPr="00FD294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D2941" w:rsidRPr="00FD2941" w:rsidRDefault="00FD2941" w:rsidP="00FD2941">
      <w:pPr>
        <w:spacing w:before="20" w:after="20"/>
        <w:ind w:firstLine="709"/>
        <w:rPr>
          <w:sz w:val="28"/>
          <w:szCs w:val="28"/>
          <w:lang w:val="es-ES"/>
        </w:rPr>
      </w:pPr>
      <w:r w:rsidRPr="00FD2941">
        <w:rPr>
          <w:sz w:val="28"/>
          <w:szCs w:val="28"/>
          <w:lang w:val="es-ES"/>
        </w:rPr>
        <w:t>E-HSDT được đánh giá là đáp ứng yêu cầu về kỹ thuật khi có tất cả các tiêu chí tổng quát đều được đánh giá là đạt.</w:t>
      </w:r>
    </w:p>
    <w:tbl>
      <w:tblPr>
        <w:tblW w:w="9072" w:type="dxa"/>
        <w:tblInd w:w="-4" w:type="dxa"/>
        <w:tblLayout w:type="fixed"/>
        <w:tblLook w:val="0000" w:firstRow="0" w:lastRow="0" w:firstColumn="0" w:lastColumn="0" w:noHBand="0" w:noVBand="0"/>
      </w:tblPr>
      <w:tblGrid>
        <w:gridCol w:w="567"/>
        <w:gridCol w:w="2552"/>
        <w:gridCol w:w="3969"/>
        <w:gridCol w:w="850"/>
        <w:gridCol w:w="1134"/>
      </w:tblGrid>
      <w:tr w:rsidR="00FD2941" w:rsidRPr="00C24419" w:rsidTr="00AD6C65">
        <w:trPr>
          <w:trHeight w:val="274"/>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TT</w:t>
            </w:r>
          </w:p>
        </w:tc>
        <w:tc>
          <w:tcPr>
            <w:tcW w:w="652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Nội dung đánh giá</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Đánh giá</w:t>
            </w:r>
          </w:p>
        </w:tc>
      </w:tr>
      <w:tr w:rsidR="00FD2941" w:rsidRPr="00C24419" w:rsidTr="00AD6C65">
        <w:trPr>
          <w:trHeight w:val="340"/>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6521"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center"/>
              <w:rPr>
                <w:b/>
                <w:sz w:val="26"/>
                <w:szCs w:val="26"/>
                <w:lang w:eastAsia="vi-VN"/>
              </w:rPr>
            </w:pPr>
            <w:r w:rsidRPr="00C24419">
              <w:rPr>
                <w:b/>
                <w:sz w:val="26"/>
                <w:szCs w:val="26"/>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center"/>
              <w:rPr>
                <w:b/>
                <w:sz w:val="26"/>
                <w:szCs w:val="26"/>
                <w:lang w:eastAsia="vi-VN"/>
              </w:rPr>
            </w:pPr>
            <w:r w:rsidRPr="00C24419">
              <w:rPr>
                <w:b/>
                <w:sz w:val="26"/>
                <w:szCs w:val="26"/>
                <w:lang w:eastAsia="vi-VN"/>
              </w:rPr>
              <w:t>Không đạt</w:t>
            </w:r>
          </w:p>
        </w:tc>
      </w:tr>
      <w:tr w:rsidR="00FD2941" w:rsidRPr="00C24419" w:rsidTr="00AD6C65">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1</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left"/>
              <w:rPr>
                <w:b/>
                <w:sz w:val="26"/>
                <w:szCs w:val="26"/>
                <w:lang w:eastAsia="vi-VN"/>
              </w:rPr>
            </w:pPr>
            <w:r w:rsidRPr="00C24419">
              <w:rPr>
                <w:b/>
                <w:sz w:val="26"/>
                <w:szCs w:val="26"/>
                <w:lang w:eastAsia="vi-VN"/>
              </w:rPr>
              <w:t>Tính hợp lệ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left"/>
              <w:rPr>
                <w:sz w:val="26"/>
                <w:szCs w:val="26"/>
                <w:lang w:eastAsia="vi-VN"/>
              </w:rPr>
            </w:pPr>
            <w:r w:rsidRPr="00C24419">
              <w:rPr>
                <w:sz w:val="26"/>
                <w:szCs w:val="26"/>
                <w:lang w:eastAsia="vi-VN"/>
              </w:rPr>
              <w:t>Tính hợp lệ của hàng hóa</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68"/>
              <w:rPr>
                <w:sz w:val="26"/>
                <w:szCs w:val="26"/>
                <w:lang w:val="vi-VN" w:eastAsia="vi-VN"/>
              </w:rPr>
            </w:pPr>
            <w:r w:rsidRPr="00C24419">
              <w:rPr>
                <w:sz w:val="26"/>
                <w:szCs w:val="26"/>
                <w:lang w:eastAsia="vi-VN"/>
              </w:rPr>
              <w:t>Đáp ứng về chủng loại, số lượng theo yêu cầu E-HSMT tại Bảng 1A Ch</w:t>
            </w:r>
            <w:r w:rsidRPr="00C24419">
              <w:rPr>
                <w:sz w:val="26"/>
                <w:szCs w:val="26"/>
                <w:lang w:val="vi-VN" w:eastAsia="vi-VN"/>
              </w:rPr>
              <w:t>ương IV. Hàng hóa do nhà thầu chào phải nêu rõ ký mã hiệu, nhãn mác sản phẩm (nếu có), tên nhà sản xuất, nguồn gốc xuất xứ.</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43"/>
              <w:jc w:val="center"/>
              <w:rPr>
                <w:sz w:val="26"/>
                <w:szCs w:val="26"/>
                <w:lang w:eastAsia="vi-VN"/>
              </w:rPr>
            </w:pPr>
            <w:r w:rsidRPr="00C24419">
              <w:rPr>
                <w:sz w:val="26"/>
                <w:szCs w:val="26"/>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68"/>
              <w:rPr>
                <w:sz w:val="26"/>
                <w:szCs w:val="26"/>
                <w:lang w:val="vi-VN" w:eastAsia="vi-VN"/>
              </w:rPr>
            </w:pPr>
            <w:r w:rsidRPr="00C24419">
              <w:rPr>
                <w:sz w:val="26"/>
                <w:szCs w:val="26"/>
                <w:lang w:eastAsia="vi-VN"/>
              </w:rPr>
              <w:t>Không đáp ứng về chủng loại, số lượng theo yêu cầu E-HSMT tại Bảng 1A Ch</w:t>
            </w:r>
            <w:r w:rsidRPr="00C24419">
              <w:rPr>
                <w:sz w:val="26"/>
                <w:szCs w:val="26"/>
                <w:lang w:val="vi-VN" w:eastAsia="vi-VN"/>
              </w:rPr>
              <w:t>ương IV. Hàng hóa không nêu tên nhà sản xuất, nguồn gốc xuất xứ theo yêu cầu.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43"/>
              <w:jc w:val="center"/>
              <w:rPr>
                <w:sz w:val="26"/>
                <w:szCs w:val="26"/>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43"/>
              <w:jc w:val="center"/>
              <w:rPr>
                <w:sz w:val="26"/>
                <w:szCs w:val="26"/>
                <w:lang w:eastAsia="vi-VN"/>
              </w:rPr>
            </w:pPr>
            <w:r w:rsidRPr="00C24419">
              <w:rPr>
                <w:sz w:val="26"/>
                <w:szCs w:val="26"/>
                <w:lang w:eastAsia="vi-VN"/>
              </w:rPr>
              <w:t>Không đạt</w:t>
            </w:r>
          </w:p>
        </w:tc>
      </w:tr>
      <w:tr w:rsidR="00FD2941" w:rsidRPr="00C24419" w:rsidTr="00AD6C65">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2</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left"/>
              <w:rPr>
                <w:b/>
                <w:sz w:val="26"/>
                <w:szCs w:val="26"/>
                <w:lang w:eastAsia="vi-VN"/>
              </w:rPr>
            </w:pPr>
            <w:r w:rsidRPr="00C24419">
              <w:rPr>
                <w:b/>
                <w:sz w:val="26"/>
                <w:szCs w:val="26"/>
                <w:lang w:eastAsia="vi-VN"/>
              </w:rPr>
              <w:t>Đặc tính kỹ thuật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Đặc tính, thông số kỹ thuật của hàng hóa chào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Đ</w:t>
            </w:r>
            <w:r w:rsidRPr="00C24419">
              <w:rPr>
                <w:spacing w:val="-2"/>
                <w:sz w:val="26"/>
                <w:szCs w:val="26"/>
                <w:lang w:eastAsia="vi-VN"/>
              </w:rPr>
              <w:t xml:space="preserve">áp ứng yêu cầu về kỹ thuật quy định tại </w:t>
            </w:r>
            <w:r w:rsidRPr="00C24419">
              <w:rPr>
                <w:spacing w:val="-6"/>
                <w:sz w:val="26"/>
                <w:szCs w:val="26"/>
                <w:lang w:eastAsia="vi-VN"/>
              </w:rPr>
              <w:t>Chương V</w:t>
            </w:r>
            <w:r w:rsidRPr="00C24419">
              <w:rPr>
                <w:spacing w:val="-2"/>
                <w:sz w:val="26"/>
                <w:szCs w:val="26"/>
                <w:lang w:eastAsia="vi-VN"/>
              </w:rPr>
              <w:t xml:space="preserve"> của E-HSMT (phải đảm bảo thông số kỹ thuật là t</w:t>
            </w:r>
            <w:r w:rsidRPr="00C24419">
              <w:rPr>
                <w:spacing w:val="-2"/>
                <w:sz w:val="26"/>
                <w:szCs w:val="26"/>
                <w:lang w:val="vi-VN" w:eastAsia="vi-VN"/>
              </w:rPr>
              <w:t>ương đương hoặc tốt hơn, phải có tài liệu chứng minh kèm theo</w:t>
            </w:r>
            <w:r w:rsidRPr="00C24419">
              <w:rPr>
                <w:spacing w:val="-2"/>
                <w:sz w:val="26"/>
                <w:szCs w:val="26"/>
                <w:lang w:eastAsia="vi-VN"/>
              </w:rPr>
              <w:t xml:space="preserve"> và Bảng tuyên bố đáp ứng kỹ thuật</w:t>
            </w:r>
            <w:r w:rsidRPr="00C24419">
              <w:rPr>
                <w:spacing w:val="-2"/>
                <w:sz w:val="26"/>
                <w:szCs w:val="26"/>
                <w:lang w:val="vi-VN" w:eastAsia="vi-VN"/>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rPr>
                <w:spacing w:val="-2"/>
                <w:sz w:val="26"/>
                <w:szCs w:val="26"/>
                <w:lang w:eastAsia="vi-VN"/>
              </w:rPr>
            </w:pPr>
            <w:r w:rsidRPr="00C24419">
              <w:rPr>
                <w:sz w:val="26"/>
                <w:szCs w:val="26"/>
                <w:lang w:eastAsia="vi-VN"/>
              </w:rPr>
              <w:t>Không đ</w:t>
            </w:r>
            <w:r w:rsidRPr="00C24419">
              <w:rPr>
                <w:spacing w:val="-2"/>
                <w:sz w:val="26"/>
                <w:szCs w:val="26"/>
                <w:lang w:eastAsia="vi-VN"/>
              </w:rPr>
              <w:t xml:space="preserve">áp ứng yêu cầu về kỹ thuật quy định tại </w:t>
            </w:r>
            <w:r w:rsidRPr="00C24419">
              <w:rPr>
                <w:spacing w:val="-6"/>
                <w:sz w:val="26"/>
                <w:szCs w:val="26"/>
                <w:lang w:eastAsia="vi-VN"/>
              </w:rPr>
              <w:t>Chương V</w:t>
            </w:r>
            <w:r w:rsidRPr="00C24419">
              <w:rPr>
                <w:spacing w:val="-2"/>
                <w:sz w:val="26"/>
                <w:szCs w:val="26"/>
                <w:lang w:eastAsia="vi-VN"/>
              </w:rPr>
              <w:t xml:space="preserve">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Không đạt</w:t>
            </w:r>
          </w:p>
        </w:tc>
      </w:tr>
      <w:tr w:rsidR="00FD2941" w:rsidRPr="00C24419" w:rsidTr="00AD6C65">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left"/>
              <w:rPr>
                <w:b/>
                <w:sz w:val="26"/>
                <w:szCs w:val="26"/>
                <w:lang w:eastAsia="vi-VN"/>
              </w:rPr>
            </w:pPr>
            <w:r w:rsidRPr="00C24419">
              <w:rPr>
                <w:b/>
                <w:sz w:val="26"/>
                <w:szCs w:val="26"/>
                <w:lang w:eastAsia="vi-VN"/>
              </w:rPr>
              <w:t>Biện pháp tổ chức thực hiện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Tiến độ thực hiện</w:t>
            </w:r>
          </w:p>
        </w:tc>
        <w:tc>
          <w:tcPr>
            <w:tcW w:w="3969" w:type="dxa"/>
            <w:tcBorders>
              <w:top w:val="single" w:sz="3" w:space="0" w:color="000000"/>
              <w:left w:val="single" w:sz="3" w:space="0" w:color="000000"/>
              <w:bottom w:val="single" w:sz="3" w:space="0" w:color="000000"/>
              <w:right w:val="single" w:sz="3" w:space="0" w:color="000000"/>
            </w:tcBorders>
            <w:vAlign w:val="center"/>
          </w:tcPr>
          <w:p w:rsidR="00FD2941" w:rsidRPr="00C24419" w:rsidRDefault="00FD2941" w:rsidP="00AD6C65">
            <w:pPr>
              <w:tabs>
                <w:tab w:val="left" w:pos="851"/>
                <w:tab w:val="left" w:pos="5110"/>
              </w:tabs>
              <w:autoSpaceDE w:val="0"/>
              <w:autoSpaceDN w:val="0"/>
              <w:adjustRightInd w:val="0"/>
              <w:spacing w:before="20" w:after="20"/>
              <w:rPr>
                <w:sz w:val="26"/>
                <w:szCs w:val="26"/>
                <w:lang w:eastAsia="vi-VN"/>
              </w:rPr>
            </w:pPr>
            <w:r w:rsidRPr="00C24419">
              <w:rPr>
                <w:sz w:val="26"/>
                <w:szCs w:val="26"/>
                <w:lang w:eastAsia="vi-VN"/>
              </w:rPr>
              <w:t>Bảng tiến độ thực hiện đáp ứng yêu cầu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FD2941" w:rsidRPr="00C24419" w:rsidRDefault="00FD2941" w:rsidP="00AD6C65">
            <w:pPr>
              <w:tabs>
                <w:tab w:val="left" w:pos="851"/>
                <w:tab w:val="left" w:pos="5110"/>
              </w:tabs>
              <w:autoSpaceDE w:val="0"/>
              <w:autoSpaceDN w:val="0"/>
              <w:adjustRightInd w:val="0"/>
              <w:spacing w:before="20" w:after="20"/>
              <w:rPr>
                <w:sz w:val="26"/>
                <w:szCs w:val="26"/>
                <w:lang w:eastAsia="vi-VN"/>
              </w:rPr>
            </w:pPr>
            <w:r w:rsidRPr="00C24419">
              <w:rPr>
                <w:sz w:val="26"/>
                <w:szCs w:val="26"/>
                <w:lang w:eastAsia="vi-VN"/>
              </w:rPr>
              <w:t>Bảng tiến độ thực hiện không đáp ứng yêu cầu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Không đạt</w:t>
            </w:r>
          </w:p>
        </w:tc>
      </w:tr>
      <w:tr w:rsidR="00C24419" w:rsidRPr="00C24419" w:rsidTr="00B0126E">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bookmarkStart w:id="0" w:name="_GoBack" w:colFirst="1" w:colLast="1"/>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r w:rsidRPr="00C24419">
              <w:rPr>
                <w:bCs/>
                <w:sz w:val="26"/>
                <w:szCs w:val="26"/>
              </w:rPr>
              <w:t>Tính hợp lý và hiệu quả kinh tế của các giải pháp kỹ thuật, biện pháp tổ chức cung cấp, lắp đặt hàng hóa</w:t>
            </w:r>
          </w:p>
        </w:tc>
        <w:tc>
          <w:tcPr>
            <w:tcW w:w="3969" w:type="dxa"/>
            <w:tcBorders>
              <w:top w:val="single" w:sz="3" w:space="0" w:color="000000"/>
              <w:left w:val="single" w:sz="3" w:space="0" w:color="000000"/>
              <w:bottom w:val="single" w:sz="3" w:space="0" w:color="000000"/>
              <w:right w:val="single" w:sz="3" w:space="0" w:color="000000"/>
            </w:tcBorders>
            <w:vAlign w:val="center"/>
          </w:tcPr>
          <w:p w:rsidR="00C24419" w:rsidRPr="00C24419" w:rsidRDefault="00C24419" w:rsidP="00C24419">
            <w:pPr>
              <w:pStyle w:val="TableParagraph"/>
              <w:ind w:right="44"/>
              <w:jc w:val="both"/>
              <w:rPr>
                <w:sz w:val="26"/>
                <w:szCs w:val="26"/>
              </w:rPr>
            </w:pPr>
            <w:r w:rsidRPr="00C24419">
              <w:rPr>
                <w:sz w:val="26"/>
                <w:szCs w:val="26"/>
                <w:lang w:val="en-US"/>
              </w:rPr>
              <w:t xml:space="preserve">- </w:t>
            </w:r>
            <w:r w:rsidRPr="00C24419">
              <w:rPr>
                <w:sz w:val="26"/>
                <w:szCs w:val="26"/>
              </w:rPr>
              <w:t>Nhà thầu phải trình bày biện pháp tổ chức cung cấp, lắp đặt, cài đặt hàng hóa, hướng dẫn sử dụng hợp lý, hiệu quả kinh tế và khả thi, đáp ứng các yêu cầu của E-HSMT và thể hiện đầy đủ các nội dung sau:</w:t>
            </w:r>
          </w:p>
          <w:p w:rsidR="00C24419" w:rsidRPr="00C24419" w:rsidRDefault="00C24419" w:rsidP="00C24419">
            <w:pPr>
              <w:pStyle w:val="TableParagraph"/>
              <w:tabs>
                <w:tab w:val="left" w:pos="343"/>
              </w:tabs>
              <w:ind w:left="142" w:right="47"/>
              <w:jc w:val="both"/>
              <w:rPr>
                <w:sz w:val="26"/>
                <w:szCs w:val="26"/>
              </w:rPr>
            </w:pPr>
            <w:r w:rsidRPr="00C24419">
              <w:rPr>
                <w:sz w:val="26"/>
                <w:szCs w:val="26"/>
                <w:lang w:val="en-US"/>
              </w:rPr>
              <w:t xml:space="preserve">+ </w:t>
            </w:r>
            <w:r w:rsidRPr="00C24419">
              <w:rPr>
                <w:sz w:val="26"/>
                <w:szCs w:val="26"/>
              </w:rPr>
              <w:t>Biện pháp, quy trình tổ chức lắp đặt, cài đặt hàng hóa;</w:t>
            </w:r>
          </w:p>
          <w:p w:rsidR="00C24419" w:rsidRPr="00C24419" w:rsidRDefault="00C24419" w:rsidP="00C24419">
            <w:pPr>
              <w:pStyle w:val="TableParagraph"/>
              <w:tabs>
                <w:tab w:val="left" w:pos="343"/>
              </w:tabs>
              <w:ind w:left="142" w:right="47"/>
              <w:jc w:val="both"/>
              <w:rPr>
                <w:sz w:val="26"/>
                <w:szCs w:val="26"/>
              </w:rPr>
            </w:pPr>
            <w:r w:rsidRPr="00C24419">
              <w:rPr>
                <w:sz w:val="26"/>
                <w:szCs w:val="26"/>
              </w:rPr>
              <w:t>+ Biện pháp đào tạo, hướng dẫn sử dụng;</w:t>
            </w:r>
          </w:p>
          <w:p w:rsidR="00C24419" w:rsidRPr="00C24419" w:rsidRDefault="00C24419" w:rsidP="00C24419">
            <w:pPr>
              <w:pStyle w:val="CommentText"/>
              <w:rPr>
                <w:sz w:val="26"/>
                <w:szCs w:val="26"/>
              </w:rPr>
            </w:pPr>
            <w:r w:rsidRPr="00C24419">
              <w:rPr>
                <w:sz w:val="26"/>
                <w:szCs w:val="26"/>
              </w:rPr>
              <w:t xml:space="preserve">- Có biện pháp tổ chức cung cấp, lắp đặt hàng hóa chi tiết kể từ khi bắt đầu thực hiện hợp đồng cho đến khi nghiệm thu, bàn giao đưa vào sử dụng theo </w:t>
            </w:r>
            <w:r w:rsidRPr="00C24419">
              <w:rPr>
                <w:sz w:val="26"/>
                <w:szCs w:val="26"/>
              </w:rPr>
              <w:t>tiến độ</w:t>
            </w:r>
            <w:r w:rsidRPr="00C24419">
              <w:rPr>
                <w:sz w:val="26"/>
                <w:szCs w:val="26"/>
              </w:rPr>
              <w:t xml:space="preserve"> thực hiện gói thầu do nhà thầu đề xuất.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C24419">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Đạt</w:t>
            </w:r>
          </w:p>
          <w:p w:rsidR="00C24419" w:rsidRPr="00C24419" w:rsidRDefault="00C24419" w:rsidP="00C24419">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ab/>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r>
      <w:tr w:rsidR="00C24419" w:rsidRPr="00C24419" w:rsidTr="00B0126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C24419" w:rsidRPr="00C24419" w:rsidRDefault="00C24419" w:rsidP="00AD6C65">
            <w:pPr>
              <w:tabs>
                <w:tab w:val="left" w:pos="851"/>
                <w:tab w:val="left" w:pos="5110"/>
              </w:tabs>
              <w:autoSpaceDE w:val="0"/>
              <w:autoSpaceDN w:val="0"/>
              <w:adjustRightInd w:val="0"/>
              <w:spacing w:before="20" w:after="20"/>
              <w:rPr>
                <w:sz w:val="26"/>
                <w:szCs w:val="26"/>
                <w:lang w:eastAsia="vi-VN"/>
              </w:rPr>
            </w:pPr>
            <w:r w:rsidRPr="00C24419">
              <w:rPr>
                <w:sz w:val="26"/>
                <w:szCs w:val="26"/>
                <w:lang w:eastAsia="vi-VN"/>
              </w:rPr>
              <w:t>Không đáp ứng một trong các yêu cầu trên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Không đạt</w:t>
            </w:r>
          </w:p>
        </w:tc>
      </w:tr>
      <w:tr w:rsidR="00C24419" w:rsidRPr="00C24419" w:rsidTr="0064487F">
        <w:trPr>
          <w:trHeight w:val="415"/>
        </w:trPr>
        <w:tc>
          <w:tcPr>
            <w:tcW w:w="567" w:type="dxa"/>
            <w:vMerge w:val="restart"/>
            <w:tcBorders>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b/>
                <w:sz w:val="26"/>
                <w:szCs w:val="26"/>
                <w:lang w:eastAsia="vi-VN"/>
              </w:rPr>
            </w:pPr>
          </w:p>
        </w:tc>
        <w:tc>
          <w:tcPr>
            <w:tcW w:w="2552" w:type="dxa"/>
            <w:vMerge w:val="restart"/>
            <w:tcBorders>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r w:rsidRPr="00C24419">
              <w:rPr>
                <w:sz w:val="26"/>
                <w:szCs w:val="26"/>
                <w:lang w:eastAsia="vi-VN"/>
              </w:rPr>
              <w:t>Kế hoạch đào tạo, chuyển giao công nghệ và hướng dẫn sử dụng</w:t>
            </w:r>
          </w:p>
        </w:tc>
        <w:tc>
          <w:tcPr>
            <w:tcW w:w="3969" w:type="dxa"/>
            <w:tcBorders>
              <w:top w:val="single" w:sz="3" w:space="0" w:color="000000"/>
              <w:left w:val="single" w:sz="3" w:space="0" w:color="000000"/>
              <w:bottom w:val="single" w:sz="3" w:space="0" w:color="000000"/>
              <w:right w:val="single" w:sz="3" w:space="0" w:color="000000"/>
            </w:tcBorders>
            <w:vAlign w:val="center"/>
          </w:tcPr>
          <w:p w:rsidR="00C24419" w:rsidRPr="00C24419" w:rsidRDefault="00C24419" w:rsidP="00C24419">
            <w:pPr>
              <w:pStyle w:val="CommentText"/>
              <w:rPr>
                <w:sz w:val="26"/>
                <w:szCs w:val="26"/>
              </w:rPr>
            </w:pPr>
            <w:r w:rsidRPr="00C24419">
              <w:rPr>
                <w:sz w:val="26"/>
                <w:szCs w:val="26"/>
              </w:rPr>
              <w:t>Nhà thầu có thuyết minh kế hoạch đào tạo, chuyển giao công nghệ, hướng dẫn sử dụng thiết bị (có Nhân sự hướng dẫn và tài liệu hướng dẫn sửa dụng bằng tiếng Việt khi giao hàng) cụ thể, chi tiết, hợp lý, phù hợp với đề xuất về tiến độ thực hiện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r>
      <w:bookmarkEnd w:id="0"/>
      <w:tr w:rsidR="00C24419" w:rsidRPr="00C24419" w:rsidTr="00B0126E">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C24419" w:rsidRPr="00C24419" w:rsidRDefault="00C24419" w:rsidP="00AD6C65">
            <w:pPr>
              <w:tabs>
                <w:tab w:val="left" w:pos="851"/>
                <w:tab w:val="left" w:pos="5110"/>
              </w:tabs>
              <w:autoSpaceDE w:val="0"/>
              <w:autoSpaceDN w:val="0"/>
              <w:adjustRightInd w:val="0"/>
              <w:spacing w:before="20" w:after="20"/>
              <w:rPr>
                <w:sz w:val="26"/>
                <w:szCs w:val="26"/>
                <w:lang w:eastAsia="vi-VN"/>
              </w:rPr>
            </w:pPr>
            <w:r w:rsidRPr="00C24419">
              <w:rPr>
                <w:sz w:val="26"/>
                <w:szCs w:val="26"/>
                <w:lang w:eastAsia="vi-VN"/>
              </w:rPr>
              <w:t>Không đáp ứng một trong các yêu cầu trên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4</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left"/>
              <w:rPr>
                <w:b/>
                <w:sz w:val="26"/>
                <w:szCs w:val="26"/>
                <w:lang w:eastAsia="vi-VN"/>
              </w:rPr>
            </w:pPr>
            <w:r w:rsidRPr="00C24419">
              <w:rPr>
                <w:b/>
                <w:sz w:val="26"/>
                <w:szCs w:val="26"/>
                <w:lang w:eastAsia="vi-VN"/>
              </w:rPr>
              <w:t>Bảo hành</w:t>
            </w:r>
            <w:r w:rsidR="00C24419" w:rsidRPr="00C24419">
              <w:rPr>
                <w:b/>
                <w:sz w:val="26"/>
                <w:szCs w:val="26"/>
                <w:lang w:eastAsia="vi-VN"/>
              </w:rPr>
              <w:t>, bảo trì, hậu mãi</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Thu hồi hàng hóa trong trường hợp hàng đã giao nhưng không đảm bảo chất lượng, không còn nguyên vẹn, hỏng, vỡ …, không đủ thời hạn sử dụng hàng hóa như yêu cầu của Chủ đầu tư, có thông báo thu hồi sản phẩm của cơ quan có thẩm quyền.</w:t>
            </w:r>
          </w:p>
        </w:tc>
        <w:tc>
          <w:tcPr>
            <w:tcW w:w="3969" w:type="dxa"/>
            <w:tcBorders>
              <w:top w:val="single" w:sz="4" w:space="0" w:color="auto"/>
              <w:left w:val="single" w:sz="4" w:space="0" w:color="auto"/>
              <w:bottom w:val="single" w:sz="4" w:space="0" w:color="auto"/>
              <w:right w:val="single" w:sz="4" w:space="0" w:color="auto"/>
            </w:tcBorders>
            <w:vAlign w:val="center"/>
          </w:tcPr>
          <w:p w:rsidR="00FD2941" w:rsidRPr="00C24419" w:rsidRDefault="00FD2941" w:rsidP="00AD6C65">
            <w:pPr>
              <w:tabs>
                <w:tab w:val="left" w:pos="5110"/>
              </w:tabs>
              <w:autoSpaceDE w:val="0"/>
              <w:autoSpaceDN w:val="0"/>
              <w:adjustRightInd w:val="0"/>
              <w:spacing w:before="20" w:after="20"/>
              <w:rPr>
                <w:sz w:val="26"/>
                <w:szCs w:val="26"/>
                <w:lang w:eastAsia="vi-VN"/>
              </w:rPr>
            </w:pPr>
            <w:r w:rsidRPr="00C24419">
              <w:rPr>
                <w:sz w:val="26"/>
                <w:szCs w:val="26"/>
              </w:rPr>
              <w:t>Có cam kết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579"/>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FD2941" w:rsidRPr="00C24419" w:rsidRDefault="00FD2941" w:rsidP="00AD6C65">
            <w:pPr>
              <w:tabs>
                <w:tab w:val="left" w:pos="5110"/>
              </w:tabs>
              <w:autoSpaceDE w:val="0"/>
              <w:autoSpaceDN w:val="0"/>
              <w:adjustRightInd w:val="0"/>
              <w:spacing w:before="20" w:after="20"/>
              <w:rPr>
                <w:sz w:val="26"/>
                <w:szCs w:val="26"/>
                <w:lang w:eastAsia="vi-VN"/>
              </w:rPr>
            </w:pPr>
            <w:r w:rsidRPr="00C24419">
              <w:rPr>
                <w:sz w:val="26"/>
                <w:szCs w:val="26"/>
              </w:rPr>
              <w:t>Không có cam kết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Không đạt</w:t>
            </w:r>
          </w:p>
        </w:tc>
      </w:tr>
      <w:tr w:rsidR="00FD2941" w:rsidRPr="00C24419" w:rsidTr="00AD6C65">
        <w:trPr>
          <w:trHeight w:val="203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Nhà thầu phải có đại lý hoặc đại diện có khả năng sẵn sàng thực hiện các nghĩa vụ bảo hành, khắc phục sự cố của nhà thầu theo yêu cầu sau:</w:t>
            </w:r>
          </w:p>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-Thời gian có mặt để khắc phục sự cố &lt; 48h</w:t>
            </w:r>
          </w:p>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-Thời gian phản hồi sau khi nhận được yêu cầu &lt;4h</w:t>
            </w:r>
          </w:p>
          <w:p w:rsidR="00FD2941" w:rsidRPr="00C24419" w:rsidRDefault="00FD2941" w:rsidP="00AD6C65">
            <w:pPr>
              <w:tabs>
                <w:tab w:val="left" w:pos="5110"/>
              </w:tabs>
              <w:autoSpaceDE w:val="0"/>
              <w:autoSpaceDN w:val="0"/>
              <w:adjustRightInd w:val="0"/>
              <w:spacing w:before="20" w:after="20"/>
              <w:ind w:right="-57"/>
              <w:rPr>
                <w:sz w:val="26"/>
                <w:szCs w:val="26"/>
                <w:lang w:eastAsia="vi-VN"/>
              </w:rPr>
            </w:pPr>
            <w:r w:rsidRPr="00C24419">
              <w:rPr>
                <w:sz w:val="26"/>
                <w:szCs w:val="26"/>
                <w:lang w:eastAsia="vi-VN"/>
              </w:rPr>
              <w:t>- Thời điểm nhận yêu cầu: 24h/7 ngày</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rPr>
                <w:sz w:val="26"/>
                <w:szCs w:val="26"/>
                <w:lang w:eastAsia="vi-VN"/>
              </w:rPr>
            </w:pPr>
            <w:r w:rsidRPr="00C24419">
              <w:rPr>
                <w:sz w:val="26"/>
                <w:szCs w:val="26"/>
                <w:lang w:eastAsia="vi-VN"/>
              </w:rPr>
              <w:t>Có cam kết của nhà thầu hoặc đại diện nhà sản xuất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rPr>
                <w:sz w:val="26"/>
                <w:szCs w:val="26"/>
                <w:lang w:eastAsia="vi-VN"/>
              </w:rPr>
            </w:pPr>
            <w:r w:rsidRPr="00C24419">
              <w:rPr>
                <w:sz w:val="26"/>
                <w:szCs w:val="26"/>
                <w:lang w:eastAsia="vi-VN"/>
              </w:rPr>
              <w:t>Nhà thầu không có trung tâm dịch vụ đáp ứng yêu cầu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Không đạt</w:t>
            </w:r>
          </w:p>
        </w:tc>
      </w:tr>
      <w:tr w:rsidR="00C24419" w:rsidRPr="00C24419" w:rsidTr="006D42FB">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r w:rsidRPr="00C24419">
              <w:rPr>
                <w:b/>
                <w:bCs/>
                <w:sz w:val="26"/>
                <w:szCs w:val="26"/>
              </w:rPr>
              <w:t>Mức độ đáp ứng các yêu cầu về cung cấp vật tư, thiết bị thay thế và các dịch vụ liên quan khác trong toàn bộ quá trình sử dụng của hàng hóa</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C24419">
            <w:pPr>
              <w:pStyle w:val="CommentText"/>
              <w:rPr>
                <w:sz w:val="26"/>
                <w:szCs w:val="26"/>
              </w:rPr>
            </w:pPr>
            <w:r w:rsidRPr="00C24419">
              <w:rPr>
                <w:sz w:val="26"/>
                <w:szCs w:val="26"/>
              </w:rPr>
              <w:t>- Cam kết cung cấp vật tư tiêu hao và phụ tùng thay thế ≥ 5 năm sau khi hết thời gian bảo hành.</w:t>
            </w:r>
          </w:p>
          <w:p w:rsidR="00C24419" w:rsidRPr="00C24419" w:rsidRDefault="00C24419" w:rsidP="00C24419">
            <w:pPr>
              <w:pStyle w:val="CommentText"/>
              <w:rPr>
                <w:sz w:val="26"/>
                <w:szCs w:val="26"/>
              </w:rPr>
            </w:pPr>
            <w:r w:rsidRPr="00C24419">
              <w:rPr>
                <w:sz w:val="26"/>
                <w:szCs w:val="26"/>
              </w:rPr>
              <w:t>-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rsidR="00C24419" w:rsidRPr="00C24419" w:rsidRDefault="00C24419" w:rsidP="00C24419">
            <w:pPr>
              <w:pStyle w:val="CommentText"/>
              <w:rPr>
                <w:sz w:val="26"/>
                <w:szCs w:val="26"/>
              </w:rPr>
            </w:pPr>
            <w:r w:rsidRPr="00C24419">
              <w:rPr>
                <w:sz w:val="26"/>
                <w:szCs w:val="26"/>
              </w:rPr>
              <w:t>- Lắp đặt, chạy thử, bàn giao và hướng dẫn vận hành cho đơn vị sử dụng thành thạo, hướng dẫn việc bảo quản thiết bị theo quy định của nhà sản xuất.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r>
      <w:tr w:rsidR="00C24419" w:rsidRPr="00C24419" w:rsidTr="006D42FB">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rPr>
                <w:sz w:val="26"/>
                <w:szCs w:val="26"/>
                <w:lang w:eastAsia="vi-VN"/>
              </w:rPr>
            </w:pPr>
            <w:r w:rsidRPr="00C24419">
              <w:rPr>
                <w:sz w:val="26"/>
                <w:szCs w:val="26"/>
                <w:lang w:eastAsia="vi-VN"/>
              </w:rPr>
              <w:t>Không đáp ứng một trong các yêu cầu trên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r>
      <w:tr w:rsidR="00C24419" w:rsidRPr="00C24419" w:rsidTr="00E253FB">
        <w:trPr>
          <w:trHeight w:val="415"/>
        </w:trPr>
        <w:tc>
          <w:tcPr>
            <w:tcW w:w="567" w:type="dxa"/>
            <w:vMerge w:val="restart"/>
            <w:tcBorders>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2552" w:type="dxa"/>
            <w:vMerge w:val="restart"/>
            <w:tcBorders>
              <w:left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r w:rsidRPr="00C24419">
              <w:rPr>
                <w:sz w:val="26"/>
                <w:szCs w:val="26"/>
                <w:lang w:eastAsia="vi-VN"/>
              </w:rPr>
              <w:t>Mức độ đáp ứng các yêu cầu về bảo hành, bảo trì</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C24419">
            <w:pPr>
              <w:pStyle w:val="CommentText"/>
              <w:rPr>
                <w:sz w:val="26"/>
                <w:szCs w:val="26"/>
              </w:rPr>
            </w:pPr>
            <w:r w:rsidRPr="00C24419">
              <w:rPr>
                <w:sz w:val="26"/>
                <w:szCs w:val="26"/>
              </w:rPr>
              <w:t>- Thời gian bảo hành: ≥ 12 tháng kể từ ngày ký nghiệm thu</w:t>
            </w:r>
          </w:p>
          <w:p w:rsidR="00C24419" w:rsidRPr="00C24419" w:rsidRDefault="00C24419" w:rsidP="00C24419">
            <w:pPr>
              <w:pStyle w:val="CommentText"/>
              <w:rPr>
                <w:sz w:val="26"/>
                <w:szCs w:val="26"/>
              </w:rPr>
            </w:pPr>
            <w:r w:rsidRPr="00C24419">
              <w:rPr>
                <w:sz w:val="26"/>
                <w:szCs w:val="26"/>
              </w:rPr>
              <w:t>- Thời gian bảo trì: Theo quy định của nhà sản xuất.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r>
      <w:tr w:rsidR="00C24419" w:rsidRPr="00C24419" w:rsidTr="006D42FB">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rPr>
                <w:sz w:val="26"/>
                <w:szCs w:val="26"/>
                <w:lang w:eastAsia="vi-VN"/>
              </w:rPr>
            </w:pPr>
            <w:r w:rsidRPr="00C24419">
              <w:rPr>
                <w:sz w:val="26"/>
                <w:szCs w:val="26"/>
                <w:lang w:eastAsia="vi-VN"/>
              </w:rPr>
              <w:t>Không đáp ứng một trong các yêu cầu trên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24419" w:rsidRPr="00C24419" w:rsidRDefault="00C24419"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5</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b/>
                <w:sz w:val="26"/>
                <w:szCs w:val="26"/>
                <w:lang w:eastAsia="vi-VN"/>
              </w:rPr>
            </w:pPr>
            <w:r w:rsidRPr="00C24419">
              <w:rPr>
                <w:b/>
                <w:sz w:val="26"/>
                <w:szCs w:val="26"/>
                <w:lang w:eastAsia="vi-VN"/>
              </w:rPr>
              <w:t>Giấy tờ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FD2941" w:rsidRPr="00C24419" w:rsidRDefault="00FD2941" w:rsidP="00AD6C65">
            <w:pPr>
              <w:spacing w:before="20" w:after="20"/>
              <w:ind w:firstLine="6"/>
              <w:rPr>
                <w:iCs/>
                <w:sz w:val="26"/>
                <w:szCs w:val="26"/>
              </w:rPr>
            </w:pPr>
            <w:r w:rsidRPr="00C24419">
              <w:rPr>
                <w:iCs/>
                <w:sz w:val="26"/>
                <w:szCs w:val="26"/>
              </w:rPr>
              <w:t>- Cam kết cung cấp Giấy chứng nhận CO, CQ bản gốc hoặc bản công chứng được dịch ra tiếng Việt (đối với hàng hóa nhập khẩu) hoặc Phiếu xuất xưởng (đối với hàng hóa xuất xứ trong nước) khi giao hàng.</w:t>
            </w:r>
          </w:p>
          <w:p w:rsidR="00FD2941" w:rsidRPr="00C24419" w:rsidRDefault="00FD2941" w:rsidP="00AD6C65">
            <w:pPr>
              <w:spacing w:before="20" w:after="20"/>
              <w:ind w:firstLine="6"/>
              <w:rPr>
                <w:iCs/>
                <w:sz w:val="26"/>
                <w:szCs w:val="26"/>
              </w:rPr>
            </w:pPr>
            <w:r w:rsidRPr="00C24419">
              <w:rPr>
                <w:iCs/>
                <w:sz w:val="26"/>
                <w:szCs w:val="26"/>
              </w:rPr>
              <w:t xml:space="preserve">- Cam kết cung cấp Giấy phép nhập khẩu hoặc tờ khai hải quan khi giao hàng đối với hàng hóa nhập khẩu.   </w:t>
            </w:r>
          </w:p>
          <w:p w:rsidR="00FD2941" w:rsidRPr="00C24419" w:rsidRDefault="00FD2941" w:rsidP="00AD6C65">
            <w:pPr>
              <w:spacing w:before="20" w:after="20"/>
              <w:ind w:firstLine="6"/>
              <w:rPr>
                <w:iCs/>
                <w:sz w:val="26"/>
                <w:szCs w:val="26"/>
              </w:rPr>
            </w:pPr>
            <w:r w:rsidRPr="00C24419">
              <w:rPr>
                <w:sz w:val="26"/>
                <w:szCs w:val="26"/>
              </w:rPr>
              <w:lastRenderedPageBreak/>
              <w:t>- Có Giấy phép bán hàng/ ủy quyền bán hàng theo yêu cầu.</w:t>
            </w:r>
          </w:p>
          <w:p w:rsidR="00FD2941" w:rsidRPr="00C24419" w:rsidRDefault="00FD2941" w:rsidP="00AD6C65">
            <w:pPr>
              <w:tabs>
                <w:tab w:val="left" w:pos="5110"/>
                <w:tab w:val="right" w:pos="7254"/>
              </w:tabs>
              <w:autoSpaceDE w:val="0"/>
              <w:autoSpaceDN w:val="0"/>
              <w:adjustRightInd w:val="0"/>
              <w:spacing w:before="20" w:after="20"/>
              <w:rPr>
                <w:sz w:val="26"/>
                <w:szCs w:val="26"/>
                <w:lang w:eastAsia="vi-VN"/>
              </w:rPr>
            </w:pPr>
            <w:r w:rsidRPr="00C24419">
              <w:rPr>
                <w:sz w:val="26"/>
                <w:szCs w:val="26"/>
              </w:rPr>
              <w:t xml:space="preserve">- Có bản phân loại TTBYT và số lưu hành / Số giấy phép nhập khẩu phù hợp với trang thiết bị y tế dự thầu theo quy định của Nghị định số 98/2021/NĐ-CP ngày 08/11/2021 và Nghị định số 07/2023/NĐ-CP ngày 03/3/2023, </w:t>
            </w:r>
            <w:r w:rsidRPr="00C24419">
              <w:rPr>
                <w:rStyle w:val="fontstyle01"/>
                <w:rFonts w:ascii="Times New Roman" w:hAnsi="Times New Roman"/>
                <w:sz w:val="26"/>
                <w:szCs w:val="26"/>
              </w:rPr>
              <w:t>Nghị định 04/2025/NĐ-CP ngày 01/01/2025</w:t>
            </w:r>
            <w:r w:rsidRPr="00C24419">
              <w:rPr>
                <w:sz w:val="26"/>
                <w:szCs w:val="26"/>
              </w:rPr>
              <w:t xml:space="preserve"> của Chính phủ.</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lastRenderedPageBreak/>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FD2941" w:rsidRPr="00C24419" w:rsidRDefault="00FD2941" w:rsidP="00AD6C65">
            <w:pPr>
              <w:spacing w:before="20" w:after="20"/>
              <w:ind w:firstLine="6"/>
              <w:rPr>
                <w:iCs/>
                <w:sz w:val="26"/>
                <w:szCs w:val="26"/>
              </w:rPr>
            </w:pPr>
            <w:r w:rsidRPr="00C24419">
              <w:rPr>
                <w:iCs/>
                <w:sz w:val="26"/>
                <w:szCs w:val="26"/>
              </w:rPr>
              <w:t>- Không có Cam kết cung cấp Giấy chứng nhận CO, CQ bản gốc hoặc bản công chứng được dịch ra tiếng Việt (đối với hàng hóa nhập khẩu) hoặc Phiếu xuất xưởng (đối với hàng hóa xuất xứ trong nước) khi giao hàng.</w:t>
            </w:r>
          </w:p>
          <w:p w:rsidR="00FD2941" w:rsidRPr="00C24419" w:rsidRDefault="00FD2941" w:rsidP="00AD6C65">
            <w:pPr>
              <w:spacing w:before="20" w:after="20"/>
              <w:ind w:firstLine="6"/>
              <w:rPr>
                <w:iCs/>
                <w:sz w:val="26"/>
                <w:szCs w:val="26"/>
              </w:rPr>
            </w:pPr>
            <w:r w:rsidRPr="00C24419">
              <w:rPr>
                <w:iCs/>
                <w:sz w:val="26"/>
                <w:szCs w:val="26"/>
              </w:rPr>
              <w:t xml:space="preserve">- Không có Cam kết cung cấp Giấy phép nhập khẩu hoặc tờ khai hải quan khi giao hàng đối với hàng hóa nhập khẩu.   </w:t>
            </w:r>
          </w:p>
          <w:p w:rsidR="00FD2941" w:rsidRPr="00C24419" w:rsidRDefault="00FD2941" w:rsidP="00AD6C65">
            <w:pPr>
              <w:spacing w:before="20" w:after="20"/>
              <w:ind w:firstLine="6"/>
              <w:rPr>
                <w:iCs/>
                <w:sz w:val="26"/>
                <w:szCs w:val="26"/>
              </w:rPr>
            </w:pPr>
            <w:r w:rsidRPr="00C24419">
              <w:rPr>
                <w:iCs/>
                <w:sz w:val="26"/>
                <w:szCs w:val="26"/>
              </w:rPr>
              <w:t xml:space="preserve"> - Không có Giấy phép bán hàng/ ủy quyền bán hàng theo yêu cầu.           </w:t>
            </w:r>
          </w:p>
          <w:p w:rsidR="00FD2941" w:rsidRPr="00C24419" w:rsidRDefault="00FD2941" w:rsidP="00AD6C65">
            <w:pPr>
              <w:tabs>
                <w:tab w:val="left" w:pos="5110"/>
                <w:tab w:val="right" w:pos="7254"/>
              </w:tabs>
              <w:autoSpaceDE w:val="0"/>
              <w:autoSpaceDN w:val="0"/>
              <w:adjustRightInd w:val="0"/>
              <w:spacing w:before="20" w:after="20"/>
              <w:rPr>
                <w:sz w:val="26"/>
                <w:szCs w:val="26"/>
              </w:rPr>
            </w:pPr>
            <w:r w:rsidRPr="00C24419">
              <w:rPr>
                <w:sz w:val="26"/>
                <w:szCs w:val="26"/>
              </w:rPr>
              <w:t xml:space="preserve">- Không có bản phân loại TTBYT, số lưu hành hoặc Số giấy phép nhập khẩu phù hợp với trang thiết bị y tế dự thầu theo quy định của Nghị định số 98/2021/NĐ-CP ngày 08/11/2021 và Nghị định số 07/2023/NĐ-CP ngày 03/3/2023, </w:t>
            </w:r>
            <w:r w:rsidRPr="00C24419">
              <w:rPr>
                <w:rStyle w:val="fontstyle01"/>
                <w:rFonts w:ascii="Times New Roman" w:hAnsi="Times New Roman"/>
                <w:sz w:val="26"/>
                <w:szCs w:val="26"/>
              </w:rPr>
              <w:t>Nghị định 04/2025/NĐ-CP ngày 01/01/2025</w:t>
            </w:r>
            <w:r w:rsidRPr="00C24419">
              <w:rPr>
                <w:sz w:val="26"/>
                <w:szCs w:val="26"/>
              </w:rPr>
              <w:t xml:space="preserve"> của Chính phủ.</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Không đạt</w:t>
            </w:r>
          </w:p>
        </w:tc>
      </w:tr>
      <w:tr w:rsidR="00FD2941" w:rsidRPr="00C24419" w:rsidTr="00AD6C65">
        <w:trPr>
          <w:trHeight w:val="5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b/>
                <w:sz w:val="26"/>
                <w:szCs w:val="26"/>
                <w:lang w:eastAsia="vi-VN"/>
              </w:rPr>
            </w:pPr>
            <w:r w:rsidRPr="00C24419">
              <w:rPr>
                <w:b/>
                <w:sz w:val="26"/>
                <w:szCs w:val="26"/>
                <w:lang w:eastAsia="vi-VN"/>
              </w:rPr>
              <w:t>6</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left"/>
              <w:rPr>
                <w:b/>
                <w:sz w:val="26"/>
                <w:szCs w:val="26"/>
                <w:lang w:eastAsia="vi-VN"/>
              </w:rPr>
            </w:pPr>
            <w:r w:rsidRPr="00C24419">
              <w:rPr>
                <w:b/>
                <w:sz w:val="26"/>
                <w:szCs w:val="26"/>
                <w:lang w:eastAsia="vi-VN"/>
              </w:rPr>
              <w:t>Các cam kết và tài liệu liên quan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50"/>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 w:val="right" w:leader="underscore" w:pos="8493"/>
              </w:tabs>
              <w:autoSpaceDE w:val="0"/>
              <w:autoSpaceDN w:val="0"/>
              <w:adjustRightInd w:val="0"/>
              <w:spacing w:before="20" w:after="20"/>
              <w:jc w:val="center"/>
              <w:rPr>
                <w:sz w:val="26"/>
                <w:szCs w:val="26"/>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 w:val="right" w:leader="underscore" w:pos="8493"/>
              </w:tabs>
              <w:autoSpaceDE w:val="0"/>
              <w:autoSpaceDN w:val="0"/>
              <w:adjustRightInd w:val="0"/>
              <w:spacing w:before="20" w:after="20"/>
              <w:rPr>
                <w:sz w:val="26"/>
                <w:szCs w:val="26"/>
                <w:lang w:eastAsia="vi-VN"/>
              </w:rPr>
            </w:pPr>
            <w:r w:rsidRPr="00C24419">
              <w:rPr>
                <w:spacing w:val="-6"/>
                <w:sz w:val="26"/>
                <w:szCs w:val="26"/>
                <w:lang w:eastAsia="vi-VN"/>
              </w:rPr>
              <w:t>Cam kết chất l</w:t>
            </w:r>
            <w:r w:rsidRPr="00C24419">
              <w:rPr>
                <w:spacing w:val="-6"/>
                <w:sz w:val="26"/>
                <w:szCs w:val="26"/>
                <w:lang w:val="vi-VN" w:eastAsia="vi-VN"/>
              </w:rPr>
              <w:t>ượng và năm sản xuất hàng hóa</w:t>
            </w:r>
          </w:p>
        </w:tc>
        <w:tc>
          <w:tcPr>
            <w:tcW w:w="3969" w:type="dxa"/>
            <w:tcBorders>
              <w:top w:val="single" w:sz="4" w:space="0" w:color="auto"/>
              <w:left w:val="single" w:sz="4" w:space="0" w:color="auto"/>
              <w:bottom w:val="single" w:sz="4" w:space="0" w:color="auto"/>
              <w:right w:val="single" w:sz="4" w:space="0" w:color="auto"/>
            </w:tcBorders>
            <w:vAlign w:val="center"/>
          </w:tcPr>
          <w:p w:rsidR="00FD2941" w:rsidRPr="00C24419" w:rsidRDefault="00FD2941" w:rsidP="00AD6C65">
            <w:pPr>
              <w:tabs>
                <w:tab w:val="left" w:pos="5110"/>
                <w:tab w:val="right" w:leader="underscore" w:pos="8493"/>
              </w:tabs>
              <w:autoSpaceDE w:val="0"/>
              <w:autoSpaceDN w:val="0"/>
              <w:adjustRightInd w:val="0"/>
              <w:spacing w:before="20" w:after="20"/>
              <w:rPr>
                <w:spacing w:val="-6"/>
                <w:sz w:val="26"/>
                <w:szCs w:val="26"/>
                <w:lang w:eastAsia="vi-VN"/>
              </w:rPr>
            </w:pPr>
            <w:r w:rsidRPr="00C24419">
              <w:rPr>
                <w:spacing w:val="-6"/>
                <w:sz w:val="26"/>
                <w:szCs w:val="26"/>
                <w:lang w:val="it-IT"/>
              </w:rPr>
              <w:t>Cam kết cấp hàng mới 100%, chưa qua sử dụng.</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r w:rsidRPr="00C24419">
              <w:rPr>
                <w:sz w:val="26"/>
                <w:szCs w:val="26"/>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r w:rsidR="00FD2941" w:rsidRPr="00C24419" w:rsidTr="00AD6C65">
        <w:trPr>
          <w:trHeight w:val="13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left"/>
              <w:rPr>
                <w:sz w:val="26"/>
                <w:szCs w:val="26"/>
                <w:lang w:eastAsia="vi-VN"/>
              </w:rPr>
            </w:pPr>
          </w:p>
        </w:tc>
        <w:tc>
          <w:tcPr>
            <w:tcW w:w="3969" w:type="dxa"/>
            <w:tcBorders>
              <w:top w:val="single" w:sz="4" w:space="0" w:color="auto"/>
              <w:left w:val="single" w:sz="4" w:space="0" w:color="auto"/>
              <w:right w:val="single" w:sz="4" w:space="0" w:color="auto"/>
            </w:tcBorders>
            <w:vAlign w:val="center"/>
          </w:tcPr>
          <w:p w:rsidR="00FD2941" w:rsidRPr="00C24419" w:rsidRDefault="00FD2941" w:rsidP="00AD6C65">
            <w:pPr>
              <w:tabs>
                <w:tab w:val="left" w:pos="5110"/>
                <w:tab w:val="right" w:leader="underscore" w:pos="8493"/>
              </w:tabs>
              <w:autoSpaceDE w:val="0"/>
              <w:autoSpaceDN w:val="0"/>
              <w:adjustRightInd w:val="0"/>
              <w:spacing w:before="20" w:after="20"/>
              <w:rPr>
                <w:sz w:val="26"/>
                <w:szCs w:val="26"/>
                <w:lang w:eastAsia="vi-VN"/>
              </w:rPr>
            </w:pPr>
            <w:r w:rsidRPr="00C24419">
              <w:rPr>
                <w:spacing w:val="-6"/>
                <w:sz w:val="26"/>
                <w:szCs w:val="26"/>
                <w:lang w:val="it-IT"/>
              </w:rPr>
              <w:t>Không có Cam kết cấp hàng mới 100%, chưa qua sử dụng.</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left"/>
              <w:rPr>
                <w:sz w:val="26"/>
                <w:szCs w:val="26"/>
                <w:lang w:eastAsia="vi-VN"/>
              </w:rPr>
            </w:pPr>
            <w:r w:rsidRPr="00C24419">
              <w:rPr>
                <w:sz w:val="26"/>
                <w:szCs w:val="26"/>
                <w:lang w:eastAsia="vi-VN"/>
              </w:rPr>
              <w:t>Không đạt</w:t>
            </w:r>
          </w:p>
        </w:tc>
      </w:tr>
      <w:tr w:rsidR="00FD2941" w:rsidRPr="00C24419" w:rsidTr="00AD6C65">
        <w:trPr>
          <w:trHeight w:val="49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 w:val="right" w:leader="underscore" w:pos="8493"/>
              </w:tabs>
              <w:autoSpaceDE w:val="0"/>
              <w:autoSpaceDN w:val="0"/>
              <w:adjustRightInd w:val="0"/>
              <w:spacing w:before="20" w:after="20"/>
              <w:jc w:val="center"/>
              <w:rPr>
                <w:sz w:val="26"/>
                <w:szCs w:val="26"/>
                <w:lang w:eastAsia="vi-VN"/>
              </w:rPr>
            </w:pP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 w:val="right" w:leader="underscore" w:pos="8493"/>
              </w:tabs>
              <w:autoSpaceDE w:val="0"/>
              <w:autoSpaceDN w:val="0"/>
              <w:adjustRightInd w:val="0"/>
              <w:spacing w:before="20" w:after="20"/>
              <w:jc w:val="center"/>
              <w:rPr>
                <w:b/>
                <w:sz w:val="26"/>
                <w:szCs w:val="26"/>
                <w:lang w:eastAsia="vi-VN"/>
              </w:rPr>
            </w:pPr>
            <w:r w:rsidRPr="00C24419">
              <w:rPr>
                <w:b/>
                <w:spacing w:val="-8"/>
                <w:sz w:val="26"/>
                <w:szCs w:val="26"/>
                <w:lang w:eastAsia="vi-VN"/>
              </w:rPr>
              <w:t>KẾT LUẬN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FD2941" w:rsidRPr="00C24419" w:rsidRDefault="00FD2941" w:rsidP="00AD6C65">
            <w:pPr>
              <w:tabs>
                <w:tab w:val="left" w:pos="5110"/>
              </w:tabs>
              <w:autoSpaceDE w:val="0"/>
              <w:autoSpaceDN w:val="0"/>
              <w:adjustRightInd w:val="0"/>
              <w:spacing w:before="20" w:after="20"/>
              <w:ind w:right="-57"/>
              <w:jc w:val="center"/>
              <w:rPr>
                <w:sz w:val="26"/>
                <w:szCs w:val="26"/>
                <w:lang w:eastAsia="vi-VN"/>
              </w:rPr>
            </w:pPr>
          </w:p>
        </w:tc>
      </w:tr>
    </w:tbl>
    <w:p w:rsidR="002746D3" w:rsidRPr="00FD2941" w:rsidRDefault="002746D3"/>
    <w:sectPr w:rsidR="002746D3" w:rsidRPr="00FD2941"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41"/>
    <w:rsid w:val="002746D3"/>
    <w:rsid w:val="007C293F"/>
    <w:rsid w:val="00C24419"/>
    <w:rsid w:val="00FD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64894-585A-41F1-A31D-8DCABAEC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94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D294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FD2941"/>
    <w:rPr>
      <w:rFonts w:ascii="TimesNewRomanPSMT" w:hAnsi="TimesNewRomanPSMT" w:hint="default"/>
      <w:b w:val="0"/>
      <w:bCs w:val="0"/>
      <w:i w:val="0"/>
      <w:iCs w:val="0"/>
      <w:color w:val="000000"/>
      <w:sz w:val="28"/>
      <w:szCs w:val="28"/>
    </w:rPr>
  </w:style>
  <w:style w:type="paragraph" w:styleId="CommentText">
    <w:name w:val="annotation text"/>
    <w:aliases w:val="Char1"/>
    <w:basedOn w:val="Normal"/>
    <w:link w:val="CommentTextChar"/>
    <w:uiPriority w:val="99"/>
    <w:rsid w:val="00C24419"/>
    <w:pPr>
      <w:jc w:val="left"/>
    </w:pPr>
    <w:rPr>
      <w:sz w:val="20"/>
    </w:rPr>
  </w:style>
  <w:style w:type="character" w:customStyle="1" w:styleId="CommentTextChar">
    <w:name w:val="Comment Text Char"/>
    <w:aliases w:val="Char1 Char"/>
    <w:basedOn w:val="DefaultParagraphFont"/>
    <w:link w:val="CommentText"/>
    <w:uiPriority w:val="99"/>
    <w:rsid w:val="00C2441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441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2025-08-26T08:51:00Z</dcterms:created>
  <dcterms:modified xsi:type="dcterms:W3CDTF">2025-08-26T08:51:00Z</dcterms:modified>
</cp:coreProperties>
</file>