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4E0D" w14:textId="77777777" w:rsidR="007462FF" w:rsidRDefault="007462FF" w:rsidP="007462FF">
      <w:pPr>
        <w:spacing w:before="120" w:after="120"/>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138500FF" w14:textId="77777777" w:rsidR="007462FF" w:rsidRPr="0097778D" w:rsidRDefault="007462FF" w:rsidP="007462FF">
      <w:pPr>
        <w:spacing w:before="120" w:after="120"/>
        <w:jc w:val="center"/>
        <w:outlineLvl w:val="0"/>
        <w:rPr>
          <w:b/>
          <w:bCs/>
          <w:sz w:val="28"/>
          <w:szCs w:val="28"/>
          <w:lang w:val="nl-NL"/>
        </w:rPr>
      </w:pPr>
    </w:p>
    <w:p w14:paraId="7083F9EB" w14:textId="77777777" w:rsidR="007462FF" w:rsidRPr="004A168D" w:rsidRDefault="007462FF" w:rsidP="007462FF">
      <w:pPr>
        <w:spacing w:before="60" w:after="60" w:line="360" w:lineRule="exact"/>
        <w:ind w:firstLine="709"/>
        <w:rPr>
          <w:b/>
          <w:sz w:val="28"/>
          <w:szCs w:val="28"/>
          <w:lang w:val="nl-NL"/>
        </w:rPr>
      </w:pPr>
      <w:r w:rsidRPr="004A168D">
        <w:rPr>
          <w:b/>
          <w:sz w:val="28"/>
          <w:szCs w:val="28"/>
          <w:lang w:val="nl-NL"/>
        </w:rPr>
        <w:t>1. Giới thiệu chung về dự án/dự toán mua sắm, gói thầu:</w:t>
      </w:r>
    </w:p>
    <w:p w14:paraId="1217B0EC" w14:textId="77777777" w:rsidR="007462FF" w:rsidRPr="00CF028A" w:rsidRDefault="007462FF" w:rsidP="007462FF">
      <w:pPr>
        <w:spacing w:before="60" w:after="60" w:line="360" w:lineRule="exact"/>
        <w:ind w:firstLine="720"/>
        <w:rPr>
          <w:color w:val="000000"/>
          <w:sz w:val="28"/>
          <w:szCs w:val="28"/>
          <w:lang w:val="vi-VN"/>
        </w:rPr>
      </w:pPr>
      <w:r w:rsidRPr="00CF028A">
        <w:rPr>
          <w:color w:val="000000"/>
          <w:sz w:val="28"/>
          <w:szCs w:val="28"/>
          <w:lang w:val="vi-VN"/>
        </w:rPr>
        <w:t xml:space="preserve">- Tên </w:t>
      </w:r>
      <w:r w:rsidRPr="000E7FA6">
        <w:rPr>
          <w:color w:val="000000"/>
          <w:sz w:val="28"/>
          <w:szCs w:val="28"/>
          <w:lang w:val="nl-NL"/>
        </w:rPr>
        <w:t>gói thầu</w:t>
      </w:r>
      <w:r w:rsidRPr="00CF028A">
        <w:rPr>
          <w:color w:val="000000"/>
          <w:sz w:val="28"/>
          <w:szCs w:val="28"/>
          <w:lang w:val="vi-VN"/>
        </w:rPr>
        <w:t>: “</w:t>
      </w:r>
      <w:r>
        <w:rPr>
          <w:color w:val="000000"/>
          <w:sz w:val="28"/>
          <w:szCs w:val="28"/>
          <w:lang w:val="nl-NL"/>
        </w:rPr>
        <w:t>In tài liệu khoa học và công nghệ</w:t>
      </w:r>
      <w:r w:rsidRPr="00CF028A">
        <w:rPr>
          <w:iCs/>
          <w:color w:val="000000"/>
          <w:sz w:val="28"/>
          <w:szCs w:val="28"/>
          <w:lang w:val="vi-VN"/>
        </w:rPr>
        <w:t>”</w:t>
      </w:r>
      <w:r w:rsidRPr="00CF028A">
        <w:rPr>
          <w:color w:val="000000"/>
          <w:sz w:val="28"/>
          <w:szCs w:val="28"/>
          <w:lang w:val="vi-VN"/>
        </w:rPr>
        <w:t>;</w:t>
      </w:r>
    </w:p>
    <w:p w14:paraId="31EB0DA6" w14:textId="77777777" w:rsidR="007462FF" w:rsidRPr="00FC296D" w:rsidRDefault="007462FF" w:rsidP="007462FF">
      <w:pPr>
        <w:spacing w:before="60" w:after="60" w:line="360" w:lineRule="exact"/>
        <w:ind w:firstLine="720"/>
        <w:rPr>
          <w:color w:val="000000"/>
          <w:sz w:val="28"/>
          <w:szCs w:val="28"/>
          <w:lang w:val="vi-VN"/>
        </w:rPr>
      </w:pPr>
      <w:r w:rsidRPr="000E7FA6">
        <w:rPr>
          <w:color w:val="000000"/>
          <w:sz w:val="28"/>
          <w:szCs w:val="28"/>
          <w:lang w:val="vi-VN"/>
        </w:rPr>
        <w:t xml:space="preserve">- Tên </w:t>
      </w:r>
      <w:r w:rsidRPr="000E7FA6">
        <w:rPr>
          <w:color w:val="000000"/>
          <w:sz w:val="28"/>
          <w:szCs w:val="28"/>
          <w:lang w:val="vi-VN"/>
        </w:rPr>
        <w:tab/>
        <w:t xml:space="preserve">nhiệm vụ: </w:t>
      </w:r>
      <w:r w:rsidRPr="00FC296D">
        <w:rPr>
          <w:color w:val="000000"/>
          <w:sz w:val="28"/>
          <w:szCs w:val="28"/>
          <w:lang w:val="vi-VN"/>
        </w:rPr>
        <w:t>“</w:t>
      </w:r>
      <w:r w:rsidRPr="00FC296D">
        <w:rPr>
          <w:spacing w:val="-4"/>
          <w:sz w:val="28"/>
          <w:szCs w:val="28"/>
          <w:lang w:val="vi-VN"/>
        </w:rPr>
        <w:t>Tạo lập, xử lý phân tích thông tin và hỗ trợ xuất bản” năm 2025</w:t>
      </w:r>
      <w:r w:rsidRPr="00FC296D">
        <w:rPr>
          <w:color w:val="000000"/>
          <w:sz w:val="28"/>
          <w:szCs w:val="28"/>
          <w:lang w:val="vi-VN"/>
        </w:rPr>
        <w:t>”;</w:t>
      </w:r>
    </w:p>
    <w:p w14:paraId="217770D3" w14:textId="77777777" w:rsidR="007462FF" w:rsidRPr="00FC296D" w:rsidRDefault="007462FF" w:rsidP="007462FF">
      <w:pPr>
        <w:widowControl w:val="0"/>
        <w:spacing w:before="60" w:after="60" w:line="360" w:lineRule="exact"/>
        <w:ind w:firstLine="720"/>
        <w:rPr>
          <w:color w:val="000000"/>
          <w:sz w:val="28"/>
          <w:szCs w:val="28"/>
          <w:lang w:val="vi-VN"/>
        </w:rPr>
      </w:pPr>
      <w:r w:rsidRPr="00CF028A">
        <w:rPr>
          <w:color w:val="000000"/>
          <w:sz w:val="28"/>
          <w:szCs w:val="28"/>
          <w:lang w:val="vi-VN"/>
        </w:rPr>
        <w:t xml:space="preserve">- Chủ đầu tư: </w:t>
      </w:r>
      <w:r w:rsidRPr="00FC296D">
        <w:rPr>
          <w:color w:val="000000"/>
          <w:sz w:val="28"/>
          <w:szCs w:val="28"/>
          <w:lang w:val="vi-VN"/>
        </w:rPr>
        <w:t xml:space="preserve">Viện Thông tin và Thống kê khoa học và công nghệ </w:t>
      </w:r>
    </w:p>
    <w:p w14:paraId="7E30081E" w14:textId="77777777" w:rsidR="007462FF" w:rsidRPr="00683D1D" w:rsidRDefault="007462FF" w:rsidP="007462FF">
      <w:pPr>
        <w:widowControl w:val="0"/>
        <w:spacing w:before="60" w:after="60" w:line="360" w:lineRule="exact"/>
        <w:ind w:firstLine="720"/>
        <w:rPr>
          <w:color w:val="000000"/>
          <w:sz w:val="28"/>
          <w:szCs w:val="28"/>
        </w:rPr>
      </w:pPr>
      <w:r w:rsidRPr="00CF028A">
        <w:rPr>
          <w:color w:val="000000"/>
          <w:sz w:val="28"/>
          <w:szCs w:val="28"/>
          <w:lang w:val="vi-VN"/>
        </w:rPr>
        <w:t xml:space="preserve">- Nguồn vốn: Ngân sách </w:t>
      </w:r>
      <w:r w:rsidRPr="000E7FA6">
        <w:rPr>
          <w:color w:val="000000"/>
          <w:sz w:val="28"/>
          <w:szCs w:val="28"/>
          <w:lang w:val="vi-VN"/>
        </w:rPr>
        <w:t>nhà nước</w:t>
      </w:r>
      <w:r>
        <w:rPr>
          <w:color w:val="000000"/>
          <w:sz w:val="28"/>
          <w:szCs w:val="28"/>
        </w:rPr>
        <w:t xml:space="preserve"> (kinh phí sự nghiệp khoa học)</w:t>
      </w:r>
    </w:p>
    <w:p w14:paraId="13B47351" w14:textId="77777777" w:rsidR="007462FF" w:rsidRPr="000E7FA6" w:rsidRDefault="007462FF" w:rsidP="007462FF">
      <w:pPr>
        <w:widowControl w:val="0"/>
        <w:spacing w:before="60" w:after="60" w:line="360" w:lineRule="exact"/>
        <w:ind w:firstLine="720"/>
        <w:rPr>
          <w:color w:val="000000"/>
          <w:sz w:val="28"/>
          <w:szCs w:val="28"/>
          <w:lang w:val="vi-VN"/>
        </w:rPr>
      </w:pPr>
      <w:r w:rsidRPr="000E7FA6">
        <w:rPr>
          <w:color w:val="000000"/>
          <w:sz w:val="28"/>
          <w:szCs w:val="28"/>
          <w:lang w:val="vi-VN"/>
        </w:rPr>
        <w:t xml:space="preserve">- Hình thức lựa chọn nhà thầu: </w:t>
      </w:r>
      <w:r w:rsidRPr="007426F5">
        <w:rPr>
          <w:color w:val="000000"/>
          <w:sz w:val="28"/>
          <w:szCs w:val="28"/>
          <w:lang w:val="vi-VN"/>
        </w:rPr>
        <w:t>Chào hàng cạnh tranh</w:t>
      </w:r>
      <w:r>
        <w:rPr>
          <w:color w:val="000000"/>
          <w:sz w:val="28"/>
          <w:szCs w:val="28"/>
          <w:lang w:val="vi-VN"/>
        </w:rPr>
        <w:t xml:space="preserve"> trong nước, </w:t>
      </w:r>
      <w:r w:rsidRPr="000E7FA6">
        <w:rPr>
          <w:color w:val="000000"/>
          <w:sz w:val="28"/>
          <w:szCs w:val="28"/>
          <w:lang w:val="vi-VN"/>
        </w:rPr>
        <w:t>qua mạng;</w:t>
      </w:r>
    </w:p>
    <w:p w14:paraId="0CB8AD31" w14:textId="77777777" w:rsidR="007462FF" w:rsidRPr="00F56235" w:rsidRDefault="007462FF" w:rsidP="007462FF">
      <w:pPr>
        <w:widowControl w:val="0"/>
        <w:spacing w:before="60" w:after="60" w:line="360" w:lineRule="exact"/>
        <w:ind w:firstLine="720"/>
        <w:rPr>
          <w:color w:val="000000"/>
          <w:sz w:val="28"/>
          <w:szCs w:val="28"/>
          <w:lang w:val="vi-VN"/>
        </w:rPr>
      </w:pPr>
      <w:r w:rsidRPr="000E7FA6">
        <w:rPr>
          <w:color w:val="000000"/>
          <w:sz w:val="28"/>
          <w:szCs w:val="28"/>
          <w:lang w:val="vi-VN"/>
        </w:rPr>
        <w:t>- Phương thức lựa chọn nhà thầu: Một giai đoạn, một túi hồ sơ;</w:t>
      </w:r>
    </w:p>
    <w:p w14:paraId="23D8DE36" w14:textId="77777777" w:rsidR="007462FF" w:rsidRPr="000F055B" w:rsidRDefault="007462FF" w:rsidP="007462FF">
      <w:pPr>
        <w:widowControl w:val="0"/>
        <w:spacing w:before="60" w:after="60" w:line="360" w:lineRule="exact"/>
        <w:ind w:firstLine="720"/>
        <w:rPr>
          <w:sz w:val="28"/>
          <w:szCs w:val="28"/>
          <w:lang w:val="vi-VN"/>
        </w:rPr>
      </w:pPr>
      <w:r w:rsidRPr="000F055B">
        <w:rPr>
          <w:sz w:val="28"/>
          <w:szCs w:val="28"/>
          <w:lang w:val="vi-VN"/>
        </w:rPr>
        <w:t>- Thời gian tổ chức lựa chọn nhà thầu: Quý III/2025;</w:t>
      </w:r>
    </w:p>
    <w:p w14:paraId="51D173F0" w14:textId="77777777" w:rsidR="007462FF" w:rsidRDefault="007462FF" w:rsidP="007462FF">
      <w:pPr>
        <w:widowControl w:val="0"/>
        <w:spacing w:before="60" w:after="60" w:line="360" w:lineRule="exact"/>
        <w:ind w:firstLine="720"/>
        <w:rPr>
          <w:sz w:val="28"/>
          <w:szCs w:val="28"/>
        </w:rPr>
      </w:pPr>
      <w:r w:rsidRPr="000F055B">
        <w:rPr>
          <w:sz w:val="28"/>
          <w:szCs w:val="28"/>
          <w:lang w:val="vi-VN"/>
        </w:rPr>
        <w:t>- Thời gian bắt đầu tổ chức lựa chọn nhà thầu: Quý III/2025;</w:t>
      </w:r>
    </w:p>
    <w:p w14:paraId="6B59B279" w14:textId="77777777" w:rsidR="007462FF" w:rsidRPr="00683D1D" w:rsidRDefault="007462FF" w:rsidP="007462FF">
      <w:pPr>
        <w:widowControl w:val="0"/>
        <w:spacing w:before="60" w:after="60" w:line="360" w:lineRule="exact"/>
        <w:ind w:firstLine="720"/>
        <w:rPr>
          <w:sz w:val="28"/>
          <w:szCs w:val="28"/>
        </w:rPr>
      </w:pPr>
      <w:r>
        <w:rPr>
          <w:sz w:val="28"/>
          <w:szCs w:val="28"/>
        </w:rPr>
        <w:t>- Loại hợp đồng: trọn gói, không điều chỉnh giá;</w:t>
      </w:r>
    </w:p>
    <w:p w14:paraId="6B20C88F" w14:textId="77777777" w:rsidR="007462FF" w:rsidRPr="000F055B" w:rsidRDefault="007462FF" w:rsidP="007462FF">
      <w:pPr>
        <w:spacing w:before="60" w:after="60" w:line="360" w:lineRule="exact"/>
        <w:ind w:firstLine="709"/>
        <w:rPr>
          <w:b/>
          <w:sz w:val="28"/>
          <w:szCs w:val="28"/>
          <w:lang w:val="vi-VN"/>
        </w:rPr>
      </w:pPr>
      <w:r w:rsidRPr="000F055B">
        <w:rPr>
          <w:sz w:val="28"/>
          <w:szCs w:val="28"/>
          <w:lang w:val="vi-VN"/>
        </w:rPr>
        <w:t>- Thời gian thực hiện gói thầu: 04 tháng.</w:t>
      </w:r>
      <w:r w:rsidRPr="000F055B">
        <w:rPr>
          <w:b/>
          <w:sz w:val="28"/>
          <w:szCs w:val="28"/>
          <w:lang w:val="vi-VN"/>
        </w:rPr>
        <w:t xml:space="preserve"> </w:t>
      </w:r>
    </w:p>
    <w:p w14:paraId="63BB18D9" w14:textId="77777777" w:rsidR="007462FF" w:rsidRPr="000F055B" w:rsidRDefault="007462FF" w:rsidP="007462FF">
      <w:pPr>
        <w:spacing w:before="60" w:after="60" w:line="360" w:lineRule="exact"/>
        <w:ind w:firstLine="709"/>
        <w:rPr>
          <w:b/>
          <w:sz w:val="28"/>
          <w:szCs w:val="28"/>
          <w:lang w:val="vi-VN"/>
        </w:rPr>
      </w:pPr>
      <w:r w:rsidRPr="000F055B">
        <w:rPr>
          <w:b/>
          <w:sz w:val="28"/>
          <w:szCs w:val="28"/>
          <w:lang w:val="vi-VN"/>
        </w:rPr>
        <w:t>2. Mục tiêu công việc:</w:t>
      </w:r>
    </w:p>
    <w:p w14:paraId="1BB52343" w14:textId="77777777" w:rsidR="007462FF" w:rsidRPr="00C4593A" w:rsidRDefault="007462FF" w:rsidP="007462FF">
      <w:pPr>
        <w:spacing w:before="60" w:after="60" w:line="360" w:lineRule="exact"/>
        <w:ind w:firstLine="709"/>
        <w:rPr>
          <w:iCs/>
          <w:spacing w:val="-4"/>
          <w:sz w:val="28"/>
          <w:szCs w:val="28"/>
          <w:lang w:val="vi-VN"/>
        </w:rPr>
      </w:pPr>
      <w:r w:rsidRPr="00C4593A">
        <w:rPr>
          <w:iCs/>
          <w:spacing w:val="-4"/>
          <w:sz w:val="28"/>
          <w:szCs w:val="28"/>
          <w:lang w:val="vi-VN"/>
        </w:rPr>
        <w:t xml:space="preserve">Các ấn phẩm, tài liệu khoa học công nghệ được thiết kế, biên tập, xin giấy phép xuất bản và in đạt yêu cầu về chất lượng và đúng tiến độ. </w:t>
      </w:r>
    </w:p>
    <w:p w14:paraId="0F16806F" w14:textId="77777777" w:rsidR="007462FF" w:rsidRPr="00F56235" w:rsidRDefault="007462FF" w:rsidP="007462FF">
      <w:pPr>
        <w:spacing w:before="60" w:after="60" w:line="360" w:lineRule="exact"/>
        <w:ind w:firstLine="709"/>
        <w:rPr>
          <w:b/>
          <w:sz w:val="28"/>
          <w:szCs w:val="28"/>
          <w:lang w:val="vi-VN"/>
        </w:rPr>
      </w:pPr>
      <w:r w:rsidRPr="00F56235">
        <w:rPr>
          <w:b/>
          <w:sz w:val="28"/>
          <w:szCs w:val="28"/>
          <w:lang w:val="vi-VN"/>
        </w:rPr>
        <w:t>3. Yêu cầu kỹ thuật của gói thầu:</w:t>
      </w:r>
    </w:p>
    <w:p w14:paraId="6D49D38D" w14:textId="77777777" w:rsidR="007462FF" w:rsidRPr="00F56235" w:rsidRDefault="007462FF" w:rsidP="007462FF">
      <w:pPr>
        <w:widowControl w:val="0"/>
        <w:spacing w:before="60" w:after="60" w:line="360" w:lineRule="exact"/>
        <w:ind w:firstLine="709"/>
        <w:rPr>
          <w:i/>
          <w:spacing w:val="-2"/>
          <w:sz w:val="28"/>
          <w:szCs w:val="28"/>
          <w:lang w:val="vi-VN"/>
        </w:rPr>
      </w:pPr>
      <w:r w:rsidRPr="00F56235">
        <w:rPr>
          <w:i/>
          <w:spacing w:val="-2"/>
          <w:sz w:val="28"/>
          <w:szCs w:val="28"/>
          <w:lang w:val="vi-VN"/>
        </w:rPr>
        <w:t xml:space="preserve">Hàng hóa, dịch vụ liên quan phải tuân thủ các thông số kỹ thuật và tiêu chuẩn sau đây: </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437"/>
        <w:gridCol w:w="2949"/>
        <w:gridCol w:w="1701"/>
        <w:gridCol w:w="1133"/>
      </w:tblGrid>
      <w:tr w:rsidR="007462FF" w:rsidRPr="00132872" w14:paraId="58D1F4A1" w14:textId="77777777" w:rsidTr="006558AC">
        <w:trPr>
          <w:trHeight w:val="899"/>
        </w:trPr>
        <w:tc>
          <w:tcPr>
            <w:tcW w:w="846" w:type="dxa"/>
            <w:shd w:val="clear" w:color="auto" w:fill="E2EFD9"/>
            <w:vAlign w:val="center"/>
          </w:tcPr>
          <w:p w14:paraId="4445AF06" w14:textId="77777777" w:rsidR="007462FF" w:rsidRPr="00132872" w:rsidRDefault="007462FF" w:rsidP="006558AC">
            <w:pPr>
              <w:spacing w:before="120" w:after="120"/>
              <w:jc w:val="center"/>
              <w:rPr>
                <w:b/>
                <w:iCs/>
              </w:rPr>
            </w:pPr>
            <w:r w:rsidRPr="00132872">
              <w:rPr>
                <w:b/>
                <w:iCs/>
              </w:rPr>
              <w:t>Hạng mục số</w:t>
            </w:r>
          </w:p>
        </w:tc>
        <w:tc>
          <w:tcPr>
            <w:tcW w:w="2437" w:type="dxa"/>
            <w:shd w:val="clear" w:color="auto" w:fill="E2EFD9"/>
            <w:vAlign w:val="center"/>
          </w:tcPr>
          <w:p w14:paraId="40585B1C" w14:textId="77777777" w:rsidR="007462FF" w:rsidRPr="00132872" w:rsidRDefault="007462FF" w:rsidP="006558AC">
            <w:pPr>
              <w:spacing w:before="120" w:after="120"/>
              <w:jc w:val="center"/>
              <w:rPr>
                <w:b/>
                <w:iCs/>
              </w:rPr>
            </w:pPr>
            <w:r w:rsidRPr="00132872">
              <w:rPr>
                <w:b/>
                <w:iCs/>
              </w:rPr>
              <w:t>Tên hàng hóa/dịch vụ liên quan</w:t>
            </w:r>
          </w:p>
        </w:tc>
        <w:tc>
          <w:tcPr>
            <w:tcW w:w="2949" w:type="dxa"/>
            <w:shd w:val="clear" w:color="auto" w:fill="E2EFD9"/>
            <w:vAlign w:val="center"/>
          </w:tcPr>
          <w:p w14:paraId="18AC2A86" w14:textId="77777777" w:rsidR="007462FF" w:rsidRPr="00132872" w:rsidRDefault="007462FF" w:rsidP="006558AC">
            <w:pPr>
              <w:spacing w:before="120" w:after="120"/>
              <w:jc w:val="center"/>
              <w:rPr>
                <w:b/>
                <w:iCs/>
              </w:rPr>
            </w:pPr>
            <w:r w:rsidRPr="00132872">
              <w:rPr>
                <w:b/>
                <w:iCs/>
              </w:rPr>
              <w:t>Thông số kỹ thuật và các tiêu chuẩn</w:t>
            </w:r>
          </w:p>
        </w:tc>
        <w:tc>
          <w:tcPr>
            <w:tcW w:w="1701" w:type="dxa"/>
            <w:shd w:val="clear" w:color="auto" w:fill="E2EFD9"/>
            <w:vAlign w:val="center"/>
          </w:tcPr>
          <w:p w14:paraId="1FE818FE" w14:textId="77777777" w:rsidR="007462FF" w:rsidRPr="00132872" w:rsidRDefault="007462FF" w:rsidP="006558AC">
            <w:pPr>
              <w:spacing w:before="120" w:after="120"/>
              <w:jc w:val="center"/>
              <w:rPr>
                <w:b/>
                <w:iCs/>
              </w:rPr>
            </w:pPr>
            <w:r w:rsidRPr="0084690A">
              <w:rPr>
                <w:b/>
                <w:iCs/>
              </w:rPr>
              <w:t>Đạt</w:t>
            </w:r>
          </w:p>
        </w:tc>
        <w:tc>
          <w:tcPr>
            <w:tcW w:w="1133" w:type="dxa"/>
            <w:shd w:val="clear" w:color="auto" w:fill="E2EFD9"/>
            <w:vAlign w:val="center"/>
          </w:tcPr>
          <w:p w14:paraId="26139899" w14:textId="77777777" w:rsidR="007462FF" w:rsidRPr="00132872" w:rsidRDefault="007462FF" w:rsidP="006558AC">
            <w:pPr>
              <w:spacing w:before="120" w:after="120"/>
              <w:jc w:val="center"/>
              <w:rPr>
                <w:b/>
                <w:iCs/>
              </w:rPr>
            </w:pPr>
            <w:r w:rsidRPr="0084690A">
              <w:rPr>
                <w:b/>
                <w:iCs/>
              </w:rPr>
              <w:t>Không đạt</w:t>
            </w:r>
          </w:p>
        </w:tc>
      </w:tr>
      <w:tr w:rsidR="007462FF" w:rsidRPr="0084690A" w14:paraId="6F76813F" w14:textId="77777777" w:rsidTr="006558AC">
        <w:trPr>
          <w:trHeight w:val="2375"/>
        </w:trPr>
        <w:tc>
          <w:tcPr>
            <w:tcW w:w="846" w:type="dxa"/>
            <w:vAlign w:val="center"/>
          </w:tcPr>
          <w:p w14:paraId="09A2B688" w14:textId="77777777" w:rsidR="007462FF" w:rsidRPr="00132872" w:rsidRDefault="007462FF" w:rsidP="006558AC">
            <w:pPr>
              <w:spacing w:after="120" w:line="320" w:lineRule="exact"/>
              <w:ind w:firstLine="22"/>
              <w:jc w:val="center"/>
              <w:rPr>
                <w:iCs/>
              </w:rPr>
            </w:pPr>
            <w:r w:rsidRPr="00132872">
              <w:rPr>
                <w:iCs/>
              </w:rPr>
              <w:t>1</w:t>
            </w:r>
          </w:p>
        </w:tc>
        <w:tc>
          <w:tcPr>
            <w:tcW w:w="2437" w:type="dxa"/>
            <w:vAlign w:val="center"/>
          </w:tcPr>
          <w:p w14:paraId="4241446A" w14:textId="77777777" w:rsidR="007462FF" w:rsidRPr="00132872" w:rsidRDefault="007462FF" w:rsidP="006558AC">
            <w:pPr>
              <w:spacing w:after="120" w:line="320" w:lineRule="exact"/>
              <w:jc w:val="left"/>
              <w:rPr>
                <w:iCs/>
              </w:rPr>
            </w:pPr>
            <w:r w:rsidRPr="0069501F">
              <w:rPr>
                <w:sz w:val="28"/>
                <w:szCs w:val="28"/>
              </w:rPr>
              <w:t>Tạp chí Thông tin và Tư liệu</w:t>
            </w:r>
          </w:p>
        </w:tc>
        <w:tc>
          <w:tcPr>
            <w:tcW w:w="2949" w:type="dxa"/>
            <w:vAlign w:val="center"/>
          </w:tcPr>
          <w:p w14:paraId="5CEA7B82" w14:textId="77777777" w:rsidR="007462FF" w:rsidRPr="0069501F" w:rsidRDefault="007462FF" w:rsidP="006558AC">
            <w:pPr>
              <w:spacing w:line="320" w:lineRule="exact"/>
              <w:jc w:val="left"/>
              <w:rPr>
                <w:sz w:val="28"/>
                <w:szCs w:val="28"/>
              </w:rPr>
            </w:pPr>
            <w:r w:rsidRPr="0069501F">
              <w:rPr>
                <w:sz w:val="28"/>
                <w:szCs w:val="28"/>
              </w:rPr>
              <w:t>- Kích thước: 19X27 cm</w:t>
            </w:r>
          </w:p>
          <w:p w14:paraId="2A9124BC" w14:textId="77777777" w:rsidR="007462FF" w:rsidRPr="0069501F" w:rsidRDefault="007462FF" w:rsidP="006558AC">
            <w:pPr>
              <w:spacing w:line="320" w:lineRule="exact"/>
              <w:jc w:val="left"/>
              <w:rPr>
                <w:sz w:val="28"/>
                <w:szCs w:val="28"/>
              </w:rPr>
            </w:pPr>
            <w:r w:rsidRPr="0069501F">
              <w:rPr>
                <w:sz w:val="28"/>
                <w:szCs w:val="28"/>
              </w:rPr>
              <w:t>- Bìa in 4/0 màu trên giấy Couche 300g/m2, láng mờ</w:t>
            </w:r>
          </w:p>
          <w:p w14:paraId="1D3B1977" w14:textId="77777777" w:rsidR="007462FF" w:rsidRPr="00132872" w:rsidRDefault="007462FF" w:rsidP="006558AC">
            <w:pPr>
              <w:spacing w:line="320" w:lineRule="exact"/>
              <w:jc w:val="left"/>
              <w:rPr>
                <w:sz w:val="28"/>
                <w:szCs w:val="28"/>
              </w:rPr>
            </w:pPr>
            <w:r w:rsidRPr="00132872">
              <w:rPr>
                <w:sz w:val="28"/>
                <w:szCs w:val="28"/>
              </w:rPr>
              <w:t>- Ruột khoảng 56 trang in 02 màu trên giấy Offset 80g/m2</w:t>
            </w:r>
          </w:p>
          <w:p w14:paraId="7F4CA38C" w14:textId="77777777" w:rsidR="007462FF" w:rsidRPr="00132872" w:rsidRDefault="007462FF" w:rsidP="006558AC">
            <w:pPr>
              <w:spacing w:line="320" w:lineRule="exact"/>
              <w:jc w:val="left"/>
              <w:rPr>
                <w:sz w:val="28"/>
                <w:szCs w:val="28"/>
              </w:rPr>
            </w:pPr>
            <w:r w:rsidRPr="00132872">
              <w:rPr>
                <w:sz w:val="28"/>
                <w:szCs w:val="28"/>
              </w:rPr>
              <w:t>- Gia công vào bìa keo</w:t>
            </w:r>
          </w:p>
          <w:p w14:paraId="3A2B3057" w14:textId="77777777" w:rsidR="007462FF" w:rsidRPr="00132872" w:rsidRDefault="007462FF" w:rsidP="006558AC">
            <w:pPr>
              <w:spacing w:line="320" w:lineRule="exact"/>
              <w:jc w:val="left"/>
              <w:rPr>
                <w:iCs/>
              </w:rPr>
            </w:pPr>
            <w:r w:rsidRPr="00132872">
              <w:rPr>
                <w:sz w:val="28"/>
                <w:szCs w:val="28"/>
              </w:rPr>
              <w:t>- Đóng thùng Cacton</w:t>
            </w:r>
          </w:p>
        </w:tc>
        <w:tc>
          <w:tcPr>
            <w:tcW w:w="1701" w:type="dxa"/>
            <w:vAlign w:val="center"/>
          </w:tcPr>
          <w:p w14:paraId="25EA4476" w14:textId="77777777" w:rsidR="007462FF" w:rsidRPr="0084690A" w:rsidRDefault="007462FF" w:rsidP="006558AC">
            <w:pPr>
              <w:spacing w:line="320" w:lineRule="exact"/>
              <w:jc w:val="center"/>
              <w:rPr>
                <w:sz w:val="28"/>
                <w:szCs w:val="28"/>
              </w:rPr>
            </w:pPr>
            <w:r w:rsidRPr="0084690A">
              <w:rPr>
                <w:sz w:val="28"/>
                <w:szCs w:val="28"/>
              </w:rPr>
              <w:t xml:space="preserve">Có cam kết đáp </w:t>
            </w:r>
            <w:r>
              <w:rPr>
                <w:sz w:val="28"/>
                <w:szCs w:val="28"/>
              </w:rPr>
              <w:t>ứng đủ thông số kỹ thuật và các tiêu chuẩn theo yêu cầu của E-HSMT</w:t>
            </w:r>
          </w:p>
        </w:tc>
        <w:tc>
          <w:tcPr>
            <w:tcW w:w="1133" w:type="dxa"/>
            <w:vAlign w:val="center"/>
          </w:tcPr>
          <w:p w14:paraId="275127F4" w14:textId="77777777" w:rsidR="007462FF" w:rsidRPr="0084690A" w:rsidRDefault="007462FF" w:rsidP="006558AC">
            <w:pPr>
              <w:spacing w:line="320" w:lineRule="exact"/>
              <w:jc w:val="center"/>
              <w:rPr>
                <w:sz w:val="28"/>
                <w:szCs w:val="28"/>
              </w:rPr>
            </w:pPr>
            <w:r>
              <w:rPr>
                <w:sz w:val="28"/>
                <w:szCs w:val="28"/>
              </w:rPr>
              <w:t>Không có cam kết</w:t>
            </w:r>
          </w:p>
        </w:tc>
      </w:tr>
      <w:tr w:rsidR="007462FF" w:rsidRPr="00132872" w14:paraId="7A0A7BA0" w14:textId="77777777" w:rsidTr="006558AC">
        <w:trPr>
          <w:trHeight w:val="2348"/>
        </w:trPr>
        <w:tc>
          <w:tcPr>
            <w:tcW w:w="846" w:type="dxa"/>
            <w:vAlign w:val="center"/>
          </w:tcPr>
          <w:p w14:paraId="30494446" w14:textId="77777777" w:rsidR="007462FF" w:rsidRPr="00132872" w:rsidRDefault="007462FF" w:rsidP="006558AC">
            <w:pPr>
              <w:spacing w:after="120" w:line="320" w:lineRule="exact"/>
              <w:jc w:val="center"/>
              <w:rPr>
                <w:iCs/>
              </w:rPr>
            </w:pPr>
            <w:r w:rsidRPr="00132872">
              <w:rPr>
                <w:iCs/>
              </w:rPr>
              <w:lastRenderedPageBreak/>
              <w:t>2</w:t>
            </w:r>
          </w:p>
        </w:tc>
        <w:tc>
          <w:tcPr>
            <w:tcW w:w="2437" w:type="dxa"/>
            <w:vAlign w:val="center"/>
          </w:tcPr>
          <w:p w14:paraId="05CD0AF9" w14:textId="77777777" w:rsidR="007462FF" w:rsidRPr="00132872" w:rsidRDefault="007462FF" w:rsidP="006558AC">
            <w:pPr>
              <w:spacing w:after="120" w:line="320" w:lineRule="exact"/>
              <w:jc w:val="left"/>
              <w:rPr>
                <w:i/>
                <w:iCs/>
              </w:rPr>
            </w:pPr>
            <w:r w:rsidRPr="0069501F">
              <w:rPr>
                <w:sz w:val="28"/>
                <w:szCs w:val="28"/>
              </w:rPr>
              <w:t>Bản tin chọn lọc phục vụ lãnh đạo</w:t>
            </w:r>
          </w:p>
        </w:tc>
        <w:tc>
          <w:tcPr>
            <w:tcW w:w="2949" w:type="dxa"/>
            <w:vAlign w:val="center"/>
          </w:tcPr>
          <w:p w14:paraId="262AA842" w14:textId="77777777" w:rsidR="007462FF" w:rsidRPr="0069501F" w:rsidRDefault="007462FF" w:rsidP="006558AC">
            <w:pPr>
              <w:spacing w:line="320" w:lineRule="exact"/>
              <w:jc w:val="left"/>
              <w:rPr>
                <w:sz w:val="28"/>
                <w:szCs w:val="28"/>
              </w:rPr>
            </w:pPr>
            <w:r w:rsidRPr="0069501F">
              <w:rPr>
                <w:sz w:val="28"/>
                <w:szCs w:val="28"/>
              </w:rPr>
              <w:t>- Kích thước: 13X18 cm</w:t>
            </w:r>
          </w:p>
          <w:p w14:paraId="4D85AF7D" w14:textId="77777777" w:rsidR="007462FF" w:rsidRPr="0069501F" w:rsidRDefault="007462FF" w:rsidP="006558AC">
            <w:pPr>
              <w:spacing w:line="320" w:lineRule="exact"/>
              <w:jc w:val="left"/>
              <w:rPr>
                <w:sz w:val="28"/>
                <w:szCs w:val="28"/>
              </w:rPr>
            </w:pPr>
            <w:r w:rsidRPr="0069501F">
              <w:rPr>
                <w:sz w:val="28"/>
                <w:szCs w:val="28"/>
              </w:rPr>
              <w:t>- Bìa in 4/0 màu trên giấy Couche 300g/m2, láng mờ</w:t>
            </w:r>
          </w:p>
          <w:p w14:paraId="1CAA1B24" w14:textId="77777777" w:rsidR="007462FF" w:rsidRPr="00132872" w:rsidRDefault="007462FF" w:rsidP="006558AC">
            <w:pPr>
              <w:spacing w:line="320" w:lineRule="exact"/>
              <w:jc w:val="left"/>
              <w:rPr>
                <w:sz w:val="28"/>
                <w:szCs w:val="28"/>
              </w:rPr>
            </w:pPr>
            <w:r w:rsidRPr="00132872">
              <w:rPr>
                <w:sz w:val="28"/>
                <w:szCs w:val="28"/>
              </w:rPr>
              <w:t>- Ruột khoảng 56 trang in 01 màu trên giấy Offset 80g/m2</w:t>
            </w:r>
          </w:p>
          <w:p w14:paraId="44DFE78E" w14:textId="77777777" w:rsidR="007462FF" w:rsidRPr="00132872" w:rsidRDefault="007462FF" w:rsidP="006558AC">
            <w:pPr>
              <w:spacing w:line="320" w:lineRule="exact"/>
              <w:jc w:val="left"/>
              <w:rPr>
                <w:sz w:val="28"/>
                <w:szCs w:val="28"/>
              </w:rPr>
            </w:pPr>
            <w:r w:rsidRPr="00132872">
              <w:rPr>
                <w:sz w:val="28"/>
                <w:szCs w:val="28"/>
              </w:rPr>
              <w:t>- Gia công đóng ghim</w:t>
            </w:r>
          </w:p>
          <w:p w14:paraId="5CC30442" w14:textId="77777777" w:rsidR="007462FF" w:rsidRPr="00132872" w:rsidRDefault="007462FF" w:rsidP="006558AC">
            <w:pPr>
              <w:spacing w:line="320" w:lineRule="exact"/>
              <w:jc w:val="left"/>
              <w:rPr>
                <w:i/>
                <w:iCs/>
              </w:rPr>
            </w:pPr>
            <w:r w:rsidRPr="00132872">
              <w:rPr>
                <w:sz w:val="28"/>
                <w:szCs w:val="28"/>
              </w:rPr>
              <w:t>- Đóng thùng Cacton</w:t>
            </w:r>
          </w:p>
        </w:tc>
        <w:tc>
          <w:tcPr>
            <w:tcW w:w="1701" w:type="dxa"/>
            <w:vAlign w:val="center"/>
          </w:tcPr>
          <w:p w14:paraId="4087315E" w14:textId="77777777" w:rsidR="007462FF" w:rsidRPr="0069501F" w:rsidRDefault="007462FF" w:rsidP="006558AC">
            <w:pPr>
              <w:spacing w:line="320" w:lineRule="exact"/>
              <w:jc w:val="center"/>
              <w:rPr>
                <w:sz w:val="28"/>
                <w:szCs w:val="28"/>
              </w:rPr>
            </w:pPr>
            <w:r w:rsidRPr="0084690A">
              <w:rPr>
                <w:sz w:val="28"/>
                <w:szCs w:val="28"/>
              </w:rPr>
              <w:t xml:space="preserve">Có cam kết đáp </w:t>
            </w:r>
            <w:r>
              <w:rPr>
                <w:sz w:val="28"/>
                <w:szCs w:val="28"/>
              </w:rPr>
              <w:t>ứng đủ thông số kỹ thuật và các tiêu chuẩn theo yêu cầu của E-HSMT</w:t>
            </w:r>
          </w:p>
        </w:tc>
        <w:tc>
          <w:tcPr>
            <w:tcW w:w="1133" w:type="dxa"/>
            <w:vAlign w:val="center"/>
          </w:tcPr>
          <w:p w14:paraId="1D7DB160" w14:textId="77777777" w:rsidR="007462FF" w:rsidRPr="0069501F" w:rsidRDefault="007462FF" w:rsidP="006558AC">
            <w:pPr>
              <w:spacing w:line="320" w:lineRule="exact"/>
              <w:jc w:val="center"/>
              <w:rPr>
                <w:sz w:val="28"/>
                <w:szCs w:val="28"/>
              </w:rPr>
            </w:pPr>
            <w:r>
              <w:rPr>
                <w:sz w:val="28"/>
                <w:szCs w:val="28"/>
              </w:rPr>
              <w:t>Không có cam kết</w:t>
            </w:r>
          </w:p>
        </w:tc>
      </w:tr>
      <w:tr w:rsidR="007462FF" w:rsidRPr="00132872" w14:paraId="336A9756" w14:textId="77777777" w:rsidTr="006558AC">
        <w:trPr>
          <w:trHeight w:val="719"/>
        </w:trPr>
        <w:tc>
          <w:tcPr>
            <w:tcW w:w="846" w:type="dxa"/>
            <w:vAlign w:val="center"/>
          </w:tcPr>
          <w:p w14:paraId="7F359B76" w14:textId="77777777" w:rsidR="007462FF" w:rsidRPr="00132872" w:rsidRDefault="007462FF" w:rsidP="006558AC">
            <w:pPr>
              <w:spacing w:after="120" w:line="320" w:lineRule="exact"/>
              <w:jc w:val="center"/>
              <w:rPr>
                <w:iCs/>
              </w:rPr>
            </w:pPr>
            <w:r w:rsidRPr="00132872">
              <w:rPr>
                <w:iCs/>
              </w:rPr>
              <w:t>3</w:t>
            </w:r>
          </w:p>
        </w:tc>
        <w:tc>
          <w:tcPr>
            <w:tcW w:w="2437" w:type="dxa"/>
            <w:vAlign w:val="center"/>
          </w:tcPr>
          <w:p w14:paraId="469A0543" w14:textId="77777777" w:rsidR="007462FF" w:rsidRPr="00132872" w:rsidRDefault="007462FF" w:rsidP="006558AC">
            <w:pPr>
              <w:spacing w:after="120" w:line="320" w:lineRule="exact"/>
              <w:jc w:val="left"/>
              <w:rPr>
                <w:i/>
                <w:iCs/>
              </w:rPr>
            </w:pPr>
            <w:r w:rsidRPr="0069501F">
              <w:rPr>
                <w:sz w:val="28"/>
                <w:szCs w:val="28"/>
              </w:rPr>
              <w:t>Tổng luận Khoa học - Công nghệ - Kinh tế</w:t>
            </w:r>
          </w:p>
        </w:tc>
        <w:tc>
          <w:tcPr>
            <w:tcW w:w="2949" w:type="dxa"/>
            <w:vAlign w:val="center"/>
          </w:tcPr>
          <w:p w14:paraId="1DC8BDDF" w14:textId="77777777" w:rsidR="007462FF" w:rsidRPr="0069501F" w:rsidRDefault="007462FF" w:rsidP="006558AC">
            <w:pPr>
              <w:spacing w:line="320" w:lineRule="exact"/>
              <w:jc w:val="left"/>
              <w:rPr>
                <w:sz w:val="28"/>
                <w:szCs w:val="28"/>
              </w:rPr>
            </w:pPr>
            <w:r w:rsidRPr="0069501F">
              <w:rPr>
                <w:sz w:val="28"/>
                <w:szCs w:val="28"/>
              </w:rPr>
              <w:t>- Kích thước: 19X27 cm</w:t>
            </w:r>
          </w:p>
          <w:p w14:paraId="3928E862" w14:textId="77777777" w:rsidR="007462FF" w:rsidRPr="0069501F" w:rsidRDefault="007462FF" w:rsidP="006558AC">
            <w:pPr>
              <w:spacing w:line="320" w:lineRule="exact"/>
              <w:jc w:val="left"/>
              <w:rPr>
                <w:sz w:val="28"/>
                <w:szCs w:val="28"/>
              </w:rPr>
            </w:pPr>
            <w:r w:rsidRPr="0069501F">
              <w:rPr>
                <w:sz w:val="28"/>
                <w:szCs w:val="28"/>
              </w:rPr>
              <w:t>- Bìa in 4/0 màu trên giấy Couche 300g/m2, láng mờ</w:t>
            </w:r>
          </w:p>
          <w:p w14:paraId="7167BF4E" w14:textId="77777777" w:rsidR="007462FF" w:rsidRPr="00132872" w:rsidRDefault="007462FF" w:rsidP="006558AC">
            <w:pPr>
              <w:spacing w:line="320" w:lineRule="exact"/>
              <w:jc w:val="left"/>
              <w:rPr>
                <w:sz w:val="28"/>
                <w:szCs w:val="28"/>
              </w:rPr>
            </w:pPr>
            <w:r w:rsidRPr="00132872">
              <w:rPr>
                <w:sz w:val="28"/>
                <w:szCs w:val="28"/>
              </w:rPr>
              <w:t>- Ruột khoảng 48 trang in 01 màu trên giấy Offset 80g/m2</w:t>
            </w:r>
          </w:p>
          <w:p w14:paraId="34230D05" w14:textId="77777777" w:rsidR="007462FF" w:rsidRPr="00132872" w:rsidRDefault="007462FF" w:rsidP="006558AC">
            <w:pPr>
              <w:spacing w:line="320" w:lineRule="exact"/>
              <w:jc w:val="left"/>
              <w:rPr>
                <w:sz w:val="28"/>
                <w:szCs w:val="28"/>
              </w:rPr>
            </w:pPr>
            <w:r w:rsidRPr="00132872">
              <w:rPr>
                <w:sz w:val="28"/>
                <w:szCs w:val="28"/>
              </w:rPr>
              <w:t>- Gia công đóng ghim</w:t>
            </w:r>
          </w:p>
          <w:p w14:paraId="3FB7520E" w14:textId="77777777" w:rsidR="007462FF" w:rsidRPr="00132872" w:rsidRDefault="007462FF" w:rsidP="006558AC">
            <w:pPr>
              <w:spacing w:line="320" w:lineRule="exact"/>
              <w:jc w:val="left"/>
              <w:rPr>
                <w:i/>
                <w:iCs/>
              </w:rPr>
            </w:pPr>
            <w:r w:rsidRPr="00132872">
              <w:rPr>
                <w:sz w:val="28"/>
                <w:szCs w:val="28"/>
              </w:rPr>
              <w:t>- Đóng thùng Cacton</w:t>
            </w:r>
          </w:p>
        </w:tc>
        <w:tc>
          <w:tcPr>
            <w:tcW w:w="1701" w:type="dxa"/>
            <w:vAlign w:val="center"/>
          </w:tcPr>
          <w:p w14:paraId="76D3C9BC" w14:textId="77777777" w:rsidR="007462FF" w:rsidRPr="0069501F" w:rsidRDefault="007462FF" w:rsidP="006558AC">
            <w:pPr>
              <w:spacing w:line="320" w:lineRule="exact"/>
              <w:jc w:val="center"/>
              <w:rPr>
                <w:sz w:val="28"/>
                <w:szCs w:val="28"/>
              </w:rPr>
            </w:pPr>
            <w:r w:rsidRPr="0084690A">
              <w:rPr>
                <w:sz w:val="28"/>
                <w:szCs w:val="28"/>
              </w:rPr>
              <w:t xml:space="preserve">Có cam kết đáp </w:t>
            </w:r>
            <w:r>
              <w:rPr>
                <w:sz w:val="28"/>
                <w:szCs w:val="28"/>
              </w:rPr>
              <w:t>ứng đủ thông số kỹ thuật và các tiêu chuẩn theo yêu cầu của E-HSMT</w:t>
            </w:r>
          </w:p>
        </w:tc>
        <w:tc>
          <w:tcPr>
            <w:tcW w:w="1133" w:type="dxa"/>
            <w:vAlign w:val="center"/>
          </w:tcPr>
          <w:p w14:paraId="35EF2BA8" w14:textId="77777777" w:rsidR="007462FF" w:rsidRPr="0069501F" w:rsidRDefault="007462FF" w:rsidP="006558AC">
            <w:pPr>
              <w:spacing w:line="320" w:lineRule="exact"/>
              <w:jc w:val="center"/>
              <w:rPr>
                <w:sz w:val="28"/>
                <w:szCs w:val="28"/>
              </w:rPr>
            </w:pPr>
            <w:r>
              <w:rPr>
                <w:sz w:val="28"/>
                <w:szCs w:val="28"/>
              </w:rPr>
              <w:t>Không có cam kết</w:t>
            </w:r>
          </w:p>
        </w:tc>
      </w:tr>
      <w:tr w:rsidR="007462FF" w:rsidRPr="00132872" w14:paraId="131BBAE2" w14:textId="77777777" w:rsidTr="006558AC">
        <w:trPr>
          <w:trHeight w:val="593"/>
        </w:trPr>
        <w:tc>
          <w:tcPr>
            <w:tcW w:w="846" w:type="dxa"/>
            <w:vAlign w:val="center"/>
          </w:tcPr>
          <w:p w14:paraId="1B3C86C6" w14:textId="77777777" w:rsidR="007462FF" w:rsidRPr="00132872" w:rsidRDefault="007462FF" w:rsidP="006558AC">
            <w:pPr>
              <w:spacing w:after="120" w:line="320" w:lineRule="exact"/>
              <w:jc w:val="center"/>
              <w:rPr>
                <w:iCs/>
              </w:rPr>
            </w:pPr>
            <w:r w:rsidRPr="00132872">
              <w:rPr>
                <w:iCs/>
              </w:rPr>
              <w:t>4</w:t>
            </w:r>
          </w:p>
        </w:tc>
        <w:tc>
          <w:tcPr>
            <w:tcW w:w="2437" w:type="dxa"/>
            <w:vAlign w:val="center"/>
          </w:tcPr>
          <w:p w14:paraId="7C0B2D2C" w14:textId="77777777" w:rsidR="007462FF" w:rsidRPr="00132872" w:rsidRDefault="007462FF" w:rsidP="006558AC">
            <w:pPr>
              <w:spacing w:after="120" w:line="320" w:lineRule="exact"/>
              <w:jc w:val="left"/>
              <w:rPr>
                <w:i/>
                <w:iCs/>
              </w:rPr>
            </w:pPr>
            <w:r w:rsidRPr="0069501F">
              <w:rPr>
                <w:sz w:val="28"/>
                <w:szCs w:val="28"/>
              </w:rPr>
              <w:t>Sách Khoa học và công nghệ thế giới</w:t>
            </w:r>
          </w:p>
        </w:tc>
        <w:tc>
          <w:tcPr>
            <w:tcW w:w="2949" w:type="dxa"/>
            <w:vAlign w:val="center"/>
          </w:tcPr>
          <w:p w14:paraId="53D0E99E" w14:textId="77777777" w:rsidR="007462FF" w:rsidRPr="0069501F" w:rsidRDefault="007462FF" w:rsidP="006558AC">
            <w:pPr>
              <w:spacing w:line="320" w:lineRule="exact"/>
              <w:jc w:val="left"/>
              <w:rPr>
                <w:sz w:val="28"/>
                <w:szCs w:val="28"/>
              </w:rPr>
            </w:pPr>
            <w:r w:rsidRPr="0069501F">
              <w:rPr>
                <w:sz w:val="28"/>
                <w:szCs w:val="28"/>
              </w:rPr>
              <w:t>- Kích thước: 16X24 cm</w:t>
            </w:r>
          </w:p>
          <w:p w14:paraId="109F3D53" w14:textId="77777777" w:rsidR="007462FF" w:rsidRPr="0069501F" w:rsidRDefault="007462FF" w:rsidP="006558AC">
            <w:pPr>
              <w:spacing w:line="320" w:lineRule="exact"/>
              <w:jc w:val="left"/>
              <w:rPr>
                <w:sz w:val="28"/>
                <w:szCs w:val="28"/>
              </w:rPr>
            </w:pPr>
            <w:r w:rsidRPr="0069501F">
              <w:rPr>
                <w:sz w:val="28"/>
                <w:szCs w:val="28"/>
              </w:rPr>
              <w:t>- Bìa in 4/0 màu trên giấy Couche 250g/m2, láng mờ</w:t>
            </w:r>
          </w:p>
          <w:p w14:paraId="48005458" w14:textId="77777777" w:rsidR="007462FF" w:rsidRPr="00132872" w:rsidRDefault="007462FF" w:rsidP="006558AC">
            <w:pPr>
              <w:spacing w:line="320" w:lineRule="exact"/>
              <w:jc w:val="left"/>
              <w:rPr>
                <w:sz w:val="28"/>
                <w:szCs w:val="28"/>
              </w:rPr>
            </w:pPr>
            <w:r w:rsidRPr="00132872">
              <w:rPr>
                <w:sz w:val="28"/>
                <w:szCs w:val="28"/>
              </w:rPr>
              <w:t>- Ruột khoảng 256 trang in 02 màu trên giấy Offset 80g/m2</w:t>
            </w:r>
          </w:p>
          <w:p w14:paraId="4FB0A0D7" w14:textId="77777777" w:rsidR="007462FF" w:rsidRPr="00132872" w:rsidRDefault="007462FF" w:rsidP="006558AC">
            <w:pPr>
              <w:spacing w:line="320" w:lineRule="exact"/>
              <w:jc w:val="left"/>
              <w:rPr>
                <w:sz w:val="28"/>
                <w:szCs w:val="28"/>
              </w:rPr>
            </w:pPr>
            <w:r w:rsidRPr="00132872">
              <w:rPr>
                <w:sz w:val="28"/>
                <w:szCs w:val="28"/>
              </w:rPr>
              <w:t>- Gia công sách vào bìa</w:t>
            </w:r>
          </w:p>
          <w:p w14:paraId="46172F06" w14:textId="77777777" w:rsidR="007462FF" w:rsidRPr="00132872" w:rsidRDefault="007462FF" w:rsidP="006558AC">
            <w:pPr>
              <w:spacing w:line="320" w:lineRule="exact"/>
              <w:jc w:val="left"/>
              <w:rPr>
                <w:sz w:val="28"/>
                <w:szCs w:val="28"/>
              </w:rPr>
            </w:pPr>
            <w:r w:rsidRPr="00132872">
              <w:rPr>
                <w:sz w:val="28"/>
                <w:szCs w:val="28"/>
              </w:rPr>
              <w:t>- Đóng thùng Cacton</w:t>
            </w:r>
          </w:p>
          <w:p w14:paraId="0273C7A2" w14:textId="77777777" w:rsidR="007462FF" w:rsidRPr="00132872" w:rsidRDefault="007462FF" w:rsidP="006558AC">
            <w:pPr>
              <w:spacing w:after="120" w:line="320" w:lineRule="exact"/>
              <w:jc w:val="left"/>
              <w:rPr>
                <w:i/>
                <w:iCs/>
              </w:rPr>
            </w:pPr>
            <w:r w:rsidRPr="00132872">
              <w:rPr>
                <w:sz w:val="28"/>
                <w:szCs w:val="28"/>
              </w:rPr>
              <w:t>- Xin giấy phép xuất bản</w:t>
            </w:r>
          </w:p>
        </w:tc>
        <w:tc>
          <w:tcPr>
            <w:tcW w:w="1701" w:type="dxa"/>
            <w:vAlign w:val="center"/>
          </w:tcPr>
          <w:p w14:paraId="2EBE4C26" w14:textId="77777777" w:rsidR="007462FF" w:rsidRPr="0069501F" w:rsidRDefault="007462FF" w:rsidP="006558AC">
            <w:pPr>
              <w:spacing w:line="320" w:lineRule="exact"/>
              <w:jc w:val="center"/>
              <w:rPr>
                <w:sz w:val="28"/>
                <w:szCs w:val="28"/>
              </w:rPr>
            </w:pPr>
            <w:r w:rsidRPr="0084690A">
              <w:rPr>
                <w:sz w:val="28"/>
                <w:szCs w:val="28"/>
              </w:rPr>
              <w:t xml:space="preserve">Có cam kết đáp </w:t>
            </w:r>
            <w:r>
              <w:rPr>
                <w:sz w:val="28"/>
                <w:szCs w:val="28"/>
              </w:rPr>
              <w:t>ứng đủ thông số kỹ thuật và các tiêu chuẩn theo yêu cầu của E-HSMT</w:t>
            </w:r>
          </w:p>
        </w:tc>
        <w:tc>
          <w:tcPr>
            <w:tcW w:w="1133" w:type="dxa"/>
            <w:vAlign w:val="center"/>
          </w:tcPr>
          <w:p w14:paraId="557C0D6C" w14:textId="77777777" w:rsidR="007462FF" w:rsidRPr="0069501F" w:rsidRDefault="007462FF" w:rsidP="006558AC">
            <w:pPr>
              <w:spacing w:line="320" w:lineRule="exact"/>
              <w:jc w:val="center"/>
              <w:rPr>
                <w:sz w:val="28"/>
                <w:szCs w:val="28"/>
              </w:rPr>
            </w:pPr>
            <w:r>
              <w:rPr>
                <w:sz w:val="28"/>
                <w:szCs w:val="28"/>
              </w:rPr>
              <w:t>Không có cam kết</w:t>
            </w:r>
          </w:p>
        </w:tc>
      </w:tr>
      <w:tr w:rsidR="007462FF" w:rsidRPr="0069501F" w14:paraId="2DBC141C" w14:textId="77777777" w:rsidTr="006558AC">
        <w:trPr>
          <w:trHeight w:val="1394"/>
        </w:trPr>
        <w:tc>
          <w:tcPr>
            <w:tcW w:w="846" w:type="dxa"/>
            <w:vAlign w:val="center"/>
          </w:tcPr>
          <w:p w14:paraId="29DD30FE" w14:textId="77777777" w:rsidR="007462FF" w:rsidRPr="00132872" w:rsidRDefault="007462FF" w:rsidP="006558AC">
            <w:pPr>
              <w:spacing w:after="120" w:line="320" w:lineRule="exact"/>
              <w:jc w:val="center"/>
              <w:rPr>
                <w:iCs/>
              </w:rPr>
            </w:pPr>
            <w:r w:rsidRPr="00132872">
              <w:rPr>
                <w:iCs/>
              </w:rPr>
              <w:t>5</w:t>
            </w:r>
          </w:p>
        </w:tc>
        <w:tc>
          <w:tcPr>
            <w:tcW w:w="2437" w:type="dxa"/>
            <w:vAlign w:val="center"/>
          </w:tcPr>
          <w:p w14:paraId="25AD3F4A" w14:textId="77777777" w:rsidR="007462FF" w:rsidRPr="00132872" w:rsidRDefault="007462FF" w:rsidP="006558AC">
            <w:pPr>
              <w:spacing w:after="120" w:line="320" w:lineRule="exact"/>
              <w:ind w:firstLine="207"/>
              <w:jc w:val="left"/>
              <w:rPr>
                <w:i/>
                <w:iCs/>
              </w:rPr>
            </w:pPr>
            <w:r w:rsidRPr="00132872">
              <w:rPr>
                <w:sz w:val="28"/>
                <w:szCs w:val="28"/>
                <w:lang w:val="nl-NL"/>
              </w:rPr>
              <w:t>Kẹp file tài liệu</w:t>
            </w:r>
          </w:p>
        </w:tc>
        <w:tc>
          <w:tcPr>
            <w:tcW w:w="2949" w:type="dxa"/>
            <w:vAlign w:val="center"/>
          </w:tcPr>
          <w:p w14:paraId="0261CA82" w14:textId="77777777" w:rsidR="007462FF" w:rsidRPr="00132872" w:rsidRDefault="007462FF" w:rsidP="007462FF">
            <w:pPr>
              <w:numPr>
                <w:ilvl w:val="0"/>
                <w:numId w:val="1"/>
              </w:numPr>
              <w:spacing w:line="320" w:lineRule="exact"/>
              <w:ind w:left="142" w:hanging="142"/>
              <w:jc w:val="left"/>
              <w:rPr>
                <w:sz w:val="28"/>
                <w:szCs w:val="28"/>
                <w:lang w:val="nl-NL"/>
              </w:rPr>
            </w:pPr>
            <w:r w:rsidRPr="00132872">
              <w:rPr>
                <w:sz w:val="28"/>
                <w:szCs w:val="28"/>
                <w:lang w:val="nl-NL"/>
              </w:rPr>
              <w:t xml:space="preserve">Kích thước </w:t>
            </w:r>
            <w:r w:rsidRPr="00132872">
              <w:rPr>
                <w:sz w:val="28"/>
                <w:szCs w:val="28"/>
              </w:rPr>
              <w:t>24x30 cm</w:t>
            </w:r>
          </w:p>
          <w:p w14:paraId="7CA2A1C8" w14:textId="77777777" w:rsidR="007462FF" w:rsidRPr="00132872" w:rsidRDefault="007462FF" w:rsidP="006558AC">
            <w:pPr>
              <w:spacing w:line="320" w:lineRule="exact"/>
              <w:jc w:val="left"/>
              <w:rPr>
                <w:sz w:val="28"/>
                <w:szCs w:val="28"/>
              </w:rPr>
            </w:pPr>
            <w:r w:rsidRPr="00132872">
              <w:rPr>
                <w:sz w:val="28"/>
                <w:szCs w:val="28"/>
              </w:rPr>
              <w:t>- In 4/0 màu, hai mặt trên giấy Couche 250g/m2</w:t>
            </w:r>
          </w:p>
          <w:p w14:paraId="06257D95" w14:textId="77777777" w:rsidR="007462FF" w:rsidRPr="0069501F" w:rsidRDefault="007462FF" w:rsidP="006558AC">
            <w:pPr>
              <w:spacing w:line="320" w:lineRule="exact"/>
              <w:jc w:val="left"/>
              <w:rPr>
                <w:i/>
                <w:iCs/>
                <w:lang w:val="pt-BR"/>
              </w:rPr>
            </w:pPr>
            <w:r w:rsidRPr="0069501F">
              <w:rPr>
                <w:sz w:val="28"/>
                <w:szCs w:val="28"/>
                <w:lang w:val="pt-BR"/>
              </w:rPr>
              <w:t>- Có tai cài, cán mờ</w:t>
            </w:r>
          </w:p>
        </w:tc>
        <w:tc>
          <w:tcPr>
            <w:tcW w:w="1701" w:type="dxa"/>
            <w:vAlign w:val="center"/>
          </w:tcPr>
          <w:p w14:paraId="674F7459" w14:textId="77777777" w:rsidR="007462FF" w:rsidRPr="00F56235" w:rsidRDefault="007462FF" w:rsidP="006558AC">
            <w:pPr>
              <w:spacing w:line="320" w:lineRule="exact"/>
              <w:ind w:left="142"/>
              <w:jc w:val="center"/>
              <w:rPr>
                <w:sz w:val="28"/>
                <w:szCs w:val="28"/>
                <w:lang w:val="pt-BR"/>
              </w:rPr>
            </w:pPr>
            <w:r w:rsidRPr="005A07E7">
              <w:rPr>
                <w:sz w:val="28"/>
                <w:szCs w:val="28"/>
                <w:lang w:val="pt-BR"/>
              </w:rPr>
              <w:t xml:space="preserve">Có cam kết đáp ứng đủ thông số kỹ thuật và các tiêu chuẩn theo yêu </w:t>
            </w:r>
            <w:r w:rsidRPr="005A07E7">
              <w:rPr>
                <w:sz w:val="28"/>
                <w:szCs w:val="28"/>
                <w:lang w:val="pt-BR"/>
              </w:rPr>
              <w:lastRenderedPageBreak/>
              <w:t>cầu của E-HSMT</w:t>
            </w:r>
          </w:p>
        </w:tc>
        <w:tc>
          <w:tcPr>
            <w:tcW w:w="1133" w:type="dxa"/>
            <w:vAlign w:val="center"/>
          </w:tcPr>
          <w:p w14:paraId="6E2F7583" w14:textId="77777777" w:rsidR="007462FF" w:rsidRPr="00F56235" w:rsidRDefault="007462FF" w:rsidP="006558AC">
            <w:pPr>
              <w:spacing w:line="320" w:lineRule="exact"/>
              <w:ind w:left="142"/>
              <w:jc w:val="center"/>
              <w:rPr>
                <w:sz w:val="28"/>
                <w:szCs w:val="28"/>
                <w:lang w:val="pt-BR"/>
              </w:rPr>
            </w:pPr>
            <w:r>
              <w:rPr>
                <w:sz w:val="28"/>
                <w:szCs w:val="28"/>
              </w:rPr>
              <w:lastRenderedPageBreak/>
              <w:t>Không có cam kết</w:t>
            </w:r>
          </w:p>
        </w:tc>
      </w:tr>
    </w:tbl>
    <w:p w14:paraId="235C30D8" w14:textId="77777777" w:rsidR="007462FF" w:rsidRPr="0069501F" w:rsidRDefault="007462FF" w:rsidP="007462FF">
      <w:pPr>
        <w:ind w:firstLine="709"/>
        <w:rPr>
          <w:i/>
          <w:iCs/>
          <w:sz w:val="20"/>
          <w:lang w:val="pt-BR"/>
        </w:rPr>
      </w:pPr>
    </w:p>
    <w:p w14:paraId="22CA8A90" w14:textId="77777777" w:rsidR="007462FF" w:rsidRPr="0069501F" w:rsidRDefault="007462FF" w:rsidP="007462FF">
      <w:pPr>
        <w:spacing w:before="120" w:after="120" w:line="360" w:lineRule="exact"/>
        <w:ind w:firstLine="709"/>
        <w:rPr>
          <w:b/>
          <w:sz w:val="28"/>
          <w:szCs w:val="28"/>
          <w:lang w:val="pt-BR"/>
        </w:rPr>
      </w:pPr>
      <w:r w:rsidRPr="0069501F">
        <w:rPr>
          <w:b/>
          <w:sz w:val="28"/>
          <w:szCs w:val="28"/>
          <w:lang w:val="pt-BR"/>
        </w:rPr>
        <w:t>4. Giải pháp và phương pháp luận:</w:t>
      </w:r>
    </w:p>
    <w:p w14:paraId="4F3283B6" w14:textId="77777777" w:rsidR="007462FF" w:rsidRPr="0069501F" w:rsidRDefault="007462FF" w:rsidP="007462FF">
      <w:pPr>
        <w:spacing w:before="120" w:after="120" w:line="360" w:lineRule="exact"/>
        <w:ind w:firstLine="709"/>
        <w:rPr>
          <w:i/>
          <w:spacing w:val="-2"/>
          <w:sz w:val="28"/>
          <w:szCs w:val="28"/>
          <w:lang w:val="pt-BR"/>
        </w:rPr>
      </w:pPr>
      <w:r>
        <w:rPr>
          <w:i/>
          <w:spacing w:val="-2"/>
          <w:sz w:val="28"/>
          <w:szCs w:val="28"/>
          <w:lang w:val="pt-BR"/>
        </w:rPr>
        <w:t>Không yêu cầu.</w:t>
      </w:r>
    </w:p>
    <w:p w14:paraId="5FF3CF4E" w14:textId="77777777" w:rsidR="007462FF" w:rsidRPr="0069501F" w:rsidRDefault="007462FF" w:rsidP="007462FF">
      <w:pPr>
        <w:spacing w:before="120" w:after="120" w:line="360" w:lineRule="exact"/>
        <w:ind w:firstLine="709"/>
        <w:rPr>
          <w:b/>
          <w:sz w:val="28"/>
          <w:szCs w:val="28"/>
          <w:lang w:val="pt-BR"/>
        </w:rPr>
      </w:pPr>
      <w:r w:rsidRPr="0069501F">
        <w:rPr>
          <w:b/>
          <w:sz w:val="28"/>
          <w:szCs w:val="28"/>
          <w:lang w:val="pt-BR"/>
        </w:rPr>
        <w:t>5. Quy định về kiểm tra, nghiệm thu sản phẩm:</w:t>
      </w:r>
    </w:p>
    <w:p w14:paraId="2764DCA6" w14:textId="77777777" w:rsidR="007462FF" w:rsidRPr="005E15D6" w:rsidRDefault="007462FF" w:rsidP="007462FF">
      <w:pPr>
        <w:spacing w:before="120" w:after="120" w:line="360" w:lineRule="exact"/>
        <w:ind w:firstLine="709"/>
        <w:rPr>
          <w:iCs/>
          <w:spacing w:val="-2"/>
          <w:sz w:val="28"/>
          <w:szCs w:val="28"/>
          <w:lang w:val="pt-BR"/>
        </w:rPr>
      </w:pPr>
      <w:r w:rsidRPr="005E15D6">
        <w:rPr>
          <w:iCs/>
          <w:spacing w:val="-2"/>
          <w:sz w:val="28"/>
          <w:szCs w:val="28"/>
          <w:lang w:val="pt-BR"/>
        </w:rPr>
        <w:t xml:space="preserve">Sản phẩm sau khi được hoàn thiện sẽ được chuyển về </w:t>
      </w:r>
      <w:r w:rsidRPr="005E15D6">
        <w:rPr>
          <w:iCs/>
          <w:spacing w:val="-4"/>
          <w:sz w:val="28"/>
          <w:szCs w:val="28"/>
          <w:lang w:val="pt-BR"/>
        </w:rPr>
        <w:t>địa chỉ: Viện Thông tin và Thống kê khoa học và công nghệ, 24 Lý Thường Kiệt, P. Cửa Nam, Hà Nội</w:t>
      </w:r>
      <w:r w:rsidRPr="005E15D6">
        <w:rPr>
          <w:iCs/>
          <w:spacing w:val="-2"/>
          <w:sz w:val="28"/>
          <w:szCs w:val="28"/>
          <w:lang w:val="pt-BR"/>
        </w:rPr>
        <w:t>. Chủ đầu tư sẽ bố trí đầu mối tiếp nhận và kiểm tra khối lượng, chất lượng sản phẩm. Sản phẩm không đủ tiêu chuẩn sẽ được trả lại. Trong thời gian 10 ngày kể từ ngày chủ đầu tư trả lại sản phẩm, đơn vị cung cấp phải hoàn thiện và giao đầy đủ khối lượng sản phẩm đã bị trả lại, bảo đảm đạt chất lượng theo yêu cầu của chủ đầu tư.</w:t>
      </w:r>
    </w:p>
    <w:p w14:paraId="409EB847" w14:textId="77777777" w:rsidR="008B2054" w:rsidRDefault="008B2054"/>
    <w:sectPr w:rsidR="008B2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DD6EC8"/>
    <w:multiLevelType w:val="hybridMultilevel"/>
    <w:tmpl w:val="E7740F5C"/>
    <w:lvl w:ilvl="0" w:tplc="64BABF9A">
      <w:start w:val="6"/>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159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6F"/>
    <w:rsid w:val="000F1F6F"/>
    <w:rsid w:val="00352AA8"/>
    <w:rsid w:val="007462FF"/>
    <w:rsid w:val="008B2054"/>
    <w:rsid w:val="00C14337"/>
    <w:rsid w:val="00C17976"/>
    <w:rsid w:val="00CF4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D4223-6DDD-45F3-A8DD-DB7CB728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2F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F1F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F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F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F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F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F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F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F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F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F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F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F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F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F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F6F"/>
    <w:rPr>
      <w:rFonts w:eastAsiaTheme="majorEastAsia" w:cstheme="majorBidi"/>
      <w:color w:val="272727" w:themeColor="text1" w:themeTint="D8"/>
    </w:rPr>
  </w:style>
  <w:style w:type="paragraph" w:styleId="Title">
    <w:name w:val="Title"/>
    <w:basedOn w:val="Normal"/>
    <w:next w:val="Normal"/>
    <w:link w:val="TitleChar"/>
    <w:uiPriority w:val="10"/>
    <w:qFormat/>
    <w:rsid w:val="000F1F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F6F"/>
    <w:pPr>
      <w:spacing w:before="160"/>
      <w:jc w:val="center"/>
    </w:pPr>
    <w:rPr>
      <w:i/>
      <w:iCs/>
      <w:color w:val="404040" w:themeColor="text1" w:themeTint="BF"/>
    </w:rPr>
  </w:style>
  <w:style w:type="character" w:customStyle="1" w:styleId="QuoteChar">
    <w:name w:val="Quote Char"/>
    <w:basedOn w:val="DefaultParagraphFont"/>
    <w:link w:val="Quote"/>
    <w:uiPriority w:val="29"/>
    <w:rsid w:val="000F1F6F"/>
    <w:rPr>
      <w:i/>
      <w:iCs/>
      <w:color w:val="404040" w:themeColor="text1" w:themeTint="BF"/>
    </w:rPr>
  </w:style>
  <w:style w:type="paragraph" w:styleId="ListParagraph">
    <w:name w:val="List Paragraph"/>
    <w:basedOn w:val="Normal"/>
    <w:uiPriority w:val="34"/>
    <w:qFormat/>
    <w:rsid w:val="000F1F6F"/>
    <w:pPr>
      <w:ind w:left="720"/>
      <w:contextualSpacing/>
    </w:pPr>
  </w:style>
  <w:style w:type="character" w:styleId="IntenseEmphasis">
    <w:name w:val="Intense Emphasis"/>
    <w:basedOn w:val="DefaultParagraphFont"/>
    <w:uiPriority w:val="21"/>
    <w:qFormat/>
    <w:rsid w:val="000F1F6F"/>
    <w:rPr>
      <w:i/>
      <w:iCs/>
      <w:color w:val="2F5496" w:themeColor="accent1" w:themeShade="BF"/>
    </w:rPr>
  </w:style>
  <w:style w:type="paragraph" w:styleId="IntenseQuote">
    <w:name w:val="Intense Quote"/>
    <w:basedOn w:val="Normal"/>
    <w:next w:val="Normal"/>
    <w:link w:val="IntenseQuoteChar"/>
    <w:uiPriority w:val="30"/>
    <w:qFormat/>
    <w:rsid w:val="000F1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F6F"/>
    <w:rPr>
      <w:i/>
      <w:iCs/>
      <w:color w:val="2F5496" w:themeColor="accent1" w:themeShade="BF"/>
    </w:rPr>
  </w:style>
  <w:style w:type="character" w:styleId="IntenseReference">
    <w:name w:val="Intense Reference"/>
    <w:basedOn w:val="DefaultParagraphFont"/>
    <w:uiPriority w:val="32"/>
    <w:qFormat/>
    <w:rsid w:val="000F1F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Trung</dc:creator>
  <cp:keywords/>
  <dc:description/>
  <cp:lastModifiedBy>Vu Trung</cp:lastModifiedBy>
  <cp:revision>2</cp:revision>
  <dcterms:created xsi:type="dcterms:W3CDTF">2025-08-26T03:11:00Z</dcterms:created>
  <dcterms:modified xsi:type="dcterms:W3CDTF">2025-08-26T03:11:00Z</dcterms:modified>
</cp:coreProperties>
</file>