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B27" w:rsidRPr="001B6EBB" w:rsidRDefault="00303B27" w:rsidP="00303B27">
      <w:pPr>
        <w:pStyle w:val="Style11"/>
        <w:tabs>
          <w:tab w:val="left" w:pos="0"/>
          <w:tab w:val="left" w:pos="851"/>
        </w:tabs>
        <w:spacing w:before="120" w:line="360" w:lineRule="atLeast"/>
        <w:ind w:firstLine="567"/>
        <w:jc w:val="center"/>
        <w:rPr>
          <w:sz w:val="28"/>
          <w:szCs w:val="28"/>
          <w:lang w:val="nl-NL"/>
        </w:rPr>
      </w:pPr>
      <w:r w:rsidRPr="001B6EBB">
        <w:rPr>
          <w:b/>
          <w:sz w:val="28"/>
          <w:szCs w:val="28"/>
          <w:lang w:val="nl-NL"/>
        </w:rPr>
        <w:t>Phần 2. YÊU CẦU VỀ KỸ THUẬT</w:t>
      </w:r>
    </w:p>
    <w:p w:rsidR="00303B27" w:rsidRPr="001B6EBB" w:rsidRDefault="00303B27" w:rsidP="00303B27">
      <w:pPr>
        <w:pStyle w:val="Style11"/>
        <w:tabs>
          <w:tab w:val="left" w:pos="0"/>
          <w:tab w:val="left" w:pos="851"/>
        </w:tabs>
        <w:spacing w:before="120" w:line="360" w:lineRule="atLeast"/>
        <w:ind w:firstLine="567"/>
        <w:jc w:val="center"/>
        <w:rPr>
          <w:b/>
          <w:sz w:val="28"/>
          <w:szCs w:val="28"/>
          <w:lang w:val="vi-VN"/>
        </w:rPr>
      </w:pPr>
      <w:r w:rsidRPr="001B6EBB">
        <w:rPr>
          <w:sz w:val="28"/>
          <w:szCs w:val="28"/>
          <w:lang w:val="nl-NL"/>
        </w:rPr>
        <w:t xml:space="preserve"> </w:t>
      </w:r>
      <w:r w:rsidRPr="001B6EBB">
        <w:rPr>
          <w:b/>
          <w:sz w:val="28"/>
          <w:szCs w:val="28"/>
          <w:lang w:val="vi-VN"/>
        </w:rPr>
        <w:t>Chương V. YÊU CẦU VỀ KỸ THUẬT</w:t>
      </w:r>
    </w:p>
    <w:p w:rsidR="00303B27" w:rsidRPr="001B6EBB" w:rsidRDefault="00303B27" w:rsidP="00303B27">
      <w:pPr>
        <w:pStyle w:val="Style11"/>
        <w:tabs>
          <w:tab w:val="left" w:pos="0"/>
          <w:tab w:val="left" w:pos="851"/>
        </w:tabs>
        <w:spacing w:before="120" w:line="360" w:lineRule="atLeast"/>
        <w:ind w:firstLine="567"/>
        <w:jc w:val="center"/>
        <w:rPr>
          <w:b/>
          <w:sz w:val="28"/>
          <w:szCs w:val="28"/>
          <w:lang w:val="vi-VN"/>
        </w:rPr>
      </w:pPr>
    </w:p>
    <w:p w:rsidR="00303B27" w:rsidRPr="001B6EBB" w:rsidRDefault="00303B27" w:rsidP="00303B27">
      <w:pPr>
        <w:spacing w:before="60" w:after="60" w:line="276" w:lineRule="auto"/>
        <w:ind w:firstLine="709"/>
        <w:rPr>
          <w:b/>
          <w:szCs w:val="28"/>
          <w:lang w:val="vi-VN"/>
        </w:rPr>
      </w:pPr>
      <w:r w:rsidRPr="001B6EBB">
        <w:rPr>
          <w:b/>
          <w:szCs w:val="28"/>
          <w:lang w:val="vi-VN"/>
        </w:rPr>
        <w:t>I. Giới thiệu về gói thầu</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1. Thông tin chung về dự án, gói thầu:</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 xml:space="preserve"> 1.1. Tên công trình/dự án: Chỉnh trang, nâng cấp vỉa hè và hệ thống Hạ tầng kỹ thuật đường Hàm Nghi (đoạn từ đường Hà Huy Tập đến đường Lê Quý Đôn).</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ab/>
        <w:t>1.2. Loại, cấp công trình: Dự án nhóm C, Công trình giao thông, Hạ tầng kỹ thuật, cấp III; công trình năng lượng, cấp IV.</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 xml:space="preserve">1.3. Chủ đầu tư: Ban QLDA đầu tư xây dựng công trình Giao thông và </w:t>
      </w:r>
      <w:r>
        <w:rPr>
          <w:szCs w:val="28"/>
        </w:rPr>
        <w:t>Phát triển đô thị tỉnh Hà Tĩnh.</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 xml:space="preserve">1.4. Địa điểm xây dựng: phường Thành Sen, tỉnh Hà Tĩnh. </w:t>
      </w:r>
    </w:p>
    <w:p w:rsidR="00303B27" w:rsidRPr="001B6EBB" w:rsidRDefault="00303B27" w:rsidP="00303B27">
      <w:pPr>
        <w:tabs>
          <w:tab w:val="left" w:pos="284"/>
          <w:tab w:val="left" w:pos="567"/>
        </w:tabs>
        <w:spacing w:before="40" w:after="40" w:line="340" w:lineRule="exact"/>
        <w:ind w:firstLine="709"/>
        <w:rPr>
          <w:szCs w:val="28"/>
        </w:rPr>
      </w:pPr>
      <w:r w:rsidRPr="001B6EBB">
        <w:rPr>
          <w:szCs w:val="28"/>
        </w:rPr>
        <w:t>1.5. Mục tiêu đầu tư: Từng bước hoàn thiện hệ thống giao thông, hạ tầng kỹ thuật, phục vụ dân sinh; tăng cường khả năng tiêu thoát nước, chỉnh trang đô thị.</w:t>
      </w:r>
    </w:p>
    <w:p w:rsidR="00303B27" w:rsidRPr="001B6EBB" w:rsidRDefault="00303B27" w:rsidP="00303B27">
      <w:pPr>
        <w:widowControl w:val="0"/>
        <w:spacing w:before="60"/>
        <w:ind w:firstLine="567"/>
        <w:rPr>
          <w:szCs w:val="28"/>
        </w:rPr>
      </w:pPr>
      <w:r w:rsidRPr="001B6EBB">
        <w:rPr>
          <w:szCs w:val="28"/>
        </w:rPr>
        <w:t>1.6. Quy mô đầu tư và giải pháp thiết kế.</w:t>
      </w:r>
    </w:p>
    <w:p w:rsidR="00303B27" w:rsidRPr="001B6EBB" w:rsidRDefault="00303B27" w:rsidP="00303B27">
      <w:pPr>
        <w:widowControl w:val="0"/>
        <w:spacing w:before="60"/>
        <w:ind w:firstLine="567"/>
        <w:rPr>
          <w:szCs w:val="28"/>
        </w:rPr>
      </w:pPr>
      <w:r w:rsidRPr="001B6EBB">
        <w:rPr>
          <w:i/>
          <w:szCs w:val="28"/>
        </w:rPr>
        <w:t>1.6.1 Hệ thống đường giao thông:</w:t>
      </w:r>
      <w:r w:rsidRPr="001B6EBB">
        <w:rPr>
          <w:szCs w:val="28"/>
        </w:rPr>
        <w:t xml:space="preserve"> </w:t>
      </w:r>
    </w:p>
    <w:p w:rsidR="00303B27" w:rsidRPr="001B6EBB" w:rsidRDefault="00303B27" w:rsidP="00303B27">
      <w:pPr>
        <w:widowControl w:val="0"/>
        <w:spacing w:before="60"/>
        <w:ind w:firstLine="567"/>
        <w:rPr>
          <w:szCs w:val="28"/>
        </w:rPr>
      </w:pPr>
      <w:r w:rsidRPr="001B6EBB">
        <w:rPr>
          <w:szCs w:val="28"/>
        </w:rPr>
        <w:t>- Chỉnh trang, nâng cấp vỉa hè và hệ thống Hạ tầng kỹ thuật đường Hàm Nghi (đoạn từ đường Hà Huy Tập đến đường Lê Quý Đôn) tổng chiều dài L=772,86m; điểm đầu Km0+0,00 giao đường Trần Phú, điểm cuối Km0+772,86 giao đường Lê Quý Đôn với nội dung chính sau:</w:t>
      </w:r>
    </w:p>
    <w:p w:rsidR="00303B27" w:rsidRPr="001B6EBB" w:rsidRDefault="00303B27" w:rsidP="00303B27">
      <w:pPr>
        <w:widowControl w:val="0"/>
        <w:spacing w:before="60"/>
        <w:ind w:firstLine="567"/>
        <w:rPr>
          <w:szCs w:val="28"/>
        </w:rPr>
      </w:pPr>
      <w:r w:rsidRPr="001B6EBB">
        <w:rPr>
          <w:szCs w:val="28"/>
        </w:rPr>
        <w:t>+ Hệ thống làn dừng đỗ xe: Mở rộng làn dừng đỗ xe trên toàn tuyến với bề rộng Bmở rộng=2,5m; độ dốc ngang mặt đường Imặt=1,5%.</w:t>
      </w:r>
    </w:p>
    <w:p w:rsidR="00303B27" w:rsidRPr="001B6EBB" w:rsidRDefault="00303B27" w:rsidP="00303B27">
      <w:pPr>
        <w:widowControl w:val="0"/>
        <w:spacing w:before="60"/>
        <w:ind w:firstLine="567"/>
        <w:rPr>
          <w:szCs w:val="28"/>
        </w:rPr>
      </w:pPr>
      <w:r w:rsidRPr="001B6EBB">
        <w:rPr>
          <w:szCs w:val="28"/>
        </w:rPr>
        <w:t>+ Kết cấu áo đường mở rộng: Bê tông nhựa chặt C12.5 dày 5cm; tưới nhựa dính bám tiêu chuẩn 0,5kg/m2; bê tông nhựa chặt C19 dày 7cm; tưới nhựa thấm bám tiêu chuẩn 1,0kg/m2; cấp phối đá dăm loại I dày 15cm; cấp phối đá dăm loại II dày 30cm. Kết cấu nền đường: đắp đất đầm chặt K≥0,98, CBR≥8 dày 30cm; đắp đất đầm chặt K≥0,95, CBR≥6 dày 30cm; đắp cát đầm chặt K≥0,95.</w:t>
      </w:r>
    </w:p>
    <w:p w:rsidR="00303B27" w:rsidRPr="001B6EBB" w:rsidRDefault="00303B27" w:rsidP="00303B27">
      <w:pPr>
        <w:widowControl w:val="0"/>
        <w:spacing w:before="60"/>
        <w:ind w:firstLine="567"/>
        <w:rPr>
          <w:szCs w:val="28"/>
        </w:rPr>
      </w:pPr>
      <w:r w:rsidRPr="001B6EBB">
        <w:rPr>
          <w:szCs w:val="28"/>
        </w:rPr>
        <w:t>- Vỉa hè: lát gạch Terrazzo dày 4cm, lớp vữa mác 100 dày 2cm, bê tông mác 150 dày 10 cm; độ dốc ngang vỉa hè Ivỉa hè =2,5%.</w:t>
      </w:r>
    </w:p>
    <w:p w:rsidR="00303B27" w:rsidRPr="001B6EBB" w:rsidRDefault="00303B27" w:rsidP="00303B27">
      <w:pPr>
        <w:widowControl w:val="0"/>
        <w:spacing w:before="60"/>
        <w:ind w:firstLine="567"/>
        <w:rPr>
          <w:szCs w:val="28"/>
        </w:rPr>
      </w:pPr>
      <w:r w:rsidRPr="001B6EBB">
        <w:rPr>
          <w:szCs w:val="28"/>
        </w:rPr>
        <w:t>- Bó vỉa, đan rãnh: Bó vỉa có kích thước BxH= 30x16,5(7,5)cm, tấm đan rãnh có kích thước AxBxH= 30x50x5cm bằng bê tông cường độ cao 30Mpa.</w:t>
      </w:r>
    </w:p>
    <w:p w:rsidR="00303B27" w:rsidRPr="001B6EBB" w:rsidRDefault="00303B27" w:rsidP="00303B27">
      <w:pPr>
        <w:widowControl w:val="0"/>
        <w:spacing w:before="60"/>
        <w:ind w:firstLine="567"/>
        <w:rPr>
          <w:szCs w:val="28"/>
        </w:rPr>
      </w:pPr>
      <w:r w:rsidRPr="001B6EBB">
        <w:rPr>
          <w:szCs w:val="28"/>
        </w:rPr>
        <w:t>- Bồn cây, cây xanh: Bồn cây kích thước AxB=1,6x1,6m. Kết cấu bằng bê tông cốt thép mác 200, lót móng bằng bê tông mác 100. Di dời cây xanh trên tuyến bị ảnh hưởng.</w:t>
      </w:r>
    </w:p>
    <w:p w:rsidR="00303B27" w:rsidRPr="001B6EBB" w:rsidRDefault="00303B27" w:rsidP="00303B27">
      <w:pPr>
        <w:widowControl w:val="0"/>
        <w:spacing w:before="60"/>
        <w:ind w:firstLine="567"/>
        <w:rPr>
          <w:szCs w:val="28"/>
        </w:rPr>
      </w:pPr>
      <w:r w:rsidRPr="001B6EBB">
        <w:rPr>
          <w:szCs w:val="28"/>
        </w:rPr>
        <w:t>- Bố trí an toàn giao thông: Bố trí vạch sơn, lắp đặt biển báo theo quy chuẩn QCVN 41:2024/BGTVT.</w:t>
      </w:r>
    </w:p>
    <w:p w:rsidR="00303B27" w:rsidRPr="001B6EBB" w:rsidRDefault="00303B27" w:rsidP="00303B27">
      <w:pPr>
        <w:widowControl w:val="0"/>
        <w:spacing w:before="60"/>
        <w:ind w:firstLine="567"/>
        <w:rPr>
          <w:i/>
          <w:szCs w:val="28"/>
        </w:rPr>
      </w:pPr>
      <w:r w:rsidRPr="001B6EBB">
        <w:rPr>
          <w:i/>
          <w:szCs w:val="28"/>
        </w:rPr>
        <w:lastRenderedPageBreak/>
        <w:t>1.6.2 Hệ thống thoát nước mưa:</w:t>
      </w:r>
    </w:p>
    <w:p w:rsidR="00303B27" w:rsidRPr="001B6EBB" w:rsidRDefault="00303B27" w:rsidP="00303B27">
      <w:pPr>
        <w:widowControl w:val="0"/>
        <w:spacing w:before="60"/>
        <w:ind w:firstLine="567"/>
        <w:rPr>
          <w:szCs w:val="28"/>
        </w:rPr>
      </w:pPr>
      <w:r w:rsidRPr="001B6EBB">
        <w:rPr>
          <w:szCs w:val="28"/>
        </w:rPr>
        <w:t>- Cống dọc sử dụng cống hộp bê tông cốt thép mác 250, kích thước B1200.</w:t>
      </w:r>
    </w:p>
    <w:p w:rsidR="00303B27" w:rsidRPr="001B6EBB" w:rsidRDefault="00303B27" w:rsidP="00303B27">
      <w:pPr>
        <w:widowControl w:val="0"/>
        <w:spacing w:before="60"/>
        <w:ind w:firstLine="567"/>
        <w:rPr>
          <w:szCs w:val="28"/>
        </w:rPr>
      </w:pPr>
      <w:r w:rsidRPr="001B6EBB">
        <w:rPr>
          <w:szCs w:val="28"/>
        </w:rPr>
        <w:t>- Cống ngang sử dụng cống hộp bê tông cốt thép mác 300, kích thước B1200.</w:t>
      </w:r>
    </w:p>
    <w:p w:rsidR="00303B27" w:rsidRPr="001B6EBB" w:rsidRDefault="00303B27" w:rsidP="00303B27">
      <w:pPr>
        <w:widowControl w:val="0"/>
        <w:spacing w:before="60"/>
        <w:ind w:firstLine="567"/>
        <w:rPr>
          <w:szCs w:val="28"/>
        </w:rPr>
      </w:pPr>
      <w:r w:rsidRPr="001B6EBB">
        <w:rPr>
          <w:szCs w:val="28"/>
        </w:rPr>
        <w:t xml:space="preserve">- Ga thu nước với các loại kích thước AxB=1,2x1,7m; AxB=1,2x2,0m; AxB=1,7x1,7m. Kết cấu: thân bằng bê tông cốt thép mác 200 dày 20cm, tấm nắp bằng bê tông cốt thép mác 250, bố trí tấm nắp bằng bê tông cường độ cao kích thước AxB=0,95x0,95m (bao gồm khung) tải trọng 250kN, vị trí thu nước gồm rãnh dẫn bê tông cốt thép mác 200, 02 lưới chắn rác kích thước 30x100x8cm tải trọng 250 kn, van ngăn mùi D315. </w:t>
      </w:r>
    </w:p>
    <w:p w:rsidR="00303B27" w:rsidRPr="001B6EBB" w:rsidRDefault="00303B27" w:rsidP="00303B27">
      <w:pPr>
        <w:widowControl w:val="0"/>
        <w:spacing w:before="60"/>
        <w:ind w:firstLine="567"/>
        <w:rPr>
          <w:szCs w:val="28"/>
        </w:rPr>
      </w:pPr>
      <w:r w:rsidRPr="001B6EBB">
        <w:rPr>
          <w:i/>
          <w:szCs w:val="28"/>
        </w:rPr>
        <w:t>1.6.3 Hệ thống hào kỹ thuật:</w:t>
      </w:r>
      <w:r w:rsidRPr="001B6EBB">
        <w:rPr>
          <w:szCs w:val="28"/>
        </w:rPr>
        <w:t xml:space="preserve"> Hệ thống hào kỹ thuật: Xây dựng hệ thống hào kỹ thuật kết cấu: bằng bê tông cốt thép đúc sẵn gồm 02 loại: 02 ngăn kích thước BxH=2x(35x32) cm, 01 ngăn kích thước BxH=38x32cm. Hố ga bằng bê tông cốt thép mác 200, nắp ga bằng bê tông cường độ cao tải trọng 250kN.</w:t>
      </w:r>
    </w:p>
    <w:p w:rsidR="00303B27" w:rsidRPr="001B6EBB" w:rsidRDefault="00303B27" w:rsidP="00303B27">
      <w:pPr>
        <w:widowControl w:val="0"/>
        <w:spacing w:before="60"/>
        <w:ind w:firstLine="567"/>
        <w:rPr>
          <w:szCs w:val="28"/>
        </w:rPr>
      </w:pPr>
      <w:r w:rsidRPr="001B6EBB">
        <w:rPr>
          <w:i/>
          <w:szCs w:val="28"/>
        </w:rPr>
        <w:t xml:space="preserve">1.6.4 Hệ thống cấp nước: </w:t>
      </w:r>
      <w:r w:rsidRPr="001B6EBB">
        <w:rPr>
          <w:szCs w:val="28"/>
        </w:rPr>
        <w:t>Hoàn trả hệ thống tuyến ống cấp nước sử dụng đường ống HDPE PE100 có đường kính D400, D200, D160, D110, D63 với tổng chiều dài 2.662m.</w:t>
      </w:r>
    </w:p>
    <w:p w:rsidR="00303B27" w:rsidRPr="001B6EBB" w:rsidRDefault="00303B27" w:rsidP="00303B27">
      <w:pPr>
        <w:widowControl w:val="0"/>
        <w:spacing w:before="60"/>
        <w:ind w:firstLine="567"/>
        <w:rPr>
          <w:i/>
          <w:szCs w:val="28"/>
        </w:rPr>
      </w:pPr>
      <w:r w:rsidRPr="001B6EBB">
        <w:rPr>
          <w:i/>
          <w:szCs w:val="28"/>
        </w:rPr>
        <w:t>1.6.5 Hệ thống cấp điện:</w:t>
      </w:r>
    </w:p>
    <w:p w:rsidR="00303B27" w:rsidRPr="001B6EBB" w:rsidRDefault="00303B27" w:rsidP="00303B27">
      <w:pPr>
        <w:widowControl w:val="0"/>
        <w:spacing w:before="60"/>
        <w:ind w:firstLine="567"/>
        <w:rPr>
          <w:szCs w:val="28"/>
        </w:rPr>
      </w:pPr>
      <w:r w:rsidRPr="001B6EBB">
        <w:rPr>
          <w:szCs w:val="28"/>
        </w:rPr>
        <w:t>- Hạ ngầm 02 tuyến đường dây 35kV (373E18.1 và 374E18.1) có chiều dài tuyến hiện trạng là 972m; tuyến đường dây trung áp sau khi hạ ngầm có chiều dài tuyến là 1.275m.</w:t>
      </w:r>
    </w:p>
    <w:p w:rsidR="00303B27" w:rsidRPr="001B6EBB" w:rsidRDefault="00303B27" w:rsidP="00303B27">
      <w:pPr>
        <w:widowControl w:val="0"/>
        <w:spacing w:before="60"/>
        <w:ind w:firstLine="567"/>
        <w:rPr>
          <w:szCs w:val="28"/>
        </w:rPr>
      </w:pPr>
      <w:r w:rsidRPr="001B6EBB">
        <w:rPr>
          <w:szCs w:val="28"/>
        </w:rPr>
        <w:t>- Xây dựng mới (nâng cấp) TBA Hà Huy Tập 19 công suất 400kVA 35/0,4kV kiểu trạm trụ lắp đặt Panel Led.</w:t>
      </w:r>
    </w:p>
    <w:p w:rsidR="00303B27" w:rsidRPr="001B6EBB" w:rsidRDefault="00303B27" w:rsidP="00303B27">
      <w:pPr>
        <w:widowControl w:val="0"/>
        <w:spacing w:before="60"/>
        <w:ind w:firstLine="567"/>
        <w:rPr>
          <w:szCs w:val="28"/>
        </w:rPr>
      </w:pPr>
      <w:r w:rsidRPr="001B6EBB">
        <w:rPr>
          <w:szCs w:val="28"/>
        </w:rPr>
        <w:t>- Di dời TBA Hà Huy Tập 11 công suất 250kVA-35/0,4kV ra giữa giải phân cách đường (tận dụng lại toàn bộ vật tư, thiết bị).</w:t>
      </w:r>
    </w:p>
    <w:p w:rsidR="00303B27" w:rsidRPr="001B6EBB" w:rsidRDefault="00303B27" w:rsidP="00303B27">
      <w:pPr>
        <w:widowControl w:val="0"/>
        <w:spacing w:before="60"/>
        <w:ind w:firstLine="567"/>
        <w:rPr>
          <w:szCs w:val="28"/>
        </w:rPr>
      </w:pPr>
      <w:r w:rsidRPr="001B6EBB">
        <w:rPr>
          <w:szCs w:val="28"/>
        </w:rPr>
        <w:t>- Hạ ngầm hệ thống điện hạ áp có chiều dài tuyến hiện trạng là 1.326m; tuyến đường dây hạ áp sau khi hạ ngầm có chiều dài tuyến 2.246m.</w:t>
      </w:r>
    </w:p>
    <w:p w:rsidR="00303B27" w:rsidRPr="001B6EBB" w:rsidRDefault="00303B27" w:rsidP="00303B27">
      <w:pPr>
        <w:widowControl w:val="0"/>
        <w:spacing w:before="60"/>
        <w:ind w:firstLine="567"/>
        <w:rPr>
          <w:szCs w:val="28"/>
        </w:rPr>
      </w:pPr>
      <w:r w:rsidRPr="001B6EBB">
        <w:rPr>
          <w:szCs w:val="28"/>
        </w:rPr>
        <w:t>- Tháo dỡ thu hồi tuyến đường dây trung, hạ áp và trạm biến áp hiện có.</w:t>
      </w:r>
    </w:p>
    <w:p w:rsidR="00303B27" w:rsidRPr="001B6EBB" w:rsidRDefault="00303B27" w:rsidP="00303B27">
      <w:pPr>
        <w:widowControl w:val="0"/>
        <w:spacing w:before="60"/>
        <w:ind w:firstLine="567"/>
        <w:rPr>
          <w:i/>
          <w:szCs w:val="28"/>
        </w:rPr>
      </w:pPr>
      <w:r w:rsidRPr="001B6EBB">
        <w:rPr>
          <w:i/>
          <w:szCs w:val="28"/>
        </w:rPr>
        <w:t>* Giải pháp thiết kế chính:</w:t>
      </w:r>
    </w:p>
    <w:p w:rsidR="00303B27" w:rsidRPr="001B6EBB" w:rsidRDefault="00303B27" w:rsidP="00303B27">
      <w:pPr>
        <w:widowControl w:val="0"/>
        <w:spacing w:before="60"/>
        <w:ind w:firstLine="567"/>
        <w:rPr>
          <w:szCs w:val="28"/>
        </w:rPr>
      </w:pPr>
      <w:r w:rsidRPr="001B6EBB">
        <w:rPr>
          <w:szCs w:val="28"/>
        </w:rPr>
        <w:t>- Đường dây cáp ngầm trung áp, cấp điện áp 35kV</w:t>
      </w:r>
    </w:p>
    <w:p w:rsidR="00303B27" w:rsidRPr="001B6EBB" w:rsidRDefault="00303B27" w:rsidP="00303B27">
      <w:pPr>
        <w:widowControl w:val="0"/>
        <w:spacing w:before="60"/>
        <w:ind w:firstLine="567"/>
        <w:rPr>
          <w:szCs w:val="28"/>
        </w:rPr>
      </w:pPr>
      <w:r w:rsidRPr="001B6EBB">
        <w:rPr>
          <w:szCs w:val="28"/>
        </w:rPr>
        <w:t>Thiết kế kiểu đường dây trung áp đi ngầm, cấp điện áp 35kV; dây dẫn sử dụng cáp đồng ngầm 35kV có chống thấm dọc Cu/XLPE/PVC/DSTA/PVC-W tiết diện 3x240mm2 (trục chính), 3x95mm2, 3x70mm2 (nhánh rẽ) được sản xuất theo tiêu chuẩn TCVN 5935-1&amp;2:2013 (IEC 60502-1:2009) hoặc tiêu chuẩn tương đương.</w:t>
      </w:r>
    </w:p>
    <w:p w:rsidR="00303B27" w:rsidRPr="001B6EBB" w:rsidRDefault="00303B27" w:rsidP="00303B27">
      <w:pPr>
        <w:widowControl w:val="0"/>
        <w:spacing w:before="60"/>
        <w:ind w:firstLine="567"/>
        <w:rPr>
          <w:szCs w:val="28"/>
        </w:rPr>
      </w:pPr>
      <w:r w:rsidRPr="001B6EBB">
        <w:rPr>
          <w:szCs w:val="28"/>
        </w:rPr>
        <w:t>Cáp ngầm được luồn trong ống nhựa xoắn HDPE (D150/195) đi dưới nền đất trong hào kỹ thuật đường Hàm Nghi, các vị trí qua đường đi trong ống thép D200; sử dụng đầu cáp, hộp nối cáp 35kV tiết diện phù hợp đầu nối cáp theo quy định.</w:t>
      </w:r>
    </w:p>
    <w:p w:rsidR="00303B27" w:rsidRPr="001B6EBB" w:rsidRDefault="00303B27" w:rsidP="00303B27">
      <w:pPr>
        <w:widowControl w:val="0"/>
        <w:spacing w:before="60"/>
        <w:ind w:firstLine="567"/>
        <w:rPr>
          <w:szCs w:val="28"/>
        </w:rPr>
      </w:pPr>
      <w:r w:rsidRPr="001B6EBB">
        <w:rPr>
          <w:szCs w:val="28"/>
        </w:rPr>
        <w:t>Thay thế 02 vị trí cột đấu nối cáp ngầm lên xuống bằng cột bê tông ly tâm chiều dài 18m (ký hiệu PC.I.18-323-35).</w:t>
      </w:r>
    </w:p>
    <w:p w:rsidR="00303B27" w:rsidRPr="001B6EBB" w:rsidRDefault="00303B27" w:rsidP="00303B27">
      <w:pPr>
        <w:widowControl w:val="0"/>
        <w:spacing w:before="60"/>
        <w:ind w:firstLine="567"/>
        <w:rPr>
          <w:szCs w:val="28"/>
        </w:rPr>
      </w:pPr>
      <w:r w:rsidRPr="001B6EBB">
        <w:rPr>
          <w:szCs w:val="28"/>
        </w:rPr>
        <w:lastRenderedPageBreak/>
        <w:t xml:space="preserve">- TBA công suất 400kVA-35/0,4kV, 250kVA-35/0,4kV - TBA Hà Huy </w:t>
      </w:r>
      <w:r>
        <w:rPr>
          <w:szCs w:val="28"/>
        </w:rPr>
        <w:t>T</w:t>
      </w:r>
      <w:r w:rsidRPr="001B6EBB">
        <w:rPr>
          <w:szCs w:val="28"/>
        </w:rPr>
        <w:t>ập 19 được thiết kế, chế tạo theo kiểu trạm trụ lắp đặt Panel led, MBA đặt trên trụ sắt gồm hệ thống tủ RMU trung áp và tủ hạ áp trọn bộ; TBA Hà Huy Tập 11 sử dụng lại MBA và các thiết bị.</w:t>
      </w:r>
    </w:p>
    <w:p w:rsidR="00303B27" w:rsidRPr="001B6EBB" w:rsidRDefault="00303B27" w:rsidP="00303B27">
      <w:pPr>
        <w:widowControl w:val="0"/>
        <w:spacing w:before="60"/>
        <w:ind w:firstLine="567"/>
        <w:rPr>
          <w:szCs w:val="28"/>
        </w:rPr>
      </w:pPr>
      <w:r w:rsidRPr="001B6EBB">
        <w:rPr>
          <w:szCs w:val="28"/>
        </w:rPr>
        <w:t>- Máy biến áp công suất 400kVA-35/0,4kV, 250kVA-35/0,4kV; sử dụng loại máy biến áp 3 pha 2 cuộn dây, tổ đấu dây D/Yn-11,</w:t>
      </w:r>
    </w:p>
    <w:p w:rsidR="00303B27" w:rsidRPr="001B6EBB" w:rsidRDefault="00303B27" w:rsidP="00303B27">
      <w:pPr>
        <w:widowControl w:val="0"/>
        <w:spacing w:before="60"/>
        <w:ind w:firstLine="567"/>
        <w:rPr>
          <w:szCs w:val="28"/>
        </w:rPr>
      </w:pPr>
      <w:r w:rsidRPr="001B6EBB">
        <w:rPr>
          <w:szCs w:val="28"/>
        </w:rPr>
        <w:t>Móng trạm: sử dụng móng bê tông đúc tại chỗ M250 đá 1x2, ốp gạch thẻ.</w:t>
      </w:r>
    </w:p>
    <w:p w:rsidR="00303B27" w:rsidRPr="001B6EBB" w:rsidRDefault="00303B27" w:rsidP="00303B27">
      <w:pPr>
        <w:widowControl w:val="0"/>
        <w:spacing w:before="60"/>
        <w:ind w:firstLine="567"/>
        <w:rPr>
          <w:szCs w:val="28"/>
        </w:rPr>
      </w:pPr>
      <w:r w:rsidRPr="001B6EBB">
        <w:rPr>
          <w:szCs w:val="28"/>
        </w:rPr>
        <w:t>Tiếp địa trạm: sử dụng hệ thống nối đất cọc, tia hỗn hợp mạ kẽm nhúng nóng L63x63x6x2.500, yêu cầu điện trở tiếp địa hệ thống ≤ 4Ω. - Tủ hạ áp sử dụng loại 630A-500V 04 lộ ra (đóng cắt bảo vệ ngắn mạch sử dụng aptomat, bảo vệ chống sét sử dụng GZ-500 trong tủ) đảm bảo tiêu chuẩn IEC 60947-1, 60947-2; lắp đặt tủ bù 160kVAr (cho TBA 400kVA) để bù công suất phản kháng; cáp tổng sử dụng loại Cu/XLPE/PVC-0,6/1kV tiết diện 240mm2 (mỗi pha 02 sợi, trung tính 01 sợi).</w:t>
      </w:r>
    </w:p>
    <w:p w:rsidR="00303B27" w:rsidRPr="001B6EBB" w:rsidRDefault="00303B27" w:rsidP="00303B27">
      <w:pPr>
        <w:widowControl w:val="0"/>
        <w:numPr>
          <w:ilvl w:val="0"/>
          <w:numId w:val="2"/>
        </w:numPr>
        <w:spacing w:before="60"/>
        <w:rPr>
          <w:szCs w:val="28"/>
        </w:rPr>
      </w:pPr>
      <w:r w:rsidRPr="001B6EBB">
        <w:rPr>
          <w:szCs w:val="28"/>
        </w:rPr>
        <w:t>Đường dây cáp ngầm 0,4kV.</w:t>
      </w:r>
    </w:p>
    <w:p w:rsidR="00303B27" w:rsidRPr="001B6EBB" w:rsidRDefault="00303B27" w:rsidP="00303B27">
      <w:pPr>
        <w:widowControl w:val="0"/>
        <w:spacing w:before="60"/>
        <w:ind w:firstLine="567"/>
        <w:rPr>
          <w:szCs w:val="28"/>
        </w:rPr>
      </w:pPr>
      <w:r w:rsidRPr="001B6EBB">
        <w:rPr>
          <w:szCs w:val="28"/>
        </w:rPr>
        <w:t>Thiết kế kiểu đường dây hạ áp đi ngầm, cấp điện áp 0,4kV; dây dẫn sử dụng cáp đồng ngầm Cu/XLPE/PVC/DSTA/PVC-0,6kV tiết diện 4x150mm2, 4x120mm2, 4x70mm2.</w:t>
      </w:r>
    </w:p>
    <w:p w:rsidR="00303B27" w:rsidRPr="001B6EBB" w:rsidRDefault="00303B27" w:rsidP="00303B27">
      <w:pPr>
        <w:widowControl w:val="0"/>
        <w:spacing w:before="60"/>
        <w:ind w:firstLine="567"/>
        <w:rPr>
          <w:szCs w:val="28"/>
        </w:rPr>
      </w:pPr>
      <w:r w:rsidRPr="001B6EBB">
        <w:rPr>
          <w:szCs w:val="28"/>
        </w:rPr>
        <w:t>Cáp ngầm được luồn trong ống nhựa xoắn HDPE (D100/130, D90/112) đi dưới nền đất trong hào kỹ thuật đường Hàm Nghi, các vị trí qua đường đi trong ống thép D110; sử dụng đầu cáp, hộp nối cáp tiết diện phù hợp đầu nối cáp theo quy định.</w:t>
      </w:r>
    </w:p>
    <w:p w:rsidR="00303B27" w:rsidRPr="001B6EBB" w:rsidRDefault="00303B27" w:rsidP="00303B27">
      <w:pPr>
        <w:widowControl w:val="0"/>
        <w:spacing w:before="60"/>
        <w:ind w:firstLine="567"/>
        <w:rPr>
          <w:szCs w:val="28"/>
        </w:rPr>
      </w:pPr>
      <w:r w:rsidRPr="001B6EBB">
        <w:rPr>
          <w:szCs w:val="28"/>
        </w:rPr>
        <w:t>Thay thế 03 vị trí cột đấu nối cáp ngầm lên xuống bằng cột bê tông ly tâm chiều dài 8.5m (ký hiệu PC.I.8.5-190-12); sử dụng móng bê tông đúc tại chỗ M150 đá 2x4, bê tông lót móng M100 đá 4x6.</w:t>
      </w:r>
    </w:p>
    <w:p w:rsidR="00303B27" w:rsidRPr="001B6EBB" w:rsidRDefault="00303B27" w:rsidP="00303B27">
      <w:pPr>
        <w:widowControl w:val="0"/>
        <w:spacing w:before="60"/>
        <w:ind w:firstLine="567"/>
        <w:rPr>
          <w:szCs w:val="28"/>
        </w:rPr>
      </w:pPr>
      <w:r w:rsidRPr="001B6EBB">
        <w:rPr>
          <w:szCs w:val="28"/>
        </w:rPr>
        <w:t>- Thu hồi máy biến áp, các thiết bị phụ kiện hiện trạng và hoàn trả hệ thống điện sau công tơ cho các khách hàng sử dụng điện.</w:t>
      </w:r>
    </w:p>
    <w:p w:rsidR="00303B27" w:rsidRPr="001B6EBB" w:rsidRDefault="00303B27" w:rsidP="00303B27">
      <w:pPr>
        <w:widowControl w:val="0"/>
        <w:spacing w:before="60"/>
        <w:ind w:firstLine="567"/>
        <w:rPr>
          <w:szCs w:val="28"/>
        </w:rPr>
      </w:pPr>
      <w:r w:rsidRPr="001B6EBB">
        <w:rPr>
          <w:szCs w:val="28"/>
        </w:rPr>
        <w:t xml:space="preserve">1.6.6 Các hạng mục công trình khác: Theo hồ sơ thiết kế đã thẩm định. </w:t>
      </w:r>
    </w:p>
    <w:p w:rsidR="00303B27" w:rsidRPr="001B6EBB" w:rsidRDefault="00303B27" w:rsidP="00303B27">
      <w:pPr>
        <w:pStyle w:val="BodyText"/>
        <w:spacing w:before="60" w:after="60" w:line="276" w:lineRule="auto"/>
        <w:ind w:firstLine="709"/>
        <w:rPr>
          <w:b/>
          <w:bCs/>
          <w:sz w:val="28"/>
          <w:szCs w:val="28"/>
          <w:lang w:val="es-ES"/>
        </w:rPr>
      </w:pPr>
      <w:r w:rsidRPr="001B6EBB">
        <w:rPr>
          <w:b/>
          <w:bCs/>
          <w:sz w:val="28"/>
          <w:szCs w:val="28"/>
        </w:rPr>
        <w:t>10</w:t>
      </w:r>
      <w:r w:rsidRPr="001B6EBB">
        <w:rPr>
          <w:b/>
          <w:bCs/>
          <w:sz w:val="28"/>
          <w:szCs w:val="28"/>
          <w:lang w:val="vi-VN"/>
        </w:rPr>
        <w:t>. Thời gian hoàn thành:</w:t>
      </w:r>
      <w:r w:rsidRPr="001B6EBB">
        <w:rPr>
          <w:sz w:val="28"/>
          <w:szCs w:val="28"/>
          <w:lang w:val="vi-VN"/>
        </w:rPr>
        <w:t xml:space="preserve"> </w:t>
      </w:r>
      <w:r w:rsidRPr="001B6EBB">
        <w:rPr>
          <w:b/>
          <w:bCs/>
          <w:sz w:val="28"/>
          <w:szCs w:val="28"/>
          <w:lang w:val="es-ES"/>
        </w:rPr>
        <w:t>Tối đa 300 ngày</w:t>
      </w:r>
    </w:p>
    <w:p w:rsidR="00303B27" w:rsidRPr="001B6EBB" w:rsidRDefault="00303B27" w:rsidP="00303B27">
      <w:pPr>
        <w:pStyle w:val="BodyText"/>
        <w:widowControl w:val="0"/>
        <w:tabs>
          <w:tab w:val="left" w:pos="1010"/>
        </w:tabs>
        <w:suppressAutoHyphens w:val="0"/>
        <w:spacing w:before="60" w:after="60" w:line="276" w:lineRule="auto"/>
        <w:ind w:right="0" w:firstLine="709"/>
        <w:rPr>
          <w:b/>
          <w:sz w:val="28"/>
          <w:szCs w:val="28"/>
          <w:lang w:val="vi-VN"/>
        </w:rPr>
      </w:pPr>
      <w:r w:rsidRPr="001B6EBB">
        <w:rPr>
          <w:b/>
          <w:bCs/>
          <w:sz w:val="28"/>
          <w:szCs w:val="28"/>
          <w:lang w:val="es-ES"/>
        </w:rPr>
        <w:t>II</w:t>
      </w:r>
      <w:r w:rsidRPr="001B6EBB">
        <w:rPr>
          <w:b/>
          <w:sz w:val="28"/>
          <w:szCs w:val="28"/>
          <w:lang w:val="vi-VN"/>
        </w:rPr>
        <w:t xml:space="preserve">. </w:t>
      </w:r>
      <w:bookmarkStart w:id="0" w:name="_Hlk108096460"/>
      <w:r w:rsidRPr="001B6EBB">
        <w:rPr>
          <w:b/>
          <w:sz w:val="28"/>
          <w:szCs w:val="28"/>
          <w:lang w:val="vi-VN"/>
        </w:rPr>
        <w:t>Yêu cầu về tiến độ thực hiện</w:t>
      </w:r>
      <w:bookmarkEnd w:id="0"/>
    </w:p>
    <w:p w:rsidR="00303B27" w:rsidRPr="001B6EBB" w:rsidRDefault="00303B27" w:rsidP="00303B27">
      <w:pPr>
        <w:widowControl w:val="0"/>
        <w:spacing w:before="60" w:after="60" w:line="276" w:lineRule="auto"/>
        <w:ind w:firstLine="709"/>
        <w:rPr>
          <w:szCs w:val="28"/>
          <w:lang w:val="es-ES"/>
        </w:rPr>
      </w:pPr>
      <w:r w:rsidRPr="001B6EBB">
        <w:rPr>
          <w:szCs w:val="28"/>
          <w:lang w:val="es-ES"/>
        </w:rPr>
        <w:t xml:space="preserve">Thời gian từ khi khởi công </w:t>
      </w:r>
      <w:r w:rsidRPr="001B6EBB">
        <w:rPr>
          <w:rFonts w:eastAsia="Calibri"/>
          <w:kern w:val="24"/>
          <w:szCs w:val="28"/>
          <w:lang w:val="vi-VN" w:eastAsia="vi-VN"/>
        </w:rPr>
        <w:t>đến</w:t>
      </w:r>
      <w:r w:rsidRPr="001B6EBB">
        <w:rPr>
          <w:szCs w:val="28"/>
          <w:lang w:val="es-ES"/>
        </w:rPr>
        <w:t xml:space="preserve"> khi hoàn thành hợp đồng: </w:t>
      </w:r>
      <w:r w:rsidRPr="001B6EBB">
        <w:rPr>
          <w:b/>
          <w:bCs/>
          <w:spacing w:val="-4"/>
          <w:szCs w:val="28"/>
          <w:lang w:val="es-ES"/>
        </w:rPr>
        <w:t>tối đa 300 ngày</w:t>
      </w:r>
    </w:p>
    <w:p w:rsidR="00303B27" w:rsidRPr="001B6EBB" w:rsidRDefault="00303B27" w:rsidP="00303B27">
      <w:pPr>
        <w:spacing w:before="60" w:after="60" w:line="264" w:lineRule="auto"/>
        <w:ind w:firstLine="567"/>
        <w:rPr>
          <w:b/>
          <w:szCs w:val="28"/>
          <w:lang w:val="sq-AL"/>
        </w:rPr>
      </w:pPr>
      <w:r w:rsidRPr="001B6EBB">
        <w:rPr>
          <w:b/>
          <w:szCs w:val="28"/>
          <w:lang w:val="sq-AL"/>
        </w:rPr>
        <w:t>III. Yêu cầu về kỹ thuật/chỉ dẫn kỹ thuật</w:t>
      </w:r>
    </w:p>
    <w:p w:rsidR="00303B27" w:rsidRPr="001B6EBB" w:rsidRDefault="00303B27" w:rsidP="00303B27">
      <w:pPr>
        <w:spacing w:before="60" w:after="60" w:line="264" w:lineRule="auto"/>
        <w:ind w:firstLine="635"/>
        <w:rPr>
          <w:szCs w:val="28"/>
          <w:lang w:val="vi-VN"/>
        </w:rPr>
      </w:pPr>
      <w:r w:rsidRPr="001B6EBB">
        <w:rPr>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303B27" w:rsidRPr="00F43474" w:rsidRDefault="00303B27" w:rsidP="00303B27">
      <w:pPr>
        <w:widowControl w:val="0"/>
        <w:tabs>
          <w:tab w:val="left" w:pos="851"/>
        </w:tabs>
        <w:spacing w:before="60" w:after="60" w:line="340" w:lineRule="exact"/>
        <w:ind w:firstLine="567"/>
        <w:rPr>
          <w:b/>
          <w:bCs/>
          <w:szCs w:val="28"/>
          <w:lang w:val="vi-VN"/>
        </w:rPr>
      </w:pPr>
      <w:r w:rsidRPr="00F43474">
        <w:rPr>
          <w:b/>
          <w:bCs/>
          <w:szCs w:val="28"/>
          <w:lang w:val="vi-VN"/>
        </w:rPr>
        <w:t>1. Bảng yêu cầu đặc tính, thông số kỹ thuật của vật tư, thiết bị sử dụng cho công trình</w:t>
      </w:r>
      <w:bookmarkStart w:id="1" w:name="_GoBack"/>
      <w:bookmarkEnd w:id="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69"/>
        <w:gridCol w:w="836"/>
      </w:tblGrid>
      <w:tr w:rsidR="00303B27" w:rsidRPr="001B6EBB" w:rsidTr="00A91EB3">
        <w:trPr>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303B27" w:rsidRPr="001B6EBB" w:rsidRDefault="00303B27" w:rsidP="00A91EB3">
            <w:pPr>
              <w:widowControl w:val="0"/>
              <w:tabs>
                <w:tab w:val="left" w:pos="851"/>
              </w:tabs>
              <w:spacing w:before="60" w:after="60" w:line="340" w:lineRule="exact"/>
              <w:jc w:val="center"/>
              <w:rPr>
                <w:b/>
                <w:bCs/>
                <w:szCs w:val="28"/>
                <w:lang w:val="es-ES"/>
              </w:rPr>
            </w:pPr>
            <w:r w:rsidRPr="001B6EBB">
              <w:rPr>
                <w:b/>
                <w:bCs/>
                <w:szCs w:val="28"/>
                <w:lang w:val="es-ES"/>
              </w:rPr>
              <w:lastRenderedPageBreak/>
              <w:t>STT</w:t>
            </w:r>
          </w:p>
        </w:tc>
        <w:tc>
          <w:tcPr>
            <w:tcW w:w="7669" w:type="dxa"/>
            <w:tcBorders>
              <w:top w:val="single" w:sz="4" w:space="0" w:color="auto"/>
              <w:left w:val="single" w:sz="4" w:space="0" w:color="auto"/>
              <w:bottom w:val="single" w:sz="4" w:space="0" w:color="auto"/>
              <w:right w:val="single" w:sz="4" w:space="0" w:color="auto"/>
            </w:tcBorders>
            <w:vAlign w:val="center"/>
            <w:hideMark/>
          </w:tcPr>
          <w:p w:rsidR="00303B27" w:rsidRPr="001B6EBB" w:rsidRDefault="00303B27" w:rsidP="00A91EB3">
            <w:pPr>
              <w:widowControl w:val="0"/>
              <w:tabs>
                <w:tab w:val="left" w:pos="851"/>
              </w:tabs>
              <w:spacing w:before="60" w:after="60" w:line="340" w:lineRule="exact"/>
              <w:jc w:val="center"/>
              <w:rPr>
                <w:b/>
                <w:bCs/>
                <w:szCs w:val="28"/>
                <w:lang w:val="es-ES"/>
              </w:rPr>
            </w:pPr>
            <w:r w:rsidRPr="001B6EBB">
              <w:rPr>
                <w:b/>
                <w:bCs/>
                <w:szCs w:val="28"/>
                <w:lang w:val="es-ES"/>
              </w:rPr>
              <w:t>Tên vật tư, thiết bị, thông số kỹ thuật</w:t>
            </w:r>
          </w:p>
        </w:tc>
        <w:tc>
          <w:tcPr>
            <w:tcW w:w="836" w:type="dxa"/>
            <w:tcBorders>
              <w:top w:val="single" w:sz="4" w:space="0" w:color="auto"/>
              <w:left w:val="single" w:sz="4" w:space="0" w:color="auto"/>
              <w:bottom w:val="single" w:sz="4" w:space="0" w:color="auto"/>
              <w:right w:val="single" w:sz="4" w:space="0" w:color="auto"/>
            </w:tcBorders>
            <w:vAlign w:val="center"/>
            <w:hideMark/>
          </w:tcPr>
          <w:p w:rsidR="00303B27" w:rsidRPr="001B6EBB" w:rsidRDefault="00303B27" w:rsidP="00A91EB3">
            <w:pPr>
              <w:widowControl w:val="0"/>
              <w:tabs>
                <w:tab w:val="left" w:pos="851"/>
              </w:tabs>
              <w:spacing w:before="60" w:after="60" w:line="340" w:lineRule="exact"/>
              <w:jc w:val="center"/>
              <w:rPr>
                <w:b/>
                <w:bCs/>
                <w:szCs w:val="28"/>
                <w:lang w:val="es-ES"/>
              </w:rPr>
            </w:pPr>
            <w:r w:rsidRPr="001B6EBB">
              <w:rPr>
                <w:b/>
                <w:bCs/>
                <w:szCs w:val="28"/>
                <w:lang w:val="es-ES"/>
              </w:rPr>
              <w:t>Đơn vị</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rPr>
                <w:b/>
                <w:bCs/>
                <w:szCs w:val="28"/>
                <w:lang w:val="es-ES"/>
              </w:rPr>
            </w:pPr>
            <w:r w:rsidRPr="001B6EBB">
              <w:rPr>
                <w:b/>
                <w:bCs/>
                <w:szCs w:val="28"/>
                <w:lang w:val="es-ES"/>
              </w:rPr>
              <w:t>Cột BTLT dự ứng lực</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Chiều cao 18m, đường kính ngọn cột 323mm, lực đầu cột 3500kN.</w:t>
            </w:r>
          </w:p>
          <w:p w:rsidR="00303B27" w:rsidRPr="001B6EBB" w:rsidRDefault="00303B27" w:rsidP="00A91EB3">
            <w:pPr>
              <w:widowControl w:val="0"/>
              <w:tabs>
                <w:tab w:val="left" w:pos="851"/>
              </w:tabs>
              <w:spacing w:before="60" w:after="60" w:line="340" w:lineRule="exact"/>
              <w:rPr>
                <w:b/>
                <w:bCs/>
                <w:szCs w:val="28"/>
                <w:lang w:val="es-ES"/>
              </w:rPr>
            </w:pPr>
            <w:r w:rsidRPr="001B6EBB">
              <w:rPr>
                <w:bCs/>
                <w:szCs w:val="28"/>
                <w:lang w:val="es-ES"/>
              </w:rPr>
              <w:t>Sản xuất theo tiêu chuẩn TCVN 5847:2016.</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Cột</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rPr>
                <w:b/>
                <w:bCs/>
                <w:szCs w:val="28"/>
                <w:lang w:val="es-ES"/>
              </w:rPr>
            </w:pPr>
            <w:r w:rsidRPr="001B6EBB">
              <w:rPr>
                <w:b/>
                <w:bCs/>
                <w:szCs w:val="28"/>
                <w:lang w:val="es-ES"/>
              </w:rPr>
              <w:t>Cáp ngầm 20/35(38,5)kV Cu/XLPE/PVC/DSTA/PVC-w-3x70mm²</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Theo tiêu chuẩn TCVN 5935-2 / IEC 60502-2 và TCCS 17:2021/EVN</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Ruột dẫn: đồng</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Số lõi: 3</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Kiểu ruột dẫn: Bện tròn nén chặt cấp 2</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Mặt cắt danh định: 70 mm²</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Điện áp danh định: 20; 35(40,5) kV</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Nhiệt độ làm việc của ruột dẫn: 90°C</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Vật liệu: cách điện XLPE, vỏ bọc PVC, Fr-PVC hoặc HDPE</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Màn chắn kim loại: băng đồng CTS (CT), sợi đồng CWS hoặc kết hợp cả 2</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Lớp giáp bảo vệ: Có giáp</w:t>
            </w:r>
          </w:p>
          <w:p w:rsidR="00303B27" w:rsidRPr="001B6EBB" w:rsidRDefault="00303B27" w:rsidP="00A91EB3">
            <w:pPr>
              <w:widowControl w:val="0"/>
              <w:tabs>
                <w:tab w:val="left" w:pos="851"/>
              </w:tabs>
              <w:spacing w:before="60" w:after="60" w:line="340" w:lineRule="exact"/>
              <w:rPr>
                <w:bCs/>
                <w:szCs w:val="28"/>
                <w:lang w:val="es-ES"/>
              </w:rPr>
            </w:pPr>
            <w:r w:rsidRPr="001B6EBB">
              <w:rPr>
                <w:bCs/>
                <w:szCs w:val="28"/>
                <w:lang w:val="es-ES"/>
              </w:rPr>
              <w:t>Dạng mẫu mã: Hình tròn</w:t>
            </w:r>
          </w:p>
          <w:p w:rsidR="00303B27" w:rsidRPr="001B6EBB" w:rsidRDefault="00303B27" w:rsidP="00A91EB3">
            <w:pPr>
              <w:widowControl w:val="0"/>
              <w:tabs>
                <w:tab w:val="left" w:pos="851"/>
              </w:tabs>
              <w:spacing w:before="60" w:after="60" w:line="340" w:lineRule="exact"/>
              <w:rPr>
                <w:b/>
                <w:bCs/>
                <w:szCs w:val="28"/>
                <w:lang w:val="es-ES"/>
              </w:rPr>
            </w:pPr>
            <w:r w:rsidRPr="001B6EBB">
              <w:rPr>
                <w:bCs/>
                <w:szCs w:val="28"/>
                <w:lang w:val="es-ES"/>
              </w:rPr>
              <w:t>Tính năng đặc biệt: Chống thấm dọc, chậm cháy</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m</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Cáp ngầm 20/35 (38,5) kV Cu/XLPE/PVC/DSTA/PVC-w-3x95mm²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TCVN 5935-2 / IEC 60502-2 và TCCS 17:2021/EVN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Ruột dẫn: đồng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Số lõi: 3</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Kiểu ruột dẫn: Bện tròn nén chặt cấp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Mặt cắt danh định: 95 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danh định: 20; 35 (40,5)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Nhiệt độ làm việc của ruột dẫn: 90 °C</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Vật liệu: cách điện XLPE, vỏ bọc PVC, Fr-PVC hoặc 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lastRenderedPageBreak/>
              <w:t>Màn chắn kim loại: băng đồng CTS (CT), sợi đồng CWS hoặc kết hợp cả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Lớp giáp bảo vệ: Có giáp</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Dạng mẫu mã: Hình tròn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Tính năng đặc biệt: Chống thấm dọc, chậm cháy</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lastRenderedPageBreak/>
              <w:t>m</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Cáp ngầm 20/35 (38,5) kV Cu/XLPE/PVC/DSTA/PVC-w-3x240mm²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r w:rsidRPr="001B6EBB">
              <w:rPr>
                <w:szCs w:val="28"/>
                <w:lang w:val="es-ES"/>
              </w:rPr>
              <w:t xml:space="preserve"> TCVN 5935-2 / IEC 60502-2 và TCCS 17:2021/EVN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Ruột dẫn: đồng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Số lõi: 3</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Kiểu ruột dẫn: Bện tròn nén chặt cấp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Mặt cắt danh định: 240 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danh định: 20;35 (40,5)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Nhiệt độ làm việc ruột dẫn: 90 °C</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Vật liệu: cách điện XLPE, vỏ bọc PVC, Fr-PVC hoặc 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Màn chắn kim loại: băng đồng CTS (CT), sợi đồng CWS hoặc kết hợp cả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Lớp giáp bảo vệ: Có giáp</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Dạng mẫu mã: Hình tròn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Tính năng đặc biệt: Chống thấm dọc, chậm cháy</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m</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Cáp AC/XLPE4.3/HDPE 70/11 mm² – 35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TCVN 5064:1994/SD1:1995</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TCVN 6483:1999</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IEC 60502-2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Quy cách:</w:t>
            </w:r>
            <w:r w:rsidRPr="001B6EBB">
              <w:rPr>
                <w:szCs w:val="28"/>
                <w:lang w:val="es-ES"/>
              </w:rPr>
              <w:t xml:space="preserve"> ACSR/XLPE/HDPE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Ruột dẫn: Nhôm 99,7% và thép mạ kẽm</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Cách điện: XLPE, có băng bán dẫn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lastRenderedPageBreak/>
              <w:t>Vỏ bọc: 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Số lõi: 1</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danh định: 20;35 (40,5)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Kết cấu: Nhiều sợi bện tròn cấp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Mặt cắt danh định: 70 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lastRenderedPageBreak/>
              <w:t>m</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Cáp AC/XLPE4.3/HDPE 185/24 mm² – 35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TCVN 5064:1994/SD1:1995</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TCVN 6483:1999</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IEC 60502-2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Quy cách:</w:t>
            </w:r>
            <w:r w:rsidRPr="001B6EBB">
              <w:rPr>
                <w:szCs w:val="28"/>
                <w:lang w:val="es-ES"/>
              </w:rPr>
              <w:t xml:space="preserve"> ACSR/XLPE/HDPE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Ruột dẫn: Nhôm 99,7% và thép mạ kẽm</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Cách điện: XLPE, có băng bán dẫn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Vỏ bọc: HDPE</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Số lõi: 1</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danh định: 20;35 (40,5)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Kết cấu: Nhiều sợi bện tròn cấp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Mặt cắt danh định: 185 mm²</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m</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Máy biến áp (MBA) 400 kVA – 35/0,4 kV (kiểu kín sứ Elbow)</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ISO 9001:2008</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Cấp điện áp: 35 ± 2 × 2,5 % / 0,4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Tổ đấu dây: D/Yo-11</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 xml:space="preserve">Tủ RMU 35 kV loại Compact/module 4 ngăn mở rộng bên phải </w:t>
            </w:r>
            <w:r w:rsidRPr="001B6EBB">
              <w:rPr>
                <w:szCs w:val="28"/>
                <w:lang w:val="es-ES"/>
              </w:rPr>
              <w:t>(03 ngăn cầu dao phụ tải 630A + 01 ngăn cầu chì sang MBA)</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 xml:space="preserve">Tủ RMU 4 ngăn gồm 03 ngăn cầu dao phụ tải 35 kV – 630 A – 20 </w:t>
            </w:r>
            <w:r w:rsidRPr="001B6EBB">
              <w:rPr>
                <w:szCs w:val="28"/>
                <w:lang w:val="es-ES"/>
              </w:rPr>
              <w:lastRenderedPageBreak/>
              <w:t>kA/s và 01 ngăn cầu chì sang máy biến áp</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Các buồng đóng cắt được chế tạo trong vỏ kim loại sơn tĩnh điện, cách điện khí SF₆, bố trí gọn gàng, nhỏ gọn, thuận tiện cho vận hành</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Tủ được chế tạo theo tiêu chuẩn IEC 62271-200 hoặc tiêu chuẩn tương đương</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lastRenderedPageBreak/>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Tủ RMU 35 kV Compact/module 5 ngăn mở rộng bên phải</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(04 ngăn cầu dao phụ tải 630 A + 01 ngăn cầu chì sang MBA)</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Tủ RMU 5 ngăn gồm 04 ngăn cầu dao phụ tải 35 kV – 630 A – 20 kA/s và 01 cầu dao + cầu chì sang MBA.</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Các buồng đóng cắt được cách điện bằng khí SF₆, có bơm hiển thị khí SF₆, bộ cảnh báo động, sấy nhiệt tự động.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Tủ được chế tạo theo IEC 62271-200 hoặc tương đương.</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Trụ đỡ máy biến áp kiêm tụ hạ thế 630 A + tụ bù 120 kVAr</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(lắp đặt panel LED 4 mặt)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b/>
                <w:bCs/>
                <w:szCs w:val="28"/>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Trạm biến áp trụ thép được chế tạo chính từ thép sơn tĩnh điện.</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Bên trong trụ gồm 2 khoang độc lập: khoang chứa tụ bù (khoang tụ bù), khoang chứa tủ hạ thế (khoang hạ thế).</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Bên ngoài trụ được bao quanh bởi thép tấm dày 3–8 mm (4 mặt trụ và máy chụp máy biến áp được lắp panel LED theo chủ đề).</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Nóc trụ và đáy trụ làm từ thép tấm dày 10–20 mm (lắp panel LED 4 mặt).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Hệ thống máng cáp hai bên hông để bảo vệ phần cáp trung thế và hạ thế từ MBA đi xuống khoang trung thế và hạ thế.</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rPr>
            </w:pPr>
            <w:r w:rsidRPr="001B6EBB">
              <w:rPr>
                <w:b/>
                <w:szCs w:val="28"/>
              </w:rPr>
              <w:t>Vỏ tủ trung thế ngoài trời (4 ngăn, lắp panel LED 4 mặt)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b/>
                <w:bCs/>
                <w:szCs w:val="28"/>
              </w:rPr>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Khung vỏ tủ sơn tĩnh điện.</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Kích thước: DxRxC = 2100 × 1340 × 2300 mm.</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4 mặt được lắp panel LED.</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rPr>
            </w:pPr>
            <w:r w:rsidRPr="001B6EBB">
              <w:rPr>
                <w:b/>
                <w:szCs w:val="28"/>
              </w:rPr>
              <w:t>Vỏ tủ trung thế ngoài trời (5 ngăn, lắp panel LED 4 mặt)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b/>
                <w:bCs/>
                <w:szCs w:val="28"/>
              </w:rPr>
              <w:lastRenderedPageBreak/>
              <w:t>Thông số kỹ thuật:</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Khung vỏ tủ sơn tĩnh điện.</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Kích thước: DxRxC = 2630 × 1340 × 2300 mm.</w:t>
            </w:r>
          </w:p>
          <w:p w:rsidR="00303B27" w:rsidRPr="001B6EBB" w:rsidRDefault="00303B27" w:rsidP="00A91EB3">
            <w:pPr>
              <w:widowControl w:val="0"/>
              <w:tabs>
                <w:tab w:val="left" w:pos="26"/>
                <w:tab w:val="left" w:pos="384"/>
                <w:tab w:val="left" w:pos="851"/>
              </w:tabs>
              <w:spacing w:before="60" w:after="60" w:line="340" w:lineRule="exact"/>
              <w:rPr>
                <w:szCs w:val="28"/>
              </w:rPr>
            </w:pPr>
            <w:r w:rsidRPr="001B6EBB">
              <w:rPr>
                <w:szCs w:val="28"/>
              </w:rPr>
              <w:t>4 mặt được lắp panel LED.</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lastRenderedPageBreak/>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Tủ công tơ lắp đặt 6–12 công tơ</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Kích thước: 650×550×1250 mm</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Vỏ inox 304 dày 2 mm, bên trong bố trí thanh cái đồng 3 pha 50×5, trung tính 40×4.</w:t>
            </w:r>
          </w:p>
          <w:p w:rsidR="00303B27" w:rsidRPr="001B6EBB" w:rsidRDefault="00303B27" w:rsidP="00A91EB3">
            <w:pPr>
              <w:widowControl w:val="0"/>
              <w:tabs>
                <w:tab w:val="left" w:pos="26"/>
                <w:tab w:val="left" w:pos="384"/>
                <w:tab w:val="left" w:pos="851"/>
              </w:tabs>
              <w:spacing w:before="60" w:after="60" w:line="340" w:lineRule="exact"/>
              <w:rPr>
                <w:szCs w:val="28"/>
                <w:lang w:val="fr-FR"/>
              </w:rPr>
            </w:pPr>
            <w:r w:rsidRPr="001B6EBB">
              <w:rPr>
                <w:szCs w:val="28"/>
                <w:lang w:val="fr-FR"/>
              </w:rPr>
              <w:t>Trang bị:</w:t>
            </w:r>
          </w:p>
          <w:p w:rsidR="00303B27" w:rsidRPr="001B6EBB" w:rsidRDefault="00303B27" w:rsidP="00A91EB3">
            <w:pPr>
              <w:widowControl w:val="0"/>
              <w:tabs>
                <w:tab w:val="left" w:pos="26"/>
                <w:tab w:val="left" w:pos="384"/>
                <w:tab w:val="left" w:pos="851"/>
              </w:tabs>
              <w:spacing w:before="60" w:after="60" w:line="340" w:lineRule="exact"/>
              <w:rPr>
                <w:szCs w:val="28"/>
                <w:lang w:val="fr-FR"/>
              </w:rPr>
            </w:pPr>
            <w:r w:rsidRPr="001B6EBB">
              <w:rPr>
                <w:szCs w:val="28"/>
                <w:lang w:val="fr-FR"/>
              </w:rPr>
              <w:t>02 Aptomat 250A</w:t>
            </w:r>
          </w:p>
          <w:p w:rsidR="00303B27" w:rsidRPr="001B6EBB" w:rsidRDefault="00303B27" w:rsidP="00A91EB3">
            <w:pPr>
              <w:widowControl w:val="0"/>
              <w:tabs>
                <w:tab w:val="left" w:pos="26"/>
                <w:tab w:val="left" w:pos="384"/>
                <w:tab w:val="left" w:pos="851"/>
              </w:tabs>
              <w:spacing w:before="60" w:after="60" w:line="340" w:lineRule="exact"/>
              <w:rPr>
                <w:szCs w:val="28"/>
                <w:lang w:val="fr-FR"/>
              </w:rPr>
            </w:pPr>
            <w:r w:rsidRPr="001B6EBB">
              <w:rPr>
                <w:szCs w:val="28"/>
                <w:lang w:val="fr-FR"/>
              </w:rPr>
              <w:t>01 Aptomat 125A</w:t>
            </w:r>
          </w:p>
          <w:p w:rsidR="00303B27" w:rsidRPr="001B6EBB" w:rsidRDefault="00303B27" w:rsidP="00A91EB3">
            <w:pPr>
              <w:widowControl w:val="0"/>
              <w:tabs>
                <w:tab w:val="left" w:pos="26"/>
                <w:tab w:val="left" w:pos="384"/>
                <w:tab w:val="left" w:pos="851"/>
              </w:tabs>
              <w:spacing w:before="60" w:after="60" w:line="340" w:lineRule="exact"/>
              <w:rPr>
                <w:szCs w:val="28"/>
                <w:lang w:val="fr-FR"/>
              </w:rPr>
            </w:pPr>
            <w:r w:rsidRPr="001B6EBB">
              <w:rPr>
                <w:szCs w:val="28"/>
                <w:lang w:val="fr-FR"/>
              </w:rPr>
              <w:t>Aptomat ra hộ dân (không bao gồm công tơ, dây đấu).</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Cầu dao phụ tải 630A – 35kV + phụ kiện</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Tiêu chuẩn áp dụng: IEC 60129, IEC 61109</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định mức: 35kV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Dòng điện định mức: 630A</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Tần số định mức: 50Hz</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Khả năng chịu ngắn mạch: 25kA/3s</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Độ bền điện áp xung (BIL): 200kV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Chiều dài dòng rò: 25 mm/kV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Lực căng tối đa: 120kN</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t>Cái</w:t>
            </w:r>
          </w:p>
        </w:tc>
      </w:tr>
      <w:tr w:rsidR="00303B27" w:rsidRPr="001B6EBB" w:rsidTr="00A91EB3">
        <w:tc>
          <w:tcPr>
            <w:tcW w:w="95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303B27">
            <w:pPr>
              <w:widowControl w:val="0"/>
              <w:numPr>
                <w:ilvl w:val="0"/>
                <w:numId w:val="1"/>
              </w:numPr>
              <w:tabs>
                <w:tab w:val="left" w:pos="851"/>
              </w:tabs>
              <w:spacing w:before="60" w:after="60" w:line="340" w:lineRule="exact"/>
              <w:jc w:val="center"/>
              <w:rPr>
                <w:bCs/>
                <w:szCs w:val="28"/>
                <w:lang w:val="es-ES"/>
              </w:rPr>
            </w:pPr>
          </w:p>
        </w:tc>
        <w:tc>
          <w:tcPr>
            <w:tcW w:w="7669"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26"/>
                <w:tab w:val="left" w:pos="384"/>
                <w:tab w:val="left" w:pos="851"/>
              </w:tabs>
              <w:spacing w:before="60" w:after="60" w:line="340" w:lineRule="exact"/>
              <w:rPr>
                <w:b/>
                <w:szCs w:val="28"/>
                <w:lang w:val="es-ES"/>
              </w:rPr>
            </w:pPr>
            <w:r w:rsidRPr="001B6EBB">
              <w:rPr>
                <w:b/>
                <w:szCs w:val="28"/>
                <w:lang w:val="es-ES"/>
              </w:rPr>
              <w:t>Cáp ngầm 0.6/1kV Cu/XLPE/PVC/DSTA/PVC 2x10mm²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Tiêu chuẩn áp dụng:</w:t>
            </w:r>
            <w:r w:rsidRPr="001B6EBB">
              <w:rPr>
                <w:szCs w:val="28"/>
                <w:lang w:val="es-ES"/>
              </w:rPr>
              <w:t xml:space="preserve"> TCVN 7997:2009</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Ruột dẫn:</w:t>
            </w:r>
            <w:r w:rsidRPr="001B6EBB">
              <w:rPr>
                <w:szCs w:val="28"/>
                <w:lang w:val="es-ES"/>
              </w:rPr>
              <w:t xml:space="preserve"> Đồng</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Số lõi:</w:t>
            </w:r>
            <w:r w:rsidRPr="001B6EBB">
              <w:rPr>
                <w:szCs w:val="28"/>
                <w:lang w:val="es-ES"/>
              </w:rPr>
              <w:t xml:space="preserve">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Kiểu ruột dẫn:</w:t>
            </w:r>
            <w:r w:rsidRPr="001B6EBB">
              <w:rPr>
                <w:szCs w:val="28"/>
                <w:lang w:val="es-ES"/>
              </w:rPr>
              <w:t xml:space="preserve"> Bện tròn nén chặt cấp 2</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Mặt cắt danh định:</w:t>
            </w:r>
            <w:r w:rsidRPr="001B6EBB">
              <w:rPr>
                <w:szCs w:val="28"/>
                <w:lang w:val="es-ES"/>
              </w:rPr>
              <w:t xml:space="preserve"> 10 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t>Điện áp định mức:</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Cấp điện áp U0/U: 0.6/1 kV</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Điện áp thử: 3.5 kV (5 phút)</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b/>
                <w:bCs/>
                <w:szCs w:val="28"/>
                <w:lang w:val="es-ES"/>
              </w:rPr>
              <w:lastRenderedPageBreak/>
              <w:t>Nhiệt độ làm việc:</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Nhiệt độ dài hạn tối đa cho phép của ruột dẫn: 70 °C</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Nhiệt độ cực đại cho phép của ruột dẫn khi ngắn mạch (≤ 5 giây):</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140 °C với tiết diện &gt; 300 mm²</w:t>
            </w:r>
          </w:p>
          <w:p w:rsidR="00303B27" w:rsidRPr="001B6EBB" w:rsidRDefault="00303B27" w:rsidP="00A91EB3">
            <w:pPr>
              <w:widowControl w:val="0"/>
              <w:tabs>
                <w:tab w:val="left" w:pos="26"/>
                <w:tab w:val="left" w:pos="384"/>
                <w:tab w:val="left" w:pos="851"/>
              </w:tabs>
              <w:spacing w:before="60" w:after="60" w:line="340" w:lineRule="exact"/>
              <w:rPr>
                <w:szCs w:val="28"/>
                <w:lang w:val="es-ES"/>
              </w:rPr>
            </w:pPr>
            <w:r w:rsidRPr="001B6EBB">
              <w:rPr>
                <w:szCs w:val="28"/>
                <w:lang w:val="es-ES"/>
              </w:rPr>
              <w:t>160 °C với tiết diện ≤ 300 mm²</w:t>
            </w:r>
          </w:p>
        </w:tc>
        <w:tc>
          <w:tcPr>
            <w:tcW w:w="836" w:type="dxa"/>
            <w:tcBorders>
              <w:top w:val="single" w:sz="4" w:space="0" w:color="auto"/>
              <w:left w:val="single" w:sz="4" w:space="0" w:color="auto"/>
              <w:bottom w:val="single" w:sz="4" w:space="0" w:color="auto"/>
              <w:right w:val="single" w:sz="4" w:space="0" w:color="auto"/>
            </w:tcBorders>
            <w:vAlign w:val="center"/>
          </w:tcPr>
          <w:p w:rsidR="00303B27" w:rsidRPr="001B6EBB" w:rsidRDefault="00303B27" w:rsidP="00A91EB3">
            <w:pPr>
              <w:widowControl w:val="0"/>
              <w:tabs>
                <w:tab w:val="left" w:pos="851"/>
              </w:tabs>
              <w:spacing w:before="60" w:after="60" w:line="340" w:lineRule="exact"/>
              <w:jc w:val="center"/>
              <w:rPr>
                <w:bCs/>
                <w:szCs w:val="28"/>
                <w:lang w:val="es-ES"/>
              </w:rPr>
            </w:pPr>
            <w:r w:rsidRPr="001B6EBB">
              <w:rPr>
                <w:bCs/>
                <w:szCs w:val="28"/>
                <w:lang w:val="es-ES"/>
              </w:rPr>
              <w:lastRenderedPageBreak/>
              <w:t>m</w:t>
            </w:r>
          </w:p>
        </w:tc>
      </w:tr>
    </w:tbl>
    <w:p w:rsidR="00303B27" w:rsidRPr="001B6EBB" w:rsidRDefault="00303B27" w:rsidP="00303B27">
      <w:pPr>
        <w:widowControl w:val="0"/>
        <w:spacing w:before="60" w:after="60"/>
        <w:ind w:firstLine="567"/>
        <w:rPr>
          <w:szCs w:val="28"/>
          <w:lang w:val="es-ES"/>
        </w:rPr>
      </w:pPr>
      <w:r w:rsidRPr="001B6EBB">
        <w:rPr>
          <w:szCs w:val="28"/>
          <w:lang w:val="es-ES"/>
        </w:rPr>
        <w:lastRenderedPageBreak/>
        <w:t>- Vật liệu, Vật tư phải mới 100% và sản phẩm phải được sử dụng rộng rãi trên thị trường Việt nam.</w:t>
      </w:r>
    </w:p>
    <w:p w:rsidR="00303B27" w:rsidRPr="001B6EBB" w:rsidRDefault="00303B27" w:rsidP="00303B27">
      <w:pPr>
        <w:widowControl w:val="0"/>
        <w:spacing w:before="60" w:after="60"/>
        <w:ind w:firstLine="567"/>
        <w:rPr>
          <w:szCs w:val="28"/>
          <w:lang w:val="es-ES"/>
        </w:rPr>
      </w:pPr>
      <w:r w:rsidRPr="001B6EBB">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rsidR="00303B27" w:rsidRPr="001B6EBB" w:rsidRDefault="00303B27" w:rsidP="00303B27">
      <w:pPr>
        <w:widowControl w:val="0"/>
        <w:spacing w:before="60" w:after="60"/>
        <w:ind w:firstLine="567"/>
        <w:rPr>
          <w:szCs w:val="28"/>
          <w:lang w:val="es-ES"/>
        </w:rPr>
      </w:pPr>
      <w:r w:rsidRPr="001B6EBB">
        <w:rPr>
          <w:szCs w:val="28"/>
          <w:lang w:val="es-ES"/>
        </w:rPr>
        <w:t xml:space="preserve">- Đối với các chi tiết đặc biệt phải tiến hành chế tạo, lắp tại công trường sẽ phải được TVGS và CĐT chấp thuận. </w:t>
      </w:r>
    </w:p>
    <w:p w:rsidR="00303B27" w:rsidRPr="001B6EBB" w:rsidRDefault="00303B27" w:rsidP="00303B27">
      <w:pPr>
        <w:widowControl w:val="0"/>
        <w:spacing w:before="60" w:after="60"/>
        <w:ind w:firstLine="567"/>
        <w:rPr>
          <w:szCs w:val="28"/>
          <w:lang w:val="es-ES"/>
        </w:rPr>
      </w:pPr>
      <w:r w:rsidRPr="001B6EBB">
        <w:rPr>
          <w:szCs w:val="28"/>
          <w:lang w:val="es-ES"/>
        </w:rPr>
        <w:t xml:space="preserve">- Đối với vật tư, thiết bị khi vận chuyển đến công trường phải được đóng gói nguyên đai, nguyên kiện theo đúng quy định của nhà sản xuất. </w:t>
      </w:r>
    </w:p>
    <w:p w:rsidR="00303B27" w:rsidRPr="001B6EBB" w:rsidRDefault="00303B27" w:rsidP="00303B27">
      <w:pPr>
        <w:widowControl w:val="0"/>
        <w:spacing w:before="60" w:after="60"/>
        <w:ind w:firstLine="567"/>
        <w:rPr>
          <w:szCs w:val="28"/>
          <w:lang w:val="es-ES"/>
        </w:rPr>
      </w:pPr>
      <w:r w:rsidRPr="001B6EBB">
        <w:rPr>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1B6EBB">
        <w:rPr>
          <w:b/>
          <w:szCs w:val="28"/>
          <w:lang w:val="es-ES"/>
        </w:rPr>
        <w:t xml:space="preserve">E-HSMT </w:t>
      </w:r>
      <w:r w:rsidRPr="001B6EBB">
        <w:rPr>
          <w:szCs w:val="28"/>
          <w:lang w:val="es-ES"/>
        </w:rPr>
        <w:t>thì sẽ bị đánh giá về mức độ đáp ứng các yêu cầu về kỹ thuật.</w:t>
      </w:r>
    </w:p>
    <w:p w:rsidR="00303B27" w:rsidRPr="001B6EBB" w:rsidRDefault="00303B27" w:rsidP="00303B27">
      <w:pPr>
        <w:widowControl w:val="0"/>
        <w:spacing w:before="60" w:after="60"/>
        <w:ind w:firstLine="567"/>
        <w:rPr>
          <w:szCs w:val="28"/>
          <w:lang w:val="es-ES"/>
        </w:rPr>
      </w:pPr>
      <w:r w:rsidRPr="001B6EBB">
        <w:rPr>
          <w:szCs w:val="28"/>
          <w:lang w:val="es-ES"/>
        </w:rPr>
        <w:t xml:space="preserve">- Trong trường hợp tại thời điểm thi công thị trường không có loại sản phẩm đã đề xuất và tính giá trong </w:t>
      </w:r>
      <w:r w:rsidRPr="001B6EBB">
        <w:rPr>
          <w:b/>
          <w:szCs w:val="28"/>
          <w:lang w:val="es-ES"/>
        </w:rPr>
        <w:t>E-HSDT</w:t>
      </w:r>
      <w:r w:rsidRPr="001B6EBB">
        <w:rPr>
          <w:szCs w:val="28"/>
          <w:lang w:val="es-ES"/>
        </w:rPr>
        <w:t xml:space="preserve">, Nhà thầu sẽ chỉ được thay đổi khi được Chủ đầu tư chấp thuận; </w:t>
      </w:r>
    </w:p>
    <w:p w:rsidR="00303B27" w:rsidRPr="001B6EBB" w:rsidRDefault="00303B27" w:rsidP="00303B27">
      <w:pPr>
        <w:widowControl w:val="0"/>
        <w:spacing w:before="60" w:after="60"/>
        <w:ind w:firstLine="567"/>
        <w:rPr>
          <w:szCs w:val="28"/>
          <w:lang w:val="es-ES"/>
        </w:rPr>
      </w:pPr>
      <w:r w:rsidRPr="001B6EBB">
        <w:rPr>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rsidR="00303B27" w:rsidRPr="001B6EBB" w:rsidRDefault="00303B27" w:rsidP="00303B27">
      <w:pPr>
        <w:widowControl w:val="0"/>
        <w:spacing w:before="60" w:after="60"/>
        <w:ind w:firstLine="567"/>
        <w:rPr>
          <w:szCs w:val="28"/>
          <w:lang w:val="es-ES"/>
        </w:rPr>
      </w:pPr>
      <w:r w:rsidRPr="001B6EBB">
        <w:rPr>
          <w:szCs w:val="28"/>
          <w:lang w:val="es-ES"/>
        </w:rPr>
        <w:t xml:space="preserve">- Trường hợp có nội dung nào đó trong các tài liệu của </w:t>
      </w:r>
      <w:r w:rsidRPr="001B6EBB">
        <w:rPr>
          <w:b/>
          <w:szCs w:val="28"/>
          <w:lang w:val="es-ES"/>
        </w:rPr>
        <w:t>E-HSMT</w:t>
      </w:r>
      <w:r w:rsidRPr="001B6EBB">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Tổ chuyên giá chủ động đánh giá mức độ đáp ứng </w:t>
      </w:r>
      <w:r w:rsidRPr="001B6EBB">
        <w:rPr>
          <w:szCs w:val="28"/>
          <w:lang w:val="es-ES"/>
        </w:rPr>
        <w:lastRenderedPageBreak/>
        <w:t xml:space="preserve">yêu cầu </w:t>
      </w:r>
      <w:r w:rsidRPr="001B6EBB">
        <w:rPr>
          <w:b/>
          <w:szCs w:val="28"/>
          <w:lang w:val="es-ES"/>
        </w:rPr>
        <w:t>E-HSMT</w:t>
      </w:r>
      <w:r w:rsidRPr="001B6EBB">
        <w:rPr>
          <w:szCs w:val="28"/>
          <w:lang w:val="es-ES"/>
        </w:rPr>
        <w:t xml:space="preserve"> của nhà thầu theo Hồ sơ TKBVTC kèm theo </w:t>
      </w:r>
      <w:r w:rsidRPr="001B6EBB">
        <w:rPr>
          <w:b/>
          <w:szCs w:val="28"/>
          <w:lang w:val="es-ES"/>
        </w:rPr>
        <w:t>E-HSMT</w:t>
      </w:r>
      <w:r w:rsidRPr="001B6EBB">
        <w:rPr>
          <w:szCs w:val="28"/>
          <w:lang w:val="es-ES"/>
        </w:rPr>
        <w:t>.</w:t>
      </w:r>
    </w:p>
    <w:p w:rsidR="00303B27" w:rsidRPr="001B6EBB" w:rsidRDefault="00303B27" w:rsidP="00303B27">
      <w:pPr>
        <w:widowControl w:val="0"/>
        <w:spacing w:before="60" w:after="60"/>
        <w:ind w:firstLine="567"/>
        <w:rPr>
          <w:szCs w:val="28"/>
          <w:lang w:val="es-ES"/>
        </w:rPr>
      </w:pPr>
      <w:r w:rsidRPr="001B6EBB">
        <w:rPr>
          <w:szCs w:val="28"/>
          <w:lang w:val="vi-VN"/>
        </w:rPr>
        <w:t xml:space="preserve"> </w:t>
      </w:r>
      <w:r w:rsidRPr="001B6EBB">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rsidR="00303B27" w:rsidRPr="001B6EBB" w:rsidRDefault="00303B27" w:rsidP="00303B27">
      <w:pPr>
        <w:widowControl w:val="0"/>
        <w:spacing w:before="60" w:after="60"/>
        <w:ind w:firstLine="567"/>
        <w:rPr>
          <w:szCs w:val="28"/>
          <w:lang w:val="vi-VN"/>
        </w:rPr>
      </w:pPr>
      <w:r w:rsidRPr="001B6EBB">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1B6EBB">
        <w:rPr>
          <w:szCs w:val="28"/>
          <w:lang w:val="vi-VN"/>
        </w:rPr>
        <w:t>.</w:t>
      </w:r>
    </w:p>
    <w:p w:rsidR="00303B27" w:rsidRPr="001B6EBB" w:rsidRDefault="00303B27" w:rsidP="00303B27">
      <w:pPr>
        <w:widowControl w:val="0"/>
        <w:spacing w:before="60" w:after="60"/>
        <w:ind w:firstLine="567"/>
        <w:rPr>
          <w:szCs w:val="28"/>
          <w:lang w:val="vi-VN"/>
        </w:rPr>
      </w:pPr>
      <w:r w:rsidRPr="001B6EBB">
        <w:rPr>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rsidR="00303B27" w:rsidRPr="002D5C0D" w:rsidRDefault="00303B27" w:rsidP="00303B27">
      <w:pPr>
        <w:widowControl w:val="0"/>
        <w:numPr>
          <w:ilvl w:val="0"/>
          <w:numId w:val="3"/>
        </w:numPr>
        <w:tabs>
          <w:tab w:val="left" w:pos="700"/>
        </w:tabs>
        <w:spacing w:before="60" w:after="60" w:line="264" w:lineRule="auto"/>
        <w:rPr>
          <w:b/>
          <w:bCs/>
          <w:szCs w:val="28"/>
          <w:lang w:val="vi-VN"/>
        </w:rPr>
      </w:pPr>
      <w:r w:rsidRPr="002D5C0D">
        <w:rPr>
          <w:b/>
          <w:bCs/>
          <w:szCs w:val="28"/>
          <w:lang w:val="vi-VN"/>
        </w:rPr>
        <w:t>Yêu cầu về mặt kỹ thuật/chỉ dẫn kỹ thuật bao gồm các nội dung chủ yếu sau:</w:t>
      </w:r>
    </w:p>
    <w:p w:rsidR="00303B27" w:rsidRPr="001B6EBB" w:rsidRDefault="00303B27" w:rsidP="00303B27">
      <w:pPr>
        <w:spacing w:before="40" w:after="40" w:line="340" w:lineRule="exact"/>
        <w:ind w:firstLine="567"/>
        <w:rPr>
          <w:bCs/>
          <w:szCs w:val="28"/>
          <w:lang w:val="vi-VN"/>
        </w:rPr>
      </w:pPr>
      <w:r w:rsidRPr="001B6EBB">
        <w:rPr>
          <w:bCs/>
          <w:szCs w:val="28"/>
          <w:lang w:val="vi-VN"/>
        </w:rPr>
        <w:t xml:space="preserve"> 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rsidR="00303B27" w:rsidRPr="001B6EBB" w:rsidRDefault="00303B27" w:rsidP="00303B27">
      <w:pPr>
        <w:spacing w:before="40" w:after="40" w:line="340" w:lineRule="exact"/>
        <w:ind w:firstLine="567"/>
        <w:rPr>
          <w:bCs/>
          <w:szCs w:val="28"/>
          <w:lang w:val="vi-VN"/>
        </w:rPr>
      </w:pPr>
      <w:r w:rsidRPr="001B6EBB">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rsidR="00303B27" w:rsidRPr="002D5C0D" w:rsidRDefault="00303B27" w:rsidP="00303B27">
      <w:pPr>
        <w:widowControl w:val="0"/>
        <w:tabs>
          <w:tab w:val="left" w:pos="851"/>
        </w:tabs>
        <w:spacing w:before="60" w:after="60" w:line="340" w:lineRule="exact"/>
        <w:ind w:firstLine="567"/>
        <w:rPr>
          <w:b/>
          <w:bCs/>
          <w:szCs w:val="28"/>
          <w:lang w:val="es-ES"/>
        </w:rPr>
      </w:pPr>
      <w:r w:rsidRPr="002D5C0D">
        <w:rPr>
          <w:b/>
          <w:bCs/>
          <w:szCs w:val="28"/>
          <w:lang w:val="es-ES"/>
        </w:rPr>
        <w:t>3. Yêu cầu về vận hành thử nghiệm, an toàn;</w:t>
      </w:r>
    </w:p>
    <w:p w:rsidR="00303B27" w:rsidRPr="002D5C0D" w:rsidRDefault="00303B27" w:rsidP="00303B27">
      <w:pPr>
        <w:widowControl w:val="0"/>
        <w:tabs>
          <w:tab w:val="left" w:pos="851"/>
        </w:tabs>
        <w:spacing w:before="60" w:after="60" w:line="340" w:lineRule="exact"/>
        <w:ind w:firstLine="567"/>
        <w:rPr>
          <w:b/>
          <w:bCs/>
          <w:szCs w:val="28"/>
          <w:lang w:val="es-ES"/>
        </w:rPr>
      </w:pPr>
      <w:r w:rsidRPr="002D5C0D">
        <w:rPr>
          <w:b/>
          <w:bCs/>
          <w:szCs w:val="28"/>
          <w:lang w:val="es-ES"/>
        </w:rPr>
        <w:t>4. Yêu cầu về phòng, chống cháy, nổ:</w:t>
      </w:r>
    </w:p>
    <w:p w:rsidR="00303B27" w:rsidRPr="001B6EBB" w:rsidRDefault="00303B27" w:rsidP="00303B27">
      <w:pPr>
        <w:widowControl w:val="0"/>
        <w:tabs>
          <w:tab w:val="left" w:pos="851"/>
        </w:tabs>
        <w:spacing w:before="60" w:after="60" w:line="340" w:lineRule="exact"/>
        <w:ind w:firstLine="567"/>
        <w:rPr>
          <w:bCs/>
          <w:szCs w:val="28"/>
          <w:lang w:val="es-ES"/>
        </w:rPr>
      </w:pPr>
      <w:r w:rsidRPr="001B6EBB">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rsidR="00303B27" w:rsidRPr="001B6EBB" w:rsidRDefault="00303B27" w:rsidP="00303B27">
      <w:pPr>
        <w:widowControl w:val="0"/>
        <w:tabs>
          <w:tab w:val="left" w:pos="851"/>
        </w:tabs>
        <w:spacing w:before="60" w:after="60" w:line="340" w:lineRule="exact"/>
        <w:ind w:firstLine="567"/>
        <w:rPr>
          <w:bCs/>
          <w:szCs w:val="28"/>
          <w:lang w:val="es-ES"/>
        </w:rPr>
      </w:pPr>
      <w:r w:rsidRPr="001B6EBB">
        <w:rPr>
          <w:bCs/>
          <w:szCs w:val="28"/>
          <w:lang w:val="es-ES"/>
        </w:rPr>
        <w:t>- Tuyệt đối nghiêm cấm đưa các vật liệu dễ cháy, nổ vào công trường. Trừ vật liệu cần cho việc thi công.</w:t>
      </w:r>
    </w:p>
    <w:p w:rsidR="00303B27" w:rsidRPr="001B6EBB" w:rsidRDefault="00303B27" w:rsidP="00303B27">
      <w:pPr>
        <w:widowControl w:val="0"/>
        <w:tabs>
          <w:tab w:val="left" w:pos="851"/>
        </w:tabs>
        <w:spacing w:before="60" w:after="60" w:line="340" w:lineRule="exact"/>
        <w:ind w:firstLine="567"/>
        <w:rPr>
          <w:bCs/>
          <w:szCs w:val="28"/>
          <w:lang w:val="es-ES"/>
        </w:rPr>
      </w:pPr>
      <w:r w:rsidRPr="001B6EBB">
        <w:rPr>
          <w:bCs/>
          <w:szCs w:val="28"/>
          <w:lang w:val="es-ES"/>
        </w:rPr>
        <w:lastRenderedPageBreak/>
        <w:t>- Nhà thầu phải có khẩu hiệu, bình chống cháy, tiêu lệnh, hướng dẫn sử dụng bình chống cháy, số điện thoại các cơ quan chức năng khi cần thiết (phải phổ biến cho cán bộ và công nhân được biết).</w:t>
      </w:r>
    </w:p>
    <w:p w:rsidR="00303B27" w:rsidRPr="002D5C0D" w:rsidRDefault="00303B27" w:rsidP="00303B27">
      <w:pPr>
        <w:widowControl w:val="0"/>
        <w:tabs>
          <w:tab w:val="left" w:pos="851"/>
        </w:tabs>
        <w:spacing w:before="60" w:after="60" w:line="340" w:lineRule="exact"/>
        <w:ind w:firstLine="567"/>
        <w:rPr>
          <w:b/>
          <w:bCs/>
          <w:szCs w:val="28"/>
          <w:lang w:val="es-ES"/>
        </w:rPr>
      </w:pPr>
      <w:r w:rsidRPr="002D5C0D">
        <w:rPr>
          <w:b/>
          <w:bCs/>
          <w:szCs w:val="28"/>
          <w:lang w:val="es-ES"/>
        </w:rPr>
        <w:t>5. Yêu cầu về vệ sinh môi trường:</w:t>
      </w:r>
    </w:p>
    <w:p w:rsidR="00303B27" w:rsidRPr="001B6EBB" w:rsidRDefault="00303B27" w:rsidP="00303B27">
      <w:pPr>
        <w:widowControl w:val="0"/>
        <w:tabs>
          <w:tab w:val="left" w:pos="851"/>
        </w:tabs>
        <w:spacing w:before="60" w:after="60" w:line="340" w:lineRule="exact"/>
        <w:ind w:firstLine="567"/>
        <w:rPr>
          <w:bCs/>
          <w:szCs w:val="28"/>
          <w:lang w:val="es-ES"/>
        </w:rPr>
      </w:pPr>
      <w:r w:rsidRPr="001B6EBB">
        <w:rPr>
          <w:bCs/>
          <w:szCs w:val="28"/>
          <w:lang w:val="es-ES"/>
        </w:rPr>
        <w:t>Trong quá trình thi công việc vận chuyển vật liệu sẽ gây tiếng ồn và bụi đối với nhà trường và khu dân cư; yêu cầu nhà thầu có biện pháp giảm thiểu bằng cách phun nước mặt đường; dùng bạt che chắn thùng xe chở vật liệu, che chắn khu vực thi công.</w:t>
      </w:r>
    </w:p>
    <w:p w:rsidR="00303B27" w:rsidRPr="002D5C0D" w:rsidRDefault="00303B27" w:rsidP="00303B27">
      <w:pPr>
        <w:widowControl w:val="0"/>
        <w:tabs>
          <w:tab w:val="left" w:pos="851"/>
        </w:tabs>
        <w:spacing w:before="60" w:after="60" w:line="340" w:lineRule="exact"/>
        <w:ind w:firstLine="567"/>
        <w:rPr>
          <w:b/>
          <w:bCs/>
          <w:szCs w:val="28"/>
        </w:rPr>
      </w:pPr>
      <w:r w:rsidRPr="002D5C0D">
        <w:rPr>
          <w:b/>
          <w:bCs/>
          <w:szCs w:val="28"/>
        </w:rPr>
        <w:t>6. Yêu cầu về an toàn lao động:</w:t>
      </w:r>
    </w:p>
    <w:p w:rsidR="00303B27" w:rsidRPr="001B6EBB" w:rsidRDefault="00303B27" w:rsidP="00303B27">
      <w:pPr>
        <w:widowControl w:val="0"/>
        <w:tabs>
          <w:tab w:val="left" w:pos="851"/>
        </w:tabs>
        <w:spacing w:before="60" w:after="60" w:line="340" w:lineRule="exact"/>
        <w:ind w:firstLine="567"/>
        <w:rPr>
          <w:bCs/>
          <w:szCs w:val="28"/>
        </w:rPr>
      </w:pPr>
      <w:r w:rsidRPr="001B6EBB">
        <w:rPr>
          <w:bCs/>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rsidR="00303B27" w:rsidRPr="001B6EBB" w:rsidRDefault="00303B27" w:rsidP="00303B27">
      <w:pPr>
        <w:widowControl w:val="0"/>
        <w:tabs>
          <w:tab w:val="left" w:pos="851"/>
        </w:tabs>
        <w:spacing w:before="60" w:after="60" w:line="340" w:lineRule="exact"/>
        <w:ind w:firstLine="567"/>
        <w:rPr>
          <w:bCs/>
          <w:szCs w:val="28"/>
        </w:rPr>
      </w:pPr>
      <w:r w:rsidRPr="002D5C0D">
        <w:rPr>
          <w:b/>
          <w:bCs/>
          <w:szCs w:val="28"/>
        </w:rPr>
        <w:t xml:space="preserve">7. Biện pháp huy động nhân lực và thiết bị phục vụ thi công: </w:t>
      </w:r>
      <w:r w:rsidRPr="001B6EBB">
        <w:rPr>
          <w:bCs/>
          <w:szCs w:val="28"/>
        </w:rPr>
        <w:t>Đảm bảo đủ nhân lực và thiết bị thi công theo bảng tiến độ tổng thể và tiến độ chi tiết cho từng hạng mục theo tuần, tháng, quý.</w:t>
      </w:r>
    </w:p>
    <w:p w:rsidR="00303B27" w:rsidRPr="001B6EBB" w:rsidRDefault="00303B27" w:rsidP="00303B27">
      <w:pPr>
        <w:widowControl w:val="0"/>
        <w:tabs>
          <w:tab w:val="left" w:pos="851"/>
        </w:tabs>
        <w:spacing w:before="60" w:after="60" w:line="340" w:lineRule="exact"/>
        <w:ind w:firstLine="567"/>
        <w:rPr>
          <w:bCs/>
          <w:szCs w:val="28"/>
        </w:rPr>
      </w:pPr>
      <w:r w:rsidRPr="002D5C0D">
        <w:rPr>
          <w:b/>
          <w:bCs/>
          <w:szCs w:val="28"/>
        </w:rPr>
        <w:t>8. Yêu cầu về biện pháp tổ chức thi công tổng thể và các hạng mục:</w:t>
      </w:r>
      <w:r w:rsidRPr="001B6EBB">
        <w:rPr>
          <w:bCs/>
          <w:szCs w:val="28"/>
        </w:rPr>
        <w:t xml:space="preserve">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rsidR="00303B27" w:rsidRPr="001B6EBB" w:rsidRDefault="00303B27" w:rsidP="00303B27">
      <w:pPr>
        <w:widowControl w:val="0"/>
        <w:tabs>
          <w:tab w:val="left" w:pos="851"/>
        </w:tabs>
        <w:spacing w:before="60" w:after="60" w:line="340" w:lineRule="exact"/>
        <w:ind w:firstLine="567"/>
        <w:rPr>
          <w:bCs/>
          <w:szCs w:val="28"/>
        </w:rPr>
      </w:pPr>
      <w:r w:rsidRPr="002D5C0D">
        <w:rPr>
          <w:b/>
          <w:bCs/>
          <w:szCs w:val="28"/>
        </w:rPr>
        <w:t>9. Yêu cầu về hệ thống kiểm tra, giám sát chất lượng của nhà thầu:</w:t>
      </w:r>
      <w:r w:rsidRPr="001B6EBB">
        <w:rPr>
          <w:bCs/>
          <w:szCs w:val="28"/>
        </w:rPr>
        <w:t xml:space="preserve">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rsidR="00303B27" w:rsidRPr="001B6EBB" w:rsidRDefault="00303B27" w:rsidP="00303B27">
      <w:pPr>
        <w:widowControl w:val="0"/>
        <w:tabs>
          <w:tab w:val="left" w:pos="851"/>
        </w:tabs>
        <w:spacing w:before="60" w:after="60" w:line="340" w:lineRule="exact"/>
        <w:ind w:firstLine="567"/>
        <w:rPr>
          <w:bCs/>
          <w:szCs w:val="28"/>
        </w:rPr>
      </w:pPr>
      <w:r w:rsidRPr="001B6EBB">
        <w:rPr>
          <w:bCs/>
          <w:szCs w:val="28"/>
        </w:rPr>
        <w:t>Đối với công tác giám sát kỹ thuật: Cán bộ phụ trách công tác này phải có trình độ chuyên môn phù hợp và có kinh nghiệm thi công đáp ứng yêu cầu thiết kế.</w:t>
      </w:r>
    </w:p>
    <w:p w:rsidR="00303B27" w:rsidRPr="00C37CC6" w:rsidRDefault="00303B27" w:rsidP="00303B27">
      <w:pPr>
        <w:spacing w:before="40" w:after="40" w:line="340" w:lineRule="exact"/>
        <w:ind w:firstLine="567"/>
        <w:rPr>
          <w:szCs w:val="28"/>
        </w:rPr>
      </w:pPr>
      <w:r w:rsidRPr="00C37CC6">
        <w:rPr>
          <w:szCs w:val="28"/>
        </w:rPr>
        <w:t>10. Yêu cầu khi lập giá dự thầu:</w:t>
      </w:r>
    </w:p>
    <w:p w:rsidR="00303B27" w:rsidRPr="00A91EB3" w:rsidRDefault="00303B27" w:rsidP="00303B27">
      <w:pPr>
        <w:widowControl w:val="0"/>
        <w:tabs>
          <w:tab w:val="left" w:pos="851"/>
        </w:tabs>
        <w:spacing w:before="60" w:after="60" w:line="340" w:lineRule="exact"/>
        <w:ind w:firstLine="567"/>
        <w:rPr>
          <w:color w:val="0000FF"/>
          <w:szCs w:val="28"/>
        </w:rPr>
      </w:pPr>
      <w:r w:rsidRPr="007E0910">
        <w:rPr>
          <w:bCs/>
          <w:szCs w:val="28"/>
        </w:rPr>
        <w:t xml:space="preserve">- </w:t>
      </w:r>
      <w:r w:rsidRPr="001E32C2">
        <w:rPr>
          <w:bCs/>
          <w:color w:val="0000FF"/>
          <w:szCs w:val="28"/>
        </w:rPr>
        <w:t>Đối với công tác bê tông nhựa hạt trung/hạt mịn/hạt thô C12.5 (hàm lượng nhựa theo hỗn hợp là 5%); C16 (hàm lượng nhựa theo hỗn hợp là 4,6%); C19 (hàm lượng nhựa theo hỗn hợp là 4,9%)</w:t>
      </w:r>
    </w:p>
    <w:p w:rsidR="00303B27" w:rsidRPr="001E32C2" w:rsidRDefault="00303B27" w:rsidP="00303B27">
      <w:pPr>
        <w:widowControl w:val="0"/>
        <w:tabs>
          <w:tab w:val="left" w:pos="851"/>
        </w:tabs>
        <w:spacing w:before="60" w:after="60" w:line="340" w:lineRule="exact"/>
        <w:ind w:firstLine="567"/>
        <w:rPr>
          <w:bCs/>
          <w:color w:val="0000FF"/>
          <w:szCs w:val="28"/>
        </w:rPr>
      </w:pPr>
      <w:r w:rsidRPr="001E32C2">
        <w:rPr>
          <w:bCs/>
          <w:color w:val="0000FF"/>
          <w:szCs w:val="28"/>
        </w:rPr>
        <w:t xml:space="preserve">- Giá trúng thầu và giá hợp đồng bao gồm cả chi phí dự phòng 10%. </w:t>
      </w:r>
    </w:p>
    <w:p w:rsidR="00303B27" w:rsidRPr="001E0A6D" w:rsidRDefault="00303B27" w:rsidP="00303B27">
      <w:pPr>
        <w:widowControl w:val="0"/>
        <w:tabs>
          <w:tab w:val="left" w:pos="851"/>
        </w:tabs>
        <w:spacing w:before="60" w:after="60" w:line="340" w:lineRule="exact"/>
        <w:ind w:firstLine="567"/>
        <w:rPr>
          <w:bCs/>
          <w:szCs w:val="28"/>
        </w:rPr>
      </w:pPr>
      <w:r w:rsidRPr="001E0A6D">
        <w:rPr>
          <w:bCs/>
          <w:szCs w:val="28"/>
        </w:rPr>
        <w:t xml:space="preserve">- Chi phí dự phòng sẽ không được xem xét, đánh giá để so sánh, xếp hạng nhà </w:t>
      </w:r>
      <w:r w:rsidRPr="001E0A6D">
        <w:rPr>
          <w:bCs/>
          <w:szCs w:val="28"/>
        </w:rPr>
        <w:lastRenderedPageBreak/>
        <w:t xml:space="preserve">thầu. </w:t>
      </w:r>
    </w:p>
    <w:p w:rsidR="00303B27" w:rsidRPr="001E0A6D" w:rsidRDefault="00303B27" w:rsidP="00303B27">
      <w:pPr>
        <w:widowControl w:val="0"/>
        <w:tabs>
          <w:tab w:val="left" w:pos="851"/>
        </w:tabs>
        <w:spacing w:before="60" w:after="60" w:line="340" w:lineRule="exact"/>
        <w:ind w:firstLine="567"/>
        <w:rPr>
          <w:bCs/>
          <w:szCs w:val="28"/>
        </w:rPr>
      </w:pPr>
      <w:r w:rsidRPr="001E0A6D">
        <w:rPr>
          <w:bCs/>
          <w:szCs w:val="28"/>
        </w:rPr>
        <w:t xml:space="preserve">- Khi tham dự thầu, nhà thầu phải chào chi phí dự phòng cho khối lượng phát sinh với giá trị bằng tỷ lệ là </w:t>
      </w:r>
      <w:r w:rsidRPr="00800194">
        <w:rPr>
          <w:bCs/>
          <w:color w:val="0000FF"/>
          <w:szCs w:val="28"/>
        </w:rPr>
        <w:t>10%</w:t>
      </w:r>
      <w:r w:rsidRPr="001E0A6D">
        <w:rPr>
          <w:bCs/>
          <w:szCs w:val="28"/>
        </w:rPr>
        <w:t xml:space="preserve"> nhân với tổng chi phí xây dựng do nhà thầu chào. Phần chi phí dự phòng này do Chủ đầu tư quản lý và chỉ sử dụng để thanh toán cho nhà thầu theo quy định trong hợp đồng khi có phát sinh.</w:t>
      </w:r>
    </w:p>
    <w:p w:rsidR="00303B27" w:rsidRPr="001B6EBB" w:rsidRDefault="00303B27" w:rsidP="00303B27">
      <w:pPr>
        <w:spacing w:before="40" w:after="40" w:line="340" w:lineRule="exact"/>
        <w:ind w:firstLine="567"/>
        <w:rPr>
          <w:b/>
          <w:bCs/>
          <w:szCs w:val="28"/>
        </w:rPr>
      </w:pPr>
      <w:r w:rsidRPr="001B6EBB">
        <w:rPr>
          <w:b/>
          <w:bCs/>
          <w:szCs w:val="28"/>
        </w:rPr>
        <w:t xml:space="preserve">IV. Yêu cầu khác trong quá trình thi công, bảo hành công trình: </w:t>
      </w:r>
    </w:p>
    <w:p w:rsidR="00303B27" w:rsidRPr="001B6EBB" w:rsidRDefault="00303B27" w:rsidP="00303B27">
      <w:pPr>
        <w:spacing w:before="40" w:after="40" w:line="340" w:lineRule="exact"/>
        <w:ind w:firstLine="567"/>
        <w:rPr>
          <w:bCs/>
          <w:szCs w:val="28"/>
        </w:rPr>
      </w:pPr>
      <w:r w:rsidRPr="001B6EBB">
        <w:rPr>
          <w:bCs/>
          <w:szCs w:val="28"/>
        </w:rPr>
        <w:t>Ngoài các yêu cầu đã được UBND tỉnh, Ban QLDA đầu tư xây dựng công trình Giao thông và Phát triển đô thị tỉnh Hà Tĩnh quy định tại Quyết định duyệt dự án/thiết kế BVTC, Nhà thầu còn phải chấp nhận thực hiện cho dù trong E-HSDT Nhà thầu có hoặc không đề xuất:</w:t>
      </w:r>
    </w:p>
    <w:p w:rsidR="00303B27" w:rsidRPr="001B6EBB" w:rsidRDefault="00303B27" w:rsidP="00303B27">
      <w:pPr>
        <w:spacing w:before="40" w:after="40" w:line="340" w:lineRule="exact"/>
        <w:ind w:firstLine="567"/>
        <w:rPr>
          <w:bCs/>
          <w:szCs w:val="28"/>
        </w:rPr>
      </w:pPr>
      <w:r w:rsidRPr="001B6EBB">
        <w:rPr>
          <w:bCs/>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rsidR="00303B27" w:rsidRPr="001B6EBB" w:rsidRDefault="00303B27" w:rsidP="00303B27">
      <w:pPr>
        <w:spacing w:before="40" w:after="40" w:line="340" w:lineRule="exact"/>
        <w:ind w:firstLine="567"/>
        <w:rPr>
          <w:bCs/>
          <w:szCs w:val="28"/>
        </w:rPr>
      </w:pPr>
      <w:r w:rsidRPr="001B6EBB">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rsidR="00303B27" w:rsidRPr="001B6EBB" w:rsidRDefault="00303B27" w:rsidP="00303B27">
      <w:pPr>
        <w:spacing w:before="40" w:after="40" w:line="340" w:lineRule="exact"/>
        <w:ind w:firstLine="567"/>
        <w:rPr>
          <w:bCs/>
          <w:szCs w:val="28"/>
        </w:rPr>
      </w:pPr>
      <w:r w:rsidRPr="001B6EBB">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rsidR="00303B27" w:rsidRPr="001B6EBB" w:rsidRDefault="00303B27" w:rsidP="00303B27">
      <w:pPr>
        <w:spacing w:before="40" w:after="40" w:line="340" w:lineRule="exact"/>
        <w:ind w:firstLine="567"/>
        <w:rPr>
          <w:bCs/>
          <w:szCs w:val="28"/>
        </w:rPr>
      </w:pPr>
      <w:r w:rsidRPr="001B6EBB">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rsidR="00303B27" w:rsidRPr="001B6EBB" w:rsidRDefault="00303B27" w:rsidP="00303B27">
      <w:pPr>
        <w:spacing w:before="40" w:after="40" w:line="340" w:lineRule="exact"/>
        <w:ind w:firstLine="567"/>
        <w:rPr>
          <w:bCs/>
          <w:szCs w:val="28"/>
        </w:rPr>
      </w:pPr>
      <w:r w:rsidRPr="001B6EBB">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rsidR="00303B27" w:rsidRPr="001B6EBB" w:rsidRDefault="00303B27" w:rsidP="00303B27">
      <w:pPr>
        <w:spacing w:before="40" w:after="40" w:line="340" w:lineRule="exact"/>
        <w:ind w:firstLine="567"/>
        <w:rPr>
          <w:bCs/>
          <w:szCs w:val="28"/>
        </w:rPr>
      </w:pPr>
      <w:r w:rsidRPr="001B6EBB">
        <w:rPr>
          <w:bCs/>
          <w:szCs w:val="28"/>
        </w:rPr>
        <w:t>- Thực hiện nghiệm thu, thanh toán theo chỉ đạo của Chủ đầu tư để đảm bảo giải ngân nguồn vốn theo yêu cầu.</w:t>
      </w:r>
    </w:p>
    <w:p w:rsidR="00303B27" w:rsidRPr="001B6EBB" w:rsidRDefault="00303B27" w:rsidP="00303B27">
      <w:pPr>
        <w:spacing w:before="40" w:after="40" w:line="340" w:lineRule="exact"/>
        <w:ind w:firstLine="567"/>
        <w:rPr>
          <w:bCs/>
          <w:szCs w:val="28"/>
        </w:rPr>
      </w:pPr>
      <w:r w:rsidRPr="001B6EBB">
        <w:rPr>
          <w:bCs/>
          <w:szCs w:val="28"/>
        </w:rPr>
        <w:t xml:space="preserve">-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w:t>
      </w:r>
      <w:r w:rsidRPr="001B6EBB">
        <w:rPr>
          <w:bCs/>
          <w:szCs w:val="28"/>
        </w:rPr>
        <w:lastRenderedPageBreak/>
        <w:t xml:space="preserve">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w:t>
      </w:r>
      <w:r>
        <w:rPr>
          <w:bCs/>
          <w:szCs w:val="28"/>
        </w:rPr>
        <w:t>hiện hành.</w:t>
      </w:r>
    </w:p>
    <w:p w:rsidR="00303B27" w:rsidRPr="001B6EBB" w:rsidRDefault="00303B27" w:rsidP="00303B27">
      <w:pPr>
        <w:spacing w:before="40" w:after="40" w:line="340" w:lineRule="exact"/>
        <w:ind w:firstLine="567"/>
        <w:rPr>
          <w:bCs/>
          <w:szCs w:val="28"/>
        </w:rPr>
      </w:pPr>
      <w:r w:rsidRPr="001B6EBB">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rsidR="00303B27" w:rsidRPr="001B6EBB" w:rsidRDefault="00303B27" w:rsidP="00303B27">
      <w:pPr>
        <w:spacing w:before="40" w:after="40" w:line="340" w:lineRule="exact"/>
        <w:ind w:firstLine="567"/>
        <w:rPr>
          <w:bCs/>
          <w:szCs w:val="28"/>
        </w:rPr>
      </w:pPr>
      <w:r w:rsidRPr="001B6EBB">
        <w:rPr>
          <w:bCs/>
          <w:szCs w:val="28"/>
        </w:rPr>
        <w:t>-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chỉ về an toàn lao động theo quy định).</w:t>
      </w:r>
    </w:p>
    <w:p w:rsidR="00303B27" w:rsidRPr="001B6EBB" w:rsidRDefault="00303B27" w:rsidP="00303B27">
      <w:pPr>
        <w:spacing w:before="40" w:after="40" w:line="340" w:lineRule="exact"/>
        <w:ind w:firstLine="567"/>
        <w:rPr>
          <w:bCs/>
          <w:szCs w:val="28"/>
        </w:rPr>
      </w:pPr>
      <w:r w:rsidRPr="001B6EBB">
        <w:rPr>
          <w:bCs/>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rsidR="00303B27" w:rsidRPr="001B6EBB" w:rsidRDefault="00303B27" w:rsidP="00303B27">
      <w:pPr>
        <w:spacing w:before="40" w:after="40" w:line="340" w:lineRule="exact"/>
        <w:ind w:firstLine="567"/>
        <w:rPr>
          <w:bCs/>
          <w:spacing w:val="-2"/>
          <w:szCs w:val="28"/>
        </w:rPr>
      </w:pPr>
      <w:r w:rsidRPr="001B6EBB">
        <w:rPr>
          <w:bCs/>
          <w:spacing w:val="-2"/>
          <w:szCs w:val="28"/>
        </w:rPr>
        <w:t>- Bảo hiểm:</w:t>
      </w:r>
      <w:r w:rsidRPr="001B6EBB">
        <w:rPr>
          <w:bCs/>
          <w:color w:val="FF0000"/>
          <w:spacing w:val="-2"/>
          <w:szCs w:val="28"/>
        </w:rPr>
        <w:t xml:space="preserve"> </w:t>
      </w:r>
      <w:r w:rsidRPr="001B6EBB">
        <w:rPr>
          <w:bCs/>
          <w:spacing w:val="-2"/>
          <w:szCs w:val="28"/>
        </w:rPr>
        <w:t>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rsidR="00303B27" w:rsidRPr="001B6EBB" w:rsidRDefault="00303B27" w:rsidP="00303B27">
      <w:pPr>
        <w:spacing w:before="40" w:after="40" w:line="340" w:lineRule="exact"/>
        <w:ind w:firstLine="567"/>
        <w:rPr>
          <w:bCs/>
          <w:szCs w:val="28"/>
        </w:rPr>
      </w:pPr>
      <w:r w:rsidRPr="001B6EBB">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rsidR="00303B27" w:rsidRPr="001B6EBB" w:rsidRDefault="00303B27" w:rsidP="00303B27">
      <w:pPr>
        <w:spacing w:before="40" w:after="40" w:line="340" w:lineRule="exact"/>
        <w:ind w:firstLine="567"/>
        <w:rPr>
          <w:bCs/>
          <w:szCs w:val="28"/>
        </w:rPr>
      </w:pPr>
      <w:r w:rsidRPr="001B6EBB">
        <w:rPr>
          <w:bCs/>
          <w:szCs w:val="28"/>
        </w:rPr>
        <w:t xml:space="preserve">- Phòng thí nghiệm: Nhà thầu phải bố trí phòng thí nghiệm đủ tiêu chuẩn. Trường hợp nhà thầu không có phòng thí nghiệm đủ tiêu chuẩn thì phải thuê một đơn vị tư vấn </w:t>
      </w:r>
      <w:r w:rsidRPr="001B6EBB">
        <w:rPr>
          <w:bCs/>
          <w:szCs w:val="28"/>
        </w:rPr>
        <w:lastRenderedPageBreak/>
        <w:t>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rsidR="00303B27" w:rsidRPr="00967A9F" w:rsidRDefault="00303B27" w:rsidP="00303B27">
      <w:pPr>
        <w:widowControl w:val="0"/>
        <w:spacing w:before="60" w:after="40" w:line="264" w:lineRule="auto"/>
        <w:ind w:firstLine="567"/>
        <w:rPr>
          <w:b/>
          <w:szCs w:val="28"/>
        </w:rPr>
      </w:pPr>
      <w:r>
        <w:rPr>
          <w:b/>
          <w:szCs w:val="28"/>
        </w:rPr>
        <w:t xml:space="preserve">V. Các bản vẽ: </w:t>
      </w:r>
      <w:r w:rsidRPr="001B6EBB">
        <w:rPr>
          <w:szCs w:val="28"/>
        </w:rPr>
        <w:t xml:space="preserve">Chi tiết có Hồ sơ thiết kế kèm theo hồ sơ mời thầu này. </w:t>
      </w:r>
    </w:p>
    <w:p w:rsidR="00A27F55" w:rsidRPr="00303B27" w:rsidRDefault="00303B27" w:rsidP="00303B27">
      <w:pPr>
        <w:widowControl w:val="0"/>
        <w:spacing w:before="60" w:after="40" w:line="264" w:lineRule="auto"/>
        <w:ind w:firstLine="567"/>
        <w:rPr>
          <w:color w:val="0000FF"/>
          <w:szCs w:val="28"/>
        </w:rPr>
      </w:pPr>
      <w:r w:rsidRPr="001B6EBB">
        <w:rPr>
          <w:i/>
          <w:color w:val="0000FF"/>
          <w:szCs w:val="28"/>
        </w:rPr>
        <w:t>Ghi chú: Tất cả bản vẽ liên quan đến vị trí đổ thải, cự ly vận chuyển vật liệu, sơ họa vị trí mỏ vật liệu (nếu có)</w:t>
      </w:r>
      <w:r w:rsidRPr="001B6EBB">
        <w:t xml:space="preserve"> </w:t>
      </w:r>
      <w:r w:rsidRPr="001B6EBB">
        <w:rPr>
          <w:i/>
          <w:color w:val="0000FF"/>
          <w:szCs w:val="28"/>
        </w:rPr>
        <w:t>Trong bản vẽ thiết kế đính kè</w:t>
      </w:r>
      <w:r>
        <w:rPr>
          <w:i/>
          <w:color w:val="0000FF"/>
          <w:szCs w:val="28"/>
        </w:rPr>
        <w:t xml:space="preserve">m đều chỉ là tài liệu tham khảo; </w:t>
      </w:r>
      <w:r w:rsidRPr="00967A9F">
        <w:rPr>
          <w:i/>
          <w:color w:val="0000FF"/>
          <w:szCs w:val="28"/>
        </w:rPr>
        <w:t>nhà thầu nên điều tra, khảo sát, trên cơ sở năng lực, kinh nghiệm để lập hồ sơ dự thầu cho phù hợp.</w:t>
      </w:r>
    </w:p>
    <w:sectPr w:rsidR="00A27F55" w:rsidRPr="00303B27" w:rsidSect="006F4FC2">
      <w:pgSz w:w="12240" w:h="15840" w:code="1"/>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505D"/>
    <w:multiLevelType w:val="hybridMultilevel"/>
    <w:tmpl w:val="1270B90A"/>
    <w:lvl w:ilvl="0" w:tplc="385C7E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8DB49F2"/>
    <w:multiLevelType w:val="hybridMultilevel"/>
    <w:tmpl w:val="26808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D7E33"/>
    <w:multiLevelType w:val="hybridMultilevel"/>
    <w:tmpl w:val="A3AC97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27"/>
    <w:rsid w:val="00303B27"/>
    <w:rsid w:val="00397EF9"/>
    <w:rsid w:val="0053041F"/>
    <w:rsid w:val="006D33E7"/>
    <w:rsid w:val="006F4FC2"/>
    <w:rsid w:val="00A2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130C"/>
  <w15:chartTrackingRefBased/>
  <w15:docId w15:val="{0AF7CC11-D05E-47FB-BA9C-08201CF5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27"/>
    <w:pPr>
      <w:spacing w:after="0" w:line="240" w:lineRule="auto"/>
      <w:jc w:val="both"/>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3B27"/>
    <w:pPr>
      <w:suppressAutoHyphens/>
      <w:ind w:right="-72"/>
    </w:pPr>
    <w:rPr>
      <w:spacing w:val="-4"/>
      <w:sz w:val="24"/>
    </w:rPr>
  </w:style>
  <w:style w:type="character" w:customStyle="1" w:styleId="BodyTextChar">
    <w:name w:val="Body Text Char"/>
    <w:basedOn w:val="DefaultParagraphFont"/>
    <w:link w:val="BodyText"/>
    <w:rsid w:val="00303B27"/>
    <w:rPr>
      <w:rFonts w:ascii="Times New Roman" w:eastAsia="Times New Roman" w:hAnsi="Times New Roman" w:cs="Times New Roman"/>
      <w:spacing w:val="-4"/>
      <w:sz w:val="24"/>
      <w:szCs w:val="20"/>
    </w:rPr>
  </w:style>
  <w:style w:type="paragraph" w:customStyle="1" w:styleId="Style11">
    <w:name w:val="Style 11"/>
    <w:basedOn w:val="Normal"/>
    <w:rsid w:val="00303B27"/>
    <w:pPr>
      <w:widowControl w:val="0"/>
      <w:autoSpaceDE w:val="0"/>
      <w:autoSpaceDN w:val="0"/>
      <w:spacing w:line="384" w:lineRule="atLeast"/>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dc:creator>
  <cp:keywords/>
  <dc:description/>
  <cp:lastModifiedBy>Halc</cp:lastModifiedBy>
  <cp:revision>3</cp:revision>
  <dcterms:created xsi:type="dcterms:W3CDTF">2025-08-28T01:52:00Z</dcterms:created>
  <dcterms:modified xsi:type="dcterms:W3CDTF">2025-08-28T01:54:00Z</dcterms:modified>
</cp:coreProperties>
</file>