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816D" w14:textId="77777777" w:rsidR="00B932BC" w:rsidRPr="008757F4" w:rsidRDefault="00B932BC" w:rsidP="00B932BC">
      <w:pPr>
        <w:jc w:val="center"/>
        <w:outlineLvl w:val="0"/>
        <w:rPr>
          <w:b/>
          <w:sz w:val="26"/>
          <w:szCs w:val="26"/>
          <w:lang w:val="nl-NL"/>
        </w:rPr>
      </w:pPr>
      <w:r w:rsidRPr="008757F4">
        <w:rPr>
          <w:b/>
          <w:sz w:val="26"/>
          <w:szCs w:val="26"/>
          <w:lang w:val="nl-NL"/>
        </w:rPr>
        <w:t>Phần 2. YÊU CẦU VỀ KỸ THUẬT</w:t>
      </w:r>
    </w:p>
    <w:p w14:paraId="0C25F9C8" w14:textId="77777777" w:rsidR="00B932BC" w:rsidRPr="008757F4" w:rsidRDefault="00B932BC" w:rsidP="00B932BC">
      <w:pPr>
        <w:widowControl w:val="0"/>
        <w:spacing w:before="120" w:after="120" w:line="264" w:lineRule="auto"/>
        <w:jc w:val="center"/>
        <w:outlineLvl w:val="1"/>
        <w:rPr>
          <w:sz w:val="26"/>
          <w:szCs w:val="26"/>
          <w:lang w:val="nl-NL"/>
        </w:rPr>
      </w:pPr>
      <w:r w:rsidRPr="008757F4">
        <w:rPr>
          <w:b/>
          <w:sz w:val="26"/>
          <w:szCs w:val="26"/>
          <w:lang w:val="nl-NL"/>
        </w:rPr>
        <w:t>Chương V. YÊU CẦU VỀ KỸ THUẬT</w:t>
      </w:r>
    </w:p>
    <w:p w14:paraId="27EC3690" w14:textId="77777777" w:rsidR="00B932BC" w:rsidRPr="008757F4" w:rsidRDefault="00B932BC" w:rsidP="00B932BC">
      <w:pPr>
        <w:pStyle w:val="Subtitle"/>
        <w:rPr>
          <w:sz w:val="26"/>
          <w:szCs w:val="26"/>
          <w:lang w:val="nl-NL"/>
        </w:rPr>
      </w:pPr>
    </w:p>
    <w:p w14:paraId="2BF6020A" w14:textId="77777777" w:rsidR="00B932BC" w:rsidRPr="00D657CC" w:rsidRDefault="00B932BC" w:rsidP="0077358A">
      <w:pPr>
        <w:pStyle w:val="SectionVIHeader"/>
        <w:widowControl w:val="0"/>
        <w:spacing w:after="120"/>
        <w:ind w:firstLine="709"/>
        <w:jc w:val="both"/>
        <w:rPr>
          <w:sz w:val="26"/>
          <w:szCs w:val="26"/>
          <w:lang w:val="nl-NL"/>
        </w:rPr>
      </w:pPr>
      <w:r w:rsidRPr="00D657CC">
        <w:rPr>
          <w:sz w:val="26"/>
          <w:szCs w:val="26"/>
          <w:lang w:val="nl-NL"/>
        </w:rPr>
        <w:t>Mục 1. Yêu cầu về kỹ thuật</w:t>
      </w:r>
    </w:p>
    <w:p w14:paraId="700B5C98" w14:textId="2F737767" w:rsidR="002048D9" w:rsidRPr="00F978D2" w:rsidRDefault="00AC5AA1" w:rsidP="0077358A">
      <w:pPr>
        <w:widowControl w:val="0"/>
        <w:spacing w:before="120" w:after="120"/>
        <w:ind w:firstLine="709"/>
        <w:rPr>
          <w:b/>
          <w:i/>
          <w:sz w:val="26"/>
          <w:szCs w:val="26"/>
          <w:lang w:val="nl-NL"/>
        </w:rPr>
      </w:pPr>
      <w:r w:rsidRPr="00F978D2">
        <w:rPr>
          <w:b/>
          <w:i/>
          <w:sz w:val="26"/>
          <w:szCs w:val="26"/>
          <w:lang w:val="nl-NL"/>
        </w:rPr>
        <w:t>1.1</w:t>
      </w:r>
      <w:r w:rsidR="0057169E" w:rsidRPr="00F978D2">
        <w:rPr>
          <w:b/>
          <w:i/>
          <w:sz w:val="26"/>
          <w:szCs w:val="26"/>
          <w:lang w:val="nl-NL"/>
        </w:rPr>
        <w:t>.</w:t>
      </w:r>
      <w:r w:rsidR="00B932BC" w:rsidRPr="00F978D2">
        <w:rPr>
          <w:b/>
          <w:i/>
          <w:sz w:val="26"/>
          <w:szCs w:val="26"/>
          <w:lang w:val="nl-NL"/>
        </w:rPr>
        <w:t xml:space="preserve"> Giới thiệu chung về</w:t>
      </w:r>
      <w:r w:rsidR="0057169E" w:rsidRPr="00F978D2">
        <w:rPr>
          <w:b/>
          <w:i/>
          <w:sz w:val="26"/>
          <w:szCs w:val="26"/>
          <w:lang w:val="nl-NL"/>
        </w:rPr>
        <w:t xml:space="preserve"> </w:t>
      </w:r>
      <w:r w:rsidR="00B932BC" w:rsidRPr="00F978D2">
        <w:rPr>
          <w:b/>
          <w:i/>
          <w:sz w:val="26"/>
          <w:szCs w:val="26"/>
          <w:lang w:val="nl-NL"/>
        </w:rPr>
        <w:t>dự toán mua sắm, gói thầu</w:t>
      </w:r>
    </w:p>
    <w:p w14:paraId="07A8FD28" w14:textId="77777777" w:rsidR="00F978D2" w:rsidRPr="00F978D2" w:rsidRDefault="0002752A" w:rsidP="00F978D2">
      <w:pPr>
        <w:widowControl w:val="0"/>
        <w:spacing w:before="120" w:after="120"/>
        <w:ind w:left="709"/>
        <w:rPr>
          <w:color w:val="0000FF"/>
          <w:spacing w:val="-4"/>
          <w:sz w:val="26"/>
          <w:szCs w:val="26"/>
          <w:lang w:val="vi-VN"/>
        </w:rPr>
      </w:pPr>
      <w:r w:rsidRPr="00F978D2">
        <w:rPr>
          <w:b/>
          <w:spacing w:val="-2"/>
          <w:sz w:val="26"/>
          <w:szCs w:val="26"/>
          <w:lang w:val="nl-NL"/>
        </w:rPr>
        <w:t xml:space="preserve">- </w:t>
      </w:r>
      <w:r w:rsidR="0057169E" w:rsidRPr="00F978D2">
        <w:rPr>
          <w:b/>
          <w:spacing w:val="-2"/>
          <w:sz w:val="26"/>
          <w:szCs w:val="26"/>
          <w:lang w:val="nl-NL"/>
        </w:rPr>
        <w:t>Dự toán:</w:t>
      </w:r>
      <w:r w:rsidR="0057169E" w:rsidRPr="00F978D2">
        <w:rPr>
          <w:spacing w:val="-2"/>
          <w:sz w:val="26"/>
          <w:szCs w:val="26"/>
          <w:lang w:val="nl-NL"/>
        </w:rPr>
        <w:t xml:space="preserve"> </w:t>
      </w:r>
      <w:r w:rsidR="00F978D2" w:rsidRPr="00F978D2">
        <w:rPr>
          <w:color w:val="0000FF"/>
          <w:spacing w:val="-4"/>
          <w:sz w:val="26"/>
          <w:szCs w:val="26"/>
          <w:lang w:val="vi-VN"/>
        </w:rPr>
        <w:t>Mua sắm vắc xin phục vụ tiêm phòng bệnh Lở mồm long móng cho trâu, bò đợt 2 năm 2025</w:t>
      </w:r>
    </w:p>
    <w:p w14:paraId="307301AA" w14:textId="35228083" w:rsidR="00F978D2" w:rsidRPr="00F978D2" w:rsidRDefault="005120E1" w:rsidP="00F978D2">
      <w:pPr>
        <w:widowControl w:val="0"/>
        <w:spacing w:before="120" w:after="120"/>
        <w:ind w:left="709"/>
        <w:rPr>
          <w:b/>
          <w:spacing w:val="-2"/>
          <w:sz w:val="26"/>
          <w:szCs w:val="26"/>
          <w:lang w:val="nl-NL"/>
        </w:rPr>
      </w:pPr>
      <w:r w:rsidRPr="00F978D2">
        <w:rPr>
          <w:color w:val="0000FF"/>
          <w:spacing w:val="-2"/>
          <w:sz w:val="26"/>
          <w:szCs w:val="26"/>
          <w:lang w:val="vi-VN"/>
        </w:rPr>
        <w:t xml:space="preserve">- </w:t>
      </w:r>
      <w:r w:rsidRPr="00F978D2">
        <w:rPr>
          <w:b/>
          <w:bCs/>
          <w:spacing w:val="-2"/>
          <w:sz w:val="26"/>
          <w:szCs w:val="26"/>
          <w:lang w:val="vi-VN"/>
        </w:rPr>
        <w:t>Gói thầu:</w:t>
      </w:r>
      <w:r w:rsidRPr="00F978D2">
        <w:rPr>
          <w:spacing w:val="-2"/>
          <w:sz w:val="26"/>
          <w:szCs w:val="26"/>
          <w:lang w:val="vi-VN"/>
        </w:rPr>
        <w:t xml:space="preserve"> </w:t>
      </w:r>
      <w:r w:rsidR="00F978D2" w:rsidRPr="00F978D2">
        <w:rPr>
          <w:color w:val="0000FF"/>
          <w:spacing w:val="-4"/>
          <w:sz w:val="26"/>
          <w:szCs w:val="26"/>
          <w:lang w:val="vi-VN"/>
        </w:rPr>
        <w:t>Gói thầu 01.MS: Mua sắm vắc xin</w:t>
      </w:r>
      <w:r w:rsidR="00F978D2" w:rsidRPr="00F978D2">
        <w:rPr>
          <w:b/>
          <w:spacing w:val="-2"/>
          <w:sz w:val="26"/>
          <w:szCs w:val="26"/>
          <w:lang w:val="nl-NL"/>
        </w:rPr>
        <w:t xml:space="preserve"> </w:t>
      </w:r>
    </w:p>
    <w:p w14:paraId="20B6D98A" w14:textId="4012E89F" w:rsidR="00737D78" w:rsidRPr="00F978D2" w:rsidRDefault="0002752A" w:rsidP="00F978D2">
      <w:pPr>
        <w:widowControl w:val="0"/>
        <w:spacing w:before="120" w:after="120"/>
        <w:ind w:left="709"/>
        <w:rPr>
          <w:color w:val="0000FF"/>
          <w:spacing w:val="-2"/>
          <w:sz w:val="26"/>
          <w:szCs w:val="26"/>
          <w:lang w:val="vi-VN"/>
        </w:rPr>
      </w:pPr>
      <w:r w:rsidRPr="00F978D2">
        <w:rPr>
          <w:b/>
          <w:spacing w:val="-2"/>
          <w:sz w:val="26"/>
          <w:szCs w:val="26"/>
          <w:lang w:val="nl-NL"/>
        </w:rPr>
        <w:t xml:space="preserve">- </w:t>
      </w:r>
      <w:r w:rsidR="0057169E" w:rsidRPr="00F978D2">
        <w:rPr>
          <w:b/>
          <w:spacing w:val="-2"/>
          <w:sz w:val="26"/>
          <w:szCs w:val="26"/>
          <w:lang w:val="nl-NL"/>
        </w:rPr>
        <w:t xml:space="preserve">Tên chủ đầu tư: </w:t>
      </w:r>
      <w:r w:rsidR="00F978D2" w:rsidRPr="00F978D2">
        <w:rPr>
          <w:color w:val="0000FF"/>
          <w:spacing w:val="-4"/>
          <w:sz w:val="26"/>
          <w:szCs w:val="26"/>
          <w:lang w:val="vi-VN"/>
        </w:rPr>
        <w:t>Chi cục Trồng trọt và Chăn nuôi Hà Tĩnh</w:t>
      </w:r>
    </w:p>
    <w:p w14:paraId="08A645F7" w14:textId="77777777" w:rsidR="00F978D2" w:rsidRPr="00F978D2" w:rsidRDefault="00737D78" w:rsidP="00737D78">
      <w:pPr>
        <w:widowControl w:val="0"/>
        <w:spacing w:before="120" w:after="120"/>
        <w:ind w:firstLine="709"/>
        <w:rPr>
          <w:color w:val="0000CC"/>
          <w:sz w:val="26"/>
          <w:szCs w:val="26"/>
          <w:lang w:val="pl-PL" w:eastAsia="zh-CN"/>
        </w:rPr>
      </w:pPr>
      <w:r w:rsidRPr="00F978D2">
        <w:rPr>
          <w:color w:val="0000FF"/>
          <w:spacing w:val="-2"/>
          <w:sz w:val="26"/>
          <w:szCs w:val="26"/>
          <w:lang w:val="vi-VN"/>
        </w:rPr>
        <w:t xml:space="preserve">Địa chỉ: </w:t>
      </w:r>
      <w:r w:rsidR="00F978D2" w:rsidRPr="00F978D2">
        <w:rPr>
          <w:color w:val="0000FF"/>
          <w:spacing w:val="-4"/>
          <w:sz w:val="26"/>
          <w:szCs w:val="26"/>
          <w:lang w:val="vi-VN"/>
        </w:rPr>
        <w:t>Số 140 đường Trần Phú, Phường Thành Sen, Tỉnh Hà Tĩnh</w:t>
      </w:r>
      <w:r w:rsidR="00F978D2" w:rsidRPr="00F978D2">
        <w:rPr>
          <w:color w:val="0000CC"/>
          <w:sz w:val="26"/>
          <w:szCs w:val="26"/>
          <w:lang w:val="vi-VN" w:eastAsia="zh-CN"/>
        </w:rPr>
        <w:t xml:space="preserve"> </w:t>
      </w:r>
      <w:r w:rsidR="00F978D2" w:rsidRPr="00F978D2">
        <w:rPr>
          <w:color w:val="0000CC"/>
          <w:sz w:val="26"/>
          <w:szCs w:val="26"/>
          <w:lang w:val="pl-PL" w:eastAsia="zh-CN"/>
        </w:rPr>
        <w:t xml:space="preserve"> </w:t>
      </w:r>
    </w:p>
    <w:p w14:paraId="2EB07790" w14:textId="1056CEDF" w:rsidR="0002752A" w:rsidRPr="00F978D2" w:rsidRDefault="0002752A" w:rsidP="00737D78">
      <w:pPr>
        <w:widowControl w:val="0"/>
        <w:spacing w:before="120" w:after="120"/>
        <w:ind w:firstLine="709"/>
        <w:rPr>
          <w:sz w:val="26"/>
          <w:szCs w:val="26"/>
          <w:lang w:val="vi-VN"/>
        </w:rPr>
      </w:pPr>
      <w:r w:rsidRPr="00F978D2">
        <w:rPr>
          <w:b/>
          <w:bCs/>
          <w:sz w:val="26"/>
          <w:szCs w:val="26"/>
          <w:lang w:val="nl-NL"/>
        </w:rPr>
        <w:t>- Hình thức lựa chọn nhà thầu:</w:t>
      </w:r>
      <w:r w:rsidRPr="00F978D2">
        <w:rPr>
          <w:sz w:val="26"/>
          <w:szCs w:val="26"/>
          <w:lang w:val="nl-NL"/>
        </w:rPr>
        <w:t xml:space="preserve"> </w:t>
      </w:r>
      <w:r w:rsidR="00F978D2">
        <w:rPr>
          <w:sz w:val="26"/>
          <w:szCs w:val="26"/>
          <w:lang w:val="nl-NL"/>
        </w:rPr>
        <w:t>Đấu</w:t>
      </w:r>
      <w:r w:rsidR="00F978D2">
        <w:rPr>
          <w:sz w:val="26"/>
          <w:szCs w:val="26"/>
          <w:lang w:val="vi-VN"/>
        </w:rPr>
        <w:t xml:space="preserve"> thầu rộng rãi</w:t>
      </w:r>
    </w:p>
    <w:p w14:paraId="7D077464" w14:textId="31D55BE8" w:rsidR="0002752A" w:rsidRPr="00F978D2" w:rsidRDefault="0002752A" w:rsidP="0077358A">
      <w:pPr>
        <w:widowControl w:val="0"/>
        <w:ind w:firstLine="709"/>
        <w:rPr>
          <w:sz w:val="26"/>
          <w:szCs w:val="26"/>
          <w:lang w:val="nl-NL"/>
        </w:rPr>
      </w:pPr>
      <w:r w:rsidRPr="00F978D2">
        <w:rPr>
          <w:b/>
          <w:bCs/>
          <w:sz w:val="26"/>
          <w:szCs w:val="26"/>
          <w:lang w:val="nl-NL"/>
        </w:rPr>
        <w:t>- Phương thức lựa chọn nhà thầu:</w:t>
      </w:r>
      <w:r w:rsidRPr="00F978D2">
        <w:rPr>
          <w:sz w:val="26"/>
          <w:szCs w:val="26"/>
          <w:lang w:val="nl-NL"/>
        </w:rPr>
        <w:t xml:space="preserve"> 01 giai đoạn 01 túi hồ sơ</w:t>
      </w:r>
    </w:p>
    <w:p w14:paraId="61339A9C" w14:textId="28E38DA5" w:rsidR="0002752A" w:rsidRPr="00F978D2" w:rsidRDefault="0002752A" w:rsidP="0077358A">
      <w:pPr>
        <w:widowControl w:val="0"/>
        <w:ind w:firstLine="709"/>
        <w:rPr>
          <w:sz w:val="26"/>
          <w:szCs w:val="26"/>
          <w:lang w:val="nl-NL"/>
        </w:rPr>
      </w:pPr>
      <w:r w:rsidRPr="00F978D2">
        <w:rPr>
          <w:b/>
          <w:bCs/>
          <w:sz w:val="26"/>
          <w:szCs w:val="26"/>
          <w:lang w:val="nl-NL"/>
        </w:rPr>
        <w:t>- Thời gian thực hiện gói thầu</w:t>
      </w:r>
      <w:r w:rsidRPr="008E69F3">
        <w:rPr>
          <w:b/>
          <w:bCs/>
          <w:sz w:val="26"/>
          <w:szCs w:val="26"/>
          <w:lang w:val="nl-NL"/>
        </w:rPr>
        <w:t>:</w:t>
      </w:r>
      <w:r w:rsidRPr="008E69F3">
        <w:rPr>
          <w:sz w:val="26"/>
          <w:szCs w:val="26"/>
          <w:lang w:val="nl-NL"/>
        </w:rPr>
        <w:t xml:space="preserve"> </w:t>
      </w:r>
      <w:r w:rsidR="008E69F3">
        <w:rPr>
          <w:sz w:val="26"/>
          <w:szCs w:val="26"/>
          <w:lang w:val="vi-VN"/>
        </w:rPr>
        <w:t>9</w:t>
      </w:r>
      <w:r w:rsidR="001F10EE" w:rsidRPr="008E69F3">
        <w:rPr>
          <w:sz w:val="26"/>
          <w:szCs w:val="26"/>
          <w:lang w:val="vi-VN"/>
        </w:rPr>
        <w:t>0</w:t>
      </w:r>
      <w:r w:rsidR="00291361" w:rsidRPr="008E69F3">
        <w:rPr>
          <w:sz w:val="26"/>
          <w:szCs w:val="26"/>
          <w:lang w:val="vi-VN"/>
        </w:rPr>
        <w:t xml:space="preserve"> </w:t>
      </w:r>
      <w:r w:rsidRPr="008E69F3">
        <w:rPr>
          <w:sz w:val="26"/>
          <w:szCs w:val="26"/>
          <w:lang w:val="nl-NL"/>
        </w:rPr>
        <w:t>ngày</w:t>
      </w:r>
    </w:p>
    <w:p w14:paraId="2D52C3D9" w14:textId="77777777" w:rsidR="00F978D2" w:rsidRPr="00F978D2" w:rsidRDefault="002048D9" w:rsidP="00F978D2">
      <w:pPr>
        <w:widowControl w:val="0"/>
        <w:spacing w:before="120" w:after="120"/>
        <w:ind w:left="709"/>
        <w:rPr>
          <w:color w:val="0000FF"/>
          <w:spacing w:val="-2"/>
          <w:sz w:val="26"/>
          <w:szCs w:val="26"/>
          <w:lang w:val="vi-VN"/>
        </w:rPr>
      </w:pPr>
      <w:r w:rsidRPr="00F978D2">
        <w:rPr>
          <w:b/>
          <w:bCs/>
          <w:sz w:val="26"/>
          <w:szCs w:val="26"/>
          <w:lang w:val="nl-NL"/>
        </w:rPr>
        <w:t>- Địa điểm cung cấp:</w:t>
      </w:r>
      <w:r w:rsidRPr="00F978D2">
        <w:rPr>
          <w:sz w:val="26"/>
          <w:szCs w:val="26"/>
          <w:lang w:val="nl-NL"/>
        </w:rPr>
        <w:t xml:space="preserve"> </w:t>
      </w:r>
      <w:r w:rsidR="00F978D2" w:rsidRPr="00F978D2">
        <w:rPr>
          <w:color w:val="0000FF"/>
          <w:spacing w:val="-4"/>
          <w:sz w:val="26"/>
          <w:szCs w:val="26"/>
          <w:lang w:val="vi-VN"/>
        </w:rPr>
        <w:t>Chi cục Trồng trọt và Chăn nuôi Hà Tĩnh</w:t>
      </w:r>
    </w:p>
    <w:p w14:paraId="11611195" w14:textId="77777777" w:rsidR="00F978D2" w:rsidRDefault="001F10EE" w:rsidP="001F10EE">
      <w:pPr>
        <w:widowControl w:val="0"/>
        <w:spacing w:before="120" w:after="120"/>
        <w:ind w:firstLine="709"/>
        <w:rPr>
          <w:color w:val="0000CC"/>
          <w:sz w:val="26"/>
          <w:szCs w:val="26"/>
          <w:lang w:val="pl-PL" w:eastAsia="zh-CN"/>
        </w:rPr>
      </w:pPr>
      <w:r w:rsidRPr="00F978D2">
        <w:rPr>
          <w:color w:val="0000FF"/>
          <w:spacing w:val="-2"/>
          <w:sz w:val="26"/>
          <w:szCs w:val="26"/>
          <w:lang w:val="vi-VN"/>
        </w:rPr>
        <w:t xml:space="preserve">Địa chỉ: </w:t>
      </w:r>
      <w:r w:rsidR="00F978D2" w:rsidRPr="00F978D2">
        <w:rPr>
          <w:color w:val="0000FF"/>
          <w:spacing w:val="-4"/>
          <w:sz w:val="26"/>
          <w:szCs w:val="26"/>
          <w:lang w:val="vi-VN"/>
        </w:rPr>
        <w:t>Số 140 đường Trần Phú, Phường Thành Sen, Tỉnh Hà Tĩnh</w:t>
      </w:r>
      <w:r w:rsidR="00F978D2" w:rsidRPr="00F978D2">
        <w:rPr>
          <w:color w:val="0000CC"/>
          <w:sz w:val="26"/>
          <w:szCs w:val="26"/>
          <w:lang w:val="vi-VN" w:eastAsia="zh-CN"/>
        </w:rPr>
        <w:t xml:space="preserve"> </w:t>
      </w:r>
      <w:r w:rsidR="00F978D2" w:rsidRPr="00F978D2">
        <w:rPr>
          <w:color w:val="0000CC"/>
          <w:sz w:val="26"/>
          <w:szCs w:val="26"/>
          <w:lang w:val="pl-PL" w:eastAsia="zh-CN"/>
        </w:rPr>
        <w:t xml:space="preserve"> </w:t>
      </w:r>
    </w:p>
    <w:p w14:paraId="06308CFD" w14:textId="11DAC916" w:rsidR="002048D9" w:rsidRPr="00D657CC" w:rsidRDefault="002048D9" w:rsidP="001F10EE">
      <w:pPr>
        <w:widowControl w:val="0"/>
        <w:spacing w:before="120" w:after="120"/>
        <w:ind w:firstLine="709"/>
        <w:rPr>
          <w:sz w:val="26"/>
          <w:szCs w:val="26"/>
          <w:lang w:val="nl-NL"/>
        </w:rPr>
      </w:pPr>
      <w:r w:rsidRPr="00D657CC">
        <w:rPr>
          <w:b/>
          <w:bCs/>
          <w:spacing w:val="-4"/>
          <w:sz w:val="26"/>
          <w:szCs w:val="26"/>
          <w:lang w:val="pl-PL"/>
        </w:rPr>
        <w:t>Loại hợp đồng</w:t>
      </w:r>
      <w:r w:rsidRPr="00D657CC">
        <w:rPr>
          <w:spacing w:val="-4"/>
          <w:sz w:val="26"/>
          <w:szCs w:val="26"/>
          <w:lang w:val="pl-PL"/>
        </w:rPr>
        <w:t>: Trọn gói</w:t>
      </w:r>
    </w:p>
    <w:p w14:paraId="4815FA4F" w14:textId="75D29192" w:rsidR="00291361" w:rsidRDefault="00291361" w:rsidP="0077358A">
      <w:pPr>
        <w:pStyle w:val="BodyText2"/>
        <w:ind w:firstLine="720"/>
        <w:rPr>
          <w:rFonts w:ascii="Times New Roman" w:hAnsi="Times New Roman"/>
          <w:sz w:val="26"/>
          <w:szCs w:val="26"/>
          <w:lang w:val="vi-VN"/>
        </w:rPr>
      </w:pPr>
      <w:r>
        <w:rPr>
          <w:rFonts w:ascii="Times New Roman" w:hAnsi="Times New Roman"/>
          <w:sz w:val="26"/>
          <w:szCs w:val="26"/>
          <w:lang w:val="nl-NL"/>
        </w:rPr>
        <w:t>Quy</w:t>
      </w:r>
      <w:r>
        <w:rPr>
          <w:rFonts w:ascii="Times New Roman" w:hAnsi="Times New Roman"/>
          <w:sz w:val="26"/>
          <w:szCs w:val="26"/>
          <w:lang w:val="vi-VN"/>
        </w:rPr>
        <w:t xml:space="preserve"> mô dự toán: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4900"/>
        <w:gridCol w:w="1710"/>
        <w:gridCol w:w="1706"/>
      </w:tblGrid>
      <w:tr w:rsidR="00291361" w:rsidRPr="006F142A" w14:paraId="5E90CF5A" w14:textId="77777777" w:rsidTr="009F1B7A">
        <w:trPr>
          <w:trHeight w:val="483"/>
        </w:trPr>
        <w:tc>
          <w:tcPr>
            <w:tcW w:w="1040" w:type="dxa"/>
            <w:vMerge w:val="restart"/>
            <w:shd w:val="clear" w:color="auto" w:fill="auto"/>
            <w:vAlign w:val="center"/>
            <w:hideMark/>
          </w:tcPr>
          <w:p w14:paraId="36A3E64D" w14:textId="77777777" w:rsidR="00291361" w:rsidRPr="006F142A" w:rsidRDefault="00291361" w:rsidP="00B4458B">
            <w:pPr>
              <w:jc w:val="center"/>
              <w:rPr>
                <w:b/>
                <w:bCs/>
                <w:color w:val="000000"/>
                <w:szCs w:val="24"/>
                <w:lang w:val="vi-VN" w:eastAsia="vi-VN"/>
              </w:rPr>
            </w:pPr>
            <w:r w:rsidRPr="006F142A">
              <w:rPr>
                <w:b/>
                <w:bCs/>
                <w:color w:val="000000"/>
                <w:szCs w:val="24"/>
                <w:lang w:val="vi-VN" w:eastAsia="vi-VN"/>
              </w:rPr>
              <w:t>STT</w:t>
            </w:r>
          </w:p>
        </w:tc>
        <w:tc>
          <w:tcPr>
            <w:tcW w:w="4900" w:type="dxa"/>
            <w:vMerge w:val="restart"/>
            <w:shd w:val="clear" w:color="auto" w:fill="auto"/>
            <w:vAlign w:val="center"/>
            <w:hideMark/>
          </w:tcPr>
          <w:p w14:paraId="48C6E406" w14:textId="77777777" w:rsidR="00291361" w:rsidRPr="006F142A" w:rsidRDefault="00291361" w:rsidP="00B4458B">
            <w:pPr>
              <w:jc w:val="center"/>
              <w:rPr>
                <w:b/>
                <w:bCs/>
                <w:color w:val="000000"/>
                <w:szCs w:val="24"/>
                <w:lang w:val="vi-VN" w:eastAsia="vi-VN"/>
              </w:rPr>
            </w:pPr>
            <w:r w:rsidRPr="006F142A">
              <w:rPr>
                <w:b/>
                <w:bCs/>
                <w:color w:val="000000"/>
                <w:szCs w:val="24"/>
                <w:lang w:val="vi-VN" w:eastAsia="vi-VN"/>
              </w:rPr>
              <w:t>Danh mục hàng hóa</w:t>
            </w:r>
          </w:p>
        </w:tc>
        <w:tc>
          <w:tcPr>
            <w:tcW w:w="1710" w:type="dxa"/>
            <w:vMerge w:val="restart"/>
            <w:shd w:val="clear" w:color="auto" w:fill="auto"/>
            <w:vAlign w:val="center"/>
            <w:hideMark/>
          </w:tcPr>
          <w:p w14:paraId="1126A209" w14:textId="77777777" w:rsidR="00291361" w:rsidRPr="006F142A" w:rsidRDefault="00291361" w:rsidP="00B4458B">
            <w:pPr>
              <w:jc w:val="center"/>
              <w:rPr>
                <w:b/>
                <w:bCs/>
                <w:color w:val="000000"/>
                <w:szCs w:val="24"/>
                <w:lang w:val="vi-VN" w:eastAsia="vi-VN"/>
              </w:rPr>
            </w:pPr>
            <w:r w:rsidRPr="006F142A">
              <w:rPr>
                <w:b/>
                <w:bCs/>
                <w:color w:val="000000"/>
                <w:szCs w:val="24"/>
                <w:lang w:val="vi-VN" w:eastAsia="vi-VN"/>
              </w:rPr>
              <w:t>Đơn vị tính</w:t>
            </w:r>
          </w:p>
        </w:tc>
        <w:tc>
          <w:tcPr>
            <w:tcW w:w="1706" w:type="dxa"/>
            <w:vMerge w:val="restart"/>
            <w:shd w:val="clear" w:color="auto" w:fill="auto"/>
            <w:vAlign w:val="center"/>
            <w:hideMark/>
          </w:tcPr>
          <w:p w14:paraId="1222DD4F" w14:textId="77777777" w:rsidR="00291361" w:rsidRPr="006F142A" w:rsidRDefault="00291361" w:rsidP="00B4458B">
            <w:pPr>
              <w:jc w:val="center"/>
              <w:rPr>
                <w:b/>
                <w:bCs/>
                <w:color w:val="000000"/>
                <w:szCs w:val="24"/>
                <w:lang w:val="vi-VN" w:eastAsia="vi-VN"/>
              </w:rPr>
            </w:pPr>
            <w:r w:rsidRPr="006F142A">
              <w:rPr>
                <w:b/>
                <w:bCs/>
                <w:color w:val="000000"/>
                <w:szCs w:val="24"/>
                <w:lang w:val="vi-VN" w:eastAsia="vi-VN"/>
              </w:rPr>
              <w:t>Khối lượng</w:t>
            </w:r>
          </w:p>
        </w:tc>
      </w:tr>
      <w:tr w:rsidR="00291361" w:rsidRPr="006F142A" w14:paraId="2A4AE117" w14:textId="77777777" w:rsidTr="0077358A">
        <w:trPr>
          <w:trHeight w:val="458"/>
        </w:trPr>
        <w:tc>
          <w:tcPr>
            <w:tcW w:w="1040" w:type="dxa"/>
            <w:vMerge/>
            <w:vAlign w:val="center"/>
            <w:hideMark/>
          </w:tcPr>
          <w:p w14:paraId="746F9D9D" w14:textId="77777777" w:rsidR="00291361" w:rsidRPr="006F142A" w:rsidRDefault="00291361" w:rsidP="00B4458B">
            <w:pPr>
              <w:jc w:val="left"/>
              <w:rPr>
                <w:b/>
                <w:bCs/>
                <w:color w:val="000000"/>
                <w:szCs w:val="24"/>
                <w:lang w:val="vi-VN" w:eastAsia="vi-VN"/>
              </w:rPr>
            </w:pPr>
          </w:p>
        </w:tc>
        <w:tc>
          <w:tcPr>
            <w:tcW w:w="4900" w:type="dxa"/>
            <w:vMerge/>
            <w:vAlign w:val="center"/>
            <w:hideMark/>
          </w:tcPr>
          <w:p w14:paraId="78FE7BC7" w14:textId="77777777" w:rsidR="00291361" w:rsidRPr="006F142A" w:rsidRDefault="00291361" w:rsidP="00B4458B">
            <w:pPr>
              <w:jc w:val="left"/>
              <w:rPr>
                <w:b/>
                <w:bCs/>
                <w:color w:val="000000"/>
                <w:szCs w:val="24"/>
                <w:lang w:val="vi-VN" w:eastAsia="vi-VN"/>
              </w:rPr>
            </w:pPr>
          </w:p>
        </w:tc>
        <w:tc>
          <w:tcPr>
            <w:tcW w:w="1710" w:type="dxa"/>
            <w:vMerge/>
            <w:vAlign w:val="center"/>
            <w:hideMark/>
          </w:tcPr>
          <w:p w14:paraId="55DF8949" w14:textId="77777777" w:rsidR="00291361" w:rsidRPr="006F142A" w:rsidRDefault="00291361" w:rsidP="00B4458B">
            <w:pPr>
              <w:jc w:val="left"/>
              <w:rPr>
                <w:b/>
                <w:bCs/>
                <w:color w:val="000000"/>
                <w:szCs w:val="24"/>
                <w:lang w:val="vi-VN" w:eastAsia="vi-VN"/>
              </w:rPr>
            </w:pPr>
          </w:p>
        </w:tc>
        <w:tc>
          <w:tcPr>
            <w:tcW w:w="1706" w:type="dxa"/>
            <w:vMerge/>
            <w:vAlign w:val="center"/>
            <w:hideMark/>
          </w:tcPr>
          <w:p w14:paraId="7BA2A96E" w14:textId="77777777" w:rsidR="00291361" w:rsidRPr="006F142A" w:rsidRDefault="00291361" w:rsidP="00B4458B">
            <w:pPr>
              <w:jc w:val="left"/>
              <w:rPr>
                <w:b/>
                <w:bCs/>
                <w:color w:val="000000"/>
                <w:szCs w:val="24"/>
                <w:lang w:val="vi-VN" w:eastAsia="vi-VN"/>
              </w:rPr>
            </w:pPr>
          </w:p>
        </w:tc>
      </w:tr>
      <w:tr w:rsidR="001F10EE" w:rsidRPr="006F142A" w14:paraId="7B70ACB7" w14:textId="77777777" w:rsidTr="00F978D2">
        <w:trPr>
          <w:trHeight w:val="555"/>
        </w:trPr>
        <w:tc>
          <w:tcPr>
            <w:tcW w:w="1040" w:type="dxa"/>
            <w:shd w:val="clear" w:color="auto" w:fill="auto"/>
            <w:noWrap/>
            <w:vAlign w:val="center"/>
          </w:tcPr>
          <w:p w14:paraId="15A9FA36" w14:textId="5AA9F538" w:rsidR="001F10EE" w:rsidRPr="006F142A" w:rsidRDefault="001F10EE" w:rsidP="00F978D2">
            <w:pPr>
              <w:jc w:val="center"/>
              <w:rPr>
                <w:color w:val="000000"/>
                <w:szCs w:val="24"/>
                <w:lang w:val="vi-VN" w:eastAsia="vi-VN"/>
              </w:rPr>
            </w:pPr>
            <w:r w:rsidRPr="00A02585">
              <w:t>1</w:t>
            </w:r>
          </w:p>
        </w:tc>
        <w:tc>
          <w:tcPr>
            <w:tcW w:w="4900" w:type="dxa"/>
            <w:shd w:val="clear" w:color="auto" w:fill="auto"/>
            <w:vAlign w:val="center"/>
          </w:tcPr>
          <w:p w14:paraId="34F0AEB4" w14:textId="0F66F884" w:rsidR="001F10EE" w:rsidRPr="006F142A" w:rsidRDefault="00F978D2" w:rsidP="00F978D2">
            <w:pPr>
              <w:jc w:val="center"/>
              <w:rPr>
                <w:color w:val="000000"/>
                <w:szCs w:val="24"/>
                <w:lang w:val="vi-VN" w:eastAsia="vi-VN"/>
              </w:rPr>
            </w:pPr>
            <w:r w:rsidRPr="00F978D2">
              <w:t xml:space="preserve">Vắc xin Lở mồm long móng </w:t>
            </w:r>
          </w:p>
        </w:tc>
        <w:tc>
          <w:tcPr>
            <w:tcW w:w="1710" w:type="dxa"/>
            <w:shd w:val="clear" w:color="auto" w:fill="auto"/>
            <w:noWrap/>
            <w:vAlign w:val="center"/>
          </w:tcPr>
          <w:p w14:paraId="106AF501" w14:textId="146C1680" w:rsidR="001F10EE" w:rsidRPr="006F142A" w:rsidRDefault="00F978D2" w:rsidP="00F978D2">
            <w:pPr>
              <w:jc w:val="center"/>
              <w:rPr>
                <w:color w:val="000000"/>
                <w:szCs w:val="24"/>
                <w:lang w:val="vi-VN" w:eastAsia="vi-VN"/>
              </w:rPr>
            </w:pPr>
            <w:r>
              <w:rPr>
                <w:color w:val="000000"/>
                <w:szCs w:val="24"/>
                <w:lang w:val="vi-VN" w:eastAsia="vi-VN"/>
              </w:rPr>
              <w:t>Liều</w:t>
            </w:r>
          </w:p>
        </w:tc>
        <w:tc>
          <w:tcPr>
            <w:tcW w:w="1706" w:type="dxa"/>
            <w:shd w:val="clear" w:color="auto" w:fill="auto"/>
            <w:vAlign w:val="center"/>
          </w:tcPr>
          <w:p w14:paraId="7245D105" w14:textId="4470A7A2" w:rsidR="001F10EE" w:rsidRPr="006F142A" w:rsidRDefault="00F978D2" w:rsidP="00F978D2">
            <w:pPr>
              <w:jc w:val="center"/>
              <w:rPr>
                <w:color w:val="000000"/>
                <w:szCs w:val="24"/>
                <w:lang w:val="vi-VN" w:eastAsia="vi-VN"/>
              </w:rPr>
            </w:pPr>
            <w:r>
              <w:rPr>
                <w:color w:val="000000"/>
                <w:szCs w:val="24"/>
                <w:lang w:val="vi-VN" w:eastAsia="vi-VN"/>
              </w:rPr>
              <w:t>80.790</w:t>
            </w:r>
          </w:p>
        </w:tc>
      </w:tr>
    </w:tbl>
    <w:p w14:paraId="487B7BF9" w14:textId="67434817" w:rsidR="00E06E33" w:rsidRPr="00D657CC" w:rsidRDefault="00AC5AA1" w:rsidP="00737D78">
      <w:pPr>
        <w:widowControl w:val="0"/>
        <w:spacing w:before="120" w:after="120" w:line="264" w:lineRule="auto"/>
        <w:ind w:firstLine="680"/>
        <w:rPr>
          <w:b/>
          <w:i/>
          <w:sz w:val="26"/>
          <w:szCs w:val="26"/>
          <w:lang w:val="nl-NL"/>
        </w:rPr>
      </w:pPr>
      <w:r w:rsidRPr="00D657CC">
        <w:rPr>
          <w:b/>
          <w:i/>
          <w:sz w:val="26"/>
          <w:szCs w:val="26"/>
          <w:lang w:val="nl-NL"/>
        </w:rPr>
        <w:t xml:space="preserve">1.2 </w:t>
      </w:r>
      <w:r w:rsidR="00B932BC" w:rsidRPr="00D657CC">
        <w:rPr>
          <w:b/>
          <w:i/>
          <w:sz w:val="26"/>
          <w:szCs w:val="26"/>
          <w:lang w:val="nl-NL"/>
        </w:rPr>
        <w:t>Yêu cầu về kỹ thuật</w:t>
      </w:r>
    </w:p>
    <w:p w14:paraId="444FE296" w14:textId="2DD3B105" w:rsidR="00E06E33" w:rsidRPr="008757F4" w:rsidRDefault="00A81902" w:rsidP="00E06E33">
      <w:pPr>
        <w:shd w:val="clear" w:color="auto" w:fill="FFFFFF"/>
        <w:autoSpaceDE w:val="0"/>
        <w:autoSpaceDN w:val="0"/>
        <w:adjustRightInd w:val="0"/>
        <w:spacing w:line="400" w:lineRule="exact"/>
        <w:ind w:firstLine="680"/>
        <w:rPr>
          <w:sz w:val="26"/>
          <w:szCs w:val="26"/>
          <w:lang w:val="nl-NL"/>
        </w:rPr>
      </w:pPr>
      <w:r w:rsidRPr="008757F4">
        <w:rPr>
          <w:sz w:val="26"/>
          <w:szCs w:val="26"/>
          <w:lang w:val="nl-NL"/>
        </w:rPr>
        <w:t>a</w:t>
      </w:r>
      <w:r w:rsidR="00E06E33" w:rsidRPr="008757F4">
        <w:rPr>
          <w:sz w:val="26"/>
          <w:szCs w:val="26"/>
          <w:lang w:val="nl-NL"/>
        </w:rPr>
        <w:t>. Yêu cầu chung:</w:t>
      </w:r>
    </w:p>
    <w:p w14:paraId="197FFDA7" w14:textId="77777777" w:rsidR="00944D50" w:rsidRPr="00F6696B" w:rsidRDefault="00944D50" w:rsidP="00944D50">
      <w:pPr>
        <w:shd w:val="clear" w:color="auto" w:fill="FFFFFF"/>
        <w:tabs>
          <w:tab w:val="left" w:pos="436"/>
          <w:tab w:val="left" w:pos="709"/>
        </w:tabs>
        <w:spacing w:after="120"/>
        <w:ind w:firstLine="567"/>
        <w:rPr>
          <w:sz w:val="26"/>
          <w:szCs w:val="26"/>
          <w:lang w:val="pt-BR"/>
        </w:rPr>
      </w:pPr>
      <w:r w:rsidRPr="00F6696B">
        <w:rPr>
          <w:sz w:val="26"/>
          <w:szCs w:val="26"/>
          <w:lang w:val="pt-BR"/>
        </w:rPr>
        <w:t>Hàng hóa mới 100%, có xuất xứ rõ ràng (mã ký hiệu, nhãn mác, hãng sản xuất, nước sản xuất, năm sản xuất).</w:t>
      </w:r>
    </w:p>
    <w:p w14:paraId="5E32B9FF" w14:textId="77777777" w:rsidR="00944D50" w:rsidRPr="00F6696B" w:rsidRDefault="00944D50" w:rsidP="00944D50">
      <w:pPr>
        <w:shd w:val="clear" w:color="auto" w:fill="FFFFFF"/>
        <w:tabs>
          <w:tab w:val="left" w:pos="436"/>
          <w:tab w:val="left" w:pos="709"/>
        </w:tabs>
        <w:spacing w:after="120"/>
        <w:ind w:firstLine="567"/>
        <w:rPr>
          <w:sz w:val="26"/>
          <w:szCs w:val="26"/>
          <w:lang w:val="pt-BR"/>
        </w:rPr>
      </w:pPr>
      <w:r w:rsidRPr="00F6696B">
        <w:rPr>
          <w:sz w:val="26"/>
          <w:szCs w:val="26"/>
          <w:lang w:val="pt-BR"/>
        </w:rPr>
        <w:t>- Hàng hóa có trong Danh mục thuốc thú y được phép lưu hành, cấm sử dụng ở Việt Nam, công bố mã HS đối với thuốc thú y nhập khẩu được phép lưu hành ở Việt Nam của Bộ Nông nghiệp và PTNT</w:t>
      </w:r>
    </w:p>
    <w:p w14:paraId="5B164CAB" w14:textId="77777777" w:rsidR="00944D50" w:rsidRPr="00F6696B" w:rsidRDefault="00944D50" w:rsidP="00944D50">
      <w:pPr>
        <w:shd w:val="clear" w:color="auto" w:fill="FFFFFF"/>
        <w:tabs>
          <w:tab w:val="left" w:pos="436"/>
          <w:tab w:val="left" w:pos="709"/>
        </w:tabs>
        <w:spacing w:after="120"/>
        <w:ind w:firstLine="567"/>
        <w:rPr>
          <w:sz w:val="26"/>
          <w:szCs w:val="26"/>
          <w:lang w:val="pt-BR"/>
        </w:rPr>
      </w:pPr>
      <w:r w:rsidRPr="00F6696B">
        <w:rPr>
          <w:sz w:val="26"/>
          <w:szCs w:val="26"/>
          <w:lang w:val="pt-BR"/>
        </w:rPr>
        <w:t>- Cam kết cung cấp cho chủ đầu tư giấy chứng nhận tiêu chuẩn chất lượng; đối với hàng hóa nhập khẩu phải có Giấy chứng nhận xuất xứ hàng hóa (CO), Giấy chứng nhận chất lượng (CQ hoặc CA) và tài liệu kỹ thuật, hướng dẫn sử dụng khi bàn giao hàng hóa.</w:t>
      </w:r>
    </w:p>
    <w:p w14:paraId="01881E95" w14:textId="77777777" w:rsidR="00944D50" w:rsidRPr="00F6696B" w:rsidRDefault="00944D50" w:rsidP="00944D50">
      <w:pPr>
        <w:shd w:val="clear" w:color="auto" w:fill="FFFFFF"/>
        <w:tabs>
          <w:tab w:val="left" w:pos="436"/>
          <w:tab w:val="left" w:pos="709"/>
        </w:tabs>
        <w:spacing w:after="120"/>
        <w:ind w:firstLine="567"/>
        <w:rPr>
          <w:sz w:val="26"/>
          <w:szCs w:val="26"/>
          <w:lang w:val="pt-BR"/>
        </w:rPr>
      </w:pPr>
      <w:r w:rsidRPr="00F6696B">
        <w:rPr>
          <w:sz w:val="26"/>
          <w:szCs w:val="26"/>
          <w:lang w:val="pt-BR"/>
        </w:rPr>
        <w:t xml:space="preserve">- Nhà thầu phải có Giấy chứng nhận đủ điều kiện sản xuất thuốc thú y hoặc Giấy chứng nhận đủ điều kiện nhập khẩu thuốc thú y hoặc Giấy ủy quyền bán hàng của nhà sản xuất hoặc tài liệu khác có giá trị tương đương. </w:t>
      </w:r>
    </w:p>
    <w:p w14:paraId="5E09E12A" w14:textId="77777777" w:rsidR="00944D50" w:rsidRPr="00F6696B" w:rsidRDefault="00944D50" w:rsidP="00944D50">
      <w:pPr>
        <w:shd w:val="clear" w:color="auto" w:fill="FFFFFF"/>
        <w:tabs>
          <w:tab w:val="left" w:pos="436"/>
          <w:tab w:val="left" w:pos="709"/>
        </w:tabs>
        <w:spacing w:after="120"/>
        <w:ind w:firstLine="567"/>
        <w:rPr>
          <w:sz w:val="26"/>
          <w:szCs w:val="26"/>
          <w:lang w:val="pt-BR"/>
        </w:rPr>
      </w:pPr>
      <w:r w:rsidRPr="00F6696B">
        <w:rPr>
          <w:sz w:val="26"/>
          <w:szCs w:val="26"/>
          <w:lang w:val="pt-BR"/>
        </w:rPr>
        <w:lastRenderedPageBreak/>
        <w:t>- Đối với hàng hóa trong nước, được sản xuất, kiểm nghiệm, bảo quản trên dây chuyền đạt yêu cầu thực hành tốt theo khuyến cáo của tổ chức</w:t>
      </w:r>
      <w:r>
        <w:rPr>
          <w:sz w:val="26"/>
          <w:szCs w:val="26"/>
          <w:lang w:val="pt-BR"/>
        </w:rPr>
        <w:t xml:space="preserve"> </w:t>
      </w:r>
      <w:r w:rsidRPr="00F6696B">
        <w:rPr>
          <w:sz w:val="26"/>
          <w:szCs w:val="26"/>
          <w:lang w:val="pt-BR"/>
        </w:rPr>
        <w:t>Y tế thế giới (GMP-Who) do Cục Thú y cấp.</w:t>
      </w:r>
    </w:p>
    <w:p w14:paraId="3C0FFA73" w14:textId="4DB0629A" w:rsidR="00944D50" w:rsidRPr="00F6696B" w:rsidRDefault="00944D50" w:rsidP="00944D50">
      <w:pPr>
        <w:shd w:val="clear" w:color="auto" w:fill="FFFFFF"/>
        <w:tabs>
          <w:tab w:val="left" w:pos="436"/>
          <w:tab w:val="left" w:pos="709"/>
        </w:tabs>
        <w:spacing w:after="120"/>
        <w:ind w:firstLine="567"/>
        <w:rPr>
          <w:sz w:val="26"/>
          <w:szCs w:val="26"/>
          <w:lang w:val="pt-BR"/>
        </w:rPr>
      </w:pPr>
      <w:r w:rsidRPr="00F6696B">
        <w:rPr>
          <w:sz w:val="26"/>
          <w:szCs w:val="26"/>
          <w:lang w:val="pt-BR"/>
        </w:rPr>
        <w:t>- Thời gian Bảo hành, bảo trì:</w:t>
      </w:r>
      <w:r w:rsidR="00F53407">
        <w:rPr>
          <w:sz w:val="26"/>
          <w:szCs w:val="26"/>
          <w:lang w:val="vi-VN"/>
        </w:rPr>
        <w:t xml:space="preserve"> </w:t>
      </w:r>
      <w:r w:rsidR="00F53407">
        <w:rPr>
          <w:sz w:val="26"/>
          <w:szCs w:val="26"/>
          <w:lang w:val="pt-BR"/>
        </w:rPr>
        <w:t>T</w:t>
      </w:r>
      <w:r>
        <w:rPr>
          <w:sz w:val="26"/>
          <w:szCs w:val="26"/>
          <w:lang w:val="pt-BR"/>
        </w:rPr>
        <w:t>ối</w:t>
      </w:r>
      <w:r>
        <w:rPr>
          <w:sz w:val="26"/>
          <w:szCs w:val="26"/>
          <w:lang w:val="vi-VN"/>
        </w:rPr>
        <w:t xml:space="preserve"> thiểu </w:t>
      </w:r>
      <w:r w:rsidRPr="00F6696B">
        <w:rPr>
          <w:sz w:val="26"/>
          <w:szCs w:val="26"/>
          <w:lang w:val="pt-BR"/>
        </w:rPr>
        <w:t>9 tháng; Thời hạn bảo hành được tính kể từ khi hàng hoá được bàn giao, nghiệm thu. Nhà thầu bảo đảm hàng hóa được cung cấp là mới, chưa sử dụng, đảm bảo chất lượng theo tiêu chuẩn chế tạo.</w:t>
      </w:r>
    </w:p>
    <w:p w14:paraId="4C07EC30" w14:textId="04CCF603" w:rsidR="00944D50" w:rsidRPr="00F6696B" w:rsidRDefault="00944D50" w:rsidP="00944D50">
      <w:pPr>
        <w:shd w:val="clear" w:color="auto" w:fill="FFFFFF"/>
        <w:tabs>
          <w:tab w:val="left" w:pos="436"/>
          <w:tab w:val="left" w:pos="709"/>
        </w:tabs>
        <w:spacing w:after="120"/>
        <w:ind w:firstLine="567"/>
        <w:rPr>
          <w:sz w:val="26"/>
          <w:szCs w:val="26"/>
          <w:lang w:val="pt-BR"/>
        </w:rPr>
      </w:pPr>
      <w:r w:rsidRPr="00F6696B">
        <w:rPr>
          <w:sz w:val="26"/>
          <w:szCs w:val="26"/>
          <w:lang w:val="pt-BR"/>
        </w:rPr>
        <w:t xml:space="preserve">- Thời hạn sử dụng: </w:t>
      </w:r>
      <w:r w:rsidR="00F53407">
        <w:rPr>
          <w:color w:val="000000"/>
          <w:sz w:val="26"/>
          <w:szCs w:val="26"/>
          <w:lang w:eastAsia="vi-VN"/>
        </w:rPr>
        <w:t>T</w:t>
      </w:r>
      <w:r>
        <w:rPr>
          <w:color w:val="000000"/>
          <w:sz w:val="26"/>
          <w:szCs w:val="26"/>
          <w:lang w:eastAsia="vi-VN"/>
        </w:rPr>
        <w:t>ối</w:t>
      </w:r>
      <w:r>
        <w:rPr>
          <w:color w:val="000000"/>
          <w:sz w:val="26"/>
          <w:szCs w:val="26"/>
          <w:lang w:val="vi-VN" w:eastAsia="vi-VN"/>
        </w:rPr>
        <w:t xml:space="preserve"> thiểu </w:t>
      </w:r>
      <w:r w:rsidR="00354FB4">
        <w:rPr>
          <w:color w:val="000000"/>
          <w:sz w:val="26"/>
          <w:szCs w:val="26"/>
          <w:lang w:val="vi-VN" w:eastAsia="vi-VN"/>
        </w:rPr>
        <w:t>12</w:t>
      </w:r>
      <w:r w:rsidRPr="00BC25CE">
        <w:rPr>
          <w:color w:val="000000"/>
          <w:sz w:val="26"/>
          <w:szCs w:val="26"/>
          <w:lang w:val="vi-VN" w:eastAsia="vi-VN"/>
        </w:rPr>
        <w:t xml:space="preserve"> tháng </w:t>
      </w:r>
      <w:r w:rsidR="00F53407">
        <w:rPr>
          <w:color w:val="000000"/>
          <w:sz w:val="26"/>
          <w:szCs w:val="26"/>
          <w:lang w:val="vi-VN" w:eastAsia="vi-VN"/>
        </w:rPr>
        <w:t>được tính từ</w:t>
      </w:r>
      <w:r w:rsidRPr="00BC25CE">
        <w:rPr>
          <w:color w:val="000000"/>
          <w:sz w:val="26"/>
          <w:szCs w:val="26"/>
          <w:lang w:val="vi-VN" w:eastAsia="vi-VN"/>
        </w:rPr>
        <w:t xml:space="preserve"> ngày </w:t>
      </w:r>
      <w:r w:rsidR="00F53407">
        <w:rPr>
          <w:color w:val="000000"/>
          <w:sz w:val="26"/>
          <w:szCs w:val="26"/>
          <w:lang w:val="vi-VN" w:eastAsia="vi-VN"/>
        </w:rPr>
        <w:t xml:space="preserve">nhận </w:t>
      </w:r>
      <w:r w:rsidRPr="00BC25CE">
        <w:rPr>
          <w:color w:val="000000"/>
          <w:sz w:val="26"/>
          <w:szCs w:val="26"/>
          <w:lang w:val="vi-VN" w:eastAsia="vi-VN"/>
        </w:rPr>
        <w:t>bàn giao hàng hóa</w:t>
      </w:r>
      <w:r w:rsidRPr="00F6696B">
        <w:rPr>
          <w:sz w:val="26"/>
          <w:szCs w:val="26"/>
          <w:lang w:val="pt-BR"/>
        </w:rPr>
        <w:t>, thời hạn được thể hiện chi tiết trên bao bì. Bên bán phải cam kết đảm bảo nhận và luân chuyển hàng hóa, tránh hàng hóa quá hạn sử dụng khi bên mua sử dụng không hết cần phải luân chuyển hàng để dự trữ.</w:t>
      </w:r>
    </w:p>
    <w:p w14:paraId="66FCC22E" w14:textId="77777777" w:rsidR="00944D50" w:rsidRPr="00F6696B" w:rsidRDefault="00944D50" w:rsidP="00944D50">
      <w:pPr>
        <w:shd w:val="clear" w:color="auto" w:fill="FFFFFF"/>
        <w:tabs>
          <w:tab w:val="left" w:pos="436"/>
          <w:tab w:val="left" w:pos="709"/>
        </w:tabs>
        <w:spacing w:after="120"/>
        <w:ind w:firstLine="567"/>
        <w:rPr>
          <w:sz w:val="26"/>
          <w:szCs w:val="26"/>
          <w:lang w:val="pt-BR"/>
        </w:rPr>
      </w:pPr>
      <w:r w:rsidRPr="00F6696B">
        <w:rPr>
          <w:sz w:val="26"/>
          <w:szCs w:val="26"/>
          <w:lang w:val="pt-BR"/>
        </w:rPr>
        <w:t>- Cơ chế giải quyết các hư hỏng, khuyết tật phát sinh trong quá trình sử dụng hàng hóa trong thời gian sử dụng. Chủ đầu tư thông báo cho Nhà thầu về hư hỏng, khuyết tật phát sinh; thời hạn nhà thầu phải tiến hành khắc phục các hư hỏng, khuyết tật sau khi nhận được thông báo của Chủ đầu tư trong vòng 24 giờ; toàn bộ chi phí cho việc khắc phục do nhà thầu chịu.</w:t>
      </w:r>
    </w:p>
    <w:p w14:paraId="09B24943" w14:textId="77777777" w:rsidR="00944D50" w:rsidRPr="00F6696B" w:rsidRDefault="00944D50" w:rsidP="00944D50">
      <w:pPr>
        <w:shd w:val="clear" w:color="auto" w:fill="FFFFFF"/>
        <w:tabs>
          <w:tab w:val="left" w:pos="436"/>
          <w:tab w:val="left" w:pos="709"/>
        </w:tabs>
        <w:spacing w:after="120"/>
        <w:ind w:firstLine="567"/>
        <w:rPr>
          <w:sz w:val="26"/>
          <w:szCs w:val="26"/>
          <w:lang w:val="pt-BR"/>
        </w:rPr>
      </w:pPr>
      <w:r w:rsidRPr="00924A54">
        <w:rPr>
          <w:sz w:val="26"/>
          <w:szCs w:val="26"/>
          <w:lang w:val="pt-BR"/>
        </w:rPr>
        <w:t>- Chất lượng: Hàng hóa nhà thầu đề xuất phải đáp ứng các thông số kỹ thuật, đảm bảo chất lượng theo yêu cầu tại 1.2.b chương này (Nhà thầu nộp cùng E-HSDT các tài liệu có tính pháp lý để chứng minh các thông số kỹ thuật, chất lượng của hàng hóa đề xuất).</w:t>
      </w:r>
    </w:p>
    <w:p w14:paraId="17B14E0F" w14:textId="77777777" w:rsidR="00944D50" w:rsidRDefault="00944D50" w:rsidP="00944D50">
      <w:pPr>
        <w:shd w:val="clear" w:color="auto" w:fill="FFFFFF"/>
        <w:tabs>
          <w:tab w:val="left" w:pos="436"/>
          <w:tab w:val="left" w:pos="709"/>
        </w:tabs>
        <w:spacing w:after="120"/>
        <w:ind w:firstLine="567"/>
        <w:rPr>
          <w:sz w:val="26"/>
          <w:szCs w:val="26"/>
          <w:lang w:val="pt-BR"/>
        </w:rPr>
      </w:pPr>
      <w:r w:rsidRPr="00F6696B">
        <w:rPr>
          <w:sz w:val="26"/>
          <w:szCs w:val="26"/>
          <w:lang w:val="pt-BR"/>
        </w:rPr>
        <w:t xml:space="preserve">-  </w:t>
      </w:r>
      <w:r>
        <w:rPr>
          <w:sz w:val="26"/>
          <w:szCs w:val="26"/>
          <w:lang w:val="pt-BR"/>
        </w:rPr>
        <w:t>Catal</w:t>
      </w:r>
      <w:r>
        <w:rPr>
          <w:sz w:val="26"/>
          <w:szCs w:val="26"/>
          <w:lang w:val="vi-VN"/>
        </w:rPr>
        <w:t>ô</w:t>
      </w:r>
      <w:r w:rsidRPr="00F6696B">
        <w:rPr>
          <w:sz w:val="26"/>
          <w:szCs w:val="26"/>
          <w:lang w:val="pt-BR"/>
        </w:rPr>
        <w:t xml:space="preserve"> tài liệu của nhà sản xuất, hãng sản xuất chứng minh hàng hóa dự thầu đáp ứng yêu cầu kỹ thuật của E-</w:t>
      </w:r>
      <w:r>
        <w:rPr>
          <w:sz w:val="26"/>
          <w:szCs w:val="26"/>
          <w:lang w:val="pt-BR"/>
        </w:rPr>
        <w:t>HSMT</w:t>
      </w:r>
      <w:r>
        <w:rPr>
          <w:sz w:val="26"/>
          <w:szCs w:val="26"/>
          <w:lang w:val="vi-VN"/>
        </w:rPr>
        <w:t>, (N</w:t>
      </w:r>
      <w:r w:rsidRPr="0099203D">
        <w:rPr>
          <w:sz w:val="26"/>
          <w:szCs w:val="26"/>
          <w:lang w:val="pt-BR"/>
        </w:rPr>
        <w:t>ếu tài liệu là tiếng nước ngoài phải được phiên dịch sang tiếng Việt Nam). Nội dung trong catalô phải đầy đủ thông tin và thể hiện đúng toàn bộ, đầy đủ các đặc tính, quy cách và thông số kỹ thuật của hàng hóa như đã chào tại bảng đáp ứng yêu cầu kỹ thuật.</w:t>
      </w:r>
      <w:r w:rsidRPr="00F6696B">
        <w:rPr>
          <w:sz w:val="26"/>
          <w:szCs w:val="26"/>
          <w:lang w:val="pt-BR"/>
        </w:rPr>
        <w:t>.</w:t>
      </w:r>
    </w:p>
    <w:p w14:paraId="080C4A34" w14:textId="77777777" w:rsidR="00944D50" w:rsidRPr="00F6696B" w:rsidRDefault="00944D50" w:rsidP="00944D50">
      <w:pPr>
        <w:shd w:val="clear" w:color="auto" w:fill="FFFFFF"/>
        <w:tabs>
          <w:tab w:val="left" w:pos="436"/>
          <w:tab w:val="left" w:pos="709"/>
        </w:tabs>
        <w:spacing w:after="120"/>
        <w:ind w:firstLine="567"/>
        <w:rPr>
          <w:sz w:val="26"/>
          <w:szCs w:val="26"/>
          <w:lang w:val="vi-VN"/>
        </w:rPr>
      </w:pPr>
      <w:r>
        <w:rPr>
          <w:sz w:val="26"/>
          <w:szCs w:val="26"/>
          <w:lang w:val="vi-VN"/>
        </w:rPr>
        <w:t>- Giá gói thầu đã bao gồm thuế GTGT, chi phí vận chuyển và hướng dẫn sử dụng.</w:t>
      </w:r>
    </w:p>
    <w:p w14:paraId="4DB0BBB5" w14:textId="35AD3FAA" w:rsidR="003A567D" w:rsidRDefault="00843410" w:rsidP="00F978D2">
      <w:pPr>
        <w:shd w:val="clear" w:color="auto" w:fill="FFFFFF"/>
        <w:tabs>
          <w:tab w:val="left" w:pos="436"/>
          <w:tab w:val="left" w:pos="709"/>
        </w:tabs>
        <w:spacing w:after="120"/>
        <w:ind w:firstLine="567"/>
        <w:rPr>
          <w:sz w:val="26"/>
          <w:szCs w:val="26"/>
          <w:lang w:val="pt-BR"/>
        </w:rPr>
      </w:pPr>
      <w:r>
        <w:rPr>
          <w:sz w:val="26"/>
          <w:szCs w:val="26"/>
          <w:lang w:val="pt-BR"/>
        </w:rPr>
        <w:tab/>
      </w:r>
      <w:r w:rsidR="00A81902" w:rsidRPr="008757F4">
        <w:rPr>
          <w:sz w:val="26"/>
          <w:szCs w:val="26"/>
          <w:lang w:val="pt-BR"/>
        </w:rPr>
        <w:t>b. Yêu cầu kỹ thuật cụ thể</w:t>
      </w:r>
    </w:p>
    <w:p w14:paraId="3C910616" w14:textId="101DFB1A" w:rsidR="00E06E33" w:rsidRPr="008757F4" w:rsidRDefault="003A567D" w:rsidP="00E06E33">
      <w:pPr>
        <w:shd w:val="clear" w:color="auto" w:fill="FFFFFF"/>
        <w:tabs>
          <w:tab w:val="left" w:pos="436"/>
        </w:tabs>
        <w:spacing w:after="120"/>
        <w:rPr>
          <w:sz w:val="26"/>
          <w:szCs w:val="26"/>
          <w:lang w:val="pt-BR"/>
        </w:rPr>
      </w:pPr>
      <w:r>
        <w:rPr>
          <w:sz w:val="26"/>
          <w:szCs w:val="26"/>
          <w:lang w:val="pt-BR"/>
        </w:rPr>
        <w:tab/>
      </w:r>
      <w:r w:rsidR="00E06E33" w:rsidRPr="008757F4">
        <w:rPr>
          <w:sz w:val="26"/>
          <w:szCs w:val="26"/>
          <w:lang w:val="pt-BR"/>
        </w:rPr>
        <w:t xml:space="preserve"> Bảng thông số kỹ thuật yêu cầu:</w:t>
      </w: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703"/>
        <w:gridCol w:w="3546"/>
        <w:gridCol w:w="5101"/>
      </w:tblGrid>
      <w:tr w:rsidR="008757F4" w:rsidRPr="008757F4" w14:paraId="0DA56769" w14:textId="77777777" w:rsidTr="000E2BFA">
        <w:trPr>
          <w:jc w:val="center"/>
        </w:trPr>
        <w:tc>
          <w:tcPr>
            <w:tcW w:w="376" w:type="pct"/>
            <w:vAlign w:val="center"/>
          </w:tcPr>
          <w:p w14:paraId="04458D7B" w14:textId="0CBAE3EC" w:rsidR="002D25D8" w:rsidRPr="008D008E" w:rsidRDefault="002D25D8" w:rsidP="002D25D8">
            <w:pPr>
              <w:tabs>
                <w:tab w:val="left" w:pos="436"/>
              </w:tabs>
              <w:spacing w:after="120"/>
              <w:jc w:val="center"/>
              <w:rPr>
                <w:b/>
                <w:bCs/>
                <w:szCs w:val="24"/>
                <w:lang w:val="pt-BR"/>
              </w:rPr>
            </w:pPr>
            <w:r w:rsidRPr="008D008E">
              <w:rPr>
                <w:b/>
                <w:bCs/>
                <w:szCs w:val="24"/>
                <w:lang w:val="pt-BR"/>
              </w:rPr>
              <w:t>TT</w:t>
            </w:r>
          </w:p>
        </w:tc>
        <w:tc>
          <w:tcPr>
            <w:tcW w:w="1896" w:type="pct"/>
            <w:vAlign w:val="center"/>
          </w:tcPr>
          <w:p w14:paraId="7B5156CF" w14:textId="24058D8F" w:rsidR="002D25D8" w:rsidRPr="008D008E" w:rsidRDefault="002D25D8" w:rsidP="002D25D8">
            <w:pPr>
              <w:tabs>
                <w:tab w:val="left" w:pos="436"/>
              </w:tabs>
              <w:spacing w:after="120"/>
              <w:jc w:val="center"/>
              <w:rPr>
                <w:b/>
                <w:bCs/>
                <w:szCs w:val="24"/>
                <w:lang w:val="pt-BR"/>
              </w:rPr>
            </w:pPr>
            <w:r w:rsidRPr="008D008E">
              <w:rPr>
                <w:b/>
                <w:bCs/>
                <w:szCs w:val="24"/>
                <w:lang w:val="pt-BR"/>
              </w:rPr>
              <w:t>Tên hàng hóa</w:t>
            </w:r>
          </w:p>
        </w:tc>
        <w:tc>
          <w:tcPr>
            <w:tcW w:w="2728" w:type="pct"/>
            <w:vAlign w:val="center"/>
          </w:tcPr>
          <w:p w14:paraId="7A7C4D10" w14:textId="7F2ABDB5" w:rsidR="002D25D8" w:rsidRPr="008D008E" w:rsidRDefault="002D25D8" w:rsidP="002D25D8">
            <w:pPr>
              <w:tabs>
                <w:tab w:val="left" w:pos="436"/>
              </w:tabs>
              <w:spacing w:after="120"/>
              <w:jc w:val="center"/>
              <w:rPr>
                <w:b/>
                <w:bCs/>
                <w:szCs w:val="24"/>
                <w:lang w:val="pt-BR"/>
              </w:rPr>
            </w:pPr>
            <w:r w:rsidRPr="008D008E">
              <w:rPr>
                <w:b/>
                <w:bCs/>
                <w:szCs w:val="24"/>
                <w:lang w:val="pt-BR"/>
              </w:rPr>
              <w:t>Đặc điểm, quy cách, thông số kỹ thuật</w:t>
            </w:r>
          </w:p>
        </w:tc>
      </w:tr>
      <w:tr w:rsidR="00406698" w:rsidRPr="008757F4" w14:paraId="79BC067E" w14:textId="77777777" w:rsidTr="00406698">
        <w:trPr>
          <w:jc w:val="center"/>
        </w:trPr>
        <w:tc>
          <w:tcPr>
            <w:tcW w:w="376" w:type="pct"/>
            <w:vAlign w:val="center"/>
          </w:tcPr>
          <w:p w14:paraId="1D7CDFB8" w14:textId="15E773B5" w:rsidR="00406698" w:rsidRPr="008D008E" w:rsidRDefault="00406698" w:rsidP="00406698">
            <w:pPr>
              <w:tabs>
                <w:tab w:val="left" w:pos="436"/>
              </w:tabs>
              <w:spacing w:after="120"/>
              <w:jc w:val="center"/>
              <w:rPr>
                <w:szCs w:val="24"/>
                <w:lang w:val="pt-BR"/>
              </w:rPr>
            </w:pPr>
            <w:r w:rsidRPr="008D008E">
              <w:rPr>
                <w:szCs w:val="24"/>
              </w:rPr>
              <w:t>1</w:t>
            </w:r>
          </w:p>
        </w:tc>
        <w:tc>
          <w:tcPr>
            <w:tcW w:w="1896" w:type="pct"/>
            <w:vAlign w:val="center"/>
          </w:tcPr>
          <w:p w14:paraId="5A9F4EA3" w14:textId="7C588CC2" w:rsidR="00406698" w:rsidRPr="008D008E" w:rsidRDefault="00F978D2" w:rsidP="00406698">
            <w:pPr>
              <w:tabs>
                <w:tab w:val="left" w:pos="436"/>
              </w:tabs>
              <w:spacing w:after="120"/>
              <w:rPr>
                <w:szCs w:val="24"/>
                <w:lang w:val="pt-BR"/>
              </w:rPr>
            </w:pPr>
            <w:r w:rsidRPr="00F978D2">
              <w:t xml:space="preserve">Vắc xin Lở mồm long móng </w:t>
            </w:r>
          </w:p>
        </w:tc>
        <w:tc>
          <w:tcPr>
            <w:tcW w:w="2728" w:type="pct"/>
            <w:vAlign w:val="center"/>
          </w:tcPr>
          <w:p w14:paraId="1E6CE07D" w14:textId="08732BE2" w:rsidR="007903A0" w:rsidRPr="007903A0" w:rsidRDefault="007903A0" w:rsidP="00D14CDB">
            <w:pPr>
              <w:tabs>
                <w:tab w:val="left" w:pos="310"/>
              </w:tabs>
              <w:spacing w:after="120"/>
              <w:rPr>
                <w:szCs w:val="24"/>
              </w:rPr>
            </w:pPr>
            <w:r w:rsidRPr="007903A0">
              <w:rPr>
                <w:szCs w:val="24"/>
              </w:rPr>
              <w:t>- Vắc xin Lở mồm long móng type O Có trong Danh mục thuốc thú y được phép lưu hành, cấm sử dụng ở Việt Nam, công bố mã HS đối với thuốc thú y nhập khẩu được phép lưu hành ở Việt Nam của Bộ Nông nghiệp và PTNT.</w:t>
            </w:r>
          </w:p>
          <w:p w14:paraId="35126DD5" w14:textId="56D0C841" w:rsidR="00F978D2" w:rsidRPr="007903A0" w:rsidRDefault="00F978D2" w:rsidP="00D14CDB">
            <w:pPr>
              <w:tabs>
                <w:tab w:val="left" w:pos="310"/>
              </w:tabs>
              <w:spacing w:after="120"/>
              <w:rPr>
                <w:color w:val="000000"/>
                <w:sz w:val="26"/>
                <w:szCs w:val="26"/>
                <w:lang w:eastAsia="vi-VN"/>
              </w:rPr>
            </w:pPr>
            <w:r w:rsidRPr="007903A0">
              <w:rPr>
                <w:szCs w:val="24"/>
                <w:lang w:val="vi-VN"/>
              </w:rPr>
              <w:t xml:space="preserve">- </w:t>
            </w:r>
            <w:r w:rsidRPr="007903A0">
              <w:rPr>
                <w:szCs w:val="24"/>
              </w:rPr>
              <w:t>Mỗi liều chứa ít nhất 6PD50 vi rút Lở mồm long móng vô hoạt, chứa thành phần kháng nguyên O1 Campos</w:t>
            </w:r>
            <w:r w:rsidR="007903A0" w:rsidRPr="007903A0">
              <w:rPr>
                <w:szCs w:val="24"/>
                <w:lang w:val="vi-VN"/>
              </w:rPr>
              <w:t xml:space="preserve"> </w:t>
            </w:r>
            <w:r w:rsidR="007903A0" w:rsidRPr="007903A0">
              <w:rPr>
                <w:szCs w:val="24"/>
              </w:rPr>
              <w:t>hoặc thành phần kháng nguyên tương đồng với các dòng vi rút LMLM type O lưu hành tại Việt Nam.</w:t>
            </w:r>
          </w:p>
          <w:p w14:paraId="38F4971A" w14:textId="71F45849" w:rsidR="00F978D2" w:rsidRPr="00F978D2" w:rsidRDefault="00F978D2" w:rsidP="00D14CDB">
            <w:pPr>
              <w:tabs>
                <w:tab w:val="left" w:pos="168"/>
                <w:tab w:val="left" w:pos="228"/>
                <w:tab w:val="left" w:pos="384"/>
                <w:tab w:val="left" w:pos="822"/>
                <w:tab w:val="left" w:pos="1710"/>
              </w:tabs>
              <w:spacing w:after="120"/>
              <w:rPr>
                <w:szCs w:val="24"/>
              </w:rPr>
            </w:pPr>
            <w:r>
              <w:rPr>
                <w:szCs w:val="24"/>
                <w:lang w:val="vi-VN"/>
              </w:rPr>
              <w:t xml:space="preserve">- </w:t>
            </w:r>
            <w:r w:rsidRPr="00F978D2">
              <w:rPr>
                <w:szCs w:val="24"/>
              </w:rPr>
              <w:t xml:space="preserve">Có tài liệu chứng minh kết quả đánh giá mức độ tương đồng kháng nguyên (giá trị r1 ≥ 0,3) của vắc </w:t>
            </w:r>
            <w:r w:rsidRPr="00F978D2">
              <w:rPr>
                <w:szCs w:val="24"/>
              </w:rPr>
              <w:lastRenderedPageBreak/>
              <w:t>xin với vi rút LMLM lưu hành ở Việt Nam và được Cục Thú y khuyến cáo sử dụng.</w:t>
            </w:r>
          </w:p>
          <w:p w14:paraId="1A5596B1" w14:textId="4BFF187D" w:rsidR="00F978D2" w:rsidRPr="00F978D2" w:rsidRDefault="00F978D2" w:rsidP="00D14CDB">
            <w:pPr>
              <w:tabs>
                <w:tab w:val="left" w:pos="168"/>
                <w:tab w:val="left" w:pos="228"/>
                <w:tab w:val="left" w:pos="384"/>
                <w:tab w:val="left" w:pos="822"/>
                <w:tab w:val="left" w:pos="1710"/>
              </w:tabs>
              <w:spacing w:after="120"/>
              <w:rPr>
                <w:szCs w:val="24"/>
              </w:rPr>
            </w:pPr>
            <w:r>
              <w:rPr>
                <w:szCs w:val="24"/>
                <w:lang w:val="vi-VN"/>
              </w:rPr>
              <w:t xml:space="preserve">- </w:t>
            </w:r>
            <w:r w:rsidR="005E617F">
              <w:t xml:space="preserve"> </w:t>
            </w:r>
            <w:r w:rsidR="005E617F" w:rsidRPr="005E617F">
              <w:rPr>
                <w:szCs w:val="24"/>
              </w:rPr>
              <w:t>Có tài liệu chứng minh của cơ quan có thẩm quyền về kết quả thực địa tại Việt Nam</w:t>
            </w:r>
            <w:r w:rsidRPr="00202189">
              <w:rPr>
                <w:szCs w:val="24"/>
              </w:rPr>
              <w:t>. Có xét nghiệm làm phân tích Trung hòa</w:t>
            </w:r>
            <w:r w:rsidRPr="00F978D2">
              <w:rPr>
                <w:szCs w:val="24"/>
              </w:rPr>
              <w:t xml:space="preserve"> (VNT) với các serotype chủng type O/PanAsia, O/Mya-98; O/Ind 2001e và tỷ lệ bảo hộ sau tiêm phòng đạt từ 70% trở lên.</w:t>
            </w:r>
          </w:p>
          <w:p w14:paraId="1235BA71" w14:textId="36B2CA7F" w:rsidR="00F978D2" w:rsidRPr="00F978D2" w:rsidRDefault="00F978D2" w:rsidP="00D14CDB">
            <w:pPr>
              <w:tabs>
                <w:tab w:val="left" w:pos="168"/>
                <w:tab w:val="left" w:pos="228"/>
                <w:tab w:val="left" w:pos="384"/>
                <w:tab w:val="left" w:pos="822"/>
                <w:tab w:val="left" w:pos="1710"/>
              </w:tabs>
              <w:spacing w:after="120"/>
              <w:rPr>
                <w:szCs w:val="24"/>
              </w:rPr>
            </w:pPr>
            <w:r>
              <w:rPr>
                <w:szCs w:val="24"/>
                <w:lang w:val="vi-VN"/>
              </w:rPr>
              <w:t xml:space="preserve">- </w:t>
            </w:r>
            <w:r w:rsidRPr="00F978D2">
              <w:rPr>
                <w:szCs w:val="24"/>
              </w:rPr>
              <w:t>Có tài liệu chứng minh khả năng miễn dịch khởi phát sớm hơn hoặc bằng 7 ngày và kéo dài ≥ 6 tháng.</w:t>
            </w:r>
          </w:p>
          <w:p w14:paraId="18C24196" w14:textId="5898A087" w:rsidR="00F978D2" w:rsidRPr="00F978D2" w:rsidRDefault="00F978D2" w:rsidP="00D14CDB">
            <w:pPr>
              <w:tabs>
                <w:tab w:val="left" w:pos="168"/>
                <w:tab w:val="left" w:pos="228"/>
                <w:tab w:val="left" w:pos="384"/>
                <w:tab w:val="left" w:pos="822"/>
                <w:tab w:val="left" w:pos="1710"/>
              </w:tabs>
              <w:spacing w:after="120"/>
              <w:rPr>
                <w:szCs w:val="24"/>
              </w:rPr>
            </w:pPr>
            <w:r>
              <w:rPr>
                <w:szCs w:val="24"/>
                <w:lang w:val="vi-VN"/>
              </w:rPr>
              <w:t xml:space="preserve">- </w:t>
            </w:r>
            <w:r w:rsidRPr="00F978D2">
              <w:rPr>
                <w:szCs w:val="24"/>
              </w:rPr>
              <w:t>Loại vắc xin: Vắc xin vô hoạt, nhũ dầu.</w:t>
            </w:r>
          </w:p>
          <w:p w14:paraId="0B9361F7" w14:textId="0006E577" w:rsidR="00F978D2" w:rsidRPr="007903A0" w:rsidRDefault="00F978D2" w:rsidP="00D14CDB">
            <w:pPr>
              <w:tabs>
                <w:tab w:val="left" w:pos="168"/>
                <w:tab w:val="left" w:pos="228"/>
                <w:tab w:val="left" w:pos="384"/>
                <w:tab w:val="left" w:pos="822"/>
                <w:tab w:val="left" w:pos="1710"/>
              </w:tabs>
              <w:spacing w:after="120"/>
              <w:rPr>
                <w:szCs w:val="24"/>
                <w:lang w:val="vi-VN"/>
              </w:rPr>
            </w:pPr>
            <w:r>
              <w:rPr>
                <w:szCs w:val="24"/>
                <w:lang w:val="vi-VN"/>
              </w:rPr>
              <w:t xml:space="preserve">- </w:t>
            </w:r>
            <w:r w:rsidRPr="00F978D2">
              <w:rPr>
                <w:szCs w:val="24"/>
              </w:rPr>
              <w:t>Quy cách: 25 liều/ lọ; 2 ml/ liều.</w:t>
            </w:r>
            <w:r w:rsidR="007903A0">
              <w:rPr>
                <w:szCs w:val="24"/>
                <w:lang w:val="vi-VN"/>
              </w:rPr>
              <w:t>,</w:t>
            </w:r>
          </w:p>
          <w:p w14:paraId="2C98B748" w14:textId="5A8227D6" w:rsidR="00406698" w:rsidRPr="008E69F3" w:rsidRDefault="00F978D2" w:rsidP="00D14CDB">
            <w:pPr>
              <w:tabs>
                <w:tab w:val="left" w:pos="168"/>
                <w:tab w:val="left" w:pos="228"/>
                <w:tab w:val="left" w:pos="384"/>
                <w:tab w:val="left" w:pos="822"/>
                <w:tab w:val="left" w:pos="1710"/>
              </w:tabs>
              <w:spacing w:after="120"/>
              <w:rPr>
                <w:szCs w:val="24"/>
                <w:lang w:val="vi-VN"/>
              </w:rPr>
            </w:pPr>
            <w:r>
              <w:rPr>
                <w:szCs w:val="24"/>
                <w:lang w:val="vi-VN"/>
              </w:rPr>
              <w:t xml:space="preserve">- </w:t>
            </w:r>
            <w:r w:rsidRPr="00F978D2">
              <w:rPr>
                <w:szCs w:val="24"/>
              </w:rPr>
              <w:t xml:space="preserve">Hạn sử dụng: Tối thiểu </w:t>
            </w:r>
            <w:r w:rsidR="00354FB4">
              <w:rPr>
                <w:szCs w:val="24"/>
              </w:rPr>
              <w:t>12</w:t>
            </w:r>
            <w:r w:rsidRPr="00F978D2">
              <w:rPr>
                <w:szCs w:val="24"/>
              </w:rPr>
              <w:t xml:space="preserve"> tháng kể từ ngày sản xuất</w:t>
            </w:r>
          </w:p>
        </w:tc>
      </w:tr>
    </w:tbl>
    <w:p w14:paraId="74743400" w14:textId="77777777" w:rsidR="0010480C" w:rsidRDefault="00E06E33" w:rsidP="00333102">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lastRenderedPageBreak/>
        <w:t xml:space="preserve">-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7B6D7E69" w14:textId="369104DC" w:rsidR="00E06E33" w:rsidRPr="008757F4" w:rsidRDefault="00E06E33" w:rsidP="00333102">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Trường hợp nhà thầu chào hàng hóa tương đương</w:t>
      </w:r>
      <w:r w:rsidR="00836169">
        <w:rPr>
          <w:sz w:val="26"/>
          <w:szCs w:val="26"/>
          <w:lang w:val="vi-VN"/>
        </w:rPr>
        <w:t xml:space="preserve"> hoặc ưu việt hơn</w:t>
      </w:r>
      <w:r w:rsidRPr="008757F4">
        <w:rPr>
          <w:sz w:val="26"/>
          <w:szCs w:val="26"/>
          <w:lang w:val="pt-BR"/>
        </w:rPr>
        <w:t xml:space="preserve"> nhà thầu phải cung cấp tài liệu kèm theo để chứng minh.</w:t>
      </w:r>
    </w:p>
    <w:p w14:paraId="769922DF" w14:textId="5F83CCBD" w:rsidR="00E06E33" w:rsidRDefault="00E06E33" w:rsidP="00E06E33">
      <w:pPr>
        <w:shd w:val="clear" w:color="auto" w:fill="FFFFFF"/>
        <w:autoSpaceDE w:val="0"/>
        <w:autoSpaceDN w:val="0"/>
        <w:adjustRightInd w:val="0"/>
        <w:spacing w:line="400" w:lineRule="exact"/>
        <w:ind w:firstLine="680"/>
        <w:rPr>
          <w:sz w:val="26"/>
          <w:szCs w:val="26"/>
          <w:lang w:val="vi-VN"/>
        </w:rPr>
      </w:pPr>
      <w:r w:rsidRPr="008757F4">
        <w:rPr>
          <w:sz w:val="26"/>
          <w:szCs w:val="26"/>
          <w:lang w:val="pt-BR"/>
        </w:rPr>
        <w:t>- Tất cả thông số kỹ thuật nêu trong E-HSMT dựa trên các tài liệu được chủ đầu tư cung cấp và được chủ đầu tư xét duyệt.</w:t>
      </w:r>
    </w:p>
    <w:p w14:paraId="5E5259F5" w14:textId="198C59E7" w:rsidR="00295BC0" w:rsidRPr="00295BC0" w:rsidRDefault="00295BC0" w:rsidP="00295BC0">
      <w:pPr>
        <w:shd w:val="clear" w:color="auto" w:fill="FFFFFF"/>
        <w:autoSpaceDE w:val="0"/>
        <w:autoSpaceDN w:val="0"/>
        <w:adjustRightInd w:val="0"/>
        <w:spacing w:line="400" w:lineRule="exact"/>
        <w:ind w:firstLine="567"/>
        <w:rPr>
          <w:sz w:val="26"/>
          <w:szCs w:val="26"/>
          <w:lang w:val="pt-BR"/>
        </w:rPr>
      </w:pPr>
      <w:r w:rsidRPr="00295BC0">
        <w:rPr>
          <w:sz w:val="26"/>
          <w:szCs w:val="26"/>
          <w:lang w:val="pt-BR"/>
        </w:rPr>
        <w:t xml:space="preserve">- Sai số về kích thước, trọng lượng (nếu có) cho phép không quá ± 5%. </w:t>
      </w:r>
    </w:p>
    <w:p w14:paraId="5B7B0E52" w14:textId="30796643" w:rsidR="00771E3D" w:rsidRPr="008757F4" w:rsidRDefault="00771E3D" w:rsidP="00E06E33">
      <w:pPr>
        <w:shd w:val="clear" w:color="auto" w:fill="FFFFFF"/>
        <w:autoSpaceDE w:val="0"/>
        <w:autoSpaceDN w:val="0"/>
        <w:adjustRightInd w:val="0"/>
        <w:spacing w:line="400" w:lineRule="exact"/>
        <w:ind w:firstLine="680"/>
        <w:rPr>
          <w:b/>
          <w:bCs/>
          <w:sz w:val="26"/>
          <w:szCs w:val="26"/>
          <w:lang w:val="pt-BR"/>
        </w:rPr>
      </w:pPr>
      <w:r w:rsidRPr="008757F4">
        <w:rPr>
          <w:b/>
          <w:bCs/>
          <w:sz w:val="26"/>
          <w:szCs w:val="26"/>
          <w:lang w:val="pt-BR"/>
        </w:rPr>
        <w:t>1.3 Các yêu cầu khác</w:t>
      </w:r>
    </w:p>
    <w:p w14:paraId="35728733" w14:textId="5AA5E037" w:rsidR="00E06E33" w:rsidRPr="008757F4" w:rsidRDefault="00771E3D" w:rsidP="00771E3D">
      <w:pPr>
        <w:shd w:val="clear" w:color="auto" w:fill="FFFFFF"/>
        <w:autoSpaceDE w:val="0"/>
        <w:autoSpaceDN w:val="0"/>
        <w:adjustRightInd w:val="0"/>
        <w:spacing w:line="400" w:lineRule="exact"/>
        <w:ind w:firstLine="680"/>
        <w:rPr>
          <w:i/>
          <w:iCs/>
          <w:sz w:val="26"/>
          <w:szCs w:val="26"/>
          <w:lang w:val="pt-BR"/>
        </w:rPr>
      </w:pPr>
      <w:r w:rsidRPr="008757F4">
        <w:rPr>
          <w:i/>
          <w:iCs/>
          <w:sz w:val="26"/>
          <w:szCs w:val="26"/>
          <w:lang w:val="pt-BR"/>
        </w:rPr>
        <w:t xml:space="preserve">  1</w:t>
      </w:r>
      <w:r w:rsidR="00E06E33" w:rsidRPr="008757F4">
        <w:rPr>
          <w:i/>
          <w:iCs/>
          <w:sz w:val="26"/>
          <w:szCs w:val="26"/>
          <w:lang w:val="pt-BR"/>
        </w:rPr>
        <w:t>.</w:t>
      </w:r>
      <w:r w:rsidR="00ED7779" w:rsidRPr="008757F4">
        <w:rPr>
          <w:i/>
          <w:iCs/>
          <w:sz w:val="26"/>
          <w:szCs w:val="26"/>
          <w:lang w:val="pt-BR"/>
        </w:rPr>
        <w:t>3</w:t>
      </w:r>
      <w:r w:rsidRPr="008757F4">
        <w:rPr>
          <w:i/>
          <w:iCs/>
          <w:sz w:val="26"/>
          <w:szCs w:val="26"/>
          <w:lang w:val="pt-BR"/>
        </w:rPr>
        <w:t>.1</w:t>
      </w:r>
      <w:r w:rsidR="000242F6" w:rsidRPr="008757F4">
        <w:rPr>
          <w:i/>
          <w:iCs/>
          <w:sz w:val="26"/>
          <w:szCs w:val="26"/>
          <w:lang w:val="pt-BR"/>
        </w:rPr>
        <w:t xml:space="preserve"> </w:t>
      </w:r>
      <w:r w:rsidR="00E06E33" w:rsidRPr="008757F4">
        <w:rPr>
          <w:i/>
          <w:iCs/>
          <w:sz w:val="26"/>
          <w:szCs w:val="26"/>
          <w:lang w:val="pt-BR"/>
        </w:rPr>
        <w:t>Các yêu cầu biện pháp cung cấp:</w:t>
      </w:r>
    </w:p>
    <w:p w14:paraId="05B971D8"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Phạm vi công việc của nhà thầu bao gồm các nội dung sau:</w:t>
      </w:r>
    </w:p>
    <w:p w14:paraId="3651156E"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Cung cấp theo đúng địa điểm, vị trí và yêu cầu của Bên mời thầu;</w:t>
      </w:r>
    </w:p>
    <w:p w14:paraId="5FAFEC02"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Bàn giao hàng hóa phải thỏa mãn các yêu cầu của E- HSMT. Chịu mọi chi phí nghiệm thu và vận chuyển hàng hóa;</w:t>
      </w:r>
    </w:p>
    <w:p w14:paraId="7AFDFAC4" w14:textId="688347BA" w:rsidR="00E06E33" w:rsidRPr="008757F4" w:rsidRDefault="00771E3D" w:rsidP="00E06E33">
      <w:pPr>
        <w:shd w:val="clear" w:color="auto" w:fill="FFFFFF"/>
        <w:autoSpaceDE w:val="0"/>
        <w:autoSpaceDN w:val="0"/>
        <w:adjustRightInd w:val="0"/>
        <w:spacing w:line="400" w:lineRule="exact"/>
        <w:ind w:firstLine="680"/>
        <w:rPr>
          <w:i/>
          <w:iCs/>
          <w:sz w:val="26"/>
          <w:szCs w:val="26"/>
          <w:lang w:val="pt-BR"/>
        </w:rPr>
      </w:pPr>
      <w:r w:rsidRPr="008757F4">
        <w:rPr>
          <w:i/>
          <w:iCs/>
          <w:sz w:val="26"/>
          <w:szCs w:val="26"/>
          <w:lang w:val="pt-BR"/>
        </w:rPr>
        <w:t>1.3.2</w:t>
      </w:r>
      <w:r w:rsidR="00E06E33" w:rsidRPr="008757F4">
        <w:rPr>
          <w:i/>
          <w:iCs/>
          <w:sz w:val="26"/>
          <w:szCs w:val="26"/>
          <w:lang w:val="pt-BR"/>
        </w:rPr>
        <w:t xml:space="preserve"> Yêu cầu về chủng loại, chất lượng, tiêu chuẩn kỹ thuật hàng hóa:</w:t>
      </w:r>
    </w:p>
    <w:p w14:paraId="7C8A1C92" w14:textId="418D4982" w:rsidR="00E06E33" w:rsidRPr="008757F4" w:rsidRDefault="009464F0"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Kiểm tra </w:t>
      </w:r>
      <w:r w:rsidR="00E06E33" w:rsidRPr="008757F4">
        <w:rPr>
          <w:sz w:val="26"/>
          <w:szCs w:val="26"/>
          <w:lang w:val="pt-BR"/>
        </w:rPr>
        <w:t>nhãn mác, xuất xứ, … trước khi giao hàng.</w:t>
      </w:r>
    </w:p>
    <w:p w14:paraId="5977187B"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Hình thức kiểm tra và thử nghiệm: Sau khi bên nhà thầu (bên bán) chuyển hàng cho bên chủ đầu tư (bên mua), bên mua sẽ tiến hành kiểm nghiệm</w:t>
      </w:r>
    </w:p>
    <w:p w14:paraId="48F301DF"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lastRenderedPageBreak/>
        <w:t>Trong trường hợp có vấn đề phát sinh về chất lượng hàng hóa không đảm bảo thì bên bán hoàn toàn chịu trách nhiệm về hàng hóa đã cung cấp.</w:t>
      </w:r>
    </w:p>
    <w:p w14:paraId="0FA14DA1" w14:textId="4CE693C6" w:rsidR="00EB26AA" w:rsidRPr="008757F4" w:rsidRDefault="00E06E33" w:rsidP="008F5476">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Hàng hóa cùng các giấy tờ chứng nhận</w:t>
      </w:r>
      <w:r w:rsidR="009464F0" w:rsidRPr="008757F4">
        <w:rPr>
          <w:sz w:val="26"/>
          <w:szCs w:val="26"/>
          <w:lang w:val="pt-BR"/>
        </w:rPr>
        <w:t xml:space="preserve"> chất lượng, chứng nhận xuất xứ</w:t>
      </w:r>
      <w:r w:rsidR="00843410">
        <w:rPr>
          <w:sz w:val="26"/>
          <w:szCs w:val="26"/>
          <w:lang w:val="vi-VN"/>
        </w:rPr>
        <w:t xml:space="preserve"> </w:t>
      </w:r>
      <w:r w:rsidRPr="008757F4">
        <w:rPr>
          <w:sz w:val="26"/>
          <w:szCs w:val="26"/>
          <w:lang w:val="pt-BR"/>
        </w:rPr>
        <w:t>phải được đại diện chủ đầu tư kiểm tra trước khi đưa vào sử dụng.</w:t>
      </w:r>
      <w:r w:rsidR="00EB26AA" w:rsidRPr="008757F4">
        <w:rPr>
          <w:sz w:val="26"/>
          <w:szCs w:val="26"/>
          <w:lang w:val="pt-BR"/>
        </w:rPr>
        <w:t xml:space="preserve"> </w:t>
      </w:r>
    </w:p>
    <w:p w14:paraId="710E781C" w14:textId="6D7B910B" w:rsidR="00E06E33" w:rsidRPr="00843410" w:rsidRDefault="00E06E33" w:rsidP="00843410">
      <w:pPr>
        <w:shd w:val="clear" w:color="auto" w:fill="FFFFFF"/>
        <w:autoSpaceDE w:val="0"/>
        <w:autoSpaceDN w:val="0"/>
        <w:adjustRightInd w:val="0"/>
        <w:spacing w:line="400" w:lineRule="exact"/>
        <w:ind w:left="567"/>
        <w:rPr>
          <w:b/>
          <w:bCs/>
          <w:sz w:val="26"/>
          <w:szCs w:val="26"/>
          <w:lang w:val="nl-NL"/>
        </w:rPr>
      </w:pPr>
      <w:r w:rsidRPr="00843410">
        <w:rPr>
          <w:b/>
          <w:bCs/>
          <w:sz w:val="26"/>
          <w:szCs w:val="26"/>
          <w:lang w:val="nl-NL"/>
        </w:rPr>
        <w:t>Mục 2. Bản vẽ</w:t>
      </w:r>
    </w:p>
    <w:p w14:paraId="5322BB03" w14:textId="77777777" w:rsidR="00E06E33" w:rsidRPr="008757F4" w:rsidRDefault="00E06E33" w:rsidP="00E06E33">
      <w:pPr>
        <w:spacing w:before="120" w:after="120" w:line="264" w:lineRule="auto"/>
        <w:ind w:firstLine="709"/>
        <w:rPr>
          <w:i/>
          <w:iCs/>
          <w:spacing w:val="-4"/>
          <w:sz w:val="26"/>
          <w:szCs w:val="26"/>
          <w:lang w:val="nl-NL"/>
        </w:rPr>
      </w:pPr>
      <w:r w:rsidRPr="008757F4">
        <w:rPr>
          <w:spacing w:val="-4"/>
          <w:sz w:val="26"/>
          <w:szCs w:val="26"/>
          <w:lang w:val="nl-NL"/>
        </w:rPr>
        <w:t>Không có bản vẽ</w:t>
      </w:r>
    </w:p>
    <w:p w14:paraId="766D5135" w14:textId="77777777" w:rsidR="00E06E33" w:rsidRPr="008757F4" w:rsidRDefault="00E06E33" w:rsidP="00E06E33">
      <w:pPr>
        <w:pStyle w:val="SectionVIHeader"/>
        <w:widowControl w:val="0"/>
        <w:spacing w:after="120" w:line="264" w:lineRule="auto"/>
        <w:ind w:firstLine="709"/>
        <w:jc w:val="left"/>
        <w:rPr>
          <w:sz w:val="26"/>
          <w:szCs w:val="26"/>
          <w:lang w:val="nl-NL"/>
        </w:rPr>
      </w:pPr>
      <w:r w:rsidRPr="008757F4">
        <w:rPr>
          <w:sz w:val="26"/>
          <w:szCs w:val="26"/>
          <w:lang w:val="nl-NL"/>
        </w:rPr>
        <w:t>Mục 3. Kiểm tra và thử nghiệm</w:t>
      </w:r>
    </w:p>
    <w:p w14:paraId="5AD14667" w14:textId="77777777" w:rsidR="00E06E33" w:rsidRPr="008757F4" w:rsidRDefault="00E06E33" w:rsidP="00E06E33">
      <w:pPr>
        <w:spacing w:after="200" w:line="276" w:lineRule="auto"/>
        <w:ind w:firstLine="709"/>
        <w:jc w:val="left"/>
        <w:rPr>
          <w:sz w:val="26"/>
          <w:szCs w:val="26"/>
          <w:lang w:val="nl-NL"/>
        </w:rPr>
      </w:pPr>
      <w:r w:rsidRPr="008757F4">
        <w:rPr>
          <w:sz w:val="26"/>
          <w:szCs w:val="26"/>
          <w:lang w:val="nl-NL"/>
        </w:rPr>
        <w:t xml:space="preserve">Các kiểm tra và thử nghiệm cần tiến hành gồm có: </w:t>
      </w:r>
    </w:p>
    <w:p w14:paraId="2986C9D7"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Sau khi bên nhà thầu (bên bán) chuyển hàng cho bên chủ đầu tư (bên mua), bên mua sẽ tiến hành kiểm nghiệm. </w:t>
      </w:r>
    </w:p>
    <w:p w14:paraId="32FA1094" w14:textId="77777777" w:rsidR="00E06E33" w:rsidRPr="008757F4" w:rsidRDefault="00E06E33" w:rsidP="00E06E33">
      <w:pPr>
        <w:widowControl w:val="0"/>
        <w:shd w:val="clear" w:color="auto" w:fill="FFFFFF"/>
        <w:ind w:firstLine="709"/>
        <w:rPr>
          <w:sz w:val="26"/>
          <w:szCs w:val="26"/>
          <w:lang w:val="pt-BR"/>
        </w:rPr>
      </w:pPr>
      <w:r w:rsidRPr="008757F4">
        <w:rPr>
          <w:sz w:val="26"/>
          <w:szCs w:val="26"/>
          <w:lang w:val="pt-BR"/>
        </w:rPr>
        <w:t>Kiểm tra, thử nghiệm sẽ được tiến hành khi hàng đến địa điểm bàn giao theo yêu cầu của E-HSMT.</w:t>
      </w:r>
    </w:p>
    <w:p w14:paraId="3E5ABE94" w14:textId="77777777" w:rsidR="00E06E33" w:rsidRPr="008757F4" w:rsidRDefault="00E06E33" w:rsidP="00E06E33">
      <w:pPr>
        <w:widowControl w:val="0"/>
        <w:shd w:val="clear" w:color="auto" w:fill="FFFFFF"/>
        <w:ind w:firstLine="709"/>
        <w:rPr>
          <w:sz w:val="26"/>
          <w:szCs w:val="26"/>
          <w:lang w:val="pt-BR"/>
        </w:rPr>
      </w:pPr>
      <w:r w:rsidRPr="008757F4">
        <w:rPr>
          <w:sz w:val="26"/>
          <w:szCs w:val="26"/>
          <w:lang w:val="pt-BR"/>
        </w:rPr>
        <w:t>Hàng hóa cùng các giấy tờ chứng nhận chất lượng, chứng nhận xuất xứ phải được đại diện chủ đầu tư kiểm tra trước khi đưa vào sử dụng.</w:t>
      </w:r>
    </w:p>
    <w:p w14:paraId="443C8064" w14:textId="77777777" w:rsidR="002A2DDA" w:rsidRPr="008757F4" w:rsidRDefault="002A2DDA" w:rsidP="00B932BC">
      <w:pPr>
        <w:rPr>
          <w:sz w:val="26"/>
          <w:szCs w:val="26"/>
          <w:lang w:val="pt-BR"/>
        </w:rPr>
      </w:pPr>
    </w:p>
    <w:sectPr w:rsidR="002A2DDA" w:rsidRPr="00875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3C1"/>
    <w:multiLevelType w:val="hybridMultilevel"/>
    <w:tmpl w:val="F7EA6A6E"/>
    <w:lvl w:ilvl="0" w:tplc="DFCE6874">
      <w:start w:val="1"/>
      <w:numFmt w:val="bullet"/>
      <w:pStyle w:val="gian2"/>
      <w:lvlText w:val=""/>
      <w:lvlJc w:val="left"/>
      <w:pPr>
        <w:ind w:left="714" w:hanging="360"/>
      </w:pPr>
      <w:rPr>
        <w:rFonts w:ascii="Symbol" w:hAnsi="Symbol" w:hint="default"/>
      </w:rPr>
    </w:lvl>
    <w:lvl w:ilvl="1" w:tplc="5FA00CCE">
      <w:start w:val="1"/>
      <w:numFmt w:val="bullet"/>
      <w:lvlText w:val="o"/>
      <w:lvlJc w:val="left"/>
      <w:pPr>
        <w:ind w:left="1434" w:hanging="360"/>
      </w:pPr>
      <w:rPr>
        <w:rFonts w:ascii="Courier New" w:hAnsi="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 w15:restartNumberingAfterBreak="0">
    <w:nsid w:val="08513FEF"/>
    <w:multiLevelType w:val="hybridMultilevel"/>
    <w:tmpl w:val="EF541180"/>
    <w:lvl w:ilvl="0" w:tplc="BEB0E614">
      <w:start w:val="1"/>
      <w:numFmt w:val="bullet"/>
      <w:lvlText w:val=""/>
      <w:lvlJc w:val="left"/>
      <w:pPr>
        <w:tabs>
          <w:tab w:val="num" w:pos="145"/>
        </w:tabs>
        <w:ind w:left="865" w:hanging="360"/>
      </w:pPr>
      <w:rPr>
        <w:rFonts w:ascii="Symbol" w:hAnsi="Symbol" w:hint="default"/>
      </w:rPr>
    </w:lvl>
    <w:lvl w:ilvl="1" w:tplc="25A0BC8C">
      <w:start w:val="1"/>
      <w:numFmt w:val="bullet"/>
      <w:lvlText w:val=""/>
      <w:lvlJc w:val="left"/>
      <w:pPr>
        <w:tabs>
          <w:tab w:val="num" w:pos="1225"/>
        </w:tabs>
        <w:ind w:left="1513" w:hanging="288"/>
      </w:pPr>
      <w:rPr>
        <w:rFonts w:ascii="Symbol" w:hAnsi="Symbol" w:hint="default"/>
      </w:rPr>
    </w:lvl>
    <w:lvl w:ilvl="2" w:tplc="04090005" w:tentative="1">
      <w:start w:val="1"/>
      <w:numFmt w:val="bullet"/>
      <w:lvlText w:val=""/>
      <w:lvlJc w:val="left"/>
      <w:pPr>
        <w:tabs>
          <w:tab w:val="num" w:pos="2305"/>
        </w:tabs>
        <w:ind w:left="2305" w:hanging="360"/>
      </w:pPr>
      <w:rPr>
        <w:rFonts w:ascii="Wingdings" w:hAnsi="Wingdings" w:hint="default"/>
      </w:rPr>
    </w:lvl>
    <w:lvl w:ilvl="3" w:tplc="04090001" w:tentative="1">
      <w:start w:val="1"/>
      <w:numFmt w:val="bullet"/>
      <w:lvlText w:val=""/>
      <w:lvlJc w:val="left"/>
      <w:pPr>
        <w:tabs>
          <w:tab w:val="num" w:pos="3025"/>
        </w:tabs>
        <w:ind w:left="3025" w:hanging="360"/>
      </w:pPr>
      <w:rPr>
        <w:rFonts w:ascii="Symbol" w:hAnsi="Symbol" w:hint="default"/>
      </w:rPr>
    </w:lvl>
    <w:lvl w:ilvl="4" w:tplc="04090003" w:tentative="1">
      <w:start w:val="1"/>
      <w:numFmt w:val="bullet"/>
      <w:lvlText w:val="o"/>
      <w:lvlJc w:val="left"/>
      <w:pPr>
        <w:tabs>
          <w:tab w:val="num" w:pos="3745"/>
        </w:tabs>
        <w:ind w:left="3745" w:hanging="360"/>
      </w:pPr>
      <w:rPr>
        <w:rFonts w:ascii="Courier New" w:hAnsi="Courier New" w:cs="Courier New" w:hint="default"/>
      </w:rPr>
    </w:lvl>
    <w:lvl w:ilvl="5" w:tplc="04090005" w:tentative="1">
      <w:start w:val="1"/>
      <w:numFmt w:val="bullet"/>
      <w:lvlText w:val=""/>
      <w:lvlJc w:val="left"/>
      <w:pPr>
        <w:tabs>
          <w:tab w:val="num" w:pos="4465"/>
        </w:tabs>
        <w:ind w:left="4465" w:hanging="360"/>
      </w:pPr>
      <w:rPr>
        <w:rFonts w:ascii="Wingdings" w:hAnsi="Wingdings" w:hint="default"/>
      </w:rPr>
    </w:lvl>
    <w:lvl w:ilvl="6" w:tplc="04090001" w:tentative="1">
      <w:start w:val="1"/>
      <w:numFmt w:val="bullet"/>
      <w:lvlText w:val=""/>
      <w:lvlJc w:val="left"/>
      <w:pPr>
        <w:tabs>
          <w:tab w:val="num" w:pos="5185"/>
        </w:tabs>
        <w:ind w:left="5185" w:hanging="360"/>
      </w:pPr>
      <w:rPr>
        <w:rFonts w:ascii="Symbol" w:hAnsi="Symbol" w:hint="default"/>
      </w:rPr>
    </w:lvl>
    <w:lvl w:ilvl="7" w:tplc="04090003" w:tentative="1">
      <w:start w:val="1"/>
      <w:numFmt w:val="bullet"/>
      <w:lvlText w:val="o"/>
      <w:lvlJc w:val="left"/>
      <w:pPr>
        <w:tabs>
          <w:tab w:val="num" w:pos="5905"/>
        </w:tabs>
        <w:ind w:left="5905" w:hanging="360"/>
      </w:pPr>
      <w:rPr>
        <w:rFonts w:ascii="Courier New" w:hAnsi="Courier New" w:cs="Courier New" w:hint="default"/>
      </w:rPr>
    </w:lvl>
    <w:lvl w:ilvl="8" w:tplc="04090005" w:tentative="1">
      <w:start w:val="1"/>
      <w:numFmt w:val="bullet"/>
      <w:lvlText w:val=""/>
      <w:lvlJc w:val="left"/>
      <w:pPr>
        <w:tabs>
          <w:tab w:val="num" w:pos="6625"/>
        </w:tabs>
        <w:ind w:left="6625"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5E4DB2"/>
    <w:multiLevelType w:val="hybridMultilevel"/>
    <w:tmpl w:val="DE1685F2"/>
    <w:lvl w:ilvl="0" w:tplc="C692724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253A3E"/>
    <w:multiLevelType w:val="hybridMultilevel"/>
    <w:tmpl w:val="BFEA2B74"/>
    <w:lvl w:ilvl="0" w:tplc="5FF4B2BA">
      <w:start w:val="1"/>
      <w:numFmt w:val="bullet"/>
      <w:pStyle w:val="gian3"/>
      <w:lvlText w:val=""/>
      <w:lvlJc w:val="left"/>
      <w:pPr>
        <w:ind w:left="2345"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5C35DB7"/>
    <w:multiLevelType w:val="hybridMultilevel"/>
    <w:tmpl w:val="6CD6E648"/>
    <w:lvl w:ilvl="0" w:tplc="95F08C14">
      <w:start w:val="1"/>
      <w:numFmt w:val="bullet"/>
      <w:lvlText w:val="-"/>
      <w:lvlJc w:val="left"/>
      <w:pPr>
        <w:ind w:left="763"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15:restartNumberingAfterBreak="0">
    <w:nsid w:val="66366AA8"/>
    <w:multiLevelType w:val="hybridMultilevel"/>
    <w:tmpl w:val="CB66A290"/>
    <w:styleLink w:val="1ai1051"/>
    <w:lvl w:ilvl="0" w:tplc="3CD2CEEE">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 w15:restartNumberingAfterBreak="0">
    <w:nsid w:val="6E1E3BAC"/>
    <w:multiLevelType w:val="hybridMultilevel"/>
    <w:tmpl w:val="81681152"/>
    <w:lvl w:ilvl="0" w:tplc="C8424006">
      <w:start w:val="1"/>
      <w:numFmt w:val="bullet"/>
      <w:pStyle w:val="gian20"/>
      <w:lvlText w:val="-"/>
      <w:lvlJc w:val="left"/>
      <w:pPr>
        <w:ind w:left="7732" w:hanging="360"/>
      </w:pPr>
      <w:rPr>
        <w:rFonts w:ascii="Symbol" w:eastAsia="Calibri" w:hAnsi="Symbol" w:hint="default"/>
      </w:rPr>
    </w:lvl>
    <w:lvl w:ilvl="1" w:tplc="256892B4">
      <w:start w:val="1"/>
      <w:numFmt w:val="bullet"/>
      <w:pStyle w:val="gian30"/>
      <w:lvlText w:val="o"/>
      <w:lvlJc w:val="left"/>
      <w:pPr>
        <w:ind w:left="1965" w:hanging="885"/>
      </w:pPr>
      <w:rPr>
        <w:rFonts w:ascii="Courier New" w:hAnsi="Courier New" w:cs="Courier New" w:hint="default"/>
      </w:rPr>
    </w:lvl>
    <w:lvl w:ilvl="2" w:tplc="E49E32D6">
      <w:start w:val="1"/>
      <w:numFmt w:val="bullet"/>
      <w:pStyle w:val="gian4"/>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0B22A2"/>
    <w:multiLevelType w:val="hybridMultilevel"/>
    <w:tmpl w:val="E8604CA6"/>
    <w:lvl w:ilvl="0" w:tplc="176047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4"/>
  </w:num>
  <w:num w:numId="5">
    <w:abstractNumId w:val="0"/>
  </w:num>
  <w:num w:numId="6">
    <w:abstractNumId w:val="7"/>
  </w:num>
  <w:num w:numId="7">
    <w:abstractNumId w:val="3"/>
  </w:num>
  <w:num w:numId="8">
    <w:abstractNumId w:val="1"/>
  </w:num>
  <w:num w:numId="9">
    <w:abstractNumId w:val="9"/>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BC"/>
    <w:rsid w:val="000242F6"/>
    <w:rsid w:val="000271CA"/>
    <w:rsid w:val="0002752A"/>
    <w:rsid w:val="000302CC"/>
    <w:rsid w:val="00035AC6"/>
    <w:rsid w:val="00073AD2"/>
    <w:rsid w:val="00085FD1"/>
    <w:rsid w:val="000912E6"/>
    <w:rsid w:val="000B35E8"/>
    <w:rsid w:val="000C1F94"/>
    <w:rsid w:val="000D649D"/>
    <w:rsid w:val="000E2BFA"/>
    <w:rsid w:val="0010480C"/>
    <w:rsid w:val="00112681"/>
    <w:rsid w:val="001174C3"/>
    <w:rsid w:val="00130D5C"/>
    <w:rsid w:val="00147CD7"/>
    <w:rsid w:val="001523A2"/>
    <w:rsid w:val="001815E9"/>
    <w:rsid w:val="001A1247"/>
    <w:rsid w:val="001B7038"/>
    <w:rsid w:val="001D213F"/>
    <w:rsid w:val="001F10EE"/>
    <w:rsid w:val="00202189"/>
    <w:rsid w:val="002048D9"/>
    <w:rsid w:val="00205593"/>
    <w:rsid w:val="0020745C"/>
    <w:rsid w:val="00236799"/>
    <w:rsid w:val="00251BB8"/>
    <w:rsid w:val="0026185D"/>
    <w:rsid w:val="00267AE0"/>
    <w:rsid w:val="002736AE"/>
    <w:rsid w:val="00291361"/>
    <w:rsid w:val="002949BF"/>
    <w:rsid w:val="00295BC0"/>
    <w:rsid w:val="002A2DDA"/>
    <w:rsid w:val="002B4A82"/>
    <w:rsid w:val="002C7A59"/>
    <w:rsid w:val="002D25D8"/>
    <w:rsid w:val="002D57DA"/>
    <w:rsid w:val="0030146A"/>
    <w:rsid w:val="00315558"/>
    <w:rsid w:val="00333102"/>
    <w:rsid w:val="00340D4C"/>
    <w:rsid w:val="00351871"/>
    <w:rsid w:val="003522C3"/>
    <w:rsid w:val="00354FB4"/>
    <w:rsid w:val="00390BF1"/>
    <w:rsid w:val="003A567D"/>
    <w:rsid w:val="003B0627"/>
    <w:rsid w:val="003D1695"/>
    <w:rsid w:val="003D215C"/>
    <w:rsid w:val="003D2C4D"/>
    <w:rsid w:val="003D71CD"/>
    <w:rsid w:val="003F513E"/>
    <w:rsid w:val="003F7E5F"/>
    <w:rsid w:val="00406698"/>
    <w:rsid w:val="00411EBF"/>
    <w:rsid w:val="00417AFD"/>
    <w:rsid w:val="0043204A"/>
    <w:rsid w:val="00434D60"/>
    <w:rsid w:val="004466CD"/>
    <w:rsid w:val="0047352E"/>
    <w:rsid w:val="004A750E"/>
    <w:rsid w:val="004B5A88"/>
    <w:rsid w:val="004C3189"/>
    <w:rsid w:val="004D6CFF"/>
    <w:rsid w:val="004F067A"/>
    <w:rsid w:val="005120E1"/>
    <w:rsid w:val="00533CB4"/>
    <w:rsid w:val="00534CDE"/>
    <w:rsid w:val="00537C90"/>
    <w:rsid w:val="00562DC4"/>
    <w:rsid w:val="0057169E"/>
    <w:rsid w:val="00591AD5"/>
    <w:rsid w:val="005B57A0"/>
    <w:rsid w:val="005C3CB1"/>
    <w:rsid w:val="005C60F0"/>
    <w:rsid w:val="005D72AE"/>
    <w:rsid w:val="005E0EB9"/>
    <w:rsid w:val="005E617F"/>
    <w:rsid w:val="005F3B5A"/>
    <w:rsid w:val="005F7B4B"/>
    <w:rsid w:val="00604FCB"/>
    <w:rsid w:val="00657D64"/>
    <w:rsid w:val="006601FA"/>
    <w:rsid w:val="00665BE5"/>
    <w:rsid w:val="00672A2B"/>
    <w:rsid w:val="006A441D"/>
    <w:rsid w:val="006F142A"/>
    <w:rsid w:val="007071FB"/>
    <w:rsid w:val="00737D78"/>
    <w:rsid w:val="00744720"/>
    <w:rsid w:val="0075142E"/>
    <w:rsid w:val="00771E3D"/>
    <w:rsid w:val="0077358A"/>
    <w:rsid w:val="00777E09"/>
    <w:rsid w:val="00781F80"/>
    <w:rsid w:val="007903A0"/>
    <w:rsid w:val="00791506"/>
    <w:rsid w:val="0079714F"/>
    <w:rsid w:val="007A6AA7"/>
    <w:rsid w:val="007B51F1"/>
    <w:rsid w:val="007D12FA"/>
    <w:rsid w:val="007D7FC0"/>
    <w:rsid w:val="00805447"/>
    <w:rsid w:val="00806929"/>
    <w:rsid w:val="00836169"/>
    <w:rsid w:val="00837A3C"/>
    <w:rsid w:val="00843410"/>
    <w:rsid w:val="00864739"/>
    <w:rsid w:val="008757F4"/>
    <w:rsid w:val="00890F1C"/>
    <w:rsid w:val="008913E1"/>
    <w:rsid w:val="00894D80"/>
    <w:rsid w:val="00897E0B"/>
    <w:rsid w:val="008B19E4"/>
    <w:rsid w:val="008B3910"/>
    <w:rsid w:val="008C6FD0"/>
    <w:rsid w:val="008D008E"/>
    <w:rsid w:val="008E69F3"/>
    <w:rsid w:val="008F5476"/>
    <w:rsid w:val="008F6CB7"/>
    <w:rsid w:val="00900191"/>
    <w:rsid w:val="00942586"/>
    <w:rsid w:val="00944D50"/>
    <w:rsid w:val="009464F0"/>
    <w:rsid w:val="0095778D"/>
    <w:rsid w:val="00963508"/>
    <w:rsid w:val="0097324C"/>
    <w:rsid w:val="00985AC6"/>
    <w:rsid w:val="009B5C95"/>
    <w:rsid w:val="009C5492"/>
    <w:rsid w:val="009D1D0D"/>
    <w:rsid w:val="009F1B7A"/>
    <w:rsid w:val="00A16006"/>
    <w:rsid w:val="00A2423C"/>
    <w:rsid w:val="00A257BA"/>
    <w:rsid w:val="00A375DB"/>
    <w:rsid w:val="00A5201F"/>
    <w:rsid w:val="00A54423"/>
    <w:rsid w:val="00A64893"/>
    <w:rsid w:val="00A81902"/>
    <w:rsid w:val="00A81FA8"/>
    <w:rsid w:val="00A91F1E"/>
    <w:rsid w:val="00AB6DF0"/>
    <w:rsid w:val="00AC5AA1"/>
    <w:rsid w:val="00AD6F6B"/>
    <w:rsid w:val="00AE1A51"/>
    <w:rsid w:val="00AE4664"/>
    <w:rsid w:val="00B06960"/>
    <w:rsid w:val="00B102A7"/>
    <w:rsid w:val="00B17A03"/>
    <w:rsid w:val="00B26250"/>
    <w:rsid w:val="00B677AF"/>
    <w:rsid w:val="00B72613"/>
    <w:rsid w:val="00B80630"/>
    <w:rsid w:val="00B9064C"/>
    <w:rsid w:val="00B932BC"/>
    <w:rsid w:val="00BA052E"/>
    <w:rsid w:val="00BB3F0C"/>
    <w:rsid w:val="00BC7C7B"/>
    <w:rsid w:val="00BE7B9E"/>
    <w:rsid w:val="00C00FC0"/>
    <w:rsid w:val="00C455AC"/>
    <w:rsid w:val="00C529C1"/>
    <w:rsid w:val="00C66315"/>
    <w:rsid w:val="00C81671"/>
    <w:rsid w:val="00C863F9"/>
    <w:rsid w:val="00C87441"/>
    <w:rsid w:val="00C919C3"/>
    <w:rsid w:val="00CA3ABB"/>
    <w:rsid w:val="00CB3B8B"/>
    <w:rsid w:val="00CB4997"/>
    <w:rsid w:val="00CB4FFC"/>
    <w:rsid w:val="00CD3A0C"/>
    <w:rsid w:val="00D14CDB"/>
    <w:rsid w:val="00D16964"/>
    <w:rsid w:val="00D61803"/>
    <w:rsid w:val="00D657CC"/>
    <w:rsid w:val="00D80CC0"/>
    <w:rsid w:val="00D96D26"/>
    <w:rsid w:val="00DB7196"/>
    <w:rsid w:val="00DC1EEF"/>
    <w:rsid w:val="00DC20B1"/>
    <w:rsid w:val="00DC6244"/>
    <w:rsid w:val="00DE5925"/>
    <w:rsid w:val="00DF17AE"/>
    <w:rsid w:val="00E06E33"/>
    <w:rsid w:val="00E40E2B"/>
    <w:rsid w:val="00E531A0"/>
    <w:rsid w:val="00E54861"/>
    <w:rsid w:val="00E84A53"/>
    <w:rsid w:val="00E87966"/>
    <w:rsid w:val="00EA2576"/>
    <w:rsid w:val="00EB25AA"/>
    <w:rsid w:val="00EB26AA"/>
    <w:rsid w:val="00EC7EC6"/>
    <w:rsid w:val="00ED0BCF"/>
    <w:rsid w:val="00ED7779"/>
    <w:rsid w:val="00EF3977"/>
    <w:rsid w:val="00F02A18"/>
    <w:rsid w:val="00F15BBC"/>
    <w:rsid w:val="00F341A9"/>
    <w:rsid w:val="00F53407"/>
    <w:rsid w:val="00F618AF"/>
    <w:rsid w:val="00F72A17"/>
    <w:rsid w:val="00F900CA"/>
    <w:rsid w:val="00F943D2"/>
    <w:rsid w:val="00F971ED"/>
    <w:rsid w:val="00F978D2"/>
    <w:rsid w:val="00FA06B6"/>
    <w:rsid w:val="00FC09A5"/>
    <w:rsid w:val="00FC4F21"/>
    <w:rsid w:val="00FE3D3D"/>
    <w:rsid w:val="00FF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627"/>
  <w15:chartTrackingRefBased/>
  <w15:docId w15:val="{51CD78DD-CCEE-46BA-AA4F-A900C0B1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8D2"/>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E06E3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6E3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6E33"/>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unhideWhenUsed/>
    <w:qFormat/>
    <w:rsid w:val="00E0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932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06E33"/>
    <w:pPr>
      <w:keepNext/>
      <w:keepLines/>
      <w:suppressAutoHyphens/>
      <w:ind w:right="-72"/>
      <w:jc w:val="center"/>
      <w:outlineLvl w:val="5"/>
    </w:pPr>
    <w:rPr>
      <w:b/>
      <w:sz w:val="28"/>
    </w:rPr>
  </w:style>
  <w:style w:type="paragraph" w:styleId="Heading7">
    <w:name w:val="heading 7"/>
    <w:basedOn w:val="Normal"/>
    <w:next w:val="Normal"/>
    <w:link w:val="Heading7Char"/>
    <w:qFormat/>
    <w:rsid w:val="00E06E33"/>
    <w:pPr>
      <w:keepNext/>
      <w:jc w:val="center"/>
      <w:outlineLvl w:val="6"/>
    </w:pPr>
    <w:rPr>
      <w:b/>
      <w:sz w:val="72"/>
    </w:rPr>
  </w:style>
  <w:style w:type="paragraph" w:styleId="Heading8">
    <w:name w:val="heading 8"/>
    <w:basedOn w:val="Normal"/>
    <w:next w:val="Normal"/>
    <w:link w:val="Heading8Char"/>
    <w:qFormat/>
    <w:rsid w:val="00E06E33"/>
    <w:pPr>
      <w:keepNext/>
      <w:jc w:val="center"/>
      <w:outlineLvl w:val="7"/>
    </w:pPr>
    <w:rPr>
      <w:b/>
      <w:sz w:val="56"/>
    </w:rPr>
  </w:style>
  <w:style w:type="paragraph" w:styleId="Heading9">
    <w:name w:val="heading 9"/>
    <w:basedOn w:val="Normal"/>
    <w:next w:val="Normal"/>
    <w:link w:val="Heading9Char"/>
    <w:qFormat/>
    <w:rsid w:val="00E06E33"/>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932BC"/>
    <w:pPr>
      <w:jc w:val="center"/>
    </w:pPr>
    <w:rPr>
      <w:b/>
      <w:sz w:val="44"/>
    </w:rPr>
  </w:style>
  <w:style w:type="character" w:customStyle="1" w:styleId="SubtitleChar">
    <w:name w:val="Subtitle Char"/>
    <w:basedOn w:val="DefaultParagraphFont"/>
    <w:link w:val="Subtitle"/>
    <w:rsid w:val="00B932B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B932B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932BC"/>
    <w:pPr>
      <w:spacing w:before="120" w:after="240"/>
      <w:jc w:val="center"/>
    </w:pPr>
    <w:rPr>
      <w:b/>
      <w:sz w:val="36"/>
    </w:rPr>
  </w:style>
  <w:style w:type="character" w:customStyle="1" w:styleId="Heading5Char">
    <w:name w:val="Heading 5 Char"/>
    <w:basedOn w:val="DefaultParagraphFont"/>
    <w:link w:val="Heading5"/>
    <w:rsid w:val="00B932BC"/>
    <w:rPr>
      <w:rFonts w:asciiTheme="majorHAnsi" w:eastAsiaTheme="majorEastAsia" w:hAnsiTheme="majorHAnsi" w:cstheme="majorBidi"/>
      <w:color w:val="2F5496" w:themeColor="accent1" w:themeShade="BF"/>
      <w:kern w:val="0"/>
      <w:sz w:val="24"/>
      <w:szCs w:val="20"/>
      <w14:ligatures w14:val="none"/>
    </w:rPr>
  </w:style>
  <w:style w:type="paragraph" w:styleId="BodyText2">
    <w:name w:val="Body Text 2"/>
    <w:basedOn w:val="Normal"/>
    <w:link w:val="BodyText2Char"/>
    <w:unhideWhenUsed/>
    <w:rsid w:val="0057169E"/>
    <w:rPr>
      <w:rFonts w:ascii=".VnTime" w:hAnsi=".VnTime"/>
      <w:sz w:val="28"/>
      <w:szCs w:val="24"/>
    </w:rPr>
  </w:style>
  <w:style w:type="character" w:customStyle="1" w:styleId="BodyText2Char">
    <w:name w:val="Body Text 2 Char"/>
    <w:basedOn w:val="DefaultParagraphFont"/>
    <w:link w:val="BodyText2"/>
    <w:rsid w:val="0057169E"/>
    <w:rPr>
      <w:rFonts w:ascii=".VnTime" w:eastAsia="Times New Roman" w:hAnsi=".VnTime" w:cs="Times New Roman"/>
      <w:kern w:val="0"/>
      <w:sz w:val="28"/>
      <w:szCs w:val="24"/>
      <w14:ligatures w14:val="none"/>
    </w:rPr>
  </w:style>
  <w:style w:type="character" w:customStyle="1" w:styleId="Heading1Char">
    <w:name w:val="Heading 1 Char"/>
    <w:aliases w:val="Document Header1 Char,ClauseGroup_Title Char"/>
    <w:basedOn w:val="DefaultParagraphFont"/>
    <w:link w:val="Heading1"/>
    <w:rsid w:val="00E06E33"/>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06E33"/>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rsid w:val="00E06E3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uiPriority w:val="9"/>
    <w:rsid w:val="00E06E33"/>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6Char">
    <w:name w:val="Heading 6 Char"/>
    <w:basedOn w:val="DefaultParagraphFont"/>
    <w:link w:val="Heading6"/>
    <w:rsid w:val="00E06E33"/>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E06E33"/>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E06E33"/>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rsid w:val="00E06E33"/>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rsid w:val="00E06E33"/>
    <w:rPr>
      <w:rFonts w:ascii="Times New Roman" w:eastAsia="Times New Roman" w:hAnsi="Times New Roman" w:cs="Times New Roman"/>
      <w:b/>
      <w:kern w:val="0"/>
      <w:sz w:val="28"/>
      <w:szCs w:val="20"/>
      <w14:ligatures w14:val="none"/>
    </w:rPr>
  </w:style>
  <w:style w:type="paragraph" w:styleId="List">
    <w:name w:val="List"/>
    <w:aliases w:val="1. List"/>
    <w:basedOn w:val="Normal"/>
    <w:rsid w:val="00E06E33"/>
    <w:pPr>
      <w:spacing w:before="120" w:after="120"/>
      <w:ind w:left="1440"/>
    </w:pPr>
  </w:style>
  <w:style w:type="paragraph" w:customStyle="1" w:styleId="TOCNumber1">
    <w:name w:val="TOC Number1"/>
    <w:basedOn w:val="Heading4"/>
    <w:autoRedefine/>
    <w:rsid w:val="00E06E33"/>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styleId="FootnoteText">
    <w:name w:val="footnote text"/>
    <w:basedOn w:val="Normal"/>
    <w:link w:val="FootnoteTextChar"/>
    <w:rsid w:val="00E06E33"/>
    <w:pPr>
      <w:tabs>
        <w:tab w:val="left" w:pos="360"/>
      </w:tabs>
      <w:ind w:left="360" w:hanging="360"/>
    </w:pPr>
    <w:rPr>
      <w:sz w:val="20"/>
    </w:rPr>
  </w:style>
  <w:style w:type="character" w:customStyle="1" w:styleId="FootnoteTextChar">
    <w:name w:val="Footnote Text Char"/>
    <w:basedOn w:val="DefaultParagraphFont"/>
    <w:link w:val="FootnoteText"/>
    <w:rsid w:val="00E06E33"/>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E06E33"/>
    <w:rPr>
      <w:vertAlign w:val="superscript"/>
    </w:rPr>
  </w:style>
  <w:style w:type="paragraph" w:styleId="NormalWeb">
    <w:name w:val="Normal (Web)"/>
    <w:basedOn w:val="Normal"/>
    <w:link w:val="NormalWebChar"/>
    <w:uiPriority w:val="99"/>
    <w:rsid w:val="00E06E33"/>
    <w:pPr>
      <w:spacing w:before="100" w:beforeAutospacing="1" w:after="100" w:afterAutospacing="1"/>
      <w:jc w:val="left"/>
    </w:pPr>
    <w:rPr>
      <w:rFonts w:ascii="Arial Unicode MS" w:eastAsia="Arial Unicode MS" w:hAnsi="Arial Unicode MS" w:cs="Arial Unicode MS"/>
      <w:szCs w:val="24"/>
    </w:rPr>
  </w:style>
  <w:style w:type="paragraph" w:styleId="BodyTextIndent2">
    <w:name w:val="Body Text Indent 2"/>
    <w:basedOn w:val="Normal"/>
    <w:link w:val="BodyTextIndent2Char"/>
    <w:rsid w:val="00E06E33"/>
    <w:pPr>
      <w:tabs>
        <w:tab w:val="num" w:pos="720"/>
      </w:tabs>
      <w:ind w:left="720" w:hanging="720"/>
      <w:jc w:val="left"/>
    </w:pPr>
  </w:style>
  <w:style w:type="character" w:customStyle="1" w:styleId="BodyTextIndent2Char">
    <w:name w:val="Body Text Indent 2 Char"/>
    <w:basedOn w:val="DefaultParagraphFont"/>
    <w:link w:val="BodyTextIndent2"/>
    <w:rsid w:val="00E06E33"/>
    <w:rPr>
      <w:rFonts w:ascii="Times New Roman" w:eastAsia="Times New Roman" w:hAnsi="Times New Roman" w:cs="Times New Roman"/>
      <w:kern w:val="0"/>
      <w:sz w:val="24"/>
      <w:szCs w:val="20"/>
      <w14:ligatures w14:val="none"/>
    </w:rPr>
  </w:style>
  <w:style w:type="paragraph" w:customStyle="1" w:styleId="Style17">
    <w:name w:val="Style 17"/>
    <w:basedOn w:val="Normal"/>
    <w:rsid w:val="00E06E33"/>
    <w:pPr>
      <w:widowControl w:val="0"/>
      <w:autoSpaceDE w:val="0"/>
      <w:autoSpaceDN w:val="0"/>
      <w:spacing w:line="264" w:lineRule="exact"/>
      <w:ind w:left="576" w:hanging="360"/>
      <w:jc w:val="left"/>
    </w:pPr>
    <w:rPr>
      <w:szCs w:val="24"/>
    </w:rPr>
  </w:style>
  <w:style w:type="paragraph" w:customStyle="1" w:styleId="Sub-ClauseText">
    <w:name w:val="Sub-Clause Text"/>
    <w:basedOn w:val="Normal"/>
    <w:rsid w:val="00E06E33"/>
    <w:pPr>
      <w:spacing w:before="120" w:after="120"/>
    </w:pPr>
    <w:rPr>
      <w:spacing w:val="-4"/>
    </w:rPr>
  </w:style>
  <w:style w:type="paragraph" w:customStyle="1" w:styleId="Heading1-Clausename">
    <w:name w:val="Heading 1- Clause name"/>
    <w:basedOn w:val="Normal"/>
    <w:rsid w:val="00E06E33"/>
    <w:pPr>
      <w:tabs>
        <w:tab w:val="num" w:pos="360"/>
      </w:tabs>
      <w:spacing w:before="120" w:after="120"/>
      <w:ind w:left="360" w:hanging="360"/>
      <w:jc w:val="left"/>
    </w:pPr>
    <w:rPr>
      <w:b/>
    </w:rPr>
  </w:style>
  <w:style w:type="paragraph" w:customStyle="1" w:styleId="Sec1-Clauses">
    <w:name w:val="Sec1-Clauses"/>
    <w:basedOn w:val="Heading1-Clausename"/>
    <w:rsid w:val="00E06E33"/>
  </w:style>
  <w:style w:type="paragraph" w:customStyle="1" w:styleId="StyleHeader2-SubClausesAfter6pt">
    <w:name w:val="Style Header 2 - SubClauses + After:  6 pt"/>
    <w:basedOn w:val="Normal"/>
    <w:rsid w:val="00E06E33"/>
    <w:pPr>
      <w:numPr>
        <w:ilvl w:val="1"/>
      </w:numPr>
      <w:tabs>
        <w:tab w:val="num" w:pos="504"/>
      </w:tabs>
      <w:spacing w:after="200"/>
      <w:ind w:left="504" w:hanging="504"/>
    </w:pPr>
    <w:rPr>
      <w:szCs w:val="24"/>
    </w:rPr>
  </w:style>
  <w:style w:type="paragraph" w:customStyle="1" w:styleId="3">
    <w:name w:val="3"/>
    <w:basedOn w:val="Heading3"/>
    <w:rsid w:val="00E06E3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qFormat/>
    <w:rsid w:val="00E06E33"/>
    <w:pPr>
      <w:ind w:left="720"/>
      <w:contextualSpacing/>
    </w:pPr>
  </w:style>
  <w:style w:type="paragraph" w:customStyle="1" w:styleId="HAStyle1">
    <w:name w:val="HAStyle1"/>
    <w:basedOn w:val="Sec1-Clauses"/>
    <w:qFormat/>
    <w:rsid w:val="00E06E33"/>
    <w:pPr>
      <w:widowControl w:val="0"/>
      <w:numPr>
        <w:numId w:val="1"/>
      </w:numPr>
      <w:spacing w:line="264" w:lineRule="auto"/>
    </w:pPr>
    <w:rPr>
      <w:rFonts w:eastAsia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qFormat/>
    <w:rsid w:val="00E06E33"/>
    <w:rPr>
      <w:rFonts w:ascii="Times New Roman" w:eastAsia="Times New Roman" w:hAnsi="Times New Roman" w:cs="Times New Roman"/>
      <w:kern w:val="0"/>
      <w:sz w:val="24"/>
      <w:szCs w:val="20"/>
      <w14:ligatures w14:val="none"/>
    </w:rPr>
  </w:style>
  <w:style w:type="paragraph" w:styleId="BodyText">
    <w:name w:val="Body Text"/>
    <w:basedOn w:val="Normal"/>
    <w:link w:val="BodyTextChar"/>
    <w:unhideWhenUsed/>
    <w:rsid w:val="00E06E33"/>
    <w:pPr>
      <w:spacing w:after="120"/>
    </w:pPr>
  </w:style>
  <w:style w:type="character" w:customStyle="1" w:styleId="BodyTextChar">
    <w:name w:val="Body Text Char"/>
    <w:basedOn w:val="DefaultParagraphFont"/>
    <w:link w:val="BodyText"/>
    <w:rsid w:val="00E06E33"/>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qFormat/>
    <w:rsid w:val="00E06E3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E06E33"/>
    <w:rPr>
      <w:sz w:val="20"/>
    </w:rPr>
  </w:style>
  <w:style w:type="character" w:customStyle="1" w:styleId="HeaderChar">
    <w:name w:val="Header Char"/>
    <w:basedOn w:val="DefaultParagraphFont"/>
    <w:link w:val="Header"/>
    <w:uiPriority w:val="99"/>
    <w:rsid w:val="00E06E33"/>
    <w:rPr>
      <w:rFonts w:ascii="Times New Roman" w:eastAsia="Times New Roman" w:hAnsi="Times New Roman" w:cs="Times New Roman"/>
      <w:kern w:val="0"/>
      <w:sz w:val="20"/>
      <w:szCs w:val="20"/>
      <w14:ligatures w14:val="none"/>
    </w:rPr>
  </w:style>
  <w:style w:type="paragraph" w:customStyle="1" w:styleId="Style11">
    <w:name w:val="Style 11"/>
    <w:basedOn w:val="Normal"/>
    <w:rsid w:val="00E06E33"/>
    <w:pPr>
      <w:widowControl w:val="0"/>
      <w:autoSpaceDE w:val="0"/>
      <w:autoSpaceDN w:val="0"/>
      <w:spacing w:line="384" w:lineRule="atLeast"/>
      <w:jc w:val="left"/>
    </w:pPr>
    <w:rPr>
      <w:szCs w:val="24"/>
    </w:rPr>
  </w:style>
  <w:style w:type="paragraph" w:styleId="Footer">
    <w:name w:val="footer"/>
    <w:basedOn w:val="Normal"/>
    <w:link w:val="FooterChar"/>
    <w:uiPriority w:val="99"/>
    <w:unhideWhenUsed/>
    <w:rsid w:val="00E06E33"/>
    <w:pPr>
      <w:tabs>
        <w:tab w:val="center" w:pos="4680"/>
        <w:tab w:val="right" w:pos="9360"/>
      </w:tabs>
    </w:pPr>
  </w:style>
  <w:style w:type="character" w:customStyle="1" w:styleId="FooterChar">
    <w:name w:val="Footer Char"/>
    <w:basedOn w:val="DefaultParagraphFont"/>
    <w:link w:val="Footer"/>
    <w:uiPriority w:val="99"/>
    <w:rsid w:val="00E06E33"/>
    <w:rPr>
      <w:rFonts w:ascii="Times New Roman" w:eastAsia="Times New Roman" w:hAnsi="Times New Roman" w:cs="Times New Roman"/>
      <w:kern w:val="0"/>
      <w:sz w:val="24"/>
      <w:szCs w:val="20"/>
      <w14:ligatures w14:val="none"/>
    </w:rPr>
  </w:style>
  <w:style w:type="character" w:customStyle="1" w:styleId="Bibliogrphy">
    <w:name w:val="Bibliogrphy"/>
    <w:basedOn w:val="DefaultParagraphFont"/>
    <w:rsid w:val="00E06E33"/>
  </w:style>
  <w:style w:type="character" w:customStyle="1" w:styleId="DocInit">
    <w:name w:val="Doc Init"/>
    <w:basedOn w:val="DefaultParagraphFont"/>
    <w:rsid w:val="00E06E33"/>
  </w:style>
  <w:style w:type="paragraph" w:customStyle="1" w:styleId="Document1">
    <w:name w:val="Document 1"/>
    <w:rsid w:val="00E06E33"/>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06E33"/>
    <w:rPr>
      <w:rFonts w:ascii="Times" w:hAnsi="Times"/>
      <w:noProof w:val="0"/>
      <w:sz w:val="24"/>
      <w:lang w:val="en-US"/>
    </w:rPr>
  </w:style>
  <w:style w:type="character" w:customStyle="1" w:styleId="Document3">
    <w:name w:val="Document 3"/>
    <w:rsid w:val="00E06E33"/>
    <w:rPr>
      <w:rFonts w:ascii="Times" w:hAnsi="Times"/>
      <w:noProof w:val="0"/>
      <w:sz w:val="24"/>
      <w:lang w:val="en-US"/>
    </w:rPr>
  </w:style>
  <w:style w:type="character" w:customStyle="1" w:styleId="Document4">
    <w:name w:val="Document 4"/>
    <w:rsid w:val="00E06E33"/>
    <w:rPr>
      <w:b/>
      <w:i/>
      <w:sz w:val="24"/>
    </w:rPr>
  </w:style>
  <w:style w:type="character" w:customStyle="1" w:styleId="Document5">
    <w:name w:val="Document 5"/>
    <w:basedOn w:val="DefaultParagraphFont"/>
    <w:rsid w:val="00E06E33"/>
  </w:style>
  <w:style w:type="character" w:customStyle="1" w:styleId="Document6">
    <w:name w:val="Document 6"/>
    <w:basedOn w:val="DefaultParagraphFont"/>
    <w:rsid w:val="00E06E33"/>
  </w:style>
  <w:style w:type="character" w:customStyle="1" w:styleId="Document7">
    <w:name w:val="Document 7"/>
    <w:basedOn w:val="DefaultParagraphFont"/>
    <w:rsid w:val="00E06E33"/>
  </w:style>
  <w:style w:type="character" w:customStyle="1" w:styleId="Document8">
    <w:name w:val="Document 8"/>
    <w:basedOn w:val="DefaultParagraphFont"/>
    <w:rsid w:val="00E06E33"/>
  </w:style>
  <w:style w:type="character" w:customStyle="1" w:styleId="TechInit">
    <w:name w:val="Tech Init"/>
    <w:rsid w:val="00E06E33"/>
    <w:rPr>
      <w:rFonts w:ascii="Times" w:hAnsi="Times"/>
      <w:noProof w:val="0"/>
      <w:sz w:val="24"/>
      <w:lang w:val="en-US"/>
    </w:rPr>
  </w:style>
  <w:style w:type="character" w:customStyle="1" w:styleId="Technical1">
    <w:name w:val="Technical 1"/>
    <w:rsid w:val="00E06E33"/>
    <w:rPr>
      <w:rFonts w:ascii="Times" w:hAnsi="Times"/>
      <w:noProof w:val="0"/>
      <w:sz w:val="24"/>
      <w:lang w:val="en-US"/>
    </w:rPr>
  </w:style>
  <w:style w:type="character" w:customStyle="1" w:styleId="Technical2">
    <w:name w:val="Technical 2"/>
    <w:rsid w:val="00E06E33"/>
    <w:rPr>
      <w:rFonts w:ascii="Times" w:hAnsi="Times"/>
      <w:noProof w:val="0"/>
      <w:sz w:val="24"/>
      <w:lang w:val="en-US"/>
    </w:rPr>
  </w:style>
  <w:style w:type="character" w:customStyle="1" w:styleId="Technical3">
    <w:name w:val="Technical 3"/>
    <w:rsid w:val="00E06E33"/>
    <w:rPr>
      <w:rFonts w:ascii="Times" w:hAnsi="Times"/>
      <w:noProof w:val="0"/>
      <w:sz w:val="24"/>
      <w:lang w:val="en-US"/>
    </w:rPr>
  </w:style>
  <w:style w:type="paragraph" w:customStyle="1" w:styleId="Technical4">
    <w:name w:val="Technical 4"/>
    <w:rsid w:val="00E06E33"/>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06E33"/>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06E3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06E3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06E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06E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06E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06E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06E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E06E33"/>
    <w:pPr>
      <w:tabs>
        <w:tab w:val="right" w:leader="dot" w:pos="9000"/>
      </w:tabs>
      <w:suppressAutoHyphens/>
      <w:ind w:left="1440" w:hanging="720"/>
    </w:pPr>
  </w:style>
  <w:style w:type="paragraph" w:styleId="TOC3">
    <w:name w:val="toc 3"/>
    <w:basedOn w:val="Normal"/>
    <w:next w:val="Normal"/>
    <w:rsid w:val="00E06E33"/>
    <w:pPr>
      <w:tabs>
        <w:tab w:val="right" w:leader="dot" w:pos="9000"/>
      </w:tabs>
      <w:suppressAutoHyphens/>
      <w:ind w:left="1440" w:hanging="720"/>
    </w:pPr>
    <w:rPr>
      <w:i/>
    </w:rPr>
  </w:style>
  <w:style w:type="paragraph" w:styleId="TOC4">
    <w:name w:val="toc 4"/>
    <w:basedOn w:val="Normal"/>
    <w:next w:val="Normal"/>
    <w:rsid w:val="00E06E33"/>
    <w:pPr>
      <w:tabs>
        <w:tab w:val="left" w:leader="dot" w:pos="8640"/>
        <w:tab w:val="right" w:pos="9000"/>
      </w:tabs>
      <w:suppressAutoHyphens/>
      <w:ind w:left="2880" w:right="720" w:hanging="720"/>
    </w:pPr>
  </w:style>
  <w:style w:type="paragraph" w:styleId="TOC5">
    <w:name w:val="toc 5"/>
    <w:basedOn w:val="Normal"/>
    <w:next w:val="Normal"/>
    <w:rsid w:val="00E06E33"/>
    <w:pPr>
      <w:tabs>
        <w:tab w:val="left" w:leader="dot" w:pos="8640"/>
        <w:tab w:val="right" w:pos="9000"/>
      </w:tabs>
      <w:suppressAutoHyphens/>
      <w:ind w:left="3600" w:right="720" w:hanging="720"/>
    </w:pPr>
  </w:style>
  <w:style w:type="paragraph" w:styleId="TOC6">
    <w:name w:val="toc 6"/>
    <w:basedOn w:val="Normal"/>
    <w:next w:val="Normal"/>
    <w:rsid w:val="00E06E33"/>
    <w:pPr>
      <w:tabs>
        <w:tab w:val="left" w:pos="8640"/>
        <w:tab w:val="right" w:pos="9000"/>
      </w:tabs>
      <w:suppressAutoHyphens/>
      <w:ind w:left="720" w:hanging="720"/>
    </w:pPr>
  </w:style>
  <w:style w:type="paragraph" w:styleId="TOC7">
    <w:name w:val="toc 7"/>
    <w:basedOn w:val="Normal"/>
    <w:next w:val="Normal"/>
    <w:rsid w:val="00E06E33"/>
    <w:pPr>
      <w:suppressAutoHyphens/>
      <w:ind w:left="720" w:hanging="720"/>
    </w:pPr>
  </w:style>
  <w:style w:type="paragraph" w:styleId="TOC8">
    <w:name w:val="toc 8"/>
    <w:basedOn w:val="Normal"/>
    <w:next w:val="Normal"/>
    <w:rsid w:val="00E06E33"/>
    <w:pPr>
      <w:tabs>
        <w:tab w:val="left" w:pos="8640"/>
        <w:tab w:val="right" w:pos="9000"/>
      </w:tabs>
      <w:suppressAutoHyphens/>
      <w:ind w:left="720" w:hanging="720"/>
    </w:pPr>
  </w:style>
  <w:style w:type="paragraph" w:styleId="TOC9">
    <w:name w:val="toc 9"/>
    <w:basedOn w:val="Normal"/>
    <w:next w:val="Normal"/>
    <w:rsid w:val="00E06E33"/>
    <w:pPr>
      <w:tabs>
        <w:tab w:val="left" w:leader="dot" w:pos="8640"/>
        <w:tab w:val="right" w:pos="9000"/>
      </w:tabs>
      <w:suppressAutoHyphens/>
      <w:ind w:left="720" w:hanging="720"/>
    </w:pPr>
  </w:style>
  <w:style w:type="paragraph" w:styleId="TOAHeading">
    <w:name w:val="toa heading"/>
    <w:basedOn w:val="Normal"/>
    <w:next w:val="Normal"/>
    <w:rsid w:val="00E06E33"/>
    <w:pPr>
      <w:tabs>
        <w:tab w:val="left" w:pos="9000"/>
        <w:tab w:val="right" w:pos="9360"/>
      </w:tabs>
      <w:suppressAutoHyphens/>
    </w:pPr>
  </w:style>
  <w:style w:type="paragraph" w:styleId="Caption">
    <w:name w:val="caption"/>
    <w:basedOn w:val="Normal"/>
    <w:next w:val="Normal"/>
    <w:qFormat/>
    <w:rsid w:val="00E06E33"/>
    <w:rPr>
      <w:rFonts w:ascii="Courier New" w:hAnsi="Courier New"/>
    </w:rPr>
  </w:style>
  <w:style w:type="character" w:customStyle="1" w:styleId="EquationCaption">
    <w:name w:val="_Equation Caption"/>
    <w:rsid w:val="00E06E33"/>
  </w:style>
  <w:style w:type="character" w:customStyle="1" w:styleId="vlpgno">
    <w:name w:val="vl.pg.no."/>
    <w:rsid w:val="00E06E33"/>
    <w:rPr>
      <w:rFonts w:ascii="Times" w:hAnsi="Times"/>
      <w:b/>
      <w:noProof w:val="0"/>
      <w:sz w:val="20"/>
      <w:lang w:val="en-US"/>
    </w:rPr>
  </w:style>
  <w:style w:type="character" w:styleId="LineNumber">
    <w:name w:val="line number"/>
    <w:basedOn w:val="DefaultParagraphFont"/>
    <w:uiPriority w:val="99"/>
    <w:rsid w:val="00E06E33"/>
  </w:style>
  <w:style w:type="paragraph" w:styleId="Title">
    <w:name w:val="Title"/>
    <w:basedOn w:val="Normal"/>
    <w:link w:val="TitleChar"/>
    <w:qFormat/>
    <w:rsid w:val="00E06E33"/>
    <w:pPr>
      <w:spacing w:before="240" w:after="60"/>
      <w:jc w:val="center"/>
    </w:pPr>
    <w:rPr>
      <w:rFonts w:ascii="Arial" w:hAnsi="Arial"/>
      <w:b/>
      <w:kern w:val="28"/>
      <w:sz w:val="32"/>
    </w:rPr>
  </w:style>
  <w:style w:type="character" w:customStyle="1" w:styleId="TitleChar">
    <w:name w:val="Title Char"/>
    <w:basedOn w:val="DefaultParagraphFont"/>
    <w:link w:val="Title"/>
    <w:rsid w:val="00E06E33"/>
    <w:rPr>
      <w:rFonts w:ascii="Arial" w:eastAsia="Times New Roman" w:hAnsi="Arial" w:cs="Times New Roman"/>
      <w:b/>
      <w:kern w:val="28"/>
      <w:sz w:val="32"/>
      <w:szCs w:val="20"/>
      <w14:ligatures w14:val="none"/>
    </w:rPr>
  </w:style>
  <w:style w:type="character" w:customStyle="1" w:styleId="footnote">
    <w:name w:val="footnote"/>
    <w:rsid w:val="00E06E33"/>
    <w:rPr>
      <w:rFonts w:ascii="Book Antiqua" w:hAnsi="Book Antiqua"/>
      <w:noProof w:val="0"/>
      <w:sz w:val="24"/>
      <w:lang w:val="en-US"/>
    </w:rPr>
  </w:style>
  <w:style w:type="character" w:styleId="PageNumber">
    <w:name w:val="page number"/>
    <w:basedOn w:val="DefaultParagraphFont"/>
    <w:rsid w:val="00E06E33"/>
  </w:style>
  <w:style w:type="paragraph" w:customStyle="1" w:styleId="Head21">
    <w:name w:val="Head 2.1"/>
    <w:basedOn w:val="Normal"/>
    <w:rsid w:val="00E06E3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6E33"/>
    <w:pPr>
      <w:tabs>
        <w:tab w:val="left" w:pos="360"/>
      </w:tabs>
      <w:suppressAutoHyphens/>
      <w:spacing w:after="240"/>
      <w:ind w:left="360" w:hanging="360"/>
      <w:jc w:val="left"/>
    </w:pPr>
    <w:rPr>
      <w:b/>
    </w:rPr>
  </w:style>
  <w:style w:type="character" w:customStyle="1" w:styleId="insert2">
    <w:name w:val="insert2"/>
    <w:rsid w:val="00E06E33"/>
    <w:rPr>
      <w:rFonts w:ascii="Arial" w:hAnsi="Arial"/>
      <w:i/>
      <w:noProof w:val="0"/>
      <w:sz w:val="24"/>
      <w:lang w:val="en-US"/>
    </w:rPr>
  </w:style>
  <w:style w:type="character" w:customStyle="1" w:styleId="reference">
    <w:name w:val="reference"/>
    <w:rsid w:val="00E06E33"/>
    <w:rPr>
      <w:rFonts w:ascii="Book Antiqua" w:hAnsi="Book Antiqua"/>
      <w:i/>
      <w:noProof w:val="0"/>
      <w:sz w:val="24"/>
      <w:lang w:val="en-US"/>
    </w:rPr>
  </w:style>
  <w:style w:type="paragraph" w:styleId="Index9">
    <w:name w:val="index 9"/>
    <w:basedOn w:val="Normal"/>
    <w:next w:val="Normal"/>
    <w:rsid w:val="00E06E33"/>
    <w:pPr>
      <w:tabs>
        <w:tab w:val="right" w:pos="4140"/>
      </w:tabs>
      <w:ind w:left="2160" w:hanging="240"/>
      <w:jc w:val="left"/>
    </w:pPr>
    <w:rPr>
      <w:sz w:val="20"/>
    </w:rPr>
  </w:style>
  <w:style w:type="paragraph" w:styleId="Index1">
    <w:name w:val="index 1"/>
    <w:basedOn w:val="Normal"/>
    <w:next w:val="Normal"/>
    <w:autoRedefine/>
    <w:semiHidden/>
    <w:unhideWhenUsed/>
    <w:rsid w:val="00E06E33"/>
    <w:pPr>
      <w:ind w:left="240" w:hanging="240"/>
    </w:pPr>
  </w:style>
  <w:style w:type="paragraph" w:styleId="IndexHeading">
    <w:name w:val="index heading"/>
    <w:basedOn w:val="Normal"/>
    <w:next w:val="Index1"/>
    <w:rsid w:val="00E06E33"/>
    <w:pPr>
      <w:jc w:val="left"/>
    </w:pPr>
    <w:rPr>
      <w:sz w:val="20"/>
    </w:rPr>
  </w:style>
  <w:style w:type="paragraph" w:customStyle="1" w:styleId="Headingrb2">
    <w:name w:val="Heading rb2"/>
    <w:basedOn w:val="Normal"/>
    <w:rsid w:val="00E06E3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6E33"/>
  </w:style>
  <w:style w:type="paragraph" w:customStyle="1" w:styleId="Head2">
    <w:name w:val="Head 2"/>
    <w:basedOn w:val="Normal"/>
    <w:autoRedefine/>
    <w:rsid w:val="00E06E33"/>
    <w:pPr>
      <w:spacing w:before="120" w:after="120"/>
    </w:pPr>
    <w:rPr>
      <w:b/>
      <w:lang w:val="en-GB"/>
    </w:rPr>
  </w:style>
  <w:style w:type="paragraph" w:customStyle="1" w:styleId="explanatoryclause">
    <w:name w:val="explanatory_clause"/>
    <w:basedOn w:val="Normal"/>
    <w:rsid w:val="00E06E3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6E33"/>
    <w:pPr>
      <w:suppressAutoHyphens/>
      <w:spacing w:after="240" w:line="360" w:lineRule="exact"/>
    </w:pPr>
    <w:rPr>
      <w:rFonts w:ascii="Arial" w:hAnsi="Arial"/>
    </w:rPr>
  </w:style>
  <w:style w:type="paragraph" w:customStyle="1" w:styleId="Head22b">
    <w:name w:val="Head 2.2b"/>
    <w:basedOn w:val="Normal"/>
    <w:rsid w:val="00E06E33"/>
    <w:pPr>
      <w:suppressAutoHyphens/>
      <w:spacing w:after="240"/>
      <w:ind w:left="360" w:hanging="360"/>
      <w:jc w:val="left"/>
    </w:pPr>
    <w:rPr>
      <w:rFonts w:ascii="Tms Rmn" w:hAnsi="Tms Rmn"/>
      <w:b/>
    </w:rPr>
  </w:style>
  <w:style w:type="paragraph" w:customStyle="1" w:styleId="Head31">
    <w:name w:val="Head 3.1"/>
    <w:basedOn w:val="Head21"/>
    <w:rsid w:val="00E06E33"/>
  </w:style>
  <w:style w:type="paragraph" w:customStyle="1" w:styleId="Head41">
    <w:name w:val="Head 4.1"/>
    <w:basedOn w:val="Head21"/>
    <w:rsid w:val="00E06E33"/>
  </w:style>
  <w:style w:type="paragraph" w:customStyle="1" w:styleId="Head42">
    <w:name w:val="Head 4.2"/>
    <w:basedOn w:val="Normal"/>
    <w:rsid w:val="00E06E33"/>
    <w:pPr>
      <w:suppressAutoHyphens/>
      <w:spacing w:after="240"/>
      <w:ind w:left="360" w:hanging="360"/>
      <w:jc w:val="left"/>
    </w:pPr>
    <w:rPr>
      <w:b/>
    </w:rPr>
  </w:style>
  <w:style w:type="paragraph" w:customStyle="1" w:styleId="Head51">
    <w:name w:val="Head 5.1"/>
    <w:basedOn w:val="Head21"/>
    <w:rsid w:val="00E06E33"/>
    <w:pPr>
      <w:spacing w:after="0"/>
    </w:pPr>
  </w:style>
  <w:style w:type="paragraph" w:customStyle="1" w:styleId="Head52">
    <w:name w:val="Head 5.2"/>
    <w:basedOn w:val="Normal"/>
    <w:rsid w:val="00E06E33"/>
    <w:pPr>
      <w:keepNext/>
      <w:suppressAutoHyphens/>
      <w:spacing w:before="480" w:after="240"/>
      <w:ind w:left="547" w:hanging="547"/>
      <w:jc w:val="center"/>
    </w:pPr>
    <w:rPr>
      <w:b/>
    </w:rPr>
  </w:style>
  <w:style w:type="paragraph" w:customStyle="1" w:styleId="Head61">
    <w:name w:val="Head 6.1"/>
    <w:basedOn w:val="Head51"/>
    <w:rsid w:val="00E06E33"/>
    <w:pPr>
      <w:pBdr>
        <w:bottom w:val="none" w:sz="0" w:space="0" w:color="auto"/>
      </w:pBdr>
      <w:spacing w:before="0" w:after="240"/>
    </w:pPr>
    <w:rPr>
      <w:caps/>
    </w:rPr>
  </w:style>
  <w:style w:type="paragraph" w:customStyle="1" w:styleId="Head71">
    <w:name w:val="Head 7.1"/>
    <w:basedOn w:val="Head21"/>
    <w:rsid w:val="00E06E33"/>
  </w:style>
  <w:style w:type="paragraph" w:customStyle="1" w:styleId="Head72">
    <w:name w:val="Head 7.2"/>
    <w:basedOn w:val="Normal"/>
    <w:rsid w:val="00E06E3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6E33"/>
    <w:pPr>
      <w:outlineLvl w:val="9"/>
    </w:pPr>
    <w:rPr>
      <w:smallCaps w:val="0"/>
      <w:sz w:val="32"/>
    </w:rPr>
  </w:style>
  <w:style w:type="paragraph" w:customStyle="1" w:styleId="Head82">
    <w:name w:val="Head 8.2"/>
    <w:basedOn w:val="Head81"/>
    <w:rsid w:val="00E06E33"/>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E06E3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06E33"/>
    <w:rPr>
      <w:rFonts w:ascii="Times New Roman" w:eastAsia="Times New Roman" w:hAnsi="Times New Roman" w:cs="Times New Roman"/>
      <w:kern w:val="0"/>
      <w:sz w:val="24"/>
      <w:szCs w:val="20"/>
      <w14:ligatures w14:val="none"/>
    </w:rPr>
  </w:style>
  <w:style w:type="paragraph" w:styleId="BlockText">
    <w:name w:val="Block Text"/>
    <w:basedOn w:val="Normal"/>
    <w:rsid w:val="00E06E33"/>
    <w:pPr>
      <w:tabs>
        <w:tab w:val="left" w:pos="1080"/>
      </w:tabs>
      <w:suppressAutoHyphens/>
      <w:spacing w:after="200"/>
      <w:ind w:left="547" w:right="-72" w:hanging="547"/>
    </w:pPr>
  </w:style>
  <w:style w:type="character" w:customStyle="1" w:styleId="EndnoteTextChar">
    <w:name w:val="Endnote Text Char"/>
    <w:link w:val="EndnoteText"/>
    <w:semiHidden/>
    <w:rsid w:val="00E06E33"/>
    <w:rPr>
      <w:rFonts w:eastAsia="Times New Roman" w:cs="Times New Roman"/>
      <w:sz w:val="20"/>
      <w:szCs w:val="20"/>
    </w:rPr>
  </w:style>
  <w:style w:type="paragraph" w:styleId="EndnoteText">
    <w:name w:val="endnote text"/>
    <w:basedOn w:val="Normal"/>
    <w:link w:val="EndnoteTextChar"/>
    <w:semiHidden/>
    <w:rsid w:val="00E06E33"/>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06E3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06E33"/>
    <w:rPr>
      <w:rFonts w:ascii="CG Times" w:hAnsi="CG Times"/>
      <w:noProof w:val="0"/>
      <w:sz w:val="22"/>
      <w:vertAlign w:val="superscript"/>
      <w:lang w:val="en-US"/>
    </w:rPr>
  </w:style>
  <w:style w:type="paragraph" w:styleId="BodyText3">
    <w:name w:val="Body Text 3"/>
    <w:basedOn w:val="Normal"/>
    <w:link w:val="BodyText3Char"/>
    <w:rsid w:val="00E06E33"/>
    <w:pPr>
      <w:suppressAutoHyphens/>
      <w:spacing w:after="140"/>
      <w:jc w:val="left"/>
    </w:pPr>
    <w:rPr>
      <w:i/>
      <w:iCs/>
      <w:color w:val="000000"/>
      <w:szCs w:val="24"/>
    </w:rPr>
  </w:style>
  <w:style w:type="character" w:customStyle="1" w:styleId="BodyText3Char">
    <w:name w:val="Body Text 3 Char"/>
    <w:basedOn w:val="DefaultParagraphFont"/>
    <w:link w:val="BodyText3"/>
    <w:rsid w:val="00E06E33"/>
    <w:rPr>
      <w:rFonts w:ascii="Times New Roman" w:eastAsia="Times New Roman" w:hAnsi="Times New Roman" w:cs="Times New Roman"/>
      <w:i/>
      <w:iCs/>
      <w:color w:val="000000"/>
      <w:kern w:val="0"/>
      <w:sz w:val="24"/>
      <w:szCs w:val="24"/>
      <w14:ligatures w14:val="none"/>
    </w:rPr>
  </w:style>
  <w:style w:type="paragraph" w:customStyle="1" w:styleId="Subtitle2">
    <w:name w:val="Subtitle 2"/>
    <w:basedOn w:val="Footer"/>
    <w:autoRedefine/>
    <w:rsid w:val="00E06E33"/>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6E33"/>
    <w:pPr>
      <w:suppressAutoHyphens/>
    </w:pPr>
    <w:rPr>
      <w:rFonts w:ascii="Tms Rmn" w:hAnsi="Tms Rmn"/>
    </w:rPr>
  </w:style>
  <w:style w:type="character" w:customStyle="1" w:styleId="iChar">
    <w:name w:val="(i) Char"/>
    <w:link w:val="i"/>
    <w:locked/>
    <w:rsid w:val="00E06E33"/>
    <w:rPr>
      <w:rFonts w:ascii="Tms Rmn" w:eastAsia="Times New Roman" w:hAnsi="Tms Rmn" w:cs="Times New Roman"/>
      <w:kern w:val="0"/>
      <w:sz w:val="24"/>
      <w:szCs w:val="20"/>
      <w14:ligatures w14:val="none"/>
    </w:rPr>
  </w:style>
  <w:style w:type="character" w:styleId="Hyperlink">
    <w:name w:val="Hyperlink"/>
    <w:uiPriority w:val="99"/>
    <w:rsid w:val="00E06E33"/>
    <w:rPr>
      <w:color w:val="0000FF"/>
      <w:u w:val="single"/>
    </w:rPr>
  </w:style>
  <w:style w:type="paragraph" w:customStyle="1" w:styleId="2AutoList1">
    <w:name w:val="2AutoList1"/>
    <w:basedOn w:val="Normal"/>
    <w:rsid w:val="00E06E33"/>
    <w:pPr>
      <w:tabs>
        <w:tab w:val="num" w:pos="504"/>
      </w:tabs>
      <w:ind w:left="504" w:hanging="504"/>
    </w:pPr>
    <w:rPr>
      <w:lang w:val="es-ES_tradnl"/>
    </w:rPr>
  </w:style>
  <w:style w:type="paragraph" w:customStyle="1" w:styleId="Header1-Clauses">
    <w:name w:val="Header 1 - Clauses"/>
    <w:basedOn w:val="Normal"/>
    <w:rsid w:val="00E06E33"/>
    <w:pPr>
      <w:spacing w:after="200"/>
      <w:jc w:val="left"/>
    </w:pPr>
    <w:rPr>
      <w:b/>
      <w:lang w:val="es-ES_tradnl"/>
    </w:rPr>
  </w:style>
  <w:style w:type="paragraph" w:customStyle="1" w:styleId="Header2-SubClauses">
    <w:name w:val="Header 2 - SubClauses"/>
    <w:basedOn w:val="Normal"/>
    <w:link w:val="Header2-SubClausesCharChar"/>
    <w:autoRedefine/>
    <w:rsid w:val="00E06E33"/>
    <w:pPr>
      <w:spacing w:after="200"/>
      <w:ind w:left="567" w:hanging="567"/>
    </w:pPr>
    <w:rPr>
      <w:lang w:val="es-ES_tradnl"/>
    </w:rPr>
  </w:style>
  <w:style w:type="character" w:customStyle="1" w:styleId="Header2-SubClausesCharChar">
    <w:name w:val="Header 2 - SubClauses Char Char"/>
    <w:link w:val="Header2-SubClauses"/>
    <w:rsid w:val="00E06E33"/>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E06E33"/>
    <w:pPr>
      <w:tabs>
        <w:tab w:val="num" w:pos="864"/>
        <w:tab w:val="left" w:pos="972"/>
      </w:tabs>
      <w:ind w:left="432" w:firstLine="144"/>
      <w:jc w:val="both"/>
    </w:pPr>
    <w:rPr>
      <w:b w:val="0"/>
    </w:rPr>
  </w:style>
  <w:style w:type="paragraph" w:customStyle="1" w:styleId="Outline3">
    <w:name w:val="Outline3"/>
    <w:basedOn w:val="Normal"/>
    <w:rsid w:val="00E06E33"/>
    <w:pPr>
      <w:tabs>
        <w:tab w:val="num" w:pos="1728"/>
      </w:tabs>
      <w:spacing w:before="240"/>
      <w:ind w:left="1728" w:hanging="432"/>
      <w:jc w:val="left"/>
    </w:pPr>
    <w:rPr>
      <w:kern w:val="28"/>
    </w:rPr>
  </w:style>
  <w:style w:type="paragraph" w:customStyle="1" w:styleId="Outline4">
    <w:name w:val="Outline4"/>
    <w:basedOn w:val="Normal"/>
    <w:autoRedefine/>
    <w:rsid w:val="00E06E33"/>
    <w:pPr>
      <w:tabs>
        <w:tab w:val="left" w:pos="2160"/>
      </w:tabs>
      <w:ind w:firstLine="567"/>
    </w:pPr>
    <w:rPr>
      <w:kern w:val="28"/>
    </w:rPr>
  </w:style>
  <w:style w:type="paragraph" w:customStyle="1" w:styleId="Outlinei">
    <w:name w:val="Outline i)"/>
    <w:basedOn w:val="Normal"/>
    <w:rsid w:val="00E06E33"/>
    <w:pPr>
      <w:tabs>
        <w:tab w:val="num" w:pos="1782"/>
      </w:tabs>
      <w:spacing w:before="120"/>
      <w:ind w:left="1782" w:hanging="792"/>
      <w:jc w:val="left"/>
    </w:pPr>
  </w:style>
  <w:style w:type="paragraph" w:customStyle="1" w:styleId="Outline">
    <w:name w:val="Outline"/>
    <w:basedOn w:val="Normal"/>
    <w:rsid w:val="00E06E33"/>
    <w:pPr>
      <w:spacing w:before="240"/>
      <w:jc w:val="left"/>
    </w:pPr>
    <w:rPr>
      <w:kern w:val="28"/>
    </w:rPr>
  </w:style>
  <w:style w:type="paragraph" w:customStyle="1" w:styleId="BankNormal">
    <w:name w:val="BankNormal"/>
    <w:basedOn w:val="Normal"/>
    <w:rsid w:val="00E06E33"/>
    <w:pPr>
      <w:spacing w:after="240"/>
      <w:jc w:val="left"/>
    </w:pPr>
  </w:style>
  <w:style w:type="paragraph" w:customStyle="1" w:styleId="SectionVHeader">
    <w:name w:val="Section V. Header"/>
    <w:basedOn w:val="Normal"/>
    <w:uiPriority w:val="99"/>
    <w:rsid w:val="00E06E33"/>
    <w:pPr>
      <w:jc w:val="center"/>
    </w:pPr>
    <w:rPr>
      <w:b/>
      <w:sz w:val="36"/>
      <w:lang w:val="es-ES_tradnl"/>
    </w:rPr>
  </w:style>
  <w:style w:type="character" w:customStyle="1" w:styleId="Table">
    <w:name w:val="Table"/>
    <w:rsid w:val="00E06E33"/>
    <w:rPr>
      <w:rFonts w:ascii="Arial" w:hAnsi="Arial"/>
      <w:sz w:val="20"/>
    </w:rPr>
  </w:style>
  <w:style w:type="paragraph" w:customStyle="1" w:styleId="SectionVIIHeader2">
    <w:name w:val="Section VII Header2"/>
    <w:basedOn w:val="Heading1"/>
    <w:autoRedefine/>
    <w:rsid w:val="00E06E3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6E3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E06E33"/>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06E3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06E33"/>
    <w:pPr>
      <w:ind w:left="2835"/>
    </w:pPr>
  </w:style>
  <w:style w:type="paragraph" w:styleId="BalloonText">
    <w:name w:val="Balloon Text"/>
    <w:basedOn w:val="Normal"/>
    <w:link w:val="BalloonTextChar"/>
    <w:uiPriority w:val="99"/>
    <w:rsid w:val="00E06E33"/>
    <w:rPr>
      <w:rFonts w:ascii="Tahoma" w:hAnsi="Tahoma"/>
      <w:sz w:val="16"/>
      <w:szCs w:val="16"/>
      <w:lang w:val="es-ES_tradnl"/>
    </w:rPr>
  </w:style>
  <w:style w:type="character" w:customStyle="1" w:styleId="BalloonTextChar">
    <w:name w:val="Balloon Text Char"/>
    <w:basedOn w:val="DefaultParagraphFont"/>
    <w:link w:val="BalloonText"/>
    <w:uiPriority w:val="99"/>
    <w:rsid w:val="00E06E3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06E33"/>
    <w:pPr>
      <w:keepNext/>
      <w:suppressAutoHyphens w:val="0"/>
      <w:spacing w:before="0" w:after="0"/>
    </w:pPr>
    <w:rPr>
      <w:rFonts w:ascii="Times New Roman" w:hAnsi="Times New Roman"/>
      <w:smallCaps w:val="0"/>
      <w:sz w:val="44"/>
    </w:rPr>
  </w:style>
  <w:style w:type="character" w:styleId="CommentReference">
    <w:name w:val="annotation reference"/>
    <w:rsid w:val="00E06E33"/>
    <w:rPr>
      <w:sz w:val="16"/>
    </w:rPr>
  </w:style>
  <w:style w:type="paragraph" w:customStyle="1" w:styleId="Part1">
    <w:name w:val="Part 1"/>
    <w:aliases w:val="2,3 Header 4"/>
    <w:basedOn w:val="Normal"/>
    <w:autoRedefine/>
    <w:rsid w:val="00E06E33"/>
    <w:pPr>
      <w:spacing w:before="240" w:after="240"/>
      <w:jc w:val="center"/>
    </w:pPr>
    <w:rPr>
      <w:b/>
      <w:sz w:val="48"/>
    </w:rPr>
  </w:style>
  <w:style w:type="paragraph" w:styleId="CommentText">
    <w:name w:val="annotation text"/>
    <w:aliases w:val="Char1"/>
    <w:basedOn w:val="Normal"/>
    <w:link w:val="CommentTextChar"/>
    <w:uiPriority w:val="99"/>
    <w:rsid w:val="00E06E33"/>
    <w:pPr>
      <w:jc w:val="left"/>
    </w:pPr>
    <w:rPr>
      <w:sz w:val="20"/>
    </w:rPr>
  </w:style>
  <w:style w:type="character" w:customStyle="1" w:styleId="CommentTextChar">
    <w:name w:val="Comment Text Char"/>
    <w:aliases w:val="Char1 Char"/>
    <w:basedOn w:val="DefaultParagraphFont"/>
    <w:link w:val="CommentText"/>
    <w:uiPriority w:val="99"/>
    <w:rsid w:val="00E06E3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06E33"/>
    <w:pPr>
      <w:spacing w:before="120"/>
      <w:ind w:left="1440" w:hanging="1440"/>
    </w:pPr>
    <w:rPr>
      <w:b/>
    </w:rPr>
  </w:style>
  <w:style w:type="character" w:customStyle="1" w:styleId="BodyTextIndent3Char">
    <w:name w:val="Body Text Indent 3 Char"/>
    <w:basedOn w:val="DefaultParagraphFont"/>
    <w:link w:val="BodyTextIndent3"/>
    <w:rsid w:val="00E06E33"/>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6E33"/>
    <w:pPr>
      <w:spacing w:before="100" w:after="300"/>
    </w:pPr>
    <w:rPr>
      <w:sz w:val="30"/>
      <w:szCs w:val="30"/>
    </w:rPr>
  </w:style>
  <w:style w:type="paragraph" w:customStyle="1" w:styleId="FIDICClauseSubName">
    <w:name w:val="FIDIC_ClauseSubName"/>
    <w:basedOn w:val="FIDICCoverTitle"/>
    <w:rsid w:val="00E06E33"/>
    <w:pPr>
      <w:spacing w:before="240" w:line="240" w:lineRule="exact"/>
    </w:pPr>
    <w:rPr>
      <w:sz w:val="24"/>
      <w:szCs w:val="24"/>
    </w:rPr>
  </w:style>
  <w:style w:type="paragraph" w:customStyle="1" w:styleId="FIDICCoverTitle">
    <w:name w:val="FIDIC__CoverTitle"/>
    <w:basedOn w:val="Normal"/>
    <w:rsid w:val="00E06E3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6E33"/>
    <w:rPr>
      <w:sz w:val="28"/>
      <w:szCs w:val="28"/>
    </w:rPr>
  </w:style>
  <w:style w:type="paragraph" w:customStyle="1" w:styleId="FIDICClauseSubSubPara">
    <w:name w:val="FIDIC_ClauseSubSubPara"/>
    <w:basedOn w:val="FIDICClauseSubName"/>
    <w:rsid w:val="00E06E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6E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06E33"/>
    <w:pPr>
      <w:tabs>
        <w:tab w:val="left" w:pos="573"/>
      </w:tabs>
      <w:spacing w:after="0"/>
      <w:ind w:left="576" w:hanging="576"/>
    </w:pPr>
    <w:rPr>
      <w:bCs/>
      <w:szCs w:val="24"/>
      <w:lang w:val="en-US"/>
    </w:rPr>
  </w:style>
  <w:style w:type="paragraph" w:customStyle="1" w:styleId="Sec7-Clauses">
    <w:name w:val="Sec7-Clauses"/>
    <w:basedOn w:val="Header1-Clauses"/>
    <w:rsid w:val="00E06E33"/>
    <w:pPr>
      <w:spacing w:after="0"/>
    </w:pPr>
    <w:rPr>
      <w:bCs/>
      <w:szCs w:val="24"/>
    </w:rPr>
  </w:style>
  <w:style w:type="paragraph" w:customStyle="1" w:styleId="sec7-header1">
    <w:name w:val="sec7-header1"/>
    <w:basedOn w:val="FIDICClauseSubName"/>
    <w:rsid w:val="00E06E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06E33"/>
    <w:rPr>
      <w:lang w:val="en-US"/>
    </w:rPr>
  </w:style>
  <w:style w:type="paragraph" w:customStyle="1" w:styleId="SectionIXHeader">
    <w:name w:val="Section IX Header"/>
    <w:basedOn w:val="SectionVHeader"/>
    <w:rsid w:val="00E06E33"/>
    <w:rPr>
      <w:lang w:val="en-US"/>
    </w:rPr>
  </w:style>
  <w:style w:type="paragraph" w:customStyle="1" w:styleId="Parts">
    <w:name w:val="Parts"/>
    <w:basedOn w:val="Heading1"/>
    <w:rsid w:val="00E06E33"/>
    <w:rPr>
      <w:sz w:val="56"/>
    </w:rPr>
  </w:style>
  <w:style w:type="paragraph" w:customStyle="1" w:styleId="StyleHeader1-ClausesLeft0Hanging03After0pt">
    <w:name w:val="Style Header 1 - Clauses + Left:  0&quot; Hanging:  0.3&quot; After:  0 pt"/>
    <w:basedOn w:val="Header1-Clauses"/>
    <w:rsid w:val="00E06E3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6E33"/>
    <w:rPr>
      <w:b/>
      <w:bCs/>
    </w:rPr>
  </w:style>
  <w:style w:type="character" w:customStyle="1" w:styleId="StyleHeader2-SubClausesBoldChar">
    <w:name w:val="Style Header 2 - SubClauses + Bold Char"/>
    <w:link w:val="StyleHeader2-SubClausesBold"/>
    <w:rsid w:val="00E06E33"/>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06E33"/>
    <w:pPr>
      <w:jc w:val="both"/>
    </w:pPr>
    <w:rPr>
      <w:b w:val="0"/>
      <w:bCs/>
    </w:rPr>
  </w:style>
  <w:style w:type="paragraph" w:customStyle="1" w:styleId="StyleStyleHeader1-ClausesAfter0ptLeft0Hanging">
    <w:name w:val="Style Style Header 1 - Clauses + After:  0 pt + Left:  0&quot; Hanging:..."/>
    <w:basedOn w:val="StyleHeader1-ClausesAfter0pt"/>
    <w:rsid w:val="00E06E3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6E3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6E3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6E33"/>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E06E33"/>
  </w:style>
  <w:style w:type="paragraph" w:customStyle="1" w:styleId="Section7heading4">
    <w:name w:val="Section 7 heading 4"/>
    <w:basedOn w:val="Heading3"/>
    <w:link w:val="Section7heading4Char"/>
    <w:rsid w:val="00E06E33"/>
    <w:pPr>
      <w:tabs>
        <w:tab w:val="left" w:pos="576"/>
      </w:tabs>
      <w:ind w:left="576" w:hanging="576"/>
      <w:jc w:val="left"/>
    </w:pPr>
    <w:rPr>
      <w:sz w:val="24"/>
    </w:rPr>
  </w:style>
  <w:style w:type="character" w:customStyle="1" w:styleId="Section7heading4Char">
    <w:name w:val="Section 7 heading 4 Char"/>
    <w:link w:val="Section7heading4"/>
    <w:rsid w:val="00E06E33"/>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E06E33"/>
    <w:pPr>
      <w:jc w:val="both"/>
    </w:pPr>
    <w:rPr>
      <w:sz w:val="24"/>
    </w:rPr>
  </w:style>
  <w:style w:type="paragraph" w:customStyle="1" w:styleId="StyleSection7heading3After10pt">
    <w:name w:val="Style Section 7 heading 3 + After:  10 pt"/>
    <w:basedOn w:val="Section7heading3"/>
    <w:rsid w:val="00E06E33"/>
    <w:pPr>
      <w:spacing w:after="200"/>
    </w:pPr>
    <w:rPr>
      <w:rFonts w:ascii="Times New Roman Bold" w:hAnsi="Times New Roman Bold"/>
      <w:bCs/>
      <w:szCs w:val="28"/>
    </w:rPr>
  </w:style>
  <w:style w:type="paragraph" w:customStyle="1" w:styleId="StyleTOC1Before8pt">
    <w:name w:val="Style TOC 1 + Before:  8 pt"/>
    <w:basedOn w:val="TOC1"/>
    <w:rsid w:val="00E06E3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06E33"/>
    <w:pPr>
      <w:spacing w:after="200"/>
      <w:jc w:val="both"/>
    </w:pPr>
    <w:rPr>
      <w:sz w:val="24"/>
      <w:szCs w:val="24"/>
    </w:rPr>
  </w:style>
  <w:style w:type="character" w:styleId="FollowedHyperlink">
    <w:name w:val="FollowedHyperlink"/>
    <w:uiPriority w:val="99"/>
    <w:rsid w:val="00E06E33"/>
    <w:rPr>
      <w:color w:val="606420"/>
      <w:u w:val="single"/>
    </w:rPr>
  </w:style>
  <w:style w:type="paragraph" w:customStyle="1" w:styleId="UG-Sec3-Heading2">
    <w:name w:val="UG - Sec 3 - Heading 2"/>
    <w:basedOn w:val="UG-Heading2"/>
    <w:rsid w:val="00E06E33"/>
  </w:style>
  <w:style w:type="paragraph" w:customStyle="1" w:styleId="UG-Heading2">
    <w:name w:val="UG - Heading 2"/>
    <w:basedOn w:val="Heading2"/>
    <w:next w:val="Normal"/>
    <w:rsid w:val="00E06E33"/>
    <w:pPr>
      <w:pBdr>
        <w:bottom w:val="none" w:sz="0" w:space="0" w:color="auto"/>
      </w:pBdr>
    </w:pPr>
    <w:rPr>
      <w:sz w:val="32"/>
      <w:szCs w:val="28"/>
    </w:rPr>
  </w:style>
  <w:style w:type="paragraph" w:styleId="ListNumber">
    <w:name w:val="List Number"/>
    <w:basedOn w:val="Normal"/>
    <w:rsid w:val="00E06E33"/>
    <w:pPr>
      <w:tabs>
        <w:tab w:val="num" w:pos="360"/>
      </w:tabs>
      <w:ind w:left="360" w:hanging="360"/>
    </w:pPr>
  </w:style>
  <w:style w:type="paragraph" w:customStyle="1" w:styleId="DefaultParagraphFont1">
    <w:name w:val="Default Paragraph Font1"/>
    <w:next w:val="Normal"/>
    <w:rsid w:val="00E06E3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06E3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6E33"/>
    <w:pPr>
      <w:jc w:val="both"/>
    </w:pPr>
    <w:rPr>
      <w:b/>
      <w:bCs/>
    </w:rPr>
  </w:style>
  <w:style w:type="character" w:customStyle="1" w:styleId="CommentSubjectChar">
    <w:name w:val="Comment Subject Char"/>
    <w:basedOn w:val="CommentTextChar"/>
    <w:link w:val="CommentSubject"/>
    <w:uiPriority w:val="99"/>
    <w:rsid w:val="00E06E3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06E33"/>
    <w:pPr>
      <w:ind w:left="706" w:hanging="706"/>
      <w:jc w:val="left"/>
    </w:pPr>
    <w:rPr>
      <w:bCs/>
    </w:rPr>
  </w:style>
  <w:style w:type="paragraph" w:customStyle="1" w:styleId="BlockQuotation">
    <w:name w:val="Block Quotation"/>
    <w:basedOn w:val="Normal"/>
    <w:rsid w:val="00E06E33"/>
    <w:pPr>
      <w:ind w:left="855" w:right="-72" w:hanging="315"/>
    </w:pPr>
    <w:rPr>
      <w:lang w:val="en-GB" w:eastAsia="fr-FR"/>
    </w:rPr>
  </w:style>
  <w:style w:type="paragraph" w:customStyle="1" w:styleId="Header3-Paragraph">
    <w:name w:val="Header 3 - Paragraph"/>
    <w:basedOn w:val="Normal"/>
    <w:rsid w:val="00E06E33"/>
    <w:pPr>
      <w:tabs>
        <w:tab w:val="num" w:pos="864"/>
        <w:tab w:val="num" w:pos="1152"/>
      </w:tabs>
      <w:spacing w:after="200"/>
      <w:ind w:left="1238" w:hanging="619"/>
    </w:pPr>
    <w:rPr>
      <w:lang w:eastAsia="fr-FR"/>
    </w:rPr>
  </w:style>
  <w:style w:type="paragraph" w:customStyle="1" w:styleId="outlinebullet">
    <w:name w:val="outlinebullet"/>
    <w:basedOn w:val="Normal"/>
    <w:rsid w:val="00E06E3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6E33"/>
    <w:pPr>
      <w:keepNext/>
      <w:tabs>
        <w:tab w:val="num" w:pos="360"/>
        <w:tab w:val="num" w:pos="420"/>
      </w:tabs>
      <w:ind w:left="360" w:hanging="360"/>
    </w:pPr>
    <w:rPr>
      <w:lang w:eastAsia="fr-FR"/>
    </w:rPr>
  </w:style>
  <w:style w:type="paragraph" w:customStyle="1" w:styleId="Outline2">
    <w:name w:val="Outline2"/>
    <w:basedOn w:val="Normal"/>
    <w:rsid w:val="00E06E33"/>
    <w:pPr>
      <w:tabs>
        <w:tab w:val="num" w:pos="360"/>
        <w:tab w:val="num" w:pos="420"/>
        <w:tab w:val="num" w:pos="864"/>
      </w:tabs>
      <w:spacing w:before="240"/>
      <w:ind w:left="864" w:hanging="504"/>
      <w:jc w:val="left"/>
    </w:pPr>
    <w:rPr>
      <w:kern w:val="28"/>
      <w:lang w:eastAsia="fr-FR"/>
    </w:rPr>
  </w:style>
  <w:style w:type="paragraph" w:customStyle="1" w:styleId="a11">
    <w:name w:val="a1 1"/>
    <w:rsid w:val="00E06E33"/>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06E3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06E33"/>
    <w:rPr>
      <w:sz w:val="24"/>
      <w:lang w:val="en-US" w:eastAsia="fr-FR" w:bidi="ar-SA"/>
    </w:rPr>
  </w:style>
  <w:style w:type="paragraph" w:customStyle="1" w:styleId="UGHeader1">
    <w:name w:val="UG Header 1"/>
    <w:basedOn w:val="Heading1"/>
    <w:next w:val="Normal"/>
    <w:rsid w:val="00E06E33"/>
    <w:pPr>
      <w:spacing w:before="240"/>
    </w:pPr>
    <w:rPr>
      <w:smallCaps w:val="0"/>
    </w:rPr>
  </w:style>
  <w:style w:type="paragraph" w:customStyle="1" w:styleId="UG-Sec3-Heading3">
    <w:name w:val="UG - Sec 3 - Heading 3"/>
    <w:basedOn w:val="Normal"/>
    <w:rsid w:val="00E06E3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6E33"/>
  </w:style>
  <w:style w:type="paragraph" w:customStyle="1" w:styleId="UG-Sec3b-Heading3">
    <w:name w:val="UG - Sec 3b - Heading 3"/>
    <w:basedOn w:val="UG-Sec3-Heading3"/>
    <w:rsid w:val="00E06E33"/>
  </w:style>
  <w:style w:type="paragraph" w:customStyle="1" w:styleId="UG-Sec3b-Heading4">
    <w:name w:val="UG - Sec 3b - Heading 4"/>
    <w:basedOn w:val="Normal"/>
    <w:rsid w:val="00E06E3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6E33"/>
    <w:pPr>
      <w:spacing w:before="120" w:after="240"/>
      <w:jc w:val="center"/>
    </w:pPr>
    <w:rPr>
      <w:b/>
      <w:sz w:val="36"/>
    </w:rPr>
  </w:style>
  <w:style w:type="paragraph" w:customStyle="1" w:styleId="SectionVHeading2">
    <w:name w:val="Section V. Heading 2"/>
    <w:basedOn w:val="SectionVHeader"/>
    <w:rsid w:val="00E06E33"/>
    <w:pPr>
      <w:spacing w:before="120" w:after="200"/>
    </w:pPr>
    <w:rPr>
      <w:sz w:val="28"/>
    </w:rPr>
  </w:style>
  <w:style w:type="paragraph" w:customStyle="1" w:styleId="UG-Sec4-heading3">
    <w:name w:val="UG-Sec 4 - heading 3"/>
    <w:basedOn w:val="Normal"/>
    <w:rsid w:val="00E06E33"/>
    <w:pPr>
      <w:spacing w:before="120" w:after="200"/>
      <w:jc w:val="center"/>
    </w:pPr>
    <w:rPr>
      <w:b/>
      <w:sz w:val="28"/>
      <w:szCs w:val="28"/>
    </w:rPr>
  </w:style>
  <w:style w:type="paragraph" w:customStyle="1" w:styleId="Section1Header2">
    <w:name w:val="Section 1 Header 2"/>
    <w:basedOn w:val="StyleHeader1-ClausesLeft0Hanging03After0pt"/>
    <w:rsid w:val="00E06E33"/>
    <w:rPr>
      <w:lang w:val="en-US"/>
    </w:rPr>
  </w:style>
  <w:style w:type="paragraph" w:customStyle="1" w:styleId="Section1Header1">
    <w:name w:val="Section 1 Header 1"/>
    <w:basedOn w:val="BodyText2"/>
    <w:rsid w:val="00E06E33"/>
    <w:pPr>
      <w:suppressAutoHyphens/>
      <w:spacing w:before="120" w:after="200"/>
      <w:jc w:val="center"/>
    </w:pPr>
    <w:rPr>
      <w:rFonts w:ascii="Times New Roman" w:hAnsi="Times New Roman"/>
      <w:b/>
      <w:bCs/>
      <w:iCs/>
      <w:szCs w:val="20"/>
    </w:rPr>
  </w:style>
  <w:style w:type="paragraph" w:customStyle="1" w:styleId="Section4heading">
    <w:name w:val="Section 4 heading"/>
    <w:basedOn w:val="Normal"/>
    <w:next w:val="Normal"/>
    <w:rsid w:val="00E06E33"/>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E06E3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6E33"/>
    <w:pPr>
      <w:widowControl w:val="0"/>
      <w:autoSpaceDE w:val="0"/>
      <w:autoSpaceDN w:val="0"/>
      <w:adjustRightInd w:val="0"/>
      <w:jc w:val="left"/>
    </w:pPr>
    <w:rPr>
      <w:szCs w:val="24"/>
    </w:rPr>
  </w:style>
  <w:style w:type="paragraph" w:customStyle="1" w:styleId="Style20">
    <w:name w:val="Style 20"/>
    <w:basedOn w:val="Normal"/>
    <w:rsid w:val="00E06E33"/>
    <w:pPr>
      <w:widowControl w:val="0"/>
      <w:autoSpaceDE w:val="0"/>
      <w:autoSpaceDN w:val="0"/>
      <w:spacing w:before="144" w:after="360" w:line="264" w:lineRule="exact"/>
      <w:jc w:val="left"/>
    </w:pPr>
    <w:rPr>
      <w:szCs w:val="24"/>
    </w:rPr>
  </w:style>
  <w:style w:type="paragraph" w:customStyle="1" w:styleId="Header1">
    <w:name w:val="Header1"/>
    <w:basedOn w:val="Normal"/>
    <w:rsid w:val="00E06E33"/>
    <w:pPr>
      <w:widowControl w:val="0"/>
      <w:autoSpaceDE w:val="0"/>
      <w:autoSpaceDN w:val="0"/>
      <w:spacing w:before="240" w:after="480"/>
      <w:jc w:val="center"/>
    </w:pPr>
    <w:rPr>
      <w:b/>
      <w:bCs/>
      <w:spacing w:val="4"/>
      <w:sz w:val="44"/>
      <w:szCs w:val="46"/>
    </w:rPr>
  </w:style>
  <w:style w:type="paragraph" w:customStyle="1" w:styleId="Default">
    <w:name w:val="Default"/>
    <w:rsid w:val="00E06E3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E06E33"/>
    <w:pPr>
      <w:suppressAutoHyphens/>
      <w:spacing w:after="100"/>
      <w:jc w:val="center"/>
    </w:pPr>
    <w:rPr>
      <w:rFonts w:ascii="Times New Roman Bold" w:hAnsi="Times New Roman Bold"/>
      <w:b/>
    </w:rPr>
  </w:style>
  <w:style w:type="paragraph" w:customStyle="1" w:styleId="Style12">
    <w:name w:val="Style 12"/>
    <w:basedOn w:val="Normal"/>
    <w:rsid w:val="00E06E33"/>
    <w:pPr>
      <w:widowControl w:val="0"/>
      <w:autoSpaceDE w:val="0"/>
      <w:autoSpaceDN w:val="0"/>
      <w:spacing w:line="264" w:lineRule="exact"/>
      <w:ind w:hanging="576"/>
    </w:pPr>
    <w:rPr>
      <w:szCs w:val="24"/>
    </w:rPr>
  </w:style>
  <w:style w:type="paragraph" w:customStyle="1" w:styleId="TextBox">
    <w:name w:val="Text Box"/>
    <w:rsid w:val="00E06E3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ec7-clauses0">
    <w:name w:val="sec7-clauses"/>
    <w:basedOn w:val="Heading1-Clausename"/>
    <w:rsid w:val="00E06E33"/>
  </w:style>
  <w:style w:type="paragraph" w:styleId="DocumentMap">
    <w:name w:val="Document Map"/>
    <w:basedOn w:val="Normal"/>
    <w:link w:val="DocumentMapChar"/>
    <w:rsid w:val="00E06E33"/>
    <w:pPr>
      <w:shd w:val="clear" w:color="auto" w:fill="000080"/>
      <w:jc w:val="left"/>
    </w:pPr>
    <w:rPr>
      <w:rFonts w:ascii="Tahoma" w:hAnsi="Tahoma"/>
    </w:rPr>
  </w:style>
  <w:style w:type="character" w:customStyle="1" w:styleId="DocumentMapChar">
    <w:name w:val="Document Map Char"/>
    <w:basedOn w:val="DefaultParagraphFont"/>
    <w:link w:val="DocumentMap"/>
    <w:rsid w:val="00E06E33"/>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06E33"/>
    <w:pPr>
      <w:tabs>
        <w:tab w:val="num" w:pos="360"/>
      </w:tabs>
      <w:ind w:left="360" w:hanging="360"/>
    </w:pPr>
    <w:rPr>
      <w:rFonts w:ascii="Arial" w:hAnsi="Arial"/>
      <w:sz w:val="20"/>
    </w:rPr>
  </w:style>
  <w:style w:type="paragraph" w:customStyle="1" w:styleId="ChapterNumber">
    <w:name w:val="ChapterNumber"/>
    <w:rsid w:val="00E06E33"/>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E06E3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06E33"/>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E06E33"/>
    <w:rPr>
      <w:rFonts w:ascii="Cambria" w:eastAsia="Times New Roman" w:hAnsi="Cambria" w:cs="Times New Roman"/>
      <w:b/>
      <w:bCs/>
      <w:color w:val="365F91"/>
      <w:sz w:val="28"/>
      <w:szCs w:val="28"/>
    </w:rPr>
  </w:style>
  <w:style w:type="character" w:customStyle="1" w:styleId="st">
    <w:name w:val="st"/>
    <w:basedOn w:val="DefaultParagraphFont"/>
    <w:rsid w:val="00E06E33"/>
  </w:style>
  <w:style w:type="paragraph" w:customStyle="1" w:styleId="plane">
    <w:name w:val="plane"/>
    <w:basedOn w:val="Normal"/>
    <w:rsid w:val="00E06E33"/>
    <w:pPr>
      <w:suppressAutoHyphens/>
    </w:pPr>
    <w:rPr>
      <w:rFonts w:ascii="Tms Rmn" w:hAnsi="Tms Rmn"/>
    </w:rPr>
  </w:style>
  <w:style w:type="paragraph" w:customStyle="1" w:styleId="S1-Header2">
    <w:name w:val="S1-Header2"/>
    <w:basedOn w:val="Normal"/>
    <w:rsid w:val="00E06E33"/>
    <w:pPr>
      <w:tabs>
        <w:tab w:val="num" w:pos="360"/>
      </w:tabs>
      <w:spacing w:after="200"/>
      <w:jc w:val="left"/>
    </w:pPr>
    <w:rPr>
      <w:b/>
      <w:szCs w:val="24"/>
    </w:rPr>
  </w:style>
  <w:style w:type="paragraph" w:customStyle="1" w:styleId="S4-Header2">
    <w:name w:val="S4-Header 2"/>
    <w:basedOn w:val="Normal"/>
    <w:rsid w:val="00E06E33"/>
    <w:pPr>
      <w:spacing w:before="120" w:after="240"/>
      <w:jc w:val="center"/>
    </w:pPr>
    <w:rPr>
      <w:b/>
      <w:sz w:val="32"/>
      <w:szCs w:val="24"/>
    </w:rPr>
  </w:style>
  <w:style w:type="paragraph" w:styleId="NormalIndent">
    <w:name w:val="Normal Indent"/>
    <w:basedOn w:val="Normal"/>
    <w:unhideWhenUsed/>
    <w:rsid w:val="00E06E33"/>
    <w:pPr>
      <w:ind w:left="720"/>
      <w:jc w:val="left"/>
    </w:pPr>
    <w:rPr>
      <w:szCs w:val="24"/>
    </w:rPr>
  </w:style>
  <w:style w:type="paragraph" w:styleId="ListBullet">
    <w:name w:val="List Bullet"/>
    <w:basedOn w:val="Normal"/>
    <w:autoRedefine/>
    <w:unhideWhenUsed/>
    <w:rsid w:val="00E06E33"/>
    <w:pPr>
      <w:tabs>
        <w:tab w:val="num" w:pos="360"/>
      </w:tabs>
      <w:ind w:left="360" w:hanging="360"/>
      <w:jc w:val="left"/>
    </w:pPr>
    <w:rPr>
      <w:sz w:val="20"/>
    </w:rPr>
  </w:style>
  <w:style w:type="paragraph" w:styleId="List2">
    <w:name w:val="List 2"/>
    <w:basedOn w:val="Normal"/>
    <w:unhideWhenUsed/>
    <w:rsid w:val="00E06E33"/>
    <w:pPr>
      <w:ind w:left="720" w:hanging="360"/>
      <w:jc w:val="left"/>
    </w:pPr>
    <w:rPr>
      <w:szCs w:val="24"/>
    </w:rPr>
  </w:style>
  <w:style w:type="paragraph" w:styleId="List3">
    <w:name w:val="List 3"/>
    <w:basedOn w:val="Normal"/>
    <w:unhideWhenUsed/>
    <w:rsid w:val="00E06E33"/>
    <w:pPr>
      <w:ind w:left="1080" w:hanging="360"/>
      <w:jc w:val="left"/>
    </w:pPr>
    <w:rPr>
      <w:szCs w:val="24"/>
    </w:rPr>
  </w:style>
  <w:style w:type="paragraph" w:styleId="ListBullet2">
    <w:name w:val="List Bullet 2"/>
    <w:basedOn w:val="Normal"/>
    <w:autoRedefine/>
    <w:unhideWhenUsed/>
    <w:rsid w:val="00E06E33"/>
    <w:pPr>
      <w:tabs>
        <w:tab w:val="num" w:pos="720"/>
      </w:tabs>
      <w:ind w:left="720" w:hanging="360"/>
      <w:jc w:val="left"/>
    </w:pPr>
    <w:rPr>
      <w:sz w:val="20"/>
    </w:rPr>
  </w:style>
  <w:style w:type="paragraph" w:styleId="ListBullet3">
    <w:name w:val="List Bullet 3"/>
    <w:basedOn w:val="Normal"/>
    <w:autoRedefine/>
    <w:unhideWhenUsed/>
    <w:rsid w:val="00E06E33"/>
    <w:pPr>
      <w:tabs>
        <w:tab w:val="num" w:pos="1080"/>
      </w:tabs>
      <w:ind w:left="1080" w:hanging="360"/>
      <w:jc w:val="left"/>
    </w:pPr>
    <w:rPr>
      <w:sz w:val="20"/>
    </w:rPr>
  </w:style>
  <w:style w:type="paragraph" w:styleId="ListBullet4">
    <w:name w:val="List Bullet 4"/>
    <w:basedOn w:val="Normal"/>
    <w:autoRedefine/>
    <w:unhideWhenUsed/>
    <w:rsid w:val="00E06E33"/>
    <w:pPr>
      <w:tabs>
        <w:tab w:val="num" w:pos="1440"/>
      </w:tabs>
      <w:ind w:left="1440" w:hanging="360"/>
      <w:jc w:val="left"/>
    </w:pPr>
    <w:rPr>
      <w:sz w:val="20"/>
    </w:rPr>
  </w:style>
  <w:style w:type="paragraph" w:styleId="ListBullet5">
    <w:name w:val="List Bullet 5"/>
    <w:basedOn w:val="Normal"/>
    <w:autoRedefine/>
    <w:unhideWhenUsed/>
    <w:rsid w:val="00E06E33"/>
    <w:pPr>
      <w:tabs>
        <w:tab w:val="num" w:pos="1800"/>
      </w:tabs>
      <w:ind w:left="1800" w:hanging="360"/>
      <w:jc w:val="left"/>
    </w:pPr>
    <w:rPr>
      <w:sz w:val="20"/>
    </w:rPr>
  </w:style>
  <w:style w:type="paragraph" w:styleId="ListNumber2">
    <w:name w:val="List Number 2"/>
    <w:basedOn w:val="Normal"/>
    <w:unhideWhenUsed/>
    <w:rsid w:val="00E06E33"/>
    <w:pPr>
      <w:tabs>
        <w:tab w:val="num" w:pos="720"/>
      </w:tabs>
      <w:ind w:left="720" w:hanging="360"/>
      <w:jc w:val="left"/>
    </w:pPr>
    <w:rPr>
      <w:sz w:val="20"/>
    </w:rPr>
  </w:style>
  <w:style w:type="paragraph" w:styleId="ListNumber3">
    <w:name w:val="List Number 3"/>
    <w:basedOn w:val="Normal"/>
    <w:unhideWhenUsed/>
    <w:rsid w:val="00E06E33"/>
    <w:pPr>
      <w:tabs>
        <w:tab w:val="num" w:pos="1080"/>
      </w:tabs>
      <w:ind w:left="1080" w:hanging="360"/>
      <w:jc w:val="left"/>
    </w:pPr>
    <w:rPr>
      <w:sz w:val="20"/>
    </w:rPr>
  </w:style>
  <w:style w:type="paragraph" w:styleId="ListNumber4">
    <w:name w:val="List Number 4"/>
    <w:basedOn w:val="Normal"/>
    <w:unhideWhenUsed/>
    <w:rsid w:val="00E06E33"/>
    <w:pPr>
      <w:tabs>
        <w:tab w:val="num" w:pos="1440"/>
      </w:tabs>
      <w:ind w:left="1440" w:hanging="360"/>
      <w:jc w:val="left"/>
    </w:pPr>
    <w:rPr>
      <w:sz w:val="20"/>
    </w:rPr>
  </w:style>
  <w:style w:type="paragraph" w:styleId="ListNumber5">
    <w:name w:val="List Number 5"/>
    <w:basedOn w:val="Normal"/>
    <w:unhideWhenUsed/>
    <w:rsid w:val="00E06E33"/>
    <w:pPr>
      <w:tabs>
        <w:tab w:val="num" w:pos="1800"/>
      </w:tabs>
      <w:ind w:left="1800" w:hanging="360"/>
      <w:jc w:val="left"/>
    </w:pPr>
    <w:rPr>
      <w:sz w:val="20"/>
    </w:rPr>
  </w:style>
  <w:style w:type="paragraph" w:styleId="ListContinue2">
    <w:name w:val="List Continue 2"/>
    <w:basedOn w:val="Normal"/>
    <w:unhideWhenUsed/>
    <w:rsid w:val="00E06E33"/>
    <w:pPr>
      <w:spacing w:after="120"/>
      <w:ind w:left="720"/>
      <w:jc w:val="left"/>
    </w:pPr>
    <w:rPr>
      <w:szCs w:val="24"/>
    </w:rPr>
  </w:style>
  <w:style w:type="paragraph" w:styleId="ListContinue3">
    <w:name w:val="List Continue 3"/>
    <w:basedOn w:val="Normal"/>
    <w:unhideWhenUsed/>
    <w:rsid w:val="00E06E33"/>
    <w:pPr>
      <w:spacing w:after="120"/>
      <w:ind w:left="1080"/>
      <w:jc w:val="left"/>
    </w:pPr>
    <w:rPr>
      <w:szCs w:val="24"/>
    </w:rPr>
  </w:style>
  <w:style w:type="paragraph" w:styleId="MessageHeader">
    <w:name w:val="Message Header"/>
    <w:basedOn w:val="Normal"/>
    <w:link w:val="MessageHeaderChar"/>
    <w:unhideWhenUsed/>
    <w:rsid w:val="00E06E3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06E33"/>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06E33"/>
    <w:pPr>
      <w:suppressAutoHyphens/>
      <w:overflowPunct w:val="0"/>
      <w:autoSpaceDE w:val="0"/>
      <w:autoSpaceDN w:val="0"/>
      <w:adjustRightInd w:val="0"/>
    </w:pPr>
  </w:style>
  <w:style w:type="character" w:customStyle="1" w:styleId="NoteHeadingChar">
    <w:name w:val="Note Heading Char"/>
    <w:basedOn w:val="DefaultParagraphFont"/>
    <w:link w:val="NoteHeading"/>
    <w:rsid w:val="00E06E33"/>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E06E3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06E33"/>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E06E33"/>
    <w:pPr>
      <w:jc w:val="left"/>
    </w:pPr>
    <w:rPr>
      <w:szCs w:val="24"/>
    </w:rPr>
  </w:style>
  <w:style w:type="paragraph" w:customStyle="1" w:styleId="ShortReturnAddress">
    <w:name w:val="Short Return Address"/>
    <w:basedOn w:val="Normal"/>
    <w:rsid w:val="00E06E33"/>
    <w:pPr>
      <w:jc w:val="left"/>
    </w:pPr>
    <w:rPr>
      <w:szCs w:val="24"/>
    </w:rPr>
  </w:style>
  <w:style w:type="paragraph" w:customStyle="1" w:styleId="BHead">
    <w:name w:val="B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06E3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06E3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06E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06E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06E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06E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06E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06E33"/>
    <w:pPr>
      <w:spacing w:before="240" w:after="240"/>
      <w:ind w:left="1418"/>
      <w:jc w:val="left"/>
    </w:pPr>
    <w:rPr>
      <w:szCs w:val="24"/>
    </w:rPr>
  </w:style>
  <w:style w:type="paragraph" w:customStyle="1" w:styleId="e4">
    <w:name w:val="e4"/>
    <w:aliases w:val="exh line end"/>
    <w:basedOn w:val="Normal"/>
    <w:next w:val="Normal"/>
    <w:rsid w:val="00E06E3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6E33"/>
    <w:pPr>
      <w:spacing w:before="120" w:after="200"/>
    </w:pPr>
    <w:rPr>
      <w:b/>
    </w:rPr>
  </w:style>
  <w:style w:type="paragraph" w:customStyle="1" w:styleId="S1-Header1">
    <w:name w:val="S1-Header1"/>
    <w:basedOn w:val="Normal"/>
    <w:rsid w:val="00E06E3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6E33"/>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06E3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6E33"/>
    <w:pPr>
      <w:spacing w:before="120" w:after="240"/>
      <w:jc w:val="center"/>
    </w:pPr>
    <w:rPr>
      <w:b/>
      <w:bCs/>
      <w:sz w:val="36"/>
    </w:rPr>
  </w:style>
  <w:style w:type="paragraph" w:customStyle="1" w:styleId="S3-Header1">
    <w:name w:val="S3-Header 1"/>
    <w:basedOn w:val="Normal"/>
    <w:rsid w:val="00E06E33"/>
    <w:pPr>
      <w:spacing w:before="120" w:after="200"/>
      <w:ind w:left="1080" w:hanging="720"/>
    </w:pPr>
    <w:rPr>
      <w:b/>
      <w:bCs/>
      <w:noProof/>
      <w:sz w:val="28"/>
    </w:rPr>
  </w:style>
  <w:style w:type="paragraph" w:customStyle="1" w:styleId="S3-Heading2">
    <w:name w:val="S3-Heading 2"/>
    <w:basedOn w:val="Normal"/>
    <w:rsid w:val="00E06E33"/>
    <w:pPr>
      <w:spacing w:after="200"/>
      <w:ind w:left="1080" w:right="288" w:hanging="720"/>
    </w:pPr>
    <w:rPr>
      <w:b/>
      <w:bCs/>
      <w:szCs w:val="24"/>
    </w:rPr>
  </w:style>
  <w:style w:type="paragraph" w:customStyle="1" w:styleId="S4Header">
    <w:name w:val="S4 Header"/>
    <w:basedOn w:val="Normal"/>
    <w:next w:val="Normal"/>
    <w:rsid w:val="00E06E33"/>
    <w:pPr>
      <w:spacing w:before="120" w:after="240"/>
      <w:jc w:val="center"/>
    </w:pPr>
    <w:rPr>
      <w:b/>
      <w:sz w:val="32"/>
    </w:rPr>
  </w:style>
  <w:style w:type="paragraph" w:customStyle="1" w:styleId="S4-Header10">
    <w:name w:val="S4-Header 1"/>
    <w:basedOn w:val="Normal"/>
    <w:next w:val="Normal"/>
    <w:rsid w:val="00E06E3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6E33"/>
    <w:pPr>
      <w:spacing w:before="120" w:after="240"/>
      <w:ind w:left="360" w:right="288"/>
    </w:pPr>
    <w:rPr>
      <w:bCs/>
      <w:sz w:val="32"/>
    </w:rPr>
  </w:style>
  <w:style w:type="paragraph" w:customStyle="1" w:styleId="S6-Header1">
    <w:name w:val="S6-Header 1"/>
    <w:basedOn w:val="Normal"/>
    <w:next w:val="Normal"/>
    <w:rsid w:val="00E06E33"/>
    <w:pPr>
      <w:spacing w:before="120" w:after="240"/>
      <w:jc w:val="center"/>
    </w:pPr>
    <w:rPr>
      <w:rFonts w:cs="Arial"/>
      <w:b/>
      <w:sz w:val="32"/>
      <w:szCs w:val="24"/>
    </w:rPr>
  </w:style>
  <w:style w:type="paragraph" w:customStyle="1" w:styleId="Part">
    <w:name w:val="Part"/>
    <w:basedOn w:val="Normal"/>
    <w:rsid w:val="00E06E33"/>
    <w:pPr>
      <w:keepNext/>
      <w:spacing w:before="2280"/>
      <w:jc w:val="center"/>
    </w:pPr>
    <w:rPr>
      <w:b/>
      <w:sz w:val="52"/>
      <w:szCs w:val="24"/>
    </w:rPr>
  </w:style>
  <w:style w:type="paragraph" w:customStyle="1" w:styleId="StyleHead41Before6ptAfter6pt">
    <w:name w:val="Style Head 4.1 + Before:  6 pt After:  6 pt"/>
    <w:basedOn w:val="Head41"/>
    <w:rsid w:val="00E06E3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6E33"/>
    <w:pPr>
      <w:spacing w:before="120" w:after="240"/>
      <w:jc w:val="center"/>
    </w:pPr>
    <w:rPr>
      <w:b/>
      <w:sz w:val="36"/>
      <w:szCs w:val="24"/>
    </w:rPr>
  </w:style>
  <w:style w:type="paragraph" w:customStyle="1" w:styleId="StyleS1-Header1TimesNewRoman14pt">
    <w:name w:val="Style S1-Header1 + Times New Roman 14 pt"/>
    <w:basedOn w:val="S1-Header1"/>
    <w:rsid w:val="00E06E3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6E33"/>
    <w:pPr>
      <w:tabs>
        <w:tab w:val="num" w:pos="648"/>
      </w:tabs>
      <w:ind w:left="360" w:hanging="72"/>
    </w:pPr>
  </w:style>
  <w:style w:type="paragraph" w:customStyle="1" w:styleId="StyleStyleS1-Header1TimesNewRoman14pt1">
    <w:name w:val="Style Style S1-Header1 + Times New Roman 14 pt +1"/>
    <w:basedOn w:val="StyleS1-Header1TimesNewRoman14pt"/>
    <w:rsid w:val="00E06E33"/>
    <w:pPr>
      <w:tabs>
        <w:tab w:val="num" w:pos="648"/>
      </w:tabs>
      <w:ind w:left="360" w:hanging="72"/>
    </w:pPr>
  </w:style>
  <w:style w:type="character" w:customStyle="1" w:styleId="AHead">
    <w:name w:val="A Head"/>
    <w:rsid w:val="00E06E33"/>
    <w:rPr>
      <w:rFonts w:ascii="Times New Roman" w:hAnsi="Times New Roman" w:cs="Times New Roman" w:hint="default"/>
      <w:noProof w:val="0"/>
      <w:sz w:val="20"/>
      <w:lang w:val="en-US"/>
    </w:rPr>
  </w:style>
  <w:style w:type="character" w:customStyle="1" w:styleId="DefaultPara">
    <w:name w:val="Default Para"/>
    <w:rsid w:val="00E06E33"/>
    <w:rPr>
      <w:rFonts w:ascii="CG Times" w:hAnsi="CG Times" w:hint="default"/>
      <w:b/>
      <w:bCs w:val="0"/>
      <w:i/>
      <w:iCs w:val="0"/>
      <w:noProof w:val="0"/>
      <w:sz w:val="24"/>
      <w:lang w:val="en-US"/>
    </w:rPr>
  </w:style>
  <w:style w:type="character" w:customStyle="1" w:styleId="BulletList">
    <w:name w:val="Bullet List"/>
    <w:basedOn w:val="DefaultParagraphFont"/>
    <w:rsid w:val="00E06E33"/>
  </w:style>
  <w:style w:type="character" w:customStyle="1" w:styleId="StyleHeader2-SubClausesItalicChar">
    <w:name w:val="Style Header 2 - SubClauses + Italic Char"/>
    <w:rsid w:val="00E06E33"/>
    <w:rPr>
      <w:rFonts w:ascii="Arial" w:hAnsi="Arial" w:cs="Arial" w:hint="default"/>
      <w:i/>
      <w:iCs/>
      <w:sz w:val="24"/>
      <w:szCs w:val="24"/>
      <w:lang w:val="en-US" w:eastAsia="en-US" w:bidi="ar-SA"/>
    </w:rPr>
  </w:style>
  <w:style w:type="character" w:customStyle="1" w:styleId="S1-Header1CharChar">
    <w:name w:val="S1-Header1 Char Char"/>
    <w:rsid w:val="00E06E3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6E3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6E3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6E33"/>
    <w:rPr>
      <w:rFonts w:ascii="Arial" w:hAnsi="Arial" w:cs="Arial" w:hint="default"/>
      <w:b w:val="0"/>
      <w:bCs w:val="0"/>
      <w:sz w:val="28"/>
      <w:szCs w:val="24"/>
      <w:lang w:val="en-US" w:eastAsia="en-US" w:bidi="ar-SA"/>
    </w:rPr>
  </w:style>
  <w:style w:type="character" w:customStyle="1" w:styleId="hps">
    <w:name w:val="hps"/>
    <w:rsid w:val="00E06E33"/>
  </w:style>
  <w:style w:type="character" w:customStyle="1" w:styleId="shorttext">
    <w:name w:val="short_text"/>
    <w:rsid w:val="00E06E33"/>
  </w:style>
  <w:style w:type="character" w:customStyle="1" w:styleId="atn">
    <w:name w:val="atn"/>
    <w:rsid w:val="00E06E33"/>
  </w:style>
  <w:style w:type="character" w:customStyle="1" w:styleId="dieuChar">
    <w:name w:val="dieu Char"/>
    <w:rsid w:val="00E06E33"/>
    <w:rPr>
      <w:rFonts w:ascii="Times New Roman" w:eastAsia="Times New Roman" w:hAnsi="Times New Roman" w:cs="Times New Roman"/>
      <w:b/>
      <w:color w:val="0000FF"/>
      <w:sz w:val="26"/>
      <w:szCs w:val="20"/>
      <w:lang w:val="en-US"/>
    </w:rPr>
  </w:style>
  <w:style w:type="paragraph" w:customStyle="1" w:styleId="Mau">
    <w:name w:val="Mau"/>
    <w:basedOn w:val="Heading4"/>
    <w:rsid w:val="00E06E3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06E33"/>
    <w:pPr>
      <w:spacing w:before="360" w:line="288" w:lineRule="auto"/>
    </w:pPr>
    <w:rPr>
      <w:rFonts w:ascii=".VnArial" w:hAnsi=".VnArial"/>
      <w:b/>
      <w:sz w:val="20"/>
    </w:rPr>
  </w:style>
  <w:style w:type="paragraph" w:customStyle="1" w:styleId="Style1">
    <w:name w:val="Style1"/>
    <w:basedOn w:val="Normal"/>
    <w:rsid w:val="00E06E33"/>
    <w:pPr>
      <w:widowControl w:val="0"/>
    </w:pPr>
    <w:rPr>
      <w:rFonts w:ascii=".VnTime" w:hAnsi=".VnTime"/>
      <w:sz w:val="26"/>
    </w:rPr>
  </w:style>
  <w:style w:type="character" w:styleId="Emphasis">
    <w:name w:val="Emphasis"/>
    <w:uiPriority w:val="20"/>
    <w:qFormat/>
    <w:rsid w:val="00E06E33"/>
    <w:rPr>
      <w:i/>
      <w:iCs/>
    </w:rPr>
  </w:style>
  <w:style w:type="paragraph" w:styleId="Revision">
    <w:name w:val="Revision"/>
    <w:hidden/>
    <w:uiPriority w:val="99"/>
    <w:semiHidden/>
    <w:rsid w:val="00E06E33"/>
    <w:pPr>
      <w:spacing w:after="0" w:line="240" w:lineRule="auto"/>
    </w:pPr>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E06E33"/>
    <w:rPr>
      <w:rFonts w:ascii="Times New Roman" w:hAnsi="Times New Roman" w:cs="Times New Roman" w:hint="default"/>
      <w:b w:val="0"/>
      <w:bCs w:val="0"/>
      <w:i w:val="0"/>
      <w:iCs w:val="0"/>
      <w:color w:val="000000"/>
      <w:sz w:val="24"/>
      <w:szCs w:val="24"/>
    </w:rPr>
  </w:style>
  <w:style w:type="paragraph" w:customStyle="1" w:styleId="gian20">
    <w:name w:val="gian2"/>
    <w:basedOn w:val="Normal"/>
    <w:link w:val="gian2Char"/>
    <w:qFormat/>
    <w:rsid w:val="00E06E33"/>
    <w:pPr>
      <w:widowControl w:val="0"/>
      <w:numPr>
        <w:numId w:val="3"/>
      </w:numPr>
      <w:tabs>
        <w:tab w:val="left" w:pos="851"/>
      </w:tabs>
      <w:autoSpaceDE w:val="0"/>
      <w:autoSpaceDN w:val="0"/>
      <w:adjustRightInd w:val="0"/>
      <w:spacing w:before="80" w:after="80" w:line="320" w:lineRule="exact"/>
      <w:ind w:left="0" w:firstLine="567"/>
    </w:pPr>
    <w:rPr>
      <w:sz w:val="26"/>
      <w:szCs w:val="26"/>
      <w:lang w:val="sv-SE" w:eastAsia="zh-CN"/>
    </w:rPr>
  </w:style>
  <w:style w:type="paragraph" w:customStyle="1" w:styleId="gian30">
    <w:name w:val="gian3"/>
    <w:basedOn w:val="gian20"/>
    <w:qFormat/>
    <w:rsid w:val="00E06E33"/>
    <w:pPr>
      <w:numPr>
        <w:ilvl w:val="1"/>
      </w:numPr>
      <w:tabs>
        <w:tab w:val="clear" w:pos="851"/>
        <w:tab w:val="left" w:pos="993"/>
      </w:tabs>
      <w:ind w:left="1418" w:hanging="338"/>
    </w:pPr>
    <w:rPr>
      <w:sz w:val="28"/>
      <w:szCs w:val="28"/>
    </w:rPr>
  </w:style>
  <w:style w:type="paragraph" w:customStyle="1" w:styleId="gian4">
    <w:name w:val="gian 4"/>
    <w:basedOn w:val="gian30"/>
    <w:qFormat/>
    <w:rsid w:val="00E06E33"/>
    <w:pPr>
      <w:numPr>
        <w:ilvl w:val="2"/>
      </w:numPr>
      <w:tabs>
        <w:tab w:val="clear" w:pos="993"/>
        <w:tab w:val="left" w:pos="1560"/>
      </w:tabs>
      <w:spacing w:before="60" w:after="60" w:line="288" w:lineRule="auto"/>
      <w:ind w:left="1560" w:hanging="284"/>
    </w:pPr>
    <w:rPr>
      <w:rFonts w:eastAsia="MS Mincho"/>
      <w:lang w:bidi="vi-VN"/>
    </w:rPr>
  </w:style>
  <w:style w:type="character" w:customStyle="1" w:styleId="apple-converted-space">
    <w:name w:val="apple-converted-space"/>
    <w:basedOn w:val="DefaultParagraphFont"/>
    <w:rsid w:val="00E06E33"/>
  </w:style>
  <w:style w:type="character" w:customStyle="1" w:styleId="gian2Char">
    <w:name w:val="gian2 Char"/>
    <w:link w:val="gian20"/>
    <w:qFormat/>
    <w:rsid w:val="00E06E33"/>
    <w:rPr>
      <w:rFonts w:ascii="Times New Roman" w:eastAsia="Times New Roman" w:hAnsi="Times New Roman" w:cs="Times New Roman"/>
      <w:kern w:val="0"/>
      <w:sz w:val="26"/>
      <w:szCs w:val="26"/>
      <w:lang w:val="sv-SE" w:eastAsia="zh-CN"/>
      <w14:ligatures w14:val="none"/>
    </w:rPr>
  </w:style>
  <w:style w:type="paragraph" w:customStyle="1" w:styleId="gian31">
    <w:name w:val="gian 3"/>
    <w:basedOn w:val="gian3"/>
    <w:link w:val="gian3Char"/>
    <w:uiPriority w:val="99"/>
    <w:qFormat/>
    <w:rsid w:val="00E06E33"/>
    <w:pPr>
      <w:spacing w:before="0" w:after="0" w:line="288" w:lineRule="auto"/>
    </w:pPr>
  </w:style>
  <w:style w:type="paragraph" w:customStyle="1" w:styleId="Gindng">
    <w:name w:val="Giãn dòng"/>
    <w:basedOn w:val="Normal"/>
    <w:link w:val="GindngChar"/>
    <w:qFormat/>
    <w:rsid w:val="00E06E33"/>
    <w:pPr>
      <w:widowControl w:val="0"/>
      <w:spacing w:line="288" w:lineRule="auto"/>
      <w:ind w:firstLine="567"/>
    </w:pPr>
    <w:rPr>
      <w:rFonts w:eastAsia="MS Mincho"/>
      <w:noProof/>
      <w:sz w:val="26"/>
      <w:szCs w:val="26"/>
      <w:lang w:val="pt-BR" w:eastAsia="vi-VN"/>
    </w:rPr>
  </w:style>
  <w:style w:type="character" w:customStyle="1" w:styleId="GindngChar">
    <w:name w:val="Giãn dòng Char"/>
    <w:link w:val="Gindng"/>
    <w:rsid w:val="00E06E33"/>
    <w:rPr>
      <w:rFonts w:ascii="Times New Roman" w:eastAsia="MS Mincho" w:hAnsi="Times New Roman" w:cs="Times New Roman"/>
      <w:noProof/>
      <w:kern w:val="0"/>
      <w:sz w:val="26"/>
      <w:szCs w:val="26"/>
      <w:lang w:val="pt-BR" w:eastAsia="vi-VN"/>
      <w14:ligatures w14:val="none"/>
    </w:rPr>
  </w:style>
  <w:style w:type="character" w:customStyle="1" w:styleId="gian3Char">
    <w:name w:val="gian 3 Char"/>
    <w:link w:val="gian31"/>
    <w:uiPriority w:val="99"/>
    <w:locked/>
    <w:rsid w:val="00E06E33"/>
    <w:rPr>
      <w:rFonts w:ascii="Times New Roman" w:eastAsia="SimSun" w:hAnsi="Times New Roman" w:cs="Times New Roman"/>
      <w:kern w:val="0"/>
      <w:sz w:val="26"/>
      <w:szCs w:val="26"/>
      <w:lang w:val="sv-SE" w:eastAsia="zh-CN"/>
      <w14:ligatures w14:val="none"/>
    </w:rPr>
  </w:style>
  <w:style w:type="paragraph" w:customStyle="1" w:styleId="gian3">
    <w:name w:val="+ gian 3"/>
    <w:basedOn w:val="ListBullet2"/>
    <w:qFormat/>
    <w:rsid w:val="00E06E33"/>
    <w:pPr>
      <w:widowControl w:val="0"/>
      <w:numPr>
        <w:numId w:val="4"/>
      </w:numPr>
      <w:tabs>
        <w:tab w:val="left" w:pos="851"/>
        <w:tab w:val="left" w:pos="1134"/>
      </w:tabs>
      <w:spacing w:before="120" w:after="120" w:line="320" w:lineRule="exact"/>
      <w:ind w:left="1135" w:hanging="284"/>
      <w:jc w:val="both"/>
    </w:pPr>
    <w:rPr>
      <w:rFonts w:eastAsia="SimSun"/>
      <w:sz w:val="26"/>
      <w:szCs w:val="26"/>
      <w:lang w:val="sv-SE" w:eastAsia="zh-CN"/>
    </w:rPr>
  </w:style>
  <w:style w:type="paragraph" w:customStyle="1" w:styleId="gian2">
    <w:name w:val="gian 2"/>
    <w:basedOn w:val="Normal"/>
    <w:link w:val="gian2Char0"/>
    <w:qFormat/>
    <w:rsid w:val="00E06E33"/>
    <w:pPr>
      <w:widowControl w:val="0"/>
      <w:numPr>
        <w:numId w:val="5"/>
      </w:numPr>
      <w:tabs>
        <w:tab w:val="left" w:pos="851"/>
      </w:tabs>
      <w:spacing w:before="80" w:after="80" w:line="320" w:lineRule="exact"/>
      <w:ind w:left="0" w:firstLine="567"/>
    </w:pPr>
    <w:rPr>
      <w:rFonts w:eastAsia="MS Mincho"/>
      <w:sz w:val="26"/>
      <w:lang w:val="it-IT" w:eastAsia="zh-CN"/>
    </w:rPr>
  </w:style>
  <w:style w:type="character" w:customStyle="1" w:styleId="gian2Char0">
    <w:name w:val="gian 2 Char"/>
    <w:link w:val="gian2"/>
    <w:qFormat/>
    <w:rsid w:val="00E06E33"/>
    <w:rPr>
      <w:rFonts w:ascii="Times New Roman" w:eastAsia="MS Mincho" w:hAnsi="Times New Roman" w:cs="Times New Roman"/>
      <w:kern w:val="0"/>
      <w:sz w:val="26"/>
      <w:szCs w:val="20"/>
      <w:lang w:val="it-IT" w:eastAsia="zh-CN"/>
      <w14:ligatures w14:val="none"/>
    </w:rPr>
  </w:style>
  <w:style w:type="numbering" w:customStyle="1" w:styleId="1ai1051">
    <w:name w:val="1 / a / i1051"/>
    <w:basedOn w:val="NoList"/>
    <w:next w:val="1ai"/>
    <w:uiPriority w:val="99"/>
    <w:unhideWhenUsed/>
    <w:rsid w:val="00E06E33"/>
    <w:pPr>
      <w:numPr>
        <w:numId w:val="6"/>
      </w:numPr>
    </w:pPr>
  </w:style>
  <w:style w:type="numbering" w:styleId="1ai">
    <w:name w:val="Outline List 1"/>
    <w:basedOn w:val="NoList"/>
    <w:uiPriority w:val="99"/>
    <w:semiHidden/>
    <w:unhideWhenUsed/>
    <w:rsid w:val="00E06E33"/>
  </w:style>
  <w:style w:type="paragraph" w:customStyle="1" w:styleId="TableHeading">
    <w:name w:val="TableHeading"/>
    <w:basedOn w:val="Normal"/>
    <w:link w:val="TableHeadingChar"/>
    <w:autoRedefine/>
    <w:uiPriority w:val="99"/>
    <w:rsid w:val="00E06E33"/>
    <w:pPr>
      <w:widowControl w:val="0"/>
      <w:spacing w:line="300" w:lineRule="exact"/>
      <w:jc w:val="center"/>
    </w:pPr>
    <w:rPr>
      <w:sz w:val="28"/>
      <w:szCs w:val="24"/>
    </w:rPr>
  </w:style>
  <w:style w:type="character" w:customStyle="1" w:styleId="TableHeadingChar">
    <w:name w:val="TableHeading Char"/>
    <w:link w:val="TableHeading"/>
    <w:uiPriority w:val="99"/>
    <w:rsid w:val="00E06E33"/>
    <w:rPr>
      <w:rFonts w:ascii="Times New Roman" w:eastAsia="Times New Roman" w:hAnsi="Times New Roman" w:cs="Times New Roman"/>
      <w:kern w:val="0"/>
      <w:sz w:val="28"/>
      <w:szCs w:val="24"/>
      <w14:ligatures w14:val="none"/>
    </w:rPr>
  </w:style>
  <w:style w:type="character" w:customStyle="1" w:styleId="NormalWebChar">
    <w:name w:val="Normal (Web) Char"/>
    <w:link w:val="NormalWeb"/>
    <w:uiPriority w:val="99"/>
    <w:locked/>
    <w:rsid w:val="00E06E33"/>
    <w:rPr>
      <w:rFonts w:ascii="Arial Unicode MS" w:eastAsia="Arial Unicode MS" w:hAnsi="Arial Unicode MS" w:cs="Arial Unicode MS"/>
      <w:kern w:val="0"/>
      <w:sz w:val="24"/>
      <w:szCs w:val="24"/>
      <w14:ligatures w14:val="none"/>
    </w:rPr>
  </w:style>
  <w:style w:type="paragraph" w:customStyle="1" w:styleId="Tabletext">
    <w:name w:val="Tabletext"/>
    <w:basedOn w:val="Normal"/>
    <w:uiPriority w:val="99"/>
    <w:rsid w:val="00E06E33"/>
    <w:pPr>
      <w:keepLines/>
      <w:widowControl w:val="0"/>
      <w:spacing w:after="120" w:line="240" w:lineRule="atLeast"/>
      <w:jc w:val="left"/>
    </w:pPr>
    <w:rPr>
      <w:szCs w:val="24"/>
    </w:rPr>
  </w:style>
  <w:style w:type="table" w:styleId="TableGrid">
    <w:name w:val="Table Grid"/>
    <w:basedOn w:val="TableNormal"/>
    <w:uiPriority w:val="59"/>
    <w:rsid w:val="00E06E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euproduct">
    <w:name w:val="tieu_product"/>
    <w:uiPriority w:val="99"/>
    <w:rsid w:val="00E06E33"/>
    <w:rPr>
      <w:rFonts w:cs="Times New Roman"/>
    </w:rPr>
  </w:style>
  <w:style w:type="paragraph" w:customStyle="1" w:styleId="msonormal0">
    <w:name w:val="msonormal"/>
    <w:basedOn w:val="Normal"/>
    <w:rsid w:val="00E06E33"/>
    <w:pPr>
      <w:spacing w:before="100" w:beforeAutospacing="1" w:after="100" w:afterAutospacing="1"/>
      <w:jc w:val="left"/>
    </w:pPr>
    <w:rPr>
      <w:szCs w:val="24"/>
    </w:rPr>
  </w:style>
  <w:style w:type="paragraph" w:customStyle="1" w:styleId="font5">
    <w:name w:val="font5"/>
    <w:basedOn w:val="Normal"/>
    <w:rsid w:val="00E06E33"/>
    <w:pPr>
      <w:spacing w:before="100" w:beforeAutospacing="1" w:after="100" w:afterAutospacing="1"/>
      <w:jc w:val="left"/>
    </w:pPr>
    <w:rPr>
      <w:sz w:val="22"/>
      <w:szCs w:val="22"/>
    </w:rPr>
  </w:style>
  <w:style w:type="paragraph" w:customStyle="1" w:styleId="font6">
    <w:name w:val="font6"/>
    <w:basedOn w:val="Normal"/>
    <w:rsid w:val="00E06E33"/>
    <w:pPr>
      <w:spacing w:before="100" w:beforeAutospacing="1" w:after="100" w:afterAutospacing="1"/>
      <w:jc w:val="left"/>
    </w:pPr>
    <w:rPr>
      <w:color w:val="000000"/>
      <w:sz w:val="22"/>
      <w:szCs w:val="22"/>
    </w:rPr>
  </w:style>
  <w:style w:type="paragraph" w:customStyle="1" w:styleId="font7">
    <w:name w:val="font7"/>
    <w:basedOn w:val="Normal"/>
    <w:rsid w:val="00E06E33"/>
    <w:pPr>
      <w:spacing w:before="100" w:beforeAutospacing="1" w:after="100" w:afterAutospacing="1"/>
      <w:jc w:val="left"/>
    </w:pPr>
    <w:rPr>
      <w:color w:val="FF0000"/>
      <w:sz w:val="22"/>
      <w:szCs w:val="22"/>
    </w:rPr>
  </w:style>
  <w:style w:type="paragraph" w:customStyle="1" w:styleId="xl67">
    <w:name w:val="xl6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8">
    <w:name w:val="xl6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1">
    <w:name w:val="xl7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3">
    <w:name w:val="xl73"/>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4">
    <w:name w:val="xl7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76">
    <w:name w:val="xl76"/>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0"/>
    </w:rPr>
  </w:style>
  <w:style w:type="paragraph" w:customStyle="1" w:styleId="xl77">
    <w:name w:val="xl7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8">
    <w:name w:val="xl7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79">
    <w:name w:val="xl7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0">
    <w:name w:val="xl80"/>
    <w:basedOn w:val="Normal"/>
    <w:rsid w:val="00E06E33"/>
    <w:pPr>
      <w:spacing w:before="100" w:beforeAutospacing="1" w:after="100" w:afterAutospacing="1"/>
      <w:jc w:val="left"/>
    </w:pPr>
    <w:rPr>
      <w:szCs w:val="24"/>
    </w:rPr>
  </w:style>
  <w:style w:type="paragraph" w:customStyle="1" w:styleId="xl81">
    <w:name w:val="xl8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2">
    <w:name w:val="xl8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0"/>
    </w:rPr>
  </w:style>
  <w:style w:type="numbering" w:customStyle="1" w:styleId="NoList1">
    <w:name w:val="No List1"/>
    <w:next w:val="NoList"/>
    <w:uiPriority w:val="99"/>
    <w:semiHidden/>
    <w:unhideWhenUsed/>
    <w:rsid w:val="00E06E33"/>
  </w:style>
  <w:style w:type="paragraph" w:customStyle="1" w:styleId="xl84">
    <w:name w:val="xl84"/>
    <w:basedOn w:val="Normal"/>
    <w:rsid w:val="00E06E33"/>
    <w:pPr>
      <w:shd w:val="clear" w:color="000000" w:fill="FFFFFF"/>
      <w:spacing w:before="100" w:beforeAutospacing="1" w:after="100" w:afterAutospacing="1"/>
      <w:jc w:val="left"/>
    </w:pPr>
    <w:rPr>
      <w:sz w:val="20"/>
    </w:rPr>
  </w:style>
  <w:style w:type="paragraph" w:customStyle="1" w:styleId="xl85">
    <w:name w:val="xl85"/>
    <w:basedOn w:val="Normal"/>
    <w:rsid w:val="00E06E33"/>
    <w:pPr>
      <w:spacing w:before="100" w:beforeAutospacing="1" w:after="100" w:afterAutospacing="1"/>
      <w:jc w:val="left"/>
      <w:textAlignment w:val="center"/>
    </w:pPr>
    <w:rPr>
      <w:sz w:val="20"/>
    </w:rPr>
  </w:style>
  <w:style w:type="paragraph" w:customStyle="1" w:styleId="xl86">
    <w:name w:val="xl8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7">
    <w:name w:val="xl8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
    <w:name w:val="xl88"/>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0">
    <w:name w:val="xl90"/>
    <w:basedOn w:val="Normal"/>
    <w:rsid w:val="00E06E33"/>
    <w:pPr>
      <w:spacing w:before="100" w:beforeAutospacing="1" w:after="100" w:afterAutospacing="1"/>
      <w:jc w:val="left"/>
    </w:pPr>
    <w:rPr>
      <w:color w:val="FF0000"/>
      <w:sz w:val="20"/>
    </w:rPr>
  </w:style>
  <w:style w:type="paragraph" w:customStyle="1" w:styleId="xl91">
    <w:name w:val="xl91"/>
    <w:basedOn w:val="Normal"/>
    <w:rsid w:val="00E06E33"/>
    <w:pPr>
      <w:spacing w:before="100" w:beforeAutospacing="1" w:after="100" w:afterAutospacing="1"/>
      <w:jc w:val="left"/>
    </w:pPr>
    <w:rPr>
      <w:b/>
      <w:bCs/>
      <w:sz w:val="20"/>
    </w:rPr>
  </w:style>
  <w:style w:type="paragraph" w:customStyle="1" w:styleId="xl92">
    <w:name w:val="xl9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3">
    <w:name w:val="xl93"/>
    <w:basedOn w:val="Normal"/>
    <w:rsid w:val="00E06E33"/>
    <w:pPr>
      <w:spacing w:before="100" w:beforeAutospacing="1" w:after="100" w:afterAutospacing="1"/>
      <w:jc w:val="left"/>
    </w:pPr>
    <w:rPr>
      <w:sz w:val="20"/>
    </w:rPr>
  </w:style>
  <w:style w:type="paragraph" w:customStyle="1" w:styleId="xl94">
    <w:name w:val="xl9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5">
    <w:name w:val="xl9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6">
    <w:name w:val="xl9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7">
    <w:name w:val="xl9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8">
    <w:name w:val="xl9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9">
    <w:name w:val="xl9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1">
    <w:name w:val="xl101"/>
    <w:basedOn w:val="Normal"/>
    <w:rsid w:val="00E06E33"/>
    <w:pPr>
      <w:spacing w:before="100" w:beforeAutospacing="1" w:after="100" w:afterAutospacing="1"/>
      <w:jc w:val="center"/>
    </w:pPr>
    <w:rPr>
      <w:sz w:val="20"/>
    </w:rPr>
  </w:style>
  <w:style w:type="paragraph" w:customStyle="1" w:styleId="xl102">
    <w:name w:val="xl10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CharCharCharCharCharCharCharCharCharCharCharCharCharChar1">
    <w:name w:val="Char Char Char Char Char Char Char Char Char Char Char Char Char Char1"/>
    <w:basedOn w:val="Normal"/>
    <w:rsid w:val="003D215C"/>
    <w:pPr>
      <w:spacing w:after="160" w:line="240" w:lineRule="exact"/>
      <w:jc w:val="left"/>
    </w:pPr>
    <w:rPr>
      <w:rFonts w:ascii="Tahoma" w:eastAsia="PMingLiU" w:hAnsi="Tahoma"/>
      <w:sz w:val="20"/>
    </w:rPr>
  </w:style>
  <w:style w:type="paragraph" w:customStyle="1" w:styleId="CharCharCharCharCharCharCharCharCharCharCharCharCharChar1CharChar">
    <w:name w:val="Char Char Char Char Char Char Char Char Char Char Char Char Char Char1 Char Char"/>
    <w:basedOn w:val="Normal"/>
    <w:rsid w:val="00890F1C"/>
    <w:pPr>
      <w:spacing w:after="160" w:line="240" w:lineRule="exact"/>
      <w:jc w:val="left"/>
    </w:pPr>
    <w:rPr>
      <w:rFonts w:ascii="Tahoma" w:eastAsia="PMingLiU"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231053">
      <w:bodyDiv w:val="1"/>
      <w:marLeft w:val="0"/>
      <w:marRight w:val="0"/>
      <w:marTop w:val="0"/>
      <w:marBottom w:val="0"/>
      <w:divBdr>
        <w:top w:val="none" w:sz="0" w:space="0" w:color="auto"/>
        <w:left w:val="none" w:sz="0" w:space="0" w:color="auto"/>
        <w:bottom w:val="none" w:sz="0" w:space="0" w:color="auto"/>
        <w:right w:val="none" w:sz="0" w:space="0" w:color="auto"/>
      </w:divBdr>
    </w:div>
    <w:div w:id="762141363">
      <w:bodyDiv w:val="1"/>
      <w:marLeft w:val="0"/>
      <w:marRight w:val="0"/>
      <w:marTop w:val="0"/>
      <w:marBottom w:val="0"/>
      <w:divBdr>
        <w:top w:val="none" w:sz="0" w:space="0" w:color="auto"/>
        <w:left w:val="none" w:sz="0" w:space="0" w:color="auto"/>
        <w:bottom w:val="none" w:sz="0" w:space="0" w:color="auto"/>
        <w:right w:val="none" w:sz="0" w:space="0" w:color="auto"/>
      </w:divBdr>
    </w:div>
    <w:div w:id="1089152977">
      <w:bodyDiv w:val="1"/>
      <w:marLeft w:val="0"/>
      <w:marRight w:val="0"/>
      <w:marTop w:val="0"/>
      <w:marBottom w:val="0"/>
      <w:divBdr>
        <w:top w:val="none" w:sz="0" w:space="0" w:color="auto"/>
        <w:left w:val="none" w:sz="0" w:space="0" w:color="auto"/>
        <w:bottom w:val="none" w:sz="0" w:space="0" w:color="auto"/>
        <w:right w:val="none" w:sz="0" w:space="0" w:color="auto"/>
      </w:divBdr>
    </w:div>
    <w:div w:id="1417244335">
      <w:bodyDiv w:val="1"/>
      <w:marLeft w:val="0"/>
      <w:marRight w:val="0"/>
      <w:marTop w:val="0"/>
      <w:marBottom w:val="0"/>
      <w:divBdr>
        <w:top w:val="none" w:sz="0" w:space="0" w:color="auto"/>
        <w:left w:val="none" w:sz="0" w:space="0" w:color="auto"/>
        <w:bottom w:val="none" w:sz="0" w:space="0" w:color="auto"/>
        <w:right w:val="none" w:sz="0" w:space="0" w:color="auto"/>
      </w:divBdr>
    </w:div>
    <w:div w:id="150740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Quỳnh Đoàn</cp:lastModifiedBy>
  <cp:revision>155</cp:revision>
  <cp:lastPrinted>2024-05-18T01:49:00Z</cp:lastPrinted>
  <dcterms:created xsi:type="dcterms:W3CDTF">2024-03-04T09:05:00Z</dcterms:created>
  <dcterms:modified xsi:type="dcterms:W3CDTF">2025-08-31T08:31:00Z</dcterms:modified>
</cp:coreProperties>
</file>