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91D" w:rsidRPr="003A52EE" w:rsidRDefault="00A7591D" w:rsidP="00A7591D">
      <w:pPr>
        <w:pStyle w:val="Heading1"/>
        <w:rPr>
          <w:rFonts w:ascii="Times New Roman" w:hAnsi="Times New Roman"/>
          <w:lang w:val="es-ES"/>
        </w:rPr>
      </w:pPr>
      <w:bookmarkStart w:id="0" w:name="_Toc154510932"/>
      <w:r w:rsidRPr="003A52EE">
        <w:rPr>
          <w:rFonts w:ascii="Times New Roman" w:hAnsi="Times New Roman"/>
          <w:lang w:val="it-IT"/>
        </w:rPr>
        <w:t xml:space="preserve">PHẦN 2. ĐIỀU </w:t>
      </w:r>
      <w:r w:rsidRPr="003A52EE">
        <w:rPr>
          <w:rFonts w:ascii="Times New Roman" w:hAnsi="Times New Roman"/>
          <w:lang w:val="es-ES"/>
        </w:rPr>
        <w:t>KHOẢN THAM CHIẾU</w:t>
      </w:r>
      <w:bookmarkEnd w:id="0"/>
    </w:p>
    <w:p w:rsidR="00A7591D" w:rsidRPr="003A52EE" w:rsidRDefault="00A7591D" w:rsidP="00A7591D">
      <w:pPr>
        <w:pStyle w:val="Heading1"/>
        <w:rPr>
          <w:rFonts w:ascii="Times New Roman" w:hAnsi="Times New Roman"/>
          <w:lang w:val="es-ES"/>
        </w:rPr>
      </w:pPr>
      <w:bookmarkStart w:id="1" w:name="_Toc154510933"/>
      <w:r w:rsidRPr="003A52EE">
        <w:rPr>
          <w:rFonts w:ascii="Times New Roman" w:hAnsi="Times New Roman"/>
          <w:lang w:val="es-ES"/>
        </w:rPr>
        <w:t>CHƯƠNG V. ĐIỀU KHOẢN THAM CHIẾU</w:t>
      </w:r>
      <w:bookmarkEnd w:id="1"/>
    </w:p>
    <w:p w:rsidR="00A7591D" w:rsidRPr="003A52EE" w:rsidRDefault="00A7591D" w:rsidP="00A7591D">
      <w:pPr>
        <w:spacing w:before="60" w:after="60"/>
        <w:ind w:firstLine="720"/>
        <w:rPr>
          <w:rFonts w:ascii="Times New Roman" w:hAnsi="Times New Roman" w:cs="Times New Roman"/>
          <w:bCs/>
          <w:i/>
          <w:iCs/>
          <w:sz w:val="28"/>
          <w:szCs w:val="28"/>
          <w:lang w:val="it-IT"/>
        </w:rPr>
      </w:pPr>
    </w:p>
    <w:p w:rsidR="00A7591D" w:rsidRPr="003A52EE" w:rsidRDefault="00A7591D" w:rsidP="00A7591D">
      <w:pPr>
        <w:spacing w:before="60" w:after="60"/>
        <w:ind w:firstLine="720"/>
        <w:rPr>
          <w:rFonts w:ascii="Times New Roman" w:hAnsi="Times New Roman" w:cs="Times New Roman"/>
          <w:i/>
          <w:iCs/>
          <w:sz w:val="28"/>
          <w:szCs w:val="28"/>
          <w:lang w:val="it-IT"/>
        </w:rPr>
      </w:pPr>
      <w:r w:rsidRPr="003A52EE">
        <w:rPr>
          <w:rFonts w:ascii="Times New Roman" w:hAnsi="Times New Roman" w:cs="Times New Roman"/>
          <w:bCs/>
          <w:i/>
          <w:iCs/>
          <w:sz w:val="28"/>
          <w:szCs w:val="28"/>
          <w:lang w:val="it-IT"/>
        </w:rPr>
        <w:t>“Điều khoản tham chiếu" bao gồm những nội dung chủ yếu sau:</w:t>
      </w:r>
    </w:p>
    <w:p w:rsidR="00A7591D" w:rsidRPr="003A52EE" w:rsidRDefault="00A7591D" w:rsidP="00A7591D">
      <w:pPr>
        <w:rPr>
          <w:rFonts w:ascii="Times New Roman" w:hAnsi="Times New Roman" w:cs="Times New Roman"/>
          <w:b/>
          <w:sz w:val="28"/>
          <w:szCs w:val="28"/>
          <w:lang w:val="vi-VN"/>
        </w:rPr>
      </w:pPr>
      <w:r w:rsidRPr="003A52EE">
        <w:rPr>
          <w:rFonts w:ascii="Times New Roman" w:hAnsi="Times New Roman" w:cs="Times New Roman"/>
          <w:b/>
          <w:sz w:val="28"/>
          <w:szCs w:val="28"/>
          <w:lang w:val="vi-VN"/>
        </w:rPr>
        <w:t>A. Mô tả khái quát về nhiệm vụ dịch vụ tư vấn và gói thầu.</w:t>
      </w:r>
    </w:p>
    <w:p w:rsidR="00A7591D" w:rsidRPr="003A52EE" w:rsidRDefault="00A7591D" w:rsidP="00A7591D">
      <w:pPr>
        <w:rPr>
          <w:rFonts w:ascii="Times New Roman" w:hAnsi="Times New Roman" w:cs="Times New Roman"/>
          <w:b/>
          <w:sz w:val="28"/>
          <w:szCs w:val="28"/>
          <w:lang w:val="vi-VN"/>
        </w:rPr>
      </w:pPr>
      <w:r w:rsidRPr="003A52EE">
        <w:rPr>
          <w:rFonts w:ascii="Times New Roman" w:hAnsi="Times New Roman" w:cs="Times New Roman"/>
          <w:b/>
          <w:sz w:val="28"/>
          <w:szCs w:val="28"/>
          <w:lang w:val="vi-VN"/>
        </w:rPr>
        <w:t>A.1. Khái quát về nhiệm vụ dịch vụ tư vấn:</w:t>
      </w:r>
    </w:p>
    <w:p w:rsidR="00A7591D" w:rsidRPr="003A52EE" w:rsidRDefault="00A7591D" w:rsidP="00A7591D">
      <w:pPr>
        <w:pStyle w:val="ListParagraph"/>
        <w:numPr>
          <w:ilvl w:val="0"/>
          <w:numId w:val="2"/>
        </w:numPr>
        <w:spacing w:line="276" w:lineRule="auto"/>
        <w:rPr>
          <w:bCs/>
          <w:sz w:val="28"/>
          <w:szCs w:val="28"/>
          <w:lang w:val="vi-VN"/>
        </w:rPr>
      </w:pPr>
      <w:r w:rsidRPr="003A52EE">
        <w:rPr>
          <w:b/>
          <w:bCs/>
          <w:sz w:val="28"/>
          <w:szCs w:val="28"/>
        </w:rPr>
        <w:t>Giới thiệu về gói thầu</w:t>
      </w:r>
      <w:r w:rsidRPr="003A52EE">
        <w:rPr>
          <w:b/>
          <w:bCs/>
          <w:sz w:val="28"/>
          <w:szCs w:val="28"/>
          <w:lang w:val="vi-VN"/>
        </w:rPr>
        <w:t>:</w:t>
      </w:r>
      <w:r w:rsidRPr="003A52EE">
        <w:rPr>
          <w:sz w:val="28"/>
          <w:szCs w:val="28"/>
          <w:lang w:val="vi-VN"/>
        </w:rPr>
        <w:t xml:space="preserve"> </w:t>
      </w:r>
    </w:p>
    <w:p w:rsidR="00A7591D" w:rsidRPr="003A52EE" w:rsidRDefault="00A7591D" w:rsidP="00A7591D">
      <w:pPr>
        <w:pStyle w:val="ListParagraph"/>
        <w:spacing w:line="276" w:lineRule="auto"/>
        <w:ind w:left="0" w:firstLine="720"/>
        <w:rPr>
          <w:bCs/>
          <w:sz w:val="28"/>
          <w:szCs w:val="28"/>
        </w:rPr>
      </w:pPr>
      <w:r w:rsidRPr="003A52EE">
        <w:rPr>
          <w:b/>
          <w:bCs/>
          <w:sz w:val="28"/>
          <w:szCs w:val="28"/>
        </w:rPr>
        <w:t xml:space="preserve">- </w:t>
      </w:r>
      <w:r w:rsidRPr="003A52EE">
        <w:rPr>
          <w:bCs/>
          <w:sz w:val="28"/>
          <w:szCs w:val="28"/>
        </w:rPr>
        <w:t xml:space="preserve">Tên gói thầu: </w:t>
      </w:r>
      <w:r w:rsidRPr="003A52EE">
        <w:rPr>
          <w:sz w:val="28"/>
          <w:szCs w:val="28"/>
        </w:rPr>
        <w:t xml:space="preserve">Lập hồ sơ cấp độ an toàn thông tin của 07 hệ thống thông tin thuộc dự án nâng </w:t>
      </w:r>
      <w:r w:rsidR="00A51320">
        <w:rPr>
          <w:sz w:val="28"/>
          <w:szCs w:val="28"/>
        </w:rPr>
        <w:t>cấp hệ thống điều khiển bảo vệ</w:t>
      </w:r>
      <w:r w:rsidRPr="003A52EE">
        <w:rPr>
          <w:bCs/>
          <w:sz w:val="28"/>
          <w:szCs w:val="28"/>
        </w:rPr>
        <w:t>;</w:t>
      </w:r>
    </w:p>
    <w:p w:rsidR="00A7591D" w:rsidRPr="003A52EE" w:rsidRDefault="00A7591D" w:rsidP="00A7591D">
      <w:pPr>
        <w:pStyle w:val="ListParagraph"/>
        <w:spacing w:line="276" w:lineRule="auto"/>
        <w:rPr>
          <w:bCs/>
          <w:sz w:val="28"/>
          <w:szCs w:val="24"/>
        </w:rPr>
      </w:pPr>
      <w:r w:rsidRPr="003A52EE">
        <w:rPr>
          <w:b/>
          <w:bCs/>
          <w:sz w:val="28"/>
          <w:szCs w:val="28"/>
        </w:rPr>
        <w:t xml:space="preserve">- </w:t>
      </w:r>
      <w:r w:rsidRPr="003A52EE">
        <w:rPr>
          <w:bCs/>
          <w:sz w:val="28"/>
          <w:szCs w:val="28"/>
        </w:rPr>
        <w:t xml:space="preserve">Giá dự toán gói thầu: </w:t>
      </w:r>
      <w:r w:rsidRPr="003A52EE">
        <w:rPr>
          <w:bCs/>
          <w:sz w:val="28"/>
          <w:szCs w:val="24"/>
        </w:rPr>
        <w:t>553.985.062 đồng (bao gồm 10% VAT);</w:t>
      </w:r>
    </w:p>
    <w:p w:rsidR="00A7591D" w:rsidRPr="003A52EE" w:rsidRDefault="00A7591D" w:rsidP="00A7591D">
      <w:pPr>
        <w:pStyle w:val="ListParagraph"/>
        <w:spacing w:line="276" w:lineRule="auto"/>
        <w:rPr>
          <w:bCs/>
          <w:sz w:val="28"/>
          <w:szCs w:val="28"/>
        </w:rPr>
      </w:pPr>
      <w:r w:rsidRPr="003A52EE">
        <w:rPr>
          <w:b/>
          <w:bCs/>
          <w:sz w:val="28"/>
          <w:szCs w:val="28"/>
        </w:rPr>
        <w:t xml:space="preserve">- </w:t>
      </w:r>
      <w:r w:rsidRPr="003A52EE">
        <w:rPr>
          <w:bCs/>
          <w:sz w:val="28"/>
          <w:szCs w:val="28"/>
        </w:rPr>
        <w:t>Nguồn vốn: Chi phí sản xuất năm 2025</w:t>
      </w:r>
      <w:r w:rsidRPr="003A52EE">
        <w:rPr>
          <w:sz w:val="28"/>
          <w:szCs w:val="28"/>
        </w:rPr>
        <w:t>;</w:t>
      </w:r>
    </w:p>
    <w:p w:rsidR="00A7591D" w:rsidRPr="003A52EE" w:rsidRDefault="00A7591D" w:rsidP="00A7591D">
      <w:pPr>
        <w:pStyle w:val="ListParagraph"/>
        <w:spacing w:line="276" w:lineRule="auto"/>
        <w:rPr>
          <w:bCs/>
          <w:sz w:val="28"/>
          <w:szCs w:val="24"/>
        </w:rPr>
      </w:pPr>
      <w:r w:rsidRPr="003A52EE">
        <w:rPr>
          <w:bCs/>
          <w:sz w:val="28"/>
          <w:szCs w:val="28"/>
        </w:rPr>
        <w:t>-</w:t>
      </w:r>
      <w:r w:rsidRPr="003A52EE">
        <w:rPr>
          <w:bCs/>
          <w:sz w:val="28"/>
          <w:lang w:val="vi-VN"/>
        </w:rPr>
        <w:t xml:space="preserve"> Hình thức LCNT</w:t>
      </w:r>
      <w:r w:rsidRPr="003A52EE">
        <w:rPr>
          <w:bCs/>
          <w:sz w:val="28"/>
        </w:rPr>
        <w:t>:</w:t>
      </w:r>
      <w:r w:rsidRPr="003A52EE">
        <w:rPr>
          <w:b/>
          <w:bCs/>
          <w:sz w:val="28"/>
        </w:rPr>
        <w:t xml:space="preserve"> </w:t>
      </w:r>
      <w:r w:rsidRPr="003A52EE">
        <w:rPr>
          <w:bCs/>
          <w:sz w:val="28"/>
          <w:szCs w:val="24"/>
          <w:lang w:val="vi-VN"/>
        </w:rPr>
        <w:t>Đấu thầu rộng rãi trong nước (qua mạng)</w:t>
      </w:r>
      <w:r w:rsidRPr="003A52EE">
        <w:rPr>
          <w:bCs/>
          <w:sz w:val="28"/>
          <w:szCs w:val="24"/>
        </w:rPr>
        <w:t>;</w:t>
      </w:r>
    </w:p>
    <w:p w:rsidR="00A7591D" w:rsidRPr="003A52EE" w:rsidRDefault="00A7591D" w:rsidP="00A7591D">
      <w:pPr>
        <w:pStyle w:val="ListParagraph"/>
        <w:spacing w:line="276" w:lineRule="auto"/>
        <w:rPr>
          <w:bCs/>
          <w:sz w:val="28"/>
        </w:rPr>
      </w:pPr>
      <w:r w:rsidRPr="003A52EE">
        <w:rPr>
          <w:bCs/>
          <w:sz w:val="28"/>
          <w:szCs w:val="28"/>
        </w:rPr>
        <w:t>-</w:t>
      </w:r>
      <w:r w:rsidRPr="003A52EE">
        <w:rPr>
          <w:bCs/>
          <w:sz w:val="28"/>
          <w:lang w:val="vi-VN"/>
        </w:rPr>
        <w:t xml:space="preserve"> Loại hợp đồng</w:t>
      </w:r>
      <w:r w:rsidRPr="003A52EE">
        <w:rPr>
          <w:bCs/>
          <w:sz w:val="28"/>
        </w:rPr>
        <w:t>: Trọn gói;</w:t>
      </w:r>
    </w:p>
    <w:p w:rsidR="00A7591D" w:rsidRPr="003A52EE" w:rsidRDefault="00A7591D" w:rsidP="00A7591D">
      <w:pPr>
        <w:pStyle w:val="ListParagraph"/>
        <w:spacing w:line="276" w:lineRule="auto"/>
        <w:rPr>
          <w:bCs/>
          <w:sz w:val="28"/>
          <w:szCs w:val="28"/>
        </w:rPr>
      </w:pPr>
      <w:r w:rsidRPr="003A52EE">
        <w:rPr>
          <w:bCs/>
          <w:sz w:val="28"/>
        </w:rPr>
        <w:t>-</w:t>
      </w:r>
      <w:r w:rsidRPr="003A52EE">
        <w:rPr>
          <w:bCs/>
          <w:sz w:val="28"/>
          <w:lang w:val="vi-VN"/>
        </w:rPr>
        <w:t xml:space="preserve"> Thời gian thực hiện gói thầu</w:t>
      </w:r>
      <w:r w:rsidRPr="003A52EE">
        <w:rPr>
          <w:bCs/>
          <w:sz w:val="28"/>
        </w:rPr>
        <w:t>: 55 ngày.</w:t>
      </w:r>
    </w:p>
    <w:p w:rsidR="00A7591D" w:rsidRPr="003A52EE" w:rsidRDefault="00A7591D" w:rsidP="00A7591D">
      <w:pPr>
        <w:pStyle w:val="ListParagraph"/>
        <w:numPr>
          <w:ilvl w:val="0"/>
          <w:numId w:val="2"/>
        </w:numPr>
        <w:spacing w:line="276" w:lineRule="auto"/>
        <w:rPr>
          <w:bCs/>
          <w:sz w:val="28"/>
          <w:szCs w:val="28"/>
          <w:lang w:val="vi-VN"/>
        </w:rPr>
      </w:pPr>
      <w:r w:rsidRPr="003A52EE">
        <w:rPr>
          <w:b/>
          <w:bCs/>
          <w:sz w:val="28"/>
          <w:szCs w:val="28"/>
          <w:lang w:val="vi-VN"/>
        </w:rPr>
        <w:t>Chủ đầu tư:</w:t>
      </w:r>
      <w:r w:rsidRPr="003A52EE">
        <w:rPr>
          <w:sz w:val="28"/>
          <w:szCs w:val="28"/>
          <w:lang w:val="vi-VN"/>
        </w:rPr>
        <w:t xml:space="preserve"> Công ty truyền tải điện 4;</w:t>
      </w:r>
    </w:p>
    <w:p w:rsidR="00A7591D" w:rsidRPr="003A52EE" w:rsidRDefault="00A7591D" w:rsidP="00A7591D">
      <w:pPr>
        <w:pStyle w:val="ListParagraph"/>
        <w:numPr>
          <w:ilvl w:val="0"/>
          <w:numId w:val="2"/>
        </w:numPr>
        <w:spacing w:line="276" w:lineRule="auto"/>
        <w:rPr>
          <w:bCs/>
          <w:sz w:val="28"/>
          <w:szCs w:val="28"/>
          <w:lang w:val="vi-VN"/>
        </w:rPr>
      </w:pPr>
      <w:r w:rsidRPr="003A52EE">
        <w:rPr>
          <w:b/>
          <w:bCs/>
          <w:sz w:val="28"/>
          <w:szCs w:val="28"/>
          <w:lang w:val="vi-VN"/>
        </w:rPr>
        <w:t>Địa điểm thực hiện</w:t>
      </w:r>
      <w:r w:rsidRPr="003A52EE">
        <w:rPr>
          <w:sz w:val="28"/>
          <w:szCs w:val="28"/>
          <w:lang w:val="vi-VN"/>
        </w:rPr>
        <w:t>: Công ty truyền tải điện 4; Các trạm biến áp 220kV của PTC4;</w:t>
      </w:r>
    </w:p>
    <w:p w:rsidR="00A7591D" w:rsidRPr="003A52EE" w:rsidRDefault="00A7591D" w:rsidP="00A7591D">
      <w:pPr>
        <w:pStyle w:val="ListParagraph"/>
        <w:numPr>
          <w:ilvl w:val="0"/>
          <w:numId w:val="2"/>
        </w:numPr>
        <w:spacing w:line="276" w:lineRule="auto"/>
        <w:rPr>
          <w:b/>
          <w:bCs/>
          <w:sz w:val="28"/>
          <w:szCs w:val="28"/>
          <w:lang w:val="vi-VN"/>
        </w:rPr>
      </w:pPr>
      <w:r w:rsidRPr="003A52EE">
        <w:rPr>
          <w:b/>
          <w:bCs/>
          <w:sz w:val="28"/>
          <w:szCs w:val="28"/>
          <w:lang w:val="vi-VN"/>
        </w:rPr>
        <w:t>Nhiệm vụ và phạm vi thực hiện:</w:t>
      </w:r>
    </w:p>
    <w:p w:rsidR="00A7591D" w:rsidRPr="003A52EE" w:rsidRDefault="00A7591D" w:rsidP="00A7591D">
      <w:pPr>
        <w:pStyle w:val="ListParagraph"/>
        <w:spacing w:line="276" w:lineRule="auto"/>
        <w:rPr>
          <w:b/>
          <w:bCs/>
          <w:i/>
          <w:iCs/>
          <w:sz w:val="28"/>
          <w:szCs w:val="28"/>
          <w:lang w:val="vi-VN"/>
        </w:rPr>
      </w:pPr>
      <w:r w:rsidRPr="003A52EE">
        <w:rPr>
          <w:b/>
          <w:bCs/>
          <w:i/>
          <w:iCs/>
          <w:sz w:val="28"/>
          <w:szCs w:val="28"/>
          <w:lang w:val="vi-VN"/>
        </w:rPr>
        <w:t>d.1. Nhiệm vụ:</w:t>
      </w:r>
    </w:p>
    <w:p w:rsidR="00A7591D" w:rsidRPr="003A52EE" w:rsidRDefault="00A7591D" w:rsidP="00E462F0">
      <w:pPr>
        <w:ind w:firstLine="567"/>
        <w:jc w:val="both"/>
        <w:rPr>
          <w:rFonts w:ascii="Times New Roman" w:hAnsi="Times New Roman" w:cs="Times New Roman"/>
          <w:b/>
          <w:bCs/>
          <w:i/>
          <w:iCs/>
          <w:sz w:val="28"/>
          <w:szCs w:val="28"/>
          <w:lang w:val="vi-VN"/>
        </w:rPr>
      </w:pPr>
      <w:r w:rsidRPr="003A52EE">
        <w:rPr>
          <w:rFonts w:ascii="Times New Roman" w:hAnsi="Times New Roman" w:cs="Times New Roman"/>
          <w:sz w:val="28"/>
          <w:szCs w:val="28"/>
          <w:lang w:val="vi-VN"/>
        </w:rPr>
        <w:t xml:space="preserve">Thuê dịch vụ tư vấn xây dựng hồ sơ cấp độ ATTT đối với </w:t>
      </w:r>
      <w:r w:rsidRPr="003A52EE">
        <w:rPr>
          <w:rFonts w:ascii="Times New Roman" w:hAnsi="Times New Roman" w:cs="Times New Roman"/>
          <w:sz w:val="28"/>
          <w:szCs w:val="28"/>
        </w:rPr>
        <w:t>07</w:t>
      </w:r>
      <w:r w:rsidRPr="003A52EE">
        <w:rPr>
          <w:rFonts w:ascii="Times New Roman" w:hAnsi="Times New Roman" w:cs="Times New Roman"/>
          <w:sz w:val="28"/>
          <w:szCs w:val="28"/>
          <w:lang w:val="vi-VN"/>
        </w:rPr>
        <w:t xml:space="preserve"> HTTT TĐH TBA 220kV</w:t>
      </w:r>
      <w:r w:rsidRPr="003A52EE">
        <w:rPr>
          <w:rFonts w:ascii="Times New Roman" w:hAnsi="Times New Roman" w:cs="Times New Roman"/>
          <w:sz w:val="28"/>
          <w:szCs w:val="28"/>
        </w:rPr>
        <w:t xml:space="preserve"> </w:t>
      </w:r>
      <w:r w:rsidRPr="003A52EE">
        <w:rPr>
          <w:rFonts w:ascii="Times New Roman" w:hAnsi="Times New Roman" w:cs="Times New Roman"/>
          <w:sz w:val="28"/>
          <w:szCs w:val="28"/>
          <w:lang w:val="vi-VN"/>
        </w:rPr>
        <w:t>với các nội dung công vi</w:t>
      </w:r>
      <w:bookmarkStart w:id="2" w:name="_GoBack"/>
      <w:bookmarkEnd w:id="2"/>
      <w:r w:rsidRPr="003A52EE">
        <w:rPr>
          <w:rFonts w:ascii="Times New Roman" w:hAnsi="Times New Roman" w:cs="Times New Roman"/>
          <w:sz w:val="28"/>
          <w:szCs w:val="28"/>
          <w:lang w:val="vi-VN"/>
        </w:rPr>
        <w:t>ệc:</w:t>
      </w:r>
    </w:p>
    <w:p w:rsidR="00A7591D" w:rsidRPr="003A52EE" w:rsidRDefault="00A7591D" w:rsidP="00A7591D">
      <w:pPr>
        <w:pStyle w:val="ListParagraph"/>
        <w:numPr>
          <w:ilvl w:val="0"/>
          <w:numId w:val="3"/>
        </w:numPr>
        <w:spacing w:line="276" w:lineRule="auto"/>
        <w:ind w:left="0" w:firstLine="360"/>
        <w:rPr>
          <w:b/>
          <w:bCs/>
          <w:i/>
          <w:iCs/>
          <w:sz w:val="28"/>
          <w:szCs w:val="28"/>
          <w:lang w:val="vi-VN"/>
        </w:rPr>
      </w:pPr>
      <w:r w:rsidRPr="003A52EE">
        <w:rPr>
          <w:sz w:val="28"/>
          <w:szCs w:val="28"/>
          <w:lang w:val="vi-VN"/>
        </w:rPr>
        <w:t>Khảo sát cấp độ an toàn thông tin các hệ thống tự động hóa TBA so với yêu cầu hệ thống thông tin cấp độ theo nghị định số 85/2016/NĐ-CP ngày 01/07/2016 của Chính phủ về đảm bảo an toàn hệ thống thông tin theo cấp độ, Thông tư 12/2022/TT-BTTTT ngày 12/8/2022 của Bộ Thông  tin và Truyền thông về việc hướng dẫn Nghị định 85/2016/NĐ CP về bảo đảm an toàn hệ thống thông tin theo cấp độ và hướng dẫn chi tiết tại tiêu chuẩn quốc gia TCVN 11930:2017; Nghị định 53/2022/NĐ-CP ngày 15/8/2022 của Chính phủ về việc Quy định chi tiết một số điều của Luật An ninh mạng, Quyết định số 168/QĐ-EVN ngày 23/02/2023 của EVN về việc phê duyệt Đề án "Đảm bảo an toàn thông tin cho hệ thống thông tin của Tập đoàn Điện lực quốc gia Việt Nam giai đoạn 2023 – 2028”</w:t>
      </w:r>
      <w:r w:rsidRPr="003A52EE">
        <w:rPr>
          <w:sz w:val="28"/>
          <w:szCs w:val="28"/>
        </w:rPr>
        <w:t>;</w:t>
      </w:r>
    </w:p>
    <w:p w:rsidR="00A7591D" w:rsidRPr="003A52EE" w:rsidRDefault="00A7591D" w:rsidP="00A7591D">
      <w:pPr>
        <w:pStyle w:val="ListParagraph"/>
        <w:numPr>
          <w:ilvl w:val="0"/>
          <w:numId w:val="3"/>
        </w:numPr>
        <w:spacing w:line="276" w:lineRule="auto"/>
        <w:ind w:left="0" w:firstLine="360"/>
        <w:rPr>
          <w:b/>
          <w:bCs/>
          <w:i/>
          <w:iCs/>
          <w:sz w:val="28"/>
          <w:szCs w:val="28"/>
          <w:lang w:val="vi-VN"/>
        </w:rPr>
      </w:pPr>
      <w:r w:rsidRPr="003A52EE">
        <w:rPr>
          <w:sz w:val="28"/>
          <w:szCs w:val="28"/>
          <w:lang w:val="vi-VN"/>
        </w:rPr>
        <w:lastRenderedPageBreak/>
        <w:t>Xây dựng các hồ sơ cấp độ an toàn thông tin của hệ thống tự động hóa TBA 220kV</w:t>
      </w:r>
      <w:r w:rsidRPr="003A52EE">
        <w:rPr>
          <w:sz w:val="28"/>
          <w:szCs w:val="28"/>
        </w:rPr>
        <w:t xml:space="preserve"> </w:t>
      </w:r>
      <w:r w:rsidRPr="003A52EE">
        <w:rPr>
          <w:sz w:val="28"/>
          <w:szCs w:val="28"/>
          <w:lang w:val="vi-VN"/>
        </w:rPr>
        <w:t>đủ điều kiện để trình các cơ quan có thẩm quyền thẩm định, phê duyệt hồ sơ cấp độ, phê duyệt phương án đảm bảo ATTT</w:t>
      </w:r>
      <w:r w:rsidRPr="003A52EE">
        <w:rPr>
          <w:sz w:val="28"/>
          <w:szCs w:val="28"/>
        </w:rPr>
        <w:t>;</w:t>
      </w:r>
    </w:p>
    <w:p w:rsidR="00A7591D" w:rsidRPr="003A52EE" w:rsidRDefault="00A7591D" w:rsidP="00A7591D">
      <w:pPr>
        <w:pStyle w:val="ListParagraph"/>
        <w:numPr>
          <w:ilvl w:val="0"/>
          <w:numId w:val="3"/>
        </w:numPr>
        <w:spacing w:line="276" w:lineRule="auto"/>
        <w:ind w:left="0" w:firstLine="360"/>
        <w:rPr>
          <w:b/>
          <w:bCs/>
          <w:i/>
          <w:iCs/>
          <w:sz w:val="28"/>
          <w:szCs w:val="28"/>
          <w:lang w:val="vi-VN"/>
        </w:rPr>
      </w:pPr>
      <w:r w:rsidRPr="003A52EE">
        <w:rPr>
          <w:sz w:val="28"/>
          <w:szCs w:val="28"/>
          <w:lang w:val="vi-VN"/>
        </w:rPr>
        <w:t>Căn cứ vào cấp độ của hệ thống thông tin Tư vấn đề xuất bổ sung trang thiết bị, giải pháp, quy trình, yêu cầu về quản lý đối với các hệ thống thông tin tự động hóa TBA, xây dựng phương án bảo vệ phù hợp để có thể đáp ứng được tiêu chuẩn an toàn thông tin đối với cấp độ ATTT được đề xuất, và thực hiện hoàn thiện hồ sơ đề xuất cấp độ theo quy định.</w:t>
      </w:r>
    </w:p>
    <w:p w:rsidR="00A7591D" w:rsidRPr="003A52EE" w:rsidRDefault="00A7591D" w:rsidP="00A7591D">
      <w:pPr>
        <w:pStyle w:val="ListParagraph"/>
        <w:spacing w:line="276" w:lineRule="auto"/>
        <w:rPr>
          <w:b/>
          <w:bCs/>
          <w:i/>
          <w:iCs/>
          <w:sz w:val="28"/>
          <w:szCs w:val="28"/>
          <w:lang w:val="vi-VN"/>
        </w:rPr>
      </w:pPr>
      <w:r w:rsidRPr="003A52EE">
        <w:rPr>
          <w:b/>
          <w:bCs/>
          <w:i/>
          <w:iCs/>
          <w:sz w:val="28"/>
          <w:szCs w:val="28"/>
          <w:lang w:val="vi-VN"/>
        </w:rPr>
        <w:t>d.2. Phạm vi thực hiện:</w:t>
      </w:r>
    </w:p>
    <w:p w:rsidR="00A7591D" w:rsidRPr="003A52EE" w:rsidRDefault="00A7591D" w:rsidP="00A7591D">
      <w:pPr>
        <w:pStyle w:val="ListParagraph"/>
        <w:numPr>
          <w:ilvl w:val="0"/>
          <w:numId w:val="3"/>
        </w:numPr>
        <w:suppressAutoHyphens/>
        <w:spacing w:line="276" w:lineRule="auto"/>
        <w:rPr>
          <w:bCs/>
          <w:noProof/>
          <w:sz w:val="28"/>
          <w:szCs w:val="28"/>
          <w:lang w:val="vi-VN"/>
        </w:rPr>
      </w:pPr>
      <w:r w:rsidRPr="003A52EE">
        <w:rPr>
          <w:bCs/>
          <w:sz w:val="28"/>
          <w:szCs w:val="28"/>
          <w:lang w:val="vi-VN"/>
        </w:rPr>
        <w:t>Số lượng h</w:t>
      </w:r>
      <w:r w:rsidRPr="003A52EE">
        <w:rPr>
          <w:bCs/>
          <w:noProof/>
          <w:sz w:val="28"/>
          <w:szCs w:val="28"/>
          <w:lang w:val="vi-VN"/>
        </w:rPr>
        <w:t>ệ thống thông tin tự động hoá Trạm biến áp 220kV: gồm 0</w:t>
      </w:r>
      <w:r w:rsidRPr="003A52EE">
        <w:rPr>
          <w:bCs/>
          <w:noProof/>
          <w:sz w:val="28"/>
          <w:szCs w:val="28"/>
        </w:rPr>
        <w:t>7</w:t>
      </w:r>
      <w:r w:rsidRPr="003A52EE">
        <w:rPr>
          <w:bCs/>
          <w:noProof/>
          <w:sz w:val="28"/>
          <w:szCs w:val="28"/>
          <w:lang w:val="vi-VN"/>
        </w:rPr>
        <w:t xml:space="preserve"> 220kV.</w:t>
      </w:r>
    </w:p>
    <w:p w:rsidR="00A7591D" w:rsidRPr="003A52EE" w:rsidRDefault="00A7591D" w:rsidP="00A7591D">
      <w:pPr>
        <w:pStyle w:val="ListParagraph"/>
        <w:numPr>
          <w:ilvl w:val="0"/>
          <w:numId w:val="10"/>
        </w:numPr>
        <w:suppressAutoHyphens/>
        <w:spacing w:line="276" w:lineRule="auto"/>
        <w:ind w:left="1800"/>
        <w:rPr>
          <w:bCs/>
          <w:noProof/>
          <w:sz w:val="28"/>
          <w:szCs w:val="28"/>
        </w:rPr>
      </w:pPr>
      <w:r w:rsidRPr="003A52EE">
        <w:rPr>
          <w:bCs/>
          <w:noProof/>
          <w:sz w:val="28"/>
          <w:szCs w:val="28"/>
        </w:rPr>
        <w:t xml:space="preserve">Hệ thống tự động hoá trạm biến áp </w:t>
      </w:r>
      <w:r w:rsidRPr="003A52EE">
        <w:rPr>
          <w:bCs/>
          <w:noProof/>
          <w:sz w:val="28"/>
          <w:szCs w:val="28"/>
          <w:lang w:val="vi-VN"/>
        </w:rPr>
        <w:t>220kV Rạch Giá</w:t>
      </w:r>
      <w:r w:rsidRPr="003A52EE">
        <w:rPr>
          <w:bCs/>
          <w:noProof/>
          <w:sz w:val="28"/>
          <w:szCs w:val="28"/>
        </w:rPr>
        <w:t>.</w:t>
      </w:r>
    </w:p>
    <w:p w:rsidR="00A7591D" w:rsidRPr="003A52EE" w:rsidRDefault="00A7591D" w:rsidP="00A7591D">
      <w:pPr>
        <w:pStyle w:val="ListParagraph"/>
        <w:numPr>
          <w:ilvl w:val="0"/>
          <w:numId w:val="10"/>
        </w:numPr>
        <w:suppressAutoHyphens/>
        <w:spacing w:line="276" w:lineRule="auto"/>
        <w:ind w:left="1800"/>
        <w:rPr>
          <w:bCs/>
          <w:noProof/>
          <w:sz w:val="28"/>
          <w:szCs w:val="28"/>
          <w:lang w:val="vi-VN"/>
        </w:rPr>
      </w:pPr>
      <w:r w:rsidRPr="003A52EE">
        <w:rPr>
          <w:bCs/>
          <w:noProof/>
          <w:sz w:val="28"/>
          <w:szCs w:val="28"/>
          <w:lang w:val="vi-VN"/>
        </w:rPr>
        <w:t>Hệ thống tự động hoá trạm biến áp</w:t>
      </w:r>
      <w:r w:rsidRPr="003A52EE">
        <w:rPr>
          <w:bCs/>
          <w:noProof/>
          <w:sz w:val="28"/>
          <w:szCs w:val="28"/>
        </w:rPr>
        <w:t xml:space="preserve"> </w:t>
      </w:r>
      <w:r w:rsidRPr="003A52EE">
        <w:rPr>
          <w:bCs/>
          <w:noProof/>
          <w:sz w:val="28"/>
          <w:szCs w:val="28"/>
          <w:lang w:val="vi-VN"/>
        </w:rPr>
        <w:t>220kV Hóc Môn.</w:t>
      </w:r>
    </w:p>
    <w:p w:rsidR="00A7591D" w:rsidRPr="003A52EE" w:rsidRDefault="00A7591D" w:rsidP="00A7591D">
      <w:pPr>
        <w:pStyle w:val="ListParagraph"/>
        <w:numPr>
          <w:ilvl w:val="0"/>
          <w:numId w:val="10"/>
        </w:numPr>
        <w:suppressAutoHyphens/>
        <w:spacing w:line="276" w:lineRule="auto"/>
        <w:ind w:left="1800"/>
        <w:rPr>
          <w:bCs/>
          <w:noProof/>
          <w:sz w:val="28"/>
          <w:szCs w:val="28"/>
          <w:lang w:val="vi-VN"/>
        </w:rPr>
      </w:pPr>
      <w:r w:rsidRPr="003A52EE">
        <w:rPr>
          <w:bCs/>
          <w:noProof/>
          <w:sz w:val="28"/>
          <w:szCs w:val="28"/>
          <w:lang w:val="vi-VN"/>
        </w:rPr>
        <w:t>Hệ thống tự động hoá trạm biến áp</w:t>
      </w:r>
      <w:r w:rsidRPr="003A52EE">
        <w:rPr>
          <w:bCs/>
          <w:noProof/>
          <w:sz w:val="28"/>
          <w:szCs w:val="28"/>
        </w:rPr>
        <w:t xml:space="preserve"> </w:t>
      </w:r>
      <w:r w:rsidRPr="003A52EE">
        <w:rPr>
          <w:bCs/>
          <w:noProof/>
          <w:sz w:val="28"/>
          <w:szCs w:val="28"/>
          <w:lang w:val="vi-VN"/>
        </w:rPr>
        <w:t>220kV Bình Hòa.</w:t>
      </w:r>
    </w:p>
    <w:p w:rsidR="00A7591D" w:rsidRPr="003A52EE" w:rsidRDefault="00A7591D" w:rsidP="00A7591D">
      <w:pPr>
        <w:pStyle w:val="ListParagraph"/>
        <w:numPr>
          <w:ilvl w:val="0"/>
          <w:numId w:val="10"/>
        </w:numPr>
        <w:suppressAutoHyphens/>
        <w:spacing w:line="276" w:lineRule="auto"/>
        <w:ind w:left="1800"/>
        <w:rPr>
          <w:bCs/>
          <w:noProof/>
          <w:sz w:val="28"/>
          <w:szCs w:val="28"/>
          <w:lang w:val="vi-VN"/>
        </w:rPr>
      </w:pPr>
      <w:r w:rsidRPr="003A52EE">
        <w:rPr>
          <w:bCs/>
          <w:noProof/>
          <w:sz w:val="28"/>
          <w:szCs w:val="28"/>
          <w:lang w:val="vi-VN"/>
        </w:rPr>
        <w:t>Hệ thống tự động hoá trạm biến áp</w:t>
      </w:r>
      <w:r w:rsidRPr="003A52EE">
        <w:rPr>
          <w:bCs/>
          <w:noProof/>
          <w:sz w:val="28"/>
          <w:szCs w:val="28"/>
        </w:rPr>
        <w:t xml:space="preserve"> </w:t>
      </w:r>
      <w:r w:rsidRPr="003A52EE">
        <w:rPr>
          <w:bCs/>
          <w:noProof/>
          <w:sz w:val="28"/>
          <w:szCs w:val="28"/>
          <w:lang w:val="vi-VN"/>
        </w:rPr>
        <w:t>220kV Cát Lái.</w:t>
      </w:r>
    </w:p>
    <w:p w:rsidR="00A7591D" w:rsidRPr="003A52EE" w:rsidRDefault="00A7591D" w:rsidP="00A7591D">
      <w:pPr>
        <w:pStyle w:val="ListParagraph"/>
        <w:numPr>
          <w:ilvl w:val="0"/>
          <w:numId w:val="10"/>
        </w:numPr>
        <w:suppressAutoHyphens/>
        <w:spacing w:line="276" w:lineRule="auto"/>
        <w:ind w:left="1800"/>
        <w:rPr>
          <w:bCs/>
          <w:noProof/>
          <w:sz w:val="28"/>
          <w:szCs w:val="28"/>
          <w:lang w:val="vi-VN"/>
        </w:rPr>
      </w:pPr>
      <w:r w:rsidRPr="003A52EE">
        <w:rPr>
          <w:bCs/>
          <w:noProof/>
          <w:sz w:val="28"/>
          <w:szCs w:val="28"/>
          <w:lang w:val="vi-VN"/>
        </w:rPr>
        <w:t>Hệ thống tự động hoá trạm biến áp</w:t>
      </w:r>
      <w:r w:rsidRPr="003A52EE">
        <w:rPr>
          <w:bCs/>
          <w:noProof/>
          <w:sz w:val="28"/>
          <w:szCs w:val="28"/>
        </w:rPr>
        <w:t xml:space="preserve"> </w:t>
      </w:r>
      <w:r w:rsidRPr="003A52EE">
        <w:rPr>
          <w:bCs/>
          <w:noProof/>
          <w:sz w:val="28"/>
          <w:szCs w:val="28"/>
          <w:lang w:val="vi-VN"/>
        </w:rPr>
        <w:t>220kV Long Bình.</w:t>
      </w:r>
    </w:p>
    <w:p w:rsidR="00A7591D" w:rsidRPr="003A52EE" w:rsidRDefault="00A7591D" w:rsidP="00A7591D">
      <w:pPr>
        <w:pStyle w:val="ListParagraph"/>
        <w:numPr>
          <w:ilvl w:val="0"/>
          <w:numId w:val="10"/>
        </w:numPr>
        <w:suppressAutoHyphens/>
        <w:spacing w:line="276" w:lineRule="auto"/>
        <w:ind w:left="1800"/>
        <w:rPr>
          <w:bCs/>
          <w:noProof/>
          <w:sz w:val="28"/>
          <w:szCs w:val="28"/>
          <w:lang w:val="vi-VN"/>
        </w:rPr>
      </w:pPr>
      <w:r w:rsidRPr="003A52EE">
        <w:rPr>
          <w:bCs/>
          <w:noProof/>
          <w:sz w:val="28"/>
          <w:szCs w:val="28"/>
          <w:lang w:val="vi-VN"/>
        </w:rPr>
        <w:t>Hệ thống tự động hoá trạm biến áp</w:t>
      </w:r>
      <w:r w:rsidRPr="003A52EE">
        <w:rPr>
          <w:bCs/>
          <w:noProof/>
          <w:sz w:val="28"/>
          <w:szCs w:val="28"/>
        </w:rPr>
        <w:t xml:space="preserve"> </w:t>
      </w:r>
      <w:r w:rsidRPr="003A52EE">
        <w:rPr>
          <w:bCs/>
          <w:noProof/>
          <w:sz w:val="28"/>
          <w:szCs w:val="28"/>
          <w:lang w:val="vi-VN"/>
        </w:rPr>
        <w:t>220kV Long Thành.</w:t>
      </w:r>
    </w:p>
    <w:p w:rsidR="00A7591D" w:rsidRPr="003A52EE" w:rsidRDefault="00A7591D" w:rsidP="00A7591D">
      <w:pPr>
        <w:pStyle w:val="ListParagraph"/>
        <w:numPr>
          <w:ilvl w:val="0"/>
          <w:numId w:val="10"/>
        </w:numPr>
        <w:suppressAutoHyphens/>
        <w:spacing w:line="276" w:lineRule="auto"/>
        <w:ind w:left="1800"/>
        <w:rPr>
          <w:bCs/>
          <w:noProof/>
          <w:sz w:val="28"/>
          <w:szCs w:val="28"/>
        </w:rPr>
      </w:pPr>
      <w:r w:rsidRPr="003A52EE">
        <w:rPr>
          <w:bCs/>
          <w:noProof/>
          <w:sz w:val="28"/>
          <w:szCs w:val="28"/>
          <w:lang w:val="vi-VN"/>
        </w:rPr>
        <w:t>Hệ thống tự động hoá trạm biến áp</w:t>
      </w:r>
      <w:r w:rsidRPr="003A52EE">
        <w:rPr>
          <w:bCs/>
          <w:noProof/>
          <w:sz w:val="28"/>
          <w:szCs w:val="28"/>
        </w:rPr>
        <w:t xml:space="preserve"> </w:t>
      </w:r>
      <w:r w:rsidRPr="003A52EE">
        <w:rPr>
          <w:bCs/>
          <w:noProof/>
          <w:sz w:val="28"/>
          <w:szCs w:val="28"/>
          <w:lang w:val="vi-VN"/>
        </w:rPr>
        <w:t>220kV Nhà Bè</w:t>
      </w:r>
      <w:r w:rsidRPr="003A52EE">
        <w:rPr>
          <w:bCs/>
          <w:noProof/>
          <w:sz w:val="28"/>
          <w:szCs w:val="28"/>
        </w:rPr>
        <w:t>.</w:t>
      </w:r>
    </w:p>
    <w:p w:rsidR="00A7591D" w:rsidRPr="003A52EE" w:rsidRDefault="00A7591D" w:rsidP="00A7591D">
      <w:pPr>
        <w:numPr>
          <w:ilvl w:val="1"/>
          <w:numId w:val="4"/>
        </w:numPr>
        <w:spacing w:after="0"/>
        <w:ind w:right="94"/>
        <w:contextualSpacing/>
        <w:jc w:val="both"/>
        <w:rPr>
          <w:rFonts w:ascii="Times New Roman" w:hAnsi="Times New Roman" w:cs="Times New Roman"/>
          <w:b/>
          <w:bCs/>
          <w:i/>
          <w:sz w:val="28"/>
          <w:szCs w:val="28"/>
          <w:lang w:val="vi-VN"/>
        </w:rPr>
      </w:pPr>
      <w:r w:rsidRPr="003A52EE">
        <w:rPr>
          <w:rFonts w:ascii="Times New Roman" w:hAnsi="Times New Roman" w:cs="Times New Roman"/>
          <w:i/>
          <w:sz w:val="28"/>
          <w:szCs w:val="28"/>
          <w:lang w:val="vi-VN"/>
        </w:rPr>
        <w:t>Xây dựng đề cương khảo sát cho các trạm 220kV</w:t>
      </w:r>
      <w:r w:rsidRPr="003A52EE">
        <w:rPr>
          <w:rFonts w:ascii="Times New Roman" w:hAnsi="Times New Roman" w:cs="Times New Roman"/>
          <w:i/>
          <w:sz w:val="28"/>
          <w:szCs w:val="28"/>
        </w:rPr>
        <w:t>.</w:t>
      </w:r>
    </w:p>
    <w:p w:rsidR="00A7591D" w:rsidRPr="003A52EE" w:rsidRDefault="00A7591D" w:rsidP="00A7591D">
      <w:pPr>
        <w:numPr>
          <w:ilvl w:val="1"/>
          <w:numId w:val="4"/>
        </w:numPr>
        <w:spacing w:after="0"/>
        <w:ind w:right="94"/>
        <w:contextualSpacing/>
        <w:jc w:val="both"/>
        <w:rPr>
          <w:rFonts w:ascii="Times New Roman" w:hAnsi="Times New Roman" w:cs="Times New Roman"/>
          <w:i/>
          <w:iCs/>
          <w:sz w:val="28"/>
          <w:szCs w:val="28"/>
          <w:lang w:val="vi-VN"/>
        </w:rPr>
      </w:pPr>
      <w:r w:rsidRPr="003A52EE">
        <w:rPr>
          <w:rFonts w:ascii="Times New Roman" w:hAnsi="Times New Roman" w:cs="Times New Roman"/>
          <w:i/>
          <w:iCs/>
          <w:sz w:val="28"/>
          <w:szCs w:val="28"/>
          <w:lang w:val="vi-VN"/>
        </w:rPr>
        <w:t xml:space="preserve">Khảo sát trực tiếp tại các TBA (đi đến tận nơi để khảo sát): </w:t>
      </w:r>
    </w:p>
    <w:p w:rsidR="00A7591D" w:rsidRPr="003A52EE" w:rsidRDefault="00A7591D" w:rsidP="00A7591D">
      <w:pPr>
        <w:pStyle w:val="ListParagraph"/>
        <w:numPr>
          <w:ilvl w:val="0"/>
          <w:numId w:val="11"/>
        </w:numPr>
        <w:suppressAutoHyphens/>
        <w:spacing w:line="276" w:lineRule="auto"/>
        <w:ind w:left="1890"/>
        <w:rPr>
          <w:bCs/>
          <w:noProof/>
          <w:sz w:val="28"/>
          <w:szCs w:val="28"/>
          <w:lang w:val="vi-VN"/>
        </w:rPr>
      </w:pPr>
      <w:r w:rsidRPr="003A52EE">
        <w:rPr>
          <w:bCs/>
          <w:noProof/>
          <w:sz w:val="28"/>
          <w:szCs w:val="28"/>
        </w:rPr>
        <w:t>T</w:t>
      </w:r>
      <w:r w:rsidRPr="003A52EE">
        <w:rPr>
          <w:bCs/>
          <w:noProof/>
          <w:sz w:val="28"/>
          <w:szCs w:val="28"/>
          <w:lang w:val="vi-VN"/>
        </w:rPr>
        <w:t>rạm biến áp</w:t>
      </w:r>
      <w:r w:rsidRPr="003A52EE">
        <w:rPr>
          <w:bCs/>
          <w:noProof/>
          <w:sz w:val="28"/>
          <w:szCs w:val="28"/>
        </w:rPr>
        <w:t xml:space="preserve"> </w:t>
      </w:r>
      <w:r w:rsidRPr="003A52EE">
        <w:rPr>
          <w:bCs/>
          <w:noProof/>
          <w:sz w:val="28"/>
          <w:szCs w:val="28"/>
          <w:lang w:val="vi-VN"/>
        </w:rPr>
        <w:t>220kV Hóc Môn.</w:t>
      </w:r>
    </w:p>
    <w:p w:rsidR="00A7591D" w:rsidRPr="003A52EE" w:rsidRDefault="00A7591D" w:rsidP="00A7591D">
      <w:pPr>
        <w:pStyle w:val="ListParagraph"/>
        <w:numPr>
          <w:ilvl w:val="0"/>
          <w:numId w:val="11"/>
        </w:numPr>
        <w:suppressAutoHyphens/>
        <w:spacing w:line="276" w:lineRule="auto"/>
        <w:ind w:left="1890"/>
        <w:rPr>
          <w:bCs/>
          <w:noProof/>
          <w:sz w:val="28"/>
          <w:szCs w:val="28"/>
          <w:lang w:val="vi-VN"/>
        </w:rPr>
      </w:pPr>
      <w:r w:rsidRPr="003A52EE">
        <w:rPr>
          <w:bCs/>
          <w:noProof/>
          <w:sz w:val="28"/>
          <w:szCs w:val="28"/>
        </w:rPr>
        <w:t>T</w:t>
      </w:r>
      <w:r w:rsidRPr="003A52EE">
        <w:rPr>
          <w:bCs/>
          <w:noProof/>
          <w:sz w:val="28"/>
          <w:szCs w:val="28"/>
          <w:lang w:val="vi-VN"/>
        </w:rPr>
        <w:t>rạm biến áp</w:t>
      </w:r>
      <w:r w:rsidRPr="003A52EE">
        <w:rPr>
          <w:bCs/>
          <w:noProof/>
          <w:sz w:val="28"/>
          <w:szCs w:val="28"/>
        </w:rPr>
        <w:t xml:space="preserve"> </w:t>
      </w:r>
      <w:r w:rsidRPr="003A52EE">
        <w:rPr>
          <w:bCs/>
          <w:noProof/>
          <w:sz w:val="28"/>
          <w:szCs w:val="28"/>
          <w:lang w:val="vi-VN"/>
        </w:rPr>
        <w:t>220kV Cát Lái.</w:t>
      </w:r>
    </w:p>
    <w:p w:rsidR="00A7591D" w:rsidRPr="003A52EE" w:rsidRDefault="00A7591D" w:rsidP="00A7591D">
      <w:pPr>
        <w:pStyle w:val="ListParagraph"/>
        <w:numPr>
          <w:ilvl w:val="0"/>
          <w:numId w:val="11"/>
        </w:numPr>
        <w:suppressAutoHyphens/>
        <w:spacing w:line="276" w:lineRule="auto"/>
        <w:ind w:left="1890"/>
        <w:rPr>
          <w:bCs/>
          <w:noProof/>
          <w:sz w:val="28"/>
          <w:szCs w:val="28"/>
          <w:lang w:val="vi-VN"/>
        </w:rPr>
      </w:pPr>
      <w:r w:rsidRPr="003A52EE">
        <w:rPr>
          <w:bCs/>
          <w:noProof/>
          <w:sz w:val="28"/>
          <w:szCs w:val="28"/>
        </w:rPr>
        <w:t>T</w:t>
      </w:r>
      <w:r w:rsidRPr="003A52EE">
        <w:rPr>
          <w:bCs/>
          <w:noProof/>
          <w:sz w:val="28"/>
          <w:szCs w:val="28"/>
          <w:lang w:val="vi-VN"/>
        </w:rPr>
        <w:t>rạm biến áp</w:t>
      </w:r>
      <w:r w:rsidRPr="003A52EE">
        <w:rPr>
          <w:bCs/>
          <w:noProof/>
          <w:sz w:val="28"/>
          <w:szCs w:val="28"/>
        </w:rPr>
        <w:t xml:space="preserve"> </w:t>
      </w:r>
      <w:r w:rsidRPr="003A52EE">
        <w:rPr>
          <w:bCs/>
          <w:noProof/>
          <w:sz w:val="28"/>
          <w:szCs w:val="28"/>
          <w:lang w:val="vi-VN"/>
        </w:rPr>
        <w:t>220kV Long Thành.</w:t>
      </w:r>
    </w:p>
    <w:p w:rsidR="00A7591D" w:rsidRPr="003A52EE" w:rsidRDefault="00A7591D" w:rsidP="00A7591D">
      <w:pPr>
        <w:pStyle w:val="ListParagraph"/>
        <w:numPr>
          <w:ilvl w:val="0"/>
          <w:numId w:val="11"/>
        </w:numPr>
        <w:suppressAutoHyphens/>
        <w:spacing w:line="276" w:lineRule="auto"/>
        <w:ind w:left="1890"/>
        <w:rPr>
          <w:bCs/>
          <w:noProof/>
          <w:sz w:val="28"/>
          <w:szCs w:val="28"/>
          <w:lang w:val="vi-VN"/>
        </w:rPr>
      </w:pPr>
      <w:r w:rsidRPr="003A52EE">
        <w:rPr>
          <w:bCs/>
          <w:noProof/>
          <w:sz w:val="28"/>
          <w:szCs w:val="28"/>
        </w:rPr>
        <w:t>T</w:t>
      </w:r>
      <w:r w:rsidRPr="003A52EE">
        <w:rPr>
          <w:bCs/>
          <w:noProof/>
          <w:sz w:val="28"/>
          <w:szCs w:val="28"/>
          <w:lang w:val="vi-VN"/>
        </w:rPr>
        <w:t>rạm biến áp</w:t>
      </w:r>
      <w:r w:rsidRPr="003A52EE">
        <w:rPr>
          <w:bCs/>
          <w:noProof/>
          <w:sz w:val="28"/>
          <w:szCs w:val="28"/>
        </w:rPr>
        <w:t xml:space="preserve"> </w:t>
      </w:r>
      <w:r w:rsidRPr="003A52EE">
        <w:rPr>
          <w:bCs/>
          <w:noProof/>
          <w:sz w:val="28"/>
          <w:szCs w:val="28"/>
          <w:lang w:val="vi-VN"/>
        </w:rPr>
        <w:t>220kV Long Bình.</w:t>
      </w:r>
    </w:p>
    <w:p w:rsidR="00A7591D" w:rsidRPr="003A52EE" w:rsidRDefault="00A7591D" w:rsidP="00A7591D">
      <w:pPr>
        <w:pStyle w:val="ListParagraph"/>
        <w:numPr>
          <w:ilvl w:val="0"/>
          <w:numId w:val="11"/>
        </w:numPr>
        <w:suppressAutoHyphens/>
        <w:spacing w:line="276" w:lineRule="auto"/>
        <w:ind w:left="1890"/>
        <w:rPr>
          <w:bCs/>
          <w:noProof/>
          <w:sz w:val="28"/>
          <w:szCs w:val="28"/>
          <w:lang w:val="vi-VN"/>
        </w:rPr>
      </w:pPr>
      <w:r w:rsidRPr="003A52EE">
        <w:rPr>
          <w:bCs/>
          <w:noProof/>
          <w:sz w:val="28"/>
          <w:szCs w:val="28"/>
        </w:rPr>
        <w:t>T</w:t>
      </w:r>
      <w:r w:rsidRPr="003A52EE">
        <w:rPr>
          <w:bCs/>
          <w:noProof/>
          <w:sz w:val="28"/>
          <w:szCs w:val="28"/>
          <w:lang w:val="vi-VN"/>
        </w:rPr>
        <w:t>rạm biến áp</w:t>
      </w:r>
      <w:r w:rsidRPr="003A52EE">
        <w:rPr>
          <w:bCs/>
          <w:noProof/>
          <w:sz w:val="28"/>
          <w:szCs w:val="28"/>
        </w:rPr>
        <w:t xml:space="preserve"> </w:t>
      </w:r>
      <w:r w:rsidRPr="003A52EE">
        <w:rPr>
          <w:bCs/>
          <w:noProof/>
          <w:sz w:val="28"/>
          <w:szCs w:val="28"/>
          <w:lang w:val="vi-VN"/>
        </w:rPr>
        <w:t>220kV Bình Hòa.</w:t>
      </w:r>
    </w:p>
    <w:p w:rsidR="00A7591D" w:rsidRPr="003A52EE" w:rsidRDefault="00A7591D" w:rsidP="00A7591D">
      <w:pPr>
        <w:numPr>
          <w:ilvl w:val="1"/>
          <w:numId w:val="4"/>
        </w:numPr>
        <w:spacing w:after="0"/>
        <w:ind w:right="94"/>
        <w:contextualSpacing/>
        <w:jc w:val="both"/>
        <w:rPr>
          <w:rFonts w:ascii="Times New Roman" w:hAnsi="Times New Roman" w:cs="Times New Roman"/>
          <w:i/>
          <w:iCs/>
          <w:sz w:val="28"/>
          <w:szCs w:val="28"/>
          <w:lang w:val="vi-VN"/>
        </w:rPr>
      </w:pPr>
      <w:r w:rsidRPr="003A52EE">
        <w:rPr>
          <w:rFonts w:ascii="Times New Roman" w:hAnsi="Times New Roman" w:cs="Times New Roman"/>
          <w:i/>
          <w:iCs/>
          <w:sz w:val="28"/>
          <w:szCs w:val="28"/>
          <w:lang w:val="vi-VN"/>
        </w:rPr>
        <w:t xml:space="preserve">Khảo sát gián tiếp tại </w:t>
      </w:r>
      <w:r w:rsidRPr="003A52EE">
        <w:rPr>
          <w:rFonts w:ascii="Times New Roman" w:hAnsi="Times New Roman" w:cs="Times New Roman"/>
          <w:i/>
          <w:iCs/>
          <w:sz w:val="28"/>
          <w:szCs w:val="28"/>
        </w:rPr>
        <w:t>02</w:t>
      </w:r>
      <w:r w:rsidRPr="003A52EE">
        <w:rPr>
          <w:rFonts w:ascii="Times New Roman" w:hAnsi="Times New Roman" w:cs="Times New Roman"/>
          <w:i/>
          <w:iCs/>
          <w:sz w:val="28"/>
          <w:szCs w:val="28"/>
          <w:lang w:val="vi-VN"/>
        </w:rPr>
        <w:t xml:space="preserve"> TBA còn lại (thu thập thông tin từ xa. Lưu ý thông tin trao đổi trong dự án này được thực hiện theo hình thức bảo mật)</w:t>
      </w:r>
    </w:p>
    <w:p w:rsidR="00A7591D" w:rsidRPr="003A52EE" w:rsidRDefault="00A7591D" w:rsidP="00A7591D">
      <w:pPr>
        <w:numPr>
          <w:ilvl w:val="1"/>
          <w:numId w:val="4"/>
        </w:numPr>
        <w:spacing w:after="0"/>
        <w:ind w:right="94"/>
        <w:contextualSpacing/>
        <w:jc w:val="both"/>
        <w:rPr>
          <w:rFonts w:ascii="Times New Roman" w:hAnsi="Times New Roman" w:cs="Times New Roman"/>
          <w:i/>
          <w:sz w:val="28"/>
          <w:szCs w:val="28"/>
          <w:lang w:val="vi-VN"/>
        </w:rPr>
      </w:pPr>
      <w:r w:rsidRPr="003A52EE">
        <w:rPr>
          <w:rFonts w:ascii="Times New Roman" w:hAnsi="Times New Roman" w:cs="Times New Roman"/>
          <w:i/>
          <w:sz w:val="28"/>
          <w:szCs w:val="28"/>
          <w:lang w:val="vi-VN"/>
        </w:rPr>
        <w:t>Xây dựng hồ sơ cấp độ ATTT cho 0</w:t>
      </w:r>
      <w:r w:rsidRPr="003A52EE">
        <w:rPr>
          <w:rFonts w:ascii="Times New Roman" w:hAnsi="Times New Roman" w:cs="Times New Roman"/>
          <w:i/>
          <w:sz w:val="28"/>
          <w:szCs w:val="28"/>
        </w:rPr>
        <w:t>7</w:t>
      </w:r>
      <w:r w:rsidRPr="003A52EE">
        <w:rPr>
          <w:rFonts w:ascii="Times New Roman" w:hAnsi="Times New Roman" w:cs="Times New Roman"/>
          <w:i/>
          <w:sz w:val="28"/>
          <w:szCs w:val="28"/>
          <w:lang w:val="vi-VN"/>
        </w:rPr>
        <w:t xml:space="preserve"> TBA 220kV.</w:t>
      </w:r>
    </w:p>
    <w:p w:rsidR="00A7591D" w:rsidRPr="003A52EE" w:rsidRDefault="00A7591D" w:rsidP="00A7591D">
      <w:pPr>
        <w:numPr>
          <w:ilvl w:val="1"/>
          <w:numId w:val="4"/>
        </w:numPr>
        <w:spacing w:after="0"/>
        <w:ind w:right="94"/>
        <w:contextualSpacing/>
        <w:jc w:val="both"/>
        <w:rPr>
          <w:rFonts w:ascii="Times New Roman" w:hAnsi="Times New Roman" w:cs="Times New Roman"/>
          <w:i/>
          <w:sz w:val="28"/>
          <w:szCs w:val="28"/>
          <w:lang w:val="vi-VN"/>
        </w:rPr>
      </w:pPr>
      <w:r w:rsidRPr="003A52EE">
        <w:rPr>
          <w:rFonts w:ascii="Times New Roman" w:hAnsi="Times New Roman" w:cs="Times New Roman"/>
          <w:i/>
          <w:sz w:val="28"/>
          <w:szCs w:val="28"/>
          <w:lang w:val="vi-VN"/>
        </w:rPr>
        <w:t xml:space="preserve">Trình bộ Công An và bộ </w:t>
      </w:r>
      <w:r w:rsidRPr="003A52EE">
        <w:rPr>
          <w:rFonts w:ascii="Times New Roman" w:hAnsi="Times New Roman" w:cs="Times New Roman"/>
          <w:i/>
          <w:sz w:val="28"/>
          <w:szCs w:val="28"/>
        </w:rPr>
        <w:t>Quốc phòng</w:t>
      </w:r>
      <w:r w:rsidRPr="003A52EE">
        <w:rPr>
          <w:rFonts w:ascii="Times New Roman" w:hAnsi="Times New Roman" w:cs="Times New Roman"/>
          <w:i/>
          <w:sz w:val="28"/>
          <w:szCs w:val="28"/>
          <w:lang w:val="vi-VN"/>
        </w:rPr>
        <w:t xml:space="preserve"> thẩm định hồ sơ cấp độ cho 0</w:t>
      </w:r>
      <w:r w:rsidRPr="003A52EE">
        <w:rPr>
          <w:rFonts w:ascii="Times New Roman" w:hAnsi="Times New Roman" w:cs="Times New Roman"/>
          <w:i/>
          <w:sz w:val="28"/>
          <w:szCs w:val="28"/>
        </w:rPr>
        <w:t>7</w:t>
      </w:r>
      <w:r w:rsidRPr="003A52EE">
        <w:rPr>
          <w:rFonts w:ascii="Times New Roman" w:hAnsi="Times New Roman" w:cs="Times New Roman"/>
          <w:i/>
          <w:sz w:val="28"/>
          <w:szCs w:val="28"/>
          <w:lang w:val="vi-VN"/>
        </w:rPr>
        <w:t xml:space="preserve"> TBA 220kV</w:t>
      </w:r>
      <w:r w:rsidRPr="003A52EE">
        <w:rPr>
          <w:rFonts w:ascii="Times New Roman" w:hAnsi="Times New Roman" w:cs="Times New Roman"/>
          <w:i/>
          <w:sz w:val="28"/>
          <w:szCs w:val="28"/>
        </w:rPr>
        <w:t>.</w:t>
      </w:r>
    </w:p>
    <w:p w:rsidR="00A7591D" w:rsidRPr="003A52EE" w:rsidRDefault="00A7591D" w:rsidP="00A7591D">
      <w:pPr>
        <w:pStyle w:val="ListParagraph"/>
        <w:numPr>
          <w:ilvl w:val="0"/>
          <w:numId w:val="5"/>
        </w:numPr>
        <w:tabs>
          <w:tab w:val="left" w:pos="567"/>
        </w:tabs>
        <w:spacing w:line="276" w:lineRule="auto"/>
        <w:rPr>
          <w:vanish/>
          <w:sz w:val="28"/>
          <w:szCs w:val="28"/>
          <w:lang w:val="vi-VN"/>
        </w:rPr>
      </w:pPr>
    </w:p>
    <w:p w:rsidR="00A7591D" w:rsidRPr="003A52EE" w:rsidRDefault="00A7591D" w:rsidP="00A7591D">
      <w:pPr>
        <w:pStyle w:val="ListParagraph"/>
        <w:numPr>
          <w:ilvl w:val="0"/>
          <w:numId w:val="5"/>
        </w:numPr>
        <w:tabs>
          <w:tab w:val="left" w:pos="567"/>
        </w:tabs>
        <w:spacing w:line="276" w:lineRule="auto"/>
        <w:rPr>
          <w:vanish/>
          <w:sz w:val="28"/>
          <w:szCs w:val="28"/>
          <w:lang w:val="vi-VN"/>
        </w:rPr>
      </w:pPr>
    </w:p>
    <w:p w:rsidR="00A7591D" w:rsidRPr="003A52EE" w:rsidRDefault="00A7591D" w:rsidP="00A7591D">
      <w:pPr>
        <w:pStyle w:val="ListParagraph"/>
        <w:numPr>
          <w:ilvl w:val="0"/>
          <w:numId w:val="5"/>
        </w:numPr>
        <w:tabs>
          <w:tab w:val="left" w:pos="567"/>
        </w:tabs>
        <w:spacing w:line="276" w:lineRule="auto"/>
        <w:rPr>
          <w:vanish/>
          <w:sz w:val="28"/>
          <w:szCs w:val="28"/>
          <w:lang w:val="vi-VN"/>
        </w:rPr>
      </w:pPr>
    </w:p>
    <w:p w:rsidR="00A7591D" w:rsidRPr="003A52EE" w:rsidRDefault="00A7591D" w:rsidP="00A7591D">
      <w:pPr>
        <w:pStyle w:val="ListParagraph"/>
        <w:numPr>
          <w:ilvl w:val="0"/>
          <w:numId w:val="5"/>
        </w:numPr>
        <w:tabs>
          <w:tab w:val="left" w:pos="567"/>
        </w:tabs>
        <w:spacing w:line="276" w:lineRule="auto"/>
        <w:rPr>
          <w:vanish/>
          <w:sz w:val="28"/>
          <w:szCs w:val="28"/>
          <w:lang w:val="vi-VN"/>
        </w:rPr>
      </w:pPr>
    </w:p>
    <w:p w:rsidR="00A7591D" w:rsidRPr="003A52EE" w:rsidRDefault="00A7591D" w:rsidP="00A7591D">
      <w:pPr>
        <w:rPr>
          <w:rFonts w:ascii="Times New Roman" w:hAnsi="Times New Roman" w:cs="Times New Roman"/>
          <w:b/>
          <w:bCs/>
          <w:sz w:val="28"/>
          <w:szCs w:val="28"/>
          <w:lang w:val="vi-VN"/>
        </w:rPr>
      </w:pPr>
      <w:r w:rsidRPr="003A52EE">
        <w:rPr>
          <w:rFonts w:ascii="Times New Roman" w:hAnsi="Times New Roman" w:cs="Times New Roman"/>
          <w:b/>
          <w:bCs/>
          <w:sz w:val="28"/>
          <w:szCs w:val="28"/>
          <w:lang w:val="vi-VN"/>
        </w:rPr>
        <w:t>A.2 Các nhiệm vụ cụ thể</w:t>
      </w:r>
    </w:p>
    <w:p w:rsidR="00A7591D" w:rsidRPr="003A52EE" w:rsidRDefault="00A7591D" w:rsidP="00A7591D">
      <w:pPr>
        <w:ind w:firstLine="360"/>
        <w:rPr>
          <w:rFonts w:ascii="Times New Roman" w:hAnsi="Times New Roman" w:cs="Times New Roman"/>
          <w:b/>
          <w:bCs/>
          <w:sz w:val="28"/>
          <w:szCs w:val="28"/>
          <w:lang w:val="vi-VN"/>
        </w:rPr>
      </w:pPr>
      <w:r w:rsidRPr="003A52EE">
        <w:rPr>
          <w:rFonts w:ascii="Times New Roman" w:hAnsi="Times New Roman" w:cs="Times New Roman"/>
          <w:iCs/>
          <w:sz w:val="28"/>
          <w:szCs w:val="28"/>
          <w:lang w:val="vi-VN"/>
        </w:rPr>
        <w:t>Nhà thầu phải đề xuất giải pháp và phương pháp luận với các nhiệm vụ cụ thể  đáp ứng những yêu cầu sau:</w:t>
      </w:r>
    </w:p>
    <w:p w:rsidR="00A7591D" w:rsidRPr="003A52EE" w:rsidRDefault="00A7591D" w:rsidP="00A7591D">
      <w:pPr>
        <w:pStyle w:val="ListParagraph"/>
        <w:numPr>
          <w:ilvl w:val="0"/>
          <w:numId w:val="6"/>
        </w:numPr>
        <w:spacing w:line="276" w:lineRule="auto"/>
        <w:ind w:right="92"/>
        <w:rPr>
          <w:b/>
          <w:sz w:val="28"/>
          <w:szCs w:val="28"/>
          <w:lang w:val="vi-VN"/>
        </w:rPr>
      </w:pPr>
      <w:r w:rsidRPr="003A52EE">
        <w:rPr>
          <w:b/>
          <w:sz w:val="28"/>
          <w:szCs w:val="28"/>
          <w:lang w:val="vi-VN"/>
        </w:rPr>
        <w:lastRenderedPageBreak/>
        <w:t xml:space="preserve">Nhiệm vụ khảo sát </w:t>
      </w:r>
    </w:p>
    <w:p w:rsidR="00A7591D" w:rsidRPr="003A52EE" w:rsidRDefault="00A7591D" w:rsidP="00A7591D">
      <w:pPr>
        <w:pStyle w:val="ListParagraph"/>
        <w:numPr>
          <w:ilvl w:val="1"/>
          <w:numId w:val="6"/>
        </w:numPr>
        <w:spacing w:line="276" w:lineRule="auto"/>
        <w:ind w:right="92"/>
        <w:rPr>
          <w:b/>
          <w:sz w:val="28"/>
          <w:szCs w:val="28"/>
          <w:lang w:val="vi-VN"/>
        </w:rPr>
      </w:pPr>
      <w:r w:rsidRPr="003A52EE">
        <w:rPr>
          <w:b/>
          <w:sz w:val="28"/>
          <w:szCs w:val="28"/>
          <w:lang w:val="vi-VN"/>
        </w:rPr>
        <w:t>Mục đích khảo sát:</w:t>
      </w:r>
    </w:p>
    <w:p w:rsidR="00A7591D" w:rsidRPr="003A52EE" w:rsidRDefault="00A7591D" w:rsidP="00A7591D">
      <w:pPr>
        <w:pStyle w:val="ListParagraph"/>
        <w:spacing w:line="276" w:lineRule="auto"/>
        <w:ind w:left="0" w:right="92" w:firstLine="360"/>
        <w:rPr>
          <w:sz w:val="28"/>
          <w:szCs w:val="28"/>
          <w:lang w:val="vi-VN"/>
        </w:rPr>
      </w:pPr>
      <w:r w:rsidRPr="003A52EE">
        <w:rPr>
          <w:sz w:val="28"/>
          <w:szCs w:val="28"/>
          <w:lang w:val="vi-VN"/>
        </w:rPr>
        <w:t xml:space="preserve">- Khảo sát đánh giá hiện trạng cơ sở hạ tầng kỹ thuật của các hệ thống tự động hóa tại các trạm biến áp đang hoạt động để đề xuất cấp độ an toàn thông tin bảo đảm theo đúng tính chất yêu cầu đối với hệ thống thông tin có tính chất quan trọng, ảnh hưởng đến quốc phòng, an ninh quốc gia cũng như đối với hoạt động sản xuất của cơ quan, tổ chức, doanh nghiệp cũng như sinh hoạt hàng ngày của nhân dân. </w:t>
      </w:r>
    </w:p>
    <w:p w:rsidR="00A7591D" w:rsidRPr="003A52EE" w:rsidRDefault="00A7591D" w:rsidP="00A7591D">
      <w:pPr>
        <w:pStyle w:val="ListParagraph"/>
        <w:spacing w:line="276" w:lineRule="auto"/>
        <w:ind w:left="0" w:right="92" w:firstLine="360"/>
        <w:rPr>
          <w:sz w:val="28"/>
          <w:szCs w:val="28"/>
        </w:rPr>
      </w:pPr>
      <w:r w:rsidRPr="003A52EE">
        <w:rPr>
          <w:sz w:val="28"/>
          <w:szCs w:val="28"/>
          <w:lang w:val="vi-VN"/>
        </w:rPr>
        <w:t>- Khảo sát, thu thập thông tin, dữ liệu về hạ tầng kỹ thuật, trang thiết bị, hệ thống tự động hóa… thực tế tại các trạm biến áp đang hoạt động cũng như các yếu tố về nhân sự, cơ chế chính sách… đối với việc quản lý, vận hành, giám sát tại trạm biến áp để so sánh, đối chiếu với yêu cầu đảm bảo an toàn an ninh thông tin theo cấp độ phù hợp với nghị định số 85/2016/NĐ-CP ngày 01/07/2016 của Chính phủ về đảm bảo an toàn hệ thống thông tin theo cấp độ, Thông tư 12/2022/TT-BTTTT ngày 12/8/2022 của Bộ Thông  tin và Truyền thông về việc hướng dẫn Nghị định 85/2016/NĐ CP về bảo đảm an toàn hệ thống thông tin theo cấp độ và hướng  dẫn chi tiết tại tiêu chuẩn quốc gia TCVN 11930:2017; phù hợp với Nghị định 53/2022/NĐ-CP ngày 15/8/2022 của Chính phủ  về việc Quy định chi tiết một số điều của Luật An ninh mạng, và phù hợp với Quyết định số 168/QĐ-EVN ngày 23/02/2023 của EVN về việc phê duyệt Đề án "Đảm bảo an toàn thông tin cho hệ thống thông tin của Tập đoàn Điện lực quốc gia Việt Nam giai đoạn 2023 – 2028”, từ đó đề xuất giải pháp, phương án nhằm bảo đảm an toàn an ninh thông tin cho các hệ thống thông tin.</w:t>
      </w:r>
      <w:r w:rsidRPr="003A52EE">
        <w:rPr>
          <w:sz w:val="28"/>
          <w:szCs w:val="28"/>
        </w:rPr>
        <w:t xml:space="preserve"> Trong mục đề xuất phương án đảm bảo ATTT, nhà thầu phải nêu chi tiết về cấu hình trên thiết bị hoặc phần mềm để vừa đảm bảo ATTT theo đúng các tiêu chuẩn, quy chuẩn kỹ thuật áp dụng (mục 1.3) vừa đảm bảo phù hợp với đặc thù của mỗi hệ thống thông tin tự động hóa TBA.</w:t>
      </w:r>
    </w:p>
    <w:p w:rsidR="00A7591D" w:rsidRPr="003A52EE" w:rsidRDefault="00A7591D" w:rsidP="00A7591D">
      <w:pPr>
        <w:pStyle w:val="ListParagraph"/>
        <w:numPr>
          <w:ilvl w:val="1"/>
          <w:numId w:val="6"/>
        </w:numPr>
        <w:tabs>
          <w:tab w:val="left" w:pos="426"/>
        </w:tabs>
        <w:spacing w:line="276" w:lineRule="auto"/>
        <w:ind w:right="92"/>
        <w:rPr>
          <w:bCs/>
          <w:sz w:val="28"/>
          <w:szCs w:val="28"/>
          <w:lang w:val="vi-VN"/>
        </w:rPr>
      </w:pPr>
      <w:r w:rsidRPr="003A52EE">
        <w:rPr>
          <w:b/>
          <w:sz w:val="28"/>
          <w:szCs w:val="28"/>
          <w:lang w:val="vi-VN"/>
        </w:rPr>
        <w:t xml:space="preserve">Nội dung công tác khảo sát. </w:t>
      </w:r>
      <w:bookmarkStart w:id="3" w:name="_Hlk106186222"/>
    </w:p>
    <w:p w:rsidR="00A7591D" w:rsidRPr="003A52EE" w:rsidRDefault="00A7591D" w:rsidP="00A7591D">
      <w:pPr>
        <w:pStyle w:val="ListParagraph"/>
        <w:numPr>
          <w:ilvl w:val="0"/>
          <w:numId w:val="1"/>
        </w:numPr>
        <w:spacing w:line="276" w:lineRule="auto"/>
        <w:ind w:left="0" w:right="94" w:firstLine="540"/>
        <w:rPr>
          <w:sz w:val="28"/>
          <w:szCs w:val="28"/>
          <w:lang w:val="vi-VN"/>
        </w:rPr>
      </w:pPr>
      <w:r w:rsidRPr="003A52EE">
        <w:rPr>
          <w:sz w:val="28"/>
          <w:szCs w:val="28"/>
          <w:lang w:val="vi-VN"/>
        </w:rPr>
        <w:t xml:space="preserve">Việc khảo sát được thực hiện tại </w:t>
      </w:r>
      <w:r w:rsidRPr="003A52EE">
        <w:rPr>
          <w:sz w:val="28"/>
          <w:szCs w:val="28"/>
        </w:rPr>
        <w:t>07</w:t>
      </w:r>
      <w:r w:rsidRPr="003A52EE">
        <w:rPr>
          <w:sz w:val="28"/>
          <w:szCs w:val="28"/>
          <w:lang w:val="vi-VN"/>
        </w:rPr>
        <w:t xml:space="preserve"> TBA 220kV. Áp dụng phương pháp khảo sát trực tiếp và khảo sát gián tiếp thông qua mẫu phiếu khảo sát. Trong quá trình khảo sát, đơn vị tư vấn có tham khảo và nghiên cứu các hồ sơ hiện trạng tại các TBA, hồ sơ hoàn công dự án, công trình nếu có. Nội dung công việc tiến hành bao gồm các nội dung cơ bản sau:</w:t>
      </w:r>
    </w:p>
    <w:p w:rsidR="00A7591D" w:rsidRPr="003A52EE" w:rsidRDefault="00A7591D" w:rsidP="00A7591D">
      <w:pPr>
        <w:pStyle w:val="ListParagraph"/>
        <w:numPr>
          <w:ilvl w:val="2"/>
          <w:numId w:val="6"/>
        </w:numPr>
        <w:tabs>
          <w:tab w:val="left" w:pos="426"/>
        </w:tabs>
        <w:spacing w:line="276" w:lineRule="auto"/>
        <w:ind w:left="0" w:right="92" w:firstLine="540"/>
        <w:rPr>
          <w:b/>
          <w:sz w:val="28"/>
          <w:szCs w:val="28"/>
          <w:lang w:val="vi-VN"/>
        </w:rPr>
      </w:pPr>
      <w:r w:rsidRPr="003A52EE">
        <w:rPr>
          <w:b/>
          <w:sz w:val="28"/>
          <w:szCs w:val="28"/>
          <w:lang w:val="vi-VN"/>
        </w:rPr>
        <w:t>Khảo sát tại</w:t>
      </w:r>
      <w:bookmarkEnd w:id="3"/>
      <w:r w:rsidRPr="003A52EE">
        <w:rPr>
          <w:b/>
          <w:sz w:val="28"/>
          <w:szCs w:val="28"/>
          <w:lang w:val="vi-VN"/>
        </w:rPr>
        <w:t xml:space="preserve"> Công ty truyền tải điện 4:</w:t>
      </w:r>
    </w:p>
    <w:p w:rsidR="00A7591D" w:rsidRPr="003A52EE" w:rsidRDefault="00A7591D" w:rsidP="00A7591D">
      <w:pPr>
        <w:pStyle w:val="ListParagraph"/>
        <w:numPr>
          <w:ilvl w:val="0"/>
          <w:numId w:val="1"/>
        </w:numPr>
        <w:tabs>
          <w:tab w:val="left" w:pos="426"/>
        </w:tabs>
        <w:spacing w:line="276" w:lineRule="auto"/>
        <w:ind w:left="0" w:right="92" w:firstLine="540"/>
        <w:rPr>
          <w:bCs/>
          <w:sz w:val="28"/>
          <w:szCs w:val="28"/>
          <w:lang w:val="vi-VN"/>
        </w:rPr>
      </w:pPr>
      <w:r w:rsidRPr="003A52EE">
        <w:rPr>
          <w:sz w:val="28"/>
          <w:szCs w:val="28"/>
          <w:lang w:val="vi-VN"/>
        </w:rPr>
        <w:t xml:space="preserve">Khảo sát về mặt kỹ thuật: Hạ tầng kỹ thuật; hệ thống kiểm soát ra vào; hệ thống phòng cháy chữa cháy; truyền dẫn; thiết bị mạng; thiết bị an ninh bảo mật; </w:t>
      </w:r>
      <w:r w:rsidRPr="003A52EE">
        <w:rPr>
          <w:sz w:val="28"/>
          <w:szCs w:val="28"/>
          <w:lang w:val="vi-VN"/>
        </w:rPr>
        <w:lastRenderedPageBreak/>
        <w:t>máy chủ; thiết bị lưu trữ; thiết bị đầu cuối; phương án, giải pháp bảo đảm an toàn thông tin, bảo mật, phòng chống tấn công, ngăn chặn thâm nhập trái phép; phương án, giải pháp quản lý vận hành, giám sát; phương án, giải pháp về lưu trữ dữ liệu, sao lưu, phục hồi khi có sự cố; mối quan hệ giữa các hệ thống điều khiển, OT, IT.</w:t>
      </w:r>
    </w:p>
    <w:p w:rsidR="00A7591D" w:rsidRPr="003A52EE" w:rsidRDefault="00A7591D" w:rsidP="00A7591D">
      <w:pPr>
        <w:pStyle w:val="ListParagraph"/>
        <w:numPr>
          <w:ilvl w:val="0"/>
          <w:numId w:val="1"/>
        </w:numPr>
        <w:tabs>
          <w:tab w:val="left" w:pos="426"/>
        </w:tabs>
        <w:spacing w:line="276" w:lineRule="auto"/>
        <w:ind w:left="0" w:right="92" w:firstLine="540"/>
        <w:rPr>
          <w:bCs/>
          <w:sz w:val="28"/>
          <w:szCs w:val="28"/>
          <w:lang w:val="vi-VN"/>
        </w:rPr>
      </w:pPr>
      <w:r w:rsidRPr="003A52EE">
        <w:rPr>
          <w:sz w:val="28"/>
          <w:szCs w:val="28"/>
          <w:lang w:val="vi-VN"/>
        </w:rPr>
        <w:t>Khảo sát hệ thống tự động hóa và mối liên hệ giữa các hệ thống IT, OT; tính sẵn sàng cao của hệ thống…</w:t>
      </w:r>
    </w:p>
    <w:p w:rsidR="00A7591D" w:rsidRPr="003A52EE" w:rsidRDefault="00A7591D" w:rsidP="00A7591D">
      <w:pPr>
        <w:pStyle w:val="ListParagraph"/>
        <w:numPr>
          <w:ilvl w:val="0"/>
          <w:numId w:val="1"/>
        </w:numPr>
        <w:tabs>
          <w:tab w:val="left" w:pos="426"/>
        </w:tabs>
        <w:spacing w:line="276" w:lineRule="auto"/>
        <w:ind w:left="0" w:right="92" w:firstLine="540"/>
        <w:rPr>
          <w:bCs/>
          <w:sz w:val="28"/>
          <w:szCs w:val="28"/>
          <w:lang w:val="vi-VN"/>
        </w:rPr>
      </w:pPr>
      <w:r w:rsidRPr="003A52EE">
        <w:rPr>
          <w:sz w:val="28"/>
          <w:szCs w:val="28"/>
          <w:lang w:val="vi-VN"/>
        </w:rPr>
        <w:t>Khảo sát về cơ chế chính sách, quy định: chính sách, quy định về thiết kế, tổ chức, quản lý, vận hành các hệ thống điều khiển, OT, IT; chính sách, quy định về thiết kế, tổ chức, quản lý, vận hành sản xuất, nghiệp vụ; chính sách, quy định về kiểm tra, đánh giá, kiểm soát chất lượng.</w:t>
      </w:r>
    </w:p>
    <w:p w:rsidR="00A7591D" w:rsidRPr="003A52EE" w:rsidRDefault="00A7591D" w:rsidP="00A7591D">
      <w:pPr>
        <w:pStyle w:val="ListParagraph"/>
        <w:numPr>
          <w:ilvl w:val="0"/>
          <w:numId w:val="1"/>
        </w:numPr>
        <w:tabs>
          <w:tab w:val="left" w:pos="426"/>
        </w:tabs>
        <w:spacing w:line="276" w:lineRule="auto"/>
        <w:ind w:left="0" w:right="92" w:firstLine="540"/>
        <w:rPr>
          <w:bCs/>
          <w:sz w:val="28"/>
          <w:szCs w:val="28"/>
          <w:lang w:val="vi-VN"/>
        </w:rPr>
      </w:pPr>
      <w:r w:rsidRPr="003A52EE">
        <w:rPr>
          <w:sz w:val="28"/>
          <w:szCs w:val="28"/>
          <w:lang w:val="vi-VN"/>
        </w:rPr>
        <w:t>Khảo sát về nhân sự: bố trí, tổ chức nhân sự, trình độ chuyên môn; nhân sự quản trị hệ thống, quản lý vận hành, chuyên trách về CNTT, chuyên trách về điện…; nhân sự hỗ trợ, vận hành đối với các hệ thống ứng dụng; nhân sự kiểm tra, kiểm soát chất lượng, đánh giá rủi ro.</w:t>
      </w:r>
    </w:p>
    <w:p w:rsidR="00A7591D" w:rsidRPr="003A52EE" w:rsidRDefault="00A7591D" w:rsidP="00A7591D">
      <w:pPr>
        <w:pStyle w:val="ListParagraph"/>
        <w:numPr>
          <w:ilvl w:val="2"/>
          <w:numId w:val="6"/>
        </w:numPr>
        <w:tabs>
          <w:tab w:val="left" w:pos="426"/>
        </w:tabs>
        <w:spacing w:line="276" w:lineRule="auto"/>
        <w:ind w:left="0" w:right="92" w:firstLine="540"/>
        <w:rPr>
          <w:b/>
          <w:sz w:val="28"/>
          <w:szCs w:val="28"/>
          <w:lang w:val="vi-VN"/>
        </w:rPr>
      </w:pPr>
      <w:r w:rsidRPr="003A52EE">
        <w:rPr>
          <w:b/>
          <w:sz w:val="28"/>
          <w:szCs w:val="28"/>
          <w:lang w:val="vi-VN"/>
        </w:rPr>
        <w:t>Khảo sát tại các trạm biến áp 220kV:</w:t>
      </w:r>
    </w:p>
    <w:p w:rsidR="00A7591D" w:rsidRPr="003A52EE" w:rsidRDefault="00A7591D" w:rsidP="00A7591D">
      <w:pPr>
        <w:pStyle w:val="ListParagraph"/>
        <w:numPr>
          <w:ilvl w:val="0"/>
          <w:numId w:val="1"/>
        </w:numPr>
        <w:tabs>
          <w:tab w:val="left" w:pos="426"/>
        </w:tabs>
        <w:spacing w:line="276" w:lineRule="auto"/>
        <w:ind w:left="0" w:right="92" w:firstLine="540"/>
        <w:rPr>
          <w:b/>
          <w:sz w:val="28"/>
          <w:szCs w:val="28"/>
          <w:lang w:val="vi-VN"/>
        </w:rPr>
      </w:pPr>
      <w:r w:rsidRPr="003A52EE">
        <w:rPr>
          <w:sz w:val="28"/>
          <w:szCs w:val="28"/>
          <w:lang w:val="vi-VN"/>
        </w:rPr>
        <w:t>Khảo sát về mặt kỹ thuật tại tại trạm biến áp (các nhà BAY, nhà điều hành): Hạ tầng kỹ thuật, tường rào, camera an ninh, giám sát nhiệt…; hệ thống kiểm soát ra vào; hệ thống phòng cháy chữa cháy; truyền dẫn; thiết bị mạng; thiết bị an ninh bảo mật; máy chủ; thiết bị lưu trữ; thiết bị đầu cuối; phương án, giải pháp bảo đảm an toàn thông tin, bảo mật, phòng chống tấn công, ngăn chặn xâm nhập trái phép; phương án, giải pháp quản lý vận hành, giám sát; hệ thống điều khiển, hệ thống IT, hệ thống OT; phương án, giải pháp về lưu trữ dữ liệu, sao lưu, phục hồi khi có sự cố; mối quan hệ giữa các hệ thống điều khiển, OT, IT.</w:t>
      </w:r>
    </w:p>
    <w:p w:rsidR="00A7591D" w:rsidRPr="003A52EE" w:rsidRDefault="00A7591D" w:rsidP="00A7591D">
      <w:pPr>
        <w:pStyle w:val="ListParagraph"/>
        <w:numPr>
          <w:ilvl w:val="0"/>
          <w:numId w:val="1"/>
        </w:numPr>
        <w:tabs>
          <w:tab w:val="left" w:pos="426"/>
        </w:tabs>
        <w:spacing w:line="276" w:lineRule="auto"/>
        <w:ind w:left="0" w:right="92" w:firstLine="540"/>
        <w:rPr>
          <w:b/>
          <w:sz w:val="28"/>
          <w:szCs w:val="28"/>
          <w:lang w:val="vi-VN"/>
        </w:rPr>
      </w:pPr>
      <w:r w:rsidRPr="003A52EE">
        <w:rPr>
          <w:sz w:val="28"/>
          <w:szCs w:val="28"/>
          <w:lang w:val="vi-VN"/>
        </w:rPr>
        <w:t>Khảo sát hệ thống tự động hóa được sử dụng trong công việc vận hành, quản lý, giám sát sự hoạt động của trạm biến áp (như ATS/@Station, SIEMENS/SicamPAS, TOSHIBA/GSC1000,...). Khảo sát mối liên hệ giữa các hệ thống IT, OT, điều khiển tự động; tính sẵn sàng cao của hệ thống…</w:t>
      </w:r>
    </w:p>
    <w:p w:rsidR="00A7591D" w:rsidRPr="003A52EE" w:rsidRDefault="00A7591D" w:rsidP="00A7591D">
      <w:pPr>
        <w:pStyle w:val="ListParagraph"/>
        <w:numPr>
          <w:ilvl w:val="0"/>
          <w:numId w:val="1"/>
        </w:numPr>
        <w:tabs>
          <w:tab w:val="left" w:pos="426"/>
        </w:tabs>
        <w:spacing w:line="276" w:lineRule="auto"/>
        <w:ind w:left="0" w:right="92" w:firstLine="540"/>
        <w:rPr>
          <w:b/>
          <w:sz w:val="28"/>
          <w:szCs w:val="28"/>
          <w:lang w:val="vi-VN"/>
        </w:rPr>
      </w:pPr>
      <w:r w:rsidRPr="003A52EE">
        <w:rPr>
          <w:sz w:val="28"/>
          <w:szCs w:val="28"/>
          <w:lang w:val="vi-VN"/>
        </w:rPr>
        <w:t>Khảo sát về nhân sự quản lý, vận hành tại trạm biến áp: bố trí, tổ chức nhân sự, trình độ chuyên môn; nhân sự quản trị hệ thống, quản lý vận hành, chuyên trách về CNTT, chuyên trách về điện…; nhân sự hỗ trợ, vận hành đối với các hệ thống ứng dụng; nhân sự kiểm tra, kiểm soát chất lượng, đánh giá rủi ro.</w:t>
      </w:r>
    </w:p>
    <w:p w:rsidR="00A7591D" w:rsidRPr="003A52EE" w:rsidRDefault="00A7591D" w:rsidP="00A7591D">
      <w:pPr>
        <w:pStyle w:val="ListParagraph"/>
        <w:numPr>
          <w:ilvl w:val="0"/>
          <w:numId w:val="1"/>
        </w:numPr>
        <w:tabs>
          <w:tab w:val="left" w:pos="426"/>
        </w:tabs>
        <w:spacing w:line="276" w:lineRule="auto"/>
        <w:ind w:left="0" w:right="92" w:firstLine="540"/>
        <w:rPr>
          <w:b/>
          <w:sz w:val="28"/>
          <w:szCs w:val="28"/>
          <w:lang w:val="vi-VN"/>
        </w:rPr>
      </w:pPr>
      <w:r w:rsidRPr="003A52EE">
        <w:rPr>
          <w:sz w:val="28"/>
          <w:szCs w:val="28"/>
          <w:lang w:val="vi-VN"/>
        </w:rPr>
        <w:t>Khảo sát về cơ chế chính sách, quy định tại trạm biến áp: chính sách, quy định về thiết kế, tổ chức, quản lý, vận hành các hệ thống điều khiển, OT, IT; chính sách, quy định về thiết kế, tổ chức, quản lý, vận hành sản xuất, nghiệp vụ; chính sách, quy định về kiểm tra, đánh giá, kiểm soát chất lượng.</w:t>
      </w:r>
    </w:p>
    <w:p w:rsidR="00A7591D" w:rsidRPr="003A52EE" w:rsidRDefault="00A7591D" w:rsidP="00A7591D">
      <w:pPr>
        <w:pStyle w:val="ListParagraph"/>
        <w:numPr>
          <w:ilvl w:val="0"/>
          <w:numId w:val="1"/>
        </w:numPr>
        <w:tabs>
          <w:tab w:val="left" w:pos="426"/>
        </w:tabs>
        <w:spacing w:line="276" w:lineRule="auto"/>
        <w:ind w:left="0" w:right="92" w:firstLine="540"/>
        <w:rPr>
          <w:b/>
          <w:sz w:val="28"/>
          <w:szCs w:val="28"/>
          <w:lang w:val="vi-VN"/>
        </w:rPr>
      </w:pPr>
      <w:r w:rsidRPr="003A52EE">
        <w:rPr>
          <w:sz w:val="28"/>
          <w:szCs w:val="28"/>
          <w:lang w:val="vi-VN"/>
        </w:rPr>
        <w:lastRenderedPageBreak/>
        <w:t>Khảo sát, thu thập thông tin về các thành phần, yêu cầu kỹ thuật, công nghệ đối với việc quản lý, vận hành, giám sát tại trạm biến áp.</w:t>
      </w:r>
    </w:p>
    <w:p w:rsidR="00A7591D" w:rsidRPr="003A52EE" w:rsidRDefault="00A7591D" w:rsidP="00A7591D">
      <w:pPr>
        <w:pStyle w:val="ListParagraph"/>
        <w:numPr>
          <w:ilvl w:val="1"/>
          <w:numId w:val="6"/>
        </w:numPr>
        <w:tabs>
          <w:tab w:val="left" w:pos="426"/>
        </w:tabs>
        <w:spacing w:line="276" w:lineRule="auto"/>
        <w:ind w:left="0" w:right="92" w:firstLine="540"/>
        <w:rPr>
          <w:b/>
          <w:sz w:val="28"/>
          <w:szCs w:val="28"/>
          <w:lang w:val="vi-VN"/>
        </w:rPr>
      </w:pPr>
      <w:bookmarkStart w:id="4" w:name="chuong_pl_4_name"/>
      <w:r w:rsidRPr="003A52EE">
        <w:rPr>
          <w:b/>
          <w:sz w:val="28"/>
          <w:szCs w:val="28"/>
          <w:lang w:val="vi-VN"/>
        </w:rPr>
        <w:t>Tiêu chuẩn, quy chuẩn kỹ thuật áp dụng:</w:t>
      </w:r>
    </w:p>
    <w:p w:rsidR="00A7591D" w:rsidRPr="003A52EE" w:rsidRDefault="00A7591D" w:rsidP="00A7591D">
      <w:pPr>
        <w:pStyle w:val="ListParagraph"/>
        <w:numPr>
          <w:ilvl w:val="0"/>
          <w:numId w:val="1"/>
        </w:numPr>
        <w:tabs>
          <w:tab w:val="left" w:pos="426"/>
        </w:tabs>
        <w:spacing w:line="276" w:lineRule="auto"/>
        <w:ind w:left="0" w:right="92" w:firstLine="540"/>
        <w:rPr>
          <w:b/>
          <w:sz w:val="28"/>
          <w:szCs w:val="28"/>
          <w:lang w:val="vi-VN"/>
        </w:rPr>
      </w:pPr>
      <w:r w:rsidRPr="003A52EE">
        <w:rPr>
          <w:sz w:val="28"/>
          <w:szCs w:val="28"/>
          <w:lang w:val="vi-VN"/>
        </w:rPr>
        <w:t>Nghị định số 85/2016/NĐ-CP ngày 01/07/2016 của Chính phủ về đảm bảo an toàn hệ thống thông tin theo cấp độ;</w:t>
      </w:r>
    </w:p>
    <w:p w:rsidR="00A7591D" w:rsidRPr="003A52EE" w:rsidRDefault="00A7591D" w:rsidP="00A7591D">
      <w:pPr>
        <w:pStyle w:val="ListParagraph"/>
        <w:numPr>
          <w:ilvl w:val="0"/>
          <w:numId w:val="1"/>
        </w:numPr>
        <w:tabs>
          <w:tab w:val="left" w:pos="426"/>
        </w:tabs>
        <w:spacing w:line="276" w:lineRule="auto"/>
        <w:ind w:left="0" w:right="92" w:firstLine="540"/>
        <w:rPr>
          <w:b/>
          <w:sz w:val="28"/>
          <w:szCs w:val="28"/>
          <w:lang w:val="vi-VN"/>
        </w:rPr>
      </w:pPr>
      <w:r w:rsidRPr="003A52EE">
        <w:rPr>
          <w:sz w:val="28"/>
          <w:szCs w:val="28"/>
          <w:lang w:val="vi-VN"/>
        </w:rPr>
        <w:t xml:space="preserve">Thông tư 12/2022/TT-BTTTT ngày 12/8/2022 của Bộ Thông  tin và Truyền thông về việc hướng dẫn Nghị định 85/2016/NĐ CP về bảo đảm an toàn hệ thống thông tin theo cấp độ và hướng  dẫn chi tiết tại tiêu chuẩn quốc gia TCVN 11930:2017; </w:t>
      </w:r>
    </w:p>
    <w:p w:rsidR="00A7591D" w:rsidRPr="003A52EE" w:rsidRDefault="00A7591D" w:rsidP="00A7591D">
      <w:pPr>
        <w:pStyle w:val="ListParagraph"/>
        <w:numPr>
          <w:ilvl w:val="0"/>
          <w:numId w:val="1"/>
        </w:numPr>
        <w:tabs>
          <w:tab w:val="left" w:pos="426"/>
        </w:tabs>
        <w:spacing w:line="276" w:lineRule="auto"/>
        <w:ind w:left="0" w:right="92" w:firstLine="540"/>
        <w:rPr>
          <w:b/>
          <w:sz w:val="28"/>
          <w:szCs w:val="28"/>
          <w:lang w:val="vi-VN"/>
        </w:rPr>
      </w:pPr>
      <w:r w:rsidRPr="003A52EE">
        <w:rPr>
          <w:sz w:val="28"/>
          <w:szCs w:val="28"/>
          <w:lang w:val="vi-VN"/>
        </w:rPr>
        <w:t xml:space="preserve">Nghị định 53/2022/NĐ-CP ngày 15/8/2022 của Chính phủ  về việc Quy định chi tiết một số điều của Luật An ninh mạng; </w:t>
      </w:r>
    </w:p>
    <w:p w:rsidR="00A7591D" w:rsidRPr="003A52EE" w:rsidRDefault="00A7591D" w:rsidP="00A7591D">
      <w:pPr>
        <w:pStyle w:val="ListParagraph"/>
        <w:numPr>
          <w:ilvl w:val="0"/>
          <w:numId w:val="1"/>
        </w:numPr>
        <w:tabs>
          <w:tab w:val="left" w:pos="426"/>
        </w:tabs>
        <w:spacing w:line="276" w:lineRule="auto"/>
        <w:ind w:left="0" w:right="92" w:firstLine="540"/>
        <w:rPr>
          <w:b/>
          <w:sz w:val="28"/>
          <w:szCs w:val="28"/>
          <w:lang w:val="vi-VN"/>
        </w:rPr>
      </w:pPr>
      <w:r w:rsidRPr="003A52EE">
        <w:rPr>
          <w:sz w:val="28"/>
          <w:szCs w:val="28"/>
          <w:lang w:val="vi-VN"/>
        </w:rPr>
        <w:t>Quyết định số 168/QĐ-EVN ngày 23/02/2023 của EVN về việc phê duyệt Đề án "Đảm bảo an toàn thông tin cho hệ thống thông tin của Tập đoàn Điện lực quốc gia Việt Nam giai đoạn 2023 – 2028”;</w:t>
      </w:r>
    </w:p>
    <w:p w:rsidR="00A7591D" w:rsidRPr="003A52EE" w:rsidRDefault="00A7591D" w:rsidP="00A7591D">
      <w:pPr>
        <w:pStyle w:val="ListParagraph"/>
        <w:numPr>
          <w:ilvl w:val="0"/>
          <w:numId w:val="1"/>
        </w:numPr>
        <w:tabs>
          <w:tab w:val="left" w:pos="426"/>
        </w:tabs>
        <w:spacing w:line="276" w:lineRule="auto"/>
        <w:ind w:left="0" w:right="92" w:firstLine="540"/>
        <w:rPr>
          <w:b/>
          <w:sz w:val="28"/>
          <w:szCs w:val="28"/>
          <w:lang w:val="vi-VN"/>
        </w:rPr>
      </w:pPr>
      <w:r w:rsidRPr="003A52EE">
        <w:rPr>
          <w:sz w:val="28"/>
          <w:szCs w:val="28"/>
          <w:lang w:val="vi-VN"/>
        </w:rPr>
        <w:t>Các tiêu chuẩn kỹ thuật khác có liên quan.</w:t>
      </w:r>
    </w:p>
    <w:p w:rsidR="00A7591D" w:rsidRPr="003A52EE" w:rsidRDefault="00A7591D" w:rsidP="00A7591D">
      <w:pPr>
        <w:pStyle w:val="ListParagraph"/>
        <w:numPr>
          <w:ilvl w:val="0"/>
          <w:numId w:val="6"/>
        </w:numPr>
        <w:tabs>
          <w:tab w:val="left" w:pos="360"/>
        </w:tabs>
        <w:spacing w:line="276" w:lineRule="auto"/>
        <w:ind w:left="0" w:right="92" w:firstLine="0"/>
        <w:rPr>
          <w:sz w:val="28"/>
          <w:szCs w:val="28"/>
          <w:lang w:val="vi-VN"/>
        </w:rPr>
      </w:pPr>
      <w:r w:rsidRPr="003A52EE">
        <w:rPr>
          <w:b/>
          <w:sz w:val="28"/>
          <w:szCs w:val="28"/>
          <w:lang w:val="vi-VN"/>
        </w:rPr>
        <w:t xml:space="preserve">Xây dựng hồ sơ cấp độ: </w:t>
      </w:r>
    </w:p>
    <w:p w:rsidR="00A7591D" w:rsidRPr="003A52EE" w:rsidRDefault="00A7591D" w:rsidP="00A7591D">
      <w:pPr>
        <w:pStyle w:val="ListParagraph"/>
        <w:tabs>
          <w:tab w:val="left" w:pos="426"/>
        </w:tabs>
        <w:spacing w:line="276" w:lineRule="auto"/>
        <w:ind w:left="0" w:right="92"/>
        <w:rPr>
          <w:sz w:val="28"/>
          <w:szCs w:val="28"/>
          <w:lang w:val="vi-VN"/>
        </w:rPr>
      </w:pPr>
      <w:r w:rsidRPr="003A52EE">
        <w:rPr>
          <w:sz w:val="28"/>
          <w:szCs w:val="28"/>
        </w:rPr>
        <w:tab/>
      </w:r>
      <w:r w:rsidRPr="003A52EE">
        <w:rPr>
          <w:sz w:val="28"/>
          <w:szCs w:val="28"/>
        </w:rPr>
        <w:tab/>
      </w:r>
      <w:r w:rsidRPr="003A52EE">
        <w:rPr>
          <w:sz w:val="28"/>
          <w:szCs w:val="28"/>
          <w:lang w:val="vi-VN"/>
        </w:rPr>
        <w:t>Hồ sơ đề xuất cấp độ phải tuân thủ theo các quy định của Thông tư 12/2022/TT-BTTTT ngày 12/8/2022 của Bộ Thông  tin và Truyền thông về việc hướng dẫn Nghị định 85/2016/NĐ CP về bảo đảm an toàn hệ thống thông tin theo cấp độ và hướng  dẫn chi tiết tại tiêu chuẩn quốc gia TCVN 11930:2017; phù hợp với Nghị định 53/2022/NĐ-CP ngày 15/8/2022 của Chính phủ  về việc Quy định chi tiết một số điều của Luật An ninh mạng, và phù hợp với Quyết định số 168/QĐ-EVN ngày 23/02/2023 của EVN về việc phê duyệt Đề án "Đảm bảo an toàn thông tin cho hệ thống thông tin của Tập đoàn Điện lực quốc gia Việt Nam giai đoạn 2023 – 2028”.</w:t>
      </w:r>
    </w:p>
    <w:p w:rsidR="00A7591D" w:rsidRPr="003A52EE" w:rsidRDefault="00A7591D" w:rsidP="00A7591D">
      <w:pPr>
        <w:pStyle w:val="ListParagraph"/>
        <w:numPr>
          <w:ilvl w:val="0"/>
          <w:numId w:val="6"/>
        </w:numPr>
        <w:tabs>
          <w:tab w:val="left" w:pos="360"/>
        </w:tabs>
        <w:spacing w:line="276" w:lineRule="auto"/>
        <w:ind w:left="0" w:right="92" w:firstLine="0"/>
        <w:rPr>
          <w:b/>
          <w:sz w:val="28"/>
          <w:szCs w:val="28"/>
          <w:lang w:val="vi-VN"/>
        </w:rPr>
      </w:pPr>
      <w:r w:rsidRPr="003A52EE">
        <w:rPr>
          <w:b/>
          <w:sz w:val="28"/>
          <w:szCs w:val="28"/>
          <w:lang w:val="vi-VN"/>
        </w:rPr>
        <w:t>Trình thẩm định:</w:t>
      </w:r>
      <w:r w:rsidRPr="003A52EE">
        <w:rPr>
          <w:b/>
          <w:sz w:val="28"/>
          <w:szCs w:val="28"/>
        </w:rPr>
        <w:t xml:space="preserve"> </w:t>
      </w:r>
      <w:bookmarkEnd w:id="4"/>
    </w:p>
    <w:p w:rsidR="00A7591D" w:rsidRPr="003A52EE" w:rsidRDefault="00A7591D" w:rsidP="00A7591D">
      <w:pPr>
        <w:pStyle w:val="ListParagraph"/>
        <w:spacing w:line="276" w:lineRule="auto"/>
        <w:ind w:left="0" w:right="92" w:firstLine="720"/>
        <w:rPr>
          <w:b/>
          <w:sz w:val="28"/>
          <w:szCs w:val="28"/>
          <w:lang w:val="vi-VN"/>
        </w:rPr>
      </w:pPr>
      <w:r w:rsidRPr="003A52EE">
        <w:rPr>
          <w:iCs/>
          <w:sz w:val="28"/>
          <w:szCs w:val="28"/>
          <w:lang w:val="vi-VN"/>
        </w:rPr>
        <w:t xml:space="preserve">Hồ sơ đề xuất cấp độ an toàn thông tin cho hệ thống thông tin của </w:t>
      </w:r>
      <w:r w:rsidRPr="003A52EE">
        <w:rPr>
          <w:iCs/>
          <w:sz w:val="28"/>
          <w:szCs w:val="28"/>
        </w:rPr>
        <w:t>07</w:t>
      </w:r>
      <w:r w:rsidRPr="003A52EE">
        <w:rPr>
          <w:iCs/>
          <w:sz w:val="28"/>
          <w:szCs w:val="28"/>
          <w:lang w:val="vi-VN"/>
        </w:rPr>
        <w:t xml:space="preserve"> TBA 220kV</w:t>
      </w:r>
      <w:r w:rsidRPr="003A52EE">
        <w:rPr>
          <w:iCs/>
          <w:sz w:val="28"/>
          <w:szCs w:val="28"/>
        </w:rPr>
        <w:t xml:space="preserve"> (Lưu ý chủ Đầu tư sẽ ủy quyền cho nhà Thầu để trình (và giải trình các vướng mắc) với các cấp có thẩm quyền khi trình ký thẩm định)</w:t>
      </w:r>
      <w:r w:rsidRPr="003A52EE">
        <w:rPr>
          <w:iCs/>
          <w:sz w:val="28"/>
          <w:szCs w:val="28"/>
          <w:lang w:val="vi-VN"/>
        </w:rPr>
        <w:t>.</w:t>
      </w:r>
    </w:p>
    <w:p w:rsidR="00A7591D" w:rsidRPr="003A52EE" w:rsidRDefault="00A7591D" w:rsidP="00A7591D">
      <w:pPr>
        <w:pStyle w:val="ListParagraph"/>
        <w:numPr>
          <w:ilvl w:val="0"/>
          <w:numId w:val="6"/>
        </w:numPr>
        <w:spacing w:line="276" w:lineRule="auto"/>
        <w:rPr>
          <w:b/>
          <w:sz w:val="28"/>
          <w:szCs w:val="28"/>
          <w:lang w:val="vi-VN"/>
        </w:rPr>
      </w:pPr>
      <w:r w:rsidRPr="003A52EE">
        <w:rPr>
          <w:b/>
          <w:sz w:val="28"/>
          <w:szCs w:val="28"/>
          <w:lang w:val="vi-VN"/>
        </w:rPr>
        <w:t>Kết quả đầu ra của dịch vụ</w:t>
      </w:r>
      <w:r w:rsidRPr="003A52EE">
        <w:rPr>
          <w:b/>
          <w:sz w:val="28"/>
          <w:szCs w:val="28"/>
        </w:rPr>
        <w:t>:</w:t>
      </w:r>
    </w:p>
    <w:p w:rsidR="00A7591D" w:rsidRPr="003A52EE" w:rsidRDefault="00A7591D" w:rsidP="00A7591D">
      <w:pPr>
        <w:pStyle w:val="ListParagraph"/>
        <w:numPr>
          <w:ilvl w:val="0"/>
          <w:numId w:val="7"/>
        </w:numPr>
        <w:spacing w:line="276" w:lineRule="auto"/>
        <w:rPr>
          <w:iCs/>
          <w:sz w:val="28"/>
          <w:szCs w:val="28"/>
          <w:lang w:val="vi-VN"/>
        </w:rPr>
      </w:pPr>
      <w:r w:rsidRPr="003A52EE">
        <w:rPr>
          <w:iCs/>
          <w:sz w:val="28"/>
          <w:szCs w:val="28"/>
          <w:lang w:val="vi-VN"/>
        </w:rPr>
        <w:t xml:space="preserve">Phiếu khảo sát tại </w:t>
      </w:r>
      <w:r w:rsidRPr="003A52EE">
        <w:rPr>
          <w:iCs/>
          <w:sz w:val="28"/>
          <w:szCs w:val="28"/>
        </w:rPr>
        <w:t>07</w:t>
      </w:r>
      <w:r w:rsidRPr="003A52EE">
        <w:rPr>
          <w:iCs/>
          <w:sz w:val="28"/>
          <w:szCs w:val="28"/>
          <w:lang w:val="vi-VN"/>
        </w:rPr>
        <w:t xml:space="preserve"> TBA 220kV.</w:t>
      </w:r>
    </w:p>
    <w:p w:rsidR="00A7591D" w:rsidRPr="003A52EE" w:rsidRDefault="00A7591D" w:rsidP="00A7591D">
      <w:pPr>
        <w:pStyle w:val="ListParagraph"/>
        <w:numPr>
          <w:ilvl w:val="0"/>
          <w:numId w:val="7"/>
        </w:numPr>
        <w:spacing w:line="276" w:lineRule="auto"/>
        <w:rPr>
          <w:iCs/>
          <w:sz w:val="28"/>
          <w:szCs w:val="28"/>
          <w:lang w:val="vi-VN"/>
        </w:rPr>
      </w:pPr>
      <w:r w:rsidRPr="003A52EE">
        <w:rPr>
          <w:iCs/>
          <w:sz w:val="28"/>
          <w:szCs w:val="28"/>
          <w:lang w:val="vi-VN"/>
        </w:rPr>
        <w:t xml:space="preserve">Báo cáo khảo sát tại </w:t>
      </w:r>
      <w:r w:rsidRPr="003A52EE">
        <w:rPr>
          <w:iCs/>
          <w:sz w:val="28"/>
          <w:szCs w:val="28"/>
        </w:rPr>
        <w:t>07</w:t>
      </w:r>
      <w:r w:rsidRPr="003A52EE">
        <w:rPr>
          <w:iCs/>
          <w:sz w:val="28"/>
          <w:szCs w:val="28"/>
          <w:lang w:val="vi-VN"/>
        </w:rPr>
        <w:t xml:space="preserve"> TBA 220kV.</w:t>
      </w:r>
    </w:p>
    <w:p w:rsidR="00A7591D" w:rsidRPr="003A52EE" w:rsidRDefault="00A7591D" w:rsidP="00A7591D">
      <w:pPr>
        <w:pStyle w:val="ListParagraph"/>
        <w:numPr>
          <w:ilvl w:val="0"/>
          <w:numId w:val="7"/>
        </w:numPr>
        <w:spacing w:line="276" w:lineRule="auto"/>
        <w:rPr>
          <w:iCs/>
          <w:sz w:val="28"/>
          <w:szCs w:val="28"/>
          <w:lang w:val="vi-VN"/>
        </w:rPr>
      </w:pPr>
      <w:r w:rsidRPr="003A52EE">
        <w:rPr>
          <w:iCs/>
          <w:sz w:val="28"/>
          <w:szCs w:val="28"/>
          <w:lang w:val="vi-VN"/>
        </w:rPr>
        <w:t xml:space="preserve">Hồ sơ đề xuất cấp độ an toàn thông tin cho hệ thống thông tin của </w:t>
      </w:r>
      <w:r w:rsidRPr="003A52EE">
        <w:rPr>
          <w:iCs/>
          <w:sz w:val="28"/>
          <w:szCs w:val="28"/>
        </w:rPr>
        <w:t>07</w:t>
      </w:r>
      <w:r w:rsidRPr="003A52EE">
        <w:rPr>
          <w:iCs/>
          <w:sz w:val="28"/>
          <w:szCs w:val="28"/>
          <w:lang w:val="vi-VN"/>
        </w:rPr>
        <w:t xml:space="preserve"> TBA 220kV đã được các cấp có thẩm quyền ký thẩm định.</w:t>
      </w:r>
    </w:p>
    <w:p w:rsidR="00A7591D" w:rsidRPr="003A52EE" w:rsidRDefault="00A7591D" w:rsidP="00A7591D">
      <w:pPr>
        <w:pStyle w:val="ListParagraph"/>
        <w:numPr>
          <w:ilvl w:val="0"/>
          <w:numId w:val="6"/>
        </w:numPr>
        <w:spacing w:line="276" w:lineRule="auto"/>
        <w:rPr>
          <w:b/>
          <w:iCs/>
          <w:sz w:val="28"/>
          <w:szCs w:val="28"/>
          <w:lang w:val="vi-VN"/>
        </w:rPr>
      </w:pPr>
      <w:r w:rsidRPr="003A52EE">
        <w:rPr>
          <w:b/>
          <w:iCs/>
          <w:sz w:val="28"/>
          <w:szCs w:val="28"/>
          <w:lang w:val="vi-VN"/>
        </w:rPr>
        <w:t>Thời gian dự kiến bắt đầu thực hiện DVTV</w:t>
      </w:r>
      <w:r w:rsidRPr="003A52EE">
        <w:rPr>
          <w:b/>
          <w:iCs/>
          <w:sz w:val="28"/>
          <w:szCs w:val="28"/>
        </w:rPr>
        <w:t>:</w:t>
      </w:r>
    </w:p>
    <w:p w:rsidR="00A7591D" w:rsidRPr="003A52EE" w:rsidRDefault="00A7591D" w:rsidP="00A7591D">
      <w:pPr>
        <w:pStyle w:val="ListParagraph"/>
        <w:numPr>
          <w:ilvl w:val="0"/>
          <w:numId w:val="8"/>
        </w:numPr>
        <w:spacing w:line="276" w:lineRule="auto"/>
        <w:rPr>
          <w:iCs/>
          <w:sz w:val="28"/>
          <w:szCs w:val="28"/>
          <w:lang w:val="vi-VN"/>
        </w:rPr>
      </w:pPr>
      <w:r w:rsidRPr="003A52EE">
        <w:rPr>
          <w:iCs/>
          <w:sz w:val="28"/>
          <w:szCs w:val="28"/>
          <w:lang w:val="vi-VN"/>
        </w:rPr>
        <w:lastRenderedPageBreak/>
        <w:t>Thời gian dự kiến Nhà thầu bắt đầu thực hiện triển khai công việc DVTV: Ngay sau khi hợp đồng giữa Bên mời thầu và Nhà thầu có hiệu lực.</w:t>
      </w:r>
    </w:p>
    <w:p w:rsidR="00A7591D" w:rsidRPr="003A52EE" w:rsidRDefault="00A7591D" w:rsidP="00A7591D">
      <w:pPr>
        <w:pStyle w:val="ListParagraph"/>
        <w:numPr>
          <w:ilvl w:val="0"/>
          <w:numId w:val="8"/>
        </w:numPr>
        <w:spacing w:line="276" w:lineRule="auto"/>
        <w:rPr>
          <w:iCs/>
          <w:strike/>
          <w:sz w:val="28"/>
          <w:szCs w:val="28"/>
          <w:lang w:val="vi-VN"/>
        </w:rPr>
      </w:pPr>
      <w:r w:rsidRPr="003A52EE">
        <w:rPr>
          <w:iCs/>
          <w:sz w:val="28"/>
          <w:szCs w:val="28"/>
          <w:lang w:val="vi-VN"/>
        </w:rPr>
        <w:t xml:space="preserve">Thời gian thực hiện: </w:t>
      </w:r>
      <w:r w:rsidRPr="003A52EE">
        <w:rPr>
          <w:iCs/>
          <w:sz w:val="28"/>
          <w:szCs w:val="28"/>
        </w:rPr>
        <w:t>5</w:t>
      </w:r>
      <w:r w:rsidRPr="003A52EE">
        <w:rPr>
          <w:iCs/>
          <w:sz w:val="28"/>
          <w:szCs w:val="28"/>
          <w:lang w:val="vi-VN"/>
        </w:rPr>
        <w:t xml:space="preserve">5 ngày </w:t>
      </w:r>
    </w:p>
    <w:p w:rsidR="00A7591D" w:rsidRPr="003A52EE" w:rsidRDefault="00A7591D" w:rsidP="00A7591D">
      <w:pPr>
        <w:pStyle w:val="ListParagraph"/>
        <w:numPr>
          <w:ilvl w:val="0"/>
          <w:numId w:val="6"/>
        </w:numPr>
        <w:spacing w:line="276" w:lineRule="auto"/>
        <w:rPr>
          <w:b/>
          <w:sz w:val="28"/>
          <w:szCs w:val="28"/>
          <w:lang w:val="vi-VN"/>
        </w:rPr>
      </w:pPr>
      <w:r w:rsidRPr="003A52EE">
        <w:rPr>
          <w:b/>
          <w:sz w:val="28"/>
          <w:szCs w:val="28"/>
          <w:lang w:val="vi-VN"/>
        </w:rPr>
        <w:t xml:space="preserve">Kinh nghiệm và nhân sự của nhà thầu: </w:t>
      </w:r>
    </w:p>
    <w:p w:rsidR="00A7591D" w:rsidRPr="003A52EE" w:rsidRDefault="00A7591D" w:rsidP="00A7591D">
      <w:pPr>
        <w:pStyle w:val="ListParagraph"/>
        <w:numPr>
          <w:ilvl w:val="0"/>
          <w:numId w:val="9"/>
        </w:numPr>
        <w:tabs>
          <w:tab w:val="left" w:pos="426"/>
        </w:tabs>
        <w:spacing w:line="276" w:lineRule="auto"/>
        <w:ind w:right="92"/>
        <w:rPr>
          <w:b/>
          <w:sz w:val="28"/>
          <w:szCs w:val="28"/>
          <w:lang w:val="vi-VN"/>
        </w:rPr>
      </w:pPr>
      <w:r w:rsidRPr="003A52EE">
        <w:rPr>
          <w:bCs/>
          <w:sz w:val="28"/>
          <w:szCs w:val="28"/>
          <w:lang w:val="vi-VN"/>
        </w:rPr>
        <w:t xml:space="preserve">Căn cứ Nghị định 108/2016/NĐ-CP của Chính phủ ban hành ngày 01 tháng 07 năm 20216; Căn cứ văn bản 1337/EVNNPT-VTCNTT+ĐT+PC ban hành ngày 11 tháng 03 năm 2024 yêu cầu về năng lực các đơn vị cung cấp các hạng mục liên quan đến an toàn thông tin phải có Giấy phép kinh doanh sản phẩm, dịch vụ an toàn thông tin mạng, trong đó phải có nội dung doanh nghiệp được phép kinh doanh cung cấp dịch vụ tư vấn an toàn thông tin mạng. </w:t>
      </w:r>
    </w:p>
    <w:p w:rsidR="00A7591D" w:rsidRPr="003A52EE" w:rsidRDefault="00A7591D" w:rsidP="00A7591D">
      <w:pPr>
        <w:spacing w:before="60" w:after="60"/>
        <w:rPr>
          <w:rFonts w:ascii="Times New Roman" w:hAnsi="Times New Roman" w:cs="Times New Roman"/>
          <w:b/>
          <w:bCs/>
          <w:sz w:val="28"/>
          <w:szCs w:val="28"/>
          <w:lang w:val="it-IT"/>
        </w:rPr>
      </w:pPr>
      <w:r w:rsidRPr="003A52EE">
        <w:rPr>
          <w:rFonts w:ascii="Times New Roman" w:hAnsi="Times New Roman" w:cs="Times New Roman"/>
          <w:b/>
          <w:sz w:val="28"/>
          <w:szCs w:val="28"/>
          <w:lang w:val="it-IT"/>
        </w:rPr>
        <w:t>7. Trách nhiệm của chủ đầu tư:</w:t>
      </w:r>
    </w:p>
    <w:p w:rsidR="004134B8" w:rsidRPr="003A52EE" w:rsidRDefault="00A7591D" w:rsidP="00A7591D">
      <w:pPr>
        <w:ind w:firstLine="720"/>
        <w:jc w:val="both"/>
        <w:rPr>
          <w:rFonts w:ascii="Times New Roman" w:hAnsi="Times New Roman" w:cs="Times New Roman"/>
        </w:rPr>
      </w:pPr>
      <w:r w:rsidRPr="003A52EE">
        <w:rPr>
          <w:rFonts w:ascii="Times New Roman" w:hAnsi="Times New Roman" w:cs="Times New Roman"/>
          <w:bCs/>
          <w:sz w:val="28"/>
          <w:szCs w:val="28"/>
          <w:lang w:val="it-IT"/>
        </w:rPr>
        <w:t>Phối hợp cung cấp những tài liệu có liên quan đến nhiệm vụ của tư vấn nhằm tạo điều kiện thuận lợi cho nhà thầu thực hiện nhiệm vụ của mình.</w:t>
      </w:r>
    </w:p>
    <w:sectPr w:rsidR="004134B8" w:rsidRPr="003A52EE" w:rsidSect="00A7591D">
      <w:pgSz w:w="12240" w:h="15840"/>
      <w:pgMar w:top="1440" w:right="126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A51"/>
    <w:multiLevelType w:val="hybridMultilevel"/>
    <w:tmpl w:val="3D5A0FB4"/>
    <w:lvl w:ilvl="0" w:tplc="0409000F">
      <w:start w:val="1"/>
      <w:numFmt w:val="decimal"/>
      <w:lvlText w:val="%1."/>
      <w:lvlJc w:val="left"/>
      <w:pPr>
        <w:ind w:left="72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16C9F"/>
    <w:multiLevelType w:val="hybridMultilevel"/>
    <w:tmpl w:val="78F49124"/>
    <w:lvl w:ilvl="0" w:tplc="8272EA7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08272C9"/>
    <w:multiLevelType w:val="hybridMultilevel"/>
    <w:tmpl w:val="86249152"/>
    <w:lvl w:ilvl="0" w:tplc="F89E46FC">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2C5C1B"/>
    <w:multiLevelType w:val="hybridMultilevel"/>
    <w:tmpl w:val="89D8A290"/>
    <w:lvl w:ilvl="0" w:tplc="B660F0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E74835"/>
    <w:multiLevelType w:val="hybridMultilevel"/>
    <w:tmpl w:val="A7E21862"/>
    <w:lvl w:ilvl="0" w:tplc="2FA666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43503"/>
    <w:multiLevelType w:val="hybridMultilevel"/>
    <w:tmpl w:val="C93203FA"/>
    <w:lvl w:ilvl="0" w:tplc="8272EA7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3237980"/>
    <w:multiLevelType w:val="hybridMultilevel"/>
    <w:tmpl w:val="E5F695D8"/>
    <w:lvl w:ilvl="0" w:tplc="0409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EA62659"/>
    <w:multiLevelType w:val="multilevel"/>
    <w:tmpl w:val="F3EA0754"/>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CDE7D6D"/>
    <w:multiLevelType w:val="hybridMultilevel"/>
    <w:tmpl w:val="2E0CECB6"/>
    <w:lvl w:ilvl="0" w:tplc="04090019">
      <w:start w:val="1"/>
      <w:numFmt w:val="lowerLetter"/>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710F0D6A"/>
    <w:multiLevelType w:val="hybridMultilevel"/>
    <w:tmpl w:val="7D1870D4"/>
    <w:lvl w:ilvl="0" w:tplc="8272EA7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DEC1C1D"/>
    <w:multiLevelType w:val="hybridMultilevel"/>
    <w:tmpl w:val="90BCFC84"/>
    <w:lvl w:ilvl="0" w:tplc="8272EA7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2"/>
  </w:num>
  <w:num w:numId="5">
    <w:abstractNumId w:val="6"/>
  </w:num>
  <w:num w:numId="6">
    <w:abstractNumId w:val="7"/>
  </w:num>
  <w:num w:numId="7">
    <w:abstractNumId w:val="10"/>
  </w:num>
  <w:num w:numId="8">
    <w:abstractNumId w:val="5"/>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91D"/>
    <w:rsid w:val="003A52EE"/>
    <w:rsid w:val="004134B8"/>
    <w:rsid w:val="005615A1"/>
    <w:rsid w:val="00A51320"/>
    <w:rsid w:val="00A7591D"/>
    <w:rsid w:val="00E46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
    <w:basedOn w:val="Normal"/>
    <w:next w:val="Normal"/>
    <w:link w:val="Heading1Char"/>
    <w:qFormat/>
    <w:rsid w:val="00A7591D"/>
    <w:pPr>
      <w:suppressAutoHyphens/>
      <w:spacing w:before="60" w:after="60" w:line="288" w:lineRule="auto"/>
      <w:jc w:val="center"/>
      <w:outlineLvl w:val="0"/>
    </w:pPr>
    <w:rPr>
      <w:rFonts w:ascii="Times New Roman Bold" w:eastAsia="Times New Roman" w:hAnsi="Times New Roman Bold"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A7591D"/>
    <w:rPr>
      <w:rFonts w:ascii="Times New Roman Bold" w:eastAsia="Times New Roman" w:hAnsi="Times New Roman Bold" w:cs="Times New Roman"/>
      <w:b/>
      <w:sz w:val="28"/>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A7591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A7591D"/>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
    <w:basedOn w:val="Normal"/>
    <w:next w:val="Normal"/>
    <w:link w:val="Heading1Char"/>
    <w:qFormat/>
    <w:rsid w:val="00A7591D"/>
    <w:pPr>
      <w:suppressAutoHyphens/>
      <w:spacing w:before="60" w:after="60" w:line="288" w:lineRule="auto"/>
      <w:jc w:val="center"/>
      <w:outlineLvl w:val="0"/>
    </w:pPr>
    <w:rPr>
      <w:rFonts w:ascii="Times New Roman Bold" w:eastAsia="Times New Roman" w:hAnsi="Times New Roman Bold"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A7591D"/>
    <w:rPr>
      <w:rFonts w:ascii="Times New Roman Bold" w:eastAsia="Times New Roman" w:hAnsi="Times New Roman Bold" w:cs="Times New Roman"/>
      <w:b/>
      <w:sz w:val="28"/>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A7591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A7591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2025-09-04T11:03:00Z</dcterms:created>
  <dcterms:modified xsi:type="dcterms:W3CDTF">2025-09-05T06:42:00Z</dcterms:modified>
</cp:coreProperties>
</file>