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13395" w14:textId="77777777" w:rsidR="009B13DB" w:rsidRPr="009B13DB" w:rsidRDefault="009B13DB" w:rsidP="009B13DB">
      <w:pPr>
        <w:suppressAutoHyphens/>
        <w:spacing w:after="0" w:line="240" w:lineRule="auto"/>
        <w:jc w:val="center"/>
        <w:outlineLvl w:val="0"/>
        <w:rPr>
          <w:rFonts w:eastAsia="Times New Roman" w:cs="Times New Roman"/>
          <w:b/>
          <w:szCs w:val="28"/>
          <w:lang w:val="es-ES"/>
        </w:rPr>
      </w:pPr>
      <w:bookmarkStart w:id="0" w:name="_Toc154510932"/>
      <w:r w:rsidRPr="009B13DB">
        <w:rPr>
          <w:rFonts w:eastAsia="Times New Roman" w:cs="Times New Roman"/>
          <w:b/>
          <w:szCs w:val="28"/>
          <w:lang w:val="it-IT"/>
        </w:rPr>
        <w:t xml:space="preserve">PHẦN 2. ĐIỀU </w:t>
      </w:r>
      <w:r w:rsidRPr="009B13DB">
        <w:rPr>
          <w:rFonts w:eastAsia="Times New Roman" w:cs="Times New Roman"/>
          <w:b/>
          <w:szCs w:val="28"/>
          <w:lang w:val="es-ES"/>
        </w:rPr>
        <w:t>KHOẢN THAM CHIẾU</w:t>
      </w:r>
      <w:bookmarkEnd w:id="0"/>
    </w:p>
    <w:p w14:paraId="0E24944D" w14:textId="77777777" w:rsidR="009B13DB" w:rsidRPr="009B13DB" w:rsidRDefault="009B13DB" w:rsidP="009B13DB">
      <w:pPr>
        <w:suppressAutoHyphens/>
        <w:spacing w:after="0" w:line="240" w:lineRule="auto"/>
        <w:jc w:val="center"/>
        <w:outlineLvl w:val="0"/>
        <w:rPr>
          <w:rFonts w:eastAsia="Times New Roman" w:cs="Times New Roman"/>
          <w:b/>
          <w:szCs w:val="28"/>
          <w:lang w:val="es-ES"/>
        </w:rPr>
      </w:pPr>
      <w:bookmarkStart w:id="1" w:name="_Toc154510933"/>
      <w:r w:rsidRPr="009B13DB">
        <w:rPr>
          <w:rFonts w:eastAsia="Times New Roman" w:cs="Times New Roman"/>
          <w:b/>
          <w:szCs w:val="28"/>
          <w:lang w:val="es-ES"/>
        </w:rPr>
        <w:t>CHƯƠNG V. ĐIỀU KHOẢN THAM CHIẾU</w:t>
      </w:r>
      <w:bookmarkEnd w:id="1"/>
    </w:p>
    <w:p w14:paraId="2C5A1827" w14:textId="77777777" w:rsidR="009B13DB" w:rsidRPr="009B13DB" w:rsidRDefault="009B13DB" w:rsidP="009B13DB">
      <w:pPr>
        <w:spacing w:before="60" w:after="60" w:line="240" w:lineRule="auto"/>
        <w:ind w:firstLine="720"/>
        <w:jc w:val="both"/>
        <w:rPr>
          <w:rFonts w:eastAsia="Times New Roman" w:cs="Times New Roman"/>
          <w:bCs/>
          <w:i/>
          <w:iCs/>
          <w:szCs w:val="28"/>
          <w:lang w:val="it-IT"/>
        </w:rPr>
      </w:pPr>
    </w:p>
    <w:p w14:paraId="175D6344" w14:textId="77777777" w:rsidR="009B13DB" w:rsidRPr="009B13DB" w:rsidRDefault="009B13DB" w:rsidP="009B13DB">
      <w:pPr>
        <w:spacing w:before="360" w:after="0" w:line="252" w:lineRule="auto"/>
        <w:ind w:firstLine="720"/>
        <w:jc w:val="both"/>
        <w:rPr>
          <w:rFonts w:eastAsia="Times New Roman" w:cs="Times New Roman"/>
          <w:b/>
          <w:bCs/>
          <w:szCs w:val="28"/>
          <w:lang w:val="it-IT"/>
        </w:rPr>
      </w:pPr>
      <w:r w:rsidRPr="009B13DB">
        <w:rPr>
          <w:rFonts w:eastAsia="Times New Roman" w:cs="Times New Roman"/>
          <w:b/>
          <w:szCs w:val="28"/>
          <w:lang w:val="it-IT"/>
        </w:rPr>
        <w:t>I. Giới thiệu:</w:t>
      </w:r>
    </w:p>
    <w:p w14:paraId="74B5EC09" w14:textId="77777777" w:rsidR="009B13DB" w:rsidRPr="009B13DB" w:rsidRDefault="009B13DB" w:rsidP="009B13DB">
      <w:pPr>
        <w:shd w:val="clear" w:color="auto" w:fill="FFFFFF"/>
        <w:spacing w:before="120" w:after="0" w:line="252" w:lineRule="auto"/>
        <w:ind w:firstLine="720"/>
        <w:jc w:val="both"/>
        <w:rPr>
          <w:rFonts w:eastAsia="Times New Roman" w:cs="Times New Roman"/>
          <w:b/>
          <w:bCs/>
          <w:spacing w:val="2"/>
          <w:szCs w:val="28"/>
          <w:lang w:val="it-IT"/>
        </w:rPr>
      </w:pPr>
      <w:r w:rsidRPr="009B13DB">
        <w:rPr>
          <w:rFonts w:eastAsia="Times New Roman" w:cs="Times New Roman"/>
          <w:b/>
          <w:bCs/>
          <w:spacing w:val="2"/>
          <w:szCs w:val="28"/>
          <w:lang w:val="it-IT"/>
        </w:rPr>
        <w:t xml:space="preserve">1.1. Mô tả khái quát về </w:t>
      </w:r>
      <w:r w:rsidRPr="009B13DB">
        <w:rPr>
          <w:rFonts w:eastAsia="Times New Roman" w:cs="Times New Roman"/>
          <w:b/>
          <w:bCs/>
          <w:spacing w:val="2"/>
          <w:szCs w:val="28"/>
          <w:lang w:val="vi-VN"/>
        </w:rPr>
        <w:t xml:space="preserve">nhiệm vụ </w:t>
      </w:r>
      <w:r w:rsidRPr="009B13DB">
        <w:rPr>
          <w:rFonts w:eastAsia="Times New Roman" w:cs="Times New Roman"/>
          <w:b/>
          <w:bCs/>
          <w:spacing w:val="2"/>
          <w:szCs w:val="28"/>
          <w:lang w:val="it-IT"/>
        </w:rPr>
        <w:t>và gói thầu.</w:t>
      </w:r>
    </w:p>
    <w:p w14:paraId="022D084A" w14:textId="77777777" w:rsidR="009B13DB" w:rsidRPr="009B13DB" w:rsidRDefault="009B13DB" w:rsidP="009B13DB">
      <w:pPr>
        <w:spacing w:before="60" w:after="100" w:line="252" w:lineRule="auto"/>
        <w:ind w:firstLine="720"/>
        <w:jc w:val="both"/>
        <w:rPr>
          <w:rFonts w:eastAsia="Times New Roman" w:cs="Times New Roman"/>
          <w:szCs w:val="28"/>
          <w:lang w:bidi="he-IL"/>
        </w:rPr>
      </w:pPr>
      <w:r w:rsidRPr="009B13DB">
        <w:rPr>
          <w:rFonts w:eastAsia="Times New Roman" w:cs="Times New Roman"/>
          <w:szCs w:val="28"/>
          <w:lang w:bidi="he-IL"/>
        </w:rPr>
        <w:t>- Tên gói thầu: Gói thầu số 01: Tư vấn “Rà soát, đánh giá thực trạng và nguyên nhân về tình hình lũ và ngập lụt những năm gần đây ở khu vực miền núi phía Bắc; đề xuất các giải pháp ứng phó phục vụ công tác chỉ đạo điều hành”</w:t>
      </w:r>
    </w:p>
    <w:p w14:paraId="14A3AB78" w14:textId="77777777" w:rsidR="009B13DB" w:rsidRPr="009B13DB" w:rsidRDefault="009B13DB" w:rsidP="009B13DB">
      <w:pPr>
        <w:spacing w:before="60" w:after="100" w:line="252" w:lineRule="auto"/>
        <w:ind w:firstLine="720"/>
        <w:jc w:val="both"/>
        <w:rPr>
          <w:rFonts w:eastAsia="Times New Roman" w:cs="Times New Roman"/>
          <w:szCs w:val="28"/>
          <w:lang w:bidi="he-IL"/>
        </w:rPr>
      </w:pPr>
      <w:r w:rsidRPr="009B13DB">
        <w:rPr>
          <w:rFonts w:eastAsia="Times New Roman" w:cs="Times New Roman"/>
          <w:szCs w:val="28"/>
          <w:lang w:bidi="he-IL"/>
        </w:rPr>
        <w:t>- Tên nhiệm vụ: Rà soát, đánh giá thực trạng và nguyên nhân về tình hình lũ và ngập lụt những năm gần đây ở khu vực miền núi phía Bắc; đề xuất các giải pháp ứng phó phục vụ công tác chỉ đạo điều hành”</w:t>
      </w:r>
    </w:p>
    <w:p w14:paraId="65F5D0FE" w14:textId="77777777" w:rsidR="009B13DB" w:rsidRPr="009B13DB" w:rsidRDefault="009B13DB" w:rsidP="009B13DB">
      <w:pPr>
        <w:spacing w:before="60" w:after="100" w:line="252" w:lineRule="auto"/>
        <w:ind w:firstLine="720"/>
        <w:jc w:val="both"/>
        <w:rPr>
          <w:rFonts w:eastAsia="Times New Roman" w:cs="Times New Roman"/>
          <w:szCs w:val="28"/>
          <w:lang w:bidi="he-IL"/>
        </w:rPr>
      </w:pPr>
      <w:r w:rsidRPr="009B13DB">
        <w:rPr>
          <w:rFonts w:eastAsia="Times New Roman" w:cs="Times New Roman"/>
          <w:szCs w:val="28"/>
          <w:lang w:bidi="he-IL"/>
        </w:rPr>
        <w:t>- Mục tiêu nhiệm vụ:</w:t>
      </w:r>
    </w:p>
    <w:p w14:paraId="225F8C2C" w14:textId="77777777" w:rsidR="009B13DB" w:rsidRPr="009B13DB" w:rsidRDefault="009B13DB" w:rsidP="009B13DB">
      <w:pPr>
        <w:spacing w:before="60" w:after="100" w:line="252" w:lineRule="auto"/>
        <w:ind w:firstLine="720"/>
        <w:jc w:val="both"/>
        <w:rPr>
          <w:rFonts w:eastAsia="Times New Roman" w:cs="Times New Roman"/>
          <w:szCs w:val="28"/>
          <w:lang w:bidi="he-IL"/>
        </w:rPr>
      </w:pPr>
      <w:r w:rsidRPr="009B13DB">
        <w:rPr>
          <w:rFonts w:eastAsia="Times New Roman" w:cs="Times New Roman"/>
          <w:szCs w:val="28"/>
          <w:lang w:bidi="he-IL"/>
        </w:rPr>
        <w:t>+ Chủ động sẵn sàng các phương án ứng phó đảm bảo an toàn về người và tài sản khi xảy ra các trận lũ, ngập lụt và công cụ hỗ trợ phục vụ công tác chỉ đạo điều hành về phòng, chống thiên tai khu vực miền núi phía Bắc.</w:t>
      </w:r>
    </w:p>
    <w:p w14:paraId="46913D0A" w14:textId="77777777" w:rsidR="009B13DB" w:rsidRPr="009B13DB" w:rsidRDefault="009B13DB" w:rsidP="009B13DB">
      <w:pPr>
        <w:spacing w:before="60" w:after="100" w:line="252" w:lineRule="auto"/>
        <w:ind w:firstLine="720"/>
        <w:jc w:val="both"/>
        <w:rPr>
          <w:rFonts w:eastAsia="Times New Roman" w:cs="Times New Roman"/>
          <w:szCs w:val="28"/>
          <w:lang w:bidi="he-IL"/>
        </w:rPr>
      </w:pPr>
      <w:r w:rsidRPr="009B13DB">
        <w:rPr>
          <w:rFonts w:eastAsia="Times New Roman" w:cs="Times New Roman"/>
          <w:szCs w:val="28"/>
          <w:lang w:bidi="he-IL"/>
        </w:rPr>
        <w:t>+ Từng bước nâng cao năng lực ứng phó, xử lý tình huống sự cố, chỉ huy, điều hành và tăng cường trách nhiệm của các cơ quan, tổ chức cá nhân trong ứng phó với lũ, ngập lụt khu vực miền núi phía Bắc.</w:t>
      </w:r>
    </w:p>
    <w:p w14:paraId="4CDF864B" w14:textId="77777777" w:rsidR="009B13DB" w:rsidRPr="009B13DB" w:rsidRDefault="009B13DB" w:rsidP="009B13DB">
      <w:pPr>
        <w:spacing w:before="60" w:after="100" w:line="252" w:lineRule="auto"/>
        <w:ind w:firstLine="720"/>
        <w:jc w:val="both"/>
        <w:rPr>
          <w:rFonts w:eastAsia="Times New Roman" w:cs="Times New Roman"/>
          <w:szCs w:val="28"/>
          <w:lang w:bidi="he-IL"/>
        </w:rPr>
      </w:pPr>
      <w:r w:rsidRPr="009B13DB">
        <w:rPr>
          <w:rFonts w:eastAsia="Times New Roman" w:cs="Times New Roman"/>
          <w:szCs w:val="28"/>
          <w:lang w:bidi="he-IL"/>
        </w:rPr>
        <w:t>+ Từng bước hoàn thiện bộ cơ sở dữ liệu về phòng chống thiên tai, nhất là các trận thiên tai điển hình, lịch sử và công cụ hỗ trợ phục vụ công tác chỉ đạo điều hành về phòng, chống thiên tai.</w:t>
      </w:r>
    </w:p>
    <w:p w14:paraId="362FC709" w14:textId="77777777" w:rsidR="009B13DB" w:rsidRPr="009B13DB" w:rsidRDefault="009B13DB" w:rsidP="009B13DB">
      <w:pPr>
        <w:shd w:val="clear" w:color="auto" w:fill="FFFFFF"/>
        <w:spacing w:before="60" w:after="100" w:line="252" w:lineRule="auto"/>
        <w:ind w:firstLine="720"/>
        <w:jc w:val="both"/>
        <w:rPr>
          <w:rFonts w:eastAsia="Times New Roman" w:cs="Times New Roman"/>
          <w:bCs/>
          <w:spacing w:val="2"/>
          <w:szCs w:val="28"/>
          <w:lang w:val="it-IT"/>
        </w:rPr>
      </w:pPr>
      <w:r w:rsidRPr="009B13DB">
        <w:rPr>
          <w:rFonts w:eastAsia="Times New Roman" w:cs="Times New Roman"/>
          <w:bCs/>
          <w:spacing w:val="2"/>
          <w:szCs w:val="28"/>
          <w:lang w:val="it-IT"/>
        </w:rPr>
        <w:t>- Chủ đầu tư: Cục Quản lý đê điều và Phòng, chống thiên tai</w:t>
      </w:r>
    </w:p>
    <w:p w14:paraId="61F36B4D" w14:textId="77777777" w:rsidR="009B13DB" w:rsidRPr="009B13DB" w:rsidRDefault="009B13DB" w:rsidP="009B13DB">
      <w:pPr>
        <w:spacing w:before="60" w:after="100" w:line="252" w:lineRule="auto"/>
        <w:ind w:firstLine="720"/>
        <w:jc w:val="both"/>
        <w:rPr>
          <w:rFonts w:eastAsia="Times New Roman" w:cs="Times New Roman"/>
          <w:szCs w:val="28"/>
          <w:lang w:bidi="he-IL"/>
        </w:rPr>
      </w:pPr>
      <w:r w:rsidRPr="009B13DB">
        <w:rPr>
          <w:rFonts w:eastAsia="Times New Roman" w:cs="Times New Roman"/>
          <w:szCs w:val="28"/>
          <w:lang w:bidi="he-IL"/>
        </w:rPr>
        <w:t>- Hình thức lựa chọn nhà thầu: Đấu thầu rộng rãi trong nước, qua mạng.</w:t>
      </w:r>
    </w:p>
    <w:p w14:paraId="52684A4E" w14:textId="77777777" w:rsidR="009B13DB" w:rsidRPr="009B13DB" w:rsidRDefault="009B13DB" w:rsidP="009B13DB">
      <w:pPr>
        <w:spacing w:before="60" w:after="100" w:line="252" w:lineRule="auto"/>
        <w:ind w:firstLine="720"/>
        <w:jc w:val="both"/>
        <w:rPr>
          <w:rFonts w:eastAsia="Times New Roman" w:cs="Times New Roman"/>
          <w:szCs w:val="28"/>
          <w:lang w:bidi="he-IL"/>
        </w:rPr>
      </w:pPr>
      <w:r w:rsidRPr="009B13DB">
        <w:rPr>
          <w:rFonts w:eastAsia="Times New Roman" w:cs="Times New Roman"/>
          <w:szCs w:val="28"/>
          <w:lang w:bidi="he-IL"/>
        </w:rPr>
        <w:t>- Thời gian bắt đầu tổ chức lựa chọn nhà thầu: Quý III/2025.</w:t>
      </w:r>
    </w:p>
    <w:p w14:paraId="05F76A4E" w14:textId="77777777" w:rsidR="009B13DB" w:rsidRPr="009B13DB" w:rsidRDefault="009B13DB" w:rsidP="009B13DB">
      <w:pPr>
        <w:tabs>
          <w:tab w:val="left" w:pos="567"/>
        </w:tabs>
        <w:spacing w:before="60" w:after="100" w:line="252" w:lineRule="auto"/>
        <w:ind w:firstLine="567"/>
        <w:jc w:val="both"/>
        <w:rPr>
          <w:rFonts w:eastAsia="Times New Roman" w:cs="Times New Roman"/>
          <w:szCs w:val="28"/>
          <w:lang w:bidi="he-IL"/>
        </w:rPr>
      </w:pPr>
      <w:r w:rsidRPr="009B13DB">
        <w:rPr>
          <w:rFonts w:eastAsia="Times New Roman" w:cs="Times New Roman"/>
          <w:szCs w:val="28"/>
          <w:lang w:bidi="he-IL"/>
        </w:rPr>
        <w:tab/>
        <w:t>- Phương thức lựa chọn nhà thầu: Một giai đoạn, hai túi hồ sơ.</w:t>
      </w:r>
    </w:p>
    <w:p w14:paraId="7FB5EF40" w14:textId="77777777" w:rsidR="009B13DB" w:rsidRPr="009B13DB" w:rsidRDefault="009B13DB" w:rsidP="009B13DB">
      <w:pPr>
        <w:tabs>
          <w:tab w:val="left" w:pos="567"/>
        </w:tabs>
        <w:spacing w:before="60" w:after="100" w:line="252" w:lineRule="auto"/>
        <w:ind w:firstLine="567"/>
        <w:jc w:val="both"/>
        <w:rPr>
          <w:rFonts w:eastAsia="Times New Roman" w:cs="Times New Roman"/>
          <w:szCs w:val="28"/>
          <w:lang w:bidi="he-IL"/>
        </w:rPr>
      </w:pPr>
      <w:r w:rsidRPr="009B13DB">
        <w:rPr>
          <w:rFonts w:eastAsia="Times New Roman" w:cs="Times New Roman"/>
          <w:szCs w:val="28"/>
          <w:lang w:bidi="he-IL"/>
        </w:rPr>
        <w:tab/>
        <w:t>- Loại hợp đồng: Trọn gói.</w:t>
      </w:r>
    </w:p>
    <w:p w14:paraId="01A85DF2" w14:textId="77777777" w:rsidR="009B13DB" w:rsidRPr="009B13DB" w:rsidRDefault="009B13DB" w:rsidP="009B13DB">
      <w:pPr>
        <w:shd w:val="clear" w:color="auto" w:fill="FFFFFF"/>
        <w:spacing w:before="60" w:after="100" w:line="252" w:lineRule="auto"/>
        <w:ind w:firstLine="720"/>
        <w:jc w:val="both"/>
        <w:rPr>
          <w:rFonts w:eastAsia="Times New Roman" w:cs="Times New Roman"/>
          <w:bCs/>
          <w:spacing w:val="2"/>
          <w:szCs w:val="28"/>
          <w:lang w:val="it-IT"/>
        </w:rPr>
      </w:pPr>
      <w:r w:rsidRPr="009B13DB">
        <w:rPr>
          <w:rFonts w:eastAsia="Times New Roman" w:cs="Times New Roman"/>
          <w:bCs/>
          <w:spacing w:val="2"/>
          <w:szCs w:val="28"/>
          <w:lang w:val="it-IT"/>
        </w:rPr>
        <w:t>- Kế hoạch lựa chọn nhà thầu được phê duyệt tại Quyết định số 296/QĐ-ĐĐ-ƯPKP ngày 29/7/2025 của Cục Quản lý đê điều và Phòng, chống thiên tai.</w:t>
      </w:r>
    </w:p>
    <w:p w14:paraId="3328AB69" w14:textId="77777777" w:rsidR="009B13DB" w:rsidRPr="009B13DB" w:rsidRDefault="009B13DB" w:rsidP="009B13DB">
      <w:pPr>
        <w:shd w:val="clear" w:color="auto" w:fill="FFFFFF"/>
        <w:spacing w:before="60" w:after="100" w:line="252" w:lineRule="auto"/>
        <w:ind w:firstLine="720"/>
        <w:jc w:val="both"/>
        <w:rPr>
          <w:rFonts w:eastAsia="Times New Roman" w:cs="Times New Roman"/>
          <w:b/>
          <w:bCs/>
          <w:spacing w:val="2"/>
          <w:szCs w:val="28"/>
          <w:lang w:val="it-IT"/>
        </w:rPr>
      </w:pPr>
      <w:r w:rsidRPr="009B13DB">
        <w:rPr>
          <w:rFonts w:eastAsia="Times New Roman" w:cs="Times New Roman"/>
          <w:b/>
          <w:bCs/>
          <w:spacing w:val="2"/>
          <w:szCs w:val="28"/>
          <w:lang w:val="it-IT"/>
        </w:rPr>
        <w:t xml:space="preserve">1.2. </w:t>
      </w:r>
      <w:r w:rsidRPr="009B13DB">
        <w:rPr>
          <w:rFonts w:eastAsia="Times New Roman" w:cs="Times New Roman"/>
          <w:b/>
          <w:bCs/>
          <w:spacing w:val="2"/>
          <w:szCs w:val="28"/>
          <w:lang w:val="vi-VN"/>
        </w:rPr>
        <w:t>M</w:t>
      </w:r>
      <w:r w:rsidRPr="009B13DB">
        <w:rPr>
          <w:rFonts w:eastAsia="Times New Roman" w:cs="Times New Roman"/>
          <w:b/>
          <w:bCs/>
          <w:spacing w:val="2"/>
          <w:szCs w:val="28"/>
          <w:lang w:val="it-IT"/>
        </w:rPr>
        <w:t>ục đích tuyển chọn nhà thầu</w:t>
      </w:r>
    </w:p>
    <w:p w14:paraId="3A44B237" w14:textId="77777777" w:rsidR="009B13DB" w:rsidRPr="009B13DB" w:rsidRDefault="009B13DB" w:rsidP="009B13DB">
      <w:pPr>
        <w:shd w:val="clear" w:color="auto" w:fill="FFFFFF"/>
        <w:spacing w:before="60" w:after="100" w:line="252" w:lineRule="auto"/>
        <w:ind w:firstLine="720"/>
        <w:jc w:val="both"/>
        <w:rPr>
          <w:rFonts w:eastAsia="Times New Roman" w:cs="Times New Roman"/>
          <w:bCs/>
          <w:spacing w:val="2"/>
          <w:szCs w:val="28"/>
          <w:lang w:val="it-IT"/>
        </w:rPr>
      </w:pPr>
      <w:r w:rsidRPr="009B13DB">
        <w:rPr>
          <w:rFonts w:eastAsia="Times New Roman" w:cs="Times New Roman"/>
          <w:bCs/>
          <w:spacing w:val="2"/>
          <w:szCs w:val="28"/>
          <w:lang w:val="it-IT"/>
        </w:rPr>
        <w:t xml:space="preserve">Lựa chọn được đơn vị tư vấn phù hợp, có đủ năng lực, kinh nghiệm để thực hiện </w:t>
      </w:r>
      <w:r w:rsidRPr="009B13DB">
        <w:rPr>
          <w:rFonts w:eastAsia="Times New Roman" w:cs="Times New Roman"/>
          <w:szCs w:val="28"/>
          <w:lang w:bidi="he-IL"/>
        </w:rPr>
        <w:t>Gói thầu số 01: Tư vấn “Rà soát, đánh giá thực trạng và nguyên nhân về tình hình lũ và ngập lụt những năm gần đây ở khu vực miền núi phía Bắc; đề xuất các giải pháp ứng phó phục vụ công tác chỉ đạo điều hành”</w:t>
      </w:r>
      <w:r w:rsidRPr="009B13DB">
        <w:rPr>
          <w:rFonts w:eastAsia="Times New Roman" w:cs="Times New Roman"/>
          <w:bCs/>
          <w:spacing w:val="2"/>
          <w:szCs w:val="28"/>
          <w:lang w:val="it-IT"/>
        </w:rPr>
        <w:t xml:space="preserve"> đạt yêu cầu theo đề cương nhiệm vụ đã được Cục Quản lý đê điều và Phòng, chống thiên tai phê duyệt</w:t>
      </w:r>
      <w:r w:rsidRPr="009B13DB">
        <w:rPr>
          <w:rFonts w:eastAsia="Times New Roman" w:cs="Times New Roman"/>
          <w:szCs w:val="28"/>
          <w:lang w:bidi="he-IL"/>
        </w:rPr>
        <w:t>; thực hiện đảm bảo chất lượng, đáp ứng thời gian và tiến độ yêu cầu, có chi phí hợp lý và đáp ứng các yêu cầu theo quy định hiện hành.</w:t>
      </w:r>
    </w:p>
    <w:p w14:paraId="7875A981" w14:textId="77777777" w:rsidR="009B13DB" w:rsidRPr="009B13DB" w:rsidRDefault="009B13DB" w:rsidP="009B13DB">
      <w:pPr>
        <w:spacing w:before="120" w:after="0" w:line="252" w:lineRule="auto"/>
        <w:ind w:firstLine="720"/>
        <w:jc w:val="both"/>
        <w:rPr>
          <w:rFonts w:eastAsia="Times New Roman" w:cs="Times New Roman"/>
          <w:b/>
          <w:bCs/>
          <w:szCs w:val="28"/>
          <w:lang w:val="it-IT"/>
        </w:rPr>
      </w:pPr>
      <w:r w:rsidRPr="009B13DB">
        <w:rPr>
          <w:rFonts w:eastAsia="Times New Roman" w:cs="Times New Roman"/>
          <w:b/>
          <w:szCs w:val="28"/>
          <w:lang w:val="it-IT"/>
        </w:rPr>
        <w:t>II. Phạm vi công việc:</w:t>
      </w:r>
    </w:p>
    <w:p w14:paraId="54F4A0F7" w14:textId="77777777" w:rsidR="009B13DB" w:rsidRPr="009B13DB" w:rsidRDefault="009B13DB" w:rsidP="009B13DB">
      <w:pPr>
        <w:shd w:val="clear" w:color="auto" w:fill="FFFFFF"/>
        <w:spacing w:before="120" w:after="0" w:line="252" w:lineRule="auto"/>
        <w:ind w:firstLine="720"/>
        <w:jc w:val="both"/>
        <w:rPr>
          <w:rFonts w:eastAsia="Times New Roman" w:cs="Times New Roman"/>
          <w:b/>
          <w:bCs/>
          <w:spacing w:val="2"/>
          <w:szCs w:val="28"/>
          <w:lang w:val="it-IT"/>
        </w:rPr>
      </w:pPr>
      <w:r w:rsidRPr="009B13DB">
        <w:rPr>
          <w:rFonts w:eastAsia="Times New Roman" w:cs="Times New Roman"/>
          <w:b/>
          <w:bCs/>
          <w:spacing w:val="2"/>
          <w:szCs w:val="28"/>
          <w:lang w:val="it-IT"/>
        </w:rPr>
        <w:lastRenderedPageBreak/>
        <w:t>1. Phạm vi công việc đối với nhà thầu, nguồn vốn, tên cơ quan thực hiện dự án, thời gian, tiến độ thực hiện.</w:t>
      </w:r>
    </w:p>
    <w:p w14:paraId="47CFFB2C" w14:textId="77777777" w:rsidR="009B13DB" w:rsidRPr="009B13DB" w:rsidRDefault="009B13DB" w:rsidP="009B13DB">
      <w:pPr>
        <w:shd w:val="clear" w:color="auto" w:fill="FFFFFF"/>
        <w:spacing w:before="120" w:after="0" w:line="252" w:lineRule="auto"/>
        <w:ind w:firstLine="720"/>
        <w:jc w:val="both"/>
        <w:rPr>
          <w:rFonts w:eastAsia="Times New Roman" w:cs="Times New Roman"/>
          <w:bCs/>
          <w:spacing w:val="2"/>
          <w:szCs w:val="28"/>
          <w:lang w:val="it-IT"/>
        </w:rPr>
      </w:pPr>
      <w:r w:rsidRPr="009B13DB">
        <w:rPr>
          <w:rFonts w:eastAsia="Times New Roman" w:cs="Times New Roman"/>
          <w:bCs/>
          <w:spacing w:val="2"/>
          <w:szCs w:val="28"/>
          <w:lang w:val="it-IT"/>
        </w:rPr>
        <w:t>- Chủ đầu tư: Cục Quản lý đê điều và Phòng, chống thiên tai.</w:t>
      </w:r>
    </w:p>
    <w:p w14:paraId="10E39FDA" w14:textId="77777777" w:rsidR="009B13DB" w:rsidRPr="009B13DB" w:rsidRDefault="009B13DB" w:rsidP="009B13DB">
      <w:pPr>
        <w:shd w:val="clear" w:color="auto" w:fill="FFFFFF"/>
        <w:spacing w:before="120" w:after="0" w:line="252" w:lineRule="auto"/>
        <w:ind w:firstLine="720"/>
        <w:jc w:val="both"/>
        <w:rPr>
          <w:rFonts w:eastAsia="Times New Roman" w:cs="Times New Roman"/>
          <w:bCs/>
          <w:spacing w:val="2"/>
          <w:szCs w:val="28"/>
          <w:lang w:val="it-IT"/>
        </w:rPr>
      </w:pPr>
      <w:r w:rsidRPr="009B13DB">
        <w:rPr>
          <w:rFonts w:eastAsia="Times New Roman" w:cs="Times New Roman"/>
          <w:bCs/>
          <w:spacing w:val="2"/>
          <w:szCs w:val="28"/>
          <w:lang w:val="it-IT"/>
        </w:rPr>
        <w:t>- Nguồn vốn: Ngân sách Nhà nước cấp năm 2025.</w:t>
      </w:r>
    </w:p>
    <w:p w14:paraId="07783202" w14:textId="77777777" w:rsidR="009B13DB" w:rsidRPr="009B13DB" w:rsidRDefault="009B13DB" w:rsidP="009B13DB">
      <w:pPr>
        <w:shd w:val="clear" w:color="auto" w:fill="FFFFFF"/>
        <w:spacing w:before="120" w:after="0" w:line="252" w:lineRule="auto"/>
        <w:ind w:firstLine="720"/>
        <w:jc w:val="both"/>
        <w:rPr>
          <w:rFonts w:eastAsia="Times New Roman" w:cs="Times New Roman"/>
          <w:bCs/>
          <w:spacing w:val="2"/>
          <w:szCs w:val="28"/>
          <w:lang w:val="it-IT"/>
        </w:rPr>
      </w:pPr>
      <w:r w:rsidRPr="009B13DB">
        <w:rPr>
          <w:rFonts w:eastAsia="Times New Roman" w:cs="Times New Roman"/>
          <w:bCs/>
          <w:spacing w:val="2"/>
          <w:szCs w:val="28"/>
          <w:lang w:val="it-IT"/>
        </w:rPr>
        <w:t xml:space="preserve">- Thời gian, tiến độ thực hiện hợp đồng: </w:t>
      </w:r>
      <w:r w:rsidRPr="009B13DB">
        <w:rPr>
          <w:rFonts w:eastAsia="Times New Roman" w:cs="Times New Roman"/>
          <w:bCs/>
          <w:spacing w:val="2"/>
          <w:szCs w:val="28"/>
          <w:lang w:val="vi-VN"/>
        </w:rPr>
        <w:t>0</w:t>
      </w:r>
      <w:r w:rsidRPr="009B13DB">
        <w:rPr>
          <w:rFonts w:eastAsia="Times New Roman" w:cs="Times New Roman"/>
          <w:bCs/>
          <w:spacing w:val="2"/>
          <w:szCs w:val="28"/>
        </w:rPr>
        <w:t>3</w:t>
      </w:r>
      <w:r w:rsidRPr="009B13DB">
        <w:rPr>
          <w:rFonts w:eastAsia="Times New Roman" w:cs="Times New Roman"/>
          <w:bCs/>
          <w:spacing w:val="2"/>
          <w:szCs w:val="28"/>
          <w:lang w:val="it-IT"/>
        </w:rPr>
        <w:t xml:space="preserve"> tháng.</w:t>
      </w:r>
    </w:p>
    <w:p w14:paraId="292338F7" w14:textId="77777777" w:rsidR="009B13DB" w:rsidRPr="009B13DB" w:rsidRDefault="009B13DB" w:rsidP="009B13DB">
      <w:pPr>
        <w:shd w:val="clear" w:color="auto" w:fill="FFFFFF"/>
        <w:spacing w:before="120" w:after="0" w:line="252" w:lineRule="auto"/>
        <w:ind w:firstLine="720"/>
        <w:jc w:val="both"/>
        <w:rPr>
          <w:rFonts w:eastAsia="Times New Roman" w:cs="Times New Roman"/>
          <w:bCs/>
          <w:spacing w:val="2"/>
          <w:szCs w:val="28"/>
          <w:lang w:val="it-IT"/>
        </w:rPr>
      </w:pPr>
      <w:r w:rsidRPr="009B13DB">
        <w:rPr>
          <w:rFonts w:eastAsia="Times New Roman" w:cs="Times New Roman"/>
          <w:bCs/>
          <w:spacing w:val="-8"/>
          <w:szCs w:val="28"/>
          <w:lang w:val="it-IT"/>
        </w:rPr>
        <w:t xml:space="preserve">- Phạm vi thực hiện: </w:t>
      </w:r>
      <w:r w:rsidRPr="009B13DB">
        <w:rPr>
          <w:rFonts w:eastAsia="Times New Roman" w:cs="Times New Roman"/>
          <w:color w:val="000000"/>
          <w:szCs w:val="28"/>
          <w:lang w:val="es-MX"/>
        </w:rPr>
        <w:t>14 tỉnh khu vực miền núi phía Bắc bao gồm: Hà Giang, Cao Bằng, Lào Cai, Bắc Kạn, Lạng Sơn, Tuyên Quang, Yên Bái, Thái Nguyên, Phú Thọ, Bắc Giang, Lai Châu, Điện Biên, Sơn La, Hòa Bình (nay là các tỉnh Tuyên Quang, Cao Bằng, Lào Cai, Lạng Sơn, Thái Nguyên, Phú Thọ, Bắc Ninh, Lai Châu, Điện Biên, Sơn La)</w:t>
      </w:r>
      <w:r w:rsidRPr="009B13DB">
        <w:rPr>
          <w:rFonts w:ascii="TimesNewRomanPSMT" w:eastAsia="Times New Roman" w:hAnsi="TimesNewRomanPSMT" w:cs="Times New Roman"/>
          <w:szCs w:val="28"/>
        </w:rPr>
        <w:t>.</w:t>
      </w:r>
    </w:p>
    <w:p w14:paraId="474D2516" w14:textId="77777777" w:rsidR="009B13DB" w:rsidRPr="009B13DB" w:rsidRDefault="009B13DB" w:rsidP="009B13DB">
      <w:pPr>
        <w:shd w:val="clear" w:color="auto" w:fill="FFFFFF"/>
        <w:spacing w:before="120" w:after="0" w:line="252" w:lineRule="auto"/>
        <w:ind w:firstLine="720"/>
        <w:jc w:val="both"/>
        <w:rPr>
          <w:rFonts w:eastAsia="Times New Roman" w:cs="Times New Roman"/>
          <w:b/>
          <w:bCs/>
          <w:spacing w:val="2"/>
          <w:szCs w:val="28"/>
          <w:lang w:val="it-IT"/>
        </w:rPr>
      </w:pPr>
      <w:r w:rsidRPr="009B13DB">
        <w:rPr>
          <w:rFonts w:eastAsia="Times New Roman" w:cs="Times New Roman"/>
          <w:b/>
          <w:bCs/>
          <w:spacing w:val="2"/>
          <w:szCs w:val="28"/>
          <w:lang w:val="it-IT"/>
        </w:rPr>
        <w:t xml:space="preserve">2. Các nhiệm vụ cụ thể do nhà thầu phải tiến hành trong thời gian thực hiện hợp đồng tư vấn. </w:t>
      </w:r>
    </w:p>
    <w:p w14:paraId="75949029" w14:textId="77777777" w:rsidR="009B13DB" w:rsidRPr="009B13DB" w:rsidRDefault="009B13DB" w:rsidP="009B13DB">
      <w:pPr>
        <w:widowControl w:val="0"/>
        <w:spacing w:before="40" w:after="60" w:line="269" w:lineRule="auto"/>
        <w:ind w:firstLine="709"/>
        <w:jc w:val="both"/>
        <w:rPr>
          <w:rFonts w:eastAsia="Times New Roman" w:cs="Times New Roman"/>
          <w:b/>
          <w:color w:val="000000"/>
          <w:szCs w:val="28"/>
          <w:lang w:val="it-IT"/>
        </w:rPr>
      </w:pPr>
      <w:r w:rsidRPr="009B13DB">
        <w:rPr>
          <w:rFonts w:eastAsia="Times New Roman" w:cs="Times New Roman"/>
          <w:b/>
          <w:color w:val="000000"/>
          <w:szCs w:val="28"/>
          <w:lang w:val="it-IT"/>
        </w:rPr>
        <w:t xml:space="preserve">2.1. Rà soát, thu thập tài liệu phục vụ thực hiện nhiệm vụ </w:t>
      </w:r>
      <w:bookmarkStart w:id="2" w:name="_Toc182045631"/>
    </w:p>
    <w:p w14:paraId="5F6B668F" w14:textId="77777777" w:rsidR="009B13DB" w:rsidRPr="009B13DB" w:rsidRDefault="009B13DB" w:rsidP="009B13DB">
      <w:pPr>
        <w:widowControl w:val="0"/>
        <w:spacing w:before="40" w:after="60" w:line="269" w:lineRule="auto"/>
        <w:ind w:firstLine="709"/>
        <w:jc w:val="both"/>
        <w:rPr>
          <w:rFonts w:eastAsia="Times New Roman" w:cs="Times New Roman"/>
          <w:color w:val="000000"/>
          <w:szCs w:val="28"/>
          <w:lang w:val="es-MX"/>
        </w:rPr>
      </w:pPr>
      <w:r w:rsidRPr="009B13DB">
        <w:rPr>
          <w:rFonts w:eastAsia="Times New Roman" w:cs="Times New Roman"/>
          <w:color w:val="000000"/>
          <w:szCs w:val="28"/>
          <w:lang w:val="it-IT"/>
        </w:rPr>
        <w:t xml:space="preserve">Rà soát, thu thập tài liệu, số liệu về tình hình thiên tai, thủy văn, địa hình </w:t>
      </w:r>
      <w:r w:rsidRPr="009B13DB">
        <w:rPr>
          <w:rFonts w:eastAsia="Times New Roman" w:cs="Times New Roman"/>
          <w:color w:val="000000"/>
          <w:szCs w:val="28"/>
          <w:lang w:val="es-MX"/>
        </w:rPr>
        <w:t>khu vực miền núi phía Bắc</w:t>
      </w:r>
      <w:bookmarkEnd w:id="2"/>
      <w:r w:rsidRPr="009B13DB">
        <w:rPr>
          <w:rFonts w:eastAsia="Times New Roman" w:cs="Times New Roman"/>
          <w:color w:val="000000"/>
          <w:szCs w:val="28"/>
          <w:lang w:val="es-MX"/>
        </w:rPr>
        <w:t xml:space="preserve"> (thông qua điều tra, khảo sát thực địa và kế thừa từ các dự án, đề tài nghiên cứu đã có):</w:t>
      </w:r>
    </w:p>
    <w:p w14:paraId="364A6AEB" w14:textId="77777777" w:rsidR="009B13DB" w:rsidRPr="009B13DB" w:rsidRDefault="009B13DB" w:rsidP="009B13DB">
      <w:pPr>
        <w:widowControl w:val="0"/>
        <w:spacing w:before="40" w:after="60" w:line="269" w:lineRule="auto"/>
        <w:ind w:firstLine="709"/>
        <w:jc w:val="both"/>
        <w:rPr>
          <w:rFonts w:eastAsia="Times New Roman" w:cs="Times New Roman"/>
          <w:color w:val="000000"/>
          <w:szCs w:val="28"/>
          <w:lang w:val="es-MX"/>
        </w:rPr>
      </w:pPr>
      <w:r w:rsidRPr="009B13DB">
        <w:rPr>
          <w:rFonts w:eastAsia="Times New Roman" w:cs="Times New Roman"/>
          <w:color w:val="000000"/>
          <w:szCs w:val="28"/>
          <w:lang w:val="es-MX"/>
        </w:rPr>
        <w:t>- Điều tra thu thập thông tin, tài liệu về đặc điểm tự nhiên, dân sinh - kinh tế, xã hội, cơ sở hạ tầng liên quan đến phòng, chống lũ trên phạm vi khu vực.</w:t>
      </w:r>
    </w:p>
    <w:p w14:paraId="5FF49395" w14:textId="77777777" w:rsidR="009B13DB" w:rsidRPr="009B13DB" w:rsidRDefault="009B13DB" w:rsidP="009B13DB">
      <w:pPr>
        <w:widowControl w:val="0"/>
        <w:spacing w:before="40" w:after="60" w:line="269" w:lineRule="auto"/>
        <w:ind w:firstLine="709"/>
        <w:jc w:val="both"/>
        <w:rPr>
          <w:rFonts w:eastAsia="Times New Roman" w:cs="Times New Roman"/>
          <w:color w:val="000000"/>
          <w:szCs w:val="28"/>
          <w:lang w:val="es-MX"/>
        </w:rPr>
      </w:pPr>
      <w:r w:rsidRPr="009B13DB">
        <w:rPr>
          <w:rFonts w:eastAsia="Times New Roman" w:cs="Times New Roman"/>
          <w:color w:val="000000"/>
          <w:szCs w:val="28"/>
          <w:lang w:val="es-MX"/>
        </w:rPr>
        <w:t>- Điều tra thu thập thông tin về tài liệu địa hình, địa chất, thổ nhưỡng và thảm phủ thực vật, hiện trạng sử dụng đất trong khu vực nghiên cứu.</w:t>
      </w:r>
    </w:p>
    <w:p w14:paraId="44CEAFA4" w14:textId="77777777" w:rsidR="009B13DB" w:rsidRPr="009B13DB" w:rsidRDefault="009B13DB" w:rsidP="009B13DB">
      <w:pPr>
        <w:widowControl w:val="0"/>
        <w:spacing w:before="40" w:after="60" w:line="269" w:lineRule="auto"/>
        <w:ind w:firstLine="709"/>
        <w:jc w:val="both"/>
        <w:rPr>
          <w:rFonts w:eastAsia="Times New Roman" w:cs="Times New Roman"/>
          <w:color w:val="000000"/>
          <w:spacing w:val="4"/>
          <w:szCs w:val="28"/>
          <w:lang w:val="es-MX"/>
        </w:rPr>
      </w:pPr>
      <w:r w:rsidRPr="009B13DB">
        <w:rPr>
          <w:rFonts w:eastAsia="Times New Roman" w:cs="Times New Roman"/>
          <w:color w:val="000000"/>
          <w:spacing w:val="4"/>
          <w:szCs w:val="28"/>
          <w:lang w:val="es-MX"/>
        </w:rPr>
        <w:t>- Điều tra thu thập tài liệu, số liệu về khí tượng, thủy văn, thông tin diễn biến các trận lũ, ngập lụt lớn tại các đô thị, thành phố khu vực miền núi phía Bắc.</w:t>
      </w:r>
    </w:p>
    <w:p w14:paraId="483511BA" w14:textId="77777777" w:rsidR="009B13DB" w:rsidRPr="009B13DB" w:rsidRDefault="009B13DB" w:rsidP="009B13DB">
      <w:pPr>
        <w:overflowPunct w:val="0"/>
        <w:autoSpaceDE w:val="0"/>
        <w:autoSpaceDN w:val="0"/>
        <w:adjustRightInd w:val="0"/>
        <w:spacing w:before="40" w:after="60" w:line="269" w:lineRule="auto"/>
        <w:ind w:firstLine="709"/>
        <w:jc w:val="both"/>
        <w:textAlignment w:val="baseline"/>
        <w:rPr>
          <w:rFonts w:eastAsia="Times New Roman" w:cs="Times New Roman"/>
          <w:color w:val="000000"/>
          <w:szCs w:val="28"/>
        </w:rPr>
      </w:pPr>
      <w:r w:rsidRPr="009B13DB">
        <w:rPr>
          <w:rFonts w:eastAsia="Times New Roman" w:cs="Times New Roman"/>
          <w:color w:val="000000"/>
          <w:szCs w:val="28"/>
        </w:rPr>
        <w:t xml:space="preserve">- Điều tra thực địa các vấn đề liên quan đến lũ, ngập lụt khu vực đô thị, vùng trũng thấp; hồ chứa, xả lũ hồ chứa; các công trình giao thông, các công trình trên lưu vực thường bị lũ, ngập lụt; </w:t>
      </w:r>
      <w:r w:rsidRPr="009B13DB">
        <w:rPr>
          <w:rFonts w:eastAsia="Times New Roman" w:cs="Times New Roman"/>
          <w:color w:val="000000"/>
          <w:szCs w:val="28"/>
          <w:lang w:val="en-GB"/>
        </w:rPr>
        <w:t xml:space="preserve">tình hình sử dụng bối bãi và vật cản lòng sông; hiện trạng hệ thống cầu qua sông, đường giao thông…; </w:t>
      </w:r>
      <w:r w:rsidRPr="009B13DB">
        <w:rPr>
          <w:rFonts w:eastAsia="Times New Roman" w:cs="Times New Roman"/>
          <w:color w:val="000000"/>
          <w:szCs w:val="28"/>
        </w:rPr>
        <w:t>các khu vực đô thị, khu du lịch, khu sản xuất nông nghiệp, khu vực trang trại sản xuất, chăn nuôi nông nghiệp…</w:t>
      </w:r>
    </w:p>
    <w:p w14:paraId="36F5DCAB" w14:textId="77777777" w:rsidR="009B13DB" w:rsidRPr="009B13DB" w:rsidRDefault="009B13DB" w:rsidP="009B13DB">
      <w:pPr>
        <w:widowControl w:val="0"/>
        <w:spacing w:before="40" w:after="60" w:line="269" w:lineRule="auto"/>
        <w:ind w:firstLine="709"/>
        <w:jc w:val="both"/>
        <w:rPr>
          <w:rFonts w:eastAsia="Times New Roman" w:cs="Times New Roman"/>
          <w:color w:val="000000"/>
          <w:szCs w:val="28"/>
          <w:lang w:val="es-MX"/>
        </w:rPr>
      </w:pPr>
      <w:r w:rsidRPr="009B13DB">
        <w:rPr>
          <w:rFonts w:eastAsia="Times New Roman" w:cs="Times New Roman"/>
          <w:color w:val="000000"/>
          <w:szCs w:val="28"/>
          <w:lang w:val="es-MX"/>
        </w:rPr>
        <w:t>- Thu thập các loại bản đồ địa hình, bản đồ mạng lưới trạm khí tượng thủy văn trên các lưu vực sông, bản đồ thảm thực vật rừng, sử dụng đất qua các thời kỳ, bản đồ hệ thống hạ tầng (nếu có) …</w:t>
      </w:r>
    </w:p>
    <w:p w14:paraId="111F6CA2" w14:textId="77777777" w:rsidR="009B13DB" w:rsidRPr="009B13DB" w:rsidRDefault="009B13DB" w:rsidP="009B13DB">
      <w:pPr>
        <w:widowControl w:val="0"/>
        <w:tabs>
          <w:tab w:val="left" w:pos="567"/>
        </w:tabs>
        <w:spacing w:before="40" w:after="60" w:line="269" w:lineRule="auto"/>
        <w:ind w:firstLine="709"/>
        <w:jc w:val="both"/>
        <w:rPr>
          <w:rFonts w:eastAsia="Times New Roman" w:cs="Times New Roman"/>
          <w:color w:val="000000"/>
          <w:szCs w:val="28"/>
          <w:lang w:val="es-MX"/>
        </w:rPr>
      </w:pPr>
      <w:r w:rsidRPr="009B13DB">
        <w:rPr>
          <w:rFonts w:eastAsia="Times New Roman" w:cs="Times New Roman"/>
          <w:color w:val="000000"/>
          <w:szCs w:val="28"/>
          <w:lang w:val="es-MX"/>
        </w:rPr>
        <w:t>- Thu thập thông tin về phương án ứng phó với lũ, ngập lụt khu vực miền núi phía Bắc.</w:t>
      </w:r>
    </w:p>
    <w:p w14:paraId="7D973487" w14:textId="77777777" w:rsidR="009B13DB" w:rsidRPr="009B13DB" w:rsidRDefault="009B13DB" w:rsidP="009B13DB">
      <w:pPr>
        <w:widowControl w:val="0"/>
        <w:tabs>
          <w:tab w:val="left" w:pos="567"/>
        </w:tabs>
        <w:spacing w:before="40" w:after="60" w:line="269" w:lineRule="auto"/>
        <w:ind w:firstLine="709"/>
        <w:jc w:val="both"/>
        <w:rPr>
          <w:rFonts w:eastAsia="Times New Roman" w:cs="Times New Roman"/>
          <w:color w:val="000000"/>
          <w:szCs w:val="28"/>
          <w:lang w:val="es-MX"/>
        </w:rPr>
      </w:pPr>
      <w:r w:rsidRPr="009B13DB">
        <w:rPr>
          <w:rFonts w:eastAsia="Times New Roman" w:cs="Times New Roman"/>
          <w:color w:val="000000"/>
          <w:szCs w:val="28"/>
          <w:lang w:val="es-MX"/>
        </w:rPr>
        <w:t>- Thu thập về thông tin về công tác chỉ đạo, ứng phó điều hành phòng, chống thiên tai tại các địa phương; các biện pháp phòng, chống và ứng phó lũ, ngập lụt khu vực miền núi phía Bắc.</w:t>
      </w:r>
    </w:p>
    <w:p w14:paraId="2CC7094B" w14:textId="77777777" w:rsidR="009B13DB" w:rsidRPr="009B13DB" w:rsidRDefault="009B13DB" w:rsidP="009B13DB">
      <w:pPr>
        <w:widowControl w:val="0"/>
        <w:spacing w:before="40" w:after="60" w:line="269" w:lineRule="auto"/>
        <w:ind w:firstLine="709"/>
        <w:jc w:val="both"/>
        <w:rPr>
          <w:rFonts w:eastAsia="Times New Roman" w:cs="Times New Roman"/>
          <w:b/>
          <w:color w:val="000000"/>
          <w:szCs w:val="28"/>
          <w:lang w:val="it-IT"/>
        </w:rPr>
      </w:pPr>
      <w:bookmarkStart w:id="3" w:name="_Toc182045632"/>
      <w:r w:rsidRPr="009B13DB">
        <w:rPr>
          <w:rFonts w:eastAsia="Times New Roman" w:cs="Times New Roman"/>
          <w:b/>
          <w:color w:val="000000"/>
          <w:szCs w:val="28"/>
          <w:lang w:val="it-IT"/>
        </w:rPr>
        <w:t>2.2. Phân tích, đánh giá thực trạng và nguyên nhân về tình hình lũ và ngập lụt khu vực miền núi phía Bắc.</w:t>
      </w:r>
      <w:bookmarkEnd w:id="3"/>
    </w:p>
    <w:p w14:paraId="6ABC4B99" w14:textId="77777777" w:rsidR="009B13DB" w:rsidRPr="009B13DB" w:rsidRDefault="009B13DB" w:rsidP="009B13DB">
      <w:pPr>
        <w:widowControl w:val="0"/>
        <w:tabs>
          <w:tab w:val="left" w:pos="567"/>
        </w:tabs>
        <w:spacing w:before="40" w:after="60" w:line="269" w:lineRule="auto"/>
        <w:ind w:firstLine="709"/>
        <w:jc w:val="both"/>
        <w:rPr>
          <w:rFonts w:eastAsia="Times New Roman" w:cs="Times New Roman"/>
          <w:color w:val="000000"/>
          <w:szCs w:val="28"/>
          <w:lang w:val="es-MX"/>
        </w:rPr>
      </w:pPr>
      <w:bookmarkStart w:id="4" w:name="_Toc182045633"/>
      <w:r w:rsidRPr="009B13DB">
        <w:rPr>
          <w:rFonts w:eastAsia="Times New Roman" w:cs="Times New Roman"/>
          <w:color w:val="000000"/>
          <w:szCs w:val="28"/>
          <w:lang w:val="es-MX"/>
        </w:rPr>
        <w:lastRenderedPageBreak/>
        <w:t xml:space="preserve">- Phân tích đặc điểm hệ thống mạng lưới sông ngòi và mạng lưới trạm quan trắc </w:t>
      </w:r>
      <w:bookmarkEnd w:id="4"/>
      <w:r w:rsidRPr="009B13DB">
        <w:rPr>
          <w:rFonts w:eastAsia="Times New Roman" w:cs="Times New Roman"/>
          <w:color w:val="000000"/>
          <w:szCs w:val="28"/>
          <w:lang w:val="es-MX"/>
        </w:rPr>
        <w:t>khí tượng thủy văn; điểm tình hình lũ trên lưu vực: mực nước lũ, lưu lượng đỉnh lũ, thời gian xuất hiện đỉnh lũ, cường suất lũ, tổng lượng lũ....</w:t>
      </w:r>
    </w:p>
    <w:p w14:paraId="54AD261D" w14:textId="77777777" w:rsidR="009B13DB" w:rsidRPr="009B13DB" w:rsidRDefault="009B13DB" w:rsidP="009B13DB">
      <w:pPr>
        <w:widowControl w:val="0"/>
        <w:tabs>
          <w:tab w:val="left" w:pos="567"/>
        </w:tabs>
        <w:spacing w:before="40" w:after="60" w:line="269" w:lineRule="auto"/>
        <w:ind w:firstLine="709"/>
        <w:jc w:val="both"/>
        <w:rPr>
          <w:rFonts w:eastAsia="Times New Roman" w:cs="Times New Roman"/>
          <w:color w:val="000000"/>
          <w:szCs w:val="28"/>
          <w:lang w:val="es-MX"/>
        </w:rPr>
      </w:pPr>
      <w:bookmarkStart w:id="5" w:name="_Toc182045634"/>
      <w:r w:rsidRPr="009B13DB">
        <w:rPr>
          <w:rFonts w:eastAsia="Times New Roman" w:cs="Times New Roman"/>
          <w:color w:val="000000"/>
          <w:szCs w:val="28"/>
          <w:lang w:val="es-MX"/>
        </w:rPr>
        <w:t>- Phân tích đặc điểm các hình thế thời tiết gây mưa lũ lớn trên lưu vực nghiên cứu, xu thế biến đổi mưa lũ.</w:t>
      </w:r>
      <w:bookmarkEnd w:id="5"/>
    </w:p>
    <w:p w14:paraId="119C1834" w14:textId="77777777" w:rsidR="009B13DB" w:rsidRPr="009B13DB" w:rsidRDefault="009B13DB" w:rsidP="009B13DB">
      <w:pPr>
        <w:widowControl w:val="0"/>
        <w:tabs>
          <w:tab w:val="left" w:pos="567"/>
        </w:tabs>
        <w:spacing w:before="40" w:after="60" w:line="269" w:lineRule="auto"/>
        <w:ind w:firstLine="709"/>
        <w:jc w:val="both"/>
        <w:rPr>
          <w:rFonts w:eastAsia="Times New Roman" w:cs="Times New Roman"/>
          <w:color w:val="000000"/>
          <w:szCs w:val="28"/>
          <w:lang w:val="es-MX"/>
        </w:rPr>
      </w:pPr>
      <w:bookmarkStart w:id="6" w:name="_Toc182045638"/>
      <w:r w:rsidRPr="009B13DB">
        <w:rPr>
          <w:rFonts w:eastAsia="Times New Roman" w:cs="Times New Roman"/>
          <w:color w:val="000000"/>
          <w:szCs w:val="28"/>
          <w:lang w:val="es-MX"/>
        </w:rPr>
        <w:t>- Phân tích, đánh giá nguyên nhân xảy ra các nguy cơ lũ lớn, ngập lụt trên lưu vực</w:t>
      </w:r>
      <w:bookmarkEnd w:id="6"/>
      <w:r w:rsidRPr="009B13DB">
        <w:rPr>
          <w:rFonts w:eastAsia="Times New Roman" w:cs="Times New Roman"/>
          <w:color w:val="000000"/>
          <w:szCs w:val="28"/>
          <w:lang w:val="es-MX"/>
        </w:rPr>
        <w:t>; tình hình ngập lụt xảy ra khi có lũ lớn</w:t>
      </w:r>
      <w:bookmarkStart w:id="7" w:name="_Toc182045636"/>
      <w:r w:rsidRPr="009B13DB">
        <w:rPr>
          <w:rFonts w:eastAsia="Times New Roman" w:cs="Times New Roman"/>
          <w:color w:val="000000"/>
          <w:szCs w:val="28"/>
          <w:lang w:val="es-MX"/>
        </w:rPr>
        <w:t>; tổ hợp mực nước lũ – mưa lũ tại trạm thủy văn chính</w:t>
      </w:r>
      <w:bookmarkEnd w:id="7"/>
      <w:r w:rsidRPr="009B13DB">
        <w:rPr>
          <w:rFonts w:eastAsia="Times New Roman" w:cs="Times New Roman"/>
          <w:color w:val="000000"/>
          <w:szCs w:val="28"/>
          <w:lang w:val="es-MX"/>
        </w:rPr>
        <w:t>; mưa lũ từ biên giới đổ về Việt Nam.</w:t>
      </w:r>
    </w:p>
    <w:p w14:paraId="2C594B6C" w14:textId="77777777" w:rsidR="009B13DB" w:rsidRPr="009B13DB" w:rsidRDefault="009B13DB" w:rsidP="009B13DB">
      <w:pPr>
        <w:widowControl w:val="0"/>
        <w:tabs>
          <w:tab w:val="left" w:pos="567"/>
        </w:tabs>
        <w:spacing w:before="40" w:after="60" w:line="269" w:lineRule="auto"/>
        <w:ind w:firstLine="709"/>
        <w:jc w:val="both"/>
        <w:rPr>
          <w:rFonts w:eastAsia="Times New Roman" w:cs="Times New Roman"/>
          <w:color w:val="000000"/>
          <w:szCs w:val="28"/>
          <w:lang w:val="es-MX"/>
        </w:rPr>
      </w:pPr>
      <w:bookmarkStart w:id="8" w:name="_Toc182045640"/>
      <w:r w:rsidRPr="009B13DB">
        <w:rPr>
          <w:rFonts w:eastAsia="Times New Roman" w:cs="Times New Roman"/>
          <w:color w:val="000000"/>
          <w:szCs w:val="28"/>
          <w:lang w:val="es-MX"/>
        </w:rPr>
        <w:t>- Phân tích tổng hợp các yếu tố tác động gây lũ, ngập lụt</w:t>
      </w:r>
      <w:bookmarkEnd w:id="8"/>
      <w:r w:rsidRPr="009B13DB">
        <w:rPr>
          <w:rFonts w:eastAsia="Times New Roman" w:cs="Times New Roman"/>
          <w:color w:val="000000"/>
          <w:szCs w:val="28"/>
          <w:lang w:val="es-MX"/>
        </w:rPr>
        <w:t>; ngập lụt đô thị, ngập lụt xuyên biên giới.</w:t>
      </w:r>
    </w:p>
    <w:p w14:paraId="78AF417A" w14:textId="77777777" w:rsidR="009B13DB" w:rsidRPr="009B13DB" w:rsidRDefault="009B13DB" w:rsidP="009B13DB">
      <w:pPr>
        <w:widowControl w:val="0"/>
        <w:tabs>
          <w:tab w:val="left" w:pos="567"/>
        </w:tabs>
        <w:spacing w:before="40" w:after="60" w:line="269" w:lineRule="auto"/>
        <w:ind w:firstLine="709"/>
        <w:jc w:val="both"/>
        <w:rPr>
          <w:rFonts w:eastAsia="Times New Roman" w:cs="Times New Roman"/>
          <w:color w:val="000000"/>
          <w:szCs w:val="28"/>
          <w:lang w:val="es-MX"/>
        </w:rPr>
      </w:pPr>
      <w:bookmarkStart w:id="9" w:name="_Toc182045635"/>
      <w:r w:rsidRPr="009B13DB">
        <w:rPr>
          <w:rFonts w:eastAsia="Times New Roman" w:cs="Times New Roman"/>
          <w:color w:val="000000"/>
          <w:szCs w:val="28"/>
          <w:lang w:val="es-MX"/>
        </w:rPr>
        <w:t>- Đánh giá các trận mưa, lũ lớn đã xảy ra</w:t>
      </w:r>
      <w:bookmarkEnd w:id="9"/>
      <w:r w:rsidRPr="009B13DB">
        <w:rPr>
          <w:rFonts w:eastAsia="Times New Roman" w:cs="Times New Roman"/>
          <w:color w:val="000000"/>
          <w:szCs w:val="28"/>
          <w:lang w:val="es-MX"/>
        </w:rPr>
        <w:t>, bao gồm: diễn biến quá trình ngập; độ sâu ngập; diện tích ngập ứng với từng độ sâu, …</w:t>
      </w:r>
    </w:p>
    <w:p w14:paraId="766FDDF4" w14:textId="77777777" w:rsidR="009B13DB" w:rsidRPr="009B13DB" w:rsidRDefault="009B13DB" w:rsidP="009B13DB">
      <w:pPr>
        <w:widowControl w:val="0"/>
        <w:tabs>
          <w:tab w:val="left" w:pos="567"/>
        </w:tabs>
        <w:spacing w:before="40" w:after="60" w:line="269" w:lineRule="auto"/>
        <w:ind w:firstLine="709"/>
        <w:jc w:val="both"/>
        <w:rPr>
          <w:rFonts w:eastAsia="Times New Roman" w:cs="Times New Roman"/>
          <w:color w:val="000000"/>
          <w:szCs w:val="28"/>
          <w:lang w:val="es-MX"/>
        </w:rPr>
      </w:pPr>
      <w:bookmarkStart w:id="10" w:name="_Toc182045639"/>
      <w:r w:rsidRPr="009B13DB">
        <w:rPr>
          <w:rFonts w:eastAsia="Times New Roman" w:cs="Times New Roman"/>
          <w:color w:val="000000"/>
          <w:szCs w:val="28"/>
          <w:lang w:val="es-MX"/>
        </w:rPr>
        <w:t>- Đánh giá biến động địa hình lòng dẫn, vấn đề lòng dẫn thoát lũ, tình hình phân bố dân cư, hệ thống cơ sở hạ tầng.... làm ảnh hưởng đến lũ trên dòng chính; đánh giá thực trạng quy hoạch đô thị, điểm dân cư nông thôn trong công tác phòng chống lũ, ngập lụt vùng miền núi phía Bắc</w:t>
      </w:r>
      <w:bookmarkEnd w:id="10"/>
      <w:r w:rsidRPr="009B13DB">
        <w:rPr>
          <w:rFonts w:eastAsia="Times New Roman" w:cs="Times New Roman"/>
          <w:color w:val="000000"/>
          <w:szCs w:val="28"/>
          <w:lang w:val="es-MX"/>
        </w:rPr>
        <w:t>.</w:t>
      </w:r>
    </w:p>
    <w:p w14:paraId="3CA2C490" w14:textId="77777777" w:rsidR="009B13DB" w:rsidRPr="009B13DB" w:rsidRDefault="009B13DB" w:rsidP="009B13DB">
      <w:pPr>
        <w:widowControl w:val="0"/>
        <w:adjustRightInd w:val="0"/>
        <w:snapToGrid w:val="0"/>
        <w:spacing w:before="40" w:after="60" w:line="269" w:lineRule="auto"/>
        <w:ind w:firstLine="709"/>
        <w:jc w:val="both"/>
        <w:rPr>
          <w:rFonts w:eastAsia="Times New Roman" w:cs="Times New Roman"/>
          <w:b/>
          <w:bCs/>
          <w:color w:val="000000"/>
          <w:kern w:val="32"/>
          <w:szCs w:val="28"/>
          <w:lang w:val="de-DE"/>
        </w:rPr>
      </w:pPr>
      <w:r w:rsidRPr="009B13DB">
        <w:rPr>
          <w:rFonts w:eastAsia="Times New Roman" w:cs="Times New Roman"/>
          <w:b/>
          <w:bCs/>
          <w:color w:val="000000"/>
          <w:kern w:val="32"/>
          <w:szCs w:val="28"/>
          <w:lang w:val="de-DE"/>
        </w:rPr>
        <w:t>2.3. Đánh giá thực trạng công tác chỉ đạo, chỉ huy ứng phó với mưa, lũ, ngập lụt khu vực miền núi phía Bắc.</w:t>
      </w:r>
      <w:bookmarkStart w:id="11" w:name="_Hlk183766834"/>
    </w:p>
    <w:p w14:paraId="4B5BA9F2" w14:textId="77777777" w:rsidR="009B13DB" w:rsidRPr="009B13DB" w:rsidRDefault="009B13DB" w:rsidP="009B13DB">
      <w:pPr>
        <w:widowControl w:val="0"/>
        <w:adjustRightInd w:val="0"/>
        <w:snapToGrid w:val="0"/>
        <w:spacing w:before="40" w:after="60" w:line="269" w:lineRule="auto"/>
        <w:ind w:firstLine="709"/>
        <w:jc w:val="both"/>
        <w:rPr>
          <w:rFonts w:eastAsia="Times New Roman" w:cs="Times New Roman"/>
          <w:color w:val="000000"/>
          <w:kern w:val="32"/>
          <w:szCs w:val="28"/>
          <w:lang w:val="de-DE"/>
        </w:rPr>
      </w:pPr>
      <w:r w:rsidRPr="009B13DB">
        <w:rPr>
          <w:rFonts w:eastAsia="Times New Roman" w:cs="Times New Roman"/>
          <w:color w:val="000000"/>
          <w:kern w:val="32"/>
          <w:szCs w:val="28"/>
          <w:lang w:val="de-DE"/>
        </w:rPr>
        <w:t>- Công tác xây dựng kế hoạch phòng, chống lũ, ngập lụt trong kế hoạch phòng, chống thiên tai và phương án ứng phó với lũ, ngập lụt trong phương án ứng phó thiên tai cấp tỉnh.</w:t>
      </w:r>
    </w:p>
    <w:bookmarkEnd w:id="11"/>
    <w:p w14:paraId="16937665" w14:textId="77777777" w:rsidR="009B13DB" w:rsidRPr="009B13DB" w:rsidRDefault="009B13DB" w:rsidP="009B13DB">
      <w:pPr>
        <w:widowControl w:val="0"/>
        <w:adjustRightInd w:val="0"/>
        <w:snapToGrid w:val="0"/>
        <w:spacing w:before="40" w:after="60" w:line="269" w:lineRule="auto"/>
        <w:ind w:firstLine="709"/>
        <w:jc w:val="both"/>
        <w:rPr>
          <w:rFonts w:eastAsia="Times New Roman" w:cs="Times New Roman"/>
          <w:color w:val="000000"/>
          <w:kern w:val="32"/>
          <w:szCs w:val="28"/>
          <w:lang w:val="de-DE"/>
        </w:rPr>
      </w:pPr>
      <w:r w:rsidRPr="009B13DB">
        <w:rPr>
          <w:rFonts w:eastAsia="Times New Roman" w:cs="Times New Roman"/>
          <w:color w:val="000000"/>
          <w:kern w:val="32"/>
          <w:szCs w:val="28"/>
          <w:lang w:val="de-DE"/>
        </w:rPr>
        <w:t xml:space="preserve">- Công tác dự báo, cảnh báo và truyền tin thiên tai. </w:t>
      </w:r>
    </w:p>
    <w:p w14:paraId="3231AD20" w14:textId="77777777" w:rsidR="009B13DB" w:rsidRPr="009B13DB" w:rsidRDefault="009B13DB" w:rsidP="009B13DB">
      <w:pPr>
        <w:widowControl w:val="0"/>
        <w:adjustRightInd w:val="0"/>
        <w:snapToGrid w:val="0"/>
        <w:spacing w:before="40" w:after="60" w:line="269" w:lineRule="auto"/>
        <w:ind w:firstLine="709"/>
        <w:jc w:val="both"/>
        <w:rPr>
          <w:rFonts w:eastAsia="Times New Roman" w:cs="Times New Roman"/>
          <w:color w:val="000000"/>
          <w:spacing w:val="-4"/>
          <w:kern w:val="32"/>
          <w:szCs w:val="28"/>
          <w:lang w:val="de-DE"/>
        </w:rPr>
      </w:pPr>
      <w:r w:rsidRPr="009B13DB">
        <w:rPr>
          <w:rFonts w:eastAsia="Times New Roman" w:cs="Times New Roman"/>
          <w:color w:val="000000"/>
          <w:spacing w:val="-4"/>
          <w:kern w:val="32"/>
          <w:szCs w:val="28"/>
          <w:lang w:val="de-DE"/>
        </w:rPr>
        <w:t>- Tổ chức di dời, sơ tán người và tài sản ứng phó với lũ.</w:t>
      </w:r>
    </w:p>
    <w:p w14:paraId="36CB7373" w14:textId="77777777" w:rsidR="009B13DB" w:rsidRPr="009B13DB" w:rsidRDefault="009B13DB" w:rsidP="009B13DB">
      <w:pPr>
        <w:widowControl w:val="0"/>
        <w:adjustRightInd w:val="0"/>
        <w:snapToGrid w:val="0"/>
        <w:spacing w:before="40" w:after="60" w:line="269" w:lineRule="auto"/>
        <w:ind w:firstLine="709"/>
        <w:jc w:val="both"/>
        <w:rPr>
          <w:rFonts w:eastAsia="Times New Roman" w:cs="Times New Roman"/>
          <w:color w:val="000000"/>
          <w:kern w:val="32"/>
          <w:szCs w:val="28"/>
          <w:lang w:val="de-DE"/>
        </w:rPr>
      </w:pPr>
      <w:r w:rsidRPr="009B13DB">
        <w:rPr>
          <w:rFonts w:eastAsia="Times New Roman" w:cs="Times New Roman"/>
          <w:color w:val="000000"/>
          <w:kern w:val="32"/>
          <w:szCs w:val="28"/>
          <w:lang w:val="de-DE"/>
        </w:rPr>
        <w:t>- Công tác cứu hộ, cứu nạn trong lũ.</w:t>
      </w:r>
    </w:p>
    <w:p w14:paraId="3618DFEA" w14:textId="77777777" w:rsidR="009B13DB" w:rsidRPr="009B13DB" w:rsidRDefault="009B13DB" w:rsidP="009B13DB">
      <w:pPr>
        <w:widowControl w:val="0"/>
        <w:adjustRightInd w:val="0"/>
        <w:snapToGrid w:val="0"/>
        <w:spacing w:before="40" w:after="60" w:line="269" w:lineRule="auto"/>
        <w:ind w:firstLine="709"/>
        <w:jc w:val="both"/>
        <w:rPr>
          <w:rFonts w:eastAsia="Times New Roman" w:cs="Times New Roman"/>
          <w:color w:val="000000"/>
          <w:kern w:val="32"/>
          <w:szCs w:val="28"/>
          <w:lang w:val="de-DE"/>
        </w:rPr>
      </w:pPr>
      <w:r w:rsidRPr="009B13DB">
        <w:rPr>
          <w:rFonts w:eastAsia="Times New Roman" w:cs="Times New Roman"/>
          <w:color w:val="000000"/>
          <w:kern w:val="32"/>
          <w:szCs w:val="28"/>
          <w:lang w:val="de-DE"/>
        </w:rPr>
        <w:t>- Công tác chỉ đạo, ứng phó trong thời gian qua, rút ra bài học kinh nghiệm, nhìn nhận tồn tại, hạn chế, thách thức.</w:t>
      </w:r>
    </w:p>
    <w:p w14:paraId="7352E561" w14:textId="77777777" w:rsidR="009B13DB" w:rsidRPr="009B13DB" w:rsidRDefault="009B13DB" w:rsidP="009B13DB">
      <w:pPr>
        <w:widowControl w:val="0"/>
        <w:adjustRightInd w:val="0"/>
        <w:snapToGrid w:val="0"/>
        <w:spacing w:before="40" w:after="60" w:line="269" w:lineRule="auto"/>
        <w:ind w:firstLine="709"/>
        <w:jc w:val="both"/>
        <w:rPr>
          <w:rFonts w:eastAsia="Times New Roman" w:cs="Times New Roman"/>
          <w:b/>
          <w:bCs/>
          <w:color w:val="000000"/>
          <w:spacing w:val="-2"/>
          <w:kern w:val="32"/>
          <w:szCs w:val="28"/>
          <w:lang w:val="de-DE"/>
        </w:rPr>
      </w:pPr>
      <w:bookmarkStart w:id="12" w:name="_Toc182045641"/>
      <w:r w:rsidRPr="009B13DB">
        <w:rPr>
          <w:rFonts w:eastAsia="Times New Roman" w:cs="Times New Roman"/>
          <w:b/>
          <w:bCs/>
          <w:color w:val="000000"/>
          <w:spacing w:val="-2"/>
          <w:kern w:val="32"/>
          <w:szCs w:val="28"/>
          <w:lang w:val="de-DE"/>
        </w:rPr>
        <w:t xml:space="preserve">2.4. </w:t>
      </w:r>
      <w:bookmarkEnd w:id="12"/>
      <w:r w:rsidRPr="009B13DB">
        <w:rPr>
          <w:rFonts w:eastAsia="Times New Roman" w:cs="Times New Roman"/>
          <w:b/>
          <w:bCs/>
          <w:color w:val="000000"/>
          <w:spacing w:val="-2"/>
          <w:kern w:val="32"/>
          <w:szCs w:val="28"/>
          <w:lang w:val="de-DE"/>
        </w:rPr>
        <w:t>Đề xuất các giải pháp phòng chống lũ, ngập lụt khu vực đô thị và vũng trũng thấp phục vụ công tác chỉ đạo điều phòng, chống thiên tai khu vực miền núi phía Bắc.</w:t>
      </w:r>
    </w:p>
    <w:p w14:paraId="4E369E1E" w14:textId="77777777" w:rsidR="009B13DB" w:rsidRPr="009B13DB" w:rsidRDefault="009B13DB" w:rsidP="009B13DB">
      <w:pPr>
        <w:widowControl w:val="0"/>
        <w:tabs>
          <w:tab w:val="left" w:pos="567"/>
        </w:tabs>
        <w:spacing w:before="40" w:after="60" w:line="269" w:lineRule="auto"/>
        <w:ind w:firstLine="709"/>
        <w:jc w:val="both"/>
        <w:rPr>
          <w:rFonts w:eastAsia="Times New Roman" w:cs="Times New Roman"/>
          <w:color w:val="000000"/>
          <w:szCs w:val="28"/>
          <w:lang w:val="es-MX"/>
        </w:rPr>
      </w:pPr>
      <w:r w:rsidRPr="009B13DB">
        <w:rPr>
          <w:rFonts w:eastAsia="Times New Roman" w:cs="Times New Roman"/>
          <w:color w:val="000000"/>
          <w:szCs w:val="28"/>
          <w:lang w:val="es-MX"/>
        </w:rPr>
        <w:t>- Xây dựng các kịch bản lũ, ngập lụt khu vực miền núi phía Bắc.</w:t>
      </w:r>
    </w:p>
    <w:p w14:paraId="205CC3AF" w14:textId="77777777" w:rsidR="009B13DB" w:rsidRPr="009B13DB" w:rsidRDefault="009B13DB" w:rsidP="009B13DB">
      <w:pPr>
        <w:widowControl w:val="0"/>
        <w:tabs>
          <w:tab w:val="left" w:pos="567"/>
        </w:tabs>
        <w:spacing w:before="40" w:after="60" w:line="269" w:lineRule="auto"/>
        <w:ind w:firstLine="709"/>
        <w:jc w:val="both"/>
        <w:rPr>
          <w:rFonts w:eastAsia="Times New Roman" w:cs="Times New Roman"/>
          <w:color w:val="000000"/>
          <w:szCs w:val="28"/>
          <w:lang w:val="es-MX"/>
        </w:rPr>
      </w:pPr>
      <w:r w:rsidRPr="009B13DB">
        <w:rPr>
          <w:rFonts w:eastAsia="Times New Roman" w:cs="Times New Roman"/>
          <w:color w:val="000000"/>
          <w:szCs w:val="28"/>
          <w:lang w:val="es-MX"/>
        </w:rPr>
        <w:t>- Đề xuất các giải pháp, phương án chỉ đạo điều hành khi xảy ra lũ, ngập lụt khu vực miền núi phía Bắc.</w:t>
      </w:r>
    </w:p>
    <w:p w14:paraId="21CBE1CC" w14:textId="77777777" w:rsidR="009B13DB" w:rsidRPr="009B13DB" w:rsidRDefault="009B13DB" w:rsidP="009B13DB">
      <w:pPr>
        <w:widowControl w:val="0"/>
        <w:tabs>
          <w:tab w:val="left" w:pos="567"/>
        </w:tabs>
        <w:spacing w:before="40" w:after="60" w:line="269" w:lineRule="auto"/>
        <w:ind w:firstLine="709"/>
        <w:jc w:val="both"/>
        <w:rPr>
          <w:rFonts w:eastAsia="Times New Roman" w:cs="Times New Roman"/>
          <w:color w:val="000000"/>
          <w:szCs w:val="28"/>
          <w:lang w:val="es-MX"/>
        </w:rPr>
      </w:pPr>
      <w:r w:rsidRPr="009B13DB">
        <w:rPr>
          <w:rFonts w:eastAsia="Times New Roman" w:cs="Times New Roman"/>
          <w:color w:val="000000"/>
          <w:szCs w:val="28"/>
          <w:lang w:val="es-MX"/>
        </w:rPr>
        <w:t>a) Giải pháp phòng chống lũ</w:t>
      </w:r>
    </w:p>
    <w:p w14:paraId="25A2250E" w14:textId="77777777" w:rsidR="009B13DB" w:rsidRPr="009B13DB" w:rsidRDefault="009B13DB" w:rsidP="009B13DB">
      <w:pPr>
        <w:widowControl w:val="0"/>
        <w:tabs>
          <w:tab w:val="left" w:pos="567"/>
        </w:tabs>
        <w:spacing w:before="40" w:after="60" w:line="269" w:lineRule="auto"/>
        <w:ind w:firstLine="709"/>
        <w:jc w:val="both"/>
        <w:rPr>
          <w:rFonts w:eastAsia="Times New Roman" w:cs="Times New Roman"/>
          <w:color w:val="000000"/>
          <w:szCs w:val="28"/>
          <w:lang w:val="es-MX"/>
        </w:rPr>
      </w:pPr>
      <w:r w:rsidRPr="009B13DB">
        <w:rPr>
          <w:rFonts w:eastAsia="Times New Roman" w:cs="Times New Roman"/>
          <w:color w:val="000000"/>
          <w:szCs w:val="28"/>
          <w:lang w:val="es-MX"/>
        </w:rPr>
        <w:t>- Đề xuất tiêu chuẩn phòng chống lũ dựa trên kết quả tổng hợp phân tích các trận lũ lớn đã xảy ra.</w:t>
      </w:r>
    </w:p>
    <w:p w14:paraId="58744AAC" w14:textId="77777777" w:rsidR="009B13DB" w:rsidRPr="009B13DB" w:rsidRDefault="009B13DB" w:rsidP="009B13DB">
      <w:pPr>
        <w:widowControl w:val="0"/>
        <w:tabs>
          <w:tab w:val="left" w:pos="567"/>
        </w:tabs>
        <w:spacing w:before="40" w:after="80" w:line="269" w:lineRule="auto"/>
        <w:ind w:firstLine="709"/>
        <w:jc w:val="both"/>
        <w:rPr>
          <w:rFonts w:eastAsia="Times New Roman" w:cs="Times New Roman"/>
          <w:color w:val="000000"/>
          <w:szCs w:val="28"/>
          <w:lang w:val="es-MX"/>
        </w:rPr>
      </w:pPr>
      <w:r w:rsidRPr="009B13DB">
        <w:rPr>
          <w:rFonts w:eastAsia="Times New Roman" w:cs="Times New Roman"/>
          <w:color w:val="000000"/>
          <w:szCs w:val="28"/>
          <w:lang w:val="es-MX"/>
        </w:rPr>
        <w:t>- Giải pháp công trình: công trình phòng, chống lũ, ngập lụt; công trình cảnh báo sớm, …</w:t>
      </w:r>
    </w:p>
    <w:p w14:paraId="0061985B" w14:textId="77777777" w:rsidR="009B13DB" w:rsidRPr="009B13DB" w:rsidRDefault="009B13DB" w:rsidP="009B13DB">
      <w:pPr>
        <w:widowControl w:val="0"/>
        <w:tabs>
          <w:tab w:val="left" w:pos="567"/>
        </w:tabs>
        <w:spacing w:before="40" w:after="80" w:line="269" w:lineRule="auto"/>
        <w:ind w:firstLine="709"/>
        <w:jc w:val="both"/>
        <w:rPr>
          <w:rFonts w:eastAsia="Times New Roman" w:cs="Times New Roman"/>
          <w:color w:val="000000"/>
          <w:szCs w:val="28"/>
          <w:lang w:val="es-MX"/>
        </w:rPr>
      </w:pPr>
      <w:r w:rsidRPr="009B13DB">
        <w:rPr>
          <w:rFonts w:eastAsia="Times New Roman" w:cs="Times New Roman"/>
          <w:color w:val="000000"/>
          <w:szCs w:val="28"/>
          <w:lang w:val="es-MX"/>
        </w:rPr>
        <w:lastRenderedPageBreak/>
        <w:t>- Giải pháp phi công trình: Tập huấn nâng cao nhận thức cộng đồng, ….</w:t>
      </w:r>
    </w:p>
    <w:p w14:paraId="3B1E95CE" w14:textId="77777777" w:rsidR="009B13DB" w:rsidRPr="009B13DB" w:rsidRDefault="009B13DB" w:rsidP="009B13DB">
      <w:pPr>
        <w:widowControl w:val="0"/>
        <w:tabs>
          <w:tab w:val="left" w:pos="567"/>
        </w:tabs>
        <w:spacing w:before="40" w:after="80" w:line="269" w:lineRule="auto"/>
        <w:ind w:firstLine="709"/>
        <w:jc w:val="both"/>
        <w:rPr>
          <w:rFonts w:eastAsia="Times New Roman" w:cs="Times New Roman"/>
          <w:color w:val="000000"/>
          <w:szCs w:val="28"/>
          <w:lang w:val="es-MX"/>
        </w:rPr>
      </w:pPr>
      <w:r w:rsidRPr="009B13DB">
        <w:rPr>
          <w:rFonts w:eastAsia="Times New Roman" w:cs="Times New Roman"/>
          <w:color w:val="000000"/>
          <w:szCs w:val="28"/>
          <w:lang w:val="es-MX"/>
        </w:rPr>
        <w:t>b) Đề xuất phương án phục vụ công tác chỉ đạo điều hành ứng phó khi xảy ra lũ, ngập lụt khu vực miền núi phía Bắc</w:t>
      </w:r>
    </w:p>
    <w:p w14:paraId="1F65C2E7" w14:textId="77777777" w:rsidR="009B13DB" w:rsidRPr="009B13DB" w:rsidRDefault="009B13DB" w:rsidP="009B13DB">
      <w:pPr>
        <w:widowControl w:val="0"/>
        <w:tabs>
          <w:tab w:val="left" w:pos="567"/>
        </w:tabs>
        <w:spacing w:before="40" w:after="80" w:line="269" w:lineRule="auto"/>
        <w:ind w:firstLine="709"/>
        <w:jc w:val="both"/>
        <w:rPr>
          <w:rFonts w:eastAsia="Times New Roman" w:cs="Times New Roman"/>
          <w:color w:val="000000"/>
          <w:szCs w:val="28"/>
          <w:lang w:val="es-MX"/>
        </w:rPr>
      </w:pPr>
      <w:r w:rsidRPr="009B13DB">
        <w:rPr>
          <w:rFonts w:eastAsia="Times New Roman" w:cs="Times New Roman"/>
          <w:color w:val="000000"/>
          <w:szCs w:val="28"/>
          <w:lang w:val="es-MX"/>
        </w:rPr>
        <w:t>- Xác định các khu vực dễ rủi ro do lũ, ngập lụt: vị trí, số người ảnh hưởng theo mực nước, xây dựng bản đồ phục vụ chỉ đạo điều hành.</w:t>
      </w:r>
    </w:p>
    <w:p w14:paraId="1DF2C939" w14:textId="77777777" w:rsidR="009B13DB" w:rsidRPr="009B13DB" w:rsidRDefault="009B13DB" w:rsidP="009B13DB">
      <w:pPr>
        <w:widowControl w:val="0"/>
        <w:tabs>
          <w:tab w:val="left" w:pos="567"/>
        </w:tabs>
        <w:spacing w:before="40" w:after="80" w:line="269" w:lineRule="auto"/>
        <w:ind w:firstLine="709"/>
        <w:jc w:val="both"/>
        <w:rPr>
          <w:rFonts w:eastAsia="Times New Roman" w:cs="Times New Roman"/>
          <w:color w:val="000000"/>
          <w:szCs w:val="28"/>
          <w:lang w:val="es-MX"/>
        </w:rPr>
      </w:pPr>
      <w:r w:rsidRPr="009B13DB">
        <w:rPr>
          <w:rFonts w:eastAsia="Times New Roman" w:cs="Times New Roman"/>
          <w:color w:val="000000"/>
          <w:szCs w:val="28"/>
          <w:lang w:val="es-MX"/>
        </w:rPr>
        <w:t>- Công tác chỉ đạo điều hành khi xảy ra tình huống cho từng khu vực: Thông tin tình hình lũ, ngập lụt; di dời, sơ tán dân; vận hành các công trình giảm lũ, ngập lụt; giải pháp đối với lũ xuyên biên giới</w:t>
      </w:r>
    </w:p>
    <w:p w14:paraId="061E571E" w14:textId="77777777" w:rsidR="009B13DB" w:rsidRPr="009B13DB" w:rsidRDefault="009B13DB" w:rsidP="009B13DB">
      <w:pPr>
        <w:widowControl w:val="0"/>
        <w:tabs>
          <w:tab w:val="left" w:pos="567"/>
        </w:tabs>
        <w:spacing w:before="40" w:after="80" w:line="269" w:lineRule="auto"/>
        <w:ind w:firstLine="709"/>
        <w:jc w:val="both"/>
        <w:rPr>
          <w:rFonts w:eastAsia="Times New Roman" w:cs="Times New Roman"/>
          <w:color w:val="000000"/>
          <w:szCs w:val="28"/>
          <w:lang w:val="es-MX"/>
        </w:rPr>
      </w:pPr>
      <w:r w:rsidRPr="009B13DB">
        <w:rPr>
          <w:rFonts w:eastAsia="Times New Roman" w:cs="Times New Roman"/>
          <w:color w:val="000000"/>
          <w:szCs w:val="28"/>
          <w:lang w:val="es-MX"/>
        </w:rPr>
        <w:t>- Khuyến cáo đối với sản xuất: Công nghiệp, nông nghiệp, …</w:t>
      </w:r>
    </w:p>
    <w:p w14:paraId="5500D158" w14:textId="77777777" w:rsidR="009B13DB" w:rsidRPr="009B13DB" w:rsidRDefault="009B13DB" w:rsidP="009B13DB">
      <w:pPr>
        <w:widowControl w:val="0"/>
        <w:spacing w:before="40" w:after="80" w:line="269" w:lineRule="auto"/>
        <w:ind w:firstLine="709"/>
        <w:jc w:val="both"/>
        <w:rPr>
          <w:rFonts w:eastAsia="Times New Roman" w:cs="Times New Roman"/>
          <w:b/>
          <w:color w:val="000000"/>
          <w:szCs w:val="28"/>
          <w:lang w:val="es-MX"/>
        </w:rPr>
      </w:pPr>
      <w:r w:rsidRPr="009B13DB">
        <w:rPr>
          <w:rFonts w:eastAsia="Times New Roman" w:cs="Times New Roman"/>
          <w:b/>
          <w:color w:val="000000"/>
          <w:szCs w:val="28"/>
          <w:lang w:val="es-MX"/>
        </w:rPr>
        <w:t>2.5. Phương pháp thực hiện</w:t>
      </w:r>
    </w:p>
    <w:p w14:paraId="1B6C06B2" w14:textId="77777777" w:rsidR="009B13DB" w:rsidRPr="009B13DB" w:rsidRDefault="009B13DB" w:rsidP="009B13DB">
      <w:pPr>
        <w:widowControl w:val="0"/>
        <w:tabs>
          <w:tab w:val="left" w:pos="567"/>
        </w:tabs>
        <w:spacing w:before="40" w:after="80" w:line="269" w:lineRule="auto"/>
        <w:ind w:firstLine="709"/>
        <w:jc w:val="both"/>
        <w:rPr>
          <w:rFonts w:eastAsia="Times New Roman" w:cs="Times New Roman"/>
          <w:color w:val="000000"/>
          <w:spacing w:val="-2"/>
          <w:szCs w:val="28"/>
          <w:lang w:val="es-MX"/>
        </w:rPr>
      </w:pPr>
      <w:r w:rsidRPr="009B13DB">
        <w:rPr>
          <w:rFonts w:eastAsia="Times New Roman" w:cs="Times New Roman"/>
          <w:color w:val="000000"/>
          <w:spacing w:val="-2"/>
          <w:szCs w:val="28"/>
          <w:lang w:val="es-MX"/>
        </w:rPr>
        <w:t xml:space="preserve">- Phương pháp kế thừa, thu thập tài liệu, xử lý thống kê các số liệu: Sử dụng phương pháp, kỹ thuật điều tra thống kê, phân tích và đánh giá, phân tích tổng hợp một cách hệ thống, khoa học, logic các tài liệu thu thập được phục vụ cho việc phân tích, đánh giá tình hình thiên tai về lũ, ngập lụt khu vực miền núi phía Bắc. </w:t>
      </w:r>
    </w:p>
    <w:p w14:paraId="1A499975" w14:textId="77777777" w:rsidR="009B13DB" w:rsidRPr="009B13DB" w:rsidRDefault="009B13DB" w:rsidP="009B13DB">
      <w:pPr>
        <w:widowControl w:val="0"/>
        <w:tabs>
          <w:tab w:val="left" w:pos="567"/>
        </w:tabs>
        <w:spacing w:before="40" w:after="80" w:line="269" w:lineRule="auto"/>
        <w:ind w:firstLine="709"/>
        <w:jc w:val="both"/>
        <w:rPr>
          <w:rFonts w:eastAsia="Times New Roman" w:cs="Times New Roman"/>
          <w:color w:val="000000"/>
          <w:szCs w:val="28"/>
          <w:lang w:val="es-MX"/>
        </w:rPr>
      </w:pPr>
      <w:r w:rsidRPr="009B13DB">
        <w:rPr>
          <w:rFonts w:eastAsia="Times New Roman" w:cs="Times New Roman"/>
          <w:color w:val="000000"/>
          <w:szCs w:val="28"/>
          <w:lang w:val="es-MX"/>
        </w:rPr>
        <w:t>- Phương pháp GIS, viễn thám đánh giá sơ bộ ngập lụt khu vực miền núi phía Bắc. Ứng dụng khai thác công nghệ điện toán đám mây Google Earth Engine (GEE) để đánh giá ngập lụt khu vực trọng điểm miền núi phía Bắc.</w:t>
      </w:r>
    </w:p>
    <w:p w14:paraId="1490D93A" w14:textId="77777777" w:rsidR="009B13DB" w:rsidRPr="009B13DB" w:rsidRDefault="009B13DB" w:rsidP="009B13DB">
      <w:pPr>
        <w:spacing w:before="120" w:after="0" w:line="252" w:lineRule="auto"/>
        <w:ind w:firstLine="720"/>
        <w:jc w:val="both"/>
        <w:rPr>
          <w:rFonts w:eastAsia="Times New Roman" w:cs="Times New Roman"/>
          <w:b/>
          <w:bCs/>
          <w:szCs w:val="28"/>
          <w:lang w:val="it-IT"/>
        </w:rPr>
      </w:pPr>
      <w:r w:rsidRPr="009B13DB">
        <w:rPr>
          <w:rFonts w:eastAsia="Times New Roman" w:cs="Times New Roman"/>
          <w:b/>
          <w:szCs w:val="28"/>
          <w:lang w:val="it-IT"/>
        </w:rPr>
        <w:t>III. Báo cáo và thời gian thực hiện:</w:t>
      </w:r>
    </w:p>
    <w:p w14:paraId="13EA30A2" w14:textId="77777777" w:rsidR="009B13DB" w:rsidRPr="009B13DB" w:rsidRDefault="009B13DB" w:rsidP="009B13DB">
      <w:pPr>
        <w:shd w:val="clear" w:color="auto" w:fill="FFFFFF"/>
        <w:spacing w:before="120" w:after="0" w:line="252" w:lineRule="auto"/>
        <w:ind w:firstLine="720"/>
        <w:jc w:val="both"/>
        <w:rPr>
          <w:rFonts w:eastAsia="Times New Roman" w:cs="Times New Roman"/>
          <w:b/>
          <w:bCs/>
          <w:spacing w:val="2"/>
          <w:szCs w:val="28"/>
          <w:lang w:val="it-IT"/>
        </w:rPr>
      </w:pPr>
      <w:r w:rsidRPr="009B13DB">
        <w:rPr>
          <w:rFonts w:eastAsia="Times New Roman" w:cs="Times New Roman"/>
          <w:b/>
          <w:bCs/>
          <w:spacing w:val="2"/>
          <w:szCs w:val="28"/>
          <w:lang w:val="it-IT"/>
        </w:rPr>
        <w:t>1. Sản phẩm giao nộp</w:t>
      </w:r>
    </w:p>
    <w:p w14:paraId="1A5870EC" w14:textId="77777777" w:rsidR="009B13DB" w:rsidRPr="009B13DB" w:rsidRDefault="009B13DB" w:rsidP="009B13DB">
      <w:pPr>
        <w:widowControl w:val="0"/>
        <w:spacing w:before="40" w:after="80" w:line="269" w:lineRule="auto"/>
        <w:ind w:right="-28" w:firstLine="709"/>
        <w:jc w:val="both"/>
        <w:rPr>
          <w:rFonts w:eastAsia="Times New Roman" w:cs="Times New Roman"/>
          <w:color w:val="000000"/>
          <w:szCs w:val="28"/>
          <w:lang w:val="es-MX"/>
        </w:rPr>
      </w:pPr>
      <w:r w:rsidRPr="009B13DB">
        <w:rPr>
          <w:rFonts w:eastAsia="Times New Roman" w:cs="Times New Roman"/>
          <w:color w:val="000000"/>
          <w:szCs w:val="28"/>
          <w:lang w:val="es-MX"/>
        </w:rPr>
        <w:t>- Báo cáo rà soát, thu thập, đánh giá tình hình thiên tai về lũ, ngập lụt một số lưu vực sông chính khu vực miền núi phía Bắc.</w:t>
      </w:r>
    </w:p>
    <w:p w14:paraId="4DF0DECE" w14:textId="77777777" w:rsidR="009B13DB" w:rsidRPr="009B13DB" w:rsidRDefault="009B13DB" w:rsidP="009B13DB">
      <w:pPr>
        <w:widowControl w:val="0"/>
        <w:spacing w:before="40" w:after="80" w:line="269" w:lineRule="auto"/>
        <w:ind w:right="-28" w:firstLine="709"/>
        <w:jc w:val="both"/>
        <w:rPr>
          <w:rFonts w:eastAsia="Times New Roman" w:cs="Times New Roman"/>
          <w:color w:val="000000"/>
          <w:szCs w:val="28"/>
          <w:lang w:val="it-IT"/>
        </w:rPr>
      </w:pPr>
      <w:r w:rsidRPr="009B13DB">
        <w:rPr>
          <w:rFonts w:eastAsia="Times New Roman" w:cs="Times New Roman"/>
          <w:color w:val="000000"/>
          <w:szCs w:val="28"/>
          <w:lang w:val="it-IT"/>
        </w:rPr>
        <w:t xml:space="preserve">- Báo cáo đánh giá thực trạng, nguyên nhân về tình hình lũ và ngập lụt miền núi phía Bắc; </w:t>
      </w:r>
    </w:p>
    <w:p w14:paraId="2CA07335" w14:textId="77777777" w:rsidR="009B13DB" w:rsidRPr="009B13DB" w:rsidRDefault="009B13DB" w:rsidP="009B13DB">
      <w:pPr>
        <w:widowControl w:val="0"/>
        <w:spacing w:before="40" w:after="80" w:line="269" w:lineRule="auto"/>
        <w:ind w:right="-28" w:firstLine="709"/>
        <w:jc w:val="both"/>
        <w:rPr>
          <w:rFonts w:eastAsia="Times New Roman" w:cs="Times New Roman"/>
          <w:color w:val="000000"/>
          <w:szCs w:val="28"/>
          <w:lang w:val="it-IT"/>
        </w:rPr>
      </w:pPr>
      <w:r w:rsidRPr="009B13DB">
        <w:rPr>
          <w:rFonts w:eastAsia="Times New Roman" w:cs="Times New Roman"/>
          <w:color w:val="000000"/>
          <w:szCs w:val="28"/>
          <w:lang w:val="it-IT"/>
        </w:rPr>
        <w:t>- Báo cáo đề xuất các kịch bản, giải pháp phòng, chống và phương án ứng phó với lũ, ngập lụt khu vực miền núi phía Bắc phục vụ công tác chỉ đạo điều hành phòng chống thiên tai.</w:t>
      </w:r>
    </w:p>
    <w:p w14:paraId="22708116" w14:textId="77777777" w:rsidR="009B13DB" w:rsidRPr="009B13DB" w:rsidRDefault="009B13DB" w:rsidP="009B13DB">
      <w:pPr>
        <w:shd w:val="clear" w:color="auto" w:fill="FFFFFF"/>
        <w:spacing w:before="120" w:after="0" w:line="252" w:lineRule="auto"/>
        <w:ind w:firstLine="720"/>
        <w:jc w:val="both"/>
        <w:rPr>
          <w:rFonts w:eastAsia="Times New Roman" w:cs="Times New Roman"/>
          <w:bCs/>
          <w:spacing w:val="-8"/>
          <w:szCs w:val="28"/>
          <w:lang w:val="it-IT"/>
        </w:rPr>
      </w:pPr>
      <w:r w:rsidRPr="009B13DB">
        <w:rPr>
          <w:rFonts w:eastAsia="Times New Roman" w:cs="Times New Roman"/>
          <w:b/>
          <w:bCs/>
          <w:spacing w:val="2"/>
          <w:szCs w:val="28"/>
          <w:lang w:val="it-IT"/>
        </w:rPr>
        <w:t xml:space="preserve">2. Thời gian thực hiện: </w:t>
      </w:r>
      <w:r w:rsidRPr="009B13DB">
        <w:rPr>
          <w:rFonts w:eastAsia="Times New Roman" w:cs="Times New Roman"/>
          <w:bCs/>
          <w:spacing w:val="2"/>
          <w:szCs w:val="28"/>
          <w:lang w:val="vi-VN"/>
        </w:rPr>
        <w:t>0</w:t>
      </w:r>
      <w:r w:rsidRPr="009B13DB">
        <w:rPr>
          <w:rFonts w:eastAsia="Times New Roman" w:cs="Times New Roman"/>
          <w:bCs/>
          <w:spacing w:val="2"/>
          <w:szCs w:val="28"/>
        </w:rPr>
        <w:t>3</w:t>
      </w:r>
      <w:r w:rsidRPr="009B13DB">
        <w:rPr>
          <w:rFonts w:eastAsia="Times New Roman" w:cs="Times New Roman"/>
          <w:bCs/>
          <w:szCs w:val="28"/>
          <w:lang w:val="it-IT"/>
        </w:rPr>
        <w:t xml:space="preserve"> tháng, hoàn thành trước 31/12/2025.</w:t>
      </w:r>
    </w:p>
    <w:p w14:paraId="5114F1BF" w14:textId="77777777" w:rsidR="009B13DB" w:rsidRPr="009B13DB" w:rsidRDefault="009B13DB" w:rsidP="009B13DB">
      <w:pPr>
        <w:spacing w:before="120" w:after="0" w:line="252" w:lineRule="auto"/>
        <w:ind w:firstLine="720"/>
        <w:jc w:val="both"/>
        <w:rPr>
          <w:rFonts w:eastAsia="Times New Roman" w:cs="Times New Roman"/>
          <w:b/>
          <w:szCs w:val="28"/>
          <w:lang w:val="it-IT"/>
        </w:rPr>
      </w:pPr>
      <w:r w:rsidRPr="009B13DB">
        <w:rPr>
          <w:rFonts w:eastAsia="Times New Roman" w:cs="Times New Roman"/>
          <w:b/>
          <w:szCs w:val="28"/>
          <w:lang w:val="it-IT"/>
        </w:rPr>
        <w:t>IV. Kinh nghiệm và nhân sự của nhà thầu:</w:t>
      </w:r>
    </w:p>
    <w:p w14:paraId="2B8B148A" w14:textId="77777777" w:rsidR="009B13DB" w:rsidRPr="009B13DB" w:rsidRDefault="009B13DB" w:rsidP="009B13DB">
      <w:pPr>
        <w:shd w:val="clear" w:color="auto" w:fill="FFFFFF"/>
        <w:spacing w:before="120" w:after="0" w:line="252" w:lineRule="auto"/>
        <w:ind w:firstLine="720"/>
        <w:jc w:val="both"/>
        <w:rPr>
          <w:rFonts w:eastAsia="Times New Roman" w:cs="Times New Roman"/>
          <w:bCs/>
          <w:spacing w:val="-4"/>
          <w:szCs w:val="28"/>
          <w:lang w:val="it-IT"/>
        </w:rPr>
      </w:pPr>
      <w:r w:rsidRPr="009B13DB">
        <w:rPr>
          <w:rFonts w:eastAsia="Times New Roman" w:cs="Times New Roman"/>
          <w:bCs/>
          <w:spacing w:val="-4"/>
          <w:szCs w:val="28"/>
          <w:lang w:val="it-IT"/>
        </w:rPr>
        <w:t>Kinh nghiệm của nhà thầu: nhà thầu phải có kinh nghiệm tư vấn trong lĩnh vực thủy lợi, phòng, chống thiên tai quy định tại chương III: “Tiêu chuẩn đánh giá E-HSDT”.</w:t>
      </w:r>
    </w:p>
    <w:p w14:paraId="119FB80B" w14:textId="77777777" w:rsidR="009B13DB" w:rsidRPr="009B13DB" w:rsidRDefault="009B13DB" w:rsidP="009B13DB">
      <w:pPr>
        <w:spacing w:before="120" w:after="0" w:line="252" w:lineRule="auto"/>
        <w:ind w:firstLine="720"/>
        <w:jc w:val="both"/>
        <w:rPr>
          <w:rFonts w:eastAsia="Times New Roman" w:cs="Times New Roman"/>
          <w:bCs/>
          <w:szCs w:val="28"/>
          <w:lang w:val="it-IT"/>
        </w:rPr>
      </w:pPr>
      <w:r w:rsidRPr="009B13DB">
        <w:rPr>
          <w:rFonts w:eastAsia="Times New Roman" w:cs="Times New Roman"/>
          <w:bCs/>
          <w:szCs w:val="28"/>
          <w:lang w:val="it-IT"/>
        </w:rPr>
        <w:t>Nhà thầu phải bố trí nhân sự đảm bảo đạt yêu cầu tối thiểu cho từng vị trí, chức danh, đặc biệt các vị trí nhân sự chủ chốt mà nhà thầu đã đề xuất phù hợp với yêu cầu tại Chương III “Tiêu chuẩn đánh giá E-HSDT” để thực hiện gói thầu đạt chất lượng, tiến độ theo đúng các quy định hiện hành.</w:t>
      </w:r>
    </w:p>
    <w:p w14:paraId="37644388" w14:textId="77777777" w:rsidR="009B13DB" w:rsidRPr="009B13DB" w:rsidRDefault="009B13DB" w:rsidP="009B13DB">
      <w:pPr>
        <w:spacing w:before="120" w:after="0" w:line="252" w:lineRule="auto"/>
        <w:ind w:firstLine="720"/>
        <w:jc w:val="both"/>
        <w:rPr>
          <w:rFonts w:eastAsia="Times New Roman" w:cs="Times New Roman"/>
          <w:b/>
          <w:bCs/>
          <w:szCs w:val="28"/>
          <w:lang w:val="it-IT"/>
        </w:rPr>
      </w:pPr>
      <w:r w:rsidRPr="009B13DB">
        <w:rPr>
          <w:rFonts w:eastAsia="Times New Roman" w:cs="Times New Roman"/>
          <w:b/>
          <w:szCs w:val="28"/>
          <w:lang w:val="it-IT"/>
        </w:rPr>
        <w:t>V. Trách nhiệm của Chủ đầu tư:</w:t>
      </w:r>
    </w:p>
    <w:p w14:paraId="1C7F8177" w14:textId="77777777" w:rsidR="009B13DB" w:rsidRPr="009B13DB" w:rsidRDefault="009B13DB" w:rsidP="009B13DB">
      <w:pPr>
        <w:spacing w:before="120" w:after="0" w:line="252" w:lineRule="auto"/>
        <w:ind w:firstLine="720"/>
        <w:jc w:val="both"/>
        <w:rPr>
          <w:rFonts w:eastAsia="Times New Roman" w:cs="Times New Roman"/>
          <w:szCs w:val="28"/>
          <w:lang w:val="it-IT"/>
        </w:rPr>
      </w:pPr>
      <w:r w:rsidRPr="009B13DB">
        <w:rPr>
          <w:rFonts w:eastAsia="Times New Roman" w:cs="Times New Roman"/>
          <w:bCs/>
          <w:szCs w:val="28"/>
          <w:lang w:val="it-IT"/>
        </w:rPr>
        <w:lastRenderedPageBreak/>
        <w:t xml:space="preserve">Chủ đầu tư sẽ cung cấp tài liệu hiện có liên quan đến nhiệm vụ của tư vấn, kể cả các tài liệu nghiên cứu nhằm tạo điều kiện thuận lợi cho nhà thầu thực hiện nhiệm vụ của mình. </w:t>
      </w:r>
    </w:p>
    <w:p w14:paraId="759CEAF1" w14:textId="62966987" w:rsidR="00A739F7" w:rsidRDefault="009B13DB" w:rsidP="009B13DB">
      <w:bookmarkStart w:id="13" w:name="_Toc248136578"/>
      <w:bookmarkStart w:id="14" w:name="_Toc248137063"/>
      <w:bookmarkStart w:id="15" w:name="_Toc397006918"/>
      <w:bookmarkStart w:id="16" w:name="_Toc397008987"/>
      <w:bookmarkStart w:id="17" w:name="_Toc397009073"/>
      <w:r w:rsidRPr="009B13DB">
        <w:rPr>
          <w:rFonts w:eastAsia="Times New Roman" w:cs="Times New Roman"/>
          <w:sz w:val="24"/>
          <w:szCs w:val="28"/>
          <w:lang w:val="it-IT"/>
        </w:rPr>
        <w:br w:type="page"/>
      </w:r>
      <w:bookmarkEnd w:id="13"/>
      <w:bookmarkEnd w:id="14"/>
      <w:bookmarkEnd w:id="15"/>
      <w:bookmarkEnd w:id="16"/>
      <w:bookmarkEnd w:id="17"/>
    </w:p>
    <w:sectPr w:rsidR="00A739F7" w:rsidSect="00864FD6">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DB"/>
    <w:rsid w:val="000F1749"/>
    <w:rsid w:val="002D574D"/>
    <w:rsid w:val="00360225"/>
    <w:rsid w:val="00360A97"/>
    <w:rsid w:val="003B19EB"/>
    <w:rsid w:val="004C4B5C"/>
    <w:rsid w:val="00724EE7"/>
    <w:rsid w:val="007D5103"/>
    <w:rsid w:val="007E0A84"/>
    <w:rsid w:val="00864FD6"/>
    <w:rsid w:val="009B13DB"/>
    <w:rsid w:val="00A739F7"/>
    <w:rsid w:val="00A74EBD"/>
    <w:rsid w:val="00AA2356"/>
    <w:rsid w:val="00DC3252"/>
    <w:rsid w:val="00DE52AE"/>
    <w:rsid w:val="00F5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B4E43"/>
  <w15:chartTrackingRefBased/>
  <w15:docId w15:val="{256E9CAD-D7FD-4D83-A2B6-0117AEDF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8"/>
        <w:szCs w:val="26"/>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3D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B13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B13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13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13D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13D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13D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3D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B13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13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13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13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13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13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1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3D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B13D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B13DB"/>
    <w:pPr>
      <w:spacing w:before="160"/>
      <w:jc w:val="center"/>
    </w:pPr>
    <w:rPr>
      <w:i/>
      <w:iCs/>
      <w:color w:val="404040" w:themeColor="text1" w:themeTint="BF"/>
    </w:rPr>
  </w:style>
  <w:style w:type="character" w:customStyle="1" w:styleId="QuoteChar">
    <w:name w:val="Quote Char"/>
    <w:basedOn w:val="DefaultParagraphFont"/>
    <w:link w:val="Quote"/>
    <w:uiPriority w:val="29"/>
    <w:rsid w:val="009B13DB"/>
    <w:rPr>
      <w:i/>
      <w:iCs/>
      <w:color w:val="404040" w:themeColor="text1" w:themeTint="BF"/>
    </w:rPr>
  </w:style>
  <w:style w:type="paragraph" w:styleId="ListParagraph">
    <w:name w:val="List Paragraph"/>
    <w:basedOn w:val="Normal"/>
    <w:uiPriority w:val="34"/>
    <w:qFormat/>
    <w:rsid w:val="009B13DB"/>
    <w:pPr>
      <w:ind w:left="720"/>
      <w:contextualSpacing/>
    </w:pPr>
  </w:style>
  <w:style w:type="character" w:styleId="IntenseEmphasis">
    <w:name w:val="Intense Emphasis"/>
    <w:basedOn w:val="DefaultParagraphFont"/>
    <w:uiPriority w:val="21"/>
    <w:qFormat/>
    <w:rsid w:val="009B13DB"/>
    <w:rPr>
      <w:i/>
      <w:iCs/>
      <w:color w:val="0F4761" w:themeColor="accent1" w:themeShade="BF"/>
    </w:rPr>
  </w:style>
  <w:style w:type="paragraph" w:styleId="IntenseQuote">
    <w:name w:val="Intense Quote"/>
    <w:basedOn w:val="Normal"/>
    <w:next w:val="Normal"/>
    <w:link w:val="IntenseQuoteChar"/>
    <w:uiPriority w:val="30"/>
    <w:qFormat/>
    <w:rsid w:val="009B1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3DB"/>
    <w:rPr>
      <w:i/>
      <w:iCs/>
      <w:color w:val="0F4761" w:themeColor="accent1" w:themeShade="BF"/>
    </w:rPr>
  </w:style>
  <w:style w:type="character" w:styleId="IntenseReference">
    <w:name w:val="Intense Reference"/>
    <w:basedOn w:val="DefaultParagraphFont"/>
    <w:uiPriority w:val="32"/>
    <w:qFormat/>
    <w:rsid w:val="009B13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1355</Words>
  <Characters>7730</Characters>
  <Application>Microsoft Office Word</Application>
  <DocSecurity>0</DocSecurity>
  <Lines>64</Lines>
  <Paragraphs>18</Paragraphs>
  <ScaleCrop>false</ScaleCrop>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nvhung23109671@gmail.com</dc:creator>
  <cp:keywords/>
  <dc:description/>
  <cp:lastModifiedBy>nvhung23109671@gmail.com</cp:lastModifiedBy>
  <cp:revision>1</cp:revision>
  <dcterms:created xsi:type="dcterms:W3CDTF">2025-09-04T15:46:00Z</dcterms:created>
  <dcterms:modified xsi:type="dcterms:W3CDTF">2025-09-04T15:46:00Z</dcterms:modified>
</cp:coreProperties>
</file>