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332B5" w14:textId="77777777" w:rsidR="008914BF" w:rsidRPr="00B448CA" w:rsidRDefault="008914BF" w:rsidP="008914BF">
      <w:pPr>
        <w:autoSpaceDE w:val="0"/>
        <w:autoSpaceDN w:val="0"/>
        <w:adjustRightInd w:val="0"/>
        <w:spacing w:before="120"/>
        <w:jc w:val="center"/>
        <w:rPr>
          <w:b/>
          <w:bCs/>
          <w:sz w:val="28"/>
          <w:szCs w:val="28"/>
        </w:rPr>
      </w:pPr>
      <w:r w:rsidRPr="00B448CA">
        <w:rPr>
          <w:b/>
          <w:bCs/>
          <w:sz w:val="28"/>
          <w:szCs w:val="28"/>
        </w:rPr>
        <w:t>PHẦN 2. ĐIỀU KHOẢN THAM CHIẾU</w:t>
      </w:r>
    </w:p>
    <w:p w14:paraId="645D3C51" w14:textId="77777777" w:rsidR="008914BF" w:rsidRPr="00B448CA" w:rsidRDefault="008914BF" w:rsidP="008914BF">
      <w:pPr>
        <w:autoSpaceDE w:val="0"/>
        <w:autoSpaceDN w:val="0"/>
        <w:adjustRightInd w:val="0"/>
        <w:spacing w:before="120"/>
        <w:jc w:val="center"/>
        <w:rPr>
          <w:sz w:val="28"/>
          <w:szCs w:val="28"/>
        </w:rPr>
      </w:pPr>
      <w:r w:rsidRPr="00B448CA">
        <w:rPr>
          <w:b/>
          <w:bCs/>
          <w:sz w:val="28"/>
          <w:szCs w:val="28"/>
        </w:rPr>
        <w:t>CHƯƠNG V. ĐIỀU KHOẢN THAM CHIẾU</w:t>
      </w:r>
    </w:p>
    <w:p w14:paraId="67DFE536" w14:textId="77777777" w:rsidR="008914BF" w:rsidRPr="00B448CA" w:rsidRDefault="008914BF" w:rsidP="008914BF">
      <w:pPr>
        <w:autoSpaceDE w:val="0"/>
        <w:autoSpaceDN w:val="0"/>
        <w:adjustRightInd w:val="0"/>
        <w:spacing w:line="288" w:lineRule="auto"/>
        <w:jc w:val="both"/>
        <w:rPr>
          <w:sz w:val="28"/>
          <w:szCs w:val="28"/>
        </w:rPr>
      </w:pPr>
      <w:r w:rsidRPr="00B448CA">
        <w:rPr>
          <w:iCs/>
          <w:sz w:val="28"/>
          <w:szCs w:val="28"/>
        </w:rPr>
        <w:t>"Điều khoản tham chiếu" bao gồm những nội dung chủ yếu sau:</w:t>
      </w:r>
    </w:p>
    <w:p w14:paraId="13693724" w14:textId="77777777" w:rsidR="008914BF" w:rsidRPr="00B448CA" w:rsidRDefault="008914BF" w:rsidP="008914BF">
      <w:pPr>
        <w:autoSpaceDE w:val="0"/>
        <w:autoSpaceDN w:val="0"/>
        <w:adjustRightInd w:val="0"/>
        <w:spacing w:line="288" w:lineRule="auto"/>
        <w:ind w:firstLine="426"/>
        <w:jc w:val="both"/>
        <w:rPr>
          <w:b/>
          <w:bCs/>
          <w:sz w:val="28"/>
          <w:szCs w:val="28"/>
        </w:rPr>
      </w:pPr>
      <w:r w:rsidRPr="00B448CA">
        <w:rPr>
          <w:b/>
          <w:bCs/>
          <w:sz w:val="28"/>
          <w:szCs w:val="28"/>
        </w:rPr>
        <w:t>I. Giới thiệu:</w:t>
      </w:r>
    </w:p>
    <w:p w14:paraId="4675107B" w14:textId="77777777" w:rsidR="008914BF" w:rsidRPr="00B448CA" w:rsidRDefault="008914BF" w:rsidP="008914BF">
      <w:pPr>
        <w:spacing w:line="288" w:lineRule="auto"/>
        <w:ind w:firstLine="426"/>
        <w:jc w:val="both"/>
        <w:rPr>
          <w:b/>
          <w:sz w:val="28"/>
          <w:szCs w:val="28"/>
        </w:rPr>
      </w:pPr>
      <w:r w:rsidRPr="00B448CA">
        <w:rPr>
          <w:b/>
          <w:sz w:val="28"/>
          <w:szCs w:val="28"/>
        </w:rPr>
        <w:t>1. Mô tả dự án:</w:t>
      </w:r>
    </w:p>
    <w:p w14:paraId="14062590" w14:textId="26D771C1" w:rsidR="008914BF" w:rsidRPr="00945A68" w:rsidRDefault="008914BF" w:rsidP="00512D89">
      <w:pPr>
        <w:spacing w:line="288" w:lineRule="auto"/>
        <w:ind w:firstLine="426"/>
        <w:jc w:val="both"/>
        <w:rPr>
          <w:sz w:val="28"/>
          <w:szCs w:val="28"/>
        </w:rPr>
      </w:pPr>
      <w:r w:rsidRPr="00945A68">
        <w:rPr>
          <w:sz w:val="28"/>
          <w:szCs w:val="28"/>
        </w:rPr>
        <w:t xml:space="preserve">a. </w:t>
      </w:r>
      <w:r w:rsidR="00945A68" w:rsidRPr="00945A68">
        <w:rPr>
          <w:sz w:val="28"/>
          <w:szCs w:val="28"/>
        </w:rPr>
        <w:t xml:space="preserve">Gói thầu TV01: Tư vấn khảo sát, lập nhiệm vụ khảo sát, lập BCKTKT xây dựng công trình </w:t>
      </w:r>
      <w:r w:rsidRPr="00945A68">
        <w:rPr>
          <w:sz w:val="28"/>
          <w:szCs w:val="28"/>
        </w:rPr>
        <w:t xml:space="preserve">- </w:t>
      </w:r>
      <w:r w:rsidR="00945A68" w:rsidRPr="00945A68">
        <w:rPr>
          <w:sz w:val="28"/>
          <w:szCs w:val="28"/>
        </w:rPr>
        <w:t>Công trình: Xây dựng, cải tạo nâng cao năng lực vận hành cho lưới điện khu vực các xã Tả Lèng, Khun Há - Tỉnh Lai Châu bổ sung năm 2025</w:t>
      </w:r>
      <w:r w:rsidRPr="00945A68">
        <w:rPr>
          <w:sz w:val="28"/>
          <w:szCs w:val="28"/>
        </w:rPr>
        <w:t>.</w:t>
      </w:r>
    </w:p>
    <w:p w14:paraId="4ADBC7D9" w14:textId="2D9B7A2C" w:rsidR="008914BF" w:rsidRPr="00B448CA" w:rsidRDefault="008914BF" w:rsidP="008914BF">
      <w:pPr>
        <w:spacing w:line="288" w:lineRule="auto"/>
        <w:ind w:firstLine="426"/>
        <w:jc w:val="both"/>
        <w:rPr>
          <w:sz w:val="28"/>
          <w:szCs w:val="28"/>
        </w:rPr>
      </w:pPr>
      <w:r w:rsidRPr="00B448CA">
        <w:rPr>
          <w:sz w:val="28"/>
          <w:szCs w:val="28"/>
        </w:rPr>
        <w:t xml:space="preserve">b. Chủ đầu tư: Công ty Điện lực Lai Châu </w:t>
      </w:r>
      <w:r w:rsidR="00512D89" w:rsidRPr="00B448CA">
        <w:rPr>
          <w:sz w:val="28"/>
          <w:szCs w:val="28"/>
        </w:rPr>
        <w:t>-</w:t>
      </w:r>
      <w:r w:rsidRPr="00B448CA">
        <w:rPr>
          <w:sz w:val="28"/>
          <w:szCs w:val="28"/>
        </w:rPr>
        <w:t xml:space="preserve"> Chi nhánh Tổng Công ty Điện lực miền Bắc.</w:t>
      </w:r>
    </w:p>
    <w:p w14:paraId="6C8EB50F" w14:textId="77777777" w:rsidR="008914BF" w:rsidRPr="00B448CA" w:rsidRDefault="008914BF" w:rsidP="008914BF">
      <w:pPr>
        <w:spacing w:line="288" w:lineRule="auto"/>
        <w:ind w:firstLine="426"/>
        <w:jc w:val="both"/>
        <w:rPr>
          <w:b/>
          <w:sz w:val="28"/>
          <w:szCs w:val="28"/>
        </w:rPr>
      </w:pPr>
      <w:r w:rsidRPr="00B448CA">
        <w:rPr>
          <w:b/>
          <w:sz w:val="28"/>
          <w:szCs w:val="28"/>
        </w:rPr>
        <w:t>2. Mô tả khái quát về gói thầu:</w:t>
      </w:r>
    </w:p>
    <w:p w14:paraId="39C4E980" w14:textId="43C4BE4F" w:rsidR="008914BF" w:rsidRPr="00B448CA" w:rsidRDefault="008914BF" w:rsidP="008914BF">
      <w:pPr>
        <w:spacing w:line="288" w:lineRule="auto"/>
        <w:ind w:firstLine="426"/>
        <w:jc w:val="both"/>
        <w:rPr>
          <w:sz w:val="28"/>
          <w:szCs w:val="28"/>
        </w:rPr>
      </w:pPr>
      <w:r w:rsidRPr="00B448CA">
        <w:rPr>
          <w:sz w:val="28"/>
          <w:szCs w:val="28"/>
        </w:rPr>
        <w:t xml:space="preserve">a. </w:t>
      </w:r>
      <w:r w:rsidR="00945A68" w:rsidRPr="00945A68">
        <w:rPr>
          <w:sz w:val="28"/>
          <w:szCs w:val="28"/>
        </w:rPr>
        <w:t>Gói thầu TV01: Tư vấn khảo sát, lập nhiệm vụ khảo sát, lập BCKTKT xây dựng công trình</w:t>
      </w:r>
      <w:r w:rsidRPr="00B448CA">
        <w:rPr>
          <w:sz w:val="28"/>
          <w:szCs w:val="28"/>
        </w:rPr>
        <w:t xml:space="preserve">. </w:t>
      </w:r>
    </w:p>
    <w:p w14:paraId="523EA073" w14:textId="12057973" w:rsidR="008914BF" w:rsidRPr="00B448CA" w:rsidRDefault="008914BF" w:rsidP="008914BF">
      <w:pPr>
        <w:widowControl w:val="0"/>
        <w:spacing w:line="320" w:lineRule="atLeast"/>
        <w:ind w:firstLine="426"/>
        <w:jc w:val="both"/>
        <w:rPr>
          <w:sz w:val="28"/>
          <w:szCs w:val="28"/>
        </w:rPr>
      </w:pPr>
      <w:bookmarkStart w:id="0" w:name="_Hlk91576906"/>
      <w:r w:rsidRPr="00B448CA">
        <w:rPr>
          <w:sz w:val="28"/>
          <w:szCs w:val="28"/>
        </w:rPr>
        <w:t xml:space="preserve">Tư vấn khảo sát, thu thập số liệu, lập Nhiệm vụ khảo sát, lập BCKTKT xây dựng công trình </w:t>
      </w:r>
      <w:bookmarkEnd w:id="0"/>
      <w:r w:rsidRPr="00B448CA">
        <w:rPr>
          <w:sz w:val="28"/>
          <w:szCs w:val="28"/>
        </w:rPr>
        <w:t xml:space="preserve">chuyên ngành điện và Chứng chỉ </w:t>
      </w:r>
      <w:r w:rsidR="00945A68">
        <w:rPr>
          <w:sz w:val="28"/>
          <w:szCs w:val="28"/>
        </w:rPr>
        <w:t xml:space="preserve">Khảo sát, </w:t>
      </w:r>
      <w:r w:rsidRPr="00B448CA">
        <w:rPr>
          <w:sz w:val="28"/>
          <w:szCs w:val="28"/>
        </w:rPr>
        <w:t>thiết kế</w:t>
      </w:r>
      <w:r w:rsidR="00945A68">
        <w:rPr>
          <w:sz w:val="28"/>
          <w:szCs w:val="28"/>
        </w:rPr>
        <w:t>, định giá</w:t>
      </w:r>
      <w:r w:rsidRPr="00B448CA">
        <w:rPr>
          <w:sz w:val="28"/>
          <w:szCs w:val="28"/>
        </w:rPr>
        <w:t xml:space="preserve"> theo quy định từ hạng III trở lên.</w:t>
      </w:r>
    </w:p>
    <w:p w14:paraId="62E2B156" w14:textId="77777777" w:rsidR="00945A68" w:rsidRDefault="008914BF" w:rsidP="008914BF">
      <w:pPr>
        <w:widowControl w:val="0"/>
        <w:spacing w:line="320" w:lineRule="atLeast"/>
        <w:ind w:firstLine="426"/>
        <w:jc w:val="both"/>
        <w:rPr>
          <w:sz w:val="28"/>
          <w:szCs w:val="28"/>
        </w:rPr>
      </w:pPr>
      <w:r w:rsidRPr="00B448CA">
        <w:rPr>
          <w:sz w:val="28"/>
          <w:szCs w:val="28"/>
        </w:rPr>
        <w:t xml:space="preserve">Với quy mô </w:t>
      </w:r>
      <w:r w:rsidR="00E33307" w:rsidRPr="00B448CA">
        <w:rPr>
          <w:sz w:val="28"/>
          <w:szCs w:val="28"/>
        </w:rPr>
        <w:t xml:space="preserve">Tư vấn khảo sát, lập nhiệm vụ khảo sát, lập BCKTKT </w:t>
      </w:r>
      <w:r w:rsidRPr="00B448CA">
        <w:rPr>
          <w:sz w:val="28"/>
          <w:szCs w:val="28"/>
        </w:rPr>
        <w:t>như sau:</w:t>
      </w:r>
      <w:r w:rsidR="00125C46" w:rsidRPr="00B448CA">
        <w:rPr>
          <w:sz w:val="28"/>
          <w:szCs w:val="28"/>
        </w:rPr>
        <w:t xml:space="preserve"> </w:t>
      </w:r>
    </w:p>
    <w:p w14:paraId="3E2AA1B9" w14:textId="048AFB98" w:rsidR="00945A68" w:rsidRDefault="00945A68" w:rsidP="008914BF">
      <w:pPr>
        <w:widowControl w:val="0"/>
        <w:spacing w:line="320" w:lineRule="atLeast"/>
        <w:ind w:firstLine="426"/>
        <w:jc w:val="both"/>
        <w:rPr>
          <w:sz w:val="28"/>
          <w:szCs w:val="28"/>
        </w:rPr>
      </w:pPr>
      <w:r w:rsidRPr="00945A68">
        <w:rPr>
          <w:sz w:val="28"/>
          <w:szCs w:val="28"/>
        </w:rPr>
        <w:t>- XDM 2,4km</w:t>
      </w:r>
      <w:r>
        <w:rPr>
          <w:sz w:val="28"/>
          <w:szCs w:val="28"/>
        </w:rPr>
        <w:t xml:space="preserve"> </w:t>
      </w:r>
      <w:r w:rsidRPr="00945A68">
        <w:rPr>
          <w:sz w:val="28"/>
          <w:szCs w:val="28"/>
        </w:rPr>
        <w:t>ĐZ35kV</w:t>
      </w:r>
      <w:r>
        <w:rPr>
          <w:sz w:val="28"/>
          <w:szCs w:val="28"/>
        </w:rPr>
        <w:t xml:space="preserve"> </w:t>
      </w:r>
      <w:r w:rsidRPr="00945A68">
        <w:rPr>
          <w:sz w:val="28"/>
          <w:szCs w:val="28"/>
        </w:rPr>
        <w:t xml:space="preserve">sử dụng cáp nhôm ACSR70/11 + 3TBA </w:t>
      </w:r>
      <w:r w:rsidRPr="00945A68">
        <w:rPr>
          <w:sz w:val="28"/>
          <w:szCs w:val="28"/>
        </w:rPr>
        <w:br/>
        <w:t>(2x100+1x160)</w:t>
      </w:r>
      <w:r>
        <w:rPr>
          <w:sz w:val="28"/>
          <w:szCs w:val="28"/>
        </w:rPr>
        <w:t xml:space="preserve"> </w:t>
      </w:r>
      <w:r w:rsidRPr="00945A68">
        <w:rPr>
          <w:sz w:val="28"/>
          <w:szCs w:val="28"/>
        </w:rPr>
        <w:t xml:space="preserve">kVA-35/0,4kV + 5,97km ĐZ0,4kV sử dụng cáp vặn xoắn ABC </w:t>
      </w:r>
      <w:r w:rsidRPr="00945A68">
        <w:rPr>
          <w:sz w:val="28"/>
          <w:szCs w:val="28"/>
        </w:rPr>
        <w:br/>
        <w:t xml:space="preserve">4x70, ABC 4x95.  </w:t>
      </w:r>
    </w:p>
    <w:p w14:paraId="56F0647A" w14:textId="77777777" w:rsidR="00945A68" w:rsidRDefault="00945A68" w:rsidP="008914BF">
      <w:pPr>
        <w:widowControl w:val="0"/>
        <w:spacing w:line="320" w:lineRule="atLeast"/>
        <w:ind w:firstLine="426"/>
        <w:jc w:val="both"/>
        <w:rPr>
          <w:sz w:val="28"/>
          <w:szCs w:val="28"/>
        </w:rPr>
      </w:pPr>
      <w:r w:rsidRPr="00945A68">
        <w:rPr>
          <w:sz w:val="28"/>
          <w:szCs w:val="28"/>
        </w:rPr>
        <w:t xml:space="preserve">- Cải tạo 23,61km ĐZ0,4kV hiện có AV 50; AV70; ABC4x35; ABC 4x50; </w:t>
      </w:r>
      <w:r w:rsidRPr="00945A68">
        <w:rPr>
          <w:sz w:val="28"/>
          <w:szCs w:val="28"/>
        </w:rPr>
        <w:br/>
        <w:t xml:space="preserve">ABC 4x70; lên thành cáp văn xoắn ABC 4x70; ABC 4x95. </w:t>
      </w:r>
    </w:p>
    <w:p w14:paraId="2441B36D" w14:textId="2DBA1625" w:rsidR="008914BF" w:rsidRPr="00B448CA" w:rsidRDefault="008914BF" w:rsidP="008914BF">
      <w:pPr>
        <w:widowControl w:val="0"/>
        <w:spacing w:line="320" w:lineRule="atLeast"/>
        <w:ind w:firstLine="426"/>
        <w:jc w:val="both"/>
        <w:rPr>
          <w:b/>
          <w:sz w:val="28"/>
          <w:szCs w:val="28"/>
          <w:lang w:val="vi-VN"/>
        </w:rPr>
      </w:pPr>
      <w:r w:rsidRPr="00B448CA">
        <w:rPr>
          <w:b/>
          <w:sz w:val="28"/>
          <w:szCs w:val="28"/>
          <w:lang w:val="vi-VN"/>
        </w:rPr>
        <w:t>3. Mục đích lựa chọn nhà thầu:</w:t>
      </w:r>
    </w:p>
    <w:p w14:paraId="078D2043" w14:textId="4C639E8C" w:rsidR="008914BF" w:rsidRPr="00B448CA" w:rsidRDefault="008914BF" w:rsidP="008914BF">
      <w:pPr>
        <w:spacing w:line="288" w:lineRule="auto"/>
        <w:ind w:firstLine="426"/>
        <w:jc w:val="both"/>
        <w:rPr>
          <w:sz w:val="28"/>
          <w:szCs w:val="28"/>
          <w:lang w:val="vi-VN"/>
        </w:rPr>
      </w:pPr>
      <w:r w:rsidRPr="00B448CA">
        <w:rPr>
          <w:sz w:val="28"/>
          <w:szCs w:val="28"/>
          <w:lang w:val="vi-VN"/>
        </w:rPr>
        <w:t xml:space="preserve">- Lựa chọn được nhà thầu có đủ điều kiện năng lực hoạt động trong lĩnh vực tư vấn </w:t>
      </w:r>
      <w:r w:rsidR="00945A68" w:rsidRPr="00945A68">
        <w:rPr>
          <w:sz w:val="28"/>
          <w:szCs w:val="28"/>
          <w:lang w:val="vi-VN"/>
        </w:rPr>
        <w:t xml:space="preserve">khảo sát, </w:t>
      </w:r>
      <w:r w:rsidRPr="00B448CA">
        <w:rPr>
          <w:sz w:val="28"/>
          <w:szCs w:val="28"/>
          <w:lang w:val="vi-VN"/>
        </w:rPr>
        <w:t>thiết kế xây dựng công trình.</w:t>
      </w:r>
    </w:p>
    <w:p w14:paraId="4C1B5EA4" w14:textId="77777777" w:rsidR="008914BF" w:rsidRPr="00B448CA" w:rsidRDefault="008914BF" w:rsidP="008914BF">
      <w:pPr>
        <w:spacing w:line="288" w:lineRule="auto"/>
        <w:ind w:firstLine="426"/>
        <w:jc w:val="both"/>
        <w:rPr>
          <w:sz w:val="28"/>
          <w:szCs w:val="28"/>
          <w:lang w:val="vi-VN"/>
        </w:rPr>
      </w:pPr>
      <w:r w:rsidRPr="00B448CA">
        <w:rPr>
          <w:sz w:val="28"/>
          <w:szCs w:val="28"/>
          <w:lang w:val="vi-VN"/>
        </w:rPr>
        <w:t>- Đáp ứng được các nội dung yêu cầu chất lượng, tiến độ của gói thầu.</w:t>
      </w:r>
    </w:p>
    <w:p w14:paraId="041070C8" w14:textId="77777777" w:rsidR="00E33307" w:rsidRPr="00C02F8A" w:rsidRDefault="00454F26" w:rsidP="00E33307">
      <w:pPr>
        <w:spacing w:line="288" w:lineRule="auto"/>
        <w:ind w:firstLine="426"/>
        <w:jc w:val="both"/>
        <w:rPr>
          <w:sz w:val="28"/>
          <w:szCs w:val="28"/>
          <w:lang w:val="vi-VN"/>
        </w:rPr>
      </w:pPr>
      <w:r w:rsidRPr="00B448CA">
        <w:rPr>
          <w:sz w:val="28"/>
          <w:szCs w:val="28"/>
          <w:lang w:val="vi-VN"/>
        </w:rPr>
        <w:t xml:space="preserve">- Thực hiện </w:t>
      </w:r>
      <w:r w:rsidR="00E33307" w:rsidRPr="00B448CA">
        <w:rPr>
          <w:sz w:val="28"/>
          <w:szCs w:val="28"/>
          <w:lang w:val="vi-VN"/>
        </w:rPr>
        <w:t>tư vấn khảo sát, lập nhiệm vụ khảo sát, lập BCKTKT xây dựng công trình.</w:t>
      </w:r>
    </w:p>
    <w:p w14:paraId="510A8B2D" w14:textId="05C36474" w:rsidR="008914BF" w:rsidRPr="00B448CA" w:rsidRDefault="00E33307" w:rsidP="00E33307">
      <w:pPr>
        <w:spacing w:line="288" w:lineRule="auto"/>
        <w:ind w:firstLine="426"/>
        <w:jc w:val="both"/>
        <w:rPr>
          <w:b/>
          <w:bCs/>
          <w:sz w:val="28"/>
          <w:szCs w:val="28"/>
          <w:lang w:val="vi-VN"/>
        </w:rPr>
      </w:pPr>
      <w:r w:rsidRPr="00B448CA">
        <w:rPr>
          <w:b/>
          <w:bCs/>
          <w:sz w:val="28"/>
          <w:szCs w:val="28"/>
          <w:lang w:val="vi-VN"/>
        </w:rPr>
        <w:t xml:space="preserve"> </w:t>
      </w:r>
      <w:r w:rsidR="008914BF" w:rsidRPr="00B448CA">
        <w:rPr>
          <w:b/>
          <w:bCs/>
          <w:sz w:val="28"/>
          <w:szCs w:val="28"/>
          <w:lang w:val="vi-VN"/>
        </w:rPr>
        <w:t>II. Phạm vi công việc:</w:t>
      </w:r>
      <w:r w:rsidR="008914BF" w:rsidRPr="00B448CA">
        <w:rPr>
          <w:sz w:val="28"/>
          <w:szCs w:val="28"/>
          <w:lang w:val="vi-VN"/>
        </w:rPr>
        <w:t xml:space="preserve"> </w:t>
      </w:r>
    </w:p>
    <w:p w14:paraId="1C8A0FC5" w14:textId="644BFCCE" w:rsidR="008914BF" w:rsidRPr="00B448CA" w:rsidRDefault="008914BF" w:rsidP="008914BF">
      <w:pPr>
        <w:spacing w:line="288" w:lineRule="auto"/>
        <w:ind w:firstLine="426"/>
        <w:jc w:val="both"/>
        <w:rPr>
          <w:sz w:val="28"/>
          <w:szCs w:val="28"/>
          <w:lang w:val="vi-VN"/>
        </w:rPr>
      </w:pPr>
      <w:r w:rsidRPr="00B448CA">
        <w:rPr>
          <w:b/>
          <w:sz w:val="28"/>
          <w:szCs w:val="28"/>
          <w:lang w:val="vi-VN"/>
        </w:rPr>
        <w:t xml:space="preserve">1. </w:t>
      </w:r>
      <w:r w:rsidR="00454F26" w:rsidRPr="00B448CA">
        <w:rPr>
          <w:b/>
          <w:bCs/>
          <w:sz w:val="28"/>
          <w:szCs w:val="28"/>
          <w:lang w:val="vi-VN"/>
        </w:rPr>
        <w:t>Mô tả chi tiết phạm vi công việc đối với nhà thầu, nguồn vốn, tên cơ quan thực hiện dự án, thời gian, tiến độ thực hiện</w:t>
      </w:r>
      <w:r w:rsidRPr="00B448CA">
        <w:rPr>
          <w:sz w:val="28"/>
          <w:szCs w:val="28"/>
          <w:lang w:val="vi-VN"/>
        </w:rPr>
        <w:t>:</w:t>
      </w:r>
      <w:r w:rsidRPr="00B448CA">
        <w:rPr>
          <w:sz w:val="28"/>
          <w:szCs w:val="28"/>
          <w:lang w:val="vi-VN"/>
        </w:rPr>
        <w:tab/>
      </w:r>
    </w:p>
    <w:p w14:paraId="5279587E" w14:textId="77777777" w:rsidR="00945A68" w:rsidRPr="00267698" w:rsidRDefault="00454F26" w:rsidP="008914BF">
      <w:pPr>
        <w:spacing w:line="240" w:lineRule="atLeast"/>
        <w:ind w:firstLine="426"/>
        <w:jc w:val="both"/>
        <w:rPr>
          <w:sz w:val="28"/>
          <w:szCs w:val="28"/>
          <w:lang w:val="vi-VN"/>
        </w:rPr>
      </w:pPr>
      <w:bookmarkStart w:id="1" w:name="OLE_LINK12"/>
      <w:bookmarkStart w:id="2" w:name="OLE_LINK13"/>
      <w:r w:rsidRPr="00B448CA">
        <w:rPr>
          <w:b/>
          <w:sz w:val="28"/>
          <w:szCs w:val="28"/>
          <w:lang w:val="vi-VN"/>
        </w:rPr>
        <w:t xml:space="preserve">- Phạm vi công việc: </w:t>
      </w:r>
      <w:r w:rsidR="008914BF" w:rsidRPr="00B448CA">
        <w:rPr>
          <w:sz w:val="28"/>
          <w:szCs w:val="28"/>
          <w:lang w:val="vi-VN"/>
        </w:rPr>
        <w:t xml:space="preserve">Thực hiện </w:t>
      </w:r>
      <w:r w:rsidR="00E33307" w:rsidRPr="00B448CA">
        <w:rPr>
          <w:sz w:val="28"/>
          <w:szCs w:val="28"/>
          <w:lang w:val="vi-VN"/>
        </w:rPr>
        <w:t>tư vấn khảo sát, lập nhiệm vụ khảo sát, lập BCKTKT xây dựng công trình</w:t>
      </w:r>
      <w:r w:rsidR="008914BF" w:rsidRPr="00B448CA">
        <w:rPr>
          <w:sz w:val="28"/>
          <w:szCs w:val="28"/>
          <w:lang w:val="vi-VN"/>
        </w:rPr>
        <w:t xml:space="preserve">. </w:t>
      </w:r>
      <w:r w:rsidR="00E33307" w:rsidRPr="00B448CA">
        <w:rPr>
          <w:sz w:val="28"/>
          <w:szCs w:val="28"/>
          <w:lang w:val="vi-VN"/>
        </w:rPr>
        <w:t>T</w:t>
      </w:r>
      <w:r w:rsidR="008914BF" w:rsidRPr="00B448CA">
        <w:rPr>
          <w:sz w:val="28"/>
          <w:szCs w:val="28"/>
          <w:lang w:val="vi-VN"/>
        </w:rPr>
        <w:t>heo các điều khoản được quy định trong Luật Xây dựng, Luật Đấu thầu, các thông tư nghị định</w:t>
      </w:r>
      <w:r w:rsidR="00945A68" w:rsidRPr="00945A68">
        <w:rPr>
          <w:sz w:val="28"/>
          <w:szCs w:val="28"/>
          <w:lang w:val="vi-VN"/>
        </w:rPr>
        <w:t>.</w:t>
      </w:r>
    </w:p>
    <w:p w14:paraId="2DD8F21D" w14:textId="77777777" w:rsidR="00945A68" w:rsidRPr="00267698" w:rsidRDefault="00945A68" w:rsidP="008914BF">
      <w:pPr>
        <w:spacing w:line="240" w:lineRule="atLeast"/>
        <w:ind w:firstLine="426"/>
        <w:jc w:val="both"/>
        <w:rPr>
          <w:sz w:val="28"/>
          <w:szCs w:val="28"/>
          <w:lang w:val="vi-VN"/>
        </w:rPr>
      </w:pPr>
    </w:p>
    <w:p w14:paraId="6E503969" w14:textId="409E8534" w:rsidR="00B10B6B" w:rsidRPr="00267698" w:rsidRDefault="00945A68" w:rsidP="00945A68">
      <w:pPr>
        <w:spacing w:line="240" w:lineRule="atLeast"/>
        <w:ind w:firstLine="426"/>
        <w:jc w:val="both"/>
        <w:rPr>
          <w:i/>
          <w:iCs/>
          <w:sz w:val="28"/>
          <w:szCs w:val="28"/>
          <w:lang w:val="vi-VN"/>
        </w:rPr>
      </w:pPr>
      <w:r w:rsidRPr="00945A68">
        <w:rPr>
          <w:i/>
          <w:iCs/>
          <w:sz w:val="28"/>
          <w:szCs w:val="28"/>
          <w:lang w:val="vi-VN"/>
        </w:rPr>
        <w:lastRenderedPageBreak/>
        <w:t>Căn cứ Nghị định: Số 06/2021/NĐ-CP ngày 26/01/2021 của Chính phủ;</w:t>
      </w:r>
    </w:p>
    <w:p w14:paraId="2D3D5F7B" w14:textId="77777777" w:rsidR="00B10B6B" w:rsidRDefault="00B10B6B" w:rsidP="00945A68">
      <w:pPr>
        <w:spacing w:line="240" w:lineRule="atLeast"/>
        <w:ind w:firstLine="426"/>
        <w:jc w:val="both"/>
        <w:rPr>
          <w:i/>
          <w:iCs/>
          <w:sz w:val="28"/>
          <w:szCs w:val="28"/>
        </w:rPr>
      </w:pPr>
      <w:r>
        <w:rPr>
          <w:i/>
          <w:iCs/>
          <w:sz w:val="28"/>
          <w:szCs w:val="28"/>
        </w:rPr>
        <w:t>Căn cứ</w:t>
      </w:r>
      <w:r w:rsidR="00945A68" w:rsidRPr="00945A68">
        <w:rPr>
          <w:i/>
          <w:iCs/>
          <w:sz w:val="28"/>
          <w:szCs w:val="28"/>
          <w:lang w:val="vi-VN"/>
        </w:rPr>
        <w:t xml:space="preserve"> Nghị định số 10/2021/NĐ-CP ngày 09/02/2021 của Chính phủ về quản lý chi phí đầu tư xây dựng công </w:t>
      </w:r>
      <w:proofErr w:type="gramStart"/>
      <w:r w:rsidR="00945A68" w:rsidRPr="00945A68">
        <w:rPr>
          <w:i/>
          <w:iCs/>
          <w:sz w:val="28"/>
          <w:szCs w:val="28"/>
          <w:lang w:val="vi-VN"/>
        </w:rPr>
        <w:t>trình;</w:t>
      </w:r>
      <w:proofErr w:type="gramEnd"/>
      <w:r w:rsidR="00945A68" w:rsidRPr="00945A68">
        <w:rPr>
          <w:i/>
          <w:iCs/>
          <w:sz w:val="28"/>
          <w:szCs w:val="28"/>
          <w:lang w:val="vi-VN"/>
        </w:rPr>
        <w:t xml:space="preserve"> </w:t>
      </w:r>
    </w:p>
    <w:p w14:paraId="0093E004" w14:textId="77777777" w:rsidR="00B10B6B" w:rsidRDefault="00B10B6B" w:rsidP="00B10B6B">
      <w:pPr>
        <w:spacing w:line="240" w:lineRule="atLeast"/>
        <w:ind w:firstLine="426"/>
        <w:jc w:val="both"/>
        <w:rPr>
          <w:i/>
          <w:iCs/>
          <w:sz w:val="28"/>
          <w:szCs w:val="28"/>
        </w:rPr>
      </w:pPr>
      <w:r>
        <w:rPr>
          <w:i/>
          <w:iCs/>
          <w:sz w:val="28"/>
          <w:szCs w:val="28"/>
        </w:rPr>
        <w:t>Căn cứ</w:t>
      </w:r>
      <w:r w:rsidRPr="00945A68">
        <w:rPr>
          <w:i/>
          <w:iCs/>
          <w:sz w:val="28"/>
          <w:szCs w:val="28"/>
          <w:lang w:val="vi-VN"/>
        </w:rPr>
        <w:t xml:space="preserve"> </w:t>
      </w:r>
      <w:r w:rsidR="00945A68" w:rsidRPr="00945A68">
        <w:rPr>
          <w:i/>
          <w:iCs/>
          <w:sz w:val="28"/>
          <w:szCs w:val="28"/>
          <w:lang w:val="vi-VN"/>
        </w:rPr>
        <w:t xml:space="preserve">Nghị định 35/2023/NĐ-CP, ngày 20/6/2023 về việc sửa đổi, bổ sung một số điều của các Nghị định thuộc lĩnh vực quản lý Nhà nước của Bộ Xây </w:t>
      </w:r>
      <w:proofErr w:type="gramStart"/>
      <w:r w:rsidR="00945A68" w:rsidRPr="00945A68">
        <w:rPr>
          <w:i/>
          <w:iCs/>
          <w:sz w:val="28"/>
          <w:szCs w:val="28"/>
          <w:lang w:val="vi-VN"/>
        </w:rPr>
        <w:t>dựng;</w:t>
      </w:r>
      <w:proofErr w:type="gramEnd"/>
    </w:p>
    <w:p w14:paraId="51F812EB" w14:textId="77777777" w:rsidR="00B10B6B" w:rsidRDefault="00B10B6B" w:rsidP="00B10B6B">
      <w:pPr>
        <w:spacing w:line="240" w:lineRule="atLeast"/>
        <w:ind w:firstLine="426"/>
        <w:jc w:val="both"/>
        <w:rPr>
          <w:i/>
          <w:iCs/>
          <w:sz w:val="28"/>
          <w:szCs w:val="28"/>
        </w:rPr>
      </w:pPr>
      <w:r>
        <w:rPr>
          <w:i/>
          <w:iCs/>
          <w:sz w:val="28"/>
          <w:szCs w:val="28"/>
        </w:rPr>
        <w:t>Căn cứ</w:t>
      </w:r>
      <w:r w:rsidR="00945A68" w:rsidRPr="00945A68">
        <w:rPr>
          <w:i/>
          <w:iCs/>
          <w:sz w:val="28"/>
          <w:szCs w:val="28"/>
          <w:lang w:val="vi-VN"/>
        </w:rPr>
        <w:t xml:space="preserve"> Nghị định số 175/2024/NĐ-CP ngày 30/12/2024 của Chính </w:t>
      </w:r>
      <w:proofErr w:type="gramStart"/>
      <w:r w:rsidR="00945A68" w:rsidRPr="00945A68">
        <w:rPr>
          <w:i/>
          <w:iCs/>
          <w:sz w:val="28"/>
          <w:szCs w:val="28"/>
          <w:lang w:val="vi-VN"/>
        </w:rPr>
        <w:t>Phủ;</w:t>
      </w:r>
      <w:proofErr w:type="gramEnd"/>
      <w:r w:rsidR="00945A68" w:rsidRPr="00945A68">
        <w:rPr>
          <w:i/>
          <w:iCs/>
          <w:sz w:val="28"/>
          <w:szCs w:val="28"/>
          <w:lang w:val="vi-VN"/>
        </w:rPr>
        <w:t xml:space="preserve"> </w:t>
      </w:r>
    </w:p>
    <w:p w14:paraId="62CDAC91" w14:textId="34FA979D" w:rsidR="00945A68" w:rsidRPr="00945A68" w:rsidRDefault="00B10B6B" w:rsidP="00B10B6B">
      <w:pPr>
        <w:spacing w:line="240" w:lineRule="atLeast"/>
        <w:ind w:firstLine="426"/>
        <w:jc w:val="both"/>
        <w:rPr>
          <w:i/>
          <w:iCs/>
          <w:sz w:val="28"/>
          <w:szCs w:val="28"/>
          <w:lang w:val="vi-VN"/>
        </w:rPr>
      </w:pPr>
      <w:r>
        <w:rPr>
          <w:i/>
          <w:iCs/>
          <w:sz w:val="28"/>
          <w:szCs w:val="28"/>
        </w:rPr>
        <w:t>Căn cứ</w:t>
      </w:r>
      <w:r w:rsidRPr="00945A68">
        <w:rPr>
          <w:i/>
          <w:iCs/>
          <w:sz w:val="28"/>
          <w:szCs w:val="28"/>
          <w:lang w:val="vi-VN"/>
        </w:rPr>
        <w:t xml:space="preserve"> </w:t>
      </w:r>
      <w:r w:rsidR="00945A68" w:rsidRPr="00945A68">
        <w:rPr>
          <w:i/>
          <w:iCs/>
          <w:sz w:val="28"/>
          <w:szCs w:val="28"/>
          <w:lang w:val="vi-VN"/>
        </w:rPr>
        <w:t xml:space="preserve">Nghị định số 62/2025/NĐ-CP ngày 04/03/2025 của Chính </w:t>
      </w:r>
      <w:proofErr w:type="gramStart"/>
      <w:r w:rsidR="00945A68" w:rsidRPr="00945A68">
        <w:rPr>
          <w:i/>
          <w:iCs/>
          <w:sz w:val="28"/>
          <w:szCs w:val="28"/>
          <w:lang w:val="vi-VN"/>
        </w:rPr>
        <w:t>Phủ;</w:t>
      </w:r>
      <w:proofErr w:type="gramEnd"/>
    </w:p>
    <w:p w14:paraId="21456D86" w14:textId="77777777" w:rsidR="00B10B6B" w:rsidRPr="00267698" w:rsidRDefault="00945A68" w:rsidP="00945A68">
      <w:pPr>
        <w:spacing w:line="240" w:lineRule="atLeast"/>
        <w:ind w:firstLine="426"/>
        <w:jc w:val="both"/>
        <w:rPr>
          <w:i/>
          <w:iCs/>
          <w:sz w:val="28"/>
          <w:szCs w:val="28"/>
          <w:lang w:val="vi-VN"/>
        </w:rPr>
      </w:pPr>
      <w:r w:rsidRPr="00945A68">
        <w:rPr>
          <w:i/>
          <w:iCs/>
          <w:sz w:val="28"/>
          <w:szCs w:val="28"/>
          <w:lang w:val="vi-VN"/>
        </w:rPr>
        <w:t xml:space="preserve">Căn cứ Thông tư số 06/2021/TT-BXD ngày 30/6/2021 của Bộ Xây dựng về việc Quy định về phân cấp công trình xây dựng và hướng dẫn áp dụng trong quản lý hoạt động đầu tư xây dựng; </w:t>
      </w:r>
    </w:p>
    <w:p w14:paraId="14E0C291" w14:textId="77777777" w:rsidR="00B10B6B" w:rsidRDefault="00B10B6B" w:rsidP="00945A68">
      <w:pPr>
        <w:spacing w:line="240" w:lineRule="atLeast"/>
        <w:ind w:firstLine="426"/>
        <w:jc w:val="both"/>
        <w:rPr>
          <w:i/>
          <w:iCs/>
          <w:sz w:val="28"/>
          <w:szCs w:val="28"/>
        </w:rPr>
      </w:pPr>
      <w:r>
        <w:rPr>
          <w:i/>
          <w:iCs/>
          <w:sz w:val="28"/>
          <w:szCs w:val="28"/>
        </w:rPr>
        <w:t>Căn cứ</w:t>
      </w:r>
      <w:r w:rsidRPr="00945A68">
        <w:rPr>
          <w:i/>
          <w:iCs/>
          <w:sz w:val="28"/>
          <w:szCs w:val="28"/>
          <w:lang w:val="vi-VN"/>
        </w:rPr>
        <w:t xml:space="preserve"> </w:t>
      </w:r>
      <w:r w:rsidR="00945A68" w:rsidRPr="00945A68">
        <w:rPr>
          <w:i/>
          <w:iCs/>
          <w:sz w:val="28"/>
          <w:szCs w:val="28"/>
          <w:lang w:val="vi-VN"/>
        </w:rPr>
        <w:t xml:space="preserve">Thông tư số 10/2021/TT-BXD ngày 25/8/2021 của Bộ Xây dựng, hướng dẫn một số điều và biện pháp thi hành Nghị định số 06/2021/NĐ-CP ngày 26/01/2021 và Nghị định 44/2016/NĐ-CP ngày </w:t>
      </w:r>
      <w:proofErr w:type="gramStart"/>
      <w:r w:rsidR="00945A68" w:rsidRPr="00945A68">
        <w:rPr>
          <w:i/>
          <w:iCs/>
          <w:sz w:val="28"/>
          <w:szCs w:val="28"/>
          <w:lang w:val="vi-VN"/>
        </w:rPr>
        <w:t>15/5/2016;</w:t>
      </w:r>
      <w:proofErr w:type="gramEnd"/>
      <w:r w:rsidR="00945A68" w:rsidRPr="00945A68">
        <w:rPr>
          <w:i/>
          <w:iCs/>
          <w:sz w:val="28"/>
          <w:szCs w:val="28"/>
          <w:lang w:val="vi-VN"/>
        </w:rPr>
        <w:t xml:space="preserve"> </w:t>
      </w:r>
    </w:p>
    <w:p w14:paraId="24432B4B" w14:textId="77777777" w:rsidR="00B10B6B" w:rsidRDefault="00B10B6B" w:rsidP="00945A68">
      <w:pPr>
        <w:spacing w:line="240" w:lineRule="atLeast"/>
        <w:ind w:firstLine="426"/>
        <w:jc w:val="both"/>
        <w:rPr>
          <w:i/>
          <w:iCs/>
          <w:sz w:val="28"/>
          <w:szCs w:val="28"/>
        </w:rPr>
      </w:pPr>
      <w:r>
        <w:rPr>
          <w:i/>
          <w:iCs/>
          <w:sz w:val="28"/>
          <w:szCs w:val="28"/>
        </w:rPr>
        <w:t>Căn cứ</w:t>
      </w:r>
      <w:r w:rsidRPr="00945A68">
        <w:rPr>
          <w:i/>
          <w:iCs/>
          <w:sz w:val="28"/>
          <w:szCs w:val="28"/>
          <w:lang w:val="vi-VN"/>
        </w:rPr>
        <w:t xml:space="preserve"> </w:t>
      </w:r>
      <w:r w:rsidR="00945A68" w:rsidRPr="00945A68">
        <w:rPr>
          <w:i/>
          <w:iCs/>
          <w:sz w:val="28"/>
          <w:szCs w:val="28"/>
          <w:lang w:val="vi-VN"/>
        </w:rPr>
        <w:t xml:space="preserve">Thông tư số 11/2021/TT-BXD ngày 31/8/2021 của Bộ Xây dựng, hướng dẫn một số nội dung xác định và quản lý chi phí đầu tư xây </w:t>
      </w:r>
      <w:proofErr w:type="gramStart"/>
      <w:r w:rsidR="00945A68" w:rsidRPr="00945A68">
        <w:rPr>
          <w:i/>
          <w:iCs/>
          <w:sz w:val="28"/>
          <w:szCs w:val="28"/>
          <w:lang w:val="vi-VN"/>
        </w:rPr>
        <w:t>dựng;</w:t>
      </w:r>
      <w:proofErr w:type="gramEnd"/>
      <w:r w:rsidR="00945A68" w:rsidRPr="00945A68">
        <w:rPr>
          <w:i/>
          <w:iCs/>
          <w:sz w:val="28"/>
          <w:szCs w:val="28"/>
          <w:lang w:val="vi-VN"/>
        </w:rPr>
        <w:t xml:space="preserve"> </w:t>
      </w:r>
    </w:p>
    <w:p w14:paraId="076214A4" w14:textId="1C779574" w:rsidR="00945A68" w:rsidRPr="00945A68" w:rsidRDefault="00B10B6B" w:rsidP="00945A68">
      <w:pPr>
        <w:spacing w:line="240" w:lineRule="atLeast"/>
        <w:ind w:firstLine="426"/>
        <w:jc w:val="both"/>
        <w:rPr>
          <w:i/>
          <w:iCs/>
          <w:sz w:val="28"/>
          <w:szCs w:val="28"/>
          <w:lang w:val="vi-VN"/>
        </w:rPr>
      </w:pPr>
      <w:r>
        <w:rPr>
          <w:i/>
          <w:iCs/>
          <w:sz w:val="28"/>
          <w:szCs w:val="28"/>
        </w:rPr>
        <w:t>Căn cứ</w:t>
      </w:r>
      <w:r w:rsidRPr="00945A68">
        <w:rPr>
          <w:i/>
          <w:iCs/>
          <w:sz w:val="28"/>
          <w:szCs w:val="28"/>
          <w:lang w:val="vi-VN"/>
        </w:rPr>
        <w:t xml:space="preserve"> </w:t>
      </w:r>
      <w:r w:rsidR="00945A68" w:rsidRPr="00945A68">
        <w:rPr>
          <w:i/>
          <w:iCs/>
          <w:sz w:val="28"/>
          <w:szCs w:val="28"/>
          <w:lang w:val="vi-VN"/>
        </w:rPr>
        <w:t>Thông tư số 12/2021/TTBXD ngày 31/8/2021 của Bộ Xây dựng; Thông tư số 13/2021/TT-BXD ngày 31</w:t>
      </w:r>
      <w:r>
        <w:rPr>
          <w:i/>
          <w:iCs/>
          <w:sz w:val="28"/>
          <w:szCs w:val="28"/>
        </w:rPr>
        <w:t>/</w:t>
      </w:r>
      <w:r w:rsidR="00945A68" w:rsidRPr="00945A68">
        <w:rPr>
          <w:i/>
          <w:iCs/>
          <w:sz w:val="28"/>
          <w:szCs w:val="28"/>
          <w:lang w:val="vi-VN"/>
        </w:rPr>
        <w:t>8</w:t>
      </w:r>
      <w:r>
        <w:rPr>
          <w:i/>
          <w:iCs/>
          <w:sz w:val="28"/>
          <w:szCs w:val="28"/>
        </w:rPr>
        <w:t>/</w:t>
      </w:r>
      <w:r w:rsidR="00945A68" w:rsidRPr="00945A68">
        <w:rPr>
          <w:i/>
          <w:iCs/>
          <w:sz w:val="28"/>
          <w:szCs w:val="28"/>
          <w:lang w:val="vi-VN"/>
        </w:rPr>
        <w:t xml:space="preserve">2021 của Bộ trưởng Bộ Xây dựng hướng dẫn phương pháp xác định các chỉ tiêu kinh tế kỹ thuật và đo bóc khối lượng công </w:t>
      </w:r>
      <w:proofErr w:type="gramStart"/>
      <w:r w:rsidR="00945A68" w:rsidRPr="00945A68">
        <w:rPr>
          <w:i/>
          <w:iCs/>
          <w:sz w:val="28"/>
          <w:szCs w:val="28"/>
          <w:lang w:val="vi-VN"/>
        </w:rPr>
        <w:t>trình;</w:t>
      </w:r>
      <w:proofErr w:type="gramEnd"/>
    </w:p>
    <w:p w14:paraId="1A2FE955" w14:textId="4AA76B00" w:rsidR="00945A68" w:rsidRPr="00945A68" w:rsidRDefault="00945A68" w:rsidP="00945A68">
      <w:pPr>
        <w:spacing w:line="240" w:lineRule="atLeast"/>
        <w:ind w:firstLine="426"/>
        <w:jc w:val="both"/>
        <w:rPr>
          <w:i/>
          <w:iCs/>
          <w:sz w:val="28"/>
          <w:szCs w:val="28"/>
          <w:lang w:val="vi-VN"/>
        </w:rPr>
      </w:pPr>
      <w:r w:rsidRPr="00945A68">
        <w:rPr>
          <w:i/>
          <w:iCs/>
          <w:sz w:val="28"/>
          <w:szCs w:val="28"/>
          <w:lang w:val="vi-VN"/>
        </w:rPr>
        <w:t>Căn cứ Thông tư 01/2025/TT-BXD ngày 22/01/2025 của Bộ Xây dựng về việc Sửa đổi, bổ sung một số điều của Thông tư số 13/2021/TT-BXD ngày 31</w:t>
      </w:r>
      <w:r w:rsidR="00B10B6B" w:rsidRPr="00B10B6B">
        <w:rPr>
          <w:i/>
          <w:iCs/>
          <w:sz w:val="28"/>
          <w:szCs w:val="28"/>
          <w:lang w:val="vi-VN"/>
        </w:rPr>
        <w:t>/</w:t>
      </w:r>
      <w:r w:rsidRPr="00945A68">
        <w:rPr>
          <w:sz w:val="28"/>
          <w:szCs w:val="28"/>
          <w:lang w:val="vi-VN"/>
        </w:rPr>
        <w:t>2</w:t>
      </w:r>
      <w:r w:rsidRPr="00945A68">
        <w:rPr>
          <w:i/>
          <w:iCs/>
          <w:sz w:val="28"/>
          <w:szCs w:val="28"/>
          <w:lang w:val="vi-VN"/>
        </w:rPr>
        <w:t>8</w:t>
      </w:r>
      <w:r w:rsidR="00B10B6B" w:rsidRPr="00B10B6B">
        <w:rPr>
          <w:i/>
          <w:iCs/>
          <w:sz w:val="28"/>
          <w:szCs w:val="28"/>
          <w:lang w:val="vi-VN"/>
        </w:rPr>
        <w:t>/</w:t>
      </w:r>
      <w:r w:rsidRPr="00945A68">
        <w:rPr>
          <w:i/>
          <w:iCs/>
          <w:sz w:val="28"/>
          <w:szCs w:val="28"/>
          <w:lang w:val="vi-VN"/>
        </w:rPr>
        <w:t>2021 của Bộ trưởng Bộ Xây dựng hướng dẫn phương pháp xác định các chỉ tiêu kinh tế kỹ thuật và đo bóc khối lượng công trình, Thông tư số 11/2021/TT-BXD ngày 31</w:t>
      </w:r>
      <w:r w:rsidR="00B10B6B" w:rsidRPr="00B10B6B">
        <w:rPr>
          <w:i/>
          <w:iCs/>
          <w:sz w:val="28"/>
          <w:szCs w:val="28"/>
          <w:lang w:val="vi-VN"/>
        </w:rPr>
        <w:t>/</w:t>
      </w:r>
      <w:r w:rsidRPr="00945A68">
        <w:rPr>
          <w:i/>
          <w:iCs/>
          <w:sz w:val="28"/>
          <w:szCs w:val="28"/>
          <w:lang w:val="vi-VN"/>
        </w:rPr>
        <w:t>8</w:t>
      </w:r>
      <w:r w:rsidR="00B10B6B" w:rsidRPr="00B10B6B">
        <w:rPr>
          <w:i/>
          <w:iCs/>
          <w:sz w:val="28"/>
          <w:szCs w:val="28"/>
          <w:lang w:val="vi-VN"/>
        </w:rPr>
        <w:t>/</w:t>
      </w:r>
      <w:r w:rsidRPr="00945A68">
        <w:rPr>
          <w:i/>
          <w:iCs/>
          <w:sz w:val="28"/>
          <w:szCs w:val="28"/>
          <w:lang w:val="vi-VN"/>
        </w:rPr>
        <w:t>2021 của Bộ trưởng Bộ Xây dựng hướng dẫn một số nội dung xác định và quản lý chi phí đầu tư xây dựng đã được sửa đổi, bổ sung một số điều tại Thông tư số 14/2023/TT-BXD ngày 29 tháng 12 năm 2023 của Bộ trưởng Bộ Xây dựng;</w:t>
      </w:r>
    </w:p>
    <w:p w14:paraId="653D6DBB" w14:textId="77777777" w:rsidR="00B10B6B" w:rsidRPr="00267698" w:rsidRDefault="00945A68" w:rsidP="00945A68">
      <w:pPr>
        <w:spacing w:line="240" w:lineRule="atLeast"/>
        <w:ind w:firstLine="426"/>
        <w:jc w:val="both"/>
        <w:rPr>
          <w:i/>
          <w:iCs/>
          <w:sz w:val="28"/>
          <w:szCs w:val="28"/>
          <w:lang w:val="vi-VN"/>
        </w:rPr>
      </w:pPr>
      <w:r w:rsidRPr="00945A68">
        <w:rPr>
          <w:i/>
          <w:iCs/>
          <w:sz w:val="28"/>
          <w:szCs w:val="28"/>
          <w:lang w:val="vi-VN"/>
        </w:rPr>
        <w:t xml:space="preserve">Căn cứ Thông tư 02/2025/TT-BXD ngày 31/03/2025 của Bộ Xây dựng về việc Sửa đổi, bổ sung một số điều của Thông tư số 06/2021/TT-BXD ngày 30/6/2021 của Bộ Xây dựng về việc Quy định về phân cấp công trình xây dựng và hướng dẫn áp dụng trong quản lý hoạt động đầu tư xây dựng; </w:t>
      </w:r>
    </w:p>
    <w:p w14:paraId="320C0B7C" w14:textId="00A785BD" w:rsidR="00945A68" w:rsidRPr="00945A68" w:rsidRDefault="00B10B6B" w:rsidP="00945A68">
      <w:pPr>
        <w:spacing w:line="240" w:lineRule="atLeast"/>
        <w:ind w:firstLine="426"/>
        <w:jc w:val="both"/>
        <w:rPr>
          <w:sz w:val="28"/>
          <w:szCs w:val="28"/>
          <w:lang w:val="vi-VN"/>
        </w:rPr>
      </w:pPr>
      <w:r w:rsidRPr="00267698">
        <w:rPr>
          <w:i/>
          <w:iCs/>
          <w:sz w:val="28"/>
          <w:szCs w:val="28"/>
          <w:lang w:val="vi-VN"/>
        </w:rPr>
        <w:t>Căn cứ</w:t>
      </w:r>
      <w:r w:rsidRPr="00945A68">
        <w:rPr>
          <w:i/>
          <w:iCs/>
          <w:sz w:val="28"/>
          <w:szCs w:val="28"/>
          <w:lang w:val="vi-VN"/>
        </w:rPr>
        <w:t xml:space="preserve"> </w:t>
      </w:r>
      <w:r w:rsidR="00945A68" w:rsidRPr="00945A68">
        <w:rPr>
          <w:i/>
          <w:iCs/>
          <w:sz w:val="28"/>
          <w:szCs w:val="28"/>
          <w:lang w:val="vi-VN"/>
        </w:rPr>
        <w:t>Thông tư số 09/2024/TT-BXD ngày 30/08/2024 của Bộ trưởng Bộ Xây dựng Sửa đổi, bổ sung một số định mức xây dựng ban hành tại Thông tư số 12/2021/TT-BXD ngày 31/8/2021 của Bộ Xây dựng</w:t>
      </w:r>
    </w:p>
    <w:bookmarkEnd w:id="1"/>
    <w:bookmarkEnd w:id="2"/>
    <w:p w14:paraId="6A380318" w14:textId="2DB0A5A9" w:rsidR="008914BF" w:rsidRPr="00B448CA" w:rsidRDefault="008914BF" w:rsidP="00F87D85">
      <w:pPr>
        <w:ind w:firstLine="426"/>
        <w:jc w:val="both"/>
        <w:rPr>
          <w:sz w:val="28"/>
          <w:szCs w:val="28"/>
          <w:lang w:val="vi-VN"/>
        </w:rPr>
      </w:pPr>
      <w:r w:rsidRPr="00B448CA">
        <w:rPr>
          <w:sz w:val="28"/>
          <w:szCs w:val="28"/>
          <w:lang w:val="vi-VN"/>
        </w:rPr>
        <w:t xml:space="preserve">Căn cứ </w:t>
      </w:r>
      <w:r w:rsidR="00945A68" w:rsidRPr="00945A68">
        <w:rPr>
          <w:sz w:val="28"/>
          <w:szCs w:val="28"/>
          <w:lang w:val="vi-VN"/>
        </w:rPr>
        <w:t>các quy định hiện hành</w:t>
      </w:r>
      <w:r w:rsidRPr="00B448CA">
        <w:rPr>
          <w:sz w:val="28"/>
          <w:szCs w:val="28"/>
          <w:lang w:val="vi-VN"/>
        </w:rPr>
        <w:t>;</w:t>
      </w:r>
    </w:p>
    <w:p w14:paraId="236434C2" w14:textId="77777777" w:rsidR="00454F26" w:rsidRPr="00B448CA" w:rsidRDefault="00454F26" w:rsidP="00F87D85">
      <w:pPr>
        <w:shd w:val="clear" w:color="auto" w:fill="FFFFFF"/>
        <w:spacing w:before="60" w:after="60"/>
        <w:ind w:firstLine="567"/>
        <w:jc w:val="both"/>
        <w:rPr>
          <w:sz w:val="28"/>
          <w:szCs w:val="28"/>
          <w:lang w:val="vi-VN"/>
        </w:rPr>
      </w:pPr>
      <w:r w:rsidRPr="00B448CA">
        <w:rPr>
          <w:b/>
          <w:sz w:val="28"/>
          <w:szCs w:val="28"/>
          <w:lang w:val="vi-VN"/>
        </w:rPr>
        <w:t>- Nguồn vốn đầu tư được duyệt:</w:t>
      </w:r>
      <w:r w:rsidRPr="00B448CA">
        <w:rPr>
          <w:sz w:val="28"/>
          <w:szCs w:val="28"/>
          <w:lang w:val="vi-VN"/>
        </w:rPr>
        <w:t xml:space="preserve"> Vay TDTM và KHCB của Tổng công ty Điện lực miền Bắc.</w:t>
      </w:r>
    </w:p>
    <w:p w14:paraId="5648C8E6" w14:textId="72109179" w:rsidR="00454F26" w:rsidRPr="00B448CA" w:rsidRDefault="00454F26" w:rsidP="00F87D85">
      <w:pPr>
        <w:shd w:val="clear" w:color="auto" w:fill="FFFFFF"/>
        <w:spacing w:before="60" w:after="60"/>
        <w:ind w:firstLine="567"/>
        <w:jc w:val="both"/>
        <w:rPr>
          <w:sz w:val="28"/>
          <w:szCs w:val="28"/>
          <w:lang w:val="pl-PL"/>
        </w:rPr>
      </w:pPr>
      <w:r w:rsidRPr="00B448CA">
        <w:rPr>
          <w:b/>
          <w:bCs/>
          <w:sz w:val="28"/>
          <w:szCs w:val="28"/>
          <w:lang w:val="vi-VN"/>
        </w:rPr>
        <w:t>- Tên cơ quan thực hiện dự án:</w:t>
      </w:r>
      <w:r w:rsidRPr="00B448CA">
        <w:rPr>
          <w:bCs/>
          <w:sz w:val="28"/>
          <w:szCs w:val="28"/>
          <w:lang w:val="vi-VN"/>
        </w:rPr>
        <w:t xml:space="preserve"> </w:t>
      </w:r>
      <w:r w:rsidRPr="00B448CA">
        <w:rPr>
          <w:sz w:val="28"/>
          <w:szCs w:val="28"/>
          <w:lang w:val="pl-PL"/>
        </w:rPr>
        <w:t xml:space="preserve">Công ty Điện lực Lai Châu </w:t>
      </w:r>
      <w:r w:rsidR="00E33307" w:rsidRPr="00B448CA">
        <w:rPr>
          <w:sz w:val="28"/>
          <w:szCs w:val="28"/>
          <w:lang w:val="pl-PL"/>
        </w:rPr>
        <w:t>-</w:t>
      </w:r>
      <w:r w:rsidRPr="00B448CA">
        <w:rPr>
          <w:sz w:val="28"/>
          <w:szCs w:val="28"/>
          <w:lang w:val="pl-PL"/>
        </w:rPr>
        <w:t xml:space="preserve"> Chi nhánh Tổng công ty Điện lực miền Bắc.</w:t>
      </w:r>
    </w:p>
    <w:p w14:paraId="00A263AB" w14:textId="26E26C23" w:rsidR="00454F26" w:rsidRPr="00B448CA" w:rsidRDefault="00454F26" w:rsidP="00F87D85">
      <w:pPr>
        <w:shd w:val="clear" w:color="auto" w:fill="FFFFFF"/>
        <w:spacing w:before="60" w:after="60"/>
        <w:ind w:firstLine="567"/>
        <w:jc w:val="both"/>
        <w:rPr>
          <w:sz w:val="28"/>
          <w:szCs w:val="28"/>
          <w:lang w:val="pl-PL"/>
        </w:rPr>
      </w:pPr>
      <w:r w:rsidRPr="00B448CA">
        <w:rPr>
          <w:b/>
          <w:sz w:val="28"/>
          <w:szCs w:val="28"/>
          <w:lang w:val="pl-PL"/>
        </w:rPr>
        <w:t xml:space="preserve">- </w:t>
      </w:r>
      <w:r w:rsidRPr="00B448CA">
        <w:rPr>
          <w:b/>
          <w:bCs/>
          <w:sz w:val="28"/>
          <w:szCs w:val="28"/>
          <w:lang w:val="pl-PL"/>
        </w:rPr>
        <w:t>Thời gian:</w:t>
      </w:r>
      <w:r w:rsidRPr="00B448CA">
        <w:rPr>
          <w:bCs/>
          <w:sz w:val="28"/>
          <w:szCs w:val="28"/>
          <w:lang w:val="pl-PL"/>
        </w:rPr>
        <w:t xml:space="preserve"> Tháng </w:t>
      </w:r>
      <w:r w:rsidR="00B10B6B">
        <w:rPr>
          <w:bCs/>
          <w:sz w:val="28"/>
          <w:szCs w:val="28"/>
          <w:lang w:val="pl-PL"/>
        </w:rPr>
        <w:t>10</w:t>
      </w:r>
      <w:r w:rsidRPr="00B448CA">
        <w:rPr>
          <w:bCs/>
          <w:sz w:val="28"/>
          <w:szCs w:val="28"/>
          <w:lang w:val="pl-PL"/>
        </w:rPr>
        <w:t xml:space="preserve"> năm 202</w:t>
      </w:r>
      <w:r w:rsidR="00E33307" w:rsidRPr="00B448CA">
        <w:rPr>
          <w:bCs/>
          <w:sz w:val="28"/>
          <w:szCs w:val="28"/>
          <w:lang w:val="pl-PL"/>
        </w:rPr>
        <w:t>5</w:t>
      </w:r>
      <w:r w:rsidRPr="00B448CA">
        <w:rPr>
          <w:bCs/>
          <w:sz w:val="28"/>
          <w:szCs w:val="28"/>
          <w:lang w:val="pl-PL"/>
        </w:rPr>
        <w:t>.</w:t>
      </w:r>
    </w:p>
    <w:p w14:paraId="70D64174" w14:textId="6541BF65" w:rsidR="00454F26" w:rsidRPr="00B448CA" w:rsidRDefault="00454F26" w:rsidP="00F87D85">
      <w:pPr>
        <w:shd w:val="clear" w:color="auto" w:fill="FFFFFF"/>
        <w:spacing w:before="60" w:after="60"/>
        <w:ind w:firstLine="567"/>
        <w:jc w:val="both"/>
        <w:rPr>
          <w:bCs/>
          <w:sz w:val="28"/>
          <w:szCs w:val="28"/>
          <w:lang w:val="pl-PL"/>
        </w:rPr>
      </w:pPr>
      <w:r w:rsidRPr="00B448CA">
        <w:rPr>
          <w:b/>
          <w:bCs/>
          <w:sz w:val="28"/>
          <w:szCs w:val="28"/>
          <w:lang w:val="pl-PL"/>
        </w:rPr>
        <w:lastRenderedPageBreak/>
        <w:t>- Tiến độ thực hiện:</w:t>
      </w:r>
      <w:r w:rsidRPr="00B448CA">
        <w:rPr>
          <w:bCs/>
          <w:sz w:val="28"/>
          <w:szCs w:val="28"/>
          <w:lang w:val="pl-PL"/>
        </w:rPr>
        <w:t xml:space="preserve"> </w:t>
      </w:r>
      <w:r w:rsidR="00B10B6B">
        <w:rPr>
          <w:bCs/>
          <w:sz w:val="28"/>
          <w:szCs w:val="28"/>
          <w:lang w:val="pl-PL"/>
        </w:rPr>
        <w:t>25</w:t>
      </w:r>
      <w:r w:rsidRPr="00B448CA">
        <w:rPr>
          <w:bCs/>
          <w:sz w:val="28"/>
          <w:szCs w:val="28"/>
          <w:lang w:val="pl-PL"/>
        </w:rPr>
        <w:t xml:space="preserve"> ngày </w:t>
      </w:r>
      <w:r w:rsidRPr="00B448CA">
        <w:rPr>
          <w:sz w:val="28"/>
          <w:szCs w:val="28"/>
          <w:lang w:val="pl-PL"/>
        </w:rPr>
        <w:t>khi hợp đồng có hiệu lực</w:t>
      </w:r>
      <w:r w:rsidRPr="00B448CA">
        <w:rPr>
          <w:bCs/>
          <w:sz w:val="28"/>
          <w:szCs w:val="28"/>
          <w:lang w:val="pl-PL"/>
        </w:rPr>
        <w:t>.</w:t>
      </w:r>
    </w:p>
    <w:p w14:paraId="01DBA07D" w14:textId="47F0CE84" w:rsidR="008914BF" w:rsidRPr="00B448CA" w:rsidRDefault="00F87D85" w:rsidP="00F87D85">
      <w:pPr>
        <w:spacing w:line="288" w:lineRule="auto"/>
        <w:ind w:firstLine="426"/>
        <w:jc w:val="both"/>
        <w:rPr>
          <w:b/>
          <w:bCs/>
          <w:sz w:val="28"/>
          <w:szCs w:val="28"/>
          <w:lang w:val="vi-VN"/>
        </w:rPr>
      </w:pPr>
      <w:r w:rsidRPr="00B448CA">
        <w:rPr>
          <w:b/>
          <w:bCs/>
          <w:sz w:val="28"/>
          <w:szCs w:val="28"/>
          <w:lang w:val="pl-PL"/>
        </w:rPr>
        <w:t xml:space="preserve">  </w:t>
      </w:r>
      <w:r w:rsidR="008914BF" w:rsidRPr="00B448CA">
        <w:rPr>
          <w:b/>
          <w:bCs/>
          <w:sz w:val="28"/>
          <w:szCs w:val="28"/>
          <w:lang w:val="vi-VN"/>
        </w:rPr>
        <w:t xml:space="preserve">2. Mô tả các nhiệm vụ cụ thể do nhà thầu phải tiến hành trong thời gian thực hiện hợp đồng tư vấn: </w:t>
      </w:r>
    </w:p>
    <w:p w14:paraId="3098F0B5" w14:textId="77777777" w:rsidR="00454F26" w:rsidRPr="00B448CA" w:rsidRDefault="00454F26" w:rsidP="00F87D85">
      <w:pPr>
        <w:shd w:val="clear" w:color="auto" w:fill="FFFFFF"/>
        <w:spacing w:before="60" w:after="60"/>
        <w:ind w:firstLine="567"/>
        <w:jc w:val="both"/>
        <w:rPr>
          <w:b/>
          <w:bCs/>
          <w:sz w:val="28"/>
          <w:szCs w:val="28"/>
          <w:lang w:val="vi-VN"/>
        </w:rPr>
      </w:pPr>
      <w:r w:rsidRPr="00B448CA">
        <w:rPr>
          <w:b/>
          <w:bCs/>
          <w:sz w:val="28"/>
          <w:szCs w:val="28"/>
          <w:lang w:val="vi-VN"/>
        </w:rPr>
        <w:t xml:space="preserve">* Các nhiệm vụ cụ thể do nhà thầu phải tiến hành trong </w:t>
      </w:r>
      <w:r w:rsidRPr="00B448CA">
        <w:rPr>
          <w:b/>
          <w:sz w:val="28"/>
          <w:szCs w:val="28"/>
          <w:lang w:val="vi-VN"/>
        </w:rPr>
        <w:t>thời</w:t>
      </w:r>
      <w:r w:rsidRPr="00B448CA">
        <w:rPr>
          <w:b/>
          <w:bCs/>
          <w:sz w:val="28"/>
          <w:szCs w:val="28"/>
          <w:lang w:val="vi-VN"/>
        </w:rPr>
        <w:t xml:space="preserve"> gian thực hiện hợp đồng tư vấn:</w:t>
      </w:r>
    </w:p>
    <w:p w14:paraId="765726F8" w14:textId="77777777" w:rsidR="00454F26" w:rsidRPr="00B448CA" w:rsidRDefault="00454F26" w:rsidP="00F87D85">
      <w:pPr>
        <w:shd w:val="clear" w:color="auto" w:fill="FFFFFF"/>
        <w:spacing w:before="60" w:after="60"/>
        <w:ind w:firstLine="567"/>
        <w:jc w:val="both"/>
        <w:rPr>
          <w:b/>
          <w:bCs/>
          <w:sz w:val="28"/>
          <w:szCs w:val="28"/>
          <w:lang w:val="vi-VN"/>
        </w:rPr>
      </w:pPr>
      <w:r w:rsidRPr="00B448CA">
        <w:rPr>
          <w:b/>
          <w:bCs/>
          <w:sz w:val="28"/>
          <w:szCs w:val="28"/>
          <w:lang w:val="vi-VN"/>
        </w:rPr>
        <w:t>Nội dung chính của nhiệm vụ khảo sát xây dựng:</w:t>
      </w:r>
    </w:p>
    <w:p w14:paraId="087EE26C" w14:textId="37CA5312" w:rsidR="00454F26" w:rsidRPr="00B448CA" w:rsidRDefault="00454F26" w:rsidP="00F87D85">
      <w:pPr>
        <w:shd w:val="clear" w:color="auto" w:fill="FFFFFF"/>
        <w:spacing w:before="60" w:after="60"/>
        <w:ind w:firstLine="567"/>
        <w:jc w:val="both"/>
        <w:rPr>
          <w:sz w:val="28"/>
          <w:szCs w:val="28"/>
          <w:lang w:val="vi-VN"/>
        </w:rPr>
      </w:pPr>
      <w:r w:rsidRPr="00B448CA">
        <w:rPr>
          <w:sz w:val="28"/>
          <w:szCs w:val="28"/>
          <w:lang w:val="vi-VN"/>
        </w:rPr>
        <w:t xml:space="preserve">Công tác khảo sát phải thực hiện đầy đủ và phù hợp với </w:t>
      </w:r>
      <w:r w:rsidR="00B10B6B" w:rsidRPr="00B10B6B">
        <w:rPr>
          <w:sz w:val="28"/>
          <w:szCs w:val="28"/>
          <w:lang w:val="vi-VN"/>
        </w:rPr>
        <w:t>quy định hiện hành</w:t>
      </w:r>
      <w:r w:rsidRPr="00B448CA">
        <w:rPr>
          <w:sz w:val="28"/>
          <w:szCs w:val="28"/>
          <w:lang w:val="vi-VN"/>
        </w:rPr>
        <w:t>.</w:t>
      </w:r>
    </w:p>
    <w:p w14:paraId="26B35BFD" w14:textId="77777777" w:rsidR="00454F26" w:rsidRPr="00B448CA" w:rsidRDefault="00454F26" w:rsidP="00F87D85">
      <w:pPr>
        <w:shd w:val="clear" w:color="auto" w:fill="FFFFFF"/>
        <w:spacing w:before="60" w:after="60"/>
        <w:ind w:firstLine="567"/>
        <w:jc w:val="both"/>
        <w:rPr>
          <w:b/>
          <w:bCs/>
          <w:sz w:val="28"/>
          <w:szCs w:val="28"/>
          <w:lang w:val="vi-VN"/>
        </w:rPr>
      </w:pPr>
      <w:r w:rsidRPr="00B448CA">
        <w:rPr>
          <w:b/>
          <w:bCs/>
          <w:sz w:val="28"/>
          <w:szCs w:val="28"/>
          <w:lang w:val="vi-VN"/>
        </w:rPr>
        <w:t>1. Mục đích khảo sát xây dựng:</w:t>
      </w:r>
    </w:p>
    <w:p w14:paraId="49DCCD6E" w14:textId="45ABD83F" w:rsidR="00454F26" w:rsidRPr="001815BF" w:rsidRDefault="00454F26" w:rsidP="00F87D85">
      <w:pPr>
        <w:shd w:val="clear" w:color="auto" w:fill="FFFFFF"/>
        <w:spacing w:before="60" w:after="60"/>
        <w:ind w:firstLine="567"/>
        <w:jc w:val="both"/>
        <w:rPr>
          <w:sz w:val="28"/>
          <w:szCs w:val="28"/>
          <w:lang w:val="vi-VN"/>
        </w:rPr>
      </w:pPr>
      <w:r w:rsidRPr="00B448CA">
        <w:rPr>
          <w:sz w:val="28"/>
          <w:szCs w:val="28"/>
          <w:lang w:val="vi-VN"/>
        </w:rPr>
        <w:t xml:space="preserve">+ </w:t>
      </w:r>
      <w:r w:rsidR="001815BF" w:rsidRPr="001815BF">
        <w:rPr>
          <w:sz w:val="28"/>
          <w:szCs w:val="28"/>
          <w:lang w:val="vi-VN"/>
        </w:rPr>
        <w:t xml:space="preserve">Khảo sát phục vụ </w:t>
      </w:r>
      <w:r w:rsidRPr="00B448CA">
        <w:rPr>
          <w:sz w:val="28"/>
          <w:szCs w:val="28"/>
          <w:lang w:val="vi-VN"/>
        </w:rPr>
        <w:t xml:space="preserve">Thiết kế tính toán các thông số kỹ thuật của tuyến đường dây </w:t>
      </w:r>
      <w:r w:rsidR="001815BF" w:rsidRPr="001815BF">
        <w:rPr>
          <w:sz w:val="28"/>
          <w:szCs w:val="28"/>
          <w:lang w:val="vi-VN"/>
        </w:rPr>
        <w:t xml:space="preserve">trạm biến áp </w:t>
      </w:r>
      <w:r w:rsidR="00E33307" w:rsidRPr="00B448CA">
        <w:rPr>
          <w:sz w:val="28"/>
          <w:szCs w:val="28"/>
          <w:lang w:val="vi-VN"/>
        </w:rPr>
        <w:t xml:space="preserve">cải tạo </w:t>
      </w:r>
      <w:r w:rsidR="001815BF" w:rsidRPr="001815BF">
        <w:rPr>
          <w:sz w:val="28"/>
          <w:szCs w:val="28"/>
          <w:lang w:val="vi-VN"/>
        </w:rPr>
        <w:t>và xây dựng mới quy mô cụ thể như sau:</w:t>
      </w:r>
    </w:p>
    <w:p w14:paraId="238DF392" w14:textId="1F37E976" w:rsidR="001815BF" w:rsidRPr="001815BF" w:rsidRDefault="001815BF" w:rsidP="00F87D85">
      <w:pPr>
        <w:shd w:val="clear" w:color="auto" w:fill="FFFFFF"/>
        <w:spacing w:before="60" w:after="60"/>
        <w:ind w:firstLine="567"/>
        <w:jc w:val="both"/>
        <w:rPr>
          <w:sz w:val="28"/>
          <w:szCs w:val="28"/>
          <w:lang w:val="vi-VN"/>
        </w:rPr>
      </w:pPr>
      <w:r w:rsidRPr="001815BF">
        <w:rPr>
          <w:sz w:val="28"/>
          <w:szCs w:val="28"/>
          <w:lang w:val="vi-VN"/>
        </w:rPr>
        <w:t>-</w:t>
      </w:r>
      <w:r w:rsidR="00B10B6B" w:rsidRPr="001815BF">
        <w:rPr>
          <w:sz w:val="28"/>
          <w:szCs w:val="28"/>
          <w:lang w:val="vi-VN"/>
        </w:rPr>
        <w:t xml:space="preserve"> XDM 2,4km ĐZ35kV sử dụng cáp nhôm ACSR70/11 + 3TBA (2x100+1x160)</w:t>
      </w:r>
      <w:r w:rsidRPr="001815BF">
        <w:rPr>
          <w:sz w:val="28"/>
          <w:szCs w:val="28"/>
          <w:lang w:val="vi-VN"/>
        </w:rPr>
        <w:t xml:space="preserve"> </w:t>
      </w:r>
      <w:r w:rsidR="00B10B6B" w:rsidRPr="001815BF">
        <w:rPr>
          <w:sz w:val="28"/>
          <w:szCs w:val="28"/>
          <w:lang w:val="vi-VN"/>
        </w:rPr>
        <w:t>kVA-35/0,4kV + 5,97km ĐZ0,4kV sử dụng cáp vặn xoắn ABC 4x70,</w:t>
      </w:r>
      <w:r w:rsidRPr="001815BF">
        <w:rPr>
          <w:sz w:val="28"/>
          <w:szCs w:val="28"/>
          <w:lang w:val="vi-VN"/>
        </w:rPr>
        <w:t xml:space="preserve"> </w:t>
      </w:r>
      <w:r w:rsidR="00B10B6B" w:rsidRPr="001815BF">
        <w:rPr>
          <w:sz w:val="28"/>
          <w:szCs w:val="28"/>
          <w:lang w:val="vi-VN"/>
        </w:rPr>
        <w:t xml:space="preserve">ABC 4x95.  </w:t>
      </w:r>
    </w:p>
    <w:p w14:paraId="2825835A" w14:textId="192D260C" w:rsidR="00B10B6B" w:rsidRPr="001815BF" w:rsidRDefault="001815BF" w:rsidP="00F87D85">
      <w:pPr>
        <w:shd w:val="clear" w:color="auto" w:fill="FFFFFF"/>
        <w:spacing w:before="60" w:after="60"/>
        <w:ind w:firstLine="567"/>
        <w:jc w:val="both"/>
        <w:rPr>
          <w:sz w:val="28"/>
          <w:szCs w:val="28"/>
          <w:lang w:val="vi-VN"/>
        </w:rPr>
      </w:pPr>
      <w:r w:rsidRPr="001815BF">
        <w:rPr>
          <w:sz w:val="28"/>
          <w:szCs w:val="28"/>
          <w:lang w:val="vi-VN"/>
        </w:rPr>
        <w:t>-</w:t>
      </w:r>
      <w:r w:rsidR="00B10B6B" w:rsidRPr="001815BF">
        <w:rPr>
          <w:sz w:val="28"/>
          <w:szCs w:val="28"/>
          <w:lang w:val="vi-VN"/>
        </w:rPr>
        <w:t xml:space="preserve"> Cải tạo 23,61km ĐZ0,4kV hiện có AV 50; AV70; ABC4x35; ABC 4x50; ABC 4x70; lên thành cáp văn xoắn ABC 4x70; ABC 4x95.</w:t>
      </w:r>
    </w:p>
    <w:p w14:paraId="36C1CA9B" w14:textId="77777777" w:rsidR="00454F26" w:rsidRPr="00B448CA" w:rsidRDefault="00454F26" w:rsidP="00F87D85">
      <w:pPr>
        <w:shd w:val="clear" w:color="auto" w:fill="FFFFFF"/>
        <w:spacing w:before="60" w:after="60"/>
        <w:ind w:firstLine="567"/>
        <w:jc w:val="both"/>
        <w:rPr>
          <w:sz w:val="28"/>
          <w:szCs w:val="28"/>
          <w:lang w:val="vi-VN"/>
        </w:rPr>
      </w:pPr>
      <w:r w:rsidRPr="00B448CA">
        <w:rPr>
          <w:sz w:val="28"/>
          <w:szCs w:val="28"/>
          <w:lang w:val="vi-VN"/>
        </w:rPr>
        <w:t>+ Dự kiến, đề xuất các biện pháp phòng chống, các biện pháp thiết kế phù hợp đối với các hiện tượng ĐCCT bất thường có thể xảy ra trong thi công xây dựng và vận hành.</w:t>
      </w:r>
    </w:p>
    <w:p w14:paraId="43866763" w14:textId="14807DE5" w:rsidR="00454F26" w:rsidRPr="00B448CA" w:rsidRDefault="00454F26" w:rsidP="00A32A17">
      <w:pPr>
        <w:shd w:val="clear" w:color="auto" w:fill="FFFFFF"/>
        <w:spacing w:before="60" w:after="60"/>
        <w:ind w:firstLine="567"/>
        <w:jc w:val="both"/>
        <w:rPr>
          <w:sz w:val="28"/>
          <w:szCs w:val="28"/>
          <w:lang w:val="vi-VN"/>
        </w:rPr>
      </w:pPr>
      <w:r w:rsidRPr="00B448CA">
        <w:rPr>
          <w:sz w:val="28"/>
          <w:szCs w:val="28"/>
          <w:lang w:val="vi-VN"/>
        </w:rPr>
        <w:t xml:space="preserve">+ Cung cấp tài liệu khảo sát địa chất, thuỷ văn phục vụ lập </w:t>
      </w:r>
      <w:r w:rsidR="00A32A17" w:rsidRPr="00B448CA">
        <w:rPr>
          <w:sz w:val="28"/>
          <w:szCs w:val="28"/>
          <w:lang w:val="vi-VN"/>
        </w:rPr>
        <w:t xml:space="preserve">BCKTKT xây dựng </w:t>
      </w:r>
      <w:r w:rsidRPr="00B448CA">
        <w:rPr>
          <w:sz w:val="28"/>
          <w:szCs w:val="28"/>
          <w:lang w:val="vi-VN"/>
        </w:rPr>
        <w:t>công trình.</w:t>
      </w:r>
    </w:p>
    <w:p w14:paraId="16391AF5" w14:textId="77777777" w:rsidR="00454F26" w:rsidRPr="00B448CA" w:rsidRDefault="00454F26" w:rsidP="00A32A17">
      <w:pPr>
        <w:shd w:val="clear" w:color="auto" w:fill="FFFFFF"/>
        <w:spacing w:before="60" w:after="60"/>
        <w:ind w:firstLine="567"/>
        <w:jc w:val="both"/>
        <w:rPr>
          <w:sz w:val="28"/>
          <w:szCs w:val="28"/>
          <w:lang w:val="vi-VN"/>
        </w:rPr>
      </w:pPr>
      <w:r w:rsidRPr="00B448CA">
        <w:rPr>
          <w:sz w:val="28"/>
          <w:szCs w:val="28"/>
          <w:lang w:val="vi-VN"/>
        </w:rPr>
        <w:t>+ Thu thập những tài liệu nhằm xác định chính xác về khối lượng và DT công trình.</w:t>
      </w:r>
    </w:p>
    <w:p w14:paraId="27CBE240" w14:textId="2F7F3977" w:rsidR="00454F26" w:rsidRPr="00B448CA" w:rsidRDefault="00454F26" w:rsidP="00A32A17">
      <w:pPr>
        <w:shd w:val="clear" w:color="auto" w:fill="FFFFFF"/>
        <w:spacing w:before="60" w:after="60"/>
        <w:ind w:firstLine="567"/>
        <w:jc w:val="both"/>
        <w:rPr>
          <w:sz w:val="28"/>
          <w:szCs w:val="28"/>
          <w:lang w:val="vi-VN"/>
        </w:rPr>
      </w:pPr>
      <w:r w:rsidRPr="00B448CA">
        <w:rPr>
          <w:sz w:val="28"/>
          <w:szCs w:val="28"/>
          <w:lang w:val="vi-VN"/>
        </w:rPr>
        <w:t xml:space="preserve">+ Thu thập các số liệu cần thiết về các đối tượng địa hình, địa mạo, địa chất, địa chất thủy văn, địa chất công trình, các quá trình và hiện tượng địa chất vật lý, khí tượng thủy văn phục vụ công tác lập </w:t>
      </w:r>
      <w:r w:rsidR="00A32A17" w:rsidRPr="00B448CA">
        <w:rPr>
          <w:sz w:val="28"/>
          <w:szCs w:val="28"/>
          <w:lang w:val="vi-VN"/>
        </w:rPr>
        <w:t>BCKTKT xây dựng</w:t>
      </w:r>
      <w:r w:rsidRPr="00B448CA">
        <w:rPr>
          <w:sz w:val="28"/>
          <w:szCs w:val="28"/>
          <w:lang w:val="vi-VN"/>
        </w:rPr>
        <w:t xml:space="preserve"> công trình.</w:t>
      </w:r>
    </w:p>
    <w:p w14:paraId="53B38265" w14:textId="790E61DC" w:rsidR="00454F26" w:rsidRPr="00B448CA" w:rsidRDefault="00454F26" w:rsidP="00454F26">
      <w:pPr>
        <w:shd w:val="clear" w:color="auto" w:fill="FFFFFF"/>
        <w:spacing w:before="60" w:after="60"/>
        <w:ind w:firstLine="567"/>
        <w:rPr>
          <w:sz w:val="28"/>
          <w:szCs w:val="28"/>
          <w:lang w:val="vi-VN"/>
        </w:rPr>
      </w:pPr>
      <w:r w:rsidRPr="00B448CA">
        <w:rPr>
          <w:b/>
          <w:bCs/>
          <w:sz w:val="28"/>
          <w:szCs w:val="28"/>
          <w:lang w:val="vi-VN"/>
        </w:rPr>
        <w:t>2. Phạm vi khảo sát xây dựng</w:t>
      </w:r>
      <w:r w:rsidR="001815BF" w:rsidRPr="001815BF">
        <w:rPr>
          <w:b/>
          <w:bCs/>
          <w:sz w:val="28"/>
          <w:szCs w:val="28"/>
          <w:lang w:val="vi-VN"/>
        </w:rPr>
        <w:t xml:space="preserve"> quy mô</w:t>
      </w:r>
      <w:r w:rsidRPr="00B448CA">
        <w:rPr>
          <w:b/>
          <w:bCs/>
          <w:sz w:val="28"/>
          <w:szCs w:val="28"/>
          <w:lang w:val="vi-VN"/>
        </w:rPr>
        <w:t>:</w:t>
      </w:r>
    </w:p>
    <w:p w14:paraId="72F553EA" w14:textId="77777777" w:rsidR="001815BF" w:rsidRPr="001815BF" w:rsidRDefault="001815BF" w:rsidP="001815BF">
      <w:pPr>
        <w:shd w:val="clear" w:color="auto" w:fill="FFFFFF"/>
        <w:spacing w:before="60" w:after="60"/>
        <w:ind w:firstLine="567"/>
        <w:jc w:val="both"/>
        <w:rPr>
          <w:sz w:val="28"/>
          <w:szCs w:val="28"/>
          <w:lang w:val="vi-VN"/>
        </w:rPr>
      </w:pPr>
      <w:r w:rsidRPr="001815BF">
        <w:rPr>
          <w:sz w:val="28"/>
          <w:szCs w:val="28"/>
          <w:lang w:val="vi-VN"/>
        </w:rPr>
        <w:t xml:space="preserve">- XDM 2,4km ĐZ35kV sử dụng cáp nhôm ACSR70/11 + 3TBA (2x100+1x160) kVA-35/0,4kV + 5,97km ĐZ0,4kV sử dụng cáp vặn xoắn ABC 4x70, ABC 4x95.  </w:t>
      </w:r>
    </w:p>
    <w:p w14:paraId="48A13729" w14:textId="77777777" w:rsidR="001815BF" w:rsidRPr="001815BF" w:rsidRDefault="001815BF" w:rsidP="001815BF">
      <w:pPr>
        <w:shd w:val="clear" w:color="auto" w:fill="FFFFFF"/>
        <w:spacing w:before="60" w:after="60"/>
        <w:ind w:firstLine="567"/>
        <w:jc w:val="both"/>
        <w:rPr>
          <w:sz w:val="28"/>
          <w:szCs w:val="28"/>
          <w:lang w:val="vi-VN"/>
        </w:rPr>
      </w:pPr>
      <w:r w:rsidRPr="001815BF">
        <w:rPr>
          <w:sz w:val="28"/>
          <w:szCs w:val="28"/>
          <w:lang w:val="vi-VN"/>
        </w:rPr>
        <w:t>- Cải tạo 23,61km ĐZ0,4kV hiện có AV 50; AV70; ABC4x35; ABC 4x50; ABC 4x70; lên thành cáp văn xoắn ABC 4x70; ABC 4x95.</w:t>
      </w:r>
    </w:p>
    <w:p w14:paraId="47044C3A" w14:textId="41E254CC" w:rsidR="00454F26" w:rsidRPr="00B448CA" w:rsidRDefault="00454F26" w:rsidP="00A32A17">
      <w:pPr>
        <w:shd w:val="clear" w:color="auto" w:fill="FFFFFF"/>
        <w:spacing w:before="60" w:after="60"/>
        <w:ind w:firstLine="567"/>
        <w:jc w:val="both"/>
        <w:rPr>
          <w:sz w:val="28"/>
          <w:szCs w:val="28"/>
          <w:lang w:val="vi-VN"/>
        </w:rPr>
      </w:pPr>
      <w:r w:rsidRPr="00B448CA">
        <w:rPr>
          <w:sz w:val="28"/>
          <w:szCs w:val="28"/>
          <w:lang w:val="vi-VN"/>
        </w:rPr>
        <w:t xml:space="preserve">- Địa điểm khảo sát: </w:t>
      </w:r>
      <w:r w:rsidR="00107C28" w:rsidRPr="00B448CA">
        <w:rPr>
          <w:sz w:val="28"/>
          <w:szCs w:val="28"/>
          <w:lang w:val="vi-VN"/>
        </w:rPr>
        <w:t>T</w:t>
      </w:r>
      <w:r w:rsidRPr="00B448CA">
        <w:rPr>
          <w:sz w:val="28"/>
          <w:szCs w:val="28"/>
          <w:lang w:val="vi-VN"/>
        </w:rPr>
        <w:t xml:space="preserve">rên địa bàn </w:t>
      </w:r>
      <w:r w:rsidR="00B3786C" w:rsidRPr="00B3786C">
        <w:rPr>
          <w:sz w:val="28"/>
          <w:szCs w:val="28"/>
          <w:lang w:val="vi-VN"/>
        </w:rPr>
        <w:t>các xã Tả Lèng, Khun Há - Tỉnh Lai Châu</w:t>
      </w:r>
      <w:r w:rsidRPr="00B448CA">
        <w:rPr>
          <w:sz w:val="28"/>
          <w:szCs w:val="28"/>
          <w:lang w:val="vi-VN"/>
        </w:rPr>
        <w:t>.</w:t>
      </w:r>
    </w:p>
    <w:p w14:paraId="0AED1B73" w14:textId="77777777" w:rsidR="00454F26" w:rsidRPr="00B448CA" w:rsidRDefault="00454F26" w:rsidP="00A32A17">
      <w:pPr>
        <w:shd w:val="clear" w:color="auto" w:fill="FFFFFF"/>
        <w:spacing w:before="60" w:after="60"/>
        <w:ind w:firstLine="567"/>
        <w:jc w:val="both"/>
        <w:rPr>
          <w:sz w:val="28"/>
          <w:szCs w:val="28"/>
          <w:lang w:val="vi-VN"/>
        </w:rPr>
      </w:pPr>
      <w:r w:rsidRPr="00B448CA">
        <w:rPr>
          <w:sz w:val="28"/>
          <w:szCs w:val="28"/>
          <w:lang w:val="vi-VN"/>
        </w:rPr>
        <w:t>- Phạm vi khảo sát: Khảo sát địa hình, địa chất, khí tượng thuỷ văn, khảo sát phần điện trên cơ sở hướng tuyến đường dây được lựa chọn và được Chủ đầu tư thống nhất. Lập các báo cáo khảo sát theo quy định của nhà nước.</w:t>
      </w:r>
    </w:p>
    <w:p w14:paraId="11EC0743" w14:textId="77777777" w:rsidR="00A32A17" w:rsidRPr="00B448CA" w:rsidRDefault="00A32A17" w:rsidP="00A32A17">
      <w:pPr>
        <w:shd w:val="clear" w:color="auto" w:fill="FFFFFF"/>
        <w:spacing w:before="60" w:after="60"/>
        <w:ind w:firstLine="567"/>
        <w:jc w:val="both"/>
        <w:rPr>
          <w:sz w:val="28"/>
          <w:szCs w:val="28"/>
          <w:lang w:val="vi-VN"/>
        </w:rPr>
      </w:pPr>
      <w:r w:rsidRPr="00B448CA">
        <w:rPr>
          <w:b/>
          <w:bCs/>
          <w:sz w:val="28"/>
          <w:szCs w:val="28"/>
          <w:lang w:val="vi-VN"/>
        </w:rPr>
        <w:lastRenderedPageBreak/>
        <w:t>3. Tiêu chuẩn khảo sát xây dựng áp dụng: Tuân thủ theo các quy định hiện hành:</w:t>
      </w:r>
    </w:p>
    <w:p w14:paraId="26DF5F4C" w14:textId="77777777" w:rsidR="00A32A17" w:rsidRPr="00B448CA" w:rsidRDefault="00A32A17" w:rsidP="00A32A17">
      <w:pPr>
        <w:shd w:val="clear" w:color="auto" w:fill="FFFFFF"/>
        <w:spacing w:before="60" w:after="60"/>
        <w:ind w:firstLine="567"/>
        <w:jc w:val="both"/>
        <w:rPr>
          <w:sz w:val="28"/>
          <w:szCs w:val="28"/>
          <w:lang w:val="vi-VN"/>
        </w:rPr>
      </w:pPr>
      <w:r w:rsidRPr="00B448CA">
        <w:rPr>
          <w:sz w:val="28"/>
          <w:szCs w:val="28"/>
          <w:lang w:val="vi-VN"/>
        </w:rPr>
        <w:t>- Quy phạm trang bị điện 11 TCN-18-2006 đến 11 TCN-21-2006;</w:t>
      </w:r>
    </w:p>
    <w:p w14:paraId="6257A4CC" w14:textId="77777777" w:rsidR="00A32A17" w:rsidRPr="00B448CA" w:rsidRDefault="00A32A17" w:rsidP="00A32A17">
      <w:pPr>
        <w:shd w:val="clear" w:color="auto" w:fill="FFFFFF"/>
        <w:spacing w:before="60" w:after="60"/>
        <w:ind w:firstLine="567"/>
        <w:jc w:val="both"/>
        <w:rPr>
          <w:sz w:val="28"/>
          <w:szCs w:val="28"/>
          <w:lang w:val="vi-VN"/>
        </w:rPr>
      </w:pPr>
      <w:r w:rsidRPr="00B448CA">
        <w:rPr>
          <w:sz w:val="28"/>
          <w:szCs w:val="28"/>
          <w:lang w:val="vi-VN"/>
        </w:rPr>
        <w:t>- Tiêu chuẩn tải trọng và tác động TCVN 2737-1995;</w:t>
      </w:r>
    </w:p>
    <w:p w14:paraId="575A1D2B" w14:textId="5DB3B6BE" w:rsidR="00A32A17" w:rsidRPr="00B448CA" w:rsidRDefault="00A32A17" w:rsidP="00A32A17">
      <w:pPr>
        <w:shd w:val="clear" w:color="auto" w:fill="FFFFFF"/>
        <w:spacing w:before="60" w:after="60"/>
        <w:ind w:firstLine="567"/>
        <w:jc w:val="both"/>
        <w:rPr>
          <w:sz w:val="28"/>
          <w:szCs w:val="28"/>
          <w:lang w:val="vi-VN"/>
        </w:rPr>
      </w:pPr>
      <w:r w:rsidRPr="00B448CA">
        <w:rPr>
          <w:sz w:val="28"/>
          <w:szCs w:val="28"/>
          <w:lang w:val="vi-VN"/>
        </w:rPr>
        <w:t xml:space="preserve">- Quy định về công tác khảo sát phục vụ thiết kế các công trình điện áp dụng </w:t>
      </w:r>
      <w:r w:rsidR="00B3786C" w:rsidRPr="00B3786C">
        <w:rPr>
          <w:sz w:val="28"/>
          <w:szCs w:val="28"/>
          <w:lang w:val="vi-VN"/>
        </w:rPr>
        <w:t>theo các quy định hiện h</w:t>
      </w:r>
      <w:r w:rsidR="00B3786C" w:rsidRPr="0041118D">
        <w:rPr>
          <w:sz w:val="28"/>
          <w:szCs w:val="28"/>
          <w:lang w:val="vi-VN"/>
        </w:rPr>
        <w:t>ành</w:t>
      </w:r>
      <w:r w:rsidRPr="00B448CA">
        <w:rPr>
          <w:sz w:val="28"/>
          <w:szCs w:val="28"/>
          <w:lang w:val="vi-VN"/>
        </w:rPr>
        <w:t>.</w:t>
      </w:r>
    </w:p>
    <w:p w14:paraId="371DEC83" w14:textId="77777777" w:rsidR="00A32A17" w:rsidRPr="00B448CA" w:rsidRDefault="00A32A17" w:rsidP="00A32A17">
      <w:pPr>
        <w:shd w:val="clear" w:color="auto" w:fill="FFFFFF"/>
        <w:spacing w:before="60" w:after="60"/>
        <w:ind w:firstLine="567"/>
        <w:jc w:val="both"/>
        <w:rPr>
          <w:sz w:val="28"/>
          <w:szCs w:val="28"/>
          <w:lang w:val="vi-VN"/>
        </w:rPr>
      </w:pPr>
      <w:r w:rsidRPr="00B448CA">
        <w:rPr>
          <w:sz w:val="28"/>
          <w:szCs w:val="28"/>
          <w:lang w:val="vi-VN"/>
        </w:rPr>
        <w:t>- Quy phạm đo vẽ bản đồ Địa hình tỷ lệ 1/500; 1/100; 1/2000; 1/5000 (Phần ngoài trời) 96TCN 43 90;</w:t>
      </w:r>
    </w:p>
    <w:p w14:paraId="12073B07" w14:textId="77777777" w:rsidR="00A32A17" w:rsidRPr="00B448CA" w:rsidRDefault="00A32A17" w:rsidP="00A32A17">
      <w:pPr>
        <w:shd w:val="clear" w:color="auto" w:fill="FFFFFF"/>
        <w:spacing w:before="60" w:after="60"/>
        <w:ind w:firstLine="567"/>
        <w:jc w:val="both"/>
        <w:rPr>
          <w:sz w:val="28"/>
          <w:szCs w:val="28"/>
          <w:lang w:val="vi-VN"/>
        </w:rPr>
      </w:pPr>
      <w:r w:rsidRPr="00B448CA">
        <w:rPr>
          <w:sz w:val="28"/>
          <w:szCs w:val="28"/>
          <w:lang w:val="vi-VN"/>
        </w:rPr>
        <w:t>- Tiêu chuẩn Việt Nam TCVN 3972-1985: Công tác trắc địa xây dựng;</w:t>
      </w:r>
    </w:p>
    <w:p w14:paraId="3A70426D" w14:textId="77777777" w:rsidR="00A32A17" w:rsidRPr="00B448CA" w:rsidRDefault="00A32A17" w:rsidP="00A32A17">
      <w:pPr>
        <w:shd w:val="clear" w:color="auto" w:fill="FFFFFF"/>
        <w:spacing w:before="60" w:after="60"/>
        <w:ind w:firstLine="567"/>
        <w:jc w:val="both"/>
        <w:rPr>
          <w:sz w:val="28"/>
          <w:szCs w:val="28"/>
          <w:lang w:val="vi-VN"/>
        </w:rPr>
      </w:pPr>
      <w:r w:rsidRPr="00B448CA">
        <w:rPr>
          <w:sz w:val="28"/>
          <w:szCs w:val="28"/>
          <w:lang w:val="vi-VN"/>
        </w:rPr>
        <w:t>- Tiêu chuẩn Việt Nam TCXDVN 309 - 2004: Công tác trắc địa trong xây dựng công trình - Yêu cầu chung;</w:t>
      </w:r>
    </w:p>
    <w:p w14:paraId="7FB122FD" w14:textId="77777777" w:rsidR="00A32A17" w:rsidRPr="00B448CA" w:rsidRDefault="00A32A17" w:rsidP="00A32A17">
      <w:pPr>
        <w:shd w:val="clear" w:color="auto" w:fill="FFFFFF"/>
        <w:spacing w:before="60" w:after="60"/>
        <w:ind w:firstLine="567"/>
        <w:jc w:val="both"/>
        <w:rPr>
          <w:sz w:val="28"/>
          <w:szCs w:val="28"/>
          <w:lang w:val="vi-VN"/>
        </w:rPr>
      </w:pPr>
      <w:r w:rsidRPr="00B448CA">
        <w:rPr>
          <w:sz w:val="28"/>
          <w:szCs w:val="28"/>
          <w:lang w:val="vi-VN"/>
        </w:rPr>
        <w:t>- Bản đồ địa chất Việt Nam tỉ lệ 1/200.000;</w:t>
      </w:r>
    </w:p>
    <w:p w14:paraId="49984A7B" w14:textId="77777777" w:rsidR="00A32A17" w:rsidRPr="00B448CA" w:rsidRDefault="00A32A17" w:rsidP="00A32A17">
      <w:pPr>
        <w:shd w:val="clear" w:color="auto" w:fill="FFFFFF"/>
        <w:spacing w:before="60" w:after="60"/>
        <w:ind w:firstLine="567"/>
        <w:jc w:val="both"/>
        <w:rPr>
          <w:sz w:val="28"/>
          <w:szCs w:val="28"/>
          <w:lang w:val="vi-VN"/>
        </w:rPr>
      </w:pPr>
      <w:r w:rsidRPr="00B448CA">
        <w:rPr>
          <w:sz w:val="28"/>
          <w:szCs w:val="28"/>
          <w:lang w:val="vi-VN"/>
        </w:rPr>
        <w:t>- Bản đồ động đất Việt Nam tỉ lệ 1/1.000.000;</w:t>
      </w:r>
    </w:p>
    <w:p w14:paraId="726E3336" w14:textId="77777777" w:rsidR="00A32A17" w:rsidRPr="00B448CA" w:rsidRDefault="00A32A17" w:rsidP="00A32A17">
      <w:pPr>
        <w:shd w:val="clear" w:color="auto" w:fill="FFFFFF"/>
        <w:spacing w:before="60" w:after="60"/>
        <w:ind w:firstLine="567"/>
        <w:jc w:val="both"/>
        <w:rPr>
          <w:sz w:val="28"/>
          <w:szCs w:val="28"/>
          <w:lang w:val="vi-VN"/>
        </w:rPr>
      </w:pPr>
      <w:r w:rsidRPr="00B448CA">
        <w:rPr>
          <w:sz w:val="28"/>
          <w:szCs w:val="28"/>
          <w:lang w:val="vi-VN"/>
        </w:rPr>
        <w:t>- Tiêu chuẩn quốc gia: Đất xây dựng - Phương pháp chỉnh lý kết quả thí nghiệm mẫu đất TCVN 9153:2012;</w:t>
      </w:r>
    </w:p>
    <w:p w14:paraId="08AF995A" w14:textId="40A2CE17" w:rsidR="00A32A17" w:rsidRPr="00B448CA" w:rsidRDefault="00A32A17" w:rsidP="00A32A17">
      <w:pPr>
        <w:shd w:val="clear" w:color="auto" w:fill="FFFFFF"/>
        <w:spacing w:before="60" w:after="60"/>
        <w:ind w:firstLine="567"/>
        <w:jc w:val="both"/>
        <w:rPr>
          <w:sz w:val="28"/>
          <w:szCs w:val="28"/>
          <w:lang w:val="vi-VN"/>
        </w:rPr>
      </w:pPr>
      <w:r w:rsidRPr="00B448CA">
        <w:rPr>
          <w:sz w:val="28"/>
          <w:szCs w:val="28"/>
          <w:lang w:val="vi-VN"/>
        </w:rPr>
        <w:t xml:space="preserve">- Tiêu chuẩn ngành: Công tác thăm dò điện trong khảo sát xây dựng 20 TCN </w:t>
      </w:r>
      <w:r w:rsidR="00C02F8A" w:rsidRPr="00C02F8A">
        <w:rPr>
          <w:sz w:val="28"/>
          <w:szCs w:val="28"/>
          <w:lang w:val="vi-VN"/>
        </w:rPr>
        <w:t>-</w:t>
      </w:r>
      <w:r w:rsidRPr="00B448CA">
        <w:rPr>
          <w:sz w:val="28"/>
          <w:szCs w:val="28"/>
          <w:lang w:val="vi-VN"/>
        </w:rPr>
        <w:t xml:space="preserve"> 161 - 87 Bộ Xây dựng;</w:t>
      </w:r>
    </w:p>
    <w:p w14:paraId="539AD98D" w14:textId="77777777" w:rsidR="00A32A17" w:rsidRPr="00B448CA" w:rsidRDefault="00A32A17" w:rsidP="00A32A17">
      <w:pPr>
        <w:shd w:val="clear" w:color="auto" w:fill="FFFFFF"/>
        <w:spacing w:before="60" w:after="60"/>
        <w:ind w:firstLine="567"/>
        <w:jc w:val="both"/>
        <w:rPr>
          <w:sz w:val="28"/>
          <w:szCs w:val="28"/>
          <w:lang w:val="vi-VN"/>
        </w:rPr>
      </w:pPr>
      <w:r w:rsidRPr="00B448CA">
        <w:rPr>
          <w:sz w:val="28"/>
          <w:szCs w:val="28"/>
          <w:lang w:val="vi-VN"/>
        </w:rPr>
        <w:t>- Tài liệu địa lý thuỷ văn sông ngòi Việt Nam NXB KHKT, 1987 TCVN 4088 - 85 - 1987: Tài liệu khí hậu dùng trong thiết kế xây dựng;</w:t>
      </w:r>
    </w:p>
    <w:p w14:paraId="7698D77A" w14:textId="77777777" w:rsidR="00A32A17" w:rsidRPr="00B448CA" w:rsidRDefault="00A32A17" w:rsidP="00A32A17">
      <w:pPr>
        <w:shd w:val="clear" w:color="auto" w:fill="FFFFFF"/>
        <w:spacing w:before="60" w:after="60"/>
        <w:ind w:firstLine="567"/>
        <w:jc w:val="both"/>
        <w:rPr>
          <w:sz w:val="28"/>
          <w:szCs w:val="28"/>
          <w:lang w:val="vi-VN"/>
        </w:rPr>
      </w:pPr>
      <w:r w:rsidRPr="00B448CA">
        <w:rPr>
          <w:sz w:val="28"/>
          <w:szCs w:val="28"/>
          <w:lang w:val="vi-VN"/>
        </w:rPr>
        <w:t>- Các quy trình, quy phạm có liên quan.</w:t>
      </w:r>
    </w:p>
    <w:p w14:paraId="368D0D68" w14:textId="20844E31" w:rsidR="006B7745" w:rsidRPr="00267698" w:rsidRDefault="006B7745" w:rsidP="006B7745">
      <w:pPr>
        <w:shd w:val="clear" w:color="auto" w:fill="FFFFFF"/>
        <w:spacing w:before="60" w:after="60"/>
        <w:ind w:firstLine="567"/>
        <w:rPr>
          <w:b/>
          <w:bCs/>
          <w:sz w:val="28"/>
          <w:szCs w:val="28"/>
          <w:lang w:val="vi-VN"/>
        </w:rPr>
      </w:pPr>
      <w:r w:rsidRPr="00B448CA">
        <w:rPr>
          <w:b/>
          <w:bCs/>
          <w:sz w:val="28"/>
          <w:szCs w:val="28"/>
          <w:lang w:val="vi-VN"/>
        </w:rPr>
        <w:t xml:space="preserve">4. Khối lượng công tác khảo sát giai đoạn lập </w:t>
      </w:r>
      <w:r w:rsidR="003D1352" w:rsidRPr="00B448CA">
        <w:rPr>
          <w:b/>
          <w:bCs/>
          <w:sz w:val="28"/>
          <w:szCs w:val="28"/>
          <w:lang w:val="vi-VN"/>
        </w:rPr>
        <w:t>BCKTKT</w:t>
      </w:r>
      <w:r w:rsidRPr="00B448CA">
        <w:rPr>
          <w:b/>
          <w:bCs/>
          <w:sz w:val="28"/>
          <w:szCs w:val="28"/>
          <w:lang w:val="vi-VN"/>
        </w:rPr>
        <w:t xml:space="preserve"> (dự kiến):</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5878"/>
        <w:gridCol w:w="1220"/>
        <w:gridCol w:w="1294"/>
      </w:tblGrid>
      <w:tr w:rsidR="00220849" w:rsidRPr="004C724B" w14:paraId="760910D9" w14:textId="77777777" w:rsidTr="00927C19">
        <w:trPr>
          <w:trHeight w:val="680"/>
          <w:tblHeader/>
          <w:jc w:val="center"/>
        </w:trPr>
        <w:tc>
          <w:tcPr>
            <w:tcW w:w="873" w:type="dxa"/>
            <w:noWrap/>
            <w:vAlign w:val="center"/>
            <w:hideMark/>
          </w:tcPr>
          <w:p w14:paraId="525085D3" w14:textId="77777777" w:rsidR="00220849" w:rsidRPr="004C724B" w:rsidRDefault="00220849" w:rsidP="00927C19">
            <w:pPr>
              <w:ind w:hanging="3"/>
              <w:jc w:val="center"/>
              <w:rPr>
                <w:b/>
                <w:bCs/>
                <w:sz w:val="28"/>
                <w:szCs w:val="28"/>
              </w:rPr>
            </w:pPr>
            <w:r w:rsidRPr="004C724B">
              <w:rPr>
                <w:b/>
                <w:bCs/>
                <w:sz w:val="28"/>
                <w:szCs w:val="28"/>
              </w:rPr>
              <w:t>TT</w:t>
            </w:r>
          </w:p>
        </w:tc>
        <w:tc>
          <w:tcPr>
            <w:tcW w:w="5878" w:type="dxa"/>
            <w:noWrap/>
            <w:vAlign w:val="center"/>
            <w:hideMark/>
          </w:tcPr>
          <w:p w14:paraId="762AD780" w14:textId="77777777" w:rsidR="00220849" w:rsidRPr="004C724B" w:rsidRDefault="00220849" w:rsidP="00927C19">
            <w:pPr>
              <w:ind w:hanging="3"/>
              <w:jc w:val="center"/>
              <w:rPr>
                <w:b/>
                <w:bCs/>
                <w:sz w:val="28"/>
                <w:szCs w:val="28"/>
              </w:rPr>
            </w:pPr>
            <w:r w:rsidRPr="004C724B">
              <w:rPr>
                <w:b/>
                <w:bCs/>
                <w:sz w:val="28"/>
                <w:szCs w:val="28"/>
              </w:rPr>
              <w:t>Nội dung</w:t>
            </w:r>
          </w:p>
        </w:tc>
        <w:tc>
          <w:tcPr>
            <w:tcW w:w="1220" w:type="dxa"/>
            <w:vAlign w:val="center"/>
            <w:hideMark/>
          </w:tcPr>
          <w:p w14:paraId="649A4042" w14:textId="77777777" w:rsidR="00220849" w:rsidRPr="004C724B" w:rsidRDefault="00220849" w:rsidP="00927C19">
            <w:pPr>
              <w:ind w:hanging="3"/>
              <w:jc w:val="center"/>
              <w:rPr>
                <w:b/>
                <w:bCs/>
                <w:sz w:val="28"/>
                <w:szCs w:val="28"/>
              </w:rPr>
            </w:pPr>
            <w:r w:rsidRPr="004C724B">
              <w:rPr>
                <w:b/>
                <w:bCs/>
                <w:sz w:val="28"/>
                <w:szCs w:val="28"/>
              </w:rPr>
              <w:t>Đơn vị</w:t>
            </w:r>
          </w:p>
        </w:tc>
        <w:tc>
          <w:tcPr>
            <w:tcW w:w="1294" w:type="dxa"/>
            <w:vAlign w:val="center"/>
          </w:tcPr>
          <w:p w14:paraId="0CA02070" w14:textId="77777777" w:rsidR="00220849" w:rsidRPr="004C724B" w:rsidRDefault="00220849" w:rsidP="00927C19">
            <w:pPr>
              <w:ind w:hanging="3"/>
              <w:jc w:val="center"/>
              <w:rPr>
                <w:b/>
                <w:bCs/>
                <w:sz w:val="28"/>
                <w:szCs w:val="28"/>
              </w:rPr>
            </w:pPr>
            <w:r w:rsidRPr="004C724B">
              <w:rPr>
                <w:b/>
                <w:bCs/>
                <w:sz w:val="28"/>
                <w:szCs w:val="28"/>
              </w:rPr>
              <w:t xml:space="preserve">Khối lượng </w:t>
            </w:r>
          </w:p>
        </w:tc>
      </w:tr>
      <w:tr w:rsidR="00220849" w:rsidRPr="004C724B" w14:paraId="7200B94A" w14:textId="77777777" w:rsidTr="00927C19">
        <w:trPr>
          <w:trHeight w:val="482"/>
          <w:jc w:val="center"/>
        </w:trPr>
        <w:tc>
          <w:tcPr>
            <w:tcW w:w="873" w:type="dxa"/>
            <w:noWrap/>
            <w:vAlign w:val="center"/>
            <w:hideMark/>
          </w:tcPr>
          <w:p w14:paraId="54D83C75" w14:textId="77777777" w:rsidR="00220849" w:rsidRPr="004C724B" w:rsidRDefault="00220849" w:rsidP="00927C19">
            <w:pPr>
              <w:ind w:hanging="3"/>
              <w:jc w:val="center"/>
              <w:rPr>
                <w:b/>
                <w:bCs/>
                <w:sz w:val="28"/>
                <w:szCs w:val="28"/>
              </w:rPr>
            </w:pPr>
            <w:r w:rsidRPr="004C724B">
              <w:rPr>
                <w:b/>
                <w:bCs/>
                <w:sz w:val="28"/>
                <w:szCs w:val="28"/>
              </w:rPr>
              <w:t>I</w:t>
            </w:r>
          </w:p>
        </w:tc>
        <w:tc>
          <w:tcPr>
            <w:tcW w:w="5878" w:type="dxa"/>
            <w:noWrap/>
            <w:vAlign w:val="center"/>
            <w:hideMark/>
          </w:tcPr>
          <w:p w14:paraId="06943670" w14:textId="77777777" w:rsidR="00220849" w:rsidRPr="004C724B" w:rsidRDefault="00220849" w:rsidP="00927C19">
            <w:pPr>
              <w:ind w:hanging="3"/>
              <w:jc w:val="both"/>
              <w:rPr>
                <w:b/>
                <w:bCs/>
                <w:sz w:val="28"/>
                <w:szCs w:val="28"/>
              </w:rPr>
            </w:pPr>
            <w:r w:rsidRPr="004C724B">
              <w:rPr>
                <w:b/>
                <w:bCs/>
                <w:sz w:val="28"/>
                <w:szCs w:val="28"/>
              </w:rPr>
              <w:t>Khảo sát địa hình</w:t>
            </w:r>
          </w:p>
        </w:tc>
        <w:tc>
          <w:tcPr>
            <w:tcW w:w="1220" w:type="dxa"/>
            <w:noWrap/>
            <w:vAlign w:val="center"/>
            <w:hideMark/>
          </w:tcPr>
          <w:p w14:paraId="7EF929AB" w14:textId="77777777" w:rsidR="00220849" w:rsidRPr="004C724B" w:rsidRDefault="00220849" w:rsidP="00927C19">
            <w:pPr>
              <w:ind w:hanging="3"/>
              <w:rPr>
                <w:b/>
                <w:bCs/>
                <w:sz w:val="28"/>
                <w:szCs w:val="28"/>
              </w:rPr>
            </w:pPr>
            <w:r w:rsidRPr="004C724B">
              <w:rPr>
                <w:b/>
                <w:bCs/>
                <w:sz w:val="28"/>
                <w:szCs w:val="28"/>
              </w:rPr>
              <w:t> </w:t>
            </w:r>
          </w:p>
        </w:tc>
        <w:tc>
          <w:tcPr>
            <w:tcW w:w="1294" w:type="dxa"/>
          </w:tcPr>
          <w:p w14:paraId="37C09429" w14:textId="77777777" w:rsidR="00220849" w:rsidRPr="004C724B" w:rsidRDefault="00220849" w:rsidP="00927C19">
            <w:pPr>
              <w:ind w:hanging="3"/>
              <w:jc w:val="center"/>
              <w:rPr>
                <w:b/>
                <w:bCs/>
                <w:sz w:val="28"/>
                <w:szCs w:val="28"/>
              </w:rPr>
            </w:pPr>
          </w:p>
        </w:tc>
      </w:tr>
      <w:tr w:rsidR="00220849" w:rsidRPr="004C724B" w14:paraId="6C855ED6" w14:textId="77777777" w:rsidTr="00927C19">
        <w:trPr>
          <w:trHeight w:val="482"/>
          <w:jc w:val="center"/>
        </w:trPr>
        <w:tc>
          <w:tcPr>
            <w:tcW w:w="873" w:type="dxa"/>
            <w:noWrap/>
            <w:vAlign w:val="center"/>
          </w:tcPr>
          <w:p w14:paraId="20D14844" w14:textId="77777777" w:rsidR="00220849" w:rsidRPr="004C724B" w:rsidRDefault="00220849" w:rsidP="00927C19">
            <w:pPr>
              <w:ind w:hanging="3"/>
              <w:jc w:val="center"/>
              <w:rPr>
                <w:b/>
                <w:bCs/>
                <w:sz w:val="28"/>
                <w:szCs w:val="28"/>
              </w:rPr>
            </w:pPr>
            <w:r w:rsidRPr="004C724B">
              <w:rPr>
                <w:b/>
                <w:bCs/>
                <w:sz w:val="28"/>
                <w:szCs w:val="28"/>
              </w:rPr>
              <w:t>I.1</w:t>
            </w:r>
          </w:p>
        </w:tc>
        <w:tc>
          <w:tcPr>
            <w:tcW w:w="5878" w:type="dxa"/>
            <w:noWrap/>
            <w:vAlign w:val="center"/>
            <w:hideMark/>
          </w:tcPr>
          <w:p w14:paraId="17CE2043" w14:textId="77777777" w:rsidR="00220849" w:rsidRPr="004C724B" w:rsidRDefault="00220849" w:rsidP="00927C19">
            <w:pPr>
              <w:ind w:hanging="3"/>
              <w:jc w:val="both"/>
              <w:rPr>
                <w:b/>
                <w:bCs/>
                <w:sz w:val="28"/>
                <w:szCs w:val="28"/>
              </w:rPr>
            </w:pPr>
            <w:r w:rsidRPr="004C724B">
              <w:rPr>
                <w:b/>
                <w:bCs/>
                <w:sz w:val="28"/>
                <w:szCs w:val="28"/>
              </w:rPr>
              <w:t>Phần đường dây trung áp 35 trên không</w:t>
            </w:r>
          </w:p>
        </w:tc>
        <w:tc>
          <w:tcPr>
            <w:tcW w:w="1220" w:type="dxa"/>
            <w:noWrap/>
            <w:vAlign w:val="center"/>
          </w:tcPr>
          <w:p w14:paraId="59B86FB9" w14:textId="77777777" w:rsidR="00220849" w:rsidRPr="004C724B" w:rsidRDefault="00220849" w:rsidP="00927C19">
            <w:pPr>
              <w:ind w:hanging="3"/>
              <w:rPr>
                <w:b/>
                <w:bCs/>
                <w:sz w:val="28"/>
                <w:szCs w:val="28"/>
              </w:rPr>
            </w:pPr>
          </w:p>
        </w:tc>
        <w:tc>
          <w:tcPr>
            <w:tcW w:w="1294" w:type="dxa"/>
          </w:tcPr>
          <w:p w14:paraId="13A2EDB1" w14:textId="77777777" w:rsidR="00220849" w:rsidRPr="004C724B" w:rsidRDefault="00220849" w:rsidP="00927C19">
            <w:pPr>
              <w:ind w:hanging="3"/>
              <w:jc w:val="center"/>
              <w:rPr>
                <w:b/>
                <w:bCs/>
                <w:sz w:val="28"/>
                <w:szCs w:val="28"/>
              </w:rPr>
            </w:pPr>
          </w:p>
        </w:tc>
      </w:tr>
      <w:tr w:rsidR="00220849" w:rsidRPr="004C724B" w14:paraId="1377DF1F" w14:textId="77777777" w:rsidTr="00927C19">
        <w:trPr>
          <w:trHeight w:val="482"/>
          <w:jc w:val="center"/>
        </w:trPr>
        <w:tc>
          <w:tcPr>
            <w:tcW w:w="873" w:type="dxa"/>
            <w:noWrap/>
            <w:vAlign w:val="center"/>
          </w:tcPr>
          <w:p w14:paraId="53943924" w14:textId="77777777" w:rsidR="00220849" w:rsidRPr="004C724B" w:rsidRDefault="00220849" w:rsidP="00220849">
            <w:pPr>
              <w:ind w:hanging="3"/>
              <w:jc w:val="center"/>
              <w:rPr>
                <w:bCs/>
                <w:sz w:val="28"/>
                <w:szCs w:val="28"/>
              </w:rPr>
            </w:pPr>
            <w:r w:rsidRPr="004C724B">
              <w:rPr>
                <w:bCs/>
                <w:sz w:val="28"/>
                <w:szCs w:val="28"/>
              </w:rPr>
              <w:t>-</w:t>
            </w:r>
          </w:p>
        </w:tc>
        <w:tc>
          <w:tcPr>
            <w:tcW w:w="5878" w:type="dxa"/>
            <w:noWrap/>
            <w:vAlign w:val="center"/>
          </w:tcPr>
          <w:p w14:paraId="78610E97" w14:textId="77777777" w:rsidR="00220849" w:rsidRPr="004C724B" w:rsidRDefault="00220849" w:rsidP="00220849">
            <w:pPr>
              <w:ind w:firstLine="38"/>
              <w:jc w:val="both"/>
              <w:rPr>
                <w:bCs/>
                <w:sz w:val="28"/>
                <w:szCs w:val="28"/>
              </w:rPr>
            </w:pPr>
            <w:r w:rsidRPr="004C724B">
              <w:rPr>
                <w:bCs/>
                <w:sz w:val="28"/>
                <w:szCs w:val="28"/>
              </w:rPr>
              <w:t>Đo vẽ mặt bằng tuyến đường dây ĐDK đến 35kV xây mới, tỷ lệ 1/2000, địa hình cấp III</w:t>
            </w:r>
          </w:p>
        </w:tc>
        <w:tc>
          <w:tcPr>
            <w:tcW w:w="1220" w:type="dxa"/>
            <w:noWrap/>
            <w:vAlign w:val="center"/>
          </w:tcPr>
          <w:p w14:paraId="3E79A201" w14:textId="77777777" w:rsidR="00220849" w:rsidRPr="004C724B" w:rsidRDefault="00220849" w:rsidP="00220849">
            <w:pPr>
              <w:ind w:hanging="3"/>
              <w:jc w:val="center"/>
              <w:rPr>
                <w:bCs/>
                <w:sz w:val="28"/>
                <w:szCs w:val="28"/>
              </w:rPr>
            </w:pPr>
            <w:r w:rsidRPr="004C724B">
              <w:rPr>
                <w:bCs/>
                <w:sz w:val="28"/>
                <w:szCs w:val="28"/>
              </w:rPr>
              <w:t>km</w:t>
            </w:r>
          </w:p>
        </w:tc>
        <w:tc>
          <w:tcPr>
            <w:tcW w:w="1294" w:type="dxa"/>
            <w:vAlign w:val="center"/>
          </w:tcPr>
          <w:p w14:paraId="5B48D09C" w14:textId="45E5B526" w:rsidR="00220849" w:rsidRPr="004C724B" w:rsidRDefault="003C0ADA" w:rsidP="00220849">
            <w:pPr>
              <w:ind w:hanging="3"/>
              <w:jc w:val="center"/>
              <w:rPr>
                <w:iCs/>
                <w:sz w:val="28"/>
                <w:szCs w:val="28"/>
              </w:rPr>
            </w:pPr>
            <w:r>
              <w:rPr>
                <w:iCs/>
                <w:sz w:val="28"/>
                <w:szCs w:val="28"/>
              </w:rPr>
              <w:t>2,4</w:t>
            </w:r>
          </w:p>
        </w:tc>
      </w:tr>
      <w:tr w:rsidR="00220849" w:rsidRPr="004C724B" w14:paraId="09DE838F" w14:textId="77777777" w:rsidTr="00927C19">
        <w:trPr>
          <w:trHeight w:val="482"/>
          <w:jc w:val="center"/>
        </w:trPr>
        <w:tc>
          <w:tcPr>
            <w:tcW w:w="873" w:type="dxa"/>
            <w:noWrap/>
            <w:vAlign w:val="center"/>
            <w:hideMark/>
          </w:tcPr>
          <w:p w14:paraId="78B751B2" w14:textId="77777777" w:rsidR="00220849" w:rsidRPr="004C724B" w:rsidRDefault="00220849" w:rsidP="00220849">
            <w:pPr>
              <w:ind w:hanging="3"/>
              <w:jc w:val="center"/>
              <w:rPr>
                <w:sz w:val="28"/>
                <w:szCs w:val="28"/>
              </w:rPr>
            </w:pPr>
            <w:r w:rsidRPr="004C724B">
              <w:rPr>
                <w:sz w:val="28"/>
                <w:szCs w:val="28"/>
              </w:rPr>
              <w:t>-</w:t>
            </w:r>
          </w:p>
        </w:tc>
        <w:tc>
          <w:tcPr>
            <w:tcW w:w="5878" w:type="dxa"/>
            <w:noWrap/>
            <w:vAlign w:val="center"/>
            <w:hideMark/>
          </w:tcPr>
          <w:p w14:paraId="2BC604AA" w14:textId="77777777" w:rsidR="00220849" w:rsidRPr="004C724B" w:rsidRDefault="00220849" w:rsidP="00220849">
            <w:pPr>
              <w:ind w:hanging="3"/>
              <w:jc w:val="both"/>
              <w:rPr>
                <w:sz w:val="28"/>
                <w:szCs w:val="28"/>
              </w:rPr>
            </w:pPr>
            <w:r w:rsidRPr="004C724B">
              <w:rPr>
                <w:sz w:val="28"/>
                <w:szCs w:val="28"/>
              </w:rPr>
              <w:t>Đo vẽ MCD tuyến đường dây đến 35kV tỷ lệ ngang 1/5000, tỷ lệ đứng 1/500 (XDM) địa hình cấp III</w:t>
            </w:r>
          </w:p>
        </w:tc>
        <w:tc>
          <w:tcPr>
            <w:tcW w:w="1220" w:type="dxa"/>
            <w:noWrap/>
            <w:vAlign w:val="center"/>
            <w:hideMark/>
          </w:tcPr>
          <w:p w14:paraId="66ADAFEB" w14:textId="77777777" w:rsidR="00220849" w:rsidRPr="004C724B" w:rsidRDefault="00220849" w:rsidP="00220849">
            <w:pPr>
              <w:ind w:hanging="3"/>
              <w:jc w:val="center"/>
              <w:rPr>
                <w:iCs/>
                <w:sz w:val="28"/>
                <w:szCs w:val="28"/>
              </w:rPr>
            </w:pPr>
            <w:r w:rsidRPr="004C724B">
              <w:rPr>
                <w:iCs/>
                <w:sz w:val="28"/>
                <w:szCs w:val="28"/>
              </w:rPr>
              <w:t>km</w:t>
            </w:r>
          </w:p>
        </w:tc>
        <w:tc>
          <w:tcPr>
            <w:tcW w:w="1294" w:type="dxa"/>
            <w:vAlign w:val="center"/>
          </w:tcPr>
          <w:p w14:paraId="3042B31F" w14:textId="2675C0C7" w:rsidR="00220849" w:rsidRPr="004C724B" w:rsidRDefault="003C0ADA" w:rsidP="00220849">
            <w:pPr>
              <w:ind w:hanging="3"/>
              <w:jc w:val="center"/>
              <w:rPr>
                <w:iCs/>
                <w:sz w:val="28"/>
                <w:szCs w:val="28"/>
              </w:rPr>
            </w:pPr>
            <w:r>
              <w:rPr>
                <w:iCs/>
                <w:sz w:val="28"/>
                <w:szCs w:val="28"/>
              </w:rPr>
              <w:t>2,4</w:t>
            </w:r>
          </w:p>
        </w:tc>
      </w:tr>
      <w:tr w:rsidR="00220849" w:rsidRPr="004C724B" w14:paraId="0CF05042" w14:textId="77777777" w:rsidTr="00927C19">
        <w:trPr>
          <w:trHeight w:val="482"/>
          <w:jc w:val="center"/>
        </w:trPr>
        <w:tc>
          <w:tcPr>
            <w:tcW w:w="873" w:type="dxa"/>
            <w:noWrap/>
            <w:vAlign w:val="center"/>
          </w:tcPr>
          <w:p w14:paraId="3869A984" w14:textId="77777777" w:rsidR="00220849" w:rsidRPr="004C724B" w:rsidRDefault="00220849" w:rsidP="00220849">
            <w:pPr>
              <w:ind w:hanging="3"/>
              <w:jc w:val="center"/>
              <w:rPr>
                <w:sz w:val="28"/>
                <w:szCs w:val="28"/>
              </w:rPr>
            </w:pPr>
            <w:r w:rsidRPr="004C724B">
              <w:rPr>
                <w:sz w:val="28"/>
                <w:szCs w:val="28"/>
              </w:rPr>
              <w:t>-</w:t>
            </w:r>
          </w:p>
        </w:tc>
        <w:tc>
          <w:tcPr>
            <w:tcW w:w="5878" w:type="dxa"/>
            <w:noWrap/>
            <w:vAlign w:val="center"/>
          </w:tcPr>
          <w:p w14:paraId="4898F901" w14:textId="77777777" w:rsidR="00220849" w:rsidRPr="004C724B" w:rsidRDefault="00220849" w:rsidP="00220849">
            <w:pPr>
              <w:ind w:hanging="3"/>
              <w:jc w:val="both"/>
              <w:rPr>
                <w:sz w:val="28"/>
                <w:szCs w:val="28"/>
              </w:rPr>
            </w:pPr>
            <w:r w:rsidRPr="004C724B">
              <w:rPr>
                <w:sz w:val="28"/>
                <w:szCs w:val="28"/>
              </w:rPr>
              <w:t>Cắm cọc trung gian</w:t>
            </w:r>
          </w:p>
        </w:tc>
        <w:tc>
          <w:tcPr>
            <w:tcW w:w="1220" w:type="dxa"/>
            <w:noWrap/>
            <w:vAlign w:val="center"/>
          </w:tcPr>
          <w:p w14:paraId="2F958337" w14:textId="77777777" w:rsidR="00220849" w:rsidRPr="004C724B" w:rsidRDefault="00220849" w:rsidP="00220849">
            <w:pPr>
              <w:ind w:hanging="3"/>
              <w:jc w:val="center"/>
              <w:rPr>
                <w:iCs/>
                <w:sz w:val="28"/>
                <w:szCs w:val="28"/>
              </w:rPr>
            </w:pPr>
            <w:r w:rsidRPr="004C724B">
              <w:rPr>
                <w:iCs/>
                <w:sz w:val="28"/>
                <w:szCs w:val="28"/>
              </w:rPr>
              <w:t>km</w:t>
            </w:r>
          </w:p>
        </w:tc>
        <w:tc>
          <w:tcPr>
            <w:tcW w:w="1294" w:type="dxa"/>
            <w:vAlign w:val="center"/>
          </w:tcPr>
          <w:p w14:paraId="15D7A562" w14:textId="25C943C9" w:rsidR="00220849" w:rsidRPr="004C724B" w:rsidRDefault="003C0ADA" w:rsidP="00220849">
            <w:pPr>
              <w:ind w:hanging="3"/>
              <w:jc w:val="center"/>
              <w:rPr>
                <w:iCs/>
                <w:sz w:val="28"/>
                <w:szCs w:val="28"/>
              </w:rPr>
            </w:pPr>
            <w:r>
              <w:rPr>
                <w:iCs/>
                <w:sz w:val="28"/>
                <w:szCs w:val="28"/>
              </w:rPr>
              <w:t>2,4</w:t>
            </w:r>
          </w:p>
        </w:tc>
      </w:tr>
      <w:tr w:rsidR="00220849" w:rsidRPr="004C724B" w14:paraId="7F5DFB38" w14:textId="77777777" w:rsidTr="00927C19">
        <w:trPr>
          <w:trHeight w:val="482"/>
          <w:jc w:val="center"/>
        </w:trPr>
        <w:tc>
          <w:tcPr>
            <w:tcW w:w="873" w:type="dxa"/>
            <w:noWrap/>
            <w:vAlign w:val="center"/>
            <w:hideMark/>
          </w:tcPr>
          <w:p w14:paraId="7A43BB88" w14:textId="77777777" w:rsidR="00220849" w:rsidRPr="004C724B" w:rsidRDefault="00220849" w:rsidP="00220849">
            <w:pPr>
              <w:ind w:hanging="3"/>
              <w:jc w:val="center"/>
              <w:rPr>
                <w:b/>
                <w:bCs/>
                <w:sz w:val="28"/>
                <w:szCs w:val="28"/>
              </w:rPr>
            </w:pPr>
            <w:r w:rsidRPr="004C724B">
              <w:rPr>
                <w:b/>
                <w:bCs/>
                <w:sz w:val="28"/>
                <w:szCs w:val="28"/>
              </w:rPr>
              <w:t>I.</w:t>
            </w:r>
            <w:r>
              <w:rPr>
                <w:b/>
                <w:bCs/>
                <w:sz w:val="28"/>
                <w:szCs w:val="28"/>
              </w:rPr>
              <w:t>2</w:t>
            </w:r>
          </w:p>
        </w:tc>
        <w:tc>
          <w:tcPr>
            <w:tcW w:w="5878" w:type="dxa"/>
            <w:noWrap/>
            <w:vAlign w:val="center"/>
            <w:hideMark/>
          </w:tcPr>
          <w:p w14:paraId="137E3C28" w14:textId="77777777" w:rsidR="00220849" w:rsidRPr="004C724B" w:rsidRDefault="00220849" w:rsidP="00220849">
            <w:pPr>
              <w:ind w:hanging="3"/>
              <w:jc w:val="both"/>
              <w:rPr>
                <w:b/>
                <w:bCs/>
                <w:sz w:val="28"/>
                <w:szCs w:val="28"/>
              </w:rPr>
            </w:pPr>
            <w:r w:rsidRPr="004C724B">
              <w:rPr>
                <w:b/>
                <w:bCs/>
                <w:sz w:val="28"/>
                <w:szCs w:val="28"/>
              </w:rPr>
              <w:t xml:space="preserve">Phần đường dây </w:t>
            </w:r>
            <w:r>
              <w:rPr>
                <w:b/>
                <w:bCs/>
                <w:sz w:val="28"/>
                <w:szCs w:val="28"/>
              </w:rPr>
              <w:t>0,4 kV</w:t>
            </w:r>
          </w:p>
        </w:tc>
        <w:tc>
          <w:tcPr>
            <w:tcW w:w="1220" w:type="dxa"/>
            <w:noWrap/>
            <w:vAlign w:val="center"/>
            <w:hideMark/>
          </w:tcPr>
          <w:p w14:paraId="6CD685CC" w14:textId="77777777" w:rsidR="00220849" w:rsidRPr="004C724B" w:rsidRDefault="00220849" w:rsidP="00220849">
            <w:pPr>
              <w:ind w:hanging="3"/>
              <w:jc w:val="center"/>
              <w:rPr>
                <w:sz w:val="28"/>
                <w:szCs w:val="28"/>
              </w:rPr>
            </w:pPr>
          </w:p>
        </w:tc>
        <w:tc>
          <w:tcPr>
            <w:tcW w:w="1294" w:type="dxa"/>
            <w:vAlign w:val="center"/>
          </w:tcPr>
          <w:p w14:paraId="7CD7D6F2" w14:textId="77777777" w:rsidR="00220849" w:rsidRPr="004C724B" w:rsidRDefault="00220849" w:rsidP="00220849">
            <w:pPr>
              <w:ind w:hanging="3"/>
              <w:jc w:val="center"/>
              <w:rPr>
                <w:sz w:val="28"/>
                <w:szCs w:val="28"/>
              </w:rPr>
            </w:pPr>
          </w:p>
        </w:tc>
      </w:tr>
      <w:tr w:rsidR="00220849" w:rsidRPr="004C724B" w14:paraId="64830EF5" w14:textId="77777777" w:rsidTr="00927C19">
        <w:trPr>
          <w:trHeight w:val="482"/>
          <w:jc w:val="center"/>
        </w:trPr>
        <w:tc>
          <w:tcPr>
            <w:tcW w:w="873" w:type="dxa"/>
            <w:noWrap/>
            <w:vAlign w:val="center"/>
            <w:hideMark/>
          </w:tcPr>
          <w:p w14:paraId="537B968B" w14:textId="77777777" w:rsidR="00220849" w:rsidRPr="004C724B" w:rsidRDefault="00220849" w:rsidP="00220849">
            <w:pPr>
              <w:ind w:hanging="3"/>
              <w:jc w:val="center"/>
              <w:rPr>
                <w:sz w:val="28"/>
                <w:szCs w:val="28"/>
              </w:rPr>
            </w:pPr>
            <w:r w:rsidRPr="004C724B">
              <w:rPr>
                <w:sz w:val="28"/>
                <w:szCs w:val="28"/>
              </w:rPr>
              <w:t>-</w:t>
            </w:r>
          </w:p>
        </w:tc>
        <w:tc>
          <w:tcPr>
            <w:tcW w:w="5878" w:type="dxa"/>
            <w:noWrap/>
            <w:vAlign w:val="center"/>
            <w:hideMark/>
          </w:tcPr>
          <w:p w14:paraId="474B2E6F" w14:textId="77777777" w:rsidR="00220849" w:rsidRPr="004C724B" w:rsidRDefault="00220849" w:rsidP="00220849">
            <w:pPr>
              <w:ind w:hanging="3"/>
              <w:jc w:val="both"/>
              <w:rPr>
                <w:bCs/>
                <w:sz w:val="28"/>
                <w:szCs w:val="28"/>
              </w:rPr>
            </w:pPr>
            <w:r w:rsidRPr="00741B55">
              <w:rPr>
                <w:bCs/>
                <w:sz w:val="28"/>
                <w:szCs w:val="28"/>
              </w:rPr>
              <w:t>Đo vẽ mặt bằng tuyến đường dây 0.4kV, địa hình cấp</w:t>
            </w:r>
            <w:r>
              <w:rPr>
                <w:bCs/>
                <w:sz w:val="28"/>
                <w:szCs w:val="28"/>
              </w:rPr>
              <w:t xml:space="preserve"> </w:t>
            </w:r>
            <w:r w:rsidRPr="00741B55">
              <w:rPr>
                <w:bCs/>
                <w:sz w:val="28"/>
                <w:szCs w:val="28"/>
              </w:rPr>
              <w:t>III (hệ số 0,3 so với ĐZ 22</w:t>
            </w:r>
            <w:r>
              <w:rPr>
                <w:bCs/>
                <w:sz w:val="28"/>
                <w:szCs w:val="28"/>
              </w:rPr>
              <w:t xml:space="preserve"> </w:t>
            </w:r>
            <w:proofErr w:type="gramStart"/>
            <w:r w:rsidRPr="00741B55">
              <w:rPr>
                <w:bCs/>
                <w:sz w:val="28"/>
                <w:szCs w:val="28"/>
              </w:rPr>
              <w:t>-:-</w:t>
            </w:r>
            <w:proofErr w:type="gramEnd"/>
            <w:r>
              <w:rPr>
                <w:bCs/>
                <w:sz w:val="28"/>
                <w:szCs w:val="28"/>
              </w:rPr>
              <w:t xml:space="preserve"> </w:t>
            </w:r>
            <w:r w:rsidRPr="00741B55">
              <w:rPr>
                <w:bCs/>
                <w:sz w:val="28"/>
                <w:szCs w:val="28"/>
              </w:rPr>
              <w:t xml:space="preserve">35kV)  </w:t>
            </w:r>
          </w:p>
        </w:tc>
        <w:tc>
          <w:tcPr>
            <w:tcW w:w="1220" w:type="dxa"/>
            <w:noWrap/>
            <w:vAlign w:val="center"/>
            <w:hideMark/>
          </w:tcPr>
          <w:p w14:paraId="2A412D4B" w14:textId="77777777" w:rsidR="00220849" w:rsidRPr="004C724B" w:rsidRDefault="00220849" w:rsidP="00220849">
            <w:pPr>
              <w:ind w:hanging="3"/>
              <w:jc w:val="center"/>
              <w:rPr>
                <w:sz w:val="28"/>
                <w:szCs w:val="28"/>
              </w:rPr>
            </w:pPr>
            <w:r w:rsidRPr="004C724B">
              <w:rPr>
                <w:sz w:val="28"/>
                <w:szCs w:val="28"/>
              </w:rPr>
              <w:t>km</w:t>
            </w:r>
          </w:p>
        </w:tc>
        <w:tc>
          <w:tcPr>
            <w:tcW w:w="1294" w:type="dxa"/>
            <w:vAlign w:val="center"/>
          </w:tcPr>
          <w:p w14:paraId="21736F57" w14:textId="4FC7CC4D" w:rsidR="00220849" w:rsidRPr="004C724B" w:rsidRDefault="003C0ADA" w:rsidP="00220849">
            <w:pPr>
              <w:ind w:hanging="3"/>
              <w:jc w:val="center"/>
              <w:rPr>
                <w:iCs/>
                <w:sz w:val="28"/>
                <w:szCs w:val="28"/>
              </w:rPr>
            </w:pPr>
            <w:r>
              <w:rPr>
                <w:iCs/>
                <w:sz w:val="28"/>
                <w:szCs w:val="28"/>
              </w:rPr>
              <w:t>5,97</w:t>
            </w:r>
          </w:p>
        </w:tc>
      </w:tr>
      <w:tr w:rsidR="00220849" w:rsidRPr="004C724B" w14:paraId="2FCC38B9" w14:textId="77777777" w:rsidTr="00927C19">
        <w:trPr>
          <w:trHeight w:val="482"/>
          <w:jc w:val="center"/>
        </w:trPr>
        <w:tc>
          <w:tcPr>
            <w:tcW w:w="873" w:type="dxa"/>
            <w:noWrap/>
            <w:vAlign w:val="center"/>
          </w:tcPr>
          <w:p w14:paraId="12E1A93E" w14:textId="77777777" w:rsidR="00220849" w:rsidRPr="004C724B" w:rsidRDefault="00220849" w:rsidP="00220849">
            <w:pPr>
              <w:ind w:hanging="3"/>
              <w:jc w:val="center"/>
              <w:rPr>
                <w:b/>
                <w:bCs/>
                <w:sz w:val="28"/>
                <w:szCs w:val="28"/>
              </w:rPr>
            </w:pPr>
            <w:r w:rsidRPr="004C724B">
              <w:rPr>
                <w:b/>
                <w:bCs/>
                <w:sz w:val="28"/>
                <w:szCs w:val="28"/>
              </w:rPr>
              <w:lastRenderedPageBreak/>
              <w:t>-</w:t>
            </w:r>
          </w:p>
        </w:tc>
        <w:tc>
          <w:tcPr>
            <w:tcW w:w="5878" w:type="dxa"/>
            <w:noWrap/>
            <w:vAlign w:val="center"/>
          </w:tcPr>
          <w:p w14:paraId="76267A00" w14:textId="77777777" w:rsidR="00220849" w:rsidRPr="004C724B" w:rsidRDefault="00220849" w:rsidP="00220849">
            <w:pPr>
              <w:ind w:hanging="3"/>
              <w:jc w:val="both"/>
              <w:rPr>
                <w:bCs/>
                <w:sz w:val="28"/>
                <w:szCs w:val="28"/>
              </w:rPr>
            </w:pPr>
            <w:r w:rsidRPr="00741B55">
              <w:rPr>
                <w:sz w:val="28"/>
                <w:szCs w:val="28"/>
              </w:rPr>
              <w:t>Đo vẽ mặt bằng tuyến đường dây 0.4kV cải tạo, địa hình cấp III.</w:t>
            </w:r>
          </w:p>
        </w:tc>
        <w:tc>
          <w:tcPr>
            <w:tcW w:w="1220" w:type="dxa"/>
            <w:noWrap/>
            <w:vAlign w:val="center"/>
          </w:tcPr>
          <w:p w14:paraId="3D2340F8" w14:textId="77777777" w:rsidR="00220849" w:rsidRPr="004C724B" w:rsidRDefault="00220849" w:rsidP="00220849">
            <w:pPr>
              <w:ind w:hanging="3"/>
              <w:jc w:val="center"/>
              <w:rPr>
                <w:sz w:val="28"/>
                <w:szCs w:val="28"/>
              </w:rPr>
            </w:pPr>
            <w:r w:rsidRPr="004C724B">
              <w:rPr>
                <w:sz w:val="28"/>
                <w:szCs w:val="28"/>
              </w:rPr>
              <w:t>km</w:t>
            </w:r>
          </w:p>
        </w:tc>
        <w:tc>
          <w:tcPr>
            <w:tcW w:w="1294" w:type="dxa"/>
            <w:vAlign w:val="center"/>
          </w:tcPr>
          <w:p w14:paraId="0C804463" w14:textId="0C6DCA07" w:rsidR="00220849" w:rsidRPr="004C724B" w:rsidRDefault="003C0ADA" w:rsidP="00220849">
            <w:pPr>
              <w:ind w:hanging="3"/>
              <w:jc w:val="center"/>
              <w:rPr>
                <w:iCs/>
                <w:sz w:val="28"/>
                <w:szCs w:val="28"/>
              </w:rPr>
            </w:pPr>
            <w:r>
              <w:rPr>
                <w:iCs/>
                <w:sz w:val="28"/>
                <w:szCs w:val="28"/>
              </w:rPr>
              <w:t>23,6</w:t>
            </w:r>
          </w:p>
        </w:tc>
      </w:tr>
      <w:tr w:rsidR="00220849" w:rsidRPr="004C724B" w14:paraId="3D335B83" w14:textId="77777777" w:rsidTr="00927C19">
        <w:trPr>
          <w:trHeight w:val="482"/>
          <w:jc w:val="center"/>
        </w:trPr>
        <w:tc>
          <w:tcPr>
            <w:tcW w:w="873" w:type="dxa"/>
            <w:noWrap/>
            <w:vAlign w:val="center"/>
          </w:tcPr>
          <w:p w14:paraId="48A8D1DF" w14:textId="77777777" w:rsidR="00220849" w:rsidRPr="004C724B" w:rsidRDefault="00220849" w:rsidP="00220849">
            <w:pPr>
              <w:ind w:hanging="3"/>
              <w:jc w:val="center"/>
              <w:rPr>
                <w:b/>
                <w:bCs/>
                <w:sz w:val="28"/>
                <w:szCs w:val="28"/>
              </w:rPr>
            </w:pPr>
            <w:r w:rsidRPr="004C724B">
              <w:rPr>
                <w:b/>
                <w:bCs/>
                <w:sz w:val="28"/>
                <w:szCs w:val="28"/>
              </w:rPr>
              <w:t>I.</w:t>
            </w:r>
            <w:r>
              <w:rPr>
                <w:b/>
                <w:bCs/>
                <w:sz w:val="28"/>
                <w:szCs w:val="28"/>
              </w:rPr>
              <w:t>3</w:t>
            </w:r>
          </w:p>
        </w:tc>
        <w:tc>
          <w:tcPr>
            <w:tcW w:w="5878" w:type="dxa"/>
            <w:noWrap/>
            <w:vAlign w:val="center"/>
          </w:tcPr>
          <w:p w14:paraId="0F88287D" w14:textId="77777777" w:rsidR="00220849" w:rsidRPr="004C724B" w:rsidRDefault="00220849" w:rsidP="00220849">
            <w:pPr>
              <w:ind w:hanging="3"/>
              <w:jc w:val="both"/>
              <w:rPr>
                <w:sz w:val="28"/>
                <w:szCs w:val="28"/>
              </w:rPr>
            </w:pPr>
            <w:r>
              <w:rPr>
                <w:b/>
                <w:bCs/>
                <w:sz w:val="28"/>
                <w:szCs w:val="28"/>
              </w:rPr>
              <w:t xml:space="preserve">Khảo sát </w:t>
            </w:r>
            <w:r w:rsidRPr="004C724B">
              <w:rPr>
                <w:b/>
                <w:bCs/>
                <w:sz w:val="28"/>
                <w:szCs w:val="28"/>
              </w:rPr>
              <w:t xml:space="preserve">Phần </w:t>
            </w:r>
            <w:r>
              <w:rPr>
                <w:b/>
                <w:bCs/>
                <w:sz w:val="28"/>
                <w:szCs w:val="28"/>
              </w:rPr>
              <w:t>trạm biến áp</w:t>
            </w:r>
          </w:p>
        </w:tc>
        <w:tc>
          <w:tcPr>
            <w:tcW w:w="1220" w:type="dxa"/>
            <w:noWrap/>
            <w:vAlign w:val="center"/>
          </w:tcPr>
          <w:p w14:paraId="7585FA08" w14:textId="77777777" w:rsidR="00220849" w:rsidRPr="004C724B" w:rsidRDefault="00220849" w:rsidP="00220849">
            <w:pPr>
              <w:ind w:hanging="3"/>
              <w:jc w:val="center"/>
              <w:rPr>
                <w:sz w:val="28"/>
                <w:szCs w:val="28"/>
              </w:rPr>
            </w:pPr>
          </w:p>
        </w:tc>
        <w:tc>
          <w:tcPr>
            <w:tcW w:w="1294" w:type="dxa"/>
            <w:vAlign w:val="center"/>
          </w:tcPr>
          <w:p w14:paraId="2FD5EEB5" w14:textId="77777777" w:rsidR="00220849" w:rsidRPr="004C724B" w:rsidRDefault="00220849" w:rsidP="00220849">
            <w:pPr>
              <w:ind w:hanging="3"/>
              <w:jc w:val="center"/>
              <w:rPr>
                <w:iCs/>
                <w:sz w:val="28"/>
                <w:szCs w:val="28"/>
              </w:rPr>
            </w:pPr>
          </w:p>
        </w:tc>
      </w:tr>
      <w:tr w:rsidR="00220849" w:rsidRPr="004C724B" w14:paraId="607643B0" w14:textId="77777777" w:rsidTr="00927C19">
        <w:trPr>
          <w:trHeight w:val="482"/>
          <w:jc w:val="center"/>
        </w:trPr>
        <w:tc>
          <w:tcPr>
            <w:tcW w:w="873" w:type="dxa"/>
            <w:noWrap/>
            <w:vAlign w:val="center"/>
          </w:tcPr>
          <w:p w14:paraId="764A8E8C" w14:textId="77777777" w:rsidR="00220849" w:rsidRPr="004C724B" w:rsidRDefault="00220849" w:rsidP="00220849">
            <w:pPr>
              <w:ind w:hanging="3"/>
              <w:jc w:val="center"/>
              <w:rPr>
                <w:b/>
                <w:bCs/>
                <w:sz w:val="28"/>
                <w:szCs w:val="28"/>
              </w:rPr>
            </w:pPr>
            <w:r>
              <w:rPr>
                <w:b/>
                <w:bCs/>
                <w:sz w:val="28"/>
                <w:szCs w:val="28"/>
              </w:rPr>
              <w:t>-</w:t>
            </w:r>
          </w:p>
        </w:tc>
        <w:tc>
          <w:tcPr>
            <w:tcW w:w="5878" w:type="dxa"/>
            <w:noWrap/>
            <w:vAlign w:val="center"/>
          </w:tcPr>
          <w:p w14:paraId="254B8886" w14:textId="77777777" w:rsidR="00220849" w:rsidRPr="004C724B" w:rsidRDefault="00220849" w:rsidP="00220849">
            <w:pPr>
              <w:ind w:hanging="3"/>
              <w:jc w:val="both"/>
              <w:rPr>
                <w:sz w:val="28"/>
                <w:szCs w:val="28"/>
              </w:rPr>
            </w:pPr>
            <w:r>
              <w:rPr>
                <w:sz w:val="28"/>
                <w:szCs w:val="28"/>
              </w:rPr>
              <w:t>Đo điện trở suất của đất</w:t>
            </w:r>
          </w:p>
        </w:tc>
        <w:tc>
          <w:tcPr>
            <w:tcW w:w="1220" w:type="dxa"/>
            <w:noWrap/>
            <w:vAlign w:val="center"/>
          </w:tcPr>
          <w:p w14:paraId="5DC1334D" w14:textId="77777777" w:rsidR="00220849" w:rsidRPr="004C724B" w:rsidRDefault="00220849" w:rsidP="00220849">
            <w:pPr>
              <w:ind w:hanging="3"/>
              <w:jc w:val="center"/>
              <w:rPr>
                <w:sz w:val="28"/>
                <w:szCs w:val="28"/>
              </w:rPr>
            </w:pPr>
            <w:r>
              <w:rPr>
                <w:sz w:val="28"/>
                <w:szCs w:val="28"/>
              </w:rPr>
              <w:t>Vị trí</w:t>
            </w:r>
          </w:p>
        </w:tc>
        <w:tc>
          <w:tcPr>
            <w:tcW w:w="1294" w:type="dxa"/>
            <w:vAlign w:val="center"/>
          </w:tcPr>
          <w:p w14:paraId="57D9FAC5" w14:textId="001E48C7" w:rsidR="00220849" w:rsidRPr="004C724B" w:rsidRDefault="003C0ADA" w:rsidP="00220849">
            <w:pPr>
              <w:ind w:hanging="3"/>
              <w:jc w:val="center"/>
              <w:rPr>
                <w:iCs/>
                <w:sz w:val="28"/>
                <w:szCs w:val="28"/>
              </w:rPr>
            </w:pPr>
            <w:r>
              <w:rPr>
                <w:iCs/>
                <w:sz w:val="28"/>
                <w:szCs w:val="28"/>
              </w:rPr>
              <w:t>3</w:t>
            </w:r>
          </w:p>
        </w:tc>
      </w:tr>
      <w:tr w:rsidR="00220849" w:rsidRPr="004C724B" w14:paraId="7537D774" w14:textId="77777777" w:rsidTr="00927C19">
        <w:trPr>
          <w:trHeight w:val="482"/>
          <w:jc w:val="center"/>
        </w:trPr>
        <w:tc>
          <w:tcPr>
            <w:tcW w:w="873" w:type="dxa"/>
            <w:noWrap/>
            <w:vAlign w:val="center"/>
          </w:tcPr>
          <w:p w14:paraId="340F94E6" w14:textId="77777777" w:rsidR="00220849" w:rsidRPr="004C724B" w:rsidRDefault="00220849" w:rsidP="00220849">
            <w:pPr>
              <w:ind w:hanging="3"/>
              <w:jc w:val="center"/>
              <w:rPr>
                <w:b/>
                <w:bCs/>
                <w:sz w:val="28"/>
                <w:szCs w:val="28"/>
              </w:rPr>
            </w:pPr>
            <w:r w:rsidRPr="004C724B">
              <w:rPr>
                <w:b/>
                <w:bCs/>
                <w:sz w:val="28"/>
                <w:szCs w:val="28"/>
              </w:rPr>
              <w:t>II</w:t>
            </w:r>
          </w:p>
        </w:tc>
        <w:tc>
          <w:tcPr>
            <w:tcW w:w="5878" w:type="dxa"/>
            <w:noWrap/>
            <w:vAlign w:val="center"/>
          </w:tcPr>
          <w:p w14:paraId="54D00CDA" w14:textId="77777777" w:rsidR="00220849" w:rsidRPr="004C724B" w:rsidRDefault="00220849" w:rsidP="00220849">
            <w:pPr>
              <w:pStyle w:val="doan"/>
              <w:spacing w:before="0" w:after="0" w:line="240" w:lineRule="auto"/>
              <w:ind w:left="1" w:hanging="3"/>
              <w:rPr>
                <w:rFonts w:ascii="Times New Roman" w:hAnsi="Times New Roman"/>
                <w:b/>
                <w:bCs/>
              </w:rPr>
            </w:pPr>
            <w:r w:rsidRPr="004C724B">
              <w:rPr>
                <w:rFonts w:ascii="Times New Roman" w:hAnsi="Times New Roman"/>
                <w:b/>
                <w:bCs/>
              </w:rPr>
              <w:t>Khảo sát địa chất</w:t>
            </w:r>
          </w:p>
        </w:tc>
        <w:tc>
          <w:tcPr>
            <w:tcW w:w="1220" w:type="dxa"/>
            <w:noWrap/>
            <w:vAlign w:val="center"/>
          </w:tcPr>
          <w:p w14:paraId="4C89E41B" w14:textId="77777777" w:rsidR="00220849" w:rsidRPr="004C724B" w:rsidRDefault="00220849" w:rsidP="00220849">
            <w:pPr>
              <w:ind w:hanging="3"/>
              <w:jc w:val="center"/>
              <w:rPr>
                <w:sz w:val="28"/>
                <w:szCs w:val="28"/>
              </w:rPr>
            </w:pPr>
          </w:p>
        </w:tc>
        <w:tc>
          <w:tcPr>
            <w:tcW w:w="1294" w:type="dxa"/>
            <w:vAlign w:val="center"/>
          </w:tcPr>
          <w:p w14:paraId="6100C2A3" w14:textId="77777777" w:rsidR="00220849" w:rsidRPr="004C724B" w:rsidRDefault="00220849" w:rsidP="00220849">
            <w:pPr>
              <w:ind w:hanging="3"/>
              <w:jc w:val="center"/>
              <w:rPr>
                <w:sz w:val="28"/>
                <w:szCs w:val="28"/>
              </w:rPr>
            </w:pPr>
          </w:p>
        </w:tc>
      </w:tr>
      <w:tr w:rsidR="00220849" w:rsidRPr="004C724B" w14:paraId="2A8FD85E" w14:textId="77777777" w:rsidTr="00927C19">
        <w:trPr>
          <w:trHeight w:val="482"/>
          <w:jc w:val="center"/>
        </w:trPr>
        <w:tc>
          <w:tcPr>
            <w:tcW w:w="873" w:type="dxa"/>
            <w:noWrap/>
            <w:vAlign w:val="center"/>
          </w:tcPr>
          <w:p w14:paraId="7A518116" w14:textId="77777777" w:rsidR="00220849" w:rsidRPr="004C724B" w:rsidRDefault="00220849" w:rsidP="00220849">
            <w:pPr>
              <w:ind w:hanging="3"/>
              <w:jc w:val="center"/>
              <w:rPr>
                <w:b/>
                <w:bCs/>
                <w:sz w:val="28"/>
                <w:szCs w:val="28"/>
              </w:rPr>
            </w:pPr>
            <w:r w:rsidRPr="004C724B">
              <w:rPr>
                <w:b/>
                <w:bCs/>
                <w:sz w:val="28"/>
                <w:szCs w:val="28"/>
              </w:rPr>
              <w:t>-</w:t>
            </w:r>
          </w:p>
        </w:tc>
        <w:tc>
          <w:tcPr>
            <w:tcW w:w="5878" w:type="dxa"/>
            <w:noWrap/>
            <w:vAlign w:val="center"/>
          </w:tcPr>
          <w:p w14:paraId="23D22440" w14:textId="77777777" w:rsidR="00220849" w:rsidRPr="004C724B" w:rsidRDefault="00220849" w:rsidP="00220849">
            <w:pPr>
              <w:ind w:hanging="3"/>
              <w:jc w:val="both"/>
              <w:rPr>
                <w:sz w:val="28"/>
                <w:szCs w:val="28"/>
              </w:rPr>
            </w:pPr>
            <w:r w:rsidRPr="004C724B">
              <w:rPr>
                <w:sz w:val="28"/>
                <w:szCs w:val="28"/>
              </w:rPr>
              <w:t xml:space="preserve">- Thu thập tài liệu địa chất của khu vực dự án; Thăm dò địa chất công </w:t>
            </w:r>
            <w:proofErr w:type="gramStart"/>
            <w:r w:rsidRPr="004C724B">
              <w:rPr>
                <w:sz w:val="28"/>
                <w:szCs w:val="28"/>
              </w:rPr>
              <w:t>trình;</w:t>
            </w:r>
            <w:proofErr w:type="gramEnd"/>
            <w:r w:rsidRPr="004C724B">
              <w:rPr>
                <w:sz w:val="28"/>
                <w:szCs w:val="28"/>
              </w:rPr>
              <w:t xml:space="preserve">                </w:t>
            </w:r>
          </w:p>
          <w:p w14:paraId="4FC57D72" w14:textId="77777777" w:rsidR="00220849" w:rsidRPr="004C724B" w:rsidRDefault="00220849" w:rsidP="00220849">
            <w:pPr>
              <w:pStyle w:val="doan"/>
              <w:spacing w:before="0" w:after="0" w:line="240" w:lineRule="auto"/>
              <w:ind w:left="1" w:hanging="3"/>
              <w:rPr>
                <w:rFonts w:ascii="Times New Roman" w:hAnsi="Times New Roman"/>
              </w:rPr>
            </w:pPr>
            <w:r w:rsidRPr="004C724B">
              <w:rPr>
                <w:rFonts w:ascii="Times New Roman" w:hAnsi="Times New Roman"/>
              </w:rPr>
              <w:t>- Tham khảo số liệu địa chất các dự án tương tự đã có trên địa bàn làm cở sở tính toán sơ bộ lựa chọn móng, cột.</w:t>
            </w:r>
          </w:p>
        </w:tc>
        <w:tc>
          <w:tcPr>
            <w:tcW w:w="1220" w:type="dxa"/>
            <w:noWrap/>
            <w:vAlign w:val="center"/>
          </w:tcPr>
          <w:p w14:paraId="666A6237" w14:textId="77777777" w:rsidR="00220849" w:rsidRPr="004C724B" w:rsidRDefault="00220849" w:rsidP="00220849">
            <w:pPr>
              <w:ind w:hanging="3"/>
              <w:jc w:val="center"/>
              <w:rPr>
                <w:sz w:val="28"/>
                <w:szCs w:val="28"/>
              </w:rPr>
            </w:pPr>
            <w:r w:rsidRPr="004C724B">
              <w:rPr>
                <w:bCs/>
                <w:sz w:val="28"/>
                <w:szCs w:val="28"/>
              </w:rPr>
              <w:t>Báo cáo</w:t>
            </w:r>
          </w:p>
        </w:tc>
        <w:tc>
          <w:tcPr>
            <w:tcW w:w="1294" w:type="dxa"/>
            <w:vAlign w:val="center"/>
          </w:tcPr>
          <w:p w14:paraId="1A46D616" w14:textId="77777777" w:rsidR="00220849" w:rsidRPr="004C724B" w:rsidRDefault="00220849" w:rsidP="00220849">
            <w:pPr>
              <w:ind w:hanging="3"/>
              <w:jc w:val="center"/>
              <w:rPr>
                <w:bCs/>
                <w:sz w:val="28"/>
                <w:szCs w:val="28"/>
              </w:rPr>
            </w:pPr>
            <w:r w:rsidRPr="004C724B">
              <w:rPr>
                <w:bCs/>
                <w:sz w:val="28"/>
                <w:szCs w:val="28"/>
              </w:rPr>
              <w:t>01</w:t>
            </w:r>
          </w:p>
        </w:tc>
      </w:tr>
      <w:tr w:rsidR="00220849" w:rsidRPr="004C724B" w14:paraId="1A8A5083" w14:textId="77777777" w:rsidTr="00927C19">
        <w:trPr>
          <w:trHeight w:val="482"/>
          <w:jc w:val="center"/>
        </w:trPr>
        <w:tc>
          <w:tcPr>
            <w:tcW w:w="873" w:type="dxa"/>
            <w:noWrap/>
            <w:vAlign w:val="center"/>
          </w:tcPr>
          <w:p w14:paraId="6B6C67D6" w14:textId="77777777" w:rsidR="00220849" w:rsidRPr="004C724B" w:rsidRDefault="00220849" w:rsidP="00220849">
            <w:pPr>
              <w:ind w:hanging="3"/>
              <w:jc w:val="center"/>
              <w:rPr>
                <w:b/>
                <w:bCs/>
                <w:sz w:val="28"/>
                <w:szCs w:val="28"/>
              </w:rPr>
            </w:pPr>
            <w:r w:rsidRPr="004C724B">
              <w:rPr>
                <w:b/>
                <w:bCs/>
                <w:sz w:val="28"/>
                <w:szCs w:val="28"/>
              </w:rPr>
              <w:t>-</w:t>
            </w:r>
          </w:p>
        </w:tc>
        <w:tc>
          <w:tcPr>
            <w:tcW w:w="5878" w:type="dxa"/>
            <w:noWrap/>
            <w:vAlign w:val="center"/>
          </w:tcPr>
          <w:p w14:paraId="38D866D7" w14:textId="77777777" w:rsidR="00220849" w:rsidRPr="004C724B" w:rsidRDefault="00220849" w:rsidP="00220849">
            <w:pPr>
              <w:ind w:hanging="3"/>
              <w:jc w:val="both"/>
              <w:rPr>
                <w:sz w:val="28"/>
                <w:szCs w:val="28"/>
              </w:rPr>
            </w:pPr>
            <w:r w:rsidRPr="004C724B">
              <w:rPr>
                <w:sz w:val="28"/>
                <w:szCs w:val="28"/>
              </w:rPr>
              <w:t xml:space="preserve">Đo điện trở suất của đất tại các </w:t>
            </w:r>
            <w:r>
              <w:rPr>
                <w:sz w:val="28"/>
                <w:szCs w:val="28"/>
              </w:rPr>
              <w:t>trạm biến áp</w:t>
            </w:r>
          </w:p>
        </w:tc>
        <w:tc>
          <w:tcPr>
            <w:tcW w:w="1220" w:type="dxa"/>
            <w:noWrap/>
            <w:vAlign w:val="center"/>
          </w:tcPr>
          <w:p w14:paraId="60EE27BC" w14:textId="77777777" w:rsidR="00220849" w:rsidRPr="004C724B" w:rsidRDefault="00220849" w:rsidP="00220849">
            <w:pPr>
              <w:ind w:hanging="3"/>
              <w:jc w:val="center"/>
              <w:rPr>
                <w:bCs/>
                <w:sz w:val="28"/>
                <w:szCs w:val="28"/>
              </w:rPr>
            </w:pPr>
            <w:r w:rsidRPr="004C724B">
              <w:rPr>
                <w:bCs/>
                <w:sz w:val="28"/>
                <w:szCs w:val="28"/>
              </w:rPr>
              <w:t>Vị trí</w:t>
            </w:r>
          </w:p>
        </w:tc>
        <w:tc>
          <w:tcPr>
            <w:tcW w:w="1294" w:type="dxa"/>
            <w:vAlign w:val="center"/>
          </w:tcPr>
          <w:p w14:paraId="2B774B23" w14:textId="72C241D3" w:rsidR="00220849" w:rsidRPr="004C724B" w:rsidRDefault="003C0ADA" w:rsidP="00220849">
            <w:pPr>
              <w:ind w:hanging="3"/>
              <w:jc w:val="center"/>
              <w:rPr>
                <w:bCs/>
                <w:sz w:val="28"/>
                <w:szCs w:val="28"/>
              </w:rPr>
            </w:pPr>
            <w:r>
              <w:rPr>
                <w:bCs/>
                <w:sz w:val="28"/>
                <w:szCs w:val="28"/>
              </w:rPr>
              <w:t>3</w:t>
            </w:r>
          </w:p>
        </w:tc>
      </w:tr>
      <w:tr w:rsidR="00220849" w:rsidRPr="004C724B" w14:paraId="02B2BA44" w14:textId="77777777" w:rsidTr="00927C19">
        <w:trPr>
          <w:trHeight w:val="613"/>
          <w:jc w:val="center"/>
        </w:trPr>
        <w:tc>
          <w:tcPr>
            <w:tcW w:w="873" w:type="dxa"/>
            <w:noWrap/>
            <w:vAlign w:val="center"/>
            <w:hideMark/>
          </w:tcPr>
          <w:p w14:paraId="473F806A" w14:textId="77777777" w:rsidR="00220849" w:rsidRPr="004C724B" w:rsidRDefault="00220849" w:rsidP="00220849">
            <w:pPr>
              <w:ind w:hanging="3"/>
              <w:jc w:val="center"/>
              <w:rPr>
                <w:b/>
                <w:bCs/>
                <w:sz w:val="28"/>
                <w:szCs w:val="28"/>
              </w:rPr>
            </w:pPr>
            <w:r w:rsidRPr="004C724B">
              <w:rPr>
                <w:b/>
                <w:bCs/>
                <w:sz w:val="28"/>
                <w:szCs w:val="28"/>
              </w:rPr>
              <w:t>III</w:t>
            </w:r>
          </w:p>
        </w:tc>
        <w:tc>
          <w:tcPr>
            <w:tcW w:w="5878" w:type="dxa"/>
            <w:vAlign w:val="center"/>
            <w:hideMark/>
          </w:tcPr>
          <w:p w14:paraId="6A2E3FA4" w14:textId="77777777" w:rsidR="00220849" w:rsidRPr="004C724B" w:rsidRDefault="00220849" w:rsidP="00220849">
            <w:pPr>
              <w:ind w:hanging="3"/>
              <w:jc w:val="both"/>
              <w:rPr>
                <w:b/>
                <w:bCs/>
                <w:sz w:val="28"/>
                <w:szCs w:val="28"/>
              </w:rPr>
            </w:pPr>
            <w:r w:rsidRPr="004C724B">
              <w:rPr>
                <w:b/>
                <w:bCs/>
                <w:sz w:val="28"/>
                <w:szCs w:val="28"/>
              </w:rPr>
              <w:t>Khảo sát khí tượng thủy văn</w:t>
            </w:r>
          </w:p>
        </w:tc>
        <w:tc>
          <w:tcPr>
            <w:tcW w:w="1220" w:type="dxa"/>
            <w:noWrap/>
            <w:vAlign w:val="center"/>
            <w:hideMark/>
          </w:tcPr>
          <w:p w14:paraId="0B4C6E51" w14:textId="77777777" w:rsidR="00220849" w:rsidRPr="004C724B" w:rsidRDefault="00220849" w:rsidP="00220849">
            <w:pPr>
              <w:ind w:hanging="3"/>
              <w:jc w:val="center"/>
              <w:rPr>
                <w:b/>
                <w:bCs/>
                <w:sz w:val="28"/>
                <w:szCs w:val="28"/>
              </w:rPr>
            </w:pPr>
          </w:p>
        </w:tc>
        <w:tc>
          <w:tcPr>
            <w:tcW w:w="1294" w:type="dxa"/>
            <w:vAlign w:val="center"/>
          </w:tcPr>
          <w:p w14:paraId="0E30D6F2" w14:textId="77777777" w:rsidR="00220849" w:rsidRPr="004C724B" w:rsidRDefault="00220849" w:rsidP="00220849">
            <w:pPr>
              <w:ind w:hanging="3"/>
              <w:jc w:val="center"/>
              <w:rPr>
                <w:b/>
                <w:bCs/>
                <w:sz w:val="28"/>
                <w:szCs w:val="28"/>
              </w:rPr>
            </w:pPr>
          </w:p>
        </w:tc>
      </w:tr>
      <w:tr w:rsidR="00220849" w:rsidRPr="004C724B" w14:paraId="68634BEF" w14:textId="77777777" w:rsidTr="00927C19">
        <w:trPr>
          <w:trHeight w:val="613"/>
          <w:jc w:val="center"/>
        </w:trPr>
        <w:tc>
          <w:tcPr>
            <w:tcW w:w="873" w:type="dxa"/>
            <w:noWrap/>
            <w:vAlign w:val="center"/>
          </w:tcPr>
          <w:p w14:paraId="1DA06699" w14:textId="77777777" w:rsidR="00220849" w:rsidRPr="004C724B" w:rsidRDefault="00220849" w:rsidP="00220849">
            <w:pPr>
              <w:ind w:hanging="3"/>
              <w:jc w:val="center"/>
              <w:rPr>
                <w:b/>
                <w:bCs/>
                <w:sz w:val="28"/>
                <w:szCs w:val="28"/>
              </w:rPr>
            </w:pPr>
            <w:r w:rsidRPr="004C724B">
              <w:rPr>
                <w:sz w:val="28"/>
                <w:szCs w:val="28"/>
              </w:rPr>
              <w:t>-</w:t>
            </w:r>
          </w:p>
        </w:tc>
        <w:tc>
          <w:tcPr>
            <w:tcW w:w="5878" w:type="dxa"/>
            <w:vAlign w:val="center"/>
          </w:tcPr>
          <w:p w14:paraId="2D8CAF49" w14:textId="77777777" w:rsidR="00220849" w:rsidRPr="004C724B" w:rsidRDefault="00220849" w:rsidP="00220849">
            <w:pPr>
              <w:ind w:hanging="3"/>
              <w:jc w:val="both"/>
              <w:rPr>
                <w:b/>
                <w:bCs/>
                <w:sz w:val="28"/>
                <w:szCs w:val="28"/>
              </w:rPr>
            </w:pPr>
            <w:r w:rsidRPr="00CE44B1">
              <w:rPr>
                <w:sz w:val="28"/>
                <w:szCs w:val="28"/>
              </w:rPr>
              <w:t>Thu thập số liệu quan trắc của các trạm khí tượng thủy văn để tính toán các thông số khí tượng thủy văn ứng</w:t>
            </w:r>
            <w:r>
              <w:rPr>
                <w:sz w:val="28"/>
                <w:szCs w:val="28"/>
              </w:rPr>
              <w:t xml:space="preserve"> </w:t>
            </w:r>
            <w:r w:rsidRPr="00CE44B1">
              <w:rPr>
                <w:sz w:val="28"/>
                <w:szCs w:val="28"/>
              </w:rPr>
              <w:t>với tần suất 2%</w:t>
            </w:r>
          </w:p>
        </w:tc>
        <w:tc>
          <w:tcPr>
            <w:tcW w:w="1220" w:type="dxa"/>
            <w:vMerge w:val="restart"/>
            <w:noWrap/>
            <w:vAlign w:val="center"/>
          </w:tcPr>
          <w:p w14:paraId="092D5ABD" w14:textId="77777777" w:rsidR="00220849" w:rsidRPr="004C724B" w:rsidRDefault="00220849" w:rsidP="00220849">
            <w:pPr>
              <w:ind w:hanging="3"/>
              <w:jc w:val="center"/>
              <w:rPr>
                <w:b/>
                <w:bCs/>
                <w:sz w:val="28"/>
                <w:szCs w:val="28"/>
              </w:rPr>
            </w:pPr>
            <w:r w:rsidRPr="004C724B">
              <w:rPr>
                <w:bCs/>
                <w:iCs/>
                <w:sz w:val="28"/>
                <w:szCs w:val="28"/>
              </w:rPr>
              <w:t>Báo cáo</w:t>
            </w:r>
          </w:p>
        </w:tc>
        <w:tc>
          <w:tcPr>
            <w:tcW w:w="1294" w:type="dxa"/>
            <w:vMerge w:val="restart"/>
            <w:vAlign w:val="center"/>
          </w:tcPr>
          <w:p w14:paraId="2BFEC89F" w14:textId="77777777" w:rsidR="00220849" w:rsidRPr="004C724B" w:rsidRDefault="00220849" w:rsidP="00220849">
            <w:pPr>
              <w:ind w:hanging="3"/>
              <w:jc w:val="center"/>
              <w:rPr>
                <w:bCs/>
                <w:iCs/>
                <w:sz w:val="28"/>
                <w:szCs w:val="28"/>
              </w:rPr>
            </w:pPr>
            <w:r w:rsidRPr="004C724B">
              <w:rPr>
                <w:bCs/>
                <w:iCs/>
                <w:sz w:val="28"/>
                <w:szCs w:val="28"/>
              </w:rPr>
              <w:t>01</w:t>
            </w:r>
          </w:p>
        </w:tc>
      </w:tr>
      <w:tr w:rsidR="00220849" w:rsidRPr="004C724B" w14:paraId="41567584" w14:textId="77777777" w:rsidTr="00927C19">
        <w:trPr>
          <w:trHeight w:val="613"/>
          <w:jc w:val="center"/>
        </w:trPr>
        <w:tc>
          <w:tcPr>
            <w:tcW w:w="873" w:type="dxa"/>
            <w:noWrap/>
            <w:vAlign w:val="center"/>
          </w:tcPr>
          <w:p w14:paraId="4464F74D" w14:textId="77777777" w:rsidR="00220849" w:rsidRPr="004C724B" w:rsidRDefault="00220849" w:rsidP="00220849">
            <w:pPr>
              <w:ind w:hanging="3"/>
              <w:jc w:val="center"/>
              <w:rPr>
                <w:sz w:val="28"/>
                <w:szCs w:val="28"/>
              </w:rPr>
            </w:pPr>
            <w:r>
              <w:rPr>
                <w:sz w:val="28"/>
                <w:szCs w:val="28"/>
              </w:rPr>
              <w:t>-</w:t>
            </w:r>
          </w:p>
        </w:tc>
        <w:tc>
          <w:tcPr>
            <w:tcW w:w="5878" w:type="dxa"/>
            <w:vAlign w:val="center"/>
          </w:tcPr>
          <w:p w14:paraId="707018E4" w14:textId="77777777" w:rsidR="00220849" w:rsidRPr="004C724B" w:rsidRDefault="00220849" w:rsidP="00220849">
            <w:pPr>
              <w:ind w:hanging="3"/>
              <w:jc w:val="both"/>
              <w:rPr>
                <w:sz w:val="28"/>
                <w:szCs w:val="28"/>
                <w:lang w:val="vi-VN"/>
              </w:rPr>
            </w:pPr>
            <w:r w:rsidRPr="00CE44B1">
              <w:rPr>
                <w:sz w:val="28"/>
                <w:szCs w:val="28"/>
              </w:rPr>
              <w:t>Điều tra, thu thập dữ liệu như mưa, gió, giông</w:t>
            </w:r>
            <w:r>
              <w:rPr>
                <w:sz w:val="28"/>
                <w:szCs w:val="28"/>
              </w:rPr>
              <w:t xml:space="preserve"> </w:t>
            </w:r>
            <w:r w:rsidRPr="00CE44B1">
              <w:rPr>
                <w:sz w:val="28"/>
                <w:szCs w:val="28"/>
              </w:rPr>
              <w:t>bão, sét,</w:t>
            </w:r>
            <w:r>
              <w:rPr>
                <w:sz w:val="28"/>
                <w:szCs w:val="28"/>
              </w:rPr>
              <w:t xml:space="preserve"> </w:t>
            </w:r>
            <w:r w:rsidRPr="00CE44B1">
              <w:rPr>
                <w:sz w:val="28"/>
                <w:szCs w:val="28"/>
              </w:rPr>
              <w:t>nhiệt độ cao nhất thấp nhất và trung bình trong năm.</w:t>
            </w:r>
          </w:p>
        </w:tc>
        <w:tc>
          <w:tcPr>
            <w:tcW w:w="1220" w:type="dxa"/>
            <w:vMerge/>
            <w:noWrap/>
            <w:vAlign w:val="center"/>
          </w:tcPr>
          <w:p w14:paraId="1777CD74" w14:textId="77777777" w:rsidR="00220849" w:rsidRPr="004C724B" w:rsidRDefault="00220849" w:rsidP="00220849">
            <w:pPr>
              <w:ind w:hanging="3"/>
              <w:jc w:val="center"/>
              <w:rPr>
                <w:bCs/>
                <w:iCs/>
                <w:sz w:val="28"/>
                <w:szCs w:val="28"/>
              </w:rPr>
            </w:pPr>
          </w:p>
        </w:tc>
        <w:tc>
          <w:tcPr>
            <w:tcW w:w="1294" w:type="dxa"/>
            <w:vMerge/>
            <w:vAlign w:val="center"/>
          </w:tcPr>
          <w:p w14:paraId="6A11A0E6" w14:textId="77777777" w:rsidR="00220849" w:rsidRPr="004C724B" w:rsidRDefault="00220849" w:rsidP="00220849">
            <w:pPr>
              <w:ind w:hanging="3"/>
              <w:jc w:val="center"/>
              <w:rPr>
                <w:bCs/>
                <w:iCs/>
                <w:sz w:val="28"/>
                <w:szCs w:val="28"/>
              </w:rPr>
            </w:pPr>
          </w:p>
        </w:tc>
      </w:tr>
      <w:tr w:rsidR="00220849" w:rsidRPr="004C724B" w14:paraId="1B477B5E" w14:textId="77777777" w:rsidTr="00927C19">
        <w:trPr>
          <w:trHeight w:val="613"/>
          <w:jc w:val="center"/>
        </w:trPr>
        <w:tc>
          <w:tcPr>
            <w:tcW w:w="873" w:type="dxa"/>
            <w:noWrap/>
            <w:vAlign w:val="center"/>
          </w:tcPr>
          <w:p w14:paraId="2CE71A40" w14:textId="77777777" w:rsidR="00220849" w:rsidRPr="004C724B" w:rsidRDefault="00220849" w:rsidP="00220849">
            <w:pPr>
              <w:ind w:hanging="3"/>
              <w:jc w:val="center"/>
              <w:rPr>
                <w:sz w:val="28"/>
                <w:szCs w:val="28"/>
              </w:rPr>
            </w:pPr>
            <w:r>
              <w:rPr>
                <w:sz w:val="28"/>
                <w:szCs w:val="28"/>
              </w:rPr>
              <w:t>-</w:t>
            </w:r>
          </w:p>
        </w:tc>
        <w:tc>
          <w:tcPr>
            <w:tcW w:w="5878" w:type="dxa"/>
            <w:vAlign w:val="center"/>
          </w:tcPr>
          <w:p w14:paraId="38E6E629" w14:textId="77777777" w:rsidR="00220849" w:rsidRPr="004C724B" w:rsidRDefault="00220849" w:rsidP="00220849">
            <w:pPr>
              <w:ind w:hanging="3"/>
              <w:jc w:val="both"/>
              <w:rPr>
                <w:sz w:val="28"/>
                <w:szCs w:val="28"/>
                <w:lang w:val="vi-VN"/>
              </w:rPr>
            </w:pPr>
            <w:r w:rsidRPr="00CE44B1">
              <w:rPr>
                <w:sz w:val="28"/>
                <w:szCs w:val="28"/>
              </w:rPr>
              <w:t>Điều tra, thu thập cốt nước ngập úng, lũ lụt trung bình và cao nhất tại khu vực thực hiện dự án.</w:t>
            </w:r>
          </w:p>
        </w:tc>
        <w:tc>
          <w:tcPr>
            <w:tcW w:w="1220" w:type="dxa"/>
            <w:vMerge/>
            <w:noWrap/>
            <w:vAlign w:val="center"/>
          </w:tcPr>
          <w:p w14:paraId="0D1895BA" w14:textId="77777777" w:rsidR="00220849" w:rsidRPr="004C724B" w:rsidRDefault="00220849" w:rsidP="00220849">
            <w:pPr>
              <w:ind w:hanging="3"/>
              <w:jc w:val="center"/>
              <w:rPr>
                <w:bCs/>
                <w:iCs/>
                <w:sz w:val="28"/>
                <w:szCs w:val="28"/>
              </w:rPr>
            </w:pPr>
          </w:p>
        </w:tc>
        <w:tc>
          <w:tcPr>
            <w:tcW w:w="1294" w:type="dxa"/>
            <w:vMerge/>
            <w:vAlign w:val="center"/>
          </w:tcPr>
          <w:p w14:paraId="0334CA74" w14:textId="77777777" w:rsidR="00220849" w:rsidRPr="004C724B" w:rsidRDefault="00220849" w:rsidP="00220849">
            <w:pPr>
              <w:ind w:hanging="3"/>
              <w:jc w:val="center"/>
              <w:rPr>
                <w:bCs/>
                <w:iCs/>
                <w:sz w:val="28"/>
                <w:szCs w:val="28"/>
              </w:rPr>
            </w:pPr>
          </w:p>
        </w:tc>
      </w:tr>
      <w:tr w:rsidR="00220849" w:rsidRPr="004C724B" w14:paraId="1E3EF9DA" w14:textId="77777777" w:rsidTr="00927C19">
        <w:trPr>
          <w:trHeight w:val="613"/>
          <w:jc w:val="center"/>
        </w:trPr>
        <w:tc>
          <w:tcPr>
            <w:tcW w:w="873" w:type="dxa"/>
            <w:noWrap/>
            <w:vAlign w:val="center"/>
          </w:tcPr>
          <w:p w14:paraId="2054739C" w14:textId="77777777" w:rsidR="00220849" w:rsidRPr="004C724B" w:rsidRDefault="00220849" w:rsidP="00220849">
            <w:pPr>
              <w:ind w:hanging="3"/>
              <w:jc w:val="center"/>
              <w:rPr>
                <w:sz w:val="28"/>
                <w:szCs w:val="28"/>
              </w:rPr>
            </w:pPr>
            <w:r>
              <w:rPr>
                <w:sz w:val="28"/>
                <w:szCs w:val="28"/>
              </w:rPr>
              <w:t>-</w:t>
            </w:r>
          </w:p>
        </w:tc>
        <w:tc>
          <w:tcPr>
            <w:tcW w:w="5878" w:type="dxa"/>
            <w:vAlign w:val="center"/>
          </w:tcPr>
          <w:p w14:paraId="62E3E376" w14:textId="77777777" w:rsidR="00220849" w:rsidRPr="00CE44B1" w:rsidRDefault="00220849" w:rsidP="00220849">
            <w:pPr>
              <w:ind w:hanging="3"/>
              <w:jc w:val="both"/>
              <w:rPr>
                <w:sz w:val="28"/>
                <w:szCs w:val="28"/>
              </w:rPr>
            </w:pPr>
            <w:r w:rsidRPr="00CE44B1">
              <w:rPr>
                <w:sz w:val="28"/>
                <w:szCs w:val="28"/>
              </w:rPr>
              <w:t>Điều tra mức độ ăn mòn, phá hủy kết kết cấu thép và đánh giá độ nhiễm bẩn của môi trường.</w:t>
            </w:r>
          </w:p>
        </w:tc>
        <w:tc>
          <w:tcPr>
            <w:tcW w:w="1220" w:type="dxa"/>
            <w:vMerge/>
            <w:noWrap/>
            <w:vAlign w:val="center"/>
          </w:tcPr>
          <w:p w14:paraId="5B9A241F" w14:textId="77777777" w:rsidR="00220849" w:rsidRPr="004C724B" w:rsidRDefault="00220849" w:rsidP="00220849">
            <w:pPr>
              <w:ind w:hanging="3"/>
              <w:jc w:val="center"/>
              <w:rPr>
                <w:bCs/>
                <w:iCs/>
                <w:sz w:val="28"/>
                <w:szCs w:val="28"/>
              </w:rPr>
            </w:pPr>
          </w:p>
        </w:tc>
        <w:tc>
          <w:tcPr>
            <w:tcW w:w="1294" w:type="dxa"/>
            <w:vMerge/>
            <w:vAlign w:val="center"/>
          </w:tcPr>
          <w:p w14:paraId="43689593" w14:textId="77777777" w:rsidR="00220849" w:rsidRPr="004C724B" w:rsidRDefault="00220849" w:rsidP="00220849">
            <w:pPr>
              <w:ind w:hanging="3"/>
              <w:jc w:val="center"/>
              <w:rPr>
                <w:bCs/>
                <w:iCs/>
                <w:sz w:val="28"/>
                <w:szCs w:val="28"/>
              </w:rPr>
            </w:pPr>
          </w:p>
        </w:tc>
      </w:tr>
      <w:tr w:rsidR="00220849" w:rsidRPr="002A0A2B" w14:paraId="2903B4C6" w14:textId="77777777" w:rsidTr="00927C19">
        <w:trPr>
          <w:trHeight w:val="613"/>
          <w:jc w:val="center"/>
        </w:trPr>
        <w:tc>
          <w:tcPr>
            <w:tcW w:w="873" w:type="dxa"/>
            <w:noWrap/>
            <w:vAlign w:val="center"/>
          </w:tcPr>
          <w:p w14:paraId="7103E4AD" w14:textId="77777777" w:rsidR="00220849" w:rsidRPr="002A0A2B" w:rsidRDefault="00220849" w:rsidP="00220849">
            <w:pPr>
              <w:ind w:hanging="3"/>
              <w:jc w:val="center"/>
              <w:rPr>
                <w:b/>
                <w:bCs/>
                <w:sz w:val="28"/>
                <w:szCs w:val="28"/>
              </w:rPr>
            </w:pPr>
            <w:r w:rsidRPr="002A0A2B">
              <w:rPr>
                <w:b/>
                <w:bCs/>
                <w:sz w:val="28"/>
                <w:szCs w:val="28"/>
              </w:rPr>
              <w:t>IV</w:t>
            </w:r>
          </w:p>
        </w:tc>
        <w:tc>
          <w:tcPr>
            <w:tcW w:w="5878" w:type="dxa"/>
            <w:vAlign w:val="center"/>
          </w:tcPr>
          <w:p w14:paraId="3D68C1CD" w14:textId="77777777" w:rsidR="00220849" w:rsidRPr="002A0A2B" w:rsidRDefault="00220849" w:rsidP="00220849">
            <w:pPr>
              <w:ind w:hanging="3"/>
              <w:jc w:val="both"/>
              <w:rPr>
                <w:b/>
                <w:bCs/>
                <w:sz w:val="28"/>
                <w:szCs w:val="28"/>
              </w:rPr>
            </w:pPr>
            <w:r w:rsidRPr="002A0A2B">
              <w:rPr>
                <w:b/>
                <w:bCs/>
                <w:sz w:val="28"/>
                <w:szCs w:val="28"/>
              </w:rPr>
              <w:t>Công tác thỏa thuận với các các nhân, tổ chức liên quan theo qui định hiện hành của Nhà nước và ngành điện</w:t>
            </w:r>
          </w:p>
        </w:tc>
        <w:tc>
          <w:tcPr>
            <w:tcW w:w="1220" w:type="dxa"/>
            <w:noWrap/>
            <w:vAlign w:val="center"/>
          </w:tcPr>
          <w:p w14:paraId="76DFA02C" w14:textId="77777777" w:rsidR="00220849" w:rsidRPr="002A0A2B" w:rsidRDefault="00220849" w:rsidP="00220849">
            <w:pPr>
              <w:ind w:hanging="3"/>
              <w:jc w:val="center"/>
              <w:rPr>
                <w:sz w:val="28"/>
                <w:szCs w:val="28"/>
              </w:rPr>
            </w:pPr>
            <w:r w:rsidRPr="002A0A2B">
              <w:rPr>
                <w:sz w:val="28"/>
                <w:szCs w:val="28"/>
              </w:rPr>
              <w:t>Toàn bộ</w:t>
            </w:r>
          </w:p>
        </w:tc>
        <w:tc>
          <w:tcPr>
            <w:tcW w:w="1294" w:type="dxa"/>
            <w:vAlign w:val="center"/>
          </w:tcPr>
          <w:p w14:paraId="7C10BBDB" w14:textId="77777777" w:rsidR="00220849" w:rsidRPr="002A0A2B" w:rsidRDefault="00220849" w:rsidP="00220849">
            <w:pPr>
              <w:ind w:hanging="3"/>
              <w:jc w:val="center"/>
              <w:rPr>
                <w:sz w:val="28"/>
                <w:szCs w:val="28"/>
              </w:rPr>
            </w:pPr>
            <w:r w:rsidRPr="002A0A2B">
              <w:rPr>
                <w:sz w:val="28"/>
                <w:szCs w:val="28"/>
              </w:rPr>
              <w:t>1</w:t>
            </w:r>
          </w:p>
        </w:tc>
      </w:tr>
      <w:tr w:rsidR="00220849" w:rsidRPr="002A0A2B" w14:paraId="65A5A3DE" w14:textId="77777777" w:rsidTr="00927C19">
        <w:trPr>
          <w:trHeight w:val="613"/>
          <w:jc w:val="center"/>
        </w:trPr>
        <w:tc>
          <w:tcPr>
            <w:tcW w:w="873" w:type="dxa"/>
            <w:noWrap/>
            <w:vAlign w:val="center"/>
            <w:hideMark/>
          </w:tcPr>
          <w:p w14:paraId="0E3ADF48" w14:textId="77777777" w:rsidR="00220849" w:rsidRPr="002A0A2B" w:rsidRDefault="00220849" w:rsidP="00220849">
            <w:pPr>
              <w:ind w:hanging="3"/>
              <w:jc w:val="center"/>
              <w:rPr>
                <w:b/>
                <w:bCs/>
                <w:sz w:val="28"/>
                <w:szCs w:val="28"/>
              </w:rPr>
            </w:pPr>
            <w:r w:rsidRPr="002A0A2B">
              <w:rPr>
                <w:b/>
                <w:bCs/>
                <w:sz w:val="28"/>
                <w:szCs w:val="28"/>
              </w:rPr>
              <w:t>V</w:t>
            </w:r>
          </w:p>
        </w:tc>
        <w:tc>
          <w:tcPr>
            <w:tcW w:w="5878" w:type="dxa"/>
            <w:vAlign w:val="center"/>
            <w:hideMark/>
          </w:tcPr>
          <w:p w14:paraId="03948E59" w14:textId="77777777" w:rsidR="00220849" w:rsidRPr="002A0A2B" w:rsidRDefault="00220849" w:rsidP="00220849">
            <w:pPr>
              <w:ind w:hanging="3"/>
              <w:jc w:val="both"/>
              <w:rPr>
                <w:b/>
                <w:bCs/>
                <w:sz w:val="28"/>
                <w:szCs w:val="28"/>
              </w:rPr>
            </w:pPr>
            <w:r w:rsidRPr="002A0A2B">
              <w:rPr>
                <w:b/>
                <w:bCs/>
                <w:sz w:val="28"/>
                <w:szCs w:val="28"/>
              </w:rPr>
              <w:t xml:space="preserve">Lập nhiệm </w:t>
            </w:r>
            <w:r w:rsidRPr="002A0A2B">
              <w:rPr>
                <w:b/>
                <w:bCs/>
                <w:sz w:val="28"/>
                <w:szCs w:val="28"/>
                <w:lang w:val="vi-VN"/>
              </w:rPr>
              <w:t>vụ khảo sát, phương án kỹ thuật khảo sát xây dựng.</w:t>
            </w:r>
          </w:p>
        </w:tc>
        <w:tc>
          <w:tcPr>
            <w:tcW w:w="1220" w:type="dxa"/>
            <w:noWrap/>
            <w:vAlign w:val="center"/>
            <w:hideMark/>
          </w:tcPr>
          <w:p w14:paraId="7525A0DB" w14:textId="77777777" w:rsidR="00220849" w:rsidRPr="002A0A2B" w:rsidRDefault="00220849" w:rsidP="00220849">
            <w:pPr>
              <w:ind w:hanging="3"/>
              <w:jc w:val="center"/>
              <w:rPr>
                <w:b/>
                <w:bCs/>
                <w:sz w:val="28"/>
                <w:szCs w:val="28"/>
              </w:rPr>
            </w:pPr>
            <w:r w:rsidRPr="002A0A2B">
              <w:rPr>
                <w:bCs/>
                <w:sz w:val="28"/>
                <w:szCs w:val="28"/>
              </w:rPr>
              <w:t>PAKT-KS</w:t>
            </w:r>
          </w:p>
        </w:tc>
        <w:tc>
          <w:tcPr>
            <w:tcW w:w="1294" w:type="dxa"/>
            <w:vAlign w:val="center"/>
          </w:tcPr>
          <w:p w14:paraId="3F98D810" w14:textId="77777777" w:rsidR="00220849" w:rsidRPr="002A0A2B" w:rsidRDefault="00220849" w:rsidP="00220849">
            <w:pPr>
              <w:ind w:hanging="3"/>
              <w:jc w:val="center"/>
              <w:rPr>
                <w:bCs/>
                <w:sz w:val="28"/>
                <w:szCs w:val="28"/>
              </w:rPr>
            </w:pPr>
            <w:r w:rsidRPr="002A0A2B">
              <w:rPr>
                <w:bCs/>
                <w:sz w:val="28"/>
                <w:szCs w:val="28"/>
              </w:rPr>
              <w:t>01</w:t>
            </w:r>
          </w:p>
        </w:tc>
      </w:tr>
      <w:tr w:rsidR="00220849" w:rsidRPr="002A0A2B" w14:paraId="3BB29F4F" w14:textId="77777777" w:rsidTr="00927C19">
        <w:trPr>
          <w:trHeight w:val="613"/>
          <w:jc w:val="center"/>
        </w:trPr>
        <w:tc>
          <w:tcPr>
            <w:tcW w:w="873" w:type="dxa"/>
            <w:noWrap/>
            <w:vAlign w:val="center"/>
            <w:hideMark/>
          </w:tcPr>
          <w:p w14:paraId="1E8C757C" w14:textId="77777777" w:rsidR="00220849" w:rsidRPr="002A0A2B" w:rsidRDefault="00220849" w:rsidP="00220849">
            <w:pPr>
              <w:ind w:hanging="3"/>
              <w:jc w:val="center"/>
              <w:rPr>
                <w:sz w:val="28"/>
                <w:szCs w:val="28"/>
              </w:rPr>
            </w:pPr>
            <w:r w:rsidRPr="002A0A2B">
              <w:rPr>
                <w:b/>
                <w:bCs/>
                <w:sz w:val="28"/>
                <w:szCs w:val="28"/>
              </w:rPr>
              <w:t>VI</w:t>
            </w:r>
          </w:p>
        </w:tc>
        <w:tc>
          <w:tcPr>
            <w:tcW w:w="5878" w:type="dxa"/>
            <w:vAlign w:val="center"/>
            <w:hideMark/>
          </w:tcPr>
          <w:p w14:paraId="0D83D6DD" w14:textId="77777777" w:rsidR="00220849" w:rsidRPr="002A0A2B" w:rsidRDefault="00220849" w:rsidP="00220849">
            <w:pPr>
              <w:ind w:hanging="3"/>
              <w:jc w:val="both"/>
              <w:rPr>
                <w:sz w:val="28"/>
                <w:szCs w:val="28"/>
                <w:lang w:val="vi-VN"/>
              </w:rPr>
            </w:pPr>
            <w:r w:rsidRPr="002A0A2B">
              <w:rPr>
                <w:b/>
                <w:bCs/>
                <w:sz w:val="28"/>
                <w:szCs w:val="28"/>
              </w:rPr>
              <w:t>Lập báo cáo khảo sát</w:t>
            </w:r>
          </w:p>
        </w:tc>
        <w:tc>
          <w:tcPr>
            <w:tcW w:w="1220" w:type="dxa"/>
            <w:noWrap/>
            <w:vAlign w:val="center"/>
            <w:hideMark/>
          </w:tcPr>
          <w:p w14:paraId="15D69456" w14:textId="77777777" w:rsidR="00220849" w:rsidRPr="002A0A2B" w:rsidRDefault="00220849" w:rsidP="00220849">
            <w:pPr>
              <w:ind w:hanging="3"/>
              <w:jc w:val="center"/>
              <w:rPr>
                <w:bCs/>
                <w:iCs/>
                <w:sz w:val="28"/>
                <w:szCs w:val="28"/>
              </w:rPr>
            </w:pPr>
            <w:r w:rsidRPr="002A0A2B">
              <w:rPr>
                <w:bCs/>
                <w:sz w:val="28"/>
                <w:szCs w:val="28"/>
              </w:rPr>
              <w:t>Báo cáo</w:t>
            </w:r>
          </w:p>
        </w:tc>
        <w:tc>
          <w:tcPr>
            <w:tcW w:w="1294" w:type="dxa"/>
            <w:vAlign w:val="center"/>
          </w:tcPr>
          <w:p w14:paraId="6405559F" w14:textId="77777777" w:rsidR="00220849" w:rsidRPr="002A0A2B" w:rsidRDefault="00220849" w:rsidP="00220849">
            <w:pPr>
              <w:ind w:hanging="3"/>
              <w:jc w:val="center"/>
              <w:rPr>
                <w:bCs/>
                <w:sz w:val="28"/>
                <w:szCs w:val="28"/>
              </w:rPr>
            </w:pPr>
            <w:r w:rsidRPr="002A0A2B">
              <w:rPr>
                <w:bCs/>
                <w:sz w:val="28"/>
                <w:szCs w:val="28"/>
              </w:rPr>
              <w:t>01</w:t>
            </w:r>
          </w:p>
        </w:tc>
      </w:tr>
    </w:tbl>
    <w:p w14:paraId="09747817" w14:textId="77777777" w:rsidR="006B7745" w:rsidRPr="00B448CA" w:rsidRDefault="006B7745" w:rsidP="00355680">
      <w:pPr>
        <w:shd w:val="clear" w:color="auto" w:fill="FFFFFF"/>
        <w:spacing w:before="60" w:after="60"/>
        <w:ind w:firstLine="567"/>
        <w:jc w:val="both"/>
        <w:rPr>
          <w:b/>
          <w:bCs/>
          <w:sz w:val="28"/>
          <w:szCs w:val="28"/>
        </w:rPr>
      </w:pPr>
      <w:r w:rsidRPr="00B448CA">
        <w:rPr>
          <w:b/>
          <w:bCs/>
          <w:sz w:val="28"/>
          <w:szCs w:val="28"/>
        </w:rPr>
        <w:t>5. Các công việc khác:</w:t>
      </w:r>
    </w:p>
    <w:p w14:paraId="46D762F2" w14:textId="45504888" w:rsidR="006B7745" w:rsidRPr="00B448CA" w:rsidRDefault="006B7745" w:rsidP="00355680">
      <w:pPr>
        <w:shd w:val="clear" w:color="auto" w:fill="FFFFFF"/>
        <w:spacing w:before="60" w:after="60"/>
        <w:ind w:firstLine="567"/>
        <w:jc w:val="both"/>
        <w:rPr>
          <w:sz w:val="28"/>
          <w:szCs w:val="28"/>
        </w:rPr>
      </w:pPr>
      <w:r w:rsidRPr="00B448CA">
        <w:rPr>
          <w:sz w:val="28"/>
          <w:szCs w:val="28"/>
        </w:rPr>
        <w:t xml:space="preserve">- Điều tra thu thập các tài liệu quy hoạch lưới điện, các công trình lưới điện hiện </w:t>
      </w:r>
      <w:proofErr w:type="gramStart"/>
      <w:r w:rsidRPr="00B448CA">
        <w:rPr>
          <w:sz w:val="28"/>
          <w:szCs w:val="28"/>
        </w:rPr>
        <w:t>trạng</w:t>
      </w:r>
      <w:r w:rsidR="009E0F76">
        <w:rPr>
          <w:sz w:val="28"/>
          <w:szCs w:val="28"/>
        </w:rPr>
        <w:t>;</w:t>
      </w:r>
      <w:proofErr w:type="gramEnd"/>
    </w:p>
    <w:p w14:paraId="4FFBC77D" w14:textId="3C516884" w:rsidR="006B7745" w:rsidRPr="00B448CA" w:rsidRDefault="006B7745" w:rsidP="00355680">
      <w:pPr>
        <w:shd w:val="clear" w:color="auto" w:fill="FFFFFF"/>
        <w:spacing w:before="60" w:after="60"/>
        <w:ind w:firstLine="567"/>
        <w:jc w:val="both"/>
        <w:rPr>
          <w:sz w:val="28"/>
          <w:szCs w:val="28"/>
        </w:rPr>
      </w:pPr>
      <w:r w:rsidRPr="00B448CA">
        <w:rPr>
          <w:sz w:val="28"/>
          <w:szCs w:val="28"/>
        </w:rPr>
        <w:t xml:space="preserve">- Thu thập các số liệu về công nghệ như: Quy hoạch lưới điện trong tương lai gần, các công trình lưới điện hiện </w:t>
      </w:r>
      <w:proofErr w:type="gramStart"/>
      <w:r w:rsidRPr="00B448CA">
        <w:rPr>
          <w:sz w:val="28"/>
          <w:szCs w:val="28"/>
        </w:rPr>
        <w:t>trạng</w:t>
      </w:r>
      <w:r w:rsidR="009E0F76">
        <w:rPr>
          <w:sz w:val="28"/>
          <w:szCs w:val="28"/>
        </w:rPr>
        <w:t>;</w:t>
      </w:r>
      <w:proofErr w:type="gramEnd"/>
    </w:p>
    <w:p w14:paraId="0920DDA1" w14:textId="5D47CF47" w:rsidR="006B7745" w:rsidRPr="00B448CA" w:rsidRDefault="006B7745" w:rsidP="00355680">
      <w:pPr>
        <w:shd w:val="clear" w:color="auto" w:fill="FFFFFF"/>
        <w:spacing w:before="60" w:after="60"/>
        <w:ind w:firstLine="567"/>
        <w:jc w:val="both"/>
        <w:rPr>
          <w:sz w:val="28"/>
          <w:szCs w:val="28"/>
        </w:rPr>
      </w:pPr>
      <w:r w:rsidRPr="00B448CA">
        <w:rPr>
          <w:sz w:val="28"/>
          <w:szCs w:val="28"/>
        </w:rPr>
        <w:lastRenderedPageBreak/>
        <w:t xml:space="preserve">- Hoàn thiện các thỏa thuận với cơ quan chuyên môn và chính quyền địa phương của công </w:t>
      </w:r>
      <w:proofErr w:type="gramStart"/>
      <w:r w:rsidRPr="00B448CA">
        <w:rPr>
          <w:sz w:val="28"/>
          <w:szCs w:val="28"/>
        </w:rPr>
        <w:t>trình</w:t>
      </w:r>
      <w:r w:rsidR="009E0F76">
        <w:rPr>
          <w:sz w:val="28"/>
          <w:szCs w:val="28"/>
        </w:rPr>
        <w:t>;</w:t>
      </w:r>
      <w:proofErr w:type="gramEnd"/>
    </w:p>
    <w:p w14:paraId="425364F3" w14:textId="61B363ED" w:rsidR="006B7745" w:rsidRPr="00B448CA" w:rsidRDefault="006B7745" w:rsidP="00355680">
      <w:pPr>
        <w:shd w:val="clear" w:color="auto" w:fill="FFFFFF"/>
        <w:spacing w:before="60" w:after="60"/>
        <w:ind w:firstLine="567"/>
        <w:jc w:val="both"/>
        <w:rPr>
          <w:sz w:val="28"/>
          <w:szCs w:val="28"/>
        </w:rPr>
      </w:pPr>
      <w:r w:rsidRPr="00B448CA">
        <w:rPr>
          <w:sz w:val="28"/>
          <w:szCs w:val="28"/>
        </w:rPr>
        <w:t xml:space="preserve">- Lập báo cáo khảo sát địa hình, địa chất, khí tượng – thủy </w:t>
      </w:r>
      <w:proofErr w:type="gramStart"/>
      <w:r w:rsidRPr="00B448CA">
        <w:rPr>
          <w:sz w:val="28"/>
          <w:szCs w:val="28"/>
        </w:rPr>
        <w:t>văn</w:t>
      </w:r>
      <w:r w:rsidR="009E0F76">
        <w:rPr>
          <w:sz w:val="28"/>
          <w:szCs w:val="28"/>
        </w:rPr>
        <w:t>;</w:t>
      </w:r>
      <w:proofErr w:type="gramEnd"/>
    </w:p>
    <w:p w14:paraId="1454A5C2" w14:textId="77777777" w:rsidR="006B7745" w:rsidRPr="00B448CA" w:rsidRDefault="006B7745" w:rsidP="00355680">
      <w:pPr>
        <w:shd w:val="clear" w:color="auto" w:fill="FFFFFF"/>
        <w:spacing w:before="60" w:after="60"/>
        <w:ind w:firstLine="567"/>
        <w:jc w:val="both"/>
        <w:rPr>
          <w:sz w:val="28"/>
          <w:szCs w:val="28"/>
        </w:rPr>
      </w:pPr>
      <w:r w:rsidRPr="00B448CA">
        <w:rPr>
          <w:sz w:val="28"/>
          <w:szCs w:val="28"/>
        </w:rPr>
        <w:t>- Số hóa và ghi vào đĩa CD các tài liệu khảo sát sau khi nghiệm thu.</w:t>
      </w:r>
    </w:p>
    <w:p w14:paraId="03230677" w14:textId="77777777" w:rsidR="00F16660" w:rsidRPr="00B448CA" w:rsidRDefault="00F16660" w:rsidP="00355680">
      <w:pPr>
        <w:shd w:val="clear" w:color="auto" w:fill="FFFFFF"/>
        <w:spacing w:before="60" w:after="60"/>
        <w:ind w:firstLine="567"/>
        <w:jc w:val="both"/>
        <w:rPr>
          <w:b/>
          <w:bCs/>
          <w:sz w:val="28"/>
          <w:szCs w:val="28"/>
        </w:rPr>
      </w:pPr>
      <w:r w:rsidRPr="00B448CA">
        <w:rPr>
          <w:b/>
          <w:bCs/>
          <w:sz w:val="28"/>
          <w:szCs w:val="28"/>
        </w:rPr>
        <w:t>6. Thời gian thực hiện khảo sát xây dựng, lập BCKTKT:</w:t>
      </w:r>
    </w:p>
    <w:p w14:paraId="71BBC191" w14:textId="0DBBC76E" w:rsidR="00F16660" w:rsidRPr="00B448CA" w:rsidRDefault="00F16660" w:rsidP="00355680">
      <w:pPr>
        <w:shd w:val="clear" w:color="auto" w:fill="FFFFFF"/>
        <w:spacing w:before="60" w:after="60"/>
        <w:ind w:firstLine="567"/>
        <w:jc w:val="both"/>
        <w:rPr>
          <w:sz w:val="28"/>
          <w:szCs w:val="28"/>
        </w:rPr>
      </w:pPr>
      <w:r w:rsidRPr="00B448CA">
        <w:rPr>
          <w:sz w:val="28"/>
          <w:szCs w:val="28"/>
        </w:rPr>
        <w:t xml:space="preserve">- Khảo sát phục vụ lập BCKTKT xây dựng công trình: </w:t>
      </w:r>
      <w:r w:rsidR="00B448CA">
        <w:rPr>
          <w:sz w:val="28"/>
          <w:szCs w:val="28"/>
        </w:rPr>
        <w:t>15</w:t>
      </w:r>
      <w:r w:rsidRPr="00B448CA">
        <w:rPr>
          <w:sz w:val="28"/>
          <w:szCs w:val="28"/>
        </w:rPr>
        <w:t xml:space="preserve"> ngày.</w:t>
      </w:r>
    </w:p>
    <w:p w14:paraId="4AFDDCAD" w14:textId="0EC25EE2" w:rsidR="00F16660" w:rsidRPr="00B448CA" w:rsidRDefault="00F16660" w:rsidP="00355680">
      <w:pPr>
        <w:shd w:val="clear" w:color="auto" w:fill="FFFFFF" w:themeFill="background1"/>
        <w:spacing w:before="60" w:after="60"/>
        <w:ind w:firstLine="567"/>
        <w:jc w:val="both"/>
        <w:rPr>
          <w:sz w:val="28"/>
          <w:szCs w:val="28"/>
        </w:rPr>
      </w:pPr>
      <w:r w:rsidRPr="00B448CA">
        <w:rPr>
          <w:sz w:val="28"/>
          <w:szCs w:val="28"/>
        </w:rPr>
        <w:t xml:space="preserve">- Giai đoạn lập BCKTKT xây dựng công trình: </w:t>
      </w:r>
      <w:r w:rsidR="0041118D">
        <w:rPr>
          <w:sz w:val="28"/>
          <w:szCs w:val="28"/>
        </w:rPr>
        <w:t>2</w:t>
      </w:r>
      <w:r w:rsidR="00B448CA">
        <w:rPr>
          <w:sz w:val="28"/>
          <w:szCs w:val="28"/>
        </w:rPr>
        <w:t>5</w:t>
      </w:r>
      <w:r w:rsidRPr="00B448CA">
        <w:rPr>
          <w:sz w:val="28"/>
          <w:szCs w:val="28"/>
        </w:rPr>
        <w:t xml:space="preserve"> ngày.</w:t>
      </w:r>
    </w:p>
    <w:p w14:paraId="0807B324" w14:textId="1489E54A" w:rsidR="00F16660" w:rsidRPr="00B448CA" w:rsidRDefault="005802CC" w:rsidP="00355680">
      <w:pPr>
        <w:shd w:val="clear" w:color="auto" w:fill="FFFFFF" w:themeFill="background1"/>
        <w:spacing w:before="60" w:after="60"/>
        <w:ind w:firstLine="567"/>
        <w:jc w:val="both"/>
        <w:rPr>
          <w:b/>
          <w:bCs/>
          <w:sz w:val="28"/>
          <w:szCs w:val="28"/>
        </w:rPr>
      </w:pPr>
      <w:r w:rsidRPr="00B448CA">
        <w:rPr>
          <w:b/>
          <w:bCs/>
          <w:sz w:val="28"/>
          <w:szCs w:val="28"/>
        </w:rPr>
        <w:t xml:space="preserve">III. </w:t>
      </w:r>
      <w:r w:rsidR="00F16660" w:rsidRPr="00B448CA">
        <w:rPr>
          <w:b/>
          <w:bCs/>
          <w:sz w:val="28"/>
          <w:szCs w:val="28"/>
        </w:rPr>
        <w:t>Nội dung chính của nhiệm vụ thiết kế:</w:t>
      </w:r>
    </w:p>
    <w:p w14:paraId="2A701AD6" w14:textId="4DB52553" w:rsidR="00F16660" w:rsidRPr="00B448CA" w:rsidRDefault="00F16660" w:rsidP="00355680">
      <w:pPr>
        <w:shd w:val="clear" w:color="auto" w:fill="FFFFFF" w:themeFill="background1"/>
        <w:spacing w:before="60" w:after="60"/>
        <w:ind w:firstLine="567"/>
        <w:jc w:val="both"/>
        <w:rPr>
          <w:sz w:val="28"/>
          <w:szCs w:val="28"/>
        </w:rPr>
      </w:pPr>
      <w:r w:rsidRPr="00B448CA">
        <w:rPr>
          <w:sz w:val="28"/>
          <w:szCs w:val="28"/>
        </w:rPr>
        <w:t>Hồ sơ thiết kế của dự án phù hợp với quy định về công tác thiết kế lưới điện phân phối cấp điện áp đến 35kV trong Tập đoàn Điện lực Quốc gia Việt Nam ban hành kèm theo, các quyết định/văn bản hướng dẫn khác liên quan của EVN và Tổng Công ty trong công tác thiết kế</w:t>
      </w:r>
      <w:r w:rsidR="009E0F76">
        <w:rPr>
          <w:sz w:val="28"/>
          <w:szCs w:val="28"/>
        </w:rPr>
        <w:t xml:space="preserve"> và các quy định hiện hành</w:t>
      </w:r>
      <w:r w:rsidRPr="00B448CA">
        <w:rPr>
          <w:sz w:val="28"/>
          <w:szCs w:val="28"/>
        </w:rPr>
        <w:t>.</w:t>
      </w:r>
    </w:p>
    <w:p w14:paraId="29C24468" w14:textId="77777777" w:rsidR="00F16660" w:rsidRPr="00B448CA" w:rsidRDefault="00F16660" w:rsidP="00355680">
      <w:pPr>
        <w:shd w:val="clear" w:color="auto" w:fill="FFFFFF"/>
        <w:tabs>
          <w:tab w:val="left" w:pos="1080"/>
        </w:tabs>
        <w:spacing w:before="60" w:after="60"/>
        <w:ind w:firstLine="567"/>
        <w:jc w:val="both"/>
        <w:rPr>
          <w:b/>
          <w:bCs/>
          <w:sz w:val="28"/>
          <w:szCs w:val="28"/>
        </w:rPr>
      </w:pPr>
      <w:r w:rsidRPr="00B448CA">
        <w:rPr>
          <w:b/>
          <w:bCs/>
          <w:sz w:val="28"/>
          <w:szCs w:val="28"/>
        </w:rPr>
        <w:t>1. Nhiệm vụ chính trong đề án như sau:</w:t>
      </w:r>
    </w:p>
    <w:p w14:paraId="1CC71A42" w14:textId="77777777" w:rsidR="00F16660" w:rsidRPr="00B448CA" w:rsidRDefault="00F16660" w:rsidP="00355680">
      <w:pPr>
        <w:shd w:val="clear" w:color="auto" w:fill="FFFFFF"/>
        <w:spacing w:before="60" w:after="60"/>
        <w:ind w:firstLine="567"/>
        <w:jc w:val="both"/>
        <w:rPr>
          <w:b/>
          <w:bCs/>
          <w:sz w:val="28"/>
          <w:szCs w:val="28"/>
        </w:rPr>
      </w:pPr>
      <w:r w:rsidRPr="00B448CA">
        <w:rPr>
          <w:b/>
          <w:bCs/>
          <w:sz w:val="28"/>
          <w:szCs w:val="28"/>
        </w:rPr>
        <w:t>1.1. Giai đoạn BCKTKT:</w:t>
      </w:r>
    </w:p>
    <w:p w14:paraId="1D470C9A" w14:textId="77777777" w:rsidR="00F16660" w:rsidRPr="00B448CA" w:rsidRDefault="00F16660" w:rsidP="00355680">
      <w:pPr>
        <w:shd w:val="clear" w:color="auto" w:fill="FFFFFF"/>
        <w:spacing w:before="60" w:after="60"/>
        <w:ind w:firstLine="567"/>
        <w:jc w:val="both"/>
        <w:rPr>
          <w:sz w:val="28"/>
          <w:szCs w:val="28"/>
        </w:rPr>
      </w:pPr>
      <w:r w:rsidRPr="00B448CA">
        <w:rPr>
          <w:sz w:val="28"/>
          <w:szCs w:val="28"/>
        </w:rPr>
        <w:t>- Tính toán chuẩn xác khối lượng và các giải pháp kỹ thuật đảm bảo chất lượng công trình.</w:t>
      </w:r>
    </w:p>
    <w:p w14:paraId="49BB3361" w14:textId="77777777" w:rsidR="00F16660" w:rsidRPr="00B448CA" w:rsidRDefault="00F16660" w:rsidP="00355680">
      <w:pPr>
        <w:shd w:val="clear" w:color="auto" w:fill="FFFFFF"/>
        <w:spacing w:before="60" w:after="60"/>
        <w:ind w:firstLine="567"/>
        <w:jc w:val="both"/>
        <w:rPr>
          <w:sz w:val="28"/>
          <w:szCs w:val="28"/>
        </w:rPr>
      </w:pPr>
      <w:r w:rsidRPr="00B448CA">
        <w:rPr>
          <w:sz w:val="28"/>
          <w:szCs w:val="28"/>
        </w:rPr>
        <w:t>- Làm rõ và chi tiết các giải pháp kỹ thuật chính.</w:t>
      </w:r>
    </w:p>
    <w:p w14:paraId="2DAEFC5C" w14:textId="77777777" w:rsidR="00F16660" w:rsidRPr="00B448CA" w:rsidRDefault="00F16660" w:rsidP="00355680">
      <w:pPr>
        <w:shd w:val="clear" w:color="auto" w:fill="FFFFFF"/>
        <w:spacing w:before="60" w:after="60"/>
        <w:ind w:firstLine="567"/>
        <w:jc w:val="both"/>
        <w:rPr>
          <w:sz w:val="28"/>
          <w:szCs w:val="28"/>
        </w:rPr>
      </w:pPr>
      <w:r w:rsidRPr="00B448CA">
        <w:rPr>
          <w:sz w:val="28"/>
          <w:szCs w:val="28"/>
        </w:rPr>
        <w:t>- Lập tổng dự toán công trình.</w:t>
      </w:r>
    </w:p>
    <w:p w14:paraId="2D143362" w14:textId="77777777" w:rsidR="00F16660" w:rsidRPr="00B448CA" w:rsidRDefault="00F16660" w:rsidP="00355680">
      <w:pPr>
        <w:shd w:val="clear" w:color="auto" w:fill="FFFFFF"/>
        <w:spacing w:before="60" w:after="60"/>
        <w:ind w:firstLine="567"/>
        <w:jc w:val="both"/>
        <w:rPr>
          <w:sz w:val="28"/>
          <w:szCs w:val="28"/>
        </w:rPr>
      </w:pPr>
      <w:r w:rsidRPr="00B448CA">
        <w:rPr>
          <w:sz w:val="28"/>
          <w:szCs w:val="28"/>
        </w:rPr>
        <w:t>- Tính toán và lập hồ sơ theo các quy định khác của ngành.</w:t>
      </w:r>
    </w:p>
    <w:p w14:paraId="7B0407E5" w14:textId="77777777" w:rsidR="00F16660" w:rsidRPr="00B448CA" w:rsidRDefault="00F16660" w:rsidP="00355680">
      <w:pPr>
        <w:shd w:val="clear" w:color="auto" w:fill="FFFFFF"/>
        <w:spacing w:before="60" w:after="60"/>
        <w:ind w:firstLine="567"/>
        <w:jc w:val="both"/>
        <w:rPr>
          <w:b/>
          <w:bCs/>
          <w:sz w:val="28"/>
          <w:szCs w:val="28"/>
        </w:rPr>
      </w:pPr>
      <w:r w:rsidRPr="00B448CA">
        <w:rPr>
          <w:b/>
          <w:bCs/>
          <w:sz w:val="28"/>
          <w:szCs w:val="28"/>
        </w:rPr>
        <w:t>1.2. Biên chế hồ sơ BCKTKT:</w:t>
      </w:r>
    </w:p>
    <w:p w14:paraId="64AFDF77" w14:textId="77777777" w:rsidR="00F16660" w:rsidRPr="00B448CA" w:rsidRDefault="00F16660" w:rsidP="00355680">
      <w:pPr>
        <w:widowControl w:val="0"/>
        <w:tabs>
          <w:tab w:val="left" w:pos="1582"/>
        </w:tabs>
        <w:spacing w:line="300" w:lineRule="atLeast"/>
        <w:ind w:firstLine="567"/>
        <w:jc w:val="both"/>
        <w:rPr>
          <w:sz w:val="28"/>
          <w:szCs w:val="28"/>
        </w:rPr>
      </w:pPr>
      <w:r w:rsidRPr="00B448CA">
        <w:rPr>
          <w:sz w:val="28"/>
          <w:szCs w:val="28"/>
        </w:rPr>
        <w:t>- Tập 1: Thuyết minh - Tổ chức xây dựng</w:t>
      </w:r>
    </w:p>
    <w:p w14:paraId="4A1CBB10" w14:textId="77777777" w:rsidR="00F16660" w:rsidRPr="00B448CA" w:rsidRDefault="00F16660" w:rsidP="00355680">
      <w:pPr>
        <w:widowControl w:val="0"/>
        <w:tabs>
          <w:tab w:val="left" w:pos="1582"/>
        </w:tabs>
        <w:spacing w:line="300" w:lineRule="atLeast"/>
        <w:ind w:firstLine="567"/>
        <w:jc w:val="both"/>
        <w:rPr>
          <w:sz w:val="28"/>
          <w:szCs w:val="28"/>
        </w:rPr>
      </w:pPr>
      <w:r w:rsidRPr="00B448CA">
        <w:rPr>
          <w:sz w:val="28"/>
          <w:szCs w:val="28"/>
        </w:rPr>
        <w:t>- Tập 2: Các bản vẽ thi công</w:t>
      </w:r>
    </w:p>
    <w:p w14:paraId="4B411EB1" w14:textId="77777777" w:rsidR="00F16660" w:rsidRPr="00B448CA" w:rsidRDefault="00F16660" w:rsidP="00355680">
      <w:pPr>
        <w:widowControl w:val="0"/>
        <w:tabs>
          <w:tab w:val="left" w:pos="1582"/>
        </w:tabs>
        <w:spacing w:line="300" w:lineRule="atLeast"/>
        <w:ind w:firstLine="567"/>
        <w:jc w:val="both"/>
        <w:rPr>
          <w:sz w:val="28"/>
          <w:szCs w:val="28"/>
        </w:rPr>
      </w:pPr>
      <w:r w:rsidRPr="00B448CA">
        <w:rPr>
          <w:sz w:val="28"/>
          <w:szCs w:val="28"/>
        </w:rPr>
        <w:t>- Tập 3: Báo cáo khảo sát</w:t>
      </w:r>
    </w:p>
    <w:p w14:paraId="1C4349E4" w14:textId="77777777" w:rsidR="00F16660" w:rsidRPr="00B448CA" w:rsidRDefault="00F16660" w:rsidP="00355680">
      <w:pPr>
        <w:widowControl w:val="0"/>
        <w:tabs>
          <w:tab w:val="left" w:pos="1582"/>
        </w:tabs>
        <w:spacing w:line="300" w:lineRule="atLeast"/>
        <w:ind w:firstLine="567"/>
        <w:jc w:val="both"/>
        <w:rPr>
          <w:sz w:val="28"/>
          <w:szCs w:val="28"/>
        </w:rPr>
      </w:pPr>
      <w:r w:rsidRPr="00B448CA">
        <w:rPr>
          <w:sz w:val="28"/>
          <w:szCs w:val="28"/>
        </w:rPr>
        <w:t>- Tập 4: Dự toán và phân tích kinh tế - tài chính.</w:t>
      </w:r>
    </w:p>
    <w:p w14:paraId="5C765E48" w14:textId="77777777" w:rsidR="00F16660" w:rsidRPr="00B448CA" w:rsidRDefault="00F16660" w:rsidP="00355680">
      <w:pPr>
        <w:shd w:val="clear" w:color="auto" w:fill="FFFFFF"/>
        <w:spacing w:before="60" w:after="60"/>
        <w:ind w:firstLine="567"/>
        <w:jc w:val="both"/>
        <w:rPr>
          <w:b/>
          <w:bCs/>
          <w:sz w:val="28"/>
          <w:szCs w:val="28"/>
        </w:rPr>
      </w:pPr>
      <w:r w:rsidRPr="00B448CA">
        <w:rPr>
          <w:b/>
          <w:bCs/>
          <w:sz w:val="28"/>
          <w:szCs w:val="28"/>
        </w:rPr>
        <w:t>2. Các yêu cầu chính:</w:t>
      </w:r>
    </w:p>
    <w:p w14:paraId="440BE1AC" w14:textId="258085EE" w:rsidR="00F16660" w:rsidRPr="00B448CA" w:rsidRDefault="00F16660" w:rsidP="00355680">
      <w:pPr>
        <w:shd w:val="clear" w:color="auto" w:fill="FFFFFF"/>
        <w:tabs>
          <w:tab w:val="left" w:pos="709"/>
        </w:tabs>
        <w:spacing w:before="60" w:after="60"/>
        <w:ind w:firstLine="567"/>
        <w:jc w:val="both"/>
        <w:rPr>
          <w:sz w:val="28"/>
          <w:szCs w:val="28"/>
        </w:rPr>
      </w:pPr>
      <w:r w:rsidRPr="00B448CA">
        <w:rPr>
          <w:b/>
          <w:bCs/>
          <w:sz w:val="28"/>
          <w:szCs w:val="28"/>
        </w:rPr>
        <w:t>2.1. Về quy hoạch:</w:t>
      </w:r>
      <w:r w:rsidRPr="00B448CA">
        <w:rPr>
          <w:sz w:val="28"/>
          <w:szCs w:val="28"/>
        </w:rPr>
        <w:t xml:space="preserve"> </w:t>
      </w:r>
      <w:r w:rsidR="003C0ADA" w:rsidRPr="00945A68">
        <w:rPr>
          <w:sz w:val="28"/>
          <w:szCs w:val="28"/>
        </w:rPr>
        <w:t>Công trình: Xây dựng, cải tạo nâng cao năng lực vận hành cho lưới điện khu vực các xã Tả Lèng, Khun Há - Tỉnh Lai Châu bổ sung năm 2025</w:t>
      </w:r>
      <w:r w:rsidR="00621B22" w:rsidRPr="00B448CA">
        <w:rPr>
          <w:sz w:val="28"/>
          <w:szCs w:val="28"/>
        </w:rPr>
        <w:t>,</w:t>
      </w:r>
      <w:r w:rsidRPr="00B448CA">
        <w:rPr>
          <w:sz w:val="28"/>
          <w:szCs w:val="28"/>
        </w:rPr>
        <w:t xml:space="preserve"> phù hợp với quy hoạch xây dựng lâu dài của huyện và tỉnh Lai Châu theo “Quy hoạch phát triển điện lực tỉnh Lai Châu giai đoạn 20</w:t>
      </w:r>
      <w:r w:rsidR="00C02F8A">
        <w:rPr>
          <w:sz w:val="28"/>
          <w:szCs w:val="28"/>
        </w:rPr>
        <w:t>26</w:t>
      </w:r>
      <w:r w:rsidRPr="00B448CA">
        <w:rPr>
          <w:sz w:val="28"/>
          <w:szCs w:val="28"/>
        </w:rPr>
        <w:t>-20</w:t>
      </w:r>
      <w:r w:rsidR="00C02F8A">
        <w:rPr>
          <w:sz w:val="28"/>
          <w:szCs w:val="28"/>
        </w:rPr>
        <w:t>30</w:t>
      </w:r>
      <w:r w:rsidRPr="00B448CA">
        <w:rPr>
          <w:sz w:val="28"/>
          <w:szCs w:val="28"/>
        </w:rPr>
        <w:t xml:space="preserve"> có xét đến 2035”.</w:t>
      </w:r>
    </w:p>
    <w:p w14:paraId="16DD6472" w14:textId="77777777" w:rsidR="00F16660" w:rsidRPr="00B448CA" w:rsidRDefault="00F16660" w:rsidP="00355680">
      <w:pPr>
        <w:shd w:val="clear" w:color="auto" w:fill="FFFFFF"/>
        <w:tabs>
          <w:tab w:val="left" w:pos="990"/>
          <w:tab w:val="left" w:pos="1080"/>
        </w:tabs>
        <w:spacing w:before="60" w:after="60"/>
        <w:ind w:firstLine="567"/>
        <w:jc w:val="both"/>
        <w:rPr>
          <w:sz w:val="28"/>
          <w:szCs w:val="28"/>
        </w:rPr>
      </w:pPr>
      <w:r w:rsidRPr="00B448CA">
        <w:rPr>
          <w:b/>
          <w:bCs/>
          <w:sz w:val="28"/>
          <w:szCs w:val="28"/>
        </w:rPr>
        <w:t>2.2. Về cảnh quan và kiến trúc</w:t>
      </w:r>
      <w:r w:rsidRPr="00B448CA">
        <w:rPr>
          <w:sz w:val="28"/>
          <w:szCs w:val="28"/>
        </w:rPr>
        <w:t>:</w:t>
      </w:r>
    </w:p>
    <w:p w14:paraId="4244F64D" w14:textId="77777777" w:rsidR="00124EAF" w:rsidRPr="00A215B7" w:rsidRDefault="00124EAF" w:rsidP="00124EAF">
      <w:pPr>
        <w:pBdr>
          <w:top w:val="nil"/>
          <w:left w:val="nil"/>
          <w:bottom w:val="nil"/>
          <w:right w:val="nil"/>
          <w:between w:val="nil"/>
        </w:pBdr>
        <w:ind w:firstLine="567"/>
        <w:jc w:val="both"/>
        <w:rPr>
          <w:lang w:val="sv-SE"/>
        </w:rPr>
      </w:pPr>
      <w:r w:rsidRPr="00A215B7">
        <w:rPr>
          <w:lang w:val="sv-SE"/>
        </w:rPr>
        <w:t>- Kết cấu lắp đặt xây dựng thiết bị mới phải phù hợp với Quy hoạch đã được cấp có thẩm quyền phê duyệt, phù hợp với các tuyến đường dây hiện có trong khu vực và các tiêu chuẩn, quy chuẩn hiện hành.</w:t>
      </w:r>
    </w:p>
    <w:p w14:paraId="6AA9C209" w14:textId="77777777" w:rsidR="00124EAF" w:rsidRPr="00A215B7" w:rsidRDefault="00124EAF" w:rsidP="00124EAF">
      <w:pPr>
        <w:pBdr>
          <w:top w:val="nil"/>
          <w:left w:val="nil"/>
          <w:bottom w:val="nil"/>
          <w:right w:val="nil"/>
          <w:between w:val="nil"/>
        </w:pBdr>
        <w:ind w:firstLine="567"/>
        <w:jc w:val="both"/>
        <w:rPr>
          <w:lang w:val="sv-SE"/>
        </w:rPr>
      </w:pPr>
      <w:r w:rsidRPr="00A215B7">
        <w:rPr>
          <w:lang w:val="sv-SE"/>
        </w:rPr>
        <w:t>- Đảm bảo mỹ quan đô thị, phù hợp với cảnh quan, điều kiện tự nhiên trong khu vực triển khai công trình.</w:t>
      </w:r>
    </w:p>
    <w:p w14:paraId="02322C59" w14:textId="77777777" w:rsidR="00F16660" w:rsidRPr="00B448CA" w:rsidRDefault="00F16660" w:rsidP="00355680">
      <w:pPr>
        <w:shd w:val="clear" w:color="auto" w:fill="FFFFFF"/>
        <w:tabs>
          <w:tab w:val="left" w:pos="851"/>
          <w:tab w:val="left" w:pos="990"/>
        </w:tabs>
        <w:spacing w:before="60" w:after="60"/>
        <w:ind w:firstLine="567"/>
        <w:jc w:val="both"/>
        <w:rPr>
          <w:b/>
          <w:bCs/>
          <w:sz w:val="28"/>
          <w:szCs w:val="28"/>
          <w:lang w:val="sv-SE"/>
        </w:rPr>
      </w:pPr>
      <w:r w:rsidRPr="00B448CA">
        <w:rPr>
          <w:b/>
          <w:bCs/>
          <w:sz w:val="28"/>
          <w:szCs w:val="28"/>
          <w:lang w:val="sv-SE"/>
        </w:rPr>
        <w:t>2.4. Các giải pháp kỹ thuật chính và một số nội dung yêu cầu khi thiết kế:</w:t>
      </w:r>
    </w:p>
    <w:p w14:paraId="71B8A5B5" w14:textId="70C13981" w:rsidR="00EF46F0" w:rsidRPr="004E0D56" w:rsidRDefault="00EF46F0" w:rsidP="00EF46F0">
      <w:pPr>
        <w:tabs>
          <w:tab w:val="left" w:pos="567"/>
        </w:tabs>
        <w:spacing w:before="60" w:line="276" w:lineRule="auto"/>
        <w:contextualSpacing/>
        <w:jc w:val="both"/>
        <w:rPr>
          <w:b/>
          <w:bCs/>
          <w:sz w:val="28"/>
          <w:szCs w:val="28"/>
          <w:lang w:val="sv-SE"/>
        </w:rPr>
      </w:pPr>
      <w:r>
        <w:rPr>
          <w:b/>
          <w:bCs/>
          <w:lang w:val="sv-SE"/>
        </w:rPr>
        <w:lastRenderedPageBreak/>
        <w:tab/>
      </w:r>
      <w:r w:rsidR="004E0D56" w:rsidRPr="004E0D56">
        <w:rPr>
          <w:b/>
          <w:bCs/>
          <w:sz w:val="28"/>
          <w:szCs w:val="28"/>
          <w:lang w:val="sv-SE"/>
        </w:rPr>
        <w:t>2.</w:t>
      </w:r>
      <w:r w:rsidRPr="004E0D56">
        <w:rPr>
          <w:b/>
          <w:bCs/>
          <w:sz w:val="28"/>
          <w:szCs w:val="28"/>
          <w:lang w:val="sv-SE"/>
        </w:rPr>
        <w:t>4</w:t>
      </w:r>
      <w:r w:rsidR="004E0D56" w:rsidRPr="004E0D56">
        <w:rPr>
          <w:b/>
          <w:bCs/>
          <w:sz w:val="28"/>
          <w:szCs w:val="28"/>
          <w:lang w:val="sv-SE"/>
        </w:rPr>
        <w:t>.1</w:t>
      </w:r>
      <w:r w:rsidRPr="004E0D56">
        <w:rPr>
          <w:b/>
          <w:bCs/>
          <w:sz w:val="28"/>
          <w:szCs w:val="28"/>
          <w:lang w:val="sv-SE"/>
        </w:rPr>
        <w:t>. Các yêu cầu kỹ thuật khác đối với công trình:</w:t>
      </w:r>
    </w:p>
    <w:p w14:paraId="53B9F5FB" w14:textId="77777777" w:rsidR="00EF46F0" w:rsidRPr="004E0D56" w:rsidRDefault="00EF46F0" w:rsidP="00EF46F0">
      <w:pPr>
        <w:ind w:left="-3" w:firstLineChars="201" w:firstLine="565"/>
        <w:jc w:val="both"/>
        <w:rPr>
          <w:b/>
          <w:bCs/>
          <w:sz w:val="28"/>
          <w:szCs w:val="28"/>
          <w:lang w:val="sv-SE"/>
        </w:rPr>
      </w:pPr>
      <w:r w:rsidRPr="004E0D56">
        <w:rPr>
          <w:b/>
          <w:bCs/>
          <w:sz w:val="28"/>
          <w:szCs w:val="28"/>
          <w:lang w:val="sv-SE"/>
        </w:rPr>
        <w:t>* Phần đường dây trung thế (35kV)</w:t>
      </w:r>
    </w:p>
    <w:p w14:paraId="201E874F" w14:textId="77777777" w:rsidR="00EF46F0" w:rsidRPr="004E0D56" w:rsidRDefault="00EF46F0" w:rsidP="00EF46F0">
      <w:pPr>
        <w:ind w:left="-3" w:firstLineChars="201" w:firstLine="563"/>
        <w:jc w:val="both"/>
        <w:rPr>
          <w:sz w:val="28"/>
          <w:szCs w:val="28"/>
          <w:lang w:val="sv-SE"/>
        </w:rPr>
      </w:pPr>
      <w:r w:rsidRPr="004E0D56">
        <w:rPr>
          <w:sz w:val="28"/>
          <w:szCs w:val="28"/>
          <w:lang w:val="sv-SE"/>
        </w:rPr>
        <w:t>- Cấp điện áp: 35kV.</w:t>
      </w:r>
    </w:p>
    <w:p w14:paraId="4E39B578" w14:textId="77777777" w:rsidR="00EF46F0" w:rsidRPr="004E0D56" w:rsidRDefault="00EF46F0" w:rsidP="00EF46F0">
      <w:pPr>
        <w:ind w:left="-3" w:firstLineChars="201" w:firstLine="563"/>
        <w:jc w:val="both"/>
        <w:rPr>
          <w:sz w:val="28"/>
          <w:szCs w:val="28"/>
          <w:lang w:val="sv-SE"/>
        </w:rPr>
      </w:pPr>
      <w:r w:rsidRPr="004E0D56">
        <w:rPr>
          <w:sz w:val="28"/>
          <w:szCs w:val="28"/>
          <w:lang w:val="sv-SE"/>
        </w:rPr>
        <w:t>- Kết cấu mạng: 3 pha 3 dây, trên không.</w:t>
      </w:r>
    </w:p>
    <w:p w14:paraId="16F39948" w14:textId="77777777" w:rsidR="00EF46F0" w:rsidRPr="004E0D56" w:rsidRDefault="00EF46F0" w:rsidP="00EF46F0">
      <w:pPr>
        <w:ind w:left="-3" w:firstLineChars="201" w:firstLine="563"/>
        <w:jc w:val="both"/>
        <w:rPr>
          <w:sz w:val="28"/>
          <w:szCs w:val="28"/>
          <w:lang w:val="sv-SE"/>
        </w:rPr>
      </w:pPr>
      <w:r w:rsidRPr="004E0D56">
        <w:rPr>
          <w:sz w:val="28"/>
          <w:szCs w:val="28"/>
          <w:lang w:val="sv-SE"/>
        </w:rPr>
        <w:t>- Số mạch: 01 mạch</w:t>
      </w:r>
    </w:p>
    <w:p w14:paraId="1A4C2D16" w14:textId="77777777" w:rsidR="00EF46F0" w:rsidRPr="004E0D56" w:rsidRDefault="00EF46F0" w:rsidP="00EF46F0">
      <w:pPr>
        <w:ind w:left="-3" w:firstLineChars="201" w:firstLine="563"/>
        <w:jc w:val="both"/>
        <w:rPr>
          <w:sz w:val="28"/>
          <w:szCs w:val="28"/>
          <w:lang w:val="sv-SE"/>
        </w:rPr>
      </w:pPr>
      <w:r w:rsidRPr="004E0D56">
        <w:rPr>
          <w:sz w:val="28"/>
          <w:szCs w:val="28"/>
          <w:lang w:val="sv-SE"/>
        </w:rPr>
        <w:t>Dây dẫn: với đường dây 35kV sử dụng dây ACSR 70/11 phù hợp với lưới điện hiện có.</w:t>
      </w:r>
      <w:r w:rsidRPr="004E0D56">
        <w:rPr>
          <w:spacing w:val="-2"/>
          <w:position w:val="2"/>
          <w:sz w:val="28"/>
          <w:szCs w:val="28"/>
          <w:lang w:val="sv-SE"/>
        </w:rPr>
        <w:t xml:space="preserve"> </w:t>
      </w:r>
      <w:r w:rsidRPr="004E0D56">
        <w:rPr>
          <w:sz w:val="28"/>
          <w:szCs w:val="28"/>
          <w:lang w:val="nl-NL"/>
        </w:rPr>
        <w:t xml:space="preserve">Tiêu chuẩn chế tạo và thử nghiệm dây dẫn theo tiêu chuẩn TCVN 5064:1994/SĐ1:1995, TCVN 6483:1999, IEC 61089:1997 </w:t>
      </w:r>
      <w:r w:rsidRPr="004E0D56">
        <w:rPr>
          <w:sz w:val="28"/>
          <w:szCs w:val="28"/>
          <w:lang w:val="sv-SE"/>
        </w:rPr>
        <w:t>hoặc tương đương</w:t>
      </w:r>
      <w:r w:rsidRPr="004E0D56">
        <w:rPr>
          <w:sz w:val="28"/>
          <w:szCs w:val="28"/>
          <w:lang w:val="nl-NL"/>
        </w:rPr>
        <w:t xml:space="preserve">, phù hợp với </w:t>
      </w:r>
      <w:r w:rsidRPr="004E0D56">
        <w:rPr>
          <w:spacing w:val="-2"/>
          <w:position w:val="2"/>
          <w:sz w:val="28"/>
          <w:szCs w:val="28"/>
          <w:lang w:val="sv-SE"/>
        </w:rPr>
        <w:t>Quyết định số 318/QĐ-EVNNPC ngày 03/02/2016 của Tổng công ty Điện lực miền Bắc.</w:t>
      </w:r>
    </w:p>
    <w:p w14:paraId="776A54DE" w14:textId="77777777" w:rsidR="00EF46F0" w:rsidRPr="004E0D56" w:rsidRDefault="00EF46F0" w:rsidP="00EF46F0">
      <w:pPr>
        <w:ind w:left="-3" w:firstLineChars="201" w:firstLine="563"/>
        <w:jc w:val="both"/>
        <w:rPr>
          <w:sz w:val="28"/>
          <w:szCs w:val="28"/>
          <w:lang w:val="sv-SE"/>
        </w:rPr>
      </w:pPr>
      <w:r w:rsidRPr="004E0D56">
        <w:rPr>
          <w:sz w:val="28"/>
          <w:szCs w:val="28"/>
          <w:lang w:val="sv-SE"/>
        </w:rPr>
        <w:t xml:space="preserve"> Đấu nối ĐZ35kV sử dụng Kẹp cáp nhôm 3 bulong. </w:t>
      </w:r>
    </w:p>
    <w:p w14:paraId="4546CB79" w14:textId="77777777" w:rsidR="00EF46F0" w:rsidRPr="004E0D56" w:rsidRDefault="00EF46F0" w:rsidP="00EF46F0">
      <w:pPr>
        <w:ind w:left="-3" w:firstLineChars="201" w:firstLine="563"/>
        <w:jc w:val="both"/>
        <w:rPr>
          <w:sz w:val="28"/>
          <w:szCs w:val="28"/>
          <w:lang w:val="sv-SE"/>
        </w:rPr>
      </w:pPr>
      <w:r w:rsidRPr="004E0D56">
        <w:rPr>
          <w:sz w:val="28"/>
          <w:szCs w:val="28"/>
          <w:lang w:val="sv-SE"/>
        </w:rPr>
        <w:t xml:space="preserve"> Cách điện: </w:t>
      </w:r>
    </w:p>
    <w:p w14:paraId="47F8C07E" w14:textId="77777777" w:rsidR="00EF46F0" w:rsidRPr="004E0D56" w:rsidRDefault="00EF46F0" w:rsidP="00EF46F0">
      <w:pPr>
        <w:ind w:left="-3" w:firstLineChars="201" w:firstLine="559"/>
        <w:jc w:val="both"/>
        <w:rPr>
          <w:sz w:val="28"/>
          <w:szCs w:val="28"/>
          <w:lang w:val="sv-SE"/>
        </w:rPr>
      </w:pPr>
      <w:r w:rsidRPr="004E0D56">
        <w:rPr>
          <w:spacing w:val="-2"/>
          <w:position w:val="2"/>
          <w:sz w:val="28"/>
          <w:szCs w:val="28"/>
          <w:lang w:val="sv-SE"/>
        </w:rPr>
        <w:t xml:space="preserve"> </w:t>
      </w:r>
      <w:r w:rsidRPr="004E0D56">
        <w:rPr>
          <w:sz w:val="28"/>
          <w:szCs w:val="28"/>
          <w:lang w:val="sv-SE"/>
        </w:rPr>
        <w:t>+ Sử dụng Cách điện chuỗi néo Polymer 35kV+ phụ kiện (70kN và 120kN) hoặc tương đương tại các vị trí néo thẳng, néo góc; Cách điện chuỗi néo kép Polymer 35kV+ phụ kiện (70kN và 120kN) hoặc tương đương tại các vị trí vượt đường giao thông QL và khoảng vượt xa. Cách điện được sản xuất trong nước đạt TCVN và các tiêu chuẩn ANSI C29.13, IEC 61109 hoặc tương đương, phù hợp với Quyết định số 112/QĐ-HĐTV ngày 21/9/2021 của Tập đoàn Điện lực Việt Nam. Các thông số kỹ thuật chính như sau: Điện áp định mức 35kV, điện áp vận hành lớn nhất 38,5 kV; Tần số định mức 50HZ; Lực phá hủy về cơ học ≥70kN hoặc ≥120kN đồng bộ theo thiết kế; Chiều dài đường rò ≥ 25 mm/kV.</w:t>
      </w:r>
    </w:p>
    <w:p w14:paraId="2CFD6BF4" w14:textId="77777777" w:rsidR="00EF46F0" w:rsidRPr="004E0D56" w:rsidRDefault="00EF46F0" w:rsidP="00EF46F0">
      <w:pPr>
        <w:ind w:left="-3" w:firstLineChars="201" w:firstLine="563"/>
        <w:jc w:val="both"/>
        <w:rPr>
          <w:sz w:val="28"/>
          <w:szCs w:val="28"/>
          <w:lang w:val="sv-SE"/>
        </w:rPr>
      </w:pPr>
      <w:r w:rsidRPr="004E0D56">
        <w:rPr>
          <w:sz w:val="28"/>
          <w:szCs w:val="28"/>
          <w:lang w:val="sv-SE"/>
        </w:rPr>
        <w:t>+ Sử dụng chuỗi cách điện thuỷ tinh 35kV + phụ kiện tại các vị trí néo thẳng, néo góc; Cách điện được chế tạo theo TCVN 7998-2, IEC 60305, IEC 60471, IEC 60120, IEC 60383-2, IEC 60383-1 hoặc các tiêu chuẩn tương đương phù hợp với Quyết định số 318/QĐ-EVNNPC ngày 03/02/2016 và Quyết định số 112/QĐ-HĐTV ngày 21/9/2021; Các thông số kỹ thuật chính của 01 bát cách điện như sau: Tải trọng phá huỷ cơ điện ≥ 70 kN, chiều dài đường rò ≥ 295mm.</w:t>
      </w:r>
    </w:p>
    <w:p w14:paraId="112342BD" w14:textId="77777777" w:rsidR="00EF46F0" w:rsidRPr="004E0D56" w:rsidRDefault="00EF46F0" w:rsidP="00EF46F0">
      <w:pPr>
        <w:ind w:left="-3" w:firstLineChars="201" w:firstLine="563"/>
        <w:jc w:val="both"/>
        <w:rPr>
          <w:sz w:val="28"/>
          <w:szCs w:val="28"/>
          <w:lang w:val="sv-SE"/>
        </w:rPr>
      </w:pPr>
      <w:r w:rsidRPr="004E0D56">
        <w:rPr>
          <w:sz w:val="28"/>
          <w:szCs w:val="28"/>
          <w:lang w:val="sv-SE"/>
        </w:rPr>
        <w:t xml:space="preserve"> Các phụ kiện cách điện: Sử dụng phụ kiện cách điện chuỗi néo, cách điện chuỗi néo kép. Tiêu chuẩn sản xuất và thử nghiệm theo quy định hiện hành.</w:t>
      </w:r>
    </w:p>
    <w:p w14:paraId="10C410FF" w14:textId="77777777" w:rsidR="00EF46F0" w:rsidRPr="004E0D56" w:rsidRDefault="00EF46F0" w:rsidP="00EF46F0">
      <w:pPr>
        <w:ind w:left="-3" w:firstLineChars="201" w:firstLine="563"/>
        <w:jc w:val="both"/>
        <w:rPr>
          <w:sz w:val="28"/>
          <w:szCs w:val="28"/>
          <w:lang w:val="sv-SE"/>
        </w:rPr>
      </w:pPr>
      <w:r w:rsidRPr="004E0D56">
        <w:rPr>
          <w:sz w:val="28"/>
          <w:szCs w:val="28"/>
          <w:lang w:val="sv-SE"/>
        </w:rPr>
        <w:t>Sử dụng cách điện đứng linepost/pinpost 35kV + Ty mạ hoặc tương đương để đấu nối, đỡ thẳng, đỡ lèo. Cách điện đứng được sản xuất trong nước đạt TCVN 7998-1, IEC 60383-1), phù hợp với Quyết định số 318/QĐ-EVNNPC ngày 03/02/2016 của Tổng công ty Điện lực miền Bắc &amp; Quyết định số 112/QĐ-HĐTV ngày 21/9/2021 của Hội đồng thành viên Tập đoàn Điện lực Việt Nam. Các thông số kỹ thuật chính như sau: Điện áp định mức 35kV; Tần số định mức 50HZ; Lực phá hủy về cơ học ≥ 12,5kN; Chiều dài đường rò ≥ 25 mm/kV.</w:t>
      </w:r>
    </w:p>
    <w:p w14:paraId="4CCCD34A" w14:textId="77777777" w:rsidR="00EF46F0" w:rsidRPr="004E0D56" w:rsidRDefault="00EF46F0" w:rsidP="00EF46F0">
      <w:pPr>
        <w:ind w:left="-3" w:firstLineChars="201" w:firstLine="563"/>
        <w:jc w:val="both"/>
        <w:rPr>
          <w:sz w:val="28"/>
          <w:szCs w:val="28"/>
          <w:lang w:val="sv-FI"/>
        </w:rPr>
      </w:pPr>
      <w:r w:rsidRPr="004E0D56">
        <w:rPr>
          <w:sz w:val="28"/>
          <w:szCs w:val="28"/>
          <w:lang w:val="sv-SE"/>
        </w:rPr>
        <w:t xml:space="preserve"> Để nâng cao độ tin cậy cung cấp điện, giảm thời gian mất điện khi tuyến đường dây 35kV bị sự cố, lắp đặt tại đầu tuyến đường dây 35kV tại vị trí  nhánh rẽ vào các TBA 03 bộ cầu dao 1 pha căng trên dây loại LTD-38,5. Cầu dao 1</w:t>
      </w:r>
      <w:r w:rsidRPr="004E0D56">
        <w:rPr>
          <w:sz w:val="28"/>
          <w:szCs w:val="28"/>
          <w:lang w:val="sv-FI"/>
        </w:rPr>
        <w:t xml:space="preserve"> pha căng trên dây được sản xuất theo tiêu chuẩn IEC 60129, IEC 61109.</w:t>
      </w:r>
    </w:p>
    <w:p w14:paraId="68D290C0" w14:textId="77777777" w:rsidR="00EF46F0" w:rsidRPr="004E0D56" w:rsidRDefault="00EF46F0" w:rsidP="00EF46F0">
      <w:pPr>
        <w:ind w:left="-3" w:firstLineChars="201" w:firstLine="563"/>
        <w:jc w:val="both"/>
        <w:rPr>
          <w:sz w:val="28"/>
          <w:szCs w:val="28"/>
          <w:lang w:val="sv-FI"/>
        </w:rPr>
      </w:pPr>
      <w:r w:rsidRPr="004E0D56">
        <w:rPr>
          <w:sz w:val="28"/>
          <w:szCs w:val="28"/>
          <w:lang w:val="sv-SE"/>
        </w:rPr>
        <w:lastRenderedPageBreak/>
        <w:t xml:space="preserve"> Các loại xà, cổ dề, dây néo, …: </w:t>
      </w:r>
      <w:r w:rsidRPr="004E0D56">
        <w:rPr>
          <w:sz w:val="28"/>
          <w:szCs w:val="28"/>
          <w:lang w:val="sv-FI"/>
        </w:rPr>
        <w:t xml:space="preserve">Được chế tạo bằng thép hình theo tiêu chuẩn TCVN 5575:2024, mạ kẽm nhúng nóng đạt 18 TCN 04-92 hoặc tương đương, chiều dầy lớp mạ yêu cầu ≥80µm.  </w:t>
      </w:r>
    </w:p>
    <w:p w14:paraId="710811E7" w14:textId="77777777" w:rsidR="00EF46F0" w:rsidRPr="004E0D56" w:rsidRDefault="00EF46F0" w:rsidP="00EF46F0">
      <w:pPr>
        <w:ind w:left="-3" w:firstLineChars="201" w:firstLine="563"/>
        <w:jc w:val="both"/>
        <w:rPr>
          <w:sz w:val="28"/>
          <w:szCs w:val="28"/>
          <w:lang w:val="sv-SE"/>
        </w:rPr>
      </w:pPr>
      <w:r w:rsidRPr="004E0D56">
        <w:rPr>
          <w:sz w:val="28"/>
          <w:szCs w:val="28"/>
          <w:lang w:val="sv-SE"/>
        </w:rPr>
        <w:t xml:space="preserve"> Tiếp địa: Sử dụng bộ cọc tia hỗn hợp, tấm đan và chi tiết nối từ cọc, tia lên mặt đất được chế tạo bằng thép hình mạ kẽm nhúng nóng đạt 18 TCN 04-92 hoặc tương đương, chiều dầy lớp mạ yêu cầu ≥80µm, trị số điện trở tại vị trí nối đất theo quy định hiện hành. </w:t>
      </w:r>
    </w:p>
    <w:p w14:paraId="5DA3CA4B" w14:textId="77777777" w:rsidR="00EF46F0" w:rsidRPr="004E0D56" w:rsidRDefault="00EF46F0" w:rsidP="00EF46F0">
      <w:pPr>
        <w:ind w:left="-3" w:firstLineChars="201" w:firstLine="563"/>
        <w:jc w:val="both"/>
        <w:rPr>
          <w:sz w:val="28"/>
          <w:szCs w:val="28"/>
          <w:lang w:val="sv-SE"/>
        </w:rPr>
      </w:pPr>
      <w:r w:rsidRPr="004E0D56">
        <w:rPr>
          <w:sz w:val="28"/>
          <w:szCs w:val="28"/>
          <w:lang w:val="sv-SE"/>
        </w:rPr>
        <w:t xml:space="preserve"> Cột: Cột bê tông cốt thép ly tâm dự ứng lực trước, loại I, đường kính ngọn cột 190mm, chiều cao cột 12-:-20m, chế tạo theo TCVN 5847:2016. </w:t>
      </w:r>
    </w:p>
    <w:p w14:paraId="6F94975B" w14:textId="77777777" w:rsidR="00EF46F0" w:rsidRPr="004E0D56" w:rsidRDefault="00EF46F0" w:rsidP="00EF46F0">
      <w:pPr>
        <w:ind w:left="-3" w:firstLineChars="201" w:firstLine="563"/>
        <w:jc w:val="both"/>
        <w:rPr>
          <w:sz w:val="28"/>
          <w:szCs w:val="28"/>
          <w:lang w:val="sv-SE"/>
        </w:rPr>
      </w:pPr>
      <w:r w:rsidRPr="004E0D56">
        <w:rPr>
          <w:sz w:val="28"/>
          <w:szCs w:val="28"/>
          <w:lang w:val="sv-SE"/>
        </w:rPr>
        <w:t xml:space="preserve"> Móng cột: sử dụng móng khối, bằng bê tông cốt thép mác M150 đúc tại chỗ. Bê tông đổ móng cột theo tiêu chuẩn TCVN 9115:2012.</w:t>
      </w:r>
    </w:p>
    <w:p w14:paraId="327F5E6B" w14:textId="77777777" w:rsidR="00EF46F0" w:rsidRPr="004E0D56" w:rsidRDefault="00EF46F0" w:rsidP="00EF46F0">
      <w:pPr>
        <w:ind w:left="-3" w:firstLineChars="201" w:firstLine="563"/>
        <w:jc w:val="both"/>
        <w:rPr>
          <w:sz w:val="28"/>
          <w:szCs w:val="28"/>
          <w:lang w:val="sv-SE"/>
        </w:rPr>
      </w:pPr>
      <w:r w:rsidRPr="004E0D56">
        <w:rPr>
          <w:sz w:val="28"/>
          <w:szCs w:val="28"/>
          <w:lang w:val="sv-SE"/>
        </w:rPr>
        <w:t xml:space="preserve"> Móng néo: sử dụng móng khối, bằng bê tông cốt thép mác M200 đúc tại chỗ. Bê tông đổ móng cột theo tiêu chuẩn TCVN 9115:2012.</w:t>
      </w:r>
    </w:p>
    <w:p w14:paraId="5B55F920" w14:textId="77777777" w:rsidR="00EF46F0" w:rsidRPr="004E0D56" w:rsidRDefault="00EF46F0" w:rsidP="00EF46F0">
      <w:pPr>
        <w:ind w:left="-3" w:firstLineChars="201" w:firstLine="563"/>
        <w:jc w:val="both"/>
        <w:rPr>
          <w:sz w:val="28"/>
          <w:szCs w:val="28"/>
          <w:lang w:val="sv-SE"/>
        </w:rPr>
      </w:pPr>
      <w:r w:rsidRPr="004E0D56">
        <w:rPr>
          <w:sz w:val="28"/>
          <w:szCs w:val="28"/>
          <w:lang w:val="sv-SE"/>
        </w:rPr>
        <w:t xml:space="preserve"> Đấu nối vào lưới 35kV hiện có dùng Ghíp nhôm 3 bu lông và Kẹp quai Hotline. </w:t>
      </w:r>
    </w:p>
    <w:p w14:paraId="0C431AB1" w14:textId="77777777" w:rsidR="00EF46F0" w:rsidRPr="004E0D56" w:rsidRDefault="00EF46F0" w:rsidP="00EF46F0">
      <w:pPr>
        <w:ind w:left="-3" w:firstLineChars="201" w:firstLine="563"/>
        <w:jc w:val="both"/>
        <w:rPr>
          <w:sz w:val="28"/>
          <w:szCs w:val="28"/>
          <w:lang w:val="sv-SE"/>
        </w:rPr>
      </w:pPr>
      <w:r w:rsidRPr="004E0D56">
        <w:rPr>
          <w:sz w:val="28"/>
          <w:szCs w:val="28"/>
          <w:lang w:val="sv-SE"/>
        </w:rPr>
        <w:t xml:space="preserve"> Biển báo an toàn và Biển báo số cột theo quy định hiện hành.</w:t>
      </w:r>
    </w:p>
    <w:p w14:paraId="0563B885" w14:textId="77777777" w:rsidR="00EF46F0" w:rsidRPr="004E0D56" w:rsidRDefault="00EF46F0" w:rsidP="00EF46F0">
      <w:pPr>
        <w:ind w:left="-3" w:firstLineChars="201" w:firstLine="565"/>
        <w:jc w:val="both"/>
        <w:rPr>
          <w:sz w:val="28"/>
          <w:szCs w:val="28"/>
          <w:lang w:val="sv-SE"/>
        </w:rPr>
      </w:pPr>
      <w:r w:rsidRPr="004E0D56">
        <w:rPr>
          <w:b/>
          <w:iCs/>
          <w:sz w:val="28"/>
          <w:szCs w:val="28"/>
          <w:lang w:val="sv-SE"/>
        </w:rPr>
        <w:t>- Phần trạm biến áp:</w:t>
      </w:r>
      <w:r w:rsidRPr="004E0D56">
        <w:rPr>
          <w:sz w:val="28"/>
          <w:szCs w:val="28"/>
          <w:lang w:val="sv-SE"/>
        </w:rPr>
        <w:t xml:space="preserve"> Cấp điện áp 35/0,4kV</w:t>
      </w:r>
    </w:p>
    <w:p w14:paraId="5DAA6CFA" w14:textId="77777777" w:rsidR="00EF46F0" w:rsidRPr="004E0D56" w:rsidRDefault="00EF46F0" w:rsidP="00EF46F0">
      <w:pPr>
        <w:ind w:left="-3" w:firstLineChars="201" w:firstLine="563"/>
        <w:jc w:val="both"/>
        <w:rPr>
          <w:sz w:val="28"/>
          <w:szCs w:val="28"/>
          <w:lang w:val="sv-SE"/>
        </w:rPr>
      </w:pPr>
      <w:r w:rsidRPr="004E0D56">
        <w:rPr>
          <w:sz w:val="28"/>
          <w:szCs w:val="28"/>
          <w:lang w:val="sv-SE"/>
        </w:rPr>
        <w:t xml:space="preserve">+ Phần xây dựng: </w:t>
      </w:r>
    </w:p>
    <w:p w14:paraId="6E23A888" w14:textId="77777777" w:rsidR="00EF46F0" w:rsidRPr="004E0D56" w:rsidRDefault="00EF46F0" w:rsidP="00EF46F0">
      <w:pPr>
        <w:ind w:left="-3" w:firstLineChars="201" w:firstLine="563"/>
        <w:jc w:val="both"/>
        <w:rPr>
          <w:sz w:val="28"/>
          <w:szCs w:val="28"/>
          <w:lang w:val="sv-SE"/>
        </w:rPr>
      </w:pPr>
      <w:r w:rsidRPr="004E0D56">
        <w:rPr>
          <w:sz w:val="28"/>
          <w:szCs w:val="28"/>
          <w:lang w:val="sv-SE"/>
        </w:rPr>
        <w:t>Kiểu trạm: Trạm treo, các thiết bị đóng cắt được bố trí trên 01 cột BTLT, 01 cột + 01 gốc cột BTLT. Cột BTLT được sản xuất theo tiêu chuẩn TCVN 5847: 2016. Kết cấu TBA được bố trí phù hợp với địa hình thực tế.</w:t>
      </w:r>
    </w:p>
    <w:p w14:paraId="690550F4" w14:textId="77777777" w:rsidR="00EF46F0" w:rsidRPr="004E0D56" w:rsidRDefault="00EF46F0" w:rsidP="00EF46F0">
      <w:pPr>
        <w:widowControl w:val="0"/>
        <w:ind w:left="-3" w:firstLineChars="201" w:firstLine="563"/>
        <w:jc w:val="both"/>
        <w:rPr>
          <w:sz w:val="28"/>
          <w:szCs w:val="28"/>
          <w:lang w:val="sv-SE"/>
        </w:rPr>
      </w:pPr>
      <w:r w:rsidRPr="004E0D56">
        <w:rPr>
          <w:sz w:val="28"/>
          <w:szCs w:val="28"/>
          <w:lang w:val="sv-SE"/>
        </w:rPr>
        <w:t xml:space="preserve"> Móng cột: sử dụng móng khối, bằng </w:t>
      </w:r>
      <w:r w:rsidRPr="004E0D56">
        <w:rPr>
          <w:spacing w:val="-2"/>
          <w:position w:val="2"/>
          <w:sz w:val="28"/>
          <w:szCs w:val="28"/>
          <w:lang w:val="vi-VN"/>
        </w:rPr>
        <w:t xml:space="preserve">bê tông cốt thép mác M150 đúc tại chỗ. Bê tông đổ móng cột theo tiêu chuẩn </w:t>
      </w:r>
      <w:r w:rsidRPr="004E0D56">
        <w:rPr>
          <w:sz w:val="28"/>
          <w:szCs w:val="28"/>
          <w:lang w:val="sv-SE"/>
        </w:rPr>
        <w:t>TCVN 4453:</w:t>
      </w:r>
      <w:hyperlink r:id="rId5" w:tooltip="1995" w:history="1">
        <w:r w:rsidRPr="004E0D56">
          <w:rPr>
            <w:sz w:val="28"/>
            <w:szCs w:val="28"/>
            <w:lang w:val="sv-SE"/>
          </w:rPr>
          <w:t>1995</w:t>
        </w:r>
      </w:hyperlink>
      <w:r w:rsidRPr="004E0D56">
        <w:rPr>
          <w:sz w:val="28"/>
          <w:szCs w:val="28"/>
          <w:lang w:val="sv-SE"/>
        </w:rPr>
        <w:t>.</w:t>
      </w:r>
    </w:p>
    <w:p w14:paraId="0BFFA20C" w14:textId="77777777" w:rsidR="00EF46F0" w:rsidRPr="004E0D56" w:rsidRDefault="00EF46F0" w:rsidP="00EF46F0">
      <w:pPr>
        <w:ind w:left="-3" w:firstLineChars="201" w:firstLine="563"/>
        <w:jc w:val="both"/>
        <w:rPr>
          <w:spacing w:val="-2"/>
          <w:position w:val="2"/>
          <w:sz w:val="28"/>
          <w:szCs w:val="28"/>
          <w:lang w:val="vi-VN"/>
        </w:rPr>
      </w:pPr>
      <w:r w:rsidRPr="004E0D56">
        <w:rPr>
          <w:sz w:val="28"/>
          <w:szCs w:val="28"/>
          <w:lang w:val="sv-SE"/>
        </w:rPr>
        <w:t xml:space="preserve"> Xà, giá đỡ, thang sắt, ghế cách điện, côliê đỡ dây,…: </w:t>
      </w:r>
      <w:r w:rsidRPr="004E0D56">
        <w:rPr>
          <w:spacing w:val="-2"/>
          <w:position w:val="2"/>
          <w:sz w:val="28"/>
          <w:szCs w:val="28"/>
          <w:lang w:val="sv-SE"/>
        </w:rPr>
        <w:t>Đ</w:t>
      </w:r>
      <w:r w:rsidRPr="004E0D56">
        <w:rPr>
          <w:spacing w:val="-2"/>
          <w:position w:val="2"/>
          <w:sz w:val="28"/>
          <w:szCs w:val="28"/>
          <w:lang w:val="vi-VN"/>
        </w:rPr>
        <w:t xml:space="preserve">ược chế tạo bằng thép hình, mạ kẽm nhúng nóng </w:t>
      </w:r>
      <w:r w:rsidRPr="004E0D56">
        <w:rPr>
          <w:spacing w:val="-2"/>
          <w:position w:val="2"/>
          <w:sz w:val="28"/>
          <w:szCs w:val="28"/>
          <w:lang w:val="sv-SE"/>
        </w:rPr>
        <w:t>đạt</w:t>
      </w:r>
      <w:r w:rsidRPr="004E0D56">
        <w:rPr>
          <w:sz w:val="28"/>
          <w:szCs w:val="28"/>
          <w:lang w:val="sv-SE"/>
        </w:rPr>
        <w:t xml:space="preserve"> 18 TCN 04-92 </w:t>
      </w:r>
      <w:r w:rsidRPr="004E0D56">
        <w:rPr>
          <w:spacing w:val="-2"/>
          <w:position w:val="2"/>
          <w:sz w:val="28"/>
          <w:szCs w:val="28"/>
          <w:lang w:val="sv-SE"/>
        </w:rPr>
        <w:t>hoặc tương đương</w:t>
      </w:r>
      <w:r w:rsidRPr="004E0D56">
        <w:rPr>
          <w:sz w:val="28"/>
          <w:szCs w:val="28"/>
          <w:lang w:val="vi-VN"/>
        </w:rPr>
        <w:t xml:space="preserve">, </w:t>
      </w:r>
      <w:r w:rsidRPr="004E0D56">
        <w:rPr>
          <w:spacing w:val="-2"/>
          <w:position w:val="2"/>
          <w:sz w:val="28"/>
          <w:szCs w:val="28"/>
          <w:lang w:val="vi-VN"/>
        </w:rPr>
        <w:t xml:space="preserve">chiều dầy lớp mạ yêu cầu ≥80µm. </w:t>
      </w:r>
    </w:p>
    <w:p w14:paraId="68F84E12" w14:textId="77777777" w:rsidR="00EF46F0" w:rsidRPr="004E0D56" w:rsidRDefault="00EF46F0" w:rsidP="00EF46F0">
      <w:pPr>
        <w:widowControl w:val="0"/>
        <w:ind w:left="-3" w:firstLineChars="201" w:firstLine="563"/>
        <w:jc w:val="both"/>
        <w:rPr>
          <w:spacing w:val="-2"/>
          <w:position w:val="2"/>
          <w:sz w:val="28"/>
          <w:szCs w:val="28"/>
          <w:lang w:val="vi-VN"/>
        </w:rPr>
      </w:pPr>
      <w:r w:rsidRPr="004E0D56">
        <w:rPr>
          <w:sz w:val="28"/>
          <w:szCs w:val="28"/>
          <w:lang w:val="sv-SE"/>
        </w:rPr>
        <w:t xml:space="preserve"> Tiếp địa: </w:t>
      </w:r>
      <w:r w:rsidRPr="004E0D56">
        <w:rPr>
          <w:spacing w:val="-2"/>
          <w:position w:val="2"/>
          <w:sz w:val="28"/>
          <w:szCs w:val="28"/>
          <w:lang w:val="sv-SE"/>
        </w:rPr>
        <w:t>Sử dụng</w:t>
      </w:r>
      <w:r w:rsidRPr="004E0D56">
        <w:rPr>
          <w:spacing w:val="-2"/>
          <w:position w:val="2"/>
          <w:sz w:val="28"/>
          <w:szCs w:val="28"/>
          <w:lang w:val="vi-VN"/>
        </w:rPr>
        <w:t xml:space="preserve"> bộ cọc tia hỗn hợp,</w:t>
      </w:r>
      <w:r w:rsidRPr="004E0D56">
        <w:rPr>
          <w:spacing w:val="-2"/>
          <w:position w:val="2"/>
          <w:sz w:val="28"/>
          <w:szCs w:val="28"/>
          <w:lang w:val="sv-SE"/>
        </w:rPr>
        <w:t xml:space="preserve"> tấm đan và</w:t>
      </w:r>
      <w:r w:rsidRPr="004E0D56">
        <w:rPr>
          <w:spacing w:val="-2"/>
          <w:position w:val="2"/>
          <w:sz w:val="28"/>
          <w:szCs w:val="28"/>
          <w:lang w:val="vi-VN"/>
        </w:rPr>
        <w:t xml:space="preserve"> </w:t>
      </w:r>
      <w:r w:rsidRPr="004E0D56">
        <w:rPr>
          <w:spacing w:val="-2"/>
          <w:position w:val="2"/>
          <w:sz w:val="28"/>
          <w:szCs w:val="28"/>
          <w:lang w:val="sv-SE"/>
        </w:rPr>
        <w:t>toàn bộ cọc tiếp địa được chế tạo bằng thép hình</w:t>
      </w:r>
      <w:r w:rsidRPr="004E0D56">
        <w:rPr>
          <w:spacing w:val="-2"/>
          <w:position w:val="2"/>
          <w:sz w:val="28"/>
          <w:szCs w:val="28"/>
          <w:lang w:val="vi-VN"/>
        </w:rPr>
        <w:t>, nối hệ thống tiếp địa bằng thép dẹt D40x4. Dây nối cọc và đầu cọc được đặt dưới mặt đất tự nhiên 0,8m. Chi tiết nối từ cọc, tia lên mặt đất được mạ kẽm nhúng nóng đạt</w:t>
      </w:r>
      <w:r w:rsidRPr="004E0D56">
        <w:rPr>
          <w:sz w:val="28"/>
          <w:szCs w:val="28"/>
          <w:lang w:val="vi-VN"/>
        </w:rPr>
        <w:t xml:space="preserve"> 18 TCN 04-92 </w:t>
      </w:r>
      <w:r w:rsidRPr="004E0D56">
        <w:rPr>
          <w:spacing w:val="-2"/>
          <w:position w:val="2"/>
          <w:sz w:val="28"/>
          <w:szCs w:val="28"/>
          <w:lang w:val="vi-VN"/>
        </w:rPr>
        <w:t>hoặc tương đương</w:t>
      </w:r>
      <w:r w:rsidRPr="004E0D56">
        <w:rPr>
          <w:sz w:val="28"/>
          <w:szCs w:val="28"/>
          <w:lang w:val="vi-VN"/>
        </w:rPr>
        <w:t xml:space="preserve">, </w:t>
      </w:r>
      <w:r w:rsidRPr="004E0D56">
        <w:rPr>
          <w:spacing w:val="-2"/>
          <w:position w:val="2"/>
          <w:sz w:val="28"/>
          <w:szCs w:val="28"/>
          <w:lang w:val="vi-VN"/>
        </w:rPr>
        <w:t>chiều dầy lớp mạ yêu cầu ≥80µm</w:t>
      </w:r>
      <w:r w:rsidRPr="004E0D56">
        <w:rPr>
          <w:sz w:val="28"/>
          <w:szCs w:val="28"/>
          <w:lang w:val="vi-VN"/>
        </w:rPr>
        <w:t xml:space="preserve">. </w:t>
      </w:r>
      <w:r w:rsidRPr="004E0D56">
        <w:rPr>
          <w:spacing w:val="-2"/>
          <w:position w:val="2"/>
          <w:sz w:val="28"/>
          <w:szCs w:val="28"/>
          <w:lang w:val="vi-VN"/>
        </w:rPr>
        <w:t>Điện trở nối đất đảm bảo theo quy định hiện hành.</w:t>
      </w:r>
    </w:p>
    <w:p w14:paraId="18D7ECB9" w14:textId="77777777" w:rsidR="00EF46F0" w:rsidRPr="004E0D56" w:rsidRDefault="00EF46F0" w:rsidP="00EF46F0">
      <w:pPr>
        <w:widowControl w:val="0"/>
        <w:spacing w:line="276" w:lineRule="auto"/>
        <w:ind w:left="-3" w:firstLineChars="201" w:firstLine="563"/>
        <w:jc w:val="both"/>
        <w:rPr>
          <w:sz w:val="28"/>
          <w:szCs w:val="28"/>
          <w:lang w:val="vi-VN"/>
        </w:rPr>
      </w:pPr>
      <w:r w:rsidRPr="004E0D56">
        <w:rPr>
          <w:sz w:val="28"/>
          <w:szCs w:val="28"/>
          <w:lang w:val="vi-VN"/>
        </w:rPr>
        <w:t xml:space="preserve"> Biển báo an toàn và Biển báo số cột theo quy định hiện hành.</w:t>
      </w:r>
    </w:p>
    <w:p w14:paraId="2EA12311" w14:textId="77777777" w:rsidR="00EF46F0" w:rsidRPr="004E0D56" w:rsidRDefault="00EF46F0" w:rsidP="00EF46F0">
      <w:pPr>
        <w:widowControl w:val="0"/>
        <w:spacing w:line="276" w:lineRule="auto"/>
        <w:ind w:left="-3" w:firstLineChars="201" w:firstLine="563"/>
        <w:jc w:val="both"/>
        <w:rPr>
          <w:sz w:val="28"/>
          <w:szCs w:val="28"/>
          <w:lang w:val="vi-VN"/>
        </w:rPr>
      </w:pPr>
      <w:r w:rsidRPr="004E0D56">
        <w:rPr>
          <w:sz w:val="28"/>
          <w:szCs w:val="28"/>
          <w:lang w:val="vi-VN"/>
        </w:rPr>
        <w:t xml:space="preserve"> Biển báo tên trạm, Biển báo tên lộ ĐZ 0,4kV theo các quy định hiện hành.</w:t>
      </w:r>
    </w:p>
    <w:p w14:paraId="76CAFCF1" w14:textId="77777777" w:rsidR="00EF46F0" w:rsidRPr="004E0D56" w:rsidRDefault="00EF46F0" w:rsidP="00EF46F0">
      <w:pPr>
        <w:spacing w:line="276" w:lineRule="auto"/>
        <w:ind w:left="-3" w:firstLineChars="201" w:firstLine="563"/>
        <w:jc w:val="both"/>
        <w:rPr>
          <w:sz w:val="28"/>
          <w:szCs w:val="28"/>
          <w:lang w:val="sv-SE"/>
        </w:rPr>
      </w:pPr>
      <w:r w:rsidRPr="004E0D56">
        <w:rPr>
          <w:sz w:val="28"/>
          <w:szCs w:val="28"/>
          <w:lang w:val="sv-SE"/>
        </w:rPr>
        <w:t xml:space="preserve">+ Phần điện: </w:t>
      </w:r>
    </w:p>
    <w:p w14:paraId="6456AB79" w14:textId="77777777" w:rsidR="00EF46F0" w:rsidRPr="004E0D56" w:rsidRDefault="00EF46F0" w:rsidP="00EF46F0">
      <w:pPr>
        <w:spacing w:line="276" w:lineRule="auto"/>
        <w:ind w:left="-3" w:firstLineChars="201" w:firstLine="559"/>
        <w:jc w:val="both"/>
        <w:rPr>
          <w:spacing w:val="-2"/>
          <w:position w:val="2"/>
          <w:sz w:val="28"/>
          <w:szCs w:val="28"/>
          <w:lang w:val="vi-VN"/>
        </w:rPr>
      </w:pPr>
      <w:r w:rsidRPr="004E0D56">
        <w:rPr>
          <w:spacing w:val="-2"/>
          <w:position w:val="2"/>
          <w:sz w:val="28"/>
          <w:szCs w:val="28"/>
          <w:lang w:val="vi-VN"/>
        </w:rPr>
        <w:t xml:space="preserve"> Sơ đồ đấu nối: Đường dây trung áp - Thiết bị bảo vệ, đóng cắt - Máy biến áp - Tủ điện hạ thế.</w:t>
      </w:r>
    </w:p>
    <w:p w14:paraId="6BFD3FF5" w14:textId="77777777" w:rsidR="00EF46F0" w:rsidRPr="004E0D56" w:rsidRDefault="00EF46F0" w:rsidP="00EF46F0">
      <w:pPr>
        <w:spacing w:line="276" w:lineRule="auto"/>
        <w:ind w:left="-3" w:firstLineChars="201" w:firstLine="559"/>
        <w:jc w:val="both"/>
        <w:rPr>
          <w:bCs/>
          <w:spacing w:val="-2"/>
          <w:position w:val="2"/>
          <w:sz w:val="28"/>
          <w:szCs w:val="28"/>
          <w:lang w:val="vi-VN"/>
        </w:rPr>
      </w:pPr>
      <w:bookmarkStart w:id="3" w:name="_Hlk60666979"/>
      <w:r w:rsidRPr="004E0D56">
        <w:rPr>
          <w:bCs/>
          <w:spacing w:val="-2"/>
          <w:position w:val="2"/>
          <w:sz w:val="28"/>
          <w:szCs w:val="28"/>
          <w:lang w:val="vi-VN"/>
        </w:rPr>
        <w:t xml:space="preserve"> Dây dẫn đấu nối: </w:t>
      </w:r>
    </w:p>
    <w:p w14:paraId="6D8B95A2" w14:textId="77777777" w:rsidR="00EF46F0" w:rsidRPr="004E0D56" w:rsidRDefault="00EF46F0" w:rsidP="00EF46F0">
      <w:pPr>
        <w:spacing w:line="276" w:lineRule="auto"/>
        <w:ind w:left="-3" w:firstLineChars="201" w:firstLine="559"/>
        <w:jc w:val="both"/>
        <w:rPr>
          <w:spacing w:val="-2"/>
          <w:position w:val="2"/>
          <w:sz w:val="28"/>
          <w:szCs w:val="28"/>
          <w:lang w:val="vi-VN"/>
        </w:rPr>
      </w:pPr>
      <w:r w:rsidRPr="004E0D56">
        <w:rPr>
          <w:spacing w:val="-2"/>
          <w:position w:val="2"/>
          <w:sz w:val="28"/>
          <w:szCs w:val="28"/>
          <w:lang w:val="vi-VN"/>
        </w:rPr>
        <w:lastRenderedPageBreak/>
        <w:t>Với TBA 35kV: Từ đường dây 35kV đến ty sứ cao áp MBA sử dụng Cáp nhôm lõi thép Fe-AL/XLPE4.3/HDPE-70/11.</w:t>
      </w:r>
    </w:p>
    <w:bookmarkEnd w:id="3"/>
    <w:p w14:paraId="1EF85CF8" w14:textId="77777777" w:rsidR="00EF46F0" w:rsidRPr="004E0D56" w:rsidRDefault="00EF46F0" w:rsidP="00EF46F0">
      <w:pPr>
        <w:spacing w:line="276" w:lineRule="auto"/>
        <w:ind w:left="-3" w:firstLineChars="201" w:firstLine="559"/>
        <w:jc w:val="both"/>
        <w:rPr>
          <w:spacing w:val="-2"/>
          <w:position w:val="2"/>
          <w:sz w:val="28"/>
          <w:szCs w:val="28"/>
          <w:lang w:val="vi-VN"/>
        </w:rPr>
      </w:pPr>
      <w:r w:rsidRPr="004E0D56">
        <w:rPr>
          <w:spacing w:val="-2"/>
          <w:position w:val="2"/>
          <w:sz w:val="28"/>
          <w:szCs w:val="28"/>
          <w:lang w:val="vi-VN"/>
        </w:rPr>
        <w:t>Dây nối từ đầu thu của chống sét van ZnO-35kV đến má trên của SI sử dụng Cáp đồng Cu/XLPE4.3/PVC-1x50.</w:t>
      </w:r>
    </w:p>
    <w:p w14:paraId="391345F9" w14:textId="77777777" w:rsidR="00EF46F0" w:rsidRPr="004E0D56" w:rsidRDefault="00EF46F0" w:rsidP="00EF46F0">
      <w:pPr>
        <w:spacing w:line="276" w:lineRule="auto"/>
        <w:ind w:left="-3" w:firstLineChars="201" w:firstLine="559"/>
        <w:jc w:val="both"/>
        <w:rPr>
          <w:spacing w:val="-2"/>
          <w:position w:val="2"/>
          <w:sz w:val="28"/>
          <w:szCs w:val="28"/>
          <w:lang w:val="vi-VN"/>
        </w:rPr>
      </w:pPr>
      <w:r w:rsidRPr="004E0D56">
        <w:rPr>
          <w:spacing w:val="-2"/>
          <w:position w:val="2"/>
          <w:sz w:val="28"/>
          <w:szCs w:val="28"/>
          <w:lang w:val="vi-VN"/>
        </w:rPr>
        <w:t>Dây dẫn nối ty sứ hạ áp pha trung tính máy biến áp, vỏ máy biến áp, vỏ tủ hạ thế, đuôi tháo sét của chống sét van với hệ thống tiếp địa trạm sử dụng Cáp đồng mềm nhiều sợi (≥ 61 sợi) Cu/PVC-0,6/1kV, loại 1x70 với MBA có công suất ≤ 100kVA, loại 1x95 với MBA &gt; 100kVA.</w:t>
      </w:r>
    </w:p>
    <w:p w14:paraId="33703DEB" w14:textId="77777777" w:rsidR="00EF46F0" w:rsidRPr="004E0D56" w:rsidRDefault="00EF46F0" w:rsidP="00EF46F0">
      <w:pPr>
        <w:pStyle w:val="Cachdaudong"/>
        <w:spacing w:line="276" w:lineRule="auto"/>
        <w:ind w:leftChars="0" w:left="0" w:firstLineChars="0" w:firstLine="567"/>
        <w:rPr>
          <w:rFonts w:eastAsia="Times New Roman"/>
          <w:sz w:val="28"/>
          <w:szCs w:val="28"/>
          <w:lang w:val="sv-SE"/>
        </w:rPr>
      </w:pPr>
      <w:r w:rsidRPr="004E0D56">
        <w:rPr>
          <w:rFonts w:eastAsia="Times New Roman"/>
          <w:sz w:val="28"/>
          <w:szCs w:val="28"/>
          <w:lang w:val="sv-SE"/>
        </w:rPr>
        <w:t>Sử dụng cách điện đứng linepost/pinpost 35kV + Ty mạ hoặc tương đương để đấu nối, đỡ thẳng, đỡ lèo. Cách điện đứng được sản xuất trong nước đạt TCVN 7998-1, IEC 60383-1), phù hợp với Quyết định số 318/QĐ-EVNNPC ngày 03/02/2016 của Tổng công ty Điện lực miền Bắc &amp; Quyết định số 112/QĐ-HĐTV ngày 21/9/2021 của Hội đồng thành viên Tập đoàn Điện lực Việt Nam. Các thông số kỹ thuật chính như sau: Điện áp định mức 35kV; Tần số định mức 50HZ; Lực phá hủy về cơ học ≥ 12,5kN; Chiều dài đường rò ≥ 25 mm/kV.</w:t>
      </w:r>
    </w:p>
    <w:p w14:paraId="74043FC1" w14:textId="77777777" w:rsidR="00EF46F0" w:rsidRPr="004E0D56" w:rsidRDefault="00EF46F0" w:rsidP="00EF46F0">
      <w:pPr>
        <w:widowControl w:val="0"/>
        <w:spacing w:line="380" w:lineRule="atLeast"/>
        <w:ind w:firstLineChars="202" w:firstLine="566"/>
        <w:jc w:val="both"/>
        <w:rPr>
          <w:bCs/>
          <w:sz w:val="28"/>
          <w:szCs w:val="28"/>
          <w:lang w:val="it-IT"/>
        </w:rPr>
      </w:pPr>
      <w:r w:rsidRPr="004E0D56">
        <w:rPr>
          <w:bCs/>
          <w:sz w:val="28"/>
          <w:szCs w:val="28"/>
          <w:lang w:val="it-IT"/>
        </w:rPr>
        <w:t>Sử dụng cách điện VHD-35 + ty hoặc tương đương để đỡ ghế cách điện. Cách điện VHD-35 được sản xuất trong nước đạt TCVN và các tiêu chuẩn TCVN 7998-1, IEC60383-1 hoặc tương đương, phù hợp với Quyết định số 318/EVNNPC ngày 03/02/2016 về việc ban hành Tiêu chuẩn kỹ thuật lựa chọn thiết bị thống nhất trong Tổng công ty Điện lực miền Bắc. Các thông số kỹ thuật chính như sau: Điện áp định mức 35kV, điện áp vận hành lớn nhất 38,5kV; Tần số định mức 50HZ; Lực phá hủy về cơ học ≥16 kN; Chiều dài đường rò ≥ 25 mm/kV.</w:t>
      </w:r>
    </w:p>
    <w:p w14:paraId="620EB1B8" w14:textId="77777777" w:rsidR="00EF46F0" w:rsidRPr="004E0D56" w:rsidRDefault="00EF46F0" w:rsidP="00EF46F0">
      <w:pPr>
        <w:spacing w:line="276" w:lineRule="auto"/>
        <w:ind w:left="-3" w:firstLineChars="201" w:firstLine="563"/>
        <w:jc w:val="both"/>
        <w:rPr>
          <w:spacing w:val="-2"/>
          <w:position w:val="2"/>
          <w:sz w:val="28"/>
          <w:szCs w:val="28"/>
          <w:lang w:val="sv-SE"/>
        </w:rPr>
      </w:pPr>
      <w:r w:rsidRPr="004E0D56">
        <w:rPr>
          <w:sz w:val="28"/>
          <w:szCs w:val="28"/>
          <w:lang w:val="sv-SE"/>
        </w:rPr>
        <w:t xml:space="preserve"> Máy biến áp: Sử dụng l</w:t>
      </w:r>
      <w:r w:rsidRPr="004E0D56">
        <w:rPr>
          <w:sz w:val="28"/>
          <w:szCs w:val="28"/>
          <w:lang w:val="vi-VN"/>
        </w:rPr>
        <w:t>oại máy biến áp 3 pha 2 cuộn dây ngâm trong dầu, làm mát bằng dầu hoàn toàn theo tiêu chuẩn chế tạo IEC-76; TCVN 6306-2006</w:t>
      </w:r>
      <w:r w:rsidRPr="004E0D56">
        <w:rPr>
          <w:sz w:val="28"/>
          <w:szCs w:val="28"/>
          <w:lang w:val="sv-SE"/>
        </w:rPr>
        <w:t xml:space="preserve">. Máy biến áp phải đáp ứng các tiêu chuẩn theo </w:t>
      </w:r>
      <w:r w:rsidRPr="004E0D56">
        <w:rPr>
          <w:spacing w:val="-2"/>
          <w:position w:val="2"/>
          <w:sz w:val="28"/>
          <w:szCs w:val="28"/>
          <w:lang w:val="sv-SE"/>
        </w:rPr>
        <w:t>Quyết định số 318/QĐ-EVNNPC ngày 03/02/2016 của Tổng công ty Điện lực miền Bắc và Quyết định số 96/QĐ-EVN ngày 05/9/2023 của Tập đoàn Điện lực Việt Nam và các quy định hiện hành.</w:t>
      </w:r>
    </w:p>
    <w:p w14:paraId="68C4BB2E" w14:textId="77777777" w:rsidR="00EF46F0" w:rsidRPr="004E0D56" w:rsidRDefault="00EF46F0" w:rsidP="00EF46F0">
      <w:pPr>
        <w:spacing w:line="276" w:lineRule="auto"/>
        <w:ind w:left="-3" w:firstLineChars="201" w:firstLine="563"/>
        <w:jc w:val="both"/>
        <w:rPr>
          <w:sz w:val="28"/>
          <w:szCs w:val="28"/>
          <w:lang w:val="sv-SE"/>
        </w:rPr>
      </w:pPr>
      <w:r w:rsidRPr="004E0D56">
        <w:rPr>
          <w:sz w:val="28"/>
          <w:szCs w:val="28"/>
          <w:lang w:val="sv-SE"/>
        </w:rPr>
        <w:t xml:space="preserve"> Bảo vệ quá dòng và thao tác đóng cắt: </w:t>
      </w:r>
    </w:p>
    <w:p w14:paraId="5E4DBDA8" w14:textId="77777777" w:rsidR="00EF46F0" w:rsidRPr="004E0D56" w:rsidRDefault="00EF46F0" w:rsidP="00EF46F0">
      <w:pPr>
        <w:pStyle w:val="Heading4"/>
        <w:numPr>
          <w:ilvl w:val="0"/>
          <w:numId w:val="0"/>
        </w:numPr>
        <w:tabs>
          <w:tab w:val="left" w:pos="567"/>
        </w:tabs>
        <w:spacing w:before="0" w:line="276" w:lineRule="auto"/>
        <w:ind w:firstLineChars="201" w:firstLine="563"/>
        <w:rPr>
          <w:lang w:val="sv-SE"/>
        </w:rPr>
      </w:pPr>
      <w:r w:rsidRPr="004E0D56">
        <w:rPr>
          <w:lang w:val="sv-SE"/>
        </w:rPr>
        <w:tab/>
        <w:t xml:space="preserve">Phía trung áp: Dùng cầu chì tự rơi cắt có tải FCO-35kV được chế tạo theo tiêu chuẩn IEC60282-2, ANSI C37. 41, ANSI C37. 42 hoặc các tiêu chuẩn tương đương, điện áp định mức làm việc của thiết bị 35kV, dòng điện định mức 100A. Dây chảy lựa chọn theo từng công suất MBA; FCO phải đáp ứng các tiêu chuẩn theo </w:t>
      </w:r>
      <w:r w:rsidRPr="004E0D56">
        <w:rPr>
          <w:spacing w:val="-2"/>
          <w:position w:val="2"/>
          <w:lang w:val="sv-SE"/>
        </w:rPr>
        <w:t>Quyết định số 106/QĐ-HĐTV ngày 21/9/2021 của Tập đoàn Điện lực Việt Nam</w:t>
      </w:r>
    </w:p>
    <w:p w14:paraId="6771D016" w14:textId="77777777" w:rsidR="00EF46F0" w:rsidRPr="004E0D56" w:rsidRDefault="00EF46F0" w:rsidP="00EF46F0">
      <w:pPr>
        <w:spacing w:line="276" w:lineRule="auto"/>
        <w:ind w:left="-3" w:firstLineChars="201" w:firstLine="563"/>
        <w:jc w:val="both"/>
        <w:rPr>
          <w:sz w:val="28"/>
          <w:szCs w:val="28"/>
          <w:lang w:val="sv-SE"/>
        </w:rPr>
      </w:pPr>
      <w:r w:rsidRPr="004E0D56">
        <w:rPr>
          <w:sz w:val="28"/>
          <w:szCs w:val="28"/>
          <w:lang w:val="sv-SE"/>
        </w:rPr>
        <w:lastRenderedPageBreak/>
        <w:t>Phía hạ áp: Dùng Áptomat (cho lộ tổng và các xuất tuyến) đặt trong tủ điện hạ áp.</w:t>
      </w:r>
    </w:p>
    <w:p w14:paraId="1448D814" w14:textId="77777777" w:rsidR="00EF46F0" w:rsidRPr="004E0D56" w:rsidRDefault="00EF46F0" w:rsidP="00EF46F0">
      <w:pPr>
        <w:spacing w:line="276" w:lineRule="auto"/>
        <w:ind w:left="-3" w:firstLineChars="201" w:firstLine="563"/>
        <w:jc w:val="both"/>
        <w:rPr>
          <w:sz w:val="28"/>
          <w:szCs w:val="28"/>
          <w:lang w:val="sv-SE"/>
        </w:rPr>
      </w:pPr>
      <w:r w:rsidRPr="004E0D56">
        <w:rPr>
          <w:sz w:val="28"/>
          <w:szCs w:val="28"/>
          <w:lang w:val="sv-SE"/>
        </w:rPr>
        <w:t>Bảo vệ quá điện áp khí quyển:</w:t>
      </w:r>
    </w:p>
    <w:p w14:paraId="499622F3" w14:textId="77777777" w:rsidR="00EF46F0" w:rsidRPr="004E0D56" w:rsidRDefault="00EF46F0" w:rsidP="00EF46F0">
      <w:pPr>
        <w:spacing w:line="276" w:lineRule="auto"/>
        <w:ind w:left="-3" w:firstLineChars="201" w:firstLine="563"/>
        <w:jc w:val="both"/>
        <w:rPr>
          <w:sz w:val="28"/>
          <w:szCs w:val="28"/>
          <w:lang w:val="sv-SE"/>
        </w:rPr>
      </w:pPr>
      <w:r w:rsidRPr="004E0D56">
        <w:rPr>
          <w:sz w:val="28"/>
          <w:szCs w:val="28"/>
          <w:lang w:val="sv-SE"/>
        </w:rPr>
        <w:t xml:space="preserve"> Phía trung áp: Sử dụng chống sét ôxit kim loại không có khe hở, lắp đặt ngoài trời, vật liệu tổng hợp loại Silicon Rubber (SR) điện áp làm việc lớn nhất 38,5kV, điện áp định mức Ur ≥ 48kV, điện áp làm việc liên tục COV ≥ 38kV, chế tạo theo tiêu chuẩn IEC 60099-4 hoặc tương đương, phù hợp với Quyết định số 110/QĐ-HĐTV ngày 21/9/2021 của Tập đoàn Điện lực Việt Nam.</w:t>
      </w:r>
    </w:p>
    <w:p w14:paraId="1FC79A26" w14:textId="77777777" w:rsidR="00EF46F0" w:rsidRPr="004E0D56" w:rsidRDefault="00EF46F0" w:rsidP="00EF46F0">
      <w:pPr>
        <w:pStyle w:val="Heading4"/>
        <w:numPr>
          <w:ilvl w:val="0"/>
          <w:numId w:val="0"/>
        </w:numPr>
        <w:tabs>
          <w:tab w:val="left" w:pos="567"/>
        </w:tabs>
        <w:spacing w:before="0" w:line="276" w:lineRule="auto"/>
        <w:ind w:firstLineChars="201" w:firstLine="563"/>
        <w:rPr>
          <w:lang w:val="sv-SE"/>
        </w:rPr>
      </w:pPr>
      <w:r w:rsidRPr="004E0D56">
        <w:rPr>
          <w:lang w:val="sv-SE"/>
        </w:rPr>
        <w:tab/>
        <w:t xml:space="preserve"> Phía hạ áp: Dùng chống sét van GZ 500 V đặt trong tủ hạ thế.</w:t>
      </w:r>
    </w:p>
    <w:p w14:paraId="47715D6D" w14:textId="77777777" w:rsidR="00EF46F0" w:rsidRPr="004E0D56" w:rsidRDefault="00EF46F0" w:rsidP="00EF46F0">
      <w:pPr>
        <w:spacing w:line="276" w:lineRule="auto"/>
        <w:ind w:left="-3" w:firstLineChars="201" w:firstLine="563"/>
        <w:jc w:val="both"/>
        <w:rPr>
          <w:sz w:val="28"/>
          <w:szCs w:val="28"/>
          <w:lang w:val="sv-SE"/>
        </w:rPr>
      </w:pPr>
      <w:r w:rsidRPr="004E0D56">
        <w:rPr>
          <w:sz w:val="28"/>
          <w:szCs w:val="28"/>
          <w:lang w:val="sv-SE"/>
        </w:rPr>
        <w:t>Tủ hạ thế: Tủ điện trọn bộ sơn tĩnh điện, có ngăn chống tổn thất, gồm các thiết bị: Đo đếm gián tiếp qua 06 quả TI bao gồm: KWh-V-A, chuyển mạch, đèn báo tín hiệu và chống sét GZ-500V.</w:t>
      </w:r>
    </w:p>
    <w:p w14:paraId="6319EC39" w14:textId="77777777" w:rsidR="00EF46F0" w:rsidRPr="004E0D56" w:rsidRDefault="00EF46F0" w:rsidP="00EF46F0">
      <w:pPr>
        <w:tabs>
          <w:tab w:val="left" w:pos="9214"/>
        </w:tabs>
        <w:spacing w:line="276" w:lineRule="auto"/>
        <w:ind w:left="-3" w:firstLineChars="201" w:firstLine="563"/>
        <w:jc w:val="both"/>
        <w:rPr>
          <w:sz w:val="28"/>
          <w:szCs w:val="28"/>
          <w:lang w:val="sv-SE"/>
        </w:rPr>
      </w:pPr>
      <w:r w:rsidRPr="004E0D56">
        <w:rPr>
          <w:sz w:val="28"/>
          <w:szCs w:val="28"/>
          <w:lang w:val="sv-SE"/>
        </w:rPr>
        <w:t xml:space="preserve">Tủ trọn bộ lắp đặt ngoài trời, vỏ bằng thép sơn tĩnh điện, được lắp trên cột BTLT. </w:t>
      </w:r>
    </w:p>
    <w:p w14:paraId="74882770" w14:textId="77777777" w:rsidR="00EF46F0" w:rsidRPr="004E0D56" w:rsidRDefault="00EF46F0" w:rsidP="00EF46F0">
      <w:pPr>
        <w:tabs>
          <w:tab w:val="left" w:pos="9214"/>
        </w:tabs>
        <w:spacing w:line="276" w:lineRule="auto"/>
        <w:ind w:left="-3" w:firstLineChars="201" w:firstLine="563"/>
        <w:jc w:val="both"/>
        <w:rPr>
          <w:sz w:val="28"/>
          <w:szCs w:val="28"/>
          <w:lang w:val="sv-SE"/>
        </w:rPr>
      </w:pPr>
      <w:r w:rsidRPr="004E0D56">
        <w:rPr>
          <w:sz w:val="28"/>
          <w:szCs w:val="28"/>
          <w:lang w:val="sv-SE"/>
        </w:rPr>
        <w:t xml:space="preserve">Kết cấu tủ gồm 02 ngăn: ngăn chống tổn thất và ngăn thao tác - bảo vệ. </w:t>
      </w:r>
    </w:p>
    <w:p w14:paraId="265DE0A3" w14:textId="77777777" w:rsidR="00EF46F0" w:rsidRPr="004E0D56" w:rsidRDefault="00EF46F0" w:rsidP="00EF46F0">
      <w:pPr>
        <w:tabs>
          <w:tab w:val="left" w:pos="9214"/>
        </w:tabs>
        <w:spacing w:line="276" w:lineRule="auto"/>
        <w:ind w:left="-3" w:firstLineChars="201" w:firstLine="563"/>
        <w:jc w:val="both"/>
        <w:rPr>
          <w:sz w:val="28"/>
          <w:szCs w:val="28"/>
          <w:lang w:val="sv-SE"/>
        </w:rPr>
      </w:pPr>
      <w:r w:rsidRPr="004E0D56">
        <w:rPr>
          <w:sz w:val="28"/>
          <w:szCs w:val="28"/>
          <w:lang w:val="sv-SE"/>
        </w:rPr>
        <w:t xml:space="preserve">Ngăn chống tổn thất điện năng: </w:t>
      </w:r>
    </w:p>
    <w:p w14:paraId="7A7F84E2" w14:textId="77777777" w:rsidR="00EF46F0" w:rsidRPr="004E0D56" w:rsidRDefault="00EF46F0" w:rsidP="00EF46F0">
      <w:pPr>
        <w:widowControl w:val="0"/>
        <w:tabs>
          <w:tab w:val="left" w:pos="9214"/>
        </w:tabs>
        <w:spacing w:line="276" w:lineRule="auto"/>
        <w:ind w:left="-3" w:firstLineChars="201" w:firstLine="563"/>
        <w:jc w:val="both"/>
        <w:rPr>
          <w:sz w:val="28"/>
          <w:szCs w:val="28"/>
          <w:lang w:val="sv-SE"/>
        </w:rPr>
      </w:pPr>
      <w:r w:rsidRPr="004E0D56">
        <w:rPr>
          <w:sz w:val="28"/>
          <w:szCs w:val="28"/>
          <w:lang w:val="sv-SE"/>
        </w:rPr>
        <w:t>Sử dụng biến dòng điện, loại 150/5A (đối với MBA 100kVA), loại 250/5A (đối với MBA 160kVA) phục vụ cho đo đếm điện năng;</w:t>
      </w:r>
    </w:p>
    <w:p w14:paraId="0919D0BC" w14:textId="77777777" w:rsidR="00EF46F0" w:rsidRPr="004E0D56" w:rsidRDefault="00EF46F0" w:rsidP="00EF46F0">
      <w:pPr>
        <w:widowControl w:val="0"/>
        <w:tabs>
          <w:tab w:val="left" w:pos="9214"/>
        </w:tabs>
        <w:spacing w:line="276" w:lineRule="auto"/>
        <w:ind w:left="-3" w:firstLineChars="201" w:firstLine="563"/>
        <w:jc w:val="both"/>
        <w:rPr>
          <w:sz w:val="28"/>
          <w:szCs w:val="28"/>
          <w:lang w:val="sv-SE"/>
        </w:rPr>
      </w:pPr>
      <w:r w:rsidRPr="004E0D56">
        <w:rPr>
          <w:sz w:val="28"/>
          <w:szCs w:val="28"/>
          <w:lang w:val="sv-SE"/>
        </w:rPr>
        <w:t>Đo đếm điện năng: Sử dụng công tơ điện tử 3 pha đa biểu giá có chức năng đo xa, tích hợp Module RS232/485 đạt theo Tiêu chuẩn kỹ thuật công tơ điện tử và thiết bị truyền dữ liệu công tơ trong Tập đoàn Điện lực Quốc gia Việt Nam được ban hành tại Quyết định số 103/QĐ-EVN ngày 21/6/2017.</w:t>
      </w:r>
    </w:p>
    <w:p w14:paraId="3E696EE0" w14:textId="77777777" w:rsidR="00EF46F0" w:rsidRPr="004E0D56" w:rsidRDefault="00EF46F0" w:rsidP="00EF46F0">
      <w:pPr>
        <w:tabs>
          <w:tab w:val="left" w:pos="9214"/>
        </w:tabs>
        <w:spacing w:line="276" w:lineRule="auto"/>
        <w:ind w:left="-3" w:firstLineChars="201" w:firstLine="563"/>
        <w:jc w:val="both"/>
        <w:rPr>
          <w:sz w:val="28"/>
          <w:szCs w:val="28"/>
          <w:lang w:val="sv-SE"/>
        </w:rPr>
      </w:pPr>
      <w:r w:rsidRPr="004E0D56">
        <w:rPr>
          <w:sz w:val="28"/>
          <w:szCs w:val="28"/>
          <w:lang w:val="sv-SE"/>
        </w:rPr>
        <w:t>Lắp đặt đồng hồ Vol, Ampe phục vụ cho công tác kiểm tra dòng, áp.</w:t>
      </w:r>
    </w:p>
    <w:p w14:paraId="6DCF5227" w14:textId="77777777" w:rsidR="00EF46F0" w:rsidRPr="004E0D56" w:rsidRDefault="00EF46F0" w:rsidP="00EF46F0">
      <w:pPr>
        <w:tabs>
          <w:tab w:val="left" w:pos="9214"/>
        </w:tabs>
        <w:spacing w:line="276" w:lineRule="auto"/>
        <w:ind w:left="-3" w:firstLineChars="201" w:firstLine="563"/>
        <w:jc w:val="both"/>
        <w:rPr>
          <w:sz w:val="28"/>
          <w:szCs w:val="28"/>
          <w:lang w:val="sv-SE"/>
        </w:rPr>
      </w:pPr>
      <w:r w:rsidRPr="004E0D56">
        <w:rPr>
          <w:sz w:val="28"/>
          <w:szCs w:val="28"/>
          <w:lang w:val="sv-SE"/>
        </w:rPr>
        <w:t>Ngăn thao tác - bảo vệ:</w:t>
      </w:r>
    </w:p>
    <w:p w14:paraId="458F86A6" w14:textId="77777777" w:rsidR="00EF46F0" w:rsidRPr="004E0D56" w:rsidRDefault="00EF46F0" w:rsidP="00EF46F0">
      <w:pPr>
        <w:tabs>
          <w:tab w:val="left" w:pos="9214"/>
        </w:tabs>
        <w:spacing w:line="276" w:lineRule="auto"/>
        <w:ind w:left="-3" w:firstLineChars="201" w:firstLine="563"/>
        <w:jc w:val="both"/>
        <w:rPr>
          <w:sz w:val="28"/>
          <w:szCs w:val="28"/>
          <w:lang w:val="sv-SE"/>
        </w:rPr>
      </w:pPr>
      <w:r w:rsidRPr="004E0D56">
        <w:rPr>
          <w:sz w:val="28"/>
          <w:szCs w:val="28"/>
          <w:lang w:val="sv-SE"/>
        </w:rPr>
        <w:t xml:space="preserve">Aptomat sử dụng loại 3 pha 3 cực, có xuất xứ từ các hãng nước G7 hoặc Hàn Quốc hoặc tương đương: </w:t>
      </w:r>
    </w:p>
    <w:p w14:paraId="2E2D581C" w14:textId="77777777" w:rsidR="00EF46F0" w:rsidRPr="004E0D56" w:rsidRDefault="00EF46F0" w:rsidP="00EF46F0">
      <w:pPr>
        <w:tabs>
          <w:tab w:val="left" w:pos="7920"/>
        </w:tabs>
        <w:spacing w:line="276" w:lineRule="auto"/>
        <w:ind w:left="-3" w:firstLineChars="201" w:firstLine="563"/>
        <w:jc w:val="both"/>
        <w:rPr>
          <w:sz w:val="28"/>
          <w:szCs w:val="28"/>
          <w:lang w:val="sv-SE"/>
        </w:rPr>
      </w:pPr>
      <w:r w:rsidRPr="004E0D56">
        <w:rPr>
          <w:sz w:val="28"/>
          <w:szCs w:val="28"/>
          <w:lang w:val="sv-SE"/>
        </w:rPr>
        <w:t>Dòng điện cắt ngắn mạch định mức: Các automat được lựa chọn dòng cắt ngắn mạch định mức như sau:</w:t>
      </w:r>
    </w:p>
    <w:p w14:paraId="1C9A00CB" w14:textId="77777777" w:rsidR="00EF46F0" w:rsidRPr="004E0D56" w:rsidRDefault="00EF46F0" w:rsidP="00EF46F0">
      <w:pPr>
        <w:tabs>
          <w:tab w:val="left" w:pos="7920"/>
        </w:tabs>
        <w:spacing w:line="276" w:lineRule="auto"/>
        <w:ind w:left="-3" w:firstLineChars="201" w:firstLine="563"/>
        <w:jc w:val="both"/>
        <w:rPr>
          <w:sz w:val="28"/>
          <w:szCs w:val="28"/>
          <w:lang w:val="sv-SE"/>
        </w:rPr>
      </w:pPr>
      <w:r w:rsidRPr="004E0D56">
        <w:rPr>
          <w:sz w:val="28"/>
          <w:szCs w:val="28"/>
          <w:lang w:val="sv-SE"/>
        </w:rPr>
        <w:t>MCCB có In = 50 - 100A: Icđm ≥ 25kA;</w:t>
      </w:r>
    </w:p>
    <w:p w14:paraId="5B1D1E52" w14:textId="77777777" w:rsidR="00EF46F0" w:rsidRPr="004E0D56" w:rsidRDefault="00EF46F0" w:rsidP="00EF46F0">
      <w:pPr>
        <w:tabs>
          <w:tab w:val="left" w:pos="7920"/>
        </w:tabs>
        <w:spacing w:line="276" w:lineRule="auto"/>
        <w:ind w:left="-3" w:firstLineChars="201" w:firstLine="563"/>
        <w:jc w:val="both"/>
        <w:rPr>
          <w:sz w:val="28"/>
          <w:szCs w:val="28"/>
          <w:lang w:val="sv-SE"/>
        </w:rPr>
      </w:pPr>
      <w:r w:rsidRPr="004E0D56">
        <w:rPr>
          <w:sz w:val="28"/>
          <w:szCs w:val="28"/>
          <w:lang w:val="sv-SE"/>
        </w:rPr>
        <w:t>MCCB có In = 125 - 315A: Icđm ≥ 36kA;</w:t>
      </w:r>
    </w:p>
    <w:p w14:paraId="072120EF" w14:textId="77777777" w:rsidR="00EF46F0" w:rsidRPr="004E0D56" w:rsidRDefault="00EF46F0" w:rsidP="00EF46F0">
      <w:pPr>
        <w:tabs>
          <w:tab w:val="left" w:pos="7920"/>
        </w:tabs>
        <w:spacing w:line="276" w:lineRule="auto"/>
        <w:ind w:left="-3" w:firstLineChars="201" w:firstLine="563"/>
        <w:jc w:val="both"/>
        <w:rPr>
          <w:sz w:val="28"/>
          <w:szCs w:val="28"/>
          <w:lang w:val="sv-SE"/>
        </w:rPr>
      </w:pPr>
      <w:r w:rsidRPr="004E0D56">
        <w:rPr>
          <w:sz w:val="28"/>
          <w:szCs w:val="28"/>
          <w:lang w:val="sv-SE"/>
        </w:rPr>
        <w:t>MCCB có In = 320 - 800: Icđm ≥ 50kA</w:t>
      </w:r>
      <w:r w:rsidRPr="004E0D56">
        <w:rPr>
          <w:sz w:val="28"/>
          <w:szCs w:val="28"/>
          <w:lang w:val="sv-SE"/>
        </w:rPr>
        <w:tab/>
      </w:r>
    </w:p>
    <w:p w14:paraId="1CF92EF1" w14:textId="77777777" w:rsidR="00EF46F0" w:rsidRPr="004E0D56" w:rsidRDefault="00EF46F0" w:rsidP="00EF46F0">
      <w:pPr>
        <w:pStyle w:val="Heading4"/>
        <w:numPr>
          <w:ilvl w:val="0"/>
          <w:numId w:val="0"/>
        </w:numPr>
        <w:tabs>
          <w:tab w:val="left" w:pos="567"/>
        </w:tabs>
        <w:spacing w:before="0" w:line="276" w:lineRule="auto"/>
        <w:ind w:firstLineChars="201" w:firstLine="563"/>
        <w:rPr>
          <w:lang w:val="sv-SE"/>
        </w:rPr>
      </w:pPr>
      <w:r w:rsidRPr="004E0D56">
        <w:rPr>
          <w:lang w:val="sv-SE"/>
        </w:rPr>
        <w:t xml:space="preserve">Aptomat sử dụng có 2 chức năng cắt nhiệt và cắt từ, có thể điều chỉnh được dòng định mức và dòng cắt ngắn ngắn mạch (điều chỉnh được đường đặc tuyến cắt ngắn mạch). Tiêu chuẩn chế tạo: IEC 60947-1, IEC 60947-2 hoặc tiêu chuẩn tương đương. Aptomat phải đáp ứng các tiêu chuẩn theo Quyết định số 99/QĐ-EVN ngày </w:t>
      </w:r>
      <w:r w:rsidRPr="004E0D56">
        <w:rPr>
          <w:lang w:val="sv-SE"/>
        </w:rPr>
        <w:lastRenderedPageBreak/>
        <w:t>05/9/2023 của Tập đoàn Điện lực Việt Nam.</w:t>
      </w:r>
    </w:p>
    <w:p w14:paraId="1E8A9D48" w14:textId="77777777" w:rsidR="00EF46F0" w:rsidRPr="004E0D56" w:rsidRDefault="00EF46F0" w:rsidP="00EF46F0">
      <w:pPr>
        <w:tabs>
          <w:tab w:val="left" w:pos="9214"/>
        </w:tabs>
        <w:spacing w:line="276" w:lineRule="auto"/>
        <w:ind w:left="-3" w:firstLineChars="201" w:firstLine="563"/>
        <w:jc w:val="both"/>
        <w:rPr>
          <w:sz w:val="28"/>
          <w:szCs w:val="28"/>
          <w:lang w:val="sv-SE"/>
        </w:rPr>
      </w:pPr>
      <w:r w:rsidRPr="004E0D56">
        <w:rPr>
          <w:sz w:val="28"/>
          <w:szCs w:val="28"/>
          <w:lang w:val="sv-SE"/>
        </w:rPr>
        <w:t>Điện áp cách điện Ui: ≥690VAC.</w:t>
      </w:r>
    </w:p>
    <w:p w14:paraId="46C0A2CE" w14:textId="77777777" w:rsidR="00EF46F0" w:rsidRPr="004E0D56" w:rsidRDefault="00EF46F0" w:rsidP="00EF46F0">
      <w:pPr>
        <w:tabs>
          <w:tab w:val="left" w:pos="9214"/>
        </w:tabs>
        <w:spacing w:line="276" w:lineRule="auto"/>
        <w:ind w:left="-3" w:firstLineChars="201" w:firstLine="563"/>
        <w:jc w:val="both"/>
        <w:rPr>
          <w:sz w:val="28"/>
          <w:szCs w:val="28"/>
          <w:lang w:val="sv-SE"/>
        </w:rPr>
      </w:pPr>
      <w:r w:rsidRPr="004E0D56">
        <w:rPr>
          <w:sz w:val="28"/>
          <w:szCs w:val="28"/>
          <w:lang w:val="sv-SE"/>
        </w:rPr>
        <w:t>Điện áp làm việc Ue: ≥400VAC.</w:t>
      </w:r>
    </w:p>
    <w:p w14:paraId="673295E5" w14:textId="77777777" w:rsidR="00EF46F0" w:rsidRPr="004E0D56" w:rsidRDefault="00EF46F0" w:rsidP="00EF46F0">
      <w:pPr>
        <w:tabs>
          <w:tab w:val="left" w:pos="9214"/>
        </w:tabs>
        <w:spacing w:line="276" w:lineRule="auto"/>
        <w:ind w:left="-3" w:firstLineChars="201" w:firstLine="563"/>
        <w:jc w:val="both"/>
        <w:rPr>
          <w:sz w:val="28"/>
          <w:szCs w:val="28"/>
          <w:lang w:val="sv-SE"/>
        </w:rPr>
      </w:pPr>
      <w:r w:rsidRPr="004E0D56">
        <w:rPr>
          <w:sz w:val="28"/>
          <w:szCs w:val="28"/>
          <w:lang w:val="sv-SE"/>
        </w:rPr>
        <w:t>Điện áp chịu xung định mức (Uimp): 8kV</w:t>
      </w:r>
    </w:p>
    <w:p w14:paraId="1AAD62F6" w14:textId="77777777" w:rsidR="00EF46F0" w:rsidRPr="004E0D56" w:rsidRDefault="00EF46F0" w:rsidP="00EF46F0">
      <w:pPr>
        <w:tabs>
          <w:tab w:val="left" w:pos="9214"/>
        </w:tabs>
        <w:spacing w:line="276" w:lineRule="auto"/>
        <w:ind w:left="-3" w:firstLineChars="201" w:firstLine="563"/>
        <w:jc w:val="both"/>
        <w:rPr>
          <w:sz w:val="28"/>
          <w:szCs w:val="28"/>
          <w:lang w:val="sv-SE"/>
        </w:rPr>
      </w:pPr>
      <w:r w:rsidRPr="004E0D56">
        <w:rPr>
          <w:sz w:val="28"/>
          <w:szCs w:val="28"/>
          <w:lang w:val="sv-SE"/>
        </w:rPr>
        <w:t>Ics/Icu (%): 100%.</w:t>
      </w:r>
    </w:p>
    <w:p w14:paraId="08BA3902" w14:textId="77777777" w:rsidR="00EF46F0" w:rsidRPr="004E0D56" w:rsidRDefault="00EF46F0" w:rsidP="00EF46F0">
      <w:pPr>
        <w:tabs>
          <w:tab w:val="left" w:pos="9214"/>
        </w:tabs>
        <w:spacing w:line="276" w:lineRule="auto"/>
        <w:ind w:left="-3" w:firstLineChars="201" w:firstLine="563"/>
        <w:jc w:val="both"/>
        <w:rPr>
          <w:sz w:val="28"/>
          <w:szCs w:val="28"/>
          <w:lang w:val="sv-SE"/>
        </w:rPr>
      </w:pPr>
      <w:r w:rsidRPr="004E0D56">
        <w:rPr>
          <w:sz w:val="28"/>
          <w:szCs w:val="28"/>
          <w:lang w:val="sv-SE"/>
        </w:rPr>
        <w:t>Các Aptomat phải có dải điều chỉnh.</w:t>
      </w:r>
    </w:p>
    <w:p w14:paraId="6B29B9B2" w14:textId="77777777" w:rsidR="00EF46F0" w:rsidRPr="004E0D56" w:rsidRDefault="00EF46F0" w:rsidP="00EF46F0">
      <w:pPr>
        <w:tabs>
          <w:tab w:val="left" w:pos="9214"/>
        </w:tabs>
        <w:spacing w:line="276" w:lineRule="auto"/>
        <w:ind w:left="-3" w:firstLineChars="201" w:firstLine="563"/>
        <w:jc w:val="both"/>
        <w:rPr>
          <w:sz w:val="28"/>
          <w:szCs w:val="28"/>
          <w:lang w:val="sv-SE"/>
        </w:rPr>
      </w:pPr>
      <w:r w:rsidRPr="004E0D56">
        <w:rPr>
          <w:sz w:val="28"/>
          <w:szCs w:val="28"/>
          <w:lang w:val="sv-SE"/>
        </w:rPr>
        <w:t>Số cực: 3 pha 3 cực.</w:t>
      </w:r>
    </w:p>
    <w:p w14:paraId="3AC5D5CE" w14:textId="77777777" w:rsidR="00EF46F0" w:rsidRPr="004E0D56" w:rsidRDefault="00EF46F0" w:rsidP="00EF46F0">
      <w:pPr>
        <w:tabs>
          <w:tab w:val="left" w:pos="9214"/>
        </w:tabs>
        <w:spacing w:line="276" w:lineRule="auto"/>
        <w:ind w:left="-3" w:firstLineChars="201" w:firstLine="563"/>
        <w:jc w:val="both"/>
        <w:rPr>
          <w:sz w:val="28"/>
          <w:szCs w:val="28"/>
          <w:lang w:val="sv-SE"/>
        </w:rPr>
      </w:pPr>
      <w:r w:rsidRPr="004E0D56">
        <w:rPr>
          <w:sz w:val="28"/>
          <w:szCs w:val="28"/>
          <w:lang w:val="sv-SE"/>
        </w:rPr>
        <w:t>Bố trí lắp đặt Aptomat:</w:t>
      </w:r>
    </w:p>
    <w:p w14:paraId="52A8084A" w14:textId="77777777" w:rsidR="00EF46F0" w:rsidRPr="004E0D56" w:rsidRDefault="00EF46F0" w:rsidP="00EF46F0">
      <w:pPr>
        <w:tabs>
          <w:tab w:val="left" w:pos="9214"/>
        </w:tabs>
        <w:spacing w:line="276" w:lineRule="auto"/>
        <w:ind w:firstLineChars="202" w:firstLine="566"/>
        <w:jc w:val="both"/>
        <w:rPr>
          <w:sz w:val="28"/>
          <w:szCs w:val="28"/>
          <w:lang w:val="sv-SE"/>
        </w:rPr>
      </w:pPr>
      <w:r w:rsidRPr="004E0D56">
        <w:rPr>
          <w:sz w:val="28"/>
          <w:szCs w:val="28"/>
          <w:lang w:val="sv-SE"/>
        </w:rPr>
        <w:t>MBA 100kVA: Lắp 01 aptomat tổng 150A + 02 aptomat 100A lộ ra;</w:t>
      </w:r>
    </w:p>
    <w:p w14:paraId="1352F187" w14:textId="77777777" w:rsidR="00EF46F0" w:rsidRPr="004E0D56" w:rsidRDefault="00EF46F0" w:rsidP="00EF46F0">
      <w:pPr>
        <w:tabs>
          <w:tab w:val="left" w:pos="9214"/>
        </w:tabs>
        <w:spacing w:line="276" w:lineRule="auto"/>
        <w:ind w:firstLineChars="202" w:firstLine="566"/>
        <w:jc w:val="both"/>
        <w:rPr>
          <w:sz w:val="28"/>
          <w:szCs w:val="28"/>
          <w:lang w:val="sv-SE"/>
        </w:rPr>
      </w:pPr>
      <w:r w:rsidRPr="004E0D56">
        <w:rPr>
          <w:sz w:val="28"/>
          <w:szCs w:val="28"/>
          <w:lang w:val="sv-SE"/>
        </w:rPr>
        <w:t>MBA 160kVA: Lắp 01 aptomat tổng 250A + 02 aptomat 150A lộ ra;</w:t>
      </w:r>
    </w:p>
    <w:p w14:paraId="70087812" w14:textId="77777777" w:rsidR="00EF46F0" w:rsidRPr="004E0D56" w:rsidRDefault="00EF46F0" w:rsidP="00EF46F0">
      <w:pPr>
        <w:spacing w:line="276" w:lineRule="auto"/>
        <w:ind w:left="-3" w:firstLineChars="201" w:firstLine="563"/>
        <w:jc w:val="both"/>
        <w:rPr>
          <w:sz w:val="28"/>
          <w:szCs w:val="28"/>
          <w:lang w:val="sv-SE"/>
        </w:rPr>
      </w:pPr>
      <w:r w:rsidRPr="004E0D56">
        <w:rPr>
          <w:sz w:val="28"/>
          <w:szCs w:val="28"/>
          <w:lang w:val="sv-SE"/>
        </w:rPr>
        <w:t xml:space="preserve">Thanh cái trong tủ hạ thế dùng thanh đồng (Hàm lượng Cu &gt;99,9%), các thanh cái có khả năng chịu được dòng ngắn mạch </w:t>
      </w:r>
      <w:r w:rsidRPr="004E0D56">
        <w:rPr>
          <w:sz w:val="28"/>
          <w:szCs w:val="28"/>
        </w:rPr>
        <w:sym w:font="Symbol" w:char="F0B3"/>
      </w:r>
      <w:r w:rsidRPr="004E0D56">
        <w:rPr>
          <w:sz w:val="28"/>
          <w:szCs w:val="28"/>
          <w:lang w:val="sv-SE"/>
        </w:rPr>
        <w:t xml:space="preserve"> 50kA/1sec.</w:t>
      </w:r>
    </w:p>
    <w:p w14:paraId="0FF334F1" w14:textId="77777777" w:rsidR="00EF46F0" w:rsidRPr="004E0D56" w:rsidRDefault="00EF46F0" w:rsidP="00EF46F0">
      <w:pPr>
        <w:spacing w:line="276" w:lineRule="auto"/>
        <w:ind w:left="-3" w:firstLineChars="201" w:firstLine="551"/>
        <w:jc w:val="both"/>
        <w:rPr>
          <w:spacing w:val="-6"/>
          <w:sz w:val="28"/>
          <w:szCs w:val="28"/>
          <w:lang w:val="sv-SE"/>
        </w:rPr>
      </w:pPr>
      <w:r w:rsidRPr="004E0D56">
        <w:rPr>
          <w:spacing w:val="-6"/>
          <w:sz w:val="28"/>
          <w:szCs w:val="28"/>
          <w:lang w:val="sv-SE"/>
        </w:rPr>
        <w:t xml:space="preserve"> Thanh cái phải bọc co ngót cách điện và phân pha bằng màu sắc theo quy định.</w:t>
      </w:r>
    </w:p>
    <w:p w14:paraId="0042B255" w14:textId="77777777" w:rsidR="00EF46F0" w:rsidRPr="004E0D56" w:rsidRDefault="00EF46F0" w:rsidP="00EF46F0">
      <w:pPr>
        <w:spacing w:line="276" w:lineRule="auto"/>
        <w:ind w:left="-3" w:firstLineChars="201" w:firstLine="563"/>
        <w:jc w:val="both"/>
        <w:rPr>
          <w:sz w:val="28"/>
          <w:szCs w:val="28"/>
          <w:lang w:val="sv-SE"/>
        </w:rPr>
      </w:pPr>
      <w:r w:rsidRPr="004E0D56">
        <w:rPr>
          <w:sz w:val="28"/>
          <w:szCs w:val="28"/>
          <w:lang w:val="sv-SE"/>
        </w:rPr>
        <w:t xml:space="preserve"> Tại thanh cái tủ 0,4kV có bố trí 03 chống sét van hạ thế GZ-500 để chống sóng sét truyền từ đường dây 0,4kV vào trạm.</w:t>
      </w:r>
    </w:p>
    <w:p w14:paraId="19C023E0" w14:textId="77777777" w:rsidR="00EF46F0" w:rsidRPr="004E0D56" w:rsidRDefault="00EF46F0" w:rsidP="00EF46F0">
      <w:pPr>
        <w:spacing w:line="276" w:lineRule="auto"/>
        <w:ind w:left="-3" w:firstLineChars="201" w:firstLine="563"/>
        <w:jc w:val="both"/>
        <w:rPr>
          <w:sz w:val="28"/>
          <w:szCs w:val="28"/>
          <w:lang w:val="sv-SE"/>
        </w:rPr>
      </w:pPr>
      <w:r w:rsidRPr="004E0D56">
        <w:rPr>
          <w:sz w:val="28"/>
          <w:szCs w:val="28"/>
          <w:lang w:val="sv-SE"/>
        </w:rPr>
        <w:t>Đối với các Tủ hạ thế trọn bộ sử dụng máy biến dòng TI có W=1, sử dụng thanh cái đồng từ má trên của Aptomat tổng xuyên qua TI để chờ đấu nối cáp lực và sử dụng dây đồng mềm nhiều sợi M95 nối từ cầu trung tính trong tủ lên thanh cái đồng cho dây trung tính</w:t>
      </w:r>
    </w:p>
    <w:p w14:paraId="7B2CF64E" w14:textId="77777777" w:rsidR="00EF46F0" w:rsidRPr="004E0D56" w:rsidRDefault="00EF46F0" w:rsidP="00EF46F0">
      <w:pPr>
        <w:spacing w:line="276" w:lineRule="auto"/>
        <w:ind w:left="-3" w:firstLineChars="201" w:firstLine="563"/>
        <w:jc w:val="both"/>
        <w:rPr>
          <w:sz w:val="28"/>
          <w:szCs w:val="28"/>
          <w:lang w:val="sv-SE"/>
        </w:rPr>
      </w:pPr>
      <w:r w:rsidRPr="004E0D56">
        <w:rPr>
          <w:sz w:val="28"/>
          <w:szCs w:val="28"/>
          <w:lang w:val="sv-SE"/>
        </w:rPr>
        <w:t xml:space="preserve"> Cáp lực từ MBA ra tủ hạ thế 8m/trạm, sử dụng cáp Cu/PVC/XLPE/PVC-0,6/1kV phù hợp với công suất máy. Các đầu xuất tuyến của MBA lắp chụp chống tổn thất. Cáp lực được chế tạo và thử nghiệm đạt TCVN 6447:1998; TCVN 5935-1:2013 hoặc tương đương. </w:t>
      </w:r>
    </w:p>
    <w:p w14:paraId="06F203CF" w14:textId="77777777" w:rsidR="00EF46F0" w:rsidRPr="004E0D56" w:rsidRDefault="00EF46F0" w:rsidP="00EF46F0">
      <w:pPr>
        <w:tabs>
          <w:tab w:val="left" w:pos="9214"/>
        </w:tabs>
        <w:spacing w:line="276" w:lineRule="auto"/>
        <w:ind w:left="-3" w:firstLineChars="201" w:firstLine="563"/>
        <w:jc w:val="both"/>
        <w:rPr>
          <w:sz w:val="28"/>
          <w:szCs w:val="28"/>
          <w:lang w:val="sv-SE"/>
        </w:rPr>
      </w:pPr>
      <w:r w:rsidRPr="004E0D56">
        <w:rPr>
          <w:sz w:val="28"/>
          <w:szCs w:val="28"/>
          <w:lang w:val="sv-SE"/>
        </w:rPr>
        <w:t xml:space="preserve"> Các đầu cốt đồng được ép thuỷ lực chắc chắn, yêu cầu tiết diện tiếp xúc </w:t>
      </w:r>
      <w:r w:rsidRPr="004E0D56">
        <w:rPr>
          <w:sz w:val="28"/>
          <w:szCs w:val="28"/>
        </w:rPr>
        <w:sym w:font="Symbol" w:char="F0B3"/>
      </w:r>
      <w:r w:rsidRPr="004E0D56">
        <w:rPr>
          <w:sz w:val="28"/>
          <w:szCs w:val="28"/>
          <w:lang w:val="sv-SE"/>
        </w:rPr>
        <w:t>2,5 lần tiết diện dây dẫn. Khi lắp đặt đảm bảo bề mặt tiếp xúc tốt, tránh phát nhiệt khi có dòng điện lớn</w:t>
      </w:r>
    </w:p>
    <w:p w14:paraId="0D88D06D" w14:textId="77777777" w:rsidR="00EF46F0" w:rsidRPr="004E0D56" w:rsidRDefault="00EF46F0" w:rsidP="00EF46F0">
      <w:pPr>
        <w:widowControl w:val="0"/>
        <w:spacing w:line="276" w:lineRule="auto"/>
        <w:ind w:left="-3" w:firstLineChars="201" w:firstLine="563"/>
        <w:jc w:val="both"/>
        <w:rPr>
          <w:sz w:val="28"/>
          <w:szCs w:val="28"/>
          <w:lang w:val="sv-SE"/>
        </w:rPr>
      </w:pPr>
      <w:r w:rsidRPr="004E0D56">
        <w:rPr>
          <w:sz w:val="28"/>
          <w:szCs w:val="28"/>
          <w:lang w:val="sv-SE"/>
        </w:rPr>
        <w:t xml:space="preserve"> Các TBA xây dựng mới được lắp đặt theo tiêu chí 5S cho lưới điện (Tiêu chí 5S cho lưới điện được ban hành theo văn bản số 3105/EVNNPC-KT ngày 30/7/2018 của Tổng công ty Điện lực miền Bắc).</w:t>
      </w:r>
    </w:p>
    <w:p w14:paraId="54B0B03A" w14:textId="77777777" w:rsidR="00EF46F0" w:rsidRPr="004E0D56" w:rsidRDefault="00EF46F0" w:rsidP="00EF46F0">
      <w:pPr>
        <w:spacing w:line="276" w:lineRule="auto"/>
        <w:ind w:left="-3" w:firstLineChars="201" w:firstLine="565"/>
        <w:jc w:val="both"/>
        <w:rPr>
          <w:b/>
          <w:iCs/>
          <w:sz w:val="28"/>
          <w:szCs w:val="28"/>
          <w:lang w:val="sv-SE"/>
        </w:rPr>
      </w:pPr>
      <w:r w:rsidRPr="004E0D56">
        <w:rPr>
          <w:b/>
          <w:iCs/>
          <w:sz w:val="28"/>
          <w:szCs w:val="28"/>
          <w:lang w:val="sv-SE"/>
        </w:rPr>
        <w:t>- Phần đường dây hạ áp:</w:t>
      </w:r>
    </w:p>
    <w:p w14:paraId="1965779D" w14:textId="77777777" w:rsidR="00EF46F0" w:rsidRPr="004E0D56" w:rsidRDefault="00EF46F0" w:rsidP="00EF46F0">
      <w:pPr>
        <w:spacing w:line="276" w:lineRule="auto"/>
        <w:ind w:left="-3" w:firstLineChars="201" w:firstLine="563"/>
        <w:jc w:val="both"/>
        <w:rPr>
          <w:sz w:val="28"/>
          <w:szCs w:val="28"/>
          <w:lang w:val="sv-SE"/>
        </w:rPr>
      </w:pPr>
      <w:r w:rsidRPr="004E0D56">
        <w:rPr>
          <w:sz w:val="28"/>
          <w:szCs w:val="28"/>
          <w:lang w:val="sv-SE"/>
        </w:rPr>
        <w:t xml:space="preserve"> </w:t>
      </w:r>
      <w:r w:rsidRPr="004E0D56">
        <w:rPr>
          <w:spacing w:val="-2"/>
          <w:position w:val="2"/>
          <w:sz w:val="28"/>
          <w:szCs w:val="28"/>
          <w:lang w:val="vi-VN"/>
        </w:rPr>
        <w:t>Kiểu</w:t>
      </w:r>
      <w:r w:rsidRPr="004E0D56">
        <w:rPr>
          <w:sz w:val="28"/>
          <w:szCs w:val="28"/>
          <w:lang w:val="sv-SE"/>
        </w:rPr>
        <w:t>: đường dây không.</w:t>
      </w:r>
    </w:p>
    <w:p w14:paraId="64AA9401" w14:textId="77777777" w:rsidR="00EF46F0" w:rsidRPr="004E0D56" w:rsidRDefault="00EF46F0" w:rsidP="00EF46F0">
      <w:pPr>
        <w:spacing w:line="276" w:lineRule="auto"/>
        <w:ind w:left="-3" w:firstLineChars="201" w:firstLine="563"/>
        <w:jc w:val="both"/>
        <w:rPr>
          <w:sz w:val="28"/>
          <w:szCs w:val="28"/>
          <w:lang w:val="sv-SE"/>
        </w:rPr>
      </w:pPr>
      <w:r w:rsidRPr="004E0D56">
        <w:rPr>
          <w:sz w:val="28"/>
          <w:szCs w:val="28"/>
          <w:lang w:val="sv-SE"/>
        </w:rPr>
        <w:t xml:space="preserve"> Điện áp định mức: 0,4kV;</w:t>
      </w:r>
    </w:p>
    <w:p w14:paraId="7EFCDF9F" w14:textId="77777777" w:rsidR="00EF46F0" w:rsidRPr="004E0D56" w:rsidRDefault="00EF46F0" w:rsidP="00EF46F0">
      <w:pPr>
        <w:spacing w:line="276" w:lineRule="auto"/>
        <w:ind w:left="-3" w:firstLineChars="201" w:firstLine="563"/>
        <w:jc w:val="both"/>
        <w:rPr>
          <w:sz w:val="28"/>
          <w:szCs w:val="28"/>
          <w:lang w:val="sv-SE"/>
        </w:rPr>
      </w:pPr>
      <w:r w:rsidRPr="004E0D56">
        <w:rPr>
          <w:sz w:val="28"/>
          <w:szCs w:val="28"/>
          <w:lang w:val="sv-SE"/>
        </w:rPr>
        <w:t xml:space="preserve"> Số mạch: 01, 02, 03.</w:t>
      </w:r>
    </w:p>
    <w:p w14:paraId="461BE13B" w14:textId="77777777" w:rsidR="00EF46F0" w:rsidRPr="004E0D56" w:rsidRDefault="00EF46F0" w:rsidP="00EF46F0">
      <w:pPr>
        <w:widowControl w:val="0"/>
        <w:spacing w:line="276" w:lineRule="auto"/>
        <w:ind w:left="-3" w:firstLineChars="201" w:firstLine="559"/>
        <w:jc w:val="both"/>
        <w:rPr>
          <w:sz w:val="28"/>
          <w:szCs w:val="28"/>
          <w:lang w:val="sv-SE"/>
        </w:rPr>
      </w:pPr>
      <w:r w:rsidRPr="004E0D56">
        <w:rPr>
          <w:spacing w:val="-2"/>
          <w:position w:val="2"/>
          <w:sz w:val="28"/>
          <w:szCs w:val="28"/>
          <w:lang w:val="vi-VN"/>
        </w:rPr>
        <w:t xml:space="preserve"> </w:t>
      </w:r>
      <w:bookmarkStart w:id="4" w:name="_Hlk199940639"/>
      <w:r w:rsidRPr="004E0D56">
        <w:rPr>
          <w:sz w:val="28"/>
          <w:szCs w:val="28"/>
          <w:lang w:val="sv-SE"/>
        </w:rPr>
        <w:t xml:space="preserve">Dây dẫn: Sử dụng cáp vặn xoắn (ruột nhôm bọc XLPE) ABC 4x70; ABC </w:t>
      </w:r>
      <w:r w:rsidRPr="004E0D56">
        <w:rPr>
          <w:sz w:val="28"/>
          <w:szCs w:val="28"/>
          <w:lang w:val="sv-SE"/>
        </w:rPr>
        <w:lastRenderedPageBreak/>
        <w:t>4x95. được chế tạo đạt TCVN 6447:1998; TCVN 5935-1:2013 hoặc tương đương, phù hợp với Quyết định số 318/QĐ-EVNNPC ngày 03/02/2016 của Tổng công ty Điện lực miền Bắc.</w:t>
      </w:r>
    </w:p>
    <w:bookmarkEnd w:id="4"/>
    <w:p w14:paraId="369C61B0" w14:textId="77777777" w:rsidR="00EF46F0" w:rsidRPr="004E0D56" w:rsidRDefault="00EF46F0" w:rsidP="00EF46F0">
      <w:pPr>
        <w:spacing w:line="276" w:lineRule="auto"/>
        <w:ind w:left="-3" w:firstLineChars="201" w:firstLine="559"/>
        <w:jc w:val="both"/>
        <w:rPr>
          <w:spacing w:val="-2"/>
          <w:position w:val="2"/>
          <w:sz w:val="28"/>
          <w:szCs w:val="28"/>
          <w:lang w:val="vi-VN"/>
        </w:rPr>
      </w:pPr>
      <w:r w:rsidRPr="004E0D56">
        <w:rPr>
          <w:spacing w:val="-2"/>
          <w:position w:val="2"/>
          <w:sz w:val="28"/>
          <w:szCs w:val="28"/>
          <w:lang w:val="vi-VN"/>
        </w:rPr>
        <w:t xml:space="preserve"> Phụ kiện cáp: Đồng bộ với dây dẫn, sử dụng kẹp xiết cáp, ghíp nối chuyên dụng đạt TCVN, phù hợp với từng chủng loại sử dụng.</w:t>
      </w:r>
    </w:p>
    <w:p w14:paraId="285C5AD4" w14:textId="77777777" w:rsidR="00EF46F0" w:rsidRPr="004E0D56" w:rsidRDefault="00EF46F0" w:rsidP="00EF46F0">
      <w:pPr>
        <w:spacing w:line="276" w:lineRule="auto"/>
        <w:ind w:left="-3" w:firstLineChars="201" w:firstLine="559"/>
        <w:jc w:val="both"/>
        <w:rPr>
          <w:spacing w:val="-2"/>
          <w:position w:val="2"/>
          <w:sz w:val="28"/>
          <w:szCs w:val="28"/>
          <w:lang w:val="vi-VN"/>
        </w:rPr>
      </w:pPr>
      <w:r w:rsidRPr="004E0D56">
        <w:rPr>
          <w:spacing w:val="-2"/>
          <w:position w:val="2"/>
          <w:sz w:val="28"/>
          <w:szCs w:val="28"/>
          <w:lang w:val="vi-VN"/>
        </w:rPr>
        <w:t xml:space="preserve"> Tại mỗi lộ xuất tuyến lắp đặt 01 hộ tiếp địa di động đầu tuyến và 06 hộp đấu nối cân đảo pha trên đường dây để thuận lợi trong quá trình vận hành. </w:t>
      </w:r>
    </w:p>
    <w:p w14:paraId="7A155233" w14:textId="77777777" w:rsidR="00EF46F0" w:rsidRPr="004E0D56" w:rsidRDefault="00EF46F0" w:rsidP="00EF46F0">
      <w:pPr>
        <w:widowControl w:val="0"/>
        <w:spacing w:line="276" w:lineRule="auto"/>
        <w:ind w:left="-3" w:firstLineChars="201" w:firstLine="563"/>
        <w:jc w:val="both"/>
        <w:rPr>
          <w:sz w:val="28"/>
          <w:szCs w:val="28"/>
          <w:lang w:val="sv-SE"/>
        </w:rPr>
      </w:pPr>
      <w:r w:rsidRPr="004E0D56">
        <w:rPr>
          <w:sz w:val="28"/>
          <w:szCs w:val="28"/>
          <w:lang w:val="sv-SE"/>
        </w:rPr>
        <w:t xml:space="preserve"> Móng cột: Sử dụng móng khối, bê tông đúc tại chỗ M100. Bê tông đổ móng cột theo tiêu chuẩn TCVN 9115:2012.</w:t>
      </w:r>
    </w:p>
    <w:p w14:paraId="1EFF70E8" w14:textId="77777777" w:rsidR="00EF46F0" w:rsidRPr="004E0D56" w:rsidRDefault="00EF46F0" w:rsidP="00EF46F0">
      <w:pPr>
        <w:widowControl w:val="0"/>
        <w:spacing w:line="276" w:lineRule="auto"/>
        <w:ind w:left="-3" w:firstLineChars="201" w:firstLine="563"/>
        <w:jc w:val="both"/>
        <w:rPr>
          <w:sz w:val="28"/>
          <w:szCs w:val="28"/>
          <w:lang w:val="sv-SE"/>
        </w:rPr>
      </w:pPr>
      <w:r w:rsidRPr="004E0D56">
        <w:rPr>
          <w:sz w:val="28"/>
          <w:szCs w:val="28"/>
          <w:lang w:val="sv-SE"/>
        </w:rPr>
        <w:t xml:space="preserve"> Cột: Cột bê tông cốt thép ly tâm dự ứng lực trước, loại I, đường kính ngọn cột 160mm và 190mm, chiều cao cột 8,5-:-12m, chế tạo theo TCVN 5847:2016.</w:t>
      </w:r>
    </w:p>
    <w:p w14:paraId="489B29DB" w14:textId="77777777" w:rsidR="00EF46F0" w:rsidRPr="004E0D56" w:rsidRDefault="00EF46F0" w:rsidP="00EF46F0">
      <w:pPr>
        <w:widowControl w:val="0"/>
        <w:spacing w:line="276" w:lineRule="auto"/>
        <w:ind w:left="-3" w:firstLineChars="201" w:firstLine="563"/>
        <w:jc w:val="both"/>
        <w:rPr>
          <w:sz w:val="28"/>
          <w:szCs w:val="28"/>
          <w:lang w:val="sv-SE"/>
        </w:rPr>
      </w:pPr>
      <w:r w:rsidRPr="004E0D56">
        <w:rPr>
          <w:sz w:val="28"/>
          <w:szCs w:val="28"/>
          <w:lang w:val="sv-SE"/>
        </w:rPr>
        <w:t xml:space="preserve"> Cổ dề hạ thế: Được chế tạo bằng thép hình mạ kẽm nhúng nóng đạt 18 TCN 04-92, chiều dầy lớp mạ yêu cầu ≥80µm. </w:t>
      </w:r>
    </w:p>
    <w:p w14:paraId="03A18B88" w14:textId="77777777" w:rsidR="00EF46F0" w:rsidRPr="004E0D56" w:rsidRDefault="00EF46F0" w:rsidP="00EF46F0">
      <w:pPr>
        <w:spacing w:line="276" w:lineRule="auto"/>
        <w:ind w:left="-3" w:firstLineChars="201" w:firstLine="563"/>
        <w:jc w:val="both"/>
        <w:rPr>
          <w:spacing w:val="-2"/>
          <w:position w:val="2"/>
          <w:sz w:val="28"/>
          <w:szCs w:val="28"/>
          <w:lang w:val="vi-VN"/>
        </w:rPr>
      </w:pPr>
      <w:r w:rsidRPr="004E0D56">
        <w:rPr>
          <w:sz w:val="28"/>
          <w:szCs w:val="28"/>
          <w:lang w:val="sv-SE"/>
        </w:rPr>
        <w:t xml:space="preserve"> Tiếp địa lặp lại: Sử dụng bộ cọc tia hỗn hợp, tấm đan toàn bộ cọc tiếp địa được chế tạo bằng thép hình. Chi tiếp nối từ cọc, tia lên mặt đất được mạ kẽm nhúng nóng đạt 18 TCN 04-92,  chiều dầy lớp mạ yêu cầu ≥80µm</w:t>
      </w:r>
      <w:r w:rsidRPr="004E0D56">
        <w:rPr>
          <w:spacing w:val="-2"/>
          <w:position w:val="2"/>
          <w:sz w:val="28"/>
          <w:szCs w:val="28"/>
          <w:lang w:val="vi-VN"/>
        </w:rPr>
        <w:t>. Hệ thống tiếp địa được nối bằng thép Φ12, điện trở nối đất đảm bảo theo tiêu chuẩn hiện hành.</w:t>
      </w:r>
    </w:p>
    <w:p w14:paraId="67729321" w14:textId="77777777" w:rsidR="00EF46F0" w:rsidRPr="004E0D56" w:rsidRDefault="00EF46F0" w:rsidP="00EF46F0">
      <w:pPr>
        <w:spacing w:line="276" w:lineRule="auto"/>
        <w:ind w:left="-3" w:firstLineChars="201" w:firstLine="563"/>
        <w:jc w:val="both"/>
        <w:rPr>
          <w:sz w:val="28"/>
          <w:szCs w:val="28"/>
          <w:lang w:val="sv-SE"/>
        </w:rPr>
      </w:pPr>
      <w:r w:rsidRPr="004E0D56">
        <w:rPr>
          <w:bCs/>
          <w:sz w:val="28"/>
          <w:szCs w:val="28"/>
          <w:lang w:val="sv-SE"/>
        </w:rPr>
        <w:t>Biển báo các loại</w:t>
      </w:r>
      <w:r w:rsidRPr="004E0D56">
        <w:rPr>
          <w:sz w:val="28"/>
          <w:szCs w:val="28"/>
          <w:lang w:val="sv-SE"/>
        </w:rPr>
        <w:t xml:space="preserve"> (Biển báo an toàn, biển báo tên trạm và biển báo số cột): theo quy định hiện hành.</w:t>
      </w:r>
    </w:p>
    <w:p w14:paraId="31835811" w14:textId="77777777" w:rsidR="00EF46F0" w:rsidRPr="004E0D56" w:rsidRDefault="00EF46F0" w:rsidP="00EF46F0">
      <w:pPr>
        <w:spacing w:line="276" w:lineRule="auto"/>
        <w:ind w:left="-3" w:firstLineChars="201" w:firstLine="565"/>
        <w:jc w:val="both"/>
        <w:rPr>
          <w:spacing w:val="-2"/>
          <w:position w:val="2"/>
          <w:sz w:val="28"/>
          <w:szCs w:val="28"/>
          <w:lang w:val="sv-SE"/>
        </w:rPr>
      </w:pPr>
      <w:r w:rsidRPr="004E0D56">
        <w:rPr>
          <w:b/>
          <w:sz w:val="28"/>
          <w:szCs w:val="28"/>
          <w:lang w:val="sv-SE"/>
        </w:rPr>
        <w:t xml:space="preserve"> </w:t>
      </w:r>
      <w:r w:rsidRPr="004E0D56">
        <w:rPr>
          <w:bCs/>
          <w:sz w:val="28"/>
          <w:szCs w:val="28"/>
          <w:lang w:val="sv-SE"/>
        </w:rPr>
        <w:t>Giải pháp kỹ thuật khác:</w:t>
      </w:r>
      <w:r w:rsidRPr="004E0D56">
        <w:rPr>
          <w:sz w:val="28"/>
          <w:szCs w:val="28"/>
          <w:lang w:val="sv-SE"/>
        </w:rPr>
        <w:t xml:space="preserve"> Thực hiện theo các quy định tại Quyết định số 44/2006/QĐ-BCN ngày 8/12/2006 của Bộ Công nghiệp (nay là Bộ Công thương) ban hành quy định kỹ thuật lưới điện nông thôn. </w:t>
      </w:r>
      <w:r w:rsidRPr="004E0D56">
        <w:rPr>
          <w:sz w:val="28"/>
          <w:szCs w:val="28"/>
          <w:lang w:val="vi-VN"/>
        </w:rPr>
        <w:t>Các vật tư, thiết bị dùng cho công trình phải đảm bảo TCVN hoặc IEC</w:t>
      </w:r>
      <w:r w:rsidRPr="004E0D56">
        <w:rPr>
          <w:sz w:val="28"/>
          <w:szCs w:val="28"/>
          <w:lang w:val="sv-SE"/>
        </w:rPr>
        <w:t xml:space="preserve"> và </w:t>
      </w:r>
      <w:r w:rsidRPr="004E0D56">
        <w:rPr>
          <w:spacing w:val="-2"/>
          <w:position w:val="2"/>
          <w:sz w:val="28"/>
          <w:szCs w:val="28"/>
          <w:lang w:val="sv-SE"/>
        </w:rPr>
        <w:t>Quyết định số 318/QĐ-EVNNPC ngày 03/02/2016 của Tổng công ty Điện lực miền Bắc.</w:t>
      </w:r>
    </w:p>
    <w:p w14:paraId="03DBA206" w14:textId="2C049C6A" w:rsidR="00F16660" w:rsidRPr="00B448CA" w:rsidRDefault="00F16660" w:rsidP="00355680">
      <w:pPr>
        <w:shd w:val="clear" w:color="auto" w:fill="FFFFFF"/>
        <w:spacing w:before="60" w:after="60"/>
        <w:ind w:firstLine="567"/>
        <w:jc w:val="both"/>
        <w:rPr>
          <w:sz w:val="28"/>
          <w:szCs w:val="28"/>
          <w:lang w:val="sv-SE"/>
        </w:rPr>
      </w:pPr>
      <w:r w:rsidRPr="00B448CA">
        <w:rPr>
          <w:b/>
          <w:bCs/>
          <w:sz w:val="28"/>
          <w:szCs w:val="28"/>
          <w:lang w:val="sv-SE"/>
        </w:rPr>
        <w:t>2.4.</w:t>
      </w:r>
      <w:r w:rsidR="00B448CA" w:rsidRPr="00B448CA">
        <w:rPr>
          <w:b/>
          <w:bCs/>
          <w:sz w:val="28"/>
          <w:szCs w:val="28"/>
          <w:lang w:val="sv-SE"/>
        </w:rPr>
        <w:t>2</w:t>
      </w:r>
      <w:r w:rsidRPr="00B448CA">
        <w:rPr>
          <w:b/>
          <w:bCs/>
          <w:sz w:val="28"/>
          <w:szCs w:val="28"/>
          <w:lang w:val="sv-SE"/>
        </w:rPr>
        <w:t xml:space="preserve">. Thu hồi vật tư thiết bị: </w:t>
      </w:r>
      <w:r w:rsidRPr="00B448CA">
        <w:rPr>
          <w:sz w:val="28"/>
          <w:szCs w:val="28"/>
          <w:lang w:val="sv-SE"/>
        </w:rPr>
        <w:t>Vật tư thiết bị (VTTB) hiện trạng thuộc tài sản ngành điện được tính toán, đánh giá đủ tiêu chuẩn kỹ thuật được tận dụng tối đa lắp đặt lại cho dự án để giảm chi phí đầu tư. Các VTTB cũ còn lại được tổ chức thu hồi theo quy định hiện hành của Tổng công ty.</w:t>
      </w:r>
    </w:p>
    <w:p w14:paraId="1BE3730F" w14:textId="77777777" w:rsidR="00F16660" w:rsidRPr="00B448CA" w:rsidRDefault="00F16660" w:rsidP="00B448CA">
      <w:pPr>
        <w:pBdr>
          <w:top w:val="nil"/>
          <w:left w:val="nil"/>
          <w:bottom w:val="nil"/>
          <w:right w:val="nil"/>
          <w:between w:val="nil"/>
        </w:pBdr>
        <w:ind w:firstLineChars="201" w:firstLine="565"/>
        <w:jc w:val="both"/>
        <w:rPr>
          <w:bCs/>
          <w:sz w:val="28"/>
          <w:szCs w:val="28"/>
          <w:lang w:val="sv-SE"/>
        </w:rPr>
      </w:pPr>
      <w:r w:rsidRPr="00B448CA">
        <w:rPr>
          <w:b/>
          <w:bCs/>
          <w:sz w:val="28"/>
          <w:szCs w:val="28"/>
          <w:lang w:val="sv-SE"/>
        </w:rPr>
        <w:t xml:space="preserve">2.5. Các bước thực hiện thiết kế: </w:t>
      </w:r>
      <w:r w:rsidRPr="00B448CA">
        <w:rPr>
          <w:bCs/>
          <w:sz w:val="28"/>
          <w:szCs w:val="28"/>
          <w:lang w:val="sv-SE"/>
        </w:rPr>
        <w:t>Thiết kế 01 bước (Lập báo cáo kinh kế kỹ thuật đầu tư xây dựng công trình)</w:t>
      </w:r>
    </w:p>
    <w:p w14:paraId="7FC1C6BC" w14:textId="77777777" w:rsidR="00F16660" w:rsidRPr="00B448CA" w:rsidRDefault="00F16660" w:rsidP="00355680">
      <w:pPr>
        <w:shd w:val="clear" w:color="auto" w:fill="FFFFFF"/>
        <w:spacing w:before="60" w:after="60"/>
        <w:ind w:firstLine="567"/>
        <w:jc w:val="both"/>
        <w:rPr>
          <w:b/>
          <w:bCs/>
          <w:sz w:val="28"/>
          <w:szCs w:val="28"/>
          <w:lang w:val="sv-SE"/>
        </w:rPr>
      </w:pPr>
      <w:r w:rsidRPr="00B448CA">
        <w:rPr>
          <w:b/>
          <w:bCs/>
          <w:sz w:val="28"/>
          <w:szCs w:val="28"/>
          <w:lang w:val="sv-SE"/>
        </w:rPr>
        <w:t>2.6. Dự kiến tiến độ dự án:</w:t>
      </w:r>
    </w:p>
    <w:p w14:paraId="47F214A8" w14:textId="024506A8" w:rsidR="00F16660" w:rsidRPr="00B448CA" w:rsidRDefault="00F16660" w:rsidP="00355680">
      <w:pPr>
        <w:shd w:val="clear" w:color="auto" w:fill="FFFFFF"/>
        <w:spacing w:before="60" w:after="60"/>
        <w:ind w:firstLine="567"/>
        <w:jc w:val="both"/>
        <w:rPr>
          <w:sz w:val="28"/>
          <w:szCs w:val="28"/>
          <w:lang w:val="sv-SE"/>
        </w:rPr>
      </w:pPr>
      <w:r w:rsidRPr="00B448CA">
        <w:rPr>
          <w:sz w:val="28"/>
          <w:szCs w:val="28"/>
          <w:lang w:val="sv-SE"/>
        </w:rPr>
        <w:t xml:space="preserve">- Công tác LCNT tư vấn, phê duyệt BCKTKT: Quý </w:t>
      </w:r>
      <w:r w:rsidR="00B448CA" w:rsidRPr="00B448CA">
        <w:rPr>
          <w:sz w:val="28"/>
          <w:szCs w:val="28"/>
          <w:lang w:val="sv-SE"/>
        </w:rPr>
        <w:t>I</w:t>
      </w:r>
      <w:r w:rsidR="003F03E2">
        <w:rPr>
          <w:sz w:val="28"/>
          <w:szCs w:val="28"/>
          <w:lang w:val="sv-SE"/>
        </w:rPr>
        <w:t>I</w:t>
      </w:r>
      <w:r w:rsidR="00B448CA" w:rsidRPr="00B448CA">
        <w:rPr>
          <w:sz w:val="28"/>
          <w:szCs w:val="28"/>
          <w:lang w:val="sv-SE"/>
        </w:rPr>
        <w:t>I</w:t>
      </w:r>
      <w:r w:rsidRPr="00B448CA">
        <w:rPr>
          <w:sz w:val="28"/>
          <w:szCs w:val="28"/>
          <w:lang w:val="sv-SE"/>
        </w:rPr>
        <w:t>/202</w:t>
      </w:r>
      <w:r w:rsidR="00B448CA" w:rsidRPr="00B448CA">
        <w:rPr>
          <w:sz w:val="28"/>
          <w:szCs w:val="28"/>
          <w:lang w:val="sv-SE"/>
        </w:rPr>
        <w:t>5</w:t>
      </w:r>
      <w:r w:rsidRPr="00B448CA">
        <w:rPr>
          <w:sz w:val="28"/>
          <w:szCs w:val="28"/>
          <w:lang w:val="sv-SE"/>
        </w:rPr>
        <w:t>.</w:t>
      </w:r>
    </w:p>
    <w:p w14:paraId="2D0F3C56" w14:textId="51014909" w:rsidR="00F16660" w:rsidRPr="00B448CA" w:rsidRDefault="00F16660" w:rsidP="00355680">
      <w:pPr>
        <w:shd w:val="clear" w:color="auto" w:fill="FFFFFF"/>
        <w:spacing w:before="60" w:after="60"/>
        <w:ind w:firstLine="567"/>
        <w:jc w:val="both"/>
        <w:rPr>
          <w:sz w:val="28"/>
          <w:szCs w:val="28"/>
          <w:lang w:val="sv-SE"/>
        </w:rPr>
      </w:pPr>
      <w:r w:rsidRPr="00B448CA">
        <w:rPr>
          <w:sz w:val="28"/>
          <w:szCs w:val="28"/>
          <w:lang w:val="sv-SE"/>
        </w:rPr>
        <w:t>- Công tác triển khai thi công: Quý I</w:t>
      </w:r>
      <w:r w:rsidR="003F03E2">
        <w:rPr>
          <w:sz w:val="28"/>
          <w:szCs w:val="28"/>
          <w:lang w:val="sv-SE"/>
        </w:rPr>
        <w:t>V</w:t>
      </w:r>
      <w:r w:rsidRPr="00B448CA">
        <w:rPr>
          <w:sz w:val="28"/>
          <w:szCs w:val="28"/>
          <w:lang w:val="sv-SE"/>
        </w:rPr>
        <w:t>/2025.</w:t>
      </w:r>
    </w:p>
    <w:p w14:paraId="3C8A77C6" w14:textId="6C15781D" w:rsidR="00F16660" w:rsidRPr="00B448CA" w:rsidRDefault="00F16660" w:rsidP="00355680">
      <w:pPr>
        <w:shd w:val="clear" w:color="auto" w:fill="FFFFFF"/>
        <w:spacing w:before="60" w:after="60"/>
        <w:ind w:firstLine="567"/>
        <w:jc w:val="both"/>
        <w:rPr>
          <w:sz w:val="28"/>
          <w:szCs w:val="28"/>
          <w:lang w:val="sv-SE"/>
        </w:rPr>
      </w:pPr>
      <w:r w:rsidRPr="00B448CA">
        <w:rPr>
          <w:sz w:val="28"/>
          <w:szCs w:val="28"/>
          <w:lang w:val="sv-SE"/>
        </w:rPr>
        <w:t xml:space="preserve">- Nghiệm thu đóng điện công trình: </w:t>
      </w:r>
      <w:r w:rsidR="00B448CA" w:rsidRPr="00B448CA">
        <w:rPr>
          <w:sz w:val="28"/>
          <w:szCs w:val="28"/>
          <w:lang w:val="sv-SE"/>
        </w:rPr>
        <w:t xml:space="preserve">Quý </w:t>
      </w:r>
      <w:r w:rsidR="003F03E2">
        <w:rPr>
          <w:sz w:val="28"/>
          <w:szCs w:val="28"/>
          <w:lang w:val="sv-SE"/>
        </w:rPr>
        <w:t>II</w:t>
      </w:r>
      <w:r w:rsidRPr="00B448CA">
        <w:rPr>
          <w:sz w:val="28"/>
          <w:szCs w:val="28"/>
          <w:lang w:val="sv-SE"/>
        </w:rPr>
        <w:t>/202</w:t>
      </w:r>
      <w:r w:rsidR="003F03E2">
        <w:rPr>
          <w:sz w:val="28"/>
          <w:szCs w:val="28"/>
          <w:lang w:val="sv-SE"/>
        </w:rPr>
        <w:t>6</w:t>
      </w:r>
      <w:r w:rsidRPr="00B448CA">
        <w:rPr>
          <w:sz w:val="28"/>
          <w:szCs w:val="28"/>
          <w:lang w:val="sv-SE"/>
        </w:rPr>
        <w:t>.</w:t>
      </w:r>
    </w:p>
    <w:p w14:paraId="2721BA2D" w14:textId="77777777" w:rsidR="00F16660" w:rsidRPr="00B448CA" w:rsidRDefault="00F16660" w:rsidP="00355680">
      <w:pPr>
        <w:shd w:val="clear" w:color="auto" w:fill="FFFFFF"/>
        <w:spacing w:before="60" w:after="60"/>
        <w:ind w:firstLine="567"/>
        <w:jc w:val="both"/>
        <w:rPr>
          <w:sz w:val="28"/>
          <w:szCs w:val="28"/>
          <w:lang w:val="sv-SE"/>
        </w:rPr>
      </w:pPr>
      <w:r w:rsidRPr="00B448CA">
        <w:rPr>
          <w:b/>
          <w:bCs/>
          <w:sz w:val="28"/>
          <w:szCs w:val="28"/>
          <w:lang w:val="sv-SE"/>
        </w:rPr>
        <w:lastRenderedPageBreak/>
        <w:t xml:space="preserve">2.7. Các công việc khác: </w:t>
      </w:r>
      <w:r w:rsidRPr="00B448CA">
        <w:rPr>
          <w:sz w:val="28"/>
          <w:szCs w:val="28"/>
          <w:lang w:val="sv-SE"/>
        </w:rPr>
        <w:t>Lập bảng tiên lượng khối lượng mời thầu gói VTTB, xây lắp, thí nghiệm hiệu chỉnh... cho dự án.</w:t>
      </w:r>
    </w:p>
    <w:p w14:paraId="53F0229E" w14:textId="0BE24385" w:rsidR="00F16660" w:rsidRPr="00B448CA" w:rsidRDefault="00F16660" w:rsidP="00355680">
      <w:pPr>
        <w:shd w:val="clear" w:color="auto" w:fill="FFFFFF"/>
        <w:spacing w:before="60" w:after="60"/>
        <w:ind w:firstLine="567"/>
        <w:jc w:val="both"/>
        <w:rPr>
          <w:sz w:val="28"/>
          <w:szCs w:val="28"/>
          <w:lang w:val="sv-SE"/>
        </w:rPr>
      </w:pPr>
      <w:r w:rsidRPr="00B448CA">
        <w:rPr>
          <w:b/>
          <w:bCs/>
          <w:sz w:val="28"/>
          <w:szCs w:val="28"/>
          <w:lang w:val="sv-SE"/>
        </w:rPr>
        <w:t xml:space="preserve">3. Dự kiến thời gian chuyên gia bắt đầu thực hiện dịch vụ tư vấn: </w:t>
      </w:r>
      <w:r w:rsidRPr="00B448CA">
        <w:rPr>
          <w:bCs/>
          <w:sz w:val="28"/>
          <w:szCs w:val="28"/>
          <w:lang w:val="sv-SE"/>
        </w:rPr>
        <w:t xml:space="preserve">Tháng </w:t>
      </w:r>
      <w:r w:rsidR="003F03E2">
        <w:rPr>
          <w:bCs/>
          <w:sz w:val="28"/>
          <w:szCs w:val="28"/>
          <w:lang w:val="sv-SE"/>
        </w:rPr>
        <w:t>11</w:t>
      </w:r>
      <w:r w:rsidRPr="00B448CA">
        <w:rPr>
          <w:bCs/>
          <w:sz w:val="28"/>
          <w:szCs w:val="28"/>
          <w:lang w:val="sv-SE"/>
        </w:rPr>
        <w:t xml:space="preserve"> năm 202</w:t>
      </w:r>
      <w:r w:rsidR="00B448CA" w:rsidRPr="00B448CA">
        <w:rPr>
          <w:bCs/>
          <w:sz w:val="28"/>
          <w:szCs w:val="28"/>
          <w:lang w:val="sv-SE"/>
        </w:rPr>
        <w:t>5</w:t>
      </w:r>
      <w:r w:rsidRPr="00B448CA">
        <w:rPr>
          <w:bCs/>
          <w:sz w:val="28"/>
          <w:szCs w:val="28"/>
          <w:lang w:val="sv-SE"/>
        </w:rPr>
        <w:t>, n</w:t>
      </w:r>
      <w:r w:rsidRPr="00B448CA">
        <w:rPr>
          <w:sz w:val="28"/>
          <w:szCs w:val="28"/>
          <w:lang w:val="sv-SE"/>
        </w:rPr>
        <w:t>gay sau khi hợp đồng có hiệu lực.</w:t>
      </w:r>
    </w:p>
    <w:p w14:paraId="3E6CF22C" w14:textId="6747B90D" w:rsidR="00F16660" w:rsidRPr="00B448CA" w:rsidRDefault="00F16660" w:rsidP="00355680">
      <w:pPr>
        <w:shd w:val="clear" w:color="auto" w:fill="FFFFFF"/>
        <w:tabs>
          <w:tab w:val="left" w:pos="567"/>
        </w:tabs>
        <w:spacing w:before="60" w:after="60"/>
        <w:ind w:firstLine="567"/>
        <w:jc w:val="both"/>
        <w:rPr>
          <w:b/>
          <w:bCs/>
          <w:sz w:val="28"/>
          <w:szCs w:val="28"/>
          <w:lang w:val="sv-SE"/>
        </w:rPr>
      </w:pPr>
      <w:r w:rsidRPr="00B448CA">
        <w:rPr>
          <w:b/>
          <w:bCs/>
          <w:sz w:val="28"/>
          <w:szCs w:val="28"/>
          <w:lang w:val="sv-SE"/>
        </w:rPr>
        <w:t>I</w:t>
      </w:r>
      <w:r w:rsidR="001B6863" w:rsidRPr="00B448CA">
        <w:rPr>
          <w:b/>
          <w:bCs/>
          <w:sz w:val="28"/>
          <w:szCs w:val="28"/>
          <w:lang w:val="sv-SE"/>
        </w:rPr>
        <w:t>V</w:t>
      </w:r>
      <w:r w:rsidRPr="00B448CA">
        <w:rPr>
          <w:b/>
          <w:bCs/>
          <w:sz w:val="28"/>
          <w:szCs w:val="28"/>
          <w:lang w:val="sv-SE"/>
        </w:rPr>
        <w:t>. Báo cáo và thời gian thực hiện:</w:t>
      </w:r>
    </w:p>
    <w:p w14:paraId="7493559A" w14:textId="77777777" w:rsidR="00F16660" w:rsidRPr="00B448CA" w:rsidRDefault="00F16660" w:rsidP="00355680">
      <w:pPr>
        <w:shd w:val="clear" w:color="auto" w:fill="FFFFFF"/>
        <w:tabs>
          <w:tab w:val="left" w:pos="567"/>
        </w:tabs>
        <w:spacing w:before="60" w:after="60"/>
        <w:ind w:firstLine="567"/>
        <w:jc w:val="both"/>
        <w:rPr>
          <w:sz w:val="28"/>
          <w:szCs w:val="28"/>
          <w:lang w:val="sv-SE"/>
        </w:rPr>
      </w:pPr>
      <w:r w:rsidRPr="00B448CA">
        <w:rPr>
          <w:sz w:val="28"/>
          <w:szCs w:val="28"/>
          <w:lang w:val="sv-SE"/>
        </w:rPr>
        <w:t>Tư vấn phải đệ trình các báo cáo hàng tuần và các hồ sơ sau đây:</w:t>
      </w:r>
    </w:p>
    <w:p w14:paraId="5347EA0F" w14:textId="77777777" w:rsidR="00F16660" w:rsidRPr="00B448CA" w:rsidRDefault="00F16660" w:rsidP="00355680">
      <w:pPr>
        <w:shd w:val="clear" w:color="auto" w:fill="FFFFFF"/>
        <w:tabs>
          <w:tab w:val="left" w:pos="567"/>
        </w:tabs>
        <w:spacing w:before="60" w:after="60"/>
        <w:ind w:firstLine="567"/>
        <w:jc w:val="both"/>
        <w:rPr>
          <w:sz w:val="28"/>
          <w:szCs w:val="28"/>
          <w:lang w:val="sv-SE"/>
        </w:rPr>
      </w:pPr>
      <w:r w:rsidRPr="00B448CA">
        <w:rPr>
          <w:sz w:val="28"/>
          <w:szCs w:val="28"/>
          <w:lang w:val="sv-SE"/>
        </w:rPr>
        <w:t>Tư vấn phải đệ trình 02 (hai) bộ báo cáo tóm tắt tiến trình thực hiện hàng tuần, mô tả 1 cách vắn tắt và chính xác mọi hoạt động và tiến độ công việc, các vấn đề nảy sinh, các biện pháp khắc phục. Báo cáo tuần đầu tiên sẽ là báo cáo khởi đầu bao gồm cả kế hoạch thực hiện, kế hoạch đảm bảo chất lượng.</w:t>
      </w:r>
    </w:p>
    <w:p w14:paraId="08EB17B2" w14:textId="45932201" w:rsidR="00F16660" w:rsidRPr="00B448CA" w:rsidRDefault="00F16660" w:rsidP="00355680">
      <w:pPr>
        <w:shd w:val="clear" w:color="auto" w:fill="FFFFFF"/>
        <w:spacing w:before="60" w:after="60"/>
        <w:ind w:firstLine="567"/>
        <w:jc w:val="both"/>
        <w:rPr>
          <w:b/>
          <w:bCs/>
          <w:sz w:val="28"/>
          <w:szCs w:val="28"/>
          <w:lang w:val="sv-SE"/>
        </w:rPr>
      </w:pPr>
      <w:r w:rsidRPr="00B448CA">
        <w:rPr>
          <w:b/>
          <w:bCs/>
          <w:sz w:val="28"/>
          <w:szCs w:val="28"/>
          <w:lang w:val="sv-SE"/>
        </w:rPr>
        <w:t xml:space="preserve">V. </w:t>
      </w:r>
      <w:r w:rsidRPr="00B448CA">
        <w:rPr>
          <w:b/>
          <w:sz w:val="28"/>
          <w:szCs w:val="28"/>
          <w:lang w:val="sv-SE"/>
        </w:rPr>
        <w:t>Kinh nghiệm và nhân sự của nhà thầu</w:t>
      </w:r>
      <w:r w:rsidRPr="00B448CA">
        <w:rPr>
          <w:b/>
          <w:bCs/>
          <w:sz w:val="28"/>
          <w:szCs w:val="28"/>
          <w:lang w:val="sv-SE"/>
        </w:rPr>
        <w:t>:</w:t>
      </w:r>
    </w:p>
    <w:p w14:paraId="3DF8BDC3" w14:textId="77777777" w:rsidR="00F16660" w:rsidRPr="00B448CA" w:rsidRDefault="00F16660" w:rsidP="00355680">
      <w:pPr>
        <w:shd w:val="clear" w:color="auto" w:fill="FFFFFF"/>
        <w:spacing w:before="60" w:after="60"/>
        <w:ind w:firstLine="567"/>
        <w:jc w:val="both"/>
        <w:rPr>
          <w:sz w:val="28"/>
          <w:szCs w:val="28"/>
          <w:lang w:val="sv-SE"/>
        </w:rPr>
      </w:pPr>
      <w:r w:rsidRPr="00B448CA">
        <w:rPr>
          <w:sz w:val="28"/>
          <w:szCs w:val="28"/>
          <w:lang w:val="sv-SE"/>
        </w:rPr>
        <w:t>Tư vấn sẽ cung cấp nhân sự theo yêu cầu để thực hiện một cách đầy đủ những nghĩa vụ của mình đối với gói thầu này. Việc bố trí nhân sự bao gồm chủ nhiệm đề án và các chuyên gia theo tiến độ thời hạn để đảm bảo tiến độ của dự án.</w:t>
      </w:r>
    </w:p>
    <w:p w14:paraId="0A94C13A" w14:textId="77777777" w:rsidR="00F16660" w:rsidRPr="00B448CA" w:rsidRDefault="00F16660" w:rsidP="00355680">
      <w:pPr>
        <w:shd w:val="clear" w:color="auto" w:fill="FFFFFF"/>
        <w:spacing w:before="60" w:after="60"/>
        <w:ind w:firstLine="567"/>
        <w:jc w:val="both"/>
        <w:rPr>
          <w:sz w:val="28"/>
          <w:szCs w:val="28"/>
          <w:lang w:val="sv-SE"/>
        </w:rPr>
      </w:pPr>
      <w:r w:rsidRPr="00B448CA">
        <w:rPr>
          <w:sz w:val="28"/>
          <w:szCs w:val="28"/>
          <w:lang w:val="sv-SE"/>
        </w:rPr>
        <w:t>Yêu cầu về nhân sự cần thiết cho gói thầu được nêu cụ thể tại Phần III – Bảng tiêu chuẩn đánh giá chi tiết, Mục 2, Chương III – E-Hồ sơ mời thầu.</w:t>
      </w:r>
    </w:p>
    <w:p w14:paraId="07C58A51" w14:textId="388C6AFD" w:rsidR="00F16660" w:rsidRPr="00B448CA" w:rsidRDefault="00F16660" w:rsidP="00355680">
      <w:pPr>
        <w:shd w:val="clear" w:color="auto" w:fill="FFFFFF"/>
        <w:spacing w:before="60" w:after="60"/>
        <w:ind w:firstLine="567"/>
        <w:jc w:val="both"/>
        <w:rPr>
          <w:b/>
          <w:bCs/>
          <w:sz w:val="28"/>
          <w:szCs w:val="28"/>
          <w:lang w:val="sv-SE"/>
        </w:rPr>
      </w:pPr>
      <w:r w:rsidRPr="00B448CA">
        <w:rPr>
          <w:b/>
          <w:sz w:val="28"/>
          <w:szCs w:val="28"/>
          <w:lang w:val="sv-SE"/>
        </w:rPr>
        <w:t>V</w:t>
      </w:r>
      <w:r w:rsidR="001B6863" w:rsidRPr="00B448CA">
        <w:rPr>
          <w:b/>
          <w:sz w:val="28"/>
          <w:szCs w:val="28"/>
          <w:lang w:val="sv-SE"/>
        </w:rPr>
        <w:t>I</w:t>
      </w:r>
      <w:r w:rsidRPr="00B448CA">
        <w:rPr>
          <w:b/>
          <w:sz w:val="28"/>
          <w:szCs w:val="28"/>
          <w:lang w:val="sv-SE"/>
        </w:rPr>
        <w:t>. Trách nhiệm của Chủ đầu tư</w:t>
      </w:r>
      <w:r w:rsidRPr="00B448CA">
        <w:rPr>
          <w:b/>
          <w:bCs/>
          <w:sz w:val="28"/>
          <w:szCs w:val="28"/>
          <w:lang w:val="sv-SE"/>
        </w:rPr>
        <w:t>:</w:t>
      </w:r>
    </w:p>
    <w:p w14:paraId="4057FA67" w14:textId="2E0E9DEA" w:rsidR="00F16660" w:rsidRPr="00B448CA" w:rsidRDefault="00F16660" w:rsidP="00355680">
      <w:pPr>
        <w:shd w:val="clear" w:color="auto" w:fill="FFFFFF"/>
        <w:spacing w:before="60" w:after="60"/>
        <w:ind w:firstLine="567"/>
        <w:jc w:val="both"/>
        <w:rPr>
          <w:sz w:val="28"/>
          <w:szCs w:val="28"/>
          <w:lang w:val="sv-SE"/>
        </w:rPr>
      </w:pPr>
      <w:r w:rsidRPr="00B448CA">
        <w:rPr>
          <w:sz w:val="28"/>
          <w:szCs w:val="28"/>
          <w:lang w:val="sv-SE"/>
        </w:rPr>
        <w:t xml:space="preserve">Công ty Điện lực Lai Châu được Tổng </w:t>
      </w:r>
      <w:r w:rsidR="00B448CA" w:rsidRPr="00B448CA">
        <w:rPr>
          <w:sz w:val="28"/>
          <w:szCs w:val="28"/>
          <w:lang w:val="sv-SE"/>
        </w:rPr>
        <w:t>c</w:t>
      </w:r>
      <w:r w:rsidRPr="00B448CA">
        <w:rPr>
          <w:sz w:val="28"/>
          <w:szCs w:val="28"/>
          <w:lang w:val="sv-SE"/>
        </w:rPr>
        <w:t>ông ty Điện lực miền Bắc giao nhiệm vụ và chịu trách nhiệm đối với việc thực hiện dự án. Trách nhiệm của Chủ đầu tư với các nội dung như sau:</w:t>
      </w:r>
    </w:p>
    <w:p w14:paraId="0A2E0502" w14:textId="77777777" w:rsidR="00F16660" w:rsidRPr="00B448CA" w:rsidRDefault="00F16660" w:rsidP="00355680">
      <w:pPr>
        <w:shd w:val="clear" w:color="auto" w:fill="FFFFFF"/>
        <w:spacing w:before="60" w:after="60"/>
        <w:ind w:firstLine="567"/>
        <w:jc w:val="both"/>
        <w:rPr>
          <w:sz w:val="28"/>
          <w:szCs w:val="28"/>
          <w:lang w:val="sv-SE"/>
        </w:rPr>
      </w:pPr>
      <w:r w:rsidRPr="00B448CA">
        <w:rPr>
          <w:sz w:val="28"/>
          <w:szCs w:val="28"/>
          <w:lang w:val="sv-SE"/>
        </w:rPr>
        <w:t>- Cung cấp toàn bộ hồ sơ và các tài liệu liên quan của công trình theo tiến độ công việc.</w:t>
      </w:r>
    </w:p>
    <w:p w14:paraId="2282CB0F" w14:textId="77777777" w:rsidR="00F16660" w:rsidRPr="00B448CA" w:rsidRDefault="00F16660" w:rsidP="00355680">
      <w:pPr>
        <w:shd w:val="clear" w:color="auto" w:fill="FFFFFF"/>
        <w:spacing w:before="60" w:after="60"/>
        <w:ind w:firstLine="567"/>
        <w:jc w:val="both"/>
        <w:rPr>
          <w:sz w:val="28"/>
          <w:szCs w:val="28"/>
          <w:lang w:val="sv-SE"/>
        </w:rPr>
      </w:pPr>
      <w:r w:rsidRPr="00B448CA">
        <w:rPr>
          <w:sz w:val="28"/>
          <w:szCs w:val="28"/>
          <w:lang w:val="sv-SE"/>
        </w:rPr>
        <w:t>- Cử cán bộ theo dõi quá trình thực hiện của nhà thầu. Cùng nhà thầu giải quyết những khó khăn, vướng mắc (nếu có) trong quá trình nhà thầu thực hiện nhiệm vụ.</w:t>
      </w:r>
    </w:p>
    <w:p w14:paraId="0EB4D42C" w14:textId="77777777" w:rsidR="00F16660" w:rsidRPr="00B448CA" w:rsidRDefault="00F16660" w:rsidP="00355680">
      <w:pPr>
        <w:shd w:val="clear" w:color="auto" w:fill="FFFFFF"/>
        <w:spacing w:before="60" w:after="60"/>
        <w:ind w:firstLine="567"/>
        <w:jc w:val="both"/>
        <w:rPr>
          <w:sz w:val="28"/>
          <w:szCs w:val="28"/>
          <w:lang w:val="sv-SE"/>
        </w:rPr>
      </w:pPr>
      <w:r w:rsidRPr="00B448CA">
        <w:rPr>
          <w:sz w:val="28"/>
          <w:szCs w:val="28"/>
          <w:lang w:val="sv-SE"/>
        </w:rPr>
        <w:t>- Yêu cầu đơn vị tư vấn thiết kế có trách nhiệm giải trình, chỉnh sửa và hoàn thiện dự toán xây dựng công trình đảm bảo chất lượng và tiến độ thực hiện của dự án.</w:t>
      </w:r>
    </w:p>
    <w:p w14:paraId="4A3C47AB" w14:textId="77777777" w:rsidR="00F16660" w:rsidRPr="00B448CA" w:rsidRDefault="00F16660" w:rsidP="00355680">
      <w:pPr>
        <w:shd w:val="clear" w:color="auto" w:fill="FFFFFF"/>
        <w:spacing w:before="60" w:after="60"/>
        <w:ind w:firstLine="567"/>
        <w:jc w:val="both"/>
        <w:rPr>
          <w:sz w:val="28"/>
          <w:szCs w:val="28"/>
          <w:lang w:val="sv-SE"/>
        </w:rPr>
      </w:pPr>
      <w:r w:rsidRPr="00B448CA">
        <w:rPr>
          <w:sz w:val="28"/>
          <w:szCs w:val="28"/>
          <w:lang w:val="sv-SE"/>
        </w:rPr>
        <w:t>- Thực hiện các thủ tục trình cấp có thẩm quyền phê duyệt.</w:t>
      </w:r>
    </w:p>
    <w:p w14:paraId="161600D3" w14:textId="3A70287E" w:rsidR="00E20F9F" w:rsidRPr="00AC483D" w:rsidRDefault="00E20F9F">
      <w:pPr>
        <w:spacing w:after="200" w:line="276" w:lineRule="auto"/>
        <w:rPr>
          <w:bCs/>
          <w:sz w:val="26"/>
          <w:szCs w:val="26"/>
          <w:lang w:val="sv-SE"/>
        </w:rPr>
      </w:pPr>
    </w:p>
    <w:sectPr w:rsidR="00E20F9F" w:rsidRPr="00AC48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nArial">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3B0356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0CAB77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FB4E29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3A8DEF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4F71CC9"/>
    <w:multiLevelType w:val="singleLevel"/>
    <w:tmpl w:val="121E5CE4"/>
    <w:lvl w:ilvl="0">
      <w:start w:val="1"/>
      <w:numFmt w:val="lowerRoman"/>
      <w:lvlText w:val="%1."/>
      <w:lvlJc w:val="left"/>
      <w:pPr>
        <w:tabs>
          <w:tab w:val="num" w:pos="720"/>
        </w:tabs>
        <w:ind w:left="720" w:hanging="720"/>
      </w:pPr>
      <w:rPr>
        <w:rFonts w:hint="default"/>
      </w:rPr>
    </w:lvl>
  </w:abstractNum>
  <w:abstractNum w:abstractNumId="6" w15:restartNumberingAfterBreak="0">
    <w:nsid w:val="080D7A8F"/>
    <w:multiLevelType w:val="hybridMultilevel"/>
    <w:tmpl w:val="C5ACDF14"/>
    <w:lvl w:ilvl="0" w:tplc="29561B1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8560D27"/>
    <w:multiLevelType w:val="hybridMultilevel"/>
    <w:tmpl w:val="28A25D68"/>
    <w:lvl w:ilvl="0" w:tplc="494C62A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CA834EA"/>
    <w:multiLevelType w:val="hybridMultilevel"/>
    <w:tmpl w:val="278A4BC6"/>
    <w:lvl w:ilvl="0" w:tplc="ABC408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D0A5BB6"/>
    <w:multiLevelType w:val="hybridMultilevel"/>
    <w:tmpl w:val="D49295BA"/>
    <w:lvl w:ilvl="0" w:tplc="58AA0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7D2D24"/>
    <w:multiLevelType w:val="multilevel"/>
    <w:tmpl w:val="C71E796C"/>
    <w:lvl w:ilvl="0">
      <w:start w:val="2"/>
      <w:numFmt w:val="decimal"/>
      <w:lvlText w:val=""/>
      <w:lvlJc w:val="left"/>
      <w:pPr>
        <w:tabs>
          <w:tab w:val="num" w:pos="360"/>
        </w:tabs>
        <w:ind w:left="360" w:hanging="360"/>
      </w:pPr>
      <w:rPr>
        <w:rFonts w:ascii="Times New Roman" w:hAnsi="Times New Roman" w:hint="default"/>
      </w:rPr>
    </w:lvl>
    <w:lvl w:ilvl="1">
      <w:start w:val="3"/>
      <w:numFmt w:val="decimal"/>
      <w:isLgl/>
      <w:lvlText w:val="%1.%2"/>
      <w:lvlJc w:val="left"/>
      <w:pPr>
        <w:tabs>
          <w:tab w:val="num" w:pos="930"/>
        </w:tabs>
        <w:ind w:left="930" w:hanging="570"/>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1" w15:restartNumberingAfterBreak="0">
    <w:nsid w:val="15093F75"/>
    <w:multiLevelType w:val="hybridMultilevel"/>
    <w:tmpl w:val="8A5A2BE4"/>
    <w:lvl w:ilvl="0" w:tplc="80EC54CE">
      <w:start w:val="1"/>
      <w:numFmt w:val="decimal"/>
      <w:lvlText w:val="%1."/>
      <w:lvlJc w:val="left"/>
      <w:pPr>
        <w:tabs>
          <w:tab w:val="num" w:pos="1080"/>
        </w:tabs>
        <w:ind w:left="1080" w:hanging="360"/>
      </w:pPr>
      <w:rPr>
        <w:rFonts w:hint="default"/>
      </w:rPr>
    </w:lvl>
    <w:lvl w:ilvl="1" w:tplc="3AF096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6CB17AA"/>
    <w:multiLevelType w:val="multilevel"/>
    <w:tmpl w:val="DFFC640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D4936E9"/>
    <w:multiLevelType w:val="singleLevel"/>
    <w:tmpl w:val="7FC63438"/>
    <w:lvl w:ilvl="0">
      <w:numFmt w:val="bullet"/>
      <w:lvlText w:val="-"/>
      <w:lvlJc w:val="left"/>
      <w:pPr>
        <w:tabs>
          <w:tab w:val="num" w:pos="1080"/>
        </w:tabs>
        <w:ind w:left="1080" w:hanging="360"/>
      </w:pPr>
      <w:rPr>
        <w:rFonts w:ascii="Times New Roman" w:hAnsi="Times New Roman" w:hint="default"/>
      </w:rPr>
    </w:lvl>
  </w:abstractNum>
  <w:abstractNum w:abstractNumId="14" w15:restartNumberingAfterBreak="0">
    <w:nsid w:val="267B78DE"/>
    <w:multiLevelType w:val="hybridMultilevel"/>
    <w:tmpl w:val="B288BCE8"/>
    <w:lvl w:ilvl="0" w:tplc="5170C3BC">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5" w15:restartNumberingAfterBreak="0">
    <w:nsid w:val="27866ADF"/>
    <w:multiLevelType w:val="hybridMultilevel"/>
    <w:tmpl w:val="B37AD1FA"/>
    <w:lvl w:ilvl="0" w:tplc="F6FA732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D444B39"/>
    <w:multiLevelType w:val="multilevel"/>
    <w:tmpl w:val="2074594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15:restartNumberingAfterBreak="0">
    <w:nsid w:val="2F614FEB"/>
    <w:multiLevelType w:val="hybridMultilevel"/>
    <w:tmpl w:val="481CD9DA"/>
    <w:lvl w:ilvl="0" w:tplc="FF5AC2C4">
      <w:numFmt w:val="bullet"/>
      <w:lvlText w:val="-"/>
      <w:lvlJc w:val="left"/>
      <w:pPr>
        <w:ind w:left="27" w:hanging="183"/>
      </w:pPr>
      <w:rPr>
        <w:rFonts w:ascii="Times New Roman" w:eastAsia="Times New Roman" w:hAnsi="Times New Roman" w:cs="Times New Roman" w:hint="default"/>
        <w:w w:val="100"/>
        <w:sz w:val="28"/>
        <w:szCs w:val="28"/>
        <w:lang w:eastAsia="en-US" w:bidi="ar-SA"/>
      </w:rPr>
    </w:lvl>
    <w:lvl w:ilvl="1" w:tplc="7924BA56">
      <w:numFmt w:val="bullet"/>
      <w:lvlText w:val="•"/>
      <w:lvlJc w:val="left"/>
      <w:pPr>
        <w:ind w:left="412" w:hanging="183"/>
      </w:pPr>
      <w:rPr>
        <w:lang w:eastAsia="en-US" w:bidi="ar-SA"/>
      </w:rPr>
    </w:lvl>
    <w:lvl w:ilvl="2" w:tplc="268AFE9E">
      <w:numFmt w:val="bullet"/>
      <w:lvlText w:val="•"/>
      <w:lvlJc w:val="left"/>
      <w:pPr>
        <w:ind w:left="805" w:hanging="183"/>
      </w:pPr>
      <w:rPr>
        <w:lang w:eastAsia="en-US" w:bidi="ar-SA"/>
      </w:rPr>
    </w:lvl>
    <w:lvl w:ilvl="3" w:tplc="96C4845A">
      <w:numFmt w:val="bullet"/>
      <w:lvlText w:val="•"/>
      <w:lvlJc w:val="left"/>
      <w:pPr>
        <w:ind w:left="1198" w:hanging="183"/>
      </w:pPr>
      <w:rPr>
        <w:lang w:eastAsia="en-US" w:bidi="ar-SA"/>
      </w:rPr>
    </w:lvl>
    <w:lvl w:ilvl="4" w:tplc="E422755E">
      <w:numFmt w:val="bullet"/>
      <w:lvlText w:val="•"/>
      <w:lvlJc w:val="left"/>
      <w:pPr>
        <w:ind w:left="1591" w:hanging="183"/>
      </w:pPr>
      <w:rPr>
        <w:lang w:eastAsia="en-US" w:bidi="ar-SA"/>
      </w:rPr>
    </w:lvl>
    <w:lvl w:ilvl="5" w:tplc="FA00710E">
      <w:numFmt w:val="bullet"/>
      <w:lvlText w:val="•"/>
      <w:lvlJc w:val="left"/>
      <w:pPr>
        <w:ind w:left="1984" w:hanging="183"/>
      </w:pPr>
      <w:rPr>
        <w:lang w:eastAsia="en-US" w:bidi="ar-SA"/>
      </w:rPr>
    </w:lvl>
    <w:lvl w:ilvl="6" w:tplc="A8F40780">
      <w:numFmt w:val="bullet"/>
      <w:lvlText w:val="•"/>
      <w:lvlJc w:val="left"/>
      <w:pPr>
        <w:ind w:left="2376" w:hanging="183"/>
      </w:pPr>
      <w:rPr>
        <w:lang w:eastAsia="en-US" w:bidi="ar-SA"/>
      </w:rPr>
    </w:lvl>
    <w:lvl w:ilvl="7" w:tplc="25C43932">
      <w:numFmt w:val="bullet"/>
      <w:lvlText w:val="•"/>
      <w:lvlJc w:val="left"/>
      <w:pPr>
        <w:ind w:left="2769" w:hanging="183"/>
      </w:pPr>
      <w:rPr>
        <w:lang w:eastAsia="en-US" w:bidi="ar-SA"/>
      </w:rPr>
    </w:lvl>
    <w:lvl w:ilvl="8" w:tplc="ADBA537E">
      <w:numFmt w:val="bullet"/>
      <w:lvlText w:val="•"/>
      <w:lvlJc w:val="left"/>
      <w:pPr>
        <w:ind w:left="3162" w:hanging="183"/>
      </w:pPr>
      <w:rPr>
        <w:lang w:eastAsia="en-US" w:bidi="ar-SA"/>
      </w:rPr>
    </w:lvl>
  </w:abstractNum>
  <w:abstractNum w:abstractNumId="18" w15:restartNumberingAfterBreak="0">
    <w:nsid w:val="303473DE"/>
    <w:multiLevelType w:val="hybridMultilevel"/>
    <w:tmpl w:val="DFFC6400"/>
    <w:lvl w:ilvl="0" w:tplc="BBDA38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20B7DD1"/>
    <w:multiLevelType w:val="singleLevel"/>
    <w:tmpl w:val="09F43910"/>
    <w:lvl w:ilvl="0">
      <w:start w:val="3"/>
      <w:numFmt w:val="bullet"/>
      <w:lvlText w:val="-"/>
      <w:lvlJc w:val="left"/>
      <w:pPr>
        <w:tabs>
          <w:tab w:val="num" w:pos="785"/>
        </w:tabs>
        <w:ind w:left="785" w:hanging="360"/>
      </w:pPr>
      <w:rPr>
        <w:rFonts w:ascii="Times New Roman" w:hAnsi="Times New Roman" w:hint="default"/>
      </w:rPr>
    </w:lvl>
  </w:abstractNum>
  <w:abstractNum w:abstractNumId="20" w15:restartNumberingAfterBreak="0">
    <w:nsid w:val="32AC2824"/>
    <w:multiLevelType w:val="hybridMultilevel"/>
    <w:tmpl w:val="DF1A9B46"/>
    <w:lvl w:ilvl="0" w:tplc="C0C834EE">
      <w:start w:val="1"/>
      <w:numFmt w:val="bullet"/>
      <w:lvlText w:val="-"/>
      <w:lvlJc w:val="left"/>
      <w:pPr>
        <w:ind w:left="1080" w:hanging="360"/>
      </w:pPr>
      <w:rPr>
        <w:rFonts w:ascii="Times New Roman" w:eastAsia="Calibri"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76978D4"/>
    <w:multiLevelType w:val="hybridMultilevel"/>
    <w:tmpl w:val="4E22F352"/>
    <w:lvl w:ilvl="0" w:tplc="2D8E2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4D073F"/>
    <w:multiLevelType w:val="hybridMultilevel"/>
    <w:tmpl w:val="6CFEC6C8"/>
    <w:lvl w:ilvl="0" w:tplc="CAD01AF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E1A0D74"/>
    <w:multiLevelType w:val="hybridMultilevel"/>
    <w:tmpl w:val="68805FFC"/>
    <w:lvl w:ilvl="0" w:tplc="9E7682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00219C0"/>
    <w:multiLevelType w:val="hybridMultilevel"/>
    <w:tmpl w:val="07361FD4"/>
    <w:lvl w:ilvl="0" w:tplc="728A8ED4">
      <w:start w:val="1"/>
      <w:numFmt w:val="decimal"/>
      <w:lvlText w:val="%1."/>
      <w:lvlJc w:val="left"/>
      <w:pPr>
        <w:tabs>
          <w:tab w:val="num" w:pos="921"/>
        </w:tabs>
        <w:ind w:left="921" w:hanging="360"/>
      </w:pPr>
      <w:rPr>
        <w:rFonts w:hint="default"/>
        <w:b/>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5" w15:restartNumberingAfterBreak="0">
    <w:nsid w:val="572745D6"/>
    <w:multiLevelType w:val="multilevel"/>
    <w:tmpl w:val="B12209B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3B61A4F"/>
    <w:multiLevelType w:val="hybridMultilevel"/>
    <w:tmpl w:val="7532779E"/>
    <w:lvl w:ilvl="0" w:tplc="ABB84FD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5E95548"/>
    <w:multiLevelType w:val="hybridMultilevel"/>
    <w:tmpl w:val="ADB6B738"/>
    <w:lvl w:ilvl="0" w:tplc="8C00479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3F118B"/>
    <w:multiLevelType w:val="hybridMultilevel"/>
    <w:tmpl w:val="7E5623B8"/>
    <w:lvl w:ilvl="0" w:tplc="32A08A70">
      <w:start w:val="9"/>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04144B7"/>
    <w:multiLevelType w:val="hybridMultilevel"/>
    <w:tmpl w:val="D53E278C"/>
    <w:lvl w:ilvl="0" w:tplc="A78663B4">
      <w:numFmt w:val="bullet"/>
      <w:lvlText w:val="-"/>
      <w:lvlJc w:val="left"/>
      <w:pPr>
        <w:ind w:left="1440" w:hanging="360"/>
      </w:pPr>
      <w:rPr>
        <w:rFonts w:ascii="Times New Roman" w:eastAsia="Calibri" w:hAnsi="Times New Roman" w:cs="Times New Roman" w:hint="default"/>
      </w:rPr>
    </w:lvl>
    <w:lvl w:ilvl="1" w:tplc="E24C0A2C">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9B2909"/>
    <w:multiLevelType w:val="singleLevel"/>
    <w:tmpl w:val="EA347402"/>
    <w:lvl w:ilvl="0">
      <w:start w:val="1"/>
      <w:numFmt w:val="lowerLetter"/>
      <w:lvlText w:val="%1."/>
      <w:lvlJc w:val="left"/>
      <w:pPr>
        <w:tabs>
          <w:tab w:val="num" w:pos="360"/>
        </w:tabs>
        <w:ind w:left="360" w:hanging="360"/>
      </w:pPr>
      <w:rPr>
        <w:rFonts w:hint="default"/>
      </w:rPr>
    </w:lvl>
  </w:abstractNum>
  <w:abstractNum w:abstractNumId="31" w15:restartNumberingAfterBreak="0">
    <w:nsid w:val="740A7FF2"/>
    <w:multiLevelType w:val="hybridMultilevel"/>
    <w:tmpl w:val="43242EB0"/>
    <w:lvl w:ilvl="0" w:tplc="F00C9DFC">
      <w:start w:val="3"/>
      <w:numFmt w:val="lowerLetter"/>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32"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color w:val="00000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color w:val="00000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color w:val="000000"/>
        <w:sz w:val="28"/>
        <w:szCs w:val="28"/>
        <w:vertAlign w:val="baseline"/>
      </w:rPr>
    </w:lvl>
    <w:lvl w:ilvl="3">
      <w:start w:val="1"/>
      <w:numFmt w:val="decimal"/>
      <w:lvlText w:val="%4."/>
      <w:lvlJc w:val="left"/>
      <w:pPr>
        <w:tabs>
          <w:tab w:val="num" w:pos="1247"/>
        </w:tabs>
        <w:ind w:left="1247" w:hanging="396"/>
      </w:pPr>
      <w:rPr>
        <w:rFonts w:ascii="Times New Roman" w:hAnsi="Times New Roman" w:hint="default"/>
        <w:b w:val="0"/>
        <w:i w:val="0"/>
        <w:caps w:val="0"/>
        <w:strike w:val="0"/>
        <w:dstrike w:val="0"/>
        <w:vanish w:val="0"/>
        <w:color w:val="000000"/>
        <w:sz w:val="28"/>
        <w:szCs w:val="28"/>
        <w:vertAlign w:val="baseline"/>
      </w:rPr>
    </w:lvl>
    <w:lvl w:ilvl="4">
      <w:start w:val="1"/>
      <w:numFmt w:val="decimal"/>
      <w:lvlText w:val="%4.%5."/>
      <w:lvlJc w:val="left"/>
      <w:pPr>
        <w:tabs>
          <w:tab w:val="num" w:pos="1814"/>
        </w:tabs>
        <w:ind w:left="1814" w:hanging="567"/>
      </w:pPr>
      <w:rPr>
        <w:rFonts w:ascii="Times New Roman" w:hAnsi="Times New Roman" w:hint="default"/>
        <w:b w:val="0"/>
        <w:i w:val="0"/>
        <w:caps w:val="0"/>
        <w:strike w:val="0"/>
        <w:dstrike w:val="0"/>
        <w:vanish w:val="0"/>
        <w:color w:val="00000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33" w15:restartNumberingAfterBreak="0">
    <w:nsid w:val="7A9E439B"/>
    <w:multiLevelType w:val="hybridMultilevel"/>
    <w:tmpl w:val="12048A36"/>
    <w:lvl w:ilvl="0" w:tplc="8902858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AE3F7E"/>
    <w:multiLevelType w:val="singleLevel"/>
    <w:tmpl w:val="2F52B2B6"/>
    <w:lvl w:ilvl="0">
      <w:start w:val="1"/>
      <w:numFmt w:val="decimal"/>
      <w:lvlText w:val="%1- "/>
      <w:legacy w:legacy="1" w:legacySpace="0" w:legacyIndent="360"/>
      <w:lvlJc w:val="left"/>
      <w:pPr>
        <w:ind w:left="1080" w:hanging="360"/>
      </w:pPr>
      <w:rPr>
        <w:rFonts w:ascii=".VnTime" w:hAnsi=".VnTime" w:hint="default"/>
        <w:b w:val="0"/>
        <w:i w:val="0"/>
        <w:sz w:val="28"/>
        <w:u w:val="none"/>
      </w:rPr>
    </w:lvl>
  </w:abstractNum>
  <w:num w:numId="1" w16cid:durableId="1179654991">
    <w:abstractNumId w:val="25"/>
  </w:num>
  <w:num w:numId="2" w16cid:durableId="5717411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9972142">
    <w:abstractNumId w:val="11"/>
  </w:num>
  <w:num w:numId="4" w16cid:durableId="1682272082">
    <w:abstractNumId w:val="23"/>
  </w:num>
  <w:num w:numId="5" w16cid:durableId="1603806350">
    <w:abstractNumId w:val="8"/>
  </w:num>
  <w:num w:numId="6" w16cid:durableId="1885948187">
    <w:abstractNumId w:val="18"/>
  </w:num>
  <w:num w:numId="7" w16cid:durableId="1611424977">
    <w:abstractNumId w:val="6"/>
  </w:num>
  <w:num w:numId="8" w16cid:durableId="999309338">
    <w:abstractNumId w:val="14"/>
  </w:num>
  <w:num w:numId="9" w16cid:durableId="1791196683">
    <w:abstractNumId w:val="4"/>
    <w:lvlOverride w:ilvl="0">
      <w:lvl w:ilvl="0">
        <w:start w:val="1"/>
        <w:numFmt w:val="bullet"/>
        <w:lvlText w:val=""/>
        <w:legacy w:legacy="1" w:legacySpace="0" w:legacyIndent="360"/>
        <w:lvlJc w:val="left"/>
        <w:pPr>
          <w:ind w:left="1080" w:hanging="360"/>
        </w:pPr>
        <w:rPr>
          <w:rFonts w:ascii="Symbol" w:hAnsi="Symbol" w:hint="default"/>
        </w:rPr>
      </w:lvl>
    </w:lvlOverride>
  </w:num>
  <w:num w:numId="10" w16cid:durableId="1601374492">
    <w:abstractNumId w:val="34"/>
  </w:num>
  <w:num w:numId="11" w16cid:durableId="64452705">
    <w:abstractNumId w:val="30"/>
  </w:num>
  <w:num w:numId="12" w16cid:durableId="1638218163">
    <w:abstractNumId w:val="5"/>
  </w:num>
  <w:num w:numId="13" w16cid:durableId="1419129779">
    <w:abstractNumId w:val="4"/>
    <w:lvlOverride w:ilvl="0">
      <w:lvl w:ilvl="0">
        <w:numFmt w:val="bullet"/>
        <w:lvlText w:val=""/>
        <w:legacy w:legacy="1" w:legacySpace="0" w:legacyIndent="283"/>
        <w:lvlJc w:val="left"/>
        <w:pPr>
          <w:ind w:left="1003" w:hanging="283"/>
        </w:pPr>
        <w:rPr>
          <w:rFonts w:ascii="Symbol" w:hAnsi="Symbol" w:hint="default"/>
        </w:rPr>
      </w:lvl>
    </w:lvlOverride>
  </w:num>
  <w:num w:numId="14" w16cid:durableId="1543444029">
    <w:abstractNumId w:val="19"/>
  </w:num>
  <w:num w:numId="15" w16cid:durableId="1922173599">
    <w:abstractNumId w:val="13"/>
  </w:num>
  <w:num w:numId="16" w16cid:durableId="371619625">
    <w:abstractNumId w:val="10"/>
  </w:num>
  <w:num w:numId="17" w16cid:durableId="1157722788">
    <w:abstractNumId w:val="7"/>
  </w:num>
  <w:num w:numId="18" w16cid:durableId="443765987">
    <w:abstractNumId w:val="16"/>
  </w:num>
  <w:num w:numId="19" w16cid:durableId="1763916411">
    <w:abstractNumId w:val="15"/>
  </w:num>
  <w:num w:numId="20" w16cid:durableId="285628275">
    <w:abstractNumId w:val="31"/>
  </w:num>
  <w:num w:numId="21" w16cid:durableId="879394572">
    <w:abstractNumId w:val="26"/>
  </w:num>
  <w:num w:numId="22" w16cid:durableId="1368721085">
    <w:abstractNumId w:val="12"/>
  </w:num>
  <w:num w:numId="23" w16cid:durableId="978068014">
    <w:abstractNumId w:val="22"/>
  </w:num>
  <w:num w:numId="24" w16cid:durableId="496920701">
    <w:abstractNumId w:val="24"/>
  </w:num>
  <w:num w:numId="25" w16cid:durableId="345595908">
    <w:abstractNumId w:val="9"/>
  </w:num>
  <w:num w:numId="26" w16cid:durableId="1747530614">
    <w:abstractNumId w:val="21"/>
  </w:num>
  <w:num w:numId="27" w16cid:durableId="1371564880">
    <w:abstractNumId w:val="33"/>
  </w:num>
  <w:num w:numId="28" w16cid:durableId="2047096578">
    <w:abstractNumId w:val="27"/>
  </w:num>
  <w:num w:numId="29" w16cid:durableId="213199690">
    <w:abstractNumId w:val="29"/>
  </w:num>
  <w:num w:numId="30" w16cid:durableId="1253781861">
    <w:abstractNumId w:val="20"/>
  </w:num>
  <w:num w:numId="31" w16cid:durableId="387151338">
    <w:abstractNumId w:val="32"/>
  </w:num>
  <w:num w:numId="32" w16cid:durableId="1907064659">
    <w:abstractNumId w:val="28"/>
  </w:num>
  <w:num w:numId="33" w16cid:durableId="4419217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1726989">
    <w:abstractNumId w:val="3"/>
  </w:num>
  <w:num w:numId="35" w16cid:durableId="200214699">
    <w:abstractNumId w:val="2"/>
  </w:num>
  <w:num w:numId="36" w16cid:durableId="1459256398">
    <w:abstractNumId w:val="1"/>
  </w:num>
  <w:num w:numId="37" w16cid:durableId="1726684407">
    <w:abstractNumId w:val="0"/>
  </w:num>
  <w:num w:numId="38" w16cid:durableId="10329208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4BF"/>
    <w:rsid w:val="00053C24"/>
    <w:rsid w:val="00063055"/>
    <w:rsid w:val="000C3DB4"/>
    <w:rsid w:val="00107C28"/>
    <w:rsid w:val="00124EAF"/>
    <w:rsid w:val="00125C46"/>
    <w:rsid w:val="00155448"/>
    <w:rsid w:val="001815BF"/>
    <w:rsid w:val="00193036"/>
    <w:rsid w:val="001B6863"/>
    <w:rsid w:val="001C3DCB"/>
    <w:rsid w:val="0020406E"/>
    <w:rsid w:val="00220849"/>
    <w:rsid w:val="00232906"/>
    <w:rsid w:val="0026508D"/>
    <w:rsid w:val="00267698"/>
    <w:rsid w:val="002F2136"/>
    <w:rsid w:val="00330451"/>
    <w:rsid w:val="00355680"/>
    <w:rsid w:val="003A07DE"/>
    <w:rsid w:val="003C0ADA"/>
    <w:rsid w:val="003D1352"/>
    <w:rsid w:val="003F03E2"/>
    <w:rsid w:val="0041118D"/>
    <w:rsid w:val="00454F26"/>
    <w:rsid w:val="00457BAB"/>
    <w:rsid w:val="0046166E"/>
    <w:rsid w:val="004D0F3F"/>
    <w:rsid w:val="004E0D56"/>
    <w:rsid w:val="00507DCF"/>
    <w:rsid w:val="00512D89"/>
    <w:rsid w:val="005569F6"/>
    <w:rsid w:val="005802CC"/>
    <w:rsid w:val="005C150C"/>
    <w:rsid w:val="005E49A1"/>
    <w:rsid w:val="0060051C"/>
    <w:rsid w:val="0061031A"/>
    <w:rsid w:val="00621B22"/>
    <w:rsid w:val="00635778"/>
    <w:rsid w:val="006A4744"/>
    <w:rsid w:val="006B7745"/>
    <w:rsid w:val="006E09DE"/>
    <w:rsid w:val="006F100C"/>
    <w:rsid w:val="00776876"/>
    <w:rsid w:val="007A6152"/>
    <w:rsid w:val="00801581"/>
    <w:rsid w:val="0088190C"/>
    <w:rsid w:val="008914BF"/>
    <w:rsid w:val="008929B0"/>
    <w:rsid w:val="008C667E"/>
    <w:rsid w:val="008D43DC"/>
    <w:rsid w:val="008D6827"/>
    <w:rsid w:val="008F67EE"/>
    <w:rsid w:val="00912B62"/>
    <w:rsid w:val="00945A68"/>
    <w:rsid w:val="00967516"/>
    <w:rsid w:val="009E0F76"/>
    <w:rsid w:val="009F54F0"/>
    <w:rsid w:val="00A215B7"/>
    <w:rsid w:val="00A32A17"/>
    <w:rsid w:val="00A76C60"/>
    <w:rsid w:val="00A8566A"/>
    <w:rsid w:val="00AB3552"/>
    <w:rsid w:val="00AC483D"/>
    <w:rsid w:val="00AF0BD7"/>
    <w:rsid w:val="00B10B6B"/>
    <w:rsid w:val="00B23EE5"/>
    <w:rsid w:val="00B32BF0"/>
    <w:rsid w:val="00B33629"/>
    <w:rsid w:val="00B3786C"/>
    <w:rsid w:val="00B37A09"/>
    <w:rsid w:val="00B448CA"/>
    <w:rsid w:val="00B6029A"/>
    <w:rsid w:val="00BD2692"/>
    <w:rsid w:val="00C02F8A"/>
    <w:rsid w:val="00C82ADA"/>
    <w:rsid w:val="00C953BD"/>
    <w:rsid w:val="00CA54AB"/>
    <w:rsid w:val="00CA5DF2"/>
    <w:rsid w:val="00D00338"/>
    <w:rsid w:val="00D009FC"/>
    <w:rsid w:val="00D17240"/>
    <w:rsid w:val="00D80060"/>
    <w:rsid w:val="00D9064C"/>
    <w:rsid w:val="00E11B78"/>
    <w:rsid w:val="00E20F9F"/>
    <w:rsid w:val="00E33307"/>
    <w:rsid w:val="00E61E9D"/>
    <w:rsid w:val="00EF46F0"/>
    <w:rsid w:val="00F13F47"/>
    <w:rsid w:val="00F16660"/>
    <w:rsid w:val="00F17C28"/>
    <w:rsid w:val="00F87D85"/>
    <w:rsid w:val="00FA72FA"/>
    <w:rsid w:val="00FB10F5"/>
    <w:rsid w:val="00FF4194"/>
    <w:rsid w:val="00FF4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34DB"/>
  <w15:docId w15:val="{D246D1A5-4FDD-47D8-9620-363F72DF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4BF"/>
    <w:pPr>
      <w:spacing w:after="0" w:line="240" w:lineRule="auto"/>
    </w:pPr>
    <w:rPr>
      <w:rFonts w:ascii="Times New Roman" w:eastAsia="Times New Roman" w:hAnsi="Times New Roman" w:cs="Times New Roman"/>
      <w:sz w:val="24"/>
      <w:szCs w:val="24"/>
    </w:rPr>
  </w:style>
  <w:style w:type="paragraph" w:styleId="Heading1">
    <w:name w:val="heading 1"/>
    <w:aliases w:val="level 1"/>
    <w:basedOn w:val="Normal"/>
    <w:next w:val="Normal"/>
    <w:link w:val="Heading1Char"/>
    <w:qFormat/>
    <w:rsid w:val="00F16660"/>
    <w:pPr>
      <w:suppressAutoHyphens/>
      <w:spacing w:before="60" w:after="60" w:line="288" w:lineRule="auto"/>
      <w:jc w:val="center"/>
      <w:outlineLvl w:val="0"/>
    </w:pPr>
    <w:rPr>
      <w:rFonts w:ascii="Times New Roman Bold" w:hAnsi="Times New Roman Bold"/>
      <w:b/>
      <w:sz w:val="28"/>
      <w:szCs w:val="20"/>
    </w:rPr>
  </w:style>
  <w:style w:type="paragraph" w:styleId="Heading2">
    <w:name w:val="heading 2"/>
    <w:basedOn w:val="Normal"/>
    <w:next w:val="Normal"/>
    <w:link w:val="Heading2Char"/>
    <w:unhideWhenUsed/>
    <w:qFormat/>
    <w:rsid w:val="00F16660"/>
    <w:pPr>
      <w:keepNext/>
      <w:keepLines/>
      <w:spacing w:before="40"/>
      <w:jc w:val="both"/>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F16660"/>
    <w:pPr>
      <w:keepNext/>
      <w:suppressAutoHyphens/>
      <w:spacing w:line="1" w:lineRule="atLeast"/>
      <w:ind w:leftChars="-1" w:left="-1" w:hangingChars="1" w:hanging="1"/>
      <w:jc w:val="center"/>
      <w:textDirection w:val="btLr"/>
      <w:textAlignment w:val="top"/>
      <w:outlineLvl w:val="2"/>
    </w:pPr>
    <w:rPr>
      <w:rFonts w:ascii=".VnTimeH" w:hAnsi=".VnTimeH"/>
      <w:b/>
      <w:position w:val="-1"/>
      <w:sz w:val="32"/>
      <w:szCs w:val="28"/>
    </w:rPr>
  </w:style>
  <w:style w:type="paragraph" w:styleId="Heading40">
    <w:name w:val="heading 4"/>
    <w:basedOn w:val="Normal"/>
    <w:next w:val="Normal"/>
    <w:link w:val="Heading4Char"/>
    <w:unhideWhenUsed/>
    <w:qFormat/>
    <w:rsid w:val="00F16660"/>
    <w:pPr>
      <w:keepNext/>
      <w:suppressAutoHyphens/>
      <w:spacing w:before="120" w:after="120" w:line="1" w:lineRule="atLeast"/>
      <w:ind w:leftChars="-1" w:left="720" w:hangingChars="1" w:hanging="1"/>
      <w:jc w:val="both"/>
      <w:textDirection w:val="btLr"/>
      <w:textAlignment w:val="top"/>
      <w:outlineLvl w:val="3"/>
    </w:pPr>
    <w:rPr>
      <w:rFonts w:ascii=".VnTime" w:hAnsi=".VnTime"/>
      <w:b/>
      <w:position w:val="-1"/>
      <w:sz w:val="28"/>
      <w:szCs w:val="28"/>
    </w:rPr>
  </w:style>
  <w:style w:type="paragraph" w:styleId="Heading50">
    <w:name w:val="heading 5"/>
    <w:basedOn w:val="Normal"/>
    <w:next w:val="Normal"/>
    <w:link w:val="Heading5Char"/>
    <w:unhideWhenUsed/>
    <w:qFormat/>
    <w:rsid w:val="00F16660"/>
    <w:pPr>
      <w:keepNext/>
      <w:suppressAutoHyphens/>
      <w:spacing w:line="1" w:lineRule="atLeast"/>
      <w:ind w:leftChars="-1" w:left="-1" w:hangingChars="1" w:hanging="1"/>
      <w:textDirection w:val="btLr"/>
      <w:textAlignment w:val="top"/>
      <w:outlineLvl w:val="4"/>
    </w:pPr>
    <w:rPr>
      <w:rFonts w:ascii=".VnTime" w:hAnsi=".VnTime"/>
      <w:b/>
      <w:i/>
      <w:iCs/>
      <w:position w:val="-1"/>
      <w:sz w:val="28"/>
      <w:szCs w:val="28"/>
    </w:rPr>
  </w:style>
  <w:style w:type="paragraph" w:styleId="Heading6">
    <w:name w:val="heading 6"/>
    <w:basedOn w:val="Normal"/>
    <w:next w:val="Normal"/>
    <w:link w:val="Heading6Char"/>
    <w:unhideWhenUsed/>
    <w:qFormat/>
    <w:rsid w:val="00F16660"/>
    <w:pPr>
      <w:keepNext/>
      <w:suppressAutoHyphens/>
      <w:spacing w:after="120" w:line="1" w:lineRule="atLeast"/>
      <w:ind w:leftChars="-1" w:left="-1" w:hangingChars="1" w:hanging="1"/>
      <w:jc w:val="both"/>
      <w:textDirection w:val="btLr"/>
      <w:textAlignment w:val="top"/>
      <w:outlineLvl w:val="5"/>
    </w:pPr>
    <w:rPr>
      <w:rFonts w:ascii=".VnTime" w:hAnsi=".VnTime"/>
      <w:b/>
      <w:color w:val="FF0000"/>
      <w:position w:val="-1"/>
      <w:sz w:val="28"/>
      <w:szCs w:val="28"/>
    </w:rPr>
  </w:style>
  <w:style w:type="paragraph" w:styleId="Heading7">
    <w:name w:val="heading 7"/>
    <w:basedOn w:val="Normal"/>
    <w:next w:val="Normal"/>
    <w:link w:val="Heading7Char"/>
    <w:qFormat/>
    <w:rsid w:val="00F16660"/>
    <w:pPr>
      <w:keepNext/>
      <w:suppressAutoHyphens/>
      <w:spacing w:before="120" w:after="120" w:line="400" w:lineRule="atLeast"/>
      <w:ind w:leftChars="-1" w:left="-1" w:hangingChars="1" w:hanging="1"/>
      <w:textDirection w:val="btLr"/>
      <w:textAlignment w:val="top"/>
      <w:outlineLvl w:val="6"/>
    </w:pPr>
    <w:rPr>
      <w:rFonts w:ascii=".VnTime" w:hAnsi=".VnTime"/>
      <w:b/>
      <w:position w:val="-1"/>
      <w:szCs w:val="28"/>
    </w:rPr>
  </w:style>
  <w:style w:type="paragraph" w:styleId="Heading8">
    <w:name w:val="heading 8"/>
    <w:basedOn w:val="Normal"/>
    <w:next w:val="Normal"/>
    <w:link w:val="Heading8Char"/>
    <w:qFormat/>
    <w:rsid w:val="00F16660"/>
    <w:pPr>
      <w:keepNext/>
      <w:suppressAutoHyphens/>
      <w:spacing w:line="400" w:lineRule="atLeast"/>
      <w:ind w:leftChars="-1" w:left="-1" w:hangingChars="1" w:hanging="1"/>
      <w:jc w:val="center"/>
      <w:textDirection w:val="btLr"/>
      <w:textAlignment w:val="top"/>
      <w:outlineLvl w:val="7"/>
    </w:pPr>
    <w:rPr>
      <w:rFonts w:ascii=".VnTimeH" w:hAnsi=".VnTimeH"/>
      <w:b/>
      <w:position w:val="-1"/>
      <w:sz w:val="26"/>
      <w:szCs w:val="28"/>
    </w:rPr>
  </w:style>
  <w:style w:type="paragraph" w:styleId="Heading9">
    <w:name w:val="heading 9"/>
    <w:basedOn w:val="Normal"/>
    <w:next w:val="Normal"/>
    <w:link w:val="Heading9Char"/>
    <w:qFormat/>
    <w:rsid w:val="00F16660"/>
    <w:pPr>
      <w:keepNext/>
      <w:suppressAutoHyphens/>
      <w:spacing w:line="400" w:lineRule="atLeast"/>
      <w:ind w:leftChars="-1" w:left="-1" w:hangingChars="1" w:hanging="1"/>
      <w:jc w:val="both"/>
      <w:textDirection w:val="btLr"/>
      <w:textAlignment w:val="top"/>
      <w:outlineLvl w:val="8"/>
    </w:pPr>
    <w:rPr>
      <w:rFonts w:ascii=".VnTimeH" w:hAnsi=".VnTimeH"/>
      <w:b/>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25C46"/>
    <w:rPr>
      <w:rFonts w:ascii="Times New Roman" w:hAnsi="Times New Roman" w:cs="Times New Roman" w:hint="default"/>
      <w:b/>
      <w:bCs/>
      <w:i w:val="0"/>
      <w:iCs w:val="0"/>
      <w:color w:val="000000"/>
      <w:sz w:val="28"/>
      <w:szCs w:val="28"/>
    </w:rPr>
  </w:style>
  <w:style w:type="paragraph" w:customStyle="1" w:styleId="doan">
    <w:name w:val="doan"/>
    <w:basedOn w:val="Normal"/>
    <w:rsid w:val="003D1352"/>
    <w:pPr>
      <w:overflowPunct w:val="0"/>
      <w:autoSpaceDE w:val="0"/>
      <w:autoSpaceDN w:val="0"/>
      <w:adjustRightInd w:val="0"/>
      <w:spacing w:before="80" w:after="80" w:line="400" w:lineRule="exact"/>
      <w:ind w:left="907" w:firstLine="567"/>
      <w:jc w:val="both"/>
      <w:textAlignment w:val="baseline"/>
    </w:pPr>
    <w:rPr>
      <w:rFonts w:ascii=".VnTime" w:hAnsi=".VnTime"/>
      <w:sz w:val="28"/>
      <w:szCs w:val="28"/>
    </w:rPr>
  </w:style>
  <w:style w:type="character" w:customStyle="1" w:styleId="Heading1Char">
    <w:name w:val="Heading 1 Char"/>
    <w:aliases w:val="level 1 Char"/>
    <w:basedOn w:val="DefaultParagraphFont"/>
    <w:link w:val="Heading1"/>
    <w:rsid w:val="00F16660"/>
    <w:rPr>
      <w:rFonts w:ascii="Times New Roman Bold" w:eastAsia="Times New Roman" w:hAnsi="Times New Roman Bold" w:cs="Times New Roman"/>
      <w:b/>
      <w:sz w:val="28"/>
      <w:szCs w:val="20"/>
    </w:rPr>
  </w:style>
  <w:style w:type="character" w:customStyle="1" w:styleId="Heading2Char">
    <w:name w:val="Heading 2 Char"/>
    <w:basedOn w:val="DefaultParagraphFont"/>
    <w:link w:val="Heading2"/>
    <w:rsid w:val="00F1666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F16660"/>
    <w:rPr>
      <w:rFonts w:ascii=".VnTimeH" w:eastAsia="Times New Roman" w:hAnsi=".VnTimeH" w:cs="Times New Roman"/>
      <w:b/>
      <w:position w:val="-1"/>
      <w:sz w:val="32"/>
      <w:szCs w:val="28"/>
    </w:rPr>
  </w:style>
  <w:style w:type="character" w:customStyle="1" w:styleId="Heading4Char">
    <w:name w:val="Heading 4 Char"/>
    <w:basedOn w:val="DefaultParagraphFont"/>
    <w:link w:val="Heading40"/>
    <w:rsid w:val="00F16660"/>
    <w:rPr>
      <w:rFonts w:ascii=".VnTime" w:eastAsia="Times New Roman" w:hAnsi=".VnTime" w:cs="Times New Roman"/>
      <w:b/>
      <w:position w:val="-1"/>
      <w:sz w:val="28"/>
      <w:szCs w:val="28"/>
    </w:rPr>
  </w:style>
  <w:style w:type="character" w:customStyle="1" w:styleId="Heading5Char">
    <w:name w:val="Heading 5 Char"/>
    <w:basedOn w:val="DefaultParagraphFont"/>
    <w:link w:val="Heading50"/>
    <w:rsid w:val="00F16660"/>
    <w:rPr>
      <w:rFonts w:ascii=".VnTime" w:eastAsia="Times New Roman" w:hAnsi=".VnTime" w:cs="Times New Roman"/>
      <w:b/>
      <w:i/>
      <w:iCs/>
      <w:position w:val="-1"/>
      <w:sz w:val="28"/>
      <w:szCs w:val="28"/>
    </w:rPr>
  </w:style>
  <w:style w:type="character" w:customStyle="1" w:styleId="Heading6Char">
    <w:name w:val="Heading 6 Char"/>
    <w:basedOn w:val="DefaultParagraphFont"/>
    <w:link w:val="Heading6"/>
    <w:rsid w:val="00F16660"/>
    <w:rPr>
      <w:rFonts w:ascii=".VnTime" w:eastAsia="Times New Roman" w:hAnsi=".VnTime" w:cs="Times New Roman"/>
      <w:b/>
      <w:color w:val="FF0000"/>
      <w:position w:val="-1"/>
      <w:sz w:val="28"/>
      <w:szCs w:val="28"/>
    </w:rPr>
  </w:style>
  <w:style w:type="character" w:customStyle="1" w:styleId="Heading7Char">
    <w:name w:val="Heading 7 Char"/>
    <w:basedOn w:val="DefaultParagraphFont"/>
    <w:link w:val="Heading7"/>
    <w:rsid w:val="00F16660"/>
    <w:rPr>
      <w:rFonts w:ascii=".VnTime" w:eastAsia="Times New Roman" w:hAnsi=".VnTime" w:cs="Times New Roman"/>
      <w:b/>
      <w:position w:val="-1"/>
      <w:sz w:val="24"/>
      <w:szCs w:val="28"/>
    </w:rPr>
  </w:style>
  <w:style w:type="character" w:customStyle="1" w:styleId="Heading8Char">
    <w:name w:val="Heading 8 Char"/>
    <w:basedOn w:val="DefaultParagraphFont"/>
    <w:link w:val="Heading8"/>
    <w:rsid w:val="00F16660"/>
    <w:rPr>
      <w:rFonts w:ascii=".VnTimeH" w:eastAsia="Times New Roman" w:hAnsi=".VnTimeH" w:cs="Times New Roman"/>
      <w:b/>
      <w:position w:val="-1"/>
      <w:sz w:val="26"/>
      <w:szCs w:val="28"/>
    </w:rPr>
  </w:style>
  <w:style w:type="character" w:customStyle="1" w:styleId="Heading9Char">
    <w:name w:val="Heading 9 Char"/>
    <w:basedOn w:val="DefaultParagraphFont"/>
    <w:link w:val="Heading9"/>
    <w:rsid w:val="00F16660"/>
    <w:rPr>
      <w:rFonts w:ascii=".VnTimeH" w:eastAsia="Times New Roman" w:hAnsi=".VnTimeH" w:cs="Times New Roman"/>
      <w:b/>
      <w:position w:val="-1"/>
      <w:sz w:val="28"/>
      <w:szCs w:val="28"/>
    </w:rPr>
  </w:style>
  <w:style w:type="paragraph" w:customStyle="1" w:styleId="Cachdaudong">
    <w:name w:val="Cachdaudong"/>
    <w:basedOn w:val="Normal"/>
    <w:qFormat/>
    <w:rsid w:val="00F16660"/>
    <w:pPr>
      <w:widowControl w:val="0"/>
      <w:suppressAutoHyphens/>
      <w:spacing w:before="60" w:after="60" w:line="300" w:lineRule="auto"/>
      <w:ind w:leftChars="-1" w:left="-1" w:hangingChars="1" w:hanging="1"/>
      <w:jc w:val="both"/>
      <w:textDirection w:val="btLr"/>
      <w:textAlignment w:val="top"/>
      <w:outlineLvl w:val="0"/>
    </w:pPr>
    <w:rPr>
      <w:rFonts w:eastAsia="Calibri"/>
      <w:position w:val="-1"/>
      <w:sz w:val="26"/>
      <w:szCs w:val="22"/>
    </w:rPr>
  </w:style>
  <w:style w:type="table" w:customStyle="1" w:styleId="TableNormal1">
    <w:name w:val="Table Normal1"/>
    <w:rsid w:val="00F16660"/>
    <w:pPr>
      <w:spacing w:after="0" w:line="240" w:lineRule="auto"/>
      <w:ind w:hanging="1"/>
    </w:pPr>
    <w:rPr>
      <w:rFonts w:ascii="Times New Roman" w:eastAsia="Times New Roman" w:hAnsi="Times New Roman" w:cs="Times New Roman"/>
      <w:sz w:val="28"/>
      <w:szCs w:val="28"/>
    </w:rPr>
    <w:tblPr>
      <w:tblCellMar>
        <w:top w:w="0" w:type="dxa"/>
        <w:left w:w="0" w:type="dxa"/>
        <w:bottom w:w="0" w:type="dxa"/>
        <w:right w:w="0" w:type="dxa"/>
      </w:tblCellMar>
    </w:tblPr>
  </w:style>
  <w:style w:type="paragraph" w:styleId="Title">
    <w:name w:val="Title"/>
    <w:basedOn w:val="Normal"/>
    <w:link w:val="TitleChar"/>
    <w:qFormat/>
    <w:rsid w:val="00F16660"/>
    <w:pPr>
      <w:suppressAutoHyphens/>
      <w:spacing w:line="1" w:lineRule="atLeast"/>
      <w:ind w:leftChars="-1" w:left="-1" w:hangingChars="1" w:hanging="1"/>
      <w:jc w:val="center"/>
      <w:textDirection w:val="btLr"/>
      <w:textAlignment w:val="top"/>
      <w:outlineLvl w:val="0"/>
    </w:pPr>
    <w:rPr>
      <w:rFonts w:ascii=".VnTimeH" w:hAnsi=".VnTimeH"/>
      <w:b/>
      <w:position w:val="-1"/>
      <w:sz w:val="28"/>
      <w:szCs w:val="28"/>
    </w:rPr>
  </w:style>
  <w:style w:type="character" w:customStyle="1" w:styleId="TitleChar">
    <w:name w:val="Title Char"/>
    <w:basedOn w:val="DefaultParagraphFont"/>
    <w:link w:val="Title"/>
    <w:rsid w:val="00F16660"/>
    <w:rPr>
      <w:rFonts w:ascii=".VnTimeH" w:eastAsia="Times New Roman" w:hAnsi=".VnTimeH" w:cs="Times New Roman"/>
      <w:b/>
      <w:position w:val="-1"/>
      <w:sz w:val="28"/>
      <w:szCs w:val="28"/>
    </w:rPr>
  </w:style>
  <w:style w:type="table" w:customStyle="1" w:styleId="TableNormal2">
    <w:name w:val="Table Normal2"/>
    <w:rsid w:val="00F16660"/>
    <w:pPr>
      <w:spacing w:after="0" w:line="240" w:lineRule="auto"/>
      <w:ind w:hanging="1"/>
    </w:pPr>
    <w:rPr>
      <w:rFonts w:ascii="Times New Roman" w:eastAsia="Times New Roman" w:hAnsi="Times New Roman" w:cs="Times New Roman"/>
      <w:sz w:val="28"/>
      <w:szCs w:val="28"/>
    </w:rPr>
    <w:tblPr>
      <w:tblCellMar>
        <w:top w:w="0" w:type="dxa"/>
        <w:left w:w="0" w:type="dxa"/>
        <w:bottom w:w="0" w:type="dxa"/>
        <w:right w:w="0" w:type="dxa"/>
      </w:tblCellMar>
    </w:tblPr>
  </w:style>
  <w:style w:type="paragraph" w:customStyle="1" w:styleId="ThnVnbanB-text155TimesNewRoman13ptBefore038After6pt5CharBodyTextCharCharCharCharCharCharCharAfter6ptCharCharCharCharChar">
    <w:name w:val="Thân Văn bản.B-text1.5.5 + Times New Roman.13 pt.Before:  0.38&quot;.After:  6 pt.5 Char.Body Text Char Char Char Char Char Char Char.After:  6 pt Char Char Char Char Char"/>
    <w:basedOn w:val="Normal"/>
    <w:qFormat/>
    <w:rsid w:val="00F16660"/>
    <w:pPr>
      <w:suppressAutoHyphens/>
      <w:spacing w:line="1" w:lineRule="atLeast"/>
      <w:ind w:leftChars="-1" w:left="-1" w:hangingChars="1" w:hanging="1"/>
      <w:jc w:val="both"/>
      <w:textDirection w:val="btLr"/>
      <w:textAlignment w:val="top"/>
      <w:outlineLvl w:val="0"/>
    </w:pPr>
    <w:rPr>
      <w:rFonts w:ascii=".VnTime" w:hAnsi=".VnTime"/>
      <w:position w:val="-1"/>
      <w:sz w:val="28"/>
      <w:szCs w:val="28"/>
    </w:rPr>
  </w:style>
  <w:style w:type="paragraph" w:styleId="BodyTextIndent">
    <w:name w:val="Body Text Indent"/>
    <w:basedOn w:val="Normal"/>
    <w:link w:val="BodyTextIndentChar"/>
    <w:qFormat/>
    <w:rsid w:val="00F16660"/>
    <w:pPr>
      <w:suppressAutoHyphens/>
      <w:spacing w:line="1" w:lineRule="atLeast"/>
      <w:ind w:leftChars="-1" w:left="-1" w:hangingChars="1" w:hanging="1"/>
      <w:jc w:val="both"/>
      <w:textDirection w:val="btLr"/>
      <w:textAlignment w:val="top"/>
      <w:outlineLvl w:val="0"/>
    </w:pPr>
    <w:rPr>
      <w:rFonts w:ascii=".VnTime" w:hAnsi=".VnTime"/>
      <w:position w:val="-1"/>
      <w:sz w:val="28"/>
      <w:szCs w:val="28"/>
    </w:rPr>
  </w:style>
  <w:style w:type="character" w:customStyle="1" w:styleId="BodyTextIndentChar">
    <w:name w:val="Body Text Indent Char"/>
    <w:basedOn w:val="DefaultParagraphFont"/>
    <w:link w:val="BodyTextIndent"/>
    <w:rsid w:val="00F16660"/>
    <w:rPr>
      <w:rFonts w:ascii=".VnTime" w:eastAsia="Times New Roman" w:hAnsi=".VnTime" w:cs="Times New Roman"/>
      <w:position w:val="-1"/>
      <w:sz w:val="28"/>
      <w:szCs w:val="28"/>
    </w:rPr>
  </w:style>
  <w:style w:type="paragraph" w:styleId="BodyTextIndent2">
    <w:name w:val="Body Text Indent 2"/>
    <w:basedOn w:val="Normal"/>
    <w:link w:val="BodyTextIndent2Char"/>
    <w:qFormat/>
    <w:rsid w:val="00F16660"/>
    <w:pPr>
      <w:suppressAutoHyphens/>
      <w:spacing w:before="120" w:line="1" w:lineRule="atLeast"/>
      <w:ind w:leftChars="-1" w:left="720" w:hangingChars="1" w:hanging="1"/>
      <w:jc w:val="both"/>
      <w:textDirection w:val="btLr"/>
      <w:textAlignment w:val="top"/>
      <w:outlineLvl w:val="0"/>
    </w:pPr>
    <w:rPr>
      <w:rFonts w:ascii=".VnTime" w:hAnsi=".VnTime"/>
      <w:position w:val="-1"/>
      <w:sz w:val="28"/>
      <w:szCs w:val="28"/>
    </w:rPr>
  </w:style>
  <w:style w:type="character" w:customStyle="1" w:styleId="BodyTextIndent2Char">
    <w:name w:val="Body Text Indent 2 Char"/>
    <w:basedOn w:val="DefaultParagraphFont"/>
    <w:link w:val="BodyTextIndent2"/>
    <w:rsid w:val="00F16660"/>
    <w:rPr>
      <w:rFonts w:ascii=".VnTime" w:eastAsia="Times New Roman" w:hAnsi=".VnTime" w:cs="Times New Roman"/>
      <w:position w:val="-1"/>
      <w:sz w:val="28"/>
      <w:szCs w:val="28"/>
    </w:rPr>
  </w:style>
  <w:style w:type="paragraph" w:styleId="Caption">
    <w:name w:val="caption"/>
    <w:basedOn w:val="Normal"/>
    <w:next w:val="Normal"/>
    <w:qFormat/>
    <w:rsid w:val="00F16660"/>
    <w:pPr>
      <w:suppressAutoHyphens/>
      <w:spacing w:line="1" w:lineRule="atLeast"/>
      <w:ind w:leftChars="-1" w:left="-1" w:hangingChars="1" w:hanging="1"/>
      <w:jc w:val="both"/>
      <w:textDirection w:val="btLr"/>
      <w:textAlignment w:val="top"/>
      <w:outlineLvl w:val="0"/>
    </w:pPr>
    <w:rPr>
      <w:rFonts w:ascii=".VnTime" w:hAnsi=".VnTime"/>
      <w:b/>
      <w:position w:val="-1"/>
      <w:sz w:val="28"/>
      <w:szCs w:val="28"/>
    </w:rPr>
  </w:style>
  <w:style w:type="paragraph" w:styleId="BodyText2">
    <w:name w:val="Body Text 2"/>
    <w:basedOn w:val="Normal"/>
    <w:link w:val="BodyText2Char"/>
    <w:qFormat/>
    <w:rsid w:val="00F16660"/>
    <w:pPr>
      <w:suppressAutoHyphens/>
      <w:spacing w:line="1" w:lineRule="atLeast"/>
      <w:ind w:leftChars="-1" w:left="-1" w:hangingChars="1" w:hanging="1"/>
      <w:jc w:val="center"/>
      <w:textDirection w:val="btLr"/>
      <w:textAlignment w:val="top"/>
      <w:outlineLvl w:val="0"/>
    </w:pPr>
    <w:rPr>
      <w:rFonts w:ascii=".VnTimeH" w:hAnsi=".VnTimeH"/>
      <w:b/>
      <w:position w:val="-1"/>
      <w:sz w:val="28"/>
      <w:szCs w:val="28"/>
    </w:rPr>
  </w:style>
  <w:style w:type="character" w:customStyle="1" w:styleId="BodyText2Char">
    <w:name w:val="Body Text 2 Char"/>
    <w:basedOn w:val="DefaultParagraphFont"/>
    <w:link w:val="BodyText2"/>
    <w:rsid w:val="00F16660"/>
    <w:rPr>
      <w:rFonts w:ascii=".VnTimeH" w:eastAsia="Times New Roman" w:hAnsi=".VnTimeH" w:cs="Times New Roman"/>
      <w:b/>
      <w:position w:val="-1"/>
      <w:sz w:val="28"/>
      <w:szCs w:val="28"/>
    </w:rPr>
  </w:style>
  <w:style w:type="paragraph" w:styleId="Footer">
    <w:name w:val="footer"/>
    <w:basedOn w:val="Normal"/>
    <w:link w:val="FooterChar"/>
    <w:qFormat/>
    <w:rsid w:val="00F16660"/>
    <w:pPr>
      <w:tabs>
        <w:tab w:val="center" w:pos="4320"/>
        <w:tab w:val="right" w:pos="8640"/>
      </w:tabs>
      <w:suppressAutoHyphens/>
      <w:spacing w:line="1" w:lineRule="atLeast"/>
      <w:ind w:leftChars="-1" w:left="-1" w:hangingChars="1" w:hanging="1"/>
      <w:textDirection w:val="btLr"/>
      <w:textAlignment w:val="top"/>
      <w:outlineLvl w:val="0"/>
    </w:pPr>
    <w:rPr>
      <w:rFonts w:ascii=".VnTime" w:hAnsi=".VnTime"/>
      <w:position w:val="-1"/>
      <w:sz w:val="28"/>
      <w:szCs w:val="28"/>
    </w:rPr>
  </w:style>
  <w:style w:type="character" w:customStyle="1" w:styleId="FooterChar">
    <w:name w:val="Footer Char"/>
    <w:basedOn w:val="DefaultParagraphFont"/>
    <w:link w:val="Footer"/>
    <w:rsid w:val="00F16660"/>
    <w:rPr>
      <w:rFonts w:ascii=".VnTime" w:eastAsia="Times New Roman" w:hAnsi=".VnTime" w:cs="Times New Roman"/>
      <w:position w:val="-1"/>
      <w:sz w:val="28"/>
      <w:szCs w:val="28"/>
    </w:rPr>
  </w:style>
  <w:style w:type="character" w:styleId="PageNumber">
    <w:name w:val="page number"/>
    <w:basedOn w:val="DefaultParagraphFont"/>
    <w:rsid w:val="00F16660"/>
    <w:rPr>
      <w:w w:val="100"/>
      <w:position w:val="-1"/>
      <w:effect w:val="none"/>
      <w:vertAlign w:val="baseline"/>
      <w:cs w:val="0"/>
      <w:em w:val="none"/>
    </w:rPr>
  </w:style>
  <w:style w:type="paragraph" w:styleId="Header">
    <w:name w:val="header"/>
    <w:basedOn w:val="Normal"/>
    <w:link w:val="HeaderChar"/>
    <w:uiPriority w:val="99"/>
    <w:qFormat/>
    <w:rsid w:val="00F16660"/>
    <w:pPr>
      <w:tabs>
        <w:tab w:val="center" w:pos="4320"/>
        <w:tab w:val="right" w:pos="8640"/>
      </w:tabs>
      <w:suppressAutoHyphens/>
      <w:spacing w:line="1" w:lineRule="atLeast"/>
      <w:ind w:leftChars="-1" w:left="-1" w:hangingChars="1" w:hanging="1"/>
      <w:textDirection w:val="btLr"/>
      <w:textAlignment w:val="top"/>
      <w:outlineLvl w:val="0"/>
    </w:pPr>
    <w:rPr>
      <w:rFonts w:ascii=".VnTime" w:hAnsi=".VnTime"/>
      <w:position w:val="-1"/>
      <w:sz w:val="28"/>
      <w:szCs w:val="28"/>
    </w:rPr>
  </w:style>
  <w:style w:type="character" w:customStyle="1" w:styleId="HeaderChar">
    <w:name w:val="Header Char"/>
    <w:basedOn w:val="DefaultParagraphFont"/>
    <w:link w:val="Header"/>
    <w:uiPriority w:val="99"/>
    <w:rsid w:val="00F16660"/>
    <w:rPr>
      <w:rFonts w:ascii=".VnTime" w:eastAsia="Times New Roman" w:hAnsi=".VnTime" w:cs="Times New Roman"/>
      <w:position w:val="-1"/>
      <w:sz w:val="28"/>
      <w:szCs w:val="28"/>
    </w:rPr>
  </w:style>
  <w:style w:type="paragraph" w:customStyle="1" w:styleId="font5">
    <w:name w:val="font5"/>
    <w:basedOn w:val="Normal"/>
    <w:qFormat/>
    <w:rsid w:val="00F16660"/>
    <w:pPr>
      <w:suppressAutoHyphens/>
      <w:spacing w:before="100" w:beforeAutospacing="1" w:after="100" w:afterAutospacing="1" w:line="1" w:lineRule="atLeast"/>
      <w:ind w:leftChars="-1" w:left="-1" w:hangingChars="1" w:hanging="1"/>
      <w:textDirection w:val="btLr"/>
      <w:textAlignment w:val="top"/>
      <w:outlineLvl w:val="0"/>
    </w:pPr>
    <w:rPr>
      <w:rFonts w:ascii=".VnTime" w:hAnsi=".VnTime"/>
      <w:position w:val="-1"/>
      <w:sz w:val="28"/>
      <w:szCs w:val="28"/>
    </w:rPr>
  </w:style>
  <w:style w:type="paragraph" w:customStyle="1" w:styleId="font6">
    <w:name w:val="font6"/>
    <w:basedOn w:val="Normal"/>
    <w:qFormat/>
    <w:rsid w:val="00F16660"/>
    <w:pPr>
      <w:suppressAutoHyphens/>
      <w:spacing w:before="100" w:beforeAutospacing="1" w:after="100" w:afterAutospacing="1" w:line="1" w:lineRule="atLeast"/>
      <w:ind w:leftChars="-1" w:left="-1" w:hangingChars="1" w:hanging="1"/>
      <w:textDirection w:val="btLr"/>
      <w:textAlignment w:val="top"/>
      <w:outlineLvl w:val="0"/>
    </w:pPr>
    <w:rPr>
      <w:rFonts w:ascii="Arial" w:hAnsi="Arial" w:cs="Arial"/>
      <w:position w:val="-1"/>
      <w:sz w:val="28"/>
      <w:szCs w:val="28"/>
    </w:rPr>
  </w:style>
  <w:style w:type="paragraph" w:customStyle="1" w:styleId="xl24">
    <w:name w:val="xl24"/>
    <w:basedOn w:val="Normal"/>
    <w:qFormat/>
    <w:rsid w:val="00F16660"/>
    <w:pPr>
      <w:pBdr>
        <w:top w:val="single" w:sz="4" w:space="0" w:color="auto"/>
        <w:left w:val="single" w:sz="4" w:space="0" w:color="auto"/>
        <w:bottom w:val="single" w:sz="8"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VnTime" w:hAnsi=".VnTime"/>
      <w:position w:val="-1"/>
      <w:sz w:val="28"/>
      <w:szCs w:val="28"/>
    </w:rPr>
  </w:style>
  <w:style w:type="paragraph" w:customStyle="1" w:styleId="xl25">
    <w:name w:val="xl25"/>
    <w:basedOn w:val="Normal"/>
    <w:qFormat/>
    <w:rsid w:val="00F16660"/>
    <w:pPr>
      <w:pBdr>
        <w:top w:val="single" w:sz="4" w:space="0" w:color="auto"/>
        <w:left w:val="single" w:sz="4" w:space="0" w:color="auto"/>
        <w:bottom w:val="single" w:sz="8" w:space="0" w:color="auto"/>
        <w:right w:val="single" w:sz="8" w:space="0" w:color="auto"/>
      </w:pBdr>
      <w:suppressAutoHyphens/>
      <w:spacing w:before="100" w:beforeAutospacing="1" w:after="100" w:afterAutospacing="1" w:line="1" w:lineRule="atLeast"/>
      <w:ind w:leftChars="-1" w:left="-1" w:hangingChars="1" w:hanging="1"/>
      <w:textDirection w:val="btLr"/>
      <w:textAlignment w:val="top"/>
      <w:outlineLvl w:val="0"/>
    </w:pPr>
    <w:rPr>
      <w:rFonts w:ascii=".VnTime" w:hAnsi=".VnTime"/>
      <w:position w:val="-1"/>
      <w:sz w:val="28"/>
      <w:szCs w:val="28"/>
    </w:rPr>
  </w:style>
  <w:style w:type="paragraph" w:customStyle="1" w:styleId="xl26">
    <w:name w:val="xl26"/>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sz w:val="28"/>
      <w:szCs w:val="28"/>
    </w:rPr>
  </w:style>
  <w:style w:type="paragraph" w:customStyle="1" w:styleId="xl27">
    <w:name w:val="xl27"/>
    <w:basedOn w:val="Normal"/>
    <w:qFormat/>
    <w:rsid w:val="00F16660"/>
    <w:pPr>
      <w:suppressAutoHyphens/>
      <w:spacing w:before="100" w:beforeAutospacing="1" w:after="100" w:afterAutospacing="1" w:line="1" w:lineRule="atLeast"/>
      <w:ind w:leftChars="-1" w:left="-1" w:hangingChars="1" w:hanging="1"/>
      <w:jc w:val="center"/>
      <w:textDirection w:val="btLr"/>
      <w:textAlignment w:val="top"/>
      <w:outlineLvl w:val="0"/>
    </w:pPr>
    <w:rPr>
      <w:rFonts w:ascii=".VnTimeH" w:hAnsi=".VnTimeH"/>
      <w:position w:val="-1"/>
      <w:sz w:val="28"/>
      <w:szCs w:val="28"/>
    </w:rPr>
  </w:style>
  <w:style w:type="paragraph" w:customStyle="1" w:styleId="xl28">
    <w:name w:val="xl28"/>
    <w:basedOn w:val="Normal"/>
    <w:qFormat/>
    <w:rsid w:val="00F16660"/>
    <w:pPr>
      <w:pBdr>
        <w:top w:val="single" w:sz="8" w:space="0" w:color="auto"/>
        <w:left w:val="single" w:sz="8"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b/>
      <w:bCs/>
      <w:position w:val="-1"/>
      <w:sz w:val="28"/>
      <w:szCs w:val="28"/>
    </w:rPr>
  </w:style>
  <w:style w:type="paragraph" w:customStyle="1" w:styleId="xl29">
    <w:name w:val="xl29"/>
    <w:basedOn w:val="Normal"/>
    <w:qFormat/>
    <w:rsid w:val="00F16660"/>
    <w:pPr>
      <w:pBdr>
        <w:top w:val="single" w:sz="8"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b/>
      <w:bCs/>
      <w:position w:val="-1"/>
      <w:sz w:val="28"/>
      <w:szCs w:val="28"/>
    </w:rPr>
  </w:style>
  <w:style w:type="paragraph" w:customStyle="1" w:styleId="xl30">
    <w:name w:val="xl30"/>
    <w:basedOn w:val="Normal"/>
    <w:qFormat/>
    <w:rsid w:val="00F16660"/>
    <w:pPr>
      <w:pBdr>
        <w:top w:val="single" w:sz="8" w:space="0" w:color="auto"/>
        <w:left w:val="single" w:sz="4" w:space="0" w:color="auto"/>
        <w:bottom w:val="single" w:sz="4" w:space="0" w:color="auto"/>
        <w:right w:val="single" w:sz="8"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b/>
      <w:bCs/>
      <w:position w:val="-1"/>
      <w:sz w:val="28"/>
      <w:szCs w:val="28"/>
    </w:rPr>
  </w:style>
  <w:style w:type="paragraph" w:customStyle="1" w:styleId="xl31">
    <w:name w:val="xl31"/>
    <w:basedOn w:val="Normal"/>
    <w:qFormat/>
    <w:rsid w:val="00F16660"/>
    <w:pPr>
      <w:pBdr>
        <w:top w:val="single" w:sz="4" w:space="0" w:color="auto"/>
        <w:left w:val="single" w:sz="8"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sz w:val="28"/>
      <w:szCs w:val="28"/>
    </w:rPr>
  </w:style>
  <w:style w:type="paragraph" w:customStyle="1" w:styleId="xl32">
    <w:name w:val="xl32"/>
    <w:basedOn w:val="Normal"/>
    <w:qFormat/>
    <w:rsid w:val="00F16660"/>
    <w:pPr>
      <w:pBdr>
        <w:top w:val="single" w:sz="4" w:space="0" w:color="auto"/>
        <w:left w:val="single" w:sz="4" w:space="0" w:color="auto"/>
        <w:bottom w:val="single" w:sz="4" w:space="0" w:color="auto"/>
        <w:right w:val="single" w:sz="8"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sz w:val="28"/>
      <w:szCs w:val="28"/>
    </w:rPr>
  </w:style>
  <w:style w:type="paragraph" w:customStyle="1" w:styleId="xl33">
    <w:name w:val="xl33"/>
    <w:basedOn w:val="Normal"/>
    <w:qFormat/>
    <w:rsid w:val="00F16660"/>
    <w:pPr>
      <w:pBdr>
        <w:top w:val="single" w:sz="4" w:space="0" w:color="auto"/>
        <w:left w:val="single" w:sz="4" w:space="0" w:color="auto"/>
        <w:bottom w:val="single" w:sz="8"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sz w:val="28"/>
      <w:szCs w:val="28"/>
    </w:rPr>
  </w:style>
  <w:style w:type="paragraph" w:customStyle="1" w:styleId="xl34">
    <w:name w:val="xl34"/>
    <w:basedOn w:val="Normal"/>
    <w:qFormat/>
    <w:rsid w:val="00F16660"/>
    <w:pPr>
      <w:pBdr>
        <w:top w:val="single" w:sz="4" w:space="0" w:color="auto"/>
        <w:left w:val="single" w:sz="4" w:space="0" w:color="auto"/>
        <w:bottom w:val="single" w:sz="4" w:space="0" w:color="auto"/>
        <w:right w:val="single" w:sz="8"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sz w:val="28"/>
      <w:szCs w:val="28"/>
    </w:rPr>
  </w:style>
  <w:style w:type="paragraph" w:customStyle="1" w:styleId="xl35">
    <w:name w:val="xl35"/>
    <w:basedOn w:val="Normal"/>
    <w:qFormat/>
    <w:rsid w:val="00F16660"/>
    <w:pPr>
      <w:pBdr>
        <w:top w:val="single" w:sz="4" w:space="0" w:color="auto"/>
        <w:left w:val="single" w:sz="4" w:space="0" w:color="auto"/>
        <w:bottom w:val="single" w:sz="8"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sz w:val="28"/>
      <w:szCs w:val="28"/>
    </w:rPr>
  </w:style>
  <w:style w:type="paragraph" w:styleId="BodyTextIndent3">
    <w:name w:val="Body Text Indent 3"/>
    <w:basedOn w:val="Normal"/>
    <w:link w:val="BodyTextIndent3Char"/>
    <w:qFormat/>
    <w:rsid w:val="00F16660"/>
    <w:pPr>
      <w:suppressAutoHyphens/>
      <w:spacing w:line="400" w:lineRule="atLeast"/>
      <w:ind w:leftChars="-1" w:left="-1" w:hangingChars="1" w:hanging="1"/>
      <w:jc w:val="both"/>
      <w:textDirection w:val="btLr"/>
      <w:textAlignment w:val="top"/>
      <w:outlineLvl w:val="0"/>
    </w:pPr>
    <w:rPr>
      <w:rFonts w:ascii=".VnTime" w:hAnsi=".VnTime"/>
      <w:position w:val="-1"/>
      <w:sz w:val="28"/>
      <w:szCs w:val="28"/>
    </w:rPr>
  </w:style>
  <w:style w:type="character" w:customStyle="1" w:styleId="BodyTextIndent3Char">
    <w:name w:val="Body Text Indent 3 Char"/>
    <w:basedOn w:val="DefaultParagraphFont"/>
    <w:link w:val="BodyTextIndent3"/>
    <w:rsid w:val="00F16660"/>
    <w:rPr>
      <w:rFonts w:ascii=".VnTime" w:eastAsia="Times New Roman" w:hAnsi=".VnTime" w:cs="Times New Roman"/>
      <w:position w:val="-1"/>
      <w:sz w:val="28"/>
      <w:szCs w:val="28"/>
    </w:rPr>
  </w:style>
  <w:style w:type="paragraph" w:styleId="ListBullet">
    <w:name w:val="List Bullet"/>
    <w:basedOn w:val="Normal"/>
    <w:qFormat/>
    <w:rsid w:val="00F16660"/>
    <w:pPr>
      <w:numPr>
        <w:numId w:val="1"/>
      </w:numPr>
      <w:suppressAutoHyphens/>
      <w:spacing w:line="1" w:lineRule="atLeast"/>
      <w:ind w:leftChars="-1" w:left="-1" w:hangingChars="1" w:hanging="1"/>
      <w:textDirection w:val="btLr"/>
      <w:textAlignment w:val="top"/>
      <w:outlineLvl w:val="0"/>
    </w:pPr>
    <w:rPr>
      <w:rFonts w:ascii=".VnTime" w:hAnsi=".VnTime"/>
      <w:position w:val="-1"/>
      <w:sz w:val="28"/>
      <w:szCs w:val="28"/>
    </w:rPr>
  </w:style>
  <w:style w:type="paragraph" w:styleId="ListBullet2">
    <w:name w:val="List Bullet 2"/>
    <w:basedOn w:val="Normal"/>
    <w:qFormat/>
    <w:rsid w:val="00F16660"/>
    <w:pPr>
      <w:tabs>
        <w:tab w:val="num" w:pos="720"/>
      </w:tabs>
      <w:suppressAutoHyphens/>
      <w:spacing w:line="1" w:lineRule="atLeast"/>
      <w:ind w:leftChars="-1" w:left="-1" w:hangingChars="1" w:hanging="1"/>
      <w:textDirection w:val="btLr"/>
      <w:textAlignment w:val="top"/>
      <w:outlineLvl w:val="0"/>
    </w:pPr>
    <w:rPr>
      <w:rFonts w:ascii=".VnTime" w:hAnsi=".VnTime"/>
      <w:position w:val="-1"/>
      <w:sz w:val="28"/>
      <w:szCs w:val="28"/>
    </w:rPr>
  </w:style>
  <w:style w:type="paragraph" w:styleId="ListBullet3">
    <w:name w:val="List Bullet 3"/>
    <w:basedOn w:val="Normal"/>
    <w:qFormat/>
    <w:rsid w:val="00F16660"/>
    <w:pPr>
      <w:tabs>
        <w:tab w:val="num" w:pos="720"/>
      </w:tabs>
      <w:suppressAutoHyphens/>
      <w:spacing w:line="1" w:lineRule="atLeast"/>
      <w:ind w:leftChars="-1" w:left="-1" w:hangingChars="1" w:hanging="1"/>
      <w:textDirection w:val="btLr"/>
      <w:textAlignment w:val="top"/>
      <w:outlineLvl w:val="0"/>
    </w:pPr>
    <w:rPr>
      <w:rFonts w:ascii=".VnTime" w:hAnsi=".VnTime"/>
      <w:position w:val="-1"/>
      <w:sz w:val="28"/>
      <w:szCs w:val="28"/>
    </w:rPr>
  </w:style>
  <w:style w:type="paragraph" w:styleId="ListBullet4">
    <w:name w:val="List Bullet 4"/>
    <w:basedOn w:val="Normal"/>
    <w:qFormat/>
    <w:rsid w:val="00F16660"/>
    <w:pPr>
      <w:tabs>
        <w:tab w:val="num" w:pos="720"/>
      </w:tabs>
      <w:suppressAutoHyphens/>
      <w:spacing w:line="1" w:lineRule="atLeast"/>
      <w:ind w:leftChars="-1" w:left="-1" w:hangingChars="1" w:hanging="1"/>
      <w:textDirection w:val="btLr"/>
      <w:textAlignment w:val="top"/>
      <w:outlineLvl w:val="0"/>
    </w:pPr>
    <w:rPr>
      <w:rFonts w:ascii=".VnTime" w:hAnsi=".VnTime"/>
      <w:position w:val="-1"/>
      <w:sz w:val="28"/>
      <w:szCs w:val="28"/>
    </w:rPr>
  </w:style>
  <w:style w:type="table" w:styleId="TableGrid">
    <w:name w:val="Table Grid"/>
    <w:basedOn w:val="TableNormal"/>
    <w:uiPriority w:val="59"/>
    <w:rsid w:val="00F1666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qFormat/>
    <w:rsid w:val="00F16660"/>
    <w:pPr>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rPr>
  </w:style>
  <w:style w:type="paragraph" w:styleId="NormalWeb">
    <w:name w:val="Normal (Web)"/>
    <w:basedOn w:val="Normal"/>
    <w:qFormat/>
    <w:rsid w:val="00F16660"/>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character" w:customStyle="1" w:styleId="ThnVnbanCharB-text15Char15TimesNewRomanChar13ptCharBefore038CharAfter6ptChar5CharCharBodyTextCharCharCharCharCharCharCharCharAfter6ptCharCharCharCharCharChar">
    <w:name w:val="Thân Văn bản Char.B-text1.5 Char1.5 + Times New Roman Char.13 pt Char.Before:  0.38&quot; Char.After:  6 pt Char.5 Char Char.Body Text Char Char Char Char Char Char Char Char.After:  6 pt Char Char Char Char Char Char"/>
    <w:rsid w:val="00F16660"/>
    <w:rPr>
      <w:rFonts w:ascii=".VnTime" w:hAnsi=".VnTime"/>
      <w:w w:val="100"/>
      <w:position w:val="-1"/>
      <w:sz w:val="28"/>
      <w:effect w:val="none"/>
      <w:vertAlign w:val="baseline"/>
      <w:cs w:val="0"/>
      <w:em w:val="none"/>
      <w:lang w:val="en-US" w:eastAsia="en-US"/>
    </w:rPr>
  </w:style>
  <w:style w:type="paragraph" w:customStyle="1" w:styleId="oancuaDanhsachListParagraphnumberedaListParagraph1ListParagraph11BulletNumberbulletbullet1BulletL1B1BodyBulletBulletListBulletedTextFigurenameFooterTextListBullet1bulp1H1ListParagraph2bngtieudephu1">
    <w:name w:val="Đoạn của Danh sách.List Paragraph (numbered (a)).List Paragraph1.List Paragraph11.Bullet Number.bullet.bullet 1.Bullet L1.B1.Body Bullet.Bullet List.Bulleted Text.Figure_name.FooterText.List Bullet1.bu.lp1.H1.List Paragraph2.bảng.tieu de phu 1"/>
    <w:basedOn w:val="Normal"/>
    <w:qFormat/>
    <w:rsid w:val="00F16660"/>
    <w:pPr>
      <w:suppressAutoHyphens/>
      <w:spacing w:after="200" w:line="276" w:lineRule="auto"/>
      <w:ind w:leftChars="-1" w:left="720" w:hangingChars="1" w:hanging="1"/>
      <w:contextualSpacing/>
      <w:textDirection w:val="btLr"/>
      <w:textAlignment w:val="top"/>
      <w:outlineLvl w:val="0"/>
    </w:pPr>
    <w:rPr>
      <w:rFonts w:ascii="Arial" w:hAnsi="Arial"/>
      <w:position w:val="-1"/>
      <w:sz w:val="22"/>
      <w:szCs w:val="22"/>
    </w:rPr>
  </w:style>
  <w:style w:type="paragraph" w:customStyle="1" w:styleId="xl46">
    <w:name w:val="xl46"/>
    <w:basedOn w:val="Normal"/>
    <w:qFormat/>
    <w:rsid w:val="00F16660"/>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VnTime" w:hAnsi=".VnTime"/>
      <w:b/>
      <w:bCs/>
      <w:position w:val="-1"/>
    </w:rPr>
  </w:style>
  <w:style w:type="paragraph" w:styleId="PlainText">
    <w:name w:val="Plain Text"/>
    <w:basedOn w:val="Normal"/>
    <w:link w:val="PlainTextChar"/>
    <w:qFormat/>
    <w:rsid w:val="00F16660"/>
    <w:pPr>
      <w:suppressAutoHyphens/>
      <w:spacing w:line="1" w:lineRule="atLeast"/>
      <w:ind w:leftChars="-1" w:left="-1" w:hangingChars="1" w:hanging="1"/>
      <w:jc w:val="both"/>
      <w:textDirection w:val="btLr"/>
      <w:textAlignment w:val="top"/>
      <w:outlineLvl w:val="0"/>
    </w:pPr>
    <w:rPr>
      <w:rFonts w:ascii="Arial" w:hAnsi="Arial"/>
      <w:b/>
      <w:color w:val="FF0000"/>
      <w:kern w:val="28"/>
      <w:position w:val="-1"/>
      <w:sz w:val="28"/>
      <w:szCs w:val="28"/>
    </w:rPr>
  </w:style>
  <w:style w:type="character" w:customStyle="1" w:styleId="PlainTextChar">
    <w:name w:val="Plain Text Char"/>
    <w:basedOn w:val="DefaultParagraphFont"/>
    <w:link w:val="PlainText"/>
    <w:rsid w:val="00F16660"/>
    <w:rPr>
      <w:rFonts w:ascii="Arial" w:eastAsia="Times New Roman" w:hAnsi="Arial" w:cs="Times New Roman"/>
      <w:b/>
      <w:color w:val="FF0000"/>
      <w:kern w:val="28"/>
      <w:position w:val="-1"/>
      <w:sz w:val="28"/>
      <w:szCs w:val="28"/>
    </w:rPr>
  </w:style>
  <w:style w:type="character" w:customStyle="1" w:styleId="VnbanThunChar">
    <w:name w:val="Văn bản Thuần Char"/>
    <w:rsid w:val="00F16660"/>
    <w:rPr>
      <w:rFonts w:ascii="Arial" w:hAnsi="Arial"/>
      <w:b/>
      <w:color w:val="FF0000"/>
      <w:w w:val="100"/>
      <w:kern w:val="28"/>
      <w:position w:val="-1"/>
      <w:sz w:val="28"/>
      <w:effect w:val="none"/>
      <w:vertAlign w:val="baseline"/>
      <w:cs w:val="0"/>
      <w:em w:val="none"/>
    </w:rPr>
  </w:style>
  <w:style w:type="paragraph" w:customStyle="1" w:styleId="xl48">
    <w:name w:val="xl48"/>
    <w:basedOn w:val="Normal"/>
    <w:qFormat/>
    <w:rsid w:val="00F16660"/>
    <w:pPr>
      <w:pBdr>
        <w:top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rPr>
  </w:style>
  <w:style w:type="paragraph" w:customStyle="1" w:styleId="normalvni">
    <w:name w:val="normalvni"/>
    <w:basedOn w:val="Normal"/>
    <w:qFormat/>
    <w:rsid w:val="00F16660"/>
    <w:pPr>
      <w:suppressAutoHyphens/>
      <w:spacing w:before="60" w:line="1" w:lineRule="atLeast"/>
      <w:ind w:leftChars="-1" w:left="567" w:hangingChars="1" w:hanging="1"/>
      <w:textDirection w:val="btLr"/>
      <w:textAlignment w:val="top"/>
      <w:outlineLvl w:val="0"/>
    </w:pPr>
    <w:rPr>
      <w:rFonts w:ascii="VNI-Times" w:hAnsi="VNI-Times"/>
      <w:position w:val="-1"/>
      <w:szCs w:val="26"/>
    </w:rPr>
  </w:style>
  <w:style w:type="paragraph" w:customStyle="1" w:styleId="Char">
    <w:name w:val="Char"/>
    <w:basedOn w:val="Normal"/>
    <w:qFormat/>
    <w:rsid w:val="00F16660"/>
    <w:pPr>
      <w:suppressAutoHyphens/>
      <w:spacing w:after="160" w:line="240" w:lineRule="atLeast"/>
      <w:ind w:leftChars="-1" w:left="-1" w:hangingChars="1" w:hanging="1"/>
      <w:textDirection w:val="btLr"/>
      <w:textAlignment w:val="top"/>
      <w:outlineLvl w:val="0"/>
    </w:pPr>
    <w:rPr>
      <w:rFonts w:ascii="Tahoma" w:eastAsia="PMingLiU" w:hAnsi="Tahoma"/>
      <w:position w:val="-1"/>
      <w:sz w:val="20"/>
      <w:szCs w:val="28"/>
    </w:rPr>
  </w:style>
  <w:style w:type="paragraph" w:styleId="BalloonText">
    <w:name w:val="Balloon Text"/>
    <w:basedOn w:val="Normal"/>
    <w:link w:val="BalloonTextChar"/>
    <w:qFormat/>
    <w:rsid w:val="00F16660"/>
    <w:pPr>
      <w:suppressAutoHyphens/>
      <w:spacing w:line="1" w:lineRule="atLeast"/>
      <w:ind w:leftChars="-1" w:left="-1" w:hangingChars="1" w:hanging="1"/>
      <w:textDirection w:val="btLr"/>
      <w:textAlignment w:val="top"/>
      <w:outlineLvl w:val="0"/>
    </w:pPr>
    <w:rPr>
      <w:rFonts w:ascii="Tahoma" w:hAnsi="Tahoma"/>
      <w:position w:val="-1"/>
      <w:sz w:val="16"/>
      <w:szCs w:val="16"/>
    </w:rPr>
  </w:style>
  <w:style w:type="character" w:customStyle="1" w:styleId="BalloonTextChar">
    <w:name w:val="Balloon Text Char"/>
    <w:basedOn w:val="DefaultParagraphFont"/>
    <w:link w:val="BalloonText"/>
    <w:rsid w:val="00F16660"/>
    <w:rPr>
      <w:rFonts w:ascii="Tahoma" w:eastAsia="Times New Roman" w:hAnsi="Tahoma" w:cs="Times New Roman"/>
      <w:position w:val="-1"/>
      <w:sz w:val="16"/>
      <w:szCs w:val="16"/>
    </w:rPr>
  </w:style>
  <w:style w:type="character" w:customStyle="1" w:styleId="BongchuthichChar">
    <w:name w:val="Bóng chú thích Char"/>
    <w:rsid w:val="00F16660"/>
    <w:rPr>
      <w:rFonts w:ascii="Tahoma" w:hAnsi="Tahoma" w:cs="Tahoma"/>
      <w:w w:val="100"/>
      <w:position w:val="-1"/>
      <w:sz w:val="16"/>
      <w:szCs w:val="16"/>
      <w:effect w:val="none"/>
      <w:vertAlign w:val="baseline"/>
      <w:cs w:val="0"/>
      <w:em w:val="none"/>
    </w:rPr>
  </w:style>
  <w:style w:type="paragraph" w:styleId="BodyText3">
    <w:name w:val="Body Text 3"/>
    <w:basedOn w:val="Normal"/>
    <w:link w:val="BodyText3Char"/>
    <w:qFormat/>
    <w:rsid w:val="00F16660"/>
    <w:pPr>
      <w:suppressAutoHyphens/>
      <w:spacing w:after="120" w:line="1" w:lineRule="atLeast"/>
      <w:ind w:leftChars="-1" w:left="-1" w:hangingChars="1" w:hanging="1"/>
      <w:textDirection w:val="btLr"/>
      <w:textAlignment w:val="top"/>
      <w:outlineLvl w:val="0"/>
    </w:pPr>
    <w:rPr>
      <w:rFonts w:ascii=".VnTime" w:hAnsi=".VnTime"/>
      <w:position w:val="-1"/>
      <w:sz w:val="16"/>
      <w:szCs w:val="16"/>
    </w:rPr>
  </w:style>
  <w:style w:type="character" w:customStyle="1" w:styleId="BodyText3Char">
    <w:name w:val="Body Text 3 Char"/>
    <w:basedOn w:val="DefaultParagraphFont"/>
    <w:link w:val="BodyText3"/>
    <w:rsid w:val="00F16660"/>
    <w:rPr>
      <w:rFonts w:ascii=".VnTime" w:eastAsia="Times New Roman" w:hAnsi=".VnTime" w:cs="Times New Roman"/>
      <w:position w:val="-1"/>
      <w:sz w:val="16"/>
      <w:szCs w:val="16"/>
    </w:rPr>
  </w:style>
  <w:style w:type="character" w:customStyle="1" w:styleId="Thnvnban3Char">
    <w:name w:val="Thân văn bản 3 Char"/>
    <w:rsid w:val="00F16660"/>
    <w:rPr>
      <w:rFonts w:ascii=".VnTime" w:hAnsi=".VnTime"/>
      <w:w w:val="100"/>
      <w:position w:val="-1"/>
      <w:sz w:val="16"/>
      <w:szCs w:val="16"/>
      <w:effect w:val="none"/>
      <w:vertAlign w:val="baseline"/>
      <w:cs w:val="0"/>
      <w:em w:val="none"/>
    </w:rPr>
  </w:style>
  <w:style w:type="paragraph" w:customStyle="1" w:styleId="7CHTHNG">
    <w:name w:val="7.CHỮ THƯỜNG"/>
    <w:basedOn w:val="Heading7"/>
    <w:qFormat/>
    <w:rsid w:val="00F16660"/>
    <w:pPr>
      <w:keepNext w:val="0"/>
      <w:widowControl w:val="0"/>
      <w:spacing w:line="380" w:lineRule="atLeast"/>
      <w:ind w:firstLine="550"/>
      <w:jc w:val="both"/>
    </w:pPr>
    <w:rPr>
      <w:rFonts w:ascii="Times New Roman" w:hAnsi="Times New Roman"/>
      <w:b w:val="0"/>
      <w:iCs/>
      <w:sz w:val="26"/>
      <w:szCs w:val="22"/>
    </w:rPr>
  </w:style>
  <w:style w:type="character" w:customStyle="1" w:styleId="CachdaudongChar">
    <w:name w:val="Cachdaudong Char"/>
    <w:rsid w:val="00F16660"/>
    <w:rPr>
      <w:w w:val="100"/>
      <w:position w:val="-1"/>
      <w:sz w:val="26"/>
      <w:szCs w:val="22"/>
      <w:effect w:val="none"/>
      <w:vertAlign w:val="baseline"/>
      <w:cs w:val="0"/>
      <w:em w:val="none"/>
      <w:lang w:val="en-US" w:eastAsia="en-US"/>
    </w:rPr>
  </w:style>
  <w:style w:type="paragraph" w:customStyle="1" w:styleId="Dau-">
    <w:name w:val="Dau (-)"/>
    <w:basedOn w:val="Normal"/>
    <w:qFormat/>
    <w:rsid w:val="00F16660"/>
    <w:pPr>
      <w:widowControl w:val="0"/>
      <w:tabs>
        <w:tab w:val="num" w:pos="720"/>
      </w:tabs>
      <w:suppressAutoHyphens/>
      <w:spacing w:before="60" w:after="60" w:line="300" w:lineRule="auto"/>
      <w:ind w:leftChars="-1" w:left="-1" w:hangingChars="1" w:hanging="1"/>
      <w:jc w:val="both"/>
      <w:textDirection w:val="btLr"/>
      <w:textAlignment w:val="top"/>
      <w:outlineLvl w:val="0"/>
    </w:pPr>
    <w:rPr>
      <w:rFonts w:eastAsia="Calibri"/>
      <w:position w:val="-1"/>
      <w:sz w:val="26"/>
      <w:szCs w:val="26"/>
    </w:rPr>
  </w:style>
  <w:style w:type="character" w:customStyle="1" w:styleId="Dau-Char">
    <w:name w:val="Dau (-) Char"/>
    <w:rsid w:val="00F16660"/>
    <w:rPr>
      <w:w w:val="100"/>
      <w:position w:val="-1"/>
      <w:sz w:val="26"/>
      <w:szCs w:val="26"/>
      <w:effect w:val="none"/>
      <w:vertAlign w:val="baseline"/>
      <w:cs w:val="0"/>
      <w:em w:val="none"/>
      <w:lang w:val="en-US" w:eastAsia="en-US"/>
    </w:rPr>
  </w:style>
  <w:style w:type="character" w:customStyle="1" w:styleId="oancuaDanhsachCharListParagraphnumberedaCharListParagraph1CharListParagraph11CharBulletNumberCharbulletCharbullet1CharBulletL1CharB1CharBodyBulletCharBulletListCharBulletedTextCharFigurenameCharbuChar">
    <w:name w:val="Đoạn của Danh sách Char.List Paragraph (numbered (a)) Char.List Paragraph1 Char.List Paragraph11 Char.Bullet Number Char.bullet Char.bullet 1 Char.Bullet L1 Char.B1 Char.Body Bullet Char.Bullet List Char.Bulleted Text Char.Figure_name Char.bu Char"/>
    <w:rsid w:val="00F16660"/>
    <w:rPr>
      <w:rFonts w:ascii="Arial" w:hAnsi="Arial"/>
      <w:w w:val="100"/>
      <w:position w:val="-1"/>
      <w:sz w:val="22"/>
      <w:szCs w:val="22"/>
      <w:effect w:val="none"/>
      <w:vertAlign w:val="baseline"/>
      <w:cs w:val="0"/>
      <w:em w:val="none"/>
      <w:lang w:val="en-US" w:eastAsia="en-US"/>
    </w:rPr>
  </w:style>
  <w:style w:type="character" w:styleId="Strong">
    <w:name w:val="Strong"/>
    <w:qFormat/>
    <w:rsid w:val="00F16660"/>
    <w:rPr>
      <w:b/>
      <w:bCs/>
      <w:w w:val="100"/>
      <w:position w:val="-1"/>
      <w:effect w:val="none"/>
      <w:vertAlign w:val="baseline"/>
      <w:cs w:val="0"/>
      <w:em w:val="none"/>
    </w:rPr>
  </w:style>
  <w:style w:type="character" w:styleId="Emphasis">
    <w:name w:val="Emphasis"/>
    <w:qFormat/>
    <w:rsid w:val="00F16660"/>
    <w:rPr>
      <w:i/>
      <w:iCs/>
      <w:w w:val="100"/>
      <w:position w:val="-1"/>
      <w:effect w:val="none"/>
      <w:vertAlign w:val="baseline"/>
      <w:cs w:val="0"/>
      <w:em w:val="none"/>
    </w:rPr>
  </w:style>
  <w:style w:type="character" w:customStyle="1" w:styleId="fontstyle21">
    <w:name w:val="fontstyle21"/>
    <w:rsid w:val="00F16660"/>
    <w:rPr>
      <w:rFonts w:ascii="TimesNewRomanPS-ItalicMT" w:hAnsi="TimesNewRomanPS-ItalicMT" w:hint="default"/>
      <w:i/>
      <w:iCs/>
      <w:color w:val="000000"/>
      <w:w w:val="100"/>
      <w:position w:val="-1"/>
      <w:sz w:val="26"/>
      <w:szCs w:val="26"/>
      <w:effect w:val="none"/>
      <w:vertAlign w:val="baseline"/>
      <w:cs w:val="0"/>
      <w:em w:val="none"/>
    </w:rPr>
  </w:style>
  <w:style w:type="character" w:customStyle="1" w:styleId="utrangChar">
    <w:name w:val="Đầu trang Char"/>
    <w:uiPriority w:val="99"/>
    <w:rsid w:val="00F16660"/>
    <w:rPr>
      <w:rFonts w:ascii=".VnTime" w:hAnsi=".VnTime"/>
      <w:w w:val="100"/>
      <w:position w:val="-1"/>
      <w:sz w:val="28"/>
      <w:effect w:val="none"/>
      <w:vertAlign w:val="baseline"/>
      <w:cs w:val="0"/>
      <w:em w:val="none"/>
      <w:lang w:val="en-US" w:eastAsia="en-US"/>
    </w:rPr>
  </w:style>
  <w:style w:type="character" w:customStyle="1" w:styleId="ChntrangChar">
    <w:name w:val="Chân trang Char"/>
    <w:rsid w:val="00F16660"/>
    <w:rPr>
      <w:rFonts w:ascii=".VnTime" w:hAnsi=".VnTime"/>
      <w:w w:val="100"/>
      <w:position w:val="-1"/>
      <w:sz w:val="28"/>
      <w:effect w:val="none"/>
      <w:vertAlign w:val="baseline"/>
      <w:cs w:val="0"/>
      <w:em w:val="none"/>
    </w:rPr>
  </w:style>
  <w:style w:type="paragraph" w:customStyle="1" w:styleId="Phanlon">
    <w:name w:val="!Phan lon"/>
    <w:basedOn w:val="Normal"/>
    <w:qFormat/>
    <w:rsid w:val="00F16660"/>
    <w:pPr>
      <w:suppressAutoHyphens/>
      <w:spacing w:line="360" w:lineRule="auto"/>
      <w:ind w:leftChars="-1" w:left="-1" w:hangingChars="1" w:hanging="1"/>
      <w:jc w:val="center"/>
      <w:textDirection w:val="btLr"/>
      <w:textAlignment w:val="top"/>
      <w:outlineLvl w:val="0"/>
    </w:pPr>
    <w:rPr>
      <w:rFonts w:ascii=".VnTimeH" w:hAnsi=".VnTimeH"/>
      <w:b/>
      <w:position w:val="-1"/>
      <w:sz w:val="40"/>
      <w:szCs w:val="28"/>
    </w:rPr>
  </w:style>
  <w:style w:type="paragraph" w:customStyle="1" w:styleId="xl36">
    <w:name w:val="xl36"/>
    <w:basedOn w:val="Normal"/>
    <w:qFormat/>
    <w:rsid w:val="00F16660"/>
    <w:pPr>
      <w:pBdr>
        <w:lef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VnTime" w:hAnsi=".VnTime"/>
      <w:position w:val="-1"/>
    </w:rPr>
  </w:style>
  <w:style w:type="paragraph" w:customStyle="1" w:styleId="xl37">
    <w:name w:val="xl37"/>
    <w:basedOn w:val="Normal"/>
    <w:qFormat/>
    <w:rsid w:val="00F16660"/>
    <w:pPr>
      <w:pBdr>
        <w:top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rPr>
  </w:style>
  <w:style w:type="paragraph" w:customStyle="1" w:styleId="xl38">
    <w:name w:val="xl38"/>
    <w:basedOn w:val="Normal"/>
    <w:qFormat/>
    <w:rsid w:val="00F16660"/>
    <w:pPr>
      <w:pBdr>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color w:val="FF0000"/>
      <w:position w:val="-1"/>
    </w:rPr>
  </w:style>
  <w:style w:type="paragraph" w:customStyle="1" w:styleId="xl39">
    <w:name w:val="xl39"/>
    <w:basedOn w:val="Normal"/>
    <w:qFormat/>
    <w:rsid w:val="00F16660"/>
    <w:pPr>
      <w:pBdr>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rPr>
  </w:style>
  <w:style w:type="paragraph" w:customStyle="1" w:styleId="xl40">
    <w:name w:val="xl40"/>
    <w:basedOn w:val="Normal"/>
    <w:qFormat/>
    <w:rsid w:val="00F16660"/>
    <w:pPr>
      <w:pBdr>
        <w:bottom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rPr>
  </w:style>
  <w:style w:type="paragraph" w:customStyle="1" w:styleId="xl41">
    <w:name w:val="xl41"/>
    <w:basedOn w:val="Normal"/>
    <w:qFormat/>
    <w:rsid w:val="00F16660"/>
    <w:pPr>
      <w:pBdr>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rPr>
  </w:style>
  <w:style w:type="paragraph" w:customStyle="1" w:styleId="xl42">
    <w:name w:val="xl42"/>
    <w:basedOn w:val="Normal"/>
    <w:qFormat/>
    <w:rsid w:val="00F16660"/>
    <w:pPr>
      <w:pBdr>
        <w:left w:val="single" w:sz="4" w:space="0" w:color="auto"/>
        <w:bottom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VnTime" w:hAnsi=".VnTime"/>
      <w:b/>
      <w:bCs/>
      <w:position w:val="-1"/>
    </w:rPr>
  </w:style>
  <w:style w:type="paragraph" w:customStyle="1" w:styleId="xl43">
    <w:name w:val="xl43"/>
    <w:basedOn w:val="Normal"/>
    <w:qFormat/>
    <w:rsid w:val="00F16660"/>
    <w:pPr>
      <w:pBdr>
        <w:left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VnTime" w:hAnsi=".VnTime"/>
      <w:b/>
      <w:bCs/>
      <w:position w:val="-1"/>
    </w:rPr>
  </w:style>
  <w:style w:type="paragraph" w:customStyle="1" w:styleId="xl44">
    <w:name w:val="xl44"/>
    <w:basedOn w:val="Normal"/>
    <w:qFormat/>
    <w:rsid w:val="00F16660"/>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VnTime" w:hAnsi=".VnTime"/>
      <w:b/>
      <w:bCs/>
      <w:position w:val="-1"/>
    </w:rPr>
  </w:style>
  <w:style w:type="paragraph" w:customStyle="1" w:styleId="xl45">
    <w:name w:val="xl45"/>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color w:val="0000FF"/>
      <w:position w:val="-1"/>
    </w:rPr>
  </w:style>
  <w:style w:type="paragraph" w:customStyle="1" w:styleId="xl47">
    <w:name w:val="xl47"/>
    <w:basedOn w:val="Normal"/>
    <w:qFormat/>
    <w:rsid w:val="00F16660"/>
    <w:pPr>
      <w:pBdr>
        <w:lef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VnTime" w:hAnsi=".VnTime"/>
      <w:color w:val="0000FF"/>
      <w:position w:val="-1"/>
    </w:rPr>
  </w:style>
  <w:style w:type="paragraph" w:customStyle="1" w:styleId="xl49">
    <w:name w:val="xl49"/>
    <w:basedOn w:val="Normal"/>
    <w:qFormat/>
    <w:rsid w:val="00F16660"/>
    <w:pPr>
      <w:pBdr>
        <w:top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rPr>
  </w:style>
  <w:style w:type="paragraph" w:customStyle="1" w:styleId="xl50">
    <w:name w:val="xl50"/>
    <w:basedOn w:val="Normal"/>
    <w:qFormat/>
    <w:rsid w:val="00F16660"/>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rPr>
  </w:style>
  <w:style w:type="paragraph" w:customStyle="1" w:styleId="xl51">
    <w:name w:val="xl51"/>
    <w:basedOn w:val="Normal"/>
    <w:qFormat/>
    <w:rsid w:val="00F16660"/>
    <w:pPr>
      <w:suppressAutoHyphens/>
      <w:spacing w:before="100" w:beforeAutospacing="1" w:after="100" w:afterAutospacing="1" w:line="1" w:lineRule="atLeast"/>
      <w:ind w:leftChars="-1" w:left="-1" w:hangingChars="1" w:hanging="1"/>
      <w:jc w:val="right"/>
      <w:textDirection w:val="btLr"/>
      <w:textAlignment w:val="top"/>
      <w:outlineLvl w:val="0"/>
    </w:pPr>
    <w:rPr>
      <w:rFonts w:ascii=".VnTime" w:hAnsi=".VnTime"/>
      <w:position w:val="-1"/>
    </w:rPr>
  </w:style>
  <w:style w:type="paragraph" w:customStyle="1" w:styleId="xl52">
    <w:name w:val="xl52"/>
    <w:basedOn w:val="Normal"/>
    <w:qFormat/>
    <w:rsid w:val="00F16660"/>
    <w:pPr>
      <w:pBdr>
        <w:right w:val="single" w:sz="4" w:space="0" w:color="auto"/>
      </w:pBdr>
      <w:suppressAutoHyphens/>
      <w:spacing w:before="100" w:beforeAutospacing="1" w:after="100" w:afterAutospacing="1" w:line="1" w:lineRule="atLeast"/>
      <w:ind w:leftChars="-1" w:left="-1" w:hangingChars="1" w:hanging="1"/>
      <w:jc w:val="right"/>
      <w:textDirection w:val="btLr"/>
      <w:textAlignment w:val="top"/>
      <w:outlineLvl w:val="0"/>
    </w:pPr>
    <w:rPr>
      <w:rFonts w:ascii=".VnTime" w:hAnsi=".VnTime"/>
      <w:b/>
      <w:bCs/>
      <w:position w:val="-1"/>
    </w:rPr>
  </w:style>
  <w:style w:type="paragraph" w:customStyle="1" w:styleId="xl53">
    <w:name w:val="xl53"/>
    <w:basedOn w:val="Normal"/>
    <w:qFormat/>
    <w:rsid w:val="00F16660"/>
    <w:pPr>
      <w:pBdr>
        <w:right w:val="single" w:sz="4" w:space="0" w:color="auto"/>
      </w:pBdr>
      <w:suppressAutoHyphens/>
      <w:spacing w:before="100" w:beforeAutospacing="1" w:after="100" w:afterAutospacing="1" w:line="1" w:lineRule="atLeast"/>
      <w:ind w:leftChars="-1" w:left="-1" w:hangingChars="1" w:hanging="1"/>
      <w:jc w:val="right"/>
      <w:textDirection w:val="btLr"/>
      <w:textAlignment w:val="top"/>
      <w:outlineLvl w:val="0"/>
    </w:pPr>
    <w:rPr>
      <w:rFonts w:ascii=".VnTime" w:hAnsi=".VnTime"/>
      <w:position w:val="-1"/>
    </w:rPr>
  </w:style>
  <w:style w:type="paragraph" w:customStyle="1" w:styleId="xl54">
    <w:name w:val="xl54"/>
    <w:basedOn w:val="Normal"/>
    <w:qFormat/>
    <w:rsid w:val="00F16660"/>
    <w:pPr>
      <w:pBdr>
        <w:left w:val="single" w:sz="4" w:space="0" w:color="auto"/>
        <w:right w:val="single" w:sz="4" w:space="0" w:color="auto"/>
      </w:pBdr>
      <w:suppressAutoHyphens/>
      <w:spacing w:before="100" w:beforeAutospacing="1" w:after="100" w:afterAutospacing="1" w:line="1" w:lineRule="atLeast"/>
      <w:ind w:leftChars="-1" w:left="-1" w:hangingChars="1" w:hanging="1"/>
      <w:jc w:val="right"/>
      <w:textDirection w:val="btLr"/>
      <w:textAlignment w:val="top"/>
      <w:outlineLvl w:val="0"/>
    </w:pPr>
    <w:rPr>
      <w:rFonts w:ascii=".VnTime" w:hAnsi=".VnTime"/>
      <w:b/>
      <w:bCs/>
      <w:position w:val="-1"/>
    </w:rPr>
  </w:style>
  <w:style w:type="paragraph" w:customStyle="1" w:styleId="xl55">
    <w:name w:val="xl55"/>
    <w:basedOn w:val="Normal"/>
    <w:qFormat/>
    <w:rsid w:val="00F16660"/>
    <w:pPr>
      <w:pBdr>
        <w:left w:val="single" w:sz="4" w:space="0" w:color="auto"/>
        <w:right w:val="single" w:sz="4" w:space="0" w:color="auto"/>
      </w:pBdr>
      <w:suppressAutoHyphens/>
      <w:spacing w:before="100" w:beforeAutospacing="1" w:after="100" w:afterAutospacing="1" w:line="1" w:lineRule="atLeast"/>
      <w:ind w:leftChars="-1" w:left="-1" w:hangingChars="1" w:hanging="1"/>
      <w:jc w:val="right"/>
      <w:textDirection w:val="btLr"/>
      <w:textAlignment w:val="top"/>
      <w:outlineLvl w:val="0"/>
    </w:pPr>
    <w:rPr>
      <w:rFonts w:ascii=".VnTime" w:hAnsi=".VnTime"/>
      <w:b/>
      <w:bCs/>
      <w:position w:val="-1"/>
    </w:rPr>
  </w:style>
  <w:style w:type="paragraph" w:customStyle="1" w:styleId="xl56">
    <w:name w:val="xl56"/>
    <w:basedOn w:val="Normal"/>
    <w:qFormat/>
    <w:rsid w:val="00F16660"/>
    <w:pPr>
      <w:pBdr>
        <w:right w:val="single" w:sz="4" w:space="0" w:color="auto"/>
      </w:pBdr>
      <w:suppressAutoHyphens/>
      <w:spacing w:before="100" w:beforeAutospacing="1" w:after="100" w:afterAutospacing="1" w:line="1" w:lineRule="atLeast"/>
      <w:ind w:leftChars="-1" w:left="-1" w:hangingChars="1" w:hanging="1"/>
      <w:jc w:val="right"/>
      <w:textDirection w:val="btLr"/>
      <w:textAlignment w:val="top"/>
      <w:outlineLvl w:val="0"/>
    </w:pPr>
    <w:rPr>
      <w:rFonts w:ascii=".VnTime" w:hAnsi=".VnTime"/>
      <w:position w:val="-1"/>
    </w:rPr>
  </w:style>
  <w:style w:type="paragraph" w:customStyle="1" w:styleId="xl57">
    <w:name w:val="xl57"/>
    <w:basedOn w:val="Normal"/>
    <w:qFormat/>
    <w:rsid w:val="00F16660"/>
    <w:pPr>
      <w:pBdr>
        <w:right w:val="single" w:sz="4" w:space="0" w:color="auto"/>
      </w:pBdr>
      <w:suppressAutoHyphens/>
      <w:spacing w:before="100" w:beforeAutospacing="1" w:after="100" w:afterAutospacing="1" w:line="1" w:lineRule="atLeast"/>
      <w:ind w:leftChars="-1" w:left="-1" w:hangingChars="1" w:hanging="1"/>
      <w:jc w:val="right"/>
      <w:textDirection w:val="btLr"/>
      <w:textAlignment w:val="top"/>
      <w:outlineLvl w:val="0"/>
    </w:pPr>
    <w:rPr>
      <w:rFonts w:ascii=".VnTime" w:hAnsi=".VnTime"/>
      <w:position w:val="-1"/>
    </w:rPr>
  </w:style>
  <w:style w:type="paragraph" w:customStyle="1" w:styleId="xl58">
    <w:name w:val="xl58"/>
    <w:basedOn w:val="Normal"/>
    <w:qFormat/>
    <w:rsid w:val="00F16660"/>
    <w:pPr>
      <w:pBdr>
        <w:left w:val="single" w:sz="4" w:space="0" w:color="auto"/>
        <w:right w:val="single" w:sz="4" w:space="0" w:color="auto"/>
      </w:pBdr>
      <w:suppressAutoHyphens/>
      <w:spacing w:before="100" w:beforeAutospacing="1" w:after="100" w:afterAutospacing="1" w:line="1" w:lineRule="atLeast"/>
      <w:ind w:leftChars="-1" w:left="-1" w:hangingChars="1" w:hanging="1"/>
      <w:jc w:val="right"/>
      <w:textDirection w:val="btLr"/>
      <w:textAlignment w:val="top"/>
      <w:outlineLvl w:val="0"/>
    </w:pPr>
    <w:rPr>
      <w:rFonts w:ascii=".VnTime" w:hAnsi=".VnTime"/>
      <w:color w:val="FF0000"/>
      <w:position w:val="-1"/>
    </w:rPr>
  </w:style>
  <w:style w:type="paragraph" w:customStyle="1" w:styleId="xl59">
    <w:name w:val="xl59"/>
    <w:basedOn w:val="Normal"/>
    <w:qFormat/>
    <w:rsid w:val="00F16660"/>
    <w:pPr>
      <w:suppressAutoHyphens/>
      <w:spacing w:before="100" w:beforeAutospacing="1" w:after="100" w:afterAutospacing="1" w:line="1" w:lineRule="atLeast"/>
      <w:ind w:leftChars="-1" w:left="-1" w:hangingChars="1" w:hanging="1"/>
      <w:jc w:val="right"/>
      <w:textDirection w:val="btLr"/>
      <w:textAlignment w:val="top"/>
      <w:outlineLvl w:val="0"/>
    </w:pPr>
    <w:rPr>
      <w:rFonts w:ascii=".VnTime" w:hAnsi=".VnTime"/>
      <w:color w:val="FF0000"/>
      <w:position w:val="-1"/>
    </w:rPr>
  </w:style>
  <w:style w:type="paragraph" w:customStyle="1" w:styleId="xl60">
    <w:name w:val="xl60"/>
    <w:basedOn w:val="Normal"/>
    <w:qFormat/>
    <w:rsid w:val="00F16660"/>
    <w:pPr>
      <w:pBdr>
        <w:left w:val="single" w:sz="4" w:space="0" w:color="auto"/>
      </w:pBdr>
      <w:suppressAutoHyphens/>
      <w:spacing w:before="100" w:beforeAutospacing="1" w:after="100" w:afterAutospacing="1" w:line="1" w:lineRule="atLeast"/>
      <w:ind w:leftChars="-1" w:left="-1" w:hangingChars="1" w:hanging="1"/>
      <w:jc w:val="right"/>
      <w:textDirection w:val="btLr"/>
      <w:textAlignment w:val="top"/>
      <w:outlineLvl w:val="0"/>
    </w:pPr>
    <w:rPr>
      <w:rFonts w:ascii=".VnTime" w:hAnsi=".VnTime"/>
      <w:color w:val="FF0000"/>
      <w:position w:val="-1"/>
    </w:rPr>
  </w:style>
  <w:style w:type="paragraph" w:customStyle="1" w:styleId="xl61">
    <w:name w:val="xl61"/>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VnTime" w:hAnsi=".VnTime"/>
      <w:b/>
      <w:bCs/>
      <w:position w:val="-1"/>
    </w:rPr>
  </w:style>
  <w:style w:type="paragraph" w:customStyle="1" w:styleId="xl62">
    <w:name w:val="xl62"/>
    <w:basedOn w:val="Normal"/>
    <w:qFormat/>
    <w:rsid w:val="00F16660"/>
    <w:pPr>
      <w:pBdr>
        <w:top w:val="single" w:sz="4" w:space="0" w:color="auto"/>
        <w:left w:val="single" w:sz="4" w:space="0" w:color="auto"/>
        <w:bottom w:val="single" w:sz="4" w:space="0" w:color="auto"/>
        <w:right w:val="single" w:sz="4" w:space="0" w:color="auto"/>
      </w:pBdr>
      <w:shd w:val="clear" w:color="auto"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b/>
      <w:bCs/>
      <w:position w:val="-1"/>
    </w:rPr>
  </w:style>
  <w:style w:type="paragraph" w:customStyle="1" w:styleId="xl63">
    <w:name w:val="xl63"/>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b/>
      <w:bCs/>
      <w:position w:val="-1"/>
    </w:rPr>
  </w:style>
  <w:style w:type="paragraph" w:customStyle="1" w:styleId="xl64">
    <w:name w:val="xl64"/>
    <w:basedOn w:val="Normal"/>
    <w:qFormat/>
    <w:rsid w:val="00F16660"/>
    <w:pPr>
      <w:pBdr>
        <w:top w:val="single" w:sz="4" w:space="0" w:color="auto"/>
        <w:left w:val="single" w:sz="4" w:space="0" w:color="auto"/>
        <w:bottom w:val="single" w:sz="4" w:space="0" w:color="auto"/>
        <w:right w:val="single" w:sz="4" w:space="0" w:color="auto"/>
      </w:pBdr>
      <w:shd w:val="clear" w:color="auto"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rPr>
  </w:style>
  <w:style w:type="paragraph" w:customStyle="1" w:styleId="xl65">
    <w:name w:val="xl65"/>
    <w:basedOn w:val="Normal"/>
    <w:qFormat/>
    <w:rsid w:val="00F16660"/>
    <w:pPr>
      <w:pBdr>
        <w:top w:val="single" w:sz="4" w:space="0" w:color="auto"/>
        <w:left w:val="single" w:sz="4" w:space="0" w:color="auto"/>
        <w:bottom w:val="single" w:sz="4" w:space="0" w:color="auto"/>
        <w:right w:val="single" w:sz="4" w:space="0" w:color="auto"/>
      </w:pBdr>
      <w:shd w:val="clear" w:color="auto"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b/>
      <w:bCs/>
      <w:position w:val="-1"/>
    </w:rPr>
  </w:style>
  <w:style w:type="paragraph" w:customStyle="1" w:styleId="xl66">
    <w:name w:val="xl66"/>
    <w:basedOn w:val="Normal"/>
    <w:qFormat/>
    <w:rsid w:val="00F16660"/>
    <w:pPr>
      <w:pBdr>
        <w:top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right"/>
      <w:textDirection w:val="btLr"/>
      <w:textAlignment w:val="top"/>
      <w:outlineLvl w:val="0"/>
    </w:pPr>
    <w:rPr>
      <w:rFonts w:ascii=".VnTime" w:hAnsi=".VnTime"/>
      <w:b/>
      <w:bCs/>
      <w:position w:val="-1"/>
    </w:rPr>
  </w:style>
  <w:style w:type="paragraph" w:customStyle="1" w:styleId="xl67">
    <w:name w:val="xl67"/>
    <w:basedOn w:val="Normal"/>
    <w:qFormat/>
    <w:rsid w:val="00F16660"/>
    <w:pPr>
      <w:pBdr>
        <w:top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b/>
      <w:bCs/>
      <w:position w:val="-1"/>
    </w:rPr>
  </w:style>
  <w:style w:type="paragraph" w:customStyle="1" w:styleId="xl68">
    <w:name w:val="xl68"/>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b/>
      <w:bCs/>
      <w:position w:val="-1"/>
    </w:rPr>
  </w:style>
  <w:style w:type="paragraph" w:customStyle="1" w:styleId="xl69">
    <w:name w:val="xl69"/>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VnTime" w:hAnsi=".VnTime"/>
      <w:position w:val="-1"/>
    </w:rPr>
  </w:style>
  <w:style w:type="paragraph" w:customStyle="1" w:styleId="xl70">
    <w:name w:val="xl70"/>
    <w:basedOn w:val="Normal"/>
    <w:qFormat/>
    <w:rsid w:val="00F16660"/>
    <w:pPr>
      <w:pBdr>
        <w:top w:val="single" w:sz="4" w:space="0" w:color="auto"/>
        <w:left w:val="single" w:sz="4" w:space="0" w:color="auto"/>
        <w:bottom w:val="single" w:sz="4" w:space="0" w:color="auto"/>
        <w:right w:val="single" w:sz="4" w:space="0" w:color="auto"/>
      </w:pBdr>
      <w:shd w:val="clear" w:color="auto"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rPr>
  </w:style>
  <w:style w:type="paragraph" w:customStyle="1" w:styleId="xl71">
    <w:name w:val="xl71"/>
    <w:basedOn w:val="Normal"/>
    <w:qFormat/>
    <w:rsid w:val="00F16660"/>
    <w:pPr>
      <w:pBdr>
        <w:top w:val="single" w:sz="4" w:space="0" w:color="auto"/>
        <w:left w:val="single" w:sz="4" w:space="0" w:color="auto"/>
        <w:bottom w:val="single" w:sz="4" w:space="0" w:color="auto"/>
        <w:right w:val="single" w:sz="4" w:space="0" w:color="auto"/>
      </w:pBdr>
      <w:shd w:val="clear" w:color="auto"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b/>
      <w:bCs/>
      <w:position w:val="-1"/>
    </w:rPr>
  </w:style>
  <w:style w:type="paragraph" w:customStyle="1" w:styleId="xl72">
    <w:name w:val="xl72"/>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b/>
      <w:bCs/>
      <w:position w:val="-1"/>
    </w:rPr>
  </w:style>
  <w:style w:type="paragraph" w:customStyle="1" w:styleId="xl73">
    <w:name w:val="xl73"/>
    <w:basedOn w:val="Normal"/>
    <w:qFormat/>
    <w:rsid w:val="00F16660"/>
    <w:pPr>
      <w:pBdr>
        <w:left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VnTime" w:hAnsi=".VnTime"/>
      <w:position w:val="-1"/>
    </w:rPr>
  </w:style>
  <w:style w:type="paragraph" w:customStyle="1" w:styleId="xl74">
    <w:name w:val="xl74"/>
    <w:basedOn w:val="Normal"/>
    <w:qFormat/>
    <w:rsid w:val="00F16660"/>
    <w:pPr>
      <w:pBdr>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rPr>
  </w:style>
  <w:style w:type="paragraph" w:customStyle="1" w:styleId="xl75">
    <w:name w:val="xl75"/>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rPr>
  </w:style>
  <w:style w:type="paragraph" w:customStyle="1" w:styleId="xl76">
    <w:name w:val="xl76"/>
    <w:basedOn w:val="Normal"/>
    <w:qFormat/>
    <w:rsid w:val="00F16660"/>
    <w:pPr>
      <w:pBdr>
        <w:top w:val="single" w:sz="4" w:space="0" w:color="auto"/>
        <w:left w:val="single" w:sz="4" w:space="0" w:color="auto"/>
        <w:bottom w:val="single" w:sz="4" w:space="0" w:color="auto"/>
        <w:right w:val="single" w:sz="4" w:space="0" w:color="auto"/>
      </w:pBdr>
      <w:shd w:val="clear" w:color="auto"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rPr>
  </w:style>
  <w:style w:type="paragraph" w:customStyle="1" w:styleId="xl77">
    <w:name w:val="xl77"/>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rPr>
  </w:style>
  <w:style w:type="paragraph" w:customStyle="1" w:styleId="xl78">
    <w:name w:val="xl78"/>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VnTime" w:hAnsi=".VnTime"/>
      <w:position w:val="-1"/>
    </w:rPr>
  </w:style>
  <w:style w:type="paragraph" w:customStyle="1" w:styleId="xl79">
    <w:name w:val="xl79"/>
    <w:basedOn w:val="Normal"/>
    <w:qFormat/>
    <w:rsid w:val="00F16660"/>
    <w:pPr>
      <w:pBdr>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VnTime" w:hAnsi=".VnTime"/>
      <w:position w:val="-1"/>
    </w:rPr>
  </w:style>
  <w:style w:type="paragraph" w:customStyle="1" w:styleId="xl80">
    <w:name w:val="xl80"/>
    <w:basedOn w:val="Normal"/>
    <w:qFormat/>
    <w:rsid w:val="00F16660"/>
    <w:pPr>
      <w:pBdr>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ascii=".VnTime" w:hAnsi=".VnTime"/>
      <w:position w:val="-1"/>
    </w:rPr>
  </w:style>
  <w:style w:type="paragraph" w:customStyle="1" w:styleId="xl81">
    <w:name w:val="xl81"/>
    <w:basedOn w:val="Normal"/>
    <w:qFormat/>
    <w:rsid w:val="00F16660"/>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VnTime" w:hAnsi=".VnTime"/>
      <w:b/>
      <w:bCs/>
      <w:position w:val="-1"/>
    </w:rPr>
  </w:style>
  <w:style w:type="paragraph" w:customStyle="1" w:styleId="xl82">
    <w:name w:val="xl82"/>
    <w:basedOn w:val="Normal"/>
    <w:qFormat/>
    <w:rsid w:val="00F16660"/>
    <w:pPr>
      <w:pBdr>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VnTime" w:hAnsi=".VnTime"/>
      <w:b/>
      <w:bCs/>
      <w:position w:val="-1"/>
    </w:rPr>
  </w:style>
  <w:style w:type="paragraph" w:customStyle="1" w:styleId="xl83">
    <w:name w:val="xl83"/>
    <w:basedOn w:val="Normal"/>
    <w:qFormat/>
    <w:rsid w:val="00F16660"/>
    <w:pPr>
      <w:pBdr>
        <w:top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VnTime" w:hAnsi=".VnTime"/>
      <w:b/>
      <w:bCs/>
      <w:position w:val="-1"/>
    </w:rPr>
  </w:style>
  <w:style w:type="paragraph" w:customStyle="1" w:styleId="xl84">
    <w:name w:val="xl84"/>
    <w:basedOn w:val="Normal"/>
    <w:qFormat/>
    <w:rsid w:val="00F16660"/>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VnTime" w:hAnsi=".VnTime"/>
      <w:b/>
      <w:bCs/>
      <w:position w:val="-1"/>
    </w:rPr>
  </w:style>
  <w:style w:type="paragraph" w:customStyle="1" w:styleId="xl85">
    <w:name w:val="xl85"/>
    <w:basedOn w:val="Normal"/>
    <w:qFormat/>
    <w:rsid w:val="00F16660"/>
    <w:pPr>
      <w:pBdr>
        <w:top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VnTime" w:hAnsi=".VnTime"/>
      <w:b/>
      <w:bCs/>
      <w:position w:val="-1"/>
    </w:rPr>
  </w:style>
  <w:style w:type="paragraph" w:customStyle="1" w:styleId="xl86">
    <w:name w:val="xl86"/>
    <w:basedOn w:val="Normal"/>
    <w:qFormat/>
    <w:rsid w:val="00F16660"/>
    <w:pPr>
      <w:pBdr>
        <w:top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VnTime" w:hAnsi=".VnTime"/>
      <w:b/>
      <w:bCs/>
      <w:position w:val="-1"/>
    </w:rPr>
  </w:style>
  <w:style w:type="paragraph" w:customStyle="1" w:styleId="xl87">
    <w:name w:val="xl87"/>
    <w:basedOn w:val="Normal"/>
    <w:qFormat/>
    <w:rsid w:val="00F16660"/>
    <w:pPr>
      <w:pBdr>
        <w:top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VnTime" w:hAnsi=".VnTime"/>
      <w:b/>
      <w:bCs/>
      <w:position w:val="-1"/>
    </w:rPr>
  </w:style>
  <w:style w:type="paragraph" w:customStyle="1" w:styleId="xl88">
    <w:name w:val="xl88"/>
    <w:basedOn w:val="Normal"/>
    <w:qFormat/>
    <w:rsid w:val="00F16660"/>
    <w:pPr>
      <w:pBdr>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VnTime" w:hAnsi=".VnTime"/>
      <w:b/>
      <w:bCs/>
      <w:position w:val="-1"/>
    </w:rPr>
  </w:style>
  <w:style w:type="paragraph" w:customStyle="1" w:styleId="xl89">
    <w:name w:val="xl89"/>
    <w:basedOn w:val="Normal"/>
    <w:qFormat/>
    <w:rsid w:val="00F16660"/>
    <w:pPr>
      <w:pBdr>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position w:val="-1"/>
    </w:rPr>
  </w:style>
  <w:style w:type="paragraph" w:customStyle="1" w:styleId="xl90">
    <w:name w:val="xl90"/>
    <w:basedOn w:val="Normal"/>
    <w:qFormat/>
    <w:rsid w:val="00F16660"/>
    <w:pPr>
      <w:suppressAutoHyphens/>
      <w:spacing w:before="100" w:beforeAutospacing="1" w:after="100" w:afterAutospacing="1" w:line="1" w:lineRule="atLeast"/>
      <w:ind w:leftChars="-1" w:left="-1" w:hangingChars="1" w:hanging="1"/>
      <w:jc w:val="right"/>
      <w:textDirection w:val="btLr"/>
      <w:textAlignment w:val="top"/>
      <w:outlineLvl w:val="0"/>
    </w:pPr>
    <w:rPr>
      <w:rFonts w:ascii=".VnTime" w:eastAsia="Arial Unicode MS" w:hAnsi=".VnTime" w:cs="Arial Unicode MS"/>
      <w:b/>
      <w:bCs/>
      <w:position w:val="-1"/>
    </w:rPr>
  </w:style>
  <w:style w:type="paragraph" w:customStyle="1" w:styleId="xl91">
    <w:name w:val="xl91"/>
    <w:basedOn w:val="Normal"/>
    <w:qFormat/>
    <w:rsid w:val="00F16660"/>
    <w:pPr>
      <w:pBdr>
        <w:left w:val="single" w:sz="4" w:space="0" w:color="auto"/>
        <w:right w:val="single" w:sz="4" w:space="0" w:color="auto"/>
      </w:pBdr>
      <w:suppressAutoHyphens/>
      <w:spacing w:before="100" w:beforeAutospacing="1" w:after="100" w:afterAutospacing="1" w:line="1" w:lineRule="atLeast"/>
      <w:ind w:leftChars="-1" w:left="-1" w:hangingChars="1" w:hanging="1"/>
      <w:jc w:val="right"/>
      <w:textDirection w:val="btLr"/>
      <w:textAlignment w:val="top"/>
      <w:outlineLvl w:val="0"/>
    </w:pPr>
    <w:rPr>
      <w:rFonts w:ascii=".VnTime" w:eastAsia="Arial Unicode MS" w:hAnsi=".VnTime" w:cs="Arial Unicode MS"/>
      <w:b/>
      <w:bCs/>
      <w:position w:val="-1"/>
    </w:rPr>
  </w:style>
  <w:style w:type="paragraph" w:customStyle="1" w:styleId="xl92">
    <w:name w:val="xl92"/>
    <w:basedOn w:val="Normal"/>
    <w:qFormat/>
    <w:rsid w:val="00F16660"/>
    <w:pPr>
      <w:pBdr>
        <w:right w:val="single" w:sz="4" w:space="0" w:color="auto"/>
      </w:pBdr>
      <w:suppressAutoHyphens/>
      <w:spacing w:before="100" w:beforeAutospacing="1" w:after="100" w:afterAutospacing="1" w:line="1" w:lineRule="atLeast"/>
      <w:ind w:leftChars="-1" w:left="-1" w:hangingChars="1" w:hanging="1"/>
      <w:jc w:val="right"/>
      <w:textDirection w:val="btLr"/>
      <w:textAlignment w:val="top"/>
      <w:outlineLvl w:val="0"/>
    </w:pPr>
    <w:rPr>
      <w:rFonts w:ascii=".VnTime" w:eastAsia="Arial Unicode MS" w:hAnsi=".VnTime" w:cs="Arial Unicode MS"/>
      <w:position w:val="-1"/>
    </w:rPr>
  </w:style>
  <w:style w:type="paragraph" w:customStyle="1" w:styleId="xl99">
    <w:name w:val="xl99"/>
    <w:basedOn w:val="Normal"/>
    <w:qFormat/>
    <w:rsid w:val="00F16660"/>
    <w:pPr>
      <w:pBdr>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VnTime" w:eastAsia="Arial Unicode MS" w:hAnsi=".VnTime" w:cs="Arial Unicode MS"/>
      <w:position w:val="-1"/>
      <w:sz w:val="26"/>
      <w:szCs w:val="26"/>
    </w:rPr>
  </w:style>
  <w:style w:type="paragraph" w:customStyle="1" w:styleId="xl93">
    <w:name w:val="xl93"/>
    <w:basedOn w:val="Normal"/>
    <w:qFormat/>
    <w:rsid w:val="00F16660"/>
    <w:pPr>
      <w:pBdr>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VnTime" w:eastAsia="Arial Unicode MS" w:hAnsi=".VnTime" w:cs="Arial Unicode MS"/>
      <w:position w:val="-1"/>
      <w:sz w:val="26"/>
      <w:szCs w:val="26"/>
    </w:rPr>
  </w:style>
  <w:style w:type="paragraph" w:customStyle="1" w:styleId="xl94">
    <w:name w:val="xl94"/>
    <w:basedOn w:val="Normal"/>
    <w:qFormat/>
    <w:rsid w:val="00F16660"/>
    <w:pPr>
      <w:pBdr>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VnTime" w:eastAsia="Arial Unicode MS" w:hAnsi=".VnTime" w:cs="Arial Unicode MS"/>
      <w:position w:val="-1"/>
      <w:sz w:val="26"/>
      <w:szCs w:val="26"/>
    </w:rPr>
  </w:style>
  <w:style w:type="paragraph" w:customStyle="1" w:styleId="xl95">
    <w:name w:val="xl95"/>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Unicode MS" w:eastAsia="Arial Unicode MS" w:hAnsi="Arial Unicode MS" w:cs="Arial Unicode MS"/>
      <w:position w:val="-1"/>
    </w:rPr>
  </w:style>
  <w:style w:type="paragraph" w:customStyle="1" w:styleId="xl96">
    <w:name w:val="xl96"/>
    <w:basedOn w:val="Normal"/>
    <w:qFormat/>
    <w:rsid w:val="00F16660"/>
    <w:pPr>
      <w:pBdr>
        <w:top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VnTime" w:eastAsia="Arial Unicode MS" w:hAnsi=".VnTime" w:cs="Arial Unicode MS"/>
      <w:b/>
      <w:bCs/>
      <w:position w:val="-1"/>
    </w:rPr>
  </w:style>
  <w:style w:type="paragraph" w:customStyle="1" w:styleId="xl97">
    <w:name w:val="xl97"/>
    <w:basedOn w:val="Normal"/>
    <w:qFormat/>
    <w:rsid w:val="00F16660"/>
    <w:pPr>
      <w:suppressAutoHyphens/>
      <w:spacing w:before="100" w:beforeAutospacing="1" w:after="100" w:afterAutospacing="1" w:line="1" w:lineRule="atLeast"/>
      <w:ind w:leftChars="-1" w:left="-1" w:hangingChars="1" w:hanging="1"/>
      <w:textDirection w:val="btLr"/>
      <w:textAlignment w:val="center"/>
      <w:outlineLvl w:val="0"/>
    </w:pPr>
    <w:rPr>
      <w:rFonts w:ascii=".VnTimeH" w:eastAsia="Arial Unicode MS" w:hAnsi=".VnTimeH" w:cs="Arial Unicode MS"/>
      <w:b/>
      <w:bCs/>
      <w:position w:val="-1"/>
    </w:rPr>
  </w:style>
  <w:style w:type="paragraph" w:styleId="Subtitle">
    <w:name w:val="Subtitle"/>
    <w:basedOn w:val="Normal"/>
    <w:next w:val="Normal"/>
    <w:link w:val="SubtitleChar"/>
    <w:qFormat/>
    <w:rsid w:val="00F16660"/>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F16660"/>
    <w:rPr>
      <w:rFonts w:ascii="Georgia" w:eastAsia="Georgia" w:hAnsi="Georgia" w:cs="Georgia"/>
      <w:i/>
      <w:color w:val="666666"/>
      <w:position w:val="-1"/>
      <w:sz w:val="48"/>
      <w:szCs w:val="48"/>
    </w:rPr>
  </w:style>
  <w:style w:type="character" w:customStyle="1" w:styleId="TiuphuChar">
    <w:name w:val="Tiêu đề phụ Char"/>
    <w:rsid w:val="00F16660"/>
    <w:rPr>
      <w:rFonts w:ascii=".VnTimeH" w:hAnsi=".VnTimeH"/>
      <w:w w:val="100"/>
      <w:position w:val="-1"/>
      <w:sz w:val="36"/>
      <w:effect w:val="none"/>
      <w:vertAlign w:val="baseline"/>
      <w:cs w:val="0"/>
      <w:em w:val="none"/>
    </w:rPr>
  </w:style>
  <w:style w:type="paragraph" w:styleId="List">
    <w:name w:val="List"/>
    <w:basedOn w:val="Normal"/>
    <w:qFormat/>
    <w:rsid w:val="00F16660"/>
    <w:pPr>
      <w:widowControl w:val="0"/>
      <w:suppressAutoHyphens/>
      <w:spacing w:line="1" w:lineRule="atLeast"/>
      <w:ind w:leftChars="-1" w:left="360" w:hangingChars="1" w:hanging="360"/>
      <w:textDirection w:val="btLr"/>
      <w:textAlignment w:val="top"/>
      <w:outlineLvl w:val="0"/>
    </w:pPr>
    <w:rPr>
      <w:rFonts w:ascii=".VnTime" w:hAnsi=".VnTime"/>
      <w:position w:val="-1"/>
      <w:szCs w:val="28"/>
    </w:rPr>
  </w:style>
  <w:style w:type="paragraph" w:customStyle="1" w:styleId="xl148">
    <w:name w:val="xl148"/>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VnArial" w:eastAsia="Arial Unicode MS" w:hAnsi=".VnArial" w:cs="Arial Unicode MS"/>
      <w:position w:val="-1"/>
    </w:rPr>
  </w:style>
  <w:style w:type="paragraph" w:customStyle="1" w:styleId="xl149">
    <w:name w:val="xl149"/>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VnArial" w:eastAsia="Arial Unicode MS" w:hAnsi=".VnArial" w:cs="Arial Unicode MS"/>
      <w:b/>
      <w:bCs/>
      <w:position w:val="-1"/>
    </w:rPr>
  </w:style>
  <w:style w:type="paragraph" w:customStyle="1" w:styleId="xl150">
    <w:name w:val="xl150"/>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VnArial" w:eastAsia="Arial Unicode MS" w:hAnsi=".VnArial" w:cs="Arial Unicode MS"/>
      <w:i/>
      <w:iCs/>
      <w:position w:val="-1"/>
    </w:rPr>
  </w:style>
  <w:style w:type="paragraph" w:customStyle="1" w:styleId="xl151">
    <w:name w:val="xl151"/>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VnArial" w:eastAsia="Arial Unicode MS" w:hAnsi=".VnArial" w:cs="Arial Unicode MS"/>
      <w:i/>
      <w:iCs/>
      <w:position w:val="-1"/>
    </w:rPr>
  </w:style>
  <w:style w:type="paragraph" w:customStyle="1" w:styleId="xl152">
    <w:name w:val="xl152"/>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VnArial" w:eastAsia="Arial Unicode MS" w:hAnsi=".VnArial" w:cs="Arial Unicode MS"/>
      <w:i/>
      <w:iCs/>
      <w:position w:val="-1"/>
    </w:rPr>
  </w:style>
  <w:style w:type="paragraph" w:customStyle="1" w:styleId="xl153">
    <w:name w:val="xl153"/>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VnArial" w:eastAsia="Arial Unicode MS" w:hAnsi=".VnArial" w:cs="Arial Unicode MS"/>
      <w:position w:val="-1"/>
    </w:rPr>
  </w:style>
  <w:style w:type="paragraph" w:customStyle="1" w:styleId="xl154">
    <w:name w:val="xl154"/>
    <w:basedOn w:val="Normal"/>
    <w:qFormat/>
    <w:rsid w:val="00F16660"/>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VnArial" w:eastAsia="Arial Unicode MS" w:hAnsi=".VnArial" w:cs="Arial Unicode MS"/>
      <w:position w:val="-1"/>
    </w:rPr>
  </w:style>
  <w:style w:type="paragraph" w:customStyle="1" w:styleId="xl155">
    <w:name w:val="xl155"/>
    <w:basedOn w:val="Normal"/>
    <w:qFormat/>
    <w:rsid w:val="00F16660"/>
    <w:pPr>
      <w:pBdr>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VnArial" w:eastAsia="Arial Unicode MS" w:hAnsi=".VnArial" w:cs="Arial Unicode MS"/>
      <w:position w:val="-1"/>
    </w:rPr>
  </w:style>
  <w:style w:type="paragraph" w:customStyle="1" w:styleId="xl156">
    <w:name w:val="xl156"/>
    <w:basedOn w:val="Normal"/>
    <w:qFormat/>
    <w:rsid w:val="00F16660"/>
    <w:pPr>
      <w:pBdr>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VnArial" w:eastAsia="Arial Unicode MS" w:hAnsi=".VnArial" w:cs="Arial Unicode MS"/>
      <w:position w:val="-1"/>
    </w:rPr>
  </w:style>
  <w:style w:type="paragraph" w:customStyle="1" w:styleId="xl157">
    <w:name w:val="xl157"/>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VnArial" w:eastAsia="Arial Unicode MS" w:hAnsi=".VnArial" w:cs="Arial Unicode MS"/>
      <w:b/>
      <w:bCs/>
      <w:position w:val="-1"/>
    </w:rPr>
  </w:style>
  <w:style w:type="paragraph" w:customStyle="1" w:styleId="xl158">
    <w:name w:val="xl158"/>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VnArial" w:eastAsia="Arial Unicode MS" w:hAnsi=".VnArial" w:cs="Arial Unicode MS"/>
      <w:i/>
      <w:iCs/>
      <w:position w:val="-1"/>
    </w:rPr>
  </w:style>
  <w:style w:type="paragraph" w:customStyle="1" w:styleId="xl159">
    <w:name w:val="xl159"/>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VnArial" w:eastAsia="Arial Unicode MS" w:hAnsi=".VnArial" w:cs="Arial Unicode MS"/>
      <w:position w:val="-1"/>
    </w:rPr>
  </w:style>
  <w:style w:type="paragraph" w:customStyle="1" w:styleId="xl160">
    <w:name w:val="xl160"/>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VnArial" w:eastAsia="Arial Unicode MS" w:hAnsi=".VnArial" w:cs="Arial Unicode MS"/>
      <w:b/>
      <w:bCs/>
      <w:position w:val="-1"/>
    </w:rPr>
  </w:style>
  <w:style w:type="paragraph" w:customStyle="1" w:styleId="xl161">
    <w:name w:val="xl161"/>
    <w:basedOn w:val="Normal"/>
    <w:qFormat/>
    <w:rsid w:val="00F16660"/>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VnArial" w:eastAsia="Arial Unicode MS" w:hAnsi=".VnArial" w:cs="Arial Unicode MS"/>
      <w:position w:val="-1"/>
    </w:rPr>
  </w:style>
  <w:style w:type="paragraph" w:styleId="ListContinue2">
    <w:name w:val="List Continue 2"/>
    <w:basedOn w:val="Normal"/>
    <w:qFormat/>
    <w:rsid w:val="00F16660"/>
    <w:pPr>
      <w:suppressAutoHyphens/>
      <w:spacing w:after="120" w:line="1" w:lineRule="atLeast"/>
      <w:ind w:leftChars="-1" w:left="720" w:hangingChars="1" w:hanging="1"/>
      <w:textDirection w:val="btLr"/>
      <w:textAlignment w:val="top"/>
      <w:outlineLvl w:val="0"/>
    </w:pPr>
    <w:rPr>
      <w:rFonts w:ascii=".VnTime" w:hAnsi=".VnTime"/>
      <w:position w:val="-1"/>
      <w:sz w:val="28"/>
      <w:szCs w:val="28"/>
    </w:rPr>
  </w:style>
  <w:style w:type="paragraph" w:customStyle="1" w:styleId="chu">
    <w:name w:val="chu"/>
    <w:basedOn w:val="Normal"/>
    <w:qFormat/>
    <w:rsid w:val="00F16660"/>
    <w:pPr>
      <w:suppressAutoHyphens/>
      <w:spacing w:before="80" w:line="312" w:lineRule="auto"/>
      <w:ind w:leftChars="-1" w:left="-1" w:hangingChars="1" w:hanging="1"/>
      <w:jc w:val="both"/>
      <w:textDirection w:val="btLr"/>
      <w:textAlignment w:val="top"/>
      <w:outlineLvl w:val="0"/>
    </w:pPr>
    <w:rPr>
      <w:rFonts w:ascii=".VnTime" w:hAnsi=".VnTime"/>
      <w:position w:val="-1"/>
      <w:sz w:val="26"/>
      <w:szCs w:val="28"/>
    </w:rPr>
  </w:style>
  <w:style w:type="paragraph" w:customStyle="1" w:styleId="Heading4">
    <w:name w:val="Heading4"/>
    <w:basedOn w:val="Normal"/>
    <w:next w:val="Heading40"/>
    <w:qFormat/>
    <w:rsid w:val="00F16660"/>
    <w:pPr>
      <w:widowControl w:val="0"/>
      <w:numPr>
        <w:ilvl w:val="3"/>
        <w:numId w:val="1"/>
      </w:numPr>
      <w:suppressAutoHyphens/>
      <w:adjustRightInd w:val="0"/>
      <w:spacing w:before="60" w:line="360" w:lineRule="atLeast"/>
      <w:ind w:left="0" w:firstLine="0"/>
      <w:jc w:val="both"/>
      <w:textDirection w:val="btLr"/>
      <w:textAlignment w:val="baseline"/>
      <w:outlineLvl w:val="0"/>
    </w:pPr>
    <w:rPr>
      <w:position w:val="-1"/>
      <w:sz w:val="28"/>
      <w:szCs w:val="28"/>
      <w:lang w:val="fr-FR"/>
    </w:rPr>
  </w:style>
  <w:style w:type="paragraph" w:customStyle="1" w:styleId="Heading5">
    <w:name w:val="Heading5"/>
    <w:basedOn w:val="Normal"/>
    <w:next w:val="Heading50"/>
    <w:qFormat/>
    <w:rsid w:val="00F16660"/>
    <w:pPr>
      <w:widowControl w:val="0"/>
      <w:numPr>
        <w:ilvl w:val="4"/>
        <w:numId w:val="1"/>
      </w:numPr>
      <w:suppressAutoHyphens/>
      <w:adjustRightInd w:val="0"/>
      <w:spacing w:before="60" w:after="60" w:line="360" w:lineRule="atLeast"/>
      <w:ind w:leftChars="-1" w:left="-1" w:hangingChars="1" w:hanging="1"/>
      <w:jc w:val="both"/>
      <w:textDirection w:val="btLr"/>
      <w:textAlignment w:val="baseline"/>
      <w:outlineLvl w:val="0"/>
    </w:pPr>
    <w:rPr>
      <w:position w:val="-1"/>
      <w:sz w:val="28"/>
      <w:szCs w:val="28"/>
      <w:lang w:val="fr-FR"/>
    </w:rPr>
  </w:style>
  <w:style w:type="paragraph" w:customStyle="1" w:styleId="NoiDung">
    <w:name w:val="NoiDung"/>
    <w:basedOn w:val="Normal"/>
    <w:qFormat/>
    <w:rsid w:val="00F16660"/>
    <w:pPr>
      <w:suppressAutoHyphens/>
      <w:spacing w:before="60" w:after="60" w:line="360" w:lineRule="atLeast"/>
      <w:ind w:leftChars="-1" w:left="-1" w:hangingChars="1" w:hanging="1"/>
      <w:jc w:val="both"/>
      <w:textDirection w:val="btLr"/>
      <w:textAlignment w:val="top"/>
      <w:outlineLvl w:val="0"/>
    </w:pPr>
    <w:rPr>
      <w:position w:val="-1"/>
      <w:sz w:val="28"/>
      <w:szCs w:val="26"/>
    </w:rPr>
  </w:style>
  <w:style w:type="character" w:styleId="Hyperlink">
    <w:name w:val="Hyperlink"/>
    <w:uiPriority w:val="99"/>
    <w:qFormat/>
    <w:rsid w:val="00F16660"/>
    <w:rPr>
      <w:color w:val="0000FF"/>
      <w:w w:val="100"/>
      <w:position w:val="-1"/>
      <w:u w:val="single"/>
      <w:effect w:val="none"/>
      <w:vertAlign w:val="baseline"/>
      <w:cs w:val="0"/>
      <w:em w:val="none"/>
    </w:rPr>
  </w:style>
  <w:style w:type="paragraph" w:styleId="BodyText">
    <w:name w:val="Body Text"/>
    <w:basedOn w:val="Normal"/>
    <w:link w:val="BodyTextChar"/>
    <w:qFormat/>
    <w:rsid w:val="00F16660"/>
    <w:pPr>
      <w:jc w:val="both"/>
    </w:pPr>
    <w:rPr>
      <w:rFonts w:ascii=".VnTime" w:hAnsi=".VnTime"/>
      <w:sz w:val="28"/>
      <w:szCs w:val="28"/>
    </w:rPr>
  </w:style>
  <w:style w:type="character" w:customStyle="1" w:styleId="BodyTextChar">
    <w:name w:val="Body Text Char"/>
    <w:basedOn w:val="DefaultParagraphFont"/>
    <w:link w:val="BodyText"/>
    <w:rsid w:val="00F16660"/>
    <w:rPr>
      <w:rFonts w:ascii=".VnTime" w:eastAsia="Times New Roman" w:hAnsi=".VnTime" w:cs="Times New Roman"/>
      <w:sz w:val="28"/>
      <w:szCs w:val="28"/>
    </w:rPr>
  </w:style>
  <w:style w:type="paragraph" w:styleId="ListParagraph">
    <w:name w:val="List Paragraph"/>
    <w:aliases w:val="List Paragraph (numbered (a)),List Paragraph1,List Paragraph11,Bullet Number,bullet,bullet 1,Bullet L1,B1,Body Bullet,Bullet List,Bulleted Text,Figure_name,FooterText,List Bullet1,bu,lp1,H1,List Paragraph2,bảng,tieu de phu 1,1"/>
    <w:basedOn w:val="Normal"/>
    <w:link w:val="ListParagraphChar"/>
    <w:uiPriority w:val="34"/>
    <w:qFormat/>
    <w:rsid w:val="00F16660"/>
    <w:pPr>
      <w:spacing w:after="200" w:line="276" w:lineRule="auto"/>
      <w:ind w:left="720"/>
      <w:contextualSpacing/>
    </w:pPr>
    <w:rPr>
      <w:rFonts w:ascii="Arial" w:hAnsi="Arial"/>
      <w:sz w:val="22"/>
      <w:szCs w:val="22"/>
    </w:rPr>
  </w:style>
  <w:style w:type="character" w:customStyle="1" w:styleId="ListParagraphChar">
    <w:name w:val="List Paragraph Char"/>
    <w:aliases w:val="List Paragraph (numbered (a)) Char,List Paragraph1 Char,List Paragraph11 Char,Bullet Number Char,bullet Char,bullet 1 Char,Bullet L1 Char,B1 Char,Body Bullet Char,Bullet List Char,Bulleted Text Char,Figure_name Char,FooterText Char"/>
    <w:link w:val="ListParagraph"/>
    <w:uiPriority w:val="34"/>
    <w:qFormat/>
    <w:rsid w:val="00F16660"/>
    <w:rPr>
      <w:rFonts w:ascii="Arial" w:eastAsia="Times New Roman" w:hAnsi="Arial" w:cs="Times New Roman"/>
    </w:rPr>
  </w:style>
  <w:style w:type="paragraph" w:customStyle="1" w:styleId="Default">
    <w:name w:val="Default"/>
    <w:qFormat/>
    <w:rsid w:val="00F16660"/>
    <w:pPr>
      <w:autoSpaceDE w:val="0"/>
      <w:autoSpaceDN w:val="0"/>
      <w:adjustRightInd w:val="0"/>
      <w:spacing w:after="0" w:line="240" w:lineRule="auto"/>
      <w:ind w:hanging="1"/>
    </w:pPr>
    <w:rPr>
      <w:rFonts w:ascii="Times New Roman" w:eastAsia="Times New Roman" w:hAnsi="Times New Roman" w:cs="Times New Roman"/>
      <w:color w:val="000000"/>
      <w:sz w:val="24"/>
      <w:szCs w:val="24"/>
    </w:rPr>
  </w:style>
  <w:style w:type="character" w:customStyle="1" w:styleId="text">
    <w:name w:val="text"/>
    <w:basedOn w:val="DefaultParagraphFont"/>
    <w:rsid w:val="00F16660"/>
  </w:style>
  <w:style w:type="character" w:styleId="FollowedHyperlink">
    <w:name w:val="FollowedHyperlink"/>
    <w:basedOn w:val="DefaultParagraphFont"/>
    <w:uiPriority w:val="99"/>
    <w:semiHidden/>
    <w:unhideWhenUsed/>
    <w:rsid w:val="00F16660"/>
    <w:rPr>
      <w:color w:val="800080" w:themeColor="followedHyperlink"/>
      <w:u w:val="single"/>
    </w:rPr>
  </w:style>
  <w:style w:type="paragraph" w:customStyle="1" w:styleId="msonormal0">
    <w:name w:val="msonormal"/>
    <w:basedOn w:val="Normal"/>
    <w:qFormat/>
    <w:rsid w:val="00F16660"/>
    <w:pPr>
      <w:suppressAutoHyphens/>
      <w:spacing w:before="100" w:beforeAutospacing="1" w:after="100" w:afterAutospacing="1" w:line="1" w:lineRule="atLeast"/>
      <w:ind w:leftChars="-1" w:left="-1" w:hangingChars="1" w:hanging="1"/>
      <w:outlineLvl w:val="0"/>
    </w:pPr>
    <w:rPr>
      <w:position w:val="-1"/>
    </w:rPr>
  </w:style>
  <w:style w:type="paragraph" w:customStyle="1" w:styleId="Char4">
    <w:name w:val="Char4"/>
    <w:basedOn w:val="Normal"/>
    <w:semiHidden/>
    <w:qFormat/>
    <w:rsid w:val="00F16660"/>
    <w:pPr>
      <w:spacing w:after="160" w:line="240" w:lineRule="exact"/>
    </w:pPr>
    <w:rPr>
      <w:rFonts w:ascii="Arial" w:hAnsi="Arial" w:cs="Arial"/>
      <w:sz w:val="22"/>
      <w:szCs w:val="22"/>
    </w:rPr>
  </w:style>
  <w:style w:type="paragraph" w:customStyle="1" w:styleId="TableParagraph">
    <w:name w:val="Table Paragraph"/>
    <w:basedOn w:val="Normal"/>
    <w:uiPriority w:val="1"/>
    <w:qFormat/>
    <w:rsid w:val="00F16660"/>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18960">
      <w:bodyDiv w:val="1"/>
      <w:marLeft w:val="0"/>
      <w:marRight w:val="0"/>
      <w:marTop w:val="0"/>
      <w:marBottom w:val="0"/>
      <w:divBdr>
        <w:top w:val="none" w:sz="0" w:space="0" w:color="auto"/>
        <w:left w:val="none" w:sz="0" w:space="0" w:color="auto"/>
        <w:bottom w:val="none" w:sz="0" w:space="0" w:color="auto"/>
        <w:right w:val="none" w:sz="0" w:space="0" w:color="auto"/>
      </w:divBdr>
    </w:div>
    <w:div w:id="887688783">
      <w:bodyDiv w:val="1"/>
      <w:marLeft w:val="0"/>
      <w:marRight w:val="0"/>
      <w:marTop w:val="0"/>
      <w:marBottom w:val="0"/>
      <w:divBdr>
        <w:top w:val="none" w:sz="0" w:space="0" w:color="auto"/>
        <w:left w:val="none" w:sz="0" w:space="0" w:color="auto"/>
        <w:bottom w:val="none" w:sz="0" w:space="0" w:color="auto"/>
        <w:right w:val="none" w:sz="0" w:space="0" w:color="auto"/>
      </w:divBdr>
    </w:div>
    <w:div w:id="120162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wikipedia.org/wiki/19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13</Pages>
  <Words>3857</Words>
  <Characters>21986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Duy Ngoc - CVP</dc:creator>
  <cp:keywords/>
  <dc:description/>
  <cp:lastModifiedBy>Hoàng Văn Ba BQLDA PCLC</cp:lastModifiedBy>
  <cp:revision>11</cp:revision>
  <dcterms:created xsi:type="dcterms:W3CDTF">2022-06-30T00:55:00Z</dcterms:created>
  <dcterms:modified xsi:type="dcterms:W3CDTF">2025-09-05T08:07:00Z</dcterms:modified>
</cp:coreProperties>
</file>