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4093" w14:textId="77777777" w:rsidR="005402F9" w:rsidRPr="005402F9" w:rsidRDefault="005402F9" w:rsidP="005402F9">
      <w:pPr>
        <w:pStyle w:val="TOC1"/>
        <w:rPr>
          <w:rFonts w:ascii="Times New Roman" w:hAnsi="Times New Roman" w:cs="Times New Roman"/>
          <w:sz w:val="26"/>
          <w:szCs w:val="26"/>
        </w:rPr>
      </w:pPr>
      <w:bookmarkStart w:id="0" w:name="_Hlk198220306"/>
      <w:r w:rsidRPr="005402F9">
        <w:rPr>
          <w:rFonts w:ascii="Times New Roman" w:hAnsi="Times New Roman" w:cs="Times New Roman"/>
          <w:sz w:val="26"/>
          <w:szCs w:val="26"/>
        </w:rPr>
        <w:t xml:space="preserve">Mục </w:t>
      </w:r>
      <w:r w:rsidRPr="005402F9">
        <w:rPr>
          <w:rFonts w:ascii="Times New Roman" w:hAnsi="Times New Roman" w:cs="Times New Roman"/>
          <w:sz w:val="26"/>
          <w:szCs w:val="26"/>
          <w:lang w:val="pl-PL"/>
        </w:rPr>
        <w:t>3</w:t>
      </w:r>
      <w:r w:rsidRPr="005402F9">
        <w:rPr>
          <w:rFonts w:ascii="Times New Roman" w:hAnsi="Times New Roman" w:cs="Times New Roman"/>
          <w:sz w:val="26"/>
          <w:szCs w:val="26"/>
        </w:rPr>
        <w:t>. Tiêu chuẩn đánh giá về kỹ thuật</w:t>
      </w:r>
    </w:p>
    <w:p w14:paraId="19AE073F" w14:textId="77777777" w:rsidR="005402F9" w:rsidRPr="005402F9" w:rsidRDefault="005402F9" w:rsidP="005402F9">
      <w:pPr>
        <w:autoSpaceDE w:val="0"/>
        <w:autoSpaceDN w:val="0"/>
        <w:adjustRightInd w:val="0"/>
        <w:spacing w:line="264" w:lineRule="auto"/>
        <w:ind w:firstLine="567"/>
        <w:rPr>
          <w:sz w:val="26"/>
          <w:szCs w:val="26"/>
          <w:lang w:val="es-ES"/>
        </w:rPr>
      </w:pPr>
      <w:bookmarkStart w:id="1" w:name="_Hlk197583616"/>
      <w:bookmarkEnd w:id="0"/>
      <w:r w:rsidRPr="005402F9">
        <w:rPr>
          <w:sz w:val="26"/>
          <w:szCs w:val="26"/>
        </w:rPr>
        <w:t xml:space="preserve">Sử dụng tiêu chí “Đạt” và “Không đạt” để làm tiêu chuẩn đánh giá về kỹ thuật. E-HSDT được đánh giá là đáp ứng yêu cầu về kỹ thuật khi có tất cả các tiêu chí tổng quát trong bảng tiêu chuẩn dưới đây đều được đánh giá là “Đạt”. </w:t>
      </w:r>
      <w:r w:rsidRPr="005402F9">
        <w:rPr>
          <w:spacing w:val="2"/>
          <w:sz w:val="26"/>
          <w:szCs w:val="26"/>
          <w:lang w:val="es-ES"/>
        </w:rPr>
        <w:t>Trường hợp E-HSDT của nhà thầu không đạt một trong các tiêu chuẩn đánh giá trên thì được đánh giá là “Không đạt” và không được xem xét, đánh giá bước tiếp theo</w:t>
      </w:r>
      <w:r w:rsidRPr="005402F9">
        <w:rPr>
          <w:sz w:val="26"/>
          <w:szCs w:val="26"/>
          <w:lang w:val="es-ES"/>
        </w:rPr>
        <w:t>.</w:t>
      </w:r>
    </w:p>
    <w:p w14:paraId="4458BD13" w14:textId="77777777" w:rsidR="005402F9" w:rsidRPr="005402F9" w:rsidRDefault="005402F9" w:rsidP="005402F9">
      <w:pPr>
        <w:autoSpaceDE w:val="0"/>
        <w:autoSpaceDN w:val="0"/>
        <w:adjustRightInd w:val="0"/>
        <w:spacing w:before="60" w:line="264" w:lineRule="auto"/>
        <w:ind w:firstLine="567"/>
        <w:rPr>
          <w:sz w:val="26"/>
          <w:szCs w:val="26"/>
          <w:lang w:val="es-ES"/>
        </w:rPr>
      </w:pPr>
      <w:r w:rsidRPr="005402F9">
        <w:rPr>
          <w:sz w:val="26"/>
          <w:szCs w:val="26"/>
          <w:lang w:val="es-ES"/>
        </w:rPr>
        <w:t xml:space="preserve">Bảng các tiêu chỉ tổng quát đánh giá về kỹ thuật: </w:t>
      </w:r>
    </w:p>
    <w:p w14:paraId="74A697E2" w14:textId="14C765D6" w:rsidR="005402F9" w:rsidRPr="005402F9" w:rsidRDefault="005402F9" w:rsidP="005402F9">
      <w:pPr>
        <w:spacing w:before="60"/>
        <w:rPr>
          <w:b/>
          <w:sz w:val="26"/>
          <w:szCs w:val="26"/>
        </w:rPr>
      </w:pPr>
      <w:r w:rsidRPr="005402F9">
        <w:rPr>
          <w:b/>
          <w:sz w:val="26"/>
          <w:szCs w:val="26"/>
        </w:rPr>
        <w:t xml:space="preserve">3.1. Bảng điểm đánh giá các tiêu chuẩn tổng quát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334"/>
      </w:tblGrid>
      <w:tr w:rsidR="005402F9" w:rsidRPr="005402F9" w14:paraId="53914DDA" w14:textId="77777777" w:rsidTr="00D4693F">
        <w:tc>
          <w:tcPr>
            <w:tcW w:w="738" w:type="dxa"/>
            <w:tcBorders>
              <w:top w:val="single" w:sz="4" w:space="0" w:color="auto"/>
              <w:left w:val="single" w:sz="4" w:space="0" w:color="auto"/>
              <w:bottom w:val="single" w:sz="4" w:space="0" w:color="auto"/>
              <w:right w:val="single" w:sz="4" w:space="0" w:color="auto"/>
            </w:tcBorders>
            <w:hideMark/>
          </w:tcPr>
          <w:p w14:paraId="361DA586" w14:textId="77777777" w:rsidR="005402F9" w:rsidRPr="005402F9" w:rsidRDefault="005402F9" w:rsidP="00D4693F">
            <w:pPr>
              <w:jc w:val="center"/>
              <w:rPr>
                <w:b/>
                <w:sz w:val="26"/>
                <w:szCs w:val="26"/>
                <w:lang w:val="nl-NL"/>
              </w:rPr>
            </w:pPr>
            <w:r w:rsidRPr="005402F9">
              <w:rPr>
                <w:b/>
                <w:sz w:val="26"/>
                <w:szCs w:val="26"/>
                <w:lang w:val="nl-NL"/>
              </w:rPr>
              <w:t>Stt</w:t>
            </w:r>
          </w:p>
        </w:tc>
        <w:tc>
          <w:tcPr>
            <w:tcW w:w="8334" w:type="dxa"/>
            <w:tcBorders>
              <w:top w:val="single" w:sz="4" w:space="0" w:color="auto"/>
              <w:left w:val="single" w:sz="4" w:space="0" w:color="auto"/>
              <w:bottom w:val="single" w:sz="4" w:space="0" w:color="auto"/>
              <w:right w:val="single" w:sz="4" w:space="0" w:color="auto"/>
            </w:tcBorders>
            <w:hideMark/>
          </w:tcPr>
          <w:p w14:paraId="2A63D93A" w14:textId="77777777" w:rsidR="005402F9" w:rsidRPr="005402F9" w:rsidRDefault="005402F9" w:rsidP="00D4693F">
            <w:pPr>
              <w:jc w:val="center"/>
              <w:rPr>
                <w:b/>
                <w:sz w:val="26"/>
                <w:szCs w:val="26"/>
                <w:lang w:val="nl-NL"/>
              </w:rPr>
            </w:pPr>
            <w:r w:rsidRPr="005402F9">
              <w:rPr>
                <w:b/>
                <w:sz w:val="26"/>
                <w:szCs w:val="26"/>
                <w:lang w:val="nl-NL"/>
              </w:rPr>
              <w:t>Tiêu chí tổng quát</w:t>
            </w:r>
          </w:p>
        </w:tc>
      </w:tr>
      <w:tr w:rsidR="005402F9" w:rsidRPr="005402F9" w14:paraId="6925A248" w14:textId="77777777" w:rsidTr="00D4693F">
        <w:tc>
          <w:tcPr>
            <w:tcW w:w="738" w:type="dxa"/>
            <w:tcBorders>
              <w:top w:val="single" w:sz="4" w:space="0" w:color="auto"/>
              <w:left w:val="single" w:sz="4" w:space="0" w:color="auto"/>
              <w:bottom w:val="single" w:sz="4" w:space="0" w:color="auto"/>
              <w:right w:val="single" w:sz="4" w:space="0" w:color="auto"/>
            </w:tcBorders>
          </w:tcPr>
          <w:p w14:paraId="08647E7D" w14:textId="77777777" w:rsidR="005402F9" w:rsidRPr="005402F9" w:rsidRDefault="005402F9" w:rsidP="00D4693F">
            <w:pPr>
              <w:tabs>
                <w:tab w:val="left" w:pos="660"/>
              </w:tabs>
              <w:jc w:val="center"/>
              <w:rPr>
                <w:sz w:val="26"/>
                <w:szCs w:val="26"/>
                <w:lang w:val="nl-NL"/>
              </w:rPr>
            </w:pPr>
            <w:r w:rsidRPr="005402F9">
              <w:rPr>
                <w:sz w:val="26"/>
                <w:szCs w:val="26"/>
                <w:lang w:val="nl-NL"/>
              </w:rPr>
              <w:t>1</w:t>
            </w:r>
          </w:p>
        </w:tc>
        <w:tc>
          <w:tcPr>
            <w:tcW w:w="8334" w:type="dxa"/>
            <w:tcBorders>
              <w:top w:val="single" w:sz="4" w:space="0" w:color="auto"/>
              <w:left w:val="single" w:sz="4" w:space="0" w:color="auto"/>
              <w:bottom w:val="single" w:sz="4" w:space="0" w:color="auto"/>
              <w:right w:val="single" w:sz="4" w:space="0" w:color="auto"/>
            </w:tcBorders>
            <w:vAlign w:val="center"/>
            <w:hideMark/>
          </w:tcPr>
          <w:p w14:paraId="1255302B" w14:textId="77777777" w:rsidR="005402F9" w:rsidRPr="005402F9" w:rsidRDefault="005402F9" w:rsidP="00D4693F">
            <w:pPr>
              <w:rPr>
                <w:bCs/>
                <w:sz w:val="26"/>
                <w:szCs w:val="26"/>
                <w:lang w:val="nl-NL"/>
              </w:rPr>
            </w:pPr>
            <w:r w:rsidRPr="005402F9">
              <w:rPr>
                <w:sz w:val="26"/>
                <w:szCs w:val="26"/>
                <w:lang w:val="nl-NL"/>
              </w:rPr>
              <w:t>Thông số kỹ thuật và tài liệu kỹ thuật chứng minh thông số kỹ thuật hàng hóa</w:t>
            </w:r>
          </w:p>
        </w:tc>
      </w:tr>
      <w:tr w:rsidR="005402F9" w:rsidRPr="005402F9" w14:paraId="1476D0C7" w14:textId="77777777" w:rsidTr="00D4693F">
        <w:tc>
          <w:tcPr>
            <w:tcW w:w="738" w:type="dxa"/>
            <w:tcBorders>
              <w:top w:val="single" w:sz="4" w:space="0" w:color="auto"/>
              <w:left w:val="single" w:sz="4" w:space="0" w:color="auto"/>
              <w:bottom w:val="single" w:sz="4" w:space="0" w:color="auto"/>
              <w:right w:val="single" w:sz="4" w:space="0" w:color="auto"/>
            </w:tcBorders>
          </w:tcPr>
          <w:p w14:paraId="63CF9AFE" w14:textId="77777777" w:rsidR="005402F9" w:rsidRPr="005402F9" w:rsidRDefault="005402F9" w:rsidP="00D4693F">
            <w:pPr>
              <w:tabs>
                <w:tab w:val="left" w:pos="660"/>
              </w:tabs>
              <w:jc w:val="center"/>
              <w:rPr>
                <w:sz w:val="26"/>
                <w:szCs w:val="26"/>
                <w:lang w:val="nl-NL"/>
              </w:rPr>
            </w:pPr>
            <w:r w:rsidRPr="005402F9">
              <w:rPr>
                <w:sz w:val="26"/>
                <w:szCs w:val="26"/>
                <w:lang w:val="nl-NL"/>
              </w:rPr>
              <w:t>2</w:t>
            </w:r>
          </w:p>
        </w:tc>
        <w:tc>
          <w:tcPr>
            <w:tcW w:w="8334" w:type="dxa"/>
            <w:tcBorders>
              <w:top w:val="single" w:sz="4" w:space="0" w:color="auto"/>
              <w:left w:val="single" w:sz="4" w:space="0" w:color="auto"/>
              <w:bottom w:val="single" w:sz="4" w:space="0" w:color="auto"/>
              <w:right w:val="single" w:sz="4" w:space="0" w:color="auto"/>
            </w:tcBorders>
            <w:vAlign w:val="center"/>
            <w:hideMark/>
          </w:tcPr>
          <w:p w14:paraId="2E79DF43" w14:textId="77777777" w:rsidR="005402F9" w:rsidRPr="005402F9" w:rsidRDefault="005402F9" w:rsidP="00D4693F">
            <w:pPr>
              <w:rPr>
                <w:bCs/>
                <w:sz w:val="26"/>
                <w:szCs w:val="26"/>
                <w:lang w:val="nl-NL"/>
              </w:rPr>
            </w:pPr>
            <w:r w:rsidRPr="005402F9">
              <w:rPr>
                <w:bCs/>
                <w:sz w:val="26"/>
                <w:szCs w:val="26"/>
              </w:rPr>
              <w:t>Xuất xứ hàng hoá</w:t>
            </w:r>
          </w:p>
        </w:tc>
      </w:tr>
      <w:tr w:rsidR="005402F9" w:rsidRPr="005402F9" w14:paraId="79E402DE" w14:textId="77777777" w:rsidTr="00D4693F">
        <w:trPr>
          <w:trHeight w:val="60"/>
        </w:trPr>
        <w:tc>
          <w:tcPr>
            <w:tcW w:w="738" w:type="dxa"/>
            <w:tcBorders>
              <w:top w:val="single" w:sz="4" w:space="0" w:color="auto"/>
              <w:left w:val="single" w:sz="4" w:space="0" w:color="auto"/>
              <w:bottom w:val="single" w:sz="4" w:space="0" w:color="auto"/>
              <w:right w:val="single" w:sz="4" w:space="0" w:color="auto"/>
            </w:tcBorders>
          </w:tcPr>
          <w:p w14:paraId="2D34280D" w14:textId="77777777" w:rsidR="005402F9" w:rsidRPr="005402F9" w:rsidRDefault="005402F9" w:rsidP="00D4693F">
            <w:pPr>
              <w:tabs>
                <w:tab w:val="left" w:pos="660"/>
              </w:tabs>
              <w:jc w:val="center"/>
              <w:rPr>
                <w:sz w:val="26"/>
                <w:szCs w:val="26"/>
                <w:lang w:val="nl-NL"/>
              </w:rPr>
            </w:pPr>
            <w:r w:rsidRPr="005402F9">
              <w:rPr>
                <w:sz w:val="26"/>
                <w:szCs w:val="26"/>
                <w:lang w:val="nl-NL"/>
              </w:rPr>
              <w:t>3</w:t>
            </w:r>
          </w:p>
        </w:tc>
        <w:tc>
          <w:tcPr>
            <w:tcW w:w="8334" w:type="dxa"/>
            <w:tcBorders>
              <w:top w:val="single" w:sz="4" w:space="0" w:color="auto"/>
              <w:left w:val="single" w:sz="4" w:space="0" w:color="auto"/>
              <w:bottom w:val="single" w:sz="4" w:space="0" w:color="auto"/>
              <w:right w:val="single" w:sz="4" w:space="0" w:color="auto"/>
            </w:tcBorders>
            <w:vAlign w:val="center"/>
            <w:hideMark/>
          </w:tcPr>
          <w:p w14:paraId="44F158AF" w14:textId="77777777" w:rsidR="005402F9" w:rsidRPr="005402F9" w:rsidRDefault="005402F9" w:rsidP="00D4693F">
            <w:pPr>
              <w:rPr>
                <w:bCs/>
                <w:sz w:val="26"/>
                <w:szCs w:val="26"/>
                <w:lang w:val="nl-NL"/>
              </w:rPr>
            </w:pPr>
            <w:r w:rsidRPr="005402F9">
              <w:rPr>
                <w:bCs/>
                <w:sz w:val="26"/>
                <w:szCs w:val="26"/>
              </w:rPr>
              <w:t xml:space="preserve">Cam kết thực hiện </w:t>
            </w:r>
          </w:p>
        </w:tc>
      </w:tr>
      <w:tr w:rsidR="005402F9" w:rsidRPr="005402F9" w14:paraId="48EE8D8E" w14:textId="77777777" w:rsidTr="00D4693F">
        <w:tc>
          <w:tcPr>
            <w:tcW w:w="738" w:type="dxa"/>
            <w:tcBorders>
              <w:top w:val="single" w:sz="4" w:space="0" w:color="auto"/>
              <w:left w:val="single" w:sz="4" w:space="0" w:color="auto"/>
              <w:bottom w:val="single" w:sz="4" w:space="0" w:color="auto"/>
              <w:right w:val="single" w:sz="4" w:space="0" w:color="auto"/>
            </w:tcBorders>
          </w:tcPr>
          <w:p w14:paraId="3B4F01EC" w14:textId="77777777" w:rsidR="005402F9" w:rsidRPr="005402F9" w:rsidRDefault="005402F9" w:rsidP="00D4693F">
            <w:pPr>
              <w:tabs>
                <w:tab w:val="left" w:pos="660"/>
              </w:tabs>
              <w:jc w:val="center"/>
              <w:rPr>
                <w:sz w:val="26"/>
                <w:szCs w:val="26"/>
                <w:lang w:val="nl-NL"/>
              </w:rPr>
            </w:pPr>
            <w:r w:rsidRPr="005402F9">
              <w:rPr>
                <w:sz w:val="26"/>
                <w:szCs w:val="26"/>
                <w:lang w:val="nl-NL"/>
              </w:rPr>
              <w:t>4</w:t>
            </w:r>
          </w:p>
        </w:tc>
        <w:tc>
          <w:tcPr>
            <w:tcW w:w="8334" w:type="dxa"/>
            <w:tcBorders>
              <w:top w:val="single" w:sz="4" w:space="0" w:color="auto"/>
              <w:left w:val="single" w:sz="4" w:space="0" w:color="auto"/>
              <w:bottom w:val="single" w:sz="4" w:space="0" w:color="auto"/>
              <w:right w:val="single" w:sz="4" w:space="0" w:color="auto"/>
            </w:tcBorders>
            <w:vAlign w:val="center"/>
            <w:hideMark/>
          </w:tcPr>
          <w:p w14:paraId="61099D90" w14:textId="77777777" w:rsidR="005402F9" w:rsidRPr="005402F9" w:rsidRDefault="005402F9" w:rsidP="00D4693F">
            <w:pPr>
              <w:rPr>
                <w:bCs/>
                <w:sz w:val="26"/>
                <w:szCs w:val="26"/>
                <w:lang w:val="nl-NL"/>
              </w:rPr>
            </w:pPr>
            <w:r w:rsidRPr="005402F9">
              <w:rPr>
                <w:bCs/>
                <w:sz w:val="26"/>
                <w:szCs w:val="26"/>
              </w:rPr>
              <w:t>Tiến độ cung cấp hàng hoá</w:t>
            </w:r>
          </w:p>
        </w:tc>
      </w:tr>
      <w:tr w:rsidR="005402F9" w:rsidRPr="005402F9" w14:paraId="7332B3FD" w14:textId="77777777" w:rsidTr="00D4693F">
        <w:trPr>
          <w:trHeight w:val="60"/>
        </w:trPr>
        <w:tc>
          <w:tcPr>
            <w:tcW w:w="738" w:type="dxa"/>
            <w:tcBorders>
              <w:top w:val="single" w:sz="4" w:space="0" w:color="auto"/>
              <w:left w:val="single" w:sz="4" w:space="0" w:color="auto"/>
              <w:bottom w:val="single" w:sz="4" w:space="0" w:color="auto"/>
              <w:right w:val="single" w:sz="4" w:space="0" w:color="auto"/>
            </w:tcBorders>
          </w:tcPr>
          <w:p w14:paraId="02B95E2D" w14:textId="77777777" w:rsidR="005402F9" w:rsidRPr="005402F9" w:rsidRDefault="005402F9" w:rsidP="00D4693F">
            <w:pPr>
              <w:tabs>
                <w:tab w:val="left" w:pos="660"/>
              </w:tabs>
              <w:jc w:val="center"/>
              <w:rPr>
                <w:sz w:val="26"/>
                <w:szCs w:val="26"/>
                <w:lang w:val="nl-NL"/>
              </w:rPr>
            </w:pPr>
            <w:r w:rsidRPr="005402F9">
              <w:rPr>
                <w:sz w:val="26"/>
                <w:szCs w:val="26"/>
                <w:lang w:val="nl-NL"/>
              </w:rPr>
              <w:t>5</w:t>
            </w:r>
          </w:p>
        </w:tc>
        <w:tc>
          <w:tcPr>
            <w:tcW w:w="8334" w:type="dxa"/>
            <w:tcBorders>
              <w:top w:val="single" w:sz="4" w:space="0" w:color="auto"/>
              <w:left w:val="single" w:sz="4" w:space="0" w:color="auto"/>
              <w:bottom w:val="single" w:sz="4" w:space="0" w:color="auto"/>
              <w:right w:val="single" w:sz="4" w:space="0" w:color="auto"/>
            </w:tcBorders>
            <w:hideMark/>
          </w:tcPr>
          <w:p w14:paraId="1C5E92CE" w14:textId="77777777" w:rsidR="005402F9" w:rsidRPr="005402F9" w:rsidRDefault="005402F9" w:rsidP="00D4693F">
            <w:pPr>
              <w:rPr>
                <w:bCs/>
                <w:sz w:val="26"/>
                <w:szCs w:val="26"/>
                <w:lang w:val="nl-NL"/>
              </w:rPr>
            </w:pPr>
            <w:r w:rsidRPr="005402F9">
              <w:rPr>
                <w:bCs/>
                <w:sz w:val="26"/>
                <w:szCs w:val="26"/>
              </w:rPr>
              <w:t>Bảo hành, bảo trì</w:t>
            </w:r>
          </w:p>
        </w:tc>
      </w:tr>
    </w:tbl>
    <w:p w14:paraId="7B2FE8DE" w14:textId="77777777" w:rsidR="005402F9" w:rsidRPr="005402F9" w:rsidRDefault="005402F9" w:rsidP="005402F9">
      <w:pPr>
        <w:widowControl w:val="0"/>
        <w:tabs>
          <w:tab w:val="left" w:pos="851"/>
        </w:tabs>
        <w:spacing w:before="60"/>
        <w:rPr>
          <w:sz w:val="26"/>
          <w:szCs w:val="26"/>
          <w:lang w:val="es-ES"/>
        </w:rPr>
      </w:pPr>
      <w:r w:rsidRPr="005402F9">
        <w:rPr>
          <w:b/>
          <w:sz w:val="26"/>
          <w:szCs w:val="26"/>
        </w:rPr>
        <w:t xml:space="preserve">3.2. </w:t>
      </w:r>
      <w:r w:rsidRPr="005402F9">
        <w:rPr>
          <w:b/>
          <w:bCs/>
          <w:sz w:val="26"/>
          <w:szCs w:val="26"/>
          <w:lang w:val="es-ES"/>
        </w:rPr>
        <w:t>Bảng đánh giá mức độ đáp ứng các tiêu chí tổng quát như sau:</w:t>
      </w:r>
      <w:r w:rsidRPr="005402F9">
        <w:rPr>
          <w:sz w:val="26"/>
          <w:szCs w:val="26"/>
          <w:lang w:val="es-E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74"/>
        <w:gridCol w:w="4285"/>
        <w:gridCol w:w="1498"/>
      </w:tblGrid>
      <w:tr w:rsidR="005402F9" w:rsidRPr="005402F9" w14:paraId="38C84A9B" w14:textId="77777777" w:rsidTr="00D4693F">
        <w:trPr>
          <w:trHeight w:val="618"/>
          <w:tblHeader/>
        </w:trPr>
        <w:tc>
          <w:tcPr>
            <w:tcW w:w="715" w:type="dxa"/>
            <w:tcBorders>
              <w:top w:val="single" w:sz="4" w:space="0" w:color="auto"/>
              <w:left w:val="single" w:sz="4" w:space="0" w:color="auto"/>
              <w:bottom w:val="single" w:sz="4" w:space="0" w:color="auto"/>
              <w:right w:val="single" w:sz="4" w:space="0" w:color="auto"/>
            </w:tcBorders>
            <w:vAlign w:val="center"/>
            <w:hideMark/>
          </w:tcPr>
          <w:p w14:paraId="78058581" w14:textId="77777777" w:rsidR="005402F9" w:rsidRPr="005402F9" w:rsidRDefault="005402F9" w:rsidP="00D4693F">
            <w:pPr>
              <w:jc w:val="center"/>
              <w:rPr>
                <w:b/>
                <w:sz w:val="26"/>
                <w:szCs w:val="26"/>
              </w:rPr>
            </w:pPr>
            <w:r w:rsidRPr="005402F9">
              <w:rPr>
                <w:b/>
                <w:sz w:val="26"/>
                <w:szCs w:val="26"/>
              </w:rPr>
              <w:t>Stt</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6DFA59F" w14:textId="77777777" w:rsidR="005402F9" w:rsidRPr="005402F9" w:rsidRDefault="005402F9" w:rsidP="00D4693F">
            <w:pPr>
              <w:jc w:val="center"/>
              <w:rPr>
                <w:b/>
                <w:sz w:val="26"/>
                <w:szCs w:val="26"/>
              </w:rPr>
            </w:pPr>
            <w:r w:rsidRPr="005402F9">
              <w:rPr>
                <w:b/>
                <w:sz w:val="26"/>
                <w:szCs w:val="26"/>
              </w:rPr>
              <w:t>Hạng mục đánh giá</w:t>
            </w:r>
          </w:p>
        </w:tc>
        <w:tc>
          <w:tcPr>
            <w:tcW w:w="4285" w:type="dxa"/>
            <w:tcBorders>
              <w:top w:val="single" w:sz="4" w:space="0" w:color="auto"/>
              <w:left w:val="single" w:sz="4" w:space="0" w:color="auto"/>
              <w:bottom w:val="single" w:sz="4" w:space="0" w:color="auto"/>
              <w:right w:val="single" w:sz="4" w:space="0" w:color="auto"/>
            </w:tcBorders>
            <w:vAlign w:val="center"/>
            <w:hideMark/>
          </w:tcPr>
          <w:p w14:paraId="4CE16CB3" w14:textId="77777777" w:rsidR="005402F9" w:rsidRPr="005402F9" w:rsidRDefault="005402F9" w:rsidP="00D4693F">
            <w:pPr>
              <w:jc w:val="center"/>
              <w:rPr>
                <w:b/>
                <w:sz w:val="26"/>
                <w:szCs w:val="26"/>
              </w:rPr>
            </w:pPr>
            <w:r w:rsidRPr="005402F9">
              <w:rPr>
                <w:b/>
                <w:sz w:val="26"/>
                <w:szCs w:val="26"/>
              </w:rPr>
              <w:t>Nội dung đánh giá</w:t>
            </w:r>
          </w:p>
        </w:tc>
        <w:tc>
          <w:tcPr>
            <w:tcW w:w="1498" w:type="dxa"/>
            <w:tcBorders>
              <w:top w:val="single" w:sz="4" w:space="0" w:color="auto"/>
              <w:left w:val="single" w:sz="4" w:space="0" w:color="auto"/>
              <w:bottom w:val="single" w:sz="4" w:space="0" w:color="auto"/>
              <w:right w:val="single" w:sz="4" w:space="0" w:color="auto"/>
            </w:tcBorders>
            <w:vAlign w:val="center"/>
            <w:hideMark/>
          </w:tcPr>
          <w:p w14:paraId="7F13E1BF" w14:textId="77777777" w:rsidR="005402F9" w:rsidRPr="005402F9" w:rsidRDefault="005402F9" w:rsidP="00D4693F">
            <w:pPr>
              <w:tabs>
                <w:tab w:val="left" w:pos="-126"/>
              </w:tabs>
              <w:ind w:left="54"/>
              <w:jc w:val="center"/>
              <w:rPr>
                <w:b/>
                <w:sz w:val="26"/>
                <w:szCs w:val="26"/>
              </w:rPr>
            </w:pPr>
            <w:r w:rsidRPr="005402F9">
              <w:rPr>
                <w:b/>
                <w:sz w:val="26"/>
                <w:szCs w:val="26"/>
                <w:lang w:val="nl-NL"/>
              </w:rPr>
              <w:t>Đánh giá</w:t>
            </w:r>
          </w:p>
        </w:tc>
      </w:tr>
      <w:tr w:rsidR="005402F9" w:rsidRPr="005402F9" w14:paraId="5BCC6245" w14:textId="77777777" w:rsidTr="00D4693F">
        <w:trPr>
          <w:trHeight w:val="414"/>
        </w:trPr>
        <w:tc>
          <w:tcPr>
            <w:tcW w:w="715" w:type="dxa"/>
            <w:vMerge w:val="restart"/>
            <w:tcBorders>
              <w:top w:val="single" w:sz="4" w:space="0" w:color="auto"/>
              <w:left w:val="single" w:sz="4" w:space="0" w:color="auto"/>
              <w:right w:val="single" w:sz="4" w:space="0" w:color="auto"/>
            </w:tcBorders>
            <w:vAlign w:val="center"/>
            <w:hideMark/>
          </w:tcPr>
          <w:p w14:paraId="76E2FDA3" w14:textId="77777777" w:rsidR="005402F9" w:rsidRPr="005402F9" w:rsidRDefault="005402F9" w:rsidP="00D4693F">
            <w:pPr>
              <w:pStyle w:val="ListParagraph"/>
              <w:ind w:left="0"/>
              <w:jc w:val="center"/>
              <w:rPr>
                <w:rFonts w:ascii="Times New Roman" w:hAnsi="Times New Roman" w:cs="Times New Roman"/>
                <w:bCs/>
                <w:sz w:val="26"/>
                <w:szCs w:val="26"/>
              </w:rPr>
            </w:pPr>
            <w:r w:rsidRPr="005402F9">
              <w:rPr>
                <w:rFonts w:ascii="Times New Roman" w:hAnsi="Times New Roman" w:cs="Times New Roman"/>
                <w:bCs/>
                <w:sz w:val="26"/>
                <w:szCs w:val="26"/>
              </w:rPr>
              <w:t>1</w:t>
            </w:r>
          </w:p>
        </w:tc>
        <w:tc>
          <w:tcPr>
            <w:tcW w:w="2574" w:type="dxa"/>
            <w:vMerge w:val="restart"/>
            <w:tcBorders>
              <w:top w:val="single" w:sz="4" w:space="0" w:color="auto"/>
              <w:left w:val="single" w:sz="4" w:space="0" w:color="auto"/>
              <w:right w:val="single" w:sz="4" w:space="0" w:color="auto"/>
            </w:tcBorders>
            <w:vAlign w:val="center"/>
            <w:hideMark/>
          </w:tcPr>
          <w:p w14:paraId="7D29548A" w14:textId="77777777" w:rsidR="005402F9" w:rsidRPr="005402F9" w:rsidRDefault="005402F9" w:rsidP="00D4693F">
            <w:pPr>
              <w:rPr>
                <w:bCs/>
                <w:i/>
                <w:sz w:val="26"/>
                <w:szCs w:val="26"/>
                <w:lang w:val="nl-NL"/>
              </w:rPr>
            </w:pPr>
            <w:r w:rsidRPr="005402F9">
              <w:rPr>
                <w:sz w:val="26"/>
                <w:szCs w:val="26"/>
                <w:lang w:val="nl-NL"/>
              </w:rPr>
              <w:t>Thông số kỹ thuật và tài liệu kỹ thuật chứng minh thông số kỹ thuật hàng hóa</w:t>
            </w:r>
          </w:p>
        </w:tc>
        <w:tc>
          <w:tcPr>
            <w:tcW w:w="4285" w:type="dxa"/>
            <w:tcBorders>
              <w:top w:val="single" w:sz="4" w:space="0" w:color="auto"/>
              <w:left w:val="single" w:sz="4" w:space="0" w:color="auto"/>
              <w:bottom w:val="single" w:sz="4" w:space="0" w:color="auto"/>
              <w:right w:val="single" w:sz="4" w:space="0" w:color="auto"/>
            </w:tcBorders>
            <w:vAlign w:val="center"/>
            <w:hideMark/>
          </w:tcPr>
          <w:p w14:paraId="359D3BED" w14:textId="77777777" w:rsidR="005402F9" w:rsidRPr="005402F9" w:rsidRDefault="005402F9" w:rsidP="00D4693F">
            <w:pPr>
              <w:rPr>
                <w:sz w:val="26"/>
                <w:szCs w:val="26"/>
              </w:rPr>
            </w:pPr>
            <w:r w:rsidRPr="005402F9">
              <w:rPr>
                <w:sz w:val="26"/>
                <w:szCs w:val="26"/>
              </w:rPr>
              <w:t xml:space="preserve">Đáp ứng toàn bộ các yêu cầu của E.HSMT tại  Chương V, mục 1- Yêu cầu về kỹ thuật, điểm 1.2.1: </w:t>
            </w:r>
            <w:r w:rsidRPr="005402F9">
              <w:rPr>
                <w:bCs/>
                <w:spacing w:val="-2"/>
                <w:sz w:val="26"/>
                <w:szCs w:val="26"/>
                <w:lang w:val="nl-NL"/>
              </w:rPr>
              <w:t xml:space="preserve">Yêu cầu về </w:t>
            </w:r>
            <w:r w:rsidRPr="005402F9">
              <w:rPr>
                <w:sz w:val="26"/>
                <w:szCs w:val="26"/>
                <w:lang w:val="nl-NL"/>
              </w:rPr>
              <w:t>thông số kỹ thuật và tài liệu kỹ thuật chứng minh thông số kỹ thuật hàng hóa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C10CE6F" w14:textId="77777777" w:rsidR="005402F9" w:rsidRPr="005402F9" w:rsidRDefault="005402F9" w:rsidP="00D4693F">
            <w:pPr>
              <w:jc w:val="center"/>
              <w:rPr>
                <w:bCs/>
                <w:sz w:val="26"/>
                <w:szCs w:val="26"/>
              </w:rPr>
            </w:pPr>
            <w:r w:rsidRPr="005402F9">
              <w:rPr>
                <w:sz w:val="26"/>
                <w:szCs w:val="26"/>
                <w:lang w:val="nl-NL"/>
              </w:rPr>
              <w:t>Đạt</w:t>
            </w:r>
          </w:p>
        </w:tc>
      </w:tr>
      <w:tr w:rsidR="005402F9" w:rsidRPr="005402F9" w14:paraId="438D9D62" w14:textId="77777777" w:rsidTr="00D4693F">
        <w:trPr>
          <w:trHeight w:val="414"/>
        </w:trPr>
        <w:tc>
          <w:tcPr>
            <w:tcW w:w="715" w:type="dxa"/>
            <w:vMerge/>
            <w:tcBorders>
              <w:left w:val="single" w:sz="4" w:space="0" w:color="auto"/>
              <w:bottom w:val="single" w:sz="4" w:space="0" w:color="auto"/>
              <w:right w:val="single" w:sz="4" w:space="0" w:color="auto"/>
            </w:tcBorders>
            <w:vAlign w:val="center"/>
            <w:hideMark/>
          </w:tcPr>
          <w:p w14:paraId="4AE2EB46" w14:textId="77777777" w:rsidR="005402F9" w:rsidRPr="005402F9" w:rsidRDefault="005402F9" w:rsidP="00D4693F">
            <w:pPr>
              <w:jc w:val="center"/>
              <w:rPr>
                <w:i/>
                <w:sz w:val="26"/>
                <w:szCs w:val="26"/>
              </w:rPr>
            </w:pPr>
          </w:p>
        </w:tc>
        <w:tc>
          <w:tcPr>
            <w:tcW w:w="2574" w:type="dxa"/>
            <w:vMerge/>
            <w:tcBorders>
              <w:left w:val="single" w:sz="4" w:space="0" w:color="auto"/>
              <w:bottom w:val="single" w:sz="4" w:space="0" w:color="auto"/>
              <w:right w:val="single" w:sz="4" w:space="0" w:color="auto"/>
            </w:tcBorders>
            <w:vAlign w:val="center"/>
            <w:hideMark/>
          </w:tcPr>
          <w:p w14:paraId="7E68C015" w14:textId="77777777" w:rsidR="005402F9" w:rsidRPr="005402F9" w:rsidRDefault="005402F9" w:rsidP="00D4693F">
            <w:pPr>
              <w:rPr>
                <w:i/>
                <w:sz w:val="26"/>
                <w:szCs w:val="26"/>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139DD5CD" w14:textId="77777777" w:rsidR="005402F9" w:rsidRPr="005402F9" w:rsidRDefault="005402F9" w:rsidP="00D4693F">
            <w:pPr>
              <w:rPr>
                <w:sz w:val="26"/>
                <w:szCs w:val="26"/>
              </w:rPr>
            </w:pPr>
            <w:r w:rsidRPr="005402F9">
              <w:rPr>
                <w:sz w:val="26"/>
                <w:szCs w:val="26"/>
              </w:rPr>
              <w:t xml:space="preserve">Không đáp ứng toàn bộ các yêu cầu của E.HSMT tại  Chương V, mục 1- Yêu cầu về kỹ thuật, điểm 1.2.1: </w:t>
            </w:r>
            <w:r w:rsidRPr="005402F9">
              <w:rPr>
                <w:bCs/>
                <w:spacing w:val="-2"/>
                <w:sz w:val="26"/>
                <w:szCs w:val="26"/>
                <w:lang w:val="nl-NL"/>
              </w:rPr>
              <w:t xml:space="preserve">Yêu cầu về </w:t>
            </w:r>
            <w:r w:rsidRPr="005402F9">
              <w:rPr>
                <w:sz w:val="26"/>
                <w:szCs w:val="26"/>
                <w:lang w:val="nl-NL"/>
              </w:rPr>
              <w:t>thông số kỹ thuật và tài liệu kỹ thuật chứng minh thông số kỹ thuật hàng hóa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91FC9CE" w14:textId="77777777" w:rsidR="005402F9" w:rsidRPr="005402F9" w:rsidRDefault="005402F9" w:rsidP="00D4693F">
            <w:pPr>
              <w:jc w:val="center"/>
              <w:rPr>
                <w:bCs/>
                <w:sz w:val="26"/>
                <w:szCs w:val="26"/>
              </w:rPr>
            </w:pPr>
            <w:r w:rsidRPr="005402F9">
              <w:rPr>
                <w:sz w:val="26"/>
                <w:szCs w:val="26"/>
                <w:lang w:val="nl-NL"/>
              </w:rPr>
              <w:t>Không đạt</w:t>
            </w:r>
          </w:p>
        </w:tc>
      </w:tr>
      <w:tr w:rsidR="005402F9" w:rsidRPr="005402F9" w14:paraId="734AF57C" w14:textId="77777777" w:rsidTr="00D4693F">
        <w:trPr>
          <w:trHeight w:val="414"/>
        </w:trPr>
        <w:tc>
          <w:tcPr>
            <w:tcW w:w="715" w:type="dxa"/>
            <w:vMerge w:val="restart"/>
            <w:tcBorders>
              <w:left w:val="single" w:sz="4" w:space="0" w:color="auto"/>
              <w:right w:val="single" w:sz="4" w:space="0" w:color="auto"/>
            </w:tcBorders>
            <w:vAlign w:val="center"/>
            <w:hideMark/>
          </w:tcPr>
          <w:p w14:paraId="2ADB7F43" w14:textId="77777777" w:rsidR="005402F9" w:rsidRPr="005402F9" w:rsidRDefault="005402F9" w:rsidP="00D4693F">
            <w:pPr>
              <w:jc w:val="center"/>
              <w:rPr>
                <w:iCs/>
                <w:sz w:val="26"/>
                <w:szCs w:val="26"/>
                <w:lang w:val="es-ES"/>
              </w:rPr>
            </w:pPr>
            <w:r w:rsidRPr="005402F9">
              <w:rPr>
                <w:iCs/>
                <w:sz w:val="26"/>
                <w:szCs w:val="26"/>
                <w:lang w:val="es-ES"/>
              </w:rPr>
              <w:t>2</w:t>
            </w:r>
          </w:p>
        </w:tc>
        <w:tc>
          <w:tcPr>
            <w:tcW w:w="2574" w:type="dxa"/>
            <w:vMerge w:val="restart"/>
            <w:tcBorders>
              <w:left w:val="single" w:sz="4" w:space="0" w:color="auto"/>
              <w:right w:val="single" w:sz="4" w:space="0" w:color="auto"/>
            </w:tcBorders>
            <w:vAlign w:val="center"/>
            <w:hideMark/>
          </w:tcPr>
          <w:p w14:paraId="41ADEBD5" w14:textId="77777777" w:rsidR="005402F9" w:rsidRPr="005402F9" w:rsidRDefault="005402F9" w:rsidP="00D4693F">
            <w:pPr>
              <w:rPr>
                <w:bCs/>
                <w:sz w:val="26"/>
                <w:szCs w:val="26"/>
                <w:lang w:val="es-ES"/>
              </w:rPr>
            </w:pPr>
            <w:r w:rsidRPr="005402F9">
              <w:rPr>
                <w:bCs/>
                <w:sz w:val="26"/>
                <w:szCs w:val="26"/>
              </w:rPr>
              <w:t>Xuất xứ hàng hoá</w:t>
            </w:r>
          </w:p>
        </w:tc>
        <w:tc>
          <w:tcPr>
            <w:tcW w:w="4285" w:type="dxa"/>
            <w:tcBorders>
              <w:top w:val="single" w:sz="4" w:space="0" w:color="auto"/>
              <w:left w:val="single" w:sz="4" w:space="0" w:color="auto"/>
              <w:bottom w:val="single" w:sz="4" w:space="0" w:color="auto"/>
              <w:right w:val="single" w:sz="4" w:space="0" w:color="auto"/>
            </w:tcBorders>
            <w:vAlign w:val="center"/>
            <w:hideMark/>
          </w:tcPr>
          <w:p w14:paraId="483D1096" w14:textId="77777777" w:rsidR="005402F9" w:rsidRPr="005402F9" w:rsidRDefault="005402F9" w:rsidP="00D4693F">
            <w:pPr>
              <w:rPr>
                <w:iCs/>
                <w:sz w:val="26"/>
                <w:szCs w:val="26"/>
              </w:rPr>
            </w:pPr>
            <w:r w:rsidRPr="005402F9">
              <w:rPr>
                <w:sz w:val="26"/>
                <w:szCs w:val="26"/>
              </w:rPr>
              <w:t>Đáp ứng toàn bộ các yêu cầu của E.HSMT tại  Chương V, mục 1- Yêu cầu về kỹ thuật, điểm 1.2.2: Yêu cầu về x</w:t>
            </w:r>
            <w:r w:rsidRPr="005402F9">
              <w:rPr>
                <w:bCs/>
                <w:sz w:val="26"/>
                <w:szCs w:val="26"/>
              </w:rPr>
              <w:t>uất xứ hàng hóa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9B22BE6" w14:textId="77777777" w:rsidR="005402F9" w:rsidRPr="005402F9" w:rsidRDefault="005402F9" w:rsidP="00D4693F">
            <w:pPr>
              <w:jc w:val="center"/>
              <w:rPr>
                <w:bCs/>
                <w:i/>
                <w:sz w:val="26"/>
                <w:szCs w:val="26"/>
              </w:rPr>
            </w:pPr>
            <w:r w:rsidRPr="005402F9">
              <w:rPr>
                <w:sz w:val="26"/>
                <w:szCs w:val="26"/>
                <w:lang w:val="nl-NL"/>
              </w:rPr>
              <w:t>Đạt</w:t>
            </w:r>
          </w:p>
        </w:tc>
      </w:tr>
      <w:tr w:rsidR="005402F9" w:rsidRPr="005402F9" w14:paraId="6DAF148D" w14:textId="77777777" w:rsidTr="00D4693F">
        <w:trPr>
          <w:trHeight w:val="414"/>
        </w:trPr>
        <w:tc>
          <w:tcPr>
            <w:tcW w:w="715" w:type="dxa"/>
            <w:vMerge/>
            <w:tcBorders>
              <w:left w:val="single" w:sz="4" w:space="0" w:color="auto"/>
              <w:bottom w:val="single" w:sz="4" w:space="0" w:color="auto"/>
              <w:right w:val="single" w:sz="4" w:space="0" w:color="auto"/>
            </w:tcBorders>
            <w:vAlign w:val="center"/>
            <w:hideMark/>
          </w:tcPr>
          <w:p w14:paraId="1DB89B92" w14:textId="77777777" w:rsidR="005402F9" w:rsidRPr="005402F9" w:rsidRDefault="005402F9" w:rsidP="00D4693F">
            <w:pPr>
              <w:rPr>
                <w:i/>
                <w:sz w:val="26"/>
                <w:szCs w:val="26"/>
                <w:lang w:val="es-ES"/>
              </w:rPr>
            </w:pPr>
          </w:p>
        </w:tc>
        <w:tc>
          <w:tcPr>
            <w:tcW w:w="2574" w:type="dxa"/>
            <w:vMerge/>
            <w:tcBorders>
              <w:left w:val="single" w:sz="4" w:space="0" w:color="auto"/>
              <w:bottom w:val="single" w:sz="4" w:space="0" w:color="auto"/>
              <w:right w:val="single" w:sz="4" w:space="0" w:color="auto"/>
            </w:tcBorders>
            <w:vAlign w:val="center"/>
            <w:hideMark/>
          </w:tcPr>
          <w:p w14:paraId="4E34FDE4" w14:textId="77777777" w:rsidR="005402F9" w:rsidRPr="005402F9" w:rsidRDefault="005402F9" w:rsidP="00D4693F">
            <w:pPr>
              <w:rPr>
                <w:bCs/>
                <w:sz w:val="26"/>
                <w:szCs w:val="26"/>
                <w:lang w:val="es-ES"/>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61FCE31A" w14:textId="77777777" w:rsidR="005402F9" w:rsidRPr="005402F9" w:rsidRDefault="005402F9" w:rsidP="00D4693F">
            <w:pPr>
              <w:rPr>
                <w:iCs/>
                <w:sz w:val="26"/>
                <w:szCs w:val="26"/>
              </w:rPr>
            </w:pPr>
            <w:r w:rsidRPr="005402F9">
              <w:rPr>
                <w:sz w:val="26"/>
                <w:szCs w:val="26"/>
              </w:rPr>
              <w:t>Không Đáp ứng toàn bộ các yêu cầu của E.HSMT tại  Chương V, mục 1- Yêu cầu về kỹ thuật, điểm 1.2.2: Yêu cầu về x</w:t>
            </w:r>
            <w:r w:rsidRPr="005402F9">
              <w:rPr>
                <w:bCs/>
                <w:sz w:val="26"/>
                <w:szCs w:val="26"/>
              </w:rPr>
              <w:t>uất xứ hàng hóa</w:t>
            </w:r>
            <w:r w:rsidRPr="005402F9">
              <w:rPr>
                <w:sz w:val="26"/>
                <w:szCs w:val="26"/>
              </w:rPr>
              <w:t>.</w:t>
            </w:r>
          </w:p>
        </w:tc>
        <w:tc>
          <w:tcPr>
            <w:tcW w:w="1498" w:type="dxa"/>
            <w:tcBorders>
              <w:top w:val="single" w:sz="4" w:space="0" w:color="auto"/>
              <w:left w:val="single" w:sz="4" w:space="0" w:color="auto"/>
              <w:bottom w:val="single" w:sz="4" w:space="0" w:color="auto"/>
              <w:right w:val="single" w:sz="4" w:space="0" w:color="auto"/>
            </w:tcBorders>
            <w:vAlign w:val="center"/>
            <w:hideMark/>
          </w:tcPr>
          <w:p w14:paraId="3DA13D07" w14:textId="77777777" w:rsidR="005402F9" w:rsidRPr="005402F9" w:rsidRDefault="005402F9" w:rsidP="00D4693F">
            <w:pPr>
              <w:jc w:val="center"/>
              <w:rPr>
                <w:bCs/>
                <w:i/>
                <w:sz w:val="26"/>
                <w:szCs w:val="26"/>
              </w:rPr>
            </w:pPr>
            <w:r w:rsidRPr="005402F9">
              <w:rPr>
                <w:sz w:val="26"/>
                <w:szCs w:val="26"/>
                <w:lang w:val="nl-NL"/>
              </w:rPr>
              <w:t>Không đạt</w:t>
            </w:r>
          </w:p>
        </w:tc>
      </w:tr>
      <w:tr w:rsidR="005402F9" w:rsidRPr="005402F9" w14:paraId="4377ED5F" w14:textId="77777777" w:rsidTr="00D4693F">
        <w:trPr>
          <w:trHeight w:val="414"/>
        </w:trPr>
        <w:tc>
          <w:tcPr>
            <w:tcW w:w="715" w:type="dxa"/>
            <w:vMerge w:val="restart"/>
            <w:tcBorders>
              <w:top w:val="single" w:sz="4" w:space="0" w:color="auto"/>
              <w:left w:val="single" w:sz="4" w:space="0" w:color="auto"/>
              <w:right w:val="single" w:sz="4" w:space="0" w:color="auto"/>
            </w:tcBorders>
            <w:vAlign w:val="center"/>
            <w:hideMark/>
          </w:tcPr>
          <w:p w14:paraId="70B44B59" w14:textId="77777777" w:rsidR="005402F9" w:rsidRPr="005402F9" w:rsidRDefault="005402F9" w:rsidP="00D4693F">
            <w:pPr>
              <w:jc w:val="center"/>
              <w:rPr>
                <w:sz w:val="26"/>
                <w:szCs w:val="26"/>
              </w:rPr>
            </w:pPr>
            <w:r w:rsidRPr="005402F9">
              <w:rPr>
                <w:sz w:val="26"/>
                <w:szCs w:val="26"/>
              </w:rPr>
              <w:t>3</w:t>
            </w:r>
          </w:p>
        </w:tc>
        <w:tc>
          <w:tcPr>
            <w:tcW w:w="2574" w:type="dxa"/>
            <w:vMerge w:val="restart"/>
            <w:tcBorders>
              <w:top w:val="single" w:sz="4" w:space="0" w:color="auto"/>
              <w:left w:val="single" w:sz="4" w:space="0" w:color="auto"/>
              <w:right w:val="single" w:sz="4" w:space="0" w:color="auto"/>
            </w:tcBorders>
            <w:vAlign w:val="center"/>
            <w:hideMark/>
          </w:tcPr>
          <w:p w14:paraId="4FBB8559" w14:textId="77777777" w:rsidR="005402F9" w:rsidRPr="005402F9" w:rsidRDefault="005402F9" w:rsidP="00D4693F">
            <w:pPr>
              <w:rPr>
                <w:bCs/>
                <w:sz w:val="26"/>
                <w:szCs w:val="26"/>
                <w:lang w:val="es-ES"/>
              </w:rPr>
            </w:pPr>
            <w:r w:rsidRPr="005402F9">
              <w:rPr>
                <w:bCs/>
                <w:sz w:val="26"/>
                <w:szCs w:val="26"/>
                <w:lang w:val="es-ES"/>
              </w:rPr>
              <w:t>Cam kết thực hiện</w:t>
            </w:r>
          </w:p>
        </w:tc>
        <w:tc>
          <w:tcPr>
            <w:tcW w:w="4285" w:type="dxa"/>
            <w:tcBorders>
              <w:top w:val="single" w:sz="4" w:space="0" w:color="auto"/>
              <w:left w:val="single" w:sz="4" w:space="0" w:color="auto"/>
              <w:bottom w:val="single" w:sz="4" w:space="0" w:color="auto"/>
              <w:right w:val="single" w:sz="4" w:space="0" w:color="auto"/>
            </w:tcBorders>
            <w:vAlign w:val="center"/>
            <w:hideMark/>
          </w:tcPr>
          <w:p w14:paraId="67F79673" w14:textId="77777777" w:rsidR="005402F9" w:rsidRPr="005402F9" w:rsidRDefault="005402F9" w:rsidP="00D4693F">
            <w:pPr>
              <w:rPr>
                <w:sz w:val="26"/>
                <w:szCs w:val="26"/>
              </w:rPr>
            </w:pPr>
            <w:r w:rsidRPr="005402F9">
              <w:rPr>
                <w:sz w:val="26"/>
                <w:szCs w:val="26"/>
              </w:rPr>
              <w:t>Đáp ứng toàn bộ các yêu cầu của E.HSMT tại  Chương V, mục 1- Yêu cầu về kỹ thuật, điểm 1.2.3: Yêu cầu về cam kết thực hiện</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053A1EE" w14:textId="77777777" w:rsidR="005402F9" w:rsidRPr="005402F9" w:rsidRDefault="005402F9" w:rsidP="00D4693F">
            <w:pPr>
              <w:jc w:val="center"/>
              <w:rPr>
                <w:sz w:val="26"/>
                <w:szCs w:val="26"/>
              </w:rPr>
            </w:pPr>
            <w:r w:rsidRPr="005402F9">
              <w:rPr>
                <w:sz w:val="26"/>
                <w:szCs w:val="26"/>
                <w:lang w:val="nl-NL"/>
              </w:rPr>
              <w:t>Đạt</w:t>
            </w:r>
          </w:p>
        </w:tc>
      </w:tr>
      <w:tr w:rsidR="005402F9" w:rsidRPr="005402F9" w14:paraId="17C49A12" w14:textId="77777777" w:rsidTr="00D4693F">
        <w:trPr>
          <w:trHeight w:val="414"/>
        </w:trPr>
        <w:tc>
          <w:tcPr>
            <w:tcW w:w="715" w:type="dxa"/>
            <w:vMerge/>
            <w:tcBorders>
              <w:left w:val="single" w:sz="4" w:space="0" w:color="auto"/>
              <w:bottom w:val="single" w:sz="4" w:space="0" w:color="auto"/>
              <w:right w:val="single" w:sz="4" w:space="0" w:color="auto"/>
            </w:tcBorders>
            <w:vAlign w:val="center"/>
            <w:hideMark/>
          </w:tcPr>
          <w:p w14:paraId="6ADA1B0B" w14:textId="77777777" w:rsidR="005402F9" w:rsidRPr="005402F9" w:rsidRDefault="005402F9" w:rsidP="00D4693F">
            <w:pPr>
              <w:jc w:val="center"/>
              <w:rPr>
                <w:sz w:val="26"/>
                <w:szCs w:val="26"/>
              </w:rPr>
            </w:pPr>
          </w:p>
        </w:tc>
        <w:tc>
          <w:tcPr>
            <w:tcW w:w="2574" w:type="dxa"/>
            <w:vMerge/>
            <w:tcBorders>
              <w:left w:val="single" w:sz="4" w:space="0" w:color="auto"/>
              <w:bottom w:val="single" w:sz="4" w:space="0" w:color="auto"/>
              <w:right w:val="single" w:sz="4" w:space="0" w:color="auto"/>
            </w:tcBorders>
            <w:vAlign w:val="center"/>
            <w:hideMark/>
          </w:tcPr>
          <w:p w14:paraId="4C4C646A" w14:textId="77777777" w:rsidR="005402F9" w:rsidRPr="005402F9" w:rsidRDefault="005402F9" w:rsidP="00D4693F">
            <w:pPr>
              <w:rPr>
                <w:bCs/>
                <w:sz w:val="26"/>
                <w:szCs w:val="26"/>
                <w:lang w:val="es-ES"/>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29B5143F" w14:textId="77777777" w:rsidR="005402F9" w:rsidRPr="005402F9" w:rsidRDefault="005402F9" w:rsidP="00D4693F">
            <w:pPr>
              <w:rPr>
                <w:sz w:val="26"/>
                <w:szCs w:val="26"/>
              </w:rPr>
            </w:pPr>
            <w:r w:rsidRPr="005402F9">
              <w:rPr>
                <w:sz w:val="26"/>
                <w:szCs w:val="26"/>
              </w:rPr>
              <w:t>Không Đáp ứng toàn bộ các yêu cầu của E.HSMT tại  Chương V, mục 1- Yêu cầu về kỹ thuật, điểm 1.2.3: Yêu cầu về cam kết thực hiện.</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2D67148" w14:textId="77777777" w:rsidR="005402F9" w:rsidRPr="005402F9" w:rsidRDefault="005402F9" w:rsidP="00D4693F">
            <w:pPr>
              <w:jc w:val="center"/>
              <w:rPr>
                <w:sz w:val="26"/>
                <w:szCs w:val="26"/>
              </w:rPr>
            </w:pPr>
            <w:r w:rsidRPr="005402F9">
              <w:rPr>
                <w:sz w:val="26"/>
                <w:szCs w:val="26"/>
                <w:lang w:val="nl-NL"/>
              </w:rPr>
              <w:t>Không đạt</w:t>
            </w:r>
          </w:p>
        </w:tc>
      </w:tr>
      <w:tr w:rsidR="005402F9" w:rsidRPr="005402F9" w14:paraId="40CE6578" w14:textId="77777777" w:rsidTr="00D4693F">
        <w:trPr>
          <w:trHeight w:val="414"/>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6C575FE1" w14:textId="77777777" w:rsidR="005402F9" w:rsidRPr="005402F9" w:rsidRDefault="005402F9" w:rsidP="00D4693F">
            <w:pPr>
              <w:pStyle w:val="ListParagraph"/>
              <w:ind w:left="0"/>
              <w:jc w:val="center"/>
              <w:rPr>
                <w:rFonts w:ascii="Times New Roman" w:hAnsi="Times New Roman" w:cs="Times New Roman"/>
                <w:bCs/>
                <w:sz w:val="26"/>
                <w:szCs w:val="26"/>
              </w:rPr>
            </w:pPr>
            <w:r w:rsidRPr="005402F9">
              <w:rPr>
                <w:rFonts w:ascii="Times New Roman" w:hAnsi="Times New Roman" w:cs="Times New Roman"/>
                <w:bCs/>
                <w:sz w:val="26"/>
                <w:szCs w:val="26"/>
              </w:rPr>
              <w:t>4</w:t>
            </w:r>
          </w:p>
        </w:tc>
        <w:tc>
          <w:tcPr>
            <w:tcW w:w="2574" w:type="dxa"/>
            <w:vMerge w:val="restart"/>
            <w:tcBorders>
              <w:top w:val="single" w:sz="4" w:space="0" w:color="auto"/>
              <w:left w:val="single" w:sz="4" w:space="0" w:color="auto"/>
              <w:bottom w:val="single" w:sz="4" w:space="0" w:color="auto"/>
              <w:right w:val="single" w:sz="4" w:space="0" w:color="auto"/>
            </w:tcBorders>
            <w:vAlign w:val="center"/>
            <w:hideMark/>
          </w:tcPr>
          <w:p w14:paraId="6F06358B" w14:textId="77777777" w:rsidR="005402F9" w:rsidRPr="005402F9" w:rsidRDefault="005402F9" w:rsidP="00D4693F">
            <w:pPr>
              <w:rPr>
                <w:bCs/>
                <w:sz w:val="26"/>
                <w:szCs w:val="26"/>
                <w:lang w:val="es-ES"/>
              </w:rPr>
            </w:pPr>
            <w:r w:rsidRPr="005402F9">
              <w:rPr>
                <w:bCs/>
                <w:sz w:val="26"/>
                <w:szCs w:val="26"/>
                <w:lang w:val="es-ES"/>
              </w:rPr>
              <w:t>Tiến độ cung cấp hàng hoá</w:t>
            </w:r>
          </w:p>
        </w:tc>
        <w:tc>
          <w:tcPr>
            <w:tcW w:w="4285" w:type="dxa"/>
            <w:tcBorders>
              <w:top w:val="single" w:sz="4" w:space="0" w:color="auto"/>
              <w:left w:val="single" w:sz="4" w:space="0" w:color="auto"/>
              <w:bottom w:val="single" w:sz="4" w:space="0" w:color="auto"/>
              <w:right w:val="single" w:sz="4" w:space="0" w:color="auto"/>
            </w:tcBorders>
            <w:vAlign w:val="center"/>
            <w:hideMark/>
          </w:tcPr>
          <w:p w14:paraId="5C410A9C" w14:textId="77777777" w:rsidR="005402F9" w:rsidRPr="005402F9" w:rsidRDefault="005402F9" w:rsidP="00D4693F">
            <w:pPr>
              <w:rPr>
                <w:sz w:val="26"/>
                <w:szCs w:val="26"/>
              </w:rPr>
            </w:pPr>
            <w:r w:rsidRPr="005402F9">
              <w:rPr>
                <w:sz w:val="26"/>
                <w:szCs w:val="26"/>
              </w:rPr>
              <w:t xml:space="preserve">Đáp ứng toàn bộ các yêu cầu của E.HSMT tại  Chương V, mục 1- Yêu </w:t>
            </w:r>
            <w:r w:rsidRPr="005402F9">
              <w:rPr>
                <w:sz w:val="26"/>
                <w:szCs w:val="26"/>
              </w:rPr>
              <w:lastRenderedPageBreak/>
              <w:t>cầu về kỹ thuật, điểm 1.2.4: Yêu cầu về tiến độ</w:t>
            </w:r>
          </w:p>
        </w:tc>
        <w:tc>
          <w:tcPr>
            <w:tcW w:w="1498" w:type="dxa"/>
            <w:tcBorders>
              <w:top w:val="single" w:sz="4" w:space="0" w:color="auto"/>
              <w:left w:val="single" w:sz="4" w:space="0" w:color="auto"/>
              <w:bottom w:val="single" w:sz="4" w:space="0" w:color="auto"/>
              <w:right w:val="single" w:sz="4" w:space="0" w:color="auto"/>
            </w:tcBorders>
            <w:vAlign w:val="center"/>
            <w:hideMark/>
          </w:tcPr>
          <w:p w14:paraId="4640D8EA" w14:textId="77777777" w:rsidR="005402F9" w:rsidRPr="005402F9" w:rsidRDefault="005402F9" w:rsidP="00D4693F">
            <w:pPr>
              <w:jc w:val="center"/>
              <w:rPr>
                <w:bCs/>
                <w:sz w:val="26"/>
                <w:szCs w:val="26"/>
              </w:rPr>
            </w:pPr>
            <w:r w:rsidRPr="005402F9">
              <w:rPr>
                <w:sz w:val="26"/>
                <w:szCs w:val="26"/>
                <w:lang w:val="nl-NL"/>
              </w:rPr>
              <w:lastRenderedPageBreak/>
              <w:t>Đạt</w:t>
            </w:r>
          </w:p>
        </w:tc>
      </w:tr>
      <w:tr w:rsidR="005402F9" w:rsidRPr="005402F9" w14:paraId="1B7DF9C7" w14:textId="77777777" w:rsidTr="00D4693F">
        <w:trPr>
          <w:trHeight w:val="414"/>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49178BFA" w14:textId="77777777" w:rsidR="005402F9" w:rsidRPr="005402F9" w:rsidRDefault="005402F9" w:rsidP="00D4693F">
            <w:pPr>
              <w:rPr>
                <w:i/>
                <w:sz w:val="26"/>
                <w:szCs w:val="26"/>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2761D86E" w14:textId="77777777" w:rsidR="005402F9" w:rsidRPr="005402F9" w:rsidRDefault="005402F9" w:rsidP="00D4693F">
            <w:pPr>
              <w:rPr>
                <w:bCs/>
                <w:sz w:val="26"/>
                <w:szCs w:val="26"/>
                <w:lang w:val="es-ES"/>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6FB8A8EF" w14:textId="77777777" w:rsidR="005402F9" w:rsidRPr="005402F9" w:rsidRDefault="005402F9" w:rsidP="00D4693F">
            <w:pPr>
              <w:rPr>
                <w:sz w:val="26"/>
                <w:szCs w:val="26"/>
              </w:rPr>
            </w:pPr>
            <w:r w:rsidRPr="005402F9">
              <w:rPr>
                <w:sz w:val="26"/>
                <w:szCs w:val="26"/>
              </w:rPr>
              <w:t>Không Đáp ứng toàn bộ các yêu cầu của E.HSMT tại  Chương V, mục 1- Yêu cầu về kỹ thuật, điểm 1.2.4: Yêu cầu về tiến độ.</w:t>
            </w:r>
          </w:p>
        </w:tc>
        <w:tc>
          <w:tcPr>
            <w:tcW w:w="1498" w:type="dxa"/>
            <w:tcBorders>
              <w:top w:val="single" w:sz="4" w:space="0" w:color="auto"/>
              <w:left w:val="single" w:sz="4" w:space="0" w:color="auto"/>
              <w:bottom w:val="single" w:sz="4" w:space="0" w:color="auto"/>
              <w:right w:val="single" w:sz="4" w:space="0" w:color="auto"/>
            </w:tcBorders>
            <w:vAlign w:val="center"/>
            <w:hideMark/>
          </w:tcPr>
          <w:p w14:paraId="1A35C2C7" w14:textId="77777777" w:rsidR="005402F9" w:rsidRPr="005402F9" w:rsidRDefault="005402F9" w:rsidP="00D4693F">
            <w:pPr>
              <w:jc w:val="center"/>
              <w:rPr>
                <w:bCs/>
                <w:sz w:val="26"/>
                <w:szCs w:val="26"/>
              </w:rPr>
            </w:pPr>
            <w:r w:rsidRPr="005402F9">
              <w:rPr>
                <w:sz w:val="26"/>
                <w:szCs w:val="26"/>
                <w:lang w:val="nl-NL"/>
              </w:rPr>
              <w:t>Không đạt</w:t>
            </w:r>
          </w:p>
        </w:tc>
      </w:tr>
      <w:tr w:rsidR="005402F9" w:rsidRPr="005402F9" w14:paraId="15C781DF" w14:textId="77777777" w:rsidTr="00D4693F">
        <w:trPr>
          <w:trHeight w:val="414"/>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4AE40495" w14:textId="77777777" w:rsidR="005402F9" w:rsidRPr="005402F9" w:rsidRDefault="005402F9" w:rsidP="00D4693F">
            <w:pPr>
              <w:jc w:val="center"/>
              <w:rPr>
                <w:bCs/>
                <w:sz w:val="26"/>
                <w:szCs w:val="26"/>
              </w:rPr>
            </w:pPr>
            <w:r w:rsidRPr="005402F9">
              <w:rPr>
                <w:bCs/>
                <w:sz w:val="26"/>
                <w:szCs w:val="26"/>
              </w:rPr>
              <w:t>5</w:t>
            </w:r>
          </w:p>
        </w:tc>
        <w:tc>
          <w:tcPr>
            <w:tcW w:w="2574" w:type="dxa"/>
            <w:vMerge w:val="restart"/>
            <w:tcBorders>
              <w:top w:val="single" w:sz="4" w:space="0" w:color="auto"/>
              <w:left w:val="single" w:sz="4" w:space="0" w:color="auto"/>
              <w:bottom w:val="single" w:sz="4" w:space="0" w:color="auto"/>
              <w:right w:val="single" w:sz="4" w:space="0" w:color="auto"/>
            </w:tcBorders>
            <w:vAlign w:val="center"/>
            <w:hideMark/>
          </w:tcPr>
          <w:p w14:paraId="2890B84C" w14:textId="77777777" w:rsidR="005402F9" w:rsidRPr="005402F9" w:rsidRDefault="005402F9" w:rsidP="00D4693F">
            <w:pPr>
              <w:rPr>
                <w:bCs/>
                <w:sz w:val="26"/>
                <w:szCs w:val="26"/>
                <w:lang w:val="es-ES"/>
              </w:rPr>
            </w:pPr>
            <w:r w:rsidRPr="005402F9">
              <w:rPr>
                <w:bCs/>
                <w:sz w:val="26"/>
                <w:szCs w:val="26"/>
                <w:lang w:val="es-ES"/>
              </w:rPr>
              <w:t>Bảo hành, bảo trì</w:t>
            </w:r>
          </w:p>
        </w:tc>
        <w:tc>
          <w:tcPr>
            <w:tcW w:w="4285" w:type="dxa"/>
            <w:tcBorders>
              <w:top w:val="single" w:sz="4" w:space="0" w:color="auto"/>
              <w:left w:val="single" w:sz="4" w:space="0" w:color="auto"/>
              <w:bottom w:val="single" w:sz="4" w:space="0" w:color="auto"/>
              <w:right w:val="single" w:sz="4" w:space="0" w:color="auto"/>
            </w:tcBorders>
            <w:vAlign w:val="center"/>
            <w:hideMark/>
          </w:tcPr>
          <w:p w14:paraId="52FB123A" w14:textId="77777777" w:rsidR="005402F9" w:rsidRPr="005402F9" w:rsidRDefault="005402F9" w:rsidP="00D4693F">
            <w:pPr>
              <w:rPr>
                <w:sz w:val="26"/>
                <w:szCs w:val="26"/>
                <w:lang w:val="vi-VN"/>
              </w:rPr>
            </w:pPr>
            <w:r w:rsidRPr="005402F9">
              <w:rPr>
                <w:sz w:val="26"/>
                <w:szCs w:val="26"/>
              </w:rPr>
              <w:t>Đáp ứng toàn bộ các yêu cầu của E.HSMT tại  Chương V, mục 1- Yêu cầu về kỹ thuật, điểm 1.2.5: Yêu cầu về bảo hành, bảo trì</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4F71404" w14:textId="77777777" w:rsidR="005402F9" w:rsidRPr="005402F9" w:rsidRDefault="005402F9" w:rsidP="00D4693F">
            <w:pPr>
              <w:jc w:val="center"/>
              <w:rPr>
                <w:sz w:val="26"/>
                <w:szCs w:val="26"/>
              </w:rPr>
            </w:pPr>
            <w:r w:rsidRPr="005402F9">
              <w:rPr>
                <w:sz w:val="26"/>
                <w:szCs w:val="26"/>
                <w:lang w:val="nl-NL"/>
              </w:rPr>
              <w:t>Đạt</w:t>
            </w:r>
          </w:p>
        </w:tc>
      </w:tr>
      <w:tr w:rsidR="005402F9" w:rsidRPr="005402F9" w14:paraId="2D084105" w14:textId="77777777" w:rsidTr="00D4693F">
        <w:trPr>
          <w:trHeight w:val="414"/>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1CE0621" w14:textId="77777777" w:rsidR="005402F9" w:rsidRPr="005402F9" w:rsidRDefault="005402F9" w:rsidP="00D4693F">
            <w:pPr>
              <w:rPr>
                <w:bCs/>
                <w:sz w:val="26"/>
                <w:szCs w:val="26"/>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7CDE9B7" w14:textId="77777777" w:rsidR="005402F9" w:rsidRPr="005402F9" w:rsidRDefault="005402F9" w:rsidP="00D4693F">
            <w:pPr>
              <w:rPr>
                <w:bCs/>
                <w:sz w:val="26"/>
                <w:szCs w:val="26"/>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318C077E" w14:textId="77777777" w:rsidR="005402F9" w:rsidRPr="005402F9" w:rsidRDefault="005402F9" w:rsidP="00D4693F">
            <w:pPr>
              <w:rPr>
                <w:sz w:val="26"/>
                <w:szCs w:val="26"/>
                <w:lang w:val="vi-VN"/>
              </w:rPr>
            </w:pPr>
            <w:r w:rsidRPr="005402F9">
              <w:rPr>
                <w:sz w:val="26"/>
                <w:szCs w:val="26"/>
              </w:rPr>
              <w:t>Không Đáp ứng toàn bộ các yêu cầu của E.HSMT tại  Chương V, mục 1- Yêu cầu về kỹ thuật, điểm 1.2.5: Yêu cầu về bảo hành, bảo trì.</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40849E8" w14:textId="77777777" w:rsidR="005402F9" w:rsidRPr="005402F9" w:rsidRDefault="005402F9" w:rsidP="00D4693F">
            <w:pPr>
              <w:jc w:val="center"/>
              <w:rPr>
                <w:sz w:val="26"/>
                <w:szCs w:val="26"/>
              </w:rPr>
            </w:pPr>
            <w:r w:rsidRPr="005402F9">
              <w:rPr>
                <w:sz w:val="26"/>
                <w:szCs w:val="26"/>
                <w:lang w:val="nl-NL"/>
              </w:rPr>
              <w:t>Không đạt</w:t>
            </w:r>
          </w:p>
        </w:tc>
      </w:tr>
      <w:bookmarkEnd w:id="1"/>
    </w:tbl>
    <w:p w14:paraId="42070450" w14:textId="77777777" w:rsidR="00D86301" w:rsidRPr="005402F9" w:rsidRDefault="00D86301">
      <w:pPr>
        <w:rPr>
          <w:sz w:val="26"/>
          <w:szCs w:val="26"/>
        </w:rPr>
      </w:pPr>
    </w:p>
    <w:sectPr w:rsidR="00D86301" w:rsidRPr="005402F9" w:rsidSect="005E6C88">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F9"/>
    <w:rsid w:val="005402F9"/>
    <w:rsid w:val="005538B8"/>
    <w:rsid w:val="005E6C88"/>
    <w:rsid w:val="00756E38"/>
    <w:rsid w:val="00D102A1"/>
    <w:rsid w:val="00D8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18D0"/>
  <w15:chartTrackingRefBased/>
  <w15:docId w15:val="{756578DB-B56E-4D97-8E7E-C49E23E4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F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402F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02F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02F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02F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02F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02F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02F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02F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02F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2F9"/>
    <w:rPr>
      <w:rFonts w:eastAsiaTheme="majorEastAsia" w:cstheme="majorBidi"/>
      <w:color w:val="272727" w:themeColor="text1" w:themeTint="D8"/>
    </w:rPr>
  </w:style>
  <w:style w:type="paragraph" w:styleId="Title">
    <w:name w:val="Title"/>
    <w:basedOn w:val="Normal"/>
    <w:next w:val="Normal"/>
    <w:link w:val="TitleChar"/>
    <w:uiPriority w:val="10"/>
    <w:qFormat/>
    <w:rsid w:val="005402F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0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2F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0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2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02F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5402F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402F9"/>
    <w:rPr>
      <w:i/>
      <w:iCs/>
      <w:color w:val="0F4761" w:themeColor="accent1" w:themeShade="BF"/>
    </w:rPr>
  </w:style>
  <w:style w:type="paragraph" w:styleId="IntenseQuote">
    <w:name w:val="Intense Quote"/>
    <w:basedOn w:val="Normal"/>
    <w:next w:val="Normal"/>
    <w:link w:val="IntenseQuoteChar"/>
    <w:uiPriority w:val="30"/>
    <w:qFormat/>
    <w:rsid w:val="005402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02F9"/>
    <w:rPr>
      <w:i/>
      <w:iCs/>
      <w:color w:val="0F4761" w:themeColor="accent1" w:themeShade="BF"/>
    </w:rPr>
  </w:style>
  <w:style w:type="character" w:styleId="IntenseReference">
    <w:name w:val="Intense Reference"/>
    <w:basedOn w:val="DefaultParagraphFont"/>
    <w:uiPriority w:val="32"/>
    <w:qFormat/>
    <w:rsid w:val="005402F9"/>
    <w:rPr>
      <w:b/>
      <w:bCs/>
      <w:smallCaps/>
      <w:color w:val="0F4761" w:themeColor="accent1" w:themeShade="BF"/>
      <w:spacing w:val="5"/>
    </w:rPr>
  </w:style>
  <w:style w:type="paragraph" w:styleId="TOC1">
    <w:name w:val="toc 1"/>
    <w:basedOn w:val="Normal"/>
    <w:next w:val="Normal"/>
    <w:autoRedefine/>
    <w:uiPriority w:val="39"/>
    <w:qFormat/>
    <w:rsid w:val="005402F9"/>
    <w:pPr>
      <w:tabs>
        <w:tab w:val="right" w:leader="dot" w:pos="9062"/>
      </w:tabs>
      <w:spacing w:after="12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54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1</cp:revision>
  <dcterms:created xsi:type="dcterms:W3CDTF">2025-09-08T02:18:00Z</dcterms:created>
  <dcterms:modified xsi:type="dcterms:W3CDTF">2025-09-08T02:20:00Z</dcterms:modified>
</cp:coreProperties>
</file>