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AF622" w14:textId="77777777" w:rsidR="00AA4BBB" w:rsidRPr="00AA4BBB" w:rsidRDefault="00AA4BBB" w:rsidP="00AA4BBB">
      <w:pPr>
        <w:pStyle w:val="Style11"/>
        <w:tabs>
          <w:tab w:val="left" w:pos="0"/>
          <w:tab w:val="left" w:pos="851"/>
          <w:tab w:val="left" w:pos="1418"/>
        </w:tabs>
        <w:spacing w:before="120" w:after="120" w:line="264" w:lineRule="auto"/>
        <w:ind w:firstLine="567"/>
        <w:jc w:val="center"/>
        <w:rPr>
          <w:sz w:val="28"/>
          <w:szCs w:val="28"/>
          <w:lang w:val="nl-NL"/>
        </w:rPr>
      </w:pPr>
      <w:r w:rsidRPr="00AA4BBB">
        <w:rPr>
          <w:b/>
          <w:sz w:val="28"/>
          <w:szCs w:val="28"/>
          <w:lang w:val="nl-NL"/>
        </w:rPr>
        <w:t>Phần 2. YÊU CẦU VỀ KỸ THUẬT</w:t>
      </w:r>
    </w:p>
    <w:p w14:paraId="518159B5" w14:textId="77777777" w:rsidR="00AA4BBB" w:rsidRPr="00AA4BBB" w:rsidRDefault="00AA4BBB" w:rsidP="00AA4BBB">
      <w:pPr>
        <w:pStyle w:val="Style11"/>
        <w:tabs>
          <w:tab w:val="left" w:pos="0"/>
          <w:tab w:val="left" w:pos="851"/>
          <w:tab w:val="left" w:pos="1418"/>
        </w:tabs>
        <w:spacing w:before="120" w:after="120" w:line="264" w:lineRule="auto"/>
        <w:ind w:firstLine="567"/>
        <w:jc w:val="center"/>
        <w:rPr>
          <w:b/>
          <w:sz w:val="28"/>
          <w:szCs w:val="28"/>
          <w:lang w:val="vi-VN"/>
        </w:rPr>
      </w:pPr>
      <w:r w:rsidRPr="00AA4BBB">
        <w:rPr>
          <w:sz w:val="28"/>
          <w:szCs w:val="28"/>
          <w:lang w:val="nl-NL"/>
        </w:rPr>
        <w:t xml:space="preserve"> </w:t>
      </w:r>
      <w:r w:rsidRPr="00AA4BBB">
        <w:rPr>
          <w:b/>
          <w:sz w:val="28"/>
          <w:szCs w:val="28"/>
          <w:lang w:val="vi-VN"/>
        </w:rPr>
        <w:t>Chương V. YÊU CẦU VỀ KỸ THUẬT</w:t>
      </w:r>
    </w:p>
    <w:p w14:paraId="6A5B490C" w14:textId="77777777" w:rsidR="00AA4BBB" w:rsidRPr="00AA4BBB" w:rsidRDefault="00AA4BBB" w:rsidP="00AA4BBB">
      <w:pPr>
        <w:pStyle w:val="Style11"/>
        <w:tabs>
          <w:tab w:val="left" w:pos="0"/>
          <w:tab w:val="left" w:pos="851"/>
          <w:tab w:val="left" w:pos="1418"/>
        </w:tabs>
        <w:spacing w:before="120" w:after="120" w:line="264" w:lineRule="auto"/>
        <w:ind w:firstLine="567"/>
        <w:jc w:val="center"/>
        <w:rPr>
          <w:b/>
          <w:sz w:val="28"/>
          <w:szCs w:val="28"/>
          <w:lang w:val="vi-VN"/>
        </w:rPr>
      </w:pPr>
    </w:p>
    <w:p w14:paraId="4B0E3876" w14:textId="77777777" w:rsidR="00AA4BBB" w:rsidRPr="00AA4BBB" w:rsidRDefault="00AA4BBB" w:rsidP="00AA4BBB">
      <w:pPr>
        <w:tabs>
          <w:tab w:val="left" w:pos="1418"/>
        </w:tabs>
        <w:spacing w:before="120" w:after="120" w:line="264" w:lineRule="auto"/>
        <w:ind w:firstLine="709"/>
        <w:rPr>
          <w:b/>
          <w:sz w:val="28"/>
          <w:szCs w:val="28"/>
          <w:lang w:val="vi-VN"/>
        </w:rPr>
      </w:pPr>
      <w:r w:rsidRPr="00AA4BBB">
        <w:rPr>
          <w:b/>
          <w:sz w:val="28"/>
          <w:szCs w:val="28"/>
          <w:lang w:val="vi-VN"/>
        </w:rPr>
        <w:t>I. Giới thiệu về gói thầu</w:t>
      </w:r>
    </w:p>
    <w:p w14:paraId="7B98DE4E" w14:textId="77777777" w:rsidR="00AA4BBB" w:rsidRPr="00AA4BBB" w:rsidRDefault="00AA4BBB" w:rsidP="00AA4BBB">
      <w:pPr>
        <w:tabs>
          <w:tab w:val="left" w:pos="1418"/>
        </w:tabs>
        <w:spacing w:before="120" w:after="120" w:line="264" w:lineRule="auto"/>
        <w:ind w:firstLine="709"/>
        <w:rPr>
          <w:sz w:val="28"/>
          <w:szCs w:val="28"/>
        </w:rPr>
      </w:pPr>
      <w:r w:rsidRPr="00AA4BBB">
        <w:rPr>
          <w:sz w:val="28"/>
          <w:szCs w:val="28"/>
          <w:lang w:val="vi-VN"/>
        </w:rPr>
        <w:t>1. Phạm vi công việc của gói thầu.</w:t>
      </w:r>
    </w:p>
    <w:p w14:paraId="32955591" w14:textId="77777777" w:rsidR="00AA4BBB" w:rsidRPr="00AA4BBB" w:rsidRDefault="00AA4BBB" w:rsidP="00AA4BBB">
      <w:pPr>
        <w:tabs>
          <w:tab w:val="left" w:pos="1418"/>
        </w:tabs>
        <w:spacing w:before="120" w:after="120" w:line="264" w:lineRule="auto"/>
        <w:ind w:firstLine="709"/>
        <w:rPr>
          <w:sz w:val="28"/>
          <w:szCs w:val="28"/>
        </w:rPr>
      </w:pPr>
      <w:r w:rsidRPr="00AA4BBB">
        <w:rPr>
          <w:sz w:val="28"/>
          <w:szCs w:val="28"/>
        </w:rPr>
        <w:t xml:space="preserve">1. Vị trí công trình </w:t>
      </w:r>
    </w:p>
    <w:p w14:paraId="26005FA3" w14:textId="77777777" w:rsidR="00AA4BBB" w:rsidRPr="00AA4BBB" w:rsidRDefault="00AA4BBB" w:rsidP="00AA4BBB">
      <w:pPr>
        <w:tabs>
          <w:tab w:val="left" w:pos="1418"/>
        </w:tabs>
        <w:spacing w:before="120" w:after="120" w:line="264" w:lineRule="auto"/>
        <w:ind w:firstLine="709"/>
        <w:rPr>
          <w:sz w:val="28"/>
          <w:szCs w:val="28"/>
        </w:rPr>
      </w:pPr>
      <w:r w:rsidRPr="00AA4BBB">
        <w:rPr>
          <w:sz w:val="28"/>
          <w:szCs w:val="28"/>
        </w:rPr>
        <w:t xml:space="preserve">- Tuyến 1 có điểm đầu kết nối với đường bê tông thuộc bản Hua Bin, điểm cuối tại ngã ba Yên Sơn, xã Mường Hung với chiều dài L1=7,081Km; </w:t>
      </w:r>
    </w:p>
    <w:p w14:paraId="7761C063" w14:textId="77777777" w:rsidR="00AA4BBB" w:rsidRPr="00AA4BBB" w:rsidRDefault="00AA4BBB" w:rsidP="00AA4BBB">
      <w:pPr>
        <w:tabs>
          <w:tab w:val="left" w:pos="1418"/>
        </w:tabs>
        <w:spacing w:before="120" w:after="120" w:line="264" w:lineRule="auto"/>
        <w:ind w:firstLine="709"/>
        <w:rPr>
          <w:sz w:val="28"/>
          <w:szCs w:val="28"/>
        </w:rPr>
      </w:pPr>
      <w:r w:rsidRPr="00AA4BBB">
        <w:rPr>
          <w:sz w:val="28"/>
          <w:szCs w:val="28"/>
        </w:rPr>
        <w:t xml:space="preserve">- Tuyến 2 có điểm đầu đấu nối với Km2+956 tuyến 1, thuộc bản Co Bướm, điểm cuối tại bản Co Kéo, xã Mường Hung với chiều dài L2= 2,549Km; </w:t>
      </w:r>
    </w:p>
    <w:p w14:paraId="7C1E7D70" w14:textId="77777777" w:rsidR="00AA4BBB" w:rsidRPr="00AA4BBB" w:rsidRDefault="00AA4BBB" w:rsidP="00AA4BBB">
      <w:pPr>
        <w:tabs>
          <w:tab w:val="left" w:pos="1418"/>
        </w:tabs>
        <w:spacing w:before="120" w:after="120" w:line="264" w:lineRule="auto"/>
        <w:ind w:firstLine="709"/>
        <w:rPr>
          <w:sz w:val="28"/>
          <w:szCs w:val="28"/>
        </w:rPr>
      </w:pPr>
      <w:r w:rsidRPr="00AA4BBB">
        <w:rPr>
          <w:sz w:val="28"/>
          <w:szCs w:val="28"/>
        </w:rPr>
        <w:t xml:space="preserve">- Tuyến 3 có điểm đầu đấu nối với Km1+159 tuyến 2, thuộc bàn Nà Ngần, điểm cuối tại nhà văn hóa bản Huổi Ói, xã Mường Hung với chiều dài L3= 2,147Km. </w:t>
      </w:r>
    </w:p>
    <w:p w14:paraId="38BF2C0C" w14:textId="77777777" w:rsidR="00AA4BBB" w:rsidRPr="00AA4BBB" w:rsidRDefault="00AA4BBB" w:rsidP="00AA4BBB">
      <w:pPr>
        <w:tabs>
          <w:tab w:val="left" w:pos="1418"/>
        </w:tabs>
        <w:spacing w:before="120" w:after="120" w:line="264" w:lineRule="auto"/>
        <w:ind w:firstLine="709"/>
        <w:rPr>
          <w:sz w:val="28"/>
          <w:szCs w:val="28"/>
        </w:rPr>
      </w:pPr>
      <w:r w:rsidRPr="00AA4BBB">
        <w:rPr>
          <w:sz w:val="28"/>
          <w:szCs w:val="28"/>
        </w:rPr>
        <w:t xml:space="preserve">Tổng chiều dài tuyến L=11,777Km </w:t>
      </w:r>
    </w:p>
    <w:p w14:paraId="190993AA" w14:textId="77777777" w:rsidR="00AA4BBB" w:rsidRPr="00AA4BBB" w:rsidRDefault="00AA4BBB" w:rsidP="00AA4BBB">
      <w:pPr>
        <w:tabs>
          <w:tab w:val="left" w:pos="1418"/>
        </w:tabs>
        <w:spacing w:before="120" w:after="120" w:line="264" w:lineRule="auto"/>
        <w:ind w:firstLine="709"/>
        <w:rPr>
          <w:sz w:val="28"/>
          <w:szCs w:val="28"/>
        </w:rPr>
      </w:pPr>
      <w:r w:rsidRPr="00AA4BBB">
        <w:rPr>
          <w:sz w:val="28"/>
          <w:szCs w:val="28"/>
        </w:rPr>
        <w:t xml:space="preserve">2. Quy mô xây dựng </w:t>
      </w:r>
    </w:p>
    <w:p w14:paraId="1F72A94A" w14:textId="77777777" w:rsidR="00AA4BBB" w:rsidRPr="00AA4BBB" w:rsidRDefault="00AA4BBB" w:rsidP="00AA4BBB">
      <w:pPr>
        <w:tabs>
          <w:tab w:val="left" w:pos="1418"/>
        </w:tabs>
        <w:spacing w:before="120" w:after="120" w:line="264" w:lineRule="auto"/>
        <w:ind w:firstLine="709"/>
        <w:rPr>
          <w:sz w:val="28"/>
          <w:szCs w:val="28"/>
        </w:rPr>
      </w:pPr>
      <w:r w:rsidRPr="00AA4BBB">
        <w:rPr>
          <w:sz w:val="28"/>
          <w:szCs w:val="28"/>
        </w:rPr>
        <w:t xml:space="preserve">Tuân thủ quy mô dự án được Chủ tịch UBND tỉnh Sơn La phê duyệt tại Quyết định số 2016/QĐ-UBND ngày 26/9/2024 (Xây dựng tuyến đạt tiêu chuẩn đường GTNT cấp B (TCVN 10380:2014)). </w:t>
      </w:r>
    </w:p>
    <w:p w14:paraId="0CD54F22" w14:textId="77777777" w:rsidR="00AA4BBB" w:rsidRPr="00AA4BBB" w:rsidRDefault="00AA4BBB" w:rsidP="00AA4BBB">
      <w:pPr>
        <w:tabs>
          <w:tab w:val="left" w:pos="1418"/>
        </w:tabs>
        <w:spacing w:before="120" w:after="120" w:line="264" w:lineRule="auto"/>
        <w:ind w:firstLine="709"/>
        <w:rPr>
          <w:sz w:val="28"/>
          <w:szCs w:val="28"/>
        </w:rPr>
      </w:pPr>
      <w:r w:rsidRPr="00AA4BBB">
        <w:rPr>
          <w:sz w:val="28"/>
          <w:szCs w:val="28"/>
        </w:rPr>
        <w:t>3. Giải pháp kỹ thuật</w:t>
      </w:r>
    </w:p>
    <w:p w14:paraId="6E497742" w14:textId="77777777" w:rsidR="00AA4BBB" w:rsidRPr="00AA4BBB" w:rsidRDefault="00AA4BBB" w:rsidP="00AA4BBB">
      <w:pPr>
        <w:tabs>
          <w:tab w:val="left" w:pos="1418"/>
        </w:tabs>
        <w:spacing w:before="120" w:after="120" w:line="264" w:lineRule="auto"/>
        <w:ind w:firstLine="709"/>
        <w:rPr>
          <w:sz w:val="28"/>
          <w:szCs w:val="28"/>
        </w:rPr>
      </w:pPr>
      <w:r w:rsidRPr="00AA4BBB">
        <w:rPr>
          <w:sz w:val="28"/>
          <w:szCs w:val="28"/>
        </w:rPr>
        <w:t xml:space="preserve">a. Hướng tuyến và nền đường: Tuyến được triển khai trên cơ sở tận dụng nền đường hiện trạng, có cải tạo, mở rộng đảm bảo hợp lý về kinh tế - kỹ thuật, phù hợp với quy trình, quy phạm hiện hành. Cụ thể đạt được: </w:t>
      </w:r>
    </w:p>
    <w:p w14:paraId="137109C1" w14:textId="77777777" w:rsidR="00AA4BBB" w:rsidRPr="00AA4BBB" w:rsidRDefault="00AA4BBB" w:rsidP="00AA4BBB">
      <w:pPr>
        <w:tabs>
          <w:tab w:val="left" w:pos="1418"/>
        </w:tabs>
        <w:spacing w:before="120" w:after="120" w:line="264" w:lineRule="auto"/>
        <w:ind w:firstLine="709"/>
        <w:rPr>
          <w:sz w:val="28"/>
          <w:szCs w:val="28"/>
        </w:rPr>
      </w:pPr>
      <w:r w:rsidRPr="00AA4BBB">
        <w:rPr>
          <w:sz w:val="28"/>
          <w:szCs w:val="28"/>
        </w:rPr>
        <w:t xml:space="preserve">- Bình đồ: Bán kính đường cong nằm nhỏ nhất sử dụng Rmin=15m. </w:t>
      </w:r>
    </w:p>
    <w:p w14:paraId="728FDE71" w14:textId="77777777" w:rsidR="00AA4BBB" w:rsidRPr="00AA4BBB" w:rsidRDefault="00AA4BBB" w:rsidP="00AA4BBB">
      <w:pPr>
        <w:tabs>
          <w:tab w:val="left" w:pos="1418"/>
        </w:tabs>
        <w:spacing w:before="120" w:after="120" w:line="264" w:lineRule="auto"/>
        <w:ind w:firstLine="709"/>
        <w:rPr>
          <w:sz w:val="28"/>
          <w:szCs w:val="28"/>
        </w:rPr>
      </w:pPr>
      <w:r w:rsidRPr="00AA4BBB">
        <w:rPr>
          <w:sz w:val="28"/>
          <w:szCs w:val="28"/>
        </w:rPr>
        <w:t xml:space="preserve">- Cắt dọc: Độ dốc dọc tối đa sử dụng Imax=13%. </w:t>
      </w:r>
    </w:p>
    <w:p w14:paraId="14559123" w14:textId="77777777" w:rsidR="00AA4BBB" w:rsidRPr="00AA4BBB" w:rsidRDefault="00AA4BBB" w:rsidP="00AA4BBB">
      <w:pPr>
        <w:widowControl w:val="0"/>
        <w:tabs>
          <w:tab w:val="left" w:pos="1418"/>
        </w:tabs>
        <w:spacing w:before="120" w:after="120" w:line="264" w:lineRule="auto"/>
        <w:ind w:firstLine="709"/>
        <w:rPr>
          <w:sz w:val="28"/>
          <w:szCs w:val="28"/>
        </w:rPr>
      </w:pPr>
      <w:r w:rsidRPr="00AA4BBB">
        <w:rPr>
          <w:sz w:val="28"/>
          <w:szCs w:val="28"/>
        </w:rPr>
        <w:t xml:space="preserve">- Cắt ngang: Bề rộng nền đường Bn=5,0m+W (không kể rãnh dọc), trong đường cong mở rộng theo tiêu chuẩn; bố trí mở rộng các đoạn tránh xe tuân thủ theo quy định đảm bảo Bn≥7,0m. Mái taluy đào 1/0,75 đối với đất cấp 3, đất cấp 4; 1/0,50 đối với đá cấp 4; 1/0,30 đối với đá cấp 3; mái taluy 1/1,5 đắp đất; mái taluy 1/1 đắp đá. </w:t>
      </w:r>
    </w:p>
    <w:p w14:paraId="31AD9766" w14:textId="77777777" w:rsidR="00AA4BBB" w:rsidRPr="00AA4BBB" w:rsidRDefault="00AA4BBB" w:rsidP="00AA4BBB">
      <w:pPr>
        <w:widowControl w:val="0"/>
        <w:tabs>
          <w:tab w:val="left" w:pos="1418"/>
        </w:tabs>
        <w:spacing w:before="120" w:after="120" w:line="264" w:lineRule="auto"/>
        <w:ind w:firstLine="709"/>
        <w:rPr>
          <w:sz w:val="28"/>
          <w:szCs w:val="28"/>
        </w:rPr>
      </w:pPr>
      <w:r w:rsidRPr="00AA4BBB">
        <w:rPr>
          <w:sz w:val="28"/>
          <w:szCs w:val="28"/>
        </w:rPr>
        <w:t xml:space="preserve">b. Rãnh dọc </w:t>
      </w:r>
    </w:p>
    <w:p w14:paraId="6B95F9EC" w14:textId="77777777" w:rsidR="00AA4BBB" w:rsidRPr="00AA4BBB" w:rsidRDefault="00AA4BBB" w:rsidP="00AA4BBB">
      <w:pPr>
        <w:widowControl w:val="0"/>
        <w:tabs>
          <w:tab w:val="left" w:pos="1418"/>
        </w:tabs>
        <w:spacing w:before="120" w:after="120" w:line="264" w:lineRule="auto"/>
        <w:ind w:firstLine="709"/>
        <w:rPr>
          <w:sz w:val="28"/>
          <w:szCs w:val="28"/>
        </w:rPr>
      </w:pPr>
      <w:r w:rsidRPr="00AA4BBB">
        <w:rPr>
          <w:sz w:val="28"/>
          <w:szCs w:val="28"/>
        </w:rPr>
        <w:t xml:space="preserve">- Đoạn nền đất, đá phong hoá mạnh tiết diện hình thang, có gia cố bằng BTXM M200 tại các vị trí xung yếu (nền đường hẹp, dốc dọc lớn, địa chất bị xói lở); bố trí tấm đan bằng BTCT M250 tại các vị trí vào nhà dân. </w:t>
      </w:r>
    </w:p>
    <w:p w14:paraId="73A1B2B7" w14:textId="77777777" w:rsidR="00AA4BBB" w:rsidRPr="00AA4BBB" w:rsidRDefault="00AA4BBB" w:rsidP="00AA4BBB">
      <w:pPr>
        <w:widowControl w:val="0"/>
        <w:tabs>
          <w:tab w:val="left" w:pos="1418"/>
        </w:tabs>
        <w:spacing w:before="120" w:after="120" w:line="264" w:lineRule="auto"/>
        <w:ind w:firstLine="709"/>
        <w:rPr>
          <w:sz w:val="28"/>
          <w:szCs w:val="28"/>
        </w:rPr>
      </w:pPr>
      <w:r w:rsidRPr="00AA4BBB">
        <w:rPr>
          <w:sz w:val="28"/>
          <w:szCs w:val="28"/>
        </w:rPr>
        <w:t xml:space="preserve">- Các vị trí có khe nước lớn, bố trí hố thu kết hợp gia cố rãnh dọc, kết cấu </w:t>
      </w:r>
      <w:r w:rsidRPr="00AA4BBB">
        <w:rPr>
          <w:sz w:val="28"/>
          <w:szCs w:val="28"/>
        </w:rPr>
        <w:lastRenderedPageBreak/>
        <w:t xml:space="preserve">bằng BTXM M200 để thu và dẫn nước về cống lân cận. </w:t>
      </w:r>
    </w:p>
    <w:p w14:paraId="1D520A8C" w14:textId="77777777" w:rsidR="00AA4BBB" w:rsidRPr="00AA4BBB" w:rsidRDefault="00AA4BBB" w:rsidP="00AA4BBB">
      <w:pPr>
        <w:widowControl w:val="0"/>
        <w:tabs>
          <w:tab w:val="left" w:pos="1418"/>
        </w:tabs>
        <w:spacing w:before="120" w:after="120" w:line="264" w:lineRule="auto"/>
        <w:ind w:firstLine="709"/>
        <w:rPr>
          <w:sz w:val="28"/>
          <w:szCs w:val="28"/>
        </w:rPr>
      </w:pPr>
      <w:r w:rsidRPr="00AA4BBB">
        <w:rPr>
          <w:sz w:val="28"/>
          <w:szCs w:val="28"/>
        </w:rPr>
        <w:t xml:space="preserve">- Các vị trí giao nhau với đường dân sinh bố trí rãnh chịu lực hình chữ nhật kích thước (90x30)cm, kết cấu thân bằng BTCT M200, tấm bản bằng BTCT M300. </w:t>
      </w:r>
    </w:p>
    <w:p w14:paraId="6F6B5E45" w14:textId="77777777" w:rsidR="00AA4BBB" w:rsidRPr="00AA4BBB" w:rsidRDefault="00AA4BBB" w:rsidP="00AA4BBB">
      <w:pPr>
        <w:widowControl w:val="0"/>
        <w:tabs>
          <w:tab w:val="left" w:pos="1418"/>
        </w:tabs>
        <w:spacing w:before="120" w:after="120" w:line="264" w:lineRule="auto"/>
        <w:ind w:firstLine="709"/>
        <w:rPr>
          <w:sz w:val="28"/>
          <w:szCs w:val="28"/>
        </w:rPr>
      </w:pPr>
      <w:r w:rsidRPr="00AA4BBB">
        <w:rPr>
          <w:sz w:val="28"/>
          <w:szCs w:val="28"/>
        </w:rPr>
        <w:t xml:space="preserve">c. Mặt đường: Bề rộng mặt đường Bm=3,5m+W, trong đường cong mở rộng theo tiêu chuẩn; bố trí mở rộng các đoạn tránh xe tuân thủ theo quy định 4 đảm bảo Bm≥5,5m, kết cấu mặt đường bằng BTXM M250 dày 18cm/ móng cấp phối đá dăm dày 12cm/ khuôn đường đầm chặt K≥0,95; lề đường đắp đầm chặt K≥0,95 phù hợp với cao độ mặt đường. </w:t>
      </w:r>
    </w:p>
    <w:p w14:paraId="050C6CDD" w14:textId="77777777" w:rsidR="00AA4BBB" w:rsidRPr="00AA4BBB" w:rsidRDefault="00AA4BBB" w:rsidP="00AA4BBB">
      <w:pPr>
        <w:widowControl w:val="0"/>
        <w:tabs>
          <w:tab w:val="left" w:pos="1418"/>
        </w:tabs>
        <w:spacing w:before="120" w:after="120" w:line="264" w:lineRule="auto"/>
        <w:ind w:firstLine="709"/>
        <w:rPr>
          <w:sz w:val="28"/>
          <w:szCs w:val="28"/>
        </w:rPr>
      </w:pPr>
      <w:r w:rsidRPr="00AA4BBB">
        <w:rPr>
          <w:sz w:val="28"/>
          <w:szCs w:val="28"/>
        </w:rPr>
        <w:t xml:space="preserve">d. Công trình trên tuyến </w:t>
      </w:r>
    </w:p>
    <w:p w14:paraId="48B90E0F" w14:textId="77777777" w:rsidR="00AA4BBB" w:rsidRPr="00AA4BBB" w:rsidRDefault="00AA4BBB" w:rsidP="00AA4BBB">
      <w:pPr>
        <w:widowControl w:val="0"/>
        <w:tabs>
          <w:tab w:val="left" w:pos="1418"/>
        </w:tabs>
        <w:spacing w:before="120" w:after="120" w:line="264" w:lineRule="auto"/>
        <w:ind w:firstLine="709"/>
        <w:rPr>
          <w:sz w:val="28"/>
          <w:szCs w:val="28"/>
        </w:rPr>
      </w:pPr>
      <w:r w:rsidRPr="00AA4BBB">
        <w:rPr>
          <w:sz w:val="28"/>
          <w:szCs w:val="28"/>
        </w:rPr>
        <w:t xml:space="preserve">- Công trình cống: Tận dụng cống cũ còn tốt; sửa chữa, thay thế các cống bị hỏng; xây dựng mới cống ngang đường khẩu độ từ 1,0m đến 6,0m, dùng thoát nước lưu vực và rãnh dọc; sửa chữa, hoàn trả cống thủy lợi khẩu độ từ 0,4m đến 1,0m, khổ phù hợp với bề rộng nền đường, tải trọng thiết kế H13-X60; tần suất thiết kế P=4%. </w:t>
      </w:r>
    </w:p>
    <w:p w14:paraId="7E5D42FE" w14:textId="77777777" w:rsidR="00AA4BBB" w:rsidRPr="00AA4BBB" w:rsidRDefault="00AA4BBB" w:rsidP="00AA4BBB">
      <w:pPr>
        <w:widowControl w:val="0"/>
        <w:tabs>
          <w:tab w:val="left" w:pos="1418"/>
        </w:tabs>
        <w:spacing w:before="120" w:after="120" w:line="264" w:lineRule="auto"/>
        <w:ind w:firstLine="709"/>
        <w:rPr>
          <w:sz w:val="28"/>
          <w:szCs w:val="28"/>
        </w:rPr>
      </w:pPr>
      <w:r w:rsidRPr="00AA4BBB">
        <w:rPr>
          <w:sz w:val="28"/>
          <w:szCs w:val="28"/>
        </w:rPr>
        <w:t xml:space="preserve">- Tường chắn: Xây dựng tường chắn tại các vị trí có độ dốc ngang lớn, nền đắp không đảm bảo ổn định, nền đường giáp suối, chân bãi đổ thải; kết cấu bằng BTXM M200 hoặc rọ thép nhồi đá hộc, tải trọng thiết kế H13-X60. </w:t>
      </w:r>
    </w:p>
    <w:p w14:paraId="5ADFF98A" w14:textId="77777777" w:rsidR="00AA4BBB" w:rsidRPr="00AA4BBB" w:rsidRDefault="00AA4BBB" w:rsidP="00AA4BBB">
      <w:pPr>
        <w:widowControl w:val="0"/>
        <w:tabs>
          <w:tab w:val="left" w:pos="1418"/>
        </w:tabs>
        <w:spacing w:before="120" w:after="120" w:line="264" w:lineRule="auto"/>
        <w:ind w:firstLine="709"/>
        <w:rPr>
          <w:sz w:val="28"/>
          <w:szCs w:val="28"/>
        </w:rPr>
      </w:pPr>
      <w:r w:rsidRPr="00AA4BBB">
        <w:rPr>
          <w:sz w:val="28"/>
          <w:szCs w:val="28"/>
        </w:rPr>
        <w:t xml:space="preserve">e. Hạng mục khác </w:t>
      </w:r>
    </w:p>
    <w:p w14:paraId="5D75194B" w14:textId="77777777" w:rsidR="00AA4BBB" w:rsidRPr="00AA4BBB" w:rsidRDefault="00AA4BBB" w:rsidP="00AA4BBB">
      <w:pPr>
        <w:widowControl w:val="0"/>
        <w:tabs>
          <w:tab w:val="left" w:pos="1418"/>
        </w:tabs>
        <w:spacing w:before="120" w:after="120" w:line="264" w:lineRule="auto"/>
        <w:ind w:firstLine="709"/>
        <w:rPr>
          <w:sz w:val="28"/>
          <w:szCs w:val="28"/>
        </w:rPr>
      </w:pPr>
      <w:r w:rsidRPr="00AA4BBB">
        <w:rPr>
          <w:sz w:val="28"/>
          <w:szCs w:val="28"/>
        </w:rPr>
        <w:t>- Xây dựng các điểm vuốt nối, điểm giao, ngã ba phù hợp với quy mô cấp hạng của tuyến và điều kiện thực tế.</w:t>
      </w:r>
    </w:p>
    <w:p w14:paraId="70583D3E" w14:textId="77777777" w:rsidR="00AA4BBB" w:rsidRPr="00AA4BBB" w:rsidRDefault="00AA4BBB" w:rsidP="00AA4BBB">
      <w:pPr>
        <w:widowControl w:val="0"/>
        <w:tabs>
          <w:tab w:val="left" w:pos="1418"/>
        </w:tabs>
        <w:spacing w:before="120" w:after="120" w:line="264" w:lineRule="auto"/>
        <w:ind w:firstLine="709"/>
        <w:rPr>
          <w:sz w:val="28"/>
          <w:szCs w:val="28"/>
        </w:rPr>
      </w:pPr>
      <w:r w:rsidRPr="00AA4BBB">
        <w:rPr>
          <w:sz w:val="28"/>
          <w:szCs w:val="28"/>
        </w:rPr>
        <w:t xml:space="preserve"> - Xây dựng cọc tiêu, biển báo, gờ giảm tốc, sơn vạch kẻ đường tại các vị trí nguy hiểm, kích thước, cấu tạo tuân thủ Quy chuẩn quốc gia về báo hiệu đường bộ QCVN 41:2024/BGTVT và phù hợp với thực tế. </w:t>
      </w:r>
    </w:p>
    <w:p w14:paraId="04325C0D" w14:textId="77777777" w:rsidR="00AA4BBB" w:rsidRPr="00AA4BBB" w:rsidRDefault="00AA4BBB" w:rsidP="00AA4BBB">
      <w:pPr>
        <w:widowControl w:val="0"/>
        <w:tabs>
          <w:tab w:val="left" w:pos="1418"/>
        </w:tabs>
        <w:spacing w:before="120" w:after="120" w:line="264" w:lineRule="auto"/>
        <w:ind w:firstLine="709"/>
        <w:rPr>
          <w:sz w:val="28"/>
          <w:szCs w:val="28"/>
        </w:rPr>
      </w:pPr>
      <w:r w:rsidRPr="00AA4BBB">
        <w:rPr>
          <w:sz w:val="28"/>
          <w:szCs w:val="28"/>
        </w:rPr>
        <w:t>4. Khối lượng chủ yếu</w:t>
      </w:r>
    </w:p>
    <w:tbl>
      <w:tblPr>
        <w:tblStyle w:val="TableGrid"/>
        <w:tblW w:w="5000" w:type="pct"/>
        <w:jc w:val="center"/>
        <w:tblLook w:val="04A0" w:firstRow="1" w:lastRow="0" w:firstColumn="1" w:lastColumn="0" w:noHBand="0" w:noVBand="1"/>
      </w:tblPr>
      <w:tblGrid>
        <w:gridCol w:w="746"/>
        <w:gridCol w:w="4521"/>
        <w:gridCol w:w="1543"/>
        <w:gridCol w:w="2252"/>
      </w:tblGrid>
      <w:tr w:rsidR="00AA4BBB" w:rsidRPr="00AA4BBB" w14:paraId="57DFF122" w14:textId="77777777" w:rsidTr="0033449B">
        <w:trPr>
          <w:jc w:val="center"/>
        </w:trPr>
        <w:tc>
          <w:tcPr>
            <w:tcW w:w="388" w:type="pct"/>
            <w:vAlign w:val="center"/>
          </w:tcPr>
          <w:p w14:paraId="1B022130" w14:textId="77777777" w:rsidR="00AA4BBB" w:rsidRPr="00AA4BBB" w:rsidRDefault="00AA4BBB" w:rsidP="0033449B">
            <w:pPr>
              <w:widowControl w:val="0"/>
              <w:tabs>
                <w:tab w:val="left" w:pos="1418"/>
              </w:tabs>
              <w:spacing w:before="120" w:after="120" w:line="264" w:lineRule="auto"/>
              <w:jc w:val="center"/>
              <w:rPr>
                <w:b/>
                <w:bCs/>
                <w:sz w:val="28"/>
                <w:szCs w:val="28"/>
              </w:rPr>
            </w:pPr>
            <w:r w:rsidRPr="00AA4BBB">
              <w:rPr>
                <w:b/>
                <w:bCs/>
                <w:sz w:val="28"/>
                <w:szCs w:val="28"/>
              </w:rPr>
              <w:t>STT</w:t>
            </w:r>
          </w:p>
        </w:tc>
        <w:tc>
          <w:tcPr>
            <w:tcW w:w="2503" w:type="pct"/>
            <w:vAlign w:val="center"/>
          </w:tcPr>
          <w:p w14:paraId="3BBFE656" w14:textId="77777777" w:rsidR="00AA4BBB" w:rsidRPr="00AA4BBB" w:rsidRDefault="00AA4BBB" w:rsidP="0033449B">
            <w:pPr>
              <w:widowControl w:val="0"/>
              <w:tabs>
                <w:tab w:val="left" w:pos="1418"/>
              </w:tabs>
              <w:spacing w:before="120" w:after="120" w:line="264" w:lineRule="auto"/>
              <w:jc w:val="center"/>
              <w:rPr>
                <w:b/>
                <w:bCs/>
                <w:sz w:val="28"/>
                <w:szCs w:val="28"/>
              </w:rPr>
            </w:pPr>
            <w:r w:rsidRPr="00AA4BBB">
              <w:rPr>
                <w:b/>
                <w:bCs/>
                <w:sz w:val="28"/>
                <w:szCs w:val="28"/>
              </w:rPr>
              <w:t>Hạng mục</w:t>
            </w:r>
          </w:p>
        </w:tc>
        <w:tc>
          <w:tcPr>
            <w:tcW w:w="859" w:type="pct"/>
            <w:vAlign w:val="center"/>
          </w:tcPr>
          <w:p w14:paraId="4BF4380D" w14:textId="77777777" w:rsidR="00AA4BBB" w:rsidRPr="00AA4BBB" w:rsidRDefault="00AA4BBB" w:rsidP="0033449B">
            <w:pPr>
              <w:widowControl w:val="0"/>
              <w:tabs>
                <w:tab w:val="left" w:pos="1418"/>
              </w:tabs>
              <w:spacing w:before="120" w:after="120" w:line="264" w:lineRule="auto"/>
              <w:jc w:val="center"/>
              <w:rPr>
                <w:b/>
                <w:bCs/>
                <w:sz w:val="28"/>
                <w:szCs w:val="28"/>
              </w:rPr>
            </w:pPr>
            <w:r w:rsidRPr="00AA4BBB">
              <w:rPr>
                <w:b/>
                <w:bCs/>
                <w:sz w:val="28"/>
                <w:szCs w:val="28"/>
              </w:rPr>
              <w:t>Đơn vị</w:t>
            </w:r>
          </w:p>
        </w:tc>
        <w:tc>
          <w:tcPr>
            <w:tcW w:w="1250" w:type="pct"/>
            <w:vAlign w:val="center"/>
          </w:tcPr>
          <w:p w14:paraId="73171726" w14:textId="77777777" w:rsidR="00AA4BBB" w:rsidRPr="00AA4BBB" w:rsidRDefault="00AA4BBB" w:rsidP="0033449B">
            <w:pPr>
              <w:widowControl w:val="0"/>
              <w:tabs>
                <w:tab w:val="left" w:pos="1418"/>
              </w:tabs>
              <w:spacing w:before="120" w:after="120" w:line="264" w:lineRule="auto"/>
              <w:jc w:val="center"/>
              <w:rPr>
                <w:b/>
                <w:bCs/>
                <w:sz w:val="28"/>
                <w:szCs w:val="28"/>
              </w:rPr>
            </w:pPr>
            <w:r w:rsidRPr="00AA4BBB">
              <w:rPr>
                <w:b/>
                <w:bCs/>
                <w:sz w:val="28"/>
                <w:szCs w:val="28"/>
              </w:rPr>
              <w:t>Khối lượng</w:t>
            </w:r>
          </w:p>
        </w:tc>
      </w:tr>
      <w:tr w:rsidR="00AA4BBB" w:rsidRPr="00AA4BBB" w14:paraId="6CB91607" w14:textId="77777777" w:rsidTr="0033449B">
        <w:trPr>
          <w:jc w:val="center"/>
        </w:trPr>
        <w:tc>
          <w:tcPr>
            <w:tcW w:w="388" w:type="pct"/>
            <w:vAlign w:val="center"/>
          </w:tcPr>
          <w:p w14:paraId="45328795" w14:textId="77777777" w:rsidR="00AA4BBB" w:rsidRPr="00AA4BBB" w:rsidRDefault="00AA4BBB" w:rsidP="0033449B">
            <w:pPr>
              <w:widowControl w:val="0"/>
              <w:tabs>
                <w:tab w:val="left" w:pos="1418"/>
              </w:tabs>
              <w:spacing w:before="120" w:after="120" w:line="264" w:lineRule="auto"/>
              <w:jc w:val="center"/>
              <w:rPr>
                <w:sz w:val="28"/>
                <w:szCs w:val="28"/>
              </w:rPr>
            </w:pPr>
            <w:r w:rsidRPr="00AA4BBB">
              <w:rPr>
                <w:sz w:val="28"/>
                <w:szCs w:val="28"/>
              </w:rPr>
              <w:t>1</w:t>
            </w:r>
          </w:p>
        </w:tc>
        <w:tc>
          <w:tcPr>
            <w:tcW w:w="2503" w:type="pct"/>
            <w:vAlign w:val="center"/>
          </w:tcPr>
          <w:p w14:paraId="3E883DFD" w14:textId="77777777" w:rsidR="00AA4BBB" w:rsidRPr="00AA4BBB" w:rsidRDefault="00AA4BBB" w:rsidP="0033449B">
            <w:pPr>
              <w:widowControl w:val="0"/>
              <w:tabs>
                <w:tab w:val="left" w:pos="1418"/>
              </w:tabs>
              <w:spacing w:before="120" w:after="120" w:line="264" w:lineRule="auto"/>
              <w:jc w:val="left"/>
              <w:rPr>
                <w:sz w:val="28"/>
                <w:szCs w:val="28"/>
              </w:rPr>
            </w:pPr>
            <w:r w:rsidRPr="00AA4BBB">
              <w:rPr>
                <w:sz w:val="28"/>
                <w:szCs w:val="28"/>
              </w:rPr>
              <w:t xml:space="preserve">Chiều dài tuyến đầu tư nâng cấp </w:t>
            </w:r>
          </w:p>
        </w:tc>
        <w:tc>
          <w:tcPr>
            <w:tcW w:w="859" w:type="pct"/>
            <w:vAlign w:val="center"/>
          </w:tcPr>
          <w:p w14:paraId="0BBEEB1B" w14:textId="77777777" w:rsidR="00AA4BBB" w:rsidRPr="00AA4BBB" w:rsidRDefault="00AA4BBB" w:rsidP="0033449B">
            <w:pPr>
              <w:widowControl w:val="0"/>
              <w:tabs>
                <w:tab w:val="left" w:pos="1418"/>
              </w:tabs>
              <w:spacing w:before="120" w:after="120" w:line="264" w:lineRule="auto"/>
              <w:jc w:val="center"/>
              <w:rPr>
                <w:sz w:val="28"/>
                <w:szCs w:val="28"/>
              </w:rPr>
            </w:pPr>
            <w:r w:rsidRPr="00AA4BBB">
              <w:rPr>
                <w:sz w:val="28"/>
                <w:szCs w:val="28"/>
              </w:rPr>
              <w:t>Km</w:t>
            </w:r>
          </w:p>
        </w:tc>
        <w:tc>
          <w:tcPr>
            <w:tcW w:w="1250" w:type="pct"/>
            <w:vAlign w:val="center"/>
          </w:tcPr>
          <w:p w14:paraId="364E1645" w14:textId="77777777" w:rsidR="00AA4BBB" w:rsidRPr="00AA4BBB" w:rsidRDefault="00AA4BBB" w:rsidP="0033449B">
            <w:pPr>
              <w:widowControl w:val="0"/>
              <w:tabs>
                <w:tab w:val="left" w:pos="1418"/>
              </w:tabs>
              <w:spacing w:before="120" w:after="120" w:line="264" w:lineRule="auto"/>
              <w:jc w:val="center"/>
              <w:rPr>
                <w:sz w:val="28"/>
                <w:szCs w:val="28"/>
              </w:rPr>
            </w:pPr>
            <w:r w:rsidRPr="00AA4BBB">
              <w:rPr>
                <w:sz w:val="28"/>
                <w:szCs w:val="28"/>
              </w:rPr>
              <w:t>11,777</w:t>
            </w:r>
          </w:p>
        </w:tc>
      </w:tr>
      <w:tr w:rsidR="00AA4BBB" w:rsidRPr="00AA4BBB" w14:paraId="6EEE5CFE" w14:textId="77777777" w:rsidTr="0033449B">
        <w:trPr>
          <w:jc w:val="center"/>
        </w:trPr>
        <w:tc>
          <w:tcPr>
            <w:tcW w:w="388" w:type="pct"/>
            <w:vAlign w:val="center"/>
          </w:tcPr>
          <w:p w14:paraId="138EF6E4" w14:textId="77777777" w:rsidR="00AA4BBB" w:rsidRPr="00AA4BBB" w:rsidRDefault="00AA4BBB" w:rsidP="0033449B">
            <w:pPr>
              <w:widowControl w:val="0"/>
              <w:tabs>
                <w:tab w:val="left" w:pos="1418"/>
              </w:tabs>
              <w:spacing w:before="120" w:after="120" w:line="264" w:lineRule="auto"/>
              <w:jc w:val="center"/>
              <w:rPr>
                <w:sz w:val="28"/>
                <w:szCs w:val="28"/>
              </w:rPr>
            </w:pPr>
            <w:r w:rsidRPr="00AA4BBB">
              <w:rPr>
                <w:sz w:val="28"/>
                <w:szCs w:val="28"/>
              </w:rPr>
              <w:t>2</w:t>
            </w:r>
          </w:p>
        </w:tc>
        <w:tc>
          <w:tcPr>
            <w:tcW w:w="2503" w:type="pct"/>
            <w:vAlign w:val="center"/>
          </w:tcPr>
          <w:p w14:paraId="6EA2557A" w14:textId="77777777" w:rsidR="00AA4BBB" w:rsidRPr="00AA4BBB" w:rsidRDefault="00AA4BBB" w:rsidP="0033449B">
            <w:pPr>
              <w:widowControl w:val="0"/>
              <w:tabs>
                <w:tab w:val="left" w:pos="1418"/>
              </w:tabs>
              <w:spacing w:before="120" w:after="120" w:line="264" w:lineRule="auto"/>
              <w:jc w:val="left"/>
              <w:rPr>
                <w:sz w:val="28"/>
                <w:szCs w:val="28"/>
              </w:rPr>
            </w:pPr>
            <w:r w:rsidRPr="00AA4BBB">
              <w:rPr>
                <w:sz w:val="28"/>
                <w:szCs w:val="28"/>
              </w:rPr>
              <w:t xml:space="preserve">Tổng khối lượng đào, đắp nền đường </w:t>
            </w:r>
          </w:p>
        </w:tc>
        <w:tc>
          <w:tcPr>
            <w:tcW w:w="859" w:type="pct"/>
            <w:vAlign w:val="center"/>
          </w:tcPr>
          <w:p w14:paraId="64B6228D" w14:textId="77777777" w:rsidR="00AA4BBB" w:rsidRPr="00AA4BBB" w:rsidRDefault="00AA4BBB" w:rsidP="0033449B">
            <w:pPr>
              <w:widowControl w:val="0"/>
              <w:tabs>
                <w:tab w:val="left" w:pos="1418"/>
              </w:tabs>
              <w:spacing w:before="120" w:after="120" w:line="264" w:lineRule="auto"/>
              <w:jc w:val="center"/>
              <w:rPr>
                <w:sz w:val="28"/>
                <w:szCs w:val="28"/>
              </w:rPr>
            </w:pPr>
            <w:r w:rsidRPr="00AA4BBB">
              <w:rPr>
                <w:sz w:val="28"/>
                <w:szCs w:val="28"/>
              </w:rPr>
              <w:t>m</w:t>
            </w:r>
            <w:r w:rsidRPr="00AA4BBB">
              <w:rPr>
                <w:sz w:val="28"/>
                <w:szCs w:val="28"/>
                <w:vertAlign w:val="superscript"/>
              </w:rPr>
              <w:t>3</w:t>
            </w:r>
          </w:p>
        </w:tc>
        <w:tc>
          <w:tcPr>
            <w:tcW w:w="1250" w:type="pct"/>
            <w:vAlign w:val="center"/>
          </w:tcPr>
          <w:p w14:paraId="3A587788" w14:textId="77777777" w:rsidR="00AA4BBB" w:rsidRPr="00AA4BBB" w:rsidRDefault="00AA4BBB" w:rsidP="0033449B">
            <w:pPr>
              <w:widowControl w:val="0"/>
              <w:tabs>
                <w:tab w:val="left" w:pos="1418"/>
              </w:tabs>
              <w:spacing w:before="120" w:after="120" w:line="264" w:lineRule="auto"/>
              <w:jc w:val="center"/>
              <w:rPr>
                <w:sz w:val="28"/>
                <w:szCs w:val="28"/>
              </w:rPr>
            </w:pPr>
            <w:r w:rsidRPr="00AA4BBB">
              <w:rPr>
                <w:sz w:val="28"/>
                <w:szCs w:val="28"/>
              </w:rPr>
              <w:t>76.336,15</w:t>
            </w:r>
          </w:p>
        </w:tc>
      </w:tr>
      <w:tr w:rsidR="00AA4BBB" w:rsidRPr="00AA4BBB" w14:paraId="4175EE10" w14:textId="77777777" w:rsidTr="0033449B">
        <w:trPr>
          <w:jc w:val="center"/>
        </w:trPr>
        <w:tc>
          <w:tcPr>
            <w:tcW w:w="388" w:type="pct"/>
            <w:vAlign w:val="center"/>
          </w:tcPr>
          <w:p w14:paraId="49726C24" w14:textId="77777777" w:rsidR="00AA4BBB" w:rsidRPr="00AA4BBB" w:rsidRDefault="00AA4BBB" w:rsidP="0033449B">
            <w:pPr>
              <w:widowControl w:val="0"/>
              <w:tabs>
                <w:tab w:val="left" w:pos="1418"/>
              </w:tabs>
              <w:spacing w:before="120" w:after="120" w:line="264" w:lineRule="auto"/>
              <w:jc w:val="center"/>
              <w:rPr>
                <w:sz w:val="28"/>
                <w:szCs w:val="28"/>
              </w:rPr>
            </w:pPr>
            <w:r w:rsidRPr="00AA4BBB">
              <w:rPr>
                <w:sz w:val="28"/>
                <w:szCs w:val="28"/>
              </w:rPr>
              <w:t>3</w:t>
            </w:r>
          </w:p>
        </w:tc>
        <w:tc>
          <w:tcPr>
            <w:tcW w:w="2503" w:type="pct"/>
            <w:vAlign w:val="center"/>
          </w:tcPr>
          <w:p w14:paraId="45AB8243" w14:textId="77777777" w:rsidR="00AA4BBB" w:rsidRPr="00AA4BBB" w:rsidRDefault="00AA4BBB" w:rsidP="0033449B">
            <w:pPr>
              <w:widowControl w:val="0"/>
              <w:tabs>
                <w:tab w:val="left" w:pos="1418"/>
              </w:tabs>
              <w:spacing w:before="120" w:after="120" w:line="264" w:lineRule="auto"/>
              <w:jc w:val="left"/>
              <w:rPr>
                <w:sz w:val="28"/>
                <w:szCs w:val="28"/>
              </w:rPr>
            </w:pPr>
            <w:r w:rsidRPr="00AA4BBB">
              <w:rPr>
                <w:sz w:val="28"/>
                <w:szCs w:val="28"/>
              </w:rPr>
              <w:t>Tổng diện tích mặt đường BTXM</w:t>
            </w:r>
          </w:p>
        </w:tc>
        <w:tc>
          <w:tcPr>
            <w:tcW w:w="859" w:type="pct"/>
            <w:vAlign w:val="center"/>
          </w:tcPr>
          <w:p w14:paraId="5FB10E5E" w14:textId="77777777" w:rsidR="00AA4BBB" w:rsidRPr="00AA4BBB" w:rsidRDefault="00AA4BBB" w:rsidP="0033449B">
            <w:pPr>
              <w:widowControl w:val="0"/>
              <w:tabs>
                <w:tab w:val="left" w:pos="1418"/>
              </w:tabs>
              <w:spacing w:before="120" w:after="120" w:line="264" w:lineRule="auto"/>
              <w:jc w:val="center"/>
              <w:rPr>
                <w:sz w:val="28"/>
                <w:szCs w:val="28"/>
              </w:rPr>
            </w:pPr>
            <w:r w:rsidRPr="00AA4BBB">
              <w:rPr>
                <w:sz w:val="28"/>
                <w:szCs w:val="28"/>
              </w:rPr>
              <w:t>m</w:t>
            </w:r>
            <w:r w:rsidRPr="00AA4BBB">
              <w:rPr>
                <w:sz w:val="28"/>
                <w:szCs w:val="28"/>
                <w:vertAlign w:val="superscript"/>
              </w:rPr>
              <w:t>2</w:t>
            </w:r>
          </w:p>
        </w:tc>
        <w:tc>
          <w:tcPr>
            <w:tcW w:w="1250" w:type="pct"/>
            <w:vAlign w:val="center"/>
          </w:tcPr>
          <w:p w14:paraId="268117AC" w14:textId="77777777" w:rsidR="00AA4BBB" w:rsidRPr="00AA4BBB" w:rsidRDefault="00AA4BBB" w:rsidP="0033449B">
            <w:pPr>
              <w:widowControl w:val="0"/>
              <w:tabs>
                <w:tab w:val="left" w:pos="1418"/>
              </w:tabs>
              <w:spacing w:before="120" w:after="120" w:line="264" w:lineRule="auto"/>
              <w:jc w:val="center"/>
              <w:rPr>
                <w:sz w:val="28"/>
                <w:szCs w:val="28"/>
              </w:rPr>
            </w:pPr>
            <w:r w:rsidRPr="00AA4BBB">
              <w:rPr>
                <w:sz w:val="28"/>
                <w:szCs w:val="28"/>
              </w:rPr>
              <w:t>43.571,71</w:t>
            </w:r>
          </w:p>
        </w:tc>
      </w:tr>
      <w:tr w:rsidR="00AA4BBB" w:rsidRPr="00AA4BBB" w14:paraId="72DC5267" w14:textId="77777777" w:rsidTr="0033449B">
        <w:trPr>
          <w:jc w:val="center"/>
        </w:trPr>
        <w:tc>
          <w:tcPr>
            <w:tcW w:w="388" w:type="pct"/>
            <w:vAlign w:val="center"/>
          </w:tcPr>
          <w:p w14:paraId="643AA7B7" w14:textId="77777777" w:rsidR="00AA4BBB" w:rsidRPr="00AA4BBB" w:rsidRDefault="00AA4BBB" w:rsidP="0033449B">
            <w:pPr>
              <w:widowControl w:val="0"/>
              <w:tabs>
                <w:tab w:val="left" w:pos="1418"/>
              </w:tabs>
              <w:spacing w:before="120" w:after="120" w:line="264" w:lineRule="auto"/>
              <w:jc w:val="center"/>
              <w:rPr>
                <w:sz w:val="28"/>
                <w:szCs w:val="28"/>
              </w:rPr>
            </w:pPr>
            <w:r w:rsidRPr="00AA4BBB">
              <w:rPr>
                <w:sz w:val="28"/>
                <w:szCs w:val="28"/>
              </w:rPr>
              <w:t>4</w:t>
            </w:r>
          </w:p>
        </w:tc>
        <w:tc>
          <w:tcPr>
            <w:tcW w:w="2503" w:type="pct"/>
            <w:vAlign w:val="center"/>
          </w:tcPr>
          <w:p w14:paraId="3940F165" w14:textId="77777777" w:rsidR="00AA4BBB" w:rsidRPr="00AA4BBB" w:rsidRDefault="00AA4BBB" w:rsidP="0033449B">
            <w:pPr>
              <w:widowControl w:val="0"/>
              <w:tabs>
                <w:tab w:val="left" w:pos="1418"/>
              </w:tabs>
              <w:spacing w:before="120" w:after="120" w:line="264" w:lineRule="auto"/>
              <w:jc w:val="left"/>
              <w:rPr>
                <w:sz w:val="28"/>
                <w:szCs w:val="28"/>
              </w:rPr>
            </w:pPr>
            <w:r w:rsidRPr="00AA4BBB">
              <w:rPr>
                <w:sz w:val="28"/>
                <w:szCs w:val="28"/>
              </w:rPr>
              <w:t xml:space="preserve">Tổng số công trình thoát nước </w:t>
            </w:r>
            <w:r w:rsidRPr="00AA4BBB">
              <w:rPr>
                <w:i/>
                <w:iCs/>
                <w:sz w:val="28"/>
                <w:szCs w:val="28"/>
              </w:rPr>
              <w:t>(bao gồm cả 43.571,71 cái 54 hố thu nước, cống rãnh dọc và cống thủy lợi)</w:t>
            </w:r>
            <w:r w:rsidRPr="00AA4BBB">
              <w:rPr>
                <w:sz w:val="28"/>
                <w:szCs w:val="28"/>
              </w:rPr>
              <w:t xml:space="preserve"> </w:t>
            </w:r>
          </w:p>
        </w:tc>
        <w:tc>
          <w:tcPr>
            <w:tcW w:w="859" w:type="pct"/>
            <w:vAlign w:val="center"/>
          </w:tcPr>
          <w:p w14:paraId="0B798856" w14:textId="77777777" w:rsidR="00AA4BBB" w:rsidRPr="00AA4BBB" w:rsidRDefault="00AA4BBB" w:rsidP="0033449B">
            <w:pPr>
              <w:widowControl w:val="0"/>
              <w:tabs>
                <w:tab w:val="left" w:pos="1418"/>
              </w:tabs>
              <w:spacing w:before="120" w:after="120" w:line="264" w:lineRule="auto"/>
              <w:jc w:val="center"/>
              <w:rPr>
                <w:sz w:val="28"/>
                <w:szCs w:val="28"/>
              </w:rPr>
            </w:pPr>
            <w:r w:rsidRPr="00AA4BBB">
              <w:rPr>
                <w:sz w:val="28"/>
                <w:szCs w:val="28"/>
              </w:rPr>
              <w:t>Cái</w:t>
            </w:r>
          </w:p>
        </w:tc>
        <w:tc>
          <w:tcPr>
            <w:tcW w:w="1250" w:type="pct"/>
            <w:vAlign w:val="center"/>
          </w:tcPr>
          <w:p w14:paraId="506FFA26" w14:textId="77777777" w:rsidR="00AA4BBB" w:rsidRPr="00AA4BBB" w:rsidRDefault="00AA4BBB" w:rsidP="0033449B">
            <w:pPr>
              <w:widowControl w:val="0"/>
              <w:tabs>
                <w:tab w:val="left" w:pos="1418"/>
              </w:tabs>
              <w:spacing w:before="120" w:after="120" w:line="264" w:lineRule="auto"/>
              <w:jc w:val="center"/>
              <w:rPr>
                <w:sz w:val="28"/>
                <w:szCs w:val="28"/>
              </w:rPr>
            </w:pPr>
            <w:r w:rsidRPr="00AA4BBB">
              <w:rPr>
                <w:sz w:val="28"/>
                <w:szCs w:val="28"/>
              </w:rPr>
              <w:t>54</w:t>
            </w:r>
          </w:p>
        </w:tc>
      </w:tr>
      <w:tr w:rsidR="00AA4BBB" w:rsidRPr="00AA4BBB" w14:paraId="275E9ECB" w14:textId="77777777" w:rsidTr="0033449B">
        <w:trPr>
          <w:jc w:val="center"/>
        </w:trPr>
        <w:tc>
          <w:tcPr>
            <w:tcW w:w="388" w:type="pct"/>
            <w:vAlign w:val="center"/>
          </w:tcPr>
          <w:p w14:paraId="09522804" w14:textId="77777777" w:rsidR="00AA4BBB" w:rsidRPr="00AA4BBB" w:rsidRDefault="00AA4BBB" w:rsidP="0033449B">
            <w:pPr>
              <w:widowControl w:val="0"/>
              <w:tabs>
                <w:tab w:val="left" w:pos="1418"/>
              </w:tabs>
              <w:spacing w:before="120" w:after="120" w:line="264" w:lineRule="auto"/>
              <w:jc w:val="center"/>
              <w:rPr>
                <w:sz w:val="28"/>
                <w:szCs w:val="28"/>
              </w:rPr>
            </w:pPr>
            <w:r w:rsidRPr="00AA4BBB">
              <w:rPr>
                <w:sz w:val="28"/>
                <w:szCs w:val="28"/>
              </w:rPr>
              <w:t>5</w:t>
            </w:r>
          </w:p>
        </w:tc>
        <w:tc>
          <w:tcPr>
            <w:tcW w:w="2503" w:type="pct"/>
            <w:vAlign w:val="center"/>
          </w:tcPr>
          <w:p w14:paraId="2FD5D8D4" w14:textId="77777777" w:rsidR="00AA4BBB" w:rsidRPr="00AA4BBB" w:rsidRDefault="00AA4BBB" w:rsidP="0033449B">
            <w:pPr>
              <w:widowControl w:val="0"/>
              <w:tabs>
                <w:tab w:val="left" w:pos="1418"/>
              </w:tabs>
              <w:spacing w:before="120" w:after="120" w:line="264" w:lineRule="auto"/>
              <w:jc w:val="left"/>
              <w:rPr>
                <w:sz w:val="28"/>
                <w:szCs w:val="28"/>
              </w:rPr>
            </w:pPr>
            <w:r w:rsidRPr="00AA4BBB">
              <w:rPr>
                <w:sz w:val="28"/>
                <w:szCs w:val="28"/>
              </w:rPr>
              <w:t xml:space="preserve">Tổng chiều dài rãnh dọc gia cố </w:t>
            </w:r>
          </w:p>
        </w:tc>
        <w:tc>
          <w:tcPr>
            <w:tcW w:w="859" w:type="pct"/>
            <w:vAlign w:val="center"/>
          </w:tcPr>
          <w:p w14:paraId="39EBF969" w14:textId="77777777" w:rsidR="00AA4BBB" w:rsidRPr="00AA4BBB" w:rsidRDefault="00AA4BBB" w:rsidP="0033449B">
            <w:pPr>
              <w:widowControl w:val="0"/>
              <w:tabs>
                <w:tab w:val="left" w:pos="1418"/>
              </w:tabs>
              <w:spacing w:before="120" w:after="120" w:line="264" w:lineRule="auto"/>
              <w:jc w:val="center"/>
              <w:rPr>
                <w:sz w:val="28"/>
                <w:szCs w:val="28"/>
              </w:rPr>
            </w:pPr>
            <w:r w:rsidRPr="00AA4BBB">
              <w:rPr>
                <w:sz w:val="28"/>
                <w:szCs w:val="28"/>
              </w:rPr>
              <w:t>m</w:t>
            </w:r>
          </w:p>
        </w:tc>
        <w:tc>
          <w:tcPr>
            <w:tcW w:w="1250" w:type="pct"/>
            <w:vAlign w:val="center"/>
          </w:tcPr>
          <w:p w14:paraId="2CCBF40F" w14:textId="77777777" w:rsidR="00AA4BBB" w:rsidRPr="00AA4BBB" w:rsidRDefault="00AA4BBB" w:rsidP="0033449B">
            <w:pPr>
              <w:widowControl w:val="0"/>
              <w:tabs>
                <w:tab w:val="left" w:pos="1418"/>
              </w:tabs>
              <w:spacing w:before="120" w:after="120" w:line="264" w:lineRule="auto"/>
              <w:jc w:val="center"/>
              <w:rPr>
                <w:sz w:val="28"/>
                <w:szCs w:val="28"/>
              </w:rPr>
            </w:pPr>
            <w:r w:rsidRPr="00AA4BBB">
              <w:rPr>
                <w:sz w:val="28"/>
                <w:szCs w:val="28"/>
              </w:rPr>
              <w:t>5.000,0</w:t>
            </w:r>
          </w:p>
        </w:tc>
      </w:tr>
    </w:tbl>
    <w:p w14:paraId="73FEA630" w14:textId="77777777" w:rsidR="00AA4BBB" w:rsidRPr="00AA4BBB" w:rsidRDefault="00AA4BBB" w:rsidP="00AA4BBB">
      <w:pPr>
        <w:widowControl w:val="0"/>
        <w:tabs>
          <w:tab w:val="left" w:pos="1418"/>
        </w:tabs>
        <w:spacing w:before="120" w:after="120" w:line="264" w:lineRule="auto"/>
        <w:ind w:firstLine="709"/>
        <w:rPr>
          <w:sz w:val="28"/>
          <w:szCs w:val="28"/>
        </w:rPr>
      </w:pPr>
    </w:p>
    <w:p w14:paraId="0B3A747B" w14:textId="77777777" w:rsidR="00AA4BBB" w:rsidRPr="00AA4BBB" w:rsidRDefault="00AA4BBB" w:rsidP="00AA4BBB">
      <w:pPr>
        <w:widowControl w:val="0"/>
        <w:tabs>
          <w:tab w:val="left" w:pos="1418"/>
        </w:tabs>
        <w:spacing w:before="120" w:after="120" w:line="264" w:lineRule="auto"/>
        <w:ind w:firstLine="709"/>
        <w:rPr>
          <w:sz w:val="28"/>
          <w:szCs w:val="28"/>
        </w:rPr>
      </w:pPr>
      <w:r w:rsidRPr="00AA4BBB">
        <w:rPr>
          <w:sz w:val="28"/>
          <w:szCs w:val="28"/>
          <w:lang w:val="vi-VN"/>
        </w:rPr>
        <w:t>2. Thời hạn hoàn thành.</w:t>
      </w:r>
    </w:p>
    <w:p w14:paraId="5C933BAB" w14:textId="77777777" w:rsidR="00AA4BBB" w:rsidRPr="00AA4BBB" w:rsidRDefault="00AA4BBB" w:rsidP="00AA4BBB">
      <w:pPr>
        <w:widowControl w:val="0"/>
        <w:tabs>
          <w:tab w:val="left" w:pos="700"/>
          <w:tab w:val="left" w:pos="1418"/>
        </w:tabs>
        <w:spacing w:before="120" w:after="120" w:line="264" w:lineRule="auto"/>
        <w:ind w:firstLine="709"/>
        <w:rPr>
          <w:sz w:val="28"/>
          <w:szCs w:val="28"/>
        </w:rPr>
      </w:pPr>
      <w:r w:rsidRPr="00AA4BBB">
        <w:rPr>
          <w:sz w:val="28"/>
          <w:szCs w:val="28"/>
        </w:rPr>
        <w:t>Hoàn thành Thi công xây dựng các hạng mục công trình, đảm bảo an toàn giao thông trong quá trình thi công từ khi khởi công đến khi hoàn thành hợp đồng trong vòng 220 ngày.</w:t>
      </w:r>
    </w:p>
    <w:p w14:paraId="1764F6AD" w14:textId="77777777" w:rsidR="00AA4BBB" w:rsidRPr="00AA4BBB" w:rsidRDefault="00AA4BBB" w:rsidP="00AA4BBB">
      <w:pPr>
        <w:widowControl w:val="0"/>
        <w:tabs>
          <w:tab w:val="left" w:pos="1418"/>
        </w:tabs>
        <w:spacing w:before="120" w:after="120" w:line="264" w:lineRule="auto"/>
        <w:ind w:firstLine="709"/>
        <w:rPr>
          <w:b/>
          <w:sz w:val="28"/>
          <w:szCs w:val="28"/>
          <w:lang w:val="vi-VN"/>
        </w:rPr>
      </w:pPr>
      <w:r w:rsidRPr="00AA4BBB">
        <w:rPr>
          <w:b/>
          <w:sz w:val="28"/>
          <w:szCs w:val="28"/>
          <w:lang w:val="vi-VN"/>
        </w:rPr>
        <w:t>II. Yêu cầu về tiến độ thực hiện</w:t>
      </w:r>
    </w:p>
    <w:p w14:paraId="1757FF60" w14:textId="77777777" w:rsidR="00AA4BBB" w:rsidRPr="00AA4BBB" w:rsidRDefault="00AA4BBB" w:rsidP="00AA4BBB">
      <w:pPr>
        <w:widowControl w:val="0"/>
        <w:tabs>
          <w:tab w:val="left" w:pos="700"/>
          <w:tab w:val="left" w:pos="1418"/>
        </w:tabs>
        <w:spacing w:before="120" w:after="120" w:line="264" w:lineRule="auto"/>
        <w:ind w:firstLine="709"/>
        <w:rPr>
          <w:sz w:val="28"/>
          <w:szCs w:val="28"/>
        </w:rPr>
      </w:pPr>
      <w:r w:rsidRPr="00AA4BBB">
        <w:rPr>
          <w:sz w:val="28"/>
          <w:szCs w:val="28"/>
        </w:rPr>
        <w:t>Hoàn thành Thi công xây dựng các hạng mục công trình, đảm bảo an toàn giao thông trong quá trình thi công từ khi khởi công đến khi hoàn thành hợp đồng trong vòng 220 ngày.</w:t>
      </w:r>
    </w:p>
    <w:p w14:paraId="25ECC604" w14:textId="77777777" w:rsidR="00AA4BBB" w:rsidRPr="00AA4BBB" w:rsidRDefault="00AA4BBB" w:rsidP="00AA4BBB">
      <w:pPr>
        <w:widowControl w:val="0"/>
        <w:tabs>
          <w:tab w:val="left" w:pos="700"/>
          <w:tab w:val="left" w:pos="1418"/>
        </w:tabs>
        <w:spacing w:before="120" w:after="120" w:line="264" w:lineRule="auto"/>
        <w:ind w:firstLine="709"/>
        <w:rPr>
          <w:b/>
          <w:bCs/>
          <w:sz w:val="28"/>
          <w:szCs w:val="28"/>
        </w:rPr>
      </w:pPr>
      <w:r w:rsidRPr="00AA4BBB">
        <w:rPr>
          <w:b/>
          <w:bCs/>
          <w:sz w:val="28"/>
          <w:szCs w:val="28"/>
        </w:rPr>
        <w:t>III. Yêu cầu về kỹ thuật/chỉ dẫn kỹ thuật</w:t>
      </w:r>
    </w:p>
    <w:p w14:paraId="07754D84" w14:textId="77777777" w:rsidR="00AA4BBB" w:rsidRPr="00AA4BBB" w:rsidRDefault="00AA4BBB" w:rsidP="00AA4BBB">
      <w:pPr>
        <w:widowControl w:val="0"/>
        <w:tabs>
          <w:tab w:val="left" w:pos="700"/>
        </w:tabs>
        <w:spacing w:before="120" w:after="120" w:line="264" w:lineRule="auto"/>
        <w:ind w:firstLine="709"/>
        <w:rPr>
          <w:bCs/>
          <w:spacing w:val="-4"/>
          <w:sz w:val="28"/>
          <w:szCs w:val="28"/>
          <w:lang w:val="nl-NL"/>
        </w:rPr>
      </w:pPr>
      <w:r w:rsidRPr="00AA4BBB">
        <w:rPr>
          <w:bCs/>
          <w:spacing w:val="-4"/>
          <w:sz w:val="28"/>
          <w:szCs w:val="28"/>
          <w:lang w:val="nl-NL"/>
        </w:rPr>
        <w:t>Yêu cầu về mặt kỹ thuật/chỉ dẫn kỹ thuật bao gồm các nội dung chủ yếu sau:</w:t>
      </w:r>
    </w:p>
    <w:p w14:paraId="3A2B6E10" w14:textId="77777777" w:rsidR="00AA4BBB" w:rsidRPr="00AA4BBB" w:rsidRDefault="00AA4BBB" w:rsidP="00AA4BBB">
      <w:pPr>
        <w:widowControl w:val="0"/>
        <w:tabs>
          <w:tab w:val="left" w:pos="700"/>
        </w:tabs>
        <w:spacing w:before="120" w:after="120" w:line="264" w:lineRule="auto"/>
        <w:ind w:firstLine="709"/>
        <w:rPr>
          <w:b/>
          <w:bCs/>
          <w:spacing w:val="-8"/>
          <w:sz w:val="28"/>
          <w:szCs w:val="28"/>
          <w:lang w:val="nl-NL"/>
        </w:rPr>
      </w:pPr>
      <w:r w:rsidRPr="00AA4BBB">
        <w:rPr>
          <w:b/>
          <w:bCs/>
          <w:spacing w:val="-8"/>
          <w:sz w:val="28"/>
          <w:szCs w:val="28"/>
          <w:lang w:val="nl-NL"/>
        </w:rPr>
        <w:t>1. Quy trình, quy phạm áp dụng cho việc thi công, nghiệm thu công trình:</w:t>
      </w:r>
    </w:p>
    <w:p w14:paraId="2F2A1CA0" w14:textId="77777777" w:rsidR="00AA4BBB" w:rsidRPr="00AA4BBB" w:rsidRDefault="00AA4BBB" w:rsidP="00AA4BBB">
      <w:pPr>
        <w:spacing w:before="45"/>
        <w:ind w:firstLine="709"/>
        <w:rPr>
          <w:b/>
          <w:bCs/>
          <w:sz w:val="28"/>
          <w:lang w:val="vi-VN"/>
        </w:rPr>
      </w:pPr>
      <w:r w:rsidRPr="00AA4BBB">
        <w:rPr>
          <w:b/>
          <w:bCs/>
          <w:sz w:val="28"/>
          <w:lang w:val="vi-VN"/>
        </w:rPr>
        <w:t>1.1. Nội dung công việc:</w:t>
      </w:r>
    </w:p>
    <w:p w14:paraId="7D990488" w14:textId="77777777" w:rsidR="00AA4BBB" w:rsidRPr="00AA4BBB" w:rsidRDefault="00AA4BBB" w:rsidP="00AA4BBB">
      <w:pPr>
        <w:spacing w:before="45"/>
        <w:ind w:firstLine="709"/>
        <w:rPr>
          <w:sz w:val="28"/>
          <w:lang w:val="vi-VN"/>
        </w:rPr>
      </w:pPr>
      <w:r w:rsidRPr="00AA4BBB">
        <w:rPr>
          <w:sz w:val="28"/>
          <w:lang w:val="vi-VN"/>
        </w:rPr>
        <w:t>Nhà thầu cần chuẩn bị nhân lực, vật liệu, công cụ, thiết bị, nhà xưởng.v. v. cần thiết cho các công việc sau:</w:t>
      </w:r>
    </w:p>
    <w:p w14:paraId="724FD083" w14:textId="77777777" w:rsidR="00AA4BBB" w:rsidRPr="00AA4BBB" w:rsidRDefault="00AA4BBB" w:rsidP="00AA4BBB">
      <w:pPr>
        <w:spacing w:before="45"/>
        <w:ind w:firstLine="709"/>
        <w:rPr>
          <w:sz w:val="28"/>
          <w:lang w:val="vi-VN"/>
        </w:rPr>
      </w:pPr>
      <w:r w:rsidRPr="00AA4BBB">
        <w:rPr>
          <w:sz w:val="28"/>
          <w:lang w:val="vi-VN"/>
        </w:rPr>
        <w:t>a) Thi công cấu kiện</w:t>
      </w:r>
      <w:r w:rsidRPr="00AA4BBB">
        <w:rPr>
          <w:sz w:val="28"/>
        </w:rPr>
        <w:t xml:space="preserve">, hạng mục công việc </w:t>
      </w:r>
      <w:r w:rsidRPr="00AA4BBB">
        <w:rPr>
          <w:sz w:val="28"/>
          <w:lang w:val="vi-VN"/>
        </w:rPr>
        <w:t>được quy định trong bản vẽ và số lượng, chất lượng theo thiết kế</w:t>
      </w:r>
      <w:r w:rsidRPr="00AA4BBB">
        <w:rPr>
          <w:sz w:val="28"/>
        </w:rPr>
        <w:t xml:space="preserve"> dự toán được cấp thẩm quyền phê duyệt</w:t>
      </w:r>
      <w:r w:rsidRPr="00AA4BBB">
        <w:rPr>
          <w:sz w:val="28"/>
          <w:lang w:val="vi-VN"/>
        </w:rPr>
        <w:t>.</w:t>
      </w:r>
    </w:p>
    <w:p w14:paraId="7AFF1C36" w14:textId="77777777" w:rsidR="00AA4BBB" w:rsidRPr="00AA4BBB" w:rsidRDefault="00AA4BBB" w:rsidP="00AA4BBB">
      <w:pPr>
        <w:spacing w:before="45"/>
        <w:ind w:firstLine="709"/>
        <w:rPr>
          <w:sz w:val="28"/>
          <w:lang w:val="vi-VN"/>
        </w:rPr>
      </w:pPr>
      <w:r w:rsidRPr="00AA4BBB">
        <w:rPr>
          <w:sz w:val="28"/>
          <w:lang w:val="vi-VN"/>
        </w:rPr>
        <w:t>b) Kiểm tra cao độ thiết kế và kiểm tra độ sai lệch của tim công trình</w:t>
      </w:r>
      <w:r w:rsidRPr="00AA4BBB">
        <w:rPr>
          <w:sz w:val="28"/>
        </w:rPr>
        <w:t xml:space="preserve">; các hạng mục hư hỏng xuống cấp </w:t>
      </w:r>
      <w:r w:rsidRPr="00AA4BBB">
        <w:rPr>
          <w:sz w:val="28"/>
          <w:lang w:val="vi-VN"/>
        </w:rPr>
        <w:t>trước khi thi công và tiến hành các công tác đo đạc thường xuyên khi thi công.</w:t>
      </w:r>
    </w:p>
    <w:p w14:paraId="27EA2FBE" w14:textId="77777777" w:rsidR="00AA4BBB" w:rsidRPr="00AA4BBB" w:rsidRDefault="00AA4BBB" w:rsidP="00AA4BBB">
      <w:pPr>
        <w:spacing w:before="45"/>
        <w:ind w:firstLine="709"/>
        <w:rPr>
          <w:sz w:val="28"/>
          <w:lang w:val="vi-VN"/>
        </w:rPr>
      </w:pPr>
      <w:r w:rsidRPr="00AA4BBB">
        <w:rPr>
          <w:sz w:val="28"/>
          <w:lang w:val="vi-VN"/>
        </w:rPr>
        <w:t>c) Đảm bảo thu thoát nước mưa, nước thi công để hiện trường thi công khô ráo, sạch sẽ. Đảm bảo vệ sinh môi trường, trật tự công cộng theo vệ sinh chung của Nhà nước.</w:t>
      </w:r>
    </w:p>
    <w:p w14:paraId="5E3643B2" w14:textId="77777777" w:rsidR="00AA4BBB" w:rsidRPr="00AA4BBB" w:rsidRDefault="00AA4BBB" w:rsidP="00AA4BBB">
      <w:pPr>
        <w:spacing w:before="45"/>
        <w:ind w:firstLine="709"/>
        <w:rPr>
          <w:sz w:val="28"/>
          <w:lang w:val="vi-VN"/>
        </w:rPr>
      </w:pPr>
      <w:r w:rsidRPr="00AA4BBB">
        <w:rPr>
          <w:sz w:val="28"/>
          <w:lang w:val="vi-VN"/>
        </w:rPr>
        <w:t>d) Nhà thầu hoàn toàn chịu trách nhiệm về bảo hiểm, an toàn thi công, an toàn trong phòng chống cháy nổ theo các quy định hiện hành và về mọi tai nạn, sự cố, kể cả tai nạn lao động xẩy ra trong giai đoạn chuẩn bị và thi công.</w:t>
      </w:r>
    </w:p>
    <w:p w14:paraId="62CFDBEE" w14:textId="77777777" w:rsidR="00AA4BBB" w:rsidRPr="00AA4BBB" w:rsidRDefault="00AA4BBB" w:rsidP="00AA4BBB">
      <w:pPr>
        <w:spacing w:before="45"/>
        <w:ind w:firstLine="709"/>
        <w:rPr>
          <w:sz w:val="28"/>
          <w:lang w:val="vi-VN"/>
        </w:rPr>
      </w:pPr>
      <w:r w:rsidRPr="00AA4BBB">
        <w:rPr>
          <w:b/>
          <w:bCs/>
          <w:sz w:val="28"/>
          <w:lang w:val="vi-VN"/>
        </w:rPr>
        <w:t>1.2. Lối ra vào công trường:</w:t>
      </w:r>
    </w:p>
    <w:p w14:paraId="5B351240" w14:textId="77777777" w:rsidR="00AA4BBB" w:rsidRPr="00AA4BBB" w:rsidRDefault="00AA4BBB" w:rsidP="00AA4BBB">
      <w:pPr>
        <w:spacing w:before="45"/>
        <w:ind w:firstLine="709"/>
        <w:rPr>
          <w:sz w:val="28"/>
          <w:lang w:val="vi-VN"/>
        </w:rPr>
      </w:pPr>
      <w:r w:rsidRPr="00AA4BBB">
        <w:rPr>
          <w:sz w:val="28"/>
          <w:lang w:val="vi-VN"/>
        </w:rPr>
        <w:t>Lối ra vào công trường phải thể hiện trong bản vẽ thi công. Nhà thầu có trách nhiệm xin phép các lối ra vào tạm v.v… và gìn giữ các đường đi lối lại luôn luôn an toàn và sạch sẽ</w:t>
      </w:r>
      <w:r w:rsidRPr="00AA4BBB">
        <w:rPr>
          <w:sz w:val="28"/>
        </w:rPr>
        <w:t>, đảm bảo tuyệt đối an toàn, thuận tiện trong quá trình thi công</w:t>
      </w:r>
      <w:r w:rsidRPr="00AA4BBB">
        <w:rPr>
          <w:sz w:val="28"/>
          <w:lang w:val="vi-VN"/>
        </w:rPr>
        <w:t>.</w:t>
      </w:r>
    </w:p>
    <w:p w14:paraId="1E0A0475" w14:textId="77777777" w:rsidR="00AA4BBB" w:rsidRPr="00AA4BBB" w:rsidRDefault="00AA4BBB" w:rsidP="00AA4BBB">
      <w:pPr>
        <w:spacing w:before="45"/>
        <w:ind w:firstLine="709"/>
        <w:rPr>
          <w:b/>
          <w:bCs/>
          <w:sz w:val="28"/>
          <w:lang w:val="vi-VN"/>
        </w:rPr>
      </w:pPr>
      <w:r w:rsidRPr="00AA4BBB">
        <w:rPr>
          <w:b/>
          <w:bCs/>
          <w:sz w:val="28"/>
          <w:lang w:val="vi-VN"/>
        </w:rPr>
        <w:t>1.3. Định vị:</w:t>
      </w:r>
    </w:p>
    <w:p w14:paraId="0159C2DE" w14:textId="77777777" w:rsidR="00AA4BBB" w:rsidRPr="00AA4BBB" w:rsidRDefault="00AA4BBB" w:rsidP="00AA4BBB">
      <w:pPr>
        <w:spacing w:before="45"/>
        <w:ind w:firstLine="709"/>
        <w:rPr>
          <w:sz w:val="28"/>
          <w:lang w:val="vi-VN"/>
        </w:rPr>
      </w:pPr>
      <w:r w:rsidRPr="00AA4BBB">
        <w:rPr>
          <w:sz w:val="28"/>
          <w:lang w:val="vi-VN"/>
        </w:rPr>
        <w:t>Nhà thầu phải tiến hành đo đạc xác định vị trí, cao độ của các chi tiết kết cấu, trên cơ sở các số liệu gốc của hiện trường do tư vấn cung cấp và phải chịu trách nhiệm về độ chính xác của công việc định vị này, phương pháp đo, thiết bị phải phù hợp với mục tiêu và độ chính xác của việc đo đạc.</w:t>
      </w:r>
    </w:p>
    <w:p w14:paraId="6B956143" w14:textId="77777777" w:rsidR="00AA4BBB" w:rsidRPr="00AA4BBB" w:rsidRDefault="00AA4BBB" w:rsidP="00AA4BBB">
      <w:pPr>
        <w:spacing w:before="45"/>
        <w:ind w:firstLine="709"/>
        <w:rPr>
          <w:sz w:val="28"/>
          <w:lang w:val="vi-VN"/>
        </w:rPr>
      </w:pPr>
      <w:r w:rsidRPr="00AA4BBB">
        <w:rPr>
          <w:sz w:val="28"/>
          <w:lang w:val="vi-VN"/>
        </w:rPr>
        <w:t>Các số liệu định vị các chi tiết kết cấu cần được đệ trình trước khi thi công.</w:t>
      </w:r>
    </w:p>
    <w:p w14:paraId="5CC14465" w14:textId="77777777" w:rsidR="00AA4BBB" w:rsidRPr="00AA4BBB" w:rsidRDefault="00AA4BBB" w:rsidP="00AA4BBB">
      <w:pPr>
        <w:spacing w:before="45"/>
        <w:ind w:firstLine="709"/>
        <w:rPr>
          <w:sz w:val="28"/>
          <w:lang w:val="vi-VN"/>
        </w:rPr>
      </w:pPr>
      <w:r w:rsidRPr="00AA4BBB">
        <w:rPr>
          <w:sz w:val="28"/>
          <w:lang w:val="vi-VN"/>
        </w:rPr>
        <w:lastRenderedPageBreak/>
        <w:t>Nhà thầu cung cấp thiết bị, phương tiện, nhân lực, nhân viên khảo sát và vật liệu cần thiết để kỹ sư có thể kiểm tra công tác định vị và những việc liên quan đã làm mà không được đòi hỏi bất kỳ một chi phí phát sinh nào.</w:t>
      </w:r>
    </w:p>
    <w:p w14:paraId="7D69C236" w14:textId="77777777" w:rsidR="00AA4BBB" w:rsidRPr="00AA4BBB" w:rsidRDefault="00AA4BBB" w:rsidP="00AA4BBB">
      <w:pPr>
        <w:spacing w:before="45"/>
        <w:ind w:firstLine="709"/>
        <w:rPr>
          <w:b/>
          <w:bCs/>
          <w:sz w:val="28"/>
          <w:lang w:val="vi-VN"/>
        </w:rPr>
      </w:pPr>
      <w:r w:rsidRPr="00AA4BBB">
        <w:rPr>
          <w:b/>
          <w:bCs/>
          <w:sz w:val="28"/>
          <w:lang w:val="vi-VN"/>
        </w:rPr>
        <w:t>1.4. Sai số cho phép:</w:t>
      </w:r>
    </w:p>
    <w:p w14:paraId="5D4C848E" w14:textId="77777777" w:rsidR="00AA4BBB" w:rsidRPr="00AA4BBB" w:rsidRDefault="00AA4BBB" w:rsidP="00AA4BBB">
      <w:pPr>
        <w:spacing w:before="45"/>
        <w:ind w:firstLine="709"/>
        <w:rPr>
          <w:sz w:val="28"/>
          <w:lang w:val="vi-VN"/>
        </w:rPr>
      </w:pPr>
      <w:r w:rsidRPr="00AA4BBB">
        <w:rPr>
          <w:sz w:val="28"/>
          <w:lang w:val="vi-VN"/>
        </w:rPr>
        <w:t>Các sai số trong đo đạc định vị kết cấu phải nằm trong phạm vi giới hạn cho phép do thiết kế và quy chuẩn, tiêu chuẩn hiện hành.</w:t>
      </w:r>
    </w:p>
    <w:p w14:paraId="5B862E00" w14:textId="77777777" w:rsidR="00AA4BBB" w:rsidRPr="00AA4BBB" w:rsidRDefault="00AA4BBB" w:rsidP="00AA4BBB">
      <w:pPr>
        <w:spacing w:before="45"/>
        <w:ind w:firstLine="709"/>
        <w:rPr>
          <w:sz w:val="28"/>
          <w:lang w:val="vi-VN"/>
        </w:rPr>
      </w:pPr>
      <w:r w:rsidRPr="00AA4BBB">
        <w:rPr>
          <w:sz w:val="28"/>
          <w:lang w:val="vi-VN"/>
        </w:rPr>
        <w:t>Nhà thầu phải chịu mọi chi phí cho những công việc phát sinh cần phải làm do vị trí của các cấu kiện không phù hợp với các chỉ dẫn nói trên.</w:t>
      </w:r>
    </w:p>
    <w:p w14:paraId="459F9DDA" w14:textId="77777777" w:rsidR="00AA4BBB" w:rsidRPr="00AA4BBB" w:rsidRDefault="00AA4BBB" w:rsidP="00AA4BBB">
      <w:pPr>
        <w:spacing w:before="45"/>
        <w:ind w:firstLine="709"/>
        <w:rPr>
          <w:b/>
          <w:bCs/>
          <w:sz w:val="28"/>
          <w:lang w:val="vi-VN"/>
        </w:rPr>
      </w:pPr>
      <w:r w:rsidRPr="00AA4BBB">
        <w:rPr>
          <w:b/>
          <w:bCs/>
          <w:sz w:val="28"/>
          <w:lang w:val="vi-VN"/>
        </w:rPr>
        <w:t>1.5. Nhà thầu tự đánh giá mặt bằng công trường:</w:t>
      </w:r>
    </w:p>
    <w:p w14:paraId="17778499" w14:textId="77777777" w:rsidR="00AA4BBB" w:rsidRPr="00AA4BBB" w:rsidRDefault="00AA4BBB" w:rsidP="00AA4BBB">
      <w:pPr>
        <w:spacing w:before="45"/>
        <w:ind w:firstLine="709"/>
        <w:rPr>
          <w:sz w:val="28"/>
          <w:lang w:val="vi-VN"/>
        </w:rPr>
      </w:pPr>
      <w:r w:rsidRPr="00AA4BBB">
        <w:rPr>
          <w:sz w:val="28"/>
          <w:lang w:val="vi-VN"/>
        </w:rPr>
        <w:t xml:space="preserve">Trước khi dự thầu, Nhà thầu xem xét, tham quan địa điểm xây dựng để nghiên cứu, đánh giá hiện trạng của công trường, điều kiện tự nhiên, lối ra vào, các công trình lân cận và các yếu tố khác liên quan, không gây ảnh hưởng đến việc đấu thầu. Do đó sau này không được đòi hỏi thêm các chi phí phát sinh do những điều kiện tự nhiên, hiện trạng của công trường gây nên. </w:t>
      </w:r>
    </w:p>
    <w:p w14:paraId="5F26913C" w14:textId="77777777" w:rsidR="00AA4BBB" w:rsidRPr="00AA4BBB" w:rsidRDefault="00AA4BBB" w:rsidP="00AA4BBB">
      <w:pPr>
        <w:spacing w:before="45"/>
        <w:ind w:firstLine="709"/>
        <w:rPr>
          <w:sz w:val="28"/>
          <w:lang w:val="vi-VN"/>
        </w:rPr>
      </w:pPr>
      <w:r w:rsidRPr="00AA4BBB">
        <w:rPr>
          <w:sz w:val="28"/>
          <w:lang w:val="vi-VN"/>
        </w:rPr>
        <w:t>Nhà thầu phải đảm bảo và bồi thường các thiệt hại gây ra trong quá trình thi công cho phía thứ ba, hoặc tai nạn của người lao động, các hư hại phương tiện vận tải hay bất kỳ thiệt hại nào (kể cả việc lún, nứt công trình bên cạnh) về người và của phát sinh cho Chủ đầu tư.</w:t>
      </w:r>
    </w:p>
    <w:p w14:paraId="659E98B7" w14:textId="77777777" w:rsidR="00AA4BBB" w:rsidRPr="00AA4BBB" w:rsidRDefault="00AA4BBB" w:rsidP="00AA4BBB">
      <w:pPr>
        <w:spacing w:before="45"/>
        <w:ind w:firstLine="709"/>
        <w:rPr>
          <w:b/>
          <w:bCs/>
          <w:sz w:val="28"/>
          <w:lang w:val="vi-VN"/>
        </w:rPr>
      </w:pPr>
      <w:r w:rsidRPr="00AA4BBB">
        <w:rPr>
          <w:b/>
          <w:bCs/>
          <w:sz w:val="28"/>
          <w:lang w:val="vi-VN"/>
        </w:rPr>
        <w:t>1.6. Dọn sạch mặt bằng:</w:t>
      </w:r>
    </w:p>
    <w:p w14:paraId="1055903B" w14:textId="77777777" w:rsidR="00AA4BBB" w:rsidRPr="00AA4BBB" w:rsidRDefault="00AA4BBB" w:rsidP="00AA4BBB">
      <w:pPr>
        <w:spacing w:before="45"/>
        <w:ind w:firstLine="709"/>
        <w:rPr>
          <w:sz w:val="28"/>
          <w:lang w:val="vi-VN"/>
        </w:rPr>
      </w:pPr>
      <w:r w:rsidRPr="00AA4BBB">
        <w:rPr>
          <w:sz w:val="28"/>
          <w:lang w:val="vi-VN"/>
        </w:rPr>
        <w:t>Nhà thầu có trách nhiệm dọn dẹp chuẩn bị mặt bằng trước lúc thi công và dỡ bỏ từng phần thiết bị, phương tiện, làm sạch mặt bằng thi công và sau khi hoàn thành công việc, kể cả các lều lán không cần thiết, các vật liệu thừa, rác vụn sinh ra trong khi thi công.</w:t>
      </w:r>
    </w:p>
    <w:p w14:paraId="3D8AE28D" w14:textId="77777777" w:rsidR="00AA4BBB" w:rsidRPr="00AA4BBB" w:rsidRDefault="00AA4BBB" w:rsidP="00AA4BBB">
      <w:pPr>
        <w:spacing w:before="45"/>
        <w:ind w:firstLine="709"/>
        <w:rPr>
          <w:b/>
          <w:bCs/>
          <w:sz w:val="28"/>
          <w:lang w:val="vi-VN"/>
        </w:rPr>
      </w:pPr>
      <w:r w:rsidRPr="00AA4BBB">
        <w:rPr>
          <w:b/>
          <w:bCs/>
          <w:sz w:val="28"/>
          <w:lang w:val="vi-VN"/>
        </w:rPr>
        <w:t>1.7. Thiết bị và nhân công:</w:t>
      </w:r>
    </w:p>
    <w:p w14:paraId="14222121" w14:textId="77777777" w:rsidR="00AA4BBB" w:rsidRPr="00AA4BBB" w:rsidRDefault="00AA4BBB" w:rsidP="00AA4BBB">
      <w:pPr>
        <w:spacing w:before="45"/>
        <w:ind w:firstLine="709"/>
        <w:rPr>
          <w:sz w:val="28"/>
          <w:lang w:val="vi-VN"/>
        </w:rPr>
      </w:pPr>
      <w:r w:rsidRPr="00AA4BBB">
        <w:rPr>
          <w:sz w:val="28"/>
          <w:lang w:val="vi-VN"/>
        </w:rPr>
        <w:t>Nhà thầu phải chịu trách nhiệm cung cấp các trang thiết bị, dàn giáo kể cả trang thiết bị phụ trợ và lao động cần thiết cho thi công.</w:t>
      </w:r>
    </w:p>
    <w:p w14:paraId="7C5DA3A9" w14:textId="77777777" w:rsidR="00AA4BBB" w:rsidRPr="00AA4BBB" w:rsidRDefault="00AA4BBB" w:rsidP="00AA4BBB">
      <w:pPr>
        <w:spacing w:before="45"/>
        <w:ind w:firstLine="709"/>
        <w:rPr>
          <w:sz w:val="28"/>
          <w:lang w:val="vi-VN"/>
        </w:rPr>
      </w:pPr>
      <w:r w:rsidRPr="00AA4BBB">
        <w:rPr>
          <w:sz w:val="28"/>
          <w:lang w:val="vi-VN"/>
        </w:rPr>
        <w:t>Trước khi thi công, Nhà thầu phải đệ trình cho kỹ sư đầy đủ, chi tiết về chương trình, kế hoạch thi công, bao gồm cả số lượng, chủng loại thiết bị sẽ sử dụng.</w:t>
      </w:r>
    </w:p>
    <w:p w14:paraId="2F5C7ED6" w14:textId="77777777" w:rsidR="00AA4BBB" w:rsidRPr="00AA4BBB" w:rsidRDefault="00AA4BBB" w:rsidP="00AA4BBB">
      <w:pPr>
        <w:spacing w:before="45"/>
        <w:ind w:firstLine="709"/>
        <w:rPr>
          <w:sz w:val="28"/>
          <w:lang w:val="vi-VN"/>
        </w:rPr>
      </w:pPr>
      <w:r w:rsidRPr="00AA4BBB">
        <w:rPr>
          <w:b/>
          <w:bCs/>
          <w:sz w:val="28"/>
          <w:szCs w:val="28"/>
          <w:lang w:val="de-DE"/>
        </w:rPr>
        <w:t>1.8. Công tác thí nghiệm:</w:t>
      </w:r>
    </w:p>
    <w:p w14:paraId="0A7A95B6" w14:textId="77777777" w:rsidR="00AA4BBB" w:rsidRPr="00AA4BBB" w:rsidRDefault="00AA4BBB" w:rsidP="00AA4BBB">
      <w:pPr>
        <w:spacing w:before="80" w:after="80"/>
        <w:ind w:firstLine="709"/>
        <w:rPr>
          <w:sz w:val="28"/>
          <w:szCs w:val="28"/>
          <w:lang w:val="vi-VN"/>
        </w:rPr>
      </w:pPr>
      <w:r w:rsidRPr="00AA4BBB">
        <w:rPr>
          <w:sz w:val="28"/>
          <w:szCs w:val="28"/>
          <w:lang w:val="vi-VN"/>
        </w:rPr>
        <w:t>Nhà thầu bằng kinh phí và năng lực của mình phải tổ chức tại hiện trường một bộ phận thí nghiệm, để kiểm tra và đánh giá chất lượng thi công của mình, thiết kế cấp phối bê tông tốt nhất, căn cứ theo mác bê tông tốt nhất, căn cứ theo mác bê tông được quy định trong hồ sơ thiết kế … Các kết quả thí nghiệm trên phải bằng các văn bản do tổ chức có đầy đủ tư cách pháp nhân thực hiện.</w:t>
      </w:r>
    </w:p>
    <w:p w14:paraId="1BCE22EA" w14:textId="77777777" w:rsidR="00AA4BBB" w:rsidRPr="00AA4BBB" w:rsidRDefault="00AA4BBB" w:rsidP="00AA4BBB">
      <w:pPr>
        <w:spacing w:before="45"/>
        <w:ind w:firstLine="709"/>
        <w:rPr>
          <w:sz w:val="28"/>
          <w:szCs w:val="28"/>
          <w:lang w:val="vi-VN"/>
        </w:rPr>
      </w:pPr>
      <w:r w:rsidRPr="00AA4BBB">
        <w:rPr>
          <w:sz w:val="28"/>
          <w:szCs w:val="28"/>
          <w:lang w:val="vi-VN"/>
        </w:rPr>
        <w:t>- Công tác thí nghiệm bao gồm:</w:t>
      </w:r>
    </w:p>
    <w:p w14:paraId="4E1E1C89" w14:textId="77777777" w:rsidR="00AA4BBB" w:rsidRPr="00AA4BBB" w:rsidRDefault="00AA4BBB" w:rsidP="00AA4BBB">
      <w:pPr>
        <w:spacing w:before="45"/>
        <w:ind w:firstLine="709"/>
        <w:rPr>
          <w:sz w:val="28"/>
          <w:szCs w:val="28"/>
          <w:lang w:val="vi-VN"/>
        </w:rPr>
      </w:pPr>
      <w:r w:rsidRPr="00AA4BBB">
        <w:rPr>
          <w:sz w:val="28"/>
          <w:szCs w:val="28"/>
          <w:lang w:val="vi-VN"/>
        </w:rPr>
        <w:t>- Thí nghiệm chỉ tiêu cơ lý của các loại vật liệu: Đất đắp</w:t>
      </w:r>
      <w:r w:rsidRPr="00AA4BBB">
        <w:rPr>
          <w:sz w:val="28"/>
          <w:szCs w:val="28"/>
        </w:rPr>
        <w:t xml:space="preserve"> (nếu có)</w:t>
      </w:r>
      <w:r w:rsidRPr="00AA4BBB">
        <w:rPr>
          <w:sz w:val="28"/>
          <w:szCs w:val="28"/>
          <w:lang w:val="vi-VN"/>
        </w:rPr>
        <w:t xml:space="preserve"> và các loại vật liệu xây dựng</w:t>
      </w:r>
      <w:r w:rsidRPr="00AA4BBB">
        <w:rPr>
          <w:sz w:val="28"/>
          <w:szCs w:val="28"/>
        </w:rPr>
        <w:t xml:space="preserve"> trước khi đưa vào sử dụng</w:t>
      </w:r>
      <w:r w:rsidRPr="00AA4BBB">
        <w:rPr>
          <w:sz w:val="28"/>
          <w:szCs w:val="28"/>
          <w:lang w:val="vi-VN"/>
        </w:rPr>
        <w:t>.</w:t>
      </w:r>
    </w:p>
    <w:p w14:paraId="74399014" w14:textId="77777777" w:rsidR="00AA4BBB" w:rsidRPr="00AA4BBB" w:rsidRDefault="00AA4BBB" w:rsidP="00AA4BBB">
      <w:pPr>
        <w:spacing w:before="45"/>
        <w:ind w:firstLine="709"/>
        <w:rPr>
          <w:sz w:val="28"/>
          <w:szCs w:val="28"/>
          <w:lang w:val="vi-VN"/>
        </w:rPr>
      </w:pPr>
      <w:r w:rsidRPr="00AA4BBB">
        <w:rPr>
          <w:sz w:val="28"/>
          <w:szCs w:val="28"/>
          <w:lang w:val="vi-VN"/>
        </w:rPr>
        <w:t>Trọng lượng cấp phối bê tông.</w:t>
      </w:r>
    </w:p>
    <w:p w14:paraId="5F594713" w14:textId="77777777" w:rsidR="00AA4BBB" w:rsidRPr="00AA4BBB" w:rsidRDefault="00AA4BBB" w:rsidP="00AA4BBB">
      <w:pPr>
        <w:spacing w:before="45"/>
        <w:ind w:firstLine="709"/>
        <w:rPr>
          <w:sz w:val="28"/>
          <w:szCs w:val="28"/>
          <w:lang w:val="vi-VN"/>
        </w:rPr>
      </w:pPr>
      <w:r w:rsidRPr="00AA4BBB">
        <w:rPr>
          <w:sz w:val="28"/>
          <w:szCs w:val="28"/>
          <w:lang w:val="vi-VN"/>
        </w:rPr>
        <w:t>Lấy mẫu bê tông, thí nghiệm cường độ mẫu thử.</w:t>
      </w:r>
    </w:p>
    <w:p w14:paraId="7F088ED2" w14:textId="77777777" w:rsidR="00AA4BBB" w:rsidRPr="00AA4BBB" w:rsidRDefault="00AA4BBB" w:rsidP="00AA4BBB">
      <w:pPr>
        <w:spacing w:before="45"/>
        <w:ind w:firstLine="709"/>
        <w:rPr>
          <w:sz w:val="28"/>
          <w:szCs w:val="28"/>
          <w:lang w:val="vi-VN"/>
        </w:rPr>
      </w:pPr>
      <w:r w:rsidRPr="00AA4BBB">
        <w:rPr>
          <w:sz w:val="28"/>
          <w:szCs w:val="28"/>
          <w:lang w:val="vi-VN"/>
        </w:rPr>
        <w:t>Xác định độ bẩn, tạp chất của vật liệu.</w:t>
      </w:r>
    </w:p>
    <w:p w14:paraId="065C1636" w14:textId="77777777" w:rsidR="00AA4BBB" w:rsidRPr="00AA4BBB" w:rsidRDefault="00AA4BBB" w:rsidP="00AA4BBB">
      <w:pPr>
        <w:spacing w:before="45"/>
        <w:ind w:firstLine="709"/>
        <w:rPr>
          <w:sz w:val="28"/>
          <w:szCs w:val="28"/>
          <w:lang w:val="vi-VN"/>
        </w:rPr>
      </w:pPr>
      <w:r w:rsidRPr="00AA4BBB">
        <w:rPr>
          <w:sz w:val="28"/>
          <w:szCs w:val="28"/>
          <w:lang w:val="vi-VN"/>
        </w:rPr>
        <w:lastRenderedPageBreak/>
        <w:t xml:space="preserve">Các thí nghiệm cần thiết khác theo quy định trong các quy trình kiểm tra, nghiệm thu hiện hành. </w:t>
      </w:r>
    </w:p>
    <w:p w14:paraId="15CCDC47" w14:textId="77777777" w:rsidR="00AA4BBB" w:rsidRPr="00AA4BBB" w:rsidRDefault="00AA4BBB" w:rsidP="00AA4BBB">
      <w:pPr>
        <w:spacing w:before="45"/>
        <w:ind w:firstLine="709"/>
        <w:rPr>
          <w:sz w:val="28"/>
          <w:szCs w:val="28"/>
          <w:lang w:val="vi-VN"/>
        </w:rPr>
      </w:pPr>
      <w:r w:rsidRPr="00AA4BBB">
        <w:rPr>
          <w:sz w:val="28"/>
          <w:szCs w:val="28"/>
          <w:lang w:val="vi-VN"/>
        </w:rPr>
        <w:t>- Một số tiêu chuẩn thí nghiệm:</w:t>
      </w:r>
    </w:p>
    <w:p w14:paraId="6F2B4E48" w14:textId="77777777" w:rsidR="00AA4BBB" w:rsidRPr="00AA4BBB" w:rsidRDefault="00AA4BBB" w:rsidP="00AA4BBB">
      <w:pPr>
        <w:spacing w:before="45"/>
        <w:ind w:firstLine="709"/>
        <w:rPr>
          <w:sz w:val="28"/>
          <w:szCs w:val="28"/>
          <w:highlight w:val="green"/>
          <w:lang w:val="vi-VN"/>
        </w:rPr>
      </w:pPr>
      <w:r w:rsidRPr="00AA4BBB">
        <w:rPr>
          <w:sz w:val="28"/>
          <w:szCs w:val="28"/>
          <w:lang w:val="vi-VN"/>
        </w:rPr>
        <w:t>+ TCVN 7570:2006- Cốt liệu cho bê tông và vữa – Yêu cầu kỹ thuật</w:t>
      </w:r>
    </w:p>
    <w:p w14:paraId="6B670CBA" w14:textId="77777777" w:rsidR="00AA4BBB" w:rsidRPr="00AA4BBB" w:rsidRDefault="00AA4BBB" w:rsidP="00AA4BBB">
      <w:pPr>
        <w:spacing w:before="45"/>
        <w:ind w:firstLine="709"/>
        <w:rPr>
          <w:sz w:val="28"/>
          <w:szCs w:val="28"/>
          <w:highlight w:val="green"/>
          <w:lang w:val="vi-VN"/>
        </w:rPr>
      </w:pPr>
      <w:r w:rsidRPr="00AA4BBB">
        <w:rPr>
          <w:sz w:val="28"/>
          <w:szCs w:val="28"/>
          <w:lang w:val="vi-VN"/>
        </w:rPr>
        <w:t>+ TCVN 7572:2006 – Cốt liệu cho bê tông và vữa – Phương pháp thử</w:t>
      </w:r>
    </w:p>
    <w:p w14:paraId="6B601D0D" w14:textId="77777777" w:rsidR="00AA4BBB" w:rsidRPr="00AA4BBB" w:rsidRDefault="00AA4BBB" w:rsidP="00AA4BBB">
      <w:pPr>
        <w:spacing w:before="45"/>
        <w:ind w:firstLine="709"/>
        <w:rPr>
          <w:sz w:val="28"/>
          <w:szCs w:val="28"/>
          <w:highlight w:val="green"/>
        </w:rPr>
      </w:pPr>
      <w:r w:rsidRPr="00AA4BBB">
        <w:rPr>
          <w:sz w:val="28"/>
          <w:szCs w:val="28"/>
          <w:lang w:val="vi-VN"/>
        </w:rPr>
        <w:t>+ TCVN 6260-</w:t>
      </w:r>
      <w:r w:rsidRPr="00AA4BBB">
        <w:rPr>
          <w:sz w:val="28"/>
          <w:szCs w:val="28"/>
        </w:rPr>
        <w:t xml:space="preserve">2020 </w:t>
      </w:r>
      <w:r w:rsidRPr="00AA4BBB">
        <w:rPr>
          <w:sz w:val="28"/>
          <w:szCs w:val="28"/>
          <w:lang w:val="vi-VN"/>
        </w:rPr>
        <w:t>- Xi măng Pooclang hỗn hợp – Yêu cầu kỹ thuật</w:t>
      </w:r>
    </w:p>
    <w:p w14:paraId="614761B3" w14:textId="77777777" w:rsidR="00AA4BBB" w:rsidRPr="00AA4BBB" w:rsidRDefault="00AA4BBB" w:rsidP="00AA4BBB">
      <w:pPr>
        <w:spacing w:before="45"/>
        <w:ind w:firstLine="709"/>
        <w:rPr>
          <w:sz w:val="28"/>
          <w:szCs w:val="28"/>
        </w:rPr>
      </w:pPr>
      <w:r w:rsidRPr="00AA4BBB">
        <w:rPr>
          <w:sz w:val="28"/>
          <w:szCs w:val="28"/>
          <w:lang w:val="vi-VN"/>
        </w:rPr>
        <w:t xml:space="preserve">+ TCVN </w:t>
      </w:r>
      <w:r w:rsidRPr="00AA4BBB">
        <w:rPr>
          <w:sz w:val="28"/>
          <w:szCs w:val="28"/>
        </w:rPr>
        <w:t>26</w:t>
      </w:r>
      <w:r w:rsidRPr="00AA4BBB">
        <w:rPr>
          <w:sz w:val="28"/>
          <w:szCs w:val="28"/>
          <w:lang w:val="vi-VN"/>
        </w:rPr>
        <w:t>82-</w:t>
      </w:r>
      <w:r w:rsidRPr="00AA4BBB">
        <w:rPr>
          <w:sz w:val="28"/>
          <w:szCs w:val="28"/>
        </w:rPr>
        <w:t xml:space="preserve">2020 </w:t>
      </w:r>
      <w:r w:rsidRPr="00AA4BBB">
        <w:rPr>
          <w:sz w:val="28"/>
          <w:szCs w:val="28"/>
          <w:lang w:val="vi-VN"/>
        </w:rPr>
        <w:t>- Xi măng Pooclang</w:t>
      </w:r>
      <w:r w:rsidRPr="00AA4BBB">
        <w:rPr>
          <w:sz w:val="28"/>
          <w:szCs w:val="28"/>
        </w:rPr>
        <w:t xml:space="preserve"> </w:t>
      </w:r>
      <w:r w:rsidRPr="00AA4BBB">
        <w:rPr>
          <w:sz w:val="28"/>
          <w:szCs w:val="28"/>
          <w:lang w:val="vi-VN"/>
        </w:rPr>
        <w:t>– Yêu cầu kỹ thuật</w:t>
      </w:r>
    </w:p>
    <w:p w14:paraId="0A7BF21D" w14:textId="77777777" w:rsidR="00AA4BBB" w:rsidRPr="00AA4BBB" w:rsidRDefault="00AA4BBB" w:rsidP="00AA4BBB">
      <w:pPr>
        <w:spacing w:before="45"/>
        <w:ind w:firstLine="709"/>
        <w:rPr>
          <w:sz w:val="28"/>
          <w:szCs w:val="28"/>
          <w:lang w:val="vi-VN"/>
        </w:rPr>
      </w:pPr>
      <w:r w:rsidRPr="00AA4BBB">
        <w:rPr>
          <w:sz w:val="28"/>
          <w:szCs w:val="28"/>
          <w:lang w:val="vi-VN"/>
        </w:rPr>
        <w:t>+ TCVN 1651:20</w:t>
      </w:r>
      <w:r w:rsidRPr="00AA4BBB">
        <w:rPr>
          <w:sz w:val="28"/>
          <w:szCs w:val="28"/>
        </w:rPr>
        <w:t>1</w:t>
      </w:r>
      <w:r w:rsidRPr="00AA4BBB">
        <w:rPr>
          <w:sz w:val="28"/>
          <w:szCs w:val="28"/>
          <w:lang w:val="vi-VN"/>
        </w:rPr>
        <w:t>8 - Cốt thép bê tông</w:t>
      </w:r>
    </w:p>
    <w:p w14:paraId="5003ED18" w14:textId="77777777" w:rsidR="00AA4BBB" w:rsidRPr="00AA4BBB" w:rsidRDefault="00AA4BBB" w:rsidP="00AA4BBB">
      <w:pPr>
        <w:spacing w:before="45"/>
        <w:ind w:firstLine="709"/>
        <w:rPr>
          <w:sz w:val="28"/>
          <w:szCs w:val="28"/>
          <w:lang w:val="vi-VN"/>
        </w:rPr>
      </w:pPr>
      <w:r w:rsidRPr="00AA4BBB">
        <w:rPr>
          <w:sz w:val="28"/>
          <w:szCs w:val="28"/>
          <w:lang w:val="vi-VN"/>
        </w:rPr>
        <w:t>+ Và các tiêu chuẩn hiện hành</w:t>
      </w:r>
    </w:p>
    <w:p w14:paraId="41AB9227" w14:textId="77777777" w:rsidR="00AA4BBB" w:rsidRPr="00AA4BBB" w:rsidRDefault="00AA4BBB" w:rsidP="00AA4BBB">
      <w:pPr>
        <w:spacing w:before="45"/>
        <w:ind w:firstLine="709"/>
        <w:rPr>
          <w:sz w:val="28"/>
          <w:szCs w:val="28"/>
          <w:lang w:val="vi-VN"/>
        </w:rPr>
      </w:pPr>
      <w:r w:rsidRPr="00AA4BBB">
        <w:rPr>
          <w:sz w:val="28"/>
          <w:szCs w:val="28"/>
          <w:lang w:val="vi-VN"/>
        </w:rPr>
        <w:t>Khi một trong các yêu cầu thí nghiệm trên nhà thầu không đảm nhiệm được thì chủ đầu tư có quyền thuê một đơn vị tư vấn hoặc một trung tâm kỹ thuật tiêu chuẩn đo lường chất lượng có tư cách pháp nhân thực hiện. Kinh phí thuê đơn vị tư vấn thí nghiệm nhà thầu phải chịu.</w:t>
      </w:r>
    </w:p>
    <w:p w14:paraId="6E12B33D" w14:textId="77777777" w:rsidR="00AA4BBB" w:rsidRPr="00AA4BBB" w:rsidRDefault="00AA4BBB" w:rsidP="00AA4BBB">
      <w:pPr>
        <w:spacing w:before="45"/>
        <w:ind w:firstLine="709"/>
        <w:rPr>
          <w:b/>
          <w:bCs/>
          <w:sz w:val="28"/>
          <w:lang w:val="vi-VN"/>
        </w:rPr>
      </w:pPr>
      <w:r w:rsidRPr="00AA4BBB">
        <w:rPr>
          <w:b/>
          <w:bCs/>
          <w:sz w:val="28"/>
          <w:lang w:val="vi-VN"/>
        </w:rPr>
        <w:t>1.9. Quy phạm, tiêu chuẩn áp dụng cho việc thi công và nghiệm thu:</w:t>
      </w:r>
    </w:p>
    <w:p w14:paraId="5E731987" w14:textId="77777777" w:rsidR="00AA4BBB" w:rsidRPr="00AA4BBB" w:rsidRDefault="00AA4BBB" w:rsidP="00AA4BBB">
      <w:pPr>
        <w:spacing w:before="45"/>
        <w:ind w:firstLine="709"/>
        <w:rPr>
          <w:sz w:val="28"/>
          <w:lang w:val="vi-VN"/>
        </w:rPr>
      </w:pPr>
      <w:r w:rsidRPr="00AA4BBB">
        <w:rPr>
          <w:sz w:val="28"/>
          <w:lang w:val="vi-VN"/>
        </w:rPr>
        <w:t>Tất cả vật liệu sử dụng phải có chất lượng đạt các yêu cầu thiết kế đề ra.</w:t>
      </w:r>
    </w:p>
    <w:p w14:paraId="00A73F51" w14:textId="77777777" w:rsidR="00AA4BBB" w:rsidRPr="00AA4BBB" w:rsidRDefault="00AA4BBB" w:rsidP="00AA4BBB">
      <w:pPr>
        <w:spacing w:before="45"/>
        <w:ind w:firstLine="709"/>
        <w:rPr>
          <w:sz w:val="28"/>
          <w:lang w:val="vi-VN"/>
        </w:rPr>
      </w:pPr>
      <w:r w:rsidRPr="00AA4BBB">
        <w:rPr>
          <w:sz w:val="28"/>
          <w:lang w:val="vi-VN"/>
        </w:rPr>
        <w:t>Những tiêu chuẩn và chỉ dẫn được nêu trong danh mục dưới đây sẽ được coi là một phần của quy định này.</w:t>
      </w:r>
    </w:p>
    <w:p w14:paraId="2B34AFCA" w14:textId="77777777" w:rsidR="00AA4BBB" w:rsidRPr="00AA4BBB" w:rsidRDefault="00AA4BBB" w:rsidP="00AA4BBB">
      <w:pPr>
        <w:spacing w:before="45"/>
        <w:ind w:firstLine="709"/>
        <w:rPr>
          <w:sz w:val="28"/>
          <w:lang w:val="vi-VN"/>
        </w:rPr>
      </w:pPr>
      <w:r w:rsidRPr="00AA4BBB">
        <w:rPr>
          <w:sz w:val="28"/>
          <w:lang w:val="vi-VN"/>
        </w:rPr>
        <w:t>Ngoài các điều khoản nêu trong điều kiện kỹ thuật này, trong quá trình thi công các công việc nêu trong hợp đồng, Nhà thầu phải tuân theo các tiêu chuẩn có liên quan được kê dưới đây: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909"/>
        <w:gridCol w:w="1579"/>
        <w:gridCol w:w="1984"/>
      </w:tblGrid>
      <w:tr w:rsidR="00AA4BBB" w:rsidRPr="00AA4BBB" w14:paraId="2409F28D" w14:textId="77777777" w:rsidTr="0033449B">
        <w:tc>
          <w:tcPr>
            <w:tcW w:w="600" w:type="dxa"/>
            <w:tcBorders>
              <w:top w:val="single" w:sz="4" w:space="0" w:color="auto"/>
              <w:left w:val="single" w:sz="4" w:space="0" w:color="auto"/>
              <w:bottom w:val="single" w:sz="4" w:space="0" w:color="auto"/>
              <w:right w:val="single" w:sz="4" w:space="0" w:color="auto"/>
            </w:tcBorders>
            <w:vAlign w:val="center"/>
          </w:tcPr>
          <w:p w14:paraId="1F48960D" w14:textId="77777777" w:rsidR="00AA4BBB" w:rsidRPr="00AA4BBB" w:rsidRDefault="00AA4BBB" w:rsidP="0033449B">
            <w:pPr>
              <w:spacing w:before="45"/>
              <w:jc w:val="center"/>
              <w:rPr>
                <w:szCs w:val="24"/>
              </w:rPr>
            </w:pPr>
            <w:r w:rsidRPr="00AA4BBB">
              <w:rPr>
                <w:szCs w:val="24"/>
              </w:rPr>
              <w:t>1</w:t>
            </w:r>
          </w:p>
        </w:tc>
        <w:tc>
          <w:tcPr>
            <w:tcW w:w="4909" w:type="dxa"/>
            <w:tcBorders>
              <w:top w:val="single" w:sz="4" w:space="0" w:color="auto"/>
              <w:left w:val="single" w:sz="4" w:space="0" w:color="auto"/>
              <w:bottom w:val="single" w:sz="4" w:space="0" w:color="auto"/>
              <w:right w:val="single" w:sz="4" w:space="0" w:color="auto"/>
            </w:tcBorders>
            <w:vAlign w:val="center"/>
          </w:tcPr>
          <w:p w14:paraId="3EB14282" w14:textId="77777777" w:rsidR="00AA4BBB" w:rsidRPr="00AA4BBB" w:rsidRDefault="00AA4BBB" w:rsidP="0033449B">
            <w:pPr>
              <w:spacing w:before="45"/>
              <w:rPr>
                <w:szCs w:val="24"/>
              </w:rPr>
            </w:pPr>
            <w:r w:rsidRPr="00AA4BBB">
              <w:rPr>
                <w:szCs w:val="24"/>
              </w:rPr>
              <w:t xml:space="preserve">Tổ chức thi công </w:t>
            </w:r>
          </w:p>
        </w:tc>
        <w:tc>
          <w:tcPr>
            <w:tcW w:w="1579" w:type="dxa"/>
            <w:tcBorders>
              <w:top w:val="single" w:sz="4" w:space="0" w:color="auto"/>
              <w:left w:val="single" w:sz="4" w:space="0" w:color="auto"/>
              <w:bottom w:val="single" w:sz="4" w:space="0" w:color="auto"/>
              <w:right w:val="single" w:sz="4" w:space="0" w:color="auto"/>
            </w:tcBorders>
            <w:vAlign w:val="center"/>
          </w:tcPr>
          <w:p w14:paraId="315145E3" w14:textId="77777777" w:rsidR="00AA4BBB" w:rsidRPr="00AA4BBB" w:rsidRDefault="00AA4BBB" w:rsidP="0033449B">
            <w:pPr>
              <w:spacing w:before="45"/>
              <w:jc w:val="center"/>
              <w:rPr>
                <w:szCs w:val="24"/>
              </w:rPr>
            </w:pPr>
            <w:r w:rsidRPr="00AA4BBB">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15F2F0BB" w14:textId="77777777" w:rsidR="00AA4BBB" w:rsidRPr="00AA4BBB" w:rsidRDefault="00AA4BBB" w:rsidP="0033449B">
            <w:pPr>
              <w:spacing w:before="45"/>
              <w:jc w:val="center"/>
              <w:rPr>
                <w:szCs w:val="24"/>
              </w:rPr>
            </w:pPr>
            <w:r w:rsidRPr="00AA4BBB">
              <w:rPr>
                <w:szCs w:val="24"/>
              </w:rPr>
              <w:t>4055 - 2012</w:t>
            </w:r>
          </w:p>
        </w:tc>
      </w:tr>
      <w:tr w:rsidR="00AA4BBB" w:rsidRPr="00AA4BBB" w14:paraId="510C09CC" w14:textId="77777777" w:rsidTr="0033449B">
        <w:tc>
          <w:tcPr>
            <w:tcW w:w="600" w:type="dxa"/>
            <w:tcBorders>
              <w:top w:val="single" w:sz="4" w:space="0" w:color="auto"/>
              <w:left w:val="single" w:sz="4" w:space="0" w:color="auto"/>
              <w:bottom w:val="single" w:sz="4" w:space="0" w:color="auto"/>
              <w:right w:val="single" w:sz="4" w:space="0" w:color="auto"/>
            </w:tcBorders>
            <w:vAlign w:val="center"/>
          </w:tcPr>
          <w:p w14:paraId="2CAAE30A" w14:textId="77777777" w:rsidR="00AA4BBB" w:rsidRPr="00AA4BBB" w:rsidRDefault="00AA4BBB" w:rsidP="0033449B">
            <w:pPr>
              <w:spacing w:before="45"/>
              <w:jc w:val="center"/>
              <w:rPr>
                <w:szCs w:val="24"/>
              </w:rPr>
            </w:pPr>
            <w:r w:rsidRPr="00AA4BBB">
              <w:rPr>
                <w:szCs w:val="24"/>
              </w:rPr>
              <w:t>2</w:t>
            </w:r>
          </w:p>
        </w:tc>
        <w:tc>
          <w:tcPr>
            <w:tcW w:w="4909" w:type="dxa"/>
            <w:tcBorders>
              <w:top w:val="single" w:sz="4" w:space="0" w:color="auto"/>
              <w:left w:val="single" w:sz="4" w:space="0" w:color="auto"/>
              <w:bottom w:val="single" w:sz="4" w:space="0" w:color="auto"/>
              <w:right w:val="single" w:sz="4" w:space="0" w:color="auto"/>
            </w:tcBorders>
            <w:vAlign w:val="center"/>
          </w:tcPr>
          <w:p w14:paraId="32D4CBFA" w14:textId="77777777" w:rsidR="00AA4BBB" w:rsidRPr="00AA4BBB" w:rsidRDefault="00AA4BBB" w:rsidP="0033449B">
            <w:pPr>
              <w:spacing w:before="45"/>
              <w:rPr>
                <w:szCs w:val="24"/>
              </w:rPr>
            </w:pPr>
            <w:r w:rsidRPr="00AA4BBB">
              <w:rPr>
                <w:szCs w:val="24"/>
              </w:rPr>
              <w:t>Nghiệm thu các công trình xây dựng</w:t>
            </w:r>
          </w:p>
        </w:tc>
        <w:tc>
          <w:tcPr>
            <w:tcW w:w="1579" w:type="dxa"/>
            <w:tcBorders>
              <w:top w:val="single" w:sz="4" w:space="0" w:color="auto"/>
              <w:left w:val="single" w:sz="4" w:space="0" w:color="auto"/>
              <w:bottom w:val="single" w:sz="4" w:space="0" w:color="auto"/>
              <w:right w:val="single" w:sz="4" w:space="0" w:color="auto"/>
            </w:tcBorders>
            <w:vAlign w:val="center"/>
          </w:tcPr>
          <w:p w14:paraId="28A20B64" w14:textId="77777777" w:rsidR="00AA4BBB" w:rsidRPr="00AA4BBB" w:rsidRDefault="00AA4BBB" w:rsidP="0033449B">
            <w:pPr>
              <w:spacing w:before="45"/>
              <w:jc w:val="center"/>
              <w:rPr>
                <w:szCs w:val="24"/>
              </w:rPr>
            </w:pPr>
            <w:r w:rsidRPr="00AA4BBB">
              <w:rPr>
                <w:szCs w:val="24"/>
              </w:rPr>
              <w:t>TC</w:t>
            </w:r>
            <w:r w:rsidRPr="00AA4BBB">
              <w:rPr>
                <w:szCs w:val="24"/>
                <w:lang w:val="vi-VN"/>
              </w:rPr>
              <w:t>XD</w:t>
            </w:r>
            <w:r w:rsidRPr="00AA4BBB">
              <w:rPr>
                <w:szCs w:val="24"/>
              </w:rPr>
              <w:t>VN</w:t>
            </w:r>
          </w:p>
        </w:tc>
        <w:tc>
          <w:tcPr>
            <w:tcW w:w="1984" w:type="dxa"/>
            <w:tcBorders>
              <w:top w:val="single" w:sz="4" w:space="0" w:color="auto"/>
              <w:left w:val="single" w:sz="4" w:space="0" w:color="auto"/>
              <w:bottom w:val="single" w:sz="4" w:space="0" w:color="auto"/>
              <w:right w:val="single" w:sz="4" w:space="0" w:color="auto"/>
            </w:tcBorders>
            <w:vAlign w:val="center"/>
          </w:tcPr>
          <w:p w14:paraId="6B9BBF70" w14:textId="77777777" w:rsidR="00AA4BBB" w:rsidRPr="00AA4BBB" w:rsidRDefault="00AA4BBB" w:rsidP="0033449B">
            <w:pPr>
              <w:spacing w:before="45"/>
              <w:jc w:val="center"/>
              <w:rPr>
                <w:szCs w:val="24"/>
              </w:rPr>
            </w:pPr>
            <w:r w:rsidRPr="00AA4BBB">
              <w:rPr>
                <w:szCs w:val="24"/>
              </w:rPr>
              <w:t>371:2006</w:t>
            </w:r>
          </w:p>
        </w:tc>
      </w:tr>
      <w:tr w:rsidR="00AA4BBB" w:rsidRPr="00AA4BBB" w14:paraId="61131CA7" w14:textId="77777777" w:rsidTr="0033449B">
        <w:tc>
          <w:tcPr>
            <w:tcW w:w="600" w:type="dxa"/>
            <w:tcBorders>
              <w:top w:val="single" w:sz="4" w:space="0" w:color="auto"/>
              <w:left w:val="single" w:sz="4" w:space="0" w:color="auto"/>
              <w:bottom w:val="single" w:sz="4" w:space="0" w:color="auto"/>
              <w:right w:val="single" w:sz="4" w:space="0" w:color="auto"/>
            </w:tcBorders>
            <w:vAlign w:val="center"/>
          </w:tcPr>
          <w:p w14:paraId="55E0B658" w14:textId="77777777" w:rsidR="00AA4BBB" w:rsidRPr="00AA4BBB" w:rsidRDefault="00AA4BBB" w:rsidP="0033449B">
            <w:pPr>
              <w:spacing w:before="45"/>
              <w:jc w:val="center"/>
              <w:rPr>
                <w:szCs w:val="24"/>
              </w:rPr>
            </w:pPr>
            <w:r w:rsidRPr="00AA4BBB">
              <w:rPr>
                <w:szCs w:val="24"/>
              </w:rPr>
              <w:t>3</w:t>
            </w:r>
          </w:p>
        </w:tc>
        <w:tc>
          <w:tcPr>
            <w:tcW w:w="4909" w:type="dxa"/>
            <w:tcBorders>
              <w:top w:val="single" w:sz="4" w:space="0" w:color="auto"/>
              <w:left w:val="single" w:sz="4" w:space="0" w:color="auto"/>
              <w:bottom w:val="single" w:sz="4" w:space="0" w:color="auto"/>
              <w:right w:val="single" w:sz="4" w:space="0" w:color="auto"/>
            </w:tcBorders>
            <w:vAlign w:val="center"/>
          </w:tcPr>
          <w:p w14:paraId="28C022A4" w14:textId="77777777" w:rsidR="00AA4BBB" w:rsidRPr="00AA4BBB" w:rsidRDefault="00AA4BBB" w:rsidP="0033449B">
            <w:pPr>
              <w:spacing w:before="45"/>
              <w:rPr>
                <w:szCs w:val="24"/>
              </w:rPr>
            </w:pPr>
            <w:r w:rsidRPr="00AA4BBB">
              <w:rPr>
                <w:szCs w:val="24"/>
              </w:rPr>
              <w:t>Công tác đất. Quy phạm thi công và nghiệm thu</w:t>
            </w:r>
          </w:p>
        </w:tc>
        <w:tc>
          <w:tcPr>
            <w:tcW w:w="1579" w:type="dxa"/>
            <w:tcBorders>
              <w:top w:val="single" w:sz="4" w:space="0" w:color="auto"/>
              <w:left w:val="single" w:sz="4" w:space="0" w:color="auto"/>
              <w:bottom w:val="single" w:sz="4" w:space="0" w:color="auto"/>
              <w:right w:val="single" w:sz="4" w:space="0" w:color="auto"/>
            </w:tcBorders>
            <w:vAlign w:val="center"/>
          </w:tcPr>
          <w:p w14:paraId="6DFDAACB" w14:textId="77777777" w:rsidR="00AA4BBB" w:rsidRPr="00AA4BBB" w:rsidRDefault="00AA4BBB" w:rsidP="0033449B">
            <w:pPr>
              <w:spacing w:before="45"/>
              <w:jc w:val="center"/>
              <w:rPr>
                <w:szCs w:val="24"/>
              </w:rPr>
            </w:pPr>
            <w:r w:rsidRPr="00AA4BBB">
              <w:rPr>
                <w:szCs w:val="24"/>
              </w:rPr>
              <w:t>TCXD</w:t>
            </w:r>
          </w:p>
        </w:tc>
        <w:tc>
          <w:tcPr>
            <w:tcW w:w="1984" w:type="dxa"/>
            <w:tcBorders>
              <w:top w:val="single" w:sz="4" w:space="0" w:color="auto"/>
              <w:left w:val="single" w:sz="4" w:space="0" w:color="auto"/>
              <w:bottom w:val="single" w:sz="4" w:space="0" w:color="auto"/>
              <w:right w:val="single" w:sz="4" w:space="0" w:color="auto"/>
            </w:tcBorders>
            <w:vAlign w:val="center"/>
          </w:tcPr>
          <w:p w14:paraId="378E16F2" w14:textId="77777777" w:rsidR="00AA4BBB" w:rsidRPr="00AA4BBB" w:rsidRDefault="00AA4BBB" w:rsidP="0033449B">
            <w:pPr>
              <w:spacing w:before="45"/>
              <w:jc w:val="center"/>
              <w:rPr>
                <w:szCs w:val="24"/>
              </w:rPr>
            </w:pPr>
            <w:r w:rsidRPr="00AA4BBB">
              <w:rPr>
                <w:szCs w:val="24"/>
              </w:rPr>
              <w:t>4447 - 2012</w:t>
            </w:r>
          </w:p>
        </w:tc>
      </w:tr>
      <w:tr w:rsidR="00AA4BBB" w:rsidRPr="00AA4BBB" w14:paraId="07678590" w14:textId="77777777" w:rsidTr="0033449B">
        <w:tc>
          <w:tcPr>
            <w:tcW w:w="600" w:type="dxa"/>
            <w:tcBorders>
              <w:top w:val="single" w:sz="4" w:space="0" w:color="auto"/>
              <w:left w:val="single" w:sz="4" w:space="0" w:color="auto"/>
              <w:bottom w:val="single" w:sz="4" w:space="0" w:color="auto"/>
              <w:right w:val="single" w:sz="4" w:space="0" w:color="auto"/>
            </w:tcBorders>
            <w:vAlign w:val="center"/>
          </w:tcPr>
          <w:p w14:paraId="353F0B3C" w14:textId="77777777" w:rsidR="00AA4BBB" w:rsidRPr="00AA4BBB" w:rsidRDefault="00AA4BBB" w:rsidP="0033449B">
            <w:pPr>
              <w:spacing w:before="45"/>
              <w:jc w:val="center"/>
              <w:rPr>
                <w:szCs w:val="24"/>
              </w:rPr>
            </w:pPr>
            <w:r w:rsidRPr="00AA4BBB">
              <w:rPr>
                <w:szCs w:val="24"/>
              </w:rPr>
              <w:t>4</w:t>
            </w:r>
          </w:p>
        </w:tc>
        <w:tc>
          <w:tcPr>
            <w:tcW w:w="4909" w:type="dxa"/>
            <w:tcBorders>
              <w:top w:val="single" w:sz="4" w:space="0" w:color="auto"/>
              <w:left w:val="single" w:sz="4" w:space="0" w:color="auto"/>
              <w:bottom w:val="single" w:sz="4" w:space="0" w:color="auto"/>
              <w:right w:val="single" w:sz="4" w:space="0" w:color="auto"/>
            </w:tcBorders>
            <w:vAlign w:val="center"/>
          </w:tcPr>
          <w:p w14:paraId="4E9ECB19" w14:textId="77777777" w:rsidR="00AA4BBB" w:rsidRPr="00AA4BBB" w:rsidRDefault="00AA4BBB" w:rsidP="0033449B">
            <w:pPr>
              <w:spacing w:before="45"/>
              <w:rPr>
                <w:szCs w:val="24"/>
              </w:rPr>
            </w:pPr>
            <w:r w:rsidRPr="00AA4BBB">
              <w:rPr>
                <w:szCs w:val="24"/>
              </w:rPr>
              <w:t>Thi công và nghiệm thu công tác nền móng</w:t>
            </w:r>
          </w:p>
        </w:tc>
        <w:tc>
          <w:tcPr>
            <w:tcW w:w="1579" w:type="dxa"/>
            <w:tcBorders>
              <w:top w:val="single" w:sz="4" w:space="0" w:color="auto"/>
              <w:left w:val="single" w:sz="4" w:space="0" w:color="auto"/>
              <w:bottom w:val="single" w:sz="4" w:space="0" w:color="auto"/>
              <w:right w:val="single" w:sz="4" w:space="0" w:color="auto"/>
            </w:tcBorders>
            <w:vAlign w:val="center"/>
          </w:tcPr>
          <w:p w14:paraId="3CE250CE" w14:textId="77777777" w:rsidR="00AA4BBB" w:rsidRPr="00AA4BBB" w:rsidRDefault="00AA4BBB" w:rsidP="0033449B">
            <w:pPr>
              <w:spacing w:before="45"/>
              <w:jc w:val="center"/>
              <w:rPr>
                <w:szCs w:val="24"/>
              </w:rPr>
            </w:pPr>
            <w:r w:rsidRPr="00AA4BBB">
              <w:rPr>
                <w:szCs w:val="24"/>
              </w:rPr>
              <w:t>TCXD</w:t>
            </w:r>
          </w:p>
        </w:tc>
        <w:tc>
          <w:tcPr>
            <w:tcW w:w="1984" w:type="dxa"/>
            <w:tcBorders>
              <w:top w:val="single" w:sz="4" w:space="0" w:color="auto"/>
              <w:left w:val="single" w:sz="4" w:space="0" w:color="auto"/>
              <w:bottom w:val="single" w:sz="4" w:space="0" w:color="auto"/>
              <w:right w:val="single" w:sz="4" w:space="0" w:color="auto"/>
            </w:tcBorders>
            <w:vAlign w:val="center"/>
          </w:tcPr>
          <w:p w14:paraId="5142B6B1" w14:textId="77777777" w:rsidR="00AA4BBB" w:rsidRPr="00AA4BBB" w:rsidRDefault="00AA4BBB" w:rsidP="0033449B">
            <w:pPr>
              <w:spacing w:before="45"/>
              <w:jc w:val="center"/>
              <w:rPr>
                <w:szCs w:val="24"/>
              </w:rPr>
            </w:pPr>
            <w:r w:rsidRPr="00AA4BBB">
              <w:rPr>
                <w:szCs w:val="24"/>
              </w:rPr>
              <w:t>9361:2012</w:t>
            </w:r>
          </w:p>
        </w:tc>
      </w:tr>
      <w:tr w:rsidR="00AA4BBB" w:rsidRPr="00AA4BBB" w14:paraId="18D20C13" w14:textId="77777777" w:rsidTr="0033449B">
        <w:tc>
          <w:tcPr>
            <w:tcW w:w="600" w:type="dxa"/>
            <w:tcBorders>
              <w:top w:val="single" w:sz="4" w:space="0" w:color="auto"/>
              <w:left w:val="single" w:sz="4" w:space="0" w:color="auto"/>
              <w:bottom w:val="single" w:sz="4" w:space="0" w:color="auto"/>
              <w:right w:val="single" w:sz="4" w:space="0" w:color="auto"/>
            </w:tcBorders>
            <w:vAlign w:val="center"/>
          </w:tcPr>
          <w:p w14:paraId="297B8FF3" w14:textId="77777777" w:rsidR="00AA4BBB" w:rsidRPr="00AA4BBB" w:rsidRDefault="00AA4BBB" w:rsidP="0033449B">
            <w:pPr>
              <w:spacing w:before="45"/>
              <w:jc w:val="center"/>
              <w:rPr>
                <w:szCs w:val="24"/>
              </w:rPr>
            </w:pPr>
            <w:r w:rsidRPr="00AA4BBB">
              <w:rPr>
                <w:szCs w:val="24"/>
              </w:rPr>
              <w:t>5</w:t>
            </w:r>
          </w:p>
        </w:tc>
        <w:tc>
          <w:tcPr>
            <w:tcW w:w="4909" w:type="dxa"/>
            <w:tcBorders>
              <w:top w:val="single" w:sz="4" w:space="0" w:color="auto"/>
              <w:left w:val="single" w:sz="4" w:space="0" w:color="auto"/>
              <w:bottom w:val="single" w:sz="4" w:space="0" w:color="auto"/>
              <w:right w:val="single" w:sz="4" w:space="0" w:color="auto"/>
            </w:tcBorders>
            <w:vAlign w:val="center"/>
          </w:tcPr>
          <w:p w14:paraId="044E1E52" w14:textId="77777777" w:rsidR="00AA4BBB" w:rsidRPr="00AA4BBB" w:rsidRDefault="00AA4BBB" w:rsidP="0033449B">
            <w:pPr>
              <w:spacing w:before="45"/>
              <w:rPr>
                <w:szCs w:val="24"/>
              </w:rPr>
            </w:pPr>
            <w:r w:rsidRPr="00AA4BBB">
              <w:rPr>
                <w:szCs w:val="24"/>
              </w:rPr>
              <w:t>Kết cấu gạch đá. Quy phạm thi công và nghiệm thu</w:t>
            </w:r>
          </w:p>
        </w:tc>
        <w:tc>
          <w:tcPr>
            <w:tcW w:w="1579" w:type="dxa"/>
            <w:tcBorders>
              <w:top w:val="single" w:sz="4" w:space="0" w:color="auto"/>
              <w:left w:val="single" w:sz="4" w:space="0" w:color="auto"/>
              <w:bottom w:val="single" w:sz="4" w:space="0" w:color="auto"/>
              <w:right w:val="single" w:sz="4" w:space="0" w:color="auto"/>
            </w:tcBorders>
            <w:vAlign w:val="center"/>
          </w:tcPr>
          <w:p w14:paraId="43EDD661" w14:textId="77777777" w:rsidR="00AA4BBB" w:rsidRPr="00AA4BBB" w:rsidRDefault="00AA4BBB" w:rsidP="0033449B">
            <w:pPr>
              <w:spacing w:before="45"/>
              <w:jc w:val="center"/>
              <w:rPr>
                <w:szCs w:val="24"/>
              </w:rPr>
            </w:pPr>
            <w:r w:rsidRPr="00AA4BBB">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16460F9F" w14:textId="77777777" w:rsidR="00AA4BBB" w:rsidRPr="00AA4BBB" w:rsidRDefault="00AA4BBB" w:rsidP="0033449B">
            <w:pPr>
              <w:spacing w:before="45"/>
              <w:jc w:val="center"/>
              <w:rPr>
                <w:szCs w:val="24"/>
              </w:rPr>
            </w:pPr>
            <w:r w:rsidRPr="00AA4BBB">
              <w:rPr>
                <w:szCs w:val="24"/>
              </w:rPr>
              <w:t>4085 - 2011</w:t>
            </w:r>
          </w:p>
        </w:tc>
      </w:tr>
      <w:tr w:rsidR="00AA4BBB" w:rsidRPr="00AA4BBB" w14:paraId="6D0D9F35" w14:textId="77777777" w:rsidTr="0033449B">
        <w:tc>
          <w:tcPr>
            <w:tcW w:w="600" w:type="dxa"/>
            <w:tcBorders>
              <w:top w:val="single" w:sz="4" w:space="0" w:color="auto"/>
              <w:left w:val="single" w:sz="4" w:space="0" w:color="auto"/>
              <w:bottom w:val="single" w:sz="4" w:space="0" w:color="auto"/>
              <w:right w:val="single" w:sz="4" w:space="0" w:color="auto"/>
            </w:tcBorders>
            <w:vAlign w:val="center"/>
          </w:tcPr>
          <w:p w14:paraId="4D25E90D" w14:textId="77777777" w:rsidR="00AA4BBB" w:rsidRPr="00AA4BBB" w:rsidRDefault="00AA4BBB" w:rsidP="0033449B">
            <w:pPr>
              <w:spacing w:before="45"/>
              <w:jc w:val="center"/>
              <w:rPr>
                <w:szCs w:val="24"/>
              </w:rPr>
            </w:pPr>
            <w:r w:rsidRPr="00AA4BBB">
              <w:rPr>
                <w:szCs w:val="24"/>
              </w:rPr>
              <w:t>6</w:t>
            </w:r>
          </w:p>
        </w:tc>
        <w:tc>
          <w:tcPr>
            <w:tcW w:w="4909" w:type="dxa"/>
            <w:tcBorders>
              <w:top w:val="single" w:sz="4" w:space="0" w:color="auto"/>
              <w:left w:val="single" w:sz="4" w:space="0" w:color="auto"/>
              <w:bottom w:val="single" w:sz="4" w:space="0" w:color="auto"/>
              <w:right w:val="single" w:sz="4" w:space="0" w:color="auto"/>
            </w:tcBorders>
            <w:vAlign w:val="center"/>
          </w:tcPr>
          <w:p w14:paraId="426A81BF" w14:textId="77777777" w:rsidR="00AA4BBB" w:rsidRPr="00AA4BBB" w:rsidRDefault="00AA4BBB" w:rsidP="0033449B">
            <w:pPr>
              <w:spacing w:before="45"/>
              <w:rPr>
                <w:szCs w:val="24"/>
              </w:rPr>
            </w:pPr>
            <w:r w:rsidRPr="00AA4BBB">
              <w:rPr>
                <w:szCs w:val="24"/>
              </w:rPr>
              <w:t>Kết cấu BTCT toàn khối. Quy phạm thi công và nghiệm thu</w:t>
            </w:r>
          </w:p>
        </w:tc>
        <w:tc>
          <w:tcPr>
            <w:tcW w:w="1579" w:type="dxa"/>
            <w:tcBorders>
              <w:top w:val="single" w:sz="4" w:space="0" w:color="auto"/>
              <w:left w:val="single" w:sz="4" w:space="0" w:color="auto"/>
              <w:bottom w:val="single" w:sz="4" w:space="0" w:color="auto"/>
              <w:right w:val="single" w:sz="4" w:space="0" w:color="auto"/>
            </w:tcBorders>
            <w:vAlign w:val="center"/>
          </w:tcPr>
          <w:p w14:paraId="0B00570E" w14:textId="77777777" w:rsidR="00AA4BBB" w:rsidRPr="00AA4BBB" w:rsidRDefault="00AA4BBB" w:rsidP="0033449B">
            <w:pPr>
              <w:spacing w:before="45"/>
              <w:jc w:val="center"/>
              <w:rPr>
                <w:szCs w:val="24"/>
              </w:rPr>
            </w:pPr>
            <w:r w:rsidRPr="00AA4BBB">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27185F52" w14:textId="77777777" w:rsidR="00AA4BBB" w:rsidRPr="00AA4BBB" w:rsidRDefault="00AA4BBB" w:rsidP="0033449B">
            <w:pPr>
              <w:spacing w:before="45"/>
              <w:jc w:val="center"/>
              <w:rPr>
                <w:szCs w:val="24"/>
              </w:rPr>
            </w:pPr>
            <w:r w:rsidRPr="00AA4BBB">
              <w:rPr>
                <w:szCs w:val="24"/>
              </w:rPr>
              <w:t>4453 - 95</w:t>
            </w:r>
          </w:p>
        </w:tc>
      </w:tr>
      <w:tr w:rsidR="00AA4BBB" w:rsidRPr="00AA4BBB" w14:paraId="7F8BE484" w14:textId="77777777" w:rsidTr="0033449B">
        <w:tc>
          <w:tcPr>
            <w:tcW w:w="600" w:type="dxa"/>
            <w:tcBorders>
              <w:top w:val="single" w:sz="4" w:space="0" w:color="auto"/>
              <w:left w:val="single" w:sz="4" w:space="0" w:color="auto"/>
              <w:bottom w:val="single" w:sz="4" w:space="0" w:color="auto"/>
              <w:right w:val="single" w:sz="4" w:space="0" w:color="auto"/>
            </w:tcBorders>
            <w:vAlign w:val="center"/>
          </w:tcPr>
          <w:p w14:paraId="3EA1ACF7" w14:textId="77777777" w:rsidR="00AA4BBB" w:rsidRPr="00AA4BBB" w:rsidRDefault="00AA4BBB" w:rsidP="0033449B">
            <w:pPr>
              <w:spacing w:before="45"/>
              <w:jc w:val="center"/>
              <w:rPr>
                <w:szCs w:val="24"/>
              </w:rPr>
            </w:pPr>
            <w:r w:rsidRPr="00AA4BBB">
              <w:rPr>
                <w:szCs w:val="24"/>
              </w:rPr>
              <w:t>7</w:t>
            </w:r>
          </w:p>
        </w:tc>
        <w:tc>
          <w:tcPr>
            <w:tcW w:w="4909" w:type="dxa"/>
            <w:tcBorders>
              <w:top w:val="single" w:sz="4" w:space="0" w:color="auto"/>
              <w:left w:val="single" w:sz="4" w:space="0" w:color="auto"/>
              <w:bottom w:val="single" w:sz="4" w:space="0" w:color="auto"/>
              <w:right w:val="single" w:sz="4" w:space="0" w:color="auto"/>
            </w:tcBorders>
            <w:vAlign w:val="center"/>
          </w:tcPr>
          <w:p w14:paraId="5B754B2F" w14:textId="77777777" w:rsidR="00AA4BBB" w:rsidRPr="00AA4BBB" w:rsidRDefault="00AA4BBB" w:rsidP="0033449B">
            <w:pPr>
              <w:spacing w:before="45"/>
              <w:rPr>
                <w:szCs w:val="24"/>
                <w:lang w:val="vi-VN"/>
              </w:rPr>
            </w:pPr>
            <w:r w:rsidRPr="00AA4BBB">
              <w:rPr>
                <w:szCs w:val="24"/>
              </w:rPr>
              <w:t xml:space="preserve">Kết cấu BTCT lắp ghép. </w:t>
            </w:r>
            <w:r w:rsidRPr="00AA4BBB">
              <w:rPr>
                <w:szCs w:val="24"/>
                <w:lang w:val="vi-VN"/>
              </w:rPr>
              <w:t>Thi công và nghiệm thu</w:t>
            </w:r>
          </w:p>
        </w:tc>
        <w:tc>
          <w:tcPr>
            <w:tcW w:w="1579" w:type="dxa"/>
            <w:tcBorders>
              <w:top w:val="single" w:sz="4" w:space="0" w:color="auto"/>
              <w:left w:val="single" w:sz="4" w:space="0" w:color="auto"/>
              <w:bottom w:val="single" w:sz="4" w:space="0" w:color="auto"/>
              <w:right w:val="single" w:sz="4" w:space="0" w:color="auto"/>
            </w:tcBorders>
            <w:vAlign w:val="center"/>
          </w:tcPr>
          <w:p w14:paraId="3DD2208B" w14:textId="77777777" w:rsidR="00AA4BBB" w:rsidRPr="00AA4BBB" w:rsidRDefault="00AA4BBB" w:rsidP="0033449B">
            <w:pPr>
              <w:spacing w:before="45"/>
              <w:jc w:val="center"/>
              <w:rPr>
                <w:szCs w:val="24"/>
              </w:rPr>
            </w:pPr>
            <w:r w:rsidRPr="00AA4BBB">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41373F80" w14:textId="77777777" w:rsidR="00AA4BBB" w:rsidRPr="00AA4BBB" w:rsidRDefault="00AA4BBB" w:rsidP="0033449B">
            <w:pPr>
              <w:spacing w:before="45"/>
              <w:jc w:val="center"/>
              <w:rPr>
                <w:szCs w:val="24"/>
                <w:highlight w:val="green"/>
              </w:rPr>
            </w:pPr>
            <w:r w:rsidRPr="00AA4BBB">
              <w:rPr>
                <w:szCs w:val="24"/>
              </w:rPr>
              <w:t>9115:2019</w:t>
            </w:r>
          </w:p>
        </w:tc>
      </w:tr>
      <w:tr w:rsidR="00AA4BBB" w:rsidRPr="00AA4BBB" w14:paraId="05CD4045" w14:textId="77777777" w:rsidTr="0033449B">
        <w:tc>
          <w:tcPr>
            <w:tcW w:w="600" w:type="dxa"/>
            <w:tcBorders>
              <w:top w:val="single" w:sz="4" w:space="0" w:color="auto"/>
              <w:left w:val="single" w:sz="4" w:space="0" w:color="auto"/>
              <w:bottom w:val="single" w:sz="4" w:space="0" w:color="auto"/>
              <w:right w:val="single" w:sz="4" w:space="0" w:color="auto"/>
            </w:tcBorders>
            <w:vAlign w:val="center"/>
          </w:tcPr>
          <w:p w14:paraId="34CAA60C" w14:textId="77777777" w:rsidR="00AA4BBB" w:rsidRPr="00AA4BBB" w:rsidRDefault="00AA4BBB" w:rsidP="0033449B">
            <w:pPr>
              <w:spacing w:before="45"/>
              <w:jc w:val="center"/>
              <w:rPr>
                <w:szCs w:val="24"/>
              </w:rPr>
            </w:pPr>
            <w:r w:rsidRPr="00AA4BBB">
              <w:rPr>
                <w:szCs w:val="24"/>
              </w:rPr>
              <w:t>8</w:t>
            </w:r>
          </w:p>
        </w:tc>
        <w:tc>
          <w:tcPr>
            <w:tcW w:w="4909" w:type="dxa"/>
            <w:tcBorders>
              <w:top w:val="single" w:sz="4" w:space="0" w:color="auto"/>
              <w:left w:val="single" w:sz="4" w:space="0" w:color="auto"/>
              <w:bottom w:val="single" w:sz="4" w:space="0" w:color="auto"/>
              <w:right w:val="single" w:sz="4" w:space="0" w:color="auto"/>
            </w:tcBorders>
            <w:vAlign w:val="center"/>
          </w:tcPr>
          <w:p w14:paraId="5D50EB35" w14:textId="77777777" w:rsidR="00AA4BBB" w:rsidRPr="00AA4BBB" w:rsidRDefault="00AA4BBB" w:rsidP="0033449B">
            <w:pPr>
              <w:spacing w:before="45"/>
              <w:rPr>
                <w:szCs w:val="24"/>
              </w:rPr>
            </w:pPr>
            <w:r w:rsidRPr="00AA4BBB">
              <w:rPr>
                <w:szCs w:val="24"/>
              </w:rPr>
              <w:t>Công tác hoàn thiện trong xây dựng. Quy phạm thi công và nghiệm thu</w:t>
            </w:r>
          </w:p>
        </w:tc>
        <w:tc>
          <w:tcPr>
            <w:tcW w:w="1579" w:type="dxa"/>
            <w:tcBorders>
              <w:top w:val="single" w:sz="4" w:space="0" w:color="auto"/>
              <w:left w:val="single" w:sz="4" w:space="0" w:color="auto"/>
              <w:bottom w:val="single" w:sz="4" w:space="0" w:color="auto"/>
              <w:right w:val="single" w:sz="4" w:space="0" w:color="auto"/>
            </w:tcBorders>
            <w:vAlign w:val="center"/>
          </w:tcPr>
          <w:p w14:paraId="045C29B9" w14:textId="77777777" w:rsidR="00AA4BBB" w:rsidRPr="00AA4BBB" w:rsidRDefault="00AA4BBB" w:rsidP="0033449B">
            <w:pPr>
              <w:spacing w:before="45"/>
              <w:jc w:val="center"/>
              <w:rPr>
                <w:szCs w:val="24"/>
              </w:rPr>
            </w:pPr>
            <w:r w:rsidRPr="00AA4BBB">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5EB94D09" w14:textId="77777777" w:rsidR="00AA4BBB" w:rsidRPr="00AA4BBB" w:rsidRDefault="00AA4BBB" w:rsidP="0033449B">
            <w:pPr>
              <w:spacing w:before="45"/>
              <w:jc w:val="center"/>
              <w:rPr>
                <w:szCs w:val="24"/>
              </w:rPr>
            </w:pPr>
            <w:r w:rsidRPr="00AA4BBB">
              <w:rPr>
                <w:szCs w:val="24"/>
              </w:rPr>
              <w:t>5674 - 1992</w:t>
            </w:r>
          </w:p>
        </w:tc>
      </w:tr>
      <w:tr w:rsidR="00AA4BBB" w:rsidRPr="00AA4BBB" w14:paraId="132EA8C3" w14:textId="77777777" w:rsidTr="0033449B">
        <w:tc>
          <w:tcPr>
            <w:tcW w:w="600" w:type="dxa"/>
            <w:tcBorders>
              <w:top w:val="single" w:sz="4" w:space="0" w:color="auto"/>
              <w:left w:val="single" w:sz="4" w:space="0" w:color="auto"/>
              <w:bottom w:val="single" w:sz="4" w:space="0" w:color="auto"/>
              <w:right w:val="single" w:sz="4" w:space="0" w:color="auto"/>
            </w:tcBorders>
            <w:vAlign w:val="center"/>
          </w:tcPr>
          <w:p w14:paraId="2E273D0E" w14:textId="77777777" w:rsidR="00AA4BBB" w:rsidRPr="00AA4BBB" w:rsidRDefault="00AA4BBB" w:rsidP="0033449B">
            <w:pPr>
              <w:spacing w:before="45"/>
              <w:jc w:val="center"/>
              <w:rPr>
                <w:szCs w:val="24"/>
              </w:rPr>
            </w:pPr>
            <w:r w:rsidRPr="00AA4BBB">
              <w:rPr>
                <w:szCs w:val="24"/>
              </w:rPr>
              <w:t>9</w:t>
            </w:r>
          </w:p>
        </w:tc>
        <w:tc>
          <w:tcPr>
            <w:tcW w:w="4909" w:type="dxa"/>
            <w:tcBorders>
              <w:top w:val="single" w:sz="4" w:space="0" w:color="auto"/>
              <w:left w:val="single" w:sz="4" w:space="0" w:color="auto"/>
              <w:bottom w:val="single" w:sz="4" w:space="0" w:color="auto"/>
              <w:right w:val="single" w:sz="4" w:space="0" w:color="auto"/>
            </w:tcBorders>
            <w:vAlign w:val="center"/>
          </w:tcPr>
          <w:p w14:paraId="325E1F73" w14:textId="77777777" w:rsidR="00AA4BBB" w:rsidRPr="00AA4BBB" w:rsidRDefault="00AA4BBB" w:rsidP="0033449B">
            <w:pPr>
              <w:spacing w:before="45"/>
              <w:rPr>
                <w:szCs w:val="24"/>
              </w:rPr>
            </w:pPr>
            <w:r w:rsidRPr="00AA4BBB">
              <w:rPr>
                <w:szCs w:val="24"/>
              </w:rPr>
              <w:t>Bê tông. kiểm tra đánh giá độ bền. Quy định chung</w:t>
            </w:r>
          </w:p>
        </w:tc>
        <w:tc>
          <w:tcPr>
            <w:tcW w:w="1579" w:type="dxa"/>
            <w:tcBorders>
              <w:top w:val="single" w:sz="4" w:space="0" w:color="auto"/>
              <w:left w:val="single" w:sz="4" w:space="0" w:color="auto"/>
              <w:bottom w:val="single" w:sz="4" w:space="0" w:color="auto"/>
              <w:right w:val="single" w:sz="4" w:space="0" w:color="auto"/>
            </w:tcBorders>
            <w:vAlign w:val="center"/>
          </w:tcPr>
          <w:p w14:paraId="5FE93EB1" w14:textId="77777777" w:rsidR="00AA4BBB" w:rsidRPr="00AA4BBB" w:rsidRDefault="00AA4BBB" w:rsidP="0033449B">
            <w:pPr>
              <w:spacing w:before="45"/>
              <w:jc w:val="center"/>
              <w:rPr>
                <w:szCs w:val="24"/>
              </w:rPr>
            </w:pPr>
            <w:r w:rsidRPr="00AA4BBB">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1216E3D2" w14:textId="77777777" w:rsidR="00AA4BBB" w:rsidRPr="00AA4BBB" w:rsidRDefault="00AA4BBB" w:rsidP="0033449B">
            <w:pPr>
              <w:spacing w:before="45"/>
              <w:jc w:val="center"/>
              <w:rPr>
                <w:szCs w:val="24"/>
              </w:rPr>
            </w:pPr>
            <w:r w:rsidRPr="00AA4BBB">
              <w:rPr>
                <w:szCs w:val="24"/>
              </w:rPr>
              <w:t>5540 - 1991</w:t>
            </w:r>
          </w:p>
        </w:tc>
      </w:tr>
      <w:tr w:rsidR="00AA4BBB" w:rsidRPr="00AA4BBB" w14:paraId="66495D67" w14:textId="77777777" w:rsidTr="0033449B">
        <w:tc>
          <w:tcPr>
            <w:tcW w:w="600" w:type="dxa"/>
            <w:tcBorders>
              <w:top w:val="single" w:sz="4" w:space="0" w:color="auto"/>
              <w:left w:val="single" w:sz="4" w:space="0" w:color="auto"/>
              <w:bottom w:val="single" w:sz="4" w:space="0" w:color="auto"/>
              <w:right w:val="single" w:sz="4" w:space="0" w:color="auto"/>
            </w:tcBorders>
            <w:vAlign w:val="center"/>
          </w:tcPr>
          <w:p w14:paraId="000D0088" w14:textId="77777777" w:rsidR="00AA4BBB" w:rsidRPr="00AA4BBB" w:rsidRDefault="00AA4BBB" w:rsidP="0033449B">
            <w:pPr>
              <w:spacing w:before="45"/>
              <w:jc w:val="center"/>
              <w:rPr>
                <w:szCs w:val="24"/>
              </w:rPr>
            </w:pPr>
            <w:r w:rsidRPr="00AA4BBB">
              <w:rPr>
                <w:szCs w:val="24"/>
              </w:rPr>
              <w:t>10</w:t>
            </w:r>
          </w:p>
        </w:tc>
        <w:tc>
          <w:tcPr>
            <w:tcW w:w="4909" w:type="dxa"/>
            <w:tcBorders>
              <w:top w:val="single" w:sz="4" w:space="0" w:color="auto"/>
              <w:left w:val="single" w:sz="4" w:space="0" w:color="auto"/>
              <w:bottom w:val="single" w:sz="4" w:space="0" w:color="auto"/>
              <w:right w:val="single" w:sz="4" w:space="0" w:color="auto"/>
            </w:tcBorders>
            <w:vAlign w:val="center"/>
          </w:tcPr>
          <w:p w14:paraId="0DDA2405" w14:textId="77777777" w:rsidR="00AA4BBB" w:rsidRPr="00AA4BBB" w:rsidRDefault="00AA4BBB" w:rsidP="0033449B">
            <w:pPr>
              <w:spacing w:before="45"/>
              <w:rPr>
                <w:szCs w:val="24"/>
              </w:rPr>
            </w:pPr>
            <w:r w:rsidRPr="00AA4BBB">
              <w:rPr>
                <w:szCs w:val="24"/>
              </w:rPr>
              <w:t xml:space="preserve">Xi măng pooclăng </w:t>
            </w:r>
          </w:p>
        </w:tc>
        <w:tc>
          <w:tcPr>
            <w:tcW w:w="1579" w:type="dxa"/>
            <w:tcBorders>
              <w:top w:val="single" w:sz="4" w:space="0" w:color="auto"/>
              <w:left w:val="single" w:sz="4" w:space="0" w:color="auto"/>
              <w:bottom w:val="single" w:sz="4" w:space="0" w:color="auto"/>
              <w:right w:val="single" w:sz="4" w:space="0" w:color="auto"/>
            </w:tcBorders>
            <w:vAlign w:val="center"/>
          </w:tcPr>
          <w:p w14:paraId="04A499A8" w14:textId="77777777" w:rsidR="00AA4BBB" w:rsidRPr="00AA4BBB" w:rsidRDefault="00AA4BBB" w:rsidP="0033449B">
            <w:pPr>
              <w:spacing w:before="45"/>
              <w:jc w:val="center"/>
              <w:rPr>
                <w:szCs w:val="24"/>
              </w:rPr>
            </w:pPr>
            <w:r w:rsidRPr="00AA4BBB">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39A767E4" w14:textId="77777777" w:rsidR="00AA4BBB" w:rsidRPr="00AA4BBB" w:rsidRDefault="00AA4BBB" w:rsidP="0033449B">
            <w:pPr>
              <w:spacing w:before="45"/>
              <w:jc w:val="center"/>
              <w:rPr>
                <w:szCs w:val="24"/>
              </w:rPr>
            </w:pPr>
            <w:r w:rsidRPr="00AA4BBB">
              <w:rPr>
                <w:szCs w:val="24"/>
              </w:rPr>
              <w:t>1682 - 94</w:t>
            </w:r>
          </w:p>
        </w:tc>
      </w:tr>
      <w:tr w:rsidR="00AA4BBB" w:rsidRPr="00AA4BBB" w14:paraId="5D8D8006" w14:textId="77777777" w:rsidTr="0033449B">
        <w:tc>
          <w:tcPr>
            <w:tcW w:w="600" w:type="dxa"/>
            <w:tcBorders>
              <w:top w:val="single" w:sz="4" w:space="0" w:color="auto"/>
              <w:left w:val="single" w:sz="4" w:space="0" w:color="auto"/>
              <w:bottom w:val="single" w:sz="4" w:space="0" w:color="auto"/>
              <w:right w:val="single" w:sz="4" w:space="0" w:color="auto"/>
            </w:tcBorders>
            <w:vAlign w:val="center"/>
          </w:tcPr>
          <w:p w14:paraId="27911C4D" w14:textId="77777777" w:rsidR="00AA4BBB" w:rsidRPr="00AA4BBB" w:rsidRDefault="00AA4BBB" w:rsidP="0033449B">
            <w:pPr>
              <w:spacing w:before="45"/>
              <w:jc w:val="center"/>
              <w:rPr>
                <w:szCs w:val="24"/>
              </w:rPr>
            </w:pPr>
            <w:r w:rsidRPr="00AA4BBB">
              <w:rPr>
                <w:szCs w:val="24"/>
              </w:rPr>
              <w:t>11</w:t>
            </w:r>
          </w:p>
        </w:tc>
        <w:tc>
          <w:tcPr>
            <w:tcW w:w="4909" w:type="dxa"/>
            <w:tcBorders>
              <w:top w:val="single" w:sz="4" w:space="0" w:color="auto"/>
              <w:left w:val="single" w:sz="4" w:space="0" w:color="auto"/>
              <w:bottom w:val="single" w:sz="4" w:space="0" w:color="auto"/>
              <w:right w:val="single" w:sz="4" w:space="0" w:color="auto"/>
            </w:tcBorders>
            <w:vAlign w:val="center"/>
          </w:tcPr>
          <w:p w14:paraId="04F76E53" w14:textId="77777777" w:rsidR="00AA4BBB" w:rsidRPr="00AA4BBB" w:rsidRDefault="00AA4BBB" w:rsidP="0033449B">
            <w:pPr>
              <w:spacing w:before="45"/>
              <w:rPr>
                <w:szCs w:val="24"/>
              </w:rPr>
            </w:pPr>
            <w:r w:rsidRPr="00AA4BBB">
              <w:rPr>
                <w:szCs w:val="24"/>
              </w:rPr>
              <w:t>Xi măng. Các tiêu chuẩn để thử xi măng</w:t>
            </w:r>
          </w:p>
        </w:tc>
        <w:tc>
          <w:tcPr>
            <w:tcW w:w="1579" w:type="dxa"/>
            <w:tcBorders>
              <w:top w:val="single" w:sz="4" w:space="0" w:color="auto"/>
              <w:left w:val="single" w:sz="4" w:space="0" w:color="auto"/>
              <w:bottom w:val="single" w:sz="4" w:space="0" w:color="auto"/>
              <w:right w:val="single" w:sz="4" w:space="0" w:color="auto"/>
            </w:tcBorders>
            <w:vAlign w:val="center"/>
          </w:tcPr>
          <w:p w14:paraId="23500A0C" w14:textId="77777777" w:rsidR="00AA4BBB" w:rsidRPr="00AA4BBB" w:rsidRDefault="00AA4BBB" w:rsidP="0033449B">
            <w:pPr>
              <w:spacing w:before="45"/>
              <w:jc w:val="center"/>
              <w:rPr>
                <w:szCs w:val="24"/>
              </w:rPr>
            </w:pPr>
            <w:r w:rsidRPr="00AA4BBB">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509E220F" w14:textId="77777777" w:rsidR="00AA4BBB" w:rsidRPr="00AA4BBB" w:rsidRDefault="00AA4BBB" w:rsidP="0033449B">
            <w:pPr>
              <w:spacing w:before="45"/>
              <w:jc w:val="center"/>
              <w:rPr>
                <w:szCs w:val="24"/>
              </w:rPr>
            </w:pPr>
            <w:r w:rsidRPr="00AA4BBB">
              <w:rPr>
                <w:szCs w:val="24"/>
              </w:rPr>
              <w:t>139 - 1991</w:t>
            </w:r>
          </w:p>
        </w:tc>
      </w:tr>
      <w:tr w:rsidR="00AA4BBB" w:rsidRPr="00AA4BBB" w14:paraId="142E769C" w14:textId="77777777" w:rsidTr="0033449B">
        <w:tc>
          <w:tcPr>
            <w:tcW w:w="600" w:type="dxa"/>
            <w:tcBorders>
              <w:top w:val="single" w:sz="4" w:space="0" w:color="auto"/>
              <w:left w:val="single" w:sz="4" w:space="0" w:color="auto"/>
              <w:bottom w:val="single" w:sz="4" w:space="0" w:color="auto"/>
              <w:right w:val="single" w:sz="4" w:space="0" w:color="auto"/>
            </w:tcBorders>
            <w:vAlign w:val="center"/>
          </w:tcPr>
          <w:p w14:paraId="18755992" w14:textId="77777777" w:rsidR="00AA4BBB" w:rsidRPr="00AA4BBB" w:rsidRDefault="00AA4BBB" w:rsidP="0033449B">
            <w:pPr>
              <w:spacing w:before="45"/>
              <w:jc w:val="center"/>
              <w:rPr>
                <w:szCs w:val="24"/>
              </w:rPr>
            </w:pPr>
            <w:r w:rsidRPr="00AA4BBB">
              <w:rPr>
                <w:szCs w:val="24"/>
              </w:rPr>
              <w:t>12</w:t>
            </w:r>
          </w:p>
        </w:tc>
        <w:tc>
          <w:tcPr>
            <w:tcW w:w="4909" w:type="dxa"/>
            <w:tcBorders>
              <w:top w:val="single" w:sz="4" w:space="0" w:color="auto"/>
              <w:left w:val="single" w:sz="4" w:space="0" w:color="auto"/>
              <w:bottom w:val="single" w:sz="4" w:space="0" w:color="auto"/>
              <w:right w:val="single" w:sz="4" w:space="0" w:color="auto"/>
            </w:tcBorders>
            <w:vAlign w:val="center"/>
          </w:tcPr>
          <w:p w14:paraId="68FA0563" w14:textId="77777777" w:rsidR="00AA4BBB" w:rsidRPr="00AA4BBB" w:rsidRDefault="00AA4BBB" w:rsidP="0033449B">
            <w:pPr>
              <w:spacing w:before="45"/>
              <w:rPr>
                <w:szCs w:val="24"/>
                <w:lang w:val="vi-VN"/>
              </w:rPr>
            </w:pPr>
            <w:r w:rsidRPr="00AA4BBB">
              <w:rPr>
                <w:szCs w:val="24"/>
                <w:lang w:val="vi-VN"/>
              </w:rPr>
              <w:t>Cốt liệu cho bê tông và vữa (yêu cầu kỹ thuật)</w:t>
            </w:r>
          </w:p>
        </w:tc>
        <w:tc>
          <w:tcPr>
            <w:tcW w:w="1579" w:type="dxa"/>
            <w:tcBorders>
              <w:top w:val="single" w:sz="4" w:space="0" w:color="auto"/>
              <w:left w:val="single" w:sz="4" w:space="0" w:color="auto"/>
              <w:bottom w:val="single" w:sz="4" w:space="0" w:color="auto"/>
              <w:right w:val="single" w:sz="4" w:space="0" w:color="auto"/>
            </w:tcBorders>
            <w:vAlign w:val="center"/>
          </w:tcPr>
          <w:p w14:paraId="5AAD8E84" w14:textId="77777777" w:rsidR="00AA4BBB" w:rsidRPr="00AA4BBB" w:rsidRDefault="00AA4BBB" w:rsidP="0033449B">
            <w:pPr>
              <w:spacing w:before="45"/>
              <w:jc w:val="center"/>
              <w:rPr>
                <w:szCs w:val="24"/>
              </w:rPr>
            </w:pPr>
            <w:r w:rsidRPr="00AA4BBB">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4F4138D7" w14:textId="77777777" w:rsidR="00AA4BBB" w:rsidRPr="00AA4BBB" w:rsidRDefault="00AA4BBB" w:rsidP="0033449B">
            <w:pPr>
              <w:spacing w:before="45"/>
              <w:jc w:val="center"/>
              <w:rPr>
                <w:szCs w:val="24"/>
                <w:lang w:val="vi-VN"/>
              </w:rPr>
            </w:pPr>
            <w:r w:rsidRPr="00AA4BBB">
              <w:rPr>
                <w:szCs w:val="24"/>
                <w:lang w:val="vi-VN"/>
              </w:rPr>
              <w:t>7570</w:t>
            </w:r>
            <w:r w:rsidRPr="00AA4BBB">
              <w:rPr>
                <w:szCs w:val="24"/>
              </w:rPr>
              <w:t xml:space="preserve"> - </w:t>
            </w:r>
            <w:r w:rsidRPr="00AA4BBB">
              <w:rPr>
                <w:szCs w:val="24"/>
                <w:lang w:val="vi-VN"/>
              </w:rPr>
              <w:t>2006</w:t>
            </w:r>
          </w:p>
        </w:tc>
      </w:tr>
      <w:tr w:rsidR="00AA4BBB" w:rsidRPr="00AA4BBB" w14:paraId="621FED3B" w14:textId="77777777" w:rsidTr="0033449B">
        <w:tc>
          <w:tcPr>
            <w:tcW w:w="600" w:type="dxa"/>
            <w:tcBorders>
              <w:top w:val="single" w:sz="4" w:space="0" w:color="auto"/>
              <w:left w:val="single" w:sz="4" w:space="0" w:color="auto"/>
              <w:bottom w:val="single" w:sz="4" w:space="0" w:color="auto"/>
              <w:right w:val="single" w:sz="4" w:space="0" w:color="auto"/>
            </w:tcBorders>
            <w:vAlign w:val="center"/>
          </w:tcPr>
          <w:p w14:paraId="558904BB" w14:textId="77777777" w:rsidR="00AA4BBB" w:rsidRPr="00AA4BBB" w:rsidRDefault="00AA4BBB" w:rsidP="0033449B">
            <w:pPr>
              <w:spacing w:before="45"/>
              <w:jc w:val="center"/>
              <w:rPr>
                <w:szCs w:val="24"/>
                <w:lang w:val="vi-VN"/>
              </w:rPr>
            </w:pPr>
            <w:r w:rsidRPr="00AA4BBB">
              <w:rPr>
                <w:szCs w:val="24"/>
              </w:rPr>
              <w:t>1</w:t>
            </w:r>
            <w:r w:rsidRPr="00AA4BBB">
              <w:rPr>
                <w:szCs w:val="24"/>
                <w:lang w:val="vi-VN"/>
              </w:rPr>
              <w:t>3</w:t>
            </w:r>
          </w:p>
        </w:tc>
        <w:tc>
          <w:tcPr>
            <w:tcW w:w="4909" w:type="dxa"/>
            <w:tcBorders>
              <w:top w:val="single" w:sz="4" w:space="0" w:color="auto"/>
              <w:left w:val="single" w:sz="4" w:space="0" w:color="auto"/>
              <w:bottom w:val="single" w:sz="4" w:space="0" w:color="auto"/>
              <w:right w:val="single" w:sz="4" w:space="0" w:color="auto"/>
            </w:tcBorders>
            <w:vAlign w:val="center"/>
          </w:tcPr>
          <w:p w14:paraId="04874D68" w14:textId="77777777" w:rsidR="00AA4BBB" w:rsidRPr="00AA4BBB" w:rsidRDefault="00AA4BBB" w:rsidP="0033449B">
            <w:pPr>
              <w:spacing w:before="45"/>
              <w:rPr>
                <w:szCs w:val="24"/>
              </w:rPr>
            </w:pPr>
            <w:r w:rsidRPr="00AA4BBB">
              <w:rPr>
                <w:szCs w:val="24"/>
              </w:rPr>
              <w:t xml:space="preserve">Bê tông </w:t>
            </w:r>
            <w:r w:rsidRPr="00AA4BBB">
              <w:rPr>
                <w:szCs w:val="24"/>
                <w:lang w:val="vi-VN"/>
              </w:rPr>
              <w:t>-</w:t>
            </w:r>
            <w:r w:rsidRPr="00AA4BBB">
              <w:rPr>
                <w:szCs w:val="24"/>
              </w:rPr>
              <w:t xml:space="preserve"> Yêu cầu bảo dưỡng ẩm tự nhiên</w:t>
            </w:r>
          </w:p>
        </w:tc>
        <w:tc>
          <w:tcPr>
            <w:tcW w:w="1579" w:type="dxa"/>
            <w:tcBorders>
              <w:top w:val="single" w:sz="4" w:space="0" w:color="auto"/>
              <w:left w:val="single" w:sz="4" w:space="0" w:color="auto"/>
              <w:bottom w:val="single" w:sz="4" w:space="0" w:color="auto"/>
              <w:right w:val="single" w:sz="4" w:space="0" w:color="auto"/>
            </w:tcBorders>
            <w:vAlign w:val="center"/>
          </w:tcPr>
          <w:p w14:paraId="55B14F98" w14:textId="77777777" w:rsidR="00AA4BBB" w:rsidRPr="00AA4BBB" w:rsidRDefault="00AA4BBB" w:rsidP="0033449B">
            <w:pPr>
              <w:spacing w:before="45"/>
              <w:jc w:val="center"/>
              <w:rPr>
                <w:szCs w:val="24"/>
              </w:rPr>
            </w:pPr>
            <w:r w:rsidRPr="00AA4BBB">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0E4758A2" w14:textId="77777777" w:rsidR="00AA4BBB" w:rsidRPr="00AA4BBB" w:rsidRDefault="00AA4BBB" w:rsidP="0033449B">
            <w:pPr>
              <w:spacing w:before="45"/>
              <w:jc w:val="center"/>
              <w:rPr>
                <w:szCs w:val="24"/>
                <w:lang w:val="vi-VN"/>
              </w:rPr>
            </w:pPr>
            <w:r w:rsidRPr="00AA4BBB">
              <w:rPr>
                <w:szCs w:val="24"/>
                <w:lang w:val="vi-VN"/>
              </w:rPr>
              <w:t>8828</w:t>
            </w:r>
            <w:r w:rsidRPr="00AA4BBB">
              <w:rPr>
                <w:szCs w:val="24"/>
              </w:rPr>
              <w:t xml:space="preserve"> -</w:t>
            </w:r>
            <w:r w:rsidRPr="00AA4BBB">
              <w:rPr>
                <w:szCs w:val="24"/>
                <w:lang w:val="vi-VN"/>
              </w:rPr>
              <w:t>2011</w:t>
            </w:r>
          </w:p>
        </w:tc>
      </w:tr>
      <w:tr w:rsidR="00AA4BBB" w:rsidRPr="00AA4BBB" w14:paraId="6719A106" w14:textId="77777777" w:rsidTr="0033449B">
        <w:tc>
          <w:tcPr>
            <w:tcW w:w="600" w:type="dxa"/>
            <w:tcBorders>
              <w:top w:val="single" w:sz="4" w:space="0" w:color="auto"/>
              <w:left w:val="single" w:sz="4" w:space="0" w:color="auto"/>
              <w:bottom w:val="single" w:sz="4" w:space="0" w:color="auto"/>
              <w:right w:val="single" w:sz="4" w:space="0" w:color="auto"/>
            </w:tcBorders>
            <w:vAlign w:val="center"/>
          </w:tcPr>
          <w:p w14:paraId="7DDCDAFA" w14:textId="77777777" w:rsidR="00AA4BBB" w:rsidRPr="00AA4BBB" w:rsidRDefault="00AA4BBB" w:rsidP="0033449B">
            <w:pPr>
              <w:spacing w:before="45"/>
              <w:jc w:val="center"/>
              <w:rPr>
                <w:szCs w:val="24"/>
                <w:lang w:val="vi-VN"/>
              </w:rPr>
            </w:pPr>
            <w:r w:rsidRPr="00AA4BBB">
              <w:rPr>
                <w:szCs w:val="24"/>
              </w:rPr>
              <w:t>1</w:t>
            </w:r>
            <w:r w:rsidRPr="00AA4BBB">
              <w:rPr>
                <w:szCs w:val="24"/>
                <w:lang w:val="vi-VN"/>
              </w:rPr>
              <w:t>4</w:t>
            </w:r>
          </w:p>
        </w:tc>
        <w:tc>
          <w:tcPr>
            <w:tcW w:w="4909" w:type="dxa"/>
            <w:tcBorders>
              <w:top w:val="single" w:sz="4" w:space="0" w:color="auto"/>
              <w:left w:val="single" w:sz="4" w:space="0" w:color="auto"/>
              <w:bottom w:val="single" w:sz="4" w:space="0" w:color="auto"/>
              <w:right w:val="single" w:sz="4" w:space="0" w:color="auto"/>
            </w:tcBorders>
            <w:vAlign w:val="center"/>
          </w:tcPr>
          <w:p w14:paraId="1CC9B444" w14:textId="77777777" w:rsidR="00AA4BBB" w:rsidRPr="00AA4BBB" w:rsidRDefault="00AA4BBB" w:rsidP="0033449B">
            <w:pPr>
              <w:spacing w:before="45"/>
              <w:rPr>
                <w:szCs w:val="24"/>
                <w:lang w:val="vi-VN"/>
              </w:rPr>
            </w:pPr>
            <w:r w:rsidRPr="00AA4BBB">
              <w:rPr>
                <w:szCs w:val="24"/>
              </w:rPr>
              <w:t xml:space="preserve">Vữa xây dựng </w:t>
            </w:r>
            <w:r w:rsidRPr="00AA4BBB">
              <w:rPr>
                <w:szCs w:val="24"/>
                <w:lang w:val="vi-VN"/>
              </w:rPr>
              <w:t>- Yêu cầu kỹ thuật</w:t>
            </w:r>
          </w:p>
        </w:tc>
        <w:tc>
          <w:tcPr>
            <w:tcW w:w="1579" w:type="dxa"/>
            <w:tcBorders>
              <w:top w:val="single" w:sz="4" w:space="0" w:color="auto"/>
              <w:left w:val="single" w:sz="4" w:space="0" w:color="auto"/>
              <w:bottom w:val="single" w:sz="4" w:space="0" w:color="auto"/>
              <w:right w:val="single" w:sz="4" w:space="0" w:color="auto"/>
            </w:tcBorders>
            <w:vAlign w:val="center"/>
          </w:tcPr>
          <w:p w14:paraId="01154988" w14:textId="77777777" w:rsidR="00AA4BBB" w:rsidRPr="00AA4BBB" w:rsidRDefault="00AA4BBB" w:rsidP="0033449B">
            <w:pPr>
              <w:spacing w:before="45"/>
              <w:jc w:val="center"/>
              <w:rPr>
                <w:szCs w:val="24"/>
              </w:rPr>
            </w:pPr>
            <w:r w:rsidRPr="00AA4BBB">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28B29C0F" w14:textId="77777777" w:rsidR="00AA4BBB" w:rsidRPr="00AA4BBB" w:rsidRDefault="00AA4BBB" w:rsidP="0033449B">
            <w:pPr>
              <w:spacing w:before="45"/>
              <w:jc w:val="center"/>
              <w:rPr>
                <w:szCs w:val="24"/>
                <w:lang w:val="vi-VN"/>
              </w:rPr>
            </w:pPr>
            <w:r w:rsidRPr="00AA4BBB">
              <w:rPr>
                <w:szCs w:val="24"/>
              </w:rPr>
              <w:t>4314 - 20</w:t>
            </w:r>
            <w:r w:rsidRPr="00AA4BBB">
              <w:rPr>
                <w:szCs w:val="24"/>
                <w:lang w:val="vi-VN"/>
              </w:rPr>
              <w:t>22</w:t>
            </w:r>
          </w:p>
        </w:tc>
      </w:tr>
      <w:tr w:rsidR="00AA4BBB" w:rsidRPr="00AA4BBB" w14:paraId="75DD4EC7" w14:textId="77777777" w:rsidTr="0033449B">
        <w:tc>
          <w:tcPr>
            <w:tcW w:w="600" w:type="dxa"/>
            <w:tcBorders>
              <w:top w:val="single" w:sz="4" w:space="0" w:color="auto"/>
              <w:left w:val="single" w:sz="4" w:space="0" w:color="auto"/>
              <w:bottom w:val="single" w:sz="4" w:space="0" w:color="auto"/>
              <w:right w:val="single" w:sz="4" w:space="0" w:color="auto"/>
            </w:tcBorders>
            <w:vAlign w:val="center"/>
          </w:tcPr>
          <w:p w14:paraId="5D4343A6" w14:textId="77777777" w:rsidR="00AA4BBB" w:rsidRPr="00AA4BBB" w:rsidRDefault="00AA4BBB" w:rsidP="0033449B">
            <w:pPr>
              <w:spacing w:before="45"/>
              <w:jc w:val="center"/>
              <w:rPr>
                <w:szCs w:val="24"/>
                <w:lang w:val="vi-VN"/>
              </w:rPr>
            </w:pPr>
            <w:r w:rsidRPr="00AA4BBB">
              <w:rPr>
                <w:szCs w:val="24"/>
              </w:rPr>
              <w:t>1</w:t>
            </w:r>
            <w:r w:rsidRPr="00AA4BBB">
              <w:rPr>
                <w:szCs w:val="24"/>
                <w:lang w:val="vi-VN"/>
              </w:rPr>
              <w:t>5</w:t>
            </w:r>
          </w:p>
        </w:tc>
        <w:tc>
          <w:tcPr>
            <w:tcW w:w="4909" w:type="dxa"/>
            <w:tcBorders>
              <w:top w:val="single" w:sz="4" w:space="0" w:color="auto"/>
              <w:left w:val="single" w:sz="4" w:space="0" w:color="auto"/>
              <w:bottom w:val="single" w:sz="4" w:space="0" w:color="auto"/>
              <w:right w:val="single" w:sz="4" w:space="0" w:color="auto"/>
            </w:tcBorders>
            <w:vAlign w:val="center"/>
          </w:tcPr>
          <w:p w14:paraId="78871F01" w14:textId="77777777" w:rsidR="00AA4BBB" w:rsidRPr="00AA4BBB" w:rsidRDefault="00AA4BBB" w:rsidP="0033449B">
            <w:pPr>
              <w:spacing w:before="45"/>
              <w:rPr>
                <w:szCs w:val="24"/>
              </w:rPr>
            </w:pPr>
            <w:r w:rsidRPr="00AA4BBB">
              <w:rPr>
                <w:szCs w:val="24"/>
              </w:rPr>
              <w:t>Hướng dẫn pha trộn và sử dụng vữa xây dựng</w:t>
            </w:r>
          </w:p>
        </w:tc>
        <w:tc>
          <w:tcPr>
            <w:tcW w:w="1579" w:type="dxa"/>
            <w:tcBorders>
              <w:top w:val="single" w:sz="4" w:space="0" w:color="auto"/>
              <w:left w:val="single" w:sz="4" w:space="0" w:color="auto"/>
              <w:bottom w:val="single" w:sz="4" w:space="0" w:color="auto"/>
              <w:right w:val="single" w:sz="4" w:space="0" w:color="auto"/>
            </w:tcBorders>
            <w:vAlign w:val="center"/>
          </w:tcPr>
          <w:p w14:paraId="72BD522F" w14:textId="77777777" w:rsidR="00AA4BBB" w:rsidRPr="00AA4BBB" w:rsidRDefault="00AA4BBB" w:rsidP="0033449B">
            <w:pPr>
              <w:spacing w:before="45"/>
              <w:jc w:val="center"/>
              <w:rPr>
                <w:szCs w:val="24"/>
              </w:rPr>
            </w:pPr>
            <w:r w:rsidRPr="00AA4BBB">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6406D9C5" w14:textId="77777777" w:rsidR="00AA4BBB" w:rsidRPr="00AA4BBB" w:rsidRDefault="00AA4BBB" w:rsidP="0033449B">
            <w:pPr>
              <w:spacing w:before="45"/>
              <w:jc w:val="center"/>
              <w:rPr>
                <w:szCs w:val="24"/>
              </w:rPr>
            </w:pPr>
            <w:r w:rsidRPr="00AA4BBB">
              <w:rPr>
                <w:szCs w:val="24"/>
              </w:rPr>
              <w:t>4459 - 87</w:t>
            </w:r>
          </w:p>
        </w:tc>
      </w:tr>
      <w:tr w:rsidR="00AA4BBB" w:rsidRPr="00AA4BBB" w14:paraId="078C3881" w14:textId="77777777" w:rsidTr="0033449B">
        <w:tc>
          <w:tcPr>
            <w:tcW w:w="600" w:type="dxa"/>
            <w:tcBorders>
              <w:top w:val="single" w:sz="4" w:space="0" w:color="auto"/>
              <w:left w:val="single" w:sz="4" w:space="0" w:color="auto"/>
              <w:bottom w:val="single" w:sz="4" w:space="0" w:color="auto"/>
              <w:right w:val="single" w:sz="4" w:space="0" w:color="auto"/>
            </w:tcBorders>
            <w:vAlign w:val="center"/>
          </w:tcPr>
          <w:p w14:paraId="46241DEE" w14:textId="77777777" w:rsidR="00AA4BBB" w:rsidRPr="00AA4BBB" w:rsidRDefault="00AA4BBB" w:rsidP="0033449B">
            <w:pPr>
              <w:spacing w:before="45"/>
              <w:jc w:val="center"/>
              <w:rPr>
                <w:szCs w:val="24"/>
                <w:lang w:val="vi-VN"/>
              </w:rPr>
            </w:pPr>
            <w:r w:rsidRPr="00AA4BBB">
              <w:rPr>
                <w:szCs w:val="24"/>
              </w:rPr>
              <w:t>1</w:t>
            </w:r>
            <w:r w:rsidRPr="00AA4BBB">
              <w:rPr>
                <w:szCs w:val="24"/>
                <w:lang w:val="vi-VN"/>
              </w:rPr>
              <w:t>6</w:t>
            </w:r>
          </w:p>
        </w:tc>
        <w:tc>
          <w:tcPr>
            <w:tcW w:w="4909" w:type="dxa"/>
            <w:tcBorders>
              <w:top w:val="single" w:sz="4" w:space="0" w:color="auto"/>
              <w:left w:val="single" w:sz="4" w:space="0" w:color="auto"/>
              <w:bottom w:val="single" w:sz="4" w:space="0" w:color="auto"/>
              <w:right w:val="single" w:sz="4" w:space="0" w:color="auto"/>
            </w:tcBorders>
            <w:vAlign w:val="center"/>
          </w:tcPr>
          <w:p w14:paraId="729D1431" w14:textId="77777777" w:rsidR="00AA4BBB" w:rsidRPr="00AA4BBB" w:rsidRDefault="00AA4BBB" w:rsidP="0033449B">
            <w:pPr>
              <w:spacing w:before="45"/>
              <w:rPr>
                <w:szCs w:val="24"/>
              </w:rPr>
            </w:pPr>
            <w:r w:rsidRPr="00AA4BBB">
              <w:rPr>
                <w:szCs w:val="24"/>
              </w:rPr>
              <w:t>Hệ thống tiêu chuẩn an toàn lao động. Quy định cơ bản</w:t>
            </w:r>
          </w:p>
        </w:tc>
        <w:tc>
          <w:tcPr>
            <w:tcW w:w="1579" w:type="dxa"/>
            <w:tcBorders>
              <w:top w:val="single" w:sz="4" w:space="0" w:color="auto"/>
              <w:left w:val="single" w:sz="4" w:space="0" w:color="auto"/>
              <w:bottom w:val="single" w:sz="4" w:space="0" w:color="auto"/>
              <w:right w:val="single" w:sz="4" w:space="0" w:color="auto"/>
            </w:tcBorders>
            <w:vAlign w:val="center"/>
          </w:tcPr>
          <w:p w14:paraId="0F1C88C0" w14:textId="77777777" w:rsidR="00AA4BBB" w:rsidRPr="00AA4BBB" w:rsidRDefault="00AA4BBB" w:rsidP="0033449B">
            <w:pPr>
              <w:spacing w:before="45"/>
              <w:jc w:val="center"/>
              <w:rPr>
                <w:szCs w:val="24"/>
              </w:rPr>
            </w:pPr>
            <w:r w:rsidRPr="00AA4BBB">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54B6E56C" w14:textId="77777777" w:rsidR="00AA4BBB" w:rsidRPr="00AA4BBB" w:rsidRDefault="00AA4BBB" w:rsidP="0033449B">
            <w:pPr>
              <w:spacing w:before="45"/>
              <w:jc w:val="center"/>
              <w:rPr>
                <w:szCs w:val="24"/>
              </w:rPr>
            </w:pPr>
            <w:r w:rsidRPr="00AA4BBB">
              <w:rPr>
                <w:szCs w:val="24"/>
              </w:rPr>
              <w:t>2287 - 78</w:t>
            </w:r>
          </w:p>
        </w:tc>
      </w:tr>
      <w:tr w:rsidR="00AA4BBB" w:rsidRPr="00AA4BBB" w14:paraId="305D0F6E" w14:textId="77777777" w:rsidTr="0033449B">
        <w:tc>
          <w:tcPr>
            <w:tcW w:w="600" w:type="dxa"/>
            <w:tcBorders>
              <w:top w:val="single" w:sz="4" w:space="0" w:color="auto"/>
              <w:left w:val="single" w:sz="4" w:space="0" w:color="auto"/>
              <w:bottom w:val="single" w:sz="4" w:space="0" w:color="auto"/>
              <w:right w:val="single" w:sz="4" w:space="0" w:color="auto"/>
            </w:tcBorders>
            <w:vAlign w:val="center"/>
          </w:tcPr>
          <w:p w14:paraId="29605F4B" w14:textId="77777777" w:rsidR="00AA4BBB" w:rsidRPr="00AA4BBB" w:rsidRDefault="00AA4BBB" w:rsidP="0033449B">
            <w:pPr>
              <w:spacing w:before="45"/>
              <w:jc w:val="center"/>
              <w:rPr>
                <w:szCs w:val="24"/>
                <w:lang w:val="vi-VN"/>
              </w:rPr>
            </w:pPr>
            <w:r w:rsidRPr="00AA4BBB">
              <w:rPr>
                <w:szCs w:val="24"/>
              </w:rPr>
              <w:t>1</w:t>
            </w:r>
            <w:r w:rsidRPr="00AA4BBB">
              <w:rPr>
                <w:szCs w:val="24"/>
                <w:lang w:val="vi-VN"/>
              </w:rPr>
              <w:t>7</w:t>
            </w:r>
          </w:p>
        </w:tc>
        <w:tc>
          <w:tcPr>
            <w:tcW w:w="4909" w:type="dxa"/>
            <w:tcBorders>
              <w:top w:val="single" w:sz="4" w:space="0" w:color="auto"/>
              <w:left w:val="single" w:sz="4" w:space="0" w:color="auto"/>
              <w:bottom w:val="single" w:sz="4" w:space="0" w:color="auto"/>
              <w:right w:val="single" w:sz="4" w:space="0" w:color="auto"/>
            </w:tcBorders>
            <w:vAlign w:val="center"/>
          </w:tcPr>
          <w:p w14:paraId="71347D16" w14:textId="77777777" w:rsidR="00AA4BBB" w:rsidRPr="00AA4BBB" w:rsidRDefault="00AA4BBB" w:rsidP="0033449B">
            <w:pPr>
              <w:spacing w:before="45"/>
              <w:rPr>
                <w:szCs w:val="24"/>
              </w:rPr>
            </w:pPr>
            <w:r w:rsidRPr="00AA4BBB">
              <w:rPr>
                <w:szCs w:val="24"/>
              </w:rPr>
              <w:t>Nước cho bê tông và vữa - yêu cầu kỹ thuật</w:t>
            </w:r>
          </w:p>
        </w:tc>
        <w:tc>
          <w:tcPr>
            <w:tcW w:w="1579" w:type="dxa"/>
            <w:tcBorders>
              <w:top w:val="single" w:sz="4" w:space="0" w:color="auto"/>
              <w:left w:val="single" w:sz="4" w:space="0" w:color="auto"/>
              <w:bottom w:val="single" w:sz="4" w:space="0" w:color="auto"/>
              <w:right w:val="single" w:sz="4" w:space="0" w:color="auto"/>
            </w:tcBorders>
            <w:vAlign w:val="center"/>
          </w:tcPr>
          <w:p w14:paraId="05AFA1B8" w14:textId="77777777" w:rsidR="00AA4BBB" w:rsidRPr="00AA4BBB" w:rsidRDefault="00AA4BBB" w:rsidP="0033449B">
            <w:pPr>
              <w:spacing w:before="45"/>
              <w:jc w:val="center"/>
              <w:rPr>
                <w:szCs w:val="24"/>
              </w:rPr>
            </w:pPr>
            <w:r w:rsidRPr="00AA4BBB">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3DDBB289" w14:textId="77777777" w:rsidR="00AA4BBB" w:rsidRPr="00AA4BBB" w:rsidRDefault="00AA4BBB" w:rsidP="0033449B">
            <w:pPr>
              <w:spacing w:before="45"/>
              <w:jc w:val="center"/>
              <w:rPr>
                <w:szCs w:val="24"/>
              </w:rPr>
            </w:pPr>
            <w:r w:rsidRPr="00AA4BBB">
              <w:rPr>
                <w:szCs w:val="24"/>
              </w:rPr>
              <w:t>4506 - 2012</w:t>
            </w:r>
          </w:p>
        </w:tc>
      </w:tr>
      <w:tr w:rsidR="00AA4BBB" w:rsidRPr="00AA4BBB" w14:paraId="646D98A8" w14:textId="77777777" w:rsidTr="0033449B">
        <w:tc>
          <w:tcPr>
            <w:tcW w:w="600" w:type="dxa"/>
            <w:tcBorders>
              <w:top w:val="single" w:sz="4" w:space="0" w:color="auto"/>
              <w:left w:val="single" w:sz="4" w:space="0" w:color="auto"/>
              <w:bottom w:val="single" w:sz="4" w:space="0" w:color="auto"/>
              <w:right w:val="single" w:sz="4" w:space="0" w:color="auto"/>
            </w:tcBorders>
            <w:vAlign w:val="center"/>
          </w:tcPr>
          <w:p w14:paraId="7D25CABF" w14:textId="77777777" w:rsidR="00AA4BBB" w:rsidRPr="00AA4BBB" w:rsidRDefault="00AA4BBB" w:rsidP="0033449B">
            <w:pPr>
              <w:spacing w:before="45"/>
              <w:jc w:val="center"/>
              <w:rPr>
                <w:szCs w:val="24"/>
                <w:highlight w:val="green"/>
                <w:lang w:val="vi-VN"/>
              </w:rPr>
            </w:pPr>
            <w:r w:rsidRPr="00AA4BBB">
              <w:rPr>
                <w:szCs w:val="24"/>
                <w:lang w:val="vi-VN"/>
              </w:rPr>
              <w:lastRenderedPageBreak/>
              <w:t>18</w:t>
            </w:r>
          </w:p>
        </w:tc>
        <w:tc>
          <w:tcPr>
            <w:tcW w:w="4909" w:type="dxa"/>
            <w:tcBorders>
              <w:top w:val="single" w:sz="4" w:space="0" w:color="auto"/>
              <w:left w:val="single" w:sz="4" w:space="0" w:color="auto"/>
              <w:bottom w:val="single" w:sz="4" w:space="0" w:color="auto"/>
              <w:right w:val="single" w:sz="4" w:space="0" w:color="auto"/>
            </w:tcBorders>
            <w:vAlign w:val="center"/>
          </w:tcPr>
          <w:p w14:paraId="2DDFEEC9" w14:textId="77777777" w:rsidR="00AA4BBB" w:rsidRPr="00AA4BBB" w:rsidRDefault="00AA4BBB" w:rsidP="0033449B">
            <w:pPr>
              <w:spacing w:before="45"/>
              <w:rPr>
                <w:szCs w:val="24"/>
                <w:highlight w:val="green"/>
              </w:rPr>
            </w:pPr>
            <w:r w:rsidRPr="00AA4BBB">
              <w:rPr>
                <w:szCs w:val="24"/>
              </w:rPr>
              <w:t>Hỗn hợp bê tông và bê tông-Lấy mẫu, chế tạo và bảo dưỡng mẫu thử</w:t>
            </w:r>
          </w:p>
        </w:tc>
        <w:tc>
          <w:tcPr>
            <w:tcW w:w="1579" w:type="dxa"/>
            <w:tcBorders>
              <w:top w:val="single" w:sz="4" w:space="0" w:color="auto"/>
              <w:left w:val="single" w:sz="4" w:space="0" w:color="auto"/>
              <w:bottom w:val="single" w:sz="4" w:space="0" w:color="auto"/>
              <w:right w:val="single" w:sz="4" w:space="0" w:color="auto"/>
            </w:tcBorders>
            <w:vAlign w:val="center"/>
          </w:tcPr>
          <w:p w14:paraId="02D84FFE" w14:textId="77777777" w:rsidR="00AA4BBB" w:rsidRPr="00AA4BBB" w:rsidRDefault="00AA4BBB" w:rsidP="0033449B">
            <w:pPr>
              <w:spacing w:before="45"/>
              <w:jc w:val="center"/>
              <w:rPr>
                <w:szCs w:val="24"/>
              </w:rPr>
            </w:pPr>
            <w:r w:rsidRPr="00AA4BBB">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3F8174E0" w14:textId="77777777" w:rsidR="00AA4BBB" w:rsidRPr="00AA4BBB" w:rsidRDefault="00AA4BBB" w:rsidP="0033449B">
            <w:pPr>
              <w:spacing w:before="45"/>
              <w:jc w:val="center"/>
              <w:rPr>
                <w:szCs w:val="24"/>
                <w:lang w:val="vi-VN"/>
              </w:rPr>
            </w:pPr>
            <w:r w:rsidRPr="00AA4BBB">
              <w:rPr>
                <w:szCs w:val="24"/>
              </w:rPr>
              <w:t xml:space="preserve">3105 - </w:t>
            </w:r>
            <w:r w:rsidRPr="00AA4BBB">
              <w:rPr>
                <w:szCs w:val="24"/>
                <w:lang w:val="vi-VN"/>
              </w:rPr>
              <w:t>2022</w:t>
            </w:r>
          </w:p>
        </w:tc>
      </w:tr>
      <w:tr w:rsidR="00AA4BBB" w:rsidRPr="00AA4BBB" w14:paraId="2F8F236B" w14:textId="77777777" w:rsidTr="0033449B">
        <w:tc>
          <w:tcPr>
            <w:tcW w:w="600" w:type="dxa"/>
            <w:tcBorders>
              <w:top w:val="single" w:sz="4" w:space="0" w:color="auto"/>
              <w:left w:val="single" w:sz="4" w:space="0" w:color="auto"/>
              <w:bottom w:val="single" w:sz="4" w:space="0" w:color="auto"/>
              <w:right w:val="single" w:sz="4" w:space="0" w:color="auto"/>
            </w:tcBorders>
            <w:vAlign w:val="center"/>
          </w:tcPr>
          <w:p w14:paraId="5B86495C" w14:textId="77777777" w:rsidR="00AA4BBB" w:rsidRPr="00AA4BBB" w:rsidRDefault="00AA4BBB" w:rsidP="0033449B">
            <w:pPr>
              <w:spacing w:before="45"/>
              <w:jc w:val="center"/>
              <w:rPr>
                <w:szCs w:val="24"/>
                <w:lang w:val="vi-VN"/>
              </w:rPr>
            </w:pPr>
            <w:r w:rsidRPr="00AA4BBB">
              <w:rPr>
                <w:szCs w:val="24"/>
                <w:lang w:val="vi-VN"/>
              </w:rPr>
              <w:t>19</w:t>
            </w:r>
          </w:p>
        </w:tc>
        <w:tc>
          <w:tcPr>
            <w:tcW w:w="4909" w:type="dxa"/>
            <w:tcBorders>
              <w:top w:val="single" w:sz="4" w:space="0" w:color="auto"/>
              <w:left w:val="single" w:sz="4" w:space="0" w:color="auto"/>
              <w:bottom w:val="single" w:sz="4" w:space="0" w:color="auto"/>
              <w:right w:val="single" w:sz="4" w:space="0" w:color="auto"/>
            </w:tcBorders>
            <w:vAlign w:val="center"/>
          </w:tcPr>
          <w:p w14:paraId="49B93094" w14:textId="77777777" w:rsidR="00AA4BBB" w:rsidRPr="00AA4BBB" w:rsidRDefault="00AA4BBB" w:rsidP="0033449B">
            <w:pPr>
              <w:spacing w:before="45"/>
              <w:rPr>
                <w:szCs w:val="24"/>
                <w:lang w:val="vi-VN"/>
              </w:rPr>
            </w:pPr>
            <w:r w:rsidRPr="00AA4BBB">
              <w:rPr>
                <w:szCs w:val="24"/>
                <w:lang w:val="vi-VN"/>
              </w:rPr>
              <w:t xml:space="preserve">Hỗn hợp bê tông </w:t>
            </w:r>
          </w:p>
        </w:tc>
        <w:tc>
          <w:tcPr>
            <w:tcW w:w="1579" w:type="dxa"/>
            <w:tcBorders>
              <w:top w:val="single" w:sz="4" w:space="0" w:color="auto"/>
              <w:left w:val="single" w:sz="4" w:space="0" w:color="auto"/>
              <w:bottom w:val="single" w:sz="4" w:space="0" w:color="auto"/>
              <w:right w:val="single" w:sz="4" w:space="0" w:color="auto"/>
            </w:tcBorders>
            <w:vAlign w:val="center"/>
          </w:tcPr>
          <w:p w14:paraId="608975A8" w14:textId="77777777" w:rsidR="00AA4BBB" w:rsidRPr="00AA4BBB" w:rsidRDefault="00AA4BBB" w:rsidP="0033449B">
            <w:pPr>
              <w:spacing w:before="45"/>
              <w:jc w:val="center"/>
              <w:rPr>
                <w:szCs w:val="24"/>
              </w:rPr>
            </w:pPr>
            <w:r w:rsidRPr="00AA4BBB">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14738A59" w14:textId="77777777" w:rsidR="00AA4BBB" w:rsidRPr="00AA4BBB" w:rsidRDefault="00AA4BBB" w:rsidP="0033449B">
            <w:pPr>
              <w:spacing w:before="45"/>
              <w:jc w:val="center"/>
              <w:rPr>
                <w:szCs w:val="24"/>
                <w:lang w:val="vi-VN"/>
              </w:rPr>
            </w:pPr>
            <w:r w:rsidRPr="00AA4BBB">
              <w:rPr>
                <w:szCs w:val="24"/>
              </w:rPr>
              <w:t xml:space="preserve">3106 - </w:t>
            </w:r>
            <w:r w:rsidRPr="00AA4BBB">
              <w:rPr>
                <w:szCs w:val="24"/>
                <w:lang w:val="vi-VN"/>
              </w:rPr>
              <w:t>2022</w:t>
            </w:r>
          </w:p>
        </w:tc>
      </w:tr>
      <w:tr w:rsidR="00AA4BBB" w:rsidRPr="00AA4BBB" w14:paraId="32084232" w14:textId="77777777" w:rsidTr="0033449B">
        <w:tc>
          <w:tcPr>
            <w:tcW w:w="600" w:type="dxa"/>
            <w:tcBorders>
              <w:top w:val="single" w:sz="4" w:space="0" w:color="auto"/>
              <w:left w:val="single" w:sz="4" w:space="0" w:color="auto"/>
              <w:bottom w:val="single" w:sz="4" w:space="0" w:color="auto"/>
              <w:right w:val="single" w:sz="4" w:space="0" w:color="auto"/>
            </w:tcBorders>
            <w:vAlign w:val="center"/>
          </w:tcPr>
          <w:p w14:paraId="214E845C" w14:textId="77777777" w:rsidR="00AA4BBB" w:rsidRPr="00AA4BBB" w:rsidRDefault="00AA4BBB" w:rsidP="0033449B">
            <w:pPr>
              <w:spacing w:before="45"/>
              <w:jc w:val="center"/>
              <w:rPr>
                <w:szCs w:val="24"/>
                <w:highlight w:val="green"/>
                <w:lang w:val="vi-VN"/>
              </w:rPr>
            </w:pPr>
            <w:r w:rsidRPr="00AA4BBB">
              <w:rPr>
                <w:szCs w:val="24"/>
              </w:rPr>
              <w:t>2</w:t>
            </w:r>
            <w:r w:rsidRPr="00AA4BBB">
              <w:rPr>
                <w:szCs w:val="24"/>
                <w:lang w:val="vi-VN"/>
              </w:rPr>
              <w:t>0</w:t>
            </w:r>
          </w:p>
        </w:tc>
        <w:tc>
          <w:tcPr>
            <w:tcW w:w="4909" w:type="dxa"/>
            <w:tcBorders>
              <w:top w:val="single" w:sz="4" w:space="0" w:color="auto"/>
              <w:left w:val="single" w:sz="4" w:space="0" w:color="auto"/>
              <w:bottom w:val="single" w:sz="4" w:space="0" w:color="auto"/>
              <w:right w:val="single" w:sz="4" w:space="0" w:color="auto"/>
            </w:tcBorders>
            <w:vAlign w:val="center"/>
          </w:tcPr>
          <w:p w14:paraId="5C3871A5" w14:textId="77777777" w:rsidR="00AA4BBB" w:rsidRPr="00AA4BBB" w:rsidRDefault="00AA4BBB" w:rsidP="0033449B">
            <w:pPr>
              <w:spacing w:before="45"/>
              <w:rPr>
                <w:szCs w:val="24"/>
              </w:rPr>
            </w:pPr>
            <w:r w:rsidRPr="00AA4BBB">
              <w:rPr>
                <w:szCs w:val="24"/>
              </w:rPr>
              <w:t>Thép cốt bê tông</w:t>
            </w:r>
          </w:p>
        </w:tc>
        <w:tc>
          <w:tcPr>
            <w:tcW w:w="1579" w:type="dxa"/>
            <w:tcBorders>
              <w:top w:val="single" w:sz="4" w:space="0" w:color="auto"/>
              <w:left w:val="single" w:sz="4" w:space="0" w:color="auto"/>
              <w:bottom w:val="single" w:sz="4" w:space="0" w:color="auto"/>
              <w:right w:val="single" w:sz="4" w:space="0" w:color="auto"/>
            </w:tcBorders>
            <w:vAlign w:val="center"/>
          </w:tcPr>
          <w:p w14:paraId="7C6CB7EE" w14:textId="77777777" w:rsidR="00AA4BBB" w:rsidRPr="00AA4BBB" w:rsidRDefault="00AA4BBB" w:rsidP="0033449B">
            <w:pPr>
              <w:spacing w:before="45"/>
              <w:jc w:val="center"/>
              <w:rPr>
                <w:szCs w:val="24"/>
              </w:rPr>
            </w:pPr>
            <w:r w:rsidRPr="00AA4BBB">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71D9225D" w14:textId="77777777" w:rsidR="00AA4BBB" w:rsidRPr="00AA4BBB" w:rsidRDefault="00AA4BBB" w:rsidP="0033449B">
            <w:pPr>
              <w:spacing w:before="45"/>
              <w:jc w:val="center"/>
              <w:rPr>
                <w:szCs w:val="24"/>
              </w:rPr>
            </w:pPr>
            <w:r w:rsidRPr="00AA4BBB">
              <w:rPr>
                <w:szCs w:val="24"/>
              </w:rPr>
              <w:t>1651 - 2018</w:t>
            </w:r>
          </w:p>
        </w:tc>
      </w:tr>
      <w:tr w:rsidR="00AA4BBB" w:rsidRPr="00AA4BBB" w14:paraId="6CDC619F" w14:textId="77777777" w:rsidTr="0033449B">
        <w:tc>
          <w:tcPr>
            <w:tcW w:w="600" w:type="dxa"/>
            <w:tcBorders>
              <w:top w:val="single" w:sz="4" w:space="0" w:color="auto"/>
              <w:left w:val="single" w:sz="4" w:space="0" w:color="auto"/>
              <w:bottom w:val="single" w:sz="4" w:space="0" w:color="auto"/>
              <w:right w:val="single" w:sz="4" w:space="0" w:color="auto"/>
            </w:tcBorders>
            <w:vAlign w:val="center"/>
          </w:tcPr>
          <w:p w14:paraId="01E04E1C" w14:textId="77777777" w:rsidR="00AA4BBB" w:rsidRPr="00AA4BBB" w:rsidRDefault="00AA4BBB" w:rsidP="0033449B">
            <w:pPr>
              <w:spacing w:before="45"/>
              <w:jc w:val="center"/>
              <w:rPr>
                <w:szCs w:val="24"/>
              </w:rPr>
            </w:pPr>
            <w:r w:rsidRPr="00AA4BBB">
              <w:rPr>
                <w:szCs w:val="24"/>
              </w:rPr>
              <w:t>21</w:t>
            </w:r>
          </w:p>
        </w:tc>
        <w:tc>
          <w:tcPr>
            <w:tcW w:w="4909" w:type="dxa"/>
            <w:tcBorders>
              <w:top w:val="single" w:sz="4" w:space="0" w:color="auto"/>
              <w:left w:val="single" w:sz="4" w:space="0" w:color="auto"/>
              <w:bottom w:val="single" w:sz="4" w:space="0" w:color="auto"/>
              <w:right w:val="single" w:sz="4" w:space="0" w:color="auto"/>
            </w:tcBorders>
            <w:vAlign w:val="center"/>
          </w:tcPr>
          <w:p w14:paraId="152148C3" w14:textId="77777777" w:rsidR="00AA4BBB" w:rsidRPr="00AA4BBB" w:rsidRDefault="00AA4BBB" w:rsidP="0033449B">
            <w:pPr>
              <w:spacing w:before="45"/>
              <w:rPr>
                <w:szCs w:val="24"/>
              </w:rPr>
            </w:pPr>
            <w:r w:rsidRPr="00AA4BBB">
              <w:rPr>
                <w:szCs w:val="24"/>
              </w:rPr>
              <w:t>Phương tiện PCCC cho nhà và công trình – Trang bị, bố trí, kiểm tra và bảo dưỡng</w:t>
            </w:r>
          </w:p>
        </w:tc>
        <w:tc>
          <w:tcPr>
            <w:tcW w:w="1579" w:type="dxa"/>
            <w:tcBorders>
              <w:top w:val="single" w:sz="4" w:space="0" w:color="auto"/>
              <w:left w:val="single" w:sz="4" w:space="0" w:color="auto"/>
              <w:bottom w:val="single" w:sz="4" w:space="0" w:color="auto"/>
              <w:right w:val="single" w:sz="4" w:space="0" w:color="auto"/>
            </w:tcBorders>
            <w:vAlign w:val="center"/>
          </w:tcPr>
          <w:p w14:paraId="38F12A59" w14:textId="77777777" w:rsidR="00AA4BBB" w:rsidRPr="00AA4BBB" w:rsidRDefault="00AA4BBB" w:rsidP="0033449B">
            <w:pPr>
              <w:spacing w:before="45"/>
              <w:jc w:val="center"/>
              <w:rPr>
                <w:szCs w:val="24"/>
              </w:rPr>
            </w:pPr>
            <w:r w:rsidRPr="00AA4BBB">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16F26A15" w14:textId="77777777" w:rsidR="00AA4BBB" w:rsidRPr="00AA4BBB" w:rsidRDefault="00AA4BBB" w:rsidP="0033449B">
            <w:pPr>
              <w:spacing w:before="45"/>
              <w:jc w:val="center"/>
              <w:rPr>
                <w:szCs w:val="24"/>
              </w:rPr>
            </w:pPr>
            <w:r w:rsidRPr="00AA4BBB">
              <w:rPr>
                <w:szCs w:val="24"/>
              </w:rPr>
              <w:t>3890:2023</w:t>
            </w:r>
          </w:p>
        </w:tc>
      </w:tr>
      <w:tr w:rsidR="00AA4BBB" w:rsidRPr="00AA4BBB" w14:paraId="5DAB2E10" w14:textId="77777777" w:rsidTr="0033449B">
        <w:tc>
          <w:tcPr>
            <w:tcW w:w="600" w:type="dxa"/>
            <w:tcBorders>
              <w:top w:val="single" w:sz="4" w:space="0" w:color="auto"/>
              <w:left w:val="single" w:sz="4" w:space="0" w:color="auto"/>
              <w:bottom w:val="single" w:sz="4" w:space="0" w:color="auto"/>
              <w:right w:val="single" w:sz="4" w:space="0" w:color="auto"/>
            </w:tcBorders>
            <w:vAlign w:val="center"/>
          </w:tcPr>
          <w:p w14:paraId="5D9A013A" w14:textId="77777777" w:rsidR="00AA4BBB" w:rsidRPr="00AA4BBB" w:rsidRDefault="00AA4BBB" w:rsidP="0033449B">
            <w:pPr>
              <w:spacing w:before="45"/>
              <w:jc w:val="center"/>
              <w:rPr>
                <w:szCs w:val="24"/>
              </w:rPr>
            </w:pPr>
            <w:r w:rsidRPr="00AA4BBB">
              <w:rPr>
                <w:szCs w:val="24"/>
              </w:rPr>
              <w:t>22</w:t>
            </w:r>
          </w:p>
        </w:tc>
        <w:tc>
          <w:tcPr>
            <w:tcW w:w="4909" w:type="dxa"/>
            <w:tcBorders>
              <w:top w:val="single" w:sz="4" w:space="0" w:color="auto"/>
              <w:left w:val="single" w:sz="4" w:space="0" w:color="auto"/>
              <w:bottom w:val="single" w:sz="4" w:space="0" w:color="auto"/>
              <w:right w:val="single" w:sz="4" w:space="0" w:color="auto"/>
            </w:tcBorders>
            <w:vAlign w:val="center"/>
          </w:tcPr>
          <w:p w14:paraId="782E00A2" w14:textId="77777777" w:rsidR="00AA4BBB" w:rsidRPr="00AA4BBB" w:rsidRDefault="00AA4BBB" w:rsidP="0033449B">
            <w:pPr>
              <w:spacing w:before="45"/>
              <w:rPr>
                <w:szCs w:val="24"/>
              </w:rPr>
            </w:pPr>
            <w:r w:rsidRPr="00AA4BBB">
              <w:rPr>
                <w:szCs w:val="24"/>
                <w:shd w:val="clear" w:color="auto" w:fill="FFFFFF"/>
              </w:rPr>
              <w:t>PCCC hệ thống PCCC – yêu cầu lắp đặ</w:t>
            </w:r>
          </w:p>
        </w:tc>
        <w:tc>
          <w:tcPr>
            <w:tcW w:w="1579" w:type="dxa"/>
            <w:tcBorders>
              <w:top w:val="single" w:sz="4" w:space="0" w:color="auto"/>
              <w:left w:val="single" w:sz="4" w:space="0" w:color="auto"/>
              <w:bottom w:val="single" w:sz="4" w:space="0" w:color="auto"/>
              <w:right w:val="single" w:sz="4" w:space="0" w:color="auto"/>
            </w:tcBorders>
            <w:vAlign w:val="center"/>
          </w:tcPr>
          <w:p w14:paraId="17DB3CA4" w14:textId="77777777" w:rsidR="00AA4BBB" w:rsidRPr="00AA4BBB" w:rsidRDefault="00AA4BBB" w:rsidP="0033449B">
            <w:pPr>
              <w:spacing w:before="45"/>
              <w:jc w:val="center"/>
              <w:rPr>
                <w:szCs w:val="24"/>
              </w:rPr>
            </w:pPr>
            <w:r w:rsidRPr="00AA4BBB">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50B227BC" w14:textId="77777777" w:rsidR="00AA4BBB" w:rsidRPr="00AA4BBB" w:rsidRDefault="00AA4BBB" w:rsidP="0033449B">
            <w:pPr>
              <w:spacing w:before="45"/>
              <w:jc w:val="center"/>
              <w:rPr>
                <w:szCs w:val="24"/>
              </w:rPr>
            </w:pPr>
            <w:r w:rsidRPr="00AA4BBB">
              <w:rPr>
                <w:szCs w:val="24"/>
                <w:shd w:val="clear" w:color="auto" w:fill="FFFFFF"/>
              </w:rPr>
              <w:t>7336 – 2003</w:t>
            </w:r>
          </w:p>
        </w:tc>
      </w:tr>
      <w:tr w:rsidR="00AA4BBB" w:rsidRPr="00AA4BBB" w14:paraId="7D5A4F1C" w14:textId="77777777" w:rsidTr="0033449B">
        <w:tc>
          <w:tcPr>
            <w:tcW w:w="600" w:type="dxa"/>
            <w:tcBorders>
              <w:top w:val="single" w:sz="4" w:space="0" w:color="auto"/>
              <w:left w:val="single" w:sz="4" w:space="0" w:color="auto"/>
              <w:bottom w:val="single" w:sz="4" w:space="0" w:color="auto"/>
              <w:right w:val="single" w:sz="4" w:space="0" w:color="auto"/>
            </w:tcBorders>
            <w:vAlign w:val="center"/>
          </w:tcPr>
          <w:p w14:paraId="0B1302B1" w14:textId="77777777" w:rsidR="00AA4BBB" w:rsidRPr="00AA4BBB" w:rsidRDefault="00AA4BBB" w:rsidP="0033449B">
            <w:pPr>
              <w:spacing w:before="45"/>
              <w:jc w:val="center"/>
              <w:rPr>
                <w:szCs w:val="24"/>
              </w:rPr>
            </w:pPr>
            <w:r w:rsidRPr="00AA4BBB">
              <w:rPr>
                <w:szCs w:val="24"/>
              </w:rPr>
              <w:t>23</w:t>
            </w:r>
          </w:p>
        </w:tc>
        <w:tc>
          <w:tcPr>
            <w:tcW w:w="4909" w:type="dxa"/>
            <w:tcBorders>
              <w:top w:val="single" w:sz="4" w:space="0" w:color="auto"/>
              <w:left w:val="single" w:sz="4" w:space="0" w:color="auto"/>
              <w:bottom w:val="single" w:sz="4" w:space="0" w:color="auto"/>
              <w:right w:val="single" w:sz="4" w:space="0" w:color="auto"/>
            </w:tcBorders>
            <w:vAlign w:val="center"/>
          </w:tcPr>
          <w:p w14:paraId="735B02D6" w14:textId="77777777" w:rsidR="00AA4BBB" w:rsidRPr="00AA4BBB" w:rsidRDefault="00AA4BBB" w:rsidP="0033449B">
            <w:pPr>
              <w:spacing w:before="45"/>
              <w:rPr>
                <w:szCs w:val="24"/>
              </w:rPr>
            </w:pPr>
            <w:r w:rsidRPr="00AA4BBB">
              <w:rPr>
                <w:szCs w:val="24"/>
                <w:shd w:val="clear" w:color="auto" w:fill="FFFFFF"/>
              </w:rPr>
              <w:t>Nghiệm thu thiết bị đã lắp đặt xong</w:t>
            </w:r>
          </w:p>
        </w:tc>
        <w:tc>
          <w:tcPr>
            <w:tcW w:w="1579" w:type="dxa"/>
            <w:tcBorders>
              <w:top w:val="single" w:sz="4" w:space="0" w:color="auto"/>
              <w:left w:val="single" w:sz="4" w:space="0" w:color="auto"/>
              <w:bottom w:val="single" w:sz="4" w:space="0" w:color="auto"/>
              <w:right w:val="single" w:sz="4" w:space="0" w:color="auto"/>
            </w:tcBorders>
            <w:vAlign w:val="center"/>
          </w:tcPr>
          <w:p w14:paraId="0588B0F9" w14:textId="77777777" w:rsidR="00AA4BBB" w:rsidRPr="00AA4BBB" w:rsidRDefault="00AA4BBB" w:rsidP="0033449B">
            <w:pPr>
              <w:spacing w:before="45"/>
              <w:jc w:val="center"/>
              <w:rPr>
                <w:szCs w:val="24"/>
              </w:rPr>
            </w:pPr>
            <w:r w:rsidRPr="00AA4BBB">
              <w:rPr>
                <w:szCs w:val="24"/>
                <w:shd w:val="clear" w:color="auto" w:fill="FFFFFF"/>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67FA0337" w14:textId="77777777" w:rsidR="00AA4BBB" w:rsidRPr="00AA4BBB" w:rsidRDefault="00AA4BBB" w:rsidP="0033449B">
            <w:pPr>
              <w:spacing w:before="45"/>
              <w:jc w:val="center"/>
              <w:rPr>
                <w:szCs w:val="24"/>
              </w:rPr>
            </w:pPr>
            <w:r w:rsidRPr="00AA4BBB">
              <w:rPr>
                <w:szCs w:val="24"/>
                <w:shd w:val="clear" w:color="auto" w:fill="FFFFFF"/>
              </w:rPr>
              <w:t>5639:1991</w:t>
            </w:r>
          </w:p>
        </w:tc>
      </w:tr>
      <w:tr w:rsidR="00AA4BBB" w:rsidRPr="00AA4BBB" w14:paraId="306E7A4C" w14:textId="77777777" w:rsidTr="0033449B">
        <w:tc>
          <w:tcPr>
            <w:tcW w:w="600" w:type="dxa"/>
            <w:tcBorders>
              <w:top w:val="single" w:sz="4" w:space="0" w:color="auto"/>
              <w:left w:val="single" w:sz="4" w:space="0" w:color="auto"/>
              <w:bottom w:val="single" w:sz="4" w:space="0" w:color="auto"/>
              <w:right w:val="single" w:sz="4" w:space="0" w:color="auto"/>
            </w:tcBorders>
            <w:vAlign w:val="center"/>
          </w:tcPr>
          <w:p w14:paraId="0C99E83A" w14:textId="77777777" w:rsidR="00AA4BBB" w:rsidRPr="00AA4BBB" w:rsidRDefault="00AA4BBB" w:rsidP="0033449B">
            <w:pPr>
              <w:spacing w:before="45"/>
              <w:jc w:val="center"/>
              <w:rPr>
                <w:szCs w:val="24"/>
                <w:lang w:val="vi-VN"/>
              </w:rPr>
            </w:pPr>
            <w:r w:rsidRPr="00AA4BBB">
              <w:rPr>
                <w:szCs w:val="24"/>
              </w:rPr>
              <w:t>24</w:t>
            </w:r>
          </w:p>
        </w:tc>
        <w:tc>
          <w:tcPr>
            <w:tcW w:w="4909" w:type="dxa"/>
            <w:tcBorders>
              <w:top w:val="single" w:sz="4" w:space="0" w:color="auto"/>
              <w:left w:val="single" w:sz="4" w:space="0" w:color="auto"/>
              <w:bottom w:val="single" w:sz="4" w:space="0" w:color="auto"/>
              <w:right w:val="single" w:sz="4" w:space="0" w:color="auto"/>
            </w:tcBorders>
            <w:vAlign w:val="center"/>
          </w:tcPr>
          <w:p w14:paraId="076EA0B6" w14:textId="77777777" w:rsidR="00AA4BBB" w:rsidRPr="00AA4BBB" w:rsidRDefault="00AA4BBB" w:rsidP="0033449B">
            <w:pPr>
              <w:spacing w:before="45"/>
              <w:rPr>
                <w:szCs w:val="24"/>
              </w:rPr>
            </w:pPr>
            <w:r w:rsidRPr="00AA4BBB">
              <w:rPr>
                <w:szCs w:val="24"/>
              </w:rPr>
              <w:t>Quy trình thí nghiệm xác định chỉ số CBR của đất, đá dăm trong phòng thí nghiệm</w:t>
            </w:r>
          </w:p>
        </w:tc>
        <w:tc>
          <w:tcPr>
            <w:tcW w:w="1579" w:type="dxa"/>
            <w:tcBorders>
              <w:top w:val="single" w:sz="4" w:space="0" w:color="auto"/>
              <w:left w:val="single" w:sz="4" w:space="0" w:color="auto"/>
              <w:bottom w:val="single" w:sz="4" w:space="0" w:color="auto"/>
              <w:right w:val="single" w:sz="4" w:space="0" w:color="auto"/>
            </w:tcBorders>
            <w:vAlign w:val="center"/>
          </w:tcPr>
          <w:p w14:paraId="3A181CF7" w14:textId="77777777" w:rsidR="00AA4BBB" w:rsidRPr="00AA4BBB" w:rsidRDefault="00AA4BBB" w:rsidP="0033449B">
            <w:pPr>
              <w:spacing w:before="45"/>
              <w:jc w:val="center"/>
              <w:rPr>
                <w:szCs w:val="24"/>
              </w:rPr>
            </w:pPr>
            <w:r w:rsidRPr="00AA4BBB">
              <w:rPr>
                <w:szCs w:val="24"/>
              </w:rPr>
              <w:t xml:space="preserve"> 22 TCN </w:t>
            </w:r>
          </w:p>
        </w:tc>
        <w:tc>
          <w:tcPr>
            <w:tcW w:w="1984" w:type="dxa"/>
            <w:tcBorders>
              <w:top w:val="single" w:sz="4" w:space="0" w:color="auto"/>
              <w:left w:val="single" w:sz="4" w:space="0" w:color="auto"/>
              <w:bottom w:val="single" w:sz="4" w:space="0" w:color="auto"/>
              <w:right w:val="single" w:sz="4" w:space="0" w:color="auto"/>
            </w:tcBorders>
            <w:vAlign w:val="center"/>
          </w:tcPr>
          <w:p w14:paraId="4A1C0812" w14:textId="77777777" w:rsidR="00AA4BBB" w:rsidRPr="00AA4BBB" w:rsidRDefault="00AA4BBB" w:rsidP="0033449B">
            <w:pPr>
              <w:spacing w:before="45"/>
              <w:jc w:val="center"/>
              <w:rPr>
                <w:szCs w:val="24"/>
              </w:rPr>
            </w:pPr>
            <w:r w:rsidRPr="00AA4BBB">
              <w:rPr>
                <w:szCs w:val="24"/>
              </w:rPr>
              <w:t>332-06.</w:t>
            </w:r>
          </w:p>
        </w:tc>
      </w:tr>
      <w:tr w:rsidR="00AA4BBB" w:rsidRPr="00AA4BBB" w14:paraId="6391946A" w14:textId="77777777" w:rsidTr="0033449B">
        <w:tc>
          <w:tcPr>
            <w:tcW w:w="600" w:type="dxa"/>
            <w:tcBorders>
              <w:top w:val="single" w:sz="4" w:space="0" w:color="auto"/>
              <w:left w:val="single" w:sz="4" w:space="0" w:color="auto"/>
              <w:bottom w:val="single" w:sz="4" w:space="0" w:color="auto"/>
              <w:right w:val="single" w:sz="4" w:space="0" w:color="auto"/>
            </w:tcBorders>
            <w:vAlign w:val="center"/>
          </w:tcPr>
          <w:p w14:paraId="195694B2" w14:textId="77777777" w:rsidR="00AA4BBB" w:rsidRPr="00AA4BBB" w:rsidRDefault="00AA4BBB" w:rsidP="0033449B">
            <w:pPr>
              <w:spacing w:before="45"/>
              <w:jc w:val="center"/>
              <w:rPr>
                <w:szCs w:val="24"/>
                <w:lang w:val="vi-VN"/>
              </w:rPr>
            </w:pPr>
            <w:r w:rsidRPr="00AA4BBB">
              <w:rPr>
                <w:szCs w:val="24"/>
              </w:rPr>
              <w:t>25</w:t>
            </w:r>
          </w:p>
        </w:tc>
        <w:tc>
          <w:tcPr>
            <w:tcW w:w="4909" w:type="dxa"/>
            <w:tcBorders>
              <w:top w:val="single" w:sz="4" w:space="0" w:color="auto"/>
              <w:left w:val="single" w:sz="4" w:space="0" w:color="auto"/>
              <w:bottom w:val="single" w:sz="4" w:space="0" w:color="auto"/>
              <w:right w:val="single" w:sz="4" w:space="0" w:color="auto"/>
            </w:tcBorders>
            <w:vAlign w:val="center"/>
          </w:tcPr>
          <w:p w14:paraId="29933766" w14:textId="77777777" w:rsidR="00AA4BBB" w:rsidRPr="00AA4BBB" w:rsidRDefault="00AA4BBB" w:rsidP="0033449B">
            <w:pPr>
              <w:spacing w:before="45"/>
              <w:rPr>
                <w:szCs w:val="24"/>
              </w:rPr>
            </w:pPr>
            <w:r w:rsidRPr="00AA4BBB">
              <w:rPr>
                <w:szCs w:val="24"/>
              </w:rPr>
              <w:t>Các tiêu chuẩn, quy chuẩn hiện hành</w:t>
            </w:r>
          </w:p>
        </w:tc>
        <w:tc>
          <w:tcPr>
            <w:tcW w:w="1579" w:type="dxa"/>
            <w:tcBorders>
              <w:top w:val="single" w:sz="4" w:space="0" w:color="auto"/>
              <w:left w:val="single" w:sz="4" w:space="0" w:color="auto"/>
              <w:bottom w:val="single" w:sz="4" w:space="0" w:color="auto"/>
              <w:right w:val="single" w:sz="4" w:space="0" w:color="auto"/>
            </w:tcBorders>
            <w:vAlign w:val="center"/>
          </w:tcPr>
          <w:p w14:paraId="0FC10984" w14:textId="77777777" w:rsidR="00AA4BBB" w:rsidRPr="00AA4BBB" w:rsidRDefault="00AA4BBB" w:rsidP="0033449B">
            <w:pPr>
              <w:spacing w:before="45"/>
              <w:jc w:val="center"/>
              <w:rPr>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B96CF09" w14:textId="77777777" w:rsidR="00AA4BBB" w:rsidRPr="00AA4BBB" w:rsidRDefault="00AA4BBB" w:rsidP="0033449B">
            <w:pPr>
              <w:spacing w:before="45"/>
              <w:jc w:val="center"/>
              <w:rPr>
                <w:szCs w:val="24"/>
              </w:rPr>
            </w:pPr>
          </w:p>
        </w:tc>
      </w:tr>
    </w:tbl>
    <w:p w14:paraId="62F781FE" w14:textId="77777777" w:rsidR="00AA4BBB" w:rsidRPr="00AA4BBB" w:rsidRDefault="00AA4BBB" w:rsidP="00AA4BBB">
      <w:pPr>
        <w:ind w:firstLine="709"/>
        <w:rPr>
          <w:sz w:val="28"/>
          <w:lang w:val="vi-VN"/>
        </w:rPr>
      </w:pPr>
      <w:r w:rsidRPr="00AA4BBB">
        <w:rPr>
          <w:sz w:val="28"/>
          <w:lang w:val="vi-VN"/>
        </w:rPr>
        <w:t>Ngoài ra Nhà thầu còn phải tuân thủ nội dung trong Quy định quản lý chất lượng công trình xây dựng được ban hành kèm theo Nghị định số 06/2021/NĐ-CP ngày 26/01/2021 và các Tiêu chuẩn Quy phạm hiện hành do tư vấn yêu cầu.</w:t>
      </w:r>
    </w:p>
    <w:p w14:paraId="4C42E529" w14:textId="77777777" w:rsidR="00AA4BBB" w:rsidRPr="00AA4BBB" w:rsidRDefault="00AA4BBB" w:rsidP="00AA4BBB">
      <w:pPr>
        <w:ind w:firstLine="709"/>
        <w:rPr>
          <w:sz w:val="28"/>
          <w:szCs w:val="28"/>
          <w:lang w:val="vi-VN"/>
        </w:rPr>
      </w:pPr>
      <w:r w:rsidRPr="00AA4BBB">
        <w:rPr>
          <w:sz w:val="28"/>
          <w:szCs w:val="28"/>
          <w:lang w:val="vi-VN"/>
        </w:rPr>
        <w:t>- Nhà thầu phải nghiên cứu để thực hiện đúng các quy định trong hồ sơ thiết kế được duyệt và đảm bảo quy trình thi công, kiểm tra nghiệm thu hiện hành đảm bảo cho công trình thi công đạt chất lượng cao nhất.</w:t>
      </w:r>
    </w:p>
    <w:p w14:paraId="3D5E2159" w14:textId="77777777" w:rsidR="00AA4BBB" w:rsidRPr="00AA4BBB" w:rsidRDefault="00AA4BBB" w:rsidP="00AA4BBB">
      <w:pPr>
        <w:ind w:firstLine="709"/>
        <w:rPr>
          <w:sz w:val="28"/>
          <w:szCs w:val="28"/>
          <w:lang w:val="vi-VN"/>
        </w:rPr>
      </w:pPr>
      <w:r w:rsidRPr="00AA4BBB">
        <w:rPr>
          <w:sz w:val="28"/>
          <w:szCs w:val="28"/>
          <w:lang w:val="vi-VN"/>
        </w:rPr>
        <w:t>Ngoài ra chủ đầu tư lưu ý thêm về một số công việc cần thiết như sau:</w:t>
      </w:r>
    </w:p>
    <w:p w14:paraId="5F3229CC" w14:textId="77777777" w:rsidR="00AA4BBB" w:rsidRPr="00AA4BBB" w:rsidRDefault="00AA4BBB" w:rsidP="00AA4BBB">
      <w:pPr>
        <w:ind w:firstLine="709"/>
        <w:rPr>
          <w:b/>
          <w:bCs/>
          <w:sz w:val="28"/>
          <w:lang w:val="vi-VN"/>
        </w:rPr>
      </w:pPr>
      <w:r w:rsidRPr="00AA4BBB">
        <w:rPr>
          <w:b/>
          <w:bCs/>
          <w:sz w:val="28"/>
          <w:lang w:val="vi-VN"/>
        </w:rPr>
        <w:t>1.10. Tiến độ thi công:</w:t>
      </w:r>
    </w:p>
    <w:p w14:paraId="227A687A" w14:textId="77777777" w:rsidR="00AA4BBB" w:rsidRPr="00AA4BBB" w:rsidRDefault="00AA4BBB" w:rsidP="00AA4BBB">
      <w:pPr>
        <w:ind w:firstLine="709"/>
        <w:rPr>
          <w:sz w:val="28"/>
          <w:lang w:val="vi-VN"/>
        </w:rPr>
      </w:pPr>
      <w:r w:rsidRPr="00AA4BBB">
        <w:rPr>
          <w:sz w:val="28"/>
          <w:lang w:val="vi-VN"/>
        </w:rPr>
        <w:t>Nhà thầu phải trình tiến độ thi công đồng thời với Hồ sơ dự thầu. 07 ngày sau khi nhận thầu, nếu cần thiết Nhà thầu đệ trình tiến độ thi công đã sửa đổi sau khi đã thảo luận với kỹ sư. Nhà thầu không được bắt đầu thi công khi chưa có chấp nhận bằng văn bản của Chủ đầu tư.</w:t>
      </w:r>
    </w:p>
    <w:p w14:paraId="4D06E357" w14:textId="77777777" w:rsidR="00AA4BBB" w:rsidRPr="00AA4BBB" w:rsidRDefault="00AA4BBB" w:rsidP="00AA4BBB">
      <w:pPr>
        <w:ind w:firstLine="709"/>
        <w:rPr>
          <w:b/>
          <w:bCs/>
          <w:sz w:val="28"/>
          <w:lang w:val="vi-VN"/>
        </w:rPr>
      </w:pPr>
      <w:r w:rsidRPr="00AA4BBB">
        <w:rPr>
          <w:b/>
          <w:bCs/>
          <w:sz w:val="28"/>
          <w:lang w:val="vi-VN"/>
        </w:rPr>
        <w:t xml:space="preserve">1.11. Bản vẽ hoàn công: </w:t>
      </w:r>
    </w:p>
    <w:p w14:paraId="1C4C6456" w14:textId="77777777" w:rsidR="00AA4BBB" w:rsidRPr="00AA4BBB" w:rsidRDefault="00AA4BBB" w:rsidP="00AA4BBB">
      <w:pPr>
        <w:ind w:firstLine="709"/>
        <w:rPr>
          <w:b/>
          <w:bCs/>
          <w:sz w:val="28"/>
          <w:lang w:val="vi-VN"/>
        </w:rPr>
      </w:pPr>
      <w:r w:rsidRPr="00AA4BBB">
        <w:rPr>
          <w:sz w:val="28"/>
          <w:lang w:val="vi-VN"/>
        </w:rPr>
        <w:t>Sau khi kết thúc hạng mục chính, Nhà thầu phải đệ trình bản vẽ hoàn công, bản vẽ này phải có trắc đạc viên thực hiện và phải có đủ các nội dung sau:</w:t>
      </w:r>
    </w:p>
    <w:p w14:paraId="39B20804" w14:textId="77777777" w:rsidR="00AA4BBB" w:rsidRPr="00AA4BBB" w:rsidRDefault="00AA4BBB" w:rsidP="00AA4BBB">
      <w:pPr>
        <w:ind w:firstLine="709"/>
        <w:rPr>
          <w:spacing w:val="-4"/>
          <w:sz w:val="28"/>
          <w:lang w:val="vi-VN"/>
        </w:rPr>
      </w:pPr>
      <w:r w:rsidRPr="00AA4BBB">
        <w:rPr>
          <w:spacing w:val="-4"/>
          <w:sz w:val="28"/>
          <w:lang w:val="vi-VN"/>
        </w:rPr>
        <w:t>* Kích thước hình học theo thiết kế.</w:t>
      </w:r>
    </w:p>
    <w:p w14:paraId="7DEA53F2" w14:textId="77777777" w:rsidR="00AA4BBB" w:rsidRPr="00AA4BBB" w:rsidRDefault="00AA4BBB" w:rsidP="00AA4BBB">
      <w:pPr>
        <w:ind w:firstLine="709"/>
        <w:rPr>
          <w:spacing w:val="-4"/>
          <w:sz w:val="28"/>
          <w:lang w:val="vi-VN"/>
        </w:rPr>
      </w:pPr>
      <w:r w:rsidRPr="00AA4BBB">
        <w:rPr>
          <w:spacing w:val="-4"/>
          <w:sz w:val="28"/>
          <w:lang w:val="vi-VN"/>
        </w:rPr>
        <w:t>* Độ sai lệch của tim trục theo hai phương.</w:t>
      </w:r>
    </w:p>
    <w:p w14:paraId="21A36A98" w14:textId="77777777" w:rsidR="00AA4BBB" w:rsidRPr="00AA4BBB" w:rsidRDefault="00AA4BBB" w:rsidP="00AA4BBB">
      <w:pPr>
        <w:ind w:firstLine="709"/>
        <w:rPr>
          <w:spacing w:val="-4"/>
          <w:sz w:val="28"/>
          <w:lang w:val="vi-VN"/>
        </w:rPr>
      </w:pPr>
      <w:r w:rsidRPr="00AA4BBB">
        <w:rPr>
          <w:spacing w:val="-4"/>
          <w:sz w:val="28"/>
          <w:lang w:val="vi-VN"/>
        </w:rPr>
        <w:t>* Những thay đổi khác với thiết kế.</w:t>
      </w:r>
    </w:p>
    <w:p w14:paraId="153D107A" w14:textId="77777777" w:rsidR="00AA4BBB" w:rsidRPr="00AA4BBB" w:rsidRDefault="00AA4BBB" w:rsidP="00AA4BBB">
      <w:pPr>
        <w:ind w:firstLine="709"/>
        <w:rPr>
          <w:sz w:val="28"/>
          <w:szCs w:val="28"/>
          <w:lang w:val="vi-VN"/>
        </w:rPr>
      </w:pPr>
      <w:r w:rsidRPr="00AA4BBB">
        <w:rPr>
          <w:sz w:val="28"/>
          <w:lang w:val="vi-VN"/>
        </w:rPr>
        <w:t>Các biên bản, chứng chỉ về những thay đổi thiết kế trong quá trình thi công được coi là một phần của bản vẽ hoàn công.</w:t>
      </w:r>
    </w:p>
    <w:p w14:paraId="62ADE831" w14:textId="77777777" w:rsidR="00AA4BBB" w:rsidRPr="00AA4BBB" w:rsidRDefault="00AA4BBB" w:rsidP="00AA4BBB">
      <w:pPr>
        <w:ind w:firstLine="709"/>
        <w:rPr>
          <w:b/>
          <w:bCs/>
          <w:sz w:val="28"/>
          <w:szCs w:val="28"/>
          <w:lang w:val="vi-VN"/>
        </w:rPr>
      </w:pPr>
      <w:r w:rsidRPr="00AA4BBB">
        <w:rPr>
          <w:b/>
          <w:bCs/>
          <w:sz w:val="28"/>
          <w:szCs w:val="28"/>
          <w:lang w:val="vi-VN"/>
        </w:rPr>
        <w:t xml:space="preserve">b. Kiểm tra chất lượng các hạng mục công trình: </w:t>
      </w:r>
    </w:p>
    <w:p w14:paraId="44B191C4" w14:textId="77777777" w:rsidR="00AA4BBB" w:rsidRPr="00AA4BBB" w:rsidRDefault="00AA4BBB" w:rsidP="00AA4BBB">
      <w:pPr>
        <w:ind w:firstLine="709"/>
        <w:rPr>
          <w:sz w:val="28"/>
          <w:szCs w:val="28"/>
          <w:lang w:val="vi-VN"/>
        </w:rPr>
      </w:pPr>
      <w:r w:rsidRPr="00AA4BBB">
        <w:rPr>
          <w:sz w:val="28"/>
          <w:szCs w:val="28"/>
          <w:lang w:val="vi-VN"/>
        </w:rPr>
        <w:t>- Về việc kiểm tra chất lượng được tiến hành theo yêu cầu của đại diện chủ đầu tư, TVGS khi nhà thầu thông báo về đề nghị được nghiệm thu chất lượng hạng mục công trình để thanh toán hoặc chuyển tiếp giai đoạn thi công, hoặc theo yêu cầu của đại diện chủ đầu tư trong quá trình thi công, khi các công tác thi công được cho là không đảm bảo chất lượng hay các yêu cầu về kỹ thuật.</w:t>
      </w:r>
    </w:p>
    <w:p w14:paraId="6B31F09B" w14:textId="77777777" w:rsidR="00AA4BBB" w:rsidRPr="00AA4BBB" w:rsidRDefault="00AA4BBB" w:rsidP="00AA4BBB">
      <w:pPr>
        <w:ind w:firstLine="709"/>
        <w:rPr>
          <w:sz w:val="28"/>
          <w:szCs w:val="28"/>
          <w:lang w:val="vi-VN"/>
        </w:rPr>
      </w:pPr>
      <w:r w:rsidRPr="00AA4BBB">
        <w:rPr>
          <w:sz w:val="28"/>
          <w:szCs w:val="28"/>
          <w:lang w:val="vi-VN"/>
        </w:rPr>
        <w:t>- Công tác kiểm tra chất lượng phải ghi rõ các kết quả kiểm tra, các thông số đo đạc về kích thước hình học, cao độ cùng các chỉ tiêu kỹ thuật khác như các kết quả thí nghiệm vật liệu, thí nghiệm các chỉ tiêu cơ lý đất đá, cường độ bê tông cùng các yêu cầu khác liên quan. Kết quả kiểm tra chất lượng phải được ghi rõ vào biên bản kiểm tra, đặc biệt là các hạng mục công trình ẩn dấu.</w:t>
      </w:r>
    </w:p>
    <w:p w14:paraId="75E8536E" w14:textId="77777777" w:rsidR="00AA4BBB" w:rsidRPr="00AA4BBB" w:rsidRDefault="00AA4BBB" w:rsidP="00AA4BBB">
      <w:pPr>
        <w:ind w:firstLine="709"/>
        <w:rPr>
          <w:spacing w:val="-4"/>
          <w:sz w:val="28"/>
          <w:szCs w:val="28"/>
          <w:lang w:val="vi-VN"/>
        </w:rPr>
      </w:pPr>
      <w:r w:rsidRPr="00AA4BBB">
        <w:rPr>
          <w:spacing w:val="-4"/>
          <w:sz w:val="28"/>
          <w:szCs w:val="28"/>
          <w:lang w:val="vi-VN"/>
        </w:rPr>
        <w:t xml:space="preserve">- Nhà thầu phải chịu trách nhiệm về công trình như chất lượng vật liệu và sản phẩm thi công của mình, có trách nhịêm thi công đầy đủ các số liệu thí nghiệm, các chứng chỉ vật liệu và các thành phần cấu thành hạng mục công trình trước khi chuyển </w:t>
      </w:r>
      <w:r w:rsidRPr="00AA4BBB">
        <w:rPr>
          <w:spacing w:val="-4"/>
          <w:sz w:val="28"/>
          <w:szCs w:val="28"/>
          <w:lang w:val="vi-VN"/>
        </w:rPr>
        <w:lastRenderedPageBreak/>
        <w:t xml:space="preserve">giai đoạn thi công cũng như khi có yêu cầu của </w:t>
      </w:r>
      <w:r w:rsidRPr="00AA4BBB">
        <w:rPr>
          <w:sz w:val="28"/>
          <w:szCs w:val="28"/>
          <w:lang w:val="vi-VN"/>
        </w:rPr>
        <w:t>đại diện chủ đầu tư</w:t>
      </w:r>
      <w:r w:rsidRPr="00AA4BBB">
        <w:rPr>
          <w:spacing w:val="-4"/>
          <w:sz w:val="28"/>
          <w:szCs w:val="28"/>
          <w:lang w:val="vi-VN"/>
        </w:rPr>
        <w:t xml:space="preserve"> có thể sử dụng các số liệu của nhà thầu làm căn cứ để nghiệm thu công trình.</w:t>
      </w:r>
    </w:p>
    <w:p w14:paraId="6CD59D2B" w14:textId="77777777" w:rsidR="00AA4BBB" w:rsidRPr="00AA4BBB" w:rsidRDefault="00AA4BBB" w:rsidP="00AA4BBB">
      <w:pPr>
        <w:ind w:firstLine="709"/>
        <w:rPr>
          <w:sz w:val="28"/>
          <w:szCs w:val="28"/>
          <w:lang w:val="vi-VN"/>
        </w:rPr>
      </w:pPr>
      <w:r w:rsidRPr="00AA4BBB">
        <w:rPr>
          <w:sz w:val="28"/>
          <w:szCs w:val="28"/>
          <w:lang w:val="vi-VN"/>
        </w:rPr>
        <w:t>- Khi kiểm tra lại các hạng mục công trình hoặc các nguyên vật liệu thi công có kết quả không đạt các tiêu chuẩn kỹ thuật thì nhà thầu phải tiến hành ngay việc sửa chữa hoặc phá vỡ các sản phẩm, nguyên vật liệu đó, đồng thời nhà thầu phải tiến hành các thí nghiệm, các chứng chỉ chất lượng của việc sửa chữa đó bằng chi phí của nhà thầu.</w:t>
      </w:r>
    </w:p>
    <w:p w14:paraId="59FB5E59" w14:textId="77777777" w:rsidR="00AA4BBB" w:rsidRPr="00AA4BBB" w:rsidRDefault="00AA4BBB" w:rsidP="00AA4BBB">
      <w:pPr>
        <w:ind w:firstLine="709"/>
        <w:rPr>
          <w:b/>
          <w:bCs/>
          <w:sz w:val="28"/>
          <w:szCs w:val="28"/>
          <w:lang w:val="vi-VN"/>
        </w:rPr>
      </w:pPr>
      <w:r w:rsidRPr="00AA4BBB">
        <w:rPr>
          <w:b/>
          <w:bCs/>
          <w:sz w:val="28"/>
          <w:szCs w:val="28"/>
          <w:lang w:val="vi-VN"/>
        </w:rPr>
        <w:t>c. Trao đổi công việc:</w:t>
      </w:r>
    </w:p>
    <w:p w14:paraId="1B5F738C" w14:textId="77777777" w:rsidR="00AA4BBB" w:rsidRPr="00AA4BBB" w:rsidRDefault="00AA4BBB" w:rsidP="00AA4BBB">
      <w:pPr>
        <w:ind w:firstLine="709"/>
        <w:rPr>
          <w:sz w:val="28"/>
          <w:szCs w:val="28"/>
          <w:lang w:val="vi-VN"/>
        </w:rPr>
      </w:pPr>
      <w:r w:rsidRPr="00AA4BBB">
        <w:rPr>
          <w:sz w:val="28"/>
          <w:szCs w:val="28"/>
          <w:lang w:val="vi-VN"/>
        </w:rPr>
        <w:t>- Mọi ý kiến đề nghị, yêu cầu của nhà thầu đối với chủ đầu tư, đại diện chủ đầu tư đều thực hiện bằng các văn bản và được lưu trữ trong hồ sơ.</w:t>
      </w:r>
    </w:p>
    <w:p w14:paraId="37E074F6" w14:textId="77777777" w:rsidR="00AA4BBB" w:rsidRPr="00AA4BBB" w:rsidRDefault="00AA4BBB" w:rsidP="00AA4BBB">
      <w:pPr>
        <w:ind w:firstLine="709"/>
        <w:rPr>
          <w:spacing w:val="-4"/>
          <w:sz w:val="28"/>
          <w:szCs w:val="28"/>
          <w:lang w:val="vi-VN"/>
        </w:rPr>
      </w:pPr>
      <w:r w:rsidRPr="00AA4BBB">
        <w:rPr>
          <w:spacing w:val="-4"/>
          <w:sz w:val="28"/>
          <w:szCs w:val="28"/>
          <w:lang w:val="vi-VN"/>
        </w:rPr>
        <w:t>- Các quyết định chỉ thị của chủ đầu tư, đại diện chủ đầu tư hoặc người được uỷ quyền giải quyết các yêu cầu của nhà thầu cũng được thể hiện bằng các văn bản.</w:t>
      </w:r>
    </w:p>
    <w:p w14:paraId="38F3D690" w14:textId="77777777" w:rsidR="00AA4BBB" w:rsidRPr="00AA4BBB" w:rsidRDefault="00AA4BBB" w:rsidP="00AA4BBB">
      <w:pPr>
        <w:ind w:firstLine="709"/>
        <w:rPr>
          <w:sz w:val="28"/>
          <w:szCs w:val="28"/>
          <w:lang w:val="vi-VN"/>
        </w:rPr>
      </w:pPr>
      <w:r w:rsidRPr="00AA4BBB">
        <w:rPr>
          <w:sz w:val="28"/>
          <w:szCs w:val="28"/>
          <w:lang w:val="vi-VN"/>
        </w:rPr>
        <w:t>- Chỉ có đại diện chủ đầu tư và người đại diện (</w:t>
      </w:r>
      <w:r w:rsidRPr="00AA4BBB">
        <w:rPr>
          <w:i/>
          <w:iCs/>
          <w:sz w:val="28"/>
          <w:szCs w:val="28"/>
          <w:lang w:val="vi-VN"/>
        </w:rPr>
        <w:t>Được uỷ quyền bằng văn bản</w:t>
      </w:r>
      <w:r w:rsidRPr="00AA4BBB">
        <w:rPr>
          <w:sz w:val="28"/>
          <w:szCs w:val="28"/>
          <w:lang w:val="vi-VN"/>
        </w:rPr>
        <w:t xml:space="preserve"> ) mới có quyền đưa ra các chỉ thị, quy định cho nhà thầu.</w:t>
      </w:r>
    </w:p>
    <w:p w14:paraId="7D7B19F1" w14:textId="77777777" w:rsidR="00AA4BBB" w:rsidRPr="00AA4BBB" w:rsidRDefault="00AA4BBB" w:rsidP="00AA4BBB">
      <w:pPr>
        <w:ind w:firstLine="709"/>
        <w:rPr>
          <w:b/>
          <w:bCs/>
          <w:sz w:val="28"/>
          <w:szCs w:val="28"/>
        </w:rPr>
      </w:pPr>
      <w:r w:rsidRPr="00AA4BBB">
        <w:rPr>
          <w:b/>
          <w:bCs/>
          <w:sz w:val="28"/>
          <w:szCs w:val="28"/>
        </w:rPr>
        <w:t>d. An toàn trong quá trình thi công:</w:t>
      </w:r>
    </w:p>
    <w:p w14:paraId="769F2543" w14:textId="77777777" w:rsidR="00AA4BBB" w:rsidRPr="00AA4BBB" w:rsidRDefault="00AA4BBB" w:rsidP="00AA4BBB">
      <w:pPr>
        <w:ind w:firstLine="709"/>
        <w:rPr>
          <w:sz w:val="28"/>
          <w:szCs w:val="28"/>
        </w:rPr>
      </w:pPr>
      <w:r w:rsidRPr="00AA4BBB">
        <w:rPr>
          <w:sz w:val="28"/>
          <w:szCs w:val="28"/>
        </w:rPr>
        <w:t xml:space="preserve">Nhà thầu phải có các biện pháp và phương tiện hữu hiệu đảm bảo an toàn cho người, thiết bị và công trình trong suốt quá trình thi công. </w:t>
      </w:r>
    </w:p>
    <w:p w14:paraId="52657F23" w14:textId="77777777" w:rsidR="00AA4BBB" w:rsidRPr="00AA4BBB" w:rsidRDefault="00AA4BBB" w:rsidP="00AA4BBB">
      <w:pPr>
        <w:ind w:firstLine="709"/>
        <w:rPr>
          <w:sz w:val="28"/>
          <w:szCs w:val="28"/>
        </w:rPr>
      </w:pPr>
      <w:r w:rsidRPr="00AA4BBB">
        <w:rPr>
          <w:sz w:val="28"/>
          <w:szCs w:val="28"/>
        </w:rPr>
        <w:t>Nhà thầu phải chịu trách nhiệm pháp lý trước pháp luật cùng các tổn phí về việc xảy ra tai nạn trên công trình.</w:t>
      </w:r>
    </w:p>
    <w:p w14:paraId="1ACB4F0A" w14:textId="77777777" w:rsidR="00AA4BBB" w:rsidRPr="00AA4BBB" w:rsidRDefault="00AA4BBB" w:rsidP="00AA4BBB">
      <w:pPr>
        <w:ind w:firstLine="709"/>
        <w:rPr>
          <w:b/>
          <w:bCs/>
          <w:sz w:val="28"/>
          <w:szCs w:val="28"/>
        </w:rPr>
      </w:pPr>
      <w:r w:rsidRPr="00AA4BBB">
        <w:rPr>
          <w:b/>
          <w:bCs/>
          <w:sz w:val="28"/>
          <w:szCs w:val="28"/>
        </w:rPr>
        <w:t>đ. Các mốc thi công:</w:t>
      </w:r>
    </w:p>
    <w:p w14:paraId="04A3E6A3" w14:textId="77777777" w:rsidR="00AA4BBB" w:rsidRPr="00AA4BBB" w:rsidRDefault="00AA4BBB" w:rsidP="00AA4BBB">
      <w:pPr>
        <w:ind w:firstLine="709"/>
        <w:rPr>
          <w:spacing w:val="6"/>
          <w:sz w:val="28"/>
          <w:szCs w:val="28"/>
        </w:rPr>
      </w:pPr>
      <w:r w:rsidRPr="00AA4BBB">
        <w:rPr>
          <w:spacing w:val="6"/>
          <w:sz w:val="28"/>
          <w:szCs w:val="28"/>
        </w:rPr>
        <w:t xml:space="preserve">Sau khi nhận bàn giao mặt bằng thi công, nhà thầu phải có trách nhiệm bảo quản các mốc toạ độ và cao độ dùng cho thi công, nhà thầu phải gửi các mốc cao độ gần các công trình để khi TVGS cần kiểm tra nghiệm thu công trình được thuận lợi. </w:t>
      </w:r>
    </w:p>
    <w:p w14:paraId="1ED3B0F1" w14:textId="77777777" w:rsidR="00AA4BBB" w:rsidRPr="00AA4BBB" w:rsidRDefault="00AA4BBB" w:rsidP="00AA4BBB">
      <w:pPr>
        <w:ind w:firstLine="709"/>
        <w:rPr>
          <w:bCs/>
          <w:iCs/>
          <w:sz w:val="28"/>
          <w:szCs w:val="28"/>
        </w:rPr>
      </w:pPr>
      <w:r w:rsidRPr="00AA4BBB">
        <w:rPr>
          <w:bCs/>
          <w:iCs/>
          <w:sz w:val="28"/>
          <w:szCs w:val="28"/>
        </w:rPr>
        <w:t xml:space="preserve">Đối với các loại vật liệu xây dựng đưa vào công trình yêu phải có xuất xứ, nguồn gốc rõ ràng và đảm bảo các yêu chất lượng theo quy định hiện hành mới được đưa vào xây dựng, lắp đặt. </w:t>
      </w:r>
    </w:p>
    <w:p w14:paraId="3A37CA18" w14:textId="77777777" w:rsidR="00AA4BBB" w:rsidRPr="00AA4BBB" w:rsidRDefault="00AA4BBB" w:rsidP="00AA4BBB">
      <w:pPr>
        <w:ind w:firstLine="709"/>
        <w:rPr>
          <w:b/>
          <w:bCs/>
          <w:sz w:val="28"/>
          <w:szCs w:val="28"/>
        </w:rPr>
      </w:pPr>
      <w:r w:rsidRPr="00AA4BBB">
        <w:rPr>
          <w:b/>
          <w:bCs/>
          <w:iCs/>
          <w:sz w:val="28"/>
          <w:szCs w:val="28"/>
        </w:rPr>
        <w:t xml:space="preserve">2. </w:t>
      </w:r>
      <w:r w:rsidRPr="00AA4BBB">
        <w:rPr>
          <w:b/>
          <w:bCs/>
          <w:sz w:val="28"/>
          <w:szCs w:val="28"/>
        </w:rPr>
        <w:t>Yêu cầu về tổ chức kỹ thuật thi công, giám sát:</w:t>
      </w:r>
    </w:p>
    <w:p w14:paraId="0950CB92" w14:textId="77777777" w:rsidR="00AA4BBB" w:rsidRPr="00AA4BBB" w:rsidRDefault="00AA4BBB" w:rsidP="00AA4BBB">
      <w:pPr>
        <w:ind w:firstLine="709"/>
        <w:rPr>
          <w:spacing w:val="-4"/>
          <w:sz w:val="28"/>
          <w:szCs w:val="28"/>
        </w:rPr>
      </w:pPr>
      <w:r w:rsidRPr="00AA4BBB">
        <w:rPr>
          <w:sz w:val="28"/>
          <w:szCs w:val="28"/>
        </w:rPr>
        <w:t xml:space="preserve">- Nhà thầu phải lập sơ đồ tổ chức kỹ thuật thi công công trình theo tiến độ đã ký kết trong hợp đồng, đảm bảo yêu cầu về số lượng, chất lượng và an toàn thi công và phải giám sát thực hiện theo đúng sơ đồ đã lập. Khi thi công các hạng mục công trình nhà thầu thi công phải báo cáo đầy đủ quá trình, phương án tự kiểm tra chất lượng với chủ đầu tư để chủ đầu tư kiểm tra và giám sát thực hiện, đồng thời tuân thủ </w:t>
      </w:r>
      <w:r w:rsidRPr="00AA4BBB">
        <w:rPr>
          <w:spacing w:val="-4"/>
          <w:sz w:val="28"/>
          <w:szCs w:val="28"/>
        </w:rPr>
        <w:t>Nghị định số 06/2021/NĐ-CP ngày 26/01/2021 của Chính phủ về Quản lý chất lượng và bảo trì công trình xây dựng;</w:t>
      </w:r>
    </w:p>
    <w:p w14:paraId="7B9E5323" w14:textId="77777777" w:rsidR="00AA4BBB" w:rsidRPr="00AA4BBB" w:rsidRDefault="00AA4BBB" w:rsidP="00AA4BBB">
      <w:pPr>
        <w:keepNext/>
        <w:ind w:firstLine="709"/>
        <w:outlineLvl w:val="0"/>
        <w:rPr>
          <w:b/>
          <w:bCs/>
          <w:sz w:val="28"/>
          <w:szCs w:val="28"/>
        </w:rPr>
      </w:pPr>
      <w:r w:rsidRPr="00AA4BBB">
        <w:rPr>
          <w:b/>
          <w:bCs/>
          <w:sz w:val="28"/>
          <w:szCs w:val="28"/>
        </w:rPr>
        <w:t xml:space="preserve">3. Yêu cầu về chủng loại, chất lượng vật tư, máy móc, thiết bị </w:t>
      </w:r>
      <w:r w:rsidRPr="00AA4BBB">
        <w:rPr>
          <w:b/>
          <w:sz w:val="28"/>
          <w:szCs w:val="28"/>
        </w:rPr>
        <w:t>(kèm theo các tiêu chuẩn về phương pháp thử)</w:t>
      </w:r>
      <w:r w:rsidRPr="00AA4BBB">
        <w:rPr>
          <w:b/>
          <w:bCs/>
          <w:sz w:val="28"/>
          <w:szCs w:val="28"/>
        </w:rPr>
        <w:t>;</w:t>
      </w:r>
    </w:p>
    <w:p w14:paraId="03E86147" w14:textId="77777777" w:rsidR="00AA4BBB" w:rsidRPr="00AA4BBB" w:rsidRDefault="00AA4BBB" w:rsidP="00AA4BBB">
      <w:pPr>
        <w:keepNext/>
        <w:ind w:firstLine="709"/>
        <w:outlineLvl w:val="1"/>
        <w:rPr>
          <w:b/>
          <w:iCs/>
          <w:sz w:val="26"/>
          <w:szCs w:val="28"/>
        </w:rPr>
      </w:pPr>
      <w:r w:rsidRPr="00AA4BBB">
        <w:rPr>
          <w:b/>
          <w:iCs/>
          <w:sz w:val="26"/>
          <w:szCs w:val="28"/>
        </w:rPr>
        <w:t xml:space="preserve">* Yêu cầu về vật liệu </w:t>
      </w:r>
    </w:p>
    <w:p w14:paraId="04E88224" w14:textId="77777777" w:rsidR="00AA4BBB" w:rsidRPr="00AA4BBB" w:rsidRDefault="00AA4BBB" w:rsidP="00AA4BBB">
      <w:pPr>
        <w:tabs>
          <w:tab w:val="num" w:pos="792"/>
        </w:tabs>
        <w:ind w:firstLine="709"/>
        <w:rPr>
          <w:b/>
          <w:sz w:val="28"/>
        </w:rPr>
      </w:pPr>
      <w:r w:rsidRPr="00AA4BBB">
        <w:rPr>
          <w:b/>
          <w:sz w:val="28"/>
        </w:rPr>
        <w:tab/>
        <w:t>a) Xi măng:</w:t>
      </w:r>
    </w:p>
    <w:p w14:paraId="66D54C08" w14:textId="77777777" w:rsidR="00AA4BBB" w:rsidRPr="00AA4BBB" w:rsidRDefault="00AA4BBB" w:rsidP="00AA4BBB">
      <w:pPr>
        <w:ind w:firstLine="709"/>
        <w:rPr>
          <w:sz w:val="28"/>
        </w:rPr>
      </w:pPr>
      <w:r w:rsidRPr="00AA4BBB">
        <w:rPr>
          <w:sz w:val="28"/>
        </w:rPr>
        <w:t>- Xi măng dùng để thi công là xi măng PCB30, PCB40 hợp quy chuẩn quốc gia (không dùng xi măng lò đứng).</w:t>
      </w:r>
    </w:p>
    <w:p w14:paraId="1FD2CE83" w14:textId="77777777" w:rsidR="00AA4BBB" w:rsidRPr="00AA4BBB" w:rsidRDefault="00AA4BBB" w:rsidP="00AA4BBB">
      <w:pPr>
        <w:ind w:firstLine="709"/>
        <w:rPr>
          <w:sz w:val="28"/>
        </w:rPr>
      </w:pPr>
      <w:r w:rsidRPr="00AA4BBB">
        <w:rPr>
          <w:sz w:val="28"/>
        </w:rPr>
        <w:t>- Tại mọi thời điểm Nhà thầu phải cung cấp các chứng chỉ xác nhận của nhà sản xuất xi măng đảm bảo các tiêu chuẩn yêu cầu trong thời gian sử dụng chúng.</w:t>
      </w:r>
    </w:p>
    <w:p w14:paraId="754937E0" w14:textId="77777777" w:rsidR="00AA4BBB" w:rsidRPr="00AA4BBB" w:rsidRDefault="00AA4BBB" w:rsidP="00AA4BBB">
      <w:pPr>
        <w:ind w:firstLine="709"/>
        <w:rPr>
          <w:sz w:val="28"/>
        </w:rPr>
      </w:pPr>
      <w:r w:rsidRPr="00AA4BBB">
        <w:rPr>
          <w:sz w:val="28"/>
        </w:rPr>
        <w:t>- Xi măng cần phải giữ tại hiện trường trong điều kiện phù hợp.</w:t>
      </w:r>
    </w:p>
    <w:p w14:paraId="14F186BC" w14:textId="77777777" w:rsidR="00AA4BBB" w:rsidRPr="00AA4BBB" w:rsidRDefault="00AA4BBB" w:rsidP="00AA4BBB">
      <w:pPr>
        <w:ind w:firstLine="709"/>
        <w:rPr>
          <w:sz w:val="28"/>
        </w:rPr>
      </w:pPr>
      <w:r w:rsidRPr="00AA4BBB">
        <w:rPr>
          <w:sz w:val="28"/>
        </w:rPr>
        <w:lastRenderedPageBreak/>
        <w:t>- Bao xi măng cần phải được cách nước và thoáng khí trên sàn cách mặt đất không nhỏ hơn 300 mm và phải có biện pháp phòng chống các huỷ hoại của thời tiết hay các nguyên nhân khác trước thời gian đưa vào sử dụng. Bất cứ phần xi măng nào không đảm bảo chất lượng do ẩm hoặc do các nguyên nhân khác cần phải chuyển ngay ra khỏi công trường và thay thế bằng xi măng khác, Nhà thầu phải chịu kinh phí này. Xi măng không để lâu quá 28 ngày tại kho công trường. Không sử dụng xi măng đã sản xuất quá 3 tháng.</w:t>
      </w:r>
    </w:p>
    <w:p w14:paraId="10CAA59A" w14:textId="77777777" w:rsidR="00AA4BBB" w:rsidRPr="00AA4BBB" w:rsidRDefault="00AA4BBB" w:rsidP="00AA4BBB">
      <w:pPr>
        <w:tabs>
          <w:tab w:val="num" w:pos="792"/>
        </w:tabs>
        <w:ind w:firstLine="709"/>
        <w:rPr>
          <w:b/>
          <w:bCs/>
          <w:sz w:val="28"/>
        </w:rPr>
      </w:pPr>
      <w:r w:rsidRPr="00AA4BBB">
        <w:rPr>
          <w:b/>
          <w:sz w:val="28"/>
        </w:rPr>
        <w:tab/>
        <w:t>b) Cốt liệu:</w:t>
      </w:r>
    </w:p>
    <w:p w14:paraId="493FCD7A" w14:textId="77777777" w:rsidR="00AA4BBB" w:rsidRPr="00AA4BBB" w:rsidRDefault="00AA4BBB" w:rsidP="00AA4BBB">
      <w:pPr>
        <w:ind w:firstLine="709"/>
        <w:rPr>
          <w:sz w:val="28"/>
        </w:rPr>
      </w:pPr>
      <w:r w:rsidRPr="00AA4BBB">
        <w:rPr>
          <w:sz w:val="28"/>
        </w:rPr>
        <w:t>* Quy định chung:</w:t>
      </w:r>
    </w:p>
    <w:p w14:paraId="2FBA9491" w14:textId="77777777" w:rsidR="00AA4BBB" w:rsidRPr="00AA4BBB" w:rsidRDefault="00AA4BBB" w:rsidP="00AA4BBB">
      <w:pPr>
        <w:ind w:firstLine="709"/>
        <w:rPr>
          <w:sz w:val="28"/>
        </w:rPr>
      </w:pPr>
      <w:r w:rsidRPr="00AA4BBB">
        <w:rPr>
          <w:sz w:val="28"/>
        </w:rPr>
        <w:t>- Quy trình này gồm những quy định cho cốt liệu nhỏ và lớn để sản xuất bê tông. Các cốt liệu được lấy từ tự nhiên: Sỏi, cuội phải tuân theo Tiêu chuẩn Việt Nam TCVN 7570:2006 về cốt liệu cho bê tông và vữa – Yêu cầu kỹ thuật".</w:t>
      </w:r>
    </w:p>
    <w:p w14:paraId="23E250F3" w14:textId="77777777" w:rsidR="00AA4BBB" w:rsidRPr="00AA4BBB" w:rsidRDefault="00AA4BBB" w:rsidP="00AA4BBB">
      <w:pPr>
        <w:ind w:firstLine="709"/>
        <w:rPr>
          <w:sz w:val="28"/>
        </w:rPr>
      </w:pPr>
      <w:r w:rsidRPr="00AA4BBB">
        <w:rPr>
          <w:sz w:val="28"/>
        </w:rPr>
        <w:t>- Cốt liệu phải cứng, bền, sạch, không bẩn bởi các tạp chất làm ảnh hưởng đến cường độ và độ bền của bê tông, ví dụ như hạt sét, hạt mica, than các tạp chất hữu cơ, quặng sắt, muối sunfat, can xi, magienium. Cốt liệu không được lẫn vỏ nhuyễn thể.</w:t>
      </w:r>
    </w:p>
    <w:p w14:paraId="3C483EB0" w14:textId="77777777" w:rsidR="00AA4BBB" w:rsidRPr="00AA4BBB" w:rsidRDefault="00AA4BBB" w:rsidP="00AA4BBB">
      <w:pPr>
        <w:ind w:firstLine="709"/>
        <w:rPr>
          <w:spacing w:val="-6"/>
          <w:sz w:val="28"/>
        </w:rPr>
      </w:pPr>
      <w:r w:rsidRPr="00AA4BBB">
        <w:rPr>
          <w:spacing w:val="-6"/>
          <w:sz w:val="28"/>
        </w:rPr>
        <w:t>- Cốt liệu thô phải phù hợp với cấp phối theo tiêu chuẩn, quy phạm hiện hành.</w:t>
      </w:r>
    </w:p>
    <w:p w14:paraId="3A99B98F" w14:textId="77777777" w:rsidR="00AA4BBB" w:rsidRPr="00AA4BBB" w:rsidRDefault="00AA4BBB" w:rsidP="00AA4BBB">
      <w:pPr>
        <w:ind w:firstLine="709"/>
        <w:rPr>
          <w:sz w:val="28"/>
        </w:rPr>
      </w:pPr>
      <w:r w:rsidRPr="00AA4BBB">
        <w:rPr>
          <w:sz w:val="28"/>
        </w:rPr>
        <w:t xml:space="preserve">- Chỉ huy trưởng phê duyệt việc lựa chọn và chuẩn bị nơi tập kết các loại cốt liệu. Số lượng và kích thước kho chứa, biện pháp ngăn, che các loại, các cỡ cốt liệu với nhau. Mỗi loại cốt liệu nên có kho riêng. Kho chứa cốt liệu phải có nền bằng bê tông hay lót bằng vật liệu cứng có độ dốc để nước khỏi đọng trong nền kho. Tất cả các cốt liệu cần phải được bảo quản trong kho để không lẫn các tạp chất lạ từ bên ngoài vào. </w:t>
      </w:r>
    </w:p>
    <w:p w14:paraId="367071B3" w14:textId="77777777" w:rsidR="00AA4BBB" w:rsidRPr="00AA4BBB" w:rsidRDefault="00AA4BBB" w:rsidP="00AA4BBB">
      <w:pPr>
        <w:ind w:firstLine="709"/>
        <w:rPr>
          <w:b/>
          <w:sz w:val="28"/>
        </w:rPr>
      </w:pPr>
      <w:r w:rsidRPr="00AA4BBB">
        <w:rPr>
          <w:b/>
          <w:sz w:val="28"/>
        </w:rPr>
        <w:t>* Cốt liệu thô:</w:t>
      </w:r>
    </w:p>
    <w:p w14:paraId="12C6B633" w14:textId="77777777" w:rsidR="00AA4BBB" w:rsidRPr="00AA4BBB" w:rsidRDefault="00AA4BBB" w:rsidP="00AA4BBB">
      <w:pPr>
        <w:ind w:firstLine="709"/>
        <w:rPr>
          <w:sz w:val="28"/>
        </w:rPr>
      </w:pPr>
      <w:r w:rsidRPr="00AA4BBB">
        <w:rPr>
          <w:sz w:val="28"/>
        </w:rPr>
        <w:t xml:space="preserve">- </w:t>
      </w:r>
      <w:r w:rsidRPr="00AA4BBB">
        <w:rPr>
          <w:spacing w:val="-2"/>
          <w:sz w:val="28"/>
        </w:rPr>
        <w:t>Cốt liệu thô dùng trong công tác bê tông được nghiền từ đá tự nhiên hay sỏi</w:t>
      </w:r>
      <w:r w:rsidRPr="00AA4BBB">
        <w:rPr>
          <w:sz w:val="28"/>
        </w:rPr>
        <w:t xml:space="preserve"> phải tuân theo Tiêu chuẩn Việt Nam TCVN 7570:2006 về cốt liệu cho bê tông và vữa – Yêu cầu kỹ thuật".</w:t>
      </w:r>
    </w:p>
    <w:p w14:paraId="6C4871A8" w14:textId="77777777" w:rsidR="00AA4BBB" w:rsidRPr="00AA4BBB" w:rsidRDefault="00AA4BBB" w:rsidP="00AA4BBB">
      <w:pPr>
        <w:ind w:firstLine="709"/>
        <w:rPr>
          <w:sz w:val="28"/>
        </w:rPr>
      </w:pPr>
      <w:r w:rsidRPr="00AA4BBB">
        <w:rPr>
          <w:sz w:val="28"/>
        </w:rPr>
        <w:t>- Tất cả các cốt liệu phải cứng, rời và có kích thước các cạnh đều nhau. Tỷ lệ các hạt dẹt, hình kim phải có tỷ lệ phần trăm phải thoả mãn các Tiêu chuẩn Việt Nam TCVN 7570:2006 về cốt liệu cho bê tông và vữa – Yêu cầu kỹ thuật.</w:t>
      </w:r>
    </w:p>
    <w:p w14:paraId="323D1D8A" w14:textId="77777777" w:rsidR="00AA4BBB" w:rsidRPr="00AA4BBB" w:rsidRDefault="00AA4BBB" w:rsidP="00AA4BBB">
      <w:pPr>
        <w:ind w:firstLine="709"/>
        <w:rPr>
          <w:sz w:val="28"/>
        </w:rPr>
      </w:pPr>
      <w:r w:rsidRPr="00AA4BBB">
        <w:rPr>
          <w:sz w:val="28"/>
        </w:rPr>
        <w:t>- Vật liêu trước khi cấp và công trình phải có thí nghiệm và các yêu cầu đối với vật liệu trước khi đưa vào thi công. cốt liệu thiếu các kết quả không được đưa vào sử dụng.</w:t>
      </w:r>
    </w:p>
    <w:p w14:paraId="6DA2F300" w14:textId="77777777" w:rsidR="00AA4BBB" w:rsidRPr="00AA4BBB" w:rsidRDefault="00AA4BBB" w:rsidP="00AA4BBB">
      <w:pPr>
        <w:ind w:firstLine="709"/>
        <w:rPr>
          <w:b/>
          <w:sz w:val="28"/>
        </w:rPr>
      </w:pPr>
      <w:r w:rsidRPr="00AA4BBB">
        <w:rPr>
          <w:b/>
          <w:sz w:val="28"/>
        </w:rPr>
        <w:t>* Cốt liệu tinh:</w:t>
      </w:r>
    </w:p>
    <w:p w14:paraId="1F5125DD" w14:textId="77777777" w:rsidR="00AA4BBB" w:rsidRPr="00AA4BBB" w:rsidRDefault="00AA4BBB" w:rsidP="00AA4BBB">
      <w:pPr>
        <w:ind w:firstLine="709"/>
        <w:rPr>
          <w:sz w:val="28"/>
        </w:rPr>
      </w:pPr>
      <w:r w:rsidRPr="00AA4BBB">
        <w:rPr>
          <w:sz w:val="28"/>
        </w:rPr>
        <w:t>- Cốt liệu tinh có thể có nguồn gốc tự nhiện hay nhân tạo (nghiền hoặc phân nhỏ từ sỏi đá)</w:t>
      </w:r>
    </w:p>
    <w:p w14:paraId="07264144" w14:textId="77777777" w:rsidR="00AA4BBB" w:rsidRPr="00AA4BBB" w:rsidRDefault="00AA4BBB" w:rsidP="00AA4BBB">
      <w:pPr>
        <w:ind w:firstLine="709"/>
        <w:rPr>
          <w:sz w:val="28"/>
        </w:rPr>
      </w:pPr>
      <w:r w:rsidRPr="00AA4BBB">
        <w:rPr>
          <w:sz w:val="28"/>
        </w:rPr>
        <w:t>- Cốt liệu tinh phải lấy từ một nguồn. Cốt liệu tinh lấy từ các địa điểm khác nhau hay nguồn mới là không được chấp nhận.</w:t>
      </w:r>
    </w:p>
    <w:p w14:paraId="61A28719" w14:textId="77777777" w:rsidR="00AA4BBB" w:rsidRPr="00AA4BBB" w:rsidRDefault="00AA4BBB" w:rsidP="00AA4BBB">
      <w:pPr>
        <w:ind w:firstLine="709"/>
        <w:rPr>
          <w:spacing w:val="-2"/>
          <w:sz w:val="28"/>
        </w:rPr>
      </w:pPr>
      <w:r w:rsidRPr="00AA4BBB">
        <w:rPr>
          <w:spacing w:val="-2"/>
          <w:sz w:val="28"/>
        </w:rPr>
        <w:t>- Khi thay đổi nguồn mua vật liệu Nhà thầu phải tiến hành các thí nghiệm cần thiết bằng kinh phí của mình và chỉ được sử dụng khi đã được Kỹ sư phê duyệt.</w:t>
      </w:r>
    </w:p>
    <w:p w14:paraId="3325A92B" w14:textId="77777777" w:rsidR="00AA4BBB" w:rsidRPr="00AA4BBB" w:rsidRDefault="00AA4BBB" w:rsidP="00AA4BBB">
      <w:pPr>
        <w:ind w:firstLine="709"/>
        <w:rPr>
          <w:sz w:val="28"/>
        </w:rPr>
      </w:pPr>
      <w:r w:rsidRPr="00AA4BBB">
        <w:rPr>
          <w:sz w:val="28"/>
        </w:rPr>
        <w:t>- Các loại cốt liệu đã bị loại bỏ nhất thiết phải chuyển bỏ khỏi công trường.</w:t>
      </w:r>
    </w:p>
    <w:p w14:paraId="46D79D5A" w14:textId="77777777" w:rsidR="00AA4BBB" w:rsidRPr="00AA4BBB" w:rsidRDefault="00AA4BBB" w:rsidP="00AA4BBB">
      <w:pPr>
        <w:tabs>
          <w:tab w:val="num" w:pos="1418"/>
        </w:tabs>
        <w:ind w:firstLine="709"/>
        <w:rPr>
          <w:sz w:val="28"/>
        </w:rPr>
      </w:pPr>
      <w:r w:rsidRPr="00AA4BBB">
        <w:rPr>
          <w:sz w:val="28"/>
        </w:rPr>
        <w:t>- Công tác kiểm tra kỹ thuật nhất thiết phải được tiến hành cẩn thận trong suốt quá trình giao nhận vật liệu. Nhà thầu phải có các sàng tiêu chuẩn và các thiết bị kiểm tra khác tại hiện trường. Hàm lượng muối trong cốt liệu tinh không được vượt quá 0,04% theo trọng lượng (400 ppm) của cốt liệu.</w:t>
      </w:r>
    </w:p>
    <w:p w14:paraId="58BC7184" w14:textId="77777777" w:rsidR="00AA4BBB" w:rsidRPr="00AA4BBB" w:rsidRDefault="00AA4BBB" w:rsidP="00AA4BBB">
      <w:pPr>
        <w:tabs>
          <w:tab w:val="num" w:pos="792"/>
          <w:tab w:val="num" w:pos="1418"/>
        </w:tabs>
        <w:ind w:firstLine="709"/>
        <w:rPr>
          <w:b/>
          <w:bCs/>
          <w:sz w:val="28"/>
        </w:rPr>
      </w:pPr>
      <w:r w:rsidRPr="00AA4BBB">
        <w:rPr>
          <w:b/>
          <w:sz w:val="28"/>
        </w:rPr>
        <w:lastRenderedPageBreak/>
        <w:t>*Nước:</w:t>
      </w:r>
    </w:p>
    <w:p w14:paraId="505BBD67" w14:textId="77777777" w:rsidR="00AA4BBB" w:rsidRPr="00AA4BBB" w:rsidRDefault="00AA4BBB" w:rsidP="00AA4BBB">
      <w:pPr>
        <w:ind w:firstLine="709"/>
        <w:rPr>
          <w:sz w:val="28"/>
        </w:rPr>
      </w:pPr>
      <w:r w:rsidRPr="00AA4BBB">
        <w:rPr>
          <w:sz w:val="28"/>
        </w:rPr>
        <w:t>Nước dùng để sản xuất bê tông phải sạch không có dầu, mỡ, muối, a xít, đường, thực vật hay các tạp chất. Nước phải được thí nghiệm theo tiêu chuẩn "kết cấu bê tông cốt thép toàn khối - Quy phạm thi công và nghiệm thu - TCVN - 4452" tiêu chuẩn nước cho bê tông và vữa - Yêu cầu kỹ thuật TCVN - 4506 - 2012.</w:t>
      </w:r>
    </w:p>
    <w:p w14:paraId="6A7DFA32" w14:textId="77777777" w:rsidR="00AA4BBB" w:rsidRPr="00AA4BBB" w:rsidRDefault="00AA4BBB" w:rsidP="00AA4BBB">
      <w:pPr>
        <w:ind w:firstLine="709"/>
        <w:rPr>
          <w:sz w:val="28"/>
        </w:rPr>
      </w:pPr>
      <w:r w:rsidRPr="00AA4BBB">
        <w:rPr>
          <w:sz w:val="28"/>
        </w:rPr>
        <w:t>- Nhà thầu phải tuân theo các quy định hiện hành về nguồn nước dùng cho sản xuất và phải tiến hành các thí nghiệm cần thiết mà giám sát yêu cầu.</w:t>
      </w:r>
    </w:p>
    <w:p w14:paraId="7DF451F0" w14:textId="77777777" w:rsidR="00AA4BBB" w:rsidRPr="00AA4BBB" w:rsidRDefault="00AA4BBB" w:rsidP="00AA4BBB">
      <w:pPr>
        <w:ind w:firstLine="709"/>
        <w:rPr>
          <w:sz w:val="28"/>
        </w:rPr>
      </w:pPr>
      <w:r w:rsidRPr="00AA4BBB">
        <w:rPr>
          <w:sz w:val="28"/>
        </w:rPr>
        <w:t>Các thí nghiệm về nước phải tiến hành thường xuyên trong quá trình sử dụng.</w:t>
      </w:r>
    </w:p>
    <w:p w14:paraId="20F8551B" w14:textId="77777777" w:rsidR="00AA4BBB" w:rsidRPr="00AA4BBB" w:rsidRDefault="00AA4BBB" w:rsidP="00AA4BBB">
      <w:pPr>
        <w:tabs>
          <w:tab w:val="num" w:pos="1418"/>
        </w:tabs>
        <w:ind w:firstLine="709"/>
        <w:rPr>
          <w:sz w:val="28"/>
        </w:rPr>
      </w:pPr>
      <w:r w:rsidRPr="00AA4BBB">
        <w:rPr>
          <w:sz w:val="28"/>
        </w:rPr>
        <w:t>- Khi thay đổi nguồn cấp nước Nhà thầu phải đệ trình các thí nghiệm chứng tỏ nước từ nguồn mới thoả mãn các yêu cầu kỹ thuật và chỉ được sử dụng khi có thoả thuận bằng văn bản của Chủ đầu tư. Nhà thầu sẽ chịu mọi phí tổn về cung cấp nứoc kể cả các loại bể chứa khi nguồn nước không đủ.</w:t>
      </w:r>
    </w:p>
    <w:p w14:paraId="71E5BC74" w14:textId="77777777" w:rsidR="00AA4BBB" w:rsidRPr="00AA4BBB" w:rsidRDefault="00AA4BBB" w:rsidP="00AA4BBB">
      <w:pPr>
        <w:tabs>
          <w:tab w:val="num" w:pos="792"/>
          <w:tab w:val="num" w:pos="1418"/>
        </w:tabs>
        <w:ind w:firstLine="709"/>
        <w:rPr>
          <w:b/>
          <w:bCs/>
          <w:sz w:val="28"/>
        </w:rPr>
      </w:pPr>
      <w:r w:rsidRPr="00AA4BBB">
        <w:rPr>
          <w:b/>
          <w:sz w:val="28"/>
        </w:rPr>
        <w:t>*Phụ gia:</w:t>
      </w:r>
    </w:p>
    <w:p w14:paraId="157BB191" w14:textId="77777777" w:rsidR="00AA4BBB" w:rsidRPr="00AA4BBB" w:rsidRDefault="00AA4BBB" w:rsidP="00AA4BBB">
      <w:pPr>
        <w:ind w:firstLine="709"/>
        <w:rPr>
          <w:sz w:val="28"/>
        </w:rPr>
      </w:pPr>
      <w:r w:rsidRPr="00AA4BBB">
        <w:rPr>
          <w:sz w:val="28"/>
        </w:rPr>
        <w:t>- Nhà thầu có thể kiến nghị các phụ gia tăng dẻo và các phụ gia khác. tuy vậy các phụ gia có thành phần Clorua canxi sẽ không đựoc dùng trong mọi tình huống. Nhà thầu cần sử dụng phải đệ trình trước các chỉ dẫn bảng in của nhà sản xuất cho Giám sát. Nhà thầu cần sử dụng phụ gia cẩn thận đúng mục đích và liều lượng, Nhà thầu phải đảm bảo phụ gia không gây bất kỳ hiệu ứng phụ nào ảnh hưởng đến cường độ, độ bền của bê tông, Nhà thầu phải đánh giá sự lợi ích của việc sử dụng phụ gia. Không được cộng thêm bất kỳ chi phí nào vào hợp đồng cho việc sử dụng và thử phụ gia.</w:t>
      </w:r>
    </w:p>
    <w:p w14:paraId="4557D23B" w14:textId="77777777" w:rsidR="00AA4BBB" w:rsidRPr="00AA4BBB" w:rsidRDefault="00AA4BBB" w:rsidP="00AA4BBB">
      <w:pPr>
        <w:ind w:firstLine="709"/>
        <w:rPr>
          <w:sz w:val="28"/>
        </w:rPr>
      </w:pPr>
      <w:r w:rsidRPr="00AA4BBB">
        <w:rPr>
          <w:sz w:val="28"/>
        </w:rPr>
        <w:t>- Các phụ gia đưa vào sử dụng phải là những phụ gia đã được các cơ quan pháp nhân của Nhà nước Việt Nam cho phép sử dụng tại Việt Nam.</w:t>
      </w:r>
    </w:p>
    <w:p w14:paraId="5528F102" w14:textId="77777777" w:rsidR="00AA4BBB" w:rsidRPr="00AA4BBB" w:rsidRDefault="00AA4BBB" w:rsidP="00AA4BBB">
      <w:pPr>
        <w:tabs>
          <w:tab w:val="num" w:pos="792"/>
          <w:tab w:val="num" w:pos="1418"/>
        </w:tabs>
        <w:ind w:firstLine="709"/>
        <w:rPr>
          <w:b/>
          <w:bCs/>
          <w:sz w:val="28"/>
        </w:rPr>
      </w:pPr>
      <w:r w:rsidRPr="00AA4BBB">
        <w:rPr>
          <w:b/>
          <w:sz w:val="28"/>
        </w:rPr>
        <w:t>*Thép chịu lực:</w:t>
      </w:r>
    </w:p>
    <w:p w14:paraId="1EB2AFD2" w14:textId="77777777" w:rsidR="00AA4BBB" w:rsidRPr="00AA4BBB" w:rsidRDefault="00AA4BBB" w:rsidP="00AA4BBB">
      <w:pPr>
        <w:ind w:firstLine="709"/>
        <w:rPr>
          <w:sz w:val="28"/>
        </w:rPr>
      </w:pPr>
      <w:r w:rsidRPr="00AA4BBB">
        <w:rPr>
          <w:sz w:val="28"/>
        </w:rPr>
        <w:t>- Mác thép đưa vào sử dụng phải phù hợp với mác thép trong thiết kế. Hạn chế việc thay đổi chủng loại so với thiết kế trong quá trình thi công, đặc biệt thay thép mác cao bằng thép mác thấp hơn.</w:t>
      </w:r>
    </w:p>
    <w:p w14:paraId="480FD9D0" w14:textId="77777777" w:rsidR="00AA4BBB" w:rsidRPr="00AA4BBB" w:rsidRDefault="00AA4BBB" w:rsidP="00AA4BBB">
      <w:pPr>
        <w:ind w:firstLine="709"/>
        <w:rPr>
          <w:sz w:val="28"/>
        </w:rPr>
      </w:pPr>
      <w:r w:rsidRPr="00AA4BBB">
        <w:rPr>
          <w:sz w:val="28"/>
        </w:rPr>
        <w:t>- Trừ những điều đặc biệt còn tất cả các thép chịu lực đều phải tuân theo tiêu chuẩn "kết cấu bê tông cốt thép - TCVN - 5574 - 2018" và TCVN 1651 - 2018 "Cốt thép bê tông" không gỉ, không dính dầu hoặc đất bẩn.</w:t>
      </w:r>
    </w:p>
    <w:p w14:paraId="2323E831" w14:textId="77777777" w:rsidR="00AA4BBB" w:rsidRPr="00AA4BBB" w:rsidRDefault="00AA4BBB" w:rsidP="00AA4BBB">
      <w:pPr>
        <w:ind w:firstLine="709"/>
        <w:rPr>
          <w:sz w:val="28"/>
        </w:rPr>
      </w:pPr>
      <w:r w:rsidRPr="00AA4BBB">
        <w:rPr>
          <w:sz w:val="28"/>
        </w:rPr>
        <w:t>- Khi thép nhập khẩu cần có các chứng chỉ kỹ thuật kèm theo và cần lấy mẫu thí nghiệm theo TCVN 197 - 2014 "kim loại - phương pháp thử keo" và TCVN 198 - 2008 "kim loại - phương pháp thử nén".</w:t>
      </w:r>
    </w:p>
    <w:p w14:paraId="338F5B4C" w14:textId="77777777" w:rsidR="00AA4BBB" w:rsidRPr="00AA4BBB" w:rsidRDefault="00AA4BBB" w:rsidP="00AA4BBB">
      <w:pPr>
        <w:ind w:firstLine="709"/>
        <w:rPr>
          <w:sz w:val="28"/>
        </w:rPr>
      </w:pPr>
      <w:r w:rsidRPr="00AA4BBB">
        <w:rPr>
          <w:sz w:val="28"/>
        </w:rPr>
        <w:t>- Không sử dụng nhiều loại thép có hình dáng và kích thước hình học như nhau nhưng tính chất cơ lý khác nhau trên công trường.</w:t>
      </w:r>
    </w:p>
    <w:p w14:paraId="1DAE2EA1" w14:textId="77777777" w:rsidR="00AA4BBB" w:rsidRPr="00AA4BBB" w:rsidRDefault="00AA4BBB" w:rsidP="00AA4BBB">
      <w:pPr>
        <w:ind w:firstLine="709"/>
        <w:rPr>
          <w:spacing w:val="-4"/>
          <w:sz w:val="28"/>
        </w:rPr>
      </w:pPr>
      <w:r w:rsidRPr="00AA4BBB">
        <w:rPr>
          <w:spacing w:val="-4"/>
          <w:sz w:val="28"/>
        </w:rPr>
        <w:t xml:space="preserve">- Khi mác và chủng loại thép chịu lực không có gì đặc biệt thì những yêu cầu </w:t>
      </w:r>
    </w:p>
    <w:p w14:paraId="3E3F9CEC" w14:textId="77777777" w:rsidR="00AA4BBB" w:rsidRPr="00AA4BBB" w:rsidRDefault="00AA4BBB" w:rsidP="00AA4BBB">
      <w:pPr>
        <w:ind w:firstLine="709"/>
        <w:rPr>
          <w:spacing w:val="-10"/>
          <w:sz w:val="28"/>
          <w:szCs w:val="28"/>
        </w:rPr>
      </w:pPr>
      <w:r w:rsidRPr="00AA4BBB">
        <w:rPr>
          <w:spacing w:val="-10"/>
          <w:sz w:val="28"/>
        </w:rPr>
        <w:t>+ Đối với thép đường kính &lt; 10mm phải có giới hạn chẩy nhỏ nhất là 2300kg/cm</w:t>
      </w:r>
      <w:r w:rsidRPr="00AA4BBB">
        <w:rPr>
          <w:spacing w:val="-10"/>
          <w:sz w:val="28"/>
          <w:vertAlign w:val="superscript"/>
        </w:rPr>
        <w:t>2</w:t>
      </w:r>
      <w:r w:rsidRPr="00AA4BBB">
        <w:rPr>
          <w:spacing w:val="-10"/>
          <w:sz w:val="28"/>
        </w:rPr>
        <w:t xml:space="preserve"> và với thép đường kính </w:t>
      </w:r>
      <w:r w:rsidRPr="00AA4BBB">
        <w:rPr>
          <w:spacing w:val="-10"/>
          <w:sz w:val="28"/>
          <w:u w:val="single"/>
        </w:rPr>
        <w:t>&gt;</w:t>
      </w:r>
      <w:r w:rsidRPr="00AA4BBB">
        <w:rPr>
          <w:spacing w:val="-10"/>
          <w:sz w:val="28"/>
        </w:rPr>
        <w:t xml:space="preserve"> 10mm có giới hạn chẩy nhỏ nhất là 2800 kg/cm</w:t>
      </w:r>
      <w:r w:rsidRPr="00AA4BBB">
        <w:rPr>
          <w:spacing w:val="-10"/>
          <w:sz w:val="28"/>
          <w:vertAlign w:val="superscript"/>
        </w:rPr>
        <w:t>2</w:t>
      </w:r>
      <w:r w:rsidRPr="00AA4BBB">
        <w:rPr>
          <w:spacing w:val="-10"/>
          <w:sz w:val="28"/>
        </w:rPr>
        <w:t>.</w:t>
      </w:r>
    </w:p>
    <w:p w14:paraId="2973D9AF" w14:textId="77777777" w:rsidR="00AA4BBB" w:rsidRPr="00AA4BBB" w:rsidRDefault="00AA4BBB" w:rsidP="00AA4BBB">
      <w:pPr>
        <w:tabs>
          <w:tab w:val="num" w:pos="993"/>
        </w:tabs>
        <w:ind w:firstLine="709"/>
        <w:rPr>
          <w:sz w:val="28"/>
          <w:lang w:val="vi-VN"/>
        </w:rPr>
      </w:pPr>
      <w:r w:rsidRPr="00AA4BBB">
        <w:rPr>
          <w:sz w:val="28"/>
          <w:lang w:val="vi-VN"/>
        </w:rPr>
        <w:t>* Cốt thép dùng trong kết cấu bê tông phải thoả mãn các yêu cầu của thiết kế. Nếu có sự thay đổi thiết kế (về nhóm, số hiệu và đường kính của cốt thép) hoặc thay đổi các kết cấu neo giữ thì phải thoả thuận với cơ quan thiết kế.</w:t>
      </w:r>
    </w:p>
    <w:p w14:paraId="5C72E125" w14:textId="77777777" w:rsidR="00AA4BBB" w:rsidRPr="00AA4BBB" w:rsidRDefault="00AA4BBB" w:rsidP="00AA4BBB">
      <w:pPr>
        <w:tabs>
          <w:tab w:val="num" w:pos="993"/>
        </w:tabs>
        <w:ind w:firstLine="709"/>
        <w:rPr>
          <w:b/>
          <w:sz w:val="28"/>
          <w:lang w:val="vi-VN"/>
        </w:rPr>
      </w:pPr>
      <w:r w:rsidRPr="00AA4BBB">
        <w:rPr>
          <w:b/>
          <w:sz w:val="28"/>
          <w:lang w:val="vi-VN"/>
        </w:rPr>
        <w:t>* Cốt thép trước khi gia công phải thoả mãn các điều kiện sau:</w:t>
      </w:r>
    </w:p>
    <w:p w14:paraId="3E3428BA" w14:textId="77777777" w:rsidR="00AA4BBB" w:rsidRPr="00AA4BBB" w:rsidRDefault="00AA4BBB" w:rsidP="00AA4BBB">
      <w:pPr>
        <w:tabs>
          <w:tab w:val="num" w:pos="1800"/>
        </w:tabs>
        <w:ind w:firstLine="709"/>
        <w:rPr>
          <w:sz w:val="28"/>
          <w:lang w:val="vi-VN"/>
        </w:rPr>
      </w:pPr>
      <w:r w:rsidRPr="00AA4BBB">
        <w:rPr>
          <w:sz w:val="28"/>
          <w:lang w:val="vi-VN"/>
        </w:rPr>
        <w:lastRenderedPageBreak/>
        <w:t>- Bề mặt sạch, không có bùn đất, dầu mỡ, sơn bám dính vào, không có vẩy sắt, không gỉ (loại gỉ phấn vàng được phép dùng nếu thiết kế không yêu cầu gì đặc biệt), không được cong queo, biến dạng, sứt sẹo.</w:t>
      </w:r>
    </w:p>
    <w:p w14:paraId="720B2AB4" w14:textId="77777777" w:rsidR="00AA4BBB" w:rsidRPr="00AA4BBB" w:rsidRDefault="00AA4BBB" w:rsidP="00AA4BBB">
      <w:pPr>
        <w:tabs>
          <w:tab w:val="num" w:pos="1800"/>
        </w:tabs>
        <w:ind w:firstLine="709"/>
        <w:rPr>
          <w:spacing w:val="-4"/>
          <w:sz w:val="28"/>
          <w:lang w:val="vi-VN"/>
        </w:rPr>
      </w:pPr>
      <w:r w:rsidRPr="00AA4BBB">
        <w:rPr>
          <w:spacing w:val="-4"/>
          <w:sz w:val="28"/>
          <w:lang w:val="vi-VN"/>
        </w:rPr>
        <w:t>- Cốt thép bị bẹp, bị giảm diện tích mặt cắt do cạo gỉ, làm sạch bề mặt hoặc do nguyên nhân khác gây nên không được quá giới hạn cho phép là 2% đường kính.</w:t>
      </w:r>
    </w:p>
    <w:p w14:paraId="31723201" w14:textId="77777777" w:rsidR="00AA4BBB" w:rsidRPr="00AA4BBB" w:rsidRDefault="00AA4BBB" w:rsidP="00AA4BBB">
      <w:pPr>
        <w:tabs>
          <w:tab w:val="num" w:pos="1800"/>
        </w:tabs>
        <w:ind w:firstLine="709"/>
        <w:rPr>
          <w:sz w:val="28"/>
          <w:lang w:val="vi-VN"/>
        </w:rPr>
      </w:pPr>
      <w:r w:rsidRPr="00AA4BBB">
        <w:rPr>
          <w:sz w:val="28"/>
          <w:lang w:val="vi-VN"/>
        </w:rPr>
        <w:t>- Trước khi gia công, cốt thép phải được nắn thẳng, độ cong vênh còn lại không được vượt quá sai số cho phép trong bảng 5 điều 3.20 của quy phạm TCVN 9115:2019.</w:t>
      </w:r>
    </w:p>
    <w:p w14:paraId="04F51886" w14:textId="77777777" w:rsidR="00AA4BBB" w:rsidRPr="00AA4BBB" w:rsidRDefault="00AA4BBB" w:rsidP="00AA4BBB">
      <w:pPr>
        <w:tabs>
          <w:tab w:val="num" w:pos="1800"/>
        </w:tabs>
        <w:ind w:firstLine="709"/>
        <w:rPr>
          <w:sz w:val="28"/>
          <w:lang w:val="vi-VN"/>
        </w:rPr>
      </w:pPr>
      <w:r w:rsidRPr="00AA4BBB">
        <w:rPr>
          <w:sz w:val="28"/>
          <w:lang w:val="vi-VN"/>
        </w:rPr>
        <w:t>- Không được quét nước xi măng lên cốt thép để phòng gỉ trước khi đổ bê tông cốt thép. Những đoạn thép chơ để thừa ra ngoài khối bê tông cốt thép đổ lần trước phải làm sạch bề mặt, cạo hết vữa xi măng dính bám trước khi đổ bê tông cốt thép lần sau.</w:t>
      </w:r>
    </w:p>
    <w:p w14:paraId="49BA7D15" w14:textId="77777777" w:rsidR="00AA4BBB" w:rsidRPr="00AA4BBB" w:rsidRDefault="00AA4BBB" w:rsidP="00AA4BBB">
      <w:pPr>
        <w:tabs>
          <w:tab w:val="num" w:pos="1800"/>
        </w:tabs>
        <w:ind w:firstLine="709"/>
        <w:rPr>
          <w:sz w:val="28"/>
          <w:lang w:val="vi-VN"/>
        </w:rPr>
      </w:pPr>
      <w:r w:rsidRPr="00AA4BBB">
        <w:rPr>
          <w:sz w:val="28"/>
          <w:lang w:val="vi-VN"/>
        </w:rPr>
        <w:t xml:space="preserve">- Cốt thép phải được bảo quản riêng theo từng nhóm và phải có biện pháp chống ăn mòn, chống gỉ, chống bẩn. </w:t>
      </w:r>
    </w:p>
    <w:p w14:paraId="125D7582" w14:textId="77777777" w:rsidR="00AA4BBB" w:rsidRPr="00AA4BBB" w:rsidRDefault="00AA4BBB" w:rsidP="00AA4BBB">
      <w:pPr>
        <w:ind w:firstLine="709"/>
        <w:rPr>
          <w:sz w:val="28"/>
          <w:lang w:val="vi-VN"/>
        </w:rPr>
      </w:pPr>
      <w:r w:rsidRPr="00AA4BBB">
        <w:rPr>
          <w:sz w:val="28"/>
          <w:lang w:val="vi-VN"/>
        </w:rPr>
        <w:t>- Cốt thép cần phải được cất giữ dưới mái che và xếp thành đống và phân biệt theo số hiệu, đường kính, chiều dài và mã hiệu để tiện việc sử dụng. Không được xếp lẫn lộn giữa cốt thép gỉ và cốt thép chưa gỉ. Trường hợp phải xếp cốt thép ở ngoài trời thì kê 1 đầu cao và một đầu thấp trên nền cứng và không có cỏ mọc. Đống cốt thép phải kê cao hơn mặt nền ít nhất là 30 cm, không xếp cao quá 1,2 m và rộng quá 2m.</w:t>
      </w:r>
    </w:p>
    <w:p w14:paraId="2671BEC4" w14:textId="77777777" w:rsidR="00AA4BBB" w:rsidRPr="00AA4BBB" w:rsidRDefault="00AA4BBB" w:rsidP="00AA4BBB">
      <w:pPr>
        <w:ind w:firstLine="709"/>
        <w:rPr>
          <w:sz w:val="28"/>
          <w:lang w:val="vi-VN"/>
        </w:rPr>
      </w:pPr>
      <w:r w:rsidRPr="00AA4BBB">
        <w:rPr>
          <w:b/>
          <w:sz w:val="28"/>
          <w:szCs w:val="28"/>
          <w:lang w:val="vi-VN"/>
        </w:rPr>
        <w:t xml:space="preserve">* </w:t>
      </w:r>
      <w:r w:rsidRPr="00AA4BBB">
        <w:rPr>
          <w:b/>
          <w:sz w:val="28"/>
          <w:szCs w:val="28"/>
        </w:rPr>
        <w:t>Y</w:t>
      </w:r>
      <w:r w:rsidRPr="00AA4BBB">
        <w:rPr>
          <w:b/>
          <w:sz w:val="28"/>
          <w:szCs w:val="28"/>
          <w:lang w:val="vi-VN"/>
        </w:rPr>
        <w:t>êu cầu về thiết bị máy móc</w:t>
      </w:r>
    </w:p>
    <w:p w14:paraId="74B02411" w14:textId="77777777" w:rsidR="00AA4BBB" w:rsidRPr="00AA4BBB" w:rsidRDefault="00AA4BBB" w:rsidP="00AA4BBB">
      <w:pPr>
        <w:ind w:firstLine="709"/>
        <w:rPr>
          <w:sz w:val="28"/>
          <w:szCs w:val="28"/>
        </w:rPr>
      </w:pPr>
      <w:r w:rsidRPr="00AA4BBB">
        <w:rPr>
          <w:sz w:val="28"/>
          <w:szCs w:val="28"/>
          <w:lang w:val="vi-VN"/>
        </w:rPr>
        <w:t>- Thiết bị máy móc đưa vào thi công phải đúng chủng loại và có chứng nhận đăng kiểm chất lượng.</w:t>
      </w:r>
    </w:p>
    <w:p w14:paraId="2464893A" w14:textId="77777777" w:rsidR="00AA4BBB" w:rsidRPr="00AA4BBB" w:rsidRDefault="00AA4BBB" w:rsidP="00AA4BBB">
      <w:pPr>
        <w:tabs>
          <w:tab w:val="left" w:pos="851"/>
        </w:tabs>
        <w:spacing w:before="60" w:line="340" w:lineRule="exact"/>
        <w:ind w:firstLine="709"/>
        <w:rPr>
          <w:sz w:val="28"/>
          <w:szCs w:val="28"/>
          <w:lang w:val="nl-NL"/>
        </w:rPr>
      </w:pPr>
      <w:r w:rsidRPr="00AA4BBB">
        <w:rPr>
          <w:b/>
          <w:sz w:val="28"/>
          <w:szCs w:val="28"/>
          <w:lang w:val="nl-NL"/>
        </w:rPr>
        <w:t>* Vật tư:</w:t>
      </w:r>
      <w:r w:rsidRPr="00AA4BBB">
        <w:rPr>
          <w:sz w:val="28"/>
          <w:szCs w:val="28"/>
          <w:lang w:val="nl-NL"/>
        </w:rPr>
        <w:t xml:space="preserve"> Trong Hồ sơ dự thầu, nhà thầu phải đưa ra được nguồn gốc, chất lượng, khối lượng vật tư sẽ sử dụng cho công trình. Các loại vật tư này phải thỏa mãn các yêu cầu của tiêu chuẩn kỹ thuật mà Dự án áp dụng và các tiêu chuẩn liên quan hiện hành:</w:t>
      </w:r>
    </w:p>
    <w:tbl>
      <w:tblPr>
        <w:tblW w:w="482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
        <w:gridCol w:w="5385"/>
        <w:gridCol w:w="2491"/>
      </w:tblGrid>
      <w:tr w:rsidR="00AA4BBB" w:rsidRPr="00AA4BBB" w14:paraId="2E16F047" w14:textId="77777777" w:rsidTr="0033449B">
        <w:tc>
          <w:tcPr>
            <w:tcW w:w="497" w:type="pct"/>
            <w:tcBorders>
              <w:top w:val="single" w:sz="4" w:space="0" w:color="auto"/>
              <w:left w:val="single" w:sz="4" w:space="0" w:color="auto"/>
              <w:bottom w:val="single" w:sz="4" w:space="0" w:color="auto"/>
              <w:right w:val="single" w:sz="4" w:space="0" w:color="auto"/>
            </w:tcBorders>
            <w:vAlign w:val="center"/>
            <w:hideMark/>
          </w:tcPr>
          <w:p w14:paraId="3FF14306" w14:textId="77777777" w:rsidR="00AA4BBB" w:rsidRPr="00AA4BBB" w:rsidRDefault="00AA4BBB" w:rsidP="0033449B">
            <w:pPr>
              <w:jc w:val="center"/>
              <w:rPr>
                <w:b/>
                <w:sz w:val="26"/>
                <w:szCs w:val="26"/>
                <w:lang w:val="nl-NL" w:eastAsia="zh-CN"/>
              </w:rPr>
            </w:pPr>
            <w:r w:rsidRPr="00AA4BBB">
              <w:rPr>
                <w:b/>
                <w:sz w:val="26"/>
                <w:szCs w:val="26"/>
                <w:lang w:val="nl-NL"/>
              </w:rPr>
              <w:t>STT</w:t>
            </w:r>
          </w:p>
        </w:tc>
        <w:tc>
          <w:tcPr>
            <w:tcW w:w="3079" w:type="pct"/>
            <w:tcBorders>
              <w:top w:val="single" w:sz="4" w:space="0" w:color="auto"/>
              <w:left w:val="single" w:sz="4" w:space="0" w:color="auto"/>
              <w:bottom w:val="single" w:sz="4" w:space="0" w:color="auto"/>
              <w:right w:val="single" w:sz="4" w:space="0" w:color="auto"/>
            </w:tcBorders>
            <w:vAlign w:val="center"/>
            <w:hideMark/>
          </w:tcPr>
          <w:p w14:paraId="25A50590" w14:textId="77777777" w:rsidR="00AA4BBB" w:rsidRPr="00AA4BBB" w:rsidRDefault="00AA4BBB" w:rsidP="0033449B">
            <w:pPr>
              <w:jc w:val="center"/>
              <w:rPr>
                <w:b/>
                <w:sz w:val="26"/>
                <w:szCs w:val="26"/>
                <w:lang w:val="nl-NL" w:eastAsia="zh-CN"/>
              </w:rPr>
            </w:pPr>
            <w:r w:rsidRPr="00AA4BBB">
              <w:rPr>
                <w:b/>
                <w:sz w:val="26"/>
                <w:szCs w:val="26"/>
                <w:lang w:val="nl-NL"/>
              </w:rPr>
              <w:t>Vật liệu</w:t>
            </w:r>
          </w:p>
        </w:tc>
        <w:tc>
          <w:tcPr>
            <w:tcW w:w="1424" w:type="pct"/>
            <w:tcBorders>
              <w:top w:val="single" w:sz="4" w:space="0" w:color="auto"/>
              <w:left w:val="single" w:sz="4" w:space="0" w:color="auto"/>
              <w:bottom w:val="single" w:sz="4" w:space="0" w:color="auto"/>
              <w:right w:val="single" w:sz="4" w:space="0" w:color="auto"/>
            </w:tcBorders>
            <w:vAlign w:val="center"/>
            <w:hideMark/>
          </w:tcPr>
          <w:p w14:paraId="46D32A9F" w14:textId="77777777" w:rsidR="00AA4BBB" w:rsidRPr="00AA4BBB" w:rsidRDefault="00AA4BBB" w:rsidP="0033449B">
            <w:pPr>
              <w:jc w:val="center"/>
              <w:rPr>
                <w:b/>
                <w:sz w:val="26"/>
                <w:szCs w:val="26"/>
                <w:lang w:val="nl-NL" w:eastAsia="zh-CN"/>
              </w:rPr>
            </w:pPr>
            <w:r w:rsidRPr="00AA4BBB">
              <w:rPr>
                <w:b/>
                <w:sz w:val="26"/>
                <w:szCs w:val="26"/>
                <w:lang w:val="nl-NL"/>
              </w:rPr>
              <w:t>Tiêu chuẩn</w:t>
            </w:r>
          </w:p>
        </w:tc>
      </w:tr>
      <w:tr w:rsidR="00AA4BBB" w:rsidRPr="00AA4BBB" w14:paraId="675C73BE" w14:textId="77777777" w:rsidTr="0033449B">
        <w:tc>
          <w:tcPr>
            <w:tcW w:w="497" w:type="pct"/>
            <w:tcBorders>
              <w:top w:val="single" w:sz="4" w:space="0" w:color="auto"/>
              <w:left w:val="single" w:sz="4" w:space="0" w:color="auto"/>
              <w:bottom w:val="single" w:sz="4" w:space="0" w:color="auto"/>
              <w:right w:val="single" w:sz="4" w:space="0" w:color="auto"/>
            </w:tcBorders>
            <w:hideMark/>
          </w:tcPr>
          <w:p w14:paraId="410C9774" w14:textId="77777777" w:rsidR="00AA4BBB" w:rsidRPr="00AA4BBB" w:rsidRDefault="00AA4BBB" w:rsidP="0033449B">
            <w:pPr>
              <w:jc w:val="center"/>
              <w:rPr>
                <w:b/>
                <w:sz w:val="26"/>
                <w:szCs w:val="26"/>
                <w:lang w:val="nl-NL" w:eastAsia="zh-CN"/>
              </w:rPr>
            </w:pPr>
            <w:r w:rsidRPr="00AA4BBB">
              <w:rPr>
                <w:b/>
                <w:sz w:val="26"/>
                <w:szCs w:val="26"/>
                <w:lang w:val="nl-NL"/>
              </w:rPr>
              <w:t>1</w:t>
            </w:r>
          </w:p>
        </w:tc>
        <w:tc>
          <w:tcPr>
            <w:tcW w:w="3079" w:type="pct"/>
            <w:tcBorders>
              <w:top w:val="single" w:sz="4" w:space="0" w:color="auto"/>
              <w:left w:val="single" w:sz="4" w:space="0" w:color="auto"/>
              <w:bottom w:val="single" w:sz="4" w:space="0" w:color="auto"/>
              <w:right w:val="single" w:sz="4" w:space="0" w:color="auto"/>
            </w:tcBorders>
            <w:hideMark/>
          </w:tcPr>
          <w:p w14:paraId="1B1B17CE" w14:textId="77777777" w:rsidR="00AA4BBB" w:rsidRPr="00AA4BBB" w:rsidRDefault="00AA4BBB" w:rsidP="0033449B">
            <w:pPr>
              <w:rPr>
                <w:b/>
                <w:sz w:val="26"/>
                <w:szCs w:val="26"/>
                <w:lang w:val="nl-NL" w:eastAsia="zh-CN"/>
              </w:rPr>
            </w:pPr>
            <w:r w:rsidRPr="00AA4BBB">
              <w:rPr>
                <w:b/>
                <w:sz w:val="26"/>
                <w:szCs w:val="26"/>
                <w:lang w:val="nl-NL"/>
              </w:rPr>
              <w:t>Xi măng</w:t>
            </w:r>
          </w:p>
        </w:tc>
        <w:tc>
          <w:tcPr>
            <w:tcW w:w="1424" w:type="pct"/>
            <w:tcBorders>
              <w:top w:val="single" w:sz="4" w:space="0" w:color="auto"/>
              <w:left w:val="single" w:sz="4" w:space="0" w:color="auto"/>
              <w:bottom w:val="single" w:sz="4" w:space="0" w:color="auto"/>
              <w:right w:val="single" w:sz="4" w:space="0" w:color="auto"/>
            </w:tcBorders>
          </w:tcPr>
          <w:p w14:paraId="796D0B6E" w14:textId="77777777" w:rsidR="00AA4BBB" w:rsidRPr="00AA4BBB" w:rsidRDefault="00AA4BBB" w:rsidP="0033449B">
            <w:pPr>
              <w:rPr>
                <w:sz w:val="26"/>
                <w:szCs w:val="26"/>
                <w:lang w:val="nl-NL" w:eastAsia="zh-CN"/>
              </w:rPr>
            </w:pPr>
          </w:p>
        </w:tc>
      </w:tr>
      <w:tr w:rsidR="00AA4BBB" w:rsidRPr="00AA4BBB" w14:paraId="126F7876" w14:textId="77777777" w:rsidTr="0033449B">
        <w:tc>
          <w:tcPr>
            <w:tcW w:w="497" w:type="pct"/>
            <w:tcBorders>
              <w:top w:val="single" w:sz="4" w:space="0" w:color="auto"/>
              <w:left w:val="single" w:sz="4" w:space="0" w:color="auto"/>
              <w:bottom w:val="single" w:sz="4" w:space="0" w:color="auto"/>
              <w:right w:val="single" w:sz="4" w:space="0" w:color="auto"/>
            </w:tcBorders>
          </w:tcPr>
          <w:p w14:paraId="60D138BB" w14:textId="77777777" w:rsidR="00AA4BBB" w:rsidRPr="00AA4BBB" w:rsidRDefault="00AA4BBB" w:rsidP="0033449B">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557A4FAC" w14:textId="77777777" w:rsidR="00AA4BBB" w:rsidRPr="00AA4BBB" w:rsidRDefault="00AA4BBB" w:rsidP="0033449B">
            <w:pPr>
              <w:rPr>
                <w:sz w:val="26"/>
                <w:szCs w:val="26"/>
                <w:lang w:val="nl-NL" w:eastAsia="zh-CN"/>
              </w:rPr>
            </w:pPr>
            <w:r w:rsidRPr="00AA4BBB">
              <w:rPr>
                <w:sz w:val="26"/>
                <w:szCs w:val="26"/>
                <w:lang w:val="nl-NL"/>
              </w:rPr>
              <w:t>Xi măng Pooclang – Yêu cầu kỹ thuật</w:t>
            </w:r>
          </w:p>
        </w:tc>
        <w:tc>
          <w:tcPr>
            <w:tcW w:w="1424" w:type="pct"/>
            <w:tcBorders>
              <w:top w:val="single" w:sz="4" w:space="0" w:color="auto"/>
              <w:left w:val="single" w:sz="4" w:space="0" w:color="auto"/>
              <w:bottom w:val="single" w:sz="4" w:space="0" w:color="auto"/>
              <w:right w:val="single" w:sz="4" w:space="0" w:color="auto"/>
            </w:tcBorders>
            <w:hideMark/>
          </w:tcPr>
          <w:p w14:paraId="504F6F59" w14:textId="77777777" w:rsidR="00AA4BBB" w:rsidRPr="00AA4BBB" w:rsidRDefault="00AA4BBB" w:rsidP="0033449B">
            <w:pPr>
              <w:rPr>
                <w:sz w:val="26"/>
                <w:szCs w:val="26"/>
                <w:lang w:val="nl-NL" w:eastAsia="zh-CN"/>
              </w:rPr>
            </w:pPr>
            <w:r w:rsidRPr="00AA4BBB">
              <w:rPr>
                <w:sz w:val="26"/>
                <w:szCs w:val="26"/>
                <w:lang w:val="nl-NL"/>
              </w:rPr>
              <w:t>TCVN 2682:2020</w:t>
            </w:r>
          </w:p>
        </w:tc>
      </w:tr>
      <w:tr w:rsidR="00AA4BBB" w:rsidRPr="00AA4BBB" w14:paraId="72CCCBDA" w14:textId="77777777" w:rsidTr="0033449B">
        <w:tc>
          <w:tcPr>
            <w:tcW w:w="497" w:type="pct"/>
            <w:tcBorders>
              <w:top w:val="single" w:sz="4" w:space="0" w:color="auto"/>
              <w:left w:val="single" w:sz="4" w:space="0" w:color="auto"/>
              <w:bottom w:val="single" w:sz="4" w:space="0" w:color="auto"/>
              <w:right w:val="single" w:sz="4" w:space="0" w:color="auto"/>
            </w:tcBorders>
          </w:tcPr>
          <w:p w14:paraId="596CF326" w14:textId="77777777" w:rsidR="00AA4BBB" w:rsidRPr="00AA4BBB" w:rsidRDefault="00AA4BBB" w:rsidP="0033449B">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43B8E00E" w14:textId="77777777" w:rsidR="00AA4BBB" w:rsidRPr="00AA4BBB" w:rsidRDefault="00AA4BBB" w:rsidP="0033449B">
            <w:pPr>
              <w:rPr>
                <w:sz w:val="26"/>
                <w:szCs w:val="26"/>
                <w:lang w:val="nl-NL" w:eastAsia="zh-CN"/>
              </w:rPr>
            </w:pPr>
            <w:r w:rsidRPr="00AA4BBB">
              <w:rPr>
                <w:sz w:val="26"/>
                <w:szCs w:val="26"/>
                <w:lang w:val="nl-NL"/>
              </w:rPr>
              <w:t>Xi măng Pooclang hỗn hợp – Yêu cầu kỹ thuật</w:t>
            </w:r>
          </w:p>
        </w:tc>
        <w:tc>
          <w:tcPr>
            <w:tcW w:w="1424" w:type="pct"/>
            <w:tcBorders>
              <w:top w:val="single" w:sz="4" w:space="0" w:color="auto"/>
              <w:left w:val="single" w:sz="4" w:space="0" w:color="auto"/>
              <w:bottom w:val="single" w:sz="4" w:space="0" w:color="auto"/>
              <w:right w:val="single" w:sz="4" w:space="0" w:color="auto"/>
            </w:tcBorders>
            <w:hideMark/>
          </w:tcPr>
          <w:p w14:paraId="26785E77" w14:textId="77777777" w:rsidR="00AA4BBB" w:rsidRPr="00AA4BBB" w:rsidRDefault="00AA4BBB" w:rsidP="0033449B">
            <w:pPr>
              <w:rPr>
                <w:sz w:val="26"/>
                <w:szCs w:val="26"/>
                <w:lang w:val="nl-NL" w:eastAsia="zh-CN"/>
              </w:rPr>
            </w:pPr>
            <w:r w:rsidRPr="00AA4BBB">
              <w:rPr>
                <w:sz w:val="26"/>
                <w:szCs w:val="26"/>
                <w:lang w:val="nl-NL"/>
              </w:rPr>
              <w:t>TCVN 6260:2020</w:t>
            </w:r>
          </w:p>
        </w:tc>
      </w:tr>
      <w:tr w:rsidR="00AA4BBB" w:rsidRPr="00AA4BBB" w14:paraId="5D876FE5" w14:textId="77777777" w:rsidTr="0033449B">
        <w:tc>
          <w:tcPr>
            <w:tcW w:w="497" w:type="pct"/>
            <w:tcBorders>
              <w:top w:val="single" w:sz="4" w:space="0" w:color="auto"/>
              <w:left w:val="single" w:sz="4" w:space="0" w:color="auto"/>
              <w:bottom w:val="single" w:sz="4" w:space="0" w:color="auto"/>
              <w:right w:val="single" w:sz="4" w:space="0" w:color="auto"/>
            </w:tcBorders>
          </w:tcPr>
          <w:p w14:paraId="35B5551E" w14:textId="77777777" w:rsidR="00AA4BBB" w:rsidRPr="00AA4BBB" w:rsidRDefault="00AA4BBB" w:rsidP="0033449B">
            <w:pPr>
              <w:jc w:val="center"/>
              <w:rPr>
                <w:b/>
                <w:sz w:val="26"/>
                <w:szCs w:val="26"/>
                <w:lang w:val="nl-NL" w:eastAsia="zh-CN"/>
              </w:rPr>
            </w:pPr>
            <w:r w:rsidRPr="00AA4BBB">
              <w:rPr>
                <w:b/>
                <w:sz w:val="26"/>
                <w:szCs w:val="26"/>
                <w:lang w:val="nl-NL" w:eastAsia="zh-CN"/>
              </w:rPr>
              <w:t xml:space="preserve">2 </w:t>
            </w:r>
          </w:p>
        </w:tc>
        <w:tc>
          <w:tcPr>
            <w:tcW w:w="3079" w:type="pct"/>
            <w:tcBorders>
              <w:top w:val="single" w:sz="4" w:space="0" w:color="auto"/>
              <w:left w:val="single" w:sz="4" w:space="0" w:color="auto"/>
              <w:bottom w:val="single" w:sz="4" w:space="0" w:color="auto"/>
              <w:right w:val="single" w:sz="4" w:space="0" w:color="auto"/>
            </w:tcBorders>
          </w:tcPr>
          <w:p w14:paraId="088F4189" w14:textId="77777777" w:rsidR="00AA4BBB" w:rsidRPr="00AA4BBB" w:rsidRDefault="00AA4BBB" w:rsidP="0033449B">
            <w:pPr>
              <w:rPr>
                <w:b/>
                <w:sz w:val="26"/>
                <w:szCs w:val="26"/>
                <w:lang w:val="nl-NL" w:eastAsia="zh-CN"/>
              </w:rPr>
            </w:pPr>
            <w:r w:rsidRPr="00AA4BBB">
              <w:rPr>
                <w:b/>
                <w:sz w:val="26"/>
                <w:szCs w:val="26"/>
                <w:lang w:val="nl-NL" w:eastAsia="zh-CN"/>
              </w:rPr>
              <w:t>Cát</w:t>
            </w:r>
          </w:p>
        </w:tc>
        <w:tc>
          <w:tcPr>
            <w:tcW w:w="1424" w:type="pct"/>
            <w:tcBorders>
              <w:top w:val="single" w:sz="4" w:space="0" w:color="auto"/>
              <w:left w:val="single" w:sz="4" w:space="0" w:color="auto"/>
              <w:bottom w:val="single" w:sz="4" w:space="0" w:color="auto"/>
              <w:right w:val="single" w:sz="4" w:space="0" w:color="auto"/>
            </w:tcBorders>
          </w:tcPr>
          <w:p w14:paraId="7AD1CBE1" w14:textId="77777777" w:rsidR="00AA4BBB" w:rsidRPr="00AA4BBB" w:rsidRDefault="00AA4BBB" w:rsidP="0033449B">
            <w:pPr>
              <w:rPr>
                <w:sz w:val="26"/>
                <w:szCs w:val="26"/>
                <w:lang w:val="nl-NL" w:eastAsia="zh-CN"/>
              </w:rPr>
            </w:pPr>
          </w:p>
        </w:tc>
      </w:tr>
      <w:tr w:rsidR="00AA4BBB" w:rsidRPr="00AA4BBB" w14:paraId="7FA49BF7" w14:textId="77777777" w:rsidTr="0033449B">
        <w:tc>
          <w:tcPr>
            <w:tcW w:w="497" w:type="pct"/>
            <w:tcBorders>
              <w:top w:val="single" w:sz="4" w:space="0" w:color="auto"/>
              <w:left w:val="single" w:sz="4" w:space="0" w:color="auto"/>
              <w:bottom w:val="single" w:sz="4" w:space="0" w:color="auto"/>
              <w:right w:val="single" w:sz="4" w:space="0" w:color="auto"/>
            </w:tcBorders>
          </w:tcPr>
          <w:p w14:paraId="2FDC9975" w14:textId="77777777" w:rsidR="00AA4BBB" w:rsidRPr="00AA4BBB" w:rsidRDefault="00AA4BBB" w:rsidP="0033449B">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tcPr>
          <w:p w14:paraId="3CF7DB3F" w14:textId="77777777" w:rsidR="00AA4BBB" w:rsidRPr="00AA4BBB" w:rsidRDefault="00AA4BBB" w:rsidP="0033449B">
            <w:pPr>
              <w:rPr>
                <w:sz w:val="26"/>
                <w:szCs w:val="26"/>
                <w:lang w:val="vi-VN" w:eastAsia="zh-CN"/>
              </w:rPr>
            </w:pPr>
            <w:r w:rsidRPr="00AA4BBB">
              <w:rPr>
                <w:sz w:val="26"/>
                <w:szCs w:val="26"/>
                <w:lang w:val="nl-NL" w:eastAsia="zh-CN"/>
              </w:rPr>
              <w:t>Cát mịn cho bê tông và vữa</w:t>
            </w:r>
          </w:p>
        </w:tc>
        <w:tc>
          <w:tcPr>
            <w:tcW w:w="1424" w:type="pct"/>
            <w:tcBorders>
              <w:top w:val="single" w:sz="4" w:space="0" w:color="auto"/>
              <w:left w:val="single" w:sz="4" w:space="0" w:color="auto"/>
              <w:bottom w:val="single" w:sz="4" w:space="0" w:color="auto"/>
              <w:right w:val="single" w:sz="4" w:space="0" w:color="auto"/>
            </w:tcBorders>
          </w:tcPr>
          <w:p w14:paraId="0BA2CD24" w14:textId="77777777" w:rsidR="00AA4BBB" w:rsidRPr="00AA4BBB" w:rsidRDefault="00AA4BBB" w:rsidP="0033449B">
            <w:pPr>
              <w:rPr>
                <w:sz w:val="26"/>
                <w:szCs w:val="26"/>
                <w:lang w:val="nl-NL" w:eastAsia="zh-CN"/>
              </w:rPr>
            </w:pPr>
            <w:r w:rsidRPr="00AA4BBB">
              <w:rPr>
                <w:sz w:val="26"/>
                <w:szCs w:val="26"/>
                <w:lang w:val="nl-NL" w:eastAsia="zh-CN"/>
              </w:rPr>
              <w:t>TCVN 10796:2015</w:t>
            </w:r>
          </w:p>
        </w:tc>
      </w:tr>
      <w:tr w:rsidR="00AA4BBB" w:rsidRPr="00AA4BBB" w14:paraId="5C9A9FCF" w14:textId="77777777" w:rsidTr="0033449B">
        <w:tc>
          <w:tcPr>
            <w:tcW w:w="497" w:type="pct"/>
            <w:tcBorders>
              <w:top w:val="single" w:sz="4" w:space="0" w:color="auto"/>
              <w:left w:val="single" w:sz="4" w:space="0" w:color="auto"/>
              <w:bottom w:val="single" w:sz="4" w:space="0" w:color="auto"/>
              <w:right w:val="single" w:sz="4" w:space="0" w:color="auto"/>
            </w:tcBorders>
          </w:tcPr>
          <w:p w14:paraId="69005448" w14:textId="77777777" w:rsidR="00AA4BBB" w:rsidRPr="00AA4BBB" w:rsidRDefault="00AA4BBB" w:rsidP="0033449B">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tcPr>
          <w:p w14:paraId="4CAE2A3E" w14:textId="77777777" w:rsidR="00AA4BBB" w:rsidRPr="00AA4BBB" w:rsidRDefault="00AA4BBB" w:rsidP="0033449B">
            <w:pPr>
              <w:rPr>
                <w:sz w:val="26"/>
                <w:szCs w:val="26"/>
                <w:lang w:val="vi-VN" w:eastAsia="zh-CN"/>
              </w:rPr>
            </w:pPr>
            <w:r w:rsidRPr="00AA4BBB">
              <w:rPr>
                <w:sz w:val="26"/>
                <w:szCs w:val="26"/>
                <w:lang w:val="vi-VN" w:eastAsia="zh-CN"/>
              </w:rPr>
              <w:t>Cốt liệu cho bê tông và vữa</w:t>
            </w:r>
          </w:p>
        </w:tc>
        <w:tc>
          <w:tcPr>
            <w:tcW w:w="1424" w:type="pct"/>
            <w:tcBorders>
              <w:top w:val="single" w:sz="4" w:space="0" w:color="auto"/>
              <w:left w:val="single" w:sz="4" w:space="0" w:color="auto"/>
              <w:bottom w:val="single" w:sz="4" w:space="0" w:color="auto"/>
              <w:right w:val="single" w:sz="4" w:space="0" w:color="auto"/>
            </w:tcBorders>
          </w:tcPr>
          <w:p w14:paraId="50976F6E" w14:textId="77777777" w:rsidR="00AA4BBB" w:rsidRPr="00AA4BBB" w:rsidRDefault="00AA4BBB" w:rsidP="0033449B">
            <w:pPr>
              <w:rPr>
                <w:sz w:val="28"/>
                <w:szCs w:val="28"/>
                <w:lang w:val="vi-VN" w:eastAsia="zh-CN"/>
              </w:rPr>
            </w:pPr>
            <w:hyperlink r:id="rId8" w:history="1">
              <w:r w:rsidRPr="00AA4BBB">
                <w:rPr>
                  <w:bCs/>
                  <w:sz w:val="28"/>
                  <w:szCs w:val="28"/>
                </w:rPr>
                <w:t>TCVN 7570:2006</w:t>
              </w:r>
            </w:hyperlink>
          </w:p>
        </w:tc>
      </w:tr>
      <w:tr w:rsidR="00AA4BBB" w:rsidRPr="00AA4BBB" w14:paraId="113DA4C9" w14:textId="77777777" w:rsidTr="0033449B">
        <w:tc>
          <w:tcPr>
            <w:tcW w:w="497" w:type="pct"/>
            <w:tcBorders>
              <w:top w:val="single" w:sz="4" w:space="0" w:color="auto"/>
              <w:left w:val="single" w:sz="4" w:space="0" w:color="auto"/>
              <w:bottom w:val="single" w:sz="4" w:space="0" w:color="auto"/>
              <w:right w:val="single" w:sz="4" w:space="0" w:color="auto"/>
            </w:tcBorders>
          </w:tcPr>
          <w:p w14:paraId="32F1A1AA" w14:textId="77777777" w:rsidR="00AA4BBB" w:rsidRPr="00AA4BBB" w:rsidRDefault="00AA4BBB" w:rsidP="0033449B">
            <w:pPr>
              <w:jc w:val="center"/>
              <w:rPr>
                <w:b/>
                <w:sz w:val="26"/>
                <w:szCs w:val="26"/>
                <w:lang w:val="nl-NL" w:eastAsia="zh-CN"/>
              </w:rPr>
            </w:pPr>
            <w:r w:rsidRPr="00AA4BBB">
              <w:rPr>
                <w:b/>
                <w:sz w:val="26"/>
                <w:szCs w:val="26"/>
                <w:lang w:val="nl-NL" w:eastAsia="zh-CN"/>
              </w:rPr>
              <w:t>3</w:t>
            </w:r>
          </w:p>
        </w:tc>
        <w:tc>
          <w:tcPr>
            <w:tcW w:w="3079" w:type="pct"/>
            <w:tcBorders>
              <w:top w:val="single" w:sz="4" w:space="0" w:color="auto"/>
              <w:left w:val="single" w:sz="4" w:space="0" w:color="auto"/>
              <w:bottom w:val="single" w:sz="4" w:space="0" w:color="auto"/>
              <w:right w:val="single" w:sz="4" w:space="0" w:color="auto"/>
            </w:tcBorders>
          </w:tcPr>
          <w:p w14:paraId="7AD3CBF3" w14:textId="77777777" w:rsidR="00AA4BBB" w:rsidRPr="00AA4BBB" w:rsidRDefault="00AA4BBB" w:rsidP="0033449B">
            <w:pPr>
              <w:rPr>
                <w:b/>
                <w:sz w:val="26"/>
                <w:szCs w:val="26"/>
                <w:lang w:val="nl-NL" w:eastAsia="zh-CN"/>
              </w:rPr>
            </w:pPr>
            <w:r w:rsidRPr="00AA4BBB">
              <w:rPr>
                <w:b/>
                <w:sz w:val="26"/>
                <w:szCs w:val="26"/>
                <w:lang w:val="nl-NL" w:eastAsia="zh-CN"/>
              </w:rPr>
              <w:t>Đá</w:t>
            </w:r>
          </w:p>
        </w:tc>
        <w:tc>
          <w:tcPr>
            <w:tcW w:w="1424" w:type="pct"/>
            <w:tcBorders>
              <w:top w:val="single" w:sz="4" w:space="0" w:color="auto"/>
              <w:left w:val="single" w:sz="4" w:space="0" w:color="auto"/>
              <w:bottom w:val="single" w:sz="4" w:space="0" w:color="auto"/>
              <w:right w:val="single" w:sz="4" w:space="0" w:color="auto"/>
            </w:tcBorders>
          </w:tcPr>
          <w:p w14:paraId="2A441746" w14:textId="77777777" w:rsidR="00AA4BBB" w:rsidRPr="00AA4BBB" w:rsidRDefault="00AA4BBB" w:rsidP="0033449B">
            <w:pPr>
              <w:rPr>
                <w:sz w:val="26"/>
                <w:szCs w:val="26"/>
                <w:lang w:val="nl-NL" w:eastAsia="zh-CN"/>
              </w:rPr>
            </w:pPr>
          </w:p>
        </w:tc>
      </w:tr>
      <w:tr w:rsidR="00AA4BBB" w:rsidRPr="00AA4BBB" w14:paraId="40752D9C" w14:textId="77777777" w:rsidTr="0033449B">
        <w:tc>
          <w:tcPr>
            <w:tcW w:w="497" w:type="pct"/>
            <w:tcBorders>
              <w:top w:val="single" w:sz="4" w:space="0" w:color="auto"/>
              <w:left w:val="single" w:sz="4" w:space="0" w:color="auto"/>
              <w:bottom w:val="single" w:sz="4" w:space="0" w:color="auto"/>
              <w:right w:val="single" w:sz="4" w:space="0" w:color="auto"/>
            </w:tcBorders>
          </w:tcPr>
          <w:p w14:paraId="04E76A05" w14:textId="77777777" w:rsidR="00AA4BBB" w:rsidRPr="00AA4BBB" w:rsidRDefault="00AA4BBB" w:rsidP="0033449B">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tcPr>
          <w:p w14:paraId="3CDB01BB" w14:textId="77777777" w:rsidR="00AA4BBB" w:rsidRPr="00AA4BBB" w:rsidRDefault="00AA4BBB" w:rsidP="0033449B">
            <w:pPr>
              <w:rPr>
                <w:sz w:val="26"/>
                <w:szCs w:val="26"/>
                <w:lang w:val="vi-VN" w:eastAsia="zh-CN"/>
              </w:rPr>
            </w:pPr>
            <w:r w:rsidRPr="00AA4BBB">
              <w:rPr>
                <w:sz w:val="26"/>
                <w:szCs w:val="26"/>
                <w:lang w:val="vi-VN" w:eastAsia="zh-CN"/>
              </w:rPr>
              <w:t>Cốt liệu cho bê tông và vữa</w:t>
            </w:r>
          </w:p>
        </w:tc>
        <w:tc>
          <w:tcPr>
            <w:tcW w:w="1424" w:type="pct"/>
            <w:tcBorders>
              <w:top w:val="single" w:sz="4" w:space="0" w:color="auto"/>
              <w:left w:val="single" w:sz="4" w:space="0" w:color="auto"/>
              <w:bottom w:val="single" w:sz="4" w:space="0" w:color="auto"/>
              <w:right w:val="single" w:sz="4" w:space="0" w:color="auto"/>
            </w:tcBorders>
          </w:tcPr>
          <w:p w14:paraId="38DE3A73" w14:textId="77777777" w:rsidR="00AA4BBB" w:rsidRPr="00AA4BBB" w:rsidRDefault="00AA4BBB" w:rsidP="0033449B">
            <w:pPr>
              <w:rPr>
                <w:sz w:val="28"/>
                <w:szCs w:val="28"/>
                <w:lang w:val="vi-VN" w:eastAsia="zh-CN"/>
              </w:rPr>
            </w:pPr>
            <w:hyperlink r:id="rId9" w:history="1">
              <w:r w:rsidRPr="00AA4BBB">
                <w:rPr>
                  <w:bCs/>
                  <w:sz w:val="28"/>
                  <w:szCs w:val="28"/>
                </w:rPr>
                <w:t>TCVN 7570:2006</w:t>
              </w:r>
            </w:hyperlink>
          </w:p>
        </w:tc>
      </w:tr>
      <w:tr w:rsidR="00AA4BBB" w:rsidRPr="00AA4BBB" w14:paraId="07ED8637" w14:textId="77777777" w:rsidTr="0033449B">
        <w:tc>
          <w:tcPr>
            <w:tcW w:w="497" w:type="pct"/>
            <w:tcBorders>
              <w:top w:val="single" w:sz="4" w:space="0" w:color="auto"/>
              <w:left w:val="single" w:sz="4" w:space="0" w:color="auto"/>
              <w:bottom w:val="single" w:sz="4" w:space="0" w:color="auto"/>
              <w:right w:val="single" w:sz="4" w:space="0" w:color="auto"/>
            </w:tcBorders>
          </w:tcPr>
          <w:p w14:paraId="6A639FB9" w14:textId="77777777" w:rsidR="00AA4BBB" w:rsidRPr="00AA4BBB" w:rsidRDefault="00AA4BBB" w:rsidP="0033449B">
            <w:pPr>
              <w:jc w:val="center"/>
              <w:rPr>
                <w:b/>
                <w:sz w:val="26"/>
                <w:szCs w:val="26"/>
                <w:lang w:val="nl-NL" w:eastAsia="zh-CN"/>
              </w:rPr>
            </w:pPr>
            <w:r w:rsidRPr="00AA4BBB">
              <w:rPr>
                <w:b/>
                <w:sz w:val="26"/>
                <w:szCs w:val="26"/>
                <w:lang w:val="nl-NL"/>
              </w:rPr>
              <w:t>4</w:t>
            </w:r>
          </w:p>
        </w:tc>
        <w:tc>
          <w:tcPr>
            <w:tcW w:w="3079" w:type="pct"/>
            <w:tcBorders>
              <w:top w:val="single" w:sz="4" w:space="0" w:color="auto"/>
              <w:left w:val="single" w:sz="4" w:space="0" w:color="auto"/>
              <w:bottom w:val="single" w:sz="4" w:space="0" w:color="auto"/>
              <w:right w:val="single" w:sz="4" w:space="0" w:color="auto"/>
            </w:tcBorders>
          </w:tcPr>
          <w:p w14:paraId="0AF3652F" w14:textId="77777777" w:rsidR="00AA4BBB" w:rsidRPr="00AA4BBB" w:rsidRDefault="00AA4BBB" w:rsidP="0033449B">
            <w:pPr>
              <w:rPr>
                <w:b/>
                <w:sz w:val="26"/>
                <w:szCs w:val="26"/>
                <w:lang w:val="nl-NL" w:eastAsia="zh-CN"/>
              </w:rPr>
            </w:pPr>
            <w:r w:rsidRPr="00AA4BBB">
              <w:rPr>
                <w:b/>
                <w:sz w:val="26"/>
                <w:szCs w:val="26"/>
                <w:lang w:val="nl-NL"/>
              </w:rPr>
              <w:t>Cốt thép</w:t>
            </w:r>
          </w:p>
        </w:tc>
        <w:tc>
          <w:tcPr>
            <w:tcW w:w="1424" w:type="pct"/>
            <w:tcBorders>
              <w:top w:val="single" w:sz="4" w:space="0" w:color="auto"/>
              <w:left w:val="single" w:sz="4" w:space="0" w:color="auto"/>
              <w:bottom w:val="single" w:sz="4" w:space="0" w:color="auto"/>
              <w:right w:val="single" w:sz="4" w:space="0" w:color="auto"/>
            </w:tcBorders>
          </w:tcPr>
          <w:p w14:paraId="367D81E9" w14:textId="77777777" w:rsidR="00AA4BBB" w:rsidRPr="00AA4BBB" w:rsidRDefault="00AA4BBB" w:rsidP="0033449B">
            <w:pPr>
              <w:rPr>
                <w:sz w:val="26"/>
                <w:szCs w:val="26"/>
                <w:lang w:val="nl-NL" w:eastAsia="zh-CN"/>
              </w:rPr>
            </w:pPr>
          </w:p>
        </w:tc>
      </w:tr>
      <w:tr w:rsidR="00AA4BBB" w:rsidRPr="00AA4BBB" w14:paraId="561BCE9E" w14:textId="77777777" w:rsidTr="0033449B">
        <w:tc>
          <w:tcPr>
            <w:tcW w:w="497" w:type="pct"/>
            <w:tcBorders>
              <w:top w:val="single" w:sz="4" w:space="0" w:color="auto"/>
              <w:left w:val="single" w:sz="4" w:space="0" w:color="auto"/>
              <w:bottom w:val="single" w:sz="4" w:space="0" w:color="auto"/>
              <w:right w:val="single" w:sz="4" w:space="0" w:color="auto"/>
            </w:tcBorders>
          </w:tcPr>
          <w:p w14:paraId="3E4292CB" w14:textId="77777777" w:rsidR="00AA4BBB" w:rsidRPr="00AA4BBB" w:rsidRDefault="00AA4BBB" w:rsidP="0033449B">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tcPr>
          <w:p w14:paraId="1B065309" w14:textId="77777777" w:rsidR="00AA4BBB" w:rsidRPr="00AA4BBB" w:rsidRDefault="00AA4BBB" w:rsidP="0033449B">
            <w:pPr>
              <w:rPr>
                <w:sz w:val="26"/>
                <w:szCs w:val="26"/>
                <w:lang w:val="nl-NL" w:eastAsia="zh-CN"/>
              </w:rPr>
            </w:pPr>
            <w:r w:rsidRPr="00AA4BBB">
              <w:rPr>
                <w:sz w:val="26"/>
                <w:szCs w:val="26"/>
                <w:lang w:val="nl-NL"/>
              </w:rPr>
              <w:t>Thép cốt bê tông – thanh thép tròn</w:t>
            </w:r>
          </w:p>
        </w:tc>
        <w:tc>
          <w:tcPr>
            <w:tcW w:w="1424" w:type="pct"/>
            <w:tcBorders>
              <w:top w:val="single" w:sz="4" w:space="0" w:color="auto"/>
              <w:left w:val="single" w:sz="4" w:space="0" w:color="auto"/>
              <w:bottom w:val="single" w:sz="4" w:space="0" w:color="auto"/>
              <w:right w:val="single" w:sz="4" w:space="0" w:color="auto"/>
            </w:tcBorders>
          </w:tcPr>
          <w:p w14:paraId="5CAC3937" w14:textId="77777777" w:rsidR="00AA4BBB" w:rsidRPr="00AA4BBB" w:rsidRDefault="00AA4BBB" w:rsidP="0033449B">
            <w:pPr>
              <w:rPr>
                <w:sz w:val="26"/>
                <w:szCs w:val="26"/>
                <w:lang w:val="nl-NL" w:eastAsia="zh-CN"/>
              </w:rPr>
            </w:pPr>
            <w:r w:rsidRPr="00AA4BBB">
              <w:rPr>
                <w:sz w:val="26"/>
                <w:szCs w:val="26"/>
                <w:lang w:val="nl-NL"/>
              </w:rPr>
              <w:t>TCVN 1651-1:2018</w:t>
            </w:r>
          </w:p>
        </w:tc>
      </w:tr>
      <w:tr w:rsidR="00AA4BBB" w:rsidRPr="00AA4BBB" w14:paraId="6EC334FF" w14:textId="77777777" w:rsidTr="0033449B">
        <w:tc>
          <w:tcPr>
            <w:tcW w:w="497" w:type="pct"/>
            <w:tcBorders>
              <w:top w:val="single" w:sz="4" w:space="0" w:color="auto"/>
              <w:left w:val="single" w:sz="4" w:space="0" w:color="auto"/>
              <w:bottom w:val="single" w:sz="4" w:space="0" w:color="auto"/>
              <w:right w:val="single" w:sz="4" w:space="0" w:color="auto"/>
            </w:tcBorders>
          </w:tcPr>
          <w:p w14:paraId="03D262DC" w14:textId="77777777" w:rsidR="00AA4BBB" w:rsidRPr="00AA4BBB" w:rsidRDefault="00AA4BBB" w:rsidP="0033449B">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tcPr>
          <w:p w14:paraId="39275522" w14:textId="77777777" w:rsidR="00AA4BBB" w:rsidRPr="00AA4BBB" w:rsidRDefault="00AA4BBB" w:rsidP="0033449B">
            <w:pPr>
              <w:rPr>
                <w:sz w:val="26"/>
                <w:szCs w:val="26"/>
                <w:lang w:val="nl-NL" w:eastAsia="zh-CN"/>
              </w:rPr>
            </w:pPr>
            <w:r w:rsidRPr="00AA4BBB">
              <w:rPr>
                <w:sz w:val="26"/>
                <w:szCs w:val="26"/>
                <w:lang w:val="nl-NL"/>
              </w:rPr>
              <w:t>Thép cốt bê tông – thanh thép vằn</w:t>
            </w:r>
          </w:p>
        </w:tc>
        <w:tc>
          <w:tcPr>
            <w:tcW w:w="1424" w:type="pct"/>
            <w:tcBorders>
              <w:top w:val="single" w:sz="4" w:space="0" w:color="auto"/>
              <w:left w:val="single" w:sz="4" w:space="0" w:color="auto"/>
              <w:bottom w:val="single" w:sz="4" w:space="0" w:color="auto"/>
              <w:right w:val="single" w:sz="4" w:space="0" w:color="auto"/>
            </w:tcBorders>
          </w:tcPr>
          <w:p w14:paraId="34F9D092" w14:textId="77777777" w:rsidR="00AA4BBB" w:rsidRPr="00AA4BBB" w:rsidRDefault="00AA4BBB" w:rsidP="0033449B">
            <w:pPr>
              <w:rPr>
                <w:sz w:val="26"/>
                <w:szCs w:val="26"/>
                <w:lang w:val="nl-NL" w:eastAsia="zh-CN"/>
              </w:rPr>
            </w:pPr>
            <w:r w:rsidRPr="00AA4BBB">
              <w:rPr>
                <w:sz w:val="26"/>
                <w:szCs w:val="26"/>
                <w:lang w:val="nl-NL"/>
              </w:rPr>
              <w:t>TCVN 1651-2:2018</w:t>
            </w:r>
          </w:p>
        </w:tc>
      </w:tr>
      <w:tr w:rsidR="00AA4BBB" w:rsidRPr="00AA4BBB" w14:paraId="529C2393" w14:textId="77777777" w:rsidTr="0033449B">
        <w:tc>
          <w:tcPr>
            <w:tcW w:w="497" w:type="pct"/>
            <w:tcBorders>
              <w:top w:val="single" w:sz="4" w:space="0" w:color="auto"/>
              <w:left w:val="single" w:sz="4" w:space="0" w:color="auto"/>
              <w:bottom w:val="single" w:sz="4" w:space="0" w:color="auto"/>
              <w:right w:val="single" w:sz="4" w:space="0" w:color="auto"/>
            </w:tcBorders>
            <w:hideMark/>
          </w:tcPr>
          <w:p w14:paraId="51D5112C" w14:textId="77777777" w:rsidR="00AA4BBB" w:rsidRPr="00AA4BBB" w:rsidRDefault="00AA4BBB" w:rsidP="0033449B">
            <w:pPr>
              <w:jc w:val="center"/>
              <w:rPr>
                <w:b/>
                <w:sz w:val="26"/>
                <w:szCs w:val="26"/>
                <w:lang w:val="nl-NL" w:eastAsia="zh-CN"/>
              </w:rPr>
            </w:pPr>
            <w:r w:rsidRPr="00AA4BBB">
              <w:rPr>
                <w:b/>
                <w:sz w:val="26"/>
                <w:szCs w:val="26"/>
                <w:lang w:val="nl-NL"/>
              </w:rPr>
              <w:t>5</w:t>
            </w:r>
          </w:p>
        </w:tc>
        <w:tc>
          <w:tcPr>
            <w:tcW w:w="3079" w:type="pct"/>
            <w:tcBorders>
              <w:top w:val="single" w:sz="4" w:space="0" w:color="auto"/>
              <w:left w:val="single" w:sz="4" w:space="0" w:color="auto"/>
              <w:bottom w:val="single" w:sz="4" w:space="0" w:color="auto"/>
              <w:right w:val="single" w:sz="4" w:space="0" w:color="auto"/>
            </w:tcBorders>
            <w:hideMark/>
          </w:tcPr>
          <w:p w14:paraId="7600AC9B" w14:textId="77777777" w:rsidR="00AA4BBB" w:rsidRPr="00AA4BBB" w:rsidRDefault="00AA4BBB" w:rsidP="0033449B">
            <w:pPr>
              <w:rPr>
                <w:b/>
                <w:sz w:val="26"/>
                <w:szCs w:val="26"/>
                <w:lang w:val="nl-NL" w:eastAsia="zh-CN"/>
              </w:rPr>
            </w:pPr>
            <w:r w:rsidRPr="00AA4BBB">
              <w:rPr>
                <w:b/>
                <w:sz w:val="26"/>
                <w:szCs w:val="26"/>
                <w:lang w:val="nl-NL"/>
              </w:rPr>
              <w:t>Vật liệu và nước trộn bê tông và vữa</w:t>
            </w:r>
          </w:p>
        </w:tc>
        <w:tc>
          <w:tcPr>
            <w:tcW w:w="1424" w:type="pct"/>
            <w:tcBorders>
              <w:top w:val="single" w:sz="4" w:space="0" w:color="auto"/>
              <w:left w:val="single" w:sz="4" w:space="0" w:color="auto"/>
              <w:bottom w:val="single" w:sz="4" w:space="0" w:color="auto"/>
              <w:right w:val="single" w:sz="4" w:space="0" w:color="auto"/>
            </w:tcBorders>
          </w:tcPr>
          <w:p w14:paraId="12EABE88" w14:textId="77777777" w:rsidR="00AA4BBB" w:rsidRPr="00AA4BBB" w:rsidRDefault="00AA4BBB" w:rsidP="0033449B">
            <w:pPr>
              <w:rPr>
                <w:sz w:val="26"/>
                <w:szCs w:val="26"/>
                <w:lang w:val="nl-NL" w:eastAsia="zh-CN"/>
              </w:rPr>
            </w:pPr>
          </w:p>
        </w:tc>
      </w:tr>
      <w:tr w:rsidR="00AA4BBB" w:rsidRPr="00AA4BBB" w14:paraId="5EB8C602" w14:textId="77777777" w:rsidTr="0033449B">
        <w:tc>
          <w:tcPr>
            <w:tcW w:w="497" w:type="pct"/>
            <w:tcBorders>
              <w:top w:val="single" w:sz="4" w:space="0" w:color="auto"/>
              <w:left w:val="single" w:sz="4" w:space="0" w:color="auto"/>
              <w:bottom w:val="single" w:sz="4" w:space="0" w:color="auto"/>
              <w:right w:val="single" w:sz="4" w:space="0" w:color="auto"/>
            </w:tcBorders>
          </w:tcPr>
          <w:p w14:paraId="4B0D92C5" w14:textId="77777777" w:rsidR="00AA4BBB" w:rsidRPr="00AA4BBB" w:rsidRDefault="00AA4BBB" w:rsidP="0033449B">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62C47DA2" w14:textId="77777777" w:rsidR="00AA4BBB" w:rsidRPr="00AA4BBB" w:rsidRDefault="00AA4BBB" w:rsidP="0033449B">
            <w:pPr>
              <w:rPr>
                <w:sz w:val="26"/>
                <w:szCs w:val="26"/>
                <w:lang w:val="nl-NL" w:eastAsia="zh-CN"/>
              </w:rPr>
            </w:pPr>
            <w:r w:rsidRPr="00AA4BBB">
              <w:rPr>
                <w:sz w:val="26"/>
                <w:szCs w:val="26"/>
                <w:lang w:val="nl-NL"/>
              </w:rPr>
              <w:t xml:space="preserve">Cốt liệu cho bê tông và vữa – Yêu cầu kỹ thuật </w:t>
            </w:r>
          </w:p>
        </w:tc>
        <w:tc>
          <w:tcPr>
            <w:tcW w:w="1424" w:type="pct"/>
            <w:tcBorders>
              <w:top w:val="single" w:sz="4" w:space="0" w:color="auto"/>
              <w:left w:val="single" w:sz="4" w:space="0" w:color="auto"/>
              <w:bottom w:val="single" w:sz="4" w:space="0" w:color="auto"/>
              <w:right w:val="single" w:sz="4" w:space="0" w:color="auto"/>
            </w:tcBorders>
            <w:hideMark/>
          </w:tcPr>
          <w:p w14:paraId="2714A989" w14:textId="77777777" w:rsidR="00AA4BBB" w:rsidRPr="00AA4BBB" w:rsidRDefault="00AA4BBB" w:rsidP="0033449B">
            <w:pPr>
              <w:rPr>
                <w:sz w:val="26"/>
                <w:szCs w:val="26"/>
                <w:lang w:val="nl-NL" w:eastAsia="zh-CN"/>
              </w:rPr>
            </w:pPr>
            <w:r w:rsidRPr="00AA4BBB">
              <w:rPr>
                <w:sz w:val="26"/>
                <w:szCs w:val="26"/>
                <w:lang w:val="nl-NL"/>
              </w:rPr>
              <w:t>TCVN 7570:2006</w:t>
            </w:r>
          </w:p>
        </w:tc>
      </w:tr>
      <w:tr w:rsidR="00AA4BBB" w:rsidRPr="00AA4BBB" w14:paraId="59935CFA" w14:textId="77777777" w:rsidTr="0033449B">
        <w:tc>
          <w:tcPr>
            <w:tcW w:w="497" w:type="pct"/>
            <w:tcBorders>
              <w:top w:val="single" w:sz="4" w:space="0" w:color="auto"/>
              <w:left w:val="single" w:sz="4" w:space="0" w:color="auto"/>
              <w:bottom w:val="single" w:sz="4" w:space="0" w:color="auto"/>
              <w:right w:val="single" w:sz="4" w:space="0" w:color="auto"/>
            </w:tcBorders>
          </w:tcPr>
          <w:p w14:paraId="71912160" w14:textId="77777777" w:rsidR="00AA4BBB" w:rsidRPr="00AA4BBB" w:rsidRDefault="00AA4BBB" w:rsidP="0033449B">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67BA5A3B" w14:textId="77777777" w:rsidR="00AA4BBB" w:rsidRPr="00AA4BBB" w:rsidRDefault="00AA4BBB" w:rsidP="0033449B">
            <w:pPr>
              <w:rPr>
                <w:sz w:val="26"/>
                <w:szCs w:val="26"/>
                <w:lang w:val="nl-NL" w:eastAsia="zh-CN"/>
              </w:rPr>
            </w:pPr>
            <w:r w:rsidRPr="00AA4BBB">
              <w:rPr>
                <w:sz w:val="26"/>
                <w:szCs w:val="26"/>
                <w:lang w:val="nl-NL"/>
              </w:rPr>
              <w:t>Nước trộn bê tông và vữa – Yêu cầu kỹ thuật.</w:t>
            </w:r>
          </w:p>
        </w:tc>
        <w:tc>
          <w:tcPr>
            <w:tcW w:w="1424" w:type="pct"/>
            <w:tcBorders>
              <w:top w:val="single" w:sz="4" w:space="0" w:color="auto"/>
              <w:left w:val="single" w:sz="4" w:space="0" w:color="auto"/>
              <w:bottom w:val="single" w:sz="4" w:space="0" w:color="auto"/>
              <w:right w:val="single" w:sz="4" w:space="0" w:color="auto"/>
            </w:tcBorders>
            <w:hideMark/>
          </w:tcPr>
          <w:p w14:paraId="73247B19" w14:textId="77777777" w:rsidR="00AA4BBB" w:rsidRPr="00AA4BBB" w:rsidRDefault="00AA4BBB" w:rsidP="0033449B">
            <w:pPr>
              <w:rPr>
                <w:sz w:val="26"/>
                <w:szCs w:val="26"/>
                <w:lang w:eastAsia="zh-CN"/>
              </w:rPr>
            </w:pPr>
            <w:r w:rsidRPr="00AA4BBB">
              <w:rPr>
                <w:sz w:val="26"/>
                <w:szCs w:val="26"/>
              </w:rPr>
              <w:t>TCVN 4506-2012</w:t>
            </w:r>
          </w:p>
        </w:tc>
      </w:tr>
      <w:tr w:rsidR="00AA4BBB" w:rsidRPr="00AA4BBB" w14:paraId="5D8E610E" w14:textId="77777777" w:rsidTr="0033449B">
        <w:tc>
          <w:tcPr>
            <w:tcW w:w="497" w:type="pct"/>
            <w:tcBorders>
              <w:top w:val="single" w:sz="4" w:space="0" w:color="auto"/>
              <w:left w:val="single" w:sz="4" w:space="0" w:color="auto"/>
              <w:bottom w:val="single" w:sz="4" w:space="0" w:color="auto"/>
              <w:right w:val="single" w:sz="4" w:space="0" w:color="auto"/>
            </w:tcBorders>
          </w:tcPr>
          <w:p w14:paraId="0562B612" w14:textId="77777777" w:rsidR="00AA4BBB" w:rsidRPr="00AA4BBB" w:rsidRDefault="00AA4BBB" w:rsidP="0033449B">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tcPr>
          <w:p w14:paraId="36EF7C73" w14:textId="77777777" w:rsidR="00AA4BBB" w:rsidRPr="00AA4BBB" w:rsidRDefault="00AA4BBB" w:rsidP="0033449B">
            <w:pPr>
              <w:shd w:val="clear" w:color="auto" w:fill="FFFFFF"/>
              <w:rPr>
                <w:sz w:val="28"/>
                <w:szCs w:val="28"/>
              </w:rPr>
            </w:pPr>
            <w:hyperlink r:id="rId10" w:history="1">
              <w:r w:rsidRPr="00AA4BBB">
                <w:rPr>
                  <w:sz w:val="28"/>
                  <w:szCs w:val="28"/>
                </w:rPr>
                <w:t>Vữa xây dựng – Yêu cầu kỹ thuật.</w:t>
              </w:r>
            </w:hyperlink>
          </w:p>
        </w:tc>
        <w:tc>
          <w:tcPr>
            <w:tcW w:w="1424" w:type="pct"/>
            <w:tcBorders>
              <w:top w:val="single" w:sz="4" w:space="0" w:color="auto"/>
              <w:left w:val="single" w:sz="4" w:space="0" w:color="auto"/>
              <w:bottom w:val="single" w:sz="4" w:space="0" w:color="auto"/>
              <w:right w:val="single" w:sz="4" w:space="0" w:color="auto"/>
            </w:tcBorders>
          </w:tcPr>
          <w:p w14:paraId="1C860C30" w14:textId="77777777" w:rsidR="00AA4BBB" w:rsidRPr="00AA4BBB" w:rsidRDefault="00AA4BBB" w:rsidP="0033449B">
            <w:pPr>
              <w:rPr>
                <w:sz w:val="28"/>
                <w:szCs w:val="28"/>
              </w:rPr>
            </w:pPr>
            <w:r w:rsidRPr="00AA4BBB">
              <w:rPr>
                <w:sz w:val="28"/>
                <w:szCs w:val="28"/>
              </w:rPr>
              <w:t>TCVN 4314:2022</w:t>
            </w:r>
          </w:p>
        </w:tc>
      </w:tr>
      <w:tr w:rsidR="00AA4BBB" w:rsidRPr="00AA4BBB" w14:paraId="5B5E5D09" w14:textId="77777777" w:rsidTr="0033449B">
        <w:tc>
          <w:tcPr>
            <w:tcW w:w="497" w:type="pct"/>
            <w:tcBorders>
              <w:top w:val="single" w:sz="4" w:space="0" w:color="auto"/>
              <w:left w:val="single" w:sz="4" w:space="0" w:color="auto"/>
              <w:bottom w:val="single" w:sz="4" w:space="0" w:color="auto"/>
              <w:right w:val="single" w:sz="4" w:space="0" w:color="auto"/>
            </w:tcBorders>
            <w:hideMark/>
          </w:tcPr>
          <w:p w14:paraId="3A2E4B33" w14:textId="77777777" w:rsidR="00AA4BBB" w:rsidRPr="00AA4BBB" w:rsidRDefault="00AA4BBB" w:rsidP="0033449B">
            <w:pPr>
              <w:jc w:val="center"/>
              <w:rPr>
                <w:b/>
                <w:sz w:val="26"/>
                <w:szCs w:val="26"/>
                <w:lang w:val="nl-NL" w:eastAsia="zh-CN"/>
              </w:rPr>
            </w:pPr>
            <w:r w:rsidRPr="00AA4BBB">
              <w:rPr>
                <w:b/>
                <w:sz w:val="26"/>
                <w:szCs w:val="26"/>
                <w:lang w:val="nl-NL"/>
              </w:rPr>
              <w:t>6</w:t>
            </w:r>
          </w:p>
        </w:tc>
        <w:tc>
          <w:tcPr>
            <w:tcW w:w="3079" w:type="pct"/>
            <w:tcBorders>
              <w:top w:val="single" w:sz="4" w:space="0" w:color="auto"/>
              <w:left w:val="single" w:sz="4" w:space="0" w:color="auto"/>
              <w:bottom w:val="single" w:sz="4" w:space="0" w:color="auto"/>
              <w:right w:val="single" w:sz="4" w:space="0" w:color="auto"/>
            </w:tcBorders>
            <w:hideMark/>
          </w:tcPr>
          <w:p w14:paraId="1D07B9B3" w14:textId="77777777" w:rsidR="00AA4BBB" w:rsidRPr="00AA4BBB" w:rsidRDefault="00AA4BBB" w:rsidP="0033449B">
            <w:pPr>
              <w:rPr>
                <w:b/>
                <w:sz w:val="26"/>
                <w:szCs w:val="26"/>
                <w:lang w:eastAsia="zh-CN"/>
              </w:rPr>
            </w:pPr>
            <w:r w:rsidRPr="00AA4BBB">
              <w:rPr>
                <w:b/>
                <w:sz w:val="26"/>
                <w:szCs w:val="26"/>
              </w:rPr>
              <w:t>Bê tông</w:t>
            </w:r>
          </w:p>
        </w:tc>
        <w:tc>
          <w:tcPr>
            <w:tcW w:w="1424" w:type="pct"/>
            <w:tcBorders>
              <w:top w:val="single" w:sz="4" w:space="0" w:color="auto"/>
              <w:left w:val="single" w:sz="4" w:space="0" w:color="auto"/>
              <w:bottom w:val="single" w:sz="4" w:space="0" w:color="auto"/>
              <w:right w:val="single" w:sz="4" w:space="0" w:color="auto"/>
            </w:tcBorders>
          </w:tcPr>
          <w:p w14:paraId="4C6BB728" w14:textId="77777777" w:rsidR="00AA4BBB" w:rsidRPr="00AA4BBB" w:rsidRDefault="00AA4BBB" w:rsidP="0033449B">
            <w:pPr>
              <w:rPr>
                <w:sz w:val="26"/>
                <w:szCs w:val="26"/>
                <w:lang w:eastAsia="zh-CN"/>
              </w:rPr>
            </w:pPr>
          </w:p>
        </w:tc>
      </w:tr>
      <w:tr w:rsidR="00AA4BBB" w:rsidRPr="00AA4BBB" w14:paraId="064E1EDC" w14:textId="77777777" w:rsidTr="0033449B">
        <w:tc>
          <w:tcPr>
            <w:tcW w:w="497" w:type="pct"/>
            <w:tcBorders>
              <w:top w:val="single" w:sz="4" w:space="0" w:color="auto"/>
              <w:left w:val="single" w:sz="4" w:space="0" w:color="auto"/>
              <w:bottom w:val="single" w:sz="4" w:space="0" w:color="auto"/>
              <w:right w:val="single" w:sz="4" w:space="0" w:color="auto"/>
            </w:tcBorders>
          </w:tcPr>
          <w:p w14:paraId="4E240480" w14:textId="77777777" w:rsidR="00AA4BBB" w:rsidRPr="00AA4BBB" w:rsidRDefault="00AA4BBB" w:rsidP="0033449B">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56CD815C" w14:textId="77777777" w:rsidR="00AA4BBB" w:rsidRPr="00AA4BBB" w:rsidRDefault="00AA4BBB" w:rsidP="0033449B">
            <w:pPr>
              <w:rPr>
                <w:sz w:val="26"/>
                <w:szCs w:val="26"/>
                <w:lang w:val="nl-NL" w:eastAsia="zh-CN"/>
              </w:rPr>
            </w:pPr>
            <w:r w:rsidRPr="00AA4BBB">
              <w:rPr>
                <w:sz w:val="26"/>
                <w:szCs w:val="26"/>
                <w:lang w:val="nl-NL"/>
              </w:rPr>
              <w:t xml:space="preserve">Hỗn hợp Bê tông trộn sẵn - các yêu cầu cơ bản đánh giá chất lượng và nghiệm thu. </w:t>
            </w:r>
          </w:p>
        </w:tc>
        <w:tc>
          <w:tcPr>
            <w:tcW w:w="1424" w:type="pct"/>
            <w:tcBorders>
              <w:top w:val="single" w:sz="4" w:space="0" w:color="auto"/>
              <w:left w:val="single" w:sz="4" w:space="0" w:color="auto"/>
              <w:bottom w:val="single" w:sz="4" w:space="0" w:color="auto"/>
              <w:right w:val="single" w:sz="4" w:space="0" w:color="auto"/>
            </w:tcBorders>
            <w:hideMark/>
          </w:tcPr>
          <w:p w14:paraId="24E87E9D" w14:textId="77777777" w:rsidR="00AA4BBB" w:rsidRPr="00AA4BBB" w:rsidRDefault="00AA4BBB" w:rsidP="0033449B">
            <w:pPr>
              <w:rPr>
                <w:sz w:val="26"/>
                <w:szCs w:val="26"/>
                <w:lang w:eastAsia="zh-CN"/>
              </w:rPr>
            </w:pPr>
            <w:r w:rsidRPr="00AA4BBB">
              <w:rPr>
                <w:sz w:val="26"/>
                <w:szCs w:val="26"/>
              </w:rPr>
              <w:t>TCVN 9340 : 2012</w:t>
            </w:r>
          </w:p>
        </w:tc>
      </w:tr>
      <w:tr w:rsidR="00AA4BBB" w:rsidRPr="00AA4BBB" w14:paraId="3E91E6D5" w14:textId="77777777" w:rsidTr="0033449B">
        <w:tc>
          <w:tcPr>
            <w:tcW w:w="497" w:type="pct"/>
            <w:tcBorders>
              <w:top w:val="single" w:sz="4" w:space="0" w:color="auto"/>
              <w:left w:val="single" w:sz="4" w:space="0" w:color="auto"/>
              <w:bottom w:val="single" w:sz="4" w:space="0" w:color="auto"/>
              <w:right w:val="single" w:sz="4" w:space="0" w:color="auto"/>
            </w:tcBorders>
          </w:tcPr>
          <w:p w14:paraId="7E029EE2" w14:textId="77777777" w:rsidR="00AA4BBB" w:rsidRPr="00AA4BBB" w:rsidRDefault="00AA4BBB" w:rsidP="0033449B">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45963073" w14:textId="77777777" w:rsidR="00AA4BBB" w:rsidRPr="00AA4BBB" w:rsidRDefault="00AA4BBB" w:rsidP="0033449B">
            <w:pPr>
              <w:rPr>
                <w:sz w:val="26"/>
                <w:szCs w:val="26"/>
                <w:lang w:val="nl-NL" w:eastAsia="zh-CN"/>
              </w:rPr>
            </w:pPr>
            <w:r w:rsidRPr="00AA4BBB">
              <w:rPr>
                <w:sz w:val="26"/>
                <w:szCs w:val="26"/>
                <w:lang w:val="nl-NL"/>
              </w:rPr>
              <w:t>Kết cấu bê tông và bê tông cốt thép – Yêu cầu kỹ thuât.</w:t>
            </w:r>
          </w:p>
        </w:tc>
        <w:tc>
          <w:tcPr>
            <w:tcW w:w="1424" w:type="pct"/>
            <w:tcBorders>
              <w:top w:val="single" w:sz="4" w:space="0" w:color="auto"/>
              <w:left w:val="single" w:sz="4" w:space="0" w:color="auto"/>
              <w:bottom w:val="single" w:sz="4" w:space="0" w:color="auto"/>
              <w:right w:val="single" w:sz="4" w:space="0" w:color="auto"/>
            </w:tcBorders>
            <w:hideMark/>
          </w:tcPr>
          <w:p w14:paraId="2DCD786E" w14:textId="77777777" w:rsidR="00AA4BBB" w:rsidRPr="00AA4BBB" w:rsidRDefault="00AA4BBB" w:rsidP="0033449B">
            <w:pPr>
              <w:rPr>
                <w:sz w:val="26"/>
                <w:szCs w:val="26"/>
                <w:lang w:val="nl-NL" w:eastAsia="zh-CN"/>
              </w:rPr>
            </w:pPr>
            <w:r w:rsidRPr="00AA4BBB">
              <w:rPr>
                <w:sz w:val="26"/>
                <w:szCs w:val="26"/>
                <w:lang w:val="nl-NL"/>
              </w:rPr>
              <w:t>14 TCN 59-2002</w:t>
            </w:r>
          </w:p>
        </w:tc>
      </w:tr>
      <w:tr w:rsidR="00AA4BBB" w:rsidRPr="00AA4BBB" w14:paraId="5BD6B0BE" w14:textId="77777777" w:rsidTr="0033449B">
        <w:tc>
          <w:tcPr>
            <w:tcW w:w="497" w:type="pct"/>
            <w:tcBorders>
              <w:top w:val="single" w:sz="4" w:space="0" w:color="auto"/>
              <w:left w:val="single" w:sz="4" w:space="0" w:color="auto"/>
              <w:bottom w:val="single" w:sz="4" w:space="0" w:color="auto"/>
              <w:right w:val="single" w:sz="4" w:space="0" w:color="auto"/>
            </w:tcBorders>
          </w:tcPr>
          <w:p w14:paraId="7E514F2B" w14:textId="77777777" w:rsidR="00AA4BBB" w:rsidRPr="00AA4BBB" w:rsidRDefault="00AA4BBB" w:rsidP="0033449B">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10572401" w14:textId="77777777" w:rsidR="00AA4BBB" w:rsidRPr="00AA4BBB" w:rsidRDefault="00AA4BBB" w:rsidP="0033449B">
            <w:pPr>
              <w:rPr>
                <w:sz w:val="26"/>
                <w:szCs w:val="26"/>
                <w:lang w:val="nl-NL" w:eastAsia="zh-CN"/>
              </w:rPr>
            </w:pPr>
            <w:r w:rsidRPr="00AA4BBB">
              <w:rPr>
                <w:sz w:val="26"/>
                <w:szCs w:val="26"/>
                <w:lang w:val="nl-NL"/>
              </w:rPr>
              <w:t>Bê tông - Yêu cầu bảo dưỡng ẩm tự nhiên</w:t>
            </w:r>
          </w:p>
        </w:tc>
        <w:tc>
          <w:tcPr>
            <w:tcW w:w="1424" w:type="pct"/>
            <w:tcBorders>
              <w:top w:val="single" w:sz="4" w:space="0" w:color="auto"/>
              <w:left w:val="single" w:sz="4" w:space="0" w:color="auto"/>
              <w:bottom w:val="single" w:sz="4" w:space="0" w:color="auto"/>
              <w:right w:val="single" w:sz="4" w:space="0" w:color="auto"/>
            </w:tcBorders>
            <w:hideMark/>
          </w:tcPr>
          <w:p w14:paraId="7A0CE5BE" w14:textId="77777777" w:rsidR="00AA4BBB" w:rsidRPr="00AA4BBB" w:rsidRDefault="00AA4BBB" w:rsidP="0033449B">
            <w:pPr>
              <w:rPr>
                <w:sz w:val="26"/>
                <w:szCs w:val="26"/>
                <w:lang w:val="nl-NL" w:eastAsia="zh-CN"/>
              </w:rPr>
            </w:pPr>
            <w:r w:rsidRPr="00AA4BBB">
              <w:rPr>
                <w:sz w:val="26"/>
                <w:szCs w:val="26"/>
                <w:lang w:val="nl-NL"/>
              </w:rPr>
              <w:t>TCVN 8828:2011</w:t>
            </w:r>
          </w:p>
        </w:tc>
      </w:tr>
    </w:tbl>
    <w:p w14:paraId="564759A4" w14:textId="77777777" w:rsidR="00AA4BBB" w:rsidRPr="00AA4BBB" w:rsidRDefault="00AA4BBB" w:rsidP="00AA4BBB">
      <w:pPr>
        <w:spacing w:before="60"/>
        <w:ind w:firstLine="360"/>
        <w:contextualSpacing/>
        <w:rPr>
          <w:sz w:val="28"/>
          <w:szCs w:val="28"/>
        </w:rPr>
      </w:pPr>
    </w:p>
    <w:p w14:paraId="0A46C2A5" w14:textId="77777777" w:rsidR="00AA4BBB" w:rsidRPr="00AA4BBB" w:rsidRDefault="00AA4BBB" w:rsidP="00AA4BBB">
      <w:pPr>
        <w:spacing w:before="60"/>
        <w:ind w:firstLine="709"/>
        <w:contextualSpacing/>
        <w:rPr>
          <w:sz w:val="28"/>
          <w:szCs w:val="28"/>
        </w:rPr>
      </w:pPr>
      <w:r w:rsidRPr="00AA4BBB">
        <w:rPr>
          <w:sz w:val="28"/>
          <w:szCs w:val="28"/>
        </w:rPr>
        <w:t xml:space="preserve">-  Nhà thầu bằng kinh phí và năng lực của mình, phải tổ chức một bộ phận thí nghiệm để kiểm tra và đánh giá chất lượng thi công của mình. Toàn bộ quá trình thí nghiệm phải được Tư vấn giám sát (TVGS) kiểm tra, giám sát. Các kết quả thí nghiệm phải được thể hiện bằng văn bản và được TVGS ký xác nhận. Vào bất kỳ lúc nào Chủ đầu tư có thể yêu cầu Nhà thầu cung cấp Chứng chỉ kiểm tra của một trung tâm thí nghiệm thứ 3 theo chỉ định của Chủ đầu tư với kinh phí do nhà thầu chi trả. </w:t>
      </w:r>
    </w:p>
    <w:p w14:paraId="57A5F427" w14:textId="77777777" w:rsidR="00AA4BBB" w:rsidRPr="00AA4BBB" w:rsidRDefault="00AA4BBB" w:rsidP="00AA4BBB">
      <w:pPr>
        <w:spacing w:before="60"/>
        <w:ind w:firstLine="709"/>
        <w:contextualSpacing/>
        <w:rPr>
          <w:sz w:val="28"/>
          <w:szCs w:val="28"/>
        </w:rPr>
      </w:pPr>
      <w:r w:rsidRPr="00AA4BBB">
        <w:rPr>
          <w:sz w:val="28"/>
          <w:szCs w:val="28"/>
        </w:rPr>
        <w:t>- Khi một trong các yêu cầu thí nghiệm mà Nhà thầu không đảm nhận được thì có quyền thuê một đơn vị tư vấn hoặc một trung tâm kỹ thuật tiêu chuẩn đo lường chất lượng có tư cách pháp nhân thực hiện.</w:t>
      </w:r>
    </w:p>
    <w:p w14:paraId="14946F8F" w14:textId="77777777" w:rsidR="00AA4BBB" w:rsidRPr="00AA4BBB" w:rsidRDefault="00AA4BBB" w:rsidP="00AA4BBB">
      <w:pPr>
        <w:spacing w:before="60"/>
        <w:ind w:firstLine="709"/>
        <w:contextualSpacing/>
        <w:rPr>
          <w:sz w:val="28"/>
          <w:szCs w:val="28"/>
        </w:rPr>
      </w:pPr>
      <w:r w:rsidRPr="00AA4BBB">
        <w:rPr>
          <w:sz w:val="28"/>
          <w:szCs w:val="28"/>
        </w:rPr>
        <w:t>- Nhà thầu chỉ được phép dùng nguồn vật liệu đã làm thí nghiệm và được chấp thuận của Chủ đầu tư, Tư vấn giám sát. Với mọi sự thay đổi nguồn cung cấp vật liệu, nhà thầu đều phải tiến hành các thủ tục thí nghiệm kiểm tra như ban đầu. Nghiêm cấm nhà thầu tự ý thay đổi chủng loại vật liệu.</w:t>
      </w:r>
    </w:p>
    <w:p w14:paraId="1D88904D" w14:textId="77777777" w:rsidR="00AA4BBB" w:rsidRPr="00AA4BBB" w:rsidRDefault="00AA4BBB" w:rsidP="00AA4BBB">
      <w:pPr>
        <w:spacing w:before="60"/>
        <w:ind w:firstLine="709"/>
        <w:contextualSpacing/>
        <w:rPr>
          <w:sz w:val="28"/>
          <w:szCs w:val="28"/>
        </w:rPr>
      </w:pPr>
      <w:r w:rsidRPr="00AA4BBB">
        <w:rPr>
          <w:sz w:val="28"/>
          <w:szCs w:val="28"/>
        </w:rPr>
        <w:t>* Thiết bị thi công:</w:t>
      </w:r>
    </w:p>
    <w:p w14:paraId="1B149B2A" w14:textId="77777777" w:rsidR="00AA4BBB" w:rsidRPr="00AA4BBB" w:rsidRDefault="00AA4BBB" w:rsidP="00AA4BBB">
      <w:pPr>
        <w:spacing w:before="60"/>
        <w:ind w:firstLine="709"/>
        <w:contextualSpacing/>
        <w:rPr>
          <w:sz w:val="28"/>
          <w:szCs w:val="28"/>
        </w:rPr>
      </w:pPr>
      <w:r w:rsidRPr="00AA4BBB">
        <w:rPr>
          <w:sz w:val="28"/>
          <w:szCs w:val="28"/>
        </w:rPr>
        <w:t>- Các thiết bị luôn ở trạng thái hoạt động tốt, phù hợp với yêu cầu của dây chuyền công nghệ thi công.</w:t>
      </w:r>
    </w:p>
    <w:p w14:paraId="00914EC9" w14:textId="77777777" w:rsidR="00AA4BBB" w:rsidRPr="00AA4BBB" w:rsidRDefault="00AA4BBB" w:rsidP="00AA4BBB">
      <w:pPr>
        <w:ind w:firstLine="709"/>
        <w:rPr>
          <w:sz w:val="28"/>
          <w:szCs w:val="28"/>
        </w:rPr>
      </w:pPr>
      <w:r w:rsidRPr="00AA4BBB">
        <w:rPr>
          <w:sz w:val="28"/>
          <w:szCs w:val="28"/>
        </w:rPr>
        <w:t>- Các thiết bị thi công phải được TVGS kiểm tra và chấp thuận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thi công thí điểm cho toàn bộ hệ thống thiết bị thi công mới.</w:t>
      </w:r>
    </w:p>
    <w:p w14:paraId="61883528" w14:textId="77777777" w:rsidR="00AA4BBB" w:rsidRPr="00AA4BBB" w:rsidRDefault="00AA4BBB" w:rsidP="00AA4BBB">
      <w:pPr>
        <w:ind w:firstLine="709"/>
        <w:rPr>
          <w:b/>
          <w:bCs/>
          <w:sz w:val="28"/>
          <w:szCs w:val="28"/>
          <w:lang w:val="vi-VN"/>
        </w:rPr>
      </w:pPr>
      <w:r w:rsidRPr="00AA4BBB">
        <w:rPr>
          <w:b/>
          <w:bCs/>
          <w:sz w:val="28"/>
          <w:szCs w:val="28"/>
          <w:lang w:val="vi-VN"/>
        </w:rPr>
        <w:t>4. Yêu cầu về trình tự thi công, lắp đặt;</w:t>
      </w:r>
    </w:p>
    <w:p w14:paraId="416C2BF4" w14:textId="77777777" w:rsidR="00AA4BBB" w:rsidRPr="00AA4BBB" w:rsidRDefault="00AA4BBB" w:rsidP="00AA4BBB">
      <w:pPr>
        <w:ind w:firstLine="709"/>
        <w:rPr>
          <w:noProof/>
          <w:sz w:val="28"/>
          <w:szCs w:val="28"/>
          <w:lang w:val="pt-BR"/>
        </w:rPr>
      </w:pPr>
      <w:r w:rsidRPr="00AA4BBB">
        <w:rPr>
          <w:noProof/>
          <w:sz w:val="28"/>
          <w:szCs w:val="28"/>
          <w:lang w:val="pt-BR"/>
        </w:rPr>
        <w:t>Nhà thầu phải trình bày được trình tự biện pháp tổ chức thi công tổng thể, biện pháp thi công từng hạng mục công trình, từng bước công việc, tuân thủ các quy định hiện hành, đảm bảo các yêu cầu về tiến độ, chất lượng và đủ thời gian để kiểm tra, nghiệm thu bao gồm các hạng mục chính của công trình.</w:t>
      </w:r>
    </w:p>
    <w:p w14:paraId="6DDF0E93" w14:textId="77777777" w:rsidR="00AA4BBB" w:rsidRPr="00AA4BBB" w:rsidRDefault="00AA4BBB" w:rsidP="00AA4BBB">
      <w:pPr>
        <w:widowControl w:val="0"/>
        <w:tabs>
          <w:tab w:val="left" w:pos="851"/>
        </w:tabs>
        <w:spacing w:before="120" w:after="120" w:line="264" w:lineRule="auto"/>
        <w:ind w:firstLine="709"/>
        <w:rPr>
          <w:b/>
          <w:bCs/>
          <w:sz w:val="28"/>
          <w:szCs w:val="28"/>
        </w:rPr>
      </w:pPr>
      <w:r w:rsidRPr="00AA4BBB">
        <w:rPr>
          <w:b/>
          <w:bCs/>
          <w:sz w:val="28"/>
          <w:szCs w:val="28"/>
        </w:rPr>
        <w:t>5. Yêu cầu về phòng, chống cháy, nổ</w:t>
      </w:r>
    </w:p>
    <w:p w14:paraId="213EFC90" w14:textId="77777777" w:rsidR="00AA4BBB" w:rsidRPr="00AA4BBB" w:rsidRDefault="00AA4BBB" w:rsidP="00AA4BBB">
      <w:pPr>
        <w:spacing w:before="60"/>
        <w:ind w:firstLine="709"/>
        <w:contextualSpacing/>
        <w:rPr>
          <w:sz w:val="28"/>
          <w:lang w:val="pt-BR"/>
        </w:rPr>
      </w:pPr>
      <w:r w:rsidRPr="00AA4BBB">
        <w:rPr>
          <w:sz w:val="28"/>
          <w:lang w:val="pt-BR"/>
        </w:rPr>
        <w:t>- Nhà thầu phải tuyệt đối tuân thủ các yêu cầu về phòng chống cháy nổ hiện hành của nhà nước theo QCVN 06:2022/BXD</w:t>
      </w:r>
      <w:r w:rsidRPr="00AA4BBB">
        <w:rPr>
          <w:sz w:val="28"/>
          <w:lang w:val="vi-VN"/>
        </w:rPr>
        <w:t xml:space="preserve"> </w:t>
      </w:r>
      <w:r w:rsidRPr="00AA4BBB">
        <w:rPr>
          <w:sz w:val="28"/>
          <w:lang w:val="pt-BR"/>
        </w:rPr>
        <w:t>quy chuẩn kỹ thuật quốc gia về an toàn cháy cho nhà và công trình.</w:t>
      </w:r>
    </w:p>
    <w:p w14:paraId="086BEE2B" w14:textId="77777777" w:rsidR="00AA4BBB" w:rsidRPr="00AA4BBB" w:rsidRDefault="00AA4BBB" w:rsidP="00AA4BBB">
      <w:pPr>
        <w:spacing w:before="60"/>
        <w:ind w:firstLine="709"/>
        <w:contextualSpacing/>
        <w:rPr>
          <w:sz w:val="28"/>
          <w:lang w:val="pt-BR"/>
        </w:rPr>
      </w:pPr>
      <w:r w:rsidRPr="00AA4BBB">
        <w:rPr>
          <w:sz w:val="28"/>
          <w:lang w:val="pt-BR"/>
        </w:rPr>
        <w:t>- Thực hiện các yêu cầu phòng cháy chữa cháy cho các công trình đang xây dựng, các công trình phụ trợ và các quy định phòng cháy chữa cháy trong thi công xây lắp theo pháp luật về phòng cháy chữa cháy hiện hành;</w:t>
      </w:r>
    </w:p>
    <w:p w14:paraId="2F9C9089" w14:textId="77777777" w:rsidR="00AA4BBB" w:rsidRPr="00AA4BBB" w:rsidRDefault="00AA4BBB" w:rsidP="00AA4BBB">
      <w:pPr>
        <w:spacing w:before="60"/>
        <w:ind w:firstLine="709"/>
        <w:contextualSpacing/>
        <w:rPr>
          <w:sz w:val="28"/>
          <w:lang w:val="pt-BR"/>
        </w:rPr>
      </w:pPr>
      <w:r w:rsidRPr="00AA4BBB">
        <w:rPr>
          <w:sz w:val="28"/>
          <w:lang w:val="pt-BR"/>
        </w:rPr>
        <w:t>- Trang bị các phương tiện chữa cháy theo quy định và trong trạng thái sẵn sàng hoạt động;</w:t>
      </w:r>
    </w:p>
    <w:p w14:paraId="246191FE" w14:textId="77777777" w:rsidR="00AA4BBB" w:rsidRPr="00AA4BBB" w:rsidRDefault="00AA4BBB" w:rsidP="00AA4BBB">
      <w:pPr>
        <w:spacing w:before="60"/>
        <w:ind w:firstLine="709"/>
        <w:contextualSpacing/>
        <w:rPr>
          <w:sz w:val="28"/>
          <w:lang w:val="pt-BR"/>
        </w:rPr>
      </w:pPr>
      <w:r w:rsidRPr="00AA4BBB">
        <w:rPr>
          <w:sz w:val="28"/>
          <w:lang w:val="pt-BR"/>
        </w:rPr>
        <w:lastRenderedPageBreak/>
        <w:t>- Khả năng thoát nạn an toàn cứu người, cũng như bảo vệ tài sản khi xảy ra cháy trong công trình đang xây dựng và trên công trường.</w:t>
      </w:r>
    </w:p>
    <w:p w14:paraId="4E2A75EB" w14:textId="77777777" w:rsidR="00AA4BBB" w:rsidRPr="00AA4BBB" w:rsidRDefault="00AA4BBB" w:rsidP="00AA4BBB">
      <w:pPr>
        <w:pStyle w:val="k"/>
        <w:spacing w:line="360" w:lineRule="exact"/>
        <w:ind w:firstLine="709"/>
        <w:rPr>
          <w:rFonts w:ascii="Times New Roman" w:hAnsi="Times New Roman"/>
          <w:b/>
          <w:bCs/>
          <w:szCs w:val="28"/>
        </w:rPr>
      </w:pPr>
      <w:r w:rsidRPr="00AA4BBB">
        <w:rPr>
          <w:rFonts w:ascii="Times New Roman" w:hAnsi="Times New Roman"/>
          <w:b/>
          <w:bCs/>
          <w:szCs w:val="28"/>
        </w:rPr>
        <w:t>6. Yêu cầu về vệ sinh môi trường</w:t>
      </w:r>
    </w:p>
    <w:p w14:paraId="4DFA9E7F" w14:textId="77777777" w:rsidR="00AA4BBB" w:rsidRPr="00AA4BBB" w:rsidRDefault="00AA4BBB" w:rsidP="00AA4BBB">
      <w:pPr>
        <w:spacing w:before="60"/>
        <w:ind w:firstLine="709"/>
        <w:contextualSpacing/>
        <w:rPr>
          <w:sz w:val="28"/>
          <w:lang w:val="pt-BR"/>
        </w:rPr>
      </w:pPr>
      <w:r w:rsidRPr="00AA4BBB">
        <w:rPr>
          <w:sz w:val="28"/>
          <w:lang w:val="pt-BR"/>
        </w:rPr>
        <w:t>Nhà thầu phải tuân thủ một số nội dung sau:</w:t>
      </w:r>
    </w:p>
    <w:p w14:paraId="229F5E15" w14:textId="77777777" w:rsidR="00AA4BBB" w:rsidRPr="00AA4BBB" w:rsidRDefault="00AA4BBB" w:rsidP="00AA4BBB">
      <w:pPr>
        <w:spacing w:before="60"/>
        <w:ind w:firstLine="709"/>
        <w:contextualSpacing/>
        <w:rPr>
          <w:sz w:val="28"/>
          <w:lang w:val="pt-BR"/>
        </w:rPr>
      </w:pPr>
      <w:r w:rsidRPr="00AA4BBB">
        <w:rPr>
          <w:sz w:val="28"/>
          <w:lang w:val="pt-BR"/>
        </w:rPr>
        <w:t>- Phải thực hiện các biện pháp đảm bảo về môi trường cho người lao động trên công trường và bảo vệ môi trường xung quanh, bao gồm có biện pháp chống bụi, chống ồn, xử lý phế thải và thu dọn hiện trường. Thực hiện các biện pháp bao che, thu dọn phế thải đưa đến nơi quy định. Trong quá trình vận chuyển vật liệu xây dựng, phế thải phải có biện pháp che chắn đảm bảo an toàn, vệ sinh môi trường.</w:t>
      </w:r>
    </w:p>
    <w:p w14:paraId="56E90D57" w14:textId="77777777" w:rsidR="00AA4BBB" w:rsidRPr="00AA4BBB" w:rsidRDefault="00AA4BBB" w:rsidP="00AA4BBB">
      <w:pPr>
        <w:spacing w:before="60"/>
        <w:ind w:firstLine="709"/>
        <w:contextualSpacing/>
        <w:rPr>
          <w:sz w:val="28"/>
          <w:lang w:val="pt-BR"/>
        </w:rPr>
      </w:pPr>
      <w:r w:rsidRPr="00AA4BBB">
        <w:rPr>
          <w:sz w:val="28"/>
          <w:lang w:val="pt-BR"/>
        </w:rPr>
        <w:t>- Có trách nhiệm kiểm tra giám sát việc thực hiện bảo vệ môi trường xây dựng, đồng thời chịu sự kiểm tra giám sát của cơ quan quản lý Nhà nước về môi trường. Trường hợp nhà thầu thi công công trình xây dựng không tuân thủ các quy định về bảo vệ môi trường thì chủ đầu tư, cơ quan quản lý Nhà nước về môi trường có quyền đình chỉ thi công xây dựng và yêu cầu nhà thầu thực hiện đúng biện pháp về bảo vệ môi trường.</w:t>
      </w:r>
    </w:p>
    <w:p w14:paraId="45B1A7E9" w14:textId="77777777" w:rsidR="00AA4BBB" w:rsidRPr="00AA4BBB" w:rsidRDefault="00AA4BBB" w:rsidP="00AA4BBB">
      <w:pPr>
        <w:spacing w:before="60"/>
        <w:ind w:firstLine="709"/>
        <w:contextualSpacing/>
        <w:rPr>
          <w:sz w:val="28"/>
          <w:lang w:val="pt-BR"/>
        </w:rPr>
      </w:pPr>
      <w:r w:rsidRPr="00AA4BBB">
        <w:rPr>
          <w:sz w:val="28"/>
          <w:lang w:val="pt-BR"/>
        </w:rPr>
        <w:t>- Người để xảy ra các hành vi làm tổn hại đến môi trường trong quá trình Thi công xây lắpphải chịu trách nhiệm trước pháp luật và bồi thường do lỗi của mình gây ra.</w:t>
      </w:r>
    </w:p>
    <w:p w14:paraId="4B835F4C" w14:textId="77777777" w:rsidR="00AA4BBB" w:rsidRPr="00AA4BBB" w:rsidRDefault="00AA4BBB" w:rsidP="00AA4BBB">
      <w:pPr>
        <w:widowControl w:val="0"/>
        <w:tabs>
          <w:tab w:val="left" w:pos="851"/>
        </w:tabs>
        <w:spacing w:before="120" w:after="120" w:line="340" w:lineRule="exact"/>
        <w:ind w:firstLine="709"/>
        <w:rPr>
          <w:b/>
          <w:bCs/>
          <w:sz w:val="28"/>
          <w:szCs w:val="28"/>
        </w:rPr>
      </w:pPr>
      <w:r w:rsidRPr="00AA4BBB">
        <w:rPr>
          <w:b/>
          <w:bCs/>
          <w:sz w:val="28"/>
          <w:szCs w:val="28"/>
        </w:rPr>
        <w:t>7. Yêu cầu về an toàn lao động</w:t>
      </w:r>
    </w:p>
    <w:p w14:paraId="09EBD5A8" w14:textId="77777777" w:rsidR="00AA4BBB" w:rsidRPr="00AA4BBB" w:rsidRDefault="00AA4BBB" w:rsidP="00AA4BBB">
      <w:pPr>
        <w:spacing w:before="60"/>
        <w:ind w:firstLine="709"/>
        <w:contextualSpacing/>
        <w:rPr>
          <w:sz w:val="28"/>
        </w:rPr>
      </w:pPr>
      <w:r w:rsidRPr="00AA4BBB">
        <w:rPr>
          <w:sz w:val="28"/>
        </w:rPr>
        <w:t>Trình bày biện pháp đảm bảo an toàn lao động, phòng chống cháy nổ cho từng nội dung công việc, môi trường công tác…</w:t>
      </w:r>
    </w:p>
    <w:p w14:paraId="377048DA" w14:textId="77777777" w:rsidR="00AA4BBB" w:rsidRPr="00AA4BBB" w:rsidRDefault="00AA4BBB" w:rsidP="00AA4BBB">
      <w:pPr>
        <w:spacing w:before="60"/>
        <w:ind w:firstLine="709"/>
        <w:contextualSpacing/>
        <w:rPr>
          <w:sz w:val="28"/>
          <w:lang w:val="pt-BR"/>
        </w:rPr>
      </w:pPr>
      <w:r w:rsidRPr="00AA4BBB">
        <w:rPr>
          <w:sz w:val="28"/>
          <w:lang w:val="pt-BR"/>
        </w:rPr>
        <w:t>Nhà thầu phải tuân thủ một số nội dung sau:</w:t>
      </w:r>
    </w:p>
    <w:p w14:paraId="69A79D39" w14:textId="77777777" w:rsidR="00AA4BBB" w:rsidRPr="00AA4BBB" w:rsidRDefault="00AA4BBB" w:rsidP="00AA4BBB">
      <w:pPr>
        <w:spacing w:before="60"/>
        <w:ind w:firstLine="709"/>
        <w:contextualSpacing/>
        <w:rPr>
          <w:sz w:val="28"/>
        </w:rPr>
      </w:pPr>
      <w:r w:rsidRPr="00AA4BBB">
        <w:rPr>
          <w:sz w:val="28"/>
        </w:rPr>
        <w:t>- Trước khi khởi công xây dựng, nhà thầu thi công xây dựng, phải lập, trình phê duyệt thiết kế biện pháp thi công theo quy định, trong đó phải thể hiện được các biện pháp đảm bảo an toàn cho người lao động, thiết bị thi công, công trình chính, công trình tạm, công trình phụ trợ, công trình lân cận, phòng chống cháy nổ và bảo vệ môi trường.</w:t>
      </w:r>
    </w:p>
    <w:p w14:paraId="5E477F3A" w14:textId="77777777" w:rsidR="00AA4BBB" w:rsidRPr="00AA4BBB" w:rsidRDefault="00AA4BBB" w:rsidP="00AA4BBB">
      <w:pPr>
        <w:spacing w:before="60"/>
        <w:ind w:firstLine="709"/>
        <w:contextualSpacing/>
        <w:rPr>
          <w:sz w:val="28"/>
        </w:rPr>
      </w:pPr>
      <w:r w:rsidRPr="00AA4BBB">
        <w:rPr>
          <w:sz w:val="28"/>
        </w:rPr>
        <w:t>- Biện pháp thi công phải được nhà thầu thi công xây dựng rà soát định kỳ và điều chỉnh cho phù hợp với thực tế của công trường.</w:t>
      </w:r>
    </w:p>
    <w:p w14:paraId="77E8C702" w14:textId="77777777" w:rsidR="00AA4BBB" w:rsidRPr="00AA4BBB" w:rsidRDefault="00AA4BBB" w:rsidP="00AA4BBB">
      <w:pPr>
        <w:spacing w:before="60"/>
        <w:ind w:firstLine="709"/>
        <w:contextualSpacing/>
        <w:rPr>
          <w:sz w:val="28"/>
        </w:rPr>
      </w:pPr>
      <w:r w:rsidRPr="00AA4BBB">
        <w:rPr>
          <w:sz w:val="28"/>
        </w:rPr>
        <w:t>- Các biện pháp đảm bảo an toàn, nội quy về an toàn lao động phải được thể hiện công khai trên công trường xây dựng để mọi người biết và chấp hành; những vị trí nguy hiểm trên công trường phải có cảnh báo đề phòng tai nạn.</w:t>
      </w:r>
    </w:p>
    <w:p w14:paraId="382789FE" w14:textId="77777777" w:rsidR="00AA4BBB" w:rsidRPr="00AA4BBB" w:rsidRDefault="00AA4BBB" w:rsidP="00AA4BBB">
      <w:pPr>
        <w:spacing w:before="60"/>
        <w:ind w:firstLine="709"/>
        <w:contextualSpacing/>
        <w:rPr>
          <w:sz w:val="28"/>
        </w:rPr>
      </w:pPr>
      <w:r w:rsidRPr="00AA4BBB">
        <w:rPr>
          <w:sz w:val="28"/>
        </w:rPr>
        <w:t>- Những người điều khiển máy, thiết bị thi công và những người thực hiện các công việc có yêu cầu nghiêm ngặt về an toàn lao động được quy định theo pháp luật về an toàn lao động phải được huấn luyện về an toàn lao động và có thẻ an toàn lao động theo quy định.</w:t>
      </w:r>
    </w:p>
    <w:p w14:paraId="5FE5AF43" w14:textId="77777777" w:rsidR="00AA4BBB" w:rsidRPr="00AA4BBB" w:rsidRDefault="00AA4BBB" w:rsidP="00AA4BBB">
      <w:pPr>
        <w:spacing w:before="60"/>
        <w:ind w:firstLine="709"/>
        <w:contextualSpacing/>
        <w:rPr>
          <w:sz w:val="28"/>
        </w:rPr>
      </w:pPr>
      <w:r w:rsidRPr="00AA4BBB">
        <w:rPr>
          <w:sz w:val="28"/>
        </w:rPr>
        <w:t>- Máy, thiết bị thi công có yêu cầu nghiêm ngặt về an toàn lao động phải được kiểm định, đăng ký với cơ quan quản lý nhà nước có thẩm quyền theo quy định thì mới được phép hoạt động trên công trường. Khi hoạt động phải tuân thủ quy trình, biện pháp đảm bảo an toàn.</w:t>
      </w:r>
    </w:p>
    <w:p w14:paraId="09817CF4" w14:textId="77777777" w:rsidR="00AA4BBB" w:rsidRPr="00AA4BBB" w:rsidRDefault="00AA4BBB" w:rsidP="00AA4BBB">
      <w:pPr>
        <w:spacing w:before="60"/>
        <w:ind w:firstLine="709"/>
        <w:contextualSpacing/>
        <w:rPr>
          <w:sz w:val="28"/>
        </w:rPr>
      </w:pPr>
      <w:r w:rsidRPr="00AA4BBB">
        <w:rPr>
          <w:sz w:val="28"/>
        </w:rPr>
        <w:lastRenderedPageBreak/>
        <w:t>- Chủ đầu tư có trách nhiệm tổ chức kiểm tra, đôn đốc nhà thầu thi công xây dựng tuân thủ biện pháp thi công và các giải pháp về an toàn đã được phê duyệt.</w:t>
      </w:r>
    </w:p>
    <w:p w14:paraId="47A3476D" w14:textId="77777777" w:rsidR="00AA4BBB" w:rsidRPr="00AA4BBB" w:rsidRDefault="00AA4BBB" w:rsidP="00AA4BBB">
      <w:pPr>
        <w:spacing w:before="60"/>
        <w:ind w:firstLine="709"/>
        <w:contextualSpacing/>
        <w:rPr>
          <w:sz w:val="28"/>
        </w:rPr>
      </w:pPr>
      <w:r w:rsidRPr="00AA4BBB">
        <w:rPr>
          <w:sz w:val="28"/>
        </w:rPr>
        <w:t>- Người lao động khi tham gia thi công xây dựng trên công trường phải có đủ sức khỏe, được huấn luyện về an toàn và được cấp phát đầy đủ trang bị bảo hộ lao động theo quy định của pháp luật về lao động.</w:t>
      </w:r>
    </w:p>
    <w:p w14:paraId="5DF7EF92" w14:textId="77777777" w:rsidR="00AA4BBB" w:rsidRPr="00AA4BBB" w:rsidRDefault="00AA4BBB" w:rsidP="00AA4BBB">
      <w:pPr>
        <w:spacing w:before="60"/>
        <w:ind w:firstLine="709"/>
        <w:contextualSpacing/>
        <w:rPr>
          <w:sz w:val="28"/>
        </w:rPr>
      </w:pPr>
      <w:r w:rsidRPr="00AA4BBB">
        <w:rPr>
          <w:sz w:val="28"/>
        </w:rPr>
        <w:t>- Cơ quan quản lý nhà nước về xây dựng hướng dẫn, kiểm tra việc đảm bảo an toàn trong quá trình thi công theo quy định.</w:t>
      </w:r>
    </w:p>
    <w:p w14:paraId="0BAE9F1D" w14:textId="77777777" w:rsidR="00AA4BBB" w:rsidRPr="00AA4BBB" w:rsidRDefault="00AA4BBB" w:rsidP="00AA4BBB">
      <w:pPr>
        <w:ind w:firstLine="709"/>
        <w:rPr>
          <w:sz w:val="28"/>
          <w:szCs w:val="28"/>
        </w:rPr>
      </w:pPr>
      <w:r w:rsidRPr="00AA4BBB">
        <w:rPr>
          <w:sz w:val="28"/>
        </w:rPr>
        <w:t>- Khi có sự cố mất an toàn trong thi công xây dựng thì việc giải quyết sự cố tuân theo quy định tại Chương VI của Nghị định này.</w:t>
      </w:r>
    </w:p>
    <w:p w14:paraId="451AE4AA" w14:textId="77777777" w:rsidR="00AA4BBB" w:rsidRPr="00AA4BBB" w:rsidRDefault="00AA4BBB" w:rsidP="00AA4BBB">
      <w:pPr>
        <w:ind w:firstLine="709"/>
        <w:rPr>
          <w:b/>
          <w:bCs/>
          <w:sz w:val="28"/>
          <w:szCs w:val="28"/>
        </w:rPr>
      </w:pPr>
      <w:r w:rsidRPr="00AA4BBB">
        <w:rPr>
          <w:b/>
          <w:sz w:val="28"/>
          <w:szCs w:val="28"/>
        </w:rPr>
        <w:t xml:space="preserve">8. </w:t>
      </w:r>
      <w:r w:rsidRPr="00AA4BBB">
        <w:rPr>
          <w:b/>
          <w:bCs/>
          <w:sz w:val="28"/>
          <w:szCs w:val="28"/>
        </w:rPr>
        <w:t>Biện pháp huy động nhân lực và thiết bị phục vụ thi công;</w:t>
      </w:r>
    </w:p>
    <w:p w14:paraId="33C33263" w14:textId="77777777" w:rsidR="00AA4BBB" w:rsidRPr="00AA4BBB" w:rsidRDefault="00AA4BBB" w:rsidP="00AA4BBB">
      <w:pPr>
        <w:ind w:firstLine="709"/>
        <w:rPr>
          <w:bCs/>
          <w:sz w:val="28"/>
          <w:szCs w:val="28"/>
        </w:rPr>
      </w:pPr>
      <w:r w:rsidRPr="00AA4BBB">
        <w:rPr>
          <w:bCs/>
          <w:sz w:val="28"/>
          <w:szCs w:val="28"/>
        </w:rPr>
        <w:t>- Nhà thầu phải chứng minh được biện pháp huy động nhân lực và thiết bị phục vụ thi công đảm bảo tiến độ thực hiện hợp đồng</w:t>
      </w:r>
    </w:p>
    <w:p w14:paraId="6270D7A1" w14:textId="77777777" w:rsidR="00AA4BBB" w:rsidRPr="00AA4BBB" w:rsidRDefault="00AA4BBB" w:rsidP="00AA4BBB">
      <w:pPr>
        <w:spacing w:before="60"/>
        <w:ind w:firstLine="709"/>
        <w:contextualSpacing/>
        <w:rPr>
          <w:sz w:val="28"/>
        </w:rPr>
      </w:pPr>
      <w:r w:rsidRPr="00AA4BBB">
        <w:rPr>
          <w:sz w:val="28"/>
        </w:rPr>
        <w:t xml:space="preserve">- Nhà thầu phải có biểu đồ tiến độ thi công; biểu đồ máy móc thiết bị và biểu đồ nhân sự. </w:t>
      </w:r>
    </w:p>
    <w:p w14:paraId="1E0D2943" w14:textId="77777777" w:rsidR="00AA4BBB" w:rsidRPr="00AA4BBB" w:rsidRDefault="00AA4BBB" w:rsidP="00AA4BBB">
      <w:pPr>
        <w:ind w:firstLine="709"/>
        <w:rPr>
          <w:sz w:val="28"/>
          <w:szCs w:val="28"/>
        </w:rPr>
      </w:pPr>
      <w:r w:rsidRPr="00AA4BBB">
        <w:rPr>
          <w:sz w:val="28"/>
        </w:rPr>
        <w:t>- Nhà thầu phải có biện pháp huy động nhân lực và máy móc thiết bị thi công đảm bảo tiến độ thi công yêu cầu của dự án và phù hợp với tiến độ do nhà thầu lập.</w:t>
      </w:r>
    </w:p>
    <w:p w14:paraId="79F4A6C9" w14:textId="77777777" w:rsidR="00AA4BBB" w:rsidRPr="00AA4BBB" w:rsidRDefault="00AA4BBB" w:rsidP="00AA4BBB">
      <w:pPr>
        <w:ind w:firstLine="709"/>
        <w:rPr>
          <w:b/>
          <w:sz w:val="28"/>
          <w:szCs w:val="28"/>
        </w:rPr>
      </w:pPr>
      <w:r w:rsidRPr="00AA4BBB">
        <w:rPr>
          <w:b/>
          <w:bCs/>
          <w:sz w:val="28"/>
          <w:szCs w:val="28"/>
        </w:rPr>
        <w:t>9. Yêu cầu về biện pháp tổ chức thi công tổng thể và các hạng mục;</w:t>
      </w:r>
    </w:p>
    <w:p w14:paraId="39AF56BE" w14:textId="77777777" w:rsidR="00AA4BBB" w:rsidRPr="00AA4BBB" w:rsidRDefault="00AA4BBB" w:rsidP="00AA4BBB">
      <w:pPr>
        <w:pStyle w:val="Bodytext21"/>
        <w:shd w:val="clear" w:color="auto" w:fill="auto"/>
        <w:spacing w:line="340" w:lineRule="exact"/>
        <w:ind w:firstLine="709"/>
        <w:rPr>
          <w:rFonts w:ascii="Times New Roman" w:hAnsi="Times New Roman"/>
          <w:spacing w:val="-4"/>
          <w:sz w:val="28"/>
          <w:szCs w:val="28"/>
        </w:rPr>
      </w:pPr>
      <w:r w:rsidRPr="00AA4BBB">
        <w:rPr>
          <w:rFonts w:ascii="Times New Roman" w:hAnsi="Times New Roman"/>
          <w:spacing w:val="-4"/>
          <w:sz w:val="28"/>
          <w:szCs w:val="28"/>
        </w:rPr>
        <w:t>Trước khi dự thầu, nhà thầu phải cần phải xem xét, tham quan địa điểm để tự nghiên cứu đánh giá hiện trạng của địa điểm, điều kiện tự nhiên, lối ra vào, công trình lân cận và các yếu tố khác có liên quan có ảnh hưởng đến việc đấu thầu của mình. Không đòi hỏi các chi phí thêm sau này có những công việc phát sinh và do điều kiện tự nhiên hiện trạng của công trường, gây thiệt hại cho nhà thầu.</w:t>
      </w:r>
    </w:p>
    <w:p w14:paraId="169F9C41" w14:textId="77777777" w:rsidR="00AA4BBB" w:rsidRPr="00AA4BBB" w:rsidRDefault="00AA4BBB" w:rsidP="00AA4BBB">
      <w:pPr>
        <w:pStyle w:val="Bodytext21"/>
        <w:numPr>
          <w:ilvl w:val="0"/>
          <w:numId w:val="44"/>
        </w:numPr>
        <w:shd w:val="clear" w:color="auto" w:fill="auto"/>
        <w:tabs>
          <w:tab w:val="left" w:pos="1027"/>
        </w:tabs>
        <w:spacing w:after="95" w:line="340" w:lineRule="exact"/>
        <w:ind w:firstLine="709"/>
        <w:rPr>
          <w:rFonts w:ascii="Times New Roman" w:hAnsi="Times New Roman"/>
          <w:spacing w:val="-4"/>
          <w:sz w:val="28"/>
          <w:szCs w:val="28"/>
        </w:rPr>
      </w:pPr>
      <w:r w:rsidRPr="00AA4BBB">
        <w:rPr>
          <w:rFonts w:ascii="Times New Roman" w:hAnsi="Times New Roman"/>
          <w:spacing w:val="-4"/>
          <w:sz w:val="28"/>
          <w:szCs w:val="28"/>
        </w:rPr>
        <w:t>Trong bản yêu cầu kỹ thuật này biện pháp thi công bao gồm các phần sau:</w:t>
      </w:r>
    </w:p>
    <w:p w14:paraId="043A2C4E" w14:textId="77777777" w:rsidR="00AA4BBB" w:rsidRPr="00AA4BBB" w:rsidRDefault="00AA4BBB" w:rsidP="00AA4BBB">
      <w:pPr>
        <w:pStyle w:val="Bodytext21"/>
        <w:shd w:val="clear" w:color="auto" w:fill="auto"/>
        <w:spacing w:line="340" w:lineRule="exact"/>
        <w:ind w:firstLine="709"/>
        <w:rPr>
          <w:rFonts w:ascii="Times New Roman" w:hAnsi="Times New Roman"/>
          <w:sz w:val="28"/>
          <w:szCs w:val="28"/>
        </w:rPr>
      </w:pPr>
      <w:r w:rsidRPr="00AA4BBB">
        <w:rPr>
          <w:rFonts w:ascii="Times New Roman" w:hAnsi="Times New Roman"/>
          <w:sz w:val="28"/>
          <w:szCs w:val="28"/>
        </w:rPr>
        <w:t>+ Tiến độ thi công.</w:t>
      </w:r>
    </w:p>
    <w:p w14:paraId="46C252C6" w14:textId="77777777" w:rsidR="00AA4BBB" w:rsidRPr="00AA4BBB" w:rsidRDefault="00AA4BBB" w:rsidP="00AA4BBB">
      <w:pPr>
        <w:pStyle w:val="Bodytext21"/>
        <w:shd w:val="clear" w:color="auto" w:fill="auto"/>
        <w:spacing w:line="340" w:lineRule="exact"/>
        <w:ind w:firstLine="709"/>
        <w:rPr>
          <w:rFonts w:ascii="Times New Roman" w:hAnsi="Times New Roman"/>
          <w:sz w:val="28"/>
          <w:szCs w:val="28"/>
        </w:rPr>
      </w:pPr>
      <w:r w:rsidRPr="00AA4BBB">
        <w:rPr>
          <w:rFonts w:ascii="Times New Roman" w:hAnsi="Times New Roman"/>
          <w:sz w:val="28"/>
          <w:szCs w:val="28"/>
        </w:rPr>
        <w:t>+ Bản vẽ biện pháp thi công thể hiện các chi tiết yêu cầu cần đặc biệt lưu ý các biện pháp để tổ chức thi công gói thầu.</w:t>
      </w:r>
    </w:p>
    <w:p w14:paraId="27EE56BD" w14:textId="77777777" w:rsidR="00AA4BBB" w:rsidRPr="00AA4BBB" w:rsidRDefault="00AA4BBB" w:rsidP="00AA4BBB">
      <w:pPr>
        <w:pStyle w:val="Bodytext21"/>
        <w:shd w:val="clear" w:color="auto" w:fill="auto"/>
        <w:spacing w:line="340" w:lineRule="exact"/>
        <w:ind w:firstLine="709"/>
        <w:rPr>
          <w:rFonts w:ascii="Times New Roman" w:hAnsi="Times New Roman"/>
          <w:sz w:val="28"/>
          <w:szCs w:val="28"/>
        </w:rPr>
      </w:pPr>
      <w:r w:rsidRPr="00AA4BBB">
        <w:rPr>
          <w:rFonts w:ascii="Times New Roman" w:hAnsi="Times New Roman"/>
          <w:sz w:val="28"/>
          <w:szCs w:val="28"/>
        </w:rPr>
        <w:t>+ Tính toán thiết kế các công trình tạm.</w:t>
      </w:r>
    </w:p>
    <w:p w14:paraId="7D825E35" w14:textId="77777777" w:rsidR="00AA4BBB" w:rsidRPr="00AA4BBB" w:rsidRDefault="00AA4BBB" w:rsidP="00AA4BBB">
      <w:pPr>
        <w:pStyle w:val="Bodytext21"/>
        <w:shd w:val="clear" w:color="auto" w:fill="auto"/>
        <w:spacing w:line="340" w:lineRule="exact"/>
        <w:ind w:firstLine="709"/>
        <w:rPr>
          <w:rFonts w:ascii="Times New Roman" w:hAnsi="Times New Roman"/>
          <w:sz w:val="28"/>
          <w:szCs w:val="28"/>
        </w:rPr>
      </w:pPr>
      <w:r w:rsidRPr="00AA4BBB">
        <w:rPr>
          <w:rFonts w:ascii="Times New Roman" w:hAnsi="Times New Roman"/>
          <w:sz w:val="28"/>
          <w:szCs w:val="28"/>
        </w:rPr>
        <w:t>+ Vật liệu, máy móc và nhân công cần thiết cho mỗi giai đoạn thi công.</w:t>
      </w:r>
    </w:p>
    <w:p w14:paraId="0D651762" w14:textId="77777777" w:rsidR="00AA4BBB" w:rsidRPr="00AA4BBB" w:rsidRDefault="00AA4BBB" w:rsidP="00AA4BBB">
      <w:pPr>
        <w:pStyle w:val="Bodytext21"/>
        <w:shd w:val="clear" w:color="auto" w:fill="auto"/>
        <w:spacing w:line="340" w:lineRule="exact"/>
        <w:ind w:firstLine="709"/>
        <w:rPr>
          <w:rFonts w:ascii="Times New Roman" w:hAnsi="Times New Roman"/>
          <w:sz w:val="28"/>
          <w:szCs w:val="28"/>
        </w:rPr>
      </w:pPr>
      <w:r w:rsidRPr="00AA4BBB">
        <w:rPr>
          <w:rFonts w:ascii="Times New Roman" w:hAnsi="Times New Roman"/>
          <w:sz w:val="28"/>
          <w:szCs w:val="28"/>
        </w:rPr>
        <w:t>+ Các nhu cầu cần thiết khác</w:t>
      </w:r>
    </w:p>
    <w:p w14:paraId="7A3ED574" w14:textId="77777777" w:rsidR="00AA4BBB" w:rsidRPr="00AA4BBB" w:rsidRDefault="00AA4BBB" w:rsidP="00AA4BBB">
      <w:pPr>
        <w:pStyle w:val="Bodytext21"/>
        <w:numPr>
          <w:ilvl w:val="0"/>
          <w:numId w:val="44"/>
        </w:numPr>
        <w:shd w:val="clear" w:color="auto" w:fill="auto"/>
        <w:tabs>
          <w:tab w:val="left" w:pos="968"/>
        </w:tabs>
        <w:spacing w:line="340" w:lineRule="exact"/>
        <w:ind w:firstLine="709"/>
        <w:rPr>
          <w:rFonts w:ascii="Times New Roman" w:hAnsi="Times New Roman"/>
          <w:sz w:val="28"/>
          <w:szCs w:val="28"/>
        </w:rPr>
      </w:pPr>
      <w:r w:rsidRPr="00AA4BBB">
        <w:rPr>
          <w:rFonts w:ascii="Times New Roman" w:hAnsi="Times New Roman"/>
          <w:sz w:val="28"/>
          <w:szCs w:val="28"/>
        </w:rPr>
        <w:t>Sau khi trúng thầu, Nhà thầu phải nộp bản tường trình biện pháp thi công chi tiết của cả việc thi công công trình chính và công trình tạm để Kỹ sư giám sát xem xét trước khi khởi công công trình.</w:t>
      </w:r>
    </w:p>
    <w:p w14:paraId="578FAE96" w14:textId="77777777" w:rsidR="00AA4BBB" w:rsidRPr="00AA4BBB" w:rsidRDefault="00AA4BBB" w:rsidP="00AA4BBB">
      <w:pPr>
        <w:pStyle w:val="Bodytext21"/>
        <w:numPr>
          <w:ilvl w:val="0"/>
          <w:numId w:val="44"/>
        </w:numPr>
        <w:shd w:val="clear" w:color="auto" w:fill="auto"/>
        <w:tabs>
          <w:tab w:val="left" w:pos="978"/>
        </w:tabs>
        <w:spacing w:line="340" w:lineRule="exact"/>
        <w:ind w:firstLine="709"/>
        <w:rPr>
          <w:rFonts w:ascii="Times New Roman" w:hAnsi="Times New Roman"/>
          <w:sz w:val="28"/>
          <w:szCs w:val="28"/>
        </w:rPr>
      </w:pPr>
      <w:r w:rsidRPr="00AA4BBB">
        <w:rPr>
          <w:rFonts w:ascii="Times New Roman" w:hAnsi="Times New Roman"/>
          <w:sz w:val="28"/>
          <w:szCs w:val="28"/>
        </w:rPr>
        <w:t>Thời gian thích hợp để nộp bản biện pháp thi công cho Chủ công trình phải được quy định rõ ràng trong tiến độ thi công chính thức. Trừ trường hợp đã được Kỹ sư cho phép, Nhà thầu phải nộp biện pháp thi công ít nhất 01 tuần trước khi kế hoạch khởi công được xem xét. Kỹ sư giám sát phải luôn luôn yêu cầu Nhà thầu nộp các biện pháp thi công chi tiết trong suốt quá trĩnh thi công để có ý kiến càn thiết cho việc bảo đảm an toàn trong thi công.</w:t>
      </w:r>
    </w:p>
    <w:p w14:paraId="3E299C9D" w14:textId="77777777" w:rsidR="00AA4BBB" w:rsidRPr="00AA4BBB" w:rsidRDefault="00AA4BBB" w:rsidP="00AA4BBB">
      <w:pPr>
        <w:pStyle w:val="Bodytext21"/>
        <w:numPr>
          <w:ilvl w:val="0"/>
          <w:numId w:val="44"/>
        </w:numPr>
        <w:shd w:val="clear" w:color="auto" w:fill="auto"/>
        <w:tabs>
          <w:tab w:val="left" w:pos="978"/>
        </w:tabs>
        <w:spacing w:line="340" w:lineRule="exact"/>
        <w:ind w:firstLine="709"/>
        <w:rPr>
          <w:rFonts w:ascii="Times New Roman" w:hAnsi="Times New Roman"/>
          <w:spacing w:val="-4"/>
          <w:sz w:val="28"/>
          <w:szCs w:val="28"/>
        </w:rPr>
      </w:pPr>
      <w:r w:rsidRPr="00AA4BBB">
        <w:rPr>
          <w:rFonts w:ascii="Times New Roman" w:hAnsi="Times New Roman"/>
          <w:spacing w:val="-4"/>
          <w:sz w:val="28"/>
          <w:szCs w:val="28"/>
        </w:rPr>
        <w:t xml:space="preserve">Nhà thầu phải trực tiếp nộp đầy đủ mọi thông tin cùng với biện pháp thi công bao gồm các công trình tạm, việc sử dụng máy xây dựng mà Nhà thầu dự định sẽ sử dụng, tính toán ứng suất, chuyển vị và biến dạng có thể gây ra trong quá trình </w:t>
      </w:r>
      <w:r w:rsidRPr="00AA4BBB">
        <w:rPr>
          <w:rFonts w:ascii="Times New Roman" w:hAnsi="Times New Roman"/>
          <w:spacing w:val="-4"/>
          <w:sz w:val="28"/>
          <w:szCs w:val="28"/>
        </w:rPr>
        <w:lastRenderedPageBreak/>
        <w:t>thi công cho kỹ sư để có thể quyết định biện pháp thi công chính thức, đáp ứng được yêu cầu của hợp đồng, không gây ảnh hưởng đến thi công chính thức.</w:t>
      </w:r>
    </w:p>
    <w:p w14:paraId="5D6A10FE" w14:textId="77777777" w:rsidR="00AA4BBB" w:rsidRPr="00AA4BBB" w:rsidRDefault="00AA4BBB" w:rsidP="00AA4BBB">
      <w:pPr>
        <w:pStyle w:val="Bodytext21"/>
        <w:numPr>
          <w:ilvl w:val="0"/>
          <w:numId w:val="44"/>
        </w:numPr>
        <w:shd w:val="clear" w:color="auto" w:fill="auto"/>
        <w:tabs>
          <w:tab w:val="left" w:pos="949"/>
        </w:tabs>
        <w:spacing w:line="340" w:lineRule="exact"/>
        <w:ind w:firstLine="709"/>
        <w:rPr>
          <w:rFonts w:ascii="Times New Roman" w:hAnsi="Times New Roman"/>
          <w:sz w:val="28"/>
          <w:szCs w:val="28"/>
        </w:rPr>
      </w:pPr>
      <w:r w:rsidRPr="00AA4BBB">
        <w:rPr>
          <w:rFonts w:ascii="Times New Roman" w:hAnsi="Times New Roman"/>
          <w:sz w:val="28"/>
          <w:szCs w:val="28"/>
        </w:rPr>
        <w:t>Nhà thầu phải lập báo cáo tình hình thi công hàng tháng có kèm theo ảnh chụp cho Kỹ sư giám sát. Báo cáo phải rõ ràng và chính xác về tình hình thi công và nếu có sự chậm tiến độ của mỗi hạng mục công trình thì phải nêu rõ lý do chậm chễ và các biện pháp khác phục của Nhà thầu.</w:t>
      </w:r>
    </w:p>
    <w:p w14:paraId="491AD7EF" w14:textId="77777777" w:rsidR="00AA4BBB" w:rsidRPr="00AA4BBB" w:rsidRDefault="00AA4BBB" w:rsidP="00AA4BBB">
      <w:pPr>
        <w:pStyle w:val="Bodytext21"/>
        <w:numPr>
          <w:ilvl w:val="0"/>
          <w:numId w:val="44"/>
        </w:numPr>
        <w:shd w:val="clear" w:color="auto" w:fill="auto"/>
        <w:tabs>
          <w:tab w:val="left" w:pos="949"/>
        </w:tabs>
        <w:spacing w:line="340" w:lineRule="exact"/>
        <w:ind w:firstLine="709"/>
        <w:rPr>
          <w:rFonts w:ascii="Times New Roman" w:hAnsi="Times New Roman"/>
          <w:sz w:val="28"/>
          <w:szCs w:val="28"/>
        </w:rPr>
      </w:pPr>
      <w:r w:rsidRPr="00AA4BBB">
        <w:rPr>
          <w:rFonts w:ascii="Times New Roman" w:hAnsi="Times New Roman"/>
          <w:sz w:val="28"/>
          <w:szCs w:val="28"/>
        </w:rPr>
        <w:t>Nhà thầu không được phép thay đổi các biện pháp đã được, kỹ sư giám sát chấp nhận mà không có sự thoả thuận bàng văn bản của kỹ sư. Việc thi công sẽ được bắt đầu khi và chỉ khi kỹ sư giám sát đã chấp nhận các biện pháp thi công đó.</w:t>
      </w:r>
    </w:p>
    <w:p w14:paraId="25DAC8BD" w14:textId="77777777" w:rsidR="00AA4BBB" w:rsidRPr="00AA4BBB" w:rsidRDefault="00AA4BBB" w:rsidP="00AA4BBB">
      <w:pPr>
        <w:pStyle w:val="Bodytext21"/>
        <w:numPr>
          <w:ilvl w:val="0"/>
          <w:numId w:val="44"/>
        </w:numPr>
        <w:shd w:val="clear" w:color="auto" w:fill="auto"/>
        <w:tabs>
          <w:tab w:val="left" w:pos="958"/>
        </w:tabs>
        <w:spacing w:line="340" w:lineRule="exact"/>
        <w:ind w:firstLine="709"/>
        <w:rPr>
          <w:rFonts w:ascii="Times New Roman" w:hAnsi="Times New Roman"/>
          <w:sz w:val="28"/>
          <w:szCs w:val="28"/>
        </w:rPr>
      </w:pPr>
      <w:r w:rsidRPr="00AA4BBB">
        <w:rPr>
          <w:rFonts w:ascii="Times New Roman" w:hAnsi="Times New Roman"/>
          <w:sz w:val="28"/>
          <w:szCs w:val="28"/>
        </w:rPr>
        <w:t>Nhà thầu phải đảm bảo thi công đúng biện pháp thi công được duyệt, phải tuân theo các hướng dẫn của kỹ sư giám sát để đảm bảo biện pháp thi công đảm bảo an toàn và không được kéo dài thời gian.</w:t>
      </w:r>
    </w:p>
    <w:p w14:paraId="5553B720" w14:textId="77777777" w:rsidR="00AA4BBB" w:rsidRPr="00AA4BBB" w:rsidRDefault="00AA4BBB" w:rsidP="00AA4BBB">
      <w:pPr>
        <w:ind w:firstLine="709"/>
        <w:rPr>
          <w:sz w:val="28"/>
          <w:szCs w:val="28"/>
        </w:rPr>
      </w:pPr>
      <w:r w:rsidRPr="00AA4BBB">
        <w:rPr>
          <w:sz w:val="28"/>
          <w:szCs w:val="28"/>
        </w:rPr>
        <w:t>Sự chấp nhận biện pháp thi công dự kiến mà nhà thầu lập của kỹ sư giám sát không hề miễn cho nhà thầu khỏi trách nhiệm và nghĩa vụ của mình trong hợp đồng về thời gian thi công, sự an toàn cho người và các tài sản có liên quan.</w:t>
      </w:r>
    </w:p>
    <w:p w14:paraId="07A536DF" w14:textId="77777777" w:rsidR="00AA4BBB" w:rsidRPr="00AA4BBB" w:rsidRDefault="00AA4BBB" w:rsidP="00AA4BBB">
      <w:pPr>
        <w:pStyle w:val="Bodytext31"/>
        <w:shd w:val="clear" w:color="auto" w:fill="auto"/>
        <w:tabs>
          <w:tab w:val="left" w:pos="1133"/>
        </w:tabs>
        <w:spacing w:before="120" w:after="2" w:line="340" w:lineRule="exact"/>
        <w:ind w:firstLine="709"/>
        <w:rPr>
          <w:rFonts w:ascii="Times New Roman" w:hAnsi="Times New Roman"/>
          <w:sz w:val="28"/>
          <w:szCs w:val="28"/>
        </w:rPr>
      </w:pPr>
      <w:r w:rsidRPr="00AA4BBB">
        <w:rPr>
          <w:rFonts w:ascii="Times New Roman" w:hAnsi="Times New Roman"/>
          <w:sz w:val="28"/>
          <w:szCs w:val="28"/>
        </w:rPr>
        <w:t>10. Yêu cầu về hệ thống kiểm tra, giám sát chất lượng của nhà thầu;</w:t>
      </w:r>
    </w:p>
    <w:p w14:paraId="6836C03B" w14:textId="77777777" w:rsidR="00AA4BBB" w:rsidRPr="00AA4BBB" w:rsidRDefault="00AA4BBB" w:rsidP="00AA4BBB">
      <w:pPr>
        <w:spacing w:before="60"/>
        <w:ind w:firstLine="709"/>
        <w:contextualSpacing/>
        <w:rPr>
          <w:sz w:val="28"/>
        </w:rPr>
      </w:pPr>
      <w:r w:rsidRPr="00AA4BBB">
        <w:rPr>
          <w:sz w:val="28"/>
        </w:rPr>
        <w:t>Nhà thầu phải tuân thủ Nghị định 06/2021/NĐ-CP ngày 26/01/2021. Cụ thể như sau:</w:t>
      </w:r>
    </w:p>
    <w:p w14:paraId="1779929E" w14:textId="77777777" w:rsidR="00AA4BBB" w:rsidRPr="00AA4BBB" w:rsidRDefault="00AA4BBB" w:rsidP="00AA4BBB">
      <w:pPr>
        <w:spacing w:before="60"/>
        <w:ind w:firstLine="709"/>
        <w:contextualSpacing/>
        <w:rPr>
          <w:sz w:val="28"/>
        </w:rPr>
      </w:pPr>
      <w:r w:rsidRPr="00AA4BBB">
        <w:rPr>
          <w:sz w:val="28"/>
        </w:rPr>
        <w:t>- Lập hệ thống quản lý chất lượng phù hợp với quy mô công trình, trong đó quy định trách nhiệm của từng cá nhân, từng bộ phận đối với việc quản lý chất lượng công trình xây dựng.</w:t>
      </w:r>
    </w:p>
    <w:p w14:paraId="2DFA828E" w14:textId="77777777" w:rsidR="00AA4BBB" w:rsidRPr="00AA4BBB" w:rsidRDefault="00AA4BBB" w:rsidP="00AA4BBB">
      <w:pPr>
        <w:spacing w:before="60"/>
        <w:ind w:firstLine="709"/>
        <w:contextualSpacing/>
        <w:rPr>
          <w:sz w:val="28"/>
        </w:rPr>
      </w:pPr>
      <w:r w:rsidRPr="00AA4BBB">
        <w:rPr>
          <w:sz w:val="28"/>
        </w:rPr>
        <w:t>- Phân định trách nhiệm quản lý chất lượng công trình xây dựng giữa các bên trong trường hợp áp dụng hình thức tổng thầu thi công xây dựng công trình; tổng thầu thiết kế và thi công xây dựng công trình; tổng thầu thiết kế, cung cấp thiết bị công nghệ và thi công xây dựng công trình; tổng thầu lập dự án đầu tư xây dựng công trình, thiết kế, cung cấp thiết bị công nghệ và Thi công xây lắpvà các hình thức tổng thầu khác (nếu có).</w:t>
      </w:r>
    </w:p>
    <w:p w14:paraId="7E6F3C2D" w14:textId="77777777" w:rsidR="00AA4BBB" w:rsidRPr="00AA4BBB" w:rsidRDefault="00AA4BBB" w:rsidP="00AA4BBB">
      <w:pPr>
        <w:spacing w:before="60"/>
        <w:ind w:firstLine="709"/>
        <w:contextualSpacing/>
        <w:rPr>
          <w:sz w:val="28"/>
        </w:rPr>
      </w:pPr>
      <w:r w:rsidRPr="00AA4BBB">
        <w:rPr>
          <w:sz w:val="28"/>
        </w:rPr>
        <w:t>- Bố trí nhân lực, cung cấp vật tư, thiết bị thi công theo yêu cầu của hợp đồng và quy định của pháp luật có liên quan.</w:t>
      </w:r>
    </w:p>
    <w:p w14:paraId="0C648C34" w14:textId="77777777" w:rsidR="00AA4BBB" w:rsidRPr="00AA4BBB" w:rsidRDefault="00AA4BBB" w:rsidP="00AA4BBB">
      <w:pPr>
        <w:spacing w:before="60"/>
        <w:ind w:firstLine="709"/>
        <w:contextualSpacing/>
        <w:rPr>
          <w:sz w:val="28"/>
        </w:rPr>
      </w:pPr>
      <w:r w:rsidRPr="00AA4BBB">
        <w:rPr>
          <w:sz w:val="28"/>
        </w:rPr>
        <w:t>- Tiếp nhận và quản lý mặt bằng xây dựng, bảo quản mốc định vị và mốc giới công trình.</w:t>
      </w:r>
    </w:p>
    <w:p w14:paraId="08635221" w14:textId="77777777" w:rsidR="00AA4BBB" w:rsidRPr="00AA4BBB" w:rsidRDefault="00AA4BBB" w:rsidP="00AA4BBB">
      <w:pPr>
        <w:spacing w:before="60"/>
        <w:ind w:firstLine="709"/>
        <w:contextualSpacing/>
        <w:rPr>
          <w:sz w:val="28"/>
        </w:rPr>
      </w:pPr>
      <w:r w:rsidRPr="00AA4BBB">
        <w:rPr>
          <w:sz w:val="28"/>
        </w:rPr>
        <w:t>- Lập và phê duyệt biện pháp thi công trong đó quy định rõ các biện pháp bảo đảm an toàn cho người, máy, thiết bị và công trình tiến độ thi công, trừ trường hợp trong hợp đồng có quy định khác.</w:t>
      </w:r>
    </w:p>
    <w:p w14:paraId="6552680B" w14:textId="77777777" w:rsidR="00AA4BBB" w:rsidRPr="00AA4BBB" w:rsidRDefault="00AA4BBB" w:rsidP="00AA4BBB">
      <w:pPr>
        <w:spacing w:before="60"/>
        <w:ind w:firstLine="709"/>
        <w:contextualSpacing/>
        <w:rPr>
          <w:sz w:val="28"/>
        </w:rPr>
      </w:pPr>
      <w:r w:rsidRPr="00AA4BBB">
        <w:rPr>
          <w:sz w:val="28"/>
        </w:rPr>
        <w:t>- Thực hiện các công tác kiểm tra, thí nghiệm vật liệu, cấu kiện, vật tư, thiết bị công trình, thiết bị công nghệ trước khi xây dựng và lắp đặt vào công trình xây dựng theo quy định của tiêu chuẩn, yêu cầu của thiết kế và yêu cầu của hợp đồng xây dựng.</w:t>
      </w:r>
    </w:p>
    <w:p w14:paraId="256E66B5" w14:textId="77777777" w:rsidR="00AA4BBB" w:rsidRPr="00AA4BBB" w:rsidRDefault="00AA4BBB" w:rsidP="00AA4BBB">
      <w:pPr>
        <w:spacing w:before="60"/>
        <w:ind w:firstLine="709"/>
        <w:contextualSpacing/>
        <w:rPr>
          <w:sz w:val="28"/>
        </w:rPr>
      </w:pPr>
      <w:r w:rsidRPr="00AA4BBB">
        <w:rPr>
          <w:sz w:val="28"/>
        </w:rPr>
        <w:t>- Thi công xây dựng theo đúng hợp đồng xây dựng, giấy phép xây dựng, thiết kế xây dựng công trình; đảm bảo chất lượng công trình và an toàn trong thi công xây dựng.</w:t>
      </w:r>
    </w:p>
    <w:p w14:paraId="1766F922" w14:textId="77777777" w:rsidR="00AA4BBB" w:rsidRPr="00AA4BBB" w:rsidRDefault="00AA4BBB" w:rsidP="00AA4BBB">
      <w:pPr>
        <w:spacing w:before="60"/>
        <w:ind w:firstLine="709"/>
        <w:contextualSpacing/>
        <w:rPr>
          <w:sz w:val="28"/>
        </w:rPr>
      </w:pPr>
      <w:r w:rsidRPr="00AA4BBB">
        <w:rPr>
          <w:sz w:val="28"/>
        </w:rPr>
        <w:lastRenderedPageBreak/>
        <w:t>- Thông báo kịp thời cho chủ đầu tư nếu phát hiện bất kỳ sai khác nào giữa thiết kế, hồ sơ hợp đồng và điều kiện hiện trường.</w:t>
      </w:r>
    </w:p>
    <w:p w14:paraId="64705CD9" w14:textId="77777777" w:rsidR="00AA4BBB" w:rsidRPr="00AA4BBB" w:rsidRDefault="00AA4BBB" w:rsidP="00AA4BBB">
      <w:pPr>
        <w:spacing w:before="60"/>
        <w:ind w:firstLine="709"/>
        <w:contextualSpacing/>
        <w:rPr>
          <w:sz w:val="28"/>
        </w:rPr>
      </w:pPr>
      <w:r w:rsidRPr="00AA4BBB">
        <w:rPr>
          <w:sz w:val="28"/>
        </w:rPr>
        <w:t>- Sửa chữa sai sót, khiếm khuyết chất lượng đối với những công việc do mình thực hiện; chủ trì, phối hợp với chủ đầu tư khắc phục hậu quả sự cố trong quá trình thi công xây dựng công trình; lập báo cáo sự cố và phối hợp với các bên liên quan trong quá trình giám định nguyên nhân sự cố.</w:t>
      </w:r>
    </w:p>
    <w:p w14:paraId="45A6E652" w14:textId="77777777" w:rsidR="00AA4BBB" w:rsidRPr="00AA4BBB" w:rsidRDefault="00AA4BBB" w:rsidP="00AA4BBB">
      <w:pPr>
        <w:spacing w:before="60"/>
        <w:ind w:firstLine="709"/>
        <w:contextualSpacing/>
        <w:rPr>
          <w:sz w:val="28"/>
        </w:rPr>
      </w:pPr>
      <w:r w:rsidRPr="00AA4BBB">
        <w:rPr>
          <w:sz w:val="28"/>
        </w:rPr>
        <w:t>- Lập nhật ký Thi công xây lắp theo quy định.</w:t>
      </w:r>
    </w:p>
    <w:p w14:paraId="2EDEAA70" w14:textId="77777777" w:rsidR="00AA4BBB" w:rsidRPr="00AA4BBB" w:rsidRDefault="00AA4BBB" w:rsidP="00AA4BBB">
      <w:pPr>
        <w:spacing w:before="60"/>
        <w:ind w:firstLine="709"/>
        <w:contextualSpacing/>
        <w:rPr>
          <w:sz w:val="28"/>
        </w:rPr>
      </w:pPr>
      <w:r w:rsidRPr="00AA4BBB">
        <w:rPr>
          <w:sz w:val="28"/>
        </w:rPr>
        <w:t>- Lập bản vẽ hoàn công theo quy định.</w:t>
      </w:r>
    </w:p>
    <w:p w14:paraId="2F3D4B94" w14:textId="77777777" w:rsidR="00AA4BBB" w:rsidRPr="00AA4BBB" w:rsidRDefault="00AA4BBB" w:rsidP="00AA4BBB">
      <w:pPr>
        <w:spacing w:before="60"/>
        <w:ind w:firstLine="709"/>
        <w:contextualSpacing/>
        <w:rPr>
          <w:sz w:val="28"/>
        </w:rPr>
      </w:pPr>
      <w:r w:rsidRPr="00AA4BBB">
        <w:rPr>
          <w:sz w:val="28"/>
        </w:rPr>
        <w:t>- Báo cáo chủ đầu tư về tiến độ, chất lượng, khối lượng, an toàn lao động và vệ sinh môi trường thi công xây dựng theo yêu cầu của chủ đầu tư.</w:t>
      </w:r>
    </w:p>
    <w:p w14:paraId="5D892BC7" w14:textId="77777777" w:rsidR="00AA4BBB" w:rsidRPr="00AA4BBB" w:rsidRDefault="00AA4BBB" w:rsidP="00AA4BBB">
      <w:pPr>
        <w:widowControl w:val="0"/>
        <w:autoSpaceDE w:val="0"/>
        <w:autoSpaceDN w:val="0"/>
        <w:adjustRightInd w:val="0"/>
        <w:spacing w:before="120"/>
        <w:ind w:right="-14" w:firstLine="709"/>
        <w:rPr>
          <w:sz w:val="28"/>
        </w:rPr>
      </w:pPr>
      <w:r w:rsidRPr="00AA4BBB">
        <w:rPr>
          <w:sz w:val="28"/>
        </w:rPr>
        <w:t>- Hoàn trả mặt bằng, di chuyển vật tư, máy móc, thiết bị và những tài sản khác của mình ra khỏi công trường sau khi công trình đã được nghiệm thu, bàn giao, trừ trường hợp trong hợp đồng có thỏa thuận khác.</w:t>
      </w:r>
    </w:p>
    <w:p w14:paraId="72616847" w14:textId="77777777" w:rsidR="00AA4BBB" w:rsidRPr="00AA4BBB" w:rsidRDefault="00AA4BBB" w:rsidP="00AA4BBB">
      <w:pPr>
        <w:ind w:firstLine="709"/>
        <w:rPr>
          <w:b/>
          <w:sz w:val="28"/>
          <w:szCs w:val="28"/>
        </w:rPr>
      </w:pPr>
      <w:r w:rsidRPr="00AA4BBB">
        <w:rPr>
          <w:b/>
          <w:bCs/>
          <w:sz w:val="28"/>
          <w:szCs w:val="28"/>
        </w:rPr>
        <w:t>11. Yêu cầu về biện pháp tổ chức thi công tổng thể và các hạng mục;</w:t>
      </w:r>
    </w:p>
    <w:p w14:paraId="1DEA56B8" w14:textId="77777777" w:rsidR="00AA4BBB" w:rsidRPr="00AA4BBB" w:rsidRDefault="00AA4BBB" w:rsidP="00AA4BBB">
      <w:pPr>
        <w:tabs>
          <w:tab w:val="left" w:pos="851"/>
        </w:tabs>
        <w:spacing w:before="120" w:after="120" w:line="264" w:lineRule="auto"/>
        <w:ind w:firstLine="709"/>
        <w:rPr>
          <w:bCs/>
          <w:sz w:val="28"/>
          <w:szCs w:val="28"/>
        </w:rPr>
      </w:pPr>
      <w:r w:rsidRPr="00AA4BBB">
        <w:rPr>
          <w:bCs/>
          <w:sz w:val="28"/>
          <w:szCs w:val="28"/>
        </w:rPr>
        <w:t>- Lập và thông báo cho chủ đầu tư và các chủ thể có liên quan về hệ thống quản lý thi công xây dựng của nhà thầu. Hệ thống quản lý thi công xây dựng phải phù hợp với quy mô, tính chất của công trình, trong đó nêu rõ sơ đồ tổ chức và trách nhiệm của từng cá nhân đối với công tác quản lý thi công xây dựng, bao gồm: chỉ huy trưởng công trường hoặc giám đốc dự án của nhà thầu; các cá nhân phụ trách kỹ thuật thi công trực tiếp và thực hiện công tác quản lý chất lượng, an toàn trong thi công xây dựng, quản lý khối lượng, tiến độ thi công xây dựng, quản lý hồ sơ thi công xây dựng công trình.</w:t>
      </w:r>
    </w:p>
    <w:p w14:paraId="420D8C1D" w14:textId="77777777" w:rsidR="00AA4BBB" w:rsidRPr="00AA4BBB" w:rsidRDefault="00AA4BBB" w:rsidP="00AA4BBB">
      <w:pPr>
        <w:spacing w:before="120" w:after="120" w:line="264" w:lineRule="auto"/>
        <w:ind w:firstLine="709"/>
        <w:rPr>
          <w:sz w:val="28"/>
          <w:szCs w:val="28"/>
          <w:lang w:val="vi-VN"/>
        </w:rPr>
      </w:pPr>
      <w:r w:rsidRPr="00AA4BBB">
        <w:rPr>
          <w:sz w:val="28"/>
          <w:szCs w:val="28"/>
          <w:lang w:val="vi-VN"/>
        </w:rPr>
        <w:t>- Nhà thầu phải nêu rõ biện pháp tổ chức thi công tổng thể và các hạng mục trong hồ sơ dự thầu. Công tác tổ chức thi công xây lắp bao gồm: chuẩn bị xây lắp, tổ chức cung ứng vật tư - kỹ thuật và vận tải cơ giới hóa xây lắp, tổ chức lao động, lập kế hoạch tác nghiệp, điều độ sản xuất và tổ chức kiểm tra chất lượng xây lắp.</w:t>
      </w:r>
    </w:p>
    <w:p w14:paraId="1CC50203" w14:textId="77777777" w:rsidR="00AA4BBB" w:rsidRPr="00AA4BBB" w:rsidRDefault="00AA4BBB" w:rsidP="00AA4BBB">
      <w:pPr>
        <w:tabs>
          <w:tab w:val="left" w:pos="851"/>
        </w:tabs>
        <w:spacing w:before="120" w:after="120" w:line="264" w:lineRule="auto"/>
        <w:ind w:firstLine="709"/>
        <w:rPr>
          <w:bCs/>
          <w:sz w:val="28"/>
          <w:szCs w:val="28"/>
        </w:rPr>
      </w:pPr>
      <w:r w:rsidRPr="00AA4BBB">
        <w:rPr>
          <w:bCs/>
          <w:sz w:val="28"/>
          <w:szCs w:val="28"/>
          <w:lang w:val="vi-VN"/>
        </w:rPr>
        <w:t xml:space="preserve">- Tổ chức mặt bằng: </w:t>
      </w:r>
      <w:r w:rsidRPr="00AA4BBB">
        <w:rPr>
          <w:sz w:val="28"/>
          <w:szCs w:val="28"/>
          <w:lang w:val="vi-VN"/>
        </w:rPr>
        <w:t>Nhà thầu phải thiết kế sơ đồ mặt bằng thi công hợp lý, bố trí đủ các công trình kho bãi vật liệu, lán trại cho công nhân, nhà điều hành, công trình vệ sinh, hệ thống Dân dụng, biển báo, chỉ dẫn, cấp điện, cấp, thoát nước, phòng cháy chữa cháy, cứu hộ, cứu nạn...vv. Có phương án bảo đảm an ninh trật tự khu vực thi công, có biển hiệu thông báo các thông tin cần thiết về công trình</w:t>
      </w:r>
      <w:r w:rsidRPr="00AA4BBB">
        <w:rPr>
          <w:sz w:val="28"/>
          <w:szCs w:val="28"/>
        </w:rPr>
        <w:t xml:space="preserve"> và đảm bảo các qui định về </w:t>
      </w:r>
      <w:r w:rsidRPr="00AA4BBB">
        <w:rPr>
          <w:bCs/>
          <w:sz w:val="28"/>
          <w:szCs w:val="28"/>
        </w:rPr>
        <w:t>an ninh quốc phòng</w:t>
      </w:r>
      <w:r w:rsidRPr="00AA4BBB">
        <w:rPr>
          <w:sz w:val="28"/>
          <w:szCs w:val="28"/>
          <w:lang w:val="vi-VN"/>
        </w:rPr>
        <w:t>.</w:t>
      </w:r>
    </w:p>
    <w:p w14:paraId="4CEAFFE3" w14:textId="77777777" w:rsidR="00AA4BBB" w:rsidRPr="00AA4BBB" w:rsidRDefault="00AA4BBB" w:rsidP="00AA4BBB">
      <w:pPr>
        <w:tabs>
          <w:tab w:val="left" w:pos="851"/>
        </w:tabs>
        <w:spacing w:before="120" w:after="120" w:line="264" w:lineRule="auto"/>
        <w:ind w:firstLine="709"/>
        <w:rPr>
          <w:bCs/>
          <w:sz w:val="28"/>
          <w:szCs w:val="28"/>
          <w:lang w:val="vi-VN"/>
        </w:rPr>
      </w:pPr>
      <w:r w:rsidRPr="00AA4BBB">
        <w:rPr>
          <w:bCs/>
          <w:sz w:val="28"/>
          <w:szCs w:val="28"/>
          <w:lang w:val="vi-VN"/>
        </w:rPr>
        <w:t xml:space="preserve">- Quy trình thi công: Nhà thầu phải lập và thuyết minh quy trình, công nghệ thi công tổng thể và chi tiết từng hạng mục trong gói để đảm bảo đúng quy trình thi công; qui trình này được áp dụng trong quá trình thi công gói thầu và  phải trình Chủ đầu tư phê duyệt trước khi thi công. </w:t>
      </w:r>
    </w:p>
    <w:p w14:paraId="6E677649" w14:textId="77777777" w:rsidR="00AA4BBB" w:rsidRPr="00AA4BBB" w:rsidRDefault="00AA4BBB" w:rsidP="00AA4BBB">
      <w:pPr>
        <w:tabs>
          <w:tab w:val="left" w:pos="851"/>
        </w:tabs>
        <w:spacing w:before="120" w:after="120" w:line="264" w:lineRule="auto"/>
        <w:ind w:firstLine="709"/>
        <w:rPr>
          <w:bCs/>
          <w:sz w:val="28"/>
          <w:szCs w:val="28"/>
          <w:lang w:val="vi-VN"/>
        </w:rPr>
      </w:pPr>
      <w:r w:rsidRPr="00AA4BBB">
        <w:rPr>
          <w:bCs/>
          <w:sz w:val="28"/>
          <w:szCs w:val="28"/>
          <w:lang w:val="vi-VN"/>
        </w:rPr>
        <w:t>- Nhà thầu phải lập biện pháp thi công tổng thể và chi tiết của từng hạng mục trong gói thầu (xem Mục I Chương V. Yêu cầu về xây lắp). Nội dung biện pháp thi công phải được thể hiện bằng thuyết minh và các bản vẽ mô tả các công việc chính của từng hạng mục công trình.</w:t>
      </w:r>
    </w:p>
    <w:p w14:paraId="1231D206" w14:textId="77777777" w:rsidR="00AA4BBB" w:rsidRPr="00AA4BBB" w:rsidRDefault="00AA4BBB" w:rsidP="00AA4BBB">
      <w:pPr>
        <w:spacing w:before="60" w:after="60"/>
        <w:ind w:firstLine="709"/>
        <w:rPr>
          <w:bCs/>
          <w:sz w:val="28"/>
          <w:szCs w:val="28"/>
          <w:lang w:val="vi-VN"/>
        </w:rPr>
      </w:pPr>
      <w:r w:rsidRPr="00AA4BBB">
        <w:rPr>
          <w:bCs/>
          <w:sz w:val="28"/>
          <w:szCs w:val="28"/>
          <w:lang w:val="vi-VN"/>
        </w:rPr>
        <w:lastRenderedPageBreak/>
        <w:t>- Hệ thống chỉ huy điều hành của nhà thầu: Nhà thầu phải thông báo hệ thống chỉ huy điều hành thi công công trình, cần nêu rõ chức trách nhiệm vụ của từng cán bộ chủ chốt để BQL chủ động trao đổi thông tin nhằm sử lý kịp thời các vấn đề xẩy ra trong quá trình thi công.</w:t>
      </w:r>
    </w:p>
    <w:p w14:paraId="1C52DB44" w14:textId="77777777" w:rsidR="00AA4BBB" w:rsidRPr="00AA4BBB" w:rsidRDefault="00AA4BBB" w:rsidP="00AA4BBB">
      <w:pPr>
        <w:widowControl w:val="0"/>
        <w:spacing w:before="120" w:after="120" w:line="264" w:lineRule="auto"/>
        <w:ind w:firstLine="709"/>
        <w:rPr>
          <w:b/>
          <w:sz w:val="28"/>
          <w:szCs w:val="28"/>
        </w:rPr>
      </w:pPr>
      <w:r w:rsidRPr="00AA4BBB">
        <w:rPr>
          <w:b/>
          <w:sz w:val="28"/>
          <w:szCs w:val="28"/>
        </w:rPr>
        <w:t>IV. Các bản vẽ</w:t>
      </w:r>
    </w:p>
    <w:p w14:paraId="31B28430" w14:textId="77777777" w:rsidR="00AA4BBB" w:rsidRPr="00AA4BBB" w:rsidRDefault="00AA4BBB" w:rsidP="00AA4BBB">
      <w:pPr>
        <w:widowControl w:val="0"/>
        <w:spacing w:before="120" w:after="120" w:line="264" w:lineRule="auto"/>
        <w:ind w:firstLine="709"/>
        <w:rPr>
          <w:sz w:val="28"/>
          <w:szCs w:val="28"/>
        </w:rPr>
      </w:pPr>
      <w:r w:rsidRPr="00AA4BBB">
        <w:rPr>
          <w:sz w:val="28"/>
          <w:szCs w:val="28"/>
          <w:lang w:val="pl-PL"/>
        </w:rPr>
        <w:t xml:space="preserve">Bản vẽ đính kèm cùng E-HSMT </w:t>
      </w:r>
      <w:r w:rsidRPr="00AA4BBB">
        <w:rPr>
          <w:iCs/>
          <w:sz w:val="28"/>
          <w:szCs w:val="28"/>
          <w:lang w:val="vi-VN"/>
        </w:rPr>
        <w:t>trên Hệ thống</w:t>
      </w:r>
      <w:r w:rsidRPr="00AA4BBB">
        <w:rPr>
          <w:iCs/>
          <w:sz w:val="28"/>
          <w:szCs w:val="28"/>
          <w:lang w:val="es-ES"/>
        </w:rPr>
        <w:t>.</w:t>
      </w:r>
    </w:p>
    <w:p w14:paraId="45218C7E" w14:textId="77777777" w:rsidR="00275268" w:rsidRPr="00AA4BBB" w:rsidRDefault="00275268" w:rsidP="00AA4BBB"/>
    <w:sectPr w:rsidR="00275268" w:rsidRPr="00AA4BBB" w:rsidSect="005C00CB">
      <w:footerReference w:type="default" r:id="rId11"/>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EDE08" w14:textId="77777777" w:rsidR="005B1C47" w:rsidRDefault="005B1C47" w:rsidP="00E05AF1">
      <w:r>
        <w:separator/>
      </w:r>
    </w:p>
  </w:endnote>
  <w:endnote w:type="continuationSeparator" w:id="0">
    <w:p w14:paraId="65299A8A" w14:textId="77777777" w:rsidR="005B1C47" w:rsidRDefault="005B1C4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97CF7" w14:textId="77777777" w:rsidR="005B1C47" w:rsidRDefault="005B1C47" w:rsidP="00E05AF1">
      <w:r>
        <w:separator/>
      </w:r>
    </w:p>
  </w:footnote>
  <w:footnote w:type="continuationSeparator" w:id="0">
    <w:p w14:paraId="53FEFD6B" w14:textId="77777777" w:rsidR="005B1C47" w:rsidRDefault="005B1C47"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8E61628"/>
    <w:multiLevelType w:val="multilevel"/>
    <w:tmpl w:val="51E8AD0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19"/>
  </w:num>
  <w:num w:numId="2" w16cid:durableId="848133006">
    <w:abstractNumId w:val="21"/>
  </w:num>
  <w:num w:numId="3" w16cid:durableId="180365249">
    <w:abstractNumId w:val="7"/>
  </w:num>
  <w:num w:numId="4" w16cid:durableId="1923054947">
    <w:abstractNumId w:val="24"/>
  </w:num>
  <w:num w:numId="5" w16cid:durableId="1495878923">
    <w:abstractNumId w:val="38"/>
  </w:num>
  <w:num w:numId="6" w16cid:durableId="671371399">
    <w:abstractNumId w:val="14"/>
  </w:num>
  <w:num w:numId="7" w16cid:durableId="1076586486">
    <w:abstractNumId w:val="32"/>
  </w:num>
  <w:num w:numId="8" w16cid:durableId="1743676517">
    <w:abstractNumId w:val="12"/>
  </w:num>
  <w:num w:numId="9" w16cid:durableId="1938557843">
    <w:abstractNumId w:val="28"/>
  </w:num>
  <w:num w:numId="10" w16cid:durableId="1029985826">
    <w:abstractNumId w:val="26"/>
  </w:num>
  <w:num w:numId="11" w16cid:durableId="667251762">
    <w:abstractNumId w:val="41"/>
  </w:num>
  <w:num w:numId="12" w16cid:durableId="1222407056">
    <w:abstractNumId w:val="4"/>
  </w:num>
  <w:num w:numId="13" w16cid:durableId="829836231">
    <w:abstractNumId w:val="2"/>
  </w:num>
  <w:num w:numId="14" w16cid:durableId="871068631">
    <w:abstractNumId w:val="39"/>
  </w:num>
  <w:num w:numId="15" w16cid:durableId="1656298559">
    <w:abstractNumId w:val="33"/>
  </w:num>
  <w:num w:numId="16" w16cid:durableId="1661495520">
    <w:abstractNumId w:val="3"/>
  </w:num>
  <w:num w:numId="17" w16cid:durableId="1620185142">
    <w:abstractNumId w:val="17"/>
  </w:num>
  <w:num w:numId="18" w16cid:durableId="227423334">
    <w:abstractNumId w:val="22"/>
  </w:num>
  <w:num w:numId="19" w16cid:durableId="436171027">
    <w:abstractNumId w:val="30"/>
  </w:num>
  <w:num w:numId="20" w16cid:durableId="1208954369">
    <w:abstractNumId w:val="25"/>
  </w:num>
  <w:num w:numId="21" w16cid:durableId="1398624750">
    <w:abstractNumId w:val="15"/>
  </w:num>
  <w:num w:numId="22"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3"/>
  </w:num>
  <w:num w:numId="24" w16cid:durableId="1463579322">
    <w:abstractNumId w:val="6"/>
  </w:num>
  <w:num w:numId="25" w16cid:durableId="1489051139">
    <w:abstractNumId w:val="36"/>
  </w:num>
  <w:num w:numId="26" w16cid:durableId="691537139">
    <w:abstractNumId w:val="16"/>
  </w:num>
  <w:num w:numId="27" w16cid:durableId="629627797">
    <w:abstractNumId w:val="20"/>
  </w:num>
  <w:num w:numId="28" w16cid:durableId="1747801030">
    <w:abstractNumId w:val="35"/>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0"/>
  </w:num>
  <w:num w:numId="33" w16cid:durableId="230694464">
    <w:abstractNumId w:val="1"/>
  </w:num>
  <w:num w:numId="34" w16cid:durableId="548347998">
    <w:abstractNumId w:val="8"/>
  </w:num>
  <w:num w:numId="35" w16cid:durableId="1271819006">
    <w:abstractNumId w:val="23"/>
  </w:num>
  <w:num w:numId="36" w16cid:durableId="1977563073">
    <w:abstractNumId w:val="9"/>
  </w:num>
  <w:num w:numId="37" w16cid:durableId="2036808480">
    <w:abstractNumId w:val="18"/>
  </w:num>
  <w:num w:numId="38" w16cid:durableId="1315647964">
    <w:abstractNumId w:val="37"/>
  </w:num>
  <w:num w:numId="39" w16cid:durableId="170148290">
    <w:abstractNumId w:val="34"/>
  </w:num>
  <w:num w:numId="40" w16cid:durableId="1157696666">
    <w:abstractNumId w:val="27"/>
  </w:num>
  <w:num w:numId="41" w16cid:durableId="513571027">
    <w:abstractNumId w:val="11"/>
  </w:num>
  <w:num w:numId="42" w16cid:durableId="1736388241">
    <w:abstractNumId w:val="40"/>
  </w:num>
  <w:num w:numId="43" w16cid:durableId="895167688">
    <w:abstractNumId w:val="29"/>
  </w:num>
  <w:num w:numId="44" w16cid:durableId="816413013">
    <w:abstractNumId w:val="31"/>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CD1"/>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6C33"/>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17EE5"/>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0CCD"/>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2D8"/>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0850"/>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2CB"/>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AB1"/>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415"/>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2717"/>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327"/>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55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6F4E"/>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3AA"/>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6F59"/>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0723"/>
    <w:rsid w:val="00360746"/>
    <w:rsid w:val="0036287F"/>
    <w:rsid w:val="00362F13"/>
    <w:rsid w:val="00364479"/>
    <w:rsid w:val="003647DB"/>
    <w:rsid w:val="003653A1"/>
    <w:rsid w:val="003659F5"/>
    <w:rsid w:val="00365B91"/>
    <w:rsid w:val="00365F1D"/>
    <w:rsid w:val="00367459"/>
    <w:rsid w:val="003675E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D7C02"/>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A0"/>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4543"/>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2D1A"/>
    <w:rsid w:val="004A308B"/>
    <w:rsid w:val="004A3684"/>
    <w:rsid w:val="004A3E61"/>
    <w:rsid w:val="004A4294"/>
    <w:rsid w:val="004A4906"/>
    <w:rsid w:val="004A4E86"/>
    <w:rsid w:val="004A6371"/>
    <w:rsid w:val="004A66D3"/>
    <w:rsid w:val="004A6A41"/>
    <w:rsid w:val="004A6FCB"/>
    <w:rsid w:val="004B2237"/>
    <w:rsid w:val="004B229A"/>
    <w:rsid w:val="004B356E"/>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342"/>
    <w:rsid w:val="0052075E"/>
    <w:rsid w:val="005209F1"/>
    <w:rsid w:val="00520BCB"/>
    <w:rsid w:val="005221EE"/>
    <w:rsid w:val="00523014"/>
    <w:rsid w:val="00523450"/>
    <w:rsid w:val="00523A9E"/>
    <w:rsid w:val="00523B42"/>
    <w:rsid w:val="00523FBD"/>
    <w:rsid w:val="005253EC"/>
    <w:rsid w:val="00525E72"/>
    <w:rsid w:val="00525E92"/>
    <w:rsid w:val="00525FBB"/>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1C47"/>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09F"/>
    <w:rsid w:val="005F1B35"/>
    <w:rsid w:val="005F25A2"/>
    <w:rsid w:val="005F2FFC"/>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0"/>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67D60"/>
    <w:rsid w:val="006702DF"/>
    <w:rsid w:val="00670C29"/>
    <w:rsid w:val="00670C7F"/>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87A81"/>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4876"/>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A3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1C03"/>
    <w:rsid w:val="007A2019"/>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7F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2C2"/>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0EE0"/>
    <w:rsid w:val="00801556"/>
    <w:rsid w:val="00801627"/>
    <w:rsid w:val="00803E01"/>
    <w:rsid w:val="00803F53"/>
    <w:rsid w:val="0080541A"/>
    <w:rsid w:val="00805EF7"/>
    <w:rsid w:val="00806351"/>
    <w:rsid w:val="00807A49"/>
    <w:rsid w:val="0081026D"/>
    <w:rsid w:val="0081059E"/>
    <w:rsid w:val="0081114F"/>
    <w:rsid w:val="00811E50"/>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082"/>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0DE"/>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1C0E"/>
    <w:rsid w:val="009B3A01"/>
    <w:rsid w:val="009B3DC4"/>
    <w:rsid w:val="009B4922"/>
    <w:rsid w:val="009B507E"/>
    <w:rsid w:val="009B5561"/>
    <w:rsid w:val="009B572F"/>
    <w:rsid w:val="009B68E9"/>
    <w:rsid w:val="009B6B50"/>
    <w:rsid w:val="009C06D3"/>
    <w:rsid w:val="009C1F55"/>
    <w:rsid w:val="009C2561"/>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15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883"/>
    <w:rsid w:val="00A20F43"/>
    <w:rsid w:val="00A21B5F"/>
    <w:rsid w:val="00A2209C"/>
    <w:rsid w:val="00A23437"/>
    <w:rsid w:val="00A23514"/>
    <w:rsid w:val="00A23D73"/>
    <w:rsid w:val="00A25000"/>
    <w:rsid w:val="00A27B85"/>
    <w:rsid w:val="00A27CCC"/>
    <w:rsid w:val="00A30119"/>
    <w:rsid w:val="00A30BA1"/>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468F1"/>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0A5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4BBB"/>
    <w:rsid w:val="00AA6AB9"/>
    <w:rsid w:val="00AA75AB"/>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280"/>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7A7"/>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6F57"/>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4B16"/>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D28"/>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088B"/>
    <w:rsid w:val="00CD11B3"/>
    <w:rsid w:val="00CD1D5F"/>
    <w:rsid w:val="00CD231F"/>
    <w:rsid w:val="00CD2505"/>
    <w:rsid w:val="00CD3378"/>
    <w:rsid w:val="00CD3F48"/>
    <w:rsid w:val="00CD491F"/>
    <w:rsid w:val="00CD5C8C"/>
    <w:rsid w:val="00CD68D4"/>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4E7"/>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01"/>
    <w:rsid w:val="00D477CE"/>
    <w:rsid w:val="00D500E7"/>
    <w:rsid w:val="00D50D55"/>
    <w:rsid w:val="00D52C20"/>
    <w:rsid w:val="00D5359E"/>
    <w:rsid w:val="00D546EF"/>
    <w:rsid w:val="00D54988"/>
    <w:rsid w:val="00D557B3"/>
    <w:rsid w:val="00D55B1A"/>
    <w:rsid w:val="00D56217"/>
    <w:rsid w:val="00D56E29"/>
    <w:rsid w:val="00D573AE"/>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92"/>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74"/>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65E0"/>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4E79"/>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6A77"/>
    <w:rsid w:val="00F07185"/>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3E27"/>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0673"/>
    <w:rsid w:val="00F91177"/>
    <w:rsid w:val="00F9196A"/>
    <w:rsid w:val="00F92687"/>
    <w:rsid w:val="00F92853"/>
    <w:rsid w:val="00F9289A"/>
    <w:rsid w:val="00F92A97"/>
    <w:rsid w:val="00F931AB"/>
    <w:rsid w:val="00F93CDA"/>
    <w:rsid w:val="00F9582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285C"/>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D573AE"/>
    <w:pPr>
      <w:widowControl w:val="0"/>
      <w:autoSpaceDE w:val="0"/>
      <w:autoSpaceDN w:val="0"/>
      <w:jc w:val="left"/>
    </w:pPr>
    <w:rPr>
      <w:sz w:val="22"/>
      <w:szCs w:val="22"/>
      <w:lang w:val="vi"/>
    </w:rPr>
  </w:style>
  <w:style w:type="paragraph" w:customStyle="1" w:styleId="msonormal0">
    <w:name w:val="msonormal"/>
    <w:basedOn w:val="Normal"/>
    <w:rsid w:val="00AA75AB"/>
    <w:pPr>
      <w:spacing w:before="100" w:beforeAutospacing="1" w:after="100" w:afterAutospacing="1"/>
      <w:jc w:val="left"/>
    </w:pPr>
    <w:rPr>
      <w:szCs w:val="24"/>
    </w:rPr>
  </w:style>
  <w:style w:type="paragraph" w:customStyle="1" w:styleId="xl63">
    <w:name w:val="xl63"/>
    <w:basedOn w:val="Normal"/>
    <w:rsid w:val="00AA75AB"/>
    <w:pPr>
      <w:spacing w:before="100" w:beforeAutospacing="1" w:after="100" w:afterAutospacing="1"/>
      <w:jc w:val="left"/>
      <w:textAlignment w:val="center"/>
    </w:pPr>
    <w:rPr>
      <w:szCs w:val="24"/>
    </w:rPr>
  </w:style>
  <w:style w:type="paragraph" w:customStyle="1" w:styleId="xl64">
    <w:name w:val="xl64"/>
    <w:basedOn w:val="Normal"/>
    <w:rsid w:val="00AA75AB"/>
    <w:pPr>
      <w:spacing w:before="100" w:beforeAutospacing="1" w:after="100" w:afterAutospacing="1"/>
      <w:jc w:val="left"/>
      <w:textAlignment w:val="center"/>
    </w:pPr>
    <w:rPr>
      <w:szCs w:val="24"/>
    </w:rPr>
  </w:style>
  <w:style w:type="paragraph" w:customStyle="1" w:styleId="xl65">
    <w:name w:val="xl65"/>
    <w:basedOn w:val="Normal"/>
    <w:rsid w:val="00AA75AB"/>
    <w:pPr>
      <w:spacing w:before="100" w:beforeAutospacing="1" w:after="100" w:afterAutospacing="1"/>
      <w:jc w:val="center"/>
      <w:textAlignment w:val="center"/>
    </w:pPr>
    <w:rPr>
      <w:szCs w:val="24"/>
    </w:rPr>
  </w:style>
  <w:style w:type="paragraph" w:customStyle="1" w:styleId="xl66">
    <w:name w:val="xl66"/>
    <w:basedOn w:val="Normal"/>
    <w:rsid w:val="00AA75AB"/>
    <w:pPr>
      <w:spacing w:before="100" w:beforeAutospacing="1" w:after="100" w:afterAutospacing="1"/>
      <w:jc w:val="center"/>
      <w:textAlignment w:val="center"/>
    </w:pPr>
    <w:rPr>
      <w:szCs w:val="24"/>
    </w:rPr>
  </w:style>
  <w:style w:type="paragraph" w:customStyle="1" w:styleId="xl67">
    <w:name w:val="xl67"/>
    <w:basedOn w:val="Normal"/>
    <w:rsid w:val="00AA75AB"/>
    <w:pPr>
      <w:spacing w:before="100" w:beforeAutospacing="1" w:after="100" w:afterAutospacing="1"/>
      <w:jc w:val="left"/>
      <w:textAlignment w:val="center"/>
    </w:pPr>
    <w:rPr>
      <w:b/>
      <w:bCs/>
      <w:szCs w:val="24"/>
    </w:rPr>
  </w:style>
  <w:style w:type="paragraph" w:customStyle="1" w:styleId="xl68">
    <w:name w:val="xl68"/>
    <w:basedOn w:val="Normal"/>
    <w:rsid w:val="00AA75AB"/>
    <w:pPr>
      <w:spacing w:before="100" w:beforeAutospacing="1" w:after="100" w:afterAutospacing="1"/>
      <w:jc w:val="left"/>
      <w:textAlignment w:val="center"/>
    </w:pPr>
    <w:rPr>
      <w:szCs w:val="24"/>
    </w:rPr>
  </w:style>
  <w:style w:type="paragraph" w:customStyle="1" w:styleId="xl69">
    <w:name w:val="xl6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0">
    <w:name w:val="xl7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1">
    <w:name w:val="xl71"/>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72">
    <w:name w:val="xl72"/>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73">
    <w:name w:val="xl73"/>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74">
    <w:name w:val="xl74"/>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6">
    <w:name w:val="xl76"/>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78">
    <w:name w:val="xl78"/>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9">
    <w:name w:val="xl7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1">
    <w:name w:val="xl81"/>
    <w:basedOn w:val="Normal"/>
    <w:rsid w:val="00AA75AB"/>
    <w:pPr>
      <w:spacing w:before="100" w:beforeAutospacing="1" w:after="100" w:afterAutospacing="1"/>
      <w:jc w:val="left"/>
      <w:textAlignment w:val="center"/>
    </w:pPr>
    <w:rPr>
      <w:b/>
      <w:bCs/>
      <w:szCs w:val="24"/>
    </w:rPr>
  </w:style>
  <w:style w:type="paragraph" w:customStyle="1" w:styleId="xl82">
    <w:name w:val="xl82"/>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83">
    <w:name w:val="xl83"/>
    <w:basedOn w:val="Normal"/>
    <w:rsid w:val="00AA75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84">
    <w:name w:val="xl84"/>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85">
    <w:name w:val="xl85"/>
    <w:basedOn w:val="Normal"/>
    <w:rsid w:val="00AA75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86">
    <w:name w:val="xl86"/>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7">
    <w:name w:val="xl87"/>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88">
    <w:name w:val="xl88"/>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90">
    <w:name w:val="xl9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2">
    <w:name w:val="xl92"/>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93">
    <w:name w:val="xl93"/>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4">
    <w:name w:val="xl94"/>
    <w:basedOn w:val="Normal"/>
    <w:rsid w:val="00AA75AB"/>
    <w:pPr>
      <w:spacing w:before="100" w:beforeAutospacing="1" w:after="100" w:afterAutospacing="1"/>
      <w:jc w:val="center"/>
      <w:textAlignment w:val="center"/>
    </w:pPr>
    <w:rPr>
      <w:sz w:val="28"/>
      <w:szCs w:val="28"/>
    </w:rPr>
  </w:style>
  <w:style w:type="paragraph" w:customStyle="1" w:styleId="xl95">
    <w:name w:val="xl95"/>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6">
    <w:name w:val="xl96"/>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
    <w:name w:val="xl97"/>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xl98">
    <w:name w:val="xl98"/>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99">
    <w:name w:val="xl9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xl100">
    <w:name w:val="xl10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8"/>
      <w:szCs w:val="28"/>
    </w:rPr>
  </w:style>
  <w:style w:type="paragraph" w:customStyle="1" w:styleId="xl101">
    <w:name w:val="xl101"/>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character" w:customStyle="1" w:styleId="Bodytext30">
    <w:name w:val="Body text (3)_"/>
    <w:link w:val="Bodytext31"/>
    <w:locked/>
    <w:rsid w:val="007A1C03"/>
    <w:rPr>
      <w:b/>
      <w:bCs/>
      <w:sz w:val="26"/>
      <w:szCs w:val="26"/>
      <w:shd w:val="clear" w:color="auto" w:fill="FFFFFF"/>
    </w:rPr>
  </w:style>
  <w:style w:type="paragraph" w:customStyle="1" w:styleId="Bodytext31">
    <w:name w:val="Body text (3)"/>
    <w:basedOn w:val="Normal"/>
    <w:link w:val="Bodytext30"/>
    <w:rsid w:val="007A1C03"/>
    <w:pPr>
      <w:widowControl w:val="0"/>
      <w:shd w:val="clear" w:color="auto" w:fill="FFFFFF"/>
      <w:spacing w:after="120" w:line="0" w:lineRule="atLeast"/>
    </w:pPr>
    <w:rPr>
      <w:rFonts w:ascii="Calibri" w:eastAsia="MS Mincho" w:hAnsi="Calibri"/>
      <w:b/>
      <w:bCs/>
      <w:sz w:val="26"/>
      <w:szCs w:val="26"/>
    </w:rPr>
  </w:style>
  <w:style w:type="character" w:customStyle="1" w:styleId="Bodytext20">
    <w:name w:val="Body text (2)_"/>
    <w:link w:val="Bodytext21"/>
    <w:locked/>
    <w:rsid w:val="007A1C03"/>
    <w:rPr>
      <w:sz w:val="26"/>
      <w:szCs w:val="26"/>
      <w:shd w:val="clear" w:color="auto" w:fill="FFFFFF"/>
    </w:rPr>
  </w:style>
  <w:style w:type="paragraph" w:customStyle="1" w:styleId="Bodytext21">
    <w:name w:val="Body text (2)"/>
    <w:basedOn w:val="Normal"/>
    <w:link w:val="Bodytext20"/>
    <w:rsid w:val="007A1C03"/>
    <w:pPr>
      <w:widowControl w:val="0"/>
      <w:shd w:val="clear" w:color="auto" w:fill="FFFFFF"/>
      <w:spacing w:line="350" w:lineRule="exact"/>
    </w:pPr>
    <w:rPr>
      <w:rFonts w:ascii="Calibri" w:eastAsia="MS Mincho" w:hAnsi="Calibr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pacontrol.com.vn/blogs/tai-lieu/download-tcvn-7570-200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hac.vn/van-ban-phap-luat/tieu-chuan-viet-nam-tcvn-43142003-ve-vua-xay-dung-yeu-cau-ky-thuat-do-bo-khoa-hoc-va-cong-nghe-ban-hanh" TargetMode="External"/><Relationship Id="rId4" Type="http://schemas.openxmlformats.org/officeDocument/2006/relationships/settings" Target="settings.xml"/><Relationship Id="rId9" Type="http://schemas.openxmlformats.org/officeDocument/2006/relationships/hyperlink" Target="https://opacontrol.com.vn/blogs/tai-lieu/download-tcvn-7570-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16</Pages>
  <Words>5657</Words>
  <Characters>32251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Vu Van Tuan</cp:lastModifiedBy>
  <cp:revision>66</cp:revision>
  <cp:lastPrinted>2024-04-09T10:41:00Z</cp:lastPrinted>
  <dcterms:created xsi:type="dcterms:W3CDTF">2025-08-05T11:02:00Z</dcterms:created>
  <dcterms:modified xsi:type="dcterms:W3CDTF">2025-09-16T14:25:00Z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