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E5A44A" w14:textId="77777777" w:rsidR="00E269D8" w:rsidRPr="009D6A49" w:rsidRDefault="00E269D8" w:rsidP="00E269D8">
      <w:pPr>
        <w:pStyle w:val="Heading1"/>
        <w:spacing w:before="120" w:after="120"/>
        <w:rPr>
          <w:rFonts w:ascii="Times New Roman" w:hAnsi="Times New Roman"/>
          <w:bCs/>
          <w:sz w:val="32"/>
          <w:szCs w:val="28"/>
          <w:lang w:val="it-IT"/>
        </w:rPr>
      </w:pPr>
      <w:r w:rsidRPr="009D6A49">
        <w:rPr>
          <w:rFonts w:ascii="Times New Roman" w:hAnsi="Times New Roman"/>
          <w:sz w:val="32"/>
          <w:szCs w:val="28"/>
          <w:lang w:val="it-IT"/>
        </w:rPr>
        <w:t>PHẦN 2. ĐIỀU KHOẢN THAM CHIẾU</w:t>
      </w:r>
    </w:p>
    <w:p w14:paraId="32DC53CB" w14:textId="77777777" w:rsidR="00E269D8" w:rsidRPr="009D6A49" w:rsidRDefault="00E269D8" w:rsidP="00E269D8">
      <w:pPr>
        <w:pStyle w:val="Heading1"/>
        <w:spacing w:before="120" w:after="120"/>
        <w:rPr>
          <w:rFonts w:ascii="Times New Roman" w:hAnsi="Times New Roman"/>
          <w:sz w:val="32"/>
          <w:szCs w:val="28"/>
          <w:lang w:val="it-IT"/>
        </w:rPr>
      </w:pPr>
      <w:bookmarkStart w:id="0" w:name="_Toc397006917"/>
      <w:bookmarkStart w:id="1" w:name="_Toc397008986"/>
      <w:bookmarkStart w:id="2" w:name="_Toc397009072"/>
      <w:bookmarkStart w:id="3" w:name="_Toc401566666"/>
      <w:r w:rsidRPr="009D6A49">
        <w:rPr>
          <w:rFonts w:ascii="Times New Roman" w:hAnsi="Times New Roman"/>
          <w:sz w:val="32"/>
          <w:szCs w:val="28"/>
          <w:lang w:val="it-IT"/>
        </w:rPr>
        <w:t>CHƯƠNG V. ĐIỀU KHOẢN THAM CHIẾ</w:t>
      </w:r>
      <w:bookmarkEnd w:id="0"/>
      <w:bookmarkEnd w:id="1"/>
      <w:bookmarkEnd w:id="2"/>
      <w:bookmarkEnd w:id="3"/>
      <w:r w:rsidRPr="009D6A49">
        <w:rPr>
          <w:rFonts w:ascii="Times New Roman" w:hAnsi="Times New Roman"/>
          <w:sz w:val="32"/>
          <w:szCs w:val="28"/>
          <w:lang w:val="it-IT"/>
        </w:rPr>
        <w:t>U</w:t>
      </w:r>
    </w:p>
    <w:p w14:paraId="49877354" w14:textId="77777777" w:rsidR="00E269D8" w:rsidRPr="009D6A49" w:rsidRDefault="00E269D8" w:rsidP="00E269D8">
      <w:pPr>
        <w:tabs>
          <w:tab w:val="left" w:pos="1134"/>
        </w:tabs>
        <w:spacing w:before="60" w:after="60" w:line="252" w:lineRule="auto"/>
        <w:rPr>
          <w:b/>
          <w:bCs/>
          <w:sz w:val="28"/>
          <w:szCs w:val="28"/>
          <w:lang w:val="it-IT"/>
        </w:rPr>
      </w:pPr>
      <w:r w:rsidRPr="009D6A49">
        <w:rPr>
          <w:b/>
          <w:sz w:val="28"/>
          <w:szCs w:val="28"/>
          <w:lang w:val="it-IT"/>
        </w:rPr>
        <w:t>I. Giới thiệu:</w:t>
      </w:r>
    </w:p>
    <w:p w14:paraId="72B14E37" w14:textId="62871A02" w:rsidR="004C0DC0" w:rsidRPr="009D6A49" w:rsidRDefault="00E269D8" w:rsidP="004C0DC0">
      <w:pPr>
        <w:pStyle w:val="ListParagraph"/>
        <w:numPr>
          <w:ilvl w:val="0"/>
          <w:numId w:val="6"/>
        </w:numPr>
        <w:tabs>
          <w:tab w:val="left" w:pos="567"/>
        </w:tabs>
        <w:spacing w:before="60" w:after="60" w:line="252" w:lineRule="auto"/>
        <w:ind w:left="567" w:hanging="283"/>
        <w:rPr>
          <w:b/>
          <w:bCs/>
          <w:sz w:val="28"/>
          <w:szCs w:val="28"/>
          <w:lang w:val="it-IT"/>
        </w:rPr>
      </w:pPr>
      <w:r w:rsidRPr="009D6A49">
        <w:rPr>
          <w:b/>
          <w:bCs/>
          <w:sz w:val="28"/>
          <w:szCs w:val="28"/>
          <w:lang w:val="it-IT"/>
        </w:rPr>
        <w:t>Mô tả dự án:</w:t>
      </w:r>
    </w:p>
    <w:p w14:paraId="7E3C9371" w14:textId="77777777" w:rsidR="007A1CCD" w:rsidRPr="009D6A49" w:rsidRDefault="007A1CCD" w:rsidP="00290D7A">
      <w:pPr>
        <w:pStyle w:val="BodyTextIndent2"/>
        <w:numPr>
          <w:ilvl w:val="0"/>
          <w:numId w:val="44"/>
        </w:numPr>
        <w:tabs>
          <w:tab w:val="left" w:pos="993"/>
        </w:tabs>
        <w:spacing w:line="276" w:lineRule="auto"/>
        <w:ind w:left="0" w:firstLine="567"/>
        <w:jc w:val="both"/>
        <w:rPr>
          <w:sz w:val="28"/>
          <w:szCs w:val="28"/>
          <w:lang w:val="nb-NO"/>
        </w:rPr>
      </w:pPr>
      <w:r w:rsidRPr="009D6A49">
        <w:rPr>
          <w:sz w:val="28"/>
          <w:szCs w:val="28"/>
          <w:lang w:val="nb-NO"/>
        </w:rPr>
        <w:t xml:space="preserve">Tên dự án: </w:t>
      </w:r>
      <w:bookmarkStart w:id="4" w:name="_Hlk208995021"/>
      <w:r w:rsidRPr="009D6A49">
        <w:rPr>
          <w:sz w:val="28"/>
          <w:szCs w:val="28"/>
          <w:lang w:val="nb-NO"/>
        </w:rPr>
        <w:t>Xuất tuyến 110 kV Trạm 220 kV Đầm Sen</w:t>
      </w:r>
      <w:bookmarkEnd w:id="4"/>
    </w:p>
    <w:p w14:paraId="74F146D1" w14:textId="77777777" w:rsidR="007A1CCD" w:rsidRPr="009D6A49" w:rsidRDefault="007A1CCD" w:rsidP="00290D7A">
      <w:pPr>
        <w:pStyle w:val="BodyTextIndent2"/>
        <w:numPr>
          <w:ilvl w:val="0"/>
          <w:numId w:val="44"/>
        </w:numPr>
        <w:tabs>
          <w:tab w:val="left" w:pos="993"/>
        </w:tabs>
        <w:spacing w:line="276" w:lineRule="auto"/>
        <w:ind w:left="0" w:firstLine="567"/>
        <w:jc w:val="both"/>
        <w:rPr>
          <w:sz w:val="28"/>
          <w:szCs w:val="28"/>
          <w:lang w:val="nb-NO"/>
        </w:rPr>
      </w:pPr>
      <w:r w:rsidRPr="009D6A49">
        <w:rPr>
          <w:sz w:val="28"/>
          <w:szCs w:val="28"/>
          <w:lang w:val="nb-NO"/>
        </w:rPr>
        <w:t>Tổng mức đầu tư: 391.124.202.129 đồng</w:t>
      </w:r>
    </w:p>
    <w:p w14:paraId="6736A800" w14:textId="77777777" w:rsidR="007A1CCD" w:rsidRPr="009D6A49" w:rsidRDefault="007A1CCD" w:rsidP="00290D7A">
      <w:pPr>
        <w:pStyle w:val="BodyTextIndent2"/>
        <w:numPr>
          <w:ilvl w:val="0"/>
          <w:numId w:val="44"/>
        </w:numPr>
        <w:tabs>
          <w:tab w:val="left" w:pos="993"/>
        </w:tabs>
        <w:spacing w:line="276" w:lineRule="auto"/>
        <w:ind w:left="0" w:firstLine="567"/>
        <w:jc w:val="both"/>
        <w:rPr>
          <w:sz w:val="28"/>
          <w:szCs w:val="28"/>
          <w:lang w:val="nb-NO"/>
        </w:rPr>
      </w:pPr>
      <w:r w:rsidRPr="009D6A49">
        <w:rPr>
          <w:sz w:val="28"/>
          <w:szCs w:val="28"/>
          <w:lang w:val="nb-NO"/>
        </w:rPr>
        <w:t xml:space="preserve">Chủ đầu tư: Tổng công ty </w:t>
      </w:r>
      <w:bookmarkStart w:id="5" w:name="_GoBack"/>
      <w:bookmarkEnd w:id="5"/>
      <w:r w:rsidRPr="009D6A49">
        <w:rPr>
          <w:sz w:val="28"/>
          <w:szCs w:val="28"/>
          <w:lang w:val="nb-NO"/>
        </w:rPr>
        <w:t>Điện lực Thành phố Hồ Chí Minh</w:t>
      </w:r>
    </w:p>
    <w:p w14:paraId="36D7ED61" w14:textId="77777777" w:rsidR="007A1CCD" w:rsidRPr="009D6A49" w:rsidRDefault="007A1CCD" w:rsidP="00290D7A">
      <w:pPr>
        <w:pStyle w:val="BodyTextIndent2"/>
        <w:numPr>
          <w:ilvl w:val="0"/>
          <w:numId w:val="44"/>
        </w:numPr>
        <w:tabs>
          <w:tab w:val="left" w:pos="993"/>
        </w:tabs>
        <w:spacing w:line="276" w:lineRule="auto"/>
        <w:ind w:left="0" w:firstLine="567"/>
        <w:jc w:val="both"/>
        <w:rPr>
          <w:spacing w:val="-8"/>
          <w:sz w:val="28"/>
          <w:szCs w:val="28"/>
          <w:lang w:val="nb-NO"/>
        </w:rPr>
      </w:pPr>
      <w:r w:rsidRPr="009D6A49">
        <w:rPr>
          <w:spacing w:val="-8"/>
          <w:sz w:val="28"/>
          <w:szCs w:val="28"/>
          <w:lang w:val="nb-NO"/>
        </w:rPr>
        <w:t>Nguồn vốn: Vốn ĐTXD của Tổng công ty Điện lực Thành phố Hồ Chí Minh</w:t>
      </w:r>
    </w:p>
    <w:p w14:paraId="14BA72DD" w14:textId="77777777" w:rsidR="007A1CCD" w:rsidRPr="009D6A49" w:rsidRDefault="007A1CCD" w:rsidP="00290D7A">
      <w:pPr>
        <w:pStyle w:val="BodyTextIndent2"/>
        <w:numPr>
          <w:ilvl w:val="0"/>
          <w:numId w:val="44"/>
        </w:numPr>
        <w:tabs>
          <w:tab w:val="left" w:pos="993"/>
        </w:tabs>
        <w:spacing w:line="276" w:lineRule="auto"/>
        <w:ind w:left="0" w:firstLine="567"/>
        <w:jc w:val="both"/>
        <w:rPr>
          <w:sz w:val="28"/>
          <w:szCs w:val="28"/>
          <w:lang w:val="nb-NO"/>
        </w:rPr>
      </w:pPr>
      <w:r w:rsidRPr="009D6A49">
        <w:rPr>
          <w:sz w:val="28"/>
          <w:szCs w:val="28"/>
          <w:lang w:val="nb-NO"/>
        </w:rPr>
        <w:t>Thời gian thực hiện dự án: 2025- 2027</w:t>
      </w:r>
    </w:p>
    <w:p w14:paraId="4FD54CD8" w14:textId="66E8C9B4" w:rsidR="007A1CCD" w:rsidRPr="009D6A49" w:rsidRDefault="007A1CCD" w:rsidP="00290D7A">
      <w:pPr>
        <w:pStyle w:val="BodyTextIndent2"/>
        <w:numPr>
          <w:ilvl w:val="0"/>
          <w:numId w:val="44"/>
        </w:numPr>
        <w:tabs>
          <w:tab w:val="left" w:pos="993"/>
        </w:tabs>
        <w:spacing w:line="276" w:lineRule="auto"/>
        <w:ind w:left="0" w:firstLine="567"/>
        <w:jc w:val="both"/>
        <w:rPr>
          <w:sz w:val="28"/>
          <w:szCs w:val="28"/>
          <w:lang w:val="nb-NO"/>
        </w:rPr>
      </w:pPr>
      <w:r w:rsidRPr="009D6A49">
        <w:rPr>
          <w:sz w:val="28"/>
          <w:szCs w:val="28"/>
          <w:lang w:val="nb-NO"/>
        </w:rPr>
        <w:t xml:space="preserve">Địa điểm: </w:t>
      </w:r>
      <w:r w:rsidRPr="009D6A49">
        <w:rPr>
          <w:spacing w:val="-10"/>
          <w:sz w:val="28"/>
          <w:szCs w:val="28"/>
          <w:lang w:val="nb-NO"/>
        </w:rPr>
        <w:t>phường Bình Thới, Hòa Bình và Phú Thọ, Thành phố Hồ Chí Minh</w:t>
      </w:r>
    </w:p>
    <w:p w14:paraId="0B8EFC80" w14:textId="625BDB6A" w:rsidR="002A5FE0" w:rsidRPr="009D6A49" w:rsidRDefault="002A5FE0" w:rsidP="00290D7A">
      <w:pPr>
        <w:pStyle w:val="BodyTextIndent2"/>
        <w:numPr>
          <w:ilvl w:val="0"/>
          <w:numId w:val="44"/>
        </w:numPr>
        <w:tabs>
          <w:tab w:val="left" w:pos="993"/>
        </w:tabs>
        <w:spacing w:line="276" w:lineRule="auto"/>
        <w:ind w:left="0" w:firstLine="567"/>
        <w:jc w:val="both"/>
        <w:rPr>
          <w:sz w:val="28"/>
          <w:szCs w:val="28"/>
          <w:lang w:val="nb-NO"/>
        </w:rPr>
      </w:pPr>
      <w:r w:rsidRPr="009D6A49">
        <w:rPr>
          <w:sz w:val="28"/>
          <w:szCs w:val="28"/>
          <w:lang w:val="nb-NO"/>
        </w:rPr>
        <w:t>Mục tiêu đầu tư xây dựng:</w:t>
      </w:r>
    </w:p>
    <w:p w14:paraId="7E8053C4" w14:textId="77777777" w:rsidR="002A5FE0" w:rsidRPr="009D6A49" w:rsidRDefault="002A5FE0" w:rsidP="00290D7A">
      <w:pPr>
        <w:pStyle w:val="ListParagraph"/>
        <w:numPr>
          <w:ilvl w:val="0"/>
          <w:numId w:val="45"/>
        </w:numPr>
        <w:tabs>
          <w:tab w:val="left" w:pos="993"/>
        </w:tabs>
        <w:autoSpaceDE w:val="0"/>
        <w:autoSpaceDN w:val="0"/>
        <w:adjustRightInd w:val="0"/>
        <w:spacing w:line="276" w:lineRule="auto"/>
        <w:ind w:left="0" w:firstLine="567"/>
        <w:rPr>
          <w:sz w:val="28"/>
          <w:szCs w:val="28"/>
        </w:rPr>
      </w:pPr>
      <w:r w:rsidRPr="009D6A49">
        <w:rPr>
          <w:sz w:val="28"/>
          <w:szCs w:val="28"/>
        </w:rPr>
        <w:t>Khai thác tải trạm 220 kV Đầm Sen, nâng cao độ tin cậy hệ thống, tăng khả năng cung cấp nguồn điện 110 kV, đáp ứng phát triển kinh tế xã hội cho khu vực các phường Bình Thới, Hòa Bình, Phú Thọ, Thành phố Hồ Chí Minh.</w:t>
      </w:r>
    </w:p>
    <w:p w14:paraId="1C1A910C" w14:textId="77777777" w:rsidR="002A5FE0" w:rsidRPr="009D6A49" w:rsidRDefault="002A5FE0" w:rsidP="00290D7A">
      <w:pPr>
        <w:pStyle w:val="ListParagraph"/>
        <w:numPr>
          <w:ilvl w:val="0"/>
          <w:numId w:val="45"/>
        </w:numPr>
        <w:tabs>
          <w:tab w:val="left" w:pos="993"/>
        </w:tabs>
        <w:autoSpaceDE w:val="0"/>
        <w:autoSpaceDN w:val="0"/>
        <w:adjustRightInd w:val="0"/>
        <w:spacing w:line="276" w:lineRule="auto"/>
        <w:ind w:left="0" w:firstLine="567"/>
        <w:rPr>
          <w:sz w:val="28"/>
          <w:szCs w:val="28"/>
        </w:rPr>
      </w:pPr>
      <w:r w:rsidRPr="009D6A49">
        <w:rPr>
          <w:sz w:val="28"/>
          <w:szCs w:val="28"/>
        </w:rPr>
        <w:t>Giảm tổn thất điện năng trên lưới truyền tải, tăng hiệu quả sản xuất kinh doanh chung cho hệ thống điện Thành phố Hồ Chí Minh.</w:t>
      </w:r>
    </w:p>
    <w:p w14:paraId="44F1DC07" w14:textId="77777777" w:rsidR="007A1CCD" w:rsidRPr="009D6A49" w:rsidRDefault="007A1CCD" w:rsidP="00290D7A">
      <w:pPr>
        <w:pStyle w:val="BodyTextIndent2"/>
        <w:numPr>
          <w:ilvl w:val="0"/>
          <w:numId w:val="44"/>
        </w:numPr>
        <w:tabs>
          <w:tab w:val="left" w:pos="993"/>
        </w:tabs>
        <w:spacing w:line="276" w:lineRule="auto"/>
        <w:ind w:left="0" w:firstLine="567"/>
        <w:jc w:val="both"/>
        <w:rPr>
          <w:sz w:val="28"/>
          <w:szCs w:val="28"/>
          <w:lang w:val="nb-NO"/>
        </w:rPr>
      </w:pPr>
      <w:r w:rsidRPr="009D6A49">
        <w:rPr>
          <w:sz w:val="28"/>
          <w:szCs w:val="28"/>
          <w:lang w:val="nb-NO"/>
        </w:rPr>
        <w:t>Quy mô đầu tư xây dựng:</w:t>
      </w:r>
    </w:p>
    <w:p w14:paraId="0D92BF0E" w14:textId="77777777" w:rsidR="007A1CCD" w:rsidRPr="009D6A49" w:rsidRDefault="007A1CCD" w:rsidP="00290D7A">
      <w:pPr>
        <w:pStyle w:val="ListParagraph"/>
        <w:numPr>
          <w:ilvl w:val="0"/>
          <w:numId w:val="45"/>
        </w:numPr>
        <w:tabs>
          <w:tab w:val="left" w:pos="993"/>
        </w:tabs>
        <w:autoSpaceDE w:val="0"/>
        <w:autoSpaceDN w:val="0"/>
        <w:adjustRightInd w:val="0"/>
        <w:spacing w:line="276" w:lineRule="auto"/>
        <w:ind w:left="0" w:firstLine="567"/>
        <w:rPr>
          <w:sz w:val="28"/>
          <w:szCs w:val="28"/>
        </w:rPr>
      </w:pPr>
      <w:r w:rsidRPr="009D6A49">
        <w:rPr>
          <w:sz w:val="28"/>
          <w:szCs w:val="28"/>
        </w:rPr>
        <w:t>Xây dựng mới tuyến cáp ngầm 110kV (03 mạch) từ trạm biến áp 220kV Đầm Sen với hướng tuyến như sau:</w:t>
      </w:r>
    </w:p>
    <w:p w14:paraId="51B82CA4" w14:textId="77777777" w:rsidR="007A1CCD" w:rsidRPr="009D6A49" w:rsidRDefault="007A1CCD" w:rsidP="00290D7A">
      <w:pPr>
        <w:pStyle w:val="ListParagraph"/>
        <w:numPr>
          <w:ilvl w:val="0"/>
          <w:numId w:val="46"/>
        </w:numPr>
        <w:tabs>
          <w:tab w:val="left" w:pos="993"/>
        </w:tabs>
        <w:autoSpaceDE w:val="0"/>
        <w:autoSpaceDN w:val="0"/>
        <w:adjustRightInd w:val="0"/>
        <w:spacing w:line="276" w:lineRule="auto"/>
        <w:ind w:left="0" w:firstLine="567"/>
        <w:rPr>
          <w:sz w:val="28"/>
          <w:szCs w:val="28"/>
        </w:rPr>
      </w:pPr>
      <w:r w:rsidRPr="009D6A49">
        <w:rPr>
          <w:sz w:val="28"/>
          <w:szCs w:val="28"/>
        </w:rPr>
        <w:t xml:space="preserve">Mạch 1: Từ trạm 220kV Đầm Sen </w:t>
      </w:r>
      <w:r w:rsidRPr="009D6A49">
        <w:rPr>
          <w:sz w:val="28"/>
          <w:szCs w:val="28"/>
        </w:rPr>
        <w:sym w:font="Symbol" w:char="F0AE"/>
      </w:r>
      <w:r w:rsidRPr="009D6A49">
        <w:rPr>
          <w:sz w:val="28"/>
          <w:szCs w:val="28"/>
        </w:rPr>
        <w:t xml:space="preserve"> đường Kênh Tân Hóa </w:t>
      </w:r>
      <w:r w:rsidRPr="009D6A49">
        <w:rPr>
          <w:sz w:val="28"/>
          <w:szCs w:val="28"/>
        </w:rPr>
        <w:sym w:font="Symbol" w:char="F0AE"/>
      </w:r>
      <w:r w:rsidRPr="009D6A49">
        <w:rPr>
          <w:sz w:val="28"/>
          <w:szCs w:val="28"/>
        </w:rPr>
        <w:t xml:space="preserve"> đường Hòa Bình </w:t>
      </w:r>
      <w:r w:rsidRPr="009D6A49">
        <w:rPr>
          <w:sz w:val="28"/>
          <w:szCs w:val="28"/>
        </w:rPr>
        <w:sym w:font="Symbol" w:char="F0AE"/>
      </w:r>
      <w:r w:rsidRPr="009D6A49">
        <w:rPr>
          <w:sz w:val="28"/>
          <w:szCs w:val="28"/>
        </w:rPr>
        <w:t xml:space="preserve"> đường Lạc Long Quân </w:t>
      </w:r>
      <w:r w:rsidRPr="009D6A49">
        <w:rPr>
          <w:sz w:val="28"/>
          <w:szCs w:val="28"/>
        </w:rPr>
        <w:sym w:font="Symbol" w:char="F0AE"/>
      </w:r>
      <w:r w:rsidRPr="009D6A49">
        <w:rPr>
          <w:sz w:val="28"/>
          <w:szCs w:val="28"/>
        </w:rPr>
        <w:t xml:space="preserve"> trụ T44.</w:t>
      </w:r>
    </w:p>
    <w:p w14:paraId="21955E08" w14:textId="77777777" w:rsidR="007A1CCD" w:rsidRPr="009D6A49" w:rsidRDefault="007A1CCD" w:rsidP="00290D7A">
      <w:pPr>
        <w:pStyle w:val="ListParagraph"/>
        <w:numPr>
          <w:ilvl w:val="0"/>
          <w:numId w:val="46"/>
        </w:numPr>
        <w:tabs>
          <w:tab w:val="left" w:pos="993"/>
        </w:tabs>
        <w:autoSpaceDE w:val="0"/>
        <w:autoSpaceDN w:val="0"/>
        <w:adjustRightInd w:val="0"/>
        <w:spacing w:line="276" w:lineRule="auto"/>
        <w:ind w:left="0" w:firstLine="567"/>
        <w:rPr>
          <w:sz w:val="28"/>
          <w:szCs w:val="28"/>
        </w:rPr>
      </w:pPr>
      <w:r w:rsidRPr="009D6A49">
        <w:rPr>
          <w:sz w:val="28"/>
          <w:szCs w:val="28"/>
        </w:rPr>
        <w:t xml:space="preserve">Mạch 2: Từ trạm 220kV Đầm Sen </w:t>
      </w:r>
      <w:r w:rsidRPr="009D6A49">
        <w:rPr>
          <w:sz w:val="28"/>
          <w:szCs w:val="28"/>
        </w:rPr>
        <w:sym w:font="Symbol" w:char="F0AE"/>
      </w:r>
      <w:r w:rsidRPr="009D6A49">
        <w:rPr>
          <w:sz w:val="28"/>
          <w:szCs w:val="28"/>
        </w:rPr>
        <w:t xml:space="preserve"> đường Kênh Tân Hóa </w:t>
      </w:r>
      <w:r w:rsidRPr="009D6A49">
        <w:rPr>
          <w:sz w:val="28"/>
          <w:szCs w:val="28"/>
        </w:rPr>
        <w:sym w:font="Symbol" w:char="F0AE"/>
      </w:r>
      <w:r w:rsidRPr="009D6A49">
        <w:rPr>
          <w:sz w:val="28"/>
          <w:szCs w:val="28"/>
        </w:rPr>
        <w:t xml:space="preserve"> đường Hòa Bình </w:t>
      </w:r>
      <w:r w:rsidRPr="009D6A49">
        <w:rPr>
          <w:sz w:val="28"/>
          <w:szCs w:val="28"/>
        </w:rPr>
        <w:sym w:font="Symbol" w:char="F0AE"/>
      </w:r>
      <w:r w:rsidRPr="009D6A49">
        <w:rPr>
          <w:sz w:val="28"/>
          <w:szCs w:val="28"/>
        </w:rPr>
        <w:t xml:space="preserve"> đường Ông Ích Khiêm </w:t>
      </w:r>
      <w:r w:rsidRPr="009D6A49">
        <w:rPr>
          <w:sz w:val="28"/>
          <w:szCs w:val="28"/>
        </w:rPr>
        <w:sym w:font="Symbol" w:char="F0AE"/>
      </w:r>
      <w:r w:rsidRPr="009D6A49">
        <w:rPr>
          <w:sz w:val="28"/>
          <w:szCs w:val="28"/>
        </w:rPr>
        <w:t xml:space="preserve"> đường Bình Thới </w:t>
      </w:r>
      <w:r w:rsidRPr="009D6A49">
        <w:rPr>
          <w:sz w:val="28"/>
          <w:szCs w:val="28"/>
        </w:rPr>
        <w:sym w:font="Symbol" w:char="F0AE"/>
      </w:r>
      <w:r w:rsidRPr="009D6A49">
        <w:rPr>
          <w:sz w:val="28"/>
          <w:szCs w:val="28"/>
        </w:rPr>
        <w:t xml:space="preserve"> Nguyễn Thị Nhỏ </w:t>
      </w:r>
      <w:r w:rsidRPr="009D6A49">
        <w:rPr>
          <w:sz w:val="28"/>
          <w:szCs w:val="28"/>
        </w:rPr>
        <w:sym w:font="Symbol" w:char="F0AE"/>
      </w:r>
      <w:r w:rsidRPr="009D6A49">
        <w:rPr>
          <w:sz w:val="28"/>
          <w:szCs w:val="28"/>
        </w:rPr>
        <w:t xml:space="preserve"> đường C </w:t>
      </w:r>
      <w:r w:rsidRPr="009D6A49">
        <w:rPr>
          <w:sz w:val="28"/>
          <w:szCs w:val="28"/>
        </w:rPr>
        <w:sym w:font="Symbol" w:char="F0AE"/>
      </w:r>
      <w:r w:rsidRPr="009D6A49">
        <w:rPr>
          <w:sz w:val="28"/>
          <w:szCs w:val="28"/>
        </w:rPr>
        <w:t xml:space="preserve"> Trạm 110kV Trường Đua.</w:t>
      </w:r>
    </w:p>
    <w:p w14:paraId="7A451332" w14:textId="77777777" w:rsidR="007A1CCD" w:rsidRPr="009D6A49" w:rsidRDefault="007A1CCD" w:rsidP="00290D7A">
      <w:pPr>
        <w:pStyle w:val="ListParagraph"/>
        <w:numPr>
          <w:ilvl w:val="0"/>
          <w:numId w:val="46"/>
        </w:numPr>
        <w:tabs>
          <w:tab w:val="left" w:pos="993"/>
        </w:tabs>
        <w:autoSpaceDE w:val="0"/>
        <w:autoSpaceDN w:val="0"/>
        <w:adjustRightInd w:val="0"/>
        <w:spacing w:line="276" w:lineRule="auto"/>
        <w:ind w:left="0" w:firstLine="567"/>
        <w:rPr>
          <w:sz w:val="28"/>
          <w:szCs w:val="28"/>
        </w:rPr>
      </w:pPr>
      <w:r w:rsidRPr="009D6A49">
        <w:rPr>
          <w:sz w:val="28"/>
          <w:szCs w:val="28"/>
        </w:rPr>
        <w:t xml:space="preserve">Mạch 3: Từ trạm 220kV Đầm Sen </w:t>
      </w:r>
      <w:r w:rsidRPr="009D6A49">
        <w:rPr>
          <w:sz w:val="28"/>
          <w:szCs w:val="28"/>
        </w:rPr>
        <w:sym w:font="Symbol" w:char="F0AE"/>
      </w:r>
      <w:r w:rsidRPr="009D6A49">
        <w:rPr>
          <w:sz w:val="28"/>
          <w:szCs w:val="28"/>
        </w:rPr>
        <w:t xml:space="preserve"> đường Kênh Tân Hóa </w:t>
      </w:r>
      <w:r w:rsidRPr="009D6A49">
        <w:rPr>
          <w:sz w:val="28"/>
          <w:szCs w:val="28"/>
        </w:rPr>
        <w:sym w:font="Symbol" w:char="F0AE"/>
      </w:r>
      <w:r w:rsidRPr="009D6A49">
        <w:rPr>
          <w:sz w:val="28"/>
          <w:szCs w:val="28"/>
        </w:rPr>
        <w:t xml:space="preserve"> đường Hòa Bình </w:t>
      </w:r>
      <w:r w:rsidRPr="009D6A49">
        <w:rPr>
          <w:sz w:val="28"/>
          <w:szCs w:val="28"/>
        </w:rPr>
        <w:sym w:font="Symbol" w:char="F0AE"/>
      </w:r>
      <w:r w:rsidRPr="009D6A49">
        <w:rPr>
          <w:sz w:val="28"/>
          <w:szCs w:val="28"/>
        </w:rPr>
        <w:t xml:space="preserve"> đường Ông Ích Khiêm </w:t>
      </w:r>
      <w:r w:rsidRPr="009D6A49">
        <w:rPr>
          <w:sz w:val="28"/>
          <w:szCs w:val="28"/>
        </w:rPr>
        <w:sym w:font="Wingdings" w:char="F0E0"/>
      </w:r>
      <w:r w:rsidRPr="009D6A49">
        <w:rPr>
          <w:sz w:val="28"/>
          <w:szCs w:val="28"/>
        </w:rPr>
        <w:t xml:space="preserve"> đường Bình Thới </w:t>
      </w:r>
      <w:r w:rsidRPr="009D6A49">
        <w:rPr>
          <w:sz w:val="28"/>
          <w:szCs w:val="28"/>
        </w:rPr>
        <w:sym w:font="Symbol" w:char="F0AE"/>
      </w:r>
      <w:r w:rsidRPr="009D6A49">
        <w:rPr>
          <w:sz w:val="28"/>
          <w:szCs w:val="28"/>
        </w:rPr>
        <w:t xml:space="preserve"> Nguyễn Thị Nhỏ </w:t>
      </w:r>
      <w:r w:rsidRPr="009D6A49">
        <w:rPr>
          <w:sz w:val="28"/>
          <w:szCs w:val="28"/>
        </w:rPr>
        <w:sym w:font="Symbol" w:char="F0AE"/>
      </w:r>
      <w:r w:rsidRPr="009D6A49">
        <w:rPr>
          <w:sz w:val="28"/>
          <w:szCs w:val="28"/>
        </w:rPr>
        <w:t xml:space="preserve"> đường Lữ Gia </w:t>
      </w:r>
      <w:r w:rsidRPr="009D6A49">
        <w:rPr>
          <w:sz w:val="28"/>
          <w:szCs w:val="28"/>
        </w:rPr>
        <w:sym w:font="Symbol" w:char="F0AE"/>
      </w:r>
      <w:r w:rsidRPr="009D6A49">
        <w:rPr>
          <w:sz w:val="28"/>
          <w:szCs w:val="28"/>
        </w:rPr>
        <w:t xml:space="preserve"> đường số 52 </w:t>
      </w:r>
      <w:r w:rsidRPr="009D6A49">
        <w:rPr>
          <w:sz w:val="28"/>
          <w:szCs w:val="28"/>
        </w:rPr>
        <w:sym w:font="Symbol" w:char="F0AE"/>
      </w:r>
      <w:r w:rsidRPr="009D6A49">
        <w:rPr>
          <w:sz w:val="28"/>
          <w:szCs w:val="28"/>
        </w:rPr>
        <w:t xml:space="preserve"> đường số 2 </w:t>
      </w:r>
      <w:r w:rsidRPr="009D6A49">
        <w:rPr>
          <w:sz w:val="28"/>
          <w:szCs w:val="28"/>
        </w:rPr>
        <w:sym w:font="Symbol" w:char="F0AE"/>
      </w:r>
      <w:r w:rsidRPr="009D6A49">
        <w:rPr>
          <w:sz w:val="28"/>
          <w:szCs w:val="28"/>
        </w:rPr>
        <w:t xml:space="preserve"> trụ T12.</w:t>
      </w:r>
    </w:p>
    <w:p w14:paraId="46FE7181" w14:textId="77777777" w:rsidR="007A1CCD" w:rsidRPr="009D6A49" w:rsidRDefault="007A1CCD" w:rsidP="00290D7A">
      <w:pPr>
        <w:pStyle w:val="ListParagraph"/>
        <w:numPr>
          <w:ilvl w:val="0"/>
          <w:numId w:val="45"/>
        </w:numPr>
        <w:tabs>
          <w:tab w:val="left" w:pos="993"/>
        </w:tabs>
        <w:autoSpaceDE w:val="0"/>
        <w:autoSpaceDN w:val="0"/>
        <w:adjustRightInd w:val="0"/>
        <w:spacing w:line="276" w:lineRule="auto"/>
        <w:ind w:left="0" w:firstLine="567"/>
        <w:rPr>
          <w:sz w:val="28"/>
          <w:szCs w:val="28"/>
        </w:rPr>
      </w:pPr>
      <w:r w:rsidRPr="009D6A49">
        <w:rPr>
          <w:sz w:val="28"/>
          <w:szCs w:val="28"/>
        </w:rPr>
        <w:t>Thay thế rơ le 67/67N hiện hữu tại ngăn lộ 172 tại trạm 110kV Trường Đua bằng rơ le 87L.</w:t>
      </w:r>
    </w:p>
    <w:p w14:paraId="530B3DA2" w14:textId="4CF6494E" w:rsidR="00AB0801" w:rsidRPr="009D6A49" w:rsidRDefault="00AB0801" w:rsidP="00290D7A">
      <w:pPr>
        <w:pStyle w:val="ListParagraph"/>
        <w:numPr>
          <w:ilvl w:val="0"/>
          <w:numId w:val="6"/>
        </w:numPr>
        <w:tabs>
          <w:tab w:val="left" w:pos="567"/>
        </w:tabs>
        <w:spacing w:before="120" w:after="120" w:line="276" w:lineRule="auto"/>
        <w:ind w:left="567" w:hanging="283"/>
        <w:rPr>
          <w:b/>
          <w:bCs/>
          <w:sz w:val="28"/>
          <w:szCs w:val="28"/>
          <w:lang w:val="vi-VN"/>
        </w:rPr>
      </w:pPr>
      <w:r w:rsidRPr="009D6A49">
        <w:rPr>
          <w:b/>
          <w:bCs/>
          <w:sz w:val="28"/>
          <w:szCs w:val="28"/>
        </w:rPr>
        <w:t>Giải pháp kỹ thuật chính</w:t>
      </w:r>
    </w:p>
    <w:p w14:paraId="74D39818" w14:textId="77777777" w:rsidR="002A5FE0" w:rsidRPr="009D6A49" w:rsidRDefault="002A5FE0" w:rsidP="00290D7A">
      <w:pPr>
        <w:tabs>
          <w:tab w:val="left" w:pos="1418"/>
        </w:tabs>
        <w:spacing w:before="120" w:after="120" w:line="276" w:lineRule="auto"/>
        <w:ind w:left="1418" w:hanging="851"/>
        <w:rPr>
          <w:sz w:val="28"/>
          <w:szCs w:val="28"/>
        </w:rPr>
      </w:pPr>
      <w:r w:rsidRPr="009D6A49">
        <w:rPr>
          <w:sz w:val="28"/>
          <w:szCs w:val="28"/>
        </w:rPr>
        <w:t>a. Giải pháp công nghệ:</w:t>
      </w:r>
    </w:p>
    <w:p w14:paraId="747EBE43" w14:textId="77777777" w:rsidR="002A5FE0" w:rsidRPr="009D6A49" w:rsidRDefault="002A5FE0" w:rsidP="00290D7A">
      <w:pPr>
        <w:numPr>
          <w:ilvl w:val="0"/>
          <w:numId w:val="3"/>
        </w:numPr>
        <w:tabs>
          <w:tab w:val="left" w:pos="851"/>
        </w:tabs>
        <w:spacing w:before="120" w:after="120" w:line="276" w:lineRule="auto"/>
        <w:ind w:left="0" w:firstLine="567"/>
        <w:rPr>
          <w:sz w:val="28"/>
          <w:szCs w:val="28"/>
        </w:rPr>
      </w:pPr>
      <w:r w:rsidRPr="009D6A49">
        <w:rPr>
          <w:sz w:val="28"/>
          <w:szCs w:val="28"/>
        </w:rPr>
        <w:t>Giải pháp cải tạo phần đường dây:</w:t>
      </w:r>
    </w:p>
    <w:p w14:paraId="3D55FFC2" w14:textId="378E7807" w:rsidR="002A5FE0" w:rsidRPr="009D6A49" w:rsidRDefault="002A5FE0" w:rsidP="00290D7A">
      <w:pPr>
        <w:pStyle w:val="ListParagraph"/>
        <w:numPr>
          <w:ilvl w:val="0"/>
          <w:numId w:val="45"/>
        </w:numPr>
        <w:tabs>
          <w:tab w:val="left" w:pos="993"/>
        </w:tabs>
        <w:autoSpaceDE w:val="0"/>
        <w:autoSpaceDN w:val="0"/>
        <w:adjustRightInd w:val="0"/>
        <w:spacing w:before="120" w:after="120" w:line="276" w:lineRule="auto"/>
        <w:ind w:left="0" w:firstLine="567"/>
        <w:rPr>
          <w:sz w:val="28"/>
          <w:szCs w:val="28"/>
        </w:rPr>
      </w:pPr>
      <w:r w:rsidRPr="009D6A49">
        <w:rPr>
          <w:sz w:val="28"/>
          <w:szCs w:val="28"/>
        </w:rPr>
        <w:t>Cáp ngầ</w:t>
      </w:r>
      <w:r w:rsidRPr="009D6A49">
        <w:rPr>
          <w:sz w:val="28"/>
          <w:szCs w:val="28"/>
          <w:lang w:val="vi-VN"/>
        </w:rPr>
        <w:t xml:space="preserve">m: </w:t>
      </w:r>
      <w:r w:rsidRPr="009D6A49">
        <w:rPr>
          <w:sz w:val="28"/>
          <w:szCs w:val="28"/>
        </w:rPr>
        <w:t>Cáp ngầm XLPE 1200mm2 – 110 kV</w:t>
      </w:r>
    </w:p>
    <w:p w14:paraId="27419337" w14:textId="77777777" w:rsidR="002A5FE0" w:rsidRPr="009D6A49" w:rsidRDefault="002A5FE0" w:rsidP="00290D7A">
      <w:pPr>
        <w:numPr>
          <w:ilvl w:val="0"/>
          <w:numId w:val="49"/>
        </w:numPr>
        <w:tabs>
          <w:tab w:val="left" w:pos="1134"/>
        </w:tabs>
        <w:spacing w:before="120" w:after="120" w:line="276" w:lineRule="auto"/>
        <w:ind w:left="0" w:firstLine="567"/>
        <w:jc w:val="left"/>
        <w:rPr>
          <w:sz w:val="28"/>
          <w:szCs w:val="28"/>
        </w:rPr>
      </w:pPr>
      <w:r w:rsidRPr="009D6A49">
        <w:rPr>
          <w:sz w:val="28"/>
          <w:szCs w:val="28"/>
        </w:rPr>
        <w:t xml:space="preserve">Mạch 1: từ trạm 220 kV Đầm Sen – T44 XDM (Trụ T44 XDM tại vị trí trụ T44 hiện hữu thuộc tuyến đường dây Chợ Lớn – Bà Quẹo – Trường Đua), chiều dài đơn tuyến khoảng 1,937 km. Do trụ T44 được xây dựng mới thành trụ </w:t>
      </w:r>
      <w:r w:rsidRPr="009D6A49">
        <w:rPr>
          <w:sz w:val="28"/>
          <w:szCs w:val="28"/>
        </w:rPr>
        <w:lastRenderedPageBreak/>
        <w:t>đấu nối cáp ngầm nên chiều cao dây dẫn sẽ cao hơn chiều cao dây hiện hữu dẫn tới việc chuỗi đỡ của trụ T43 hiện hữu sẽ bị đá lên. Do đó trụ T43 sẽ thay thế xà đỡ hiện hữu bằng sứ cánh xà.</w:t>
      </w:r>
    </w:p>
    <w:p w14:paraId="19B96160" w14:textId="77777777" w:rsidR="002A5FE0" w:rsidRPr="009D6A49" w:rsidRDefault="002A5FE0" w:rsidP="00290D7A">
      <w:pPr>
        <w:numPr>
          <w:ilvl w:val="0"/>
          <w:numId w:val="49"/>
        </w:numPr>
        <w:tabs>
          <w:tab w:val="left" w:pos="1134"/>
        </w:tabs>
        <w:spacing w:before="120" w:after="120" w:line="276" w:lineRule="auto"/>
        <w:ind w:left="0" w:firstLine="567"/>
        <w:jc w:val="left"/>
        <w:rPr>
          <w:sz w:val="28"/>
          <w:szCs w:val="28"/>
        </w:rPr>
      </w:pPr>
      <w:r w:rsidRPr="009D6A49">
        <w:rPr>
          <w:sz w:val="28"/>
          <w:szCs w:val="28"/>
        </w:rPr>
        <w:t>Mạch 2: từ trạm 220 kV Đầm Sen đến trạm 110 kV Trường Đua (ngăn lộ 172), chiều dài đơn tuyến khoảng 3,432 km.</w:t>
      </w:r>
    </w:p>
    <w:p w14:paraId="77D962C8" w14:textId="77777777" w:rsidR="002A5FE0" w:rsidRPr="009D6A49" w:rsidRDefault="002A5FE0" w:rsidP="00290D7A">
      <w:pPr>
        <w:numPr>
          <w:ilvl w:val="0"/>
          <w:numId w:val="49"/>
        </w:numPr>
        <w:tabs>
          <w:tab w:val="left" w:pos="1134"/>
        </w:tabs>
        <w:spacing w:before="120" w:after="120" w:line="276" w:lineRule="auto"/>
        <w:ind w:left="0" w:firstLine="567"/>
        <w:jc w:val="left"/>
        <w:rPr>
          <w:sz w:val="28"/>
          <w:szCs w:val="28"/>
        </w:rPr>
      </w:pPr>
      <w:r w:rsidRPr="009D6A49">
        <w:rPr>
          <w:sz w:val="28"/>
          <w:szCs w:val="28"/>
        </w:rPr>
        <w:t>Mạch 3: từ trạm 220 kV Đầm Sen đến trụ T12 hiện hữu (Trụ T12 hiện hữu thuộc tuyến đường dây Tao Đàn – Trường Đua), chiều dài đơn tuyến khoảng 4,009 km.</w:t>
      </w:r>
    </w:p>
    <w:p w14:paraId="69AF9AB9" w14:textId="0714F7B7" w:rsidR="002A5FE0" w:rsidRPr="009D6A49" w:rsidRDefault="002A5FE0" w:rsidP="00290D7A">
      <w:pPr>
        <w:pStyle w:val="ListParagraph"/>
        <w:numPr>
          <w:ilvl w:val="0"/>
          <w:numId w:val="45"/>
        </w:numPr>
        <w:tabs>
          <w:tab w:val="left" w:pos="993"/>
        </w:tabs>
        <w:autoSpaceDE w:val="0"/>
        <w:autoSpaceDN w:val="0"/>
        <w:adjustRightInd w:val="0"/>
        <w:spacing w:before="120" w:after="120" w:line="276" w:lineRule="auto"/>
        <w:ind w:left="0" w:firstLine="567"/>
        <w:rPr>
          <w:sz w:val="28"/>
          <w:szCs w:val="28"/>
        </w:rPr>
      </w:pPr>
      <w:r w:rsidRPr="009D6A49">
        <w:rPr>
          <w:sz w:val="28"/>
          <w:szCs w:val="28"/>
        </w:rPr>
        <w:t xml:space="preserve"> Cáp ngầm được luồn trong ống HDPE D200, trong đó khối ống từ trạm 220kV Đầm Sen đến hố khoan HK14 được biên chế vào dự án “Đường dây 220kV Bà Quẹo – Đầm Sen”.</w:t>
      </w:r>
    </w:p>
    <w:p w14:paraId="10CFA605" w14:textId="29FFEAD1" w:rsidR="002A5FE0" w:rsidRPr="009D6A49" w:rsidRDefault="002A5FE0" w:rsidP="00290D7A">
      <w:pPr>
        <w:pStyle w:val="ListParagraph"/>
        <w:numPr>
          <w:ilvl w:val="0"/>
          <w:numId w:val="45"/>
        </w:numPr>
        <w:tabs>
          <w:tab w:val="left" w:pos="993"/>
        </w:tabs>
        <w:autoSpaceDE w:val="0"/>
        <w:autoSpaceDN w:val="0"/>
        <w:adjustRightInd w:val="0"/>
        <w:spacing w:before="120" w:after="120" w:line="276" w:lineRule="auto"/>
        <w:ind w:left="0" w:firstLine="567"/>
        <w:rPr>
          <w:sz w:val="28"/>
          <w:szCs w:val="28"/>
        </w:rPr>
      </w:pPr>
      <w:r w:rsidRPr="009D6A49">
        <w:rPr>
          <w:sz w:val="28"/>
          <w:szCs w:val="28"/>
        </w:rPr>
        <w:t xml:space="preserve"> Cáp quang được luồn trong ống HDPE D75, trong phạm vi dự án kéo mới 2 sợi cáp quang. Sợi 1: kéo mới cáp quang 96FO từ trạm Đầm Sen đến trạm 110 kV Trường Đua; Sợi 2: kéo mới cáp quang 48FO từ trạm Đầm Sen đến trụ T12 cải tạo.</w:t>
      </w:r>
    </w:p>
    <w:p w14:paraId="0920B622" w14:textId="77777777" w:rsidR="002A5FE0" w:rsidRPr="009D6A49" w:rsidRDefault="002A5FE0" w:rsidP="00290D7A">
      <w:pPr>
        <w:numPr>
          <w:ilvl w:val="0"/>
          <w:numId w:val="3"/>
        </w:numPr>
        <w:tabs>
          <w:tab w:val="left" w:pos="851"/>
        </w:tabs>
        <w:spacing w:before="120" w:after="120" w:line="276" w:lineRule="auto"/>
        <w:ind w:left="0" w:firstLine="567"/>
        <w:rPr>
          <w:sz w:val="28"/>
          <w:szCs w:val="28"/>
        </w:rPr>
      </w:pPr>
      <w:r w:rsidRPr="009D6A49">
        <w:rPr>
          <w:sz w:val="28"/>
          <w:szCs w:val="28"/>
        </w:rPr>
        <w:t>Giải pháp bổ sung rơ le 87L</w:t>
      </w:r>
      <w:r w:rsidRPr="009D6A49">
        <w:rPr>
          <w:sz w:val="28"/>
          <w:szCs w:val="28"/>
          <w:lang w:val="vi-VN"/>
        </w:rPr>
        <w:t>:</w:t>
      </w:r>
    </w:p>
    <w:p w14:paraId="46F7DF30" w14:textId="1D4E9683" w:rsidR="002A5FE0" w:rsidRPr="009D6A49" w:rsidRDefault="002A5FE0" w:rsidP="00290D7A">
      <w:pPr>
        <w:pStyle w:val="ListParagraph"/>
        <w:numPr>
          <w:ilvl w:val="0"/>
          <w:numId w:val="45"/>
        </w:numPr>
        <w:tabs>
          <w:tab w:val="left" w:pos="993"/>
        </w:tabs>
        <w:autoSpaceDE w:val="0"/>
        <w:autoSpaceDN w:val="0"/>
        <w:adjustRightInd w:val="0"/>
        <w:spacing w:before="120" w:after="120" w:line="276" w:lineRule="auto"/>
        <w:ind w:left="0" w:firstLine="567"/>
        <w:rPr>
          <w:sz w:val="28"/>
          <w:szCs w:val="28"/>
        </w:rPr>
      </w:pPr>
      <w:r w:rsidRPr="009D6A49">
        <w:rPr>
          <w:rFonts w:ascii="Calibri" w:hAnsi="Calibri"/>
          <w:sz w:val="28"/>
          <w:szCs w:val="28"/>
        </w:rPr>
        <w:t xml:space="preserve"> </w:t>
      </w:r>
      <w:r w:rsidRPr="009D6A49">
        <w:rPr>
          <w:sz w:val="28"/>
          <w:szCs w:val="28"/>
        </w:rPr>
        <w:t>Mạch 1 (từ trạm 220 kV Đầm Sen – T44 XDM): Tuyến này rơ le 87L đã được trang bị ở trạm 220 kV Đầm Sen trong dự án “Trạm 220 kV Đầm Sen” và được trang bị ở trạm 220 kV Bà Quẹo trong dự án “Trạm biến áp 220 kV Vĩnh Lộc (Bà Quẹo)”. Tuyến cáp quang sẽ sử dụng cáp quang 96FO được thực hiện trong dự án “Đường dây 220 kV Bà Quẹo – Đầm Sen”. Do đó đối với tuyến này dự án sẽ không lắp rơ le 87L và không kéo mới cáp quang.</w:t>
      </w:r>
    </w:p>
    <w:p w14:paraId="2E3A0E0E" w14:textId="4DE623B6" w:rsidR="002A5FE0" w:rsidRPr="009D6A49" w:rsidRDefault="002A5FE0" w:rsidP="00290D7A">
      <w:pPr>
        <w:pStyle w:val="ListParagraph"/>
        <w:numPr>
          <w:ilvl w:val="0"/>
          <w:numId w:val="45"/>
        </w:numPr>
        <w:tabs>
          <w:tab w:val="left" w:pos="993"/>
        </w:tabs>
        <w:autoSpaceDE w:val="0"/>
        <w:autoSpaceDN w:val="0"/>
        <w:adjustRightInd w:val="0"/>
        <w:spacing w:before="120" w:after="120" w:line="276" w:lineRule="auto"/>
        <w:ind w:left="0" w:firstLine="567"/>
        <w:rPr>
          <w:sz w:val="28"/>
          <w:szCs w:val="28"/>
        </w:rPr>
      </w:pPr>
      <w:r w:rsidRPr="009D6A49">
        <w:rPr>
          <w:sz w:val="28"/>
          <w:szCs w:val="28"/>
        </w:rPr>
        <w:t xml:space="preserve"> Mạch 2 (từ trạm 220 kV Đầm Sen đến trạm 110 kV Trường Đua):</w:t>
      </w:r>
    </w:p>
    <w:p w14:paraId="0439EBDB" w14:textId="77777777" w:rsidR="002A5FE0" w:rsidRPr="009D6A49" w:rsidRDefault="002A5FE0" w:rsidP="00290D7A">
      <w:pPr>
        <w:numPr>
          <w:ilvl w:val="0"/>
          <w:numId w:val="49"/>
        </w:numPr>
        <w:tabs>
          <w:tab w:val="left" w:pos="1134"/>
        </w:tabs>
        <w:spacing w:before="120" w:after="120" w:line="276" w:lineRule="auto"/>
        <w:ind w:left="0" w:firstLine="567"/>
        <w:jc w:val="left"/>
        <w:rPr>
          <w:sz w:val="28"/>
          <w:szCs w:val="28"/>
        </w:rPr>
      </w:pPr>
      <w:r w:rsidRPr="009D6A49">
        <w:rPr>
          <w:sz w:val="28"/>
          <w:szCs w:val="28"/>
        </w:rPr>
        <w:t>Đối với trạm 220 kV Đầm Sen: Rơ le 87L đã được trang bị trong dự án “Trạm 220 kV Đầm Sen”</w:t>
      </w:r>
    </w:p>
    <w:p w14:paraId="3D19EFF3" w14:textId="77777777" w:rsidR="002A5FE0" w:rsidRPr="009D6A49" w:rsidRDefault="002A5FE0" w:rsidP="00290D7A">
      <w:pPr>
        <w:numPr>
          <w:ilvl w:val="0"/>
          <w:numId w:val="49"/>
        </w:numPr>
        <w:tabs>
          <w:tab w:val="left" w:pos="1134"/>
        </w:tabs>
        <w:spacing w:before="120" w:after="120" w:line="276" w:lineRule="auto"/>
        <w:ind w:left="0" w:firstLine="567"/>
        <w:jc w:val="left"/>
        <w:rPr>
          <w:sz w:val="28"/>
          <w:szCs w:val="28"/>
        </w:rPr>
      </w:pPr>
      <w:r w:rsidRPr="009D6A49">
        <w:rPr>
          <w:sz w:val="28"/>
          <w:szCs w:val="28"/>
        </w:rPr>
        <w:t>Đối với trạm 110 kV Trường Đua: Sẽ tiến hành thay thế rơ le 67/67N hiện hữu tại ngăn lộ 172 bằng rơ le 87L. Vị trí lắp đặt rờ le đã được Công ty Lưới Điện Cao Thế TPHCM chấp thuận theo văn bản 248/LĐCT-KTVH ngày 16/01/2024.</w:t>
      </w:r>
    </w:p>
    <w:p w14:paraId="27170A61" w14:textId="77777777" w:rsidR="002A5FE0" w:rsidRPr="009D6A49" w:rsidRDefault="002A5FE0" w:rsidP="00290D7A">
      <w:pPr>
        <w:numPr>
          <w:ilvl w:val="0"/>
          <w:numId w:val="49"/>
        </w:numPr>
        <w:tabs>
          <w:tab w:val="left" w:pos="1134"/>
        </w:tabs>
        <w:spacing w:before="120" w:after="120" w:line="276" w:lineRule="auto"/>
        <w:ind w:left="0" w:firstLine="567"/>
        <w:jc w:val="left"/>
        <w:rPr>
          <w:sz w:val="28"/>
          <w:szCs w:val="28"/>
        </w:rPr>
      </w:pPr>
      <w:r w:rsidRPr="009D6A49">
        <w:rPr>
          <w:sz w:val="28"/>
          <w:szCs w:val="28"/>
        </w:rPr>
        <w:t>Tuyến cáp quang sử dụng: kéo mới cáp quang NMOC loại 96FO từ trạm 220 kV Đầm Sen đến trạm 110 kV Trường Đua.</w:t>
      </w:r>
    </w:p>
    <w:p w14:paraId="39F6018E" w14:textId="3314535F" w:rsidR="002A5FE0" w:rsidRPr="009D6A49" w:rsidRDefault="002A5FE0" w:rsidP="00290D7A">
      <w:pPr>
        <w:pStyle w:val="ListParagraph"/>
        <w:numPr>
          <w:ilvl w:val="0"/>
          <w:numId w:val="45"/>
        </w:numPr>
        <w:tabs>
          <w:tab w:val="left" w:pos="993"/>
        </w:tabs>
        <w:autoSpaceDE w:val="0"/>
        <w:autoSpaceDN w:val="0"/>
        <w:adjustRightInd w:val="0"/>
        <w:spacing w:before="120" w:after="120" w:line="276" w:lineRule="auto"/>
        <w:ind w:left="0" w:firstLine="567"/>
        <w:rPr>
          <w:sz w:val="28"/>
          <w:szCs w:val="28"/>
        </w:rPr>
      </w:pPr>
      <w:r w:rsidRPr="009D6A49">
        <w:rPr>
          <w:sz w:val="28"/>
          <w:szCs w:val="28"/>
        </w:rPr>
        <w:t xml:space="preserve"> </w:t>
      </w:r>
      <w:r w:rsidRPr="009D6A49">
        <w:rPr>
          <w:sz w:val="28"/>
          <w:szCs w:val="28"/>
          <w:lang w:val="vi-VN"/>
        </w:rPr>
        <w:t xml:space="preserve"> </w:t>
      </w:r>
      <w:r w:rsidRPr="009D6A49">
        <w:rPr>
          <w:sz w:val="28"/>
          <w:szCs w:val="28"/>
        </w:rPr>
        <w:t>Mạch 3 (từ trạm 220 kV Đầm Sen đến trụ T12 cải tạo):</w:t>
      </w:r>
    </w:p>
    <w:p w14:paraId="2DA68804" w14:textId="77777777" w:rsidR="002A5FE0" w:rsidRPr="009D6A49" w:rsidRDefault="002A5FE0" w:rsidP="00290D7A">
      <w:pPr>
        <w:numPr>
          <w:ilvl w:val="0"/>
          <w:numId w:val="49"/>
        </w:numPr>
        <w:tabs>
          <w:tab w:val="left" w:pos="1134"/>
        </w:tabs>
        <w:spacing w:before="120" w:after="120" w:line="276" w:lineRule="auto"/>
        <w:ind w:left="0" w:firstLine="567"/>
        <w:jc w:val="left"/>
        <w:rPr>
          <w:sz w:val="28"/>
          <w:szCs w:val="28"/>
        </w:rPr>
      </w:pPr>
      <w:r w:rsidRPr="009D6A49">
        <w:rPr>
          <w:sz w:val="28"/>
          <w:szCs w:val="28"/>
        </w:rPr>
        <w:t xml:space="preserve">Đối với trạm 220 kV Đầm Sen rơ le 87L đã được trang bị trong dự án “Trạm 220 kV Đầm Sen”. </w:t>
      </w:r>
    </w:p>
    <w:p w14:paraId="68BCDCB7" w14:textId="77777777" w:rsidR="002A5FE0" w:rsidRPr="009D6A49" w:rsidRDefault="002A5FE0" w:rsidP="00290D7A">
      <w:pPr>
        <w:numPr>
          <w:ilvl w:val="0"/>
          <w:numId w:val="49"/>
        </w:numPr>
        <w:tabs>
          <w:tab w:val="left" w:pos="1134"/>
        </w:tabs>
        <w:spacing w:before="120" w:after="120" w:line="276" w:lineRule="auto"/>
        <w:ind w:left="0" w:firstLine="567"/>
        <w:jc w:val="left"/>
        <w:rPr>
          <w:sz w:val="28"/>
          <w:szCs w:val="28"/>
        </w:rPr>
      </w:pPr>
      <w:r w:rsidRPr="009D6A49">
        <w:rPr>
          <w:sz w:val="28"/>
          <w:szCs w:val="28"/>
        </w:rPr>
        <w:t>Đối với trạm 220 kV Tao Đàn sẽ tiến hành lắp mới rơ le 87L. Vị trí lắp đặt rờ le đã được Công ty Truyền Tải Điện 4 chấp thuận theo văn bản 617/PTC4-KT ngày 22/02/2024.</w:t>
      </w:r>
    </w:p>
    <w:p w14:paraId="306C3B76" w14:textId="77777777" w:rsidR="002A5FE0" w:rsidRPr="009D6A49" w:rsidRDefault="002A5FE0" w:rsidP="00290D7A">
      <w:pPr>
        <w:numPr>
          <w:ilvl w:val="0"/>
          <w:numId w:val="49"/>
        </w:numPr>
        <w:tabs>
          <w:tab w:val="left" w:pos="1134"/>
        </w:tabs>
        <w:spacing w:before="120" w:after="160" w:line="276" w:lineRule="auto"/>
        <w:ind w:left="0" w:firstLine="567"/>
        <w:jc w:val="left"/>
        <w:rPr>
          <w:sz w:val="28"/>
          <w:szCs w:val="28"/>
        </w:rPr>
      </w:pPr>
      <w:r w:rsidRPr="009D6A49">
        <w:rPr>
          <w:sz w:val="28"/>
          <w:szCs w:val="28"/>
        </w:rPr>
        <w:t xml:space="preserve">Tuyến cáp quang sử dụng: </w:t>
      </w:r>
      <w:r w:rsidRPr="009D6A49">
        <w:rPr>
          <w:rFonts w:hint="eastAsia"/>
          <w:sz w:val="28"/>
          <w:szCs w:val="28"/>
        </w:rPr>
        <w:t>Đ</w:t>
      </w:r>
      <w:r w:rsidRPr="009D6A49">
        <w:rPr>
          <w:sz w:val="28"/>
          <w:szCs w:val="28"/>
        </w:rPr>
        <w:t xml:space="preserve">oạn từ trạm 220kV </w:t>
      </w:r>
      <w:r w:rsidRPr="009D6A49">
        <w:rPr>
          <w:rFonts w:hint="eastAsia"/>
          <w:sz w:val="28"/>
          <w:szCs w:val="28"/>
        </w:rPr>
        <w:t>Đ</w:t>
      </w:r>
      <w:r w:rsidRPr="009D6A49">
        <w:rPr>
          <w:sz w:val="28"/>
          <w:szCs w:val="28"/>
        </w:rPr>
        <w:t xml:space="preserve">ầm Sen </w:t>
      </w:r>
      <w:r w:rsidRPr="009D6A49">
        <w:rPr>
          <w:rFonts w:hint="eastAsia"/>
          <w:sz w:val="28"/>
          <w:szCs w:val="28"/>
        </w:rPr>
        <w:t>đ</w:t>
      </w:r>
      <w:r w:rsidRPr="009D6A49">
        <w:rPr>
          <w:sz w:val="28"/>
          <w:szCs w:val="28"/>
        </w:rPr>
        <w:t xml:space="preserve">ến trạm 110kV Chợ Lớn sẽ sử dụng cáp quang NMOC 96FO </w:t>
      </w:r>
      <w:r w:rsidRPr="009D6A49">
        <w:rPr>
          <w:rFonts w:hint="eastAsia"/>
          <w:sz w:val="28"/>
          <w:szCs w:val="28"/>
        </w:rPr>
        <w:t>đư</w:t>
      </w:r>
      <w:r w:rsidRPr="009D6A49">
        <w:rPr>
          <w:sz w:val="28"/>
          <w:szCs w:val="28"/>
        </w:rPr>
        <w:t xml:space="preserve">ợc kéo mới trong dự án “Trạm biến áp 220kV </w:t>
      </w:r>
      <w:r w:rsidRPr="009D6A49">
        <w:rPr>
          <w:rFonts w:hint="eastAsia"/>
          <w:sz w:val="28"/>
          <w:szCs w:val="28"/>
        </w:rPr>
        <w:t>Đ</w:t>
      </w:r>
      <w:r w:rsidRPr="009D6A49">
        <w:rPr>
          <w:sz w:val="28"/>
          <w:szCs w:val="28"/>
        </w:rPr>
        <w:t xml:space="preserve">ầm Sen – Chợ Lớn”. </w:t>
      </w:r>
      <w:r w:rsidRPr="009D6A49">
        <w:rPr>
          <w:rFonts w:hint="eastAsia"/>
          <w:sz w:val="28"/>
          <w:szCs w:val="28"/>
        </w:rPr>
        <w:t>Đ</w:t>
      </w:r>
      <w:r w:rsidRPr="009D6A49">
        <w:rPr>
          <w:sz w:val="28"/>
          <w:szCs w:val="28"/>
        </w:rPr>
        <w:t xml:space="preserve">oạn từ trạm 110kV Chợ Lớn </w:t>
      </w:r>
      <w:r w:rsidRPr="009D6A49">
        <w:rPr>
          <w:rFonts w:hint="eastAsia"/>
          <w:sz w:val="28"/>
          <w:szCs w:val="28"/>
        </w:rPr>
        <w:t>đ</w:t>
      </w:r>
      <w:r w:rsidRPr="009D6A49">
        <w:rPr>
          <w:sz w:val="28"/>
          <w:szCs w:val="28"/>
        </w:rPr>
        <w:t>ến trạm 110kV Hùng V</w:t>
      </w:r>
      <w:r w:rsidRPr="009D6A49">
        <w:rPr>
          <w:rFonts w:hint="eastAsia"/>
          <w:sz w:val="28"/>
          <w:szCs w:val="28"/>
        </w:rPr>
        <w:t>ươ</w:t>
      </w:r>
      <w:r w:rsidRPr="009D6A49">
        <w:rPr>
          <w:sz w:val="28"/>
          <w:szCs w:val="28"/>
        </w:rPr>
        <w:t xml:space="preserve">ng sẽ sử dụng cáp quang NMOC 96FO </w:t>
      </w:r>
      <w:r w:rsidRPr="009D6A49">
        <w:rPr>
          <w:rFonts w:hint="eastAsia"/>
          <w:sz w:val="28"/>
          <w:szCs w:val="28"/>
        </w:rPr>
        <w:t>đư</w:t>
      </w:r>
      <w:r w:rsidRPr="009D6A49">
        <w:rPr>
          <w:sz w:val="28"/>
          <w:szCs w:val="28"/>
        </w:rPr>
        <w:t xml:space="preserve">ợc kéo mới trong dự án “Cải tạo </w:t>
      </w:r>
      <w:r w:rsidRPr="009D6A49">
        <w:rPr>
          <w:rFonts w:hint="eastAsia"/>
          <w:sz w:val="28"/>
          <w:szCs w:val="28"/>
        </w:rPr>
        <w:t>đư</w:t>
      </w:r>
      <w:r w:rsidRPr="009D6A49">
        <w:rPr>
          <w:sz w:val="28"/>
          <w:szCs w:val="28"/>
        </w:rPr>
        <w:t xml:space="preserve">ờng dây 110kV Phú </w:t>
      </w:r>
      <w:r w:rsidRPr="009D6A49">
        <w:rPr>
          <w:rFonts w:hint="eastAsia"/>
          <w:sz w:val="28"/>
          <w:szCs w:val="28"/>
        </w:rPr>
        <w:t>Đ</w:t>
      </w:r>
      <w:r w:rsidRPr="009D6A49">
        <w:rPr>
          <w:sz w:val="28"/>
          <w:szCs w:val="28"/>
        </w:rPr>
        <w:t>ịnh – Hùng V</w:t>
      </w:r>
      <w:r w:rsidRPr="009D6A49">
        <w:rPr>
          <w:rFonts w:hint="eastAsia"/>
          <w:sz w:val="28"/>
          <w:szCs w:val="28"/>
        </w:rPr>
        <w:t>ươ</w:t>
      </w:r>
      <w:r w:rsidRPr="009D6A49">
        <w:rPr>
          <w:sz w:val="28"/>
          <w:szCs w:val="28"/>
        </w:rPr>
        <w:t>ng (</w:t>
      </w:r>
      <w:r w:rsidRPr="009D6A49">
        <w:rPr>
          <w:rFonts w:hint="eastAsia"/>
          <w:sz w:val="28"/>
          <w:szCs w:val="28"/>
        </w:rPr>
        <w:t>Đ</w:t>
      </w:r>
      <w:r w:rsidRPr="009D6A49">
        <w:rPr>
          <w:sz w:val="28"/>
          <w:szCs w:val="28"/>
        </w:rPr>
        <w:t>oạn từ trạm 110kV Chợ Lớn – Trạm 110kV Hùng V</w:t>
      </w:r>
      <w:r w:rsidRPr="009D6A49">
        <w:rPr>
          <w:rFonts w:hint="eastAsia"/>
          <w:sz w:val="28"/>
          <w:szCs w:val="28"/>
        </w:rPr>
        <w:t>ươ</w:t>
      </w:r>
      <w:r w:rsidRPr="009D6A49">
        <w:rPr>
          <w:sz w:val="28"/>
          <w:szCs w:val="28"/>
        </w:rPr>
        <w:t xml:space="preserve">ng)”. </w:t>
      </w:r>
      <w:r w:rsidRPr="009D6A49">
        <w:rPr>
          <w:rFonts w:hint="eastAsia"/>
          <w:sz w:val="28"/>
          <w:szCs w:val="28"/>
        </w:rPr>
        <w:t>Đ</w:t>
      </w:r>
      <w:r w:rsidRPr="009D6A49">
        <w:rPr>
          <w:sz w:val="28"/>
          <w:szCs w:val="28"/>
        </w:rPr>
        <w:t>oạn từ trạm 110kV Hùng V</w:t>
      </w:r>
      <w:r w:rsidRPr="009D6A49">
        <w:rPr>
          <w:rFonts w:hint="eastAsia"/>
          <w:sz w:val="28"/>
          <w:szCs w:val="28"/>
        </w:rPr>
        <w:t>ươ</w:t>
      </w:r>
      <w:r w:rsidRPr="009D6A49">
        <w:rPr>
          <w:sz w:val="28"/>
          <w:szCs w:val="28"/>
        </w:rPr>
        <w:t xml:space="preserve">ng – TN Nguyễn Hoàng – A2 – Trạm ngắt Hội Chợ - TBA 220kV Tao </w:t>
      </w:r>
      <w:r w:rsidRPr="009D6A49">
        <w:rPr>
          <w:rFonts w:hint="eastAsia"/>
          <w:sz w:val="28"/>
          <w:szCs w:val="28"/>
        </w:rPr>
        <w:t>Đà</w:t>
      </w:r>
      <w:r w:rsidRPr="009D6A49">
        <w:rPr>
          <w:sz w:val="28"/>
          <w:szCs w:val="28"/>
        </w:rPr>
        <w:t xml:space="preserve">n sẽ sử dụng tuyến cáp quang hiện hữu do Công ty Công nghệ Thông tin </w:t>
      </w:r>
      <w:r w:rsidRPr="009D6A49">
        <w:rPr>
          <w:rFonts w:hint="eastAsia"/>
          <w:sz w:val="28"/>
          <w:szCs w:val="28"/>
        </w:rPr>
        <w:t>Đ</w:t>
      </w:r>
      <w:r w:rsidRPr="009D6A49">
        <w:rPr>
          <w:sz w:val="28"/>
          <w:szCs w:val="28"/>
        </w:rPr>
        <w:t>iện lực Thành phố Hồ Chí Minh quản lý.</w:t>
      </w:r>
    </w:p>
    <w:p w14:paraId="4331F5AF" w14:textId="77777777" w:rsidR="002A5FE0" w:rsidRPr="009D6A49" w:rsidRDefault="002A5FE0" w:rsidP="00290D7A">
      <w:pPr>
        <w:tabs>
          <w:tab w:val="left" w:pos="1418"/>
        </w:tabs>
        <w:spacing w:before="120" w:after="160" w:line="276" w:lineRule="auto"/>
        <w:ind w:left="1418" w:hanging="851"/>
        <w:rPr>
          <w:sz w:val="28"/>
          <w:szCs w:val="28"/>
        </w:rPr>
      </w:pPr>
      <w:r w:rsidRPr="009D6A49">
        <w:rPr>
          <w:sz w:val="28"/>
          <w:szCs w:val="28"/>
        </w:rPr>
        <w:t>b. Giải pháp xây dựng:</w:t>
      </w:r>
    </w:p>
    <w:p w14:paraId="6EAB0FEA" w14:textId="77777777" w:rsidR="002A5FE0" w:rsidRPr="009D6A49" w:rsidRDefault="002A5FE0" w:rsidP="00290D7A">
      <w:pPr>
        <w:numPr>
          <w:ilvl w:val="0"/>
          <w:numId w:val="3"/>
        </w:numPr>
        <w:tabs>
          <w:tab w:val="left" w:pos="851"/>
        </w:tabs>
        <w:spacing w:before="60" w:line="276" w:lineRule="auto"/>
        <w:ind w:left="0" w:firstLine="567"/>
        <w:rPr>
          <w:sz w:val="28"/>
          <w:szCs w:val="28"/>
        </w:rPr>
      </w:pPr>
      <w:r w:rsidRPr="009D6A49">
        <w:rPr>
          <w:sz w:val="28"/>
          <w:szCs w:val="28"/>
        </w:rPr>
        <w:t>Cột đấu nối cáp ngầm: tại vị trí T44 hiện hữu được xây dựng mới trụ đấu nối cáp ngầm 1 mạch. Tại vị trí T12 được lắp bổ sung thêm xà đỡ thiết bị cáp ngầm do trụ hiện hữu đã được thiết kế dự phòng để đấu nối cáp ngầm.</w:t>
      </w:r>
    </w:p>
    <w:p w14:paraId="338E7FF1" w14:textId="77777777" w:rsidR="002A5FE0" w:rsidRPr="009D6A49" w:rsidRDefault="002A5FE0" w:rsidP="00290D7A">
      <w:pPr>
        <w:numPr>
          <w:ilvl w:val="0"/>
          <w:numId w:val="3"/>
        </w:numPr>
        <w:tabs>
          <w:tab w:val="left" w:pos="851"/>
        </w:tabs>
        <w:spacing w:before="60" w:line="276" w:lineRule="auto"/>
        <w:ind w:left="0" w:firstLine="567"/>
        <w:rPr>
          <w:sz w:val="28"/>
          <w:szCs w:val="28"/>
        </w:rPr>
      </w:pPr>
      <w:r w:rsidRPr="009D6A49">
        <w:rPr>
          <w:sz w:val="28"/>
          <w:szCs w:val="28"/>
        </w:rPr>
        <w:t>Móng trụ đấu nối cáp ngầm: tại vị trí T44 hiện hữu sẽ xây dựng mới móng bê tông cốt thép sử dụng cọc khoan nhồi đường kính D600 và móng neo chằng trụ T43 hiện hữu phục vụ thi công trụ T44.</w:t>
      </w:r>
    </w:p>
    <w:p w14:paraId="7CCF04CF" w14:textId="77777777" w:rsidR="002A5FE0" w:rsidRPr="009D6A49" w:rsidRDefault="002A5FE0" w:rsidP="00290D7A">
      <w:pPr>
        <w:numPr>
          <w:ilvl w:val="0"/>
          <w:numId w:val="3"/>
        </w:numPr>
        <w:tabs>
          <w:tab w:val="left" w:pos="851"/>
        </w:tabs>
        <w:spacing w:before="60" w:line="276" w:lineRule="auto"/>
        <w:ind w:left="0" w:firstLine="567"/>
        <w:rPr>
          <w:sz w:val="28"/>
          <w:szCs w:val="28"/>
        </w:rPr>
      </w:pPr>
      <w:r w:rsidRPr="009D6A49">
        <w:rPr>
          <w:sz w:val="28"/>
          <w:szCs w:val="28"/>
        </w:rPr>
        <w:t>Phần ống kéo cáp ngầm sẽ được khoan robot kết hợp với đào mương cáp tái lập để kết nối các vị trí khoan robot và hầm nối cáp.</w:t>
      </w:r>
    </w:p>
    <w:p w14:paraId="2CF8653F" w14:textId="77777777" w:rsidR="002A5FE0" w:rsidRPr="009D6A49" w:rsidRDefault="002A5FE0" w:rsidP="00290D7A">
      <w:pPr>
        <w:numPr>
          <w:ilvl w:val="0"/>
          <w:numId w:val="3"/>
        </w:numPr>
        <w:tabs>
          <w:tab w:val="left" w:pos="851"/>
        </w:tabs>
        <w:spacing w:before="60" w:line="276" w:lineRule="auto"/>
        <w:ind w:left="0" w:firstLine="567"/>
        <w:rPr>
          <w:sz w:val="28"/>
          <w:szCs w:val="28"/>
          <w:lang w:val="vi-VN"/>
        </w:rPr>
      </w:pPr>
      <w:r w:rsidRPr="009D6A49">
        <w:rPr>
          <w:sz w:val="28"/>
          <w:szCs w:val="28"/>
        </w:rPr>
        <w:t>Hầm nối cáp 110kV sử dụng kết cấu bê tông cốt thép đổ tại chỗ, nắp hầm sử dụng nắp gang để đảm bảo an toàn khi vận hành.</w:t>
      </w:r>
    </w:p>
    <w:p w14:paraId="4D672AB9" w14:textId="666CCF2C" w:rsidR="00E269D8" w:rsidRPr="009D6A49" w:rsidRDefault="00E269D8" w:rsidP="00290D7A">
      <w:pPr>
        <w:pStyle w:val="ListParagraph"/>
        <w:numPr>
          <w:ilvl w:val="0"/>
          <w:numId w:val="6"/>
        </w:numPr>
        <w:tabs>
          <w:tab w:val="left" w:pos="567"/>
        </w:tabs>
        <w:spacing w:before="60" w:after="60" w:line="276" w:lineRule="auto"/>
        <w:ind w:left="567" w:hanging="283"/>
        <w:rPr>
          <w:rFonts w:eastAsia="Arial"/>
          <w:bCs/>
          <w:sz w:val="28"/>
          <w:szCs w:val="28"/>
          <w:lang w:val="vi-VN"/>
        </w:rPr>
      </w:pPr>
      <w:r w:rsidRPr="009D6A49">
        <w:rPr>
          <w:b/>
          <w:bCs/>
          <w:sz w:val="28"/>
          <w:szCs w:val="28"/>
          <w:lang w:val="it-IT"/>
        </w:rPr>
        <w:t>Mô tả khái quát về gói thầu:</w:t>
      </w:r>
    </w:p>
    <w:p w14:paraId="0489EC93" w14:textId="40650CA2" w:rsidR="00A70E23" w:rsidRPr="009D6A49" w:rsidRDefault="00E269D8" w:rsidP="00290D7A">
      <w:pPr>
        <w:numPr>
          <w:ilvl w:val="0"/>
          <w:numId w:val="3"/>
        </w:numPr>
        <w:tabs>
          <w:tab w:val="left" w:pos="851"/>
        </w:tabs>
        <w:spacing w:before="60" w:line="276" w:lineRule="auto"/>
        <w:ind w:left="851" w:hanging="284"/>
        <w:rPr>
          <w:bCs/>
          <w:iCs/>
          <w:sz w:val="28"/>
          <w:szCs w:val="28"/>
          <w:lang w:val="nl-NL"/>
        </w:rPr>
      </w:pPr>
      <w:r w:rsidRPr="009D6A49">
        <w:rPr>
          <w:sz w:val="28"/>
          <w:szCs w:val="28"/>
        </w:rPr>
        <w:t>Tên</w:t>
      </w:r>
      <w:r w:rsidRPr="009D6A49">
        <w:rPr>
          <w:bCs/>
          <w:sz w:val="28"/>
          <w:szCs w:val="28"/>
          <w:lang w:val="it-IT"/>
        </w:rPr>
        <w:t xml:space="preserve"> gói thầu: </w:t>
      </w:r>
      <w:r w:rsidR="007A1CCD" w:rsidRPr="009D6A49">
        <w:rPr>
          <w:bCs/>
          <w:sz w:val="28"/>
          <w:szCs w:val="28"/>
          <w:lang w:val="it-IT"/>
        </w:rPr>
        <w:t>Tư vấn g</w:t>
      </w:r>
      <w:r w:rsidR="008E0222" w:rsidRPr="009D6A49">
        <w:rPr>
          <w:bCs/>
          <w:sz w:val="28"/>
          <w:szCs w:val="28"/>
        </w:rPr>
        <w:t>iám sát thi công</w:t>
      </w:r>
      <w:r w:rsidR="00CC43DD" w:rsidRPr="009D6A49">
        <w:rPr>
          <w:bCs/>
          <w:sz w:val="28"/>
          <w:szCs w:val="28"/>
        </w:rPr>
        <w:t xml:space="preserve"> phần xây dựng</w:t>
      </w:r>
      <w:r w:rsidR="000446DA" w:rsidRPr="009D6A49">
        <w:rPr>
          <w:bCs/>
          <w:sz w:val="28"/>
          <w:szCs w:val="28"/>
        </w:rPr>
        <w:t>.</w:t>
      </w:r>
    </w:p>
    <w:p w14:paraId="5DFBDAFF" w14:textId="10BFAF4B" w:rsidR="000446DA" w:rsidRPr="009D6A49" w:rsidRDefault="000446DA" w:rsidP="00290D7A">
      <w:pPr>
        <w:numPr>
          <w:ilvl w:val="0"/>
          <w:numId w:val="3"/>
        </w:numPr>
        <w:tabs>
          <w:tab w:val="left" w:pos="851"/>
        </w:tabs>
        <w:spacing w:before="60" w:line="276" w:lineRule="auto"/>
        <w:ind w:left="0" w:firstLine="567"/>
        <w:rPr>
          <w:bCs/>
          <w:iCs/>
          <w:sz w:val="28"/>
          <w:szCs w:val="28"/>
          <w:lang w:val="nl-NL"/>
        </w:rPr>
      </w:pPr>
      <w:r w:rsidRPr="009D6A49">
        <w:rPr>
          <w:bCs/>
          <w:iCs/>
          <w:sz w:val="28"/>
          <w:szCs w:val="28"/>
          <w:lang w:val="nl-NL"/>
        </w:rPr>
        <w:t xml:space="preserve">Mục đích của việc tuyển chọn nhà thầu: </w:t>
      </w:r>
      <w:r w:rsidR="00253F9D" w:rsidRPr="009D6A49">
        <w:rPr>
          <w:bCs/>
          <w:iCs/>
          <w:sz w:val="28"/>
          <w:szCs w:val="28"/>
          <w:lang w:val="nl-NL"/>
        </w:rPr>
        <w:t xml:space="preserve">Mục tiêu của Chủ đầu tư là lựa chọn được </w:t>
      </w:r>
      <w:r w:rsidRPr="009D6A49">
        <w:rPr>
          <w:bCs/>
          <w:iCs/>
          <w:sz w:val="28"/>
          <w:szCs w:val="28"/>
          <w:lang w:val="nl-NL"/>
        </w:rPr>
        <w:t xml:space="preserve">nhà thầu </w:t>
      </w:r>
      <w:r w:rsidR="00E75964" w:rsidRPr="009D6A49">
        <w:rPr>
          <w:bCs/>
          <w:iCs/>
          <w:sz w:val="28"/>
          <w:szCs w:val="28"/>
          <w:lang w:val="nl-NL"/>
        </w:rPr>
        <w:t>cung cấp dịch vụ tư vấn giám sát có năng lực và kinh nghiệm cùng với một đề xuất tài chính phù hợp, đáp ứng tất cả</w:t>
      </w:r>
      <w:r w:rsidRPr="009D6A49">
        <w:rPr>
          <w:bCs/>
          <w:iCs/>
          <w:sz w:val="28"/>
          <w:szCs w:val="28"/>
          <w:lang w:val="nl-NL"/>
        </w:rPr>
        <w:t xml:space="preserve"> yêu cầu của E-HSMT</w:t>
      </w:r>
      <w:r w:rsidR="00E75964" w:rsidRPr="009D6A49">
        <w:rPr>
          <w:bCs/>
          <w:iCs/>
          <w:sz w:val="28"/>
          <w:szCs w:val="28"/>
          <w:lang w:val="nl-NL"/>
        </w:rPr>
        <w:t>.</w:t>
      </w:r>
    </w:p>
    <w:p w14:paraId="6A5F25FB" w14:textId="6C23356D" w:rsidR="00E269D8" w:rsidRPr="009D6A49" w:rsidRDefault="00E269D8" w:rsidP="00E269D8">
      <w:pPr>
        <w:tabs>
          <w:tab w:val="left" w:pos="1134"/>
        </w:tabs>
        <w:spacing w:before="60" w:after="60" w:line="252" w:lineRule="auto"/>
        <w:rPr>
          <w:b/>
          <w:bCs/>
          <w:sz w:val="28"/>
          <w:szCs w:val="28"/>
          <w:lang w:val="it-IT"/>
        </w:rPr>
      </w:pPr>
      <w:r w:rsidRPr="009D6A49">
        <w:rPr>
          <w:b/>
          <w:sz w:val="28"/>
          <w:szCs w:val="28"/>
          <w:lang w:val="it-IT"/>
        </w:rPr>
        <w:t>II. Phạm vi công việc:</w:t>
      </w:r>
    </w:p>
    <w:p w14:paraId="5F40FC67" w14:textId="77777777" w:rsidR="00E269D8" w:rsidRPr="009D6A49" w:rsidRDefault="00E269D8" w:rsidP="005207D2">
      <w:pPr>
        <w:pStyle w:val="ListParagraph"/>
        <w:numPr>
          <w:ilvl w:val="0"/>
          <w:numId w:val="7"/>
        </w:numPr>
        <w:tabs>
          <w:tab w:val="left" w:pos="567"/>
        </w:tabs>
        <w:spacing w:before="120" w:after="60"/>
        <w:ind w:left="568" w:hanging="284"/>
        <w:contextualSpacing w:val="0"/>
        <w:rPr>
          <w:bCs/>
          <w:sz w:val="28"/>
          <w:szCs w:val="28"/>
          <w:lang w:val="it-IT"/>
        </w:rPr>
      </w:pPr>
      <w:r w:rsidRPr="009D6A49">
        <w:rPr>
          <w:b/>
          <w:bCs/>
          <w:sz w:val="28"/>
          <w:szCs w:val="28"/>
          <w:lang w:val="it-IT"/>
        </w:rPr>
        <w:t xml:space="preserve">Phạm vi công việc chính của gói thầu: </w:t>
      </w:r>
    </w:p>
    <w:p w14:paraId="6FE12B3B" w14:textId="4EB2DB0E" w:rsidR="00F53C15" w:rsidRPr="009D6A49" w:rsidRDefault="00F53C15" w:rsidP="00295CF6">
      <w:pPr>
        <w:numPr>
          <w:ilvl w:val="0"/>
          <w:numId w:val="3"/>
        </w:numPr>
        <w:tabs>
          <w:tab w:val="left" w:pos="851"/>
        </w:tabs>
        <w:spacing w:before="60" w:line="264" w:lineRule="auto"/>
        <w:ind w:left="0" w:firstLine="567"/>
        <w:rPr>
          <w:bCs/>
          <w:iCs/>
          <w:sz w:val="28"/>
          <w:szCs w:val="28"/>
          <w:lang w:val="nl-NL"/>
        </w:rPr>
      </w:pPr>
      <w:r w:rsidRPr="009D6A49">
        <w:rPr>
          <w:sz w:val="28"/>
          <w:szCs w:val="28"/>
        </w:rPr>
        <w:t>Phạm vi công việc chính của gói thầu</w:t>
      </w:r>
      <w:r w:rsidR="00410BA1" w:rsidRPr="009D6A49">
        <w:rPr>
          <w:sz w:val="28"/>
          <w:szCs w:val="28"/>
        </w:rPr>
        <w:t xml:space="preserve"> </w:t>
      </w:r>
      <w:r w:rsidR="000446DA" w:rsidRPr="009D6A49">
        <w:rPr>
          <w:sz w:val="28"/>
          <w:szCs w:val="28"/>
        </w:rPr>
        <w:t>là t</w:t>
      </w:r>
      <w:r w:rsidRPr="009D6A49">
        <w:rPr>
          <w:sz w:val="28"/>
          <w:szCs w:val="28"/>
        </w:rPr>
        <w:t xml:space="preserve">ư vấn giám sát phần thi công dự án </w:t>
      </w:r>
      <w:r w:rsidR="00295CF6" w:rsidRPr="009D6A49">
        <w:rPr>
          <w:sz w:val="28"/>
          <w:szCs w:val="28"/>
        </w:rPr>
        <w:t>Xuất tuyến 110 kV Trạm 220 kV Đầm Sen</w:t>
      </w:r>
      <w:r w:rsidRPr="009D6A49">
        <w:rPr>
          <w:sz w:val="28"/>
          <w:szCs w:val="28"/>
        </w:rPr>
        <w:t>, gồm những công việc chính như sau:</w:t>
      </w:r>
    </w:p>
    <w:p w14:paraId="2C445B4A" w14:textId="77777777" w:rsidR="00F53C15" w:rsidRPr="009D6A49" w:rsidRDefault="00F53C15" w:rsidP="00F53C15">
      <w:pPr>
        <w:pStyle w:val="ListParagraph"/>
        <w:numPr>
          <w:ilvl w:val="0"/>
          <w:numId w:val="39"/>
        </w:numPr>
        <w:tabs>
          <w:tab w:val="left" w:pos="851"/>
        </w:tabs>
        <w:spacing w:before="60" w:line="264" w:lineRule="auto"/>
        <w:ind w:left="0" w:firstLine="567"/>
        <w:rPr>
          <w:rStyle w:val="normaltextrun"/>
          <w:sz w:val="28"/>
          <w:szCs w:val="28"/>
        </w:rPr>
      </w:pPr>
      <w:r w:rsidRPr="009D6A49">
        <w:rPr>
          <w:bCs/>
          <w:sz w:val="28"/>
          <w:szCs w:val="28"/>
          <w:lang w:val="it-IT"/>
        </w:rPr>
        <w:t>G</w:t>
      </w:r>
      <w:r w:rsidRPr="009D6A49">
        <w:rPr>
          <w:rStyle w:val="normaltextrun"/>
          <w:sz w:val="28"/>
          <w:szCs w:val="28"/>
          <w:shd w:val="clear" w:color="auto" w:fill="FFFFFF"/>
        </w:rPr>
        <w:t>iám sát thi công xây dựng toàn dự án.</w:t>
      </w:r>
    </w:p>
    <w:p w14:paraId="556EEC3D" w14:textId="3C67382C" w:rsidR="00F53C15" w:rsidRPr="009D6A49" w:rsidRDefault="00F53C15" w:rsidP="00F53C15">
      <w:pPr>
        <w:pStyle w:val="ListParagraph"/>
        <w:numPr>
          <w:ilvl w:val="0"/>
          <w:numId w:val="39"/>
        </w:numPr>
        <w:tabs>
          <w:tab w:val="left" w:pos="851"/>
        </w:tabs>
        <w:spacing w:before="60" w:line="264" w:lineRule="auto"/>
        <w:ind w:left="0" w:firstLine="567"/>
        <w:rPr>
          <w:rStyle w:val="normaltextrun"/>
          <w:sz w:val="28"/>
          <w:szCs w:val="28"/>
        </w:rPr>
      </w:pPr>
      <w:r w:rsidRPr="009D6A49">
        <w:rPr>
          <w:rStyle w:val="normaltextrun"/>
          <w:sz w:val="28"/>
          <w:szCs w:val="28"/>
        </w:rPr>
        <w:t xml:space="preserve">Giám sát công tác khoan robot, </w:t>
      </w:r>
      <w:r w:rsidR="001D3FD4" w:rsidRPr="009D6A49">
        <w:rPr>
          <w:rStyle w:val="normaltextrun"/>
          <w:sz w:val="28"/>
          <w:szCs w:val="28"/>
        </w:rPr>
        <w:t xml:space="preserve">đào hở và </w:t>
      </w:r>
      <w:r w:rsidRPr="009D6A49">
        <w:rPr>
          <w:rStyle w:val="normaltextrun"/>
          <w:sz w:val="28"/>
          <w:szCs w:val="28"/>
        </w:rPr>
        <w:t>lắp đặt ống luồn cáp.</w:t>
      </w:r>
    </w:p>
    <w:p w14:paraId="228262A4" w14:textId="49A08C67" w:rsidR="00016768" w:rsidRPr="009D6A49" w:rsidRDefault="00016768" w:rsidP="00F53C15">
      <w:pPr>
        <w:pStyle w:val="ListParagraph"/>
        <w:numPr>
          <w:ilvl w:val="0"/>
          <w:numId w:val="39"/>
        </w:numPr>
        <w:tabs>
          <w:tab w:val="left" w:pos="851"/>
        </w:tabs>
        <w:spacing w:before="60" w:line="264" w:lineRule="auto"/>
        <w:ind w:left="0" w:firstLine="567"/>
        <w:rPr>
          <w:rStyle w:val="normaltextrun"/>
          <w:sz w:val="28"/>
          <w:szCs w:val="28"/>
        </w:rPr>
      </w:pPr>
      <w:r w:rsidRPr="009D6A49">
        <w:rPr>
          <w:rStyle w:val="normaltextrun"/>
          <w:sz w:val="28"/>
          <w:szCs w:val="28"/>
        </w:rPr>
        <w:t>Giám sát thi công phần xây dựng và lắp dựng trụ (gồm đường dây đấu nối tạm).</w:t>
      </w:r>
    </w:p>
    <w:p w14:paraId="2095DADA" w14:textId="54B79956" w:rsidR="00295CF6" w:rsidRPr="009D6A49" w:rsidRDefault="00295CF6" w:rsidP="00F53C15">
      <w:pPr>
        <w:pStyle w:val="ListParagraph"/>
        <w:numPr>
          <w:ilvl w:val="0"/>
          <w:numId w:val="39"/>
        </w:numPr>
        <w:tabs>
          <w:tab w:val="left" w:pos="851"/>
        </w:tabs>
        <w:spacing w:before="60" w:line="264" w:lineRule="auto"/>
        <w:ind w:left="0" w:firstLine="567"/>
        <w:rPr>
          <w:rStyle w:val="normaltextrun"/>
          <w:sz w:val="28"/>
          <w:szCs w:val="28"/>
        </w:rPr>
      </w:pPr>
      <w:r w:rsidRPr="009D6A49">
        <w:rPr>
          <w:rStyle w:val="normaltextrun"/>
          <w:sz w:val="28"/>
          <w:szCs w:val="28"/>
        </w:rPr>
        <w:t>Giám sát công tác thu hồi VTTB.</w:t>
      </w:r>
    </w:p>
    <w:p w14:paraId="454A5E8E" w14:textId="77777777" w:rsidR="00F53C15" w:rsidRPr="009D6A49" w:rsidRDefault="00F53C15" w:rsidP="00F53C15">
      <w:pPr>
        <w:pStyle w:val="ListParagraph"/>
        <w:numPr>
          <w:ilvl w:val="0"/>
          <w:numId w:val="39"/>
        </w:numPr>
        <w:tabs>
          <w:tab w:val="left" w:pos="851"/>
        </w:tabs>
        <w:spacing w:before="60" w:line="264" w:lineRule="auto"/>
        <w:ind w:left="0" w:firstLine="567"/>
        <w:rPr>
          <w:sz w:val="28"/>
          <w:szCs w:val="28"/>
        </w:rPr>
      </w:pPr>
      <w:r w:rsidRPr="009D6A49">
        <w:rPr>
          <w:bCs/>
          <w:sz w:val="28"/>
          <w:szCs w:val="28"/>
          <w:lang w:val="it-IT"/>
        </w:rPr>
        <w:t>Và một số công tác giám sát khác để nghiệm thu bàn giao đưa vào sử dụng.</w:t>
      </w:r>
    </w:p>
    <w:p w14:paraId="511A4D7E" w14:textId="77777777" w:rsidR="00F53C15" w:rsidRPr="009D6A49" w:rsidRDefault="00F53C15" w:rsidP="00F53C15">
      <w:pPr>
        <w:numPr>
          <w:ilvl w:val="0"/>
          <w:numId w:val="3"/>
        </w:numPr>
        <w:tabs>
          <w:tab w:val="left" w:pos="851"/>
        </w:tabs>
        <w:spacing w:before="60" w:line="264" w:lineRule="auto"/>
        <w:ind w:left="851" w:hanging="284"/>
        <w:rPr>
          <w:sz w:val="28"/>
          <w:szCs w:val="28"/>
        </w:rPr>
      </w:pPr>
      <w:r w:rsidRPr="009D6A49">
        <w:rPr>
          <w:sz w:val="28"/>
          <w:szCs w:val="28"/>
        </w:rPr>
        <w:t>Nguồn vốn: Vốn đầu tư xây dựng của Tổng công ty Điện lực TP. Hồ Chí Minh.</w:t>
      </w:r>
    </w:p>
    <w:p w14:paraId="791BC7CA" w14:textId="77777777" w:rsidR="00F53C15" w:rsidRPr="009D6A49" w:rsidRDefault="00F53C15" w:rsidP="00F53C15">
      <w:pPr>
        <w:numPr>
          <w:ilvl w:val="0"/>
          <w:numId w:val="3"/>
        </w:numPr>
        <w:tabs>
          <w:tab w:val="left" w:pos="851"/>
        </w:tabs>
        <w:spacing w:before="60" w:line="264" w:lineRule="auto"/>
        <w:ind w:left="851" w:hanging="284"/>
        <w:rPr>
          <w:sz w:val="28"/>
          <w:szCs w:val="28"/>
        </w:rPr>
      </w:pPr>
      <w:r w:rsidRPr="009D6A49">
        <w:rPr>
          <w:sz w:val="28"/>
          <w:szCs w:val="28"/>
        </w:rPr>
        <w:t>Hình thức lựa chọn nhà thầu: Đấu thầu rộng rãi (trong nước, qua mạng).</w:t>
      </w:r>
    </w:p>
    <w:p w14:paraId="39CC9B9A" w14:textId="77777777" w:rsidR="00F53C15" w:rsidRPr="009D6A49" w:rsidRDefault="00F53C15" w:rsidP="00F53C15">
      <w:pPr>
        <w:numPr>
          <w:ilvl w:val="0"/>
          <w:numId w:val="3"/>
        </w:numPr>
        <w:tabs>
          <w:tab w:val="left" w:pos="851"/>
        </w:tabs>
        <w:spacing w:before="60" w:line="264" w:lineRule="auto"/>
        <w:ind w:left="851" w:hanging="284"/>
        <w:rPr>
          <w:sz w:val="28"/>
          <w:szCs w:val="28"/>
        </w:rPr>
      </w:pPr>
      <w:r w:rsidRPr="009D6A49">
        <w:rPr>
          <w:sz w:val="28"/>
          <w:szCs w:val="28"/>
        </w:rPr>
        <w:t>Phương thức đấu thầu: 01 giai đoạn, 02 túi hồ sơ.</w:t>
      </w:r>
    </w:p>
    <w:p w14:paraId="797A294D" w14:textId="77777777" w:rsidR="00F53C15" w:rsidRPr="009D6A49" w:rsidRDefault="00F53C15" w:rsidP="00F53C15">
      <w:pPr>
        <w:numPr>
          <w:ilvl w:val="0"/>
          <w:numId w:val="3"/>
        </w:numPr>
        <w:tabs>
          <w:tab w:val="left" w:pos="851"/>
        </w:tabs>
        <w:spacing w:before="60" w:line="264" w:lineRule="auto"/>
        <w:ind w:left="851" w:hanging="284"/>
        <w:rPr>
          <w:sz w:val="28"/>
          <w:szCs w:val="28"/>
        </w:rPr>
      </w:pPr>
      <w:r w:rsidRPr="009D6A49">
        <w:rPr>
          <w:sz w:val="28"/>
          <w:szCs w:val="28"/>
        </w:rPr>
        <w:t>Hình thức hợp đồng: Trọn gói.</w:t>
      </w:r>
    </w:p>
    <w:p w14:paraId="5E8F5E51" w14:textId="698DE315" w:rsidR="00F53C15" w:rsidRPr="009D6A49" w:rsidRDefault="00F53C15" w:rsidP="00F53C15">
      <w:pPr>
        <w:numPr>
          <w:ilvl w:val="0"/>
          <w:numId w:val="3"/>
        </w:numPr>
        <w:tabs>
          <w:tab w:val="left" w:pos="851"/>
        </w:tabs>
        <w:spacing w:before="60" w:line="264" w:lineRule="auto"/>
        <w:ind w:left="851" w:hanging="284"/>
        <w:rPr>
          <w:spacing w:val="-2"/>
          <w:sz w:val="28"/>
          <w:szCs w:val="28"/>
          <w:lang w:val="es-ES"/>
        </w:rPr>
      </w:pPr>
      <w:r w:rsidRPr="009D6A49">
        <w:rPr>
          <w:spacing w:val="-2"/>
          <w:sz w:val="28"/>
          <w:szCs w:val="28"/>
        </w:rPr>
        <w:t xml:space="preserve">Thời </w:t>
      </w:r>
      <w:r w:rsidRPr="009D6A49">
        <w:rPr>
          <w:sz w:val="28"/>
          <w:szCs w:val="28"/>
        </w:rPr>
        <w:t>gian</w:t>
      </w:r>
      <w:r w:rsidRPr="009D6A49">
        <w:rPr>
          <w:bCs/>
          <w:spacing w:val="-2"/>
          <w:sz w:val="28"/>
          <w:szCs w:val="28"/>
          <w:lang w:val="it-IT"/>
        </w:rPr>
        <w:t xml:space="preserve"> thực </w:t>
      </w:r>
      <w:r w:rsidRPr="009D6A49">
        <w:rPr>
          <w:spacing w:val="-2"/>
          <w:sz w:val="28"/>
          <w:szCs w:val="28"/>
        </w:rPr>
        <w:t>hiện</w:t>
      </w:r>
      <w:r w:rsidRPr="009D6A49">
        <w:rPr>
          <w:bCs/>
          <w:spacing w:val="-2"/>
          <w:sz w:val="28"/>
          <w:szCs w:val="28"/>
          <w:lang w:val="it-IT"/>
        </w:rPr>
        <w:t xml:space="preserve"> hợp đồng: </w:t>
      </w:r>
      <w:r w:rsidR="007A1CCD" w:rsidRPr="009D6A49">
        <w:rPr>
          <w:bCs/>
          <w:spacing w:val="-2"/>
          <w:sz w:val="28"/>
          <w:szCs w:val="28"/>
          <w:lang w:val="es-ES"/>
        </w:rPr>
        <w:t>180</w:t>
      </w:r>
      <w:r w:rsidRPr="009D6A49">
        <w:rPr>
          <w:bCs/>
          <w:spacing w:val="-2"/>
          <w:sz w:val="28"/>
          <w:szCs w:val="28"/>
          <w:lang w:val="es-ES"/>
        </w:rPr>
        <w:t xml:space="preserve"> ngày</w:t>
      </w:r>
      <w:r w:rsidR="00396F52" w:rsidRPr="009D6A49">
        <w:rPr>
          <w:bCs/>
          <w:spacing w:val="-2"/>
          <w:sz w:val="28"/>
          <w:szCs w:val="28"/>
          <w:lang w:val="es-ES"/>
        </w:rPr>
        <w:t>.</w:t>
      </w:r>
    </w:p>
    <w:p w14:paraId="48BFEC5A" w14:textId="6C178098" w:rsidR="00782F28" w:rsidRPr="009D6A49" w:rsidRDefault="00782F28" w:rsidP="00F64ACD">
      <w:pPr>
        <w:spacing w:before="120"/>
        <w:ind w:left="567"/>
        <w:rPr>
          <w:b/>
          <w:bCs/>
          <w:sz w:val="28"/>
          <w:szCs w:val="28"/>
        </w:rPr>
      </w:pPr>
      <w:r w:rsidRPr="009D6A49">
        <w:rPr>
          <w:b/>
          <w:bCs/>
          <w:sz w:val="28"/>
          <w:szCs w:val="28"/>
        </w:rPr>
        <w:t xml:space="preserve">Lưu ý: Nhà thầu phải chào giá dự thầu với </w:t>
      </w:r>
      <w:r w:rsidR="00CC43DD" w:rsidRPr="009D6A49">
        <w:rPr>
          <w:b/>
          <w:bCs/>
          <w:sz w:val="28"/>
          <w:szCs w:val="28"/>
        </w:rPr>
        <w:t>thuế suất</w:t>
      </w:r>
      <w:r w:rsidRPr="009D6A49">
        <w:rPr>
          <w:b/>
          <w:bCs/>
          <w:sz w:val="28"/>
          <w:szCs w:val="28"/>
        </w:rPr>
        <w:t xml:space="preserve"> </w:t>
      </w:r>
      <w:r w:rsidR="00CC43DD" w:rsidRPr="009D6A49">
        <w:rPr>
          <w:b/>
          <w:bCs/>
          <w:sz w:val="28"/>
          <w:szCs w:val="28"/>
        </w:rPr>
        <w:t>GTGT</w:t>
      </w:r>
      <w:r w:rsidRPr="009D6A49">
        <w:rPr>
          <w:b/>
          <w:bCs/>
          <w:sz w:val="28"/>
          <w:szCs w:val="28"/>
        </w:rPr>
        <w:t xml:space="preserve"> là 10%</w:t>
      </w:r>
    </w:p>
    <w:p w14:paraId="2D7F484A" w14:textId="233CB3C1" w:rsidR="00E269D8" w:rsidRPr="009D6A49" w:rsidRDefault="00D609B8" w:rsidP="005207D2">
      <w:pPr>
        <w:pStyle w:val="ListParagraph"/>
        <w:numPr>
          <w:ilvl w:val="0"/>
          <w:numId w:val="7"/>
        </w:numPr>
        <w:tabs>
          <w:tab w:val="left" w:pos="567"/>
        </w:tabs>
        <w:spacing w:before="120" w:after="60"/>
        <w:ind w:left="568" w:hanging="284"/>
        <w:contextualSpacing w:val="0"/>
        <w:rPr>
          <w:b/>
          <w:bCs/>
          <w:sz w:val="28"/>
          <w:szCs w:val="28"/>
          <w:lang w:val="it-IT"/>
        </w:rPr>
      </w:pPr>
      <w:r w:rsidRPr="009D6A49">
        <w:rPr>
          <w:b/>
          <w:bCs/>
          <w:sz w:val="28"/>
          <w:szCs w:val="28"/>
          <w:lang w:val="it-IT"/>
        </w:rPr>
        <w:t>Nhiệm vụ cụ thể</w:t>
      </w:r>
    </w:p>
    <w:p w14:paraId="0704FBE1" w14:textId="4B9A2ADB" w:rsidR="00E269D8" w:rsidRPr="009D6A49" w:rsidRDefault="00D609B8" w:rsidP="007E17BD">
      <w:pPr>
        <w:numPr>
          <w:ilvl w:val="0"/>
          <w:numId w:val="3"/>
        </w:numPr>
        <w:tabs>
          <w:tab w:val="left" w:pos="851"/>
        </w:tabs>
        <w:spacing w:before="60" w:line="276" w:lineRule="auto"/>
        <w:ind w:left="0" w:firstLine="567"/>
        <w:rPr>
          <w:sz w:val="28"/>
          <w:szCs w:val="28"/>
          <w:lang w:val="nl-NL"/>
        </w:rPr>
      </w:pPr>
      <w:r w:rsidRPr="009D6A49">
        <w:rPr>
          <w:sz w:val="28"/>
          <w:szCs w:val="28"/>
          <w:lang w:val="nl-NL"/>
        </w:rPr>
        <w:t xml:space="preserve">Giám sát việc thi công phải đúng với thiết kế bản vẽ thi công được duyệt, đúng quy định </w:t>
      </w:r>
      <w:r w:rsidR="007A6325" w:rsidRPr="009D6A49">
        <w:rPr>
          <w:sz w:val="28"/>
          <w:szCs w:val="28"/>
          <w:lang w:val="nl-NL"/>
        </w:rPr>
        <w:t xml:space="preserve">pháp luật </w:t>
      </w:r>
      <w:r w:rsidRPr="009D6A49">
        <w:rPr>
          <w:sz w:val="28"/>
          <w:szCs w:val="28"/>
          <w:lang w:val="nl-NL"/>
        </w:rPr>
        <w:t xml:space="preserve">và các tiêu chuẩn hiện hành, nghiệm thu bàn giao hoàn chỉnh các hạng mục </w:t>
      </w:r>
      <w:r w:rsidR="007A6325" w:rsidRPr="009D6A49">
        <w:rPr>
          <w:sz w:val="28"/>
          <w:szCs w:val="28"/>
          <w:lang w:val="nl-NL"/>
        </w:rPr>
        <w:t>đã giám sát</w:t>
      </w:r>
      <w:r w:rsidRPr="009D6A49">
        <w:rPr>
          <w:sz w:val="28"/>
          <w:szCs w:val="28"/>
          <w:lang w:val="nl-NL"/>
        </w:rPr>
        <w:t xml:space="preserve">, </w:t>
      </w:r>
      <w:r w:rsidR="007A6325" w:rsidRPr="009D6A49">
        <w:rPr>
          <w:sz w:val="28"/>
          <w:szCs w:val="28"/>
          <w:lang w:val="nl-NL"/>
        </w:rPr>
        <w:t xml:space="preserve">tham gia </w:t>
      </w:r>
      <w:r w:rsidRPr="009D6A49">
        <w:rPr>
          <w:sz w:val="28"/>
          <w:szCs w:val="28"/>
          <w:lang w:val="nl-NL"/>
        </w:rPr>
        <w:t>nghiệm thu đóng điện bàn giao công trình đưa vào sử dụng</w:t>
      </w:r>
      <w:r w:rsidR="00E269D8" w:rsidRPr="009D6A49">
        <w:rPr>
          <w:sz w:val="28"/>
          <w:szCs w:val="28"/>
          <w:lang w:val="nl-NL"/>
        </w:rPr>
        <w:t>.</w:t>
      </w:r>
    </w:p>
    <w:p w14:paraId="653F94AB" w14:textId="636032C6" w:rsidR="00E269D8" w:rsidRPr="009D6A49" w:rsidRDefault="00D609B8" w:rsidP="007E17BD">
      <w:pPr>
        <w:numPr>
          <w:ilvl w:val="0"/>
          <w:numId w:val="3"/>
        </w:numPr>
        <w:tabs>
          <w:tab w:val="left" w:pos="851"/>
        </w:tabs>
        <w:spacing w:before="60" w:line="276" w:lineRule="auto"/>
        <w:ind w:left="0" w:firstLine="567"/>
        <w:rPr>
          <w:sz w:val="28"/>
          <w:szCs w:val="28"/>
          <w:lang w:val="nl-NL"/>
        </w:rPr>
      </w:pPr>
      <w:r w:rsidRPr="009D6A49">
        <w:rPr>
          <w:sz w:val="28"/>
          <w:szCs w:val="28"/>
          <w:lang w:val="nl-NL"/>
        </w:rPr>
        <w:t xml:space="preserve">Trách nhiệm của nhà thầu giám sát chất lượng thi công xây dựng công trình tuân thủ theo quy định tại Luật xây dựng số 50/2014/QH13 ngày 18/06/2014 </w:t>
      </w:r>
      <w:r w:rsidR="003705C9" w:rsidRPr="009D6A49">
        <w:rPr>
          <w:sz w:val="28"/>
          <w:szCs w:val="28"/>
          <w:lang w:val="nl-NL"/>
        </w:rPr>
        <w:t xml:space="preserve">và Luật xây dựng sửa đổi số 62/2020/QH14 </w:t>
      </w:r>
      <w:r w:rsidRPr="009D6A49">
        <w:rPr>
          <w:sz w:val="28"/>
          <w:szCs w:val="28"/>
          <w:lang w:val="nl-NL"/>
        </w:rPr>
        <w:t>của Quốc Hội</w:t>
      </w:r>
      <w:r w:rsidR="007A7212" w:rsidRPr="009D6A49">
        <w:rPr>
          <w:sz w:val="28"/>
          <w:szCs w:val="28"/>
          <w:lang w:val="nl-NL"/>
        </w:rPr>
        <w:t>;</w:t>
      </w:r>
      <w:r w:rsidRPr="009D6A49">
        <w:rPr>
          <w:sz w:val="28"/>
          <w:szCs w:val="28"/>
          <w:lang w:val="nl-NL"/>
        </w:rPr>
        <w:t xml:space="preserve"> Luật Điện </w:t>
      </w:r>
      <w:r w:rsidR="00F0710F" w:rsidRPr="009D6A49">
        <w:rPr>
          <w:sz w:val="28"/>
          <w:szCs w:val="28"/>
          <w:lang w:val="nl-NL"/>
        </w:rPr>
        <w:t>l</w:t>
      </w:r>
      <w:r w:rsidRPr="009D6A49">
        <w:rPr>
          <w:sz w:val="28"/>
          <w:szCs w:val="28"/>
          <w:lang w:val="nl-NL"/>
        </w:rPr>
        <w:t xml:space="preserve">ực số </w:t>
      </w:r>
      <w:r w:rsidR="00624BB0" w:rsidRPr="009D6A49">
        <w:rPr>
          <w:sz w:val="28"/>
          <w:szCs w:val="28"/>
          <w:lang w:val="nl-NL"/>
        </w:rPr>
        <w:t>61/2024/</w:t>
      </w:r>
      <w:r w:rsidRPr="009D6A49">
        <w:rPr>
          <w:sz w:val="28"/>
          <w:szCs w:val="28"/>
          <w:lang w:val="nl-NL"/>
        </w:rPr>
        <w:t>QH1</w:t>
      </w:r>
      <w:r w:rsidR="00624BB0" w:rsidRPr="009D6A49">
        <w:rPr>
          <w:sz w:val="28"/>
          <w:szCs w:val="28"/>
          <w:lang w:val="nl-NL"/>
        </w:rPr>
        <w:t>5</w:t>
      </w:r>
      <w:r w:rsidRPr="009D6A49">
        <w:rPr>
          <w:sz w:val="28"/>
          <w:szCs w:val="28"/>
          <w:lang w:val="nl-NL"/>
        </w:rPr>
        <w:t xml:space="preserve"> ngày </w:t>
      </w:r>
      <w:r w:rsidR="00624BB0" w:rsidRPr="009D6A49">
        <w:rPr>
          <w:sz w:val="28"/>
          <w:szCs w:val="28"/>
          <w:lang w:val="nl-NL"/>
        </w:rPr>
        <w:t>3</w:t>
      </w:r>
      <w:r w:rsidRPr="009D6A49">
        <w:rPr>
          <w:sz w:val="28"/>
          <w:szCs w:val="28"/>
          <w:lang w:val="nl-NL"/>
        </w:rPr>
        <w:t>0/11/20</w:t>
      </w:r>
      <w:r w:rsidR="00624BB0" w:rsidRPr="009D6A49">
        <w:rPr>
          <w:sz w:val="28"/>
          <w:szCs w:val="28"/>
          <w:lang w:val="nl-NL"/>
        </w:rPr>
        <w:t>24</w:t>
      </w:r>
      <w:r w:rsidR="007A7212" w:rsidRPr="009D6A49">
        <w:rPr>
          <w:sz w:val="28"/>
          <w:szCs w:val="28"/>
          <w:lang w:val="nl-NL"/>
        </w:rPr>
        <w:t>;</w:t>
      </w:r>
      <w:r w:rsidRPr="009D6A49">
        <w:rPr>
          <w:sz w:val="28"/>
          <w:szCs w:val="28"/>
          <w:lang w:val="nl-NL"/>
        </w:rPr>
        <w:t xml:space="preserve"> Nghị định 06/2021/NĐ-CP ngày 26/01/2021 của Chính phủ </w:t>
      </w:r>
      <w:r w:rsidR="003705C9" w:rsidRPr="009D6A49">
        <w:rPr>
          <w:sz w:val="28"/>
          <w:szCs w:val="28"/>
          <w:lang w:val="nl-NL"/>
        </w:rPr>
        <w:t>quy định chi tiết một số nội dung về quản lý chất lượng, thi công xây dựng và bảo trì công trình xây dựng</w:t>
      </w:r>
      <w:r w:rsidR="007A7212" w:rsidRPr="009D6A49">
        <w:rPr>
          <w:sz w:val="28"/>
          <w:szCs w:val="28"/>
          <w:lang w:val="nl-NL"/>
        </w:rPr>
        <w:t xml:space="preserve"> và Thông tư 10/2021/TT-BXD</w:t>
      </w:r>
      <w:r w:rsidRPr="009D6A49">
        <w:rPr>
          <w:sz w:val="28"/>
          <w:szCs w:val="28"/>
          <w:lang w:val="nl-NL"/>
        </w:rPr>
        <w:t xml:space="preserve"> </w:t>
      </w:r>
      <w:r w:rsidR="007A7212" w:rsidRPr="009D6A49">
        <w:rPr>
          <w:sz w:val="28"/>
          <w:szCs w:val="28"/>
          <w:lang w:val="nl-NL"/>
        </w:rPr>
        <w:t>ngày 25/8/2021</w:t>
      </w:r>
      <w:r w:rsidR="007A7212" w:rsidRPr="009D6A49">
        <w:rPr>
          <w:rFonts w:ascii="Arial" w:hAnsi="Arial" w:cs="Arial"/>
          <w:i/>
          <w:sz w:val="20"/>
        </w:rPr>
        <w:t xml:space="preserve"> </w:t>
      </w:r>
      <w:r w:rsidR="007A7212" w:rsidRPr="009D6A49">
        <w:rPr>
          <w:sz w:val="28"/>
          <w:szCs w:val="28"/>
          <w:lang w:val="nl-NL"/>
        </w:rPr>
        <w:t xml:space="preserve">của Bộ </w:t>
      </w:r>
      <w:r w:rsidR="009164FA" w:rsidRPr="009D6A49">
        <w:rPr>
          <w:sz w:val="28"/>
          <w:szCs w:val="28"/>
          <w:lang w:val="nl-NL"/>
        </w:rPr>
        <w:t>X</w:t>
      </w:r>
      <w:r w:rsidR="007A7212" w:rsidRPr="009D6A49">
        <w:rPr>
          <w:sz w:val="28"/>
          <w:szCs w:val="28"/>
          <w:lang w:val="nl-NL"/>
        </w:rPr>
        <w:t>ây dựng về việc hướng dẫn một số điều và biện pháp thi hành Nghị định số 06/2021/NĐ-CP ngày 26/01/2021 và Nghị định số 44/2016/NĐ-CP ngày 15/5/2016 của Chính phủ</w:t>
      </w:r>
      <w:r w:rsidR="007A7212" w:rsidRPr="009D6A49">
        <w:rPr>
          <w:rStyle w:val="Vnbnnidung"/>
          <w:rFonts w:ascii="Arial" w:hAnsi="Arial" w:cs="Arial"/>
          <w:b/>
          <w:bCs/>
          <w:sz w:val="20"/>
        </w:rPr>
        <w:t xml:space="preserve">. </w:t>
      </w:r>
      <w:r w:rsidRPr="009D6A49">
        <w:rPr>
          <w:sz w:val="28"/>
          <w:szCs w:val="28"/>
          <w:lang w:val="nl-NL"/>
        </w:rPr>
        <w:t>Đồng thời</w:t>
      </w:r>
      <w:r w:rsidR="007A7212" w:rsidRPr="009D6A49">
        <w:rPr>
          <w:sz w:val="28"/>
          <w:szCs w:val="28"/>
          <w:lang w:val="nl-NL"/>
        </w:rPr>
        <w:t>,</w:t>
      </w:r>
      <w:r w:rsidRPr="009D6A49">
        <w:rPr>
          <w:sz w:val="28"/>
          <w:szCs w:val="28"/>
          <w:lang w:val="nl-NL"/>
        </w:rPr>
        <w:t xml:space="preserve"> phải tuân thủ theo quy phạm, quy định hiện hành khác về giám sát chất lượng thi công xây dựng</w:t>
      </w:r>
      <w:r w:rsidR="00E269D8" w:rsidRPr="009D6A49">
        <w:rPr>
          <w:sz w:val="28"/>
          <w:szCs w:val="28"/>
          <w:lang w:val="nl-NL"/>
        </w:rPr>
        <w:t>.</w:t>
      </w:r>
    </w:p>
    <w:p w14:paraId="4EBADBDD" w14:textId="1C2B3574" w:rsidR="003705C9" w:rsidRPr="009D6A49" w:rsidRDefault="003705C9" w:rsidP="007E17BD">
      <w:pPr>
        <w:numPr>
          <w:ilvl w:val="0"/>
          <w:numId w:val="3"/>
        </w:numPr>
        <w:tabs>
          <w:tab w:val="left" w:pos="851"/>
        </w:tabs>
        <w:spacing w:before="60" w:line="276" w:lineRule="auto"/>
        <w:ind w:left="0" w:firstLine="567"/>
        <w:rPr>
          <w:sz w:val="28"/>
          <w:szCs w:val="28"/>
          <w:lang w:val="nl-NL"/>
        </w:rPr>
      </w:pPr>
      <w:r w:rsidRPr="009D6A49">
        <w:rPr>
          <w:sz w:val="28"/>
          <w:szCs w:val="28"/>
          <w:lang w:val="nl-NL"/>
        </w:rPr>
        <w:t xml:space="preserve">Nhà thầu có trách nhiệm thực hiện báo cáo giám sát online theo </w:t>
      </w:r>
      <w:r w:rsidR="00302DB1" w:rsidRPr="009D6A49">
        <w:rPr>
          <w:sz w:val="28"/>
          <w:szCs w:val="28"/>
          <w:lang w:val="nl-NL"/>
        </w:rPr>
        <w:t xml:space="preserve">quyết định số </w:t>
      </w:r>
      <w:r w:rsidR="00643E32" w:rsidRPr="009D6A49">
        <w:rPr>
          <w:sz w:val="28"/>
          <w:szCs w:val="28"/>
          <w:lang w:val="nl-NL"/>
        </w:rPr>
        <w:t>4267</w:t>
      </w:r>
      <w:r w:rsidR="00302DB1" w:rsidRPr="009D6A49">
        <w:rPr>
          <w:sz w:val="28"/>
          <w:szCs w:val="28"/>
          <w:lang w:val="nl-NL"/>
        </w:rPr>
        <w:t xml:space="preserve">/QĐ-EVNHCMC ngày </w:t>
      </w:r>
      <w:r w:rsidR="00643E32" w:rsidRPr="009D6A49">
        <w:rPr>
          <w:sz w:val="28"/>
          <w:szCs w:val="28"/>
          <w:lang w:val="nl-NL"/>
        </w:rPr>
        <w:t>01/10/2024</w:t>
      </w:r>
      <w:r w:rsidR="00302DB1" w:rsidRPr="009D6A49">
        <w:rPr>
          <w:sz w:val="28"/>
          <w:szCs w:val="28"/>
          <w:lang w:val="nl-NL"/>
        </w:rPr>
        <w:t xml:space="preserve"> </w:t>
      </w:r>
      <w:r w:rsidRPr="009D6A49">
        <w:rPr>
          <w:sz w:val="28"/>
          <w:szCs w:val="28"/>
          <w:lang w:val="nl-NL"/>
        </w:rPr>
        <w:t xml:space="preserve">của Tổng </w:t>
      </w:r>
      <w:r w:rsidR="00381C10" w:rsidRPr="009D6A49">
        <w:rPr>
          <w:sz w:val="28"/>
          <w:szCs w:val="28"/>
          <w:lang w:val="nl-NL"/>
        </w:rPr>
        <w:t>c</w:t>
      </w:r>
      <w:r w:rsidRPr="009D6A49">
        <w:rPr>
          <w:sz w:val="28"/>
          <w:szCs w:val="28"/>
          <w:lang w:val="nl-NL"/>
        </w:rPr>
        <w:t>ông ty Điện lực T</w:t>
      </w:r>
      <w:r w:rsidR="00381C10" w:rsidRPr="009D6A49">
        <w:rPr>
          <w:sz w:val="28"/>
          <w:szCs w:val="28"/>
          <w:lang w:val="nl-NL"/>
        </w:rPr>
        <w:t xml:space="preserve">P. </w:t>
      </w:r>
      <w:r w:rsidRPr="009D6A49">
        <w:rPr>
          <w:sz w:val="28"/>
          <w:szCs w:val="28"/>
          <w:lang w:val="nl-NL"/>
        </w:rPr>
        <w:t>H</w:t>
      </w:r>
      <w:r w:rsidR="00381C10" w:rsidRPr="009D6A49">
        <w:rPr>
          <w:sz w:val="28"/>
          <w:szCs w:val="28"/>
          <w:lang w:val="nl-NL"/>
        </w:rPr>
        <w:t>ồ Chí Minh</w:t>
      </w:r>
      <w:r w:rsidRPr="009D6A49">
        <w:rPr>
          <w:sz w:val="28"/>
          <w:szCs w:val="28"/>
          <w:lang w:val="nl-NL"/>
        </w:rPr>
        <w:t xml:space="preserve"> về việc </w:t>
      </w:r>
      <w:r w:rsidR="00302DB1" w:rsidRPr="009D6A49">
        <w:rPr>
          <w:sz w:val="28"/>
          <w:szCs w:val="28"/>
          <w:lang w:val="nl-NL"/>
        </w:rPr>
        <w:t>ban hành Hướng dẫn chụp ảnh thi công trên chương trình IMIS 2.0 và quay phim các giai đoạn thi công chính yếu công trình ĐTXD.</w:t>
      </w:r>
    </w:p>
    <w:p w14:paraId="1D6468E5" w14:textId="5222FF28" w:rsidR="00CC5A56" w:rsidRPr="009D6A49" w:rsidRDefault="00CC5A56" w:rsidP="007E17BD">
      <w:pPr>
        <w:numPr>
          <w:ilvl w:val="0"/>
          <w:numId w:val="3"/>
        </w:numPr>
        <w:tabs>
          <w:tab w:val="left" w:pos="851"/>
        </w:tabs>
        <w:spacing w:before="60" w:line="276" w:lineRule="auto"/>
        <w:ind w:left="0" w:firstLine="567"/>
        <w:rPr>
          <w:sz w:val="28"/>
          <w:szCs w:val="28"/>
          <w:lang w:val="nl-NL"/>
        </w:rPr>
      </w:pPr>
      <w:r w:rsidRPr="009D6A49">
        <w:rPr>
          <w:sz w:val="28"/>
          <w:szCs w:val="28"/>
          <w:lang w:val="nl-NL"/>
        </w:rPr>
        <w:t xml:space="preserve">Nhà thầu TVGS có trách nhiệm thực hiện việc ghi nhật ký thi công điện tử (NKTCĐT) trên phần mềm Quản lý Đầu tư Xây dựng trong Tập đoàn Điện lực Quốc gia Việt Nam (IMIS) hàng ngày, </w:t>
      </w:r>
      <w:r w:rsidR="007A6325" w:rsidRPr="009D6A49">
        <w:rPr>
          <w:sz w:val="28"/>
          <w:szCs w:val="28"/>
          <w:lang w:val="nl-NL"/>
        </w:rPr>
        <w:t>ghi</w:t>
      </w:r>
      <w:r w:rsidRPr="009D6A49">
        <w:rPr>
          <w:sz w:val="28"/>
          <w:szCs w:val="28"/>
          <w:lang w:val="nl-NL"/>
        </w:rPr>
        <w:t xml:space="preserve"> biên bản nghiệm thu điện tử (BBNTĐT) trên IMIS, đảm bảo đầy đủ các nội dung của nhật ký và biên bản, xác nhận bởi người có trách nhiệm theo quy định của hợp đồng và lưu trữ NKTCĐT, BBNTĐT dạng file pdf nhận về từ hệ thống IMIS và các nội dung khác (quy định tại Quyết định số 631/QĐ-EVN ngày 20/4/2022 của Tập đoàn Điện lực Việt Nam quy định về triển khai nhật ký thi công điện tử và biên bản nghiệm thu điện tử trên phần mềm Quản lý Đầu tư xây dựng; Văn bản số 523/EVNHCMC-VT&amp;CNTT ngày 16/02/2022, Văn bản số 1260/EVNHCMC-QLĐT ngày 05/4/2022 của Tổng công ty </w:t>
      </w:r>
      <w:r w:rsidR="00DB1298" w:rsidRPr="009D6A49">
        <w:rPr>
          <w:sz w:val="28"/>
          <w:szCs w:val="28"/>
          <w:lang w:val="nl-NL"/>
        </w:rPr>
        <w:t xml:space="preserve">Điện lực TP.HCM </w:t>
      </w:r>
      <w:r w:rsidRPr="009D6A49">
        <w:rPr>
          <w:sz w:val="28"/>
          <w:szCs w:val="28"/>
          <w:lang w:val="nl-NL"/>
        </w:rPr>
        <w:t>về việc triển khai thực hiện nhật ký thi công điện tử, biên bản nghiệm thu điện tử trên chương trình Quản lý Đầu tư xây dựng 2.0; Văn bản số</w:t>
      </w:r>
      <w:r w:rsidR="00DB1298" w:rsidRPr="009D6A49">
        <w:rPr>
          <w:sz w:val="28"/>
          <w:szCs w:val="28"/>
          <w:lang w:val="nl-NL"/>
        </w:rPr>
        <w:t xml:space="preserve"> 2943/EVNHCMC-QLĐT+VT&amp;CNTT ngày 25/7/2022 của Tổng công ty Điện lực TP.HCM</w:t>
      </w:r>
    </w:p>
    <w:p w14:paraId="3CFD4EE0" w14:textId="77777777" w:rsidR="00C114EC" w:rsidRPr="009D6A49" w:rsidRDefault="00302DB1" w:rsidP="007E17BD">
      <w:pPr>
        <w:numPr>
          <w:ilvl w:val="0"/>
          <w:numId w:val="3"/>
        </w:numPr>
        <w:tabs>
          <w:tab w:val="left" w:pos="851"/>
        </w:tabs>
        <w:spacing w:before="60" w:line="276" w:lineRule="auto"/>
        <w:ind w:left="0" w:firstLine="567"/>
        <w:rPr>
          <w:sz w:val="28"/>
          <w:szCs w:val="28"/>
          <w:lang w:val="nl-NL"/>
        </w:rPr>
      </w:pPr>
      <w:r w:rsidRPr="009D6A49">
        <w:rPr>
          <w:sz w:val="28"/>
          <w:szCs w:val="28"/>
          <w:lang w:val="nl-NL"/>
        </w:rPr>
        <w:t xml:space="preserve">Nhà thầu </w:t>
      </w:r>
      <w:r w:rsidR="00CC5A56" w:rsidRPr="009D6A49">
        <w:rPr>
          <w:sz w:val="28"/>
          <w:szCs w:val="28"/>
          <w:lang w:val="nl-NL"/>
        </w:rPr>
        <w:t>có trách nhiệm</w:t>
      </w:r>
      <w:r w:rsidRPr="009D6A49">
        <w:rPr>
          <w:sz w:val="28"/>
          <w:szCs w:val="28"/>
          <w:lang w:val="nl-NL"/>
        </w:rPr>
        <w:t xml:space="preserve"> trang bị sim</w:t>
      </w:r>
      <w:r w:rsidR="007A6325" w:rsidRPr="009D6A49">
        <w:rPr>
          <w:sz w:val="28"/>
          <w:szCs w:val="28"/>
          <w:lang w:val="nl-NL"/>
        </w:rPr>
        <w:t xml:space="preserve"> </w:t>
      </w:r>
      <w:r w:rsidRPr="009D6A49">
        <w:rPr>
          <w:sz w:val="28"/>
          <w:szCs w:val="28"/>
          <w:lang w:val="nl-NL"/>
        </w:rPr>
        <w:t xml:space="preserve">CA </w:t>
      </w:r>
      <w:r w:rsidR="001E15FD" w:rsidRPr="009D6A49">
        <w:rPr>
          <w:sz w:val="28"/>
          <w:szCs w:val="28"/>
          <w:lang w:val="nl-NL"/>
        </w:rPr>
        <w:t xml:space="preserve">cho cán bộ giám sát </w:t>
      </w:r>
      <w:r w:rsidR="007A6325" w:rsidRPr="009D6A49">
        <w:rPr>
          <w:sz w:val="28"/>
          <w:szCs w:val="28"/>
          <w:lang w:val="nl-NL"/>
        </w:rPr>
        <w:t xml:space="preserve">(theo hợp đồng) </w:t>
      </w:r>
      <w:r w:rsidRPr="009D6A49">
        <w:rPr>
          <w:sz w:val="28"/>
          <w:szCs w:val="28"/>
          <w:lang w:val="nl-NL"/>
        </w:rPr>
        <w:t xml:space="preserve">để thực hiện ký số trên </w:t>
      </w:r>
      <w:r w:rsidR="001E15FD" w:rsidRPr="009D6A49">
        <w:rPr>
          <w:sz w:val="28"/>
          <w:szCs w:val="28"/>
          <w:lang w:val="nl-NL"/>
        </w:rPr>
        <w:t xml:space="preserve">hệ thống </w:t>
      </w:r>
      <w:r w:rsidRPr="009D6A49">
        <w:rPr>
          <w:sz w:val="28"/>
          <w:szCs w:val="28"/>
          <w:lang w:val="nl-NL"/>
        </w:rPr>
        <w:t>IMIS.</w:t>
      </w:r>
    </w:p>
    <w:p w14:paraId="30423084" w14:textId="676F8990" w:rsidR="00C114EC" w:rsidRPr="009D6A49" w:rsidRDefault="00C114EC" w:rsidP="007E17BD">
      <w:pPr>
        <w:numPr>
          <w:ilvl w:val="0"/>
          <w:numId w:val="3"/>
        </w:numPr>
        <w:tabs>
          <w:tab w:val="left" w:pos="851"/>
        </w:tabs>
        <w:spacing w:before="60" w:line="276" w:lineRule="auto"/>
        <w:ind w:left="0" w:firstLine="567"/>
        <w:rPr>
          <w:sz w:val="28"/>
          <w:szCs w:val="28"/>
          <w:lang w:val="nl-NL"/>
        </w:rPr>
      </w:pPr>
      <w:r w:rsidRPr="009D6A49">
        <w:rPr>
          <w:sz w:val="28"/>
          <w:szCs w:val="28"/>
          <w:lang w:val="nl-NL"/>
        </w:rPr>
        <w:t>Nhà thầu có trách nhiệm thực hiện Hệ thống quản lý an toàn thi công xây dựng công trình (quy định tại Quyết định số 1221/QĐ-EVN ngày 09/9/2021 của Tập đoàn Điện lực Việt Nam về việc ban hành Quy định công tác an toàn trong Tập đoàn Điện lực Quốc gia Việt Nam) như sau:</w:t>
      </w:r>
    </w:p>
    <w:p w14:paraId="764BF1F2" w14:textId="269648AB" w:rsidR="00C114EC" w:rsidRPr="009D6A49" w:rsidRDefault="00C114EC" w:rsidP="007E17BD">
      <w:pPr>
        <w:numPr>
          <w:ilvl w:val="0"/>
          <w:numId w:val="3"/>
        </w:numPr>
        <w:tabs>
          <w:tab w:val="left" w:pos="851"/>
        </w:tabs>
        <w:spacing w:before="60" w:line="276" w:lineRule="auto"/>
        <w:ind w:left="0" w:firstLine="567"/>
        <w:rPr>
          <w:sz w:val="28"/>
          <w:szCs w:val="28"/>
          <w:lang w:val="nl-NL"/>
        </w:rPr>
      </w:pPr>
      <w:r w:rsidRPr="009D6A49">
        <w:rPr>
          <w:sz w:val="28"/>
          <w:szCs w:val="28"/>
          <w:lang w:val="nl-NL"/>
        </w:rPr>
        <w:t>Cử cán bộ giám sát các yếu tố an toàn vệ sinh lao động và việc tuân thủ các cam kết của nhà thầu đối với công tác HSE (</w:t>
      </w:r>
      <w:r w:rsidR="000D66B5" w:rsidRPr="009D6A49">
        <w:rPr>
          <w:sz w:val="28"/>
          <w:szCs w:val="28"/>
          <w:lang w:val="nl-NL"/>
        </w:rPr>
        <w:t>S</w:t>
      </w:r>
      <w:r w:rsidRPr="009D6A49">
        <w:rPr>
          <w:sz w:val="28"/>
          <w:szCs w:val="28"/>
          <w:lang w:val="nl-NL"/>
        </w:rPr>
        <w:t xml:space="preserve">ức khỏe – An toàn – Môi trường). </w:t>
      </w:r>
    </w:p>
    <w:p w14:paraId="5A8DC161" w14:textId="22F246F1" w:rsidR="00C114EC" w:rsidRPr="009D6A49" w:rsidRDefault="00C114EC" w:rsidP="007E17BD">
      <w:pPr>
        <w:numPr>
          <w:ilvl w:val="0"/>
          <w:numId w:val="3"/>
        </w:numPr>
        <w:tabs>
          <w:tab w:val="left" w:pos="851"/>
        </w:tabs>
        <w:spacing w:before="60" w:line="276" w:lineRule="auto"/>
        <w:ind w:left="0" w:firstLine="567"/>
        <w:rPr>
          <w:sz w:val="28"/>
          <w:szCs w:val="28"/>
          <w:lang w:val="nl-NL"/>
        </w:rPr>
      </w:pPr>
      <w:r w:rsidRPr="009D6A49">
        <w:rPr>
          <w:sz w:val="28"/>
          <w:szCs w:val="28"/>
          <w:lang w:val="nl-NL"/>
        </w:rPr>
        <w:t>Chịu trách nhiệm xem xét, có ý kiến trả lời cho các tài liệu được nhà thầu xây dựng đệ trình, như sau:</w:t>
      </w:r>
    </w:p>
    <w:p w14:paraId="0B4098CF" w14:textId="44A52AF9" w:rsidR="00C114EC" w:rsidRPr="009D6A49" w:rsidRDefault="00C114EC" w:rsidP="007E17BD">
      <w:pPr>
        <w:numPr>
          <w:ilvl w:val="0"/>
          <w:numId w:val="47"/>
        </w:numPr>
        <w:tabs>
          <w:tab w:val="left" w:pos="851"/>
        </w:tabs>
        <w:spacing w:before="60" w:line="276" w:lineRule="auto"/>
        <w:ind w:left="0" w:firstLine="567"/>
        <w:rPr>
          <w:sz w:val="28"/>
          <w:szCs w:val="28"/>
          <w:lang w:val="nl-NL"/>
        </w:rPr>
      </w:pPr>
      <w:r w:rsidRPr="009D6A49">
        <w:rPr>
          <w:sz w:val="28"/>
          <w:szCs w:val="28"/>
          <w:lang w:val="nl-NL"/>
        </w:rPr>
        <w:t xml:space="preserve">Nội dung xem xét bao gồm nhưng không hạn chế các nội dung sau: </w:t>
      </w:r>
    </w:p>
    <w:p w14:paraId="4832E642" w14:textId="77777777" w:rsidR="00C114EC" w:rsidRPr="009D6A49" w:rsidRDefault="00C114EC" w:rsidP="007E17BD">
      <w:pPr>
        <w:numPr>
          <w:ilvl w:val="0"/>
          <w:numId w:val="48"/>
        </w:numPr>
        <w:tabs>
          <w:tab w:val="left" w:pos="851"/>
        </w:tabs>
        <w:spacing w:before="60" w:line="276" w:lineRule="auto"/>
        <w:ind w:left="0" w:firstLine="567"/>
        <w:rPr>
          <w:sz w:val="28"/>
          <w:szCs w:val="28"/>
          <w:lang w:val="nl-NL"/>
        </w:rPr>
      </w:pPr>
      <w:r w:rsidRPr="009D6A49">
        <w:rPr>
          <w:sz w:val="28"/>
          <w:szCs w:val="28"/>
          <w:lang w:val="nl-NL"/>
        </w:rPr>
        <w:t xml:space="preserve">Kết cấu, tính đầy đủ của các hồ sơ được đệ trình. </w:t>
      </w:r>
    </w:p>
    <w:p w14:paraId="63B8607E" w14:textId="77777777" w:rsidR="00C114EC" w:rsidRPr="009D6A49" w:rsidRDefault="00C114EC" w:rsidP="007E17BD">
      <w:pPr>
        <w:numPr>
          <w:ilvl w:val="0"/>
          <w:numId w:val="48"/>
        </w:numPr>
        <w:tabs>
          <w:tab w:val="left" w:pos="851"/>
        </w:tabs>
        <w:spacing w:before="60" w:line="276" w:lineRule="auto"/>
        <w:ind w:left="0" w:firstLine="567"/>
        <w:rPr>
          <w:sz w:val="28"/>
          <w:szCs w:val="28"/>
          <w:lang w:val="nl-NL"/>
        </w:rPr>
      </w:pPr>
      <w:r w:rsidRPr="009D6A49">
        <w:rPr>
          <w:sz w:val="28"/>
          <w:szCs w:val="28"/>
          <w:lang w:val="nl-NL"/>
        </w:rPr>
        <w:t xml:space="preserve">Sự đầy đủ của các nội dung liên quan đến kế hoạch tổng hợp về an toàn trong các hồ sơ. </w:t>
      </w:r>
    </w:p>
    <w:p w14:paraId="335ABEE8" w14:textId="77777777" w:rsidR="00C114EC" w:rsidRPr="009D6A49" w:rsidRDefault="00C114EC" w:rsidP="007E17BD">
      <w:pPr>
        <w:numPr>
          <w:ilvl w:val="0"/>
          <w:numId w:val="48"/>
        </w:numPr>
        <w:tabs>
          <w:tab w:val="left" w:pos="851"/>
        </w:tabs>
        <w:spacing w:before="60" w:line="276" w:lineRule="auto"/>
        <w:ind w:left="0" w:firstLine="567"/>
        <w:rPr>
          <w:sz w:val="28"/>
          <w:szCs w:val="28"/>
          <w:lang w:val="nl-NL"/>
        </w:rPr>
      </w:pPr>
      <w:r w:rsidRPr="009D6A49">
        <w:rPr>
          <w:sz w:val="28"/>
          <w:szCs w:val="28"/>
          <w:lang w:val="nl-NL"/>
        </w:rPr>
        <w:t xml:space="preserve">Sự phù hợp của các kế hoạch, biện pháp đảm bảo ATVSLĐ của nhà thầu chung cho toàn bộ các công việc và cho từng công việc cụ thể. </w:t>
      </w:r>
    </w:p>
    <w:p w14:paraId="3B5A8ACC" w14:textId="77777777" w:rsidR="00C114EC" w:rsidRPr="009D6A49" w:rsidRDefault="00C114EC" w:rsidP="007E17BD">
      <w:pPr>
        <w:numPr>
          <w:ilvl w:val="0"/>
          <w:numId w:val="48"/>
        </w:numPr>
        <w:tabs>
          <w:tab w:val="left" w:pos="851"/>
        </w:tabs>
        <w:spacing w:before="60" w:line="276" w:lineRule="auto"/>
        <w:ind w:left="0" w:firstLine="567"/>
        <w:rPr>
          <w:sz w:val="28"/>
          <w:szCs w:val="28"/>
          <w:lang w:val="nl-NL"/>
        </w:rPr>
      </w:pPr>
      <w:r w:rsidRPr="009D6A49">
        <w:rPr>
          <w:sz w:val="28"/>
          <w:szCs w:val="28"/>
          <w:lang w:val="nl-NL"/>
        </w:rPr>
        <w:t xml:space="preserve">Sự đầy đủ của các tài liệu cần thiết kèm theo như chứng chỉ cho NLĐ, đăng kiểm thiết bị, máy móc thi công. </w:t>
      </w:r>
    </w:p>
    <w:p w14:paraId="1B8B76A6" w14:textId="5A28D6EA" w:rsidR="00C114EC" w:rsidRPr="009D6A49" w:rsidRDefault="00C114EC" w:rsidP="007E17BD">
      <w:pPr>
        <w:numPr>
          <w:ilvl w:val="0"/>
          <w:numId w:val="47"/>
        </w:numPr>
        <w:tabs>
          <w:tab w:val="left" w:pos="851"/>
        </w:tabs>
        <w:spacing w:before="60" w:line="276" w:lineRule="auto"/>
        <w:ind w:left="0" w:firstLine="567"/>
        <w:rPr>
          <w:sz w:val="28"/>
          <w:szCs w:val="28"/>
          <w:lang w:val="nl-NL"/>
        </w:rPr>
      </w:pPr>
      <w:r w:rsidRPr="009D6A49">
        <w:rPr>
          <w:sz w:val="28"/>
          <w:szCs w:val="28"/>
          <w:lang w:val="nl-NL"/>
        </w:rPr>
        <w:t xml:space="preserve">Tài liệu tham chiếu phục vụ xem xét phê duyệt bao gồm nhưng không hạn chế các nội dung sau: </w:t>
      </w:r>
    </w:p>
    <w:p w14:paraId="50537D2B" w14:textId="77777777" w:rsidR="00C114EC" w:rsidRPr="009D6A49" w:rsidRDefault="00C114EC" w:rsidP="007E17BD">
      <w:pPr>
        <w:numPr>
          <w:ilvl w:val="0"/>
          <w:numId w:val="48"/>
        </w:numPr>
        <w:tabs>
          <w:tab w:val="left" w:pos="851"/>
        </w:tabs>
        <w:spacing w:before="60" w:line="276" w:lineRule="auto"/>
        <w:ind w:left="0" w:firstLine="567"/>
        <w:rPr>
          <w:sz w:val="28"/>
          <w:szCs w:val="28"/>
          <w:lang w:val="nl-NL"/>
        </w:rPr>
      </w:pPr>
      <w:r w:rsidRPr="009D6A49">
        <w:rPr>
          <w:sz w:val="28"/>
          <w:szCs w:val="28"/>
          <w:lang w:val="nl-NL"/>
        </w:rPr>
        <w:t xml:space="preserve">Các hồ sơ tài liệu hợp đồng giữa CĐT và nhà thầu xây dựng (Hợp đồng, HSMT, HSDT). </w:t>
      </w:r>
    </w:p>
    <w:p w14:paraId="2DF5C3AC" w14:textId="77777777" w:rsidR="00C114EC" w:rsidRPr="009D6A49" w:rsidRDefault="00C114EC" w:rsidP="007E17BD">
      <w:pPr>
        <w:numPr>
          <w:ilvl w:val="0"/>
          <w:numId w:val="48"/>
        </w:numPr>
        <w:tabs>
          <w:tab w:val="left" w:pos="851"/>
        </w:tabs>
        <w:spacing w:before="60" w:line="276" w:lineRule="auto"/>
        <w:ind w:left="0" w:firstLine="567"/>
        <w:rPr>
          <w:sz w:val="28"/>
          <w:szCs w:val="28"/>
          <w:lang w:val="nl-NL"/>
        </w:rPr>
      </w:pPr>
      <w:r w:rsidRPr="009D6A49">
        <w:rPr>
          <w:sz w:val="28"/>
          <w:szCs w:val="28"/>
          <w:lang w:val="nl-NL"/>
        </w:rPr>
        <w:t xml:space="preserve">Các quy định của pháp luật liên quan đến bảo vệ sức khỏe NLĐ, an toàn. </w:t>
      </w:r>
    </w:p>
    <w:p w14:paraId="48606A49" w14:textId="17B29D79" w:rsidR="00C114EC" w:rsidRPr="009D6A49" w:rsidRDefault="00C114EC" w:rsidP="007E17BD">
      <w:pPr>
        <w:numPr>
          <w:ilvl w:val="0"/>
          <w:numId w:val="47"/>
        </w:numPr>
        <w:tabs>
          <w:tab w:val="left" w:pos="851"/>
        </w:tabs>
        <w:spacing w:before="60" w:line="276" w:lineRule="auto"/>
        <w:ind w:left="0" w:firstLine="567"/>
        <w:rPr>
          <w:sz w:val="28"/>
          <w:szCs w:val="28"/>
          <w:lang w:val="nl-NL"/>
        </w:rPr>
      </w:pPr>
      <w:r w:rsidRPr="009D6A49">
        <w:rPr>
          <w:sz w:val="28"/>
          <w:szCs w:val="28"/>
          <w:lang w:val="nl-NL"/>
        </w:rPr>
        <w:t xml:space="preserve">Sau khi xem xét các tài liệu, TVGS báo cáo cho Ban QLDA xem xét quyết định và ban hành áp dụng trên công trường. </w:t>
      </w:r>
    </w:p>
    <w:p w14:paraId="35DA5354" w14:textId="6F0DC6D0" w:rsidR="00C114EC" w:rsidRPr="009D6A49" w:rsidRDefault="00C114EC" w:rsidP="007E17BD">
      <w:pPr>
        <w:numPr>
          <w:ilvl w:val="0"/>
          <w:numId w:val="3"/>
        </w:numPr>
        <w:tabs>
          <w:tab w:val="left" w:pos="851"/>
        </w:tabs>
        <w:spacing w:before="60" w:line="276" w:lineRule="auto"/>
        <w:ind w:left="0" w:firstLine="567"/>
        <w:rPr>
          <w:sz w:val="28"/>
          <w:szCs w:val="28"/>
          <w:lang w:val="nl-NL"/>
        </w:rPr>
      </w:pPr>
      <w:r w:rsidRPr="009D6A49">
        <w:rPr>
          <w:sz w:val="28"/>
          <w:szCs w:val="28"/>
          <w:lang w:val="nl-NL"/>
        </w:rPr>
        <w:t xml:space="preserve">TVGS phải bố trí người có đủ năng lực thường xuyên kiểm tra, giám sát công tác an toàn lao động, bảo vệ môi trường trên công trường. Cán bộ TVGS có trách nhiệm xác nhận công tác đảm bảo an toàn trong nhật ký thi công theo quy định và báo cáo Ban QLDA hàng ngày. </w:t>
      </w:r>
    </w:p>
    <w:p w14:paraId="13BB8B12" w14:textId="5F38473A" w:rsidR="00C114EC" w:rsidRPr="009D6A49" w:rsidRDefault="00C114EC" w:rsidP="007E17BD">
      <w:pPr>
        <w:numPr>
          <w:ilvl w:val="0"/>
          <w:numId w:val="3"/>
        </w:numPr>
        <w:tabs>
          <w:tab w:val="left" w:pos="851"/>
        </w:tabs>
        <w:spacing w:before="60" w:line="276" w:lineRule="auto"/>
        <w:ind w:left="0" w:firstLine="567"/>
        <w:rPr>
          <w:sz w:val="28"/>
          <w:szCs w:val="28"/>
          <w:lang w:val="nl-NL"/>
        </w:rPr>
      </w:pPr>
      <w:r w:rsidRPr="009D6A49">
        <w:rPr>
          <w:sz w:val="28"/>
          <w:szCs w:val="28"/>
          <w:lang w:val="nl-NL"/>
        </w:rPr>
        <w:t>TVGS chịu trách nhiệm trước pháp luật và CĐT/đại diện CĐT trong việc thực hiện các nội dung về phòng cháy và chữa cháy theo quy định của pháp luật về hoạt động tư vấn dự án và tư vấn giám sát trong phạm vi của hợp đồng ký kết giữa chủ đầu tư và đơn vị tư vấn; tham gia trong quá trình nghiệm thu về phòng cháy và chữa cháy</w:t>
      </w:r>
      <w:r w:rsidR="00D20A72" w:rsidRPr="009D6A49">
        <w:rPr>
          <w:sz w:val="28"/>
          <w:szCs w:val="28"/>
          <w:lang w:val="nl-NL"/>
        </w:rPr>
        <w:t xml:space="preserve"> (nếu có)</w:t>
      </w:r>
      <w:r w:rsidRPr="009D6A49">
        <w:rPr>
          <w:sz w:val="28"/>
          <w:szCs w:val="28"/>
          <w:lang w:val="nl-NL"/>
        </w:rPr>
        <w:t>.</w:t>
      </w:r>
    </w:p>
    <w:p w14:paraId="1CD2E4F1" w14:textId="1B02D97E" w:rsidR="00C114EC" w:rsidRPr="009D6A49" w:rsidRDefault="00C114EC" w:rsidP="007E17BD">
      <w:pPr>
        <w:numPr>
          <w:ilvl w:val="0"/>
          <w:numId w:val="3"/>
        </w:numPr>
        <w:tabs>
          <w:tab w:val="left" w:pos="851"/>
        </w:tabs>
        <w:spacing w:before="60" w:line="276" w:lineRule="auto"/>
        <w:ind w:left="0" w:firstLine="567"/>
        <w:rPr>
          <w:sz w:val="28"/>
          <w:szCs w:val="28"/>
          <w:lang w:val="nl-NL"/>
        </w:rPr>
      </w:pPr>
      <w:r w:rsidRPr="009D6A49">
        <w:rPr>
          <w:sz w:val="28"/>
          <w:szCs w:val="28"/>
          <w:lang w:val="nl-NL"/>
        </w:rPr>
        <w:t>Phối hợp với chủ đầu tư, Nhà thầu thi công và TV thiết kế thành lập Ban Chỉ huy PCTT&amp;TKCN;</w:t>
      </w:r>
    </w:p>
    <w:p w14:paraId="4FAE45FE" w14:textId="44101C45" w:rsidR="00C114EC" w:rsidRPr="009D6A49" w:rsidRDefault="00C114EC" w:rsidP="007E17BD">
      <w:pPr>
        <w:numPr>
          <w:ilvl w:val="0"/>
          <w:numId w:val="3"/>
        </w:numPr>
        <w:tabs>
          <w:tab w:val="left" w:pos="851"/>
        </w:tabs>
        <w:spacing w:before="60" w:line="276" w:lineRule="auto"/>
        <w:ind w:left="0" w:firstLine="567"/>
        <w:rPr>
          <w:sz w:val="28"/>
          <w:szCs w:val="28"/>
          <w:lang w:val="nl-NL"/>
        </w:rPr>
      </w:pPr>
      <w:r w:rsidRPr="009D6A49">
        <w:rPr>
          <w:sz w:val="28"/>
          <w:szCs w:val="28"/>
          <w:lang w:val="nl-NL"/>
        </w:rPr>
        <w:t>Trước mùa mưa bão, thường xuyên kiểm tra công trình, và yêu cầu Nhà thầu thi công khắc phục các rủi ro (nếu có) có nguy cơ xảy ra do mưa lớn, giông, bão, triều cường, … làm ảnh hưởng đến an toàn và chất lượng công trình.</w:t>
      </w:r>
    </w:p>
    <w:p w14:paraId="45CE37C4" w14:textId="6BC01243" w:rsidR="00C114EC" w:rsidRPr="009D6A49" w:rsidRDefault="00C114EC" w:rsidP="007E17BD">
      <w:pPr>
        <w:numPr>
          <w:ilvl w:val="0"/>
          <w:numId w:val="3"/>
        </w:numPr>
        <w:tabs>
          <w:tab w:val="left" w:pos="851"/>
        </w:tabs>
        <w:spacing w:before="60" w:line="276" w:lineRule="auto"/>
        <w:ind w:left="0" w:firstLine="567"/>
        <w:rPr>
          <w:sz w:val="28"/>
          <w:szCs w:val="28"/>
        </w:rPr>
      </w:pPr>
      <w:r w:rsidRPr="009D6A49">
        <w:rPr>
          <w:sz w:val="28"/>
          <w:szCs w:val="28"/>
          <w:lang w:val="nl-NL"/>
        </w:rPr>
        <w:t>Thực hiện công</w:t>
      </w:r>
      <w:r w:rsidRPr="009D6A49">
        <w:rPr>
          <w:sz w:val="28"/>
          <w:szCs w:val="28"/>
        </w:rPr>
        <w:t xml:space="preserve"> tác báo cáo nhanh, báo cáo định kỳ theo quy định.</w:t>
      </w:r>
    </w:p>
    <w:p w14:paraId="1ADB2712" w14:textId="77777777" w:rsidR="00E269D8" w:rsidRPr="009D6A49" w:rsidRDefault="00E269D8" w:rsidP="007E17BD">
      <w:pPr>
        <w:tabs>
          <w:tab w:val="left" w:pos="1134"/>
        </w:tabs>
        <w:spacing w:before="60" w:after="60" w:line="276" w:lineRule="auto"/>
        <w:rPr>
          <w:b/>
          <w:sz w:val="28"/>
          <w:szCs w:val="28"/>
          <w:lang w:val="it-IT"/>
        </w:rPr>
      </w:pPr>
      <w:r w:rsidRPr="009D6A49">
        <w:rPr>
          <w:b/>
          <w:sz w:val="28"/>
          <w:szCs w:val="28"/>
          <w:lang w:val="it-IT"/>
        </w:rPr>
        <w:t>III. Báo cáo và thời gian thực hiện:</w:t>
      </w:r>
    </w:p>
    <w:p w14:paraId="27B13992" w14:textId="6AE70CB9" w:rsidR="003705C9" w:rsidRPr="009D6A49" w:rsidRDefault="003705C9" w:rsidP="007E17BD">
      <w:pPr>
        <w:numPr>
          <w:ilvl w:val="0"/>
          <w:numId w:val="3"/>
        </w:numPr>
        <w:tabs>
          <w:tab w:val="left" w:pos="851"/>
        </w:tabs>
        <w:spacing w:before="60" w:line="276" w:lineRule="auto"/>
        <w:ind w:left="0" w:firstLine="567"/>
        <w:rPr>
          <w:sz w:val="28"/>
          <w:szCs w:val="28"/>
          <w:lang w:val="nl-NL"/>
        </w:rPr>
      </w:pPr>
      <w:r w:rsidRPr="009D6A49">
        <w:rPr>
          <w:sz w:val="28"/>
          <w:szCs w:val="28"/>
          <w:lang w:val="nl-NL"/>
        </w:rPr>
        <w:t xml:space="preserve">Nhà thầu phải nộp các báo cáo tình hình thực hiện, tiến độ thực hiện, các trở ngại (nếu có) hàng tuần </w:t>
      </w:r>
      <w:r w:rsidR="009A75D3" w:rsidRPr="009D6A49">
        <w:rPr>
          <w:sz w:val="28"/>
          <w:szCs w:val="28"/>
          <w:lang w:val="nl-NL"/>
        </w:rPr>
        <w:t xml:space="preserve">và đột xuất (khi CĐT có yêu cầu) </w:t>
      </w:r>
      <w:r w:rsidRPr="009D6A49">
        <w:rPr>
          <w:sz w:val="28"/>
          <w:szCs w:val="28"/>
          <w:lang w:val="nl-NL"/>
        </w:rPr>
        <w:t xml:space="preserve">trong suốt quá trình thi công.  </w:t>
      </w:r>
    </w:p>
    <w:p w14:paraId="54FA574D" w14:textId="49BD181E" w:rsidR="003705C9" w:rsidRPr="009D6A49" w:rsidRDefault="00C71BE4" w:rsidP="007E17BD">
      <w:pPr>
        <w:numPr>
          <w:ilvl w:val="0"/>
          <w:numId w:val="3"/>
        </w:numPr>
        <w:tabs>
          <w:tab w:val="left" w:pos="851"/>
        </w:tabs>
        <w:spacing w:before="60" w:line="276" w:lineRule="auto"/>
        <w:ind w:left="0" w:firstLine="567"/>
        <w:rPr>
          <w:sz w:val="28"/>
          <w:szCs w:val="28"/>
          <w:lang w:val="nl-NL"/>
        </w:rPr>
      </w:pPr>
      <w:r w:rsidRPr="009D6A49">
        <w:rPr>
          <w:sz w:val="28"/>
          <w:szCs w:val="28"/>
          <w:lang w:val="nl-NL"/>
        </w:rPr>
        <w:t xml:space="preserve">Nhà thầu phải </w:t>
      </w:r>
      <w:r w:rsidR="003705C9" w:rsidRPr="009D6A49">
        <w:rPr>
          <w:sz w:val="28"/>
          <w:szCs w:val="28"/>
          <w:lang w:val="nl-NL"/>
        </w:rPr>
        <w:t>Báo cáo giám sát online theo yêu cầu cụ thể của Chủ đầu tư.</w:t>
      </w:r>
    </w:p>
    <w:p w14:paraId="23546226" w14:textId="6AE782DD" w:rsidR="006A1CCC" w:rsidRPr="009D6A49" w:rsidRDefault="00C71BE4" w:rsidP="007E17BD">
      <w:pPr>
        <w:numPr>
          <w:ilvl w:val="0"/>
          <w:numId w:val="3"/>
        </w:numPr>
        <w:tabs>
          <w:tab w:val="left" w:pos="851"/>
        </w:tabs>
        <w:spacing w:before="60" w:line="276" w:lineRule="auto"/>
        <w:ind w:left="0" w:firstLine="567"/>
        <w:rPr>
          <w:sz w:val="28"/>
          <w:szCs w:val="28"/>
          <w:lang w:val="nl-NL"/>
        </w:rPr>
      </w:pPr>
      <w:r w:rsidRPr="009D6A49">
        <w:rPr>
          <w:sz w:val="28"/>
          <w:szCs w:val="28"/>
          <w:lang w:val="nl-NL"/>
        </w:rPr>
        <w:t xml:space="preserve">Nhà thầu </w:t>
      </w:r>
      <w:r w:rsidR="009A75D3" w:rsidRPr="009D6A49">
        <w:rPr>
          <w:sz w:val="28"/>
          <w:szCs w:val="28"/>
          <w:lang w:val="nl-NL"/>
        </w:rPr>
        <w:t xml:space="preserve">ngoài việc ghi nhật ký thi công theo quy định pháp luật hiện hành, còn </w:t>
      </w:r>
      <w:r w:rsidRPr="009D6A49">
        <w:rPr>
          <w:sz w:val="28"/>
          <w:szCs w:val="28"/>
          <w:lang w:val="nl-NL"/>
        </w:rPr>
        <w:t>phải g</w:t>
      </w:r>
      <w:r w:rsidR="006A1CCC" w:rsidRPr="009D6A49">
        <w:rPr>
          <w:sz w:val="28"/>
          <w:szCs w:val="28"/>
          <w:lang w:val="nl-NL"/>
        </w:rPr>
        <w:t>hi nhật ký thi công điện tử trên phần mềm IMIS hàng ngày.</w:t>
      </w:r>
    </w:p>
    <w:p w14:paraId="39C07335" w14:textId="31B93029" w:rsidR="006A1CCC" w:rsidRPr="009D6A49" w:rsidRDefault="00C71BE4" w:rsidP="007E17BD">
      <w:pPr>
        <w:numPr>
          <w:ilvl w:val="0"/>
          <w:numId w:val="3"/>
        </w:numPr>
        <w:tabs>
          <w:tab w:val="left" w:pos="851"/>
        </w:tabs>
        <w:spacing w:before="60" w:line="276" w:lineRule="auto"/>
        <w:ind w:left="0" w:firstLine="567"/>
        <w:rPr>
          <w:sz w:val="28"/>
          <w:szCs w:val="28"/>
        </w:rPr>
      </w:pPr>
      <w:r w:rsidRPr="009D6A49">
        <w:rPr>
          <w:sz w:val="28"/>
          <w:szCs w:val="28"/>
        </w:rPr>
        <w:t xml:space="preserve">Nhà thầu </w:t>
      </w:r>
      <w:r w:rsidR="009A75D3" w:rsidRPr="009D6A49">
        <w:rPr>
          <w:sz w:val="28"/>
          <w:szCs w:val="28"/>
        </w:rPr>
        <w:t xml:space="preserve">ngoài việc thực hiện </w:t>
      </w:r>
      <w:r w:rsidR="009A75D3" w:rsidRPr="009D6A49">
        <w:rPr>
          <w:sz w:val="28"/>
          <w:szCs w:val="28"/>
          <w:lang w:val="nl-NL"/>
        </w:rPr>
        <w:t xml:space="preserve">nghiệm thu theo quy định pháp luật hiện hành, còn </w:t>
      </w:r>
      <w:r w:rsidR="009A75D3" w:rsidRPr="009D6A49">
        <w:rPr>
          <w:sz w:val="28"/>
          <w:szCs w:val="28"/>
        </w:rPr>
        <w:t>phải thực hiện</w:t>
      </w:r>
      <w:r w:rsidR="009A75D3" w:rsidRPr="009D6A49">
        <w:rPr>
          <w:sz w:val="28"/>
          <w:szCs w:val="28"/>
          <w:lang w:val="nl-NL"/>
        </w:rPr>
        <w:t xml:space="preserve"> nghiệm thu điện tử trên phần mềm IMIS.</w:t>
      </w:r>
    </w:p>
    <w:p w14:paraId="42321E89" w14:textId="64D6F162" w:rsidR="00E269D8" w:rsidRPr="009D6A49" w:rsidRDefault="00E1165B" w:rsidP="007E17BD">
      <w:pPr>
        <w:tabs>
          <w:tab w:val="left" w:pos="1134"/>
        </w:tabs>
        <w:spacing w:before="60" w:after="60" w:line="276" w:lineRule="auto"/>
        <w:rPr>
          <w:b/>
          <w:sz w:val="28"/>
          <w:szCs w:val="28"/>
          <w:lang w:val="it-IT"/>
        </w:rPr>
      </w:pPr>
      <w:r w:rsidRPr="009D6A49">
        <w:rPr>
          <w:b/>
          <w:sz w:val="28"/>
          <w:szCs w:val="28"/>
          <w:lang w:val="it-IT"/>
        </w:rPr>
        <w:t>I</w:t>
      </w:r>
      <w:r w:rsidR="00E269D8" w:rsidRPr="009D6A49">
        <w:rPr>
          <w:b/>
          <w:sz w:val="28"/>
          <w:szCs w:val="28"/>
          <w:lang w:val="it-IT"/>
        </w:rPr>
        <w:t>V. Kinh nghiệm và nhân sự của nhà thầu</w:t>
      </w:r>
    </w:p>
    <w:p w14:paraId="17CA3687" w14:textId="77777777" w:rsidR="00E269D8" w:rsidRPr="009D6A49" w:rsidRDefault="00E269D8" w:rsidP="007E17BD">
      <w:pPr>
        <w:tabs>
          <w:tab w:val="left" w:pos="1134"/>
        </w:tabs>
        <w:spacing w:before="60" w:after="60" w:line="276" w:lineRule="auto"/>
        <w:ind w:firstLine="567"/>
        <w:rPr>
          <w:iCs/>
          <w:sz w:val="28"/>
          <w:szCs w:val="28"/>
          <w:lang w:val="it-IT"/>
        </w:rPr>
      </w:pPr>
      <w:r w:rsidRPr="009D6A49">
        <w:rPr>
          <w:iCs/>
          <w:sz w:val="28"/>
          <w:szCs w:val="28"/>
          <w:lang w:val="it-IT"/>
        </w:rPr>
        <w:t>Yêu cầu về nhân sự cần thiết cho gói thầu và cho từng vị trí: Theo quy định tại Chương III của E-HSMT.</w:t>
      </w:r>
    </w:p>
    <w:p w14:paraId="7C58F86F" w14:textId="36371A2C" w:rsidR="008D07A1" w:rsidRPr="009D6A49" w:rsidRDefault="00F1413A" w:rsidP="007E17BD">
      <w:pPr>
        <w:tabs>
          <w:tab w:val="left" w:pos="1134"/>
        </w:tabs>
        <w:spacing w:before="60" w:after="60" w:line="276" w:lineRule="auto"/>
        <w:ind w:firstLine="567"/>
        <w:rPr>
          <w:iCs/>
          <w:sz w:val="28"/>
          <w:szCs w:val="28"/>
          <w:lang w:val="it-IT"/>
        </w:rPr>
      </w:pPr>
      <w:r w:rsidRPr="009D6A49">
        <w:rPr>
          <w:sz w:val="28"/>
          <w:szCs w:val="28"/>
        </w:rPr>
        <w:t xml:space="preserve">Nhà thầu phải nộp cùng với E-HSDT các tài liệu sau đây để chứng minh </w:t>
      </w:r>
      <w:r w:rsidR="0019254A" w:rsidRPr="009D6A49">
        <w:rPr>
          <w:sz w:val="28"/>
          <w:szCs w:val="28"/>
        </w:rPr>
        <w:t>đáp ứng các tiêu chuẩn đánh giá quy định tại Chương III E-HSMT</w:t>
      </w:r>
      <w:r w:rsidR="00AA2918" w:rsidRPr="009D6A49">
        <w:rPr>
          <w:sz w:val="28"/>
          <w:szCs w:val="28"/>
        </w:rPr>
        <w:t>:</w:t>
      </w:r>
    </w:p>
    <w:p w14:paraId="100899E2" w14:textId="1A537537" w:rsidR="00DB1298" w:rsidRPr="009D6A49" w:rsidRDefault="008D07A1" w:rsidP="007E17BD">
      <w:pPr>
        <w:pStyle w:val="ListParagraph"/>
        <w:numPr>
          <w:ilvl w:val="0"/>
          <w:numId w:val="12"/>
        </w:numPr>
        <w:tabs>
          <w:tab w:val="left" w:pos="993"/>
        </w:tabs>
        <w:spacing w:before="60" w:line="276" w:lineRule="auto"/>
        <w:ind w:left="0" w:firstLine="567"/>
        <w:contextualSpacing w:val="0"/>
        <w:rPr>
          <w:b/>
          <w:i/>
          <w:sz w:val="28"/>
          <w:szCs w:val="28"/>
          <w:lang w:val="es-ES"/>
        </w:rPr>
      </w:pPr>
      <w:r w:rsidRPr="009D6A49">
        <w:rPr>
          <w:b/>
          <w:i/>
          <w:sz w:val="28"/>
          <w:szCs w:val="28"/>
          <w:lang w:val="es-ES"/>
        </w:rPr>
        <w:t>Tài liệu chứng minh tính hợp lệ</w:t>
      </w:r>
    </w:p>
    <w:p w14:paraId="7B304157" w14:textId="00F09476" w:rsidR="001E15FD" w:rsidRPr="009D6A49" w:rsidRDefault="00BE5A7B" w:rsidP="007E17BD">
      <w:pPr>
        <w:tabs>
          <w:tab w:val="left" w:pos="851"/>
        </w:tabs>
        <w:spacing w:before="60" w:line="276" w:lineRule="auto"/>
        <w:ind w:left="567"/>
        <w:rPr>
          <w:rStyle w:val="fontstyle01"/>
          <w:rFonts w:ascii="Times New Roman" w:hAnsi="Times New Roman"/>
          <w:color w:val="auto"/>
          <w:sz w:val="28"/>
          <w:szCs w:val="28"/>
        </w:rPr>
      </w:pPr>
      <w:r w:rsidRPr="009D6A49">
        <w:rPr>
          <w:rStyle w:val="fontstyle01"/>
          <w:rFonts w:ascii="Times New Roman" w:hAnsi="Times New Roman"/>
          <w:color w:val="auto"/>
          <w:sz w:val="28"/>
          <w:szCs w:val="28"/>
        </w:rPr>
        <w:t>Tài liệu chứng minh đã thực hiện nghĩa vụ kê khai thuế và nộp thuế năm 202</w:t>
      </w:r>
      <w:r w:rsidR="00F0710F" w:rsidRPr="009D6A49">
        <w:rPr>
          <w:rStyle w:val="fontstyle01"/>
          <w:rFonts w:ascii="Times New Roman" w:hAnsi="Times New Roman"/>
          <w:color w:val="auto"/>
          <w:sz w:val="28"/>
          <w:szCs w:val="28"/>
        </w:rPr>
        <w:t>4</w:t>
      </w:r>
      <w:r w:rsidR="001E15FD" w:rsidRPr="009D6A49">
        <w:rPr>
          <w:rStyle w:val="fontstyle01"/>
          <w:rFonts w:ascii="Times New Roman" w:hAnsi="Times New Roman"/>
          <w:color w:val="auto"/>
          <w:sz w:val="28"/>
          <w:szCs w:val="28"/>
        </w:rPr>
        <w:t>;</w:t>
      </w:r>
    </w:p>
    <w:p w14:paraId="5E70A7FF" w14:textId="53706805" w:rsidR="008D07A1" w:rsidRPr="009D6A49" w:rsidRDefault="008D07A1" w:rsidP="007E17BD">
      <w:pPr>
        <w:pStyle w:val="ListParagraph"/>
        <w:numPr>
          <w:ilvl w:val="0"/>
          <w:numId w:val="12"/>
        </w:numPr>
        <w:tabs>
          <w:tab w:val="left" w:pos="993"/>
        </w:tabs>
        <w:spacing w:before="120" w:after="120" w:line="276" w:lineRule="auto"/>
        <w:ind w:left="0" w:firstLine="567"/>
        <w:rPr>
          <w:b/>
          <w:i/>
          <w:sz w:val="28"/>
          <w:szCs w:val="28"/>
          <w:lang w:val="es-ES"/>
        </w:rPr>
      </w:pPr>
      <w:r w:rsidRPr="009D6A49">
        <w:rPr>
          <w:b/>
          <w:i/>
          <w:sz w:val="28"/>
          <w:szCs w:val="28"/>
          <w:lang w:val="es-ES"/>
        </w:rPr>
        <w:t>Tài liệu chứng minh năng lực, kinh nghiệm</w:t>
      </w:r>
      <w:r w:rsidR="003D11FE" w:rsidRPr="009D6A49">
        <w:rPr>
          <w:b/>
          <w:i/>
          <w:sz w:val="28"/>
          <w:szCs w:val="28"/>
          <w:lang w:val="es-ES"/>
        </w:rPr>
        <w:t xml:space="preserve"> </w:t>
      </w:r>
      <w:r w:rsidRPr="009D6A49">
        <w:rPr>
          <w:b/>
          <w:i/>
          <w:sz w:val="28"/>
          <w:szCs w:val="28"/>
          <w:lang w:val="es-ES"/>
        </w:rPr>
        <w:t xml:space="preserve">của Nhà thầu theo bảng kê khai Mẫu số </w:t>
      </w:r>
      <w:r w:rsidR="003F5993" w:rsidRPr="009D6A49">
        <w:rPr>
          <w:b/>
          <w:i/>
          <w:sz w:val="28"/>
          <w:szCs w:val="28"/>
          <w:lang w:val="es-ES"/>
        </w:rPr>
        <w:t>4</w:t>
      </w:r>
      <w:r w:rsidRPr="009D6A49">
        <w:rPr>
          <w:b/>
          <w:i/>
          <w:sz w:val="28"/>
          <w:szCs w:val="28"/>
          <w:lang w:val="es-ES"/>
        </w:rPr>
        <w:t>:</w:t>
      </w:r>
    </w:p>
    <w:p w14:paraId="22E9BA5B" w14:textId="77777777" w:rsidR="008D07A1" w:rsidRPr="009D6A49" w:rsidRDefault="008D07A1" w:rsidP="007E17BD">
      <w:pPr>
        <w:numPr>
          <w:ilvl w:val="0"/>
          <w:numId w:val="2"/>
        </w:numPr>
        <w:tabs>
          <w:tab w:val="left" w:pos="851"/>
        </w:tabs>
        <w:spacing w:before="60" w:line="276" w:lineRule="auto"/>
        <w:ind w:left="0" w:firstLine="567"/>
        <w:rPr>
          <w:sz w:val="28"/>
          <w:szCs w:val="28"/>
          <w:lang w:val="it-IT"/>
        </w:rPr>
      </w:pPr>
      <w:r w:rsidRPr="009D6A49">
        <w:rPr>
          <w:sz w:val="28"/>
          <w:szCs w:val="28"/>
          <w:lang w:val="it-IT"/>
        </w:rPr>
        <w:t xml:space="preserve">Các </w:t>
      </w:r>
      <w:r w:rsidRPr="009D6A49">
        <w:rPr>
          <w:rStyle w:val="fontstyle01"/>
          <w:rFonts w:ascii="Times New Roman" w:hAnsi="Times New Roman"/>
          <w:color w:val="auto"/>
          <w:sz w:val="28"/>
          <w:szCs w:val="28"/>
        </w:rPr>
        <w:t>hợp</w:t>
      </w:r>
      <w:r w:rsidRPr="009D6A49">
        <w:rPr>
          <w:sz w:val="28"/>
          <w:szCs w:val="28"/>
          <w:lang w:val="it-IT"/>
        </w:rPr>
        <w:t xml:space="preserve"> đồng đã thực hiện cho gói thầu tương tự;</w:t>
      </w:r>
    </w:p>
    <w:p w14:paraId="7B9EEAEE" w14:textId="77777777" w:rsidR="008D07A1" w:rsidRPr="009D6A49" w:rsidRDefault="008D07A1" w:rsidP="007E17BD">
      <w:pPr>
        <w:numPr>
          <w:ilvl w:val="0"/>
          <w:numId w:val="2"/>
        </w:numPr>
        <w:tabs>
          <w:tab w:val="left" w:pos="851"/>
        </w:tabs>
        <w:spacing w:before="60" w:line="276" w:lineRule="auto"/>
        <w:ind w:left="0" w:firstLine="567"/>
        <w:rPr>
          <w:sz w:val="28"/>
          <w:szCs w:val="28"/>
          <w:lang w:val="it-IT"/>
        </w:rPr>
      </w:pPr>
      <w:r w:rsidRPr="009D6A49">
        <w:rPr>
          <w:sz w:val="28"/>
          <w:szCs w:val="28"/>
          <w:lang w:val="it-IT"/>
        </w:rPr>
        <w:t xml:space="preserve">Các </w:t>
      </w:r>
      <w:r w:rsidRPr="009D6A49">
        <w:rPr>
          <w:rStyle w:val="fontstyle01"/>
          <w:rFonts w:ascii="Times New Roman" w:hAnsi="Times New Roman"/>
          <w:color w:val="auto"/>
          <w:sz w:val="28"/>
          <w:szCs w:val="28"/>
        </w:rPr>
        <w:t>tài</w:t>
      </w:r>
      <w:r w:rsidRPr="009D6A49">
        <w:rPr>
          <w:sz w:val="28"/>
          <w:szCs w:val="28"/>
          <w:lang w:val="it-IT"/>
        </w:rPr>
        <w:t xml:space="preserve"> liệu chứng minh dịch vụ tư vấn đã hoàn thành: </w:t>
      </w:r>
      <w:r w:rsidRPr="009D6A49">
        <w:rPr>
          <w:bCs/>
          <w:sz w:val="28"/>
          <w:szCs w:val="28"/>
          <w:lang w:val="it-IT"/>
        </w:rPr>
        <w:t>tài liệu thể hiện quy mô công trình (quyết định phê duyệt thiết kế, bản vẽ, hoặc tài liệu tương đương); biên bản nghiệm thu hoàn thành hoặc bàn giao công trình đưa vào sử dụng; giấy xác nhận của Chủ đầu tư, hoặc tài liệu tương đương.</w:t>
      </w:r>
    </w:p>
    <w:p w14:paraId="1AA79D4E" w14:textId="362EB4FE" w:rsidR="008D07A1" w:rsidRPr="009D6A49" w:rsidRDefault="008D07A1" w:rsidP="007E17BD">
      <w:pPr>
        <w:pStyle w:val="ListParagraph"/>
        <w:numPr>
          <w:ilvl w:val="0"/>
          <w:numId w:val="12"/>
        </w:numPr>
        <w:tabs>
          <w:tab w:val="left" w:pos="993"/>
        </w:tabs>
        <w:spacing w:before="120" w:after="120" w:line="276" w:lineRule="auto"/>
        <w:ind w:left="0" w:firstLine="567"/>
        <w:rPr>
          <w:b/>
          <w:i/>
          <w:sz w:val="28"/>
          <w:szCs w:val="28"/>
          <w:lang w:val="it-IT"/>
        </w:rPr>
      </w:pPr>
      <w:r w:rsidRPr="009D6A49">
        <w:rPr>
          <w:b/>
          <w:i/>
          <w:sz w:val="28"/>
          <w:szCs w:val="28"/>
          <w:lang w:val="es-ES"/>
        </w:rPr>
        <w:t>Tài</w:t>
      </w:r>
      <w:r w:rsidRPr="009D6A49">
        <w:rPr>
          <w:b/>
          <w:i/>
          <w:sz w:val="28"/>
          <w:szCs w:val="28"/>
          <w:lang w:val="it-IT"/>
        </w:rPr>
        <w:t xml:space="preserve"> liệu chứng minh năng lực, kinh nghiệm của Chuyên gia tư vấn theo bảng kê khai Mẫu số </w:t>
      </w:r>
      <w:r w:rsidR="009D0FAE" w:rsidRPr="009D6A49">
        <w:rPr>
          <w:b/>
          <w:i/>
          <w:sz w:val="28"/>
          <w:szCs w:val="28"/>
          <w:lang w:val="it-IT"/>
        </w:rPr>
        <w:t>7</w:t>
      </w:r>
      <w:r w:rsidRPr="009D6A49">
        <w:rPr>
          <w:b/>
          <w:i/>
          <w:sz w:val="28"/>
          <w:szCs w:val="28"/>
          <w:lang w:val="it-IT"/>
        </w:rPr>
        <w:t>:</w:t>
      </w:r>
    </w:p>
    <w:p w14:paraId="2B4A8218" w14:textId="77777777" w:rsidR="008D07A1" w:rsidRPr="009D6A49" w:rsidRDefault="008D07A1" w:rsidP="007E17BD">
      <w:pPr>
        <w:numPr>
          <w:ilvl w:val="0"/>
          <w:numId w:val="2"/>
        </w:numPr>
        <w:tabs>
          <w:tab w:val="left" w:pos="851"/>
        </w:tabs>
        <w:spacing w:before="60" w:line="276" w:lineRule="auto"/>
        <w:ind w:left="0" w:firstLine="567"/>
        <w:rPr>
          <w:iCs/>
          <w:sz w:val="28"/>
          <w:szCs w:val="28"/>
          <w:lang w:val="it-IT"/>
        </w:rPr>
      </w:pPr>
      <w:r w:rsidRPr="009D6A49">
        <w:rPr>
          <w:b/>
          <w:bCs/>
          <w:iCs/>
          <w:sz w:val="28"/>
          <w:szCs w:val="28"/>
          <w:lang w:val="it-IT"/>
        </w:rPr>
        <w:t>Các</w:t>
      </w:r>
      <w:r w:rsidRPr="009D6A49">
        <w:rPr>
          <w:b/>
          <w:iCs/>
          <w:sz w:val="28"/>
          <w:szCs w:val="28"/>
          <w:lang w:val="it-IT"/>
        </w:rPr>
        <w:t xml:space="preserve"> tài liệu chứng minh chuyên gia tư vấn có tham gia thực hiện công tác tư vấn</w:t>
      </w:r>
      <w:r w:rsidRPr="009D6A49">
        <w:rPr>
          <w:iCs/>
          <w:sz w:val="28"/>
          <w:szCs w:val="28"/>
          <w:lang w:val="it-IT"/>
        </w:rPr>
        <w:t xml:space="preserve"> (giấy xác nhận của chủ đầu tư hoặc các tài liệu liên quan đến sản phẩm tư vấn có chữ ký của chuyên gia được đề cử (có xác nhận của Chủ đầu tư) hoặc tài liệu tương đương khác (có xác nhận của Chủ đầu tư); </w:t>
      </w:r>
    </w:p>
    <w:p w14:paraId="646D9481" w14:textId="05ED3FF9" w:rsidR="008D07A1" w:rsidRPr="009D6A49" w:rsidRDefault="008D07A1" w:rsidP="007E17BD">
      <w:pPr>
        <w:numPr>
          <w:ilvl w:val="0"/>
          <w:numId w:val="2"/>
        </w:numPr>
        <w:tabs>
          <w:tab w:val="left" w:pos="851"/>
        </w:tabs>
        <w:spacing w:before="60" w:line="276" w:lineRule="auto"/>
        <w:ind w:left="0" w:firstLine="567"/>
        <w:rPr>
          <w:bCs/>
          <w:iCs/>
          <w:sz w:val="28"/>
          <w:szCs w:val="28"/>
          <w:lang w:val="it-IT"/>
        </w:rPr>
      </w:pPr>
      <w:r w:rsidRPr="009D6A49">
        <w:rPr>
          <w:iCs/>
          <w:sz w:val="28"/>
          <w:szCs w:val="28"/>
          <w:lang w:val="it-IT"/>
        </w:rPr>
        <w:t xml:space="preserve">Văn bằng tốt nghiệp; chứng nhận huấn luyện </w:t>
      </w:r>
      <w:r w:rsidR="00CC43DD" w:rsidRPr="009D6A49">
        <w:rPr>
          <w:iCs/>
          <w:sz w:val="28"/>
          <w:szCs w:val="28"/>
          <w:lang w:val="it-IT"/>
        </w:rPr>
        <w:t>VS</w:t>
      </w:r>
      <w:r w:rsidRPr="009D6A49">
        <w:rPr>
          <w:iCs/>
          <w:sz w:val="28"/>
          <w:szCs w:val="28"/>
          <w:lang w:val="it-IT"/>
        </w:rPr>
        <w:t xml:space="preserve">ATLĐ nhóm II; </w:t>
      </w:r>
      <w:r w:rsidRPr="009D6A49">
        <w:rPr>
          <w:bCs/>
          <w:iCs/>
          <w:sz w:val="28"/>
          <w:szCs w:val="28"/>
          <w:lang w:val="it-IT"/>
        </w:rPr>
        <w:t xml:space="preserve">chứng chỉ hành nghề </w:t>
      </w:r>
      <w:r w:rsidRPr="009D6A49">
        <w:rPr>
          <w:rStyle w:val="fontstyle01"/>
          <w:rFonts w:ascii="Times New Roman" w:hAnsi="Times New Roman"/>
          <w:color w:val="auto"/>
          <w:sz w:val="28"/>
          <w:szCs w:val="28"/>
        </w:rPr>
        <w:t>chuyên</w:t>
      </w:r>
      <w:r w:rsidRPr="009D6A49">
        <w:rPr>
          <w:bCs/>
          <w:iCs/>
          <w:sz w:val="28"/>
          <w:szCs w:val="28"/>
          <w:lang w:val="it-IT"/>
        </w:rPr>
        <w:t xml:space="preserve"> môn của các chuyên gia.</w:t>
      </w:r>
    </w:p>
    <w:p w14:paraId="5AE70522" w14:textId="77777777" w:rsidR="008D07A1" w:rsidRPr="009D6A49" w:rsidRDefault="008D07A1" w:rsidP="007E17BD">
      <w:pPr>
        <w:numPr>
          <w:ilvl w:val="0"/>
          <w:numId w:val="2"/>
        </w:numPr>
        <w:tabs>
          <w:tab w:val="left" w:pos="851"/>
        </w:tabs>
        <w:spacing w:before="60" w:line="276" w:lineRule="auto"/>
        <w:ind w:left="0" w:firstLine="567"/>
        <w:rPr>
          <w:iCs/>
          <w:sz w:val="28"/>
          <w:szCs w:val="28"/>
          <w:lang w:val="it-IT"/>
        </w:rPr>
      </w:pPr>
      <w:r w:rsidRPr="009D6A49">
        <w:rPr>
          <w:b/>
          <w:sz w:val="28"/>
          <w:szCs w:val="28"/>
          <w:lang w:val="it-IT"/>
        </w:rPr>
        <w:t>Tài liệu chứng minh quy mô công trình</w:t>
      </w:r>
      <w:r w:rsidRPr="009D6A49">
        <w:rPr>
          <w:bCs/>
          <w:sz w:val="28"/>
          <w:szCs w:val="28"/>
          <w:lang w:val="it-IT"/>
        </w:rPr>
        <w:t xml:space="preserve"> (Quyết định phê duyệt thiết kế, bản vẽ, hoặc tài liệu </w:t>
      </w:r>
      <w:r w:rsidRPr="009D6A49">
        <w:rPr>
          <w:rStyle w:val="fontstyle01"/>
          <w:rFonts w:ascii="Times New Roman" w:hAnsi="Times New Roman"/>
          <w:color w:val="auto"/>
          <w:sz w:val="28"/>
          <w:szCs w:val="28"/>
        </w:rPr>
        <w:t>tương</w:t>
      </w:r>
      <w:r w:rsidRPr="009D6A49">
        <w:rPr>
          <w:bCs/>
          <w:sz w:val="28"/>
          <w:szCs w:val="28"/>
          <w:lang w:val="it-IT"/>
        </w:rPr>
        <w:t xml:space="preserve"> đương).</w:t>
      </w:r>
    </w:p>
    <w:p w14:paraId="6BBCD53F" w14:textId="3E0177EE" w:rsidR="008D07A1" w:rsidRPr="009D6A49" w:rsidRDefault="008D07A1" w:rsidP="007E17BD">
      <w:pPr>
        <w:numPr>
          <w:ilvl w:val="0"/>
          <w:numId w:val="2"/>
        </w:numPr>
        <w:tabs>
          <w:tab w:val="left" w:pos="851"/>
        </w:tabs>
        <w:spacing w:before="60" w:line="276" w:lineRule="auto"/>
        <w:ind w:left="0" w:firstLine="567"/>
        <w:rPr>
          <w:iCs/>
          <w:sz w:val="28"/>
          <w:szCs w:val="28"/>
          <w:lang w:val="it-IT"/>
        </w:rPr>
      </w:pPr>
      <w:r w:rsidRPr="009D6A49">
        <w:rPr>
          <w:b/>
          <w:bCs/>
          <w:iCs/>
          <w:sz w:val="28"/>
          <w:szCs w:val="28"/>
          <w:lang w:val="it-IT"/>
        </w:rPr>
        <w:t>C</w:t>
      </w:r>
      <w:r w:rsidRPr="009D6A49">
        <w:rPr>
          <w:b/>
          <w:iCs/>
          <w:sz w:val="28"/>
          <w:szCs w:val="28"/>
          <w:lang w:val="it-IT"/>
        </w:rPr>
        <w:t xml:space="preserve">ác tài liệu chứng minh dịch vụ chuyên gia tư vấn thực hiện đã hoàn thành: </w:t>
      </w:r>
      <w:r w:rsidR="00DB1298" w:rsidRPr="009D6A49">
        <w:rPr>
          <w:bCs/>
          <w:iCs/>
          <w:sz w:val="28"/>
          <w:szCs w:val="28"/>
          <w:lang w:val="it-IT"/>
        </w:rPr>
        <w:t>B</w:t>
      </w:r>
      <w:r w:rsidRPr="009D6A49">
        <w:rPr>
          <w:bCs/>
          <w:sz w:val="28"/>
          <w:szCs w:val="28"/>
          <w:lang w:val="it-IT"/>
        </w:rPr>
        <w:t xml:space="preserve">iên bản nghiệm thu hoàn thành hoặc bàn giao công trình đưa vào sử dụng; </w:t>
      </w:r>
      <w:r w:rsidR="00635273" w:rsidRPr="009D6A49">
        <w:rPr>
          <w:bCs/>
          <w:sz w:val="28"/>
          <w:szCs w:val="28"/>
          <w:lang w:val="it-IT"/>
        </w:rPr>
        <w:t xml:space="preserve">Biên bản nghiệm thu công tác tư vấn giám sát, </w:t>
      </w:r>
      <w:r w:rsidRPr="009D6A49">
        <w:rPr>
          <w:bCs/>
          <w:sz w:val="28"/>
          <w:szCs w:val="28"/>
          <w:lang w:val="it-IT"/>
        </w:rPr>
        <w:t xml:space="preserve">giấy xác nhận </w:t>
      </w:r>
      <w:r w:rsidRPr="009D6A49">
        <w:rPr>
          <w:rStyle w:val="fontstyle01"/>
          <w:rFonts w:ascii="Times New Roman" w:hAnsi="Times New Roman"/>
          <w:color w:val="auto"/>
          <w:sz w:val="28"/>
          <w:szCs w:val="28"/>
        </w:rPr>
        <w:t>của</w:t>
      </w:r>
      <w:r w:rsidRPr="009D6A49">
        <w:rPr>
          <w:bCs/>
          <w:sz w:val="28"/>
          <w:szCs w:val="28"/>
          <w:lang w:val="it-IT"/>
        </w:rPr>
        <w:t xml:space="preserve"> Chủ đầu tư, hoặc tài liệu tương đương.</w:t>
      </w:r>
    </w:p>
    <w:p w14:paraId="464DC14E" w14:textId="718A008A" w:rsidR="008D07A1" w:rsidRPr="009D6A49" w:rsidRDefault="008D07A1" w:rsidP="007E17BD">
      <w:pPr>
        <w:numPr>
          <w:ilvl w:val="0"/>
          <w:numId w:val="2"/>
        </w:numPr>
        <w:tabs>
          <w:tab w:val="left" w:pos="851"/>
        </w:tabs>
        <w:spacing w:before="60" w:line="276" w:lineRule="auto"/>
        <w:ind w:left="0" w:firstLine="567"/>
        <w:rPr>
          <w:iCs/>
          <w:sz w:val="28"/>
          <w:szCs w:val="28"/>
          <w:lang w:val="it-IT"/>
        </w:rPr>
      </w:pPr>
      <w:r w:rsidRPr="009D6A49">
        <w:rPr>
          <w:iCs/>
          <w:sz w:val="28"/>
          <w:szCs w:val="28"/>
          <w:lang w:val="it-IT"/>
        </w:rPr>
        <w:t>Các tài liệu khác (nếu có) để chứng minh chuyên gia tư vấn đáp ứng các yêu cầu của Chương III E-HSMT.</w:t>
      </w:r>
    </w:p>
    <w:p w14:paraId="439A9AD5" w14:textId="24F71924" w:rsidR="00E269D8" w:rsidRPr="009D6A49" w:rsidRDefault="00E269D8" w:rsidP="007E17BD">
      <w:pPr>
        <w:tabs>
          <w:tab w:val="left" w:pos="1134"/>
        </w:tabs>
        <w:spacing w:before="60" w:after="60" w:line="276" w:lineRule="auto"/>
        <w:rPr>
          <w:b/>
          <w:sz w:val="28"/>
          <w:szCs w:val="28"/>
          <w:lang w:val="it-IT"/>
        </w:rPr>
      </w:pPr>
      <w:r w:rsidRPr="009D6A49">
        <w:rPr>
          <w:b/>
          <w:sz w:val="28"/>
          <w:szCs w:val="28"/>
          <w:lang w:val="it-IT"/>
        </w:rPr>
        <w:t>V. Trách nhiệm của chủ đầu tư:</w:t>
      </w:r>
    </w:p>
    <w:p w14:paraId="7B59CF73" w14:textId="24724FC8" w:rsidR="00A401DF" w:rsidRPr="009D6A49" w:rsidRDefault="003705C9" w:rsidP="007E17BD">
      <w:pPr>
        <w:tabs>
          <w:tab w:val="left" w:pos="1134"/>
        </w:tabs>
        <w:spacing w:before="120" w:after="60" w:line="276" w:lineRule="auto"/>
        <w:ind w:firstLine="567"/>
        <w:rPr>
          <w:sz w:val="28"/>
          <w:szCs w:val="28"/>
          <w:lang w:val="it-IT"/>
        </w:rPr>
      </w:pPr>
      <w:r w:rsidRPr="009D6A49">
        <w:rPr>
          <w:sz w:val="28"/>
          <w:szCs w:val="28"/>
          <w:lang w:val="it-IT"/>
        </w:rPr>
        <w:t xml:space="preserve">Dự kiến khả năng cung cấp điều kiện làm việc, cán bộ hỗ trợ của </w:t>
      </w:r>
      <w:r w:rsidR="00CC43DD" w:rsidRPr="009D6A49">
        <w:rPr>
          <w:sz w:val="28"/>
          <w:szCs w:val="28"/>
          <w:lang w:val="it-IT"/>
        </w:rPr>
        <w:t>Chủ đầu tư</w:t>
      </w:r>
      <w:r w:rsidRPr="009D6A49">
        <w:rPr>
          <w:sz w:val="28"/>
          <w:szCs w:val="28"/>
          <w:lang w:val="it-IT"/>
        </w:rPr>
        <w:t xml:space="preserve"> và những tài liệu có liên quan đến nhiệm vụ của tư vấn, kể cả các tài liệu nghiên cứu liên quan hiện có nhằm tạo điều kiện thuận lợi cho nhà thầu thực hiện nhiệm vụ của mình. </w:t>
      </w:r>
    </w:p>
    <w:p w14:paraId="5F3DF366" w14:textId="77777777" w:rsidR="009164FA" w:rsidRPr="009D6A49" w:rsidRDefault="009164FA">
      <w:pPr>
        <w:spacing w:after="160" w:line="259" w:lineRule="auto"/>
        <w:jc w:val="left"/>
        <w:rPr>
          <w:sz w:val="28"/>
          <w:szCs w:val="28"/>
          <w:lang w:val="it-IT"/>
        </w:rPr>
        <w:sectPr w:rsidR="009164FA" w:rsidRPr="009D6A49" w:rsidSect="00290D7A">
          <w:headerReference w:type="default" r:id="rId7"/>
          <w:footerReference w:type="default" r:id="rId8"/>
          <w:pgSz w:w="11906" w:h="16838" w:code="9"/>
          <w:pgMar w:top="1134" w:right="1134" w:bottom="1134" w:left="1701" w:header="720" w:footer="720" w:gutter="0"/>
          <w:cols w:space="720"/>
          <w:docGrid w:linePitch="360"/>
        </w:sectPr>
      </w:pPr>
    </w:p>
    <w:p w14:paraId="75275096" w14:textId="77777777" w:rsidR="009164FA" w:rsidRPr="009D6A49" w:rsidRDefault="009164FA" w:rsidP="009164FA">
      <w:pPr>
        <w:tabs>
          <w:tab w:val="left" w:pos="1134"/>
        </w:tabs>
        <w:spacing w:before="60"/>
        <w:jc w:val="right"/>
        <w:rPr>
          <w:b/>
          <w:sz w:val="28"/>
          <w:szCs w:val="28"/>
          <w:lang w:val="it-IT"/>
        </w:rPr>
      </w:pPr>
      <w:r w:rsidRPr="009D6A49">
        <w:rPr>
          <w:b/>
          <w:sz w:val="28"/>
          <w:szCs w:val="28"/>
          <w:lang w:val="it-IT"/>
        </w:rPr>
        <w:t>Mẫu bảo lãnh tiền tạm ứng</w:t>
      </w:r>
    </w:p>
    <w:p w14:paraId="004B7E1C" w14:textId="77777777" w:rsidR="009164FA" w:rsidRPr="009D6A49" w:rsidRDefault="009164FA" w:rsidP="009164FA">
      <w:pPr>
        <w:spacing w:before="120" w:after="120" w:line="264" w:lineRule="auto"/>
        <w:jc w:val="center"/>
        <w:rPr>
          <w:b/>
          <w:sz w:val="28"/>
          <w:szCs w:val="28"/>
          <w:vertAlign w:val="superscript"/>
          <w:lang w:val="es-ES"/>
        </w:rPr>
      </w:pPr>
      <w:r w:rsidRPr="009D6A49">
        <w:rPr>
          <w:b/>
          <w:sz w:val="28"/>
          <w:szCs w:val="28"/>
          <w:lang w:val="es-ES"/>
        </w:rPr>
        <w:t xml:space="preserve">BẢO LÃNH TIỀN TẠM ỨNG </w:t>
      </w:r>
      <w:r w:rsidRPr="009D6A49">
        <w:rPr>
          <w:sz w:val="28"/>
          <w:szCs w:val="28"/>
          <w:vertAlign w:val="superscript"/>
          <w:lang w:val="es-ES"/>
        </w:rPr>
        <w:t>(1)</w:t>
      </w:r>
    </w:p>
    <w:p w14:paraId="6B31B623" w14:textId="77777777" w:rsidR="009164FA" w:rsidRPr="009D6A49" w:rsidRDefault="009164FA" w:rsidP="009164FA">
      <w:pPr>
        <w:spacing w:before="120" w:after="120" w:line="264" w:lineRule="auto"/>
        <w:jc w:val="right"/>
        <w:rPr>
          <w:sz w:val="28"/>
          <w:szCs w:val="28"/>
          <w:lang w:val="es-ES"/>
        </w:rPr>
      </w:pPr>
      <w:r w:rsidRPr="009D6A49">
        <w:rPr>
          <w:sz w:val="28"/>
          <w:szCs w:val="28"/>
          <w:lang w:val="es-ES"/>
        </w:rPr>
        <w:t>________, ngày ____ tháng ____ năm ____</w:t>
      </w:r>
    </w:p>
    <w:p w14:paraId="6D253EDF" w14:textId="77777777" w:rsidR="009164FA" w:rsidRPr="009D6A49" w:rsidRDefault="009164FA" w:rsidP="009164FA">
      <w:pPr>
        <w:spacing w:before="120" w:after="120" w:line="264" w:lineRule="auto"/>
        <w:rPr>
          <w:sz w:val="28"/>
          <w:szCs w:val="28"/>
          <w:lang w:val="es-ES"/>
        </w:rPr>
      </w:pPr>
    </w:p>
    <w:p w14:paraId="48E9D74A" w14:textId="77777777" w:rsidR="009164FA" w:rsidRPr="009D6A49" w:rsidRDefault="009164FA" w:rsidP="009164FA">
      <w:pPr>
        <w:spacing w:before="120" w:after="120" w:line="264" w:lineRule="auto"/>
        <w:jc w:val="center"/>
        <w:rPr>
          <w:i/>
          <w:sz w:val="28"/>
          <w:szCs w:val="28"/>
          <w:lang w:val="es-ES"/>
        </w:rPr>
      </w:pPr>
      <w:r w:rsidRPr="009D6A49">
        <w:rPr>
          <w:sz w:val="28"/>
          <w:szCs w:val="28"/>
          <w:lang w:val="es-ES"/>
        </w:rPr>
        <w:t>Kính gửi: ____________</w:t>
      </w:r>
      <w:proofErr w:type="gramStart"/>
      <w:r w:rsidRPr="009D6A49">
        <w:rPr>
          <w:sz w:val="28"/>
          <w:szCs w:val="28"/>
          <w:lang w:val="es-ES"/>
        </w:rPr>
        <w:t>_</w:t>
      </w:r>
      <w:r w:rsidRPr="009D6A49">
        <w:rPr>
          <w:i/>
          <w:sz w:val="28"/>
          <w:szCs w:val="28"/>
          <w:lang w:val="es-ES"/>
        </w:rPr>
        <w:t>[</w:t>
      </w:r>
      <w:proofErr w:type="gramEnd"/>
      <w:r w:rsidRPr="009D6A49">
        <w:rPr>
          <w:i/>
          <w:sz w:val="28"/>
          <w:szCs w:val="28"/>
          <w:lang w:val="es-ES"/>
        </w:rPr>
        <w:t>ghi tên đại diện Chủ đầu tư ]</w:t>
      </w:r>
    </w:p>
    <w:p w14:paraId="4DF50979" w14:textId="77777777" w:rsidR="009164FA" w:rsidRPr="009D6A49" w:rsidRDefault="009164FA" w:rsidP="009164FA">
      <w:pPr>
        <w:spacing w:before="120" w:after="120" w:line="264" w:lineRule="auto"/>
        <w:rPr>
          <w:sz w:val="28"/>
          <w:szCs w:val="28"/>
          <w:lang w:val="es-ES"/>
        </w:rPr>
      </w:pPr>
      <w:r w:rsidRPr="009D6A49">
        <w:rPr>
          <w:sz w:val="28"/>
          <w:szCs w:val="28"/>
          <w:lang w:val="es-ES"/>
        </w:rPr>
        <w:t xml:space="preserve">     </w:t>
      </w:r>
      <w:r w:rsidRPr="009D6A49">
        <w:rPr>
          <w:sz w:val="28"/>
          <w:szCs w:val="28"/>
          <w:lang w:val="es-ES"/>
        </w:rPr>
        <w:tab/>
      </w:r>
      <w:r w:rsidRPr="009D6A49">
        <w:rPr>
          <w:sz w:val="28"/>
          <w:szCs w:val="28"/>
          <w:lang w:val="es-ES"/>
        </w:rPr>
        <w:tab/>
      </w:r>
      <w:r w:rsidRPr="009D6A49">
        <w:rPr>
          <w:sz w:val="28"/>
          <w:szCs w:val="28"/>
          <w:lang w:val="es-ES"/>
        </w:rPr>
        <w:tab/>
      </w:r>
      <w:r w:rsidRPr="009D6A49">
        <w:rPr>
          <w:sz w:val="28"/>
          <w:szCs w:val="28"/>
          <w:lang w:val="es-ES"/>
        </w:rPr>
        <w:tab/>
        <w:t xml:space="preserve"> (sau đây gọi là Chủ đầu </w:t>
      </w:r>
      <w:proofErr w:type="gramStart"/>
      <w:r w:rsidRPr="009D6A49">
        <w:rPr>
          <w:sz w:val="28"/>
          <w:szCs w:val="28"/>
          <w:lang w:val="es-ES"/>
        </w:rPr>
        <w:t>tư )</w:t>
      </w:r>
      <w:proofErr w:type="gramEnd"/>
    </w:p>
    <w:p w14:paraId="4C794DC2" w14:textId="77777777" w:rsidR="009164FA" w:rsidRPr="009D6A49" w:rsidRDefault="009164FA" w:rsidP="009164FA">
      <w:pPr>
        <w:suppressAutoHyphens/>
        <w:spacing w:before="120" w:after="120" w:line="264" w:lineRule="auto"/>
        <w:ind w:right="-72"/>
        <w:jc w:val="center"/>
        <w:rPr>
          <w:i/>
          <w:spacing w:val="-4"/>
          <w:sz w:val="28"/>
          <w:szCs w:val="28"/>
          <w:lang w:val="es-ES"/>
        </w:rPr>
      </w:pPr>
      <w:r w:rsidRPr="009D6A49">
        <w:rPr>
          <w:i/>
          <w:spacing w:val="-4"/>
          <w:sz w:val="28"/>
          <w:szCs w:val="28"/>
          <w:lang w:val="es-ES"/>
        </w:rPr>
        <w:t>[ghi tên hợp đồng, số hợp đồng]</w:t>
      </w:r>
    </w:p>
    <w:p w14:paraId="64A8ED68" w14:textId="77777777" w:rsidR="009164FA" w:rsidRPr="009D6A49" w:rsidRDefault="009164FA" w:rsidP="009164FA">
      <w:pPr>
        <w:suppressAutoHyphens/>
        <w:spacing w:before="120" w:after="120" w:line="264" w:lineRule="auto"/>
        <w:ind w:right="-72" w:firstLine="720"/>
        <w:rPr>
          <w:spacing w:val="-4"/>
          <w:sz w:val="28"/>
          <w:szCs w:val="28"/>
          <w:lang w:val="es-ES"/>
        </w:rPr>
      </w:pPr>
    </w:p>
    <w:p w14:paraId="3FA89821" w14:textId="77777777" w:rsidR="009164FA" w:rsidRPr="009D6A49" w:rsidRDefault="009164FA" w:rsidP="009164FA">
      <w:pPr>
        <w:suppressAutoHyphens/>
        <w:spacing w:before="120" w:after="120" w:line="264" w:lineRule="auto"/>
        <w:ind w:right="-72" w:firstLine="720"/>
        <w:rPr>
          <w:spacing w:val="-4"/>
          <w:sz w:val="28"/>
          <w:szCs w:val="28"/>
          <w:lang w:val="es-ES"/>
        </w:rPr>
      </w:pPr>
      <w:r w:rsidRPr="009D6A49">
        <w:rPr>
          <w:spacing w:val="-4"/>
          <w:sz w:val="28"/>
          <w:szCs w:val="28"/>
          <w:lang w:val="es-ES"/>
        </w:rPr>
        <w:t xml:space="preserve">Theo điều khoản về tạm ứng nêu trong điều kiện cụ thể của hợp đồng, ____ </w:t>
      </w:r>
      <w:r w:rsidRPr="009D6A49">
        <w:rPr>
          <w:i/>
          <w:spacing w:val="-4"/>
          <w:sz w:val="28"/>
          <w:szCs w:val="28"/>
          <w:lang w:val="es-ES"/>
        </w:rPr>
        <w:t xml:space="preserve">[ghi tên và địa chỉ của Nhà thầu] </w:t>
      </w:r>
      <w:r w:rsidRPr="009D6A49">
        <w:rPr>
          <w:spacing w:val="-4"/>
          <w:sz w:val="28"/>
          <w:szCs w:val="28"/>
          <w:lang w:val="es-ES"/>
        </w:rPr>
        <w:t xml:space="preserve">(sau đây gọi là Nhà thầu) phải nộp cho Chủ đầu tư một bảo lãnh ngân hàng để bảo đảm Nhà thầu sử dụng đúng mục đích khoản tiền tạm ứng ____ </w:t>
      </w:r>
      <w:r w:rsidRPr="009D6A49">
        <w:rPr>
          <w:i/>
          <w:spacing w:val="-4"/>
          <w:sz w:val="28"/>
          <w:szCs w:val="28"/>
          <w:lang w:val="es-ES"/>
        </w:rPr>
        <w:t xml:space="preserve">[ghi rõ giá trị bằng số, bằng chữ và đồng tiền sử dụng] </w:t>
      </w:r>
      <w:r w:rsidRPr="009D6A49">
        <w:rPr>
          <w:spacing w:val="-4"/>
          <w:sz w:val="28"/>
          <w:szCs w:val="28"/>
          <w:lang w:val="es-ES"/>
        </w:rPr>
        <w:t>cho việc thực hiện hợp đồng;</w:t>
      </w:r>
    </w:p>
    <w:p w14:paraId="41E112AA" w14:textId="77777777" w:rsidR="009164FA" w:rsidRPr="009D6A49" w:rsidRDefault="009164FA" w:rsidP="009164FA">
      <w:pPr>
        <w:suppressAutoHyphens/>
        <w:spacing w:before="120" w:after="120" w:line="264" w:lineRule="auto"/>
        <w:ind w:right="-72" w:firstLine="720"/>
        <w:rPr>
          <w:spacing w:val="-4"/>
          <w:sz w:val="28"/>
          <w:szCs w:val="28"/>
          <w:lang w:val="es-ES"/>
        </w:rPr>
      </w:pPr>
      <w:r w:rsidRPr="009D6A49">
        <w:rPr>
          <w:spacing w:val="-4"/>
          <w:sz w:val="28"/>
          <w:szCs w:val="28"/>
          <w:lang w:val="es-ES"/>
        </w:rPr>
        <w:t xml:space="preserve">Chúng tôi, ____ </w:t>
      </w:r>
      <w:r w:rsidRPr="009D6A49">
        <w:rPr>
          <w:i/>
          <w:spacing w:val="-4"/>
          <w:sz w:val="28"/>
          <w:szCs w:val="28"/>
          <w:lang w:val="es-ES"/>
        </w:rPr>
        <w:t>[ghi tên của ngân hàng]</w:t>
      </w:r>
      <w:r w:rsidRPr="009D6A49">
        <w:rPr>
          <w:spacing w:val="-4"/>
          <w:sz w:val="28"/>
          <w:szCs w:val="28"/>
          <w:lang w:val="es-ES"/>
        </w:rPr>
        <w:t xml:space="preserve"> ở ____ </w:t>
      </w:r>
      <w:r w:rsidRPr="009D6A49">
        <w:rPr>
          <w:i/>
          <w:spacing w:val="-4"/>
          <w:sz w:val="28"/>
          <w:szCs w:val="28"/>
          <w:lang w:val="es-ES"/>
        </w:rPr>
        <w:t>[ghi tên quốc gia hoặc vùng lãnh thổ]</w:t>
      </w:r>
      <w:r w:rsidRPr="009D6A49">
        <w:rPr>
          <w:spacing w:val="-4"/>
          <w:sz w:val="28"/>
          <w:szCs w:val="28"/>
          <w:lang w:val="es-ES"/>
        </w:rPr>
        <w:t xml:space="preserve"> có trụ sở đăng ký tại ____ </w:t>
      </w:r>
      <w:r w:rsidRPr="009D6A49">
        <w:rPr>
          <w:i/>
          <w:spacing w:val="-4"/>
          <w:sz w:val="28"/>
          <w:szCs w:val="28"/>
          <w:lang w:val="es-ES"/>
        </w:rPr>
        <w:t>[ghi địa chỉ của ngân hàng</w:t>
      </w:r>
      <w:r w:rsidRPr="009D6A49">
        <w:rPr>
          <w:spacing w:val="-4"/>
          <w:sz w:val="28"/>
          <w:szCs w:val="28"/>
          <w:vertAlign w:val="superscript"/>
          <w:lang w:val="es-ES"/>
        </w:rPr>
        <w:t>(2)</w:t>
      </w:r>
      <w:r w:rsidRPr="009D6A49">
        <w:rPr>
          <w:i/>
          <w:spacing w:val="-4"/>
          <w:sz w:val="28"/>
          <w:szCs w:val="28"/>
          <w:lang w:val="es-ES"/>
        </w:rPr>
        <w:t>]</w:t>
      </w:r>
      <w:r w:rsidRPr="009D6A49">
        <w:rPr>
          <w:spacing w:val="-4"/>
          <w:sz w:val="28"/>
          <w:szCs w:val="28"/>
          <w:lang w:val="es-ES"/>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____ </w:t>
      </w:r>
      <w:r w:rsidRPr="009D6A49">
        <w:rPr>
          <w:i/>
          <w:spacing w:val="-4"/>
          <w:sz w:val="28"/>
          <w:szCs w:val="28"/>
          <w:lang w:val="es-ES"/>
        </w:rPr>
        <w:t>[ghi rõ giá trị bằng số, bằng chữ và đồng tiền sử dụng].</w:t>
      </w:r>
    </w:p>
    <w:p w14:paraId="7295D414" w14:textId="77777777" w:rsidR="009164FA" w:rsidRPr="009D6A49" w:rsidRDefault="009164FA" w:rsidP="009164FA">
      <w:pPr>
        <w:suppressAutoHyphens/>
        <w:spacing w:before="120" w:after="120" w:line="264" w:lineRule="auto"/>
        <w:ind w:right="-72" w:firstLine="720"/>
        <w:rPr>
          <w:spacing w:val="-4"/>
          <w:sz w:val="28"/>
          <w:szCs w:val="28"/>
          <w:lang w:val="es-ES"/>
        </w:rPr>
      </w:pPr>
      <w:r w:rsidRPr="009D6A49">
        <w:rPr>
          <w:spacing w:val="-4"/>
          <w:sz w:val="28"/>
          <w:szCs w:val="28"/>
          <w:lang w:val="es-ES"/>
        </w:rPr>
        <w:t xml:space="preserve">Ngoài ra, chúng tôi đồng ý rằng các thay đổi, bổ sung hoặc điều chỉnh các điều kiện của hợp đồng hoặc của bất kỳ tài liệu nào liên quan </w:t>
      </w:r>
      <w:r w:rsidRPr="009D6A49">
        <w:rPr>
          <w:rFonts w:eastAsia="Calibri"/>
          <w:spacing w:val="-4"/>
          <w:kern w:val="24"/>
          <w:sz w:val="28"/>
          <w:szCs w:val="28"/>
          <w:lang w:val="es-ES" w:eastAsia="vi-VN"/>
        </w:rPr>
        <w:t>đến</w:t>
      </w:r>
      <w:r w:rsidRPr="009D6A49">
        <w:rPr>
          <w:spacing w:val="-4"/>
          <w:sz w:val="28"/>
          <w:szCs w:val="28"/>
          <w:lang w:val="es-ES"/>
        </w:rPr>
        <w:t xml:space="preserve"> hợp đồng được ký giữa Nhà thầu và Chủ đầu tư sẽ không làm thay đổi bất kỳ nghĩa vụ nào của chúng tôi theo bảo lãnh này.</w:t>
      </w:r>
    </w:p>
    <w:p w14:paraId="78F5F8AD" w14:textId="77777777" w:rsidR="009164FA" w:rsidRPr="009D6A49" w:rsidRDefault="009164FA" w:rsidP="009164FA">
      <w:pPr>
        <w:tabs>
          <w:tab w:val="left" w:pos="0"/>
        </w:tabs>
        <w:spacing w:before="120" w:after="120" w:line="264" w:lineRule="auto"/>
        <w:rPr>
          <w:sz w:val="28"/>
          <w:szCs w:val="28"/>
          <w:lang w:val="es-ES"/>
        </w:rPr>
      </w:pPr>
      <w:r w:rsidRPr="009D6A49">
        <w:rPr>
          <w:sz w:val="28"/>
          <w:szCs w:val="28"/>
          <w:lang w:val="es-ES"/>
        </w:rPr>
        <w:tab/>
        <w:t xml:space="preserve">Giá trị của bảo lãnh này sẽ được giảm dần tương ứng với số tiền tạm ứng mà Chủ đầu tư thu hồi qua các kỳ thanh toán quy định tại Điều 5 của Hợp đồng sau khi Nhà thầu xuất trình văn bản xác nhận của Chủ đầu tư về số tiền đã thu hồi trong các kỳ thanh toán. </w:t>
      </w:r>
    </w:p>
    <w:p w14:paraId="0F51F6F7" w14:textId="77777777" w:rsidR="009164FA" w:rsidRPr="009D6A49" w:rsidRDefault="009164FA" w:rsidP="009164FA">
      <w:pPr>
        <w:suppressAutoHyphens/>
        <w:spacing w:before="120" w:after="120" w:line="264" w:lineRule="auto"/>
        <w:ind w:right="-72" w:firstLine="720"/>
        <w:rPr>
          <w:spacing w:val="-4"/>
          <w:sz w:val="28"/>
          <w:szCs w:val="28"/>
          <w:lang w:val="es-ES"/>
        </w:rPr>
      </w:pPr>
      <w:r w:rsidRPr="009D6A49">
        <w:rPr>
          <w:spacing w:val="-4"/>
          <w:sz w:val="28"/>
          <w:szCs w:val="28"/>
          <w:lang w:val="es-ES"/>
        </w:rPr>
        <w:t xml:space="preserve">Bảo lãnh này có hiệu lực kể từ ngày Nhà thầu nhận được khoản tạm ứng theo hợp đồng về tài khoản số …………. tại Ngân hàng …………. cho đến khi Chủ đầu tư thu hồi hết số tiền tạm ứng. </w:t>
      </w:r>
    </w:p>
    <w:p w14:paraId="74F53981" w14:textId="77777777" w:rsidR="009164FA" w:rsidRPr="009D6A49" w:rsidRDefault="009164FA" w:rsidP="009164FA">
      <w:pPr>
        <w:tabs>
          <w:tab w:val="center" w:pos="5670"/>
        </w:tabs>
        <w:spacing w:before="120" w:after="120" w:line="264" w:lineRule="auto"/>
        <w:rPr>
          <w:b/>
          <w:sz w:val="28"/>
          <w:szCs w:val="28"/>
          <w:lang w:val="es-ES"/>
        </w:rPr>
      </w:pPr>
      <w:r w:rsidRPr="009D6A49">
        <w:rPr>
          <w:sz w:val="28"/>
          <w:szCs w:val="28"/>
          <w:lang w:val="es-ES"/>
        </w:rPr>
        <w:tab/>
        <w:t xml:space="preserve">                       </w:t>
      </w:r>
      <w:r w:rsidRPr="009D6A49">
        <w:rPr>
          <w:b/>
          <w:sz w:val="28"/>
          <w:szCs w:val="28"/>
          <w:lang w:val="es-ES"/>
        </w:rPr>
        <w:t>Đại diện hợp pháp của ngân hàng</w:t>
      </w:r>
    </w:p>
    <w:p w14:paraId="7EAC009F" w14:textId="77777777" w:rsidR="009164FA" w:rsidRPr="009D6A49" w:rsidRDefault="009164FA" w:rsidP="009164FA">
      <w:pPr>
        <w:tabs>
          <w:tab w:val="center" w:pos="5670"/>
        </w:tabs>
        <w:suppressAutoHyphens/>
        <w:spacing w:before="120" w:after="120" w:line="264" w:lineRule="auto"/>
        <w:ind w:right="-72"/>
        <w:rPr>
          <w:i/>
          <w:spacing w:val="-4"/>
          <w:sz w:val="28"/>
          <w:szCs w:val="28"/>
          <w:lang w:val="es-ES"/>
        </w:rPr>
      </w:pPr>
      <w:r w:rsidRPr="009D6A49">
        <w:rPr>
          <w:spacing w:val="-4"/>
          <w:sz w:val="28"/>
          <w:szCs w:val="28"/>
          <w:lang w:val="es-ES"/>
        </w:rPr>
        <w:tab/>
        <w:t xml:space="preserve">                       </w:t>
      </w:r>
      <w:r w:rsidRPr="009D6A49">
        <w:rPr>
          <w:i/>
          <w:spacing w:val="-4"/>
          <w:sz w:val="28"/>
          <w:szCs w:val="28"/>
          <w:lang w:val="es-ES"/>
        </w:rPr>
        <w:t>[ghi tên, chức danh, ký tên và đóng dấu]</w:t>
      </w:r>
    </w:p>
    <w:p w14:paraId="27A0D038" w14:textId="77777777" w:rsidR="009164FA" w:rsidRPr="009D6A49" w:rsidRDefault="009164FA" w:rsidP="009164FA">
      <w:pPr>
        <w:spacing w:after="160" w:line="259" w:lineRule="auto"/>
        <w:jc w:val="left"/>
        <w:rPr>
          <w:b/>
          <w:sz w:val="28"/>
          <w:u w:val="single"/>
          <w:lang w:val="it-IT"/>
        </w:rPr>
      </w:pPr>
    </w:p>
    <w:p w14:paraId="05A2774D" w14:textId="0A2BFC1B" w:rsidR="00A401DF" w:rsidRPr="009D6A49" w:rsidRDefault="00A401DF">
      <w:pPr>
        <w:spacing w:after="160" w:line="259" w:lineRule="auto"/>
        <w:jc w:val="left"/>
        <w:rPr>
          <w:b/>
          <w:sz w:val="28"/>
          <w:szCs w:val="28"/>
          <w:lang w:val="it-IT"/>
        </w:rPr>
      </w:pPr>
    </w:p>
    <w:sectPr w:rsidR="00A401DF" w:rsidRPr="009D6A49" w:rsidSect="00741762">
      <w:pgSz w:w="11906" w:h="16838"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80E621" w14:textId="77777777" w:rsidR="00C45AFA" w:rsidRDefault="00C45AFA" w:rsidP="00CF75BF">
      <w:r>
        <w:separator/>
      </w:r>
    </w:p>
  </w:endnote>
  <w:endnote w:type="continuationSeparator" w:id="0">
    <w:p w14:paraId="46955E96" w14:textId="77777777" w:rsidR="00C45AFA" w:rsidRDefault="00C45AFA" w:rsidP="00CF7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Courier New">
    <w:panose1 w:val="02027200000000000000"/>
    <w:charset w:val="00"/>
    <w:family w:val="roma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Malgun Gothic Semilight"/>
    <w:panose1 w:val="00000000000000000000"/>
    <w:charset w:val="00"/>
    <w:family w:val="roman"/>
    <w:notTrueType/>
    <w:pitch w:val="default"/>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IDFont+F2">
    <w:altName w:val="MS Mincho"/>
    <w:panose1 w:val="00000000000000000000"/>
    <w:charset w:val="80"/>
    <w:family w:val="auto"/>
    <w:notTrueType/>
    <w:pitch w:val="default"/>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1998833"/>
      <w:docPartObj>
        <w:docPartGallery w:val="Page Numbers (Bottom of Page)"/>
        <w:docPartUnique/>
      </w:docPartObj>
    </w:sdtPr>
    <w:sdtEndPr>
      <w:rPr>
        <w:noProof/>
        <w:sz w:val="20"/>
      </w:rPr>
    </w:sdtEndPr>
    <w:sdtContent>
      <w:p w14:paraId="3C8550AE" w14:textId="582D2909" w:rsidR="00CF75BF" w:rsidRPr="00E75964" w:rsidRDefault="00CF75BF" w:rsidP="00E75964">
        <w:pPr>
          <w:pStyle w:val="Footer"/>
          <w:jc w:val="center"/>
          <w:rPr>
            <w:sz w:val="20"/>
          </w:rPr>
        </w:pPr>
        <w:r w:rsidRPr="00E75964">
          <w:rPr>
            <w:sz w:val="20"/>
          </w:rPr>
          <w:fldChar w:fldCharType="begin"/>
        </w:r>
        <w:r w:rsidRPr="00E75964">
          <w:rPr>
            <w:sz w:val="20"/>
          </w:rPr>
          <w:instrText xml:space="preserve"> PAGE   \* MERGEFORMAT </w:instrText>
        </w:r>
        <w:r w:rsidRPr="00E75964">
          <w:rPr>
            <w:sz w:val="20"/>
          </w:rPr>
          <w:fldChar w:fldCharType="separate"/>
        </w:r>
        <w:r w:rsidR="0028796C" w:rsidRPr="00E75964">
          <w:rPr>
            <w:noProof/>
            <w:sz w:val="20"/>
          </w:rPr>
          <w:t>5</w:t>
        </w:r>
        <w:r w:rsidRPr="00E75964">
          <w:rPr>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D5D5BF" w14:textId="77777777" w:rsidR="00C45AFA" w:rsidRDefault="00C45AFA" w:rsidP="00CF75BF">
      <w:r>
        <w:separator/>
      </w:r>
    </w:p>
  </w:footnote>
  <w:footnote w:type="continuationSeparator" w:id="0">
    <w:p w14:paraId="68598D41" w14:textId="77777777" w:rsidR="00C45AFA" w:rsidRDefault="00C45AFA" w:rsidP="00CF75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69CB1" w14:textId="66C60764" w:rsidR="003849E7" w:rsidRPr="00641FE1" w:rsidRDefault="003849E7" w:rsidP="003849E7">
    <w:pPr>
      <w:pStyle w:val="Header"/>
      <w:rPr>
        <w:sz w:val="16"/>
        <w:szCs w:val="16"/>
      </w:rPr>
    </w:pPr>
    <w:r w:rsidRPr="00641FE1">
      <w:rPr>
        <w:sz w:val="16"/>
        <w:szCs w:val="16"/>
      </w:rPr>
      <w:t>Chương 5 - TVGS thi công phần xây dựng dự án Xuất tuyến 110 kV Trạm 220 kV Đầm Sen</w:t>
    </w:r>
  </w:p>
  <w:p w14:paraId="56167A31" w14:textId="50946979" w:rsidR="0077270A" w:rsidRDefault="0077270A" w:rsidP="0077270A">
    <w:pPr>
      <w:pStyle w:val="Header"/>
      <w:tabs>
        <w:tab w:val="clear" w:pos="4680"/>
        <w:tab w:val="clear" w:pos="9360"/>
        <w:tab w:val="center" w:pos="4677"/>
      </w:tabs>
    </w:pPr>
    <w:r w:rsidRPr="0077270A">
      <w:rPr>
        <w:noProof/>
      </w:rPr>
      <mc:AlternateContent>
        <mc:Choice Requires="wps">
          <w:drawing>
            <wp:anchor distT="0" distB="0" distL="114300" distR="114300" simplePos="0" relativeHeight="251659264" behindDoc="0" locked="0" layoutInCell="1" allowOverlap="1" wp14:anchorId="68885D29" wp14:editId="07BFF1E0">
              <wp:simplePos x="0" y="0"/>
              <wp:positionH relativeFrom="column">
                <wp:posOffset>39369</wp:posOffset>
              </wp:positionH>
              <wp:positionV relativeFrom="paragraph">
                <wp:posOffset>70273</wp:posOffset>
              </wp:positionV>
              <wp:extent cx="5782733"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78273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FED4C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1pt,5.55pt" to="458.4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" strokecolor="black [3200]" strokeweight=".5pt">
              <v:stroke joinstyle="miter"/>
            </v:lin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22EC2"/>
    <w:multiLevelType w:val="hybridMultilevel"/>
    <w:tmpl w:val="19B6D03E"/>
    <w:lvl w:ilvl="0" w:tplc="23501C94">
      <w:numFmt w:val="bullet"/>
      <w:lvlText w:val=""/>
      <w:lvlJc w:val="left"/>
      <w:pPr>
        <w:ind w:left="1854" w:hanging="360"/>
      </w:pPr>
      <w:rPr>
        <w:rFonts w:ascii="Symbol" w:eastAsia="SimSun" w:hAnsi="Symbol" w:cs="Times New Roman"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 w15:restartNumberingAfterBreak="0">
    <w:nsid w:val="0946731A"/>
    <w:multiLevelType w:val="hybridMultilevel"/>
    <w:tmpl w:val="0520D94C"/>
    <w:lvl w:ilvl="0" w:tplc="5242493C">
      <w:start w:val="1"/>
      <w:numFmt w:val="decimal"/>
      <w:lvlText w:val="(%1)"/>
      <w:lvlJc w:val="left"/>
      <w:pPr>
        <w:ind w:left="957" w:hanging="39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DAC2199"/>
    <w:multiLevelType w:val="hybridMultilevel"/>
    <w:tmpl w:val="C31A3F94"/>
    <w:lvl w:ilvl="0" w:tplc="B928DEDC">
      <w:start w:val="1"/>
      <w:numFmt w:val="bullet"/>
      <w:lvlText w:val="-"/>
      <w:lvlJc w:val="left"/>
      <w:pPr>
        <w:tabs>
          <w:tab w:val="num" w:pos="1440"/>
        </w:tabs>
        <w:ind w:left="1440" w:hanging="360"/>
      </w:pPr>
      <w:rPr>
        <w:rFonts w:ascii=".VnCourier New" w:eastAsia="MS Mincho" w:hAnsi=".VnCourier New" w:cs="Times New Roman" w:hint="default"/>
        <w:b w:val="0"/>
      </w:rPr>
    </w:lvl>
    <w:lvl w:ilvl="1" w:tplc="7F7E8D6E">
      <w:start w:val="1"/>
      <w:numFmt w:val="bullet"/>
      <w:lvlText w:val="+"/>
      <w:lvlJc w:val="left"/>
      <w:pPr>
        <w:tabs>
          <w:tab w:val="num" w:pos="2160"/>
        </w:tabs>
        <w:ind w:left="2160" w:hanging="360"/>
      </w:pPr>
      <w:rPr>
        <w:rFonts w:ascii="Times New Roman" w:hAnsi="Times New Roman" w:cs="Times New Roman" w:hint="default"/>
        <w:b w:val="0"/>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6D6C58FC">
      <w:numFmt w:val="bullet"/>
      <w:lvlText w:val=""/>
      <w:lvlJc w:val="left"/>
      <w:pPr>
        <w:ind w:left="4320" w:hanging="360"/>
      </w:pPr>
      <w:rPr>
        <w:rFonts w:ascii="Symbol" w:eastAsia="Times New Roman" w:hAnsi="Symbol" w:cs="Times New Roman" w:hint="default"/>
      </w:r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 w15:restartNumberingAfterBreak="0">
    <w:nsid w:val="108A422E"/>
    <w:multiLevelType w:val="hybridMultilevel"/>
    <w:tmpl w:val="501CA516"/>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4" w15:restartNumberingAfterBreak="0">
    <w:nsid w:val="10F07E78"/>
    <w:multiLevelType w:val="hybridMultilevel"/>
    <w:tmpl w:val="F74814CE"/>
    <w:lvl w:ilvl="0" w:tplc="684ED76E">
      <w:start w:val="1"/>
      <w:numFmt w:val="bullet"/>
      <w:lvlText w:val="+"/>
      <w:lvlJc w:val="left"/>
      <w:pPr>
        <w:ind w:left="1854" w:hanging="360"/>
      </w:pPr>
      <w:rPr>
        <w:rFonts w:ascii="Times New Roman" w:hAnsi="Times New Roman" w:cs="Times New Roman"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5" w15:restartNumberingAfterBreak="0">
    <w:nsid w:val="12311108"/>
    <w:multiLevelType w:val="hybridMultilevel"/>
    <w:tmpl w:val="02D4E1A6"/>
    <w:lvl w:ilvl="0" w:tplc="7AA45F24">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6" w15:restartNumberingAfterBreak="0">
    <w:nsid w:val="14930E3D"/>
    <w:multiLevelType w:val="hybridMultilevel"/>
    <w:tmpl w:val="1B946BEA"/>
    <w:lvl w:ilvl="0" w:tplc="799E267A">
      <w:start w:val="59"/>
      <w:numFmt w:val="bullet"/>
      <w:lvlText w:val="-"/>
      <w:lvlJc w:val="left"/>
      <w:pPr>
        <w:ind w:left="1712" w:hanging="360"/>
      </w:pPr>
      <w:rPr>
        <w:rFonts w:ascii="TimesNewRomanPSMT" w:eastAsia="Times New Roman" w:hAnsi="TimesNewRomanPSMT" w:cs="Times New Roman" w:hint="default"/>
        <w:b/>
        <w:bCs/>
        <w:color w:val="000000"/>
        <w:sz w:val="28"/>
      </w:rPr>
    </w:lvl>
    <w:lvl w:ilvl="1" w:tplc="04090003">
      <w:start w:val="1"/>
      <w:numFmt w:val="bullet"/>
      <w:lvlText w:val="o"/>
      <w:lvlJc w:val="left"/>
      <w:pPr>
        <w:ind w:left="2432" w:hanging="360"/>
      </w:pPr>
      <w:rPr>
        <w:rFonts w:ascii="Courier New" w:hAnsi="Courier New" w:cs="Courier New" w:hint="default"/>
      </w:rPr>
    </w:lvl>
    <w:lvl w:ilvl="2" w:tplc="04090005">
      <w:start w:val="1"/>
      <w:numFmt w:val="bullet"/>
      <w:lvlText w:val=""/>
      <w:lvlJc w:val="left"/>
      <w:pPr>
        <w:ind w:left="3152" w:hanging="360"/>
      </w:pPr>
      <w:rPr>
        <w:rFonts w:ascii="Wingdings" w:hAnsi="Wingdings" w:hint="default"/>
      </w:rPr>
    </w:lvl>
    <w:lvl w:ilvl="3" w:tplc="04090001">
      <w:start w:val="1"/>
      <w:numFmt w:val="bullet"/>
      <w:lvlText w:val=""/>
      <w:lvlJc w:val="left"/>
      <w:pPr>
        <w:ind w:left="3872" w:hanging="360"/>
      </w:pPr>
      <w:rPr>
        <w:rFonts w:ascii="Symbol" w:hAnsi="Symbol" w:hint="default"/>
      </w:rPr>
    </w:lvl>
    <w:lvl w:ilvl="4" w:tplc="04090003">
      <w:start w:val="1"/>
      <w:numFmt w:val="bullet"/>
      <w:lvlText w:val="o"/>
      <w:lvlJc w:val="left"/>
      <w:pPr>
        <w:ind w:left="4592" w:hanging="360"/>
      </w:pPr>
      <w:rPr>
        <w:rFonts w:ascii="Courier New" w:hAnsi="Courier New" w:cs="Courier New" w:hint="default"/>
      </w:rPr>
    </w:lvl>
    <w:lvl w:ilvl="5" w:tplc="04090005">
      <w:start w:val="1"/>
      <w:numFmt w:val="bullet"/>
      <w:lvlText w:val=""/>
      <w:lvlJc w:val="left"/>
      <w:pPr>
        <w:ind w:left="5312" w:hanging="360"/>
      </w:pPr>
      <w:rPr>
        <w:rFonts w:ascii="Wingdings" w:hAnsi="Wingdings" w:hint="default"/>
      </w:rPr>
    </w:lvl>
    <w:lvl w:ilvl="6" w:tplc="04090001">
      <w:start w:val="1"/>
      <w:numFmt w:val="bullet"/>
      <w:lvlText w:val=""/>
      <w:lvlJc w:val="left"/>
      <w:pPr>
        <w:ind w:left="6032" w:hanging="360"/>
      </w:pPr>
      <w:rPr>
        <w:rFonts w:ascii="Symbol" w:hAnsi="Symbol" w:hint="default"/>
      </w:rPr>
    </w:lvl>
    <w:lvl w:ilvl="7" w:tplc="04090003">
      <w:start w:val="1"/>
      <w:numFmt w:val="bullet"/>
      <w:lvlText w:val="o"/>
      <w:lvlJc w:val="left"/>
      <w:pPr>
        <w:ind w:left="6752" w:hanging="360"/>
      </w:pPr>
      <w:rPr>
        <w:rFonts w:ascii="Courier New" w:hAnsi="Courier New" w:cs="Courier New" w:hint="default"/>
      </w:rPr>
    </w:lvl>
    <w:lvl w:ilvl="8" w:tplc="04090005">
      <w:start w:val="1"/>
      <w:numFmt w:val="bullet"/>
      <w:lvlText w:val=""/>
      <w:lvlJc w:val="left"/>
      <w:pPr>
        <w:ind w:left="7472" w:hanging="360"/>
      </w:pPr>
      <w:rPr>
        <w:rFonts w:ascii="Wingdings" w:hAnsi="Wingdings" w:hint="default"/>
      </w:rPr>
    </w:lvl>
  </w:abstractNum>
  <w:abstractNum w:abstractNumId="7" w15:restartNumberingAfterBreak="0">
    <w:nsid w:val="15BD32EF"/>
    <w:multiLevelType w:val="hybridMultilevel"/>
    <w:tmpl w:val="6A3030C8"/>
    <w:lvl w:ilvl="0" w:tplc="0DC81198">
      <w:start w:val="1"/>
      <w:numFmt w:val="decimal"/>
      <w:lvlText w:val="%1."/>
      <w:lvlJc w:val="left"/>
      <w:pPr>
        <w:ind w:left="8299"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F1619E"/>
    <w:multiLevelType w:val="hybridMultilevel"/>
    <w:tmpl w:val="3CDEA59A"/>
    <w:lvl w:ilvl="0" w:tplc="A9746C18">
      <w:start w:val="1"/>
      <w:numFmt w:val="decimal"/>
      <w:lvlText w:val="%1."/>
      <w:lvlJc w:val="left"/>
      <w:pPr>
        <w:ind w:left="786"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FF7C0A"/>
    <w:multiLevelType w:val="hybridMultilevel"/>
    <w:tmpl w:val="992E1702"/>
    <w:lvl w:ilvl="0" w:tplc="B928DEDC">
      <w:start w:val="1"/>
      <w:numFmt w:val="bullet"/>
      <w:lvlText w:val="-"/>
      <w:lvlJc w:val="left"/>
      <w:pPr>
        <w:ind w:left="774" w:hanging="360"/>
      </w:pPr>
      <w:rPr>
        <w:rFonts w:ascii=".VnCourier New" w:eastAsia="MS Mincho" w:hAnsi=".VnCourier New" w:cs="Times New Roman" w:hint="default"/>
        <w:b w:val="0"/>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0" w15:restartNumberingAfterBreak="0">
    <w:nsid w:val="190B78B0"/>
    <w:multiLevelType w:val="hybridMultilevel"/>
    <w:tmpl w:val="A2E49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94476F7"/>
    <w:multiLevelType w:val="hybridMultilevel"/>
    <w:tmpl w:val="85769C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BDD34EE"/>
    <w:multiLevelType w:val="hybridMultilevel"/>
    <w:tmpl w:val="2444A4D4"/>
    <w:lvl w:ilvl="0" w:tplc="C40C8F1C">
      <w:numFmt w:val="bullet"/>
      <w:lvlText w:val="+"/>
      <w:lvlJc w:val="left"/>
      <w:pPr>
        <w:ind w:left="1353" w:hanging="360"/>
      </w:pPr>
      <w:rPr>
        <w:rFonts w:ascii="Times New Roman" w:eastAsia="Times New Roman" w:hAnsi="Times New Roman" w:cs="Times New Roman" w:hint="default"/>
      </w:rPr>
    </w:lvl>
    <w:lvl w:ilvl="1" w:tplc="FFFFFFFF">
      <w:start w:val="1"/>
      <w:numFmt w:val="bullet"/>
      <w:lvlText w:val="o"/>
      <w:lvlJc w:val="left"/>
      <w:pPr>
        <w:ind w:left="2073" w:hanging="360"/>
      </w:pPr>
      <w:rPr>
        <w:rFonts w:ascii="Courier New" w:hAnsi="Courier New" w:cs="Courier New" w:hint="default"/>
      </w:rPr>
    </w:lvl>
    <w:lvl w:ilvl="2" w:tplc="FFFFFFFF" w:tentative="1">
      <w:start w:val="1"/>
      <w:numFmt w:val="bullet"/>
      <w:lvlText w:val=""/>
      <w:lvlJc w:val="left"/>
      <w:pPr>
        <w:ind w:left="2793" w:hanging="360"/>
      </w:pPr>
      <w:rPr>
        <w:rFonts w:ascii="Wingdings" w:hAnsi="Wingdings" w:hint="default"/>
      </w:rPr>
    </w:lvl>
    <w:lvl w:ilvl="3" w:tplc="FFFFFFFF" w:tentative="1">
      <w:start w:val="1"/>
      <w:numFmt w:val="bullet"/>
      <w:lvlText w:val=""/>
      <w:lvlJc w:val="left"/>
      <w:pPr>
        <w:ind w:left="3513" w:hanging="360"/>
      </w:pPr>
      <w:rPr>
        <w:rFonts w:ascii="Symbol" w:hAnsi="Symbol" w:hint="default"/>
      </w:rPr>
    </w:lvl>
    <w:lvl w:ilvl="4" w:tplc="FFFFFFFF" w:tentative="1">
      <w:start w:val="1"/>
      <w:numFmt w:val="bullet"/>
      <w:lvlText w:val="o"/>
      <w:lvlJc w:val="left"/>
      <w:pPr>
        <w:ind w:left="4233" w:hanging="360"/>
      </w:pPr>
      <w:rPr>
        <w:rFonts w:ascii="Courier New" w:hAnsi="Courier New" w:cs="Courier New" w:hint="default"/>
      </w:rPr>
    </w:lvl>
    <w:lvl w:ilvl="5" w:tplc="FFFFFFFF" w:tentative="1">
      <w:start w:val="1"/>
      <w:numFmt w:val="bullet"/>
      <w:lvlText w:val=""/>
      <w:lvlJc w:val="left"/>
      <w:pPr>
        <w:ind w:left="4953" w:hanging="360"/>
      </w:pPr>
      <w:rPr>
        <w:rFonts w:ascii="Wingdings" w:hAnsi="Wingdings" w:hint="default"/>
      </w:rPr>
    </w:lvl>
    <w:lvl w:ilvl="6" w:tplc="FFFFFFFF" w:tentative="1">
      <w:start w:val="1"/>
      <w:numFmt w:val="bullet"/>
      <w:lvlText w:val=""/>
      <w:lvlJc w:val="left"/>
      <w:pPr>
        <w:ind w:left="5673" w:hanging="360"/>
      </w:pPr>
      <w:rPr>
        <w:rFonts w:ascii="Symbol" w:hAnsi="Symbol" w:hint="default"/>
      </w:rPr>
    </w:lvl>
    <w:lvl w:ilvl="7" w:tplc="FFFFFFFF" w:tentative="1">
      <w:start w:val="1"/>
      <w:numFmt w:val="bullet"/>
      <w:lvlText w:val="o"/>
      <w:lvlJc w:val="left"/>
      <w:pPr>
        <w:ind w:left="6393" w:hanging="360"/>
      </w:pPr>
      <w:rPr>
        <w:rFonts w:ascii="Courier New" w:hAnsi="Courier New" w:cs="Courier New" w:hint="default"/>
      </w:rPr>
    </w:lvl>
    <w:lvl w:ilvl="8" w:tplc="FFFFFFFF" w:tentative="1">
      <w:start w:val="1"/>
      <w:numFmt w:val="bullet"/>
      <w:lvlText w:val=""/>
      <w:lvlJc w:val="left"/>
      <w:pPr>
        <w:ind w:left="7113" w:hanging="360"/>
      </w:pPr>
      <w:rPr>
        <w:rFonts w:ascii="Wingdings" w:hAnsi="Wingdings" w:hint="default"/>
      </w:rPr>
    </w:lvl>
  </w:abstractNum>
  <w:abstractNum w:abstractNumId="13" w15:restartNumberingAfterBreak="0">
    <w:nsid w:val="1CAB7B6D"/>
    <w:multiLevelType w:val="hybridMultilevel"/>
    <w:tmpl w:val="94109CEC"/>
    <w:lvl w:ilvl="0" w:tplc="04090005">
      <w:start w:val="1"/>
      <w:numFmt w:val="bullet"/>
      <w:lvlText w:val=""/>
      <w:lvlJc w:val="left"/>
      <w:pPr>
        <w:ind w:left="2629" w:hanging="360"/>
      </w:pPr>
      <w:rPr>
        <w:rFonts w:ascii="Wingdings" w:hAnsi="Wingdings" w:hint="default"/>
      </w:rPr>
    </w:lvl>
    <w:lvl w:ilvl="1" w:tplc="04090003">
      <w:start w:val="1"/>
      <w:numFmt w:val="bullet"/>
      <w:lvlText w:val="o"/>
      <w:lvlJc w:val="left"/>
      <w:pPr>
        <w:ind w:left="3349" w:hanging="360"/>
      </w:pPr>
      <w:rPr>
        <w:rFonts w:ascii="Courier New" w:hAnsi="Courier New" w:cs="Courier New" w:hint="default"/>
      </w:rPr>
    </w:lvl>
    <w:lvl w:ilvl="2" w:tplc="04090005" w:tentative="1">
      <w:start w:val="1"/>
      <w:numFmt w:val="bullet"/>
      <w:lvlText w:val=""/>
      <w:lvlJc w:val="left"/>
      <w:pPr>
        <w:ind w:left="4069" w:hanging="360"/>
      </w:pPr>
      <w:rPr>
        <w:rFonts w:ascii="Wingdings" w:hAnsi="Wingdings" w:hint="default"/>
      </w:rPr>
    </w:lvl>
    <w:lvl w:ilvl="3" w:tplc="04090001" w:tentative="1">
      <w:start w:val="1"/>
      <w:numFmt w:val="bullet"/>
      <w:lvlText w:val=""/>
      <w:lvlJc w:val="left"/>
      <w:pPr>
        <w:ind w:left="4789" w:hanging="360"/>
      </w:pPr>
      <w:rPr>
        <w:rFonts w:ascii="Symbol" w:hAnsi="Symbol" w:hint="default"/>
      </w:rPr>
    </w:lvl>
    <w:lvl w:ilvl="4" w:tplc="04090003" w:tentative="1">
      <w:start w:val="1"/>
      <w:numFmt w:val="bullet"/>
      <w:lvlText w:val="o"/>
      <w:lvlJc w:val="left"/>
      <w:pPr>
        <w:ind w:left="5509" w:hanging="360"/>
      </w:pPr>
      <w:rPr>
        <w:rFonts w:ascii="Courier New" w:hAnsi="Courier New" w:cs="Courier New" w:hint="default"/>
      </w:rPr>
    </w:lvl>
    <w:lvl w:ilvl="5" w:tplc="04090005" w:tentative="1">
      <w:start w:val="1"/>
      <w:numFmt w:val="bullet"/>
      <w:lvlText w:val=""/>
      <w:lvlJc w:val="left"/>
      <w:pPr>
        <w:ind w:left="6229" w:hanging="360"/>
      </w:pPr>
      <w:rPr>
        <w:rFonts w:ascii="Wingdings" w:hAnsi="Wingdings" w:hint="default"/>
      </w:rPr>
    </w:lvl>
    <w:lvl w:ilvl="6" w:tplc="04090001" w:tentative="1">
      <w:start w:val="1"/>
      <w:numFmt w:val="bullet"/>
      <w:lvlText w:val=""/>
      <w:lvlJc w:val="left"/>
      <w:pPr>
        <w:ind w:left="6949" w:hanging="360"/>
      </w:pPr>
      <w:rPr>
        <w:rFonts w:ascii="Symbol" w:hAnsi="Symbol" w:hint="default"/>
      </w:rPr>
    </w:lvl>
    <w:lvl w:ilvl="7" w:tplc="04090003" w:tentative="1">
      <w:start w:val="1"/>
      <w:numFmt w:val="bullet"/>
      <w:lvlText w:val="o"/>
      <w:lvlJc w:val="left"/>
      <w:pPr>
        <w:ind w:left="7669" w:hanging="360"/>
      </w:pPr>
      <w:rPr>
        <w:rFonts w:ascii="Courier New" w:hAnsi="Courier New" w:cs="Courier New" w:hint="default"/>
      </w:rPr>
    </w:lvl>
    <w:lvl w:ilvl="8" w:tplc="04090005" w:tentative="1">
      <w:start w:val="1"/>
      <w:numFmt w:val="bullet"/>
      <w:lvlText w:val=""/>
      <w:lvlJc w:val="left"/>
      <w:pPr>
        <w:ind w:left="8389" w:hanging="360"/>
      </w:pPr>
      <w:rPr>
        <w:rFonts w:ascii="Wingdings" w:hAnsi="Wingdings" w:hint="default"/>
      </w:rPr>
    </w:lvl>
  </w:abstractNum>
  <w:abstractNum w:abstractNumId="14" w15:restartNumberingAfterBreak="0">
    <w:nsid w:val="21FB5229"/>
    <w:multiLevelType w:val="hybridMultilevel"/>
    <w:tmpl w:val="3050D254"/>
    <w:lvl w:ilvl="0" w:tplc="04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4090001">
      <w:start w:val="1"/>
      <w:numFmt w:val="bullet"/>
      <w:lvlText w:val=""/>
      <w:lvlJc w:val="left"/>
      <w:pPr>
        <w:ind w:left="2727" w:hanging="360"/>
      </w:pPr>
      <w:rPr>
        <w:rFonts w:ascii="Symbol" w:hAnsi="Symbol"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47733F9"/>
    <w:multiLevelType w:val="hybridMultilevel"/>
    <w:tmpl w:val="433EF97A"/>
    <w:lvl w:ilvl="0" w:tplc="7AA45F24">
      <w:start w:val="1"/>
      <w:numFmt w:val="bullet"/>
      <w:lvlText w:val=""/>
      <w:lvlJc w:val="left"/>
      <w:pPr>
        <w:ind w:left="2629" w:hanging="360"/>
      </w:pPr>
      <w:rPr>
        <w:rFonts w:ascii="Symbol" w:hAnsi="Symbol" w:hint="default"/>
      </w:rPr>
    </w:lvl>
    <w:lvl w:ilvl="1" w:tplc="04090003">
      <w:start w:val="1"/>
      <w:numFmt w:val="bullet"/>
      <w:lvlText w:val="o"/>
      <w:lvlJc w:val="left"/>
      <w:pPr>
        <w:ind w:left="3349" w:hanging="360"/>
      </w:pPr>
      <w:rPr>
        <w:rFonts w:ascii="Courier New" w:hAnsi="Courier New" w:cs="Courier New" w:hint="default"/>
      </w:rPr>
    </w:lvl>
    <w:lvl w:ilvl="2" w:tplc="04090005" w:tentative="1">
      <w:start w:val="1"/>
      <w:numFmt w:val="bullet"/>
      <w:lvlText w:val=""/>
      <w:lvlJc w:val="left"/>
      <w:pPr>
        <w:ind w:left="4069" w:hanging="360"/>
      </w:pPr>
      <w:rPr>
        <w:rFonts w:ascii="Wingdings" w:hAnsi="Wingdings" w:hint="default"/>
      </w:rPr>
    </w:lvl>
    <w:lvl w:ilvl="3" w:tplc="04090001" w:tentative="1">
      <w:start w:val="1"/>
      <w:numFmt w:val="bullet"/>
      <w:lvlText w:val=""/>
      <w:lvlJc w:val="left"/>
      <w:pPr>
        <w:ind w:left="4789" w:hanging="360"/>
      </w:pPr>
      <w:rPr>
        <w:rFonts w:ascii="Symbol" w:hAnsi="Symbol" w:hint="default"/>
      </w:rPr>
    </w:lvl>
    <w:lvl w:ilvl="4" w:tplc="04090003" w:tentative="1">
      <w:start w:val="1"/>
      <w:numFmt w:val="bullet"/>
      <w:lvlText w:val="o"/>
      <w:lvlJc w:val="left"/>
      <w:pPr>
        <w:ind w:left="5509" w:hanging="360"/>
      </w:pPr>
      <w:rPr>
        <w:rFonts w:ascii="Courier New" w:hAnsi="Courier New" w:cs="Courier New" w:hint="default"/>
      </w:rPr>
    </w:lvl>
    <w:lvl w:ilvl="5" w:tplc="04090005" w:tentative="1">
      <w:start w:val="1"/>
      <w:numFmt w:val="bullet"/>
      <w:lvlText w:val=""/>
      <w:lvlJc w:val="left"/>
      <w:pPr>
        <w:ind w:left="6229" w:hanging="360"/>
      </w:pPr>
      <w:rPr>
        <w:rFonts w:ascii="Wingdings" w:hAnsi="Wingdings" w:hint="default"/>
      </w:rPr>
    </w:lvl>
    <w:lvl w:ilvl="6" w:tplc="04090001" w:tentative="1">
      <w:start w:val="1"/>
      <w:numFmt w:val="bullet"/>
      <w:lvlText w:val=""/>
      <w:lvlJc w:val="left"/>
      <w:pPr>
        <w:ind w:left="6949" w:hanging="360"/>
      </w:pPr>
      <w:rPr>
        <w:rFonts w:ascii="Symbol" w:hAnsi="Symbol" w:hint="default"/>
      </w:rPr>
    </w:lvl>
    <w:lvl w:ilvl="7" w:tplc="04090003" w:tentative="1">
      <w:start w:val="1"/>
      <w:numFmt w:val="bullet"/>
      <w:lvlText w:val="o"/>
      <w:lvlJc w:val="left"/>
      <w:pPr>
        <w:ind w:left="7669" w:hanging="360"/>
      </w:pPr>
      <w:rPr>
        <w:rFonts w:ascii="Courier New" w:hAnsi="Courier New" w:cs="Courier New" w:hint="default"/>
      </w:rPr>
    </w:lvl>
    <w:lvl w:ilvl="8" w:tplc="04090005" w:tentative="1">
      <w:start w:val="1"/>
      <w:numFmt w:val="bullet"/>
      <w:lvlText w:val=""/>
      <w:lvlJc w:val="left"/>
      <w:pPr>
        <w:ind w:left="8389" w:hanging="360"/>
      </w:pPr>
      <w:rPr>
        <w:rFonts w:ascii="Wingdings" w:hAnsi="Wingdings" w:hint="default"/>
      </w:rPr>
    </w:lvl>
  </w:abstractNum>
  <w:abstractNum w:abstractNumId="16" w15:restartNumberingAfterBreak="0">
    <w:nsid w:val="26A124F3"/>
    <w:multiLevelType w:val="hybridMultilevel"/>
    <w:tmpl w:val="F89E5114"/>
    <w:lvl w:ilvl="0" w:tplc="E092F690">
      <w:start w:val="1"/>
      <w:numFmt w:val="lowerLetter"/>
      <w:lvlText w:val="%1."/>
      <w:lvlJc w:val="left"/>
      <w:pPr>
        <w:ind w:left="1713" w:hanging="360"/>
      </w:pPr>
      <w:rPr>
        <w:b w:val="0"/>
        <w:bCs w:val="0"/>
      </w:rPr>
    </w:lvl>
    <w:lvl w:ilvl="1" w:tplc="04090019">
      <w:start w:val="1"/>
      <w:numFmt w:val="lowerLetter"/>
      <w:lvlText w:val="%2."/>
      <w:lvlJc w:val="left"/>
      <w:pPr>
        <w:ind w:left="2433" w:hanging="360"/>
      </w:pPr>
    </w:lvl>
    <w:lvl w:ilvl="2" w:tplc="0409001B">
      <w:start w:val="1"/>
      <w:numFmt w:val="lowerRoman"/>
      <w:lvlText w:val="%3."/>
      <w:lvlJc w:val="right"/>
      <w:pPr>
        <w:ind w:left="3153" w:hanging="180"/>
      </w:pPr>
    </w:lvl>
    <w:lvl w:ilvl="3" w:tplc="0409000F">
      <w:start w:val="1"/>
      <w:numFmt w:val="decimal"/>
      <w:lvlText w:val="%4."/>
      <w:lvlJc w:val="left"/>
      <w:pPr>
        <w:ind w:left="3873" w:hanging="360"/>
      </w:pPr>
    </w:lvl>
    <w:lvl w:ilvl="4" w:tplc="04090019">
      <w:start w:val="1"/>
      <w:numFmt w:val="lowerLetter"/>
      <w:lvlText w:val="%5."/>
      <w:lvlJc w:val="left"/>
      <w:pPr>
        <w:ind w:left="4593" w:hanging="360"/>
      </w:pPr>
    </w:lvl>
    <w:lvl w:ilvl="5" w:tplc="0409001B">
      <w:start w:val="1"/>
      <w:numFmt w:val="lowerRoman"/>
      <w:lvlText w:val="%6."/>
      <w:lvlJc w:val="right"/>
      <w:pPr>
        <w:ind w:left="5313" w:hanging="180"/>
      </w:pPr>
    </w:lvl>
    <w:lvl w:ilvl="6" w:tplc="0409000F">
      <w:start w:val="1"/>
      <w:numFmt w:val="decimal"/>
      <w:lvlText w:val="%7."/>
      <w:lvlJc w:val="left"/>
      <w:pPr>
        <w:ind w:left="6033" w:hanging="360"/>
      </w:pPr>
    </w:lvl>
    <w:lvl w:ilvl="7" w:tplc="04090019">
      <w:start w:val="1"/>
      <w:numFmt w:val="lowerLetter"/>
      <w:lvlText w:val="%8."/>
      <w:lvlJc w:val="left"/>
      <w:pPr>
        <w:ind w:left="6753" w:hanging="360"/>
      </w:pPr>
    </w:lvl>
    <w:lvl w:ilvl="8" w:tplc="0409001B">
      <w:start w:val="1"/>
      <w:numFmt w:val="lowerRoman"/>
      <w:lvlText w:val="%9."/>
      <w:lvlJc w:val="right"/>
      <w:pPr>
        <w:ind w:left="7473" w:hanging="180"/>
      </w:pPr>
    </w:lvl>
  </w:abstractNum>
  <w:abstractNum w:abstractNumId="17" w15:restartNumberingAfterBreak="0">
    <w:nsid w:val="29AC6A98"/>
    <w:multiLevelType w:val="hybridMultilevel"/>
    <w:tmpl w:val="3476E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B1696E"/>
    <w:multiLevelType w:val="hybridMultilevel"/>
    <w:tmpl w:val="B77A3D48"/>
    <w:lvl w:ilvl="0" w:tplc="486E33D0">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74486200">
      <w:numFmt w:val="bullet"/>
      <w:lvlText w:val="-"/>
      <w:lvlJc w:val="left"/>
      <w:pPr>
        <w:ind w:left="2160" w:hanging="360"/>
      </w:pPr>
      <w:rPr>
        <w:rFonts w:ascii="Times New Roman" w:eastAsia="Times New Roman" w:hAnsi="Times New Roman" w:cs="Times New Roman"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10967E0"/>
    <w:multiLevelType w:val="hybridMultilevel"/>
    <w:tmpl w:val="807A6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E32FD8"/>
    <w:multiLevelType w:val="hybridMultilevel"/>
    <w:tmpl w:val="5E0A2F6A"/>
    <w:lvl w:ilvl="0" w:tplc="7AA45F24">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350E2468"/>
    <w:multiLevelType w:val="multilevel"/>
    <w:tmpl w:val="B6381644"/>
    <w:lvl w:ilvl="0">
      <w:start w:val="1"/>
      <w:numFmt w:val="decimal"/>
      <w:lvlText w:val="%1."/>
      <w:lvlJc w:val="left"/>
      <w:pPr>
        <w:ind w:left="644" w:hanging="360"/>
      </w:pPr>
      <w:rPr>
        <w:rFonts w:hint="default"/>
      </w:rPr>
    </w:lvl>
    <w:lvl w:ilvl="1">
      <w:start w:val="1"/>
      <w:numFmt w:val="decimal"/>
      <w:isLgl/>
      <w:lvlText w:val="%1.%2."/>
      <w:lvlJc w:val="left"/>
      <w:pPr>
        <w:ind w:left="1638" w:hanging="504"/>
      </w:pPr>
      <w:rPr>
        <w:rFonts w:hint="default"/>
        <w:b w:val="0"/>
        <w:bCs w:val="0"/>
      </w:rPr>
    </w:lvl>
    <w:lvl w:ilvl="2">
      <w:start w:val="1"/>
      <w:numFmt w:val="decimal"/>
      <w:isLgl/>
      <w:lvlText w:val="%1.%2.%3"/>
      <w:lvlJc w:val="left"/>
      <w:pPr>
        <w:ind w:left="2628" w:hanging="720"/>
      </w:pPr>
      <w:rPr>
        <w:rFonts w:hint="default"/>
      </w:rPr>
    </w:lvl>
    <w:lvl w:ilvl="3">
      <w:start w:val="1"/>
      <w:numFmt w:val="decimal"/>
      <w:isLgl/>
      <w:lvlText w:val="%1.%2.%3.%4"/>
      <w:lvlJc w:val="left"/>
      <w:pPr>
        <w:ind w:left="3762" w:hanging="108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670" w:hanging="144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578" w:hanging="1800"/>
      </w:pPr>
      <w:rPr>
        <w:rFonts w:hint="default"/>
      </w:rPr>
    </w:lvl>
    <w:lvl w:ilvl="8">
      <w:start w:val="1"/>
      <w:numFmt w:val="decimal"/>
      <w:isLgl/>
      <w:lvlText w:val="%1.%2.%3.%4.%5.%6.%7.%8.%9"/>
      <w:lvlJc w:val="left"/>
      <w:pPr>
        <w:ind w:left="8352" w:hanging="1800"/>
      </w:pPr>
      <w:rPr>
        <w:rFonts w:hint="default"/>
      </w:rPr>
    </w:lvl>
  </w:abstractNum>
  <w:abstractNum w:abstractNumId="22" w15:restartNumberingAfterBreak="0">
    <w:nsid w:val="358C757D"/>
    <w:multiLevelType w:val="hybridMultilevel"/>
    <w:tmpl w:val="26029176"/>
    <w:lvl w:ilvl="0" w:tplc="CA80192A">
      <w:start w:val="4"/>
      <w:numFmt w:val="bullet"/>
      <w:lvlText w:val="-"/>
      <w:lvlJc w:val="left"/>
      <w:pPr>
        <w:ind w:left="1070" w:hanging="360"/>
      </w:pPr>
      <w:rPr>
        <w:rFonts w:ascii="Times New Roman" w:hAnsi="Times New Roman" w:cs="Times New Roman" w:hint="default"/>
      </w:rPr>
    </w:lvl>
    <w:lvl w:ilvl="1" w:tplc="04090003">
      <w:start w:val="1"/>
      <w:numFmt w:val="bullet"/>
      <w:lvlText w:val="o"/>
      <w:lvlJc w:val="left"/>
      <w:pPr>
        <w:ind w:left="1790" w:hanging="360"/>
      </w:pPr>
      <w:rPr>
        <w:rFonts w:ascii="Courier New" w:hAnsi="Courier New" w:cs="Courier New" w:hint="default"/>
      </w:rPr>
    </w:lvl>
    <w:lvl w:ilvl="2" w:tplc="04090005">
      <w:start w:val="1"/>
      <w:numFmt w:val="bullet"/>
      <w:lvlText w:val=""/>
      <w:lvlJc w:val="left"/>
      <w:pPr>
        <w:ind w:left="2510" w:hanging="360"/>
      </w:pPr>
      <w:rPr>
        <w:rFonts w:ascii="Wingdings" w:hAnsi="Wingdings" w:hint="default"/>
      </w:rPr>
    </w:lvl>
    <w:lvl w:ilvl="3" w:tplc="04090001">
      <w:start w:val="1"/>
      <w:numFmt w:val="bullet"/>
      <w:lvlText w:val=""/>
      <w:lvlJc w:val="left"/>
      <w:pPr>
        <w:ind w:left="3230" w:hanging="360"/>
      </w:pPr>
      <w:rPr>
        <w:rFonts w:ascii="Symbol" w:hAnsi="Symbol" w:hint="default"/>
      </w:rPr>
    </w:lvl>
    <w:lvl w:ilvl="4" w:tplc="04090003">
      <w:start w:val="1"/>
      <w:numFmt w:val="bullet"/>
      <w:lvlText w:val="o"/>
      <w:lvlJc w:val="left"/>
      <w:pPr>
        <w:ind w:left="3950" w:hanging="360"/>
      </w:pPr>
      <w:rPr>
        <w:rFonts w:ascii="Courier New" w:hAnsi="Courier New" w:cs="Courier New" w:hint="default"/>
      </w:rPr>
    </w:lvl>
    <w:lvl w:ilvl="5" w:tplc="04090005">
      <w:start w:val="1"/>
      <w:numFmt w:val="bullet"/>
      <w:lvlText w:val=""/>
      <w:lvlJc w:val="left"/>
      <w:pPr>
        <w:ind w:left="4670" w:hanging="360"/>
      </w:pPr>
      <w:rPr>
        <w:rFonts w:ascii="Wingdings" w:hAnsi="Wingdings" w:hint="default"/>
      </w:rPr>
    </w:lvl>
    <w:lvl w:ilvl="6" w:tplc="04090001">
      <w:start w:val="1"/>
      <w:numFmt w:val="bullet"/>
      <w:lvlText w:val=""/>
      <w:lvlJc w:val="left"/>
      <w:pPr>
        <w:ind w:left="5390" w:hanging="360"/>
      </w:pPr>
      <w:rPr>
        <w:rFonts w:ascii="Symbol" w:hAnsi="Symbol" w:hint="default"/>
      </w:rPr>
    </w:lvl>
    <w:lvl w:ilvl="7" w:tplc="04090003">
      <w:start w:val="1"/>
      <w:numFmt w:val="bullet"/>
      <w:lvlText w:val="o"/>
      <w:lvlJc w:val="left"/>
      <w:pPr>
        <w:ind w:left="6110" w:hanging="360"/>
      </w:pPr>
      <w:rPr>
        <w:rFonts w:ascii="Courier New" w:hAnsi="Courier New" w:cs="Courier New" w:hint="default"/>
      </w:rPr>
    </w:lvl>
    <w:lvl w:ilvl="8" w:tplc="04090005">
      <w:start w:val="1"/>
      <w:numFmt w:val="bullet"/>
      <w:lvlText w:val=""/>
      <w:lvlJc w:val="left"/>
      <w:pPr>
        <w:ind w:left="6830" w:hanging="360"/>
      </w:pPr>
      <w:rPr>
        <w:rFonts w:ascii="Wingdings" w:hAnsi="Wingdings" w:hint="default"/>
      </w:rPr>
    </w:lvl>
  </w:abstractNum>
  <w:abstractNum w:abstractNumId="23" w15:restartNumberingAfterBreak="0">
    <w:nsid w:val="38194DDC"/>
    <w:multiLevelType w:val="hybridMultilevel"/>
    <w:tmpl w:val="205AA4A2"/>
    <w:lvl w:ilvl="0" w:tplc="D62A8A68">
      <w:start w:val="3"/>
      <w:numFmt w:val="bullet"/>
      <w:lvlText w:val="-"/>
      <w:lvlJc w:val="left"/>
      <w:pPr>
        <w:ind w:left="1920" w:hanging="360"/>
      </w:pPr>
      <w:rPr>
        <w:rFonts w:ascii="Times New Roman" w:eastAsia="Times New Roman" w:hAnsi="Times New Roman" w:cs="Times New Roman"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4" w15:restartNumberingAfterBreak="0">
    <w:nsid w:val="411F112C"/>
    <w:multiLevelType w:val="hybridMultilevel"/>
    <w:tmpl w:val="D28E15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14079F"/>
    <w:multiLevelType w:val="hybridMultilevel"/>
    <w:tmpl w:val="63C85186"/>
    <w:lvl w:ilvl="0" w:tplc="546AF4F2">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6" w15:restartNumberingAfterBreak="0">
    <w:nsid w:val="4C424665"/>
    <w:multiLevelType w:val="hybridMultilevel"/>
    <w:tmpl w:val="B066B154"/>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27" w15:restartNumberingAfterBreak="0">
    <w:nsid w:val="4D1D0739"/>
    <w:multiLevelType w:val="multilevel"/>
    <w:tmpl w:val="8460D4DE"/>
    <w:lvl w:ilvl="0">
      <w:numFmt w:val="bullet"/>
      <w:lvlText w:val="-"/>
      <w:lvlJc w:val="left"/>
      <w:pPr>
        <w:ind w:left="585" w:hanging="360"/>
      </w:pPr>
      <w:rPr>
        <w:rFonts w:ascii="Times New Roman" w:eastAsia="Times New Roman" w:hAnsi="Times New Roman" w:cs="Times New Roman" w:hint="default"/>
        <w:b/>
        <w:color w:val="auto"/>
      </w:rPr>
    </w:lvl>
    <w:lvl w:ilvl="1">
      <w:start w:val="1"/>
      <w:numFmt w:val="bullet"/>
      <w:lvlText w:val="o"/>
      <w:lvlJc w:val="left"/>
      <w:pPr>
        <w:ind w:left="1305" w:hanging="360"/>
      </w:pPr>
      <w:rPr>
        <w:rFonts w:ascii="Courier New" w:hAnsi="Courier New" w:cs="Courier New" w:hint="default"/>
      </w:rPr>
    </w:lvl>
    <w:lvl w:ilvl="2">
      <w:start w:val="1"/>
      <w:numFmt w:val="bullet"/>
      <w:lvlText w:val=""/>
      <w:lvlJc w:val="left"/>
      <w:pPr>
        <w:ind w:left="2025" w:hanging="360"/>
      </w:pPr>
      <w:rPr>
        <w:rFonts w:ascii="Wingdings" w:hAnsi="Wingdings" w:hint="default"/>
      </w:rPr>
    </w:lvl>
    <w:lvl w:ilvl="3">
      <w:start w:val="1"/>
      <w:numFmt w:val="bullet"/>
      <w:lvlText w:val=""/>
      <w:lvlJc w:val="left"/>
      <w:pPr>
        <w:ind w:left="2745" w:hanging="360"/>
      </w:pPr>
      <w:rPr>
        <w:rFonts w:ascii="Symbol" w:hAnsi="Symbol" w:hint="default"/>
        <w:b w:val="0"/>
      </w:rPr>
    </w:lvl>
    <w:lvl w:ilvl="4">
      <w:start w:val="1"/>
      <w:numFmt w:val="bullet"/>
      <w:lvlText w:val="o"/>
      <w:lvlJc w:val="left"/>
      <w:pPr>
        <w:ind w:left="3465" w:hanging="360"/>
      </w:pPr>
      <w:rPr>
        <w:rFonts w:ascii="Courier New" w:hAnsi="Courier New" w:cs="Courier New" w:hint="default"/>
      </w:rPr>
    </w:lvl>
    <w:lvl w:ilvl="5">
      <w:start w:val="1"/>
      <w:numFmt w:val="bullet"/>
      <w:lvlText w:val=""/>
      <w:lvlJc w:val="left"/>
      <w:pPr>
        <w:ind w:left="4185" w:hanging="360"/>
      </w:pPr>
      <w:rPr>
        <w:rFonts w:ascii="Wingdings" w:hAnsi="Wingdings" w:hint="default"/>
      </w:rPr>
    </w:lvl>
    <w:lvl w:ilvl="6">
      <w:start w:val="1"/>
      <w:numFmt w:val="bullet"/>
      <w:lvlText w:val=""/>
      <w:lvlJc w:val="left"/>
      <w:pPr>
        <w:ind w:left="4905" w:hanging="360"/>
      </w:pPr>
      <w:rPr>
        <w:rFonts w:ascii="Symbol" w:hAnsi="Symbol" w:hint="default"/>
      </w:rPr>
    </w:lvl>
    <w:lvl w:ilvl="7">
      <w:start w:val="1"/>
      <w:numFmt w:val="bullet"/>
      <w:lvlText w:val="o"/>
      <w:lvlJc w:val="left"/>
      <w:pPr>
        <w:ind w:left="5625" w:hanging="360"/>
      </w:pPr>
      <w:rPr>
        <w:rFonts w:ascii="Courier New" w:hAnsi="Courier New" w:cs="Courier New" w:hint="default"/>
      </w:rPr>
    </w:lvl>
    <w:lvl w:ilvl="8">
      <w:start w:val="1"/>
      <w:numFmt w:val="bullet"/>
      <w:lvlText w:val=""/>
      <w:lvlJc w:val="left"/>
      <w:pPr>
        <w:ind w:left="6345" w:hanging="360"/>
      </w:pPr>
      <w:rPr>
        <w:rFonts w:ascii="Wingdings" w:hAnsi="Wingdings" w:hint="default"/>
      </w:rPr>
    </w:lvl>
  </w:abstractNum>
  <w:abstractNum w:abstractNumId="28" w15:restartNumberingAfterBreak="0">
    <w:nsid w:val="503C4EA7"/>
    <w:multiLevelType w:val="hybridMultilevel"/>
    <w:tmpl w:val="7638CFD4"/>
    <w:lvl w:ilvl="0" w:tplc="C40C8F1C">
      <w:numFmt w:val="bullet"/>
      <w:lvlText w:val="+"/>
      <w:lvlJc w:val="left"/>
      <w:pPr>
        <w:ind w:left="1080" w:hanging="360"/>
      </w:pPr>
      <w:rPr>
        <w:rFonts w:ascii="Times New Roman" w:eastAsia="Times New Roman" w:hAnsi="Times New Roman" w:cs="Times New Roman"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50593B3C"/>
    <w:multiLevelType w:val="multilevel"/>
    <w:tmpl w:val="34483AEE"/>
    <w:lvl w:ilvl="0">
      <w:start w:val="1"/>
      <w:numFmt w:val="bullet"/>
      <w:lvlText w:val="+"/>
      <w:lvlJc w:val="left"/>
      <w:pPr>
        <w:tabs>
          <w:tab w:val="num" w:pos="720"/>
        </w:tabs>
        <w:ind w:left="720" w:hanging="360"/>
      </w:pPr>
      <w:rPr>
        <w:rFonts w:ascii="Courier New" w:hAnsi="Courier New" w:cs="Times New Roman" w:hint="default"/>
        <w:sz w:val="28"/>
        <w:szCs w:val="28"/>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16B2B11"/>
    <w:multiLevelType w:val="hybridMultilevel"/>
    <w:tmpl w:val="17AA42A8"/>
    <w:lvl w:ilvl="0" w:tplc="EC949FF6">
      <w:start w:val="1"/>
      <w:numFmt w:val="decimal"/>
      <w:lvlText w:val="(%1)"/>
      <w:lvlJc w:val="left"/>
      <w:pPr>
        <w:ind w:left="951" w:hanging="384"/>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52E30305"/>
    <w:multiLevelType w:val="hybridMultilevel"/>
    <w:tmpl w:val="1D582C0E"/>
    <w:lvl w:ilvl="0" w:tplc="8800F46E">
      <w:numFmt w:val="bullet"/>
      <w:lvlText w:val="-"/>
      <w:lvlJc w:val="left"/>
      <w:pPr>
        <w:ind w:left="1260" w:hanging="360"/>
      </w:pPr>
      <w:rPr>
        <w:rFonts w:ascii="Times New Roman" w:eastAsia="Times New Roman" w:hAnsi="Times New Roman" w:cs="Times New Roman" w:hint="default"/>
        <w:b w:val="0"/>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2" w15:restartNumberingAfterBreak="0">
    <w:nsid w:val="57215AE1"/>
    <w:multiLevelType w:val="hybridMultilevel"/>
    <w:tmpl w:val="5E8210BA"/>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3" w15:restartNumberingAfterBreak="0">
    <w:nsid w:val="58AF0CD3"/>
    <w:multiLevelType w:val="hybridMultilevel"/>
    <w:tmpl w:val="1B2259AC"/>
    <w:lvl w:ilvl="0" w:tplc="04090001">
      <w:start w:val="1"/>
      <w:numFmt w:val="bullet"/>
      <w:lvlText w:val=""/>
      <w:lvlJc w:val="left"/>
      <w:pPr>
        <w:ind w:left="927" w:hanging="360"/>
      </w:pPr>
      <w:rPr>
        <w:rFonts w:ascii="Symbol" w:hAnsi="Symbol" w:hint="default"/>
      </w:rPr>
    </w:lvl>
    <w:lvl w:ilvl="1" w:tplc="FFFFFFFF">
      <w:start w:val="1"/>
      <w:numFmt w:val="bullet"/>
      <w:lvlText w:val="o"/>
      <w:lvlJc w:val="left"/>
      <w:pPr>
        <w:ind w:left="519" w:hanging="360"/>
      </w:pPr>
      <w:rPr>
        <w:rFonts w:ascii="Courier New" w:hAnsi="Courier New" w:cs="Courier New" w:hint="default"/>
      </w:rPr>
    </w:lvl>
    <w:lvl w:ilvl="2" w:tplc="FFFFFFFF" w:tentative="1">
      <w:start w:val="1"/>
      <w:numFmt w:val="bullet"/>
      <w:lvlText w:val=""/>
      <w:lvlJc w:val="left"/>
      <w:pPr>
        <w:ind w:left="1239" w:hanging="360"/>
      </w:pPr>
      <w:rPr>
        <w:rFonts w:ascii="Wingdings" w:hAnsi="Wingdings" w:hint="default"/>
      </w:rPr>
    </w:lvl>
    <w:lvl w:ilvl="3" w:tplc="FFFFFFFF" w:tentative="1">
      <w:start w:val="1"/>
      <w:numFmt w:val="bullet"/>
      <w:lvlText w:val=""/>
      <w:lvlJc w:val="left"/>
      <w:pPr>
        <w:ind w:left="1959" w:hanging="360"/>
      </w:pPr>
      <w:rPr>
        <w:rFonts w:ascii="Symbol" w:hAnsi="Symbol" w:hint="default"/>
      </w:rPr>
    </w:lvl>
    <w:lvl w:ilvl="4" w:tplc="FFFFFFFF" w:tentative="1">
      <w:start w:val="1"/>
      <w:numFmt w:val="bullet"/>
      <w:lvlText w:val="o"/>
      <w:lvlJc w:val="left"/>
      <w:pPr>
        <w:ind w:left="2679" w:hanging="360"/>
      </w:pPr>
      <w:rPr>
        <w:rFonts w:ascii="Courier New" w:hAnsi="Courier New" w:cs="Courier New" w:hint="default"/>
      </w:rPr>
    </w:lvl>
    <w:lvl w:ilvl="5" w:tplc="FFFFFFFF" w:tentative="1">
      <w:start w:val="1"/>
      <w:numFmt w:val="bullet"/>
      <w:lvlText w:val=""/>
      <w:lvlJc w:val="left"/>
      <w:pPr>
        <w:ind w:left="3399" w:hanging="360"/>
      </w:pPr>
      <w:rPr>
        <w:rFonts w:ascii="Wingdings" w:hAnsi="Wingdings" w:hint="default"/>
      </w:rPr>
    </w:lvl>
    <w:lvl w:ilvl="6" w:tplc="FFFFFFFF" w:tentative="1">
      <w:start w:val="1"/>
      <w:numFmt w:val="bullet"/>
      <w:lvlText w:val=""/>
      <w:lvlJc w:val="left"/>
      <w:pPr>
        <w:ind w:left="4119" w:hanging="360"/>
      </w:pPr>
      <w:rPr>
        <w:rFonts w:ascii="Symbol" w:hAnsi="Symbol" w:hint="default"/>
      </w:rPr>
    </w:lvl>
    <w:lvl w:ilvl="7" w:tplc="FFFFFFFF" w:tentative="1">
      <w:start w:val="1"/>
      <w:numFmt w:val="bullet"/>
      <w:lvlText w:val="o"/>
      <w:lvlJc w:val="left"/>
      <w:pPr>
        <w:ind w:left="4839" w:hanging="360"/>
      </w:pPr>
      <w:rPr>
        <w:rFonts w:ascii="Courier New" w:hAnsi="Courier New" w:cs="Courier New" w:hint="default"/>
      </w:rPr>
    </w:lvl>
    <w:lvl w:ilvl="8" w:tplc="FFFFFFFF" w:tentative="1">
      <w:start w:val="1"/>
      <w:numFmt w:val="bullet"/>
      <w:lvlText w:val=""/>
      <w:lvlJc w:val="left"/>
      <w:pPr>
        <w:ind w:left="5559" w:hanging="360"/>
      </w:pPr>
      <w:rPr>
        <w:rFonts w:ascii="Wingdings" w:hAnsi="Wingdings" w:hint="default"/>
      </w:rPr>
    </w:lvl>
  </w:abstractNum>
  <w:abstractNum w:abstractNumId="34" w15:restartNumberingAfterBreak="0">
    <w:nsid w:val="58D52BA5"/>
    <w:multiLevelType w:val="hybridMultilevel"/>
    <w:tmpl w:val="06C89826"/>
    <w:lvl w:ilvl="0" w:tplc="B2DAD872">
      <w:start w:val="1"/>
      <w:numFmt w:val="bullet"/>
      <w:lvlText w:val="+"/>
      <w:lvlJc w:val="left"/>
      <w:pPr>
        <w:ind w:left="1854" w:hanging="360"/>
      </w:pPr>
      <w:rPr>
        <w:rFonts w:ascii="Courier New" w:hAnsi="Courier New"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5" w15:restartNumberingAfterBreak="0">
    <w:nsid w:val="5DD92503"/>
    <w:multiLevelType w:val="hybridMultilevel"/>
    <w:tmpl w:val="72824570"/>
    <w:lvl w:ilvl="0" w:tplc="3E90A9D8">
      <w:start w:val="1"/>
      <w:numFmt w:val="bullet"/>
      <w:lvlText w:val=""/>
      <w:lvlJc w:val="left"/>
      <w:pPr>
        <w:ind w:left="1704" w:hanging="284"/>
      </w:pPr>
      <w:rPr>
        <w:rFonts w:ascii="Symbol" w:hAnsi="Symbol" w:hint="default"/>
      </w:rPr>
    </w:lvl>
    <w:lvl w:ilvl="1" w:tplc="04090003">
      <w:start w:val="1"/>
      <w:numFmt w:val="bullet"/>
      <w:lvlText w:val="o"/>
      <w:lvlJc w:val="left"/>
      <w:pPr>
        <w:ind w:left="2860" w:hanging="360"/>
      </w:pPr>
      <w:rPr>
        <w:rFonts w:ascii="Courier New" w:hAnsi="Courier New" w:cs="Courier New" w:hint="default"/>
      </w:rPr>
    </w:lvl>
    <w:lvl w:ilvl="2" w:tplc="04090005" w:tentative="1">
      <w:start w:val="1"/>
      <w:numFmt w:val="bullet"/>
      <w:lvlText w:val=""/>
      <w:lvlJc w:val="left"/>
      <w:pPr>
        <w:ind w:left="3580" w:hanging="360"/>
      </w:pPr>
      <w:rPr>
        <w:rFonts w:ascii="Wingdings" w:hAnsi="Wingdings" w:hint="default"/>
      </w:rPr>
    </w:lvl>
    <w:lvl w:ilvl="3" w:tplc="04090001" w:tentative="1">
      <w:start w:val="1"/>
      <w:numFmt w:val="bullet"/>
      <w:lvlText w:val=""/>
      <w:lvlJc w:val="left"/>
      <w:pPr>
        <w:ind w:left="4300" w:hanging="360"/>
      </w:pPr>
      <w:rPr>
        <w:rFonts w:ascii="Symbol" w:hAnsi="Symbol" w:hint="default"/>
      </w:rPr>
    </w:lvl>
    <w:lvl w:ilvl="4" w:tplc="04090003" w:tentative="1">
      <w:start w:val="1"/>
      <w:numFmt w:val="bullet"/>
      <w:lvlText w:val="o"/>
      <w:lvlJc w:val="left"/>
      <w:pPr>
        <w:ind w:left="5020" w:hanging="360"/>
      </w:pPr>
      <w:rPr>
        <w:rFonts w:ascii="Courier New" w:hAnsi="Courier New" w:cs="Courier New" w:hint="default"/>
      </w:rPr>
    </w:lvl>
    <w:lvl w:ilvl="5" w:tplc="04090005" w:tentative="1">
      <w:start w:val="1"/>
      <w:numFmt w:val="bullet"/>
      <w:lvlText w:val=""/>
      <w:lvlJc w:val="left"/>
      <w:pPr>
        <w:ind w:left="5740" w:hanging="360"/>
      </w:pPr>
      <w:rPr>
        <w:rFonts w:ascii="Wingdings" w:hAnsi="Wingdings" w:hint="default"/>
      </w:rPr>
    </w:lvl>
    <w:lvl w:ilvl="6" w:tplc="04090001" w:tentative="1">
      <w:start w:val="1"/>
      <w:numFmt w:val="bullet"/>
      <w:lvlText w:val=""/>
      <w:lvlJc w:val="left"/>
      <w:pPr>
        <w:ind w:left="6460" w:hanging="360"/>
      </w:pPr>
      <w:rPr>
        <w:rFonts w:ascii="Symbol" w:hAnsi="Symbol" w:hint="default"/>
      </w:rPr>
    </w:lvl>
    <w:lvl w:ilvl="7" w:tplc="04090003" w:tentative="1">
      <w:start w:val="1"/>
      <w:numFmt w:val="bullet"/>
      <w:lvlText w:val="o"/>
      <w:lvlJc w:val="left"/>
      <w:pPr>
        <w:ind w:left="7180" w:hanging="360"/>
      </w:pPr>
      <w:rPr>
        <w:rFonts w:ascii="Courier New" w:hAnsi="Courier New" w:cs="Courier New" w:hint="default"/>
      </w:rPr>
    </w:lvl>
    <w:lvl w:ilvl="8" w:tplc="04090005" w:tentative="1">
      <w:start w:val="1"/>
      <w:numFmt w:val="bullet"/>
      <w:lvlText w:val=""/>
      <w:lvlJc w:val="left"/>
      <w:pPr>
        <w:ind w:left="7900" w:hanging="360"/>
      </w:pPr>
      <w:rPr>
        <w:rFonts w:ascii="Wingdings" w:hAnsi="Wingdings" w:hint="default"/>
      </w:rPr>
    </w:lvl>
  </w:abstractNum>
  <w:abstractNum w:abstractNumId="36" w15:restartNumberingAfterBreak="0">
    <w:nsid w:val="629B1C0A"/>
    <w:multiLevelType w:val="hybridMultilevel"/>
    <w:tmpl w:val="E72C2F86"/>
    <w:lvl w:ilvl="0" w:tplc="7396DA10">
      <w:start w:val="1"/>
      <w:numFmt w:val="bullet"/>
      <w:lvlText w:val="-"/>
      <w:lvlJc w:val="left"/>
      <w:pPr>
        <w:ind w:left="5322" w:hanging="360"/>
      </w:pPr>
      <w:rPr>
        <w:rFonts w:ascii=".VnCourier New" w:eastAsia="MS Mincho" w:hAnsi=".VnCourier New" w:cs="Times New Roman" w:hint="default"/>
        <w:b w:val="0"/>
      </w:rPr>
    </w:lvl>
    <w:lvl w:ilvl="1" w:tplc="042A0003">
      <w:start w:val="1"/>
      <w:numFmt w:val="bullet"/>
      <w:lvlText w:val="o"/>
      <w:lvlJc w:val="left"/>
      <w:pPr>
        <w:ind w:left="2070" w:hanging="360"/>
      </w:pPr>
      <w:rPr>
        <w:rFonts w:ascii="Courier New" w:hAnsi="Courier New" w:cs="Courier New" w:hint="default"/>
      </w:rPr>
    </w:lvl>
    <w:lvl w:ilvl="2" w:tplc="042A0005">
      <w:start w:val="1"/>
      <w:numFmt w:val="bullet"/>
      <w:lvlText w:val=""/>
      <w:lvlJc w:val="left"/>
      <w:pPr>
        <w:ind w:left="2790" w:hanging="360"/>
      </w:pPr>
      <w:rPr>
        <w:rFonts w:ascii="Wingdings" w:hAnsi="Wingdings" w:hint="default"/>
      </w:rPr>
    </w:lvl>
    <w:lvl w:ilvl="3" w:tplc="042A0001" w:tentative="1">
      <w:start w:val="1"/>
      <w:numFmt w:val="bullet"/>
      <w:lvlText w:val=""/>
      <w:lvlJc w:val="left"/>
      <w:pPr>
        <w:ind w:left="3510" w:hanging="360"/>
      </w:pPr>
      <w:rPr>
        <w:rFonts w:ascii="Symbol" w:hAnsi="Symbol" w:hint="default"/>
      </w:rPr>
    </w:lvl>
    <w:lvl w:ilvl="4" w:tplc="042A0003" w:tentative="1">
      <w:start w:val="1"/>
      <w:numFmt w:val="bullet"/>
      <w:lvlText w:val="o"/>
      <w:lvlJc w:val="left"/>
      <w:pPr>
        <w:ind w:left="4230" w:hanging="360"/>
      </w:pPr>
      <w:rPr>
        <w:rFonts w:ascii="Courier New" w:hAnsi="Courier New" w:cs="Courier New" w:hint="default"/>
      </w:rPr>
    </w:lvl>
    <w:lvl w:ilvl="5" w:tplc="042A0005" w:tentative="1">
      <w:start w:val="1"/>
      <w:numFmt w:val="bullet"/>
      <w:lvlText w:val=""/>
      <w:lvlJc w:val="left"/>
      <w:pPr>
        <w:ind w:left="4950" w:hanging="360"/>
      </w:pPr>
      <w:rPr>
        <w:rFonts w:ascii="Wingdings" w:hAnsi="Wingdings" w:hint="default"/>
      </w:rPr>
    </w:lvl>
    <w:lvl w:ilvl="6" w:tplc="042A0001" w:tentative="1">
      <w:start w:val="1"/>
      <w:numFmt w:val="bullet"/>
      <w:lvlText w:val=""/>
      <w:lvlJc w:val="left"/>
      <w:pPr>
        <w:ind w:left="5670" w:hanging="360"/>
      </w:pPr>
      <w:rPr>
        <w:rFonts w:ascii="Symbol" w:hAnsi="Symbol" w:hint="default"/>
      </w:rPr>
    </w:lvl>
    <w:lvl w:ilvl="7" w:tplc="042A0003" w:tentative="1">
      <w:start w:val="1"/>
      <w:numFmt w:val="bullet"/>
      <w:lvlText w:val="o"/>
      <w:lvlJc w:val="left"/>
      <w:pPr>
        <w:ind w:left="6390" w:hanging="360"/>
      </w:pPr>
      <w:rPr>
        <w:rFonts w:ascii="Courier New" w:hAnsi="Courier New" w:cs="Courier New" w:hint="default"/>
      </w:rPr>
    </w:lvl>
    <w:lvl w:ilvl="8" w:tplc="042A0005" w:tentative="1">
      <w:start w:val="1"/>
      <w:numFmt w:val="bullet"/>
      <w:lvlText w:val=""/>
      <w:lvlJc w:val="left"/>
      <w:pPr>
        <w:ind w:left="7110" w:hanging="360"/>
      </w:pPr>
      <w:rPr>
        <w:rFonts w:ascii="Wingdings" w:hAnsi="Wingdings" w:hint="default"/>
      </w:rPr>
    </w:lvl>
  </w:abstractNum>
  <w:abstractNum w:abstractNumId="37" w15:restartNumberingAfterBreak="0">
    <w:nsid w:val="630E6114"/>
    <w:multiLevelType w:val="hybridMultilevel"/>
    <w:tmpl w:val="0AB65974"/>
    <w:lvl w:ilvl="0" w:tplc="90326840">
      <w:start w:val="1"/>
      <w:numFmt w:val="bullet"/>
      <w:lvlText w:val="-"/>
      <w:lvlJc w:val="left"/>
      <w:pPr>
        <w:ind w:left="720" w:hanging="360"/>
      </w:pPr>
      <w:rPr>
        <w:rFonts w:ascii="Times New Roman" w:eastAsia="SimSun" w:hAnsi="Times New Roman" w:cs="Times New Roman" w:hint="default"/>
        <w:b w:val="0"/>
        <w:bCs w:val="0"/>
        <w:sz w:val="28"/>
        <w:szCs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5B409AB"/>
    <w:multiLevelType w:val="hybridMultilevel"/>
    <w:tmpl w:val="43266EEA"/>
    <w:lvl w:ilvl="0" w:tplc="0FE89938">
      <w:start w:val="213"/>
      <w:numFmt w:val="bullet"/>
      <w:lvlText w:val="-"/>
      <w:lvlJc w:val="left"/>
      <w:pPr>
        <w:ind w:left="1637" w:hanging="360"/>
      </w:pPr>
      <w:rPr>
        <w:rFonts w:ascii="Times New Roman" w:eastAsia="SimSun"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9" w15:restartNumberingAfterBreak="0">
    <w:nsid w:val="67503042"/>
    <w:multiLevelType w:val="hybridMultilevel"/>
    <w:tmpl w:val="01544860"/>
    <w:lvl w:ilvl="0" w:tplc="D62A8A68">
      <w:start w:val="3"/>
      <w:numFmt w:val="bullet"/>
      <w:lvlText w:val="-"/>
      <w:lvlJc w:val="left"/>
      <w:pPr>
        <w:ind w:left="1364" w:hanging="360"/>
      </w:pPr>
      <w:rPr>
        <w:rFonts w:ascii="Times New Roman" w:eastAsia="Times New Roman" w:hAnsi="Times New Roman" w:cs="Times New Roman" w:hint="default"/>
      </w:rPr>
    </w:lvl>
    <w:lvl w:ilvl="1" w:tplc="23501C94">
      <w:numFmt w:val="bullet"/>
      <w:lvlText w:val=""/>
      <w:lvlJc w:val="left"/>
      <w:pPr>
        <w:ind w:left="2084" w:hanging="360"/>
      </w:pPr>
      <w:rPr>
        <w:rFonts w:ascii="Symbol" w:eastAsia="SimSun" w:hAnsi="Symbol" w:cs="Times New Roman"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40" w15:restartNumberingAfterBreak="0">
    <w:nsid w:val="6A865A8A"/>
    <w:multiLevelType w:val="hybridMultilevel"/>
    <w:tmpl w:val="686A18F2"/>
    <w:lvl w:ilvl="0" w:tplc="66BA59C6">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1" w15:restartNumberingAfterBreak="0">
    <w:nsid w:val="6BB67B45"/>
    <w:multiLevelType w:val="hybridMultilevel"/>
    <w:tmpl w:val="476A2166"/>
    <w:lvl w:ilvl="0" w:tplc="3A4E306E">
      <w:start w:val="1"/>
      <w:numFmt w:val="bullet"/>
      <w:lvlText w:val=""/>
      <w:lvlJc w:val="left"/>
      <w:pPr>
        <w:ind w:left="5889" w:hanging="360"/>
      </w:pPr>
      <w:rPr>
        <w:rFonts w:ascii="Symbol" w:hAnsi="Symbol" w:hint="default"/>
      </w:rPr>
    </w:lvl>
    <w:lvl w:ilvl="1" w:tplc="04090003">
      <w:start w:val="1"/>
      <w:numFmt w:val="bullet"/>
      <w:lvlText w:val="o"/>
      <w:lvlJc w:val="left"/>
      <w:pPr>
        <w:ind w:left="3349" w:hanging="360"/>
      </w:pPr>
      <w:rPr>
        <w:rFonts w:ascii="Courier New" w:hAnsi="Courier New" w:cs="Courier New" w:hint="default"/>
      </w:rPr>
    </w:lvl>
    <w:lvl w:ilvl="2" w:tplc="04090005" w:tentative="1">
      <w:start w:val="1"/>
      <w:numFmt w:val="bullet"/>
      <w:lvlText w:val=""/>
      <w:lvlJc w:val="left"/>
      <w:pPr>
        <w:ind w:left="4069" w:hanging="360"/>
      </w:pPr>
      <w:rPr>
        <w:rFonts w:ascii="Wingdings" w:hAnsi="Wingdings" w:hint="default"/>
      </w:rPr>
    </w:lvl>
    <w:lvl w:ilvl="3" w:tplc="04090001" w:tentative="1">
      <w:start w:val="1"/>
      <w:numFmt w:val="bullet"/>
      <w:lvlText w:val=""/>
      <w:lvlJc w:val="left"/>
      <w:pPr>
        <w:ind w:left="4789" w:hanging="360"/>
      </w:pPr>
      <w:rPr>
        <w:rFonts w:ascii="Symbol" w:hAnsi="Symbol" w:hint="default"/>
      </w:rPr>
    </w:lvl>
    <w:lvl w:ilvl="4" w:tplc="04090003" w:tentative="1">
      <w:start w:val="1"/>
      <w:numFmt w:val="bullet"/>
      <w:lvlText w:val="o"/>
      <w:lvlJc w:val="left"/>
      <w:pPr>
        <w:ind w:left="5509" w:hanging="360"/>
      </w:pPr>
      <w:rPr>
        <w:rFonts w:ascii="Courier New" w:hAnsi="Courier New" w:cs="Courier New" w:hint="default"/>
      </w:rPr>
    </w:lvl>
    <w:lvl w:ilvl="5" w:tplc="04090005" w:tentative="1">
      <w:start w:val="1"/>
      <w:numFmt w:val="bullet"/>
      <w:lvlText w:val=""/>
      <w:lvlJc w:val="left"/>
      <w:pPr>
        <w:ind w:left="6229" w:hanging="360"/>
      </w:pPr>
      <w:rPr>
        <w:rFonts w:ascii="Wingdings" w:hAnsi="Wingdings" w:hint="default"/>
      </w:rPr>
    </w:lvl>
    <w:lvl w:ilvl="6" w:tplc="04090001" w:tentative="1">
      <w:start w:val="1"/>
      <w:numFmt w:val="bullet"/>
      <w:lvlText w:val=""/>
      <w:lvlJc w:val="left"/>
      <w:pPr>
        <w:ind w:left="6949" w:hanging="360"/>
      </w:pPr>
      <w:rPr>
        <w:rFonts w:ascii="Symbol" w:hAnsi="Symbol" w:hint="default"/>
      </w:rPr>
    </w:lvl>
    <w:lvl w:ilvl="7" w:tplc="04090003" w:tentative="1">
      <w:start w:val="1"/>
      <w:numFmt w:val="bullet"/>
      <w:lvlText w:val="o"/>
      <w:lvlJc w:val="left"/>
      <w:pPr>
        <w:ind w:left="7669" w:hanging="360"/>
      </w:pPr>
      <w:rPr>
        <w:rFonts w:ascii="Courier New" w:hAnsi="Courier New" w:cs="Courier New" w:hint="default"/>
      </w:rPr>
    </w:lvl>
    <w:lvl w:ilvl="8" w:tplc="04090005" w:tentative="1">
      <w:start w:val="1"/>
      <w:numFmt w:val="bullet"/>
      <w:lvlText w:val=""/>
      <w:lvlJc w:val="left"/>
      <w:pPr>
        <w:ind w:left="8389" w:hanging="360"/>
      </w:pPr>
      <w:rPr>
        <w:rFonts w:ascii="Wingdings" w:hAnsi="Wingdings" w:hint="default"/>
      </w:rPr>
    </w:lvl>
  </w:abstractNum>
  <w:abstractNum w:abstractNumId="42" w15:restartNumberingAfterBreak="0">
    <w:nsid w:val="7305643F"/>
    <w:multiLevelType w:val="hybridMultilevel"/>
    <w:tmpl w:val="AE16F1EA"/>
    <w:lvl w:ilvl="0" w:tplc="0409000F">
      <w:start w:val="1"/>
      <w:numFmt w:val="decimal"/>
      <w:lvlText w:val="%1."/>
      <w:lvlJc w:val="left"/>
      <w:pPr>
        <w:tabs>
          <w:tab w:val="num" w:pos="284"/>
        </w:tabs>
        <w:ind w:left="284" w:hanging="284"/>
      </w:pPr>
      <w:rPr>
        <w:rFonts w:hint="default"/>
        <w:b w:val="0"/>
        <w:i w:val="0"/>
      </w:rPr>
    </w:lvl>
    <w:lvl w:ilvl="1" w:tplc="4CD27918">
      <w:start w:val="1"/>
      <w:numFmt w:val="decimal"/>
      <w:lvlText w:val="%2."/>
      <w:lvlJc w:val="left"/>
      <w:pPr>
        <w:tabs>
          <w:tab w:val="num" w:pos="360"/>
        </w:tabs>
        <w:ind w:left="360" w:hanging="360"/>
      </w:pPr>
      <w:rPr>
        <w:rFonts w:hint="default"/>
        <w:b w:val="0"/>
      </w:rPr>
    </w:lvl>
    <w:lvl w:ilvl="2" w:tplc="32149048">
      <w:numFmt w:val="bullet"/>
      <w:lvlText w:val=""/>
      <w:lvlJc w:val="left"/>
      <w:pPr>
        <w:tabs>
          <w:tab w:val="num" w:pos="747"/>
        </w:tabs>
        <w:ind w:left="747" w:hanging="187"/>
      </w:pPr>
      <w:rPr>
        <w:rFonts w:ascii="Symbol" w:eastAsia=".VnCourier New" w:hAnsi="Symbol" w:cs="Marlett" w:hint="default"/>
        <w:b w:val="0"/>
        <w:color w:val="auto"/>
        <w:sz w:val="28"/>
        <w:szCs w:val="28"/>
      </w:rPr>
    </w:lvl>
    <w:lvl w:ilvl="3" w:tplc="1CAA1F84">
      <w:start w:val="1"/>
      <w:numFmt w:val="bullet"/>
      <w:lvlText w:val=""/>
      <w:lvlJc w:val="left"/>
      <w:pPr>
        <w:tabs>
          <w:tab w:val="num" w:pos="1620"/>
        </w:tabs>
        <w:ind w:left="1620" w:hanging="360"/>
      </w:pPr>
      <w:rPr>
        <w:rFonts w:ascii="Symbol" w:hAnsi="Symbol" w:hint="default"/>
      </w:rPr>
    </w:lvl>
    <w:lvl w:ilvl="4" w:tplc="EF2E4172">
      <w:start w:val="1"/>
      <w:numFmt w:val="lowerLetter"/>
      <w:lvlText w:val="%5)"/>
      <w:lvlJc w:val="left"/>
      <w:pPr>
        <w:ind w:left="2340" w:hanging="360"/>
      </w:pPr>
      <w:rPr>
        <w:rFonts w:hint="default"/>
      </w:r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43" w15:restartNumberingAfterBreak="0">
    <w:nsid w:val="74482CA0"/>
    <w:multiLevelType w:val="hybridMultilevel"/>
    <w:tmpl w:val="6F1C0140"/>
    <w:lvl w:ilvl="0" w:tplc="C192AD52">
      <w:start w:val="1"/>
      <w:numFmt w:val="bullet"/>
      <w:lvlText w:val=""/>
      <w:lvlJc w:val="left"/>
      <w:pPr>
        <w:ind w:left="-303" w:hanging="360"/>
      </w:pPr>
      <w:rPr>
        <w:rFonts w:ascii="Symbol" w:hAnsi="Symbol" w:hint="default"/>
        <w:color w:val="auto"/>
      </w:rPr>
    </w:lvl>
    <w:lvl w:ilvl="1" w:tplc="04090003">
      <w:start w:val="1"/>
      <w:numFmt w:val="bullet"/>
      <w:lvlText w:val="o"/>
      <w:lvlJc w:val="left"/>
      <w:pPr>
        <w:ind w:left="324" w:hanging="360"/>
      </w:pPr>
      <w:rPr>
        <w:rFonts w:ascii="Courier New" w:hAnsi="Courier New" w:cs="Courier New" w:hint="default"/>
      </w:rPr>
    </w:lvl>
    <w:lvl w:ilvl="2" w:tplc="04090005">
      <w:start w:val="1"/>
      <w:numFmt w:val="bullet"/>
      <w:lvlText w:val=""/>
      <w:lvlJc w:val="left"/>
      <w:pPr>
        <w:ind w:left="1044" w:hanging="360"/>
      </w:pPr>
      <w:rPr>
        <w:rFonts w:ascii="Wingdings" w:hAnsi="Wingdings" w:hint="default"/>
      </w:rPr>
    </w:lvl>
    <w:lvl w:ilvl="3" w:tplc="04090001">
      <w:start w:val="1"/>
      <w:numFmt w:val="bullet"/>
      <w:lvlText w:val=""/>
      <w:lvlJc w:val="left"/>
      <w:pPr>
        <w:ind w:left="1764" w:hanging="360"/>
      </w:pPr>
      <w:rPr>
        <w:rFonts w:ascii="Symbol" w:hAnsi="Symbol" w:hint="default"/>
      </w:rPr>
    </w:lvl>
    <w:lvl w:ilvl="4" w:tplc="04090003">
      <w:start w:val="1"/>
      <w:numFmt w:val="bullet"/>
      <w:lvlText w:val="o"/>
      <w:lvlJc w:val="left"/>
      <w:pPr>
        <w:ind w:left="2484" w:hanging="360"/>
      </w:pPr>
      <w:rPr>
        <w:rFonts w:ascii="Courier New" w:hAnsi="Courier New" w:cs="Courier New" w:hint="default"/>
      </w:rPr>
    </w:lvl>
    <w:lvl w:ilvl="5" w:tplc="04090005">
      <w:start w:val="1"/>
      <w:numFmt w:val="bullet"/>
      <w:lvlText w:val=""/>
      <w:lvlJc w:val="left"/>
      <w:pPr>
        <w:ind w:left="3204" w:hanging="360"/>
      </w:pPr>
      <w:rPr>
        <w:rFonts w:ascii="Wingdings" w:hAnsi="Wingdings" w:hint="default"/>
      </w:rPr>
    </w:lvl>
    <w:lvl w:ilvl="6" w:tplc="04090001">
      <w:start w:val="1"/>
      <w:numFmt w:val="bullet"/>
      <w:lvlText w:val=""/>
      <w:lvlJc w:val="left"/>
      <w:pPr>
        <w:ind w:left="3924" w:hanging="360"/>
      </w:pPr>
      <w:rPr>
        <w:rFonts w:ascii="Symbol" w:hAnsi="Symbol" w:hint="default"/>
      </w:rPr>
    </w:lvl>
    <w:lvl w:ilvl="7" w:tplc="04090003">
      <w:start w:val="1"/>
      <w:numFmt w:val="bullet"/>
      <w:lvlText w:val="o"/>
      <w:lvlJc w:val="left"/>
      <w:pPr>
        <w:ind w:left="4644" w:hanging="360"/>
      </w:pPr>
      <w:rPr>
        <w:rFonts w:ascii="Courier New" w:hAnsi="Courier New" w:cs="Courier New" w:hint="default"/>
      </w:rPr>
    </w:lvl>
    <w:lvl w:ilvl="8" w:tplc="04090005">
      <w:start w:val="1"/>
      <w:numFmt w:val="bullet"/>
      <w:lvlText w:val=""/>
      <w:lvlJc w:val="left"/>
      <w:pPr>
        <w:ind w:left="5364" w:hanging="360"/>
      </w:pPr>
      <w:rPr>
        <w:rFonts w:ascii="Wingdings" w:hAnsi="Wingdings" w:hint="default"/>
      </w:rPr>
    </w:lvl>
  </w:abstractNum>
  <w:abstractNum w:abstractNumId="44" w15:restartNumberingAfterBreak="0">
    <w:nsid w:val="76A275E7"/>
    <w:multiLevelType w:val="multilevel"/>
    <w:tmpl w:val="C10ED350"/>
    <w:lvl w:ilvl="0">
      <w:start w:val="10"/>
      <w:numFmt w:val="decimal"/>
      <w:lvlText w:val="%1."/>
      <w:lvlJc w:val="left"/>
      <w:pPr>
        <w:ind w:left="810" w:hanging="810"/>
      </w:pPr>
      <w:rPr>
        <w:rFonts w:hint="default"/>
      </w:rPr>
    </w:lvl>
    <w:lvl w:ilvl="1">
      <w:start w:val="1"/>
      <w:numFmt w:val="decimal"/>
      <w:lvlText w:val="%1.%2."/>
      <w:lvlJc w:val="left"/>
      <w:pPr>
        <w:ind w:left="1377" w:hanging="810"/>
      </w:pPr>
      <w:rPr>
        <w:rFonts w:hint="default"/>
      </w:rPr>
    </w:lvl>
    <w:lvl w:ilvl="2">
      <w:start w:val="1"/>
      <w:numFmt w:val="decimal"/>
      <w:lvlText w:val="%1.%2.%3."/>
      <w:lvlJc w:val="left"/>
      <w:pPr>
        <w:ind w:left="1944" w:hanging="81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5" w15:restartNumberingAfterBreak="0">
    <w:nsid w:val="785931FA"/>
    <w:multiLevelType w:val="multilevel"/>
    <w:tmpl w:val="A6A6B1DE"/>
    <w:lvl w:ilvl="0">
      <w:start w:val="1"/>
      <w:numFmt w:val="upperRoman"/>
      <w:lvlText w:val="%1."/>
      <w:lvlJc w:val="left"/>
      <w:pPr>
        <w:ind w:left="1440" w:hanging="360"/>
      </w:pPr>
      <w:rPr>
        <w:rFonts w:hint="default"/>
        <w:b/>
      </w:rPr>
    </w:lvl>
    <w:lvl w:ilvl="1">
      <w:start w:val="2"/>
      <w:numFmt w:val="decimal"/>
      <w:isLgl/>
      <w:lvlText w:val="%1.%2"/>
      <w:lvlJc w:val="left"/>
      <w:pPr>
        <w:ind w:left="150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46" w15:restartNumberingAfterBreak="0">
    <w:nsid w:val="798F34C3"/>
    <w:multiLevelType w:val="hybridMultilevel"/>
    <w:tmpl w:val="A5BA3A2A"/>
    <w:lvl w:ilvl="0" w:tplc="486E33D0">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7" w15:restartNumberingAfterBreak="0">
    <w:nsid w:val="7BF0050D"/>
    <w:multiLevelType w:val="multilevel"/>
    <w:tmpl w:val="EA38F8D2"/>
    <w:lvl w:ilvl="0">
      <w:start w:val="10"/>
      <w:numFmt w:val="decimal"/>
      <w:lvlText w:val="%1."/>
      <w:lvlJc w:val="left"/>
      <w:pPr>
        <w:ind w:left="810" w:hanging="810"/>
      </w:pPr>
      <w:rPr>
        <w:rFonts w:hint="default"/>
      </w:rPr>
    </w:lvl>
    <w:lvl w:ilvl="1">
      <w:start w:val="2"/>
      <w:numFmt w:val="decimal"/>
      <w:lvlText w:val="%1.%2."/>
      <w:lvlJc w:val="left"/>
      <w:pPr>
        <w:ind w:left="1590" w:hanging="810"/>
      </w:pPr>
      <w:rPr>
        <w:rFonts w:hint="default"/>
      </w:rPr>
    </w:lvl>
    <w:lvl w:ilvl="2">
      <w:start w:val="1"/>
      <w:numFmt w:val="decimal"/>
      <w:lvlText w:val="%1.%2.%3."/>
      <w:lvlJc w:val="left"/>
      <w:pPr>
        <w:ind w:left="2370" w:hanging="81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480" w:hanging="180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400" w:hanging="2160"/>
      </w:pPr>
      <w:rPr>
        <w:rFonts w:hint="default"/>
      </w:rPr>
    </w:lvl>
  </w:abstractNum>
  <w:num w:numId="1">
    <w:abstractNumId w:val="42"/>
  </w:num>
  <w:num w:numId="2">
    <w:abstractNumId w:val="22"/>
  </w:num>
  <w:num w:numId="3">
    <w:abstractNumId w:val="41"/>
  </w:num>
  <w:num w:numId="4">
    <w:abstractNumId w:val="17"/>
  </w:num>
  <w:num w:numId="5">
    <w:abstractNumId w:val="19"/>
  </w:num>
  <w:num w:numId="6">
    <w:abstractNumId w:val="8"/>
  </w:num>
  <w:num w:numId="7">
    <w:abstractNumId w:val="7"/>
  </w:num>
  <w:num w:numId="8">
    <w:abstractNumId w:val="18"/>
  </w:num>
  <w:num w:numId="9">
    <w:abstractNumId w:val="14"/>
  </w:num>
  <w:num w:numId="10">
    <w:abstractNumId w:val="9"/>
  </w:num>
  <w:num w:numId="11">
    <w:abstractNumId w:val="35"/>
  </w:num>
  <w:num w:numId="12">
    <w:abstractNumId w:val="1"/>
  </w:num>
  <w:num w:numId="13">
    <w:abstractNumId w:val="39"/>
  </w:num>
  <w:num w:numId="14">
    <w:abstractNumId w:val="4"/>
  </w:num>
  <w:num w:numId="15">
    <w:abstractNumId w:val="46"/>
  </w:num>
  <w:num w:numId="16">
    <w:abstractNumId w:val="0"/>
  </w:num>
  <w:num w:numId="17">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31"/>
  </w:num>
  <w:num w:numId="20">
    <w:abstractNumId w:val="36"/>
  </w:num>
  <w:num w:numId="21">
    <w:abstractNumId w:val="11"/>
  </w:num>
  <w:num w:numId="22">
    <w:abstractNumId w:val="6"/>
  </w:num>
  <w:num w:numId="23">
    <w:abstractNumId w:val="12"/>
  </w:num>
  <w:num w:numId="24">
    <w:abstractNumId w:val="37"/>
  </w:num>
  <w:num w:numId="25">
    <w:abstractNumId w:val="28"/>
  </w:num>
  <w:num w:numId="26">
    <w:abstractNumId w:val="30"/>
  </w:num>
  <w:num w:numId="27">
    <w:abstractNumId w:val="23"/>
  </w:num>
  <w:num w:numId="28">
    <w:abstractNumId w:val="32"/>
  </w:num>
  <w:num w:numId="29">
    <w:abstractNumId w:val="21"/>
  </w:num>
  <w:num w:numId="30">
    <w:abstractNumId w:val="38"/>
  </w:num>
  <w:num w:numId="31">
    <w:abstractNumId w:val="44"/>
  </w:num>
  <w:num w:numId="32">
    <w:abstractNumId w:val="47"/>
  </w:num>
  <w:num w:numId="33">
    <w:abstractNumId w:val="34"/>
  </w:num>
  <w:num w:numId="34">
    <w:abstractNumId w:val="23"/>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num>
  <w:num w:numId="37">
    <w:abstractNumId w:val="33"/>
  </w:num>
  <w:num w:numId="38">
    <w:abstractNumId w:val="43"/>
  </w:num>
  <w:num w:numId="39">
    <w:abstractNumId w:val="20"/>
  </w:num>
  <w:num w:numId="40">
    <w:abstractNumId w:val="40"/>
  </w:num>
  <w:num w:numId="41">
    <w:abstractNumId w:val="27"/>
  </w:num>
  <w:num w:numId="42">
    <w:abstractNumId w:val="24"/>
  </w:num>
  <w:num w:numId="43">
    <w:abstractNumId w:val="45"/>
  </w:num>
  <w:num w:numId="44">
    <w:abstractNumId w:val="25"/>
  </w:num>
  <w:num w:numId="45">
    <w:abstractNumId w:val="5"/>
  </w:num>
  <w:num w:numId="46">
    <w:abstractNumId w:val="3"/>
  </w:num>
  <w:num w:numId="47">
    <w:abstractNumId w:val="15"/>
  </w:num>
  <w:num w:numId="48">
    <w:abstractNumId w:val="13"/>
  </w:num>
  <w:num w:numId="4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9D8"/>
    <w:rsid w:val="00016768"/>
    <w:rsid w:val="0002496C"/>
    <w:rsid w:val="00031944"/>
    <w:rsid w:val="000417A5"/>
    <w:rsid w:val="000446DA"/>
    <w:rsid w:val="000851A0"/>
    <w:rsid w:val="00086616"/>
    <w:rsid w:val="00091CB7"/>
    <w:rsid w:val="000A74F9"/>
    <w:rsid w:val="000B6FD7"/>
    <w:rsid w:val="000C16DF"/>
    <w:rsid w:val="000D66B5"/>
    <w:rsid w:val="000F5A9D"/>
    <w:rsid w:val="001075D4"/>
    <w:rsid w:val="00113314"/>
    <w:rsid w:val="00144E44"/>
    <w:rsid w:val="0014564E"/>
    <w:rsid w:val="001640A3"/>
    <w:rsid w:val="00185102"/>
    <w:rsid w:val="0019254A"/>
    <w:rsid w:val="001D3FD4"/>
    <w:rsid w:val="001E15FD"/>
    <w:rsid w:val="001E5502"/>
    <w:rsid w:val="001E7E81"/>
    <w:rsid w:val="001F566E"/>
    <w:rsid w:val="00253F9D"/>
    <w:rsid w:val="0028796C"/>
    <w:rsid w:val="00290D7A"/>
    <w:rsid w:val="00291ED4"/>
    <w:rsid w:val="00295CF6"/>
    <w:rsid w:val="00296012"/>
    <w:rsid w:val="002A5FE0"/>
    <w:rsid w:val="002B1C23"/>
    <w:rsid w:val="002B373D"/>
    <w:rsid w:val="00302534"/>
    <w:rsid w:val="00302DB1"/>
    <w:rsid w:val="003139DB"/>
    <w:rsid w:val="00347017"/>
    <w:rsid w:val="003705C9"/>
    <w:rsid w:val="00381771"/>
    <w:rsid w:val="00381C10"/>
    <w:rsid w:val="003849E7"/>
    <w:rsid w:val="00386255"/>
    <w:rsid w:val="00396F52"/>
    <w:rsid w:val="003A301F"/>
    <w:rsid w:val="003D11FE"/>
    <w:rsid w:val="003D47C5"/>
    <w:rsid w:val="003F5993"/>
    <w:rsid w:val="0040737A"/>
    <w:rsid w:val="00410BA1"/>
    <w:rsid w:val="004113B8"/>
    <w:rsid w:val="00477298"/>
    <w:rsid w:val="00486E56"/>
    <w:rsid w:val="004A5AB4"/>
    <w:rsid w:val="004C0DC0"/>
    <w:rsid w:val="004C6415"/>
    <w:rsid w:val="004E363F"/>
    <w:rsid w:val="004F2B14"/>
    <w:rsid w:val="005207D2"/>
    <w:rsid w:val="00523061"/>
    <w:rsid w:val="00524C82"/>
    <w:rsid w:val="0054585F"/>
    <w:rsid w:val="00564616"/>
    <w:rsid w:val="005728A8"/>
    <w:rsid w:val="005746ED"/>
    <w:rsid w:val="005943F8"/>
    <w:rsid w:val="005B1D24"/>
    <w:rsid w:val="005F5242"/>
    <w:rsid w:val="006003C9"/>
    <w:rsid w:val="00624BB0"/>
    <w:rsid w:val="00635273"/>
    <w:rsid w:val="00641FE1"/>
    <w:rsid w:val="00643E32"/>
    <w:rsid w:val="00652E91"/>
    <w:rsid w:val="00675E0A"/>
    <w:rsid w:val="00682598"/>
    <w:rsid w:val="00697F54"/>
    <w:rsid w:val="006A1CCC"/>
    <w:rsid w:val="006A26A5"/>
    <w:rsid w:val="006A5BDB"/>
    <w:rsid w:val="006D18A5"/>
    <w:rsid w:val="006D46BB"/>
    <w:rsid w:val="006F05F0"/>
    <w:rsid w:val="006F2D22"/>
    <w:rsid w:val="006F466F"/>
    <w:rsid w:val="00710555"/>
    <w:rsid w:val="0073379F"/>
    <w:rsid w:val="007413AD"/>
    <w:rsid w:val="00741762"/>
    <w:rsid w:val="0077270A"/>
    <w:rsid w:val="00782F28"/>
    <w:rsid w:val="00783DAD"/>
    <w:rsid w:val="00790875"/>
    <w:rsid w:val="007A1CCD"/>
    <w:rsid w:val="007A6325"/>
    <w:rsid w:val="007A7212"/>
    <w:rsid w:val="007D4597"/>
    <w:rsid w:val="007E17BD"/>
    <w:rsid w:val="007E1B82"/>
    <w:rsid w:val="007F2143"/>
    <w:rsid w:val="008136D4"/>
    <w:rsid w:val="00821294"/>
    <w:rsid w:val="008227F3"/>
    <w:rsid w:val="00862019"/>
    <w:rsid w:val="0086704D"/>
    <w:rsid w:val="00874414"/>
    <w:rsid w:val="00881E70"/>
    <w:rsid w:val="008834B4"/>
    <w:rsid w:val="00890E68"/>
    <w:rsid w:val="00892259"/>
    <w:rsid w:val="00896ED8"/>
    <w:rsid w:val="008D07A1"/>
    <w:rsid w:val="008D4531"/>
    <w:rsid w:val="008E0222"/>
    <w:rsid w:val="008E5C28"/>
    <w:rsid w:val="008F4B3A"/>
    <w:rsid w:val="00911E64"/>
    <w:rsid w:val="0091631A"/>
    <w:rsid w:val="009164FA"/>
    <w:rsid w:val="00932762"/>
    <w:rsid w:val="00937983"/>
    <w:rsid w:val="00945FD4"/>
    <w:rsid w:val="0094711E"/>
    <w:rsid w:val="0097210E"/>
    <w:rsid w:val="00993BC3"/>
    <w:rsid w:val="009A75D3"/>
    <w:rsid w:val="009C003F"/>
    <w:rsid w:val="009D0FAE"/>
    <w:rsid w:val="009D6A49"/>
    <w:rsid w:val="009F38AA"/>
    <w:rsid w:val="00A03A5C"/>
    <w:rsid w:val="00A04956"/>
    <w:rsid w:val="00A37270"/>
    <w:rsid w:val="00A401DF"/>
    <w:rsid w:val="00A47398"/>
    <w:rsid w:val="00A70E23"/>
    <w:rsid w:val="00A72FF3"/>
    <w:rsid w:val="00A84581"/>
    <w:rsid w:val="00A97FB1"/>
    <w:rsid w:val="00AA2918"/>
    <w:rsid w:val="00AB0801"/>
    <w:rsid w:val="00AC405F"/>
    <w:rsid w:val="00AE37BE"/>
    <w:rsid w:val="00B10EC8"/>
    <w:rsid w:val="00B42AFA"/>
    <w:rsid w:val="00B965D3"/>
    <w:rsid w:val="00BA0C2C"/>
    <w:rsid w:val="00BB113B"/>
    <w:rsid w:val="00BB6FF9"/>
    <w:rsid w:val="00BD3C04"/>
    <w:rsid w:val="00BE5A7B"/>
    <w:rsid w:val="00BE6B3A"/>
    <w:rsid w:val="00C114EC"/>
    <w:rsid w:val="00C21EDD"/>
    <w:rsid w:val="00C26AB5"/>
    <w:rsid w:val="00C36831"/>
    <w:rsid w:val="00C41417"/>
    <w:rsid w:val="00C45AFA"/>
    <w:rsid w:val="00C666E9"/>
    <w:rsid w:val="00C71BE4"/>
    <w:rsid w:val="00C7504A"/>
    <w:rsid w:val="00C8371D"/>
    <w:rsid w:val="00CA7491"/>
    <w:rsid w:val="00CB0C35"/>
    <w:rsid w:val="00CC08B0"/>
    <w:rsid w:val="00CC43DD"/>
    <w:rsid w:val="00CC5A56"/>
    <w:rsid w:val="00CC6B40"/>
    <w:rsid w:val="00CD7B5D"/>
    <w:rsid w:val="00CE626C"/>
    <w:rsid w:val="00CF75BF"/>
    <w:rsid w:val="00D133F6"/>
    <w:rsid w:val="00D16C99"/>
    <w:rsid w:val="00D20A72"/>
    <w:rsid w:val="00D34A08"/>
    <w:rsid w:val="00D609B8"/>
    <w:rsid w:val="00DB1298"/>
    <w:rsid w:val="00DB2706"/>
    <w:rsid w:val="00DC0B66"/>
    <w:rsid w:val="00DC57F5"/>
    <w:rsid w:val="00E1165B"/>
    <w:rsid w:val="00E269D8"/>
    <w:rsid w:val="00E41B50"/>
    <w:rsid w:val="00E7136F"/>
    <w:rsid w:val="00E75964"/>
    <w:rsid w:val="00E95B00"/>
    <w:rsid w:val="00EC07A6"/>
    <w:rsid w:val="00EC2573"/>
    <w:rsid w:val="00ED59F1"/>
    <w:rsid w:val="00ED6826"/>
    <w:rsid w:val="00EE2D0B"/>
    <w:rsid w:val="00F062C2"/>
    <w:rsid w:val="00F0710F"/>
    <w:rsid w:val="00F1360F"/>
    <w:rsid w:val="00F1413A"/>
    <w:rsid w:val="00F53C15"/>
    <w:rsid w:val="00F547D3"/>
    <w:rsid w:val="00F64ACD"/>
    <w:rsid w:val="00F85731"/>
    <w:rsid w:val="00FB14B5"/>
    <w:rsid w:val="00FB42A1"/>
    <w:rsid w:val="00FC74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EDFDD6"/>
  <w15:chartTrackingRefBased/>
  <w15:docId w15:val="{74B9B324-8246-439E-ABA6-E44BA18F9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69D8"/>
    <w:pPr>
      <w:spacing w:after="0" w:line="240" w:lineRule="auto"/>
      <w:jc w:val="both"/>
    </w:pPr>
    <w:rPr>
      <w:rFonts w:ascii="Times New Roman" w:eastAsia="Times New Roman" w:hAnsi="Times New Roman" w:cs="Times New Roman"/>
      <w:sz w:val="24"/>
      <w:szCs w:val="20"/>
      <w:lang w:val="en-US"/>
    </w:rPr>
  </w:style>
  <w:style w:type="paragraph" w:styleId="Heading1">
    <w:name w:val="heading 1"/>
    <w:aliases w:val="Document Header1,ClauseGroup_Title"/>
    <w:basedOn w:val="Normal"/>
    <w:next w:val="Normal"/>
    <w:link w:val="Heading1Char"/>
    <w:qFormat/>
    <w:rsid w:val="00E269D8"/>
    <w:pPr>
      <w:suppressAutoHyphens/>
      <w:spacing w:before="480" w:after="240"/>
      <w:jc w:val="center"/>
      <w:outlineLvl w:val="0"/>
    </w:pPr>
    <w:rPr>
      <w:rFonts w:ascii="Times New Roman Bold" w:hAnsi="Times New Roman Bold"/>
      <w:b/>
      <w:smallCap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E269D8"/>
    <w:rPr>
      <w:rFonts w:ascii="Times New Roman Bold" w:eastAsia="Times New Roman" w:hAnsi="Times New Roman Bold" w:cs="Times New Roman"/>
      <w:b/>
      <w:smallCaps/>
      <w:sz w:val="36"/>
      <w:szCs w:val="20"/>
      <w:lang w:val="en-US"/>
    </w:rPr>
  </w:style>
  <w:style w:type="paragraph" w:styleId="BodyTextIndent2">
    <w:name w:val="Body Text Indent 2"/>
    <w:basedOn w:val="Normal"/>
    <w:link w:val="BodyTextIndent2Char"/>
    <w:rsid w:val="00E269D8"/>
    <w:pPr>
      <w:tabs>
        <w:tab w:val="num" w:pos="720"/>
      </w:tabs>
      <w:ind w:left="720" w:hanging="720"/>
      <w:jc w:val="left"/>
    </w:pPr>
  </w:style>
  <w:style w:type="character" w:customStyle="1" w:styleId="BodyTextIndent2Char">
    <w:name w:val="Body Text Indent 2 Char"/>
    <w:basedOn w:val="DefaultParagraphFont"/>
    <w:link w:val="BodyTextIndent2"/>
    <w:rsid w:val="00E269D8"/>
    <w:rPr>
      <w:rFonts w:ascii="Times New Roman" w:eastAsia="Times New Roman" w:hAnsi="Times New Roman" w:cs="Times New Roman"/>
      <w:sz w:val="24"/>
      <w:szCs w:val="20"/>
      <w:lang w:val="en-US"/>
    </w:rPr>
  </w:style>
  <w:style w:type="paragraph" w:styleId="ListParagraph">
    <w:name w:val="List Paragraph"/>
    <w:aliases w:val="tieu de phu 1,List Paragraph1,List Paragraph11,Bullet paras,Sub-heading,List Paragraph111,List Paragraph (numbered (a)),List Paragraph2,bảng,ADB paragraph numbering,List_Paragraph,Multilevel para_II,Picture,a,Citation List,본문(내용),Bảng,H1"/>
    <w:basedOn w:val="Normal"/>
    <w:link w:val="ListParagraphChar"/>
    <w:uiPriority w:val="34"/>
    <w:qFormat/>
    <w:rsid w:val="00E269D8"/>
    <w:pPr>
      <w:ind w:left="720"/>
      <w:contextualSpacing/>
    </w:pPr>
  </w:style>
  <w:style w:type="character" w:customStyle="1" w:styleId="ListParagraphChar">
    <w:name w:val="List Paragraph Char"/>
    <w:aliases w:val="tieu de phu 1 Char,List Paragraph1 Char,List Paragraph11 Char,Bullet paras Char,Sub-heading Char,List Paragraph111 Char,List Paragraph (numbered (a)) Char,List Paragraph2 Char,bảng Char,ADB paragraph numbering Char,Picture Char"/>
    <w:link w:val="ListParagraph"/>
    <w:uiPriority w:val="34"/>
    <w:qFormat/>
    <w:locked/>
    <w:rsid w:val="00E269D8"/>
    <w:rPr>
      <w:rFonts w:ascii="Times New Roman" w:eastAsia="Times New Roman" w:hAnsi="Times New Roman" w:cs="Times New Roman"/>
      <w:sz w:val="24"/>
      <w:szCs w:val="20"/>
      <w:lang w:val="en-US"/>
    </w:rPr>
  </w:style>
  <w:style w:type="character" w:customStyle="1" w:styleId="normaltextrun">
    <w:name w:val="normaltextrun"/>
    <w:basedOn w:val="DefaultParagraphFont"/>
    <w:rsid w:val="00D34A08"/>
  </w:style>
  <w:style w:type="character" w:customStyle="1" w:styleId="fontstyle01">
    <w:name w:val="fontstyle01"/>
    <w:basedOn w:val="DefaultParagraphFont"/>
    <w:rsid w:val="008D07A1"/>
    <w:rPr>
      <w:rFonts w:ascii="CIDFont+F2" w:hAnsi="CIDFont+F2" w:hint="default"/>
      <w:b w:val="0"/>
      <w:bCs w:val="0"/>
      <w:i w:val="0"/>
      <w:iCs w:val="0"/>
      <w:color w:val="000000"/>
      <w:sz w:val="20"/>
      <w:szCs w:val="20"/>
    </w:rPr>
  </w:style>
  <w:style w:type="character" w:customStyle="1" w:styleId="Vnbnnidung">
    <w:name w:val="Văn bản nội dung_"/>
    <w:link w:val="Vnbnnidung0"/>
    <w:uiPriority w:val="99"/>
    <w:locked/>
    <w:rsid w:val="007A7212"/>
    <w:rPr>
      <w:rFonts w:ascii="Times New Roman" w:hAnsi="Times New Roman" w:cs="Times New Roman"/>
      <w:sz w:val="26"/>
      <w:szCs w:val="26"/>
    </w:rPr>
  </w:style>
  <w:style w:type="paragraph" w:customStyle="1" w:styleId="Vnbnnidung0">
    <w:name w:val="Văn bản nội dung"/>
    <w:basedOn w:val="Normal"/>
    <w:link w:val="Vnbnnidung"/>
    <w:uiPriority w:val="99"/>
    <w:rsid w:val="007A7212"/>
    <w:pPr>
      <w:widowControl w:val="0"/>
      <w:spacing w:after="120" w:line="256" w:lineRule="auto"/>
      <w:ind w:firstLine="400"/>
      <w:jc w:val="left"/>
    </w:pPr>
    <w:rPr>
      <w:rFonts w:eastAsiaTheme="minorHAnsi"/>
      <w:sz w:val="26"/>
      <w:szCs w:val="26"/>
      <w:lang w:val="en-GB"/>
    </w:rPr>
  </w:style>
  <w:style w:type="paragraph" w:styleId="Header">
    <w:name w:val="header"/>
    <w:basedOn w:val="Normal"/>
    <w:link w:val="HeaderChar"/>
    <w:uiPriority w:val="99"/>
    <w:unhideWhenUsed/>
    <w:rsid w:val="00CF75BF"/>
    <w:pPr>
      <w:tabs>
        <w:tab w:val="center" w:pos="4680"/>
        <w:tab w:val="right" w:pos="9360"/>
      </w:tabs>
    </w:pPr>
  </w:style>
  <w:style w:type="character" w:customStyle="1" w:styleId="HeaderChar">
    <w:name w:val="Header Char"/>
    <w:basedOn w:val="DefaultParagraphFont"/>
    <w:link w:val="Header"/>
    <w:uiPriority w:val="99"/>
    <w:rsid w:val="00CF75BF"/>
    <w:rPr>
      <w:rFonts w:ascii="Times New Roman" w:eastAsia="Times New Roman" w:hAnsi="Times New Roman" w:cs="Times New Roman"/>
      <w:sz w:val="24"/>
      <w:szCs w:val="20"/>
      <w:lang w:val="en-US"/>
    </w:rPr>
  </w:style>
  <w:style w:type="paragraph" w:styleId="Footer">
    <w:name w:val="footer"/>
    <w:aliases w:val="Footer-Even"/>
    <w:basedOn w:val="Normal"/>
    <w:link w:val="FooterChar"/>
    <w:uiPriority w:val="99"/>
    <w:unhideWhenUsed/>
    <w:rsid w:val="00CF75BF"/>
    <w:pPr>
      <w:tabs>
        <w:tab w:val="center" w:pos="4680"/>
        <w:tab w:val="right" w:pos="9360"/>
      </w:tabs>
    </w:pPr>
  </w:style>
  <w:style w:type="character" w:customStyle="1" w:styleId="FooterChar">
    <w:name w:val="Footer Char"/>
    <w:aliases w:val="Footer-Even Char"/>
    <w:basedOn w:val="DefaultParagraphFont"/>
    <w:link w:val="Footer"/>
    <w:uiPriority w:val="99"/>
    <w:rsid w:val="00CF75BF"/>
    <w:rPr>
      <w:rFonts w:ascii="Times New Roman" w:eastAsia="Times New Roman" w:hAnsi="Times New Roman" w:cs="Times New Roman"/>
      <w:sz w:val="24"/>
      <w:szCs w:val="20"/>
      <w:lang w:val="en-US"/>
    </w:rPr>
  </w:style>
  <w:style w:type="paragraph" w:customStyle="1" w:styleId="paragraph">
    <w:name w:val="paragraph"/>
    <w:basedOn w:val="Normal"/>
    <w:rsid w:val="005207D2"/>
    <w:pPr>
      <w:spacing w:before="100" w:beforeAutospacing="1" w:after="100" w:afterAutospacing="1"/>
      <w:jc w:val="left"/>
    </w:pPr>
    <w:rPr>
      <w:szCs w:val="24"/>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A401DF"/>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A401DF"/>
    <w:rPr>
      <w:rFonts w:ascii="Times New Roman" w:eastAsia="Times New Roman" w:hAnsi="Times New Roman" w:cs="Times New Roman"/>
      <w:sz w:val="20"/>
      <w:szCs w:val="20"/>
      <w:lang w:val="en-US"/>
    </w:rPr>
  </w:style>
  <w:style w:type="paragraph" w:customStyle="1" w:styleId="CharCharCharCharCharChar2CharCharCharChar">
    <w:name w:val="Char Char Char Char Char Char2 Char Char Char Char"/>
    <w:basedOn w:val="Normal"/>
    <w:semiHidden/>
    <w:rsid w:val="003D47C5"/>
    <w:pPr>
      <w:spacing w:after="160" w:line="240" w:lineRule="exact"/>
      <w:jc w:val="left"/>
    </w:pPr>
    <w:rPr>
      <w:rFonts w:ascii="Arial" w:hAnsi="Arial"/>
      <w:sz w:val="22"/>
      <w:szCs w:val="22"/>
    </w:rPr>
  </w:style>
  <w:style w:type="paragraph" w:customStyle="1" w:styleId="Default">
    <w:name w:val="Default"/>
    <w:rsid w:val="003D47C5"/>
    <w:pPr>
      <w:autoSpaceDE w:val="0"/>
      <w:autoSpaceDN w:val="0"/>
      <w:adjustRightInd w:val="0"/>
      <w:spacing w:after="0" w:line="240" w:lineRule="auto"/>
    </w:pPr>
    <w:rPr>
      <w:rFonts w:ascii="Times New Roman" w:eastAsia="SimSun" w:hAnsi="Times New Roman" w:cs="Times New Roman"/>
      <w:color w:val="000000"/>
      <w:sz w:val="24"/>
      <w:szCs w:val="24"/>
      <w:lang w:val="en-US"/>
    </w:rPr>
  </w:style>
  <w:style w:type="paragraph" w:styleId="BalloonText">
    <w:name w:val="Balloon Text"/>
    <w:basedOn w:val="Normal"/>
    <w:link w:val="BalloonTextChar"/>
    <w:uiPriority w:val="99"/>
    <w:semiHidden/>
    <w:unhideWhenUsed/>
    <w:rsid w:val="00EE2D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2D0B"/>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858609">
      <w:bodyDiv w:val="1"/>
      <w:marLeft w:val="0"/>
      <w:marRight w:val="0"/>
      <w:marTop w:val="0"/>
      <w:marBottom w:val="0"/>
      <w:divBdr>
        <w:top w:val="none" w:sz="0" w:space="0" w:color="auto"/>
        <w:left w:val="none" w:sz="0" w:space="0" w:color="auto"/>
        <w:bottom w:val="none" w:sz="0" w:space="0" w:color="auto"/>
        <w:right w:val="none" w:sz="0" w:space="0" w:color="auto"/>
      </w:divBdr>
    </w:div>
    <w:div w:id="177627122">
      <w:bodyDiv w:val="1"/>
      <w:marLeft w:val="0"/>
      <w:marRight w:val="0"/>
      <w:marTop w:val="0"/>
      <w:marBottom w:val="0"/>
      <w:divBdr>
        <w:top w:val="none" w:sz="0" w:space="0" w:color="auto"/>
        <w:left w:val="none" w:sz="0" w:space="0" w:color="auto"/>
        <w:bottom w:val="none" w:sz="0" w:space="0" w:color="auto"/>
        <w:right w:val="none" w:sz="0" w:space="0" w:color="auto"/>
      </w:divBdr>
    </w:div>
    <w:div w:id="246770041">
      <w:bodyDiv w:val="1"/>
      <w:marLeft w:val="0"/>
      <w:marRight w:val="0"/>
      <w:marTop w:val="0"/>
      <w:marBottom w:val="0"/>
      <w:divBdr>
        <w:top w:val="none" w:sz="0" w:space="0" w:color="auto"/>
        <w:left w:val="none" w:sz="0" w:space="0" w:color="auto"/>
        <w:bottom w:val="none" w:sz="0" w:space="0" w:color="auto"/>
        <w:right w:val="none" w:sz="0" w:space="0" w:color="auto"/>
      </w:divBdr>
    </w:div>
    <w:div w:id="306133368">
      <w:bodyDiv w:val="1"/>
      <w:marLeft w:val="0"/>
      <w:marRight w:val="0"/>
      <w:marTop w:val="0"/>
      <w:marBottom w:val="0"/>
      <w:divBdr>
        <w:top w:val="none" w:sz="0" w:space="0" w:color="auto"/>
        <w:left w:val="none" w:sz="0" w:space="0" w:color="auto"/>
        <w:bottom w:val="none" w:sz="0" w:space="0" w:color="auto"/>
        <w:right w:val="none" w:sz="0" w:space="0" w:color="auto"/>
      </w:divBdr>
    </w:div>
    <w:div w:id="364673776">
      <w:bodyDiv w:val="1"/>
      <w:marLeft w:val="0"/>
      <w:marRight w:val="0"/>
      <w:marTop w:val="0"/>
      <w:marBottom w:val="0"/>
      <w:divBdr>
        <w:top w:val="none" w:sz="0" w:space="0" w:color="auto"/>
        <w:left w:val="none" w:sz="0" w:space="0" w:color="auto"/>
        <w:bottom w:val="none" w:sz="0" w:space="0" w:color="auto"/>
        <w:right w:val="none" w:sz="0" w:space="0" w:color="auto"/>
      </w:divBdr>
    </w:div>
    <w:div w:id="521749607">
      <w:bodyDiv w:val="1"/>
      <w:marLeft w:val="0"/>
      <w:marRight w:val="0"/>
      <w:marTop w:val="0"/>
      <w:marBottom w:val="0"/>
      <w:divBdr>
        <w:top w:val="none" w:sz="0" w:space="0" w:color="auto"/>
        <w:left w:val="none" w:sz="0" w:space="0" w:color="auto"/>
        <w:bottom w:val="none" w:sz="0" w:space="0" w:color="auto"/>
        <w:right w:val="none" w:sz="0" w:space="0" w:color="auto"/>
      </w:divBdr>
    </w:div>
    <w:div w:id="776212663">
      <w:bodyDiv w:val="1"/>
      <w:marLeft w:val="0"/>
      <w:marRight w:val="0"/>
      <w:marTop w:val="0"/>
      <w:marBottom w:val="0"/>
      <w:divBdr>
        <w:top w:val="none" w:sz="0" w:space="0" w:color="auto"/>
        <w:left w:val="none" w:sz="0" w:space="0" w:color="auto"/>
        <w:bottom w:val="none" w:sz="0" w:space="0" w:color="auto"/>
        <w:right w:val="none" w:sz="0" w:space="0" w:color="auto"/>
      </w:divBdr>
    </w:div>
    <w:div w:id="140753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316</TotalTime>
  <Pages>1</Pages>
  <Words>2285</Words>
  <Characters>13025</Characters>
  <Application>Microsoft Office Word</Application>
  <DocSecurity>0</DocSecurity>
  <Lines>108</Lines>
  <Paragraphs>30</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PHẦN 2. ĐIỀU KHOẢN THAM CHIẾU</vt:lpstr>
      <vt:lpstr>CHƯƠNG V. ĐIỀU KHOẢN THAM CHIẾU</vt:lpstr>
    </vt:vector>
  </TitlesOfParts>
  <Company/>
  <LinksUpToDate>false</LinksUpToDate>
  <CharactersWithSpaces>15280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Khoi</dc:creator>
  <cp:keywords/>
  <dc:description/>
  <cp:lastModifiedBy>Kiều Thị Xuân Thảo</cp:lastModifiedBy>
  <cp:revision>87</cp:revision>
  <cp:lastPrinted>2025-09-24T09:05:00Z</cp:lastPrinted>
  <dcterms:created xsi:type="dcterms:W3CDTF">2022-10-25T07:49:00Z</dcterms:created>
  <dcterms:modified xsi:type="dcterms:W3CDTF">2025-09-24T09:39:00Z</dcterms:modified>
</cp:coreProperties>
</file>