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FE4A" w14:textId="77777777" w:rsidR="00794C06" w:rsidRPr="004A168D" w:rsidRDefault="00794C06" w:rsidP="00794C06">
      <w:pPr>
        <w:spacing w:before="120" w:after="120"/>
        <w:jc w:val="center"/>
        <w:outlineLvl w:val="0"/>
        <w:rPr>
          <w:b/>
          <w:bCs/>
          <w:sz w:val="28"/>
          <w:szCs w:val="28"/>
        </w:rPr>
      </w:pPr>
      <w:bookmarkStart w:id="0" w:name="_Toc104800535"/>
      <w:r w:rsidRPr="004A168D">
        <w:rPr>
          <w:b/>
          <w:bCs/>
          <w:sz w:val="28"/>
          <w:szCs w:val="28"/>
        </w:rPr>
        <w:t>Chương V. YÊU CẦU VỀ KỸ THUẬT</w:t>
      </w:r>
      <w:bookmarkEnd w:id="0"/>
    </w:p>
    <w:p w14:paraId="568A0AF6" w14:textId="77777777" w:rsidR="00794C06" w:rsidRPr="004A168D" w:rsidRDefault="00794C06" w:rsidP="00794C06">
      <w:pPr>
        <w:spacing w:before="120" w:after="120"/>
        <w:ind w:firstLine="709"/>
        <w:rPr>
          <w:b/>
          <w:sz w:val="28"/>
          <w:szCs w:val="28"/>
          <w:lang w:val="nl-NL"/>
        </w:rPr>
      </w:pPr>
      <w:r w:rsidRPr="004A168D">
        <w:rPr>
          <w:b/>
          <w:sz w:val="28"/>
          <w:szCs w:val="28"/>
          <w:lang w:val="nl-NL"/>
        </w:rPr>
        <w:t>1. Giới thiệu chung về dự toán mua sắm, gói thầu:</w:t>
      </w:r>
    </w:p>
    <w:p w14:paraId="19CF6096" w14:textId="77777777" w:rsidR="006E4F64" w:rsidRPr="006E4F64" w:rsidRDefault="006E4F64" w:rsidP="006E4F64">
      <w:pPr>
        <w:ind w:firstLine="709"/>
        <w:rPr>
          <w:bCs/>
          <w:sz w:val="28"/>
          <w:szCs w:val="28"/>
        </w:rPr>
      </w:pPr>
      <w:r w:rsidRPr="006E4F64">
        <w:rPr>
          <w:i/>
          <w:spacing w:val="-4"/>
          <w:sz w:val="28"/>
          <w:szCs w:val="28"/>
          <w:lang w:val="nl-NL"/>
        </w:rPr>
        <w:t xml:space="preserve">- </w:t>
      </w:r>
      <w:r w:rsidRPr="006E4F64">
        <w:rPr>
          <w:iCs/>
          <w:spacing w:val="-4"/>
          <w:sz w:val="28"/>
          <w:szCs w:val="28"/>
          <w:lang w:val="nl-NL"/>
        </w:rPr>
        <w:t>Dự toán: T</w:t>
      </w:r>
      <w:r w:rsidRPr="006E4F64">
        <w:rPr>
          <w:bCs/>
          <w:sz w:val="28"/>
          <w:szCs w:val="28"/>
        </w:rPr>
        <w:t>huê dịch vụ gia công, chế tạo để thực hiện đề tài nghiên cứu khoa học và công nghệ cấp Bộ Quốc phòng theo Hợp đồng KH&amp;CN số 18/2022/HĐKHCN ngày 10/01/2022.</w:t>
      </w:r>
    </w:p>
    <w:p w14:paraId="43B91B88" w14:textId="77777777" w:rsidR="006E4F64" w:rsidRPr="006E4F64" w:rsidRDefault="006E4F64" w:rsidP="006E4F64">
      <w:pPr>
        <w:ind w:firstLine="709"/>
        <w:rPr>
          <w:i/>
          <w:spacing w:val="-4"/>
          <w:sz w:val="28"/>
          <w:szCs w:val="28"/>
          <w:lang w:val="nl-NL"/>
        </w:rPr>
      </w:pPr>
      <w:r w:rsidRPr="006E4F64">
        <w:rPr>
          <w:bCs/>
          <w:sz w:val="28"/>
          <w:szCs w:val="28"/>
        </w:rPr>
        <w:t>- Cung cấp dịch vụ gia công các chi tiết cơ khí và quang học</w:t>
      </w:r>
    </w:p>
    <w:p w14:paraId="4204DECC" w14:textId="77777777" w:rsidR="00794C06" w:rsidRPr="004A168D" w:rsidRDefault="00794C06" w:rsidP="00794C06">
      <w:pPr>
        <w:spacing w:before="120" w:after="120"/>
        <w:ind w:firstLine="709"/>
        <w:rPr>
          <w:b/>
          <w:sz w:val="28"/>
          <w:szCs w:val="28"/>
          <w:lang w:val="nl-NL"/>
        </w:rPr>
      </w:pPr>
      <w:r w:rsidRPr="004A168D">
        <w:rPr>
          <w:b/>
          <w:sz w:val="28"/>
          <w:szCs w:val="28"/>
          <w:lang w:val="nl-NL"/>
        </w:rPr>
        <w:t>2. Mục tiêu công việc:</w:t>
      </w:r>
    </w:p>
    <w:p w14:paraId="4FE41B3D" w14:textId="77777777" w:rsidR="00794C06" w:rsidRPr="004A168D" w:rsidRDefault="00794C06" w:rsidP="00794C06">
      <w:pPr>
        <w:spacing w:before="120" w:after="120"/>
        <w:ind w:firstLine="709"/>
        <w:rPr>
          <w:i/>
          <w:spacing w:val="-4"/>
          <w:sz w:val="28"/>
          <w:szCs w:val="28"/>
          <w:lang w:val="nl-NL"/>
        </w:rPr>
      </w:pPr>
      <w:r>
        <w:rPr>
          <w:i/>
          <w:spacing w:val="-4"/>
          <w:sz w:val="28"/>
          <w:szCs w:val="28"/>
          <w:lang w:val="nl-NL"/>
        </w:rPr>
        <w:t>Nhà thầu cung cấp dịch vụ gia công cơ khí chính xác, quang học để  thực hiện các hạng mục được thể hiện chi tiết trong bảng yêu cầu kỹ thuật của gói thầu.</w:t>
      </w:r>
    </w:p>
    <w:p w14:paraId="7CF5D8E9" w14:textId="77777777" w:rsidR="00794C06" w:rsidRPr="004A168D" w:rsidRDefault="00794C06" w:rsidP="00794C06">
      <w:pPr>
        <w:spacing w:before="120" w:after="120"/>
        <w:ind w:firstLine="709"/>
        <w:rPr>
          <w:b/>
          <w:sz w:val="28"/>
          <w:szCs w:val="28"/>
          <w:lang w:val="nl-NL"/>
        </w:rPr>
      </w:pPr>
      <w:r w:rsidRPr="004A168D">
        <w:rPr>
          <w:b/>
          <w:sz w:val="28"/>
          <w:szCs w:val="28"/>
          <w:lang w:val="nl-NL"/>
        </w:rPr>
        <w:t>3. Yêu cầu kỹ thuật của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796"/>
        <w:gridCol w:w="3086"/>
        <w:gridCol w:w="1471"/>
        <w:gridCol w:w="1579"/>
      </w:tblGrid>
      <w:tr w:rsidR="004B6C30" w:rsidRPr="004A168D" w14:paraId="0BB008E2" w14:textId="77777777" w:rsidTr="002E5B56">
        <w:tc>
          <w:tcPr>
            <w:tcW w:w="361" w:type="pct"/>
            <w:shd w:val="clear" w:color="auto" w:fill="E2EFD9"/>
            <w:vAlign w:val="center"/>
          </w:tcPr>
          <w:p w14:paraId="09FBE601" w14:textId="77777777" w:rsidR="004B6C30" w:rsidRPr="004A168D" w:rsidRDefault="004B6C30" w:rsidP="002E5B56">
            <w:pPr>
              <w:spacing w:before="120" w:after="120"/>
              <w:jc w:val="center"/>
              <w:rPr>
                <w:b/>
                <w:bCs/>
                <w:szCs w:val="24"/>
                <w:lang w:val="nl-NL"/>
              </w:rPr>
            </w:pPr>
            <w:r w:rsidRPr="004A168D">
              <w:rPr>
                <w:b/>
                <w:bCs/>
                <w:szCs w:val="24"/>
                <w:lang w:val="nl-NL"/>
              </w:rPr>
              <w:t>STT</w:t>
            </w:r>
          </w:p>
        </w:tc>
        <w:tc>
          <w:tcPr>
            <w:tcW w:w="1452" w:type="pct"/>
            <w:shd w:val="clear" w:color="auto" w:fill="E2EFD9"/>
            <w:vAlign w:val="center"/>
          </w:tcPr>
          <w:p w14:paraId="1FB378A0" w14:textId="77777777" w:rsidR="004B6C30" w:rsidRPr="004A168D" w:rsidRDefault="004B6C30" w:rsidP="002E5B56">
            <w:pPr>
              <w:spacing w:before="120" w:after="120"/>
              <w:jc w:val="center"/>
              <w:rPr>
                <w:b/>
                <w:bCs/>
                <w:szCs w:val="24"/>
                <w:lang w:val="nl-NL"/>
              </w:rPr>
            </w:pPr>
            <w:r w:rsidRPr="004A168D">
              <w:rPr>
                <w:b/>
                <w:bCs/>
                <w:szCs w:val="24"/>
                <w:lang w:val="nl-NL"/>
              </w:rPr>
              <w:t>Danh mục dịch vụ</w:t>
            </w:r>
          </w:p>
        </w:tc>
        <w:tc>
          <w:tcPr>
            <w:tcW w:w="1603" w:type="pct"/>
            <w:shd w:val="clear" w:color="auto" w:fill="E2EFD9"/>
            <w:vAlign w:val="center"/>
          </w:tcPr>
          <w:p w14:paraId="432757CF" w14:textId="77777777" w:rsidR="004B6C30" w:rsidRPr="004A168D" w:rsidRDefault="004B6C30" w:rsidP="002E5B56">
            <w:pPr>
              <w:spacing w:before="120" w:after="120"/>
              <w:jc w:val="center"/>
              <w:rPr>
                <w:b/>
                <w:bCs/>
                <w:szCs w:val="24"/>
                <w:vertAlign w:val="superscript"/>
                <w:lang w:val="nl-NL"/>
              </w:rPr>
            </w:pPr>
            <w:r>
              <w:rPr>
                <w:b/>
                <w:bCs/>
                <w:szCs w:val="24"/>
                <w:lang w:val="nl-NL"/>
              </w:rPr>
              <w:t>Yêu cầu kỹ thuật</w:t>
            </w:r>
          </w:p>
        </w:tc>
        <w:tc>
          <w:tcPr>
            <w:tcW w:w="764" w:type="pct"/>
            <w:shd w:val="clear" w:color="auto" w:fill="E2EFD9"/>
            <w:vAlign w:val="center"/>
          </w:tcPr>
          <w:p w14:paraId="57607731" w14:textId="77777777" w:rsidR="004B6C30" w:rsidRPr="004A168D" w:rsidRDefault="004B6C30" w:rsidP="002E5B56">
            <w:pPr>
              <w:spacing w:before="120" w:after="120"/>
              <w:jc w:val="center"/>
              <w:rPr>
                <w:b/>
                <w:bCs/>
                <w:szCs w:val="24"/>
                <w:lang w:val="nl-NL"/>
              </w:rPr>
            </w:pPr>
            <w:r w:rsidRPr="004A168D">
              <w:rPr>
                <w:b/>
                <w:bCs/>
                <w:szCs w:val="24"/>
              </w:rPr>
              <w:t>Khối lượng mời thầu</w:t>
            </w:r>
          </w:p>
        </w:tc>
        <w:tc>
          <w:tcPr>
            <w:tcW w:w="820" w:type="pct"/>
            <w:shd w:val="clear" w:color="auto" w:fill="E2EFD9"/>
            <w:vAlign w:val="center"/>
          </w:tcPr>
          <w:p w14:paraId="2AC96838" w14:textId="77777777" w:rsidR="004B6C30" w:rsidRPr="004A168D" w:rsidRDefault="004B6C30" w:rsidP="002E5B56">
            <w:pPr>
              <w:spacing w:before="120" w:after="120"/>
              <w:jc w:val="center"/>
              <w:rPr>
                <w:b/>
                <w:bCs/>
                <w:szCs w:val="24"/>
                <w:lang w:val="nl-NL"/>
              </w:rPr>
            </w:pPr>
            <w:r w:rsidRPr="004A168D">
              <w:rPr>
                <w:b/>
                <w:bCs/>
                <w:szCs w:val="24"/>
              </w:rPr>
              <w:t>Đơn vị tính</w:t>
            </w:r>
          </w:p>
        </w:tc>
      </w:tr>
      <w:tr w:rsidR="004B6C30" w:rsidRPr="004A168D" w14:paraId="5363F4D0" w14:textId="77777777" w:rsidTr="002E5B56">
        <w:trPr>
          <w:trHeight w:val="401"/>
        </w:trPr>
        <w:tc>
          <w:tcPr>
            <w:tcW w:w="361" w:type="pct"/>
            <w:shd w:val="clear" w:color="auto" w:fill="auto"/>
            <w:vAlign w:val="center"/>
          </w:tcPr>
          <w:p w14:paraId="7B518616" w14:textId="77777777" w:rsidR="004B6C30" w:rsidRPr="004A168D" w:rsidRDefault="004B6C30" w:rsidP="002E5B56">
            <w:pPr>
              <w:spacing w:before="120" w:after="120"/>
              <w:jc w:val="center"/>
              <w:rPr>
                <w:bCs/>
                <w:szCs w:val="24"/>
                <w:lang w:val="nl-NL"/>
              </w:rPr>
            </w:pPr>
            <w:r w:rsidRPr="005906DD">
              <w:rPr>
                <w:rFonts w:eastAsia="Calibri"/>
                <w:szCs w:val="24"/>
              </w:rPr>
              <w:t>1</w:t>
            </w:r>
          </w:p>
        </w:tc>
        <w:tc>
          <w:tcPr>
            <w:tcW w:w="1452" w:type="pct"/>
            <w:shd w:val="clear" w:color="auto" w:fill="auto"/>
            <w:vAlign w:val="center"/>
          </w:tcPr>
          <w:p w14:paraId="0191FED8" w14:textId="77777777" w:rsidR="004B6C30" w:rsidRPr="004A168D" w:rsidRDefault="004B6C30" w:rsidP="002E5B56">
            <w:pPr>
              <w:rPr>
                <w:b/>
                <w:bCs/>
                <w:szCs w:val="24"/>
                <w:lang w:val="nl-NL"/>
              </w:rPr>
            </w:pPr>
            <w:r w:rsidRPr="005906DD">
              <w:rPr>
                <w:rFonts w:eastAsia="Calibri"/>
                <w:szCs w:val="24"/>
              </w:rPr>
              <w:t>Gia công giá quy chính kính ngắm pháo thủ ngày với trục nòng pháo</w:t>
            </w:r>
          </w:p>
        </w:tc>
        <w:tc>
          <w:tcPr>
            <w:tcW w:w="1603" w:type="pct"/>
            <w:shd w:val="clear" w:color="auto" w:fill="auto"/>
            <w:vAlign w:val="center"/>
          </w:tcPr>
          <w:p w14:paraId="58EA59E4" w14:textId="77777777" w:rsidR="004B6C30" w:rsidRPr="007144C5" w:rsidRDefault="004B6C30" w:rsidP="002E5B56">
            <w:pPr>
              <w:jc w:val="center"/>
              <w:rPr>
                <w:rFonts w:eastAsia="Calibri"/>
                <w:color w:val="000000"/>
                <w:szCs w:val="24"/>
              </w:rPr>
            </w:pPr>
            <w:r w:rsidRPr="00D83A0C">
              <w:rPr>
                <w:rFonts w:eastAsia="Calibri"/>
                <w:iCs/>
                <w:color w:val="000000"/>
                <w:szCs w:val="24"/>
                <w:lang w:val="vi-VN"/>
              </w:rPr>
              <w:t>Chi tiết theo bản vẽ thiết kế</w:t>
            </w:r>
          </w:p>
        </w:tc>
        <w:tc>
          <w:tcPr>
            <w:tcW w:w="764" w:type="pct"/>
            <w:shd w:val="clear" w:color="auto" w:fill="auto"/>
            <w:vAlign w:val="center"/>
          </w:tcPr>
          <w:p w14:paraId="31876D3A"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33761081"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5C5A136F" w14:textId="77777777" w:rsidTr="002E5B56">
        <w:trPr>
          <w:trHeight w:val="421"/>
        </w:trPr>
        <w:tc>
          <w:tcPr>
            <w:tcW w:w="361" w:type="pct"/>
            <w:shd w:val="clear" w:color="auto" w:fill="auto"/>
            <w:vAlign w:val="center"/>
          </w:tcPr>
          <w:p w14:paraId="3CB3A222" w14:textId="77777777" w:rsidR="004B6C30" w:rsidRPr="004A168D" w:rsidRDefault="004B6C30" w:rsidP="002E5B56">
            <w:pPr>
              <w:spacing w:before="120" w:after="120"/>
              <w:jc w:val="center"/>
              <w:rPr>
                <w:bCs/>
                <w:szCs w:val="24"/>
                <w:lang w:val="nl-NL"/>
              </w:rPr>
            </w:pPr>
            <w:r w:rsidRPr="005906DD">
              <w:rPr>
                <w:rFonts w:eastAsia="Calibri"/>
                <w:szCs w:val="24"/>
              </w:rPr>
              <w:t>2</w:t>
            </w:r>
          </w:p>
        </w:tc>
        <w:tc>
          <w:tcPr>
            <w:tcW w:w="1452" w:type="pct"/>
            <w:shd w:val="clear" w:color="auto" w:fill="auto"/>
            <w:vAlign w:val="center"/>
          </w:tcPr>
          <w:p w14:paraId="525FD2A2" w14:textId="77777777" w:rsidR="004B6C30" w:rsidRPr="004A168D" w:rsidRDefault="004B6C30" w:rsidP="002E5B56">
            <w:pPr>
              <w:rPr>
                <w:b/>
                <w:bCs/>
                <w:szCs w:val="24"/>
                <w:lang w:val="nl-NL"/>
              </w:rPr>
            </w:pPr>
            <w:r w:rsidRPr="005906DD">
              <w:rPr>
                <w:rFonts w:eastAsia="Calibri"/>
                <w:szCs w:val="24"/>
              </w:rPr>
              <w:t>Gia công giá quy chính kính trưởng xe ngày đêm với trục nòng pháo</w:t>
            </w:r>
          </w:p>
        </w:tc>
        <w:tc>
          <w:tcPr>
            <w:tcW w:w="1603" w:type="pct"/>
            <w:shd w:val="clear" w:color="auto" w:fill="auto"/>
            <w:vAlign w:val="center"/>
          </w:tcPr>
          <w:p w14:paraId="41207A5A"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16029EF2"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7D9871FE"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4C7EB75E" w14:textId="77777777" w:rsidTr="002E5B56">
        <w:trPr>
          <w:trHeight w:val="400"/>
        </w:trPr>
        <w:tc>
          <w:tcPr>
            <w:tcW w:w="361" w:type="pct"/>
            <w:shd w:val="clear" w:color="auto" w:fill="auto"/>
            <w:vAlign w:val="center"/>
          </w:tcPr>
          <w:p w14:paraId="06A87467" w14:textId="77777777" w:rsidR="004B6C30" w:rsidRPr="004A168D" w:rsidRDefault="004B6C30" w:rsidP="002E5B56">
            <w:pPr>
              <w:spacing w:before="120" w:after="120"/>
              <w:jc w:val="center"/>
              <w:rPr>
                <w:bCs/>
                <w:szCs w:val="24"/>
                <w:lang w:val="nl-NL"/>
              </w:rPr>
            </w:pPr>
            <w:r w:rsidRPr="005906DD">
              <w:rPr>
                <w:rFonts w:eastAsia="Calibri"/>
                <w:szCs w:val="24"/>
              </w:rPr>
              <w:t>3</w:t>
            </w:r>
          </w:p>
        </w:tc>
        <w:tc>
          <w:tcPr>
            <w:tcW w:w="1452" w:type="pct"/>
            <w:shd w:val="clear" w:color="auto" w:fill="auto"/>
            <w:vAlign w:val="center"/>
          </w:tcPr>
          <w:p w14:paraId="07863630" w14:textId="77777777" w:rsidR="004B6C30" w:rsidRPr="004A168D" w:rsidRDefault="004B6C30" w:rsidP="002E5B56">
            <w:pPr>
              <w:rPr>
                <w:b/>
                <w:bCs/>
                <w:szCs w:val="24"/>
                <w:lang w:val="nl-NL"/>
              </w:rPr>
            </w:pPr>
            <w:r w:rsidRPr="005906DD">
              <w:rPr>
                <w:rFonts w:eastAsia="Calibri"/>
                <w:szCs w:val="24"/>
              </w:rPr>
              <w:t>Gia công giá quy chính kính ngắm ảnh nhiệt với kính ngắm pháo thủ ngày và trục nòng pháo</w:t>
            </w:r>
          </w:p>
        </w:tc>
        <w:tc>
          <w:tcPr>
            <w:tcW w:w="1603" w:type="pct"/>
            <w:shd w:val="clear" w:color="auto" w:fill="auto"/>
            <w:vAlign w:val="center"/>
          </w:tcPr>
          <w:p w14:paraId="42D98DB4"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2F1E0A0F"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2E74A8DB"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0D3F3565" w14:textId="77777777" w:rsidTr="002E5B56">
        <w:trPr>
          <w:trHeight w:val="400"/>
        </w:trPr>
        <w:tc>
          <w:tcPr>
            <w:tcW w:w="361" w:type="pct"/>
            <w:shd w:val="clear" w:color="auto" w:fill="auto"/>
            <w:vAlign w:val="center"/>
          </w:tcPr>
          <w:p w14:paraId="344D7AE0" w14:textId="77777777" w:rsidR="004B6C30" w:rsidRPr="00A82D03" w:rsidRDefault="004B6C30" w:rsidP="002E5B56">
            <w:pPr>
              <w:spacing w:before="120" w:after="120"/>
              <w:jc w:val="center"/>
              <w:rPr>
                <w:rFonts w:eastAsia="Calibri"/>
                <w:color w:val="000000"/>
                <w:szCs w:val="24"/>
              </w:rPr>
            </w:pPr>
            <w:r w:rsidRPr="005906DD">
              <w:rPr>
                <w:rFonts w:eastAsia="Calibri"/>
                <w:szCs w:val="24"/>
              </w:rPr>
              <w:t>4</w:t>
            </w:r>
          </w:p>
        </w:tc>
        <w:tc>
          <w:tcPr>
            <w:tcW w:w="1452" w:type="pct"/>
            <w:shd w:val="clear" w:color="auto" w:fill="auto"/>
            <w:vAlign w:val="center"/>
          </w:tcPr>
          <w:p w14:paraId="1B6FA22B" w14:textId="77777777" w:rsidR="004B6C30" w:rsidRPr="00A82D03" w:rsidRDefault="004B6C30" w:rsidP="002E5B56">
            <w:pPr>
              <w:rPr>
                <w:rFonts w:eastAsia="Calibri"/>
                <w:color w:val="000000"/>
                <w:szCs w:val="24"/>
              </w:rPr>
            </w:pPr>
            <w:r w:rsidRPr="005906DD">
              <w:rPr>
                <w:rFonts w:eastAsia="Calibri"/>
                <w:szCs w:val="24"/>
              </w:rPr>
              <w:t>Gia công giá quy chính đồng bộ kính ngắm pháo thủ với kính lái xe ngày đêm</w:t>
            </w:r>
          </w:p>
        </w:tc>
        <w:tc>
          <w:tcPr>
            <w:tcW w:w="1603" w:type="pct"/>
            <w:shd w:val="clear" w:color="auto" w:fill="auto"/>
            <w:vAlign w:val="center"/>
          </w:tcPr>
          <w:p w14:paraId="24AD0757"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1CFF6588"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0CE6CC7B"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1052982E" w14:textId="77777777" w:rsidTr="002E5B56">
        <w:trPr>
          <w:trHeight w:val="400"/>
        </w:trPr>
        <w:tc>
          <w:tcPr>
            <w:tcW w:w="361" w:type="pct"/>
            <w:shd w:val="clear" w:color="auto" w:fill="auto"/>
            <w:vAlign w:val="center"/>
          </w:tcPr>
          <w:p w14:paraId="4CF02BB2" w14:textId="77777777" w:rsidR="004B6C30" w:rsidRPr="00A82D03" w:rsidRDefault="004B6C30" w:rsidP="002E5B56">
            <w:pPr>
              <w:spacing w:before="120" w:after="120"/>
              <w:jc w:val="center"/>
              <w:rPr>
                <w:rFonts w:eastAsia="Calibri"/>
                <w:color w:val="000000"/>
                <w:szCs w:val="24"/>
              </w:rPr>
            </w:pPr>
            <w:r w:rsidRPr="005906DD">
              <w:rPr>
                <w:rFonts w:eastAsia="Calibri"/>
                <w:szCs w:val="24"/>
              </w:rPr>
              <w:t>5</w:t>
            </w:r>
          </w:p>
        </w:tc>
        <w:tc>
          <w:tcPr>
            <w:tcW w:w="1452" w:type="pct"/>
            <w:shd w:val="clear" w:color="auto" w:fill="auto"/>
            <w:vAlign w:val="center"/>
          </w:tcPr>
          <w:p w14:paraId="34C93ADC" w14:textId="77777777" w:rsidR="004B6C30" w:rsidRPr="00A82D03" w:rsidRDefault="004B6C30" w:rsidP="002E5B56">
            <w:pPr>
              <w:rPr>
                <w:rFonts w:eastAsia="Calibri"/>
                <w:color w:val="000000"/>
                <w:szCs w:val="24"/>
              </w:rPr>
            </w:pPr>
            <w:r w:rsidRPr="005906DD">
              <w:rPr>
                <w:rFonts w:eastAsia="Calibri"/>
                <w:szCs w:val="24"/>
              </w:rPr>
              <w:t>Gia công giá quy chính đồng bộ kính ngắm phòng không với súng máy phòng không</w:t>
            </w:r>
          </w:p>
        </w:tc>
        <w:tc>
          <w:tcPr>
            <w:tcW w:w="1603" w:type="pct"/>
            <w:shd w:val="clear" w:color="auto" w:fill="auto"/>
            <w:vAlign w:val="center"/>
          </w:tcPr>
          <w:p w14:paraId="26E3D2AE"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0D161F00"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24B008E9"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117F3680" w14:textId="77777777" w:rsidTr="002E5B56">
        <w:trPr>
          <w:trHeight w:val="400"/>
        </w:trPr>
        <w:tc>
          <w:tcPr>
            <w:tcW w:w="361" w:type="pct"/>
            <w:shd w:val="clear" w:color="auto" w:fill="auto"/>
            <w:vAlign w:val="center"/>
          </w:tcPr>
          <w:p w14:paraId="4BA4E5C4" w14:textId="77777777" w:rsidR="004B6C30" w:rsidRPr="00A82D03" w:rsidRDefault="004B6C30" w:rsidP="002E5B56">
            <w:pPr>
              <w:spacing w:before="120" w:after="120"/>
              <w:jc w:val="center"/>
              <w:rPr>
                <w:rFonts w:eastAsia="Calibri"/>
                <w:color w:val="000000"/>
                <w:szCs w:val="24"/>
              </w:rPr>
            </w:pPr>
            <w:r w:rsidRPr="005906DD">
              <w:rPr>
                <w:rFonts w:eastAsia="Calibri"/>
                <w:szCs w:val="24"/>
              </w:rPr>
              <w:t>6</w:t>
            </w:r>
          </w:p>
        </w:tc>
        <w:tc>
          <w:tcPr>
            <w:tcW w:w="1452" w:type="pct"/>
            <w:shd w:val="clear" w:color="auto" w:fill="auto"/>
            <w:vAlign w:val="center"/>
          </w:tcPr>
          <w:p w14:paraId="100F6DDE" w14:textId="77777777" w:rsidR="004B6C30" w:rsidRPr="00A82D03" w:rsidRDefault="004B6C30" w:rsidP="002E5B56">
            <w:pPr>
              <w:rPr>
                <w:rFonts w:eastAsia="Calibri"/>
                <w:color w:val="000000"/>
                <w:szCs w:val="24"/>
              </w:rPr>
            </w:pPr>
            <w:r w:rsidRPr="005906DD">
              <w:rPr>
                <w:rFonts w:eastAsia="Calibri"/>
                <w:szCs w:val="24"/>
              </w:rPr>
              <w:t>Gia công giá quy chính đồng bộ góc tầm của kính ngắm phòng không và kính trưởng xe ở chế độ bắn mặt đất</w:t>
            </w:r>
          </w:p>
        </w:tc>
        <w:tc>
          <w:tcPr>
            <w:tcW w:w="1603" w:type="pct"/>
            <w:shd w:val="clear" w:color="auto" w:fill="auto"/>
            <w:vAlign w:val="center"/>
          </w:tcPr>
          <w:p w14:paraId="3AF69313"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207506F0"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4497E028"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3760F5AA" w14:textId="77777777" w:rsidTr="002E5B56">
        <w:trPr>
          <w:trHeight w:val="400"/>
        </w:trPr>
        <w:tc>
          <w:tcPr>
            <w:tcW w:w="361" w:type="pct"/>
            <w:shd w:val="clear" w:color="auto" w:fill="auto"/>
            <w:vAlign w:val="center"/>
          </w:tcPr>
          <w:p w14:paraId="585A896A" w14:textId="77777777" w:rsidR="004B6C30" w:rsidRPr="00A82D03" w:rsidRDefault="004B6C30" w:rsidP="002E5B56">
            <w:pPr>
              <w:spacing w:before="120" w:after="120"/>
              <w:jc w:val="center"/>
              <w:rPr>
                <w:rFonts w:eastAsia="Calibri"/>
                <w:color w:val="000000"/>
                <w:szCs w:val="24"/>
              </w:rPr>
            </w:pPr>
            <w:r w:rsidRPr="005906DD">
              <w:rPr>
                <w:rFonts w:eastAsia="Calibri"/>
                <w:szCs w:val="24"/>
              </w:rPr>
              <w:t>7</w:t>
            </w:r>
          </w:p>
        </w:tc>
        <w:tc>
          <w:tcPr>
            <w:tcW w:w="1452" w:type="pct"/>
            <w:shd w:val="clear" w:color="auto" w:fill="auto"/>
            <w:vAlign w:val="center"/>
          </w:tcPr>
          <w:p w14:paraId="24569B33" w14:textId="77777777" w:rsidR="004B6C30" w:rsidRPr="00A82D03" w:rsidRDefault="004B6C30" w:rsidP="002E5B56">
            <w:pPr>
              <w:rPr>
                <w:rFonts w:eastAsia="Calibri"/>
                <w:color w:val="000000"/>
                <w:szCs w:val="24"/>
              </w:rPr>
            </w:pPr>
            <w:r w:rsidRPr="005906DD">
              <w:rPr>
                <w:rFonts w:eastAsia="Calibri"/>
                <w:szCs w:val="24"/>
              </w:rPr>
              <w:t>Gia công cơ cấu trục khủy</w:t>
            </w:r>
          </w:p>
        </w:tc>
        <w:tc>
          <w:tcPr>
            <w:tcW w:w="1603" w:type="pct"/>
            <w:shd w:val="clear" w:color="auto" w:fill="auto"/>
            <w:vAlign w:val="center"/>
          </w:tcPr>
          <w:p w14:paraId="298CB863"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168A8509"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5B1E604B"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0F37305A" w14:textId="77777777" w:rsidTr="002E5B56">
        <w:trPr>
          <w:trHeight w:val="400"/>
        </w:trPr>
        <w:tc>
          <w:tcPr>
            <w:tcW w:w="361" w:type="pct"/>
            <w:shd w:val="clear" w:color="auto" w:fill="auto"/>
            <w:vAlign w:val="center"/>
          </w:tcPr>
          <w:p w14:paraId="1DBD3B20" w14:textId="77777777" w:rsidR="004B6C30" w:rsidRPr="00A82D03" w:rsidRDefault="004B6C30" w:rsidP="002E5B56">
            <w:pPr>
              <w:spacing w:before="120" w:after="120"/>
              <w:jc w:val="center"/>
              <w:rPr>
                <w:rFonts w:eastAsia="Calibri"/>
                <w:color w:val="000000"/>
                <w:szCs w:val="24"/>
              </w:rPr>
            </w:pPr>
            <w:r w:rsidRPr="005906DD">
              <w:rPr>
                <w:rFonts w:eastAsia="Calibri"/>
                <w:szCs w:val="24"/>
              </w:rPr>
              <w:t>8</w:t>
            </w:r>
          </w:p>
        </w:tc>
        <w:tc>
          <w:tcPr>
            <w:tcW w:w="1452" w:type="pct"/>
            <w:shd w:val="clear" w:color="auto" w:fill="auto"/>
            <w:vAlign w:val="center"/>
          </w:tcPr>
          <w:p w14:paraId="7F91EF39" w14:textId="77777777" w:rsidR="004B6C30" w:rsidRPr="00A82D03" w:rsidRDefault="004B6C30" w:rsidP="002E5B56">
            <w:pPr>
              <w:rPr>
                <w:rFonts w:eastAsia="Calibri"/>
                <w:color w:val="000000"/>
                <w:szCs w:val="24"/>
              </w:rPr>
            </w:pPr>
            <w:r w:rsidRPr="005906DD">
              <w:rPr>
                <w:rFonts w:eastAsia="Calibri"/>
                <w:szCs w:val="24"/>
              </w:rPr>
              <w:t>Gia công cơ cấu căn chỉnh theo phương thẳng đứng</w:t>
            </w:r>
          </w:p>
        </w:tc>
        <w:tc>
          <w:tcPr>
            <w:tcW w:w="1603" w:type="pct"/>
            <w:shd w:val="clear" w:color="auto" w:fill="auto"/>
            <w:vAlign w:val="center"/>
          </w:tcPr>
          <w:p w14:paraId="1C934B2E"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59B7E5B9"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7EF4C504"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56B6014C" w14:textId="77777777" w:rsidTr="002E5B56">
        <w:trPr>
          <w:trHeight w:val="400"/>
        </w:trPr>
        <w:tc>
          <w:tcPr>
            <w:tcW w:w="361" w:type="pct"/>
            <w:shd w:val="clear" w:color="auto" w:fill="auto"/>
            <w:vAlign w:val="center"/>
          </w:tcPr>
          <w:p w14:paraId="5346B6F3" w14:textId="77777777" w:rsidR="004B6C30" w:rsidRPr="00A82D03" w:rsidRDefault="004B6C30" w:rsidP="002E5B56">
            <w:pPr>
              <w:spacing w:before="120" w:after="120"/>
              <w:jc w:val="center"/>
              <w:rPr>
                <w:rFonts w:eastAsia="Calibri"/>
                <w:color w:val="000000"/>
                <w:szCs w:val="24"/>
              </w:rPr>
            </w:pPr>
            <w:r w:rsidRPr="005906DD">
              <w:rPr>
                <w:rFonts w:eastAsia="Calibri"/>
                <w:szCs w:val="24"/>
              </w:rPr>
              <w:t>9</w:t>
            </w:r>
          </w:p>
        </w:tc>
        <w:tc>
          <w:tcPr>
            <w:tcW w:w="1452" w:type="pct"/>
            <w:shd w:val="clear" w:color="auto" w:fill="auto"/>
            <w:vAlign w:val="center"/>
          </w:tcPr>
          <w:p w14:paraId="5AE56257" w14:textId="77777777" w:rsidR="004B6C30" w:rsidRPr="00A82D03" w:rsidRDefault="004B6C30" w:rsidP="002E5B56">
            <w:pPr>
              <w:rPr>
                <w:rFonts w:eastAsia="Calibri"/>
                <w:color w:val="000000"/>
                <w:szCs w:val="24"/>
              </w:rPr>
            </w:pPr>
            <w:r w:rsidRPr="005906DD">
              <w:rPr>
                <w:rFonts w:eastAsia="Calibri"/>
                <w:szCs w:val="24"/>
              </w:rPr>
              <w:t>Gia công cơ cấu căn chỉnh theo phương ngang</w:t>
            </w:r>
          </w:p>
        </w:tc>
        <w:tc>
          <w:tcPr>
            <w:tcW w:w="1603" w:type="pct"/>
            <w:shd w:val="clear" w:color="auto" w:fill="auto"/>
            <w:vAlign w:val="center"/>
          </w:tcPr>
          <w:p w14:paraId="2CFA8A2F"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2293FA1A"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21EE86CC"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0A450E2A" w14:textId="77777777" w:rsidTr="002E5B56">
        <w:trPr>
          <w:trHeight w:val="400"/>
        </w:trPr>
        <w:tc>
          <w:tcPr>
            <w:tcW w:w="361" w:type="pct"/>
            <w:shd w:val="clear" w:color="auto" w:fill="auto"/>
            <w:vAlign w:val="center"/>
          </w:tcPr>
          <w:p w14:paraId="1F5C9B80" w14:textId="77777777" w:rsidR="004B6C30" w:rsidRPr="00A82D03" w:rsidRDefault="004B6C30" w:rsidP="002E5B56">
            <w:pPr>
              <w:spacing w:before="120" w:after="120"/>
              <w:jc w:val="center"/>
              <w:rPr>
                <w:rFonts w:eastAsia="Calibri"/>
                <w:color w:val="000000"/>
                <w:szCs w:val="24"/>
              </w:rPr>
            </w:pPr>
            <w:r w:rsidRPr="005906DD">
              <w:rPr>
                <w:rFonts w:eastAsia="Calibri"/>
                <w:szCs w:val="24"/>
              </w:rPr>
              <w:t>10</w:t>
            </w:r>
          </w:p>
        </w:tc>
        <w:tc>
          <w:tcPr>
            <w:tcW w:w="1452" w:type="pct"/>
            <w:shd w:val="clear" w:color="auto" w:fill="auto"/>
            <w:vAlign w:val="center"/>
          </w:tcPr>
          <w:p w14:paraId="3EC63DA4" w14:textId="77777777" w:rsidR="004B6C30" w:rsidRPr="00A82D03" w:rsidRDefault="004B6C30" w:rsidP="002E5B56">
            <w:pPr>
              <w:rPr>
                <w:rFonts w:eastAsia="Calibri"/>
                <w:color w:val="000000"/>
                <w:szCs w:val="24"/>
              </w:rPr>
            </w:pPr>
            <w:r w:rsidRPr="005906DD">
              <w:rPr>
                <w:rFonts w:eastAsia="Calibri"/>
                <w:szCs w:val="24"/>
              </w:rPr>
              <w:t>Gia công cơ cấu quay góc tầm gương đầu kinh</w:t>
            </w:r>
          </w:p>
        </w:tc>
        <w:tc>
          <w:tcPr>
            <w:tcW w:w="1603" w:type="pct"/>
            <w:shd w:val="clear" w:color="auto" w:fill="auto"/>
            <w:vAlign w:val="center"/>
          </w:tcPr>
          <w:p w14:paraId="563782A3" w14:textId="77777777" w:rsidR="004B6C30" w:rsidRPr="0037177D" w:rsidRDefault="004B6C30" w:rsidP="002E5B56">
            <w:pPr>
              <w:jc w:val="center"/>
              <w:rPr>
                <w:rFonts w:eastAsia="Calibri"/>
                <w:color w:val="000000"/>
                <w:szCs w:val="24"/>
              </w:rPr>
            </w:pPr>
            <w:r w:rsidRPr="00D83A0C">
              <w:rPr>
                <w:rFonts w:eastAsia="Calibri"/>
                <w:iCs/>
                <w:color w:val="000000"/>
                <w:szCs w:val="24"/>
                <w:lang w:val="vi-VN"/>
              </w:rPr>
              <w:t>Chi tiết theo bản vẽ thiết kế</w:t>
            </w:r>
          </w:p>
        </w:tc>
        <w:tc>
          <w:tcPr>
            <w:tcW w:w="764" w:type="pct"/>
            <w:shd w:val="clear" w:color="auto" w:fill="auto"/>
            <w:vAlign w:val="center"/>
          </w:tcPr>
          <w:p w14:paraId="2A9B7AB0"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29BE72C1"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67C07169" w14:textId="77777777" w:rsidTr="002E5B56">
        <w:trPr>
          <w:trHeight w:val="400"/>
        </w:trPr>
        <w:tc>
          <w:tcPr>
            <w:tcW w:w="361" w:type="pct"/>
            <w:shd w:val="clear" w:color="auto" w:fill="auto"/>
            <w:vAlign w:val="center"/>
          </w:tcPr>
          <w:p w14:paraId="163D0FA4" w14:textId="77777777" w:rsidR="004B6C30" w:rsidRPr="00A82D03" w:rsidRDefault="004B6C30" w:rsidP="002E5B56">
            <w:pPr>
              <w:spacing w:before="120" w:after="120"/>
              <w:jc w:val="center"/>
              <w:rPr>
                <w:rFonts w:eastAsia="Calibri"/>
                <w:color w:val="000000"/>
                <w:szCs w:val="24"/>
              </w:rPr>
            </w:pPr>
            <w:r w:rsidRPr="005906DD">
              <w:rPr>
                <w:rFonts w:eastAsia="Calibri"/>
                <w:szCs w:val="24"/>
              </w:rPr>
              <w:t>11</w:t>
            </w:r>
          </w:p>
        </w:tc>
        <w:tc>
          <w:tcPr>
            <w:tcW w:w="1452" w:type="pct"/>
            <w:shd w:val="clear" w:color="auto" w:fill="auto"/>
            <w:vAlign w:val="center"/>
          </w:tcPr>
          <w:p w14:paraId="3F8DCAC3" w14:textId="77777777" w:rsidR="004B6C30" w:rsidRPr="00A82D03" w:rsidRDefault="004B6C30" w:rsidP="002E5B56">
            <w:pPr>
              <w:rPr>
                <w:rFonts w:eastAsia="Calibri"/>
                <w:color w:val="000000"/>
                <w:szCs w:val="24"/>
              </w:rPr>
            </w:pPr>
            <w:r w:rsidRPr="005906DD">
              <w:rPr>
                <w:rFonts w:eastAsia="Calibri"/>
                <w:szCs w:val="24"/>
              </w:rPr>
              <w:t>Gia công thân kính</w:t>
            </w:r>
          </w:p>
        </w:tc>
        <w:tc>
          <w:tcPr>
            <w:tcW w:w="1603" w:type="pct"/>
            <w:shd w:val="clear" w:color="auto" w:fill="auto"/>
            <w:vAlign w:val="center"/>
          </w:tcPr>
          <w:p w14:paraId="3DA87FEB"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0440357D"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2E50AB18"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15702CB1" w14:textId="77777777" w:rsidTr="002E5B56">
        <w:trPr>
          <w:trHeight w:val="400"/>
        </w:trPr>
        <w:tc>
          <w:tcPr>
            <w:tcW w:w="361" w:type="pct"/>
            <w:shd w:val="clear" w:color="auto" w:fill="auto"/>
            <w:vAlign w:val="center"/>
          </w:tcPr>
          <w:p w14:paraId="5CCBC41A" w14:textId="77777777" w:rsidR="004B6C30" w:rsidRPr="00A82D03" w:rsidRDefault="004B6C30" w:rsidP="002E5B56">
            <w:pPr>
              <w:spacing w:before="120" w:after="120"/>
              <w:jc w:val="center"/>
              <w:rPr>
                <w:rFonts w:eastAsia="Calibri"/>
                <w:color w:val="000000"/>
                <w:szCs w:val="24"/>
              </w:rPr>
            </w:pPr>
            <w:r w:rsidRPr="005906DD">
              <w:rPr>
                <w:rFonts w:eastAsia="Calibri"/>
                <w:szCs w:val="24"/>
              </w:rPr>
              <w:t>12</w:t>
            </w:r>
          </w:p>
        </w:tc>
        <w:tc>
          <w:tcPr>
            <w:tcW w:w="1452" w:type="pct"/>
            <w:shd w:val="clear" w:color="auto" w:fill="auto"/>
            <w:vAlign w:val="center"/>
          </w:tcPr>
          <w:p w14:paraId="102EF60F" w14:textId="77777777" w:rsidR="004B6C30" w:rsidRPr="00A82D03" w:rsidRDefault="004B6C30" w:rsidP="002E5B56">
            <w:pPr>
              <w:rPr>
                <w:rFonts w:eastAsia="Calibri"/>
                <w:color w:val="000000"/>
                <w:szCs w:val="24"/>
              </w:rPr>
            </w:pPr>
            <w:r w:rsidRPr="005906DD">
              <w:rPr>
                <w:rFonts w:eastAsia="Calibri"/>
                <w:szCs w:val="24"/>
              </w:rPr>
              <w:t>Gia công cụm vật kính và thị kính</w:t>
            </w:r>
          </w:p>
        </w:tc>
        <w:tc>
          <w:tcPr>
            <w:tcW w:w="1603" w:type="pct"/>
            <w:shd w:val="clear" w:color="auto" w:fill="auto"/>
            <w:vAlign w:val="center"/>
          </w:tcPr>
          <w:p w14:paraId="74A26467"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14F2C426" w14:textId="77777777" w:rsidR="004B6C30" w:rsidRPr="004A168D" w:rsidRDefault="004B6C30" w:rsidP="002E5B56">
            <w:pPr>
              <w:jc w:val="center"/>
              <w:rPr>
                <w:b/>
                <w:bCs/>
                <w:szCs w:val="24"/>
                <w:lang w:val="nl-NL"/>
              </w:rPr>
            </w:pPr>
            <w:r w:rsidRPr="005906DD">
              <w:rPr>
                <w:rFonts w:eastAsia="Calibri"/>
                <w:szCs w:val="24"/>
              </w:rPr>
              <w:t>1</w:t>
            </w:r>
          </w:p>
        </w:tc>
        <w:tc>
          <w:tcPr>
            <w:tcW w:w="820" w:type="pct"/>
            <w:shd w:val="clear" w:color="auto" w:fill="auto"/>
            <w:vAlign w:val="center"/>
          </w:tcPr>
          <w:p w14:paraId="405B9BAE"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73B695D9" w14:textId="77777777" w:rsidTr="002E5B56">
        <w:trPr>
          <w:trHeight w:val="400"/>
        </w:trPr>
        <w:tc>
          <w:tcPr>
            <w:tcW w:w="361" w:type="pct"/>
            <w:shd w:val="clear" w:color="auto" w:fill="auto"/>
            <w:vAlign w:val="center"/>
          </w:tcPr>
          <w:p w14:paraId="0B6F4AE9" w14:textId="77777777" w:rsidR="004B6C30" w:rsidRPr="00A82D03" w:rsidRDefault="004B6C30" w:rsidP="002E5B56">
            <w:pPr>
              <w:spacing w:before="120" w:after="120"/>
              <w:jc w:val="center"/>
              <w:rPr>
                <w:rFonts w:eastAsia="Calibri"/>
                <w:color w:val="000000"/>
                <w:szCs w:val="24"/>
              </w:rPr>
            </w:pPr>
            <w:r w:rsidRPr="005906DD">
              <w:rPr>
                <w:rFonts w:eastAsia="Calibri"/>
                <w:szCs w:val="24"/>
              </w:rPr>
              <w:lastRenderedPageBreak/>
              <w:t>13</w:t>
            </w:r>
          </w:p>
        </w:tc>
        <w:tc>
          <w:tcPr>
            <w:tcW w:w="1452" w:type="pct"/>
            <w:shd w:val="clear" w:color="auto" w:fill="auto"/>
            <w:vAlign w:val="center"/>
          </w:tcPr>
          <w:p w14:paraId="4799807F" w14:textId="77777777" w:rsidR="004B6C30" w:rsidRPr="00A82D03" w:rsidRDefault="004B6C30" w:rsidP="002E5B56">
            <w:pPr>
              <w:rPr>
                <w:rFonts w:eastAsia="Calibri"/>
                <w:color w:val="000000"/>
                <w:szCs w:val="24"/>
              </w:rPr>
            </w:pPr>
            <w:r w:rsidRPr="005906DD">
              <w:rPr>
                <w:rFonts w:eastAsia="Calibri"/>
                <w:szCs w:val="24"/>
              </w:rPr>
              <w:t>Gia công thân trước</w:t>
            </w:r>
          </w:p>
        </w:tc>
        <w:tc>
          <w:tcPr>
            <w:tcW w:w="1603" w:type="pct"/>
            <w:shd w:val="clear" w:color="auto" w:fill="auto"/>
            <w:vAlign w:val="center"/>
          </w:tcPr>
          <w:p w14:paraId="66E35649"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3A7219AB" w14:textId="77777777" w:rsidR="004B6C30" w:rsidRPr="004A168D" w:rsidRDefault="004B6C30" w:rsidP="002E5B56">
            <w:pPr>
              <w:jc w:val="center"/>
              <w:rPr>
                <w:b/>
                <w:bCs/>
                <w:szCs w:val="24"/>
                <w:lang w:val="nl-NL"/>
              </w:rPr>
            </w:pPr>
            <w:r w:rsidRPr="005906DD">
              <w:rPr>
                <w:rFonts w:eastAsia="Calibri"/>
                <w:szCs w:val="24"/>
              </w:rPr>
              <w:t>5</w:t>
            </w:r>
          </w:p>
        </w:tc>
        <w:tc>
          <w:tcPr>
            <w:tcW w:w="820" w:type="pct"/>
            <w:shd w:val="clear" w:color="auto" w:fill="auto"/>
            <w:vAlign w:val="center"/>
          </w:tcPr>
          <w:p w14:paraId="464F8538"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753FD8F3" w14:textId="77777777" w:rsidTr="002E5B56">
        <w:trPr>
          <w:trHeight w:val="400"/>
        </w:trPr>
        <w:tc>
          <w:tcPr>
            <w:tcW w:w="361" w:type="pct"/>
            <w:shd w:val="clear" w:color="auto" w:fill="auto"/>
            <w:vAlign w:val="center"/>
          </w:tcPr>
          <w:p w14:paraId="3E9FA43D" w14:textId="77777777" w:rsidR="004B6C30" w:rsidRPr="00A82D03" w:rsidRDefault="004B6C30" w:rsidP="002E5B56">
            <w:pPr>
              <w:spacing w:before="120" w:after="120"/>
              <w:jc w:val="center"/>
              <w:rPr>
                <w:rFonts w:eastAsia="Calibri"/>
                <w:color w:val="000000"/>
                <w:szCs w:val="24"/>
              </w:rPr>
            </w:pPr>
            <w:r w:rsidRPr="005906DD">
              <w:rPr>
                <w:rFonts w:eastAsia="Calibri"/>
                <w:szCs w:val="24"/>
              </w:rPr>
              <w:t>14</w:t>
            </w:r>
          </w:p>
        </w:tc>
        <w:tc>
          <w:tcPr>
            <w:tcW w:w="1452" w:type="pct"/>
            <w:shd w:val="clear" w:color="auto" w:fill="auto"/>
            <w:vAlign w:val="center"/>
          </w:tcPr>
          <w:p w14:paraId="0D6C7C20" w14:textId="77777777" w:rsidR="004B6C30" w:rsidRPr="00A82D03" w:rsidRDefault="004B6C30" w:rsidP="002E5B56">
            <w:pPr>
              <w:rPr>
                <w:rFonts w:eastAsia="Calibri"/>
                <w:color w:val="000000"/>
                <w:szCs w:val="24"/>
              </w:rPr>
            </w:pPr>
            <w:r w:rsidRPr="005906DD">
              <w:rPr>
                <w:rFonts w:eastAsia="Calibri"/>
                <w:szCs w:val="24"/>
              </w:rPr>
              <w:t>Gia công thân sau</w:t>
            </w:r>
          </w:p>
        </w:tc>
        <w:tc>
          <w:tcPr>
            <w:tcW w:w="1603" w:type="pct"/>
            <w:shd w:val="clear" w:color="auto" w:fill="auto"/>
            <w:vAlign w:val="center"/>
          </w:tcPr>
          <w:p w14:paraId="15E28170" w14:textId="77777777" w:rsidR="004B6C30" w:rsidRPr="004A168D" w:rsidRDefault="004B6C30" w:rsidP="002E5B56">
            <w:pPr>
              <w:jc w:val="center"/>
              <w:rPr>
                <w:b/>
                <w:bCs/>
                <w:szCs w:val="24"/>
                <w:lang w:val="nl-NL"/>
              </w:rPr>
            </w:pPr>
            <w:r w:rsidRPr="00D83A0C">
              <w:rPr>
                <w:rFonts w:eastAsia="Calibri"/>
                <w:iCs/>
                <w:color w:val="000000"/>
                <w:szCs w:val="24"/>
                <w:lang w:val="vi-VN"/>
              </w:rPr>
              <w:t>Chi tiết theo bản vẽ thiết kế</w:t>
            </w:r>
          </w:p>
        </w:tc>
        <w:tc>
          <w:tcPr>
            <w:tcW w:w="764" w:type="pct"/>
            <w:shd w:val="clear" w:color="auto" w:fill="auto"/>
            <w:vAlign w:val="center"/>
          </w:tcPr>
          <w:p w14:paraId="2D8C66CD" w14:textId="77777777" w:rsidR="004B6C30" w:rsidRPr="004A168D" w:rsidRDefault="004B6C30" w:rsidP="002E5B56">
            <w:pPr>
              <w:jc w:val="center"/>
              <w:rPr>
                <w:b/>
                <w:bCs/>
                <w:szCs w:val="24"/>
                <w:lang w:val="nl-NL"/>
              </w:rPr>
            </w:pPr>
            <w:r w:rsidRPr="005906DD">
              <w:rPr>
                <w:rFonts w:eastAsia="Calibri"/>
                <w:szCs w:val="24"/>
              </w:rPr>
              <w:t>5</w:t>
            </w:r>
          </w:p>
        </w:tc>
        <w:tc>
          <w:tcPr>
            <w:tcW w:w="820" w:type="pct"/>
            <w:shd w:val="clear" w:color="auto" w:fill="auto"/>
            <w:vAlign w:val="center"/>
          </w:tcPr>
          <w:p w14:paraId="7E509A64" w14:textId="77777777" w:rsidR="004B6C30" w:rsidRPr="004A168D" w:rsidRDefault="004B6C30" w:rsidP="002E5B56">
            <w:pPr>
              <w:jc w:val="center"/>
              <w:rPr>
                <w:b/>
                <w:bCs/>
                <w:szCs w:val="24"/>
                <w:lang w:val="nl-NL"/>
              </w:rPr>
            </w:pPr>
            <w:r w:rsidRPr="005906DD">
              <w:rPr>
                <w:rFonts w:eastAsia="Calibri"/>
                <w:szCs w:val="24"/>
                <w:lang w:eastAsia="vi-VN"/>
              </w:rPr>
              <w:t>Bộ</w:t>
            </w:r>
          </w:p>
        </w:tc>
      </w:tr>
      <w:tr w:rsidR="004B6C30" w:rsidRPr="004A168D" w14:paraId="3536C152" w14:textId="77777777" w:rsidTr="002E5B56">
        <w:trPr>
          <w:trHeight w:val="400"/>
        </w:trPr>
        <w:tc>
          <w:tcPr>
            <w:tcW w:w="361" w:type="pct"/>
            <w:shd w:val="clear" w:color="auto" w:fill="auto"/>
            <w:vAlign w:val="center"/>
          </w:tcPr>
          <w:p w14:paraId="2D72CE66" w14:textId="77777777" w:rsidR="004B6C30" w:rsidRPr="005906DD" w:rsidRDefault="004B6C30" w:rsidP="002E5B56">
            <w:pPr>
              <w:spacing w:before="120" w:after="120"/>
              <w:jc w:val="center"/>
              <w:rPr>
                <w:rFonts w:eastAsia="Calibri"/>
                <w:szCs w:val="24"/>
              </w:rPr>
            </w:pPr>
            <w:r w:rsidRPr="005906DD">
              <w:rPr>
                <w:rFonts w:eastAsia="Calibri"/>
                <w:szCs w:val="24"/>
              </w:rPr>
              <w:t>15</w:t>
            </w:r>
          </w:p>
        </w:tc>
        <w:tc>
          <w:tcPr>
            <w:tcW w:w="1452" w:type="pct"/>
            <w:shd w:val="clear" w:color="auto" w:fill="auto"/>
            <w:vAlign w:val="center"/>
          </w:tcPr>
          <w:p w14:paraId="2864FD17" w14:textId="77777777" w:rsidR="004B6C30" w:rsidRPr="005906DD" w:rsidRDefault="004B6C30" w:rsidP="002E5B56">
            <w:pPr>
              <w:rPr>
                <w:rFonts w:eastAsia="Calibri"/>
                <w:szCs w:val="24"/>
              </w:rPr>
            </w:pPr>
            <w:r w:rsidRPr="005906DD">
              <w:rPr>
                <w:rFonts w:eastAsia="Calibri"/>
                <w:szCs w:val="24"/>
              </w:rPr>
              <w:t>Gia công gioăng</w:t>
            </w:r>
          </w:p>
        </w:tc>
        <w:tc>
          <w:tcPr>
            <w:tcW w:w="1603" w:type="pct"/>
            <w:shd w:val="clear" w:color="auto" w:fill="auto"/>
            <w:vAlign w:val="center"/>
          </w:tcPr>
          <w:p w14:paraId="454E339F"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641F338D"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1C098B6E"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5482381B" w14:textId="77777777" w:rsidTr="002E5B56">
        <w:trPr>
          <w:trHeight w:val="400"/>
        </w:trPr>
        <w:tc>
          <w:tcPr>
            <w:tcW w:w="361" w:type="pct"/>
            <w:shd w:val="clear" w:color="auto" w:fill="auto"/>
            <w:vAlign w:val="center"/>
          </w:tcPr>
          <w:p w14:paraId="10A32FC6" w14:textId="77777777" w:rsidR="004B6C30" w:rsidRPr="005906DD" w:rsidRDefault="004B6C30" w:rsidP="002E5B56">
            <w:pPr>
              <w:spacing w:before="120" w:after="120"/>
              <w:jc w:val="center"/>
              <w:rPr>
                <w:rFonts w:eastAsia="Calibri"/>
                <w:szCs w:val="24"/>
              </w:rPr>
            </w:pPr>
            <w:r w:rsidRPr="005906DD">
              <w:rPr>
                <w:rFonts w:eastAsia="Calibri"/>
                <w:szCs w:val="24"/>
              </w:rPr>
              <w:t>16</w:t>
            </w:r>
          </w:p>
        </w:tc>
        <w:tc>
          <w:tcPr>
            <w:tcW w:w="1452" w:type="pct"/>
            <w:shd w:val="clear" w:color="auto" w:fill="auto"/>
            <w:vAlign w:val="center"/>
          </w:tcPr>
          <w:p w14:paraId="5F6C6F42" w14:textId="77777777" w:rsidR="004B6C30" w:rsidRPr="005906DD" w:rsidRDefault="004B6C30" w:rsidP="002E5B56">
            <w:pPr>
              <w:rPr>
                <w:rFonts w:eastAsia="Calibri"/>
                <w:szCs w:val="24"/>
              </w:rPr>
            </w:pPr>
            <w:r w:rsidRPr="005906DD">
              <w:rPr>
                <w:rFonts w:eastAsia="Calibri"/>
                <w:szCs w:val="24"/>
              </w:rPr>
              <w:t>Gia công nắp che</w:t>
            </w:r>
          </w:p>
        </w:tc>
        <w:tc>
          <w:tcPr>
            <w:tcW w:w="1603" w:type="pct"/>
            <w:shd w:val="clear" w:color="auto" w:fill="auto"/>
            <w:vAlign w:val="center"/>
          </w:tcPr>
          <w:p w14:paraId="5DF516E2"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1E7BC920"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0DDF8F1E"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480A553C" w14:textId="77777777" w:rsidTr="002E5B56">
        <w:trPr>
          <w:trHeight w:val="400"/>
        </w:trPr>
        <w:tc>
          <w:tcPr>
            <w:tcW w:w="361" w:type="pct"/>
            <w:shd w:val="clear" w:color="auto" w:fill="auto"/>
            <w:vAlign w:val="center"/>
          </w:tcPr>
          <w:p w14:paraId="22AF4538" w14:textId="77777777" w:rsidR="004B6C30" w:rsidRPr="005906DD" w:rsidRDefault="004B6C30" w:rsidP="002E5B56">
            <w:pPr>
              <w:spacing w:before="120" w:after="120"/>
              <w:jc w:val="center"/>
              <w:rPr>
                <w:rFonts w:eastAsia="Calibri"/>
                <w:szCs w:val="24"/>
              </w:rPr>
            </w:pPr>
            <w:r w:rsidRPr="005906DD">
              <w:rPr>
                <w:rFonts w:eastAsia="Calibri"/>
                <w:szCs w:val="24"/>
              </w:rPr>
              <w:t>17</w:t>
            </w:r>
          </w:p>
        </w:tc>
        <w:tc>
          <w:tcPr>
            <w:tcW w:w="1452" w:type="pct"/>
            <w:shd w:val="clear" w:color="auto" w:fill="auto"/>
            <w:vAlign w:val="center"/>
          </w:tcPr>
          <w:p w14:paraId="38FF2DEA" w14:textId="77777777" w:rsidR="004B6C30" w:rsidRPr="005906DD" w:rsidRDefault="004B6C30" w:rsidP="002E5B56">
            <w:pPr>
              <w:rPr>
                <w:rFonts w:eastAsia="Calibri"/>
                <w:szCs w:val="24"/>
              </w:rPr>
            </w:pPr>
            <w:r w:rsidRPr="005906DD">
              <w:rPr>
                <w:rFonts w:eastAsia="Calibri"/>
                <w:szCs w:val="24"/>
              </w:rPr>
              <w:t>Gia công cơ cấu hiệu chỉnh lăng kính sau</w:t>
            </w:r>
          </w:p>
        </w:tc>
        <w:tc>
          <w:tcPr>
            <w:tcW w:w="1603" w:type="pct"/>
            <w:shd w:val="clear" w:color="auto" w:fill="auto"/>
            <w:vAlign w:val="center"/>
          </w:tcPr>
          <w:p w14:paraId="3091492B"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50B0C452"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2868657E"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355E0363" w14:textId="77777777" w:rsidTr="002E5B56">
        <w:trPr>
          <w:trHeight w:val="400"/>
        </w:trPr>
        <w:tc>
          <w:tcPr>
            <w:tcW w:w="361" w:type="pct"/>
            <w:shd w:val="clear" w:color="auto" w:fill="auto"/>
            <w:vAlign w:val="center"/>
          </w:tcPr>
          <w:p w14:paraId="4F74BD0E" w14:textId="77777777" w:rsidR="004B6C30" w:rsidRPr="005906DD" w:rsidRDefault="004B6C30" w:rsidP="002E5B56">
            <w:pPr>
              <w:spacing w:before="120" w:after="120"/>
              <w:jc w:val="center"/>
              <w:rPr>
                <w:rFonts w:eastAsia="Calibri"/>
                <w:szCs w:val="24"/>
              </w:rPr>
            </w:pPr>
            <w:r w:rsidRPr="005906DD">
              <w:rPr>
                <w:rFonts w:eastAsia="Calibri"/>
                <w:szCs w:val="24"/>
              </w:rPr>
              <w:t>18</w:t>
            </w:r>
          </w:p>
        </w:tc>
        <w:tc>
          <w:tcPr>
            <w:tcW w:w="1452" w:type="pct"/>
            <w:shd w:val="clear" w:color="auto" w:fill="auto"/>
            <w:vAlign w:val="center"/>
          </w:tcPr>
          <w:p w14:paraId="4C85AF42" w14:textId="77777777" w:rsidR="004B6C30" w:rsidRPr="005906DD" w:rsidRDefault="004B6C30" w:rsidP="002E5B56">
            <w:pPr>
              <w:rPr>
                <w:rFonts w:eastAsia="Calibri"/>
                <w:szCs w:val="24"/>
              </w:rPr>
            </w:pPr>
            <w:r w:rsidRPr="005906DD">
              <w:rPr>
                <w:rFonts w:eastAsia="Calibri"/>
                <w:szCs w:val="24"/>
              </w:rPr>
              <w:t>Gia công tai gá kính lên xe</w:t>
            </w:r>
          </w:p>
        </w:tc>
        <w:tc>
          <w:tcPr>
            <w:tcW w:w="1603" w:type="pct"/>
            <w:shd w:val="clear" w:color="auto" w:fill="auto"/>
            <w:vAlign w:val="center"/>
          </w:tcPr>
          <w:p w14:paraId="3FA14367"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28A3AAC0"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29DA438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173BF993" w14:textId="77777777" w:rsidTr="002E5B56">
        <w:trPr>
          <w:trHeight w:val="400"/>
        </w:trPr>
        <w:tc>
          <w:tcPr>
            <w:tcW w:w="361" w:type="pct"/>
            <w:shd w:val="clear" w:color="auto" w:fill="auto"/>
            <w:vAlign w:val="center"/>
          </w:tcPr>
          <w:p w14:paraId="72B4C946" w14:textId="77777777" w:rsidR="004B6C30" w:rsidRPr="005906DD" w:rsidRDefault="004B6C30" w:rsidP="002E5B56">
            <w:pPr>
              <w:spacing w:before="120" w:after="120"/>
              <w:jc w:val="center"/>
              <w:rPr>
                <w:rFonts w:eastAsia="Calibri"/>
                <w:szCs w:val="24"/>
              </w:rPr>
            </w:pPr>
            <w:r w:rsidRPr="005906DD">
              <w:rPr>
                <w:rFonts w:eastAsia="Calibri"/>
                <w:szCs w:val="24"/>
              </w:rPr>
              <w:t>19</w:t>
            </w:r>
          </w:p>
        </w:tc>
        <w:tc>
          <w:tcPr>
            <w:tcW w:w="1452" w:type="pct"/>
            <w:shd w:val="clear" w:color="auto" w:fill="auto"/>
            <w:vAlign w:val="center"/>
          </w:tcPr>
          <w:p w14:paraId="1C9A7A3E" w14:textId="77777777" w:rsidR="004B6C30" w:rsidRPr="005906DD" w:rsidRDefault="004B6C30" w:rsidP="002E5B56">
            <w:pPr>
              <w:rPr>
                <w:rFonts w:eastAsia="Calibri"/>
                <w:szCs w:val="24"/>
              </w:rPr>
            </w:pPr>
            <w:r w:rsidRPr="005906DD">
              <w:rPr>
                <w:rFonts w:eastAsia="Calibri"/>
                <w:szCs w:val="24"/>
              </w:rPr>
              <w:t>Gia công cơ khí cụm vật kính</w:t>
            </w:r>
          </w:p>
        </w:tc>
        <w:tc>
          <w:tcPr>
            <w:tcW w:w="1603" w:type="pct"/>
            <w:shd w:val="clear" w:color="auto" w:fill="auto"/>
            <w:vAlign w:val="center"/>
          </w:tcPr>
          <w:p w14:paraId="6D506115"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3FA94430"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BA9AC18"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21FD44CF" w14:textId="77777777" w:rsidTr="002E5B56">
        <w:trPr>
          <w:trHeight w:val="400"/>
        </w:trPr>
        <w:tc>
          <w:tcPr>
            <w:tcW w:w="361" w:type="pct"/>
            <w:shd w:val="clear" w:color="auto" w:fill="auto"/>
            <w:vAlign w:val="center"/>
          </w:tcPr>
          <w:p w14:paraId="72E2429B" w14:textId="77777777" w:rsidR="004B6C30" w:rsidRPr="005906DD" w:rsidRDefault="004B6C30" w:rsidP="002E5B56">
            <w:pPr>
              <w:spacing w:before="120" w:after="120"/>
              <w:jc w:val="center"/>
              <w:rPr>
                <w:rFonts w:eastAsia="Calibri"/>
                <w:szCs w:val="24"/>
              </w:rPr>
            </w:pPr>
            <w:r w:rsidRPr="005906DD">
              <w:rPr>
                <w:rFonts w:eastAsia="Calibri"/>
                <w:szCs w:val="24"/>
              </w:rPr>
              <w:t>20</w:t>
            </w:r>
          </w:p>
        </w:tc>
        <w:tc>
          <w:tcPr>
            <w:tcW w:w="1452" w:type="pct"/>
            <w:shd w:val="clear" w:color="auto" w:fill="auto"/>
            <w:vAlign w:val="center"/>
          </w:tcPr>
          <w:p w14:paraId="6D223C14" w14:textId="77777777" w:rsidR="004B6C30" w:rsidRPr="005906DD" w:rsidRDefault="004B6C30" w:rsidP="002E5B56">
            <w:pPr>
              <w:rPr>
                <w:rFonts w:eastAsia="Calibri"/>
                <w:szCs w:val="24"/>
              </w:rPr>
            </w:pPr>
            <w:r w:rsidRPr="005906DD">
              <w:rPr>
                <w:rFonts w:eastAsia="Calibri"/>
                <w:szCs w:val="24"/>
              </w:rPr>
              <w:t>Gia công cơ khí cụm thị kính</w:t>
            </w:r>
          </w:p>
        </w:tc>
        <w:tc>
          <w:tcPr>
            <w:tcW w:w="1603" w:type="pct"/>
            <w:shd w:val="clear" w:color="auto" w:fill="auto"/>
            <w:vAlign w:val="center"/>
          </w:tcPr>
          <w:p w14:paraId="5567AA33"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04F945C4"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69F61E82"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79ED10DA" w14:textId="77777777" w:rsidTr="002E5B56">
        <w:trPr>
          <w:trHeight w:val="400"/>
        </w:trPr>
        <w:tc>
          <w:tcPr>
            <w:tcW w:w="361" w:type="pct"/>
            <w:shd w:val="clear" w:color="auto" w:fill="auto"/>
            <w:vAlign w:val="center"/>
          </w:tcPr>
          <w:p w14:paraId="0C457C0A" w14:textId="77777777" w:rsidR="004B6C30" w:rsidRPr="005906DD" w:rsidRDefault="004B6C30" w:rsidP="002E5B56">
            <w:pPr>
              <w:spacing w:before="120" w:after="120"/>
              <w:jc w:val="center"/>
              <w:rPr>
                <w:rFonts w:eastAsia="Calibri"/>
                <w:szCs w:val="24"/>
              </w:rPr>
            </w:pPr>
            <w:r w:rsidRPr="005906DD">
              <w:rPr>
                <w:rFonts w:eastAsia="Calibri"/>
                <w:szCs w:val="24"/>
              </w:rPr>
              <w:t>21</w:t>
            </w:r>
          </w:p>
        </w:tc>
        <w:tc>
          <w:tcPr>
            <w:tcW w:w="1452" w:type="pct"/>
            <w:shd w:val="clear" w:color="auto" w:fill="auto"/>
            <w:vAlign w:val="center"/>
          </w:tcPr>
          <w:p w14:paraId="60B44002" w14:textId="77777777" w:rsidR="004B6C30" w:rsidRPr="005906DD" w:rsidRDefault="004B6C30" w:rsidP="002E5B56">
            <w:pPr>
              <w:rPr>
                <w:rFonts w:eastAsia="Calibri"/>
                <w:szCs w:val="24"/>
              </w:rPr>
            </w:pPr>
            <w:r w:rsidRPr="005906DD">
              <w:rPr>
                <w:rFonts w:eastAsia="Calibri"/>
                <w:szCs w:val="24"/>
              </w:rPr>
              <w:t>Gia công cơ khí hệ gá lắp lăng kính</w:t>
            </w:r>
          </w:p>
        </w:tc>
        <w:tc>
          <w:tcPr>
            <w:tcW w:w="1603" w:type="pct"/>
            <w:shd w:val="clear" w:color="auto" w:fill="auto"/>
            <w:vAlign w:val="center"/>
          </w:tcPr>
          <w:p w14:paraId="7E08654A"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2322BC8C"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06A819A9"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1FC12557" w14:textId="77777777" w:rsidTr="002E5B56">
        <w:trPr>
          <w:trHeight w:val="400"/>
        </w:trPr>
        <w:tc>
          <w:tcPr>
            <w:tcW w:w="361" w:type="pct"/>
            <w:shd w:val="clear" w:color="auto" w:fill="auto"/>
            <w:vAlign w:val="center"/>
          </w:tcPr>
          <w:p w14:paraId="16AC7EB3" w14:textId="77777777" w:rsidR="004B6C30" w:rsidRPr="005906DD" w:rsidRDefault="004B6C30" w:rsidP="002E5B56">
            <w:pPr>
              <w:spacing w:before="120" w:after="120"/>
              <w:jc w:val="center"/>
              <w:rPr>
                <w:rFonts w:eastAsia="Calibri"/>
                <w:szCs w:val="24"/>
              </w:rPr>
            </w:pPr>
            <w:r w:rsidRPr="005906DD">
              <w:rPr>
                <w:rFonts w:eastAsia="Calibri"/>
                <w:szCs w:val="24"/>
              </w:rPr>
              <w:t>22</w:t>
            </w:r>
          </w:p>
        </w:tc>
        <w:tc>
          <w:tcPr>
            <w:tcW w:w="1452" w:type="pct"/>
            <w:shd w:val="clear" w:color="auto" w:fill="auto"/>
            <w:vAlign w:val="center"/>
          </w:tcPr>
          <w:p w14:paraId="7285441C" w14:textId="77777777" w:rsidR="004B6C30" w:rsidRPr="005906DD" w:rsidRDefault="004B6C30" w:rsidP="002E5B56">
            <w:pPr>
              <w:rPr>
                <w:rFonts w:eastAsia="Calibri"/>
                <w:szCs w:val="24"/>
              </w:rPr>
            </w:pPr>
            <w:r w:rsidRPr="005906DD">
              <w:rPr>
                <w:rFonts w:eastAsia="Calibri"/>
                <w:szCs w:val="24"/>
              </w:rPr>
              <w:t>Gia công cơ khí hệ đảo ảnh</w:t>
            </w:r>
          </w:p>
        </w:tc>
        <w:tc>
          <w:tcPr>
            <w:tcW w:w="1603" w:type="pct"/>
            <w:shd w:val="clear" w:color="auto" w:fill="auto"/>
            <w:vAlign w:val="center"/>
          </w:tcPr>
          <w:p w14:paraId="7D92D104"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0469878F"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F822B39"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441F1078" w14:textId="77777777" w:rsidTr="002E5B56">
        <w:trPr>
          <w:trHeight w:val="400"/>
        </w:trPr>
        <w:tc>
          <w:tcPr>
            <w:tcW w:w="361" w:type="pct"/>
            <w:shd w:val="clear" w:color="auto" w:fill="auto"/>
            <w:vAlign w:val="center"/>
          </w:tcPr>
          <w:p w14:paraId="4FC24934" w14:textId="77777777" w:rsidR="004B6C30" w:rsidRPr="005906DD" w:rsidRDefault="004B6C30" w:rsidP="002E5B56">
            <w:pPr>
              <w:spacing w:before="120" w:after="120"/>
              <w:jc w:val="center"/>
              <w:rPr>
                <w:rFonts w:eastAsia="Calibri"/>
                <w:szCs w:val="24"/>
              </w:rPr>
            </w:pPr>
            <w:r w:rsidRPr="005906DD">
              <w:rPr>
                <w:rFonts w:eastAsia="Calibri"/>
                <w:szCs w:val="24"/>
              </w:rPr>
              <w:t>23</w:t>
            </w:r>
          </w:p>
        </w:tc>
        <w:tc>
          <w:tcPr>
            <w:tcW w:w="1452" w:type="pct"/>
            <w:shd w:val="clear" w:color="auto" w:fill="auto"/>
            <w:vAlign w:val="center"/>
          </w:tcPr>
          <w:p w14:paraId="6B7F3E7C" w14:textId="77777777" w:rsidR="004B6C30" w:rsidRPr="005906DD" w:rsidRDefault="004B6C30" w:rsidP="002E5B56">
            <w:pPr>
              <w:rPr>
                <w:rFonts w:eastAsia="Calibri"/>
                <w:szCs w:val="24"/>
              </w:rPr>
            </w:pPr>
            <w:r w:rsidRPr="005906DD">
              <w:rPr>
                <w:rFonts w:eastAsia="Calibri"/>
                <w:szCs w:val="24"/>
              </w:rPr>
              <w:t>Gia công chế tạo thân vỏ</w:t>
            </w:r>
          </w:p>
        </w:tc>
        <w:tc>
          <w:tcPr>
            <w:tcW w:w="1603" w:type="pct"/>
            <w:shd w:val="clear" w:color="auto" w:fill="auto"/>
            <w:vAlign w:val="center"/>
          </w:tcPr>
          <w:p w14:paraId="0B8CF8C9"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3A30F37D"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02F9CC4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18D704BA" w14:textId="77777777" w:rsidTr="002E5B56">
        <w:trPr>
          <w:trHeight w:val="400"/>
        </w:trPr>
        <w:tc>
          <w:tcPr>
            <w:tcW w:w="361" w:type="pct"/>
            <w:shd w:val="clear" w:color="auto" w:fill="auto"/>
            <w:vAlign w:val="center"/>
          </w:tcPr>
          <w:p w14:paraId="76C7A069" w14:textId="77777777" w:rsidR="004B6C30" w:rsidRPr="005906DD" w:rsidRDefault="004B6C30" w:rsidP="002E5B56">
            <w:pPr>
              <w:spacing w:before="120" w:after="120"/>
              <w:jc w:val="center"/>
              <w:rPr>
                <w:rFonts w:eastAsia="Calibri"/>
                <w:szCs w:val="24"/>
              </w:rPr>
            </w:pPr>
            <w:r w:rsidRPr="005906DD">
              <w:rPr>
                <w:rFonts w:eastAsia="Calibri"/>
                <w:szCs w:val="24"/>
              </w:rPr>
              <w:t>24</w:t>
            </w:r>
          </w:p>
        </w:tc>
        <w:tc>
          <w:tcPr>
            <w:tcW w:w="1452" w:type="pct"/>
            <w:shd w:val="clear" w:color="auto" w:fill="auto"/>
            <w:vAlign w:val="center"/>
          </w:tcPr>
          <w:p w14:paraId="6361E4A9" w14:textId="77777777" w:rsidR="004B6C30" w:rsidRPr="005906DD" w:rsidRDefault="004B6C30" w:rsidP="002E5B56">
            <w:pPr>
              <w:rPr>
                <w:rFonts w:eastAsia="Calibri"/>
                <w:szCs w:val="24"/>
              </w:rPr>
            </w:pPr>
            <w:r w:rsidRPr="005906DD">
              <w:rPr>
                <w:rFonts w:eastAsia="Calibri"/>
                <w:szCs w:val="24"/>
              </w:rPr>
              <w:t>Gia công cơ khí cụm màn chắn</w:t>
            </w:r>
          </w:p>
        </w:tc>
        <w:tc>
          <w:tcPr>
            <w:tcW w:w="1603" w:type="pct"/>
            <w:shd w:val="clear" w:color="auto" w:fill="auto"/>
            <w:vAlign w:val="center"/>
          </w:tcPr>
          <w:p w14:paraId="3D8E25CD"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114CED5C"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4F3AABA0"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3EC256F9" w14:textId="77777777" w:rsidTr="002E5B56">
        <w:trPr>
          <w:trHeight w:val="400"/>
        </w:trPr>
        <w:tc>
          <w:tcPr>
            <w:tcW w:w="361" w:type="pct"/>
            <w:shd w:val="clear" w:color="auto" w:fill="auto"/>
            <w:vAlign w:val="center"/>
          </w:tcPr>
          <w:p w14:paraId="0BDD00C1" w14:textId="77777777" w:rsidR="004B6C30" w:rsidRPr="005906DD" w:rsidRDefault="004B6C30" w:rsidP="002E5B56">
            <w:pPr>
              <w:spacing w:before="120" w:after="120"/>
              <w:jc w:val="center"/>
              <w:rPr>
                <w:rFonts w:eastAsia="Calibri"/>
                <w:szCs w:val="24"/>
              </w:rPr>
            </w:pPr>
            <w:r w:rsidRPr="005906DD">
              <w:rPr>
                <w:rFonts w:eastAsia="Calibri"/>
                <w:szCs w:val="24"/>
              </w:rPr>
              <w:t>25</w:t>
            </w:r>
          </w:p>
        </w:tc>
        <w:tc>
          <w:tcPr>
            <w:tcW w:w="1452" w:type="pct"/>
            <w:shd w:val="clear" w:color="auto" w:fill="auto"/>
            <w:vAlign w:val="center"/>
          </w:tcPr>
          <w:p w14:paraId="3872B3E5" w14:textId="77777777" w:rsidR="004B6C30" w:rsidRPr="005906DD" w:rsidRDefault="004B6C30" w:rsidP="002E5B56">
            <w:pPr>
              <w:rPr>
                <w:rFonts w:eastAsia="Calibri"/>
                <w:szCs w:val="24"/>
              </w:rPr>
            </w:pPr>
            <w:r w:rsidRPr="005906DD">
              <w:rPr>
                <w:rFonts w:eastAsia="Calibri"/>
                <w:szCs w:val="24"/>
              </w:rPr>
              <w:t>Gia công cơ khí cụm tay quay</w:t>
            </w:r>
          </w:p>
        </w:tc>
        <w:tc>
          <w:tcPr>
            <w:tcW w:w="1603" w:type="pct"/>
            <w:shd w:val="clear" w:color="auto" w:fill="auto"/>
            <w:vAlign w:val="center"/>
          </w:tcPr>
          <w:p w14:paraId="236C327B"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08D96DCE"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18563880"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03264D70" w14:textId="77777777" w:rsidTr="002E5B56">
        <w:trPr>
          <w:trHeight w:val="400"/>
        </w:trPr>
        <w:tc>
          <w:tcPr>
            <w:tcW w:w="361" w:type="pct"/>
            <w:shd w:val="clear" w:color="auto" w:fill="auto"/>
            <w:vAlign w:val="center"/>
          </w:tcPr>
          <w:p w14:paraId="408F6B71" w14:textId="77777777" w:rsidR="004B6C30" w:rsidRPr="005906DD" w:rsidRDefault="004B6C30" w:rsidP="002E5B56">
            <w:pPr>
              <w:spacing w:before="120" w:after="120"/>
              <w:jc w:val="center"/>
              <w:rPr>
                <w:rFonts w:eastAsia="Calibri"/>
                <w:szCs w:val="24"/>
              </w:rPr>
            </w:pPr>
            <w:r w:rsidRPr="005906DD">
              <w:rPr>
                <w:rFonts w:eastAsia="Calibri"/>
                <w:szCs w:val="24"/>
              </w:rPr>
              <w:t>26</w:t>
            </w:r>
          </w:p>
        </w:tc>
        <w:tc>
          <w:tcPr>
            <w:tcW w:w="1452" w:type="pct"/>
            <w:shd w:val="clear" w:color="auto" w:fill="auto"/>
            <w:vAlign w:val="center"/>
          </w:tcPr>
          <w:p w14:paraId="5919B7D9" w14:textId="77777777" w:rsidR="004B6C30" w:rsidRPr="005906DD" w:rsidRDefault="004B6C30" w:rsidP="002E5B56">
            <w:pPr>
              <w:rPr>
                <w:rFonts w:eastAsia="Calibri"/>
                <w:szCs w:val="24"/>
              </w:rPr>
            </w:pPr>
            <w:r w:rsidRPr="005906DD">
              <w:rPr>
                <w:rFonts w:eastAsia="Calibri"/>
                <w:szCs w:val="24"/>
              </w:rPr>
              <w:t>Gia công các chi tiết cụm đệm trán và cơ cấu gá lắp lên xe</w:t>
            </w:r>
          </w:p>
        </w:tc>
        <w:tc>
          <w:tcPr>
            <w:tcW w:w="1603" w:type="pct"/>
            <w:shd w:val="clear" w:color="auto" w:fill="auto"/>
            <w:vAlign w:val="center"/>
          </w:tcPr>
          <w:p w14:paraId="4AAEEBF4"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339ECD9A"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6E425E3D"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0370201E" w14:textId="77777777" w:rsidTr="002E5B56">
        <w:trPr>
          <w:trHeight w:val="400"/>
        </w:trPr>
        <w:tc>
          <w:tcPr>
            <w:tcW w:w="361" w:type="pct"/>
            <w:shd w:val="clear" w:color="auto" w:fill="auto"/>
            <w:vAlign w:val="center"/>
          </w:tcPr>
          <w:p w14:paraId="6F757E27" w14:textId="77777777" w:rsidR="004B6C30" w:rsidRPr="005906DD" w:rsidRDefault="004B6C30" w:rsidP="002E5B56">
            <w:pPr>
              <w:spacing w:before="120" w:after="120"/>
              <w:jc w:val="center"/>
              <w:rPr>
                <w:rFonts w:eastAsia="Calibri"/>
                <w:szCs w:val="24"/>
              </w:rPr>
            </w:pPr>
            <w:r w:rsidRPr="005906DD">
              <w:rPr>
                <w:rFonts w:eastAsia="Calibri"/>
                <w:szCs w:val="24"/>
              </w:rPr>
              <w:t>27</w:t>
            </w:r>
          </w:p>
        </w:tc>
        <w:tc>
          <w:tcPr>
            <w:tcW w:w="1452" w:type="pct"/>
            <w:shd w:val="clear" w:color="auto" w:fill="auto"/>
            <w:vAlign w:val="center"/>
          </w:tcPr>
          <w:p w14:paraId="09758E6B" w14:textId="77777777" w:rsidR="004B6C30" w:rsidRPr="005906DD" w:rsidRDefault="004B6C30" w:rsidP="002E5B56">
            <w:pPr>
              <w:rPr>
                <w:rFonts w:eastAsia="Calibri"/>
                <w:szCs w:val="24"/>
              </w:rPr>
            </w:pPr>
            <w:r w:rsidRPr="005906DD">
              <w:rPr>
                <w:rFonts w:eastAsia="Calibri"/>
                <w:szCs w:val="24"/>
              </w:rPr>
              <w:t>Gia công các chi tiết gá lắp bộ bộ biến đổi quang điện và các mạch điện</w:t>
            </w:r>
          </w:p>
        </w:tc>
        <w:tc>
          <w:tcPr>
            <w:tcW w:w="1603" w:type="pct"/>
            <w:shd w:val="clear" w:color="auto" w:fill="auto"/>
            <w:vAlign w:val="center"/>
          </w:tcPr>
          <w:p w14:paraId="7DE546CE" w14:textId="77777777" w:rsidR="004B6C30" w:rsidRPr="00D83A0C" w:rsidRDefault="004B6C30" w:rsidP="002E5B56">
            <w:pPr>
              <w:jc w:val="center"/>
              <w:rPr>
                <w:rFonts w:eastAsia="Calibri"/>
                <w:iCs/>
                <w:color w:val="000000"/>
                <w:szCs w:val="24"/>
                <w:lang w:val="vi-VN"/>
              </w:rPr>
            </w:pPr>
            <w:r w:rsidRPr="00D83A0C">
              <w:rPr>
                <w:rFonts w:eastAsia="Calibri"/>
                <w:iCs/>
                <w:color w:val="000000"/>
                <w:szCs w:val="24"/>
                <w:lang w:val="vi-VN"/>
              </w:rPr>
              <w:t>Chi tiết theo bản vẽ thiết kế</w:t>
            </w:r>
          </w:p>
        </w:tc>
        <w:tc>
          <w:tcPr>
            <w:tcW w:w="764" w:type="pct"/>
            <w:shd w:val="clear" w:color="auto" w:fill="auto"/>
            <w:vAlign w:val="center"/>
          </w:tcPr>
          <w:p w14:paraId="5FDA45EB"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3B93697"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785DD52C" w14:textId="77777777" w:rsidTr="002E5B56">
        <w:trPr>
          <w:trHeight w:val="400"/>
        </w:trPr>
        <w:tc>
          <w:tcPr>
            <w:tcW w:w="361" w:type="pct"/>
            <w:shd w:val="clear" w:color="auto" w:fill="auto"/>
            <w:vAlign w:val="center"/>
          </w:tcPr>
          <w:p w14:paraId="7F8CC987" w14:textId="77777777" w:rsidR="004B6C30" w:rsidRPr="005906DD" w:rsidRDefault="004B6C30" w:rsidP="002E5B56">
            <w:pPr>
              <w:spacing w:before="120" w:after="120"/>
              <w:jc w:val="center"/>
              <w:rPr>
                <w:rFonts w:eastAsia="Calibri"/>
                <w:szCs w:val="24"/>
              </w:rPr>
            </w:pPr>
            <w:r w:rsidRPr="005906DD">
              <w:rPr>
                <w:rFonts w:eastAsia="Calibri"/>
                <w:szCs w:val="24"/>
              </w:rPr>
              <w:t>28</w:t>
            </w:r>
          </w:p>
        </w:tc>
        <w:tc>
          <w:tcPr>
            <w:tcW w:w="1452" w:type="pct"/>
            <w:shd w:val="clear" w:color="auto" w:fill="auto"/>
            <w:vAlign w:val="center"/>
          </w:tcPr>
          <w:p w14:paraId="571C4DCE" w14:textId="77777777" w:rsidR="004B6C30" w:rsidRPr="005906DD" w:rsidRDefault="004B6C30" w:rsidP="002E5B56">
            <w:pPr>
              <w:rPr>
                <w:rFonts w:eastAsia="Calibri"/>
                <w:szCs w:val="24"/>
              </w:rPr>
            </w:pPr>
            <w:r w:rsidRPr="005906DD">
              <w:rPr>
                <w:rFonts w:eastAsia="Calibri"/>
                <w:szCs w:val="24"/>
              </w:rPr>
              <w:t>Gia công quang học giá quy chính kính ngắm pháo thủ ngày với trục nòng pháo</w:t>
            </w:r>
          </w:p>
        </w:tc>
        <w:tc>
          <w:tcPr>
            <w:tcW w:w="1603" w:type="pct"/>
            <w:shd w:val="clear" w:color="auto" w:fill="auto"/>
            <w:vAlign w:val="center"/>
          </w:tcPr>
          <w:p w14:paraId="73E1CB26"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383B5F8D" w14:textId="77777777" w:rsidR="004B6C30" w:rsidRPr="00D83A0C" w:rsidRDefault="004B6C30" w:rsidP="002E5B56">
            <w:pPr>
              <w:jc w:val="cente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58CD69AE"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B5C20A9"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7A75212C" w14:textId="77777777" w:rsidTr="002E5B56">
        <w:trPr>
          <w:trHeight w:val="400"/>
        </w:trPr>
        <w:tc>
          <w:tcPr>
            <w:tcW w:w="361" w:type="pct"/>
            <w:shd w:val="clear" w:color="auto" w:fill="auto"/>
            <w:vAlign w:val="center"/>
          </w:tcPr>
          <w:p w14:paraId="42C7FAC3" w14:textId="77777777" w:rsidR="004B6C30" w:rsidRPr="005906DD" w:rsidRDefault="004B6C30" w:rsidP="002E5B56">
            <w:pPr>
              <w:spacing w:before="120" w:after="120"/>
              <w:jc w:val="center"/>
              <w:rPr>
                <w:rFonts w:eastAsia="Calibri"/>
                <w:szCs w:val="24"/>
              </w:rPr>
            </w:pPr>
            <w:r w:rsidRPr="005906DD">
              <w:rPr>
                <w:rFonts w:eastAsia="Calibri"/>
                <w:szCs w:val="24"/>
              </w:rPr>
              <w:t>29</w:t>
            </w:r>
          </w:p>
        </w:tc>
        <w:tc>
          <w:tcPr>
            <w:tcW w:w="1452" w:type="pct"/>
            <w:shd w:val="clear" w:color="auto" w:fill="auto"/>
            <w:vAlign w:val="center"/>
          </w:tcPr>
          <w:p w14:paraId="0CEBD566" w14:textId="77777777" w:rsidR="004B6C30" w:rsidRPr="005906DD" w:rsidRDefault="004B6C30" w:rsidP="002E5B56">
            <w:pPr>
              <w:rPr>
                <w:rFonts w:eastAsia="Calibri"/>
                <w:szCs w:val="24"/>
              </w:rPr>
            </w:pPr>
            <w:r w:rsidRPr="005906DD">
              <w:rPr>
                <w:rFonts w:eastAsia="Calibri"/>
                <w:szCs w:val="24"/>
              </w:rPr>
              <w:t>Gia công quang học giá quy chính kính trưởng xe ngày đêm với trục nòng pháo</w:t>
            </w:r>
          </w:p>
        </w:tc>
        <w:tc>
          <w:tcPr>
            <w:tcW w:w="1603" w:type="pct"/>
            <w:shd w:val="clear" w:color="auto" w:fill="auto"/>
            <w:vAlign w:val="center"/>
          </w:tcPr>
          <w:p w14:paraId="4E665344"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46952DCC"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640AB9A2"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0A80637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5C6625C3" w14:textId="77777777" w:rsidTr="002E5B56">
        <w:trPr>
          <w:trHeight w:val="400"/>
        </w:trPr>
        <w:tc>
          <w:tcPr>
            <w:tcW w:w="361" w:type="pct"/>
            <w:shd w:val="clear" w:color="auto" w:fill="auto"/>
            <w:vAlign w:val="center"/>
          </w:tcPr>
          <w:p w14:paraId="7A869DBA" w14:textId="77777777" w:rsidR="004B6C30" w:rsidRPr="005906DD" w:rsidRDefault="004B6C30" w:rsidP="002E5B56">
            <w:pPr>
              <w:spacing w:before="120" w:after="120"/>
              <w:jc w:val="center"/>
              <w:rPr>
                <w:rFonts w:eastAsia="Calibri"/>
                <w:szCs w:val="24"/>
              </w:rPr>
            </w:pPr>
            <w:r w:rsidRPr="005906DD">
              <w:rPr>
                <w:rFonts w:eastAsia="Calibri"/>
                <w:szCs w:val="24"/>
              </w:rPr>
              <w:t>30</w:t>
            </w:r>
          </w:p>
        </w:tc>
        <w:tc>
          <w:tcPr>
            <w:tcW w:w="1452" w:type="pct"/>
            <w:shd w:val="clear" w:color="auto" w:fill="auto"/>
            <w:vAlign w:val="center"/>
          </w:tcPr>
          <w:p w14:paraId="195DD572" w14:textId="77777777" w:rsidR="004B6C30" w:rsidRPr="005906DD" w:rsidRDefault="004B6C30" w:rsidP="002E5B56">
            <w:pPr>
              <w:rPr>
                <w:rFonts w:eastAsia="Calibri"/>
                <w:szCs w:val="24"/>
              </w:rPr>
            </w:pPr>
            <w:r w:rsidRPr="005906DD">
              <w:rPr>
                <w:rFonts w:eastAsia="Calibri"/>
                <w:szCs w:val="24"/>
              </w:rPr>
              <w:t>Gia công quang học giá quy chính kính ngắm ảnh nhiệt với kính ngắm pháo thủ ngày và trục nòng pháo</w:t>
            </w:r>
          </w:p>
        </w:tc>
        <w:tc>
          <w:tcPr>
            <w:tcW w:w="1603" w:type="pct"/>
            <w:shd w:val="clear" w:color="auto" w:fill="auto"/>
            <w:vAlign w:val="center"/>
          </w:tcPr>
          <w:p w14:paraId="3FD2270B"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C30A669"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716D0D0B"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7F9A456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3D7E4E20" w14:textId="77777777" w:rsidTr="002E5B56">
        <w:trPr>
          <w:trHeight w:val="400"/>
        </w:trPr>
        <w:tc>
          <w:tcPr>
            <w:tcW w:w="361" w:type="pct"/>
            <w:shd w:val="clear" w:color="auto" w:fill="auto"/>
            <w:vAlign w:val="center"/>
          </w:tcPr>
          <w:p w14:paraId="55C38879" w14:textId="77777777" w:rsidR="004B6C30" w:rsidRPr="005906DD" w:rsidRDefault="004B6C30" w:rsidP="002E5B56">
            <w:pPr>
              <w:spacing w:before="120" w:after="120"/>
              <w:jc w:val="center"/>
              <w:rPr>
                <w:rFonts w:eastAsia="Calibri"/>
                <w:szCs w:val="24"/>
              </w:rPr>
            </w:pPr>
            <w:r w:rsidRPr="005906DD">
              <w:rPr>
                <w:rFonts w:eastAsia="Calibri"/>
                <w:szCs w:val="24"/>
              </w:rPr>
              <w:t>31</w:t>
            </w:r>
          </w:p>
        </w:tc>
        <w:tc>
          <w:tcPr>
            <w:tcW w:w="1452" w:type="pct"/>
            <w:shd w:val="clear" w:color="auto" w:fill="auto"/>
            <w:vAlign w:val="center"/>
          </w:tcPr>
          <w:p w14:paraId="4957739B" w14:textId="77777777" w:rsidR="004B6C30" w:rsidRPr="005906DD" w:rsidRDefault="004B6C30" w:rsidP="002E5B56">
            <w:pPr>
              <w:rPr>
                <w:rFonts w:eastAsia="Calibri"/>
                <w:szCs w:val="24"/>
              </w:rPr>
            </w:pPr>
            <w:r w:rsidRPr="005906DD">
              <w:rPr>
                <w:rFonts w:eastAsia="Calibri"/>
                <w:szCs w:val="24"/>
              </w:rPr>
              <w:t>Gia công quang học giá quy chính đồng bộ kính ngắm pháo thủ với kính lái xe ngày đêm</w:t>
            </w:r>
          </w:p>
        </w:tc>
        <w:tc>
          <w:tcPr>
            <w:tcW w:w="1603" w:type="pct"/>
            <w:shd w:val="clear" w:color="auto" w:fill="auto"/>
            <w:vAlign w:val="center"/>
          </w:tcPr>
          <w:p w14:paraId="3AFADF7E"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455CCAFA"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13E3A95F"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1FE55F1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04ECDE40" w14:textId="77777777" w:rsidTr="002E5B56">
        <w:trPr>
          <w:trHeight w:val="400"/>
        </w:trPr>
        <w:tc>
          <w:tcPr>
            <w:tcW w:w="361" w:type="pct"/>
            <w:shd w:val="clear" w:color="auto" w:fill="auto"/>
            <w:vAlign w:val="center"/>
          </w:tcPr>
          <w:p w14:paraId="3187E7C2" w14:textId="77777777" w:rsidR="004B6C30" w:rsidRPr="005906DD" w:rsidRDefault="004B6C30" w:rsidP="002E5B56">
            <w:pPr>
              <w:spacing w:before="120" w:after="120"/>
              <w:jc w:val="center"/>
              <w:rPr>
                <w:rFonts w:eastAsia="Calibri"/>
                <w:szCs w:val="24"/>
              </w:rPr>
            </w:pPr>
            <w:r w:rsidRPr="005906DD">
              <w:rPr>
                <w:rFonts w:eastAsia="Calibri"/>
                <w:szCs w:val="24"/>
              </w:rPr>
              <w:t>32</w:t>
            </w:r>
          </w:p>
        </w:tc>
        <w:tc>
          <w:tcPr>
            <w:tcW w:w="1452" w:type="pct"/>
            <w:shd w:val="clear" w:color="auto" w:fill="auto"/>
            <w:vAlign w:val="center"/>
          </w:tcPr>
          <w:p w14:paraId="45D2D7EA" w14:textId="77777777" w:rsidR="004B6C30" w:rsidRPr="005906DD" w:rsidRDefault="004B6C30" w:rsidP="002E5B56">
            <w:pPr>
              <w:rPr>
                <w:rFonts w:eastAsia="Calibri"/>
                <w:szCs w:val="24"/>
              </w:rPr>
            </w:pPr>
            <w:r w:rsidRPr="005906DD">
              <w:rPr>
                <w:rFonts w:eastAsia="Calibri"/>
                <w:szCs w:val="24"/>
              </w:rPr>
              <w:t>Gia công quang học giá quy chính đồng bộ kính ngắm phòng không với súng máy phòng không</w:t>
            </w:r>
          </w:p>
        </w:tc>
        <w:tc>
          <w:tcPr>
            <w:tcW w:w="1603" w:type="pct"/>
            <w:shd w:val="clear" w:color="auto" w:fill="auto"/>
            <w:vAlign w:val="center"/>
          </w:tcPr>
          <w:p w14:paraId="44B20F10"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DF8B798"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49A839CE"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5BE69C7"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289E08BD" w14:textId="77777777" w:rsidTr="002E5B56">
        <w:trPr>
          <w:trHeight w:val="400"/>
        </w:trPr>
        <w:tc>
          <w:tcPr>
            <w:tcW w:w="361" w:type="pct"/>
            <w:shd w:val="clear" w:color="auto" w:fill="auto"/>
            <w:vAlign w:val="center"/>
          </w:tcPr>
          <w:p w14:paraId="0E16E065" w14:textId="77777777" w:rsidR="004B6C30" w:rsidRPr="005906DD" w:rsidRDefault="004B6C30" w:rsidP="002E5B56">
            <w:pPr>
              <w:spacing w:before="120" w:after="120"/>
              <w:jc w:val="center"/>
              <w:rPr>
                <w:rFonts w:eastAsia="Calibri"/>
                <w:szCs w:val="24"/>
              </w:rPr>
            </w:pPr>
            <w:r w:rsidRPr="005906DD">
              <w:rPr>
                <w:rFonts w:eastAsia="Calibri"/>
                <w:szCs w:val="24"/>
              </w:rPr>
              <w:t>33</w:t>
            </w:r>
          </w:p>
        </w:tc>
        <w:tc>
          <w:tcPr>
            <w:tcW w:w="1452" w:type="pct"/>
            <w:shd w:val="clear" w:color="auto" w:fill="auto"/>
            <w:vAlign w:val="center"/>
          </w:tcPr>
          <w:p w14:paraId="1EAB3D70" w14:textId="77777777" w:rsidR="004B6C30" w:rsidRPr="005906DD" w:rsidRDefault="004B6C30" w:rsidP="002E5B56">
            <w:pPr>
              <w:rPr>
                <w:rFonts w:eastAsia="Calibri"/>
                <w:szCs w:val="24"/>
              </w:rPr>
            </w:pPr>
            <w:r w:rsidRPr="005906DD">
              <w:rPr>
                <w:rFonts w:eastAsia="Calibri"/>
                <w:szCs w:val="24"/>
              </w:rPr>
              <w:t xml:space="preserve">Gia công quang học giá quy chính đồng bộ góc tầm </w:t>
            </w:r>
            <w:r w:rsidRPr="005906DD">
              <w:rPr>
                <w:rFonts w:eastAsia="Calibri"/>
                <w:szCs w:val="24"/>
              </w:rPr>
              <w:lastRenderedPageBreak/>
              <w:t>của kính ngắm phòng không và kính trưởng xe ở chế độ bắn mặt đất</w:t>
            </w:r>
          </w:p>
        </w:tc>
        <w:tc>
          <w:tcPr>
            <w:tcW w:w="1603" w:type="pct"/>
            <w:shd w:val="clear" w:color="auto" w:fill="auto"/>
            <w:vAlign w:val="center"/>
          </w:tcPr>
          <w:p w14:paraId="2A60B4C0"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lastRenderedPageBreak/>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5B02F307"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1B32461C"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72B86F98"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43B3E270" w14:textId="77777777" w:rsidTr="002E5B56">
        <w:trPr>
          <w:trHeight w:val="400"/>
        </w:trPr>
        <w:tc>
          <w:tcPr>
            <w:tcW w:w="361" w:type="pct"/>
            <w:shd w:val="clear" w:color="auto" w:fill="auto"/>
            <w:vAlign w:val="center"/>
          </w:tcPr>
          <w:p w14:paraId="51C21180" w14:textId="77777777" w:rsidR="004B6C30" w:rsidRPr="005906DD" w:rsidRDefault="004B6C30" w:rsidP="002E5B56">
            <w:pPr>
              <w:spacing w:before="120" w:after="120"/>
              <w:jc w:val="center"/>
              <w:rPr>
                <w:rFonts w:eastAsia="Calibri"/>
                <w:szCs w:val="24"/>
              </w:rPr>
            </w:pPr>
            <w:r w:rsidRPr="005906DD">
              <w:rPr>
                <w:rFonts w:eastAsia="Calibri"/>
                <w:szCs w:val="24"/>
              </w:rPr>
              <w:t>34</w:t>
            </w:r>
          </w:p>
        </w:tc>
        <w:tc>
          <w:tcPr>
            <w:tcW w:w="1452" w:type="pct"/>
            <w:shd w:val="clear" w:color="auto" w:fill="auto"/>
            <w:vAlign w:val="center"/>
          </w:tcPr>
          <w:p w14:paraId="1D264959" w14:textId="77777777" w:rsidR="004B6C30" w:rsidRPr="005906DD" w:rsidRDefault="004B6C30" w:rsidP="002E5B56">
            <w:pPr>
              <w:rPr>
                <w:rFonts w:eastAsia="Calibri"/>
                <w:szCs w:val="24"/>
              </w:rPr>
            </w:pPr>
            <w:r w:rsidRPr="005906DD">
              <w:rPr>
                <w:rFonts w:eastAsia="Calibri"/>
                <w:szCs w:val="24"/>
              </w:rPr>
              <w:t>Cụm lăng kính góc tầm</w:t>
            </w:r>
          </w:p>
        </w:tc>
        <w:tc>
          <w:tcPr>
            <w:tcW w:w="1603" w:type="pct"/>
            <w:shd w:val="clear" w:color="auto" w:fill="auto"/>
            <w:vAlign w:val="center"/>
          </w:tcPr>
          <w:p w14:paraId="60D899BF"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08F19FD"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3CE4E470"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341C7B53"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606DBA55" w14:textId="77777777" w:rsidTr="002E5B56">
        <w:trPr>
          <w:trHeight w:val="400"/>
        </w:trPr>
        <w:tc>
          <w:tcPr>
            <w:tcW w:w="361" w:type="pct"/>
            <w:shd w:val="clear" w:color="auto" w:fill="auto"/>
            <w:vAlign w:val="center"/>
          </w:tcPr>
          <w:p w14:paraId="6702C0DF" w14:textId="77777777" w:rsidR="004B6C30" w:rsidRPr="005906DD" w:rsidRDefault="004B6C30" w:rsidP="002E5B56">
            <w:pPr>
              <w:spacing w:before="120" w:after="120"/>
              <w:jc w:val="center"/>
              <w:rPr>
                <w:rFonts w:eastAsia="Calibri"/>
                <w:szCs w:val="24"/>
              </w:rPr>
            </w:pPr>
            <w:r w:rsidRPr="005906DD">
              <w:rPr>
                <w:rFonts w:eastAsia="Calibri"/>
                <w:szCs w:val="24"/>
              </w:rPr>
              <w:t>35</w:t>
            </w:r>
          </w:p>
        </w:tc>
        <w:tc>
          <w:tcPr>
            <w:tcW w:w="1452" w:type="pct"/>
            <w:shd w:val="clear" w:color="auto" w:fill="auto"/>
            <w:vAlign w:val="center"/>
          </w:tcPr>
          <w:p w14:paraId="6FAE1136" w14:textId="77777777" w:rsidR="004B6C30" w:rsidRPr="005906DD" w:rsidRDefault="004B6C30" w:rsidP="002E5B56">
            <w:pPr>
              <w:rPr>
                <w:rFonts w:eastAsia="Calibri"/>
                <w:szCs w:val="24"/>
              </w:rPr>
            </w:pPr>
            <w:r w:rsidRPr="005906DD">
              <w:rPr>
                <w:rFonts w:eastAsia="Calibri"/>
                <w:szCs w:val="24"/>
              </w:rPr>
              <w:t>Cụm đảo ảnh trước</w:t>
            </w:r>
          </w:p>
        </w:tc>
        <w:tc>
          <w:tcPr>
            <w:tcW w:w="1603" w:type="pct"/>
            <w:shd w:val="clear" w:color="auto" w:fill="auto"/>
            <w:vAlign w:val="center"/>
          </w:tcPr>
          <w:p w14:paraId="03D73B88"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3138E12"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503E352F"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7D8B3499"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79730BE1" w14:textId="77777777" w:rsidTr="002E5B56">
        <w:trPr>
          <w:trHeight w:val="400"/>
        </w:trPr>
        <w:tc>
          <w:tcPr>
            <w:tcW w:w="361" w:type="pct"/>
            <w:shd w:val="clear" w:color="auto" w:fill="auto"/>
            <w:vAlign w:val="center"/>
          </w:tcPr>
          <w:p w14:paraId="6C922651" w14:textId="77777777" w:rsidR="004B6C30" w:rsidRPr="005906DD" w:rsidRDefault="004B6C30" w:rsidP="002E5B56">
            <w:pPr>
              <w:spacing w:before="120" w:after="120"/>
              <w:jc w:val="center"/>
              <w:rPr>
                <w:rFonts w:eastAsia="Calibri"/>
                <w:szCs w:val="24"/>
              </w:rPr>
            </w:pPr>
            <w:r w:rsidRPr="005906DD">
              <w:rPr>
                <w:rFonts w:eastAsia="Calibri"/>
                <w:szCs w:val="24"/>
              </w:rPr>
              <w:t>36</w:t>
            </w:r>
          </w:p>
        </w:tc>
        <w:tc>
          <w:tcPr>
            <w:tcW w:w="1452" w:type="pct"/>
            <w:shd w:val="clear" w:color="auto" w:fill="auto"/>
            <w:vAlign w:val="center"/>
          </w:tcPr>
          <w:p w14:paraId="3DD4F0A8" w14:textId="77777777" w:rsidR="004B6C30" w:rsidRPr="005906DD" w:rsidRDefault="004B6C30" w:rsidP="002E5B56">
            <w:pPr>
              <w:rPr>
                <w:rFonts w:eastAsia="Calibri"/>
                <w:szCs w:val="24"/>
              </w:rPr>
            </w:pPr>
            <w:r w:rsidRPr="005906DD">
              <w:rPr>
                <w:rFonts w:eastAsia="Calibri"/>
                <w:szCs w:val="24"/>
              </w:rPr>
              <w:t>Cụm đảo ảnh sau</w:t>
            </w:r>
          </w:p>
        </w:tc>
        <w:tc>
          <w:tcPr>
            <w:tcW w:w="1603" w:type="pct"/>
            <w:shd w:val="clear" w:color="auto" w:fill="auto"/>
            <w:vAlign w:val="center"/>
          </w:tcPr>
          <w:p w14:paraId="2D2120FE"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6AFB8072"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4D7B7CE4"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15730AD3"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5E03C6A4" w14:textId="77777777" w:rsidTr="002E5B56">
        <w:trPr>
          <w:trHeight w:val="400"/>
        </w:trPr>
        <w:tc>
          <w:tcPr>
            <w:tcW w:w="361" w:type="pct"/>
            <w:shd w:val="clear" w:color="auto" w:fill="auto"/>
            <w:vAlign w:val="center"/>
          </w:tcPr>
          <w:p w14:paraId="4D9B9EAA" w14:textId="77777777" w:rsidR="004B6C30" w:rsidRPr="005906DD" w:rsidRDefault="004B6C30" w:rsidP="002E5B56">
            <w:pPr>
              <w:spacing w:before="120" w:after="120"/>
              <w:jc w:val="center"/>
              <w:rPr>
                <w:rFonts w:eastAsia="Calibri"/>
                <w:szCs w:val="24"/>
              </w:rPr>
            </w:pPr>
            <w:r w:rsidRPr="005906DD">
              <w:rPr>
                <w:rFonts w:eastAsia="Calibri"/>
                <w:szCs w:val="24"/>
              </w:rPr>
              <w:t>37</w:t>
            </w:r>
          </w:p>
        </w:tc>
        <w:tc>
          <w:tcPr>
            <w:tcW w:w="1452" w:type="pct"/>
            <w:shd w:val="clear" w:color="auto" w:fill="auto"/>
            <w:vAlign w:val="center"/>
          </w:tcPr>
          <w:p w14:paraId="6622B732" w14:textId="77777777" w:rsidR="004B6C30" w:rsidRPr="005906DD" w:rsidRDefault="004B6C30" w:rsidP="002E5B56">
            <w:pPr>
              <w:rPr>
                <w:rFonts w:eastAsia="Calibri"/>
                <w:szCs w:val="24"/>
              </w:rPr>
            </w:pPr>
            <w:r w:rsidRPr="005906DD">
              <w:rPr>
                <w:rFonts w:eastAsia="Calibri"/>
                <w:szCs w:val="24"/>
              </w:rPr>
              <w:t>Cụm vật kính</w:t>
            </w:r>
          </w:p>
        </w:tc>
        <w:tc>
          <w:tcPr>
            <w:tcW w:w="1603" w:type="pct"/>
            <w:shd w:val="clear" w:color="auto" w:fill="auto"/>
            <w:vAlign w:val="center"/>
          </w:tcPr>
          <w:p w14:paraId="5CDAF864"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5777FE80"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316B5D1A"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7EDF77CC"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1254F712" w14:textId="77777777" w:rsidTr="002E5B56">
        <w:trPr>
          <w:trHeight w:val="400"/>
        </w:trPr>
        <w:tc>
          <w:tcPr>
            <w:tcW w:w="361" w:type="pct"/>
            <w:shd w:val="clear" w:color="auto" w:fill="auto"/>
            <w:vAlign w:val="center"/>
          </w:tcPr>
          <w:p w14:paraId="51E87365" w14:textId="77777777" w:rsidR="004B6C30" w:rsidRPr="005906DD" w:rsidRDefault="004B6C30" w:rsidP="002E5B56">
            <w:pPr>
              <w:spacing w:before="120" w:after="120"/>
              <w:jc w:val="center"/>
              <w:rPr>
                <w:rFonts w:eastAsia="Calibri"/>
                <w:szCs w:val="24"/>
              </w:rPr>
            </w:pPr>
            <w:r w:rsidRPr="005906DD">
              <w:rPr>
                <w:rFonts w:eastAsia="Calibri"/>
                <w:szCs w:val="24"/>
              </w:rPr>
              <w:t>38</w:t>
            </w:r>
          </w:p>
        </w:tc>
        <w:tc>
          <w:tcPr>
            <w:tcW w:w="1452" w:type="pct"/>
            <w:shd w:val="clear" w:color="auto" w:fill="auto"/>
            <w:vAlign w:val="center"/>
          </w:tcPr>
          <w:p w14:paraId="5D9FC028" w14:textId="77777777" w:rsidR="004B6C30" w:rsidRPr="005906DD" w:rsidRDefault="004B6C30" w:rsidP="002E5B56">
            <w:pPr>
              <w:rPr>
                <w:rFonts w:eastAsia="Calibri"/>
                <w:szCs w:val="24"/>
              </w:rPr>
            </w:pPr>
            <w:r w:rsidRPr="005906DD">
              <w:rPr>
                <w:rFonts w:eastAsia="Calibri"/>
                <w:szCs w:val="24"/>
              </w:rPr>
              <w:t>Cụm thị kính</w:t>
            </w:r>
          </w:p>
        </w:tc>
        <w:tc>
          <w:tcPr>
            <w:tcW w:w="1603" w:type="pct"/>
            <w:shd w:val="clear" w:color="auto" w:fill="auto"/>
            <w:vAlign w:val="center"/>
          </w:tcPr>
          <w:p w14:paraId="549BAFE6"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3B7DD93"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6FBC3421"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2228CD34"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23FFC66D" w14:textId="77777777" w:rsidTr="002E5B56">
        <w:trPr>
          <w:trHeight w:val="400"/>
        </w:trPr>
        <w:tc>
          <w:tcPr>
            <w:tcW w:w="361" w:type="pct"/>
            <w:shd w:val="clear" w:color="auto" w:fill="auto"/>
            <w:vAlign w:val="center"/>
          </w:tcPr>
          <w:p w14:paraId="60972356" w14:textId="77777777" w:rsidR="004B6C30" w:rsidRPr="005906DD" w:rsidRDefault="004B6C30" w:rsidP="002E5B56">
            <w:pPr>
              <w:spacing w:before="120" w:after="120"/>
              <w:jc w:val="center"/>
              <w:rPr>
                <w:rFonts w:eastAsia="Calibri"/>
                <w:szCs w:val="24"/>
              </w:rPr>
            </w:pPr>
            <w:r w:rsidRPr="005906DD">
              <w:rPr>
                <w:rFonts w:eastAsia="Calibri"/>
                <w:szCs w:val="24"/>
              </w:rPr>
              <w:t>39</w:t>
            </w:r>
          </w:p>
        </w:tc>
        <w:tc>
          <w:tcPr>
            <w:tcW w:w="1452" w:type="pct"/>
            <w:shd w:val="clear" w:color="auto" w:fill="auto"/>
            <w:vAlign w:val="center"/>
          </w:tcPr>
          <w:p w14:paraId="2133841E" w14:textId="77777777" w:rsidR="004B6C30" w:rsidRPr="005906DD" w:rsidRDefault="004B6C30" w:rsidP="002E5B56">
            <w:pPr>
              <w:rPr>
                <w:rFonts w:eastAsia="Calibri"/>
                <w:szCs w:val="24"/>
              </w:rPr>
            </w:pPr>
            <w:r w:rsidRPr="005906DD">
              <w:rPr>
                <w:rFonts w:eastAsia="Calibri"/>
                <w:szCs w:val="24"/>
              </w:rPr>
              <w:t>Cụm phin</w:t>
            </w:r>
            <w:r w:rsidRPr="005906DD">
              <w:rPr>
                <w:rFonts w:eastAsia="Calibri"/>
                <w:color w:val="FF0000"/>
                <w:szCs w:val="24"/>
              </w:rPr>
              <w:t xml:space="preserve"> </w:t>
            </w:r>
            <w:r w:rsidRPr="005906DD">
              <w:rPr>
                <w:rFonts w:eastAsia="Calibri"/>
                <w:szCs w:val="24"/>
              </w:rPr>
              <w:t>lọc</w:t>
            </w:r>
          </w:p>
        </w:tc>
        <w:tc>
          <w:tcPr>
            <w:tcW w:w="1603" w:type="pct"/>
            <w:shd w:val="clear" w:color="auto" w:fill="auto"/>
            <w:vAlign w:val="center"/>
          </w:tcPr>
          <w:p w14:paraId="50603FA0"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1775B6F8"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19F8F368"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7E9E8FCE"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6C3FCB25" w14:textId="77777777" w:rsidTr="002E5B56">
        <w:trPr>
          <w:trHeight w:val="400"/>
        </w:trPr>
        <w:tc>
          <w:tcPr>
            <w:tcW w:w="361" w:type="pct"/>
            <w:shd w:val="clear" w:color="auto" w:fill="auto"/>
            <w:vAlign w:val="center"/>
          </w:tcPr>
          <w:p w14:paraId="266C0F5A" w14:textId="77777777" w:rsidR="004B6C30" w:rsidRPr="005906DD" w:rsidRDefault="004B6C30" w:rsidP="002E5B56">
            <w:pPr>
              <w:spacing w:before="120" w:after="120"/>
              <w:jc w:val="center"/>
              <w:rPr>
                <w:rFonts w:eastAsia="Calibri"/>
                <w:szCs w:val="24"/>
              </w:rPr>
            </w:pPr>
            <w:r w:rsidRPr="005906DD">
              <w:rPr>
                <w:rFonts w:eastAsia="Calibri"/>
                <w:szCs w:val="24"/>
              </w:rPr>
              <w:t>40</w:t>
            </w:r>
          </w:p>
        </w:tc>
        <w:tc>
          <w:tcPr>
            <w:tcW w:w="1452" w:type="pct"/>
            <w:shd w:val="clear" w:color="auto" w:fill="auto"/>
            <w:vAlign w:val="center"/>
          </w:tcPr>
          <w:p w14:paraId="1A95BBAD" w14:textId="77777777" w:rsidR="004B6C30" w:rsidRPr="005906DD" w:rsidRDefault="004B6C30" w:rsidP="002E5B56">
            <w:pPr>
              <w:rPr>
                <w:rFonts w:eastAsia="Calibri"/>
                <w:szCs w:val="24"/>
              </w:rPr>
            </w:pPr>
            <w:r w:rsidRPr="005906DD">
              <w:rPr>
                <w:rFonts w:eastAsia="Calibri"/>
                <w:szCs w:val="24"/>
              </w:rPr>
              <w:t>Cụm chiếu sáng kính lưới</w:t>
            </w:r>
          </w:p>
        </w:tc>
        <w:tc>
          <w:tcPr>
            <w:tcW w:w="1603" w:type="pct"/>
            <w:shd w:val="clear" w:color="auto" w:fill="auto"/>
            <w:vAlign w:val="center"/>
          </w:tcPr>
          <w:p w14:paraId="7D4D965D"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248E68AB"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06523DC5"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1C185349"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576FDF2B" w14:textId="77777777" w:rsidTr="002E5B56">
        <w:trPr>
          <w:trHeight w:val="400"/>
        </w:trPr>
        <w:tc>
          <w:tcPr>
            <w:tcW w:w="361" w:type="pct"/>
            <w:shd w:val="clear" w:color="auto" w:fill="auto"/>
            <w:vAlign w:val="center"/>
          </w:tcPr>
          <w:p w14:paraId="66612A0C" w14:textId="77777777" w:rsidR="004B6C30" w:rsidRPr="005906DD" w:rsidRDefault="004B6C30" w:rsidP="002E5B56">
            <w:pPr>
              <w:spacing w:before="120" w:after="120"/>
              <w:jc w:val="center"/>
              <w:rPr>
                <w:rFonts w:eastAsia="Calibri"/>
                <w:szCs w:val="24"/>
              </w:rPr>
            </w:pPr>
            <w:r w:rsidRPr="005906DD">
              <w:rPr>
                <w:rFonts w:eastAsia="Calibri"/>
                <w:szCs w:val="24"/>
              </w:rPr>
              <w:t>41</w:t>
            </w:r>
          </w:p>
        </w:tc>
        <w:tc>
          <w:tcPr>
            <w:tcW w:w="1452" w:type="pct"/>
            <w:shd w:val="clear" w:color="auto" w:fill="auto"/>
            <w:vAlign w:val="center"/>
          </w:tcPr>
          <w:p w14:paraId="389705DF" w14:textId="77777777" w:rsidR="004B6C30" w:rsidRPr="005906DD" w:rsidRDefault="004B6C30" w:rsidP="002E5B56">
            <w:pPr>
              <w:rPr>
                <w:rFonts w:eastAsia="Calibri"/>
                <w:szCs w:val="24"/>
              </w:rPr>
            </w:pPr>
            <w:r w:rsidRPr="005906DD">
              <w:rPr>
                <w:rFonts w:eastAsia="Calibri"/>
                <w:szCs w:val="24"/>
              </w:rPr>
              <w:t>Kính lưới</w:t>
            </w:r>
          </w:p>
        </w:tc>
        <w:tc>
          <w:tcPr>
            <w:tcW w:w="1603" w:type="pct"/>
            <w:shd w:val="clear" w:color="auto" w:fill="auto"/>
            <w:vAlign w:val="center"/>
          </w:tcPr>
          <w:p w14:paraId="14C90AFD"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FB7509E"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369CACE5"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33A18B75" w14:textId="77777777" w:rsidR="004B6C30" w:rsidRPr="005906DD" w:rsidRDefault="004B6C30" w:rsidP="002E5B56">
            <w:pPr>
              <w:jc w:val="center"/>
              <w:rPr>
                <w:rFonts w:eastAsia="Calibri"/>
                <w:szCs w:val="24"/>
              </w:rPr>
            </w:pPr>
            <w:r w:rsidRPr="005906DD">
              <w:rPr>
                <w:rFonts w:eastAsia="Calibri"/>
                <w:szCs w:val="24"/>
                <w:lang w:eastAsia="vi-VN"/>
              </w:rPr>
              <w:t>Cái</w:t>
            </w:r>
          </w:p>
        </w:tc>
      </w:tr>
      <w:tr w:rsidR="004B6C30" w:rsidRPr="004A168D" w14:paraId="4173F4F3" w14:textId="77777777" w:rsidTr="002E5B56">
        <w:trPr>
          <w:trHeight w:val="400"/>
        </w:trPr>
        <w:tc>
          <w:tcPr>
            <w:tcW w:w="361" w:type="pct"/>
            <w:shd w:val="clear" w:color="auto" w:fill="auto"/>
            <w:vAlign w:val="center"/>
          </w:tcPr>
          <w:p w14:paraId="79D16263" w14:textId="77777777" w:rsidR="004B6C30" w:rsidRPr="005906DD" w:rsidRDefault="004B6C30" w:rsidP="002E5B56">
            <w:pPr>
              <w:spacing w:before="120" w:after="120"/>
              <w:jc w:val="center"/>
              <w:rPr>
                <w:rFonts w:eastAsia="Calibri"/>
                <w:szCs w:val="24"/>
              </w:rPr>
            </w:pPr>
            <w:r w:rsidRPr="005906DD">
              <w:rPr>
                <w:rFonts w:eastAsia="Calibri"/>
                <w:szCs w:val="24"/>
              </w:rPr>
              <w:t>42</w:t>
            </w:r>
          </w:p>
        </w:tc>
        <w:tc>
          <w:tcPr>
            <w:tcW w:w="1452" w:type="pct"/>
            <w:shd w:val="clear" w:color="auto" w:fill="auto"/>
            <w:vAlign w:val="center"/>
          </w:tcPr>
          <w:p w14:paraId="70B87423" w14:textId="77777777" w:rsidR="004B6C30" w:rsidRPr="005906DD" w:rsidRDefault="004B6C30" w:rsidP="002E5B56">
            <w:pPr>
              <w:rPr>
                <w:rFonts w:eastAsia="Calibri"/>
                <w:szCs w:val="24"/>
              </w:rPr>
            </w:pPr>
            <w:r w:rsidRPr="005906DD">
              <w:rPr>
                <w:rFonts w:eastAsia="Calibri"/>
                <w:szCs w:val="24"/>
              </w:rPr>
              <w:t>Cụm lăng kính trước</w:t>
            </w:r>
          </w:p>
        </w:tc>
        <w:tc>
          <w:tcPr>
            <w:tcW w:w="1603" w:type="pct"/>
            <w:shd w:val="clear" w:color="auto" w:fill="auto"/>
            <w:vAlign w:val="center"/>
          </w:tcPr>
          <w:p w14:paraId="6F4C4C70"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5D1D49EA"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47A97F22"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4C7F0F1F"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49C60461" w14:textId="77777777" w:rsidTr="002E5B56">
        <w:trPr>
          <w:trHeight w:val="400"/>
        </w:trPr>
        <w:tc>
          <w:tcPr>
            <w:tcW w:w="361" w:type="pct"/>
            <w:shd w:val="clear" w:color="auto" w:fill="auto"/>
            <w:vAlign w:val="center"/>
          </w:tcPr>
          <w:p w14:paraId="1888DC35" w14:textId="77777777" w:rsidR="004B6C30" w:rsidRPr="005906DD" w:rsidRDefault="004B6C30" w:rsidP="002E5B56">
            <w:pPr>
              <w:spacing w:before="120" w:after="120"/>
              <w:jc w:val="center"/>
              <w:rPr>
                <w:rFonts w:eastAsia="Calibri"/>
                <w:szCs w:val="24"/>
              </w:rPr>
            </w:pPr>
            <w:r w:rsidRPr="005906DD">
              <w:rPr>
                <w:rFonts w:eastAsia="Calibri"/>
                <w:szCs w:val="24"/>
              </w:rPr>
              <w:t>43</w:t>
            </w:r>
          </w:p>
        </w:tc>
        <w:tc>
          <w:tcPr>
            <w:tcW w:w="1452" w:type="pct"/>
            <w:shd w:val="clear" w:color="auto" w:fill="auto"/>
            <w:vAlign w:val="center"/>
          </w:tcPr>
          <w:p w14:paraId="55748D22" w14:textId="77777777" w:rsidR="004B6C30" w:rsidRPr="005906DD" w:rsidRDefault="004B6C30" w:rsidP="002E5B56">
            <w:pPr>
              <w:rPr>
                <w:rFonts w:eastAsia="Calibri"/>
                <w:szCs w:val="24"/>
              </w:rPr>
            </w:pPr>
            <w:r w:rsidRPr="005906DD">
              <w:rPr>
                <w:rFonts w:eastAsia="Calibri"/>
                <w:szCs w:val="24"/>
              </w:rPr>
              <w:t>Cụm lăng kính sau</w:t>
            </w:r>
          </w:p>
        </w:tc>
        <w:tc>
          <w:tcPr>
            <w:tcW w:w="1603" w:type="pct"/>
            <w:shd w:val="clear" w:color="auto" w:fill="auto"/>
            <w:vAlign w:val="center"/>
          </w:tcPr>
          <w:p w14:paraId="73572DCF"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728563F2"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02581D99"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0974329A"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7C84B31E" w14:textId="77777777" w:rsidTr="002E5B56">
        <w:trPr>
          <w:trHeight w:val="400"/>
        </w:trPr>
        <w:tc>
          <w:tcPr>
            <w:tcW w:w="361" w:type="pct"/>
            <w:shd w:val="clear" w:color="auto" w:fill="auto"/>
            <w:vAlign w:val="center"/>
          </w:tcPr>
          <w:p w14:paraId="4CA2E42E" w14:textId="77777777" w:rsidR="004B6C30" w:rsidRPr="005906DD" w:rsidRDefault="004B6C30" w:rsidP="002E5B56">
            <w:pPr>
              <w:spacing w:before="120" w:after="120"/>
              <w:jc w:val="center"/>
              <w:rPr>
                <w:rFonts w:eastAsia="Calibri"/>
                <w:szCs w:val="24"/>
              </w:rPr>
            </w:pPr>
            <w:r w:rsidRPr="005906DD">
              <w:rPr>
                <w:rFonts w:eastAsia="Calibri"/>
                <w:szCs w:val="24"/>
              </w:rPr>
              <w:t>44</w:t>
            </w:r>
          </w:p>
        </w:tc>
        <w:tc>
          <w:tcPr>
            <w:tcW w:w="1452" w:type="pct"/>
            <w:shd w:val="clear" w:color="auto" w:fill="auto"/>
            <w:vAlign w:val="center"/>
          </w:tcPr>
          <w:p w14:paraId="2018994C" w14:textId="77777777" w:rsidR="004B6C30" w:rsidRPr="005906DD" w:rsidRDefault="004B6C30" w:rsidP="002E5B56">
            <w:pPr>
              <w:rPr>
                <w:rFonts w:eastAsia="Calibri"/>
                <w:szCs w:val="24"/>
              </w:rPr>
            </w:pPr>
            <w:r w:rsidRPr="005906DD">
              <w:rPr>
                <w:rFonts w:eastAsia="Calibri"/>
                <w:szCs w:val="24"/>
              </w:rPr>
              <w:t>Kính bảo vệ trước</w:t>
            </w:r>
          </w:p>
        </w:tc>
        <w:tc>
          <w:tcPr>
            <w:tcW w:w="1603" w:type="pct"/>
            <w:shd w:val="clear" w:color="auto" w:fill="auto"/>
            <w:vAlign w:val="center"/>
          </w:tcPr>
          <w:p w14:paraId="6ABDB141"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0A45F0BF"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3831729B"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5C066605" w14:textId="77777777" w:rsidR="004B6C30" w:rsidRPr="005906DD" w:rsidRDefault="004B6C30" w:rsidP="002E5B56">
            <w:pPr>
              <w:jc w:val="center"/>
              <w:rPr>
                <w:rFonts w:eastAsia="Calibri"/>
                <w:szCs w:val="24"/>
              </w:rPr>
            </w:pPr>
            <w:r w:rsidRPr="005906DD">
              <w:rPr>
                <w:rFonts w:eastAsia="Calibri"/>
                <w:szCs w:val="24"/>
                <w:lang w:eastAsia="vi-VN"/>
              </w:rPr>
              <w:t>Cái</w:t>
            </w:r>
          </w:p>
        </w:tc>
      </w:tr>
      <w:tr w:rsidR="004B6C30" w:rsidRPr="004A168D" w14:paraId="4F99CC38" w14:textId="77777777" w:rsidTr="002E5B56">
        <w:trPr>
          <w:trHeight w:val="400"/>
        </w:trPr>
        <w:tc>
          <w:tcPr>
            <w:tcW w:w="361" w:type="pct"/>
            <w:shd w:val="clear" w:color="auto" w:fill="auto"/>
            <w:vAlign w:val="center"/>
          </w:tcPr>
          <w:p w14:paraId="09D875EB" w14:textId="77777777" w:rsidR="004B6C30" w:rsidRPr="005906DD" w:rsidRDefault="004B6C30" w:rsidP="002E5B56">
            <w:pPr>
              <w:spacing w:before="120" w:after="120"/>
              <w:jc w:val="center"/>
              <w:rPr>
                <w:rFonts w:eastAsia="Calibri"/>
                <w:szCs w:val="24"/>
              </w:rPr>
            </w:pPr>
            <w:r w:rsidRPr="005906DD">
              <w:rPr>
                <w:rFonts w:eastAsia="Calibri"/>
                <w:szCs w:val="24"/>
              </w:rPr>
              <w:t>45</w:t>
            </w:r>
          </w:p>
        </w:tc>
        <w:tc>
          <w:tcPr>
            <w:tcW w:w="1452" w:type="pct"/>
            <w:shd w:val="clear" w:color="auto" w:fill="auto"/>
            <w:vAlign w:val="center"/>
          </w:tcPr>
          <w:p w14:paraId="50308120" w14:textId="77777777" w:rsidR="004B6C30" w:rsidRPr="005906DD" w:rsidRDefault="004B6C30" w:rsidP="002E5B56">
            <w:pPr>
              <w:rPr>
                <w:rFonts w:eastAsia="Calibri"/>
                <w:szCs w:val="24"/>
              </w:rPr>
            </w:pPr>
            <w:r w:rsidRPr="005906DD">
              <w:rPr>
                <w:rFonts w:eastAsia="Calibri"/>
                <w:szCs w:val="24"/>
              </w:rPr>
              <w:t>Kính bảo vệ sau</w:t>
            </w:r>
          </w:p>
        </w:tc>
        <w:tc>
          <w:tcPr>
            <w:tcW w:w="1603" w:type="pct"/>
            <w:shd w:val="clear" w:color="auto" w:fill="auto"/>
            <w:vAlign w:val="center"/>
          </w:tcPr>
          <w:p w14:paraId="6FD690C6"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157CE834"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73E4D87F" w14:textId="77777777" w:rsidR="004B6C30" w:rsidRPr="005906DD" w:rsidRDefault="004B6C30" w:rsidP="002E5B56">
            <w:pPr>
              <w:jc w:val="center"/>
              <w:rPr>
                <w:rFonts w:eastAsia="Calibri"/>
                <w:szCs w:val="24"/>
                <w:lang w:eastAsia="vi-VN"/>
              </w:rPr>
            </w:pPr>
            <w:r w:rsidRPr="005906DD">
              <w:rPr>
                <w:rFonts w:eastAsia="Calibri"/>
                <w:szCs w:val="24"/>
              </w:rPr>
              <w:t>5</w:t>
            </w:r>
          </w:p>
        </w:tc>
        <w:tc>
          <w:tcPr>
            <w:tcW w:w="820" w:type="pct"/>
            <w:shd w:val="clear" w:color="auto" w:fill="auto"/>
            <w:vAlign w:val="center"/>
          </w:tcPr>
          <w:p w14:paraId="2D527686" w14:textId="77777777" w:rsidR="004B6C30" w:rsidRPr="005906DD" w:rsidRDefault="004B6C30" w:rsidP="002E5B56">
            <w:pPr>
              <w:jc w:val="center"/>
              <w:rPr>
                <w:rFonts w:eastAsia="Calibri"/>
                <w:szCs w:val="24"/>
              </w:rPr>
            </w:pPr>
            <w:r w:rsidRPr="005906DD">
              <w:rPr>
                <w:rFonts w:eastAsia="Calibri"/>
                <w:szCs w:val="24"/>
                <w:lang w:eastAsia="vi-VN"/>
              </w:rPr>
              <w:t>Cái</w:t>
            </w:r>
          </w:p>
        </w:tc>
      </w:tr>
      <w:tr w:rsidR="004B6C30" w:rsidRPr="004A168D" w14:paraId="3AEC4BA0" w14:textId="77777777" w:rsidTr="002E5B56">
        <w:trPr>
          <w:trHeight w:val="400"/>
        </w:trPr>
        <w:tc>
          <w:tcPr>
            <w:tcW w:w="361" w:type="pct"/>
            <w:shd w:val="clear" w:color="auto" w:fill="auto"/>
            <w:vAlign w:val="center"/>
          </w:tcPr>
          <w:p w14:paraId="5A3C5C81" w14:textId="77777777" w:rsidR="004B6C30" w:rsidRPr="005906DD" w:rsidRDefault="004B6C30" w:rsidP="002E5B56">
            <w:pPr>
              <w:spacing w:before="120" w:after="120"/>
              <w:jc w:val="center"/>
              <w:rPr>
                <w:rFonts w:eastAsia="Calibri"/>
                <w:szCs w:val="24"/>
              </w:rPr>
            </w:pPr>
            <w:r w:rsidRPr="005906DD">
              <w:rPr>
                <w:rFonts w:eastAsia="Calibri"/>
                <w:szCs w:val="24"/>
              </w:rPr>
              <w:t>46</w:t>
            </w:r>
          </w:p>
        </w:tc>
        <w:tc>
          <w:tcPr>
            <w:tcW w:w="1452" w:type="pct"/>
            <w:shd w:val="clear" w:color="auto" w:fill="auto"/>
            <w:vAlign w:val="center"/>
          </w:tcPr>
          <w:p w14:paraId="58B5AABC" w14:textId="77777777" w:rsidR="004B6C30" w:rsidRPr="005906DD" w:rsidRDefault="004B6C30" w:rsidP="002E5B56">
            <w:pPr>
              <w:rPr>
                <w:rFonts w:eastAsia="Calibri"/>
                <w:szCs w:val="24"/>
              </w:rPr>
            </w:pPr>
            <w:r w:rsidRPr="005906DD">
              <w:rPr>
                <w:rFonts w:eastAsia="Calibri"/>
                <w:szCs w:val="24"/>
              </w:rPr>
              <w:t>Cụm vật kính</w:t>
            </w:r>
          </w:p>
        </w:tc>
        <w:tc>
          <w:tcPr>
            <w:tcW w:w="1603" w:type="pct"/>
            <w:shd w:val="clear" w:color="auto" w:fill="auto"/>
            <w:vAlign w:val="center"/>
          </w:tcPr>
          <w:p w14:paraId="4C63E163"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2ECA6CCE"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26BCEC82"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38CA109E"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0F41757B" w14:textId="77777777" w:rsidTr="002E5B56">
        <w:trPr>
          <w:trHeight w:val="400"/>
        </w:trPr>
        <w:tc>
          <w:tcPr>
            <w:tcW w:w="361" w:type="pct"/>
            <w:shd w:val="clear" w:color="auto" w:fill="auto"/>
            <w:vAlign w:val="center"/>
          </w:tcPr>
          <w:p w14:paraId="161E04E1" w14:textId="77777777" w:rsidR="004B6C30" w:rsidRPr="005906DD" w:rsidRDefault="004B6C30" w:rsidP="002E5B56">
            <w:pPr>
              <w:spacing w:before="120" w:after="120"/>
              <w:jc w:val="center"/>
              <w:rPr>
                <w:rFonts w:eastAsia="Calibri"/>
                <w:szCs w:val="24"/>
              </w:rPr>
            </w:pPr>
            <w:r w:rsidRPr="005906DD">
              <w:rPr>
                <w:rFonts w:eastAsia="Calibri"/>
                <w:szCs w:val="24"/>
              </w:rPr>
              <w:t>47</w:t>
            </w:r>
          </w:p>
        </w:tc>
        <w:tc>
          <w:tcPr>
            <w:tcW w:w="1452" w:type="pct"/>
            <w:shd w:val="clear" w:color="auto" w:fill="auto"/>
            <w:vAlign w:val="center"/>
          </w:tcPr>
          <w:p w14:paraId="18ADF7B8" w14:textId="77777777" w:rsidR="004B6C30" w:rsidRPr="005906DD" w:rsidRDefault="004B6C30" w:rsidP="002E5B56">
            <w:pPr>
              <w:rPr>
                <w:rFonts w:eastAsia="Calibri"/>
                <w:szCs w:val="24"/>
              </w:rPr>
            </w:pPr>
            <w:r w:rsidRPr="005906DD">
              <w:rPr>
                <w:rFonts w:eastAsia="Calibri"/>
                <w:szCs w:val="24"/>
              </w:rPr>
              <w:t>Cụm thị kính</w:t>
            </w:r>
          </w:p>
        </w:tc>
        <w:tc>
          <w:tcPr>
            <w:tcW w:w="1603" w:type="pct"/>
            <w:shd w:val="clear" w:color="auto" w:fill="auto"/>
            <w:vAlign w:val="center"/>
          </w:tcPr>
          <w:p w14:paraId="6505085C"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0D1EAC4F"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6CC501FA"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CE9C543"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6EB6AFDF" w14:textId="77777777" w:rsidTr="002E5B56">
        <w:trPr>
          <w:trHeight w:val="400"/>
        </w:trPr>
        <w:tc>
          <w:tcPr>
            <w:tcW w:w="361" w:type="pct"/>
            <w:shd w:val="clear" w:color="auto" w:fill="auto"/>
            <w:vAlign w:val="center"/>
          </w:tcPr>
          <w:p w14:paraId="5D44B6DD" w14:textId="77777777" w:rsidR="004B6C30" w:rsidRPr="005906DD" w:rsidRDefault="004B6C30" w:rsidP="002E5B56">
            <w:pPr>
              <w:spacing w:before="120" w:after="120"/>
              <w:jc w:val="center"/>
              <w:rPr>
                <w:rFonts w:eastAsia="Calibri"/>
                <w:szCs w:val="24"/>
              </w:rPr>
            </w:pPr>
            <w:r w:rsidRPr="005906DD">
              <w:rPr>
                <w:rFonts w:eastAsia="Calibri"/>
                <w:szCs w:val="24"/>
              </w:rPr>
              <w:t>48</w:t>
            </w:r>
          </w:p>
        </w:tc>
        <w:tc>
          <w:tcPr>
            <w:tcW w:w="1452" w:type="pct"/>
            <w:shd w:val="clear" w:color="auto" w:fill="auto"/>
            <w:vAlign w:val="center"/>
          </w:tcPr>
          <w:p w14:paraId="30282B8E" w14:textId="77777777" w:rsidR="004B6C30" w:rsidRPr="005906DD" w:rsidRDefault="004B6C30" w:rsidP="002E5B56">
            <w:pPr>
              <w:rPr>
                <w:rFonts w:eastAsia="Calibri"/>
                <w:szCs w:val="24"/>
              </w:rPr>
            </w:pPr>
            <w:r w:rsidRPr="005906DD">
              <w:rPr>
                <w:rFonts w:eastAsia="Calibri"/>
                <w:szCs w:val="24"/>
              </w:rPr>
              <w:t>Cụm đảo ảnh</w:t>
            </w:r>
          </w:p>
        </w:tc>
        <w:tc>
          <w:tcPr>
            <w:tcW w:w="1603" w:type="pct"/>
            <w:shd w:val="clear" w:color="auto" w:fill="auto"/>
            <w:vAlign w:val="center"/>
          </w:tcPr>
          <w:p w14:paraId="101BB650"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122DD8BB"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03E04438"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4DA5DA5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36B8628D" w14:textId="77777777" w:rsidTr="002E5B56">
        <w:trPr>
          <w:trHeight w:val="400"/>
        </w:trPr>
        <w:tc>
          <w:tcPr>
            <w:tcW w:w="361" w:type="pct"/>
            <w:shd w:val="clear" w:color="auto" w:fill="auto"/>
            <w:vAlign w:val="center"/>
          </w:tcPr>
          <w:p w14:paraId="7185DD8B" w14:textId="77777777" w:rsidR="004B6C30" w:rsidRPr="005906DD" w:rsidRDefault="004B6C30" w:rsidP="002E5B56">
            <w:pPr>
              <w:spacing w:before="120" w:after="120"/>
              <w:jc w:val="center"/>
              <w:rPr>
                <w:rFonts w:eastAsia="Calibri"/>
                <w:szCs w:val="24"/>
              </w:rPr>
            </w:pPr>
            <w:r w:rsidRPr="005906DD">
              <w:rPr>
                <w:rFonts w:eastAsia="Calibri"/>
                <w:szCs w:val="24"/>
              </w:rPr>
              <w:t>49</w:t>
            </w:r>
          </w:p>
        </w:tc>
        <w:tc>
          <w:tcPr>
            <w:tcW w:w="1452" w:type="pct"/>
            <w:shd w:val="clear" w:color="auto" w:fill="auto"/>
            <w:vAlign w:val="center"/>
          </w:tcPr>
          <w:p w14:paraId="37910E1D" w14:textId="77777777" w:rsidR="004B6C30" w:rsidRPr="005906DD" w:rsidRDefault="004B6C30" w:rsidP="002E5B56">
            <w:pPr>
              <w:rPr>
                <w:rFonts w:eastAsia="Calibri"/>
                <w:szCs w:val="24"/>
              </w:rPr>
            </w:pPr>
            <w:r w:rsidRPr="005906DD">
              <w:rPr>
                <w:rFonts w:eastAsia="Calibri"/>
                <w:szCs w:val="24"/>
              </w:rPr>
              <w:t>Cụm lăng kính đầu máy</w:t>
            </w:r>
          </w:p>
        </w:tc>
        <w:tc>
          <w:tcPr>
            <w:tcW w:w="1603" w:type="pct"/>
            <w:shd w:val="clear" w:color="auto" w:fill="auto"/>
            <w:vAlign w:val="center"/>
          </w:tcPr>
          <w:p w14:paraId="52D748AC"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 </w:t>
            </w:r>
          </w:p>
          <w:p w14:paraId="280BDC08"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6A04E7CF"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593DE649"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04A7AE80" w14:textId="77777777" w:rsidTr="002E5B56">
        <w:trPr>
          <w:trHeight w:val="400"/>
        </w:trPr>
        <w:tc>
          <w:tcPr>
            <w:tcW w:w="361" w:type="pct"/>
            <w:shd w:val="clear" w:color="auto" w:fill="auto"/>
            <w:vAlign w:val="center"/>
          </w:tcPr>
          <w:p w14:paraId="5AA98181" w14:textId="77777777" w:rsidR="004B6C30" w:rsidRPr="005906DD" w:rsidRDefault="004B6C30" w:rsidP="002E5B56">
            <w:pPr>
              <w:spacing w:before="120" w:after="120"/>
              <w:jc w:val="center"/>
              <w:rPr>
                <w:rFonts w:eastAsia="Calibri"/>
                <w:szCs w:val="24"/>
              </w:rPr>
            </w:pPr>
            <w:r w:rsidRPr="005906DD">
              <w:rPr>
                <w:rFonts w:eastAsia="Calibri"/>
                <w:szCs w:val="24"/>
              </w:rPr>
              <w:t>50</w:t>
            </w:r>
          </w:p>
        </w:tc>
        <w:tc>
          <w:tcPr>
            <w:tcW w:w="1452" w:type="pct"/>
            <w:shd w:val="clear" w:color="auto" w:fill="auto"/>
            <w:vAlign w:val="center"/>
          </w:tcPr>
          <w:p w14:paraId="33DA1A3D" w14:textId="77777777" w:rsidR="004B6C30" w:rsidRPr="005906DD" w:rsidRDefault="004B6C30" w:rsidP="002E5B56">
            <w:pPr>
              <w:rPr>
                <w:rFonts w:eastAsia="Calibri"/>
                <w:szCs w:val="24"/>
              </w:rPr>
            </w:pPr>
            <w:r w:rsidRPr="005906DD">
              <w:rPr>
                <w:rFonts w:eastAsia="Calibri"/>
                <w:szCs w:val="24"/>
              </w:rPr>
              <w:t>Cụm lăng kính bẻ chùm sau đảo ảnh</w:t>
            </w:r>
          </w:p>
        </w:tc>
        <w:tc>
          <w:tcPr>
            <w:tcW w:w="1603" w:type="pct"/>
            <w:shd w:val="clear" w:color="auto" w:fill="auto"/>
            <w:vAlign w:val="center"/>
          </w:tcPr>
          <w:p w14:paraId="512D70F9" w14:textId="77777777" w:rsidR="004B6C30" w:rsidRDefault="004B6C30" w:rsidP="002E5B56">
            <w:pPr>
              <w:rPr>
                <w:rFonts w:eastAsia="Calibri"/>
                <w:iCs/>
                <w:color w:val="000000"/>
                <w:szCs w:val="24"/>
                <w:lang w:val="vi-VN"/>
              </w:rPr>
            </w:pPr>
            <w:r w:rsidRPr="005906DD">
              <w:rPr>
                <w:rFonts w:eastAsia="Calibri"/>
                <w:iCs/>
                <w:color w:val="000000"/>
                <w:szCs w:val="24"/>
                <w:lang w:val="vi-VN"/>
              </w:rPr>
              <w:t xml:space="preserve">- </w:t>
            </w:r>
            <w:r w:rsidRPr="005906DD">
              <w:rPr>
                <w:rFonts w:eastAsia="Calibri"/>
                <w:iCs/>
                <w:color w:val="000000"/>
                <w:szCs w:val="24"/>
              </w:rPr>
              <w:t>Chi</w:t>
            </w:r>
            <w:r w:rsidRPr="005906DD">
              <w:rPr>
                <w:rFonts w:eastAsia="Calibri"/>
                <w:iCs/>
                <w:color w:val="000000"/>
                <w:szCs w:val="24"/>
                <w:lang w:val="vi-VN"/>
              </w:rPr>
              <w:t xml:space="preserve"> tiết theo bản vẽ thiết kế;</w:t>
            </w:r>
          </w:p>
          <w:p w14:paraId="5753DFFD" w14:textId="77777777" w:rsidR="004B6C30" w:rsidRPr="005906DD" w:rsidRDefault="004B6C30" w:rsidP="002E5B56">
            <w:pPr>
              <w:rPr>
                <w:rFonts w:eastAsia="Calibri"/>
                <w:iCs/>
                <w:color w:val="000000"/>
                <w:szCs w:val="24"/>
                <w:lang w:val="vi-VN"/>
              </w:rPr>
            </w:pPr>
            <w:r w:rsidRPr="005906DD">
              <w:rPr>
                <w:rFonts w:eastAsia="Calibri"/>
                <w:iCs/>
                <w:color w:val="000000"/>
                <w:szCs w:val="24"/>
                <w:lang w:val="vi-VN"/>
              </w:rPr>
              <w:t>- Không bị sứt vỡ, mẻ dăm.</w:t>
            </w:r>
          </w:p>
        </w:tc>
        <w:tc>
          <w:tcPr>
            <w:tcW w:w="764" w:type="pct"/>
            <w:shd w:val="clear" w:color="auto" w:fill="auto"/>
            <w:vAlign w:val="center"/>
          </w:tcPr>
          <w:p w14:paraId="47C4DD74"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66707E3C"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5DE8B4C0" w14:textId="77777777" w:rsidTr="002E5B56">
        <w:trPr>
          <w:trHeight w:val="400"/>
        </w:trPr>
        <w:tc>
          <w:tcPr>
            <w:tcW w:w="361" w:type="pct"/>
            <w:shd w:val="clear" w:color="auto" w:fill="auto"/>
            <w:vAlign w:val="center"/>
          </w:tcPr>
          <w:p w14:paraId="2FDE0ACA" w14:textId="77777777" w:rsidR="004B6C30" w:rsidRPr="005906DD" w:rsidRDefault="004B6C30" w:rsidP="002E5B56">
            <w:pPr>
              <w:spacing w:before="120" w:after="120"/>
              <w:jc w:val="center"/>
              <w:rPr>
                <w:rFonts w:eastAsia="Calibri"/>
                <w:szCs w:val="24"/>
              </w:rPr>
            </w:pPr>
            <w:r w:rsidRPr="005906DD">
              <w:rPr>
                <w:rFonts w:eastAsia="Calibri"/>
                <w:bCs/>
                <w:iCs/>
                <w:szCs w:val="24"/>
              </w:rPr>
              <w:t>51</w:t>
            </w:r>
          </w:p>
        </w:tc>
        <w:tc>
          <w:tcPr>
            <w:tcW w:w="1452" w:type="pct"/>
            <w:shd w:val="clear" w:color="auto" w:fill="auto"/>
            <w:vAlign w:val="center"/>
          </w:tcPr>
          <w:p w14:paraId="7450BA40" w14:textId="77777777" w:rsidR="004B6C30" w:rsidRPr="005906DD" w:rsidRDefault="004B6C30" w:rsidP="002E5B56">
            <w:pPr>
              <w:rPr>
                <w:rFonts w:eastAsia="Calibri"/>
                <w:szCs w:val="24"/>
              </w:rPr>
            </w:pPr>
            <w:r>
              <w:rPr>
                <w:rFonts w:eastAsia="Calibri"/>
                <w:bCs/>
                <w:iCs/>
                <w:szCs w:val="24"/>
              </w:rPr>
              <w:t>M</w:t>
            </w:r>
            <w:r w:rsidRPr="005906DD">
              <w:rPr>
                <w:rFonts w:eastAsia="Calibri"/>
                <w:bCs/>
                <w:iCs/>
                <w:szCs w:val="24"/>
              </w:rPr>
              <w:t>ạ màng các chi tiết quang học</w:t>
            </w:r>
          </w:p>
        </w:tc>
        <w:tc>
          <w:tcPr>
            <w:tcW w:w="1603" w:type="pct"/>
            <w:shd w:val="clear" w:color="auto" w:fill="auto"/>
            <w:vAlign w:val="center"/>
          </w:tcPr>
          <w:p w14:paraId="58062568" w14:textId="77777777" w:rsidR="004B6C30" w:rsidRPr="005906DD" w:rsidRDefault="004B6C30" w:rsidP="002E5B56">
            <w:pPr>
              <w:rPr>
                <w:rFonts w:eastAsia="Calibri"/>
                <w:bCs/>
                <w:iCs/>
                <w:szCs w:val="24"/>
              </w:rPr>
            </w:pPr>
            <w:r w:rsidRPr="005906DD">
              <w:rPr>
                <w:rFonts w:eastAsia="Calibri"/>
                <w:bCs/>
                <w:iCs/>
                <w:szCs w:val="24"/>
              </w:rPr>
              <w:t xml:space="preserve">- Chi tiết theo bản vẽ thiết kế; </w:t>
            </w:r>
          </w:p>
          <w:p w14:paraId="7ED5DFDE" w14:textId="77777777" w:rsidR="004B6C30" w:rsidRPr="005906DD" w:rsidRDefault="004B6C30" w:rsidP="002E5B56">
            <w:pPr>
              <w:rPr>
                <w:rFonts w:eastAsia="Calibri"/>
                <w:iCs/>
                <w:color w:val="000000"/>
                <w:szCs w:val="24"/>
                <w:lang w:val="vi-VN"/>
              </w:rPr>
            </w:pPr>
            <w:r w:rsidRPr="005906DD">
              <w:rPr>
                <w:rFonts w:eastAsia="Calibri"/>
                <w:bCs/>
                <w:iCs/>
                <w:szCs w:val="24"/>
              </w:rPr>
              <w:t>- Đảm bảo độ bám dính tốt.</w:t>
            </w:r>
          </w:p>
        </w:tc>
        <w:tc>
          <w:tcPr>
            <w:tcW w:w="764" w:type="pct"/>
            <w:shd w:val="clear" w:color="auto" w:fill="auto"/>
            <w:vAlign w:val="center"/>
          </w:tcPr>
          <w:p w14:paraId="6DFA46B9" w14:textId="77777777" w:rsidR="004B6C30" w:rsidRPr="005906DD" w:rsidRDefault="004B6C30" w:rsidP="002E5B56">
            <w:pPr>
              <w:jc w:val="center"/>
              <w:rPr>
                <w:rFonts w:eastAsia="Calibri"/>
                <w:szCs w:val="24"/>
                <w:lang w:eastAsia="vi-VN"/>
              </w:rPr>
            </w:pPr>
            <w:r w:rsidRPr="005906DD">
              <w:rPr>
                <w:rFonts w:eastAsia="Calibri"/>
                <w:bCs/>
                <w:iCs/>
                <w:szCs w:val="24"/>
              </w:rPr>
              <w:t>1</w:t>
            </w:r>
          </w:p>
        </w:tc>
        <w:tc>
          <w:tcPr>
            <w:tcW w:w="820" w:type="pct"/>
            <w:shd w:val="clear" w:color="auto" w:fill="auto"/>
            <w:vAlign w:val="center"/>
          </w:tcPr>
          <w:p w14:paraId="357829CF" w14:textId="77777777" w:rsidR="004B6C30" w:rsidRPr="005906DD" w:rsidRDefault="004B6C30" w:rsidP="002E5B56">
            <w:pPr>
              <w:jc w:val="center"/>
              <w:rPr>
                <w:rFonts w:eastAsia="Calibri"/>
                <w:szCs w:val="24"/>
              </w:rPr>
            </w:pPr>
            <w:r w:rsidRPr="005906DD">
              <w:rPr>
                <w:rFonts w:eastAsia="Calibri"/>
                <w:bCs/>
                <w:iCs/>
                <w:szCs w:val="24"/>
              </w:rPr>
              <w:t>Bộ</w:t>
            </w:r>
          </w:p>
        </w:tc>
      </w:tr>
      <w:tr w:rsidR="004B6C30" w:rsidRPr="004A168D" w14:paraId="33820D96" w14:textId="77777777" w:rsidTr="002E5B56">
        <w:trPr>
          <w:trHeight w:val="400"/>
        </w:trPr>
        <w:tc>
          <w:tcPr>
            <w:tcW w:w="361" w:type="pct"/>
            <w:shd w:val="clear" w:color="auto" w:fill="auto"/>
            <w:vAlign w:val="center"/>
          </w:tcPr>
          <w:p w14:paraId="436B1FB0" w14:textId="77777777" w:rsidR="004B6C30" w:rsidRPr="005906DD" w:rsidRDefault="004B6C30" w:rsidP="002E5B56">
            <w:pPr>
              <w:spacing w:before="120" w:after="120"/>
              <w:jc w:val="center"/>
              <w:rPr>
                <w:rFonts w:eastAsia="Calibri"/>
                <w:bCs/>
                <w:iCs/>
                <w:szCs w:val="24"/>
              </w:rPr>
            </w:pPr>
            <w:r w:rsidRPr="005906DD">
              <w:rPr>
                <w:rFonts w:eastAsia="Calibri"/>
                <w:bCs/>
                <w:iCs/>
                <w:szCs w:val="24"/>
              </w:rPr>
              <w:t>52</w:t>
            </w:r>
          </w:p>
        </w:tc>
        <w:tc>
          <w:tcPr>
            <w:tcW w:w="1452" w:type="pct"/>
            <w:shd w:val="clear" w:color="auto" w:fill="auto"/>
            <w:vAlign w:val="center"/>
          </w:tcPr>
          <w:p w14:paraId="7FAB7907" w14:textId="77777777" w:rsidR="004B6C30" w:rsidRDefault="004B6C30" w:rsidP="002E5B56">
            <w:pPr>
              <w:rPr>
                <w:rFonts w:eastAsia="Calibri"/>
                <w:bCs/>
                <w:iCs/>
                <w:szCs w:val="24"/>
              </w:rPr>
            </w:pPr>
            <w:r w:rsidRPr="005906DD">
              <w:rPr>
                <w:rFonts w:eastAsia="Calibri"/>
                <w:szCs w:val="24"/>
              </w:rPr>
              <w:t>Chế tạo bộ dưỡng kiểm</w:t>
            </w:r>
          </w:p>
        </w:tc>
        <w:tc>
          <w:tcPr>
            <w:tcW w:w="1603" w:type="pct"/>
            <w:shd w:val="clear" w:color="auto" w:fill="auto"/>
          </w:tcPr>
          <w:p w14:paraId="704EF66E" w14:textId="77777777" w:rsidR="004B6C30" w:rsidRPr="005906DD" w:rsidRDefault="004B6C30" w:rsidP="002E5B56">
            <w:pPr>
              <w:rPr>
                <w:rFonts w:eastAsia="Calibri"/>
                <w:bCs/>
                <w:iCs/>
                <w:szCs w:val="24"/>
              </w:rPr>
            </w:pPr>
            <w:r w:rsidRPr="007202DA">
              <w:rPr>
                <w:rFonts w:eastAsia="Calibri"/>
                <w:bCs/>
                <w:iCs/>
                <w:szCs w:val="24"/>
              </w:rPr>
              <w:t xml:space="preserve">- </w:t>
            </w:r>
            <w:r w:rsidRPr="007202DA">
              <w:rPr>
                <w:rFonts w:eastAsia="Calibri"/>
                <w:bCs/>
                <w:iCs/>
                <w:color w:val="000000"/>
                <w:szCs w:val="24"/>
                <w:lang w:val="vi-VN"/>
              </w:rPr>
              <w:t>Chi tiết theo bản vẽ thiết kế;</w:t>
            </w:r>
          </w:p>
        </w:tc>
        <w:tc>
          <w:tcPr>
            <w:tcW w:w="764" w:type="pct"/>
            <w:shd w:val="clear" w:color="auto" w:fill="auto"/>
            <w:vAlign w:val="center"/>
          </w:tcPr>
          <w:p w14:paraId="2050C197" w14:textId="77777777" w:rsidR="004B6C30" w:rsidRPr="005906DD" w:rsidRDefault="004B6C30" w:rsidP="002E5B56">
            <w:pPr>
              <w:jc w:val="center"/>
              <w:rPr>
                <w:rFonts w:eastAsia="Calibri"/>
                <w:bCs/>
                <w:iCs/>
                <w:szCs w:val="24"/>
              </w:rPr>
            </w:pPr>
            <w:r w:rsidRPr="005906DD">
              <w:rPr>
                <w:rFonts w:eastAsia="Calibri"/>
                <w:szCs w:val="24"/>
              </w:rPr>
              <w:t>1</w:t>
            </w:r>
          </w:p>
        </w:tc>
        <w:tc>
          <w:tcPr>
            <w:tcW w:w="820" w:type="pct"/>
            <w:shd w:val="clear" w:color="auto" w:fill="auto"/>
            <w:vAlign w:val="center"/>
          </w:tcPr>
          <w:p w14:paraId="551F796C" w14:textId="77777777" w:rsidR="004B6C30" w:rsidRPr="005906DD" w:rsidRDefault="004B6C30" w:rsidP="002E5B56">
            <w:pPr>
              <w:jc w:val="center"/>
              <w:rPr>
                <w:rFonts w:eastAsia="Calibri"/>
                <w:bCs/>
                <w:iCs/>
                <w:szCs w:val="24"/>
              </w:rPr>
            </w:pPr>
            <w:r w:rsidRPr="005906DD">
              <w:rPr>
                <w:rFonts w:eastAsia="Calibri"/>
                <w:szCs w:val="24"/>
                <w:lang w:eastAsia="vi-VN"/>
              </w:rPr>
              <w:t>Bộ</w:t>
            </w:r>
          </w:p>
        </w:tc>
      </w:tr>
      <w:tr w:rsidR="004B6C30" w:rsidRPr="004A168D" w14:paraId="7B9AA812" w14:textId="77777777" w:rsidTr="002E5B56">
        <w:trPr>
          <w:trHeight w:val="400"/>
        </w:trPr>
        <w:tc>
          <w:tcPr>
            <w:tcW w:w="361" w:type="pct"/>
            <w:shd w:val="clear" w:color="auto" w:fill="auto"/>
            <w:vAlign w:val="center"/>
          </w:tcPr>
          <w:p w14:paraId="1F4FF5CE" w14:textId="77777777" w:rsidR="004B6C30" w:rsidRPr="005906DD" w:rsidRDefault="004B6C30" w:rsidP="002E5B56">
            <w:pPr>
              <w:spacing w:before="120" w:after="120"/>
              <w:jc w:val="center"/>
              <w:rPr>
                <w:rFonts w:eastAsia="Calibri"/>
                <w:bCs/>
                <w:iCs/>
                <w:szCs w:val="24"/>
              </w:rPr>
            </w:pPr>
            <w:r w:rsidRPr="005906DD">
              <w:rPr>
                <w:rFonts w:eastAsia="Calibri"/>
                <w:bCs/>
                <w:iCs/>
                <w:szCs w:val="24"/>
              </w:rPr>
              <w:t>53</w:t>
            </w:r>
          </w:p>
        </w:tc>
        <w:tc>
          <w:tcPr>
            <w:tcW w:w="1452" w:type="pct"/>
            <w:shd w:val="clear" w:color="auto" w:fill="auto"/>
            <w:vAlign w:val="center"/>
          </w:tcPr>
          <w:p w14:paraId="5995B028" w14:textId="77777777" w:rsidR="004B6C30" w:rsidRPr="005906DD" w:rsidRDefault="004B6C30" w:rsidP="002E5B56">
            <w:pPr>
              <w:rPr>
                <w:rFonts w:eastAsia="Calibri"/>
                <w:szCs w:val="24"/>
              </w:rPr>
            </w:pPr>
            <w:r w:rsidRPr="005906DD">
              <w:rPr>
                <w:rFonts w:eastAsia="Calibri"/>
                <w:szCs w:val="24"/>
              </w:rPr>
              <w:t>Chế tạo bộ nấm mài</w:t>
            </w:r>
          </w:p>
        </w:tc>
        <w:tc>
          <w:tcPr>
            <w:tcW w:w="1603" w:type="pct"/>
            <w:shd w:val="clear" w:color="auto" w:fill="auto"/>
          </w:tcPr>
          <w:p w14:paraId="5E93E3F1" w14:textId="77777777" w:rsidR="004B6C30" w:rsidRPr="007202DA" w:rsidRDefault="004B6C30" w:rsidP="002E5B56">
            <w:pPr>
              <w:rPr>
                <w:rFonts w:eastAsia="Calibri"/>
                <w:bCs/>
                <w:iCs/>
                <w:szCs w:val="24"/>
              </w:rPr>
            </w:pPr>
            <w:r w:rsidRPr="007202DA">
              <w:rPr>
                <w:rFonts w:eastAsia="Calibri"/>
                <w:bCs/>
                <w:iCs/>
                <w:szCs w:val="24"/>
              </w:rPr>
              <w:t xml:space="preserve">- </w:t>
            </w:r>
            <w:r w:rsidRPr="007202DA">
              <w:rPr>
                <w:rFonts w:eastAsia="Calibri"/>
                <w:bCs/>
                <w:iCs/>
                <w:color w:val="000000"/>
                <w:szCs w:val="24"/>
                <w:lang w:val="vi-VN"/>
              </w:rPr>
              <w:t>Chi tiết theo bản vẽ thiết kế;</w:t>
            </w:r>
          </w:p>
        </w:tc>
        <w:tc>
          <w:tcPr>
            <w:tcW w:w="764" w:type="pct"/>
            <w:shd w:val="clear" w:color="auto" w:fill="auto"/>
            <w:vAlign w:val="center"/>
          </w:tcPr>
          <w:p w14:paraId="6A9C8697" w14:textId="77777777" w:rsidR="004B6C30" w:rsidRPr="005906DD" w:rsidRDefault="004B6C30" w:rsidP="002E5B56">
            <w:pPr>
              <w:jc w:val="center"/>
              <w:rPr>
                <w:rFonts w:eastAsia="Calibri"/>
                <w:szCs w:val="24"/>
                <w:lang w:eastAsia="vi-VN"/>
              </w:rPr>
            </w:pPr>
            <w:r w:rsidRPr="005906DD">
              <w:rPr>
                <w:rFonts w:eastAsia="Calibri"/>
                <w:szCs w:val="24"/>
              </w:rPr>
              <w:t>1</w:t>
            </w:r>
          </w:p>
        </w:tc>
        <w:tc>
          <w:tcPr>
            <w:tcW w:w="820" w:type="pct"/>
            <w:shd w:val="clear" w:color="auto" w:fill="auto"/>
            <w:vAlign w:val="center"/>
          </w:tcPr>
          <w:p w14:paraId="11E43A3B" w14:textId="77777777" w:rsidR="004B6C30" w:rsidRPr="005906DD" w:rsidRDefault="004B6C30" w:rsidP="002E5B56">
            <w:pPr>
              <w:jc w:val="center"/>
              <w:rPr>
                <w:rFonts w:eastAsia="Calibri"/>
                <w:szCs w:val="24"/>
              </w:rPr>
            </w:pPr>
            <w:r w:rsidRPr="005906DD">
              <w:rPr>
                <w:rFonts w:eastAsia="Calibri"/>
                <w:szCs w:val="24"/>
                <w:lang w:eastAsia="vi-VN"/>
              </w:rPr>
              <w:t>Bộ</w:t>
            </w:r>
          </w:p>
        </w:tc>
      </w:tr>
      <w:tr w:rsidR="004B6C30" w:rsidRPr="004A168D" w14:paraId="78B49334" w14:textId="77777777" w:rsidTr="002E5B56">
        <w:trPr>
          <w:trHeight w:val="400"/>
        </w:trPr>
        <w:tc>
          <w:tcPr>
            <w:tcW w:w="361" w:type="pct"/>
            <w:shd w:val="clear" w:color="auto" w:fill="auto"/>
            <w:vAlign w:val="center"/>
          </w:tcPr>
          <w:p w14:paraId="772EB50B" w14:textId="77777777" w:rsidR="004B6C30" w:rsidRPr="005906DD" w:rsidRDefault="004B6C30" w:rsidP="002E5B56">
            <w:pPr>
              <w:spacing w:before="120" w:after="120"/>
              <w:jc w:val="center"/>
              <w:rPr>
                <w:rFonts w:eastAsia="Calibri"/>
                <w:bCs/>
                <w:iCs/>
                <w:szCs w:val="24"/>
              </w:rPr>
            </w:pPr>
            <w:r w:rsidRPr="005906DD">
              <w:rPr>
                <w:rFonts w:eastAsia="Calibri"/>
                <w:bCs/>
                <w:iCs/>
                <w:szCs w:val="24"/>
              </w:rPr>
              <w:t>54</w:t>
            </w:r>
          </w:p>
        </w:tc>
        <w:tc>
          <w:tcPr>
            <w:tcW w:w="1452" w:type="pct"/>
            <w:shd w:val="clear" w:color="auto" w:fill="auto"/>
            <w:vAlign w:val="center"/>
          </w:tcPr>
          <w:p w14:paraId="55E46699" w14:textId="77777777" w:rsidR="004B6C30" w:rsidRPr="005906DD" w:rsidRDefault="004B6C30" w:rsidP="002E5B56">
            <w:pPr>
              <w:rPr>
                <w:rFonts w:eastAsia="Calibri"/>
                <w:szCs w:val="24"/>
              </w:rPr>
            </w:pPr>
            <w:r>
              <w:rPr>
                <w:rFonts w:eastAsia="Calibri"/>
                <w:bCs/>
                <w:iCs/>
                <w:szCs w:val="24"/>
              </w:rPr>
              <w:t>G</w:t>
            </w:r>
            <w:r w:rsidRPr="005906DD">
              <w:rPr>
                <w:rFonts w:eastAsia="Calibri"/>
                <w:bCs/>
                <w:iCs/>
                <w:szCs w:val="24"/>
              </w:rPr>
              <w:t>ia công các mạch điện tử</w:t>
            </w:r>
          </w:p>
        </w:tc>
        <w:tc>
          <w:tcPr>
            <w:tcW w:w="1603" w:type="pct"/>
            <w:shd w:val="clear" w:color="auto" w:fill="auto"/>
            <w:vAlign w:val="center"/>
          </w:tcPr>
          <w:p w14:paraId="3640E24F" w14:textId="77777777" w:rsidR="004B6C30" w:rsidRPr="005906DD" w:rsidRDefault="004B6C30" w:rsidP="002E5B56">
            <w:pPr>
              <w:rPr>
                <w:rFonts w:eastAsia="Calibri"/>
                <w:bCs/>
                <w:iCs/>
                <w:color w:val="000000"/>
                <w:szCs w:val="24"/>
                <w:lang w:val="vi-VN"/>
              </w:rPr>
            </w:pPr>
            <w:r w:rsidRPr="005906DD">
              <w:rPr>
                <w:rFonts w:eastAsia="Calibri"/>
                <w:bCs/>
                <w:iCs/>
                <w:szCs w:val="24"/>
              </w:rPr>
              <w:t xml:space="preserve">- </w:t>
            </w:r>
            <w:r w:rsidRPr="005906DD">
              <w:rPr>
                <w:rFonts w:eastAsia="Calibri"/>
                <w:bCs/>
                <w:iCs/>
                <w:color w:val="000000"/>
                <w:szCs w:val="24"/>
                <w:lang w:val="vi-VN"/>
              </w:rPr>
              <w:t>Chi tiết theo bản vẽ thiết kế;</w:t>
            </w:r>
          </w:p>
          <w:p w14:paraId="7236CBA9" w14:textId="77777777" w:rsidR="004B6C30" w:rsidRPr="007202DA" w:rsidRDefault="004B6C30" w:rsidP="002E5B56">
            <w:pPr>
              <w:rPr>
                <w:rFonts w:eastAsia="Calibri"/>
                <w:bCs/>
                <w:iCs/>
                <w:szCs w:val="24"/>
              </w:rPr>
            </w:pPr>
            <w:r w:rsidRPr="005906DD">
              <w:rPr>
                <w:rFonts w:eastAsia="Calibri"/>
                <w:bCs/>
                <w:iCs/>
                <w:szCs w:val="24"/>
                <w:lang w:val="vi-VN"/>
              </w:rPr>
              <w:t>- Mạch phải ổn định, hoạt động tốt.</w:t>
            </w:r>
          </w:p>
        </w:tc>
        <w:tc>
          <w:tcPr>
            <w:tcW w:w="764" w:type="pct"/>
            <w:shd w:val="clear" w:color="auto" w:fill="auto"/>
            <w:vAlign w:val="center"/>
          </w:tcPr>
          <w:p w14:paraId="3B2FFFDE" w14:textId="77777777" w:rsidR="004B6C30" w:rsidRPr="005906DD" w:rsidRDefault="004B6C30" w:rsidP="002E5B56">
            <w:pPr>
              <w:jc w:val="center"/>
              <w:rPr>
                <w:rFonts w:eastAsia="Calibri"/>
                <w:szCs w:val="24"/>
                <w:lang w:eastAsia="vi-VN"/>
              </w:rPr>
            </w:pPr>
            <w:r w:rsidRPr="005906DD">
              <w:rPr>
                <w:rFonts w:eastAsia="Calibri"/>
                <w:bCs/>
                <w:iCs/>
                <w:szCs w:val="24"/>
              </w:rPr>
              <w:t>1</w:t>
            </w:r>
          </w:p>
        </w:tc>
        <w:tc>
          <w:tcPr>
            <w:tcW w:w="820" w:type="pct"/>
            <w:shd w:val="clear" w:color="auto" w:fill="auto"/>
            <w:vAlign w:val="center"/>
          </w:tcPr>
          <w:p w14:paraId="3B77A9A9" w14:textId="77777777" w:rsidR="004B6C30" w:rsidRPr="005906DD" w:rsidRDefault="004B6C30" w:rsidP="002E5B56">
            <w:pPr>
              <w:jc w:val="center"/>
              <w:rPr>
                <w:rFonts w:eastAsia="Calibri"/>
                <w:szCs w:val="24"/>
              </w:rPr>
            </w:pPr>
            <w:r w:rsidRPr="005906DD">
              <w:rPr>
                <w:rFonts w:eastAsia="Calibri"/>
                <w:bCs/>
                <w:iCs/>
                <w:szCs w:val="24"/>
              </w:rPr>
              <w:t>Bộ</w:t>
            </w:r>
          </w:p>
        </w:tc>
      </w:tr>
    </w:tbl>
    <w:p w14:paraId="49793CD4" w14:textId="3BC6E06E" w:rsidR="00E24F41" w:rsidRPr="00E24F41" w:rsidRDefault="00E24F41" w:rsidP="00794C06">
      <w:pPr>
        <w:spacing w:before="120" w:after="120"/>
        <w:ind w:firstLine="709"/>
        <w:rPr>
          <w:b/>
          <w:bCs/>
          <w:i/>
          <w:spacing w:val="-2"/>
          <w:sz w:val="28"/>
          <w:szCs w:val="28"/>
          <w:lang w:val="nl-NL"/>
        </w:rPr>
      </w:pPr>
      <w:r w:rsidRPr="00E24F41">
        <w:rPr>
          <w:b/>
          <w:bCs/>
          <w:i/>
          <w:spacing w:val="-2"/>
          <w:sz w:val="28"/>
          <w:szCs w:val="28"/>
          <w:lang w:val="nl-NL"/>
        </w:rPr>
        <w:t>Ghi chú:</w:t>
      </w:r>
    </w:p>
    <w:p w14:paraId="6286D7A7" w14:textId="741AF6C1" w:rsidR="00794C06" w:rsidRDefault="00794C06" w:rsidP="00794C06">
      <w:pPr>
        <w:spacing w:before="120" w:after="120"/>
        <w:ind w:firstLine="709"/>
        <w:rPr>
          <w:i/>
          <w:spacing w:val="-2"/>
          <w:sz w:val="28"/>
          <w:szCs w:val="28"/>
          <w:lang w:val="nl-NL"/>
        </w:rPr>
      </w:pPr>
      <w:r>
        <w:rPr>
          <w:i/>
          <w:spacing w:val="-2"/>
          <w:sz w:val="28"/>
          <w:szCs w:val="28"/>
          <w:lang w:val="nl-NL"/>
        </w:rPr>
        <w:t>- Chủ đầu tư có quyền kiểm tra sản phẩm trong quá trình gia công, chế tạo.</w:t>
      </w:r>
    </w:p>
    <w:p w14:paraId="621521BD" w14:textId="764C3383" w:rsidR="00B314F2" w:rsidRPr="00405679" w:rsidRDefault="00794C06" w:rsidP="00405679">
      <w:pPr>
        <w:spacing w:before="120" w:after="120"/>
        <w:ind w:firstLine="709"/>
        <w:rPr>
          <w:i/>
          <w:spacing w:val="-2"/>
          <w:sz w:val="28"/>
          <w:szCs w:val="28"/>
          <w:lang w:val="nl-NL"/>
        </w:rPr>
      </w:pPr>
      <w:r>
        <w:rPr>
          <w:i/>
          <w:spacing w:val="-2"/>
          <w:sz w:val="28"/>
          <w:szCs w:val="28"/>
          <w:lang w:val="nl-NL"/>
        </w:rPr>
        <w:t>- Nhà thầu có thể bàn giao sản phẩm theo từng hạng mục khi gia công xong.</w:t>
      </w:r>
    </w:p>
    <w:sectPr w:rsidR="00B314F2" w:rsidRPr="00405679" w:rsidSect="004337DF">
      <w:footnotePr>
        <w:numRestart w:val="eachPage"/>
      </w:footnotePr>
      <w:endnotePr>
        <w:numFmt w:val="decimal"/>
      </w:endnotePr>
      <w:pgSz w:w="11906" w:h="16838" w:code="9"/>
      <w:pgMar w:top="1134" w:right="851" w:bottom="680"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369A" w14:textId="77777777" w:rsidR="001205A5" w:rsidRDefault="001205A5" w:rsidP="0005772F">
      <w:r>
        <w:separator/>
      </w:r>
    </w:p>
  </w:endnote>
  <w:endnote w:type="continuationSeparator" w:id="0">
    <w:p w14:paraId="025921E0" w14:textId="77777777" w:rsidR="001205A5" w:rsidRDefault="001205A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6B14" w14:textId="77777777" w:rsidR="001205A5" w:rsidRDefault="001205A5" w:rsidP="0005772F">
      <w:r>
        <w:separator/>
      </w:r>
    </w:p>
  </w:footnote>
  <w:footnote w:type="continuationSeparator" w:id="0">
    <w:p w14:paraId="001ED7A0" w14:textId="77777777" w:rsidR="001205A5" w:rsidRDefault="001205A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6C532D5"/>
    <w:multiLevelType w:val="hybridMultilevel"/>
    <w:tmpl w:val="86085CA2"/>
    <w:lvl w:ilvl="0" w:tplc="04090009">
      <w:start w:val="1"/>
      <w:numFmt w:val="bullet"/>
      <w:lvlText w:val=""/>
      <w:lvlJc w:val="left"/>
      <w:pPr>
        <w:tabs>
          <w:tab w:val="num" w:pos="1149"/>
        </w:tabs>
        <w:ind w:left="1149" w:hanging="360"/>
      </w:pPr>
      <w:rPr>
        <w:rFonts w:ascii="Wingdings" w:hAnsi="Wingdings" w:hint="default"/>
      </w:rPr>
    </w:lvl>
    <w:lvl w:ilvl="1" w:tplc="EFB8ED98">
      <w:start w:val="1"/>
      <w:numFmt w:val="bullet"/>
      <w:lvlText w:val=""/>
      <w:lvlJc w:val="left"/>
      <w:pPr>
        <w:tabs>
          <w:tab w:val="num" w:pos="1869"/>
        </w:tabs>
        <w:ind w:left="1869" w:hanging="360"/>
      </w:pPr>
      <w:rPr>
        <w:rFonts w:ascii="Wingdings" w:hAnsi="Wingdings" w:hint="default"/>
        <w:i w:val="0"/>
        <w:sz w:val="22"/>
        <w:szCs w:val="22"/>
      </w:rPr>
    </w:lvl>
    <w:lvl w:ilvl="2" w:tplc="2B8C0F58">
      <w:start w:val="2"/>
      <w:numFmt w:val="bullet"/>
      <w:lvlText w:val="-"/>
      <w:lvlJc w:val="left"/>
      <w:pPr>
        <w:tabs>
          <w:tab w:val="num" w:pos="484"/>
        </w:tabs>
        <w:ind w:left="484" w:hanging="360"/>
      </w:pPr>
      <w:rPr>
        <w:rFonts w:ascii="Arial" w:eastAsia="Times New Roman" w:hAnsi="Arial" w:cs="Arial" w:hint="default"/>
      </w:rPr>
    </w:lvl>
    <w:lvl w:ilvl="3" w:tplc="811E0444">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509C0"/>
    <w:multiLevelType w:val="hybridMultilevel"/>
    <w:tmpl w:val="D99CB076"/>
    <w:lvl w:ilvl="0" w:tplc="DA50E000">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1"/>
  </w:num>
  <w:num w:numId="27">
    <w:abstractNumId w:val="5"/>
  </w:num>
  <w:num w:numId="28">
    <w:abstractNumId w:val="20"/>
  </w:num>
  <w:num w:numId="29">
    <w:abstractNumId w:val="16"/>
  </w:num>
  <w:num w:numId="30">
    <w:abstractNumId w:val="12"/>
  </w:num>
  <w:num w:numId="31">
    <w:abstractNumId w:val="18"/>
  </w:num>
  <w:num w:numId="32">
    <w:abstractNumId w:val="3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3ACB"/>
    <w:rsid w:val="00014F30"/>
    <w:rsid w:val="00015255"/>
    <w:rsid w:val="0002274C"/>
    <w:rsid w:val="0002293A"/>
    <w:rsid w:val="00025845"/>
    <w:rsid w:val="00027775"/>
    <w:rsid w:val="000310A6"/>
    <w:rsid w:val="0003230A"/>
    <w:rsid w:val="00034DAD"/>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5F6A"/>
    <w:rsid w:val="00087195"/>
    <w:rsid w:val="0008799B"/>
    <w:rsid w:val="00093359"/>
    <w:rsid w:val="00093367"/>
    <w:rsid w:val="000960F7"/>
    <w:rsid w:val="000A014C"/>
    <w:rsid w:val="000A0901"/>
    <w:rsid w:val="000A0B22"/>
    <w:rsid w:val="000A17A2"/>
    <w:rsid w:val="000A1F2B"/>
    <w:rsid w:val="000A22CB"/>
    <w:rsid w:val="000A2768"/>
    <w:rsid w:val="000A3427"/>
    <w:rsid w:val="000A35A8"/>
    <w:rsid w:val="000A4AEE"/>
    <w:rsid w:val="000A6821"/>
    <w:rsid w:val="000A72C5"/>
    <w:rsid w:val="000B0D6E"/>
    <w:rsid w:val="000B1095"/>
    <w:rsid w:val="000B5DDC"/>
    <w:rsid w:val="000B7E31"/>
    <w:rsid w:val="000C1F31"/>
    <w:rsid w:val="000C24F6"/>
    <w:rsid w:val="000C5DDA"/>
    <w:rsid w:val="000C6B51"/>
    <w:rsid w:val="000C7EAB"/>
    <w:rsid w:val="000D0D51"/>
    <w:rsid w:val="000D0E23"/>
    <w:rsid w:val="000D2F39"/>
    <w:rsid w:val="000D76A0"/>
    <w:rsid w:val="000E107D"/>
    <w:rsid w:val="000E1593"/>
    <w:rsid w:val="000E5658"/>
    <w:rsid w:val="000E74E2"/>
    <w:rsid w:val="000F32A7"/>
    <w:rsid w:val="000F34EF"/>
    <w:rsid w:val="000F444F"/>
    <w:rsid w:val="000F4527"/>
    <w:rsid w:val="000F4D10"/>
    <w:rsid w:val="000F5A2E"/>
    <w:rsid w:val="000F5D6D"/>
    <w:rsid w:val="000F7BC7"/>
    <w:rsid w:val="00101358"/>
    <w:rsid w:val="001034AC"/>
    <w:rsid w:val="001034B3"/>
    <w:rsid w:val="00103676"/>
    <w:rsid w:val="00112AFA"/>
    <w:rsid w:val="0011342F"/>
    <w:rsid w:val="00114CB9"/>
    <w:rsid w:val="00116719"/>
    <w:rsid w:val="00116979"/>
    <w:rsid w:val="001179EF"/>
    <w:rsid w:val="001205A5"/>
    <w:rsid w:val="00124EA7"/>
    <w:rsid w:val="00125ACA"/>
    <w:rsid w:val="00125D34"/>
    <w:rsid w:val="00126DB5"/>
    <w:rsid w:val="001273B5"/>
    <w:rsid w:val="00131EAF"/>
    <w:rsid w:val="00132B80"/>
    <w:rsid w:val="00132DCD"/>
    <w:rsid w:val="00136841"/>
    <w:rsid w:val="00136C2B"/>
    <w:rsid w:val="00142BB3"/>
    <w:rsid w:val="00142C56"/>
    <w:rsid w:val="00142E35"/>
    <w:rsid w:val="00143719"/>
    <w:rsid w:val="00144CA0"/>
    <w:rsid w:val="00145A9C"/>
    <w:rsid w:val="00146217"/>
    <w:rsid w:val="00146472"/>
    <w:rsid w:val="001510D4"/>
    <w:rsid w:val="0015155D"/>
    <w:rsid w:val="00151FA5"/>
    <w:rsid w:val="00152077"/>
    <w:rsid w:val="0015700F"/>
    <w:rsid w:val="00157E29"/>
    <w:rsid w:val="001602C3"/>
    <w:rsid w:val="00161846"/>
    <w:rsid w:val="00161A4E"/>
    <w:rsid w:val="00161CFA"/>
    <w:rsid w:val="00161F59"/>
    <w:rsid w:val="00164C95"/>
    <w:rsid w:val="00165BAA"/>
    <w:rsid w:val="00166BF4"/>
    <w:rsid w:val="00170B3B"/>
    <w:rsid w:val="001714AE"/>
    <w:rsid w:val="00173AA8"/>
    <w:rsid w:val="00175DB7"/>
    <w:rsid w:val="00175E06"/>
    <w:rsid w:val="0017717C"/>
    <w:rsid w:val="00183555"/>
    <w:rsid w:val="001841F3"/>
    <w:rsid w:val="00185174"/>
    <w:rsid w:val="0018668A"/>
    <w:rsid w:val="00190F02"/>
    <w:rsid w:val="001914E4"/>
    <w:rsid w:val="00191BA7"/>
    <w:rsid w:val="00191DEB"/>
    <w:rsid w:val="00192833"/>
    <w:rsid w:val="00193009"/>
    <w:rsid w:val="0019390B"/>
    <w:rsid w:val="00193C35"/>
    <w:rsid w:val="001A077B"/>
    <w:rsid w:val="001A07FC"/>
    <w:rsid w:val="001A1CCF"/>
    <w:rsid w:val="001A3C22"/>
    <w:rsid w:val="001A424B"/>
    <w:rsid w:val="001A4927"/>
    <w:rsid w:val="001A50DB"/>
    <w:rsid w:val="001A5568"/>
    <w:rsid w:val="001B03D5"/>
    <w:rsid w:val="001B21AC"/>
    <w:rsid w:val="001B33B7"/>
    <w:rsid w:val="001B4578"/>
    <w:rsid w:val="001B6249"/>
    <w:rsid w:val="001C0250"/>
    <w:rsid w:val="001C13AE"/>
    <w:rsid w:val="001C32A5"/>
    <w:rsid w:val="001C3B5C"/>
    <w:rsid w:val="001C3F74"/>
    <w:rsid w:val="001C7CDA"/>
    <w:rsid w:val="001D0EF3"/>
    <w:rsid w:val="001D13C4"/>
    <w:rsid w:val="001D2B71"/>
    <w:rsid w:val="001D373B"/>
    <w:rsid w:val="001D4F84"/>
    <w:rsid w:val="001E120F"/>
    <w:rsid w:val="001E1F45"/>
    <w:rsid w:val="001E28A6"/>
    <w:rsid w:val="001E43B4"/>
    <w:rsid w:val="001E481C"/>
    <w:rsid w:val="001E4D46"/>
    <w:rsid w:val="001E4DA9"/>
    <w:rsid w:val="001E6781"/>
    <w:rsid w:val="001E6DAF"/>
    <w:rsid w:val="001F15C1"/>
    <w:rsid w:val="001F1D4C"/>
    <w:rsid w:val="001F3489"/>
    <w:rsid w:val="001F40FA"/>
    <w:rsid w:val="001F53F8"/>
    <w:rsid w:val="001F5CB8"/>
    <w:rsid w:val="001F69EB"/>
    <w:rsid w:val="001F6D66"/>
    <w:rsid w:val="002006A4"/>
    <w:rsid w:val="00201197"/>
    <w:rsid w:val="002035DD"/>
    <w:rsid w:val="00203B75"/>
    <w:rsid w:val="002042F9"/>
    <w:rsid w:val="002045D5"/>
    <w:rsid w:val="0020594A"/>
    <w:rsid w:val="00207646"/>
    <w:rsid w:val="00210783"/>
    <w:rsid w:val="00211E4D"/>
    <w:rsid w:val="00216205"/>
    <w:rsid w:val="00217CCD"/>
    <w:rsid w:val="00220B3A"/>
    <w:rsid w:val="00224986"/>
    <w:rsid w:val="00226E78"/>
    <w:rsid w:val="00227AAA"/>
    <w:rsid w:val="002305CE"/>
    <w:rsid w:val="00230DFB"/>
    <w:rsid w:val="00231955"/>
    <w:rsid w:val="00237AAA"/>
    <w:rsid w:val="00243A7C"/>
    <w:rsid w:val="00244240"/>
    <w:rsid w:val="002442B4"/>
    <w:rsid w:val="00244E58"/>
    <w:rsid w:val="0024547D"/>
    <w:rsid w:val="00250745"/>
    <w:rsid w:val="00250F35"/>
    <w:rsid w:val="00251015"/>
    <w:rsid w:val="00251321"/>
    <w:rsid w:val="00251680"/>
    <w:rsid w:val="00253DFD"/>
    <w:rsid w:val="002540EE"/>
    <w:rsid w:val="002547C0"/>
    <w:rsid w:val="0025522E"/>
    <w:rsid w:val="00256E83"/>
    <w:rsid w:val="002610A1"/>
    <w:rsid w:val="00266D90"/>
    <w:rsid w:val="00266EB9"/>
    <w:rsid w:val="00267229"/>
    <w:rsid w:val="00274DE6"/>
    <w:rsid w:val="00275160"/>
    <w:rsid w:val="00275F8D"/>
    <w:rsid w:val="00276F71"/>
    <w:rsid w:val="00277077"/>
    <w:rsid w:val="00281D28"/>
    <w:rsid w:val="00282889"/>
    <w:rsid w:val="00282C79"/>
    <w:rsid w:val="00282E54"/>
    <w:rsid w:val="00286ABD"/>
    <w:rsid w:val="00291294"/>
    <w:rsid w:val="00291CA9"/>
    <w:rsid w:val="002941C1"/>
    <w:rsid w:val="00294ADD"/>
    <w:rsid w:val="00295883"/>
    <w:rsid w:val="00296DD2"/>
    <w:rsid w:val="00296EBD"/>
    <w:rsid w:val="002A3276"/>
    <w:rsid w:val="002A47A6"/>
    <w:rsid w:val="002A5D24"/>
    <w:rsid w:val="002A67A3"/>
    <w:rsid w:val="002A6AB8"/>
    <w:rsid w:val="002A7B93"/>
    <w:rsid w:val="002B15B2"/>
    <w:rsid w:val="002B336C"/>
    <w:rsid w:val="002B739F"/>
    <w:rsid w:val="002C0989"/>
    <w:rsid w:val="002C1A99"/>
    <w:rsid w:val="002C297E"/>
    <w:rsid w:val="002C29F1"/>
    <w:rsid w:val="002C559E"/>
    <w:rsid w:val="002D512C"/>
    <w:rsid w:val="002D5208"/>
    <w:rsid w:val="002D743A"/>
    <w:rsid w:val="002D7996"/>
    <w:rsid w:val="002E131B"/>
    <w:rsid w:val="002E567A"/>
    <w:rsid w:val="002E691A"/>
    <w:rsid w:val="002E7D7C"/>
    <w:rsid w:val="002F28E0"/>
    <w:rsid w:val="002F297D"/>
    <w:rsid w:val="002F2ACA"/>
    <w:rsid w:val="002F4325"/>
    <w:rsid w:val="002F466F"/>
    <w:rsid w:val="002F4F7E"/>
    <w:rsid w:val="002F5694"/>
    <w:rsid w:val="002F5F37"/>
    <w:rsid w:val="002F6692"/>
    <w:rsid w:val="002F71BF"/>
    <w:rsid w:val="002F7B90"/>
    <w:rsid w:val="00301C45"/>
    <w:rsid w:val="00303503"/>
    <w:rsid w:val="00303544"/>
    <w:rsid w:val="00303E46"/>
    <w:rsid w:val="003046A5"/>
    <w:rsid w:val="003047AB"/>
    <w:rsid w:val="00304EB8"/>
    <w:rsid w:val="00305108"/>
    <w:rsid w:val="003056E5"/>
    <w:rsid w:val="00306043"/>
    <w:rsid w:val="00307C01"/>
    <w:rsid w:val="00310227"/>
    <w:rsid w:val="003138D9"/>
    <w:rsid w:val="003146C6"/>
    <w:rsid w:val="00315511"/>
    <w:rsid w:val="00320DFB"/>
    <w:rsid w:val="00322AA2"/>
    <w:rsid w:val="00323855"/>
    <w:rsid w:val="003247A3"/>
    <w:rsid w:val="00324ED1"/>
    <w:rsid w:val="003250DC"/>
    <w:rsid w:val="003268D7"/>
    <w:rsid w:val="00330597"/>
    <w:rsid w:val="00330B68"/>
    <w:rsid w:val="00334A51"/>
    <w:rsid w:val="00334B8A"/>
    <w:rsid w:val="00336265"/>
    <w:rsid w:val="00342552"/>
    <w:rsid w:val="00342C96"/>
    <w:rsid w:val="00342FB8"/>
    <w:rsid w:val="0034385E"/>
    <w:rsid w:val="0034479B"/>
    <w:rsid w:val="00344894"/>
    <w:rsid w:val="00344C42"/>
    <w:rsid w:val="003479CE"/>
    <w:rsid w:val="003508F0"/>
    <w:rsid w:val="00352918"/>
    <w:rsid w:val="00353461"/>
    <w:rsid w:val="00353DDE"/>
    <w:rsid w:val="003556AB"/>
    <w:rsid w:val="00355A3D"/>
    <w:rsid w:val="00355C0F"/>
    <w:rsid w:val="00356804"/>
    <w:rsid w:val="00356A54"/>
    <w:rsid w:val="00362527"/>
    <w:rsid w:val="00362591"/>
    <w:rsid w:val="003633EA"/>
    <w:rsid w:val="00363B6C"/>
    <w:rsid w:val="0036628B"/>
    <w:rsid w:val="00367D47"/>
    <w:rsid w:val="00372233"/>
    <w:rsid w:val="00372410"/>
    <w:rsid w:val="0037303F"/>
    <w:rsid w:val="00373675"/>
    <w:rsid w:val="003754CB"/>
    <w:rsid w:val="00375D8C"/>
    <w:rsid w:val="00375DC5"/>
    <w:rsid w:val="00375F0E"/>
    <w:rsid w:val="00382A98"/>
    <w:rsid w:val="0038318D"/>
    <w:rsid w:val="00383C06"/>
    <w:rsid w:val="003848BC"/>
    <w:rsid w:val="003851F9"/>
    <w:rsid w:val="003873EE"/>
    <w:rsid w:val="003908CE"/>
    <w:rsid w:val="00390A03"/>
    <w:rsid w:val="00391417"/>
    <w:rsid w:val="00392C52"/>
    <w:rsid w:val="003951A7"/>
    <w:rsid w:val="003A10E3"/>
    <w:rsid w:val="003A133E"/>
    <w:rsid w:val="003A3642"/>
    <w:rsid w:val="003A46E4"/>
    <w:rsid w:val="003A48FC"/>
    <w:rsid w:val="003A4D3B"/>
    <w:rsid w:val="003A4E89"/>
    <w:rsid w:val="003A581B"/>
    <w:rsid w:val="003A5824"/>
    <w:rsid w:val="003A6B4B"/>
    <w:rsid w:val="003B062B"/>
    <w:rsid w:val="003B1B3E"/>
    <w:rsid w:val="003B56C0"/>
    <w:rsid w:val="003B6417"/>
    <w:rsid w:val="003B7C42"/>
    <w:rsid w:val="003B7E1C"/>
    <w:rsid w:val="003C15FB"/>
    <w:rsid w:val="003C1DBE"/>
    <w:rsid w:val="003C3366"/>
    <w:rsid w:val="003C5F8A"/>
    <w:rsid w:val="003D0564"/>
    <w:rsid w:val="003D0E8B"/>
    <w:rsid w:val="003D5105"/>
    <w:rsid w:val="003D67AA"/>
    <w:rsid w:val="003D6F7D"/>
    <w:rsid w:val="003E323C"/>
    <w:rsid w:val="003E4315"/>
    <w:rsid w:val="003E53E3"/>
    <w:rsid w:val="003E5607"/>
    <w:rsid w:val="003E60ED"/>
    <w:rsid w:val="003E7618"/>
    <w:rsid w:val="003F5433"/>
    <w:rsid w:val="003F562B"/>
    <w:rsid w:val="003F56D4"/>
    <w:rsid w:val="003F629F"/>
    <w:rsid w:val="003F67D7"/>
    <w:rsid w:val="00400017"/>
    <w:rsid w:val="00401046"/>
    <w:rsid w:val="004043B2"/>
    <w:rsid w:val="0040494B"/>
    <w:rsid w:val="00405679"/>
    <w:rsid w:val="00405878"/>
    <w:rsid w:val="00405B89"/>
    <w:rsid w:val="00406D3A"/>
    <w:rsid w:val="004105B3"/>
    <w:rsid w:val="004111FE"/>
    <w:rsid w:val="00412582"/>
    <w:rsid w:val="00413112"/>
    <w:rsid w:val="00413C91"/>
    <w:rsid w:val="00415432"/>
    <w:rsid w:val="00415F81"/>
    <w:rsid w:val="0041636C"/>
    <w:rsid w:val="0041667C"/>
    <w:rsid w:val="00420D94"/>
    <w:rsid w:val="004210F4"/>
    <w:rsid w:val="00421A52"/>
    <w:rsid w:val="004226D1"/>
    <w:rsid w:val="0042380E"/>
    <w:rsid w:val="00423FAC"/>
    <w:rsid w:val="00424325"/>
    <w:rsid w:val="00424734"/>
    <w:rsid w:val="00424CC7"/>
    <w:rsid w:val="00425B6A"/>
    <w:rsid w:val="0043055E"/>
    <w:rsid w:val="00430695"/>
    <w:rsid w:val="00430DE6"/>
    <w:rsid w:val="00431EBF"/>
    <w:rsid w:val="004320C8"/>
    <w:rsid w:val="004332FD"/>
    <w:rsid w:val="004337DF"/>
    <w:rsid w:val="00433F92"/>
    <w:rsid w:val="00434953"/>
    <w:rsid w:val="00434DE2"/>
    <w:rsid w:val="00436D93"/>
    <w:rsid w:val="00437613"/>
    <w:rsid w:val="00441F3B"/>
    <w:rsid w:val="00444CD2"/>
    <w:rsid w:val="004457D5"/>
    <w:rsid w:val="00445FCA"/>
    <w:rsid w:val="00446D77"/>
    <w:rsid w:val="00446DB0"/>
    <w:rsid w:val="00450B2B"/>
    <w:rsid w:val="00466233"/>
    <w:rsid w:val="00466827"/>
    <w:rsid w:val="00466CE4"/>
    <w:rsid w:val="0047020A"/>
    <w:rsid w:val="00471718"/>
    <w:rsid w:val="00472D0B"/>
    <w:rsid w:val="00473A28"/>
    <w:rsid w:val="00474567"/>
    <w:rsid w:val="00475F3C"/>
    <w:rsid w:val="00477B0D"/>
    <w:rsid w:val="00481C92"/>
    <w:rsid w:val="0048228D"/>
    <w:rsid w:val="00483BB8"/>
    <w:rsid w:val="004854CF"/>
    <w:rsid w:val="00485DAD"/>
    <w:rsid w:val="004907ED"/>
    <w:rsid w:val="00492402"/>
    <w:rsid w:val="00492965"/>
    <w:rsid w:val="00494163"/>
    <w:rsid w:val="00494EA2"/>
    <w:rsid w:val="004957D1"/>
    <w:rsid w:val="004A3910"/>
    <w:rsid w:val="004A69EA"/>
    <w:rsid w:val="004A6D2F"/>
    <w:rsid w:val="004A7444"/>
    <w:rsid w:val="004A7ED9"/>
    <w:rsid w:val="004B01B9"/>
    <w:rsid w:val="004B18A7"/>
    <w:rsid w:val="004B333E"/>
    <w:rsid w:val="004B352B"/>
    <w:rsid w:val="004B3E6A"/>
    <w:rsid w:val="004B5118"/>
    <w:rsid w:val="004B6C30"/>
    <w:rsid w:val="004B6EFE"/>
    <w:rsid w:val="004B7F08"/>
    <w:rsid w:val="004C2C76"/>
    <w:rsid w:val="004C2F56"/>
    <w:rsid w:val="004C2FD3"/>
    <w:rsid w:val="004C3116"/>
    <w:rsid w:val="004C3FA5"/>
    <w:rsid w:val="004C44BC"/>
    <w:rsid w:val="004C58E8"/>
    <w:rsid w:val="004C7EEA"/>
    <w:rsid w:val="004D53B1"/>
    <w:rsid w:val="004E11D9"/>
    <w:rsid w:val="004E2616"/>
    <w:rsid w:val="004E2747"/>
    <w:rsid w:val="004E2ABA"/>
    <w:rsid w:val="004E3656"/>
    <w:rsid w:val="004E71E6"/>
    <w:rsid w:val="004F1F87"/>
    <w:rsid w:val="004F2264"/>
    <w:rsid w:val="004F3380"/>
    <w:rsid w:val="004F532C"/>
    <w:rsid w:val="004F6E9B"/>
    <w:rsid w:val="004F7D17"/>
    <w:rsid w:val="0050031B"/>
    <w:rsid w:val="0050083F"/>
    <w:rsid w:val="00501F20"/>
    <w:rsid w:val="00503F86"/>
    <w:rsid w:val="00505B05"/>
    <w:rsid w:val="00507FCE"/>
    <w:rsid w:val="005121AB"/>
    <w:rsid w:val="005146AC"/>
    <w:rsid w:val="00514CC4"/>
    <w:rsid w:val="00515E0F"/>
    <w:rsid w:val="005202DC"/>
    <w:rsid w:val="00520A8D"/>
    <w:rsid w:val="00524982"/>
    <w:rsid w:val="00527BB0"/>
    <w:rsid w:val="005312E5"/>
    <w:rsid w:val="00531315"/>
    <w:rsid w:val="00531A91"/>
    <w:rsid w:val="00531C49"/>
    <w:rsid w:val="00533EBC"/>
    <w:rsid w:val="005342F3"/>
    <w:rsid w:val="005352A7"/>
    <w:rsid w:val="0053683B"/>
    <w:rsid w:val="00537274"/>
    <w:rsid w:val="00537422"/>
    <w:rsid w:val="0054170B"/>
    <w:rsid w:val="00542438"/>
    <w:rsid w:val="00542FCB"/>
    <w:rsid w:val="0054322D"/>
    <w:rsid w:val="005444CA"/>
    <w:rsid w:val="00545090"/>
    <w:rsid w:val="0054517A"/>
    <w:rsid w:val="00550E52"/>
    <w:rsid w:val="005518C7"/>
    <w:rsid w:val="0055673B"/>
    <w:rsid w:val="0056030F"/>
    <w:rsid w:val="00560BF6"/>
    <w:rsid w:val="0056266C"/>
    <w:rsid w:val="00564069"/>
    <w:rsid w:val="00565E5B"/>
    <w:rsid w:val="00566780"/>
    <w:rsid w:val="00566FD9"/>
    <w:rsid w:val="00571D36"/>
    <w:rsid w:val="00571F9E"/>
    <w:rsid w:val="00573382"/>
    <w:rsid w:val="00574C2E"/>
    <w:rsid w:val="00575A50"/>
    <w:rsid w:val="00575CA8"/>
    <w:rsid w:val="005760E8"/>
    <w:rsid w:val="00576248"/>
    <w:rsid w:val="00577999"/>
    <w:rsid w:val="005806AD"/>
    <w:rsid w:val="0058559E"/>
    <w:rsid w:val="00585859"/>
    <w:rsid w:val="00590336"/>
    <w:rsid w:val="005910A5"/>
    <w:rsid w:val="00591AB0"/>
    <w:rsid w:val="0059275A"/>
    <w:rsid w:val="0059544A"/>
    <w:rsid w:val="00595808"/>
    <w:rsid w:val="00595FC1"/>
    <w:rsid w:val="005969C7"/>
    <w:rsid w:val="005A0B73"/>
    <w:rsid w:val="005A248F"/>
    <w:rsid w:val="005A29E6"/>
    <w:rsid w:val="005A4B7B"/>
    <w:rsid w:val="005A539F"/>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D6A8A"/>
    <w:rsid w:val="005D7C81"/>
    <w:rsid w:val="005E056D"/>
    <w:rsid w:val="005E1E31"/>
    <w:rsid w:val="005E32F4"/>
    <w:rsid w:val="005E474E"/>
    <w:rsid w:val="005E4A22"/>
    <w:rsid w:val="005E6F97"/>
    <w:rsid w:val="005E7A2E"/>
    <w:rsid w:val="005F23CD"/>
    <w:rsid w:val="005F2D49"/>
    <w:rsid w:val="005F64EE"/>
    <w:rsid w:val="005F7FD3"/>
    <w:rsid w:val="00600299"/>
    <w:rsid w:val="00602F5D"/>
    <w:rsid w:val="00603865"/>
    <w:rsid w:val="006060D0"/>
    <w:rsid w:val="00606C83"/>
    <w:rsid w:val="006109B2"/>
    <w:rsid w:val="00610C15"/>
    <w:rsid w:val="00613D5F"/>
    <w:rsid w:val="00616496"/>
    <w:rsid w:val="00616E48"/>
    <w:rsid w:val="006175E4"/>
    <w:rsid w:val="0062190B"/>
    <w:rsid w:val="0062208C"/>
    <w:rsid w:val="00623635"/>
    <w:rsid w:val="00624C69"/>
    <w:rsid w:val="00626412"/>
    <w:rsid w:val="00632FA4"/>
    <w:rsid w:val="00633F4E"/>
    <w:rsid w:val="00634379"/>
    <w:rsid w:val="00635330"/>
    <w:rsid w:val="00635C16"/>
    <w:rsid w:val="00637D34"/>
    <w:rsid w:val="00641530"/>
    <w:rsid w:val="00644D43"/>
    <w:rsid w:val="00645A70"/>
    <w:rsid w:val="00646AB7"/>
    <w:rsid w:val="006479C5"/>
    <w:rsid w:val="0065019E"/>
    <w:rsid w:val="006514A3"/>
    <w:rsid w:val="00651836"/>
    <w:rsid w:val="00651A40"/>
    <w:rsid w:val="006545CF"/>
    <w:rsid w:val="00654A27"/>
    <w:rsid w:val="00661E25"/>
    <w:rsid w:val="006631E1"/>
    <w:rsid w:val="006636C1"/>
    <w:rsid w:val="00664773"/>
    <w:rsid w:val="00665A5D"/>
    <w:rsid w:val="006669EA"/>
    <w:rsid w:val="00666A74"/>
    <w:rsid w:val="00666FC8"/>
    <w:rsid w:val="00667504"/>
    <w:rsid w:val="0066784A"/>
    <w:rsid w:val="00667CBA"/>
    <w:rsid w:val="006749CF"/>
    <w:rsid w:val="00674EB0"/>
    <w:rsid w:val="006759EA"/>
    <w:rsid w:val="006768A2"/>
    <w:rsid w:val="00677776"/>
    <w:rsid w:val="006777CA"/>
    <w:rsid w:val="00680C18"/>
    <w:rsid w:val="00680FFA"/>
    <w:rsid w:val="00681157"/>
    <w:rsid w:val="006813C6"/>
    <w:rsid w:val="0068182C"/>
    <w:rsid w:val="006831B5"/>
    <w:rsid w:val="006838E6"/>
    <w:rsid w:val="00686E49"/>
    <w:rsid w:val="00690F0B"/>
    <w:rsid w:val="0069347F"/>
    <w:rsid w:val="006943D1"/>
    <w:rsid w:val="00694B8E"/>
    <w:rsid w:val="0069534A"/>
    <w:rsid w:val="00695E1E"/>
    <w:rsid w:val="00697A5F"/>
    <w:rsid w:val="006A10BC"/>
    <w:rsid w:val="006A1A62"/>
    <w:rsid w:val="006A29BF"/>
    <w:rsid w:val="006A4587"/>
    <w:rsid w:val="006B3FFD"/>
    <w:rsid w:val="006B4A30"/>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1CF"/>
    <w:rsid w:val="006D5A15"/>
    <w:rsid w:val="006D6DC6"/>
    <w:rsid w:val="006D7F62"/>
    <w:rsid w:val="006E2C43"/>
    <w:rsid w:val="006E4F64"/>
    <w:rsid w:val="006E596D"/>
    <w:rsid w:val="006E681B"/>
    <w:rsid w:val="006F1137"/>
    <w:rsid w:val="007000FE"/>
    <w:rsid w:val="007006CE"/>
    <w:rsid w:val="007019A5"/>
    <w:rsid w:val="0070326A"/>
    <w:rsid w:val="00703E5C"/>
    <w:rsid w:val="00704CDD"/>
    <w:rsid w:val="00706841"/>
    <w:rsid w:val="00706E25"/>
    <w:rsid w:val="00707851"/>
    <w:rsid w:val="007104B2"/>
    <w:rsid w:val="00712AB5"/>
    <w:rsid w:val="00713004"/>
    <w:rsid w:val="0071500A"/>
    <w:rsid w:val="00716FBB"/>
    <w:rsid w:val="00722E3F"/>
    <w:rsid w:val="007274D9"/>
    <w:rsid w:val="00727A6D"/>
    <w:rsid w:val="007316C1"/>
    <w:rsid w:val="00731D07"/>
    <w:rsid w:val="0073260A"/>
    <w:rsid w:val="00732A52"/>
    <w:rsid w:val="00732B01"/>
    <w:rsid w:val="0073354E"/>
    <w:rsid w:val="00740397"/>
    <w:rsid w:val="00741649"/>
    <w:rsid w:val="00741EA1"/>
    <w:rsid w:val="00742D9A"/>
    <w:rsid w:val="00743743"/>
    <w:rsid w:val="007471BD"/>
    <w:rsid w:val="007471FA"/>
    <w:rsid w:val="007474AF"/>
    <w:rsid w:val="00750ACA"/>
    <w:rsid w:val="00752003"/>
    <w:rsid w:val="0075288C"/>
    <w:rsid w:val="0075621E"/>
    <w:rsid w:val="007615B8"/>
    <w:rsid w:val="00763E31"/>
    <w:rsid w:val="00766410"/>
    <w:rsid w:val="00767F7A"/>
    <w:rsid w:val="00770A85"/>
    <w:rsid w:val="00770DBF"/>
    <w:rsid w:val="00771DA7"/>
    <w:rsid w:val="00772455"/>
    <w:rsid w:val="007738CC"/>
    <w:rsid w:val="00774190"/>
    <w:rsid w:val="0077525D"/>
    <w:rsid w:val="007754ED"/>
    <w:rsid w:val="00776FF8"/>
    <w:rsid w:val="007815AF"/>
    <w:rsid w:val="00782599"/>
    <w:rsid w:val="00782AAD"/>
    <w:rsid w:val="00782E26"/>
    <w:rsid w:val="007839FA"/>
    <w:rsid w:val="00783A90"/>
    <w:rsid w:val="00784114"/>
    <w:rsid w:val="00785AD4"/>
    <w:rsid w:val="00787034"/>
    <w:rsid w:val="0079003D"/>
    <w:rsid w:val="00791C39"/>
    <w:rsid w:val="00794780"/>
    <w:rsid w:val="00794C06"/>
    <w:rsid w:val="007970A5"/>
    <w:rsid w:val="007972C4"/>
    <w:rsid w:val="007A087D"/>
    <w:rsid w:val="007A23AA"/>
    <w:rsid w:val="007A34D6"/>
    <w:rsid w:val="007A40AA"/>
    <w:rsid w:val="007A4779"/>
    <w:rsid w:val="007A6E27"/>
    <w:rsid w:val="007A744C"/>
    <w:rsid w:val="007A7A6A"/>
    <w:rsid w:val="007A7BEC"/>
    <w:rsid w:val="007B0413"/>
    <w:rsid w:val="007B1E4E"/>
    <w:rsid w:val="007B68DC"/>
    <w:rsid w:val="007B7BFD"/>
    <w:rsid w:val="007C048E"/>
    <w:rsid w:val="007C082D"/>
    <w:rsid w:val="007C1CFB"/>
    <w:rsid w:val="007C266E"/>
    <w:rsid w:val="007C2940"/>
    <w:rsid w:val="007C35E0"/>
    <w:rsid w:val="007C3C16"/>
    <w:rsid w:val="007C4E05"/>
    <w:rsid w:val="007C5E3A"/>
    <w:rsid w:val="007C66D2"/>
    <w:rsid w:val="007D059D"/>
    <w:rsid w:val="007D3EDC"/>
    <w:rsid w:val="007D5A63"/>
    <w:rsid w:val="007D7557"/>
    <w:rsid w:val="007D7BD7"/>
    <w:rsid w:val="007E0668"/>
    <w:rsid w:val="007E0729"/>
    <w:rsid w:val="007E1F88"/>
    <w:rsid w:val="007E3A28"/>
    <w:rsid w:val="007E431B"/>
    <w:rsid w:val="007E72F3"/>
    <w:rsid w:val="007E7431"/>
    <w:rsid w:val="007F1305"/>
    <w:rsid w:val="007F1511"/>
    <w:rsid w:val="007F1600"/>
    <w:rsid w:val="007F18A2"/>
    <w:rsid w:val="007F23E3"/>
    <w:rsid w:val="007F59B5"/>
    <w:rsid w:val="007F6BA2"/>
    <w:rsid w:val="007F6D27"/>
    <w:rsid w:val="00801A3D"/>
    <w:rsid w:val="008044B5"/>
    <w:rsid w:val="008055BD"/>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1F2F"/>
    <w:rsid w:val="00832192"/>
    <w:rsid w:val="00833EB4"/>
    <w:rsid w:val="00834597"/>
    <w:rsid w:val="00834BB9"/>
    <w:rsid w:val="00834D31"/>
    <w:rsid w:val="00836658"/>
    <w:rsid w:val="00837478"/>
    <w:rsid w:val="00840332"/>
    <w:rsid w:val="00841200"/>
    <w:rsid w:val="00847464"/>
    <w:rsid w:val="00852E2D"/>
    <w:rsid w:val="00853BF4"/>
    <w:rsid w:val="008541C2"/>
    <w:rsid w:val="00855B9B"/>
    <w:rsid w:val="0085712C"/>
    <w:rsid w:val="00857B5B"/>
    <w:rsid w:val="00857C12"/>
    <w:rsid w:val="00863E1E"/>
    <w:rsid w:val="00867556"/>
    <w:rsid w:val="00867FB2"/>
    <w:rsid w:val="00867FB8"/>
    <w:rsid w:val="00870855"/>
    <w:rsid w:val="0087254A"/>
    <w:rsid w:val="00872B34"/>
    <w:rsid w:val="00873CD8"/>
    <w:rsid w:val="00875034"/>
    <w:rsid w:val="00877B82"/>
    <w:rsid w:val="008805E5"/>
    <w:rsid w:val="008805ED"/>
    <w:rsid w:val="00883868"/>
    <w:rsid w:val="008854AE"/>
    <w:rsid w:val="008868B4"/>
    <w:rsid w:val="00891C57"/>
    <w:rsid w:val="00891F0D"/>
    <w:rsid w:val="0089502F"/>
    <w:rsid w:val="00895BC2"/>
    <w:rsid w:val="00896364"/>
    <w:rsid w:val="00896565"/>
    <w:rsid w:val="008A1BFE"/>
    <w:rsid w:val="008A29BF"/>
    <w:rsid w:val="008A3F09"/>
    <w:rsid w:val="008A539E"/>
    <w:rsid w:val="008A614C"/>
    <w:rsid w:val="008A77B6"/>
    <w:rsid w:val="008B268B"/>
    <w:rsid w:val="008C3101"/>
    <w:rsid w:val="008C73EA"/>
    <w:rsid w:val="008D05C0"/>
    <w:rsid w:val="008D1765"/>
    <w:rsid w:val="008D2E3A"/>
    <w:rsid w:val="008D3472"/>
    <w:rsid w:val="008D555B"/>
    <w:rsid w:val="008D5B2A"/>
    <w:rsid w:val="008D5B83"/>
    <w:rsid w:val="008D6A53"/>
    <w:rsid w:val="008D7E9C"/>
    <w:rsid w:val="008E1AC5"/>
    <w:rsid w:val="008E5B75"/>
    <w:rsid w:val="008E72B5"/>
    <w:rsid w:val="008F1DED"/>
    <w:rsid w:val="008F400F"/>
    <w:rsid w:val="008F4453"/>
    <w:rsid w:val="008F4920"/>
    <w:rsid w:val="008F558E"/>
    <w:rsid w:val="00905B68"/>
    <w:rsid w:val="00906008"/>
    <w:rsid w:val="009066AA"/>
    <w:rsid w:val="0091007A"/>
    <w:rsid w:val="009102D5"/>
    <w:rsid w:val="00910EFC"/>
    <w:rsid w:val="00912977"/>
    <w:rsid w:val="00913ADB"/>
    <w:rsid w:val="0091497F"/>
    <w:rsid w:val="0091680B"/>
    <w:rsid w:val="00916C89"/>
    <w:rsid w:val="00916EE1"/>
    <w:rsid w:val="0092003C"/>
    <w:rsid w:val="00920B34"/>
    <w:rsid w:val="00923277"/>
    <w:rsid w:val="00927B29"/>
    <w:rsid w:val="00933D32"/>
    <w:rsid w:val="009344DF"/>
    <w:rsid w:val="00934F58"/>
    <w:rsid w:val="00937A12"/>
    <w:rsid w:val="00937B06"/>
    <w:rsid w:val="00940654"/>
    <w:rsid w:val="00940B98"/>
    <w:rsid w:val="00940E1C"/>
    <w:rsid w:val="00943518"/>
    <w:rsid w:val="00943D70"/>
    <w:rsid w:val="0094447C"/>
    <w:rsid w:val="00947B74"/>
    <w:rsid w:val="00952CC0"/>
    <w:rsid w:val="00953156"/>
    <w:rsid w:val="009535AD"/>
    <w:rsid w:val="009578F0"/>
    <w:rsid w:val="009602B0"/>
    <w:rsid w:val="00965318"/>
    <w:rsid w:val="00965B22"/>
    <w:rsid w:val="00965E55"/>
    <w:rsid w:val="00973CFA"/>
    <w:rsid w:val="00975F71"/>
    <w:rsid w:val="009766F1"/>
    <w:rsid w:val="00977A3D"/>
    <w:rsid w:val="009851E6"/>
    <w:rsid w:val="00990833"/>
    <w:rsid w:val="00992199"/>
    <w:rsid w:val="00993061"/>
    <w:rsid w:val="0099367C"/>
    <w:rsid w:val="0099377A"/>
    <w:rsid w:val="00994C27"/>
    <w:rsid w:val="009A0A76"/>
    <w:rsid w:val="009A4B11"/>
    <w:rsid w:val="009A4BB1"/>
    <w:rsid w:val="009B0B9B"/>
    <w:rsid w:val="009B29FD"/>
    <w:rsid w:val="009C1534"/>
    <w:rsid w:val="009C4B97"/>
    <w:rsid w:val="009C573C"/>
    <w:rsid w:val="009D0D4B"/>
    <w:rsid w:val="009D2C90"/>
    <w:rsid w:val="009D4995"/>
    <w:rsid w:val="009D6ED1"/>
    <w:rsid w:val="009E4368"/>
    <w:rsid w:val="009E5297"/>
    <w:rsid w:val="009E53FC"/>
    <w:rsid w:val="009E5664"/>
    <w:rsid w:val="009E6C33"/>
    <w:rsid w:val="009F03CD"/>
    <w:rsid w:val="009F472C"/>
    <w:rsid w:val="009F64DD"/>
    <w:rsid w:val="009F7C6B"/>
    <w:rsid w:val="00A01F52"/>
    <w:rsid w:val="00A031BD"/>
    <w:rsid w:val="00A031D7"/>
    <w:rsid w:val="00A1110E"/>
    <w:rsid w:val="00A12F0B"/>
    <w:rsid w:val="00A1386D"/>
    <w:rsid w:val="00A13B5F"/>
    <w:rsid w:val="00A142FC"/>
    <w:rsid w:val="00A1454C"/>
    <w:rsid w:val="00A148CE"/>
    <w:rsid w:val="00A206DE"/>
    <w:rsid w:val="00A2089A"/>
    <w:rsid w:val="00A20C53"/>
    <w:rsid w:val="00A236F7"/>
    <w:rsid w:val="00A2641C"/>
    <w:rsid w:val="00A309A0"/>
    <w:rsid w:val="00A32C64"/>
    <w:rsid w:val="00A3319F"/>
    <w:rsid w:val="00A335FB"/>
    <w:rsid w:val="00A33A23"/>
    <w:rsid w:val="00A34821"/>
    <w:rsid w:val="00A403E2"/>
    <w:rsid w:val="00A40869"/>
    <w:rsid w:val="00A40F69"/>
    <w:rsid w:val="00A41939"/>
    <w:rsid w:val="00A42E41"/>
    <w:rsid w:val="00A44397"/>
    <w:rsid w:val="00A449AA"/>
    <w:rsid w:val="00A46E2C"/>
    <w:rsid w:val="00A46E9A"/>
    <w:rsid w:val="00A479E6"/>
    <w:rsid w:val="00A47FA9"/>
    <w:rsid w:val="00A52099"/>
    <w:rsid w:val="00A52B9E"/>
    <w:rsid w:val="00A54C03"/>
    <w:rsid w:val="00A5507C"/>
    <w:rsid w:val="00A57344"/>
    <w:rsid w:val="00A601F2"/>
    <w:rsid w:val="00A60633"/>
    <w:rsid w:val="00A61BBE"/>
    <w:rsid w:val="00A620E4"/>
    <w:rsid w:val="00A655B5"/>
    <w:rsid w:val="00A664BB"/>
    <w:rsid w:val="00A66CCB"/>
    <w:rsid w:val="00A7499B"/>
    <w:rsid w:val="00A767C0"/>
    <w:rsid w:val="00A77751"/>
    <w:rsid w:val="00A83E0E"/>
    <w:rsid w:val="00A847FF"/>
    <w:rsid w:val="00A85C59"/>
    <w:rsid w:val="00A90A83"/>
    <w:rsid w:val="00A94208"/>
    <w:rsid w:val="00A94422"/>
    <w:rsid w:val="00A95BB7"/>
    <w:rsid w:val="00AA035B"/>
    <w:rsid w:val="00AA0778"/>
    <w:rsid w:val="00AA377E"/>
    <w:rsid w:val="00AA43F4"/>
    <w:rsid w:val="00AA47B2"/>
    <w:rsid w:val="00AA718F"/>
    <w:rsid w:val="00AA7D5D"/>
    <w:rsid w:val="00AB1B72"/>
    <w:rsid w:val="00AB2E4A"/>
    <w:rsid w:val="00AB2FE1"/>
    <w:rsid w:val="00AB32FC"/>
    <w:rsid w:val="00AB3A64"/>
    <w:rsid w:val="00AB4994"/>
    <w:rsid w:val="00AB5999"/>
    <w:rsid w:val="00AC14E9"/>
    <w:rsid w:val="00AC2283"/>
    <w:rsid w:val="00AC2B06"/>
    <w:rsid w:val="00AC3A04"/>
    <w:rsid w:val="00AC6CF5"/>
    <w:rsid w:val="00AC7344"/>
    <w:rsid w:val="00AD3C1A"/>
    <w:rsid w:val="00AD58EE"/>
    <w:rsid w:val="00AD6D83"/>
    <w:rsid w:val="00AE4500"/>
    <w:rsid w:val="00AE6B81"/>
    <w:rsid w:val="00AF2668"/>
    <w:rsid w:val="00AF2995"/>
    <w:rsid w:val="00AF56D7"/>
    <w:rsid w:val="00AF59E1"/>
    <w:rsid w:val="00AF6F91"/>
    <w:rsid w:val="00AF7088"/>
    <w:rsid w:val="00B02B86"/>
    <w:rsid w:val="00B0439C"/>
    <w:rsid w:val="00B04A9F"/>
    <w:rsid w:val="00B050F0"/>
    <w:rsid w:val="00B062D9"/>
    <w:rsid w:val="00B0741B"/>
    <w:rsid w:val="00B10F13"/>
    <w:rsid w:val="00B12514"/>
    <w:rsid w:val="00B127B6"/>
    <w:rsid w:val="00B12863"/>
    <w:rsid w:val="00B14DD4"/>
    <w:rsid w:val="00B153E7"/>
    <w:rsid w:val="00B15A5E"/>
    <w:rsid w:val="00B1675A"/>
    <w:rsid w:val="00B21A5B"/>
    <w:rsid w:val="00B235B9"/>
    <w:rsid w:val="00B25A5A"/>
    <w:rsid w:val="00B26E0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68E3"/>
    <w:rsid w:val="00B5233F"/>
    <w:rsid w:val="00B543A5"/>
    <w:rsid w:val="00B602FD"/>
    <w:rsid w:val="00B60B6D"/>
    <w:rsid w:val="00B62494"/>
    <w:rsid w:val="00B62955"/>
    <w:rsid w:val="00B65E27"/>
    <w:rsid w:val="00B662B8"/>
    <w:rsid w:val="00B67705"/>
    <w:rsid w:val="00B71C5F"/>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B0A1A"/>
    <w:rsid w:val="00BB42BC"/>
    <w:rsid w:val="00BB6111"/>
    <w:rsid w:val="00BB66D6"/>
    <w:rsid w:val="00BB7C34"/>
    <w:rsid w:val="00BB7F3B"/>
    <w:rsid w:val="00BC5D61"/>
    <w:rsid w:val="00BC5F06"/>
    <w:rsid w:val="00BC7A77"/>
    <w:rsid w:val="00BD25AA"/>
    <w:rsid w:val="00BD7CF7"/>
    <w:rsid w:val="00BE01E8"/>
    <w:rsid w:val="00BE2553"/>
    <w:rsid w:val="00BE3E5D"/>
    <w:rsid w:val="00BE7BFB"/>
    <w:rsid w:val="00BF2A8F"/>
    <w:rsid w:val="00BF2E8F"/>
    <w:rsid w:val="00BF37B3"/>
    <w:rsid w:val="00BF3D3B"/>
    <w:rsid w:val="00BF44AF"/>
    <w:rsid w:val="00BF50CF"/>
    <w:rsid w:val="00BF5BC1"/>
    <w:rsid w:val="00BF5DB5"/>
    <w:rsid w:val="00BF653F"/>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3A69"/>
    <w:rsid w:val="00C24053"/>
    <w:rsid w:val="00C246D8"/>
    <w:rsid w:val="00C24CA7"/>
    <w:rsid w:val="00C2563E"/>
    <w:rsid w:val="00C3159C"/>
    <w:rsid w:val="00C320C4"/>
    <w:rsid w:val="00C32503"/>
    <w:rsid w:val="00C343BB"/>
    <w:rsid w:val="00C34B15"/>
    <w:rsid w:val="00C3524B"/>
    <w:rsid w:val="00C37195"/>
    <w:rsid w:val="00C40C72"/>
    <w:rsid w:val="00C41D40"/>
    <w:rsid w:val="00C42246"/>
    <w:rsid w:val="00C44535"/>
    <w:rsid w:val="00C44A09"/>
    <w:rsid w:val="00C45BF9"/>
    <w:rsid w:val="00C5240E"/>
    <w:rsid w:val="00C52EF4"/>
    <w:rsid w:val="00C535EF"/>
    <w:rsid w:val="00C54465"/>
    <w:rsid w:val="00C56578"/>
    <w:rsid w:val="00C60C6E"/>
    <w:rsid w:val="00C70DCE"/>
    <w:rsid w:val="00C734CB"/>
    <w:rsid w:val="00C7408E"/>
    <w:rsid w:val="00C76B31"/>
    <w:rsid w:val="00C84642"/>
    <w:rsid w:val="00C91B4F"/>
    <w:rsid w:val="00C97568"/>
    <w:rsid w:val="00CA0ED9"/>
    <w:rsid w:val="00CA26FE"/>
    <w:rsid w:val="00CA2A00"/>
    <w:rsid w:val="00CA2EEC"/>
    <w:rsid w:val="00CA3830"/>
    <w:rsid w:val="00CA3878"/>
    <w:rsid w:val="00CA75BF"/>
    <w:rsid w:val="00CA7A13"/>
    <w:rsid w:val="00CA7DEA"/>
    <w:rsid w:val="00CB0FE4"/>
    <w:rsid w:val="00CB21CA"/>
    <w:rsid w:val="00CB33A9"/>
    <w:rsid w:val="00CB4FE2"/>
    <w:rsid w:val="00CB6580"/>
    <w:rsid w:val="00CB68E1"/>
    <w:rsid w:val="00CC01C5"/>
    <w:rsid w:val="00CC08FB"/>
    <w:rsid w:val="00CC2806"/>
    <w:rsid w:val="00CC2977"/>
    <w:rsid w:val="00CC5CC9"/>
    <w:rsid w:val="00CC67A7"/>
    <w:rsid w:val="00CC7F3C"/>
    <w:rsid w:val="00CD0366"/>
    <w:rsid w:val="00CD0CED"/>
    <w:rsid w:val="00CD2B36"/>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038A"/>
    <w:rsid w:val="00D03211"/>
    <w:rsid w:val="00D03AC6"/>
    <w:rsid w:val="00D05ADC"/>
    <w:rsid w:val="00D05F85"/>
    <w:rsid w:val="00D06AD5"/>
    <w:rsid w:val="00D10119"/>
    <w:rsid w:val="00D11292"/>
    <w:rsid w:val="00D12A88"/>
    <w:rsid w:val="00D138C8"/>
    <w:rsid w:val="00D15E21"/>
    <w:rsid w:val="00D1612E"/>
    <w:rsid w:val="00D16339"/>
    <w:rsid w:val="00D20B10"/>
    <w:rsid w:val="00D2326D"/>
    <w:rsid w:val="00D251D5"/>
    <w:rsid w:val="00D3172F"/>
    <w:rsid w:val="00D33B9A"/>
    <w:rsid w:val="00D33CBD"/>
    <w:rsid w:val="00D37B0A"/>
    <w:rsid w:val="00D401CE"/>
    <w:rsid w:val="00D4135E"/>
    <w:rsid w:val="00D41CAF"/>
    <w:rsid w:val="00D442AF"/>
    <w:rsid w:val="00D4467C"/>
    <w:rsid w:val="00D46D36"/>
    <w:rsid w:val="00D4757B"/>
    <w:rsid w:val="00D50241"/>
    <w:rsid w:val="00D502BA"/>
    <w:rsid w:val="00D51587"/>
    <w:rsid w:val="00D53B67"/>
    <w:rsid w:val="00D55142"/>
    <w:rsid w:val="00D5529B"/>
    <w:rsid w:val="00D552D6"/>
    <w:rsid w:val="00D60D01"/>
    <w:rsid w:val="00D60EB4"/>
    <w:rsid w:val="00D60F81"/>
    <w:rsid w:val="00D62F72"/>
    <w:rsid w:val="00D64599"/>
    <w:rsid w:val="00D65163"/>
    <w:rsid w:val="00D65FD9"/>
    <w:rsid w:val="00D67AE3"/>
    <w:rsid w:val="00D70C7F"/>
    <w:rsid w:val="00D71D29"/>
    <w:rsid w:val="00D75E37"/>
    <w:rsid w:val="00D8113D"/>
    <w:rsid w:val="00D843B3"/>
    <w:rsid w:val="00D85629"/>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074A"/>
    <w:rsid w:val="00DB10F7"/>
    <w:rsid w:val="00DB267E"/>
    <w:rsid w:val="00DB4BF5"/>
    <w:rsid w:val="00DB72E7"/>
    <w:rsid w:val="00DC0A42"/>
    <w:rsid w:val="00DC194C"/>
    <w:rsid w:val="00DC1EE3"/>
    <w:rsid w:val="00DC79EB"/>
    <w:rsid w:val="00DC7A39"/>
    <w:rsid w:val="00DD071D"/>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1B49"/>
    <w:rsid w:val="00E12434"/>
    <w:rsid w:val="00E13537"/>
    <w:rsid w:val="00E13BC0"/>
    <w:rsid w:val="00E14801"/>
    <w:rsid w:val="00E149BC"/>
    <w:rsid w:val="00E1792C"/>
    <w:rsid w:val="00E20B1D"/>
    <w:rsid w:val="00E22843"/>
    <w:rsid w:val="00E2291F"/>
    <w:rsid w:val="00E2328E"/>
    <w:rsid w:val="00E24F41"/>
    <w:rsid w:val="00E25C06"/>
    <w:rsid w:val="00E26262"/>
    <w:rsid w:val="00E30733"/>
    <w:rsid w:val="00E30B92"/>
    <w:rsid w:val="00E31915"/>
    <w:rsid w:val="00E36043"/>
    <w:rsid w:val="00E36CB1"/>
    <w:rsid w:val="00E3796C"/>
    <w:rsid w:val="00E4057B"/>
    <w:rsid w:val="00E42DAA"/>
    <w:rsid w:val="00E436AA"/>
    <w:rsid w:val="00E46AC2"/>
    <w:rsid w:val="00E47A82"/>
    <w:rsid w:val="00E539D4"/>
    <w:rsid w:val="00E564E7"/>
    <w:rsid w:val="00E56510"/>
    <w:rsid w:val="00E56951"/>
    <w:rsid w:val="00E570C1"/>
    <w:rsid w:val="00E6063B"/>
    <w:rsid w:val="00E6431F"/>
    <w:rsid w:val="00E656C5"/>
    <w:rsid w:val="00E7190E"/>
    <w:rsid w:val="00E737D6"/>
    <w:rsid w:val="00E74B2E"/>
    <w:rsid w:val="00E837CB"/>
    <w:rsid w:val="00E84170"/>
    <w:rsid w:val="00E91CD7"/>
    <w:rsid w:val="00E94BCD"/>
    <w:rsid w:val="00E95CC4"/>
    <w:rsid w:val="00EA19F2"/>
    <w:rsid w:val="00EA201D"/>
    <w:rsid w:val="00EA2DAF"/>
    <w:rsid w:val="00EA5225"/>
    <w:rsid w:val="00EA5891"/>
    <w:rsid w:val="00EA6C63"/>
    <w:rsid w:val="00EB0534"/>
    <w:rsid w:val="00EB349F"/>
    <w:rsid w:val="00EB3BEA"/>
    <w:rsid w:val="00EB3E8B"/>
    <w:rsid w:val="00EB458D"/>
    <w:rsid w:val="00EB54F8"/>
    <w:rsid w:val="00EB5F66"/>
    <w:rsid w:val="00EB711B"/>
    <w:rsid w:val="00EC040A"/>
    <w:rsid w:val="00EC1596"/>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7E2"/>
    <w:rsid w:val="00EE7A42"/>
    <w:rsid w:val="00EF2BD6"/>
    <w:rsid w:val="00EF35E2"/>
    <w:rsid w:val="00EF5B9E"/>
    <w:rsid w:val="00EF79B4"/>
    <w:rsid w:val="00EF7E0E"/>
    <w:rsid w:val="00F003CA"/>
    <w:rsid w:val="00F01DB3"/>
    <w:rsid w:val="00F026F4"/>
    <w:rsid w:val="00F0439F"/>
    <w:rsid w:val="00F05069"/>
    <w:rsid w:val="00F067FC"/>
    <w:rsid w:val="00F07890"/>
    <w:rsid w:val="00F10099"/>
    <w:rsid w:val="00F1116D"/>
    <w:rsid w:val="00F12230"/>
    <w:rsid w:val="00F16EE2"/>
    <w:rsid w:val="00F210D6"/>
    <w:rsid w:val="00F25DFF"/>
    <w:rsid w:val="00F26704"/>
    <w:rsid w:val="00F304DF"/>
    <w:rsid w:val="00F308A0"/>
    <w:rsid w:val="00F32C93"/>
    <w:rsid w:val="00F33CB2"/>
    <w:rsid w:val="00F33CE1"/>
    <w:rsid w:val="00F33D7D"/>
    <w:rsid w:val="00F34AD7"/>
    <w:rsid w:val="00F37786"/>
    <w:rsid w:val="00F37BDF"/>
    <w:rsid w:val="00F37C57"/>
    <w:rsid w:val="00F408BB"/>
    <w:rsid w:val="00F42D59"/>
    <w:rsid w:val="00F441A5"/>
    <w:rsid w:val="00F44676"/>
    <w:rsid w:val="00F44E60"/>
    <w:rsid w:val="00F4784E"/>
    <w:rsid w:val="00F479BF"/>
    <w:rsid w:val="00F50F39"/>
    <w:rsid w:val="00F50FBE"/>
    <w:rsid w:val="00F52799"/>
    <w:rsid w:val="00F54019"/>
    <w:rsid w:val="00F54192"/>
    <w:rsid w:val="00F541F7"/>
    <w:rsid w:val="00F573D5"/>
    <w:rsid w:val="00F60ADC"/>
    <w:rsid w:val="00F60B33"/>
    <w:rsid w:val="00F61151"/>
    <w:rsid w:val="00F635FD"/>
    <w:rsid w:val="00F642BC"/>
    <w:rsid w:val="00F65A27"/>
    <w:rsid w:val="00F726D9"/>
    <w:rsid w:val="00F7287A"/>
    <w:rsid w:val="00F7731F"/>
    <w:rsid w:val="00F83CE5"/>
    <w:rsid w:val="00F83F4E"/>
    <w:rsid w:val="00F841B4"/>
    <w:rsid w:val="00F8618F"/>
    <w:rsid w:val="00F9222D"/>
    <w:rsid w:val="00F939E0"/>
    <w:rsid w:val="00F972D0"/>
    <w:rsid w:val="00F97C4F"/>
    <w:rsid w:val="00FA0B8A"/>
    <w:rsid w:val="00FA2181"/>
    <w:rsid w:val="00FA3898"/>
    <w:rsid w:val="00FA3A5F"/>
    <w:rsid w:val="00FA3EE4"/>
    <w:rsid w:val="00FA622A"/>
    <w:rsid w:val="00FA6332"/>
    <w:rsid w:val="00FB2BF2"/>
    <w:rsid w:val="00FB2E58"/>
    <w:rsid w:val="00FB3157"/>
    <w:rsid w:val="00FB4471"/>
    <w:rsid w:val="00FB46F3"/>
    <w:rsid w:val="00FB4890"/>
    <w:rsid w:val="00FB545E"/>
    <w:rsid w:val="00FB6174"/>
    <w:rsid w:val="00FC2C94"/>
    <w:rsid w:val="00FC36C1"/>
    <w:rsid w:val="00FC4518"/>
    <w:rsid w:val="00FC4C3C"/>
    <w:rsid w:val="00FC6654"/>
    <w:rsid w:val="00FD089A"/>
    <w:rsid w:val="00FD099B"/>
    <w:rsid w:val="00FD0D0F"/>
    <w:rsid w:val="00FD2221"/>
    <w:rsid w:val="00FD6693"/>
    <w:rsid w:val="00FD6C12"/>
    <w:rsid w:val="00FE02B5"/>
    <w:rsid w:val="00FE7676"/>
    <w:rsid w:val="00FE7CDC"/>
    <w:rsid w:val="00FF237B"/>
    <w:rsid w:val="00FF4F89"/>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styleId="Strong">
    <w:name w:val="Strong"/>
    <w:uiPriority w:val="22"/>
    <w:qFormat/>
    <w:rsid w:val="008A3F09"/>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196E-10D6-475B-9BD7-155459B0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238</cp:revision>
  <cp:lastPrinted>2022-05-26T06:41:00Z</cp:lastPrinted>
  <dcterms:created xsi:type="dcterms:W3CDTF">2022-10-05T06:45:00Z</dcterms:created>
  <dcterms:modified xsi:type="dcterms:W3CDTF">2025-09-16T02:43:00Z</dcterms:modified>
</cp:coreProperties>
</file>