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Default="0094777E" w:rsidP="0094777E">
      <w:pPr>
        <w:pStyle w:val="Style11"/>
        <w:tabs>
          <w:tab w:val="left" w:pos="0"/>
          <w:tab w:val="left" w:pos="851"/>
        </w:tabs>
        <w:spacing w:before="120" w:line="360" w:lineRule="atLeast"/>
        <w:ind w:firstLine="567"/>
        <w:jc w:val="center"/>
        <w:rPr>
          <w:b/>
          <w:sz w:val="28"/>
          <w:szCs w:val="28"/>
          <w:lang w:val="vi-VN"/>
        </w:rPr>
      </w:pPr>
      <w:r w:rsidRPr="002D247D">
        <w:rPr>
          <w:b/>
          <w:sz w:val="28"/>
          <w:szCs w:val="28"/>
          <w:lang w:val="vi-VN"/>
        </w:rPr>
        <w:t>Chương V. YÊU CẦU VỀ KỸ THUẬT</w:t>
      </w:r>
    </w:p>
    <w:p w14:paraId="6BB75A99" w14:textId="77777777" w:rsidR="00B42E53" w:rsidRPr="00097664" w:rsidRDefault="00B42E53" w:rsidP="00B42E53">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741B9225" w14:textId="77777777" w:rsidR="00B42E53" w:rsidRPr="00097664" w:rsidRDefault="00B42E53" w:rsidP="00B42E53">
      <w:pPr>
        <w:rPr>
          <w:b/>
          <w:sz w:val="27"/>
          <w:szCs w:val="27"/>
        </w:rPr>
      </w:pPr>
      <w:r w:rsidRPr="00097664">
        <w:rPr>
          <w:b/>
          <w:sz w:val="27"/>
          <w:szCs w:val="27"/>
        </w:rPr>
        <w:t>1. Phạm vi công việc của gói thầu.</w:t>
      </w:r>
    </w:p>
    <w:p w14:paraId="60C28B4D" w14:textId="77777777" w:rsidR="00B42E53" w:rsidRPr="005A6C1C" w:rsidRDefault="00B42E53" w:rsidP="00B42E53">
      <w:pPr>
        <w:widowControl w:val="0"/>
        <w:spacing w:line="360" w:lineRule="exact"/>
        <w:ind w:firstLine="720"/>
        <w:rPr>
          <w:color w:val="FF0000"/>
          <w:sz w:val="27"/>
          <w:szCs w:val="27"/>
        </w:rPr>
      </w:pPr>
      <w:r w:rsidRPr="005A6C1C">
        <w:rPr>
          <w:color w:val="FF0000"/>
          <w:sz w:val="27"/>
          <w:szCs w:val="27"/>
        </w:rPr>
        <w:t>* Phần sửa chữa sân đường nội bộ, bồn cây:</w:t>
      </w:r>
    </w:p>
    <w:p w14:paraId="2266FE8A" w14:textId="77777777" w:rsidR="00B42E53" w:rsidRPr="005A6C1C" w:rsidRDefault="00B42E53" w:rsidP="00B42E53">
      <w:pPr>
        <w:widowControl w:val="0"/>
        <w:spacing w:line="360" w:lineRule="exact"/>
        <w:ind w:firstLine="720"/>
        <w:rPr>
          <w:color w:val="FF0000"/>
          <w:sz w:val="27"/>
          <w:szCs w:val="27"/>
        </w:rPr>
      </w:pPr>
      <w:r w:rsidRPr="005A6C1C">
        <w:rPr>
          <w:color w:val="FF0000"/>
          <w:sz w:val="27"/>
          <w:szCs w:val="27"/>
        </w:rPr>
        <w:t>- Sửa chữa sân đường nội bộ hiện trạng đã hư hỏng, sụt lún không đảm bảo vận hành với diện tích 1.876,4 m2. Đào bỏ nền đất, cát cũ dưới lớp bê tông xi măng không đủ khả năng chịu tải trọng. Đắp nền cát, đổ bê tông xi măng để khôi phục cốt nền sân đường hiện trạng.</w:t>
      </w:r>
    </w:p>
    <w:p w14:paraId="643FA762" w14:textId="77777777" w:rsidR="00B42E53" w:rsidRPr="005A6C1C" w:rsidRDefault="00B42E53" w:rsidP="00B42E53">
      <w:pPr>
        <w:widowControl w:val="0"/>
        <w:spacing w:line="360" w:lineRule="exact"/>
        <w:ind w:firstLine="720"/>
        <w:rPr>
          <w:color w:val="FF0000"/>
          <w:sz w:val="27"/>
          <w:szCs w:val="27"/>
        </w:rPr>
      </w:pPr>
      <w:r w:rsidRPr="005A6C1C">
        <w:rPr>
          <w:color w:val="FF0000"/>
          <w:sz w:val="27"/>
          <w:szCs w:val="27"/>
        </w:rPr>
        <w:t>- Sửa chữa bồn cây hiện trạng bị vỡ hỏng, cong nghiêng không đảm bảo an toàn mỹ quan với chiều dài 95,95m, cụ thể: Phá dỡ tường xây bồn cây đã hư hỏng. Phá dỡ lớp bê tông lót móng bồn cây. Đổ bê tông lót bồn cây bằng vữa xi măng mác 150 dày 10cm. Xây thay thế tường thành bồn cây bằng gạch không nung và vữa xi măng mác 75 dày 11cm. Trát bồn cây bằng vữa xi măng mác 75 dày 1,5cm và ốp gạch thẻ đỏ mặt ngoài tường bồn cây.</w:t>
      </w:r>
    </w:p>
    <w:p w14:paraId="79053DBB" w14:textId="77777777" w:rsidR="00B42E53" w:rsidRPr="005A6C1C" w:rsidRDefault="00B42E53" w:rsidP="00B42E53">
      <w:pPr>
        <w:widowControl w:val="0"/>
        <w:spacing w:line="360" w:lineRule="exact"/>
        <w:ind w:firstLine="720"/>
        <w:rPr>
          <w:color w:val="FF0000"/>
          <w:sz w:val="27"/>
          <w:szCs w:val="27"/>
        </w:rPr>
      </w:pPr>
      <w:r w:rsidRPr="005A6C1C">
        <w:rPr>
          <w:color w:val="FF0000"/>
          <w:sz w:val="27"/>
          <w:szCs w:val="27"/>
        </w:rPr>
        <w:t>- Sữa chữa các rãnh thoát nước và hố ga thu nước hiện trạng đã xuống cấp và thay thế các tấm đan hố ga đã bị vỡ hỏng, không còn đủ khả năng chịu tải gây mất an toàn trong khai thác sử dụng.</w:t>
      </w:r>
    </w:p>
    <w:p w14:paraId="591E14AF" w14:textId="77777777" w:rsidR="00B42E53" w:rsidRPr="005A6C1C" w:rsidRDefault="00B42E53" w:rsidP="00B42E53">
      <w:pPr>
        <w:widowControl w:val="0"/>
        <w:spacing w:line="360" w:lineRule="exact"/>
        <w:ind w:firstLine="720"/>
        <w:rPr>
          <w:color w:val="FF0000"/>
          <w:sz w:val="27"/>
          <w:szCs w:val="27"/>
        </w:rPr>
      </w:pPr>
      <w:r w:rsidRPr="005A6C1C">
        <w:rPr>
          <w:color w:val="FF0000"/>
          <w:sz w:val="27"/>
          <w:szCs w:val="27"/>
        </w:rPr>
        <w:t xml:space="preserve">* Phần cổng, tường rào: </w:t>
      </w:r>
    </w:p>
    <w:p w14:paraId="720C7130" w14:textId="77777777" w:rsidR="00B42E53" w:rsidRPr="005A6C1C" w:rsidRDefault="00B42E53" w:rsidP="00B42E53">
      <w:pPr>
        <w:widowControl w:val="0"/>
        <w:spacing w:line="360" w:lineRule="exact"/>
        <w:ind w:firstLine="720"/>
        <w:rPr>
          <w:color w:val="FF0000"/>
          <w:sz w:val="27"/>
          <w:szCs w:val="27"/>
        </w:rPr>
      </w:pPr>
      <w:r w:rsidRPr="005A6C1C">
        <w:rPr>
          <w:color w:val="FF0000"/>
          <w:sz w:val="27"/>
          <w:szCs w:val="27"/>
        </w:rPr>
        <w:t>- Phần cổng chính: Tiến hành phá dỡ trụ cổng đã vỡ hỏng và xây lại trụ cổng bằng gạch không nung, trát lót trụ cổng bằng vữa xi măng mác 75. Thay thế cổng xếp Inox hiện trạng đã cũ hỏng, mô tơ đầu máy chuyển động đã xuống cấp không sử dụng được bằng bộ cổng xếp Inox và đầu máy mới cùng các phụ kiện cổng xếp đồng bộ.</w:t>
      </w:r>
    </w:p>
    <w:p w14:paraId="625F22B1" w14:textId="77777777" w:rsidR="00B42E53" w:rsidRPr="00D85251" w:rsidRDefault="00B42E53" w:rsidP="00B42E53">
      <w:pPr>
        <w:widowControl w:val="0"/>
        <w:spacing w:line="360" w:lineRule="exact"/>
        <w:ind w:firstLine="720"/>
        <w:rPr>
          <w:color w:val="FF0000"/>
          <w:sz w:val="27"/>
          <w:szCs w:val="27"/>
        </w:rPr>
      </w:pPr>
      <w:r w:rsidRPr="005A6C1C">
        <w:rPr>
          <w:color w:val="FF0000"/>
          <w:sz w:val="27"/>
          <w:szCs w:val="27"/>
        </w:rPr>
        <w:t>- Phần tường rào phía trước: Tháo dỡ rào hoa sắt hộp và sắt vuông đặc hiện trạng đã xuống cấp. Phá dỡ chân tường, trụ tường rào đã vỡ hỏng. Xây lại chân tường rào, trụ tường rào, trụ cổng bằng gạch không nung và vữa xi măng mác 75. Đổ lại giằng chân tường rào bê tông cốt thép và trát lại chân tường, trụ tường rào bằng vữa xi măng mác 75 dày 2cm. Lăn sơn bề mặt trát 3 nước, 1 nước lót 2 nước phủ</w:t>
      </w:r>
      <w:r w:rsidRPr="00D85251">
        <w:rPr>
          <w:color w:val="FF0000"/>
          <w:sz w:val="27"/>
          <w:szCs w:val="27"/>
        </w:rPr>
        <w:t>.</w:t>
      </w:r>
    </w:p>
    <w:p w14:paraId="76C2BBA3" w14:textId="77777777" w:rsidR="00B42E53" w:rsidRPr="00097664" w:rsidRDefault="00B42E53" w:rsidP="00B42E53">
      <w:pPr>
        <w:widowControl w:val="0"/>
        <w:spacing w:line="360" w:lineRule="exact"/>
        <w:ind w:firstLine="720"/>
        <w:rPr>
          <w:sz w:val="27"/>
          <w:szCs w:val="27"/>
        </w:rPr>
      </w:pPr>
      <w:r w:rsidRPr="00D85251">
        <w:rPr>
          <w:color w:val="FF0000"/>
          <w:sz w:val="27"/>
          <w:szCs w:val="27"/>
        </w:rPr>
        <w:t>- Thu hồi vật tư thiết bị cũ theo quy định</w:t>
      </w:r>
      <w:r w:rsidRPr="00097664">
        <w:rPr>
          <w:sz w:val="27"/>
          <w:szCs w:val="27"/>
        </w:rPr>
        <w:t xml:space="preserve">.  </w:t>
      </w:r>
    </w:p>
    <w:p w14:paraId="27A5462A" w14:textId="77777777" w:rsidR="00B42E53" w:rsidRPr="00097664" w:rsidRDefault="00B42E53" w:rsidP="00B42E53">
      <w:pPr>
        <w:rPr>
          <w:sz w:val="27"/>
          <w:szCs w:val="27"/>
        </w:rPr>
      </w:pPr>
      <w:r w:rsidRPr="00097664">
        <w:rPr>
          <w:b/>
          <w:sz w:val="27"/>
          <w:szCs w:val="27"/>
        </w:rPr>
        <w:t>2. Thời hạn hoàn thành</w:t>
      </w:r>
      <w:r w:rsidRPr="00097664">
        <w:rPr>
          <w:sz w:val="27"/>
          <w:szCs w:val="27"/>
        </w:rPr>
        <w:t>: Trong vòng 45 ngày kể từ ngày hợp đồng có hiệu lực.</w:t>
      </w:r>
    </w:p>
    <w:p w14:paraId="0A818D1B" w14:textId="77777777" w:rsidR="00B42E53" w:rsidRPr="00097664" w:rsidRDefault="00B42E53" w:rsidP="00B42E53">
      <w:pPr>
        <w:rPr>
          <w:b/>
          <w:sz w:val="27"/>
          <w:szCs w:val="27"/>
        </w:rPr>
      </w:pPr>
      <w:r w:rsidRPr="00097664">
        <w:rPr>
          <w:b/>
          <w:sz w:val="27"/>
          <w:szCs w:val="27"/>
        </w:rPr>
        <w:t>II. Yêu cầu về tiến độ thực hiện</w:t>
      </w:r>
    </w:p>
    <w:p w14:paraId="270F021A" w14:textId="77777777" w:rsidR="00B42E53" w:rsidRPr="00097664" w:rsidRDefault="00B42E53" w:rsidP="00B42E53">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05D06941" w14:textId="77777777" w:rsidR="00B42E53" w:rsidRPr="003C7FCD" w:rsidRDefault="00B42E53" w:rsidP="00B42E53">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42E53" w:rsidRPr="003C7FCD" w14:paraId="4B8FEBAF" w14:textId="77777777" w:rsidTr="009E3B86">
        <w:trPr>
          <w:trHeight w:val="552"/>
          <w:tblHeader/>
        </w:trPr>
        <w:tc>
          <w:tcPr>
            <w:tcW w:w="992" w:type="dxa"/>
            <w:vAlign w:val="center"/>
          </w:tcPr>
          <w:p w14:paraId="276292DE" w14:textId="77777777" w:rsidR="00B42E53" w:rsidRPr="003C7FCD" w:rsidRDefault="00B42E53" w:rsidP="009E3B86">
            <w:pPr>
              <w:rPr>
                <w:sz w:val="28"/>
                <w:szCs w:val="28"/>
              </w:rPr>
            </w:pPr>
            <w:r w:rsidRPr="003C7FCD">
              <w:rPr>
                <w:sz w:val="28"/>
                <w:szCs w:val="28"/>
              </w:rPr>
              <w:t>STT</w:t>
            </w:r>
          </w:p>
        </w:tc>
        <w:tc>
          <w:tcPr>
            <w:tcW w:w="2904" w:type="dxa"/>
            <w:vAlign w:val="center"/>
          </w:tcPr>
          <w:p w14:paraId="0BA92798" w14:textId="77777777" w:rsidR="00B42E53" w:rsidRPr="003C7FCD" w:rsidRDefault="00B42E53" w:rsidP="009E3B86">
            <w:pPr>
              <w:rPr>
                <w:sz w:val="28"/>
                <w:szCs w:val="28"/>
              </w:rPr>
            </w:pPr>
            <w:r w:rsidRPr="003C7FCD">
              <w:rPr>
                <w:sz w:val="28"/>
                <w:szCs w:val="28"/>
              </w:rPr>
              <w:t>Hạng mục công trình</w:t>
            </w:r>
          </w:p>
        </w:tc>
        <w:tc>
          <w:tcPr>
            <w:tcW w:w="2289" w:type="dxa"/>
            <w:vAlign w:val="center"/>
          </w:tcPr>
          <w:p w14:paraId="736096A2" w14:textId="77777777" w:rsidR="00B42E53" w:rsidRPr="003C7FCD" w:rsidRDefault="00B42E53" w:rsidP="009E3B86">
            <w:pPr>
              <w:rPr>
                <w:sz w:val="28"/>
                <w:szCs w:val="28"/>
              </w:rPr>
            </w:pPr>
            <w:r w:rsidRPr="003C7FCD">
              <w:rPr>
                <w:sz w:val="28"/>
                <w:szCs w:val="28"/>
              </w:rPr>
              <w:t>Ngày bắt đầu</w:t>
            </w:r>
          </w:p>
        </w:tc>
        <w:tc>
          <w:tcPr>
            <w:tcW w:w="2806" w:type="dxa"/>
            <w:vAlign w:val="center"/>
          </w:tcPr>
          <w:p w14:paraId="5B7FA954" w14:textId="77777777" w:rsidR="00B42E53" w:rsidRPr="003C7FCD" w:rsidRDefault="00B42E53" w:rsidP="009E3B86">
            <w:pPr>
              <w:rPr>
                <w:sz w:val="28"/>
                <w:szCs w:val="28"/>
              </w:rPr>
            </w:pPr>
            <w:r w:rsidRPr="003C7FCD">
              <w:rPr>
                <w:sz w:val="28"/>
                <w:szCs w:val="28"/>
              </w:rPr>
              <w:t>Ngày hoàn thành</w:t>
            </w:r>
          </w:p>
        </w:tc>
      </w:tr>
      <w:tr w:rsidR="00B42E53" w:rsidRPr="003C7FCD" w14:paraId="465D9A43" w14:textId="77777777" w:rsidTr="009E3B86">
        <w:tc>
          <w:tcPr>
            <w:tcW w:w="992" w:type="dxa"/>
          </w:tcPr>
          <w:p w14:paraId="6B516F30" w14:textId="77777777" w:rsidR="00B42E53" w:rsidRPr="003C7FCD" w:rsidRDefault="00B42E53" w:rsidP="009E3B86">
            <w:pPr>
              <w:rPr>
                <w:sz w:val="28"/>
                <w:szCs w:val="28"/>
              </w:rPr>
            </w:pPr>
            <w:r w:rsidRPr="003C7FCD">
              <w:rPr>
                <w:sz w:val="28"/>
                <w:szCs w:val="28"/>
              </w:rPr>
              <w:t>1</w:t>
            </w:r>
          </w:p>
        </w:tc>
        <w:tc>
          <w:tcPr>
            <w:tcW w:w="2904" w:type="dxa"/>
          </w:tcPr>
          <w:p w14:paraId="2E2383BE" w14:textId="77777777" w:rsidR="00B42E53" w:rsidRPr="000422F6" w:rsidRDefault="00B42E53" w:rsidP="009E3B86">
            <w:pPr>
              <w:rPr>
                <w:sz w:val="28"/>
                <w:szCs w:val="28"/>
              </w:rPr>
            </w:pPr>
            <w:r>
              <w:rPr>
                <w:sz w:val="26"/>
                <w:szCs w:val="26"/>
              </w:rPr>
              <w:t>Sửa chữa sân đường nội bộ Điện lực Yên Mỹ</w:t>
            </w:r>
          </w:p>
        </w:tc>
        <w:tc>
          <w:tcPr>
            <w:tcW w:w="2289" w:type="dxa"/>
          </w:tcPr>
          <w:p w14:paraId="2381DAE1" w14:textId="77777777" w:rsidR="00B42E53" w:rsidRPr="003C7FCD" w:rsidRDefault="00B42E53" w:rsidP="009E3B86">
            <w:pPr>
              <w:jc w:val="center"/>
              <w:rPr>
                <w:sz w:val="28"/>
                <w:szCs w:val="28"/>
              </w:rPr>
            </w:pPr>
            <w:r w:rsidRPr="003C7FCD">
              <w:rPr>
                <w:sz w:val="28"/>
                <w:szCs w:val="28"/>
              </w:rPr>
              <w:t>Kể từ ngày hợp đồng có hiệu lực</w:t>
            </w:r>
          </w:p>
        </w:tc>
        <w:tc>
          <w:tcPr>
            <w:tcW w:w="2806" w:type="dxa"/>
          </w:tcPr>
          <w:p w14:paraId="47B6AED2" w14:textId="77777777" w:rsidR="00B42E53" w:rsidRPr="003C7FCD" w:rsidRDefault="00B42E53" w:rsidP="009E3B86">
            <w:pPr>
              <w:jc w:val="center"/>
              <w:rPr>
                <w:sz w:val="28"/>
                <w:szCs w:val="28"/>
              </w:rPr>
            </w:pPr>
            <w:r w:rsidRPr="003C7FCD">
              <w:rPr>
                <w:sz w:val="28"/>
                <w:szCs w:val="28"/>
              </w:rPr>
              <w:t>45 ngày</w:t>
            </w:r>
          </w:p>
        </w:tc>
      </w:tr>
    </w:tbl>
    <w:p w14:paraId="0FF3CC5E" w14:textId="77777777" w:rsidR="00B42E53" w:rsidRDefault="00B42E53" w:rsidP="00B42E53">
      <w:pPr>
        <w:rPr>
          <w:b/>
          <w:sz w:val="28"/>
          <w:szCs w:val="28"/>
        </w:rPr>
      </w:pPr>
    </w:p>
    <w:p w14:paraId="16F3E554" w14:textId="77777777" w:rsidR="00B42E53" w:rsidRPr="008E0198" w:rsidRDefault="00B42E53" w:rsidP="00B42E53">
      <w:pPr>
        <w:widowControl w:val="0"/>
        <w:tabs>
          <w:tab w:val="left" w:pos="700"/>
          <w:tab w:val="left" w:pos="1418"/>
        </w:tabs>
        <w:spacing w:before="120" w:after="120" w:line="264" w:lineRule="auto"/>
        <w:ind w:firstLine="709"/>
        <w:rPr>
          <w:b/>
          <w:bCs/>
          <w:sz w:val="28"/>
          <w:szCs w:val="28"/>
        </w:rPr>
      </w:pPr>
      <w:r w:rsidRPr="008E0198">
        <w:rPr>
          <w:b/>
          <w:bCs/>
          <w:sz w:val="28"/>
          <w:szCs w:val="28"/>
        </w:rPr>
        <w:lastRenderedPageBreak/>
        <w:t>III. Yêu cầu về kỹ thuật/chỉ dẫn kỹ thuật</w:t>
      </w:r>
    </w:p>
    <w:p w14:paraId="25B17D51" w14:textId="77777777" w:rsidR="00B42E53" w:rsidRPr="00CC0BE1" w:rsidRDefault="00B42E53" w:rsidP="00B42E53">
      <w:pPr>
        <w:spacing w:before="60" w:after="60"/>
        <w:ind w:firstLine="567"/>
        <w:rPr>
          <w:i/>
          <w:sz w:val="28"/>
          <w:szCs w:val="28"/>
        </w:rPr>
      </w:pPr>
      <w:r w:rsidRPr="00CC0BE1">
        <w:rPr>
          <w:b/>
          <w:bCs/>
          <w:sz w:val="27"/>
          <w:szCs w:val="27"/>
        </w:rPr>
        <w:t>1. Tiêu chuẩn áp dụng</w:t>
      </w:r>
    </w:p>
    <w:p w14:paraId="25214FF0" w14:textId="77777777" w:rsidR="00B42E53" w:rsidRPr="007079C2" w:rsidRDefault="00B42E53" w:rsidP="00B42E53">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0A0476EB" w14:textId="77777777" w:rsidR="00B42E53" w:rsidRPr="007079C2" w:rsidRDefault="00B42E53" w:rsidP="00B42E53">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B42E53" w:rsidRPr="007079C2" w14:paraId="74037440" w14:textId="77777777" w:rsidTr="009E3B86">
        <w:trPr>
          <w:trHeight w:val="20"/>
          <w:jc w:val="center"/>
        </w:trPr>
        <w:tc>
          <w:tcPr>
            <w:tcW w:w="5812" w:type="dxa"/>
            <w:vAlign w:val="center"/>
          </w:tcPr>
          <w:p w14:paraId="6852C8D8" w14:textId="77777777" w:rsidR="00B42E53" w:rsidRPr="007079C2" w:rsidRDefault="00B42E53" w:rsidP="009E3B86">
            <w:pPr>
              <w:spacing w:before="40" w:line="320" w:lineRule="atLeast"/>
              <w:rPr>
                <w:sz w:val="26"/>
                <w:szCs w:val="26"/>
              </w:rPr>
            </w:pPr>
            <w:r w:rsidRPr="007079C2">
              <w:rPr>
                <w:sz w:val="26"/>
                <w:szCs w:val="26"/>
              </w:rPr>
              <w:t xml:space="preserve">- Tổ chức thi công </w:t>
            </w:r>
          </w:p>
        </w:tc>
        <w:tc>
          <w:tcPr>
            <w:tcW w:w="2849" w:type="dxa"/>
          </w:tcPr>
          <w:p w14:paraId="4AEFFE81" w14:textId="77777777" w:rsidR="00B42E53" w:rsidRPr="007079C2" w:rsidRDefault="00B42E53" w:rsidP="009E3B86">
            <w:pPr>
              <w:spacing w:line="320" w:lineRule="atLeast"/>
              <w:jc w:val="right"/>
              <w:rPr>
                <w:sz w:val="26"/>
                <w:szCs w:val="26"/>
              </w:rPr>
            </w:pPr>
            <w:r w:rsidRPr="007079C2">
              <w:rPr>
                <w:sz w:val="26"/>
                <w:szCs w:val="26"/>
              </w:rPr>
              <w:t xml:space="preserve">TCVN-4055-85 </w:t>
            </w:r>
          </w:p>
        </w:tc>
      </w:tr>
      <w:tr w:rsidR="00B42E53" w:rsidRPr="007079C2" w14:paraId="59FD41E6" w14:textId="77777777" w:rsidTr="009E3B86">
        <w:trPr>
          <w:trHeight w:val="20"/>
          <w:jc w:val="center"/>
        </w:trPr>
        <w:tc>
          <w:tcPr>
            <w:tcW w:w="5812" w:type="dxa"/>
            <w:vAlign w:val="center"/>
          </w:tcPr>
          <w:p w14:paraId="438FAFD7" w14:textId="77777777" w:rsidR="00B42E53" w:rsidRPr="007079C2" w:rsidRDefault="00B42E53" w:rsidP="009E3B86">
            <w:pPr>
              <w:spacing w:before="40" w:line="320" w:lineRule="atLeast"/>
              <w:rPr>
                <w:sz w:val="26"/>
                <w:szCs w:val="26"/>
              </w:rPr>
            </w:pPr>
            <w:r w:rsidRPr="007079C2">
              <w:rPr>
                <w:sz w:val="26"/>
                <w:szCs w:val="26"/>
              </w:rPr>
              <w:t>- Qui phạm kỹ thuật an toàn trong xây dựng</w:t>
            </w:r>
          </w:p>
        </w:tc>
        <w:tc>
          <w:tcPr>
            <w:tcW w:w="2849" w:type="dxa"/>
          </w:tcPr>
          <w:p w14:paraId="7A5996DB" w14:textId="77777777" w:rsidR="00B42E53" w:rsidRPr="007079C2" w:rsidRDefault="00B42E53" w:rsidP="009E3B86">
            <w:pPr>
              <w:spacing w:line="320" w:lineRule="atLeast"/>
              <w:jc w:val="right"/>
              <w:rPr>
                <w:sz w:val="26"/>
                <w:szCs w:val="26"/>
              </w:rPr>
            </w:pPr>
            <w:r w:rsidRPr="007079C2">
              <w:rPr>
                <w:sz w:val="26"/>
                <w:szCs w:val="26"/>
              </w:rPr>
              <w:t>TCVN-5308-91</w:t>
            </w:r>
          </w:p>
        </w:tc>
      </w:tr>
    </w:tbl>
    <w:p w14:paraId="63D5F596" w14:textId="77777777" w:rsidR="00B42E53" w:rsidRPr="00CC0BE1" w:rsidRDefault="00B42E53" w:rsidP="00B42E53">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223B5DF3" w14:textId="77777777" w:rsidR="00B42E53" w:rsidRPr="00CC0BE1" w:rsidRDefault="00B42E53" w:rsidP="00B42E53">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5A9000AD" w14:textId="77777777" w:rsidR="00B42E53" w:rsidRPr="00CC0BE1" w:rsidRDefault="00B42E53" w:rsidP="00B42E53">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6176DF09" w14:textId="77777777" w:rsidR="00B42E53" w:rsidRPr="00CC0BE1" w:rsidRDefault="00B42E53" w:rsidP="00B42E53">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28575595" w14:textId="77777777" w:rsidR="00B42E53" w:rsidRPr="00CC0BE1" w:rsidRDefault="00B42E53" w:rsidP="00B42E53">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397AEB87" w14:textId="77777777" w:rsidR="00B42E53" w:rsidRPr="00CC0BE1" w:rsidRDefault="00B42E53" w:rsidP="00B42E53">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3BAA6EF0" w14:textId="77777777" w:rsidR="00B42E53" w:rsidRPr="00CC0BE1" w:rsidRDefault="00B42E53" w:rsidP="00B42E53">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146EBF50" w14:textId="77777777" w:rsidR="00B42E53" w:rsidRPr="00CC0BE1" w:rsidRDefault="00B42E53" w:rsidP="00B42E53">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77AE1688" w14:textId="77777777" w:rsidR="00B42E53" w:rsidRPr="00CC0BE1" w:rsidRDefault="00B42E53" w:rsidP="00B42E53">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6CA361A1" w14:textId="77777777" w:rsidR="00B42E53" w:rsidRPr="00CC0BE1" w:rsidRDefault="00B42E53" w:rsidP="00B42E53">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52E55200" w14:textId="77777777" w:rsidR="00B42E53" w:rsidRPr="00CC0BE1" w:rsidRDefault="00B42E53" w:rsidP="00B42E53">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4287B539" w14:textId="77777777" w:rsidR="00B42E53" w:rsidRPr="00CC0BE1" w:rsidRDefault="00B42E53" w:rsidP="00B42E53">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6B4022C5" w14:textId="77777777" w:rsidR="00B42E53" w:rsidRPr="00CC0BE1" w:rsidRDefault="00B42E53" w:rsidP="00B42E53">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1682E252" w14:textId="77777777" w:rsidR="00B42E53" w:rsidRPr="00CC0BE1" w:rsidRDefault="00B42E53" w:rsidP="00B42E53">
      <w:pPr>
        <w:tabs>
          <w:tab w:val="left" w:pos="0"/>
          <w:tab w:val="left" w:pos="980"/>
        </w:tabs>
        <w:spacing w:line="360" w:lineRule="exact"/>
        <w:rPr>
          <w:sz w:val="26"/>
          <w:szCs w:val="26"/>
          <w:lang w:val="nl-NL"/>
        </w:rPr>
      </w:pPr>
      <w:r w:rsidRPr="00CC0BE1">
        <w:rPr>
          <w:sz w:val="26"/>
          <w:szCs w:val="26"/>
          <w:lang w:val="nl-NL"/>
        </w:rPr>
        <w:lastRenderedPageBreak/>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363115EB" w14:textId="77777777" w:rsidR="00B42E53" w:rsidRPr="00CC0BE1" w:rsidRDefault="00B42E53" w:rsidP="00B42E53">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14229FB5" w14:textId="77777777" w:rsidR="00B42E53" w:rsidRPr="00CC0BE1" w:rsidRDefault="00B42E53" w:rsidP="00B42E53">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0F55933C" w14:textId="77777777" w:rsidR="00B42E53" w:rsidRPr="00CC0BE1" w:rsidRDefault="00B42E53" w:rsidP="00B42E53">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60FE2C47" w14:textId="77777777" w:rsidR="00B42E53" w:rsidRPr="00CC0BE1" w:rsidRDefault="00B42E53" w:rsidP="00B42E53">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11F58493" w14:textId="77777777" w:rsidR="00B42E53" w:rsidRPr="00CC0BE1" w:rsidRDefault="00B42E53" w:rsidP="00B42E53">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12EBBAA5" w14:textId="77777777" w:rsidR="00B42E53" w:rsidRPr="00CC0BE1" w:rsidRDefault="00B42E53" w:rsidP="00B42E53">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78640B1A" w14:textId="77777777" w:rsidR="00B42E53" w:rsidRPr="00CC0BE1" w:rsidRDefault="00B42E53" w:rsidP="00B42E53">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310AE95F" w14:textId="77777777" w:rsidR="00B42E53" w:rsidRPr="00CC0BE1" w:rsidRDefault="00B42E53" w:rsidP="00B42E53">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0AA79DFC" w14:textId="77777777" w:rsidR="00B42E53" w:rsidRDefault="00B42E53" w:rsidP="00B42E53">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214" w:type="dxa"/>
        <w:tblInd w:w="108" w:type="dxa"/>
        <w:tblLook w:val="04A0" w:firstRow="1" w:lastRow="0" w:firstColumn="1" w:lastColumn="0" w:noHBand="0" w:noVBand="1"/>
      </w:tblPr>
      <w:tblGrid>
        <w:gridCol w:w="632"/>
        <w:gridCol w:w="2196"/>
        <w:gridCol w:w="5252"/>
        <w:gridCol w:w="1134"/>
      </w:tblGrid>
      <w:tr w:rsidR="00B42E53" w:rsidRPr="009A3CFE" w14:paraId="3CD00C00" w14:textId="77777777" w:rsidTr="009E3B86">
        <w:trPr>
          <w:trHeight w:val="20"/>
          <w:tblHeader/>
        </w:trPr>
        <w:tc>
          <w:tcPr>
            <w:tcW w:w="632"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5B647010" w14:textId="77777777" w:rsidR="00B42E53" w:rsidRPr="009A3CFE" w:rsidRDefault="00B42E53" w:rsidP="009E3B86">
            <w:pPr>
              <w:jc w:val="center"/>
              <w:rPr>
                <w:b/>
                <w:bCs/>
                <w:color w:val="000000"/>
                <w:sz w:val="22"/>
                <w:szCs w:val="22"/>
              </w:rPr>
            </w:pPr>
            <w:r w:rsidRPr="009A3CFE">
              <w:rPr>
                <w:b/>
                <w:bCs/>
                <w:color w:val="000000"/>
                <w:sz w:val="22"/>
                <w:szCs w:val="22"/>
              </w:rPr>
              <w:t>STT</w:t>
            </w:r>
          </w:p>
        </w:tc>
        <w:tc>
          <w:tcPr>
            <w:tcW w:w="2196" w:type="dxa"/>
            <w:tcBorders>
              <w:top w:val="single" w:sz="4" w:space="0" w:color="auto"/>
              <w:left w:val="nil"/>
              <w:bottom w:val="single" w:sz="4" w:space="0" w:color="auto"/>
              <w:right w:val="single" w:sz="4" w:space="0" w:color="auto"/>
            </w:tcBorders>
            <w:shd w:val="clear" w:color="000000" w:fill="EFEFF2"/>
            <w:vAlign w:val="center"/>
            <w:hideMark/>
          </w:tcPr>
          <w:p w14:paraId="372BF366" w14:textId="77777777" w:rsidR="00B42E53" w:rsidRPr="009A3CFE" w:rsidRDefault="00B42E53" w:rsidP="009E3B86">
            <w:pPr>
              <w:jc w:val="center"/>
              <w:rPr>
                <w:b/>
                <w:bCs/>
                <w:color w:val="000000"/>
                <w:sz w:val="22"/>
                <w:szCs w:val="22"/>
              </w:rPr>
            </w:pPr>
            <w:r w:rsidRPr="009A3CFE">
              <w:rPr>
                <w:b/>
                <w:bCs/>
                <w:color w:val="000000"/>
                <w:sz w:val="22"/>
                <w:szCs w:val="22"/>
              </w:rPr>
              <w:t>Tên vật tư</w:t>
            </w:r>
          </w:p>
        </w:tc>
        <w:tc>
          <w:tcPr>
            <w:tcW w:w="5252" w:type="dxa"/>
            <w:tcBorders>
              <w:top w:val="single" w:sz="4" w:space="0" w:color="auto"/>
              <w:left w:val="nil"/>
              <w:bottom w:val="single" w:sz="4" w:space="0" w:color="auto"/>
              <w:right w:val="single" w:sz="4" w:space="0" w:color="auto"/>
            </w:tcBorders>
            <w:shd w:val="clear" w:color="000000" w:fill="EFEFF2"/>
            <w:vAlign w:val="center"/>
            <w:hideMark/>
          </w:tcPr>
          <w:p w14:paraId="2C2564E0" w14:textId="77777777" w:rsidR="00B42E53" w:rsidRPr="009A3CFE" w:rsidRDefault="00B42E53" w:rsidP="009E3B86">
            <w:pPr>
              <w:jc w:val="center"/>
              <w:rPr>
                <w:b/>
                <w:bCs/>
                <w:color w:val="000000"/>
                <w:sz w:val="22"/>
                <w:szCs w:val="22"/>
              </w:rPr>
            </w:pPr>
            <w:r w:rsidRPr="009A3CFE">
              <w:rPr>
                <w:b/>
                <w:bCs/>
                <w:color w:val="000000"/>
                <w:sz w:val="22"/>
                <w:szCs w:val="22"/>
              </w:rPr>
              <w:t>Đặc điểm kỹ thuật - Tiêu chuẩn phương pháp thử</w:t>
            </w:r>
          </w:p>
        </w:tc>
        <w:tc>
          <w:tcPr>
            <w:tcW w:w="1134" w:type="dxa"/>
            <w:tcBorders>
              <w:top w:val="single" w:sz="4" w:space="0" w:color="auto"/>
              <w:left w:val="nil"/>
              <w:bottom w:val="single" w:sz="4" w:space="0" w:color="auto"/>
              <w:right w:val="single" w:sz="4" w:space="0" w:color="auto"/>
            </w:tcBorders>
            <w:shd w:val="clear" w:color="000000" w:fill="EFEFF2"/>
            <w:vAlign w:val="center"/>
            <w:hideMark/>
          </w:tcPr>
          <w:p w14:paraId="319BB087" w14:textId="77777777" w:rsidR="00B42E53" w:rsidRPr="009A3CFE" w:rsidRDefault="00B42E53" w:rsidP="009E3B86">
            <w:pPr>
              <w:jc w:val="center"/>
              <w:rPr>
                <w:b/>
                <w:bCs/>
                <w:color w:val="000000"/>
                <w:sz w:val="22"/>
                <w:szCs w:val="22"/>
              </w:rPr>
            </w:pPr>
            <w:r w:rsidRPr="009A3CFE">
              <w:rPr>
                <w:b/>
                <w:bCs/>
                <w:color w:val="000000"/>
                <w:sz w:val="22"/>
                <w:szCs w:val="22"/>
              </w:rPr>
              <w:t>Ghi chú</w:t>
            </w:r>
          </w:p>
        </w:tc>
      </w:tr>
      <w:tr w:rsidR="00B42E53" w:rsidRPr="009A3CFE" w14:paraId="6E3870FD" w14:textId="77777777" w:rsidTr="009E3B86">
        <w:trPr>
          <w:trHeight w:val="20"/>
        </w:trPr>
        <w:tc>
          <w:tcPr>
            <w:tcW w:w="632" w:type="dxa"/>
            <w:tcBorders>
              <w:top w:val="nil"/>
              <w:left w:val="single" w:sz="4" w:space="0" w:color="auto"/>
              <w:bottom w:val="single" w:sz="4" w:space="0" w:color="auto"/>
              <w:right w:val="single" w:sz="4" w:space="0" w:color="auto"/>
            </w:tcBorders>
            <w:vAlign w:val="center"/>
            <w:hideMark/>
          </w:tcPr>
          <w:p w14:paraId="1469377E" w14:textId="77777777" w:rsidR="00B42E53" w:rsidRPr="009A3CFE" w:rsidRDefault="00B42E53" w:rsidP="009E3B86">
            <w:pPr>
              <w:jc w:val="center"/>
              <w:rPr>
                <w:color w:val="000000"/>
                <w:sz w:val="22"/>
                <w:szCs w:val="22"/>
              </w:rPr>
            </w:pPr>
            <w:r>
              <w:rPr>
                <w:color w:val="000000"/>
                <w:sz w:val="22"/>
                <w:szCs w:val="22"/>
              </w:rPr>
              <w:t>1</w:t>
            </w:r>
            <w:r w:rsidRPr="009A3CFE">
              <w:rPr>
                <w:color w:val="000000"/>
                <w:sz w:val="22"/>
                <w:szCs w:val="22"/>
              </w:rPr>
              <w:t> </w:t>
            </w:r>
          </w:p>
        </w:tc>
        <w:tc>
          <w:tcPr>
            <w:tcW w:w="2196" w:type="dxa"/>
            <w:tcBorders>
              <w:top w:val="nil"/>
              <w:left w:val="nil"/>
              <w:bottom w:val="single" w:sz="4" w:space="0" w:color="auto"/>
              <w:right w:val="single" w:sz="4" w:space="0" w:color="auto"/>
            </w:tcBorders>
            <w:hideMark/>
          </w:tcPr>
          <w:p w14:paraId="238287EF" w14:textId="77777777" w:rsidR="00B42E53" w:rsidRPr="00CC09B4" w:rsidRDefault="00B42E53" w:rsidP="009E3B86">
            <w:r w:rsidRPr="00CC09B4">
              <w:rPr>
                <w:sz w:val="22"/>
                <w:szCs w:val="22"/>
              </w:rPr>
              <w:t>Cổng xếp co giãn Inox SUS 304</w:t>
            </w:r>
            <w:r>
              <w:rPr>
                <w:sz w:val="22"/>
                <w:szCs w:val="22"/>
              </w:rPr>
              <w:t xml:space="preserve"> </w:t>
            </w:r>
            <w:r w:rsidRPr="004F5ACF">
              <w:rPr>
                <w:color w:val="00B0F0"/>
                <w:sz w:val="22"/>
                <w:szCs w:val="22"/>
              </w:rPr>
              <w:t>hoặc tương đương</w:t>
            </w:r>
            <w:r w:rsidRPr="00CC09B4">
              <w:rPr>
                <w:sz w:val="22"/>
                <w:szCs w:val="22"/>
              </w:rPr>
              <w:t>.</w:t>
            </w:r>
          </w:p>
          <w:p w14:paraId="61A5A746" w14:textId="77777777" w:rsidR="00B42E53" w:rsidRPr="009A3CFE" w:rsidRDefault="00B42E53" w:rsidP="009E3B86">
            <w:pPr>
              <w:jc w:val="left"/>
              <w:rPr>
                <w:color w:val="000000"/>
                <w:sz w:val="22"/>
                <w:szCs w:val="22"/>
              </w:rPr>
            </w:pPr>
          </w:p>
        </w:tc>
        <w:tc>
          <w:tcPr>
            <w:tcW w:w="5252" w:type="dxa"/>
            <w:tcBorders>
              <w:top w:val="nil"/>
              <w:left w:val="nil"/>
              <w:bottom w:val="single" w:sz="4" w:space="0" w:color="auto"/>
              <w:right w:val="single" w:sz="4" w:space="0" w:color="auto"/>
            </w:tcBorders>
            <w:hideMark/>
          </w:tcPr>
          <w:p w14:paraId="2B0F2543" w14:textId="77777777" w:rsidR="00B42E53" w:rsidRPr="009A3CFE" w:rsidRDefault="00B42E53" w:rsidP="009E3B86">
            <w:pPr>
              <w:jc w:val="left"/>
              <w:rPr>
                <w:color w:val="000000"/>
                <w:sz w:val="22"/>
                <w:szCs w:val="22"/>
              </w:rPr>
            </w:pPr>
            <w:r w:rsidRPr="00CC09B4">
              <w:rPr>
                <w:sz w:val="22"/>
                <w:szCs w:val="22"/>
              </w:rPr>
              <w:t>(Khung chính dùng ống 50x50x0,6mm; thanh đan chéo bên trong dùng hộp 40x36x0,6mm; khoảng cách từ khung chính đến khung chính 350mm; tâm bánh xe đến tâm bánh xe 600mm).</w:t>
            </w:r>
            <w:r w:rsidRPr="00CC09B4">
              <w:rPr>
                <w:sz w:val="22"/>
                <w:szCs w:val="22"/>
              </w:rPr>
              <w:br/>
              <w:t>Chất liệu: Inox SUS 304</w:t>
            </w:r>
            <w:r>
              <w:rPr>
                <w:sz w:val="22"/>
                <w:szCs w:val="22"/>
              </w:rPr>
              <w:t xml:space="preserve"> </w:t>
            </w:r>
            <w:r w:rsidRPr="004F5ACF">
              <w:rPr>
                <w:color w:val="00B0F0"/>
                <w:sz w:val="22"/>
                <w:szCs w:val="22"/>
              </w:rPr>
              <w:t>hoặc tương đương</w:t>
            </w:r>
            <w:r w:rsidRPr="00CC09B4">
              <w:rPr>
                <w:sz w:val="22"/>
                <w:szCs w:val="22"/>
              </w:rPr>
              <w:t>.</w:t>
            </w:r>
          </w:p>
        </w:tc>
        <w:tc>
          <w:tcPr>
            <w:tcW w:w="1134" w:type="dxa"/>
            <w:tcBorders>
              <w:top w:val="nil"/>
              <w:left w:val="nil"/>
              <w:bottom w:val="single" w:sz="4" w:space="0" w:color="auto"/>
              <w:right w:val="single" w:sz="4" w:space="0" w:color="auto"/>
            </w:tcBorders>
            <w:vAlign w:val="center"/>
            <w:hideMark/>
          </w:tcPr>
          <w:p w14:paraId="7F154657" w14:textId="77777777" w:rsidR="00B42E53" w:rsidRPr="009A3CFE" w:rsidRDefault="00B42E53" w:rsidP="009E3B86">
            <w:pPr>
              <w:jc w:val="left"/>
              <w:rPr>
                <w:color w:val="000000"/>
                <w:sz w:val="22"/>
                <w:szCs w:val="22"/>
              </w:rPr>
            </w:pPr>
            <w:r w:rsidRPr="009A3CFE">
              <w:rPr>
                <w:color w:val="000000"/>
                <w:sz w:val="22"/>
                <w:szCs w:val="22"/>
              </w:rPr>
              <w:t> </w:t>
            </w:r>
          </w:p>
        </w:tc>
      </w:tr>
      <w:tr w:rsidR="00B42E53" w:rsidRPr="009A3CFE" w14:paraId="497A74C6" w14:textId="77777777" w:rsidTr="009E3B86">
        <w:trPr>
          <w:trHeight w:val="20"/>
        </w:trPr>
        <w:tc>
          <w:tcPr>
            <w:tcW w:w="632" w:type="dxa"/>
            <w:tcBorders>
              <w:top w:val="nil"/>
              <w:left w:val="single" w:sz="4" w:space="0" w:color="auto"/>
              <w:bottom w:val="single" w:sz="4" w:space="0" w:color="auto"/>
              <w:right w:val="single" w:sz="4" w:space="0" w:color="auto"/>
            </w:tcBorders>
            <w:vAlign w:val="center"/>
            <w:hideMark/>
          </w:tcPr>
          <w:p w14:paraId="06537DA5" w14:textId="77777777" w:rsidR="00B42E53" w:rsidRPr="009A3CFE" w:rsidRDefault="00B42E53" w:rsidP="009E3B86">
            <w:pPr>
              <w:jc w:val="center"/>
              <w:rPr>
                <w:color w:val="000000"/>
                <w:sz w:val="22"/>
                <w:szCs w:val="22"/>
              </w:rPr>
            </w:pPr>
            <w:r w:rsidRPr="009A3CFE">
              <w:rPr>
                <w:color w:val="000000"/>
                <w:sz w:val="22"/>
                <w:szCs w:val="22"/>
              </w:rPr>
              <w:t> </w:t>
            </w:r>
            <w:r>
              <w:rPr>
                <w:color w:val="000000"/>
                <w:sz w:val="22"/>
                <w:szCs w:val="22"/>
              </w:rPr>
              <w:t>2</w:t>
            </w:r>
          </w:p>
        </w:tc>
        <w:tc>
          <w:tcPr>
            <w:tcW w:w="2196" w:type="dxa"/>
            <w:tcBorders>
              <w:top w:val="nil"/>
              <w:left w:val="nil"/>
              <w:bottom w:val="single" w:sz="4" w:space="0" w:color="auto"/>
              <w:right w:val="single" w:sz="4" w:space="0" w:color="auto"/>
            </w:tcBorders>
            <w:hideMark/>
          </w:tcPr>
          <w:p w14:paraId="4C07CD6D" w14:textId="77777777" w:rsidR="00B42E53" w:rsidRPr="009A3CFE" w:rsidRDefault="00B42E53" w:rsidP="009E3B86">
            <w:pPr>
              <w:jc w:val="left"/>
              <w:rPr>
                <w:color w:val="000000"/>
                <w:sz w:val="22"/>
                <w:szCs w:val="22"/>
              </w:rPr>
            </w:pPr>
            <w:r w:rsidRPr="00CC09B4">
              <w:rPr>
                <w:sz w:val="22"/>
                <w:szCs w:val="22"/>
              </w:rPr>
              <w:t xml:space="preserve">Đầu máy chạy từ </w:t>
            </w:r>
          </w:p>
        </w:tc>
        <w:tc>
          <w:tcPr>
            <w:tcW w:w="5252" w:type="dxa"/>
            <w:tcBorders>
              <w:top w:val="nil"/>
              <w:left w:val="nil"/>
              <w:bottom w:val="single" w:sz="4" w:space="0" w:color="auto"/>
              <w:right w:val="single" w:sz="4" w:space="0" w:color="auto"/>
            </w:tcBorders>
            <w:hideMark/>
          </w:tcPr>
          <w:p w14:paraId="6260A80F" w14:textId="77777777" w:rsidR="00B42E53" w:rsidRDefault="00B42E53" w:rsidP="009E3B86">
            <w:pPr>
              <w:jc w:val="left"/>
              <w:rPr>
                <w:sz w:val="22"/>
                <w:szCs w:val="22"/>
              </w:rPr>
            </w:pPr>
            <w:r>
              <w:rPr>
                <w:sz w:val="22"/>
                <w:szCs w:val="22"/>
              </w:rPr>
              <w:t>Nguồn điện 1 pha 220V</w:t>
            </w:r>
          </w:p>
          <w:p w14:paraId="311C4302" w14:textId="77777777" w:rsidR="00B42E53" w:rsidRPr="009A3CFE" w:rsidRDefault="00B42E53" w:rsidP="009E3B86">
            <w:pPr>
              <w:jc w:val="left"/>
              <w:rPr>
                <w:color w:val="000000"/>
                <w:sz w:val="22"/>
                <w:szCs w:val="22"/>
              </w:rPr>
            </w:pPr>
            <w:r w:rsidRPr="00CC09B4">
              <w:rPr>
                <w:sz w:val="22"/>
                <w:szCs w:val="22"/>
              </w:rPr>
              <w:t>Hướng dẫn bằng từ</w:t>
            </w:r>
          </w:p>
        </w:tc>
        <w:tc>
          <w:tcPr>
            <w:tcW w:w="1134" w:type="dxa"/>
            <w:tcBorders>
              <w:top w:val="nil"/>
              <w:left w:val="nil"/>
              <w:bottom w:val="single" w:sz="4" w:space="0" w:color="auto"/>
              <w:right w:val="single" w:sz="4" w:space="0" w:color="auto"/>
            </w:tcBorders>
            <w:vAlign w:val="center"/>
            <w:hideMark/>
          </w:tcPr>
          <w:p w14:paraId="24436B5C" w14:textId="77777777" w:rsidR="00B42E53" w:rsidRPr="009A3CFE" w:rsidRDefault="00B42E53" w:rsidP="009E3B86">
            <w:pPr>
              <w:jc w:val="left"/>
              <w:rPr>
                <w:color w:val="000000"/>
                <w:sz w:val="22"/>
                <w:szCs w:val="22"/>
              </w:rPr>
            </w:pPr>
            <w:r w:rsidRPr="009A3CFE">
              <w:rPr>
                <w:color w:val="000000"/>
                <w:sz w:val="22"/>
                <w:szCs w:val="22"/>
              </w:rPr>
              <w:t> </w:t>
            </w:r>
          </w:p>
        </w:tc>
      </w:tr>
      <w:tr w:rsidR="00B42E53" w:rsidRPr="009A3CFE" w14:paraId="6E5BFFA2" w14:textId="77777777" w:rsidTr="009E3B86">
        <w:trPr>
          <w:trHeight w:val="20"/>
        </w:trPr>
        <w:tc>
          <w:tcPr>
            <w:tcW w:w="632" w:type="dxa"/>
            <w:tcBorders>
              <w:top w:val="nil"/>
              <w:left w:val="single" w:sz="4" w:space="0" w:color="auto"/>
              <w:bottom w:val="single" w:sz="4" w:space="0" w:color="auto"/>
              <w:right w:val="single" w:sz="4" w:space="0" w:color="auto"/>
            </w:tcBorders>
            <w:vAlign w:val="center"/>
            <w:hideMark/>
          </w:tcPr>
          <w:p w14:paraId="79DEAD4A" w14:textId="77777777" w:rsidR="00B42E53" w:rsidRPr="009A3CFE" w:rsidRDefault="00B42E53" w:rsidP="009E3B86">
            <w:pPr>
              <w:jc w:val="center"/>
              <w:rPr>
                <w:color w:val="000000"/>
                <w:sz w:val="22"/>
                <w:szCs w:val="22"/>
              </w:rPr>
            </w:pPr>
            <w:r w:rsidRPr="009A3CFE">
              <w:rPr>
                <w:color w:val="000000"/>
                <w:sz w:val="22"/>
                <w:szCs w:val="22"/>
              </w:rPr>
              <w:t> </w:t>
            </w:r>
            <w:r>
              <w:rPr>
                <w:color w:val="000000"/>
                <w:sz w:val="22"/>
                <w:szCs w:val="22"/>
              </w:rPr>
              <w:t>3</w:t>
            </w:r>
          </w:p>
        </w:tc>
        <w:tc>
          <w:tcPr>
            <w:tcW w:w="2196" w:type="dxa"/>
            <w:tcBorders>
              <w:top w:val="nil"/>
              <w:left w:val="nil"/>
              <w:bottom w:val="single" w:sz="4" w:space="0" w:color="auto"/>
              <w:right w:val="single" w:sz="4" w:space="0" w:color="auto"/>
            </w:tcBorders>
            <w:hideMark/>
          </w:tcPr>
          <w:p w14:paraId="6EAAD628" w14:textId="77777777" w:rsidR="00B42E53" w:rsidRPr="009A3CFE" w:rsidRDefault="00B42E53" w:rsidP="009E3B86">
            <w:pPr>
              <w:jc w:val="left"/>
              <w:rPr>
                <w:color w:val="000000"/>
                <w:sz w:val="22"/>
                <w:szCs w:val="22"/>
              </w:rPr>
            </w:pPr>
            <w:r>
              <w:rPr>
                <w:sz w:val="22"/>
                <w:szCs w:val="22"/>
              </w:rPr>
              <w:t>B</w:t>
            </w:r>
            <w:r w:rsidRPr="00CC09B4">
              <w:rPr>
                <w:sz w:val="22"/>
                <w:szCs w:val="22"/>
              </w:rPr>
              <w:t>ánh xe cao su chống mài mòn có độ bền cao, có ốp Inox trang trí</w:t>
            </w:r>
          </w:p>
        </w:tc>
        <w:tc>
          <w:tcPr>
            <w:tcW w:w="5252" w:type="dxa"/>
            <w:tcBorders>
              <w:top w:val="nil"/>
              <w:left w:val="nil"/>
              <w:bottom w:val="single" w:sz="4" w:space="0" w:color="auto"/>
              <w:right w:val="single" w:sz="4" w:space="0" w:color="auto"/>
            </w:tcBorders>
            <w:hideMark/>
          </w:tcPr>
          <w:p w14:paraId="2AE6BA7D" w14:textId="77777777" w:rsidR="00B42E53" w:rsidRPr="009A3CFE" w:rsidRDefault="00B42E53" w:rsidP="009E3B86">
            <w:pPr>
              <w:jc w:val="left"/>
              <w:rPr>
                <w:sz w:val="22"/>
                <w:szCs w:val="22"/>
              </w:rPr>
            </w:pPr>
            <w:r w:rsidRPr="00CC09B4">
              <w:rPr>
                <w:sz w:val="22"/>
                <w:szCs w:val="22"/>
                <w:lang w:val="fr-FR"/>
              </w:rPr>
              <w:t>Cao su chống mài mòn</w:t>
            </w:r>
          </w:p>
        </w:tc>
        <w:tc>
          <w:tcPr>
            <w:tcW w:w="1134" w:type="dxa"/>
            <w:tcBorders>
              <w:top w:val="nil"/>
              <w:left w:val="nil"/>
              <w:bottom w:val="single" w:sz="4" w:space="0" w:color="auto"/>
              <w:right w:val="single" w:sz="4" w:space="0" w:color="auto"/>
            </w:tcBorders>
            <w:vAlign w:val="center"/>
            <w:hideMark/>
          </w:tcPr>
          <w:p w14:paraId="708D0DEC" w14:textId="77777777" w:rsidR="00B42E53" w:rsidRPr="009A3CFE" w:rsidRDefault="00B42E53" w:rsidP="009E3B86">
            <w:pPr>
              <w:jc w:val="left"/>
              <w:rPr>
                <w:color w:val="000000"/>
                <w:sz w:val="22"/>
                <w:szCs w:val="22"/>
              </w:rPr>
            </w:pPr>
            <w:r w:rsidRPr="009A3CFE">
              <w:rPr>
                <w:color w:val="000000"/>
                <w:sz w:val="22"/>
                <w:szCs w:val="22"/>
              </w:rPr>
              <w:t> </w:t>
            </w:r>
          </w:p>
        </w:tc>
      </w:tr>
      <w:tr w:rsidR="00B42E53" w:rsidRPr="009A3CFE" w14:paraId="3FA6797E" w14:textId="77777777" w:rsidTr="009E3B86">
        <w:trPr>
          <w:trHeight w:val="20"/>
        </w:trPr>
        <w:tc>
          <w:tcPr>
            <w:tcW w:w="632" w:type="dxa"/>
            <w:tcBorders>
              <w:top w:val="nil"/>
              <w:left w:val="single" w:sz="4" w:space="0" w:color="auto"/>
              <w:bottom w:val="single" w:sz="4" w:space="0" w:color="auto"/>
              <w:right w:val="single" w:sz="4" w:space="0" w:color="auto"/>
            </w:tcBorders>
            <w:vAlign w:val="center"/>
            <w:hideMark/>
          </w:tcPr>
          <w:p w14:paraId="5A6ACF14" w14:textId="77777777" w:rsidR="00B42E53" w:rsidRPr="009A3CFE" w:rsidRDefault="00B42E53" w:rsidP="009E3B86">
            <w:pPr>
              <w:jc w:val="center"/>
              <w:rPr>
                <w:color w:val="000000"/>
                <w:sz w:val="22"/>
                <w:szCs w:val="22"/>
              </w:rPr>
            </w:pPr>
            <w:r>
              <w:rPr>
                <w:color w:val="000000"/>
                <w:sz w:val="22"/>
                <w:szCs w:val="22"/>
              </w:rPr>
              <w:t>4</w:t>
            </w:r>
            <w:r w:rsidRPr="009A3CFE">
              <w:rPr>
                <w:color w:val="000000"/>
                <w:sz w:val="22"/>
                <w:szCs w:val="22"/>
              </w:rPr>
              <w:t> </w:t>
            </w:r>
          </w:p>
        </w:tc>
        <w:tc>
          <w:tcPr>
            <w:tcW w:w="2196" w:type="dxa"/>
            <w:tcBorders>
              <w:top w:val="nil"/>
              <w:left w:val="nil"/>
              <w:bottom w:val="single" w:sz="4" w:space="0" w:color="auto"/>
              <w:right w:val="single" w:sz="4" w:space="0" w:color="auto"/>
            </w:tcBorders>
            <w:hideMark/>
          </w:tcPr>
          <w:p w14:paraId="4E971B64" w14:textId="77777777" w:rsidR="00B42E53" w:rsidRPr="009A3CFE" w:rsidRDefault="00B42E53" w:rsidP="009E3B86">
            <w:pPr>
              <w:jc w:val="left"/>
              <w:rPr>
                <w:color w:val="000000"/>
                <w:sz w:val="22"/>
                <w:szCs w:val="22"/>
              </w:rPr>
            </w:pPr>
            <w:r w:rsidRPr="00CC09B4">
              <w:rPr>
                <w:sz w:val="22"/>
                <w:szCs w:val="22"/>
              </w:rPr>
              <w:t>Lắp đặt thay thế day cổng bằng sắt vuông đặc 20x20mm (lắp đặt nổi trên mặt nền sân)</w:t>
            </w:r>
          </w:p>
        </w:tc>
        <w:tc>
          <w:tcPr>
            <w:tcW w:w="5252" w:type="dxa"/>
            <w:tcBorders>
              <w:top w:val="nil"/>
              <w:left w:val="nil"/>
              <w:bottom w:val="single" w:sz="4" w:space="0" w:color="auto"/>
              <w:right w:val="single" w:sz="4" w:space="0" w:color="auto"/>
            </w:tcBorders>
            <w:hideMark/>
          </w:tcPr>
          <w:p w14:paraId="16029F1A" w14:textId="77777777" w:rsidR="00B42E53" w:rsidRPr="009A3CFE" w:rsidRDefault="00B42E53" w:rsidP="009E3B86">
            <w:pPr>
              <w:jc w:val="left"/>
              <w:rPr>
                <w:color w:val="000000"/>
                <w:sz w:val="22"/>
                <w:szCs w:val="22"/>
              </w:rPr>
            </w:pPr>
            <w:r w:rsidRPr="00CC09B4">
              <w:rPr>
                <w:sz w:val="22"/>
                <w:szCs w:val="22"/>
              </w:rPr>
              <w:t>Sắt vuông đặc 20x20mm, sơn tĩnh điện chống gỉ</w:t>
            </w:r>
          </w:p>
        </w:tc>
        <w:tc>
          <w:tcPr>
            <w:tcW w:w="1134" w:type="dxa"/>
            <w:tcBorders>
              <w:top w:val="nil"/>
              <w:left w:val="nil"/>
              <w:bottom w:val="single" w:sz="4" w:space="0" w:color="auto"/>
              <w:right w:val="single" w:sz="4" w:space="0" w:color="auto"/>
            </w:tcBorders>
            <w:vAlign w:val="center"/>
            <w:hideMark/>
          </w:tcPr>
          <w:p w14:paraId="7D9E5EC4" w14:textId="77777777" w:rsidR="00B42E53" w:rsidRPr="009A3CFE" w:rsidRDefault="00B42E53" w:rsidP="009E3B86">
            <w:pPr>
              <w:jc w:val="left"/>
              <w:rPr>
                <w:color w:val="000000"/>
                <w:sz w:val="22"/>
                <w:szCs w:val="22"/>
              </w:rPr>
            </w:pPr>
            <w:r w:rsidRPr="009A3CFE">
              <w:rPr>
                <w:color w:val="000000"/>
                <w:sz w:val="22"/>
                <w:szCs w:val="22"/>
              </w:rPr>
              <w:t> </w:t>
            </w:r>
          </w:p>
        </w:tc>
      </w:tr>
      <w:tr w:rsidR="00B42E53" w:rsidRPr="009A3CFE" w14:paraId="0E371C19" w14:textId="77777777" w:rsidTr="009E3B86">
        <w:trPr>
          <w:trHeight w:val="20"/>
        </w:trPr>
        <w:tc>
          <w:tcPr>
            <w:tcW w:w="632" w:type="dxa"/>
            <w:tcBorders>
              <w:top w:val="nil"/>
              <w:left w:val="single" w:sz="4" w:space="0" w:color="auto"/>
              <w:bottom w:val="single" w:sz="4" w:space="0" w:color="auto"/>
              <w:right w:val="single" w:sz="4" w:space="0" w:color="auto"/>
            </w:tcBorders>
            <w:vAlign w:val="center"/>
            <w:hideMark/>
          </w:tcPr>
          <w:p w14:paraId="708FAD03" w14:textId="77777777" w:rsidR="00B42E53" w:rsidRPr="009A3CFE" w:rsidRDefault="00B42E53" w:rsidP="009E3B86">
            <w:pPr>
              <w:jc w:val="center"/>
              <w:rPr>
                <w:color w:val="000000"/>
                <w:sz w:val="22"/>
                <w:szCs w:val="22"/>
              </w:rPr>
            </w:pPr>
            <w:r w:rsidRPr="009A3CFE">
              <w:rPr>
                <w:color w:val="000000"/>
                <w:sz w:val="22"/>
                <w:szCs w:val="22"/>
              </w:rPr>
              <w:t> </w:t>
            </w:r>
            <w:r>
              <w:rPr>
                <w:color w:val="000000"/>
                <w:sz w:val="22"/>
                <w:szCs w:val="22"/>
              </w:rPr>
              <w:t>5</w:t>
            </w:r>
          </w:p>
        </w:tc>
        <w:tc>
          <w:tcPr>
            <w:tcW w:w="2196" w:type="dxa"/>
            <w:tcBorders>
              <w:top w:val="nil"/>
              <w:left w:val="nil"/>
              <w:bottom w:val="single" w:sz="4" w:space="0" w:color="auto"/>
              <w:right w:val="single" w:sz="4" w:space="0" w:color="auto"/>
            </w:tcBorders>
            <w:hideMark/>
          </w:tcPr>
          <w:p w14:paraId="52ED4EEA" w14:textId="77777777" w:rsidR="00B42E53" w:rsidRPr="009A3CFE" w:rsidRDefault="00B42E53" w:rsidP="009E3B86">
            <w:pPr>
              <w:jc w:val="left"/>
              <w:rPr>
                <w:color w:val="000000"/>
                <w:sz w:val="22"/>
                <w:szCs w:val="22"/>
              </w:rPr>
            </w:pPr>
            <w:r w:rsidRPr="00CC09B4">
              <w:rPr>
                <w:sz w:val="22"/>
                <w:szCs w:val="22"/>
              </w:rPr>
              <w:t>Màn hình LED hiển thị nội dung chạy chữ cả mặt trong và mặt ngoài</w:t>
            </w:r>
          </w:p>
        </w:tc>
        <w:tc>
          <w:tcPr>
            <w:tcW w:w="5252" w:type="dxa"/>
            <w:tcBorders>
              <w:top w:val="nil"/>
              <w:left w:val="nil"/>
              <w:bottom w:val="single" w:sz="4" w:space="0" w:color="auto"/>
              <w:right w:val="single" w:sz="4" w:space="0" w:color="auto"/>
            </w:tcBorders>
            <w:hideMark/>
          </w:tcPr>
          <w:p w14:paraId="74F9468A" w14:textId="77777777" w:rsidR="00B42E53" w:rsidRPr="009A3CFE" w:rsidRDefault="00B42E53" w:rsidP="009E3B86">
            <w:pPr>
              <w:jc w:val="left"/>
              <w:rPr>
                <w:color w:val="000000"/>
                <w:sz w:val="22"/>
                <w:szCs w:val="22"/>
              </w:rPr>
            </w:pPr>
            <w:r w:rsidRPr="00CC09B4">
              <w:rPr>
                <w:sz w:val="22"/>
                <w:szCs w:val="22"/>
              </w:rPr>
              <w:t xml:space="preserve"> Bảng led thiển thị thông tin điều khiển từ xa hoặc cảm ứng</w:t>
            </w:r>
          </w:p>
        </w:tc>
        <w:tc>
          <w:tcPr>
            <w:tcW w:w="1134" w:type="dxa"/>
            <w:tcBorders>
              <w:top w:val="nil"/>
              <w:left w:val="nil"/>
              <w:bottom w:val="single" w:sz="4" w:space="0" w:color="auto"/>
              <w:right w:val="single" w:sz="4" w:space="0" w:color="auto"/>
            </w:tcBorders>
            <w:vAlign w:val="center"/>
            <w:hideMark/>
          </w:tcPr>
          <w:p w14:paraId="1A140CAE" w14:textId="77777777" w:rsidR="00B42E53" w:rsidRPr="009A3CFE" w:rsidRDefault="00B42E53" w:rsidP="009E3B86">
            <w:pPr>
              <w:jc w:val="left"/>
              <w:rPr>
                <w:color w:val="000000"/>
                <w:sz w:val="22"/>
                <w:szCs w:val="22"/>
              </w:rPr>
            </w:pPr>
            <w:r w:rsidRPr="009A3CFE">
              <w:rPr>
                <w:color w:val="000000"/>
                <w:sz w:val="22"/>
                <w:szCs w:val="22"/>
              </w:rPr>
              <w:t> </w:t>
            </w:r>
          </w:p>
        </w:tc>
      </w:tr>
      <w:tr w:rsidR="00B42E53" w:rsidRPr="009A3CFE" w14:paraId="529FBC11" w14:textId="77777777" w:rsidTr="009E3B86">
        <w:trPr>
          <w:trHeight w:val="20"/>
        </w:trPr>
        <w:tc>
          <w:tcPr>
            <w:tcW w:w="632" w:type="dxa"/>
            <w:tcBorders>
              <w:top w:val="nil"/>
              <w:left w:val="single" w:sz="4" w:space="0" w:color="auto"/>
              <w:bottom w:val="single" w:sz="4" w:space="0" w:color="auto"/>
              <w:right w:val="single" w:sz="4" w:space="0" w:color="auto"/>
            </w:tcBorders>
            <w:vAlign w:val="center"/>
            <w:hideMark/>
          </w:tcPr>
          <w:p w14:paraId="733D96FD" w14:textId="77777777" w:rsidR="00B42E53" w:rsidRPr="009A3CFE" w:rsidRDefault="00B42E53" w:rsidP="009E3B86">
            <w:pPr>
              <w:jc w:val="center"/>
              <w:rPr>
                <w:color w:val="000000"/>
                <w:sz w:val="22"/>
                <w:szCs w:val="22"/>
              </w:rPr>
            </w:pPr>
            <w:r w:rsidRPr="009A3CFE">
              <w:rPr>
                <w:color w:val="000000"/>
                <w:sz w:val="22"/>
                <w:szCs w:val="22"/>
              </w:rPr>
              <w:lastRenderedPageBreak/>
              <w:t> </w:t>
            </w:r>
            <w:r>
              <w:rPr>
                <w:color w:val="000000"/>
                <w:sz w:val="22"/>
                <w:szCs w:val="22"/>
              </w:rPr>
              <w:t>6</w:t>
            </w:r>
          </w:p>
        </w:tc>
        <w:tc>
          <w:tcPr>
            <w:tcW w:w="2196" w:type="dxa"/>
            <w:tcBorders>
              <w:top w:val="nil"/>
              <w:left w:val="nil"/>
              <w:bottom w:val="single" w:sz="4" w:space="0" w:color="auto"/>
              <w:right w:val="single" w:sz="4" w:space="0" w:color="auto"/>
            </w:tcBorders>
            <w:hideMark/>
          </w:tcPr>
          <w:p w14:paraId="1CD652AF" w14:textId="77777777" w:rsidR="00B42E53" w:rsidRPr="009A3CFE" w:rsidRDefault="00B42E53" w:rsidP="009E3B86">
            <w:pPr>
              <w:jc w:val="left"/>
              <w:rPr>
                <w:color w:val="000000"/>
                <w:sz w:val="22"/>
                <w:szCs w:val="22"/>
              </w:rPr>
            </w:pPr>
            <w:r w:rsidRPr="00CC09B4">
              <w:rPr>
                <w:sz w:val="22"/>
                <w:szCs w:val="22"/>
              </w:rPr>
              <w:t>Hệ thống điều khiển và phụ kiện lắp đặt cổng</w:t>
            </w:r>
          </w:p>
        </w:tc>
        <w:tc>
          <w:tcPr>
            <w:tcW w:w="5252" w:type="dxa"/>
            <w:tcBorders>
              <w:top w:val="nil"/>
              <w:left w:val="nil"/>
              <w:bottom w:val="single" w:sz="4" w:space="0" w:color="auto"/>
              <w:right w:val="single" w:sz="4" w:space="0" w:color="auto"/>
            </w:tcBorders>
            <w:hideMark/>
          </w:tcPr>
          <w:p w14:paraId="652ED744" w14:textId="77777777" w:rsidR="00B42E53" w:rsidRPr="009A3CFE" w:rsidRDefault="00B42E53" w:rsidP="009E3B86">
            <w:pPr>
              <w:jc w:val="left"/>
              <w:rPr>
                <w:color w:val="000000"/>
                <w:sz w:val="22"/>
                <w:szCs w:val="22"/>
              </w:rPr>
            </w:pPr>
            <w:r w:rsidRPr="00CC09B4">
              <w:rPr>
                <w:sz w:val="22"/>
                <w:szCs w:val="22"/>
              </w:rPr>
              <w:t xml:space="preserve"> Theo tiêu chuẩn hiện hành</w:t>
            </w:r>
          </w:p>
        </w:tc>
        <w:tc>
          <w:tcPr>
            <w:tcW w:w="1134" w:type="dxa"/>
            <w:tcBorders>
              <w:top w:val="nil"/>
              <w:left w:val="nil"/>
              <w:bottom w:val="single" w:sz="4" w:space="0" w:color="auto"/>
              <w:right w:val="single" w:sz="4" w:space="0" w:color="auto"/>
            </w:tcBorders>
            <w:vAlign w:val="center"/>
            <w:hideMark/>
          </w:tcPr>
          <w:p w14:paraId="510547C9" w14:textId="77777777" w:rsidR="00B42E53" w:rsidRPr="009A3CFE" w:rsidRDefault="00B42E53" w:rsidP="009E3B86">
            <w:pPr>
              <w:jc w:val="left"/>
              <w:rPr>
                <w:color w:val="000000"/>
                <w:sz w:val="22"/>
                <w:szCs w:val="22"/>
              </w:rPr>
            </w:pPr>
            <w:r w:rsidRPr="009A3CFE">
              <w:rPr>
                <w:color w:val="000000"/>
                <w:sz w:val="22"/>
                <w:szCs w:val="22"/>
              </w:rPr>
              <w:t> </w:t>
            </w:r>
          </w:p>
        </w:tc>
      </w:tr>
      <w:tr w:rsidR="00B42E53" w:rsidRPr="009A3CFE" w14:paraId="4116A968" w14:textId="77777777" w:rsidTr="009E3B86">
        <w:trPr>
          <w:trHeight w:val="20"/>
        </w:trPr>
        <w:tc>
          <w:tcPr>
            <w:tcW w:w="632" w:type="dxa"/>
            <w:tcBorders>
              <w:top w:val="single" w:sz="4" w:space="0" w:color="auto"/>
              <w:left w:val="single" w:sz="4" w:space="0" w:color="auto"/>
              <w:bottom w:val="single" w:sz="4" w:space="0" w:color="auto"/>
              <w:right w:val="single" w:sz="4" w:space="0" w:color="auto"/>
            </w:tcBorders>
            <w:vAlign w:val="center"/>
          </w:tcPr>
          <w:p w14:paraId="54FEAE0B" w14:textId="77777777" w:rsidR="00B42E53" w:rsidRPr="009A3CFE" w:rsidRDefault="00B42E53" w:rsidP="009E3B86">
            <w:pPr>
              <w:jc w:val="center"/>
              <w:rPr>
                <w:color w:val="000000"/>
                <w:sz w:val="22"/>
                <w:szCs w:val="22"/>
              </w:rPr>
            </w:pPr>
            <w:r>
              <w:rPr>
                <w:color w:val="000000"/>
                <w:sz w:val="22"/>
                <w:szCs w:val="22"/>
              </w:rPr>
              <w:t>7</w:t>
            </w:r>
          </w:p>
        </w:tc>
        <w:tc>
          <w:tcPr>
            <w:tcW w:w="2196" w:type="dxa"/>
            <w:tcBorders>
              <w:top w:val="single" w:sz="4" w:space="0" w:color="auto"/>
              <w:left w:val="nil"/>
              <w:bottom w:val="single" w:sz="4" w:space="0" w:color="auto"/>
              <w:right w:val="single" w:sz="4" w:space="0" w:color="auto"/>
            </w:tcBorders>
            <w:vAlign w:val="center"/>
          </w:tcPr>
          <w:p w14:paraId="4967BBFB" w14:textId="77777777" w:rsidR="00B42E53" w:rsidRPr="0092211D" w:rsidRDefault="00B42E53" w:rsidP="009E3B86">
            <w:pPr>
              <w:spacing w:before="80" w:after="80"/>
              <w:jc w:val="left"/>
              <w:rPr>
                <w:color w:val="000000"/>
                <w:szCs w:val="24"/>
              </w:rPr>
            </w:pPr>
            <w:r w:rsidRPr="0092211D">
              <w:rPr>
                <w:szCs w:val="24"/>
              </w:rPr>
              <w:t>Các vật liệu khác</w:t>
            </w:r>
          </w:p>
        </w:tc>
        <w:tc>
          <w:tcPr>
            <w:tcW w:w="5252" w:type="dxa"/>
            <w:tcBorders>
              <w:top w:val="single" w:sz="4" w:space="0" w:color="auto"/>
              <w:left w:val="nil"/>
              <w:bottom w:val="single" w:sz="4" w:space="0" w:color="auto"/>
              <w:right w:val="single" w:sz="4" w:space="0" w:color="auto"/>
            </w:tcBorders>
            <w:vAlign w:val="center"/>
          </w:tcPr>
          <w:p w14:paraId="2BA359D0" w14:textId="77777777" w:rsidR="00B42E53" w:rsidRPr="0092211D" w:rsidRDefault="00B42E53" w:rsidP="009E3B86">
            <w:pPr>
              <w:spacing w:before="80" w:after="80"/>
              <w:ind w:left="41"/>
              <w:jc w:val="left"/>
              <w:rPr>
                <w:color w:val="000000"/>
                <w:szCs w:val="24"/>
                <w:lang w:eastAsia="vi-VN"/>
              </w:rPr>
            </w:pPr>
            <w:r w:rsidRPr="0092211D">
              <w:rPr>
                <w:szCs w:val="24"/>
              </w:rPr>
              <w:t xml:space="preserve">Nhà thầu nêu chi tiết và đầy đủ các thông tin, </w:t>
            </w:r>
            <w:r w:rsidRPr="0092211D">
              <w:rPr>
                <w:szCs w:val="24"/>
                <w:lang w:val="vi-VN"/>
              </w:rPr>
              <w:t>thông số kỹ thuật của hàng hóa, tiêu chuẩn sản xuất</w:t>
            </w:r>
            <w:r w:rsidRPr="0092211D">
              <w:rPr>
                <w:szCs w:val="24"/>
              </w:rPr>
              <w:t>, tiêu chuẩn chế tạo và công nghệ, bao gồm các yếu tố như c</w:t>
            </w:r>
            <w:r w:rsidRPr="0092211D">
              <w:rPr>
                <w:iCs/>
                <w:spacing w:val="-8"/>
                <w:szCs w:val="24"/>
                <w:lang w:val="nl-NL"/>
              </w:rPr>
              <w:t>ông suất, hiệu suất của máy móc, thiết bị; m</w:t>
            </w:r>
            <w:r w:rsidRPr="0092211D">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sidRPr="0092211D">
              <w:rPr>
                <w:iCs/>
                <w:color w:val="0000FF"/>
                <w:szCs w:val="24"/>
                <w:lang w:val="nl-NL"/>
              </w:rPr>
              <w:t xml:space="preserve">2024 trở lại đây; </w:t>
            </w:r>
          </w:p>
        </w:tc>
        <w:tc>
          <w:tcPr>
            <w:tcW w:w="1134" w:type="dxa"/>
            <w:tcBorders>
              <w:top w:val="single" w:sz="4" w:space="0" w:color="auto"/>
              <w:left w:val="nil"/>
              <w:bottom w:val="single" w:sz="4" w:space="0" w:color="auto"/>
              <w:right w:val="single" w:sz="4" w:space="0" w:color="auto"/>
            </w:tcBorders>
            <w:vAlign w:val="center"/>
          </w:tcPr>
          <w:p w14:paraId="34B93AEF" w14:textId="77777777" w:rsidR="00B42E53" w:rsidRPr="009A3CFE" w:rsidRDefault="00B42E53" w:rsidP="009E3B86">
            <w:pPr>
              <w:jc w:val="left"/>
              <w:rPr>
                <w:color w:val="000000"/>
                <w:sz w:val="22"/>
                <w:szCs w:val="22"/>
              </w:rPr>
            </w:pPr>
          </w:p>
        </w:tc>
      </w:tr>
    </w:tbl>
    <w:p w14:paraId="1D6DD8AB" w14:textId="77777777" w:rsidR="00B42E53" w:rsidRDefault="00B42E53" w:rsidP="00B42E53">
      <w:pPr>
        <w:widowControl w:val="0"/>
        <w:tabs>
          <w:tab w:val="left" w:pos="851"/>
        </w:tabs>
        <w:spacing w:line="380" w:lineRule="exact"/>
        <w:ind w:firstLine="567"/>
        <w:rPr>
          <w:spacing w:val="-4"/>
          <w:sz w:val="26"/>
          <w:szCs w:val="26"/>
          <w:lang w:val="nl-NL"/>
        </w:rPr>
      </w:pPr>
    </w:p>
    <w:p w14:paraId="1A1DE274" w14:textId="77777777" w:rsidR="00B42E53" w:rsidRPr="00CC0BE1" w:rsidRDefault="00B42E53" w:rsidP="00B42E53">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078536D0" w14:textId="77777777" w:rsidR="00B42E53" w:rsidRPr="00CC0BE1" w:rsidRDefault="00B42E53" w:rsidP="00B42E53">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1C9485A8" w14:textId="77777777" w:rsidR="00B42E53" w:rsidRPr="00CC0BE1" w:rsidRDefault="00B42E53" w:rsidP="00B42E53">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08D84B70" w14:textId="77777777" w:rsidR="00B42E53" w:rsidRPr="00CC0BE1" w:rsidRDefault="00B42E53" w:rsidP="00B42E53">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Trong quá trình thi công dưới cao độ 0.00 Nhà thầu có trách nhiệm bảo vệ công 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6CD2AD26" w14:textId="77777777" w:rsidR="00B42E53" w:rsidRPr="00CC0BE1" w:rsidRDefault="00B42E53" w:rsidP="00B42E53">
      <w:pPr>
        <w:spacing w:before="60" w:after="60"/>
        <w:ind w:firstLine="720"/>
        <w:rPr>
          <w:b/>
          <w:bCs/>
          <w:i/>
          <w:sz w:val="26"/>
          <w:szCs w:val="26"/>
          <w:lang w:val="es-ES"/>
        </w:rPr>
      </w:pPr>
      <w:r w:rsidRPr="00CC0BE1">
        <w:rPr>
          <w:b/>
          <w:bCs/>
          <w:i/>
          <w:sz w:val="26"/>
          <w:szCs w:val="26"/>
          <w:lang w:val="es-ES"/>
        </w:rPr>
        <w:t>4.2. Công tác xây:</w:t>
      </w:r>
    </w:p>
    <w:p w14:paraId="6949841D" w14:textId="77777777" w:rsidR="00B42E53" w:rsidRPr="00CC0BE1" w:rsidRDefault="00B42E53" w:rsidP="00B42E53">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445E295F" w14:textId="77777777" w:rsidR="00B42E53" w:rsidRPr="00CC0BE1" w:rsidRDefault="00B42E53" w:rsidP="00B42E53">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6B65FD5F" w14:textId="77777777" w:rsidR="00B42E53" w:rsidRPr="00CC0BE1" w:rsidRDefault="00B42E53" w:rsidP="00B42E53">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42B619E0" w14:textId="77777777" w:rsidR="00B42E53" w:rsidRPr="00CC0BE1" w:rsidRDefault="00B42E53" w:rsidP="00B42E53">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5F0B83A9" w14:textId="77777777" w:rsidR="00B42E53" w:rsidRPr="00CC0BE1" w:rsidRDefault="00B42E53" w:rsidP="00B42E53">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57C6C9B4" w14:textId="77777777" w:rsidR="00B42E53" w:rsidRPr="00CC0BE1" w:rsidRDefault="00B42E53" w:rsidP="00B42E53">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0034DA08" w14:textId="77777777" w:rsidR="00B42E53" w:rsidRPr="00CC0BE1" w:rsidRDefault="00B42E53" w:rsidP="00B42E53">
      <w:pPr>
        <w:spacing w:before="40" w:line="352"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069D1E01" w14:textId="77777777" w:rsidR="00B42E53" w:rsidRPr="00CC0BE1" w:rsidRDefault="00B42E53" w:rsidP="00B42E53">
      <w:pPr>
        <w:spacing w:before="40" w:line="352" w:lineRule="exact"/>
        <w:ind w:firstLine="720"/>
        <w:rPr>
          <w:sz w:val="26"/>
          <w:szCs w:val="26"/>
          <w:lang w:val="es-ES"/>
        </w:rPr>
      </w:pPr>
      <w:r w:rsidRPr="00CC0BE1">
        <w:rPr>
          <w:sz w:val="26"/>
          <w:szCs w:val="26"/>
          <w:lang w:val="es-ES"/>
        </w:rPr>
        <w:lastRenderedPageBreak/>
        <w:t>-Tất cả các mỏ chờ phải làm mỏ giật không dùng mỏ nanh. Các mỏ phải đảm bảo chính xác về vị trí, kích thước và yêu cầu kỹ thuật. Các hàng ngang không được xây bằng gạch vỡ.</w:t>
      </w:r>
    </w:p>
    <w:p w14:paraId="5494CF93" w14:textId="77777777" w:rsidR="00B42E53" w:rsidRPr="00CC0BE1" w:rsidRDefault="00B42E53" w:rsidP="00B42E53">
      <w:pPr>
        <w:spacing w:before="40" w:line="352"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6BEC1FFD" w14:textId="77777777" w:rsidR="00B42E53" w:rsidRPr="00CC0BE1" w:rsidRDefault="00B42E53" w:rsidP="00B42E53">
      <w:pPr>
        <w:spacing w:before="40" w:line="352" w:lineRule="exact"/>
        <w:ind w:firstLine="720"/>
        <w:rPr>
          <w:sz w:val="26"/>
          <w:szCs w:val="26"/>
          <w:lang w:val="es-ES"/>
        </w:rPr>
      </w:pPr>
      <w:r w:rsidRPr="00CC0BE1">
        <w:rPr>
          <w:sz w:val="26"/>
          <w:szCs w:val="26"/>
          <w:lang w:val="es-ES"/>
        </w:rPr>
        <w:t xml:space="preserve">- Xây hết cổ móng, khối xây cần kiểm tra cao độ bằng máy thuỷ bình. </w:t>
      </w:r>
    </w:p>
    <w:p w14:paraId="5C9421F2" w14:textId="77777777" w:rsidR="00B42E53" w:rsidRPr="00CC0BE1" w:rsidRDefault="00B42E53" w:rsidP="00B42E53">
      <w:pPr>
        <w:spacing w:before="40" w:line="352" w:lineRule="exact"/>
        <w:ind w:firstLine="720"/>
        <w:rPr>
          <w:b/>
          <w:bCs/>
          <w:i/>
          <w:sz w:val="26"/>
          <w:szCs w:val="26"/>
          <w:lang w:val="es-ES"/>
        </w:rPr>
      </w:pPr>
      <w:r w:rsidRPr="00CC0BE1">
        <w:rPr>
          <w:b/>
          <w:bCs/>
          <w:i/>
          <w:sz w:val="26"/>
          <w:szCs w:val="26"/>
          <w:lang w:val="es-ES"/>
        </w:rPr>
        <w:t>4.3. Công tác bê tông:</w:t>
      </w:r>
    </w:p>
    <w:p w14:paraId="39E736A1" w14:textId="77777777" w:rsidR="00B42E53" w:rsidRPr="00CC0BE1" w:rsidRDefault="00B42E53" w:rsidP="00B42E53">
      <w:pPr>
        <w:spacing w:before="40" w:line="352" w:lineRule="exact"/>
        <w:ind w:firstLine="720"/>
        <w:outlineLvl w:val="5"/>
        <w:rPr>
          <w:b/>
          <w:bCs/>
          <w:i/>
          <w:iCs/>
          <w:sz w:val="26"/>
          <w:szCs w:val="26"/>
          <w:lang w:val="es-ES"/>
        </w:rPr>
      </w:pPr>
      <w:r w:rsidRPr="00CC0BE1">
        <w:rPr>
          <w:b/>
          <w:bCs/>
          <w:i/>
          <w:iCs/>
          <w:sz w:val="26"/>
          <w:szCs w:val="26"/>
          <w:lang w:val="es-ES"/>
        </w:rPr>
        <w:t>a. Yêu cầu chung</w:t>
      </w:r>
    </w:p>
    <w:p w14:paraId="76277FAC" w14:textId="77777777" w:rsidR="00B42E53" w:rsidRPr="00CC0BE1" w:rsidRDefault="00B42E53" w:rsidP="00B42E53">
      <w:pPr>
        <w:spacing w:before="40" w:line="352" w:lineRule="exact"/>
        <w:ind w:firstLine="720"/>
        <w:rPr>
          <w:sz w:val="26"/>
          <w:szCs w:val="26"/>
          <w:lang w:val="es-ES"/>
        </w:rPr>
      </w:pPr>
      <w:r w:rsidRPr="00CC0BE1">
        <w:rPr>
          <w:sz w:val="26"/>
          <w:szCs w:val="26"/>
          <w:lang w:val="es-ES"/>
        </w:rPr>
        <w:t>Tất cả vật liệu đ</w:t>
      </w:r>
      <w:r w:rsidRPr="00CC0BE1">
        <w:rPr>
          <w:sz w:val="26"/>
          <w:szCs w:val="26"/>
          <w:lang w:val="es-ES"/>
        </w:rPr>
        <w:softHyphen/>
        <w:t>ược l</w:t>
      </w:r>
      <w:r w:rsidRPr="00CC0BE1">
        <w:rPr>
          <w:sz w:val="26"/>
          <w:szCs w:val="26"/>
          <w:lang w:val="es-ES"/>
        </w:rPr>
        <w:softHyphen/>
        <w:t>ưu giữ, bảo quản sao cho không ảnh h</w:t>
      </w:r>
      <w:r w:rsidRPr="00CC0BE1">
        <w:rPr>
          <w:sz w:val="26"/>
          <w:szCs w:val="26"/>
          <w:lang w:val="es-ES"/>
        </w:rPr>
        <w:softHyphen/>
        <w:t>ưởng đến khả năng sử dụng chúng trong thi công.</w:t>
      </w:r>
    </w:p>
    <w:p w14:paraId="6459EABC" w14:textId="77777777" w:rsidR="00B42E53" w:rsidRPr="00CC0BE1" w:rsidRDefault="00B42E53" w:rsidP="00B42E53">
      <w:pPr>
        <w:spacing w:before="40" w:line="352" w:lineRule="exact"/>
        <w:ind w:left="720"/>
        <w:outlineLvl w:val="5"/>
        <w:rPr>
          <w:b/>
          <w:bCs/>
          <w:sz w:val="26"/>
          <w:szCs w:val="26"/>
          <w:lang w:val="es-ES"/>
        </w:rPr>
      </w:pPr>
      <w:r w:rsidRPr="00CC0BE1">
        <w:rPr>
          <w:b/>
          <w:bCs/>
          <w:i/>
          <w:iCs/>
          <w:sz w:val="26"/>
          <w:szCs w:val="26"/>
          <w:lang w:val="es-ES"/>
        </w:rPr>
        <w:t>b. Các tiêu chuẩn và quy phạm áp dụng</w:t>
      </w:r>
    </w:p>
    <w:p w14:paraId="688F14DF" w14:textId="77777777" w:rsidR="00B42E53" w:rsidRPr="00CC0BE1" w:rsidRDefault="00B42E53" w:rsidP="00B42E53">
      <w:pPr>
        <w:spacing w:before="40" w:line="352" w:lineRule="exact"/>
        <w:ind w:firstLine="720"/>
        <w:rPr>
          <w:sz w:val="26"/>
          <w:szCs w:val="26"/>
          <w:lang w:val="es-ES"/>
        </w:rPr>
      </w:pPr>
      <w:r w:rsidRPr="00CC0BE1">
        <w:rPr>
          <w:sz w:val="26"/>
          <w:szCs w:val="26"/>
          <w:lang w:val="es-ES"/>
        </w:rPr>
        <w:t>Các công việc thi công trong phần này phải tuân thủ các tiêu chuẩn và quy phạm áp dụng được liệt kê trong tài liệu quy cách này cũng như tất cả các quy định trong nước về xây dựng.</w:t>
      </w:r>
    </w:p>
    <w:p w14:paraId="5420A266" w14:textId="77777777" w:rsidR="00B42E53" w:rsidRPr="00CC0BE1" w:rsidRDefault="00B42E53" w:rsidP="00B42E53">
      <w:pPr>
        <w:spacing w:before="40" w:line="352" w:lineRule="exact"/>
        <w:ind w:left="720"/>
        <w:outlineLvl w:val="5"/>
        <w:rPr>
          <w:b/>
          <w:bCs/>
          <w:i/>
          <w:iCs/>
          <w:sz w:val="26"/>
          <w:szCs w:val="26"/>
          <w:lang w:val="es-ES"/>
        </w:rPr>
      </w:pPr>
      <w:r w:rsidRPr="00CC0BE1">
        <w:rPr>
          <w:b/>
          <w:bCs/>
          <w:i/>
          <w:iCs/>
          <w:sz w:val="26"/>
          <w:szCs w:val="26"/>
          <w:lang w:val="es-ES"/>
        </w:rPr>
        <w:t>c. Xi măng</w:t>
      </w:r>
    </w:p>
    <w:p w14:paraId="030318C5" w14:textId="77777777" w:rsidR="00B42E53" w:rsidRPr="00CC0BE1" w:rsidRDefault="00B42E53" w:rsidP="00B42E53">
      <w:pPr>
        <w:spacing w:before="40" w:line="352" w:lineRule="exact"/>
        <w:ind w:firstLine="567"/>
        <w:rPr>
          <w:sz w:val="26"/>
          <w:szCs w:val="26"/>
          <w:lang w:val="es-ES"/>
        </w:rPr>
      </w:pPr>
      <w:r w:rsidRPr="00CC0BE1">
        <w:rPr>
          <w:sz w:val="26"/>
          <w:szCs w:val="26"/>
          <w:lang w:val="es-ES"/>
        </w:rPr>
        <w:t>Xi măng dùng để thi công là xi măng Pooclăng theo tiêu chuẩn xi măng Pooclăng.</w:t>
      </w:r>
    </w:p>
    <w:p w14:paraId="28D9FEC1" w14:textId="77777777" w:rsidR="00B42E53" w:rsidRPr="00CC0BE1" w:rsidRDefault="00B42E53" w:rsidP="00B42E53">
      <w:pPr>
        <w:spacing w:before="40" w:line="352" w:lineRule="exact"/>
        <w:ind w:firstLine="567"/>
        <w:rPr>
          <w:sz w:val="26"/>
          <w:szCs w:val="26"/>
          <w:lang w:val="es-ES"/>
        </w:rPr>
      </w:pPr>
      <w:r w:rsidRPr="00CC0BE1">
        <w:rPr>
          <w:sz w:val="26"/>
          <w:szCs w:val="26"/>
          <w:lang w:val="es-ES"/>
        </w:rPr>
        <w:t>Tại mọi thời điểm, nhà thầu phải cung cấp các chứng chỉ xác nhận của nhà sản xuất xi măng đảm bảo các tiêu chuẩn hiện hành trư</w:t>
      </w:r>
      <w:r w:rsidRPr="00CC0BE1">
        <w:rPr>
          <w:sz w:val="26"/>
          <w:szCs w:val="26"/>
          <w:lang w:val="es-ES"/>
        </w:rPr>
        <w:softHyphen/>
        <w:t>ớc khi đ</w:t>
      </w:r>
      <w:r w:rsidRPr="00CC0BE1">
        <w:rPr>
          <w:sz w:val="26"/>
          <w:szCs w:val="26"/>
          <w:lang w:val="es-ES"/>
        </w:rPr>
        <w:softHyphen/>
        <w:t>ưa vào sử dụng.</w:t>
      </w:r>
    </w:p>
    <w:p w14:paraId="4E0F0D01" w14:textId="77777777" w:rsidR="00B42E53" w:rsidRPr="00CC0BE1" w:rsidRDefault="00B42E53" w:rsidP="00B42E53">
      <w:pPr>
        <w:spacing w:before="40" w:line="352" w:lineRule="exact"/>
        <w:ind w:firstLine="567"/>
        <w:rPr>
          <w:sz w:val="26"/>
          <w:szCs w:val="26"/>
          <w:lang w:val="es-ES"/>
        </w:rPr>
      </w:pPr>
      <w:r w:rsidRPr="00CC0BE1">
        <w:rPr>
          <w:sz w:val="26"/>
          <w:szCs w:val="26"/>
          <w:lang w:val="es-ES"/>
        </w:rPr>
        <w:t>Xi măng đ</w:t>
      </w:r>
      <w:r w:rsidRPr="00CC0BE1">
        <w:rPr>
          <w:sz w:val="26"/>
          <w:szCs w:val="26"/>
          <w:lang w:val="es-ES"/>
        </w:rPr>
        <w:softHyphen/>
        <w:t>ược bảo quản tại hiện trư</w:t>
      </w:r>
      <w:r w:rsidRPr="00CC0BE1">
        <w:rPr>
          <w:sz w:val="26"/>
          <w:szCs w:val="26"/>
          <w:lang w:val="es-ES"/>
        </w:rPr>
        <w:softHyphen/>
        <w:t>ờng trong điều kiện phù hợp nh</w:t>
      </w:r>
      <w:r w:rsidRPr="00CC0BE1">
        <w:rPr>
          <w:sz w:val="26"/>
          <w:szCs w:val="26"/>
          <w:lang w:val="es-ES"/>
        </w:rPr>
        <w:softHyphen/>
        <w:t>ư: cần phải đư</w:t>
      </w:r>
      <w:r w:rsidRPr="00CC0BE1">
        <w:rPr>
          <w:sz w:val="26"/>
          <w:szCs w:val="26"/>
          <w:lang w:val="es-ES"/>
        </w:rPr>
        <w:softHyphen/>
        <w:t>ợc bảo dảm cách n</w:t>
      </w:r>
      <w:r w:rsidRPr="00CC0BE1">
        <w:rPr>
          <w:sz w:val="26"/>
          <w:szCs w:val="26"/>
          <w:lang w:val="es-ES"/>
        </w:rPr>
        <w:softHyphen/>
        <w:t>ước và đặt thoáng khí trên sàn cách mặt đất không nhỏ hơn 300mm và phải có biện pháp chống các huỷ hoại của thời tiết hay các nguyên nhân khác trư</w:t>
      </w:r>
      <w:r w:rsidRPr="00CC0BE1">
        <w:rPr>
          <w:sz w:val="26"/>
          <w:szCs w:val="26"/>
          <w:lang w:val="es-ES"/>
        </w:rPr>
        <w:softHyphen/>
        <w:t>ớc thời gian đ</w:t>
      </w:r>
      <w:r w:rsidRPr="00CC0BE1">
        <w:rPr>
          <w:sz w:val="26"/>
          <w:szCs w:val="26"/>
          <w:lang w:val="es-ES"/>
        </w:rPr>
        <w:softHyphen/>
        <w:t>ưa vào sử dụng. Bất cứ phần xi măng nào không đảm bảo chất lượng do ẩm hoặc các nguyên nhân khác cần phải chuyển ngay khỏi công tr</w:t>
      </w:r>
      <w:r w:rsidRPr="00CC0BE1">
        <w:rPr>
          <w:sz w:val="26"/>
          <w:szCs w:val="26"/>
          <w:lang w:val="es-ES"/>
        </w:rPr>
        <w:softHyphen/>
        <w:t>ường và thay thế bằng xi măng khác, nhà thầu phải chịu kinh phí này.</w:t>
      </w:r>
    </w:p>
    <w:p w14:paraId="3272B682" w14:textId="77777777" w:rsidR="00B42E53" w:rsidRPr="00CC0BE1" w:rsidRDefault="00B42E53" w:rsidP="00B42E53">
      <w:pPr>
        <w:spacing w:before="20" w:line="350" w:lineRule="exact"/>
        <w:outlineLvl w:val="5"/>
        <w:rPr>
          <w:b/>
          <w:bCs/>
          <w:sz w:val="26"/>
          <w:szCs w:val="26"/>
          <w:lang w:val="es-ES"/>
        </w:rPr>
      </w:pPr>
      <w:r w:rsidRPr="00CC0BE1">
        <w:rPr>
          <w:b/>
          <w:bCs/>
          <w:i/>
          <w:iCs/>
          <w:sz w:val="26"/>
          <w:szCs w:val="26"/>
          <w:lang w:val="es-ES"/>
        </w:rPr>
        <w:t xml:space="preserve">       d. Cốt liệu</w:t>
      </w:r>
    </w:p>
    <w:p w14:paraId="75D05637" w14:textId="77777777" w:rsidR="00B42E53" w:rsidRPr="00CC0BE1" w:rsidRDefault="00B42E53" w:rsidP="00B42E53">
      <w:pPr>
        <w:tabs>
          <w:tab w:val="num" w:pos="720"/>
        </w:tabs>
        <w:spacing w:before="20" w:line="350" w:lineRule="exact"/>
        <w:rPr>
          <w:i/>
          <w:sz w:val="26"/>
          <w:szCs w:val="26"/>
          <w:lang w:val="es-ES"/>
        </w:rPr>
      </w:pPr>
      <w:r w:rsidRPr="00CC0BE1">
        <w:rPr>
          <w:i/>
          <w:sz w:val="26"/>
          <w:szCs w:val="26"/>
          <w:lang w:val="es-ES"/>
        </w:rPr>
        <w:t xml:space="preserve">         Quy định chung:</w:t>
      </w:r>
    </w:p>
    <w:p w14:paraId="548876A3" w14:textId="77777777" w:rsidR="00B42E53" w:rsidRPr="00CC0BE1" w:rsidRDefault="00B42E53" w:rsidP="00B42E53">
      <w:pPr>
        <w:spacing w:line="340" w:lineRule="exact"/>
        <w:ind w:firstLine="567"/>
        <w:rPr>
          <w:sz w:val="26"/>
          <w:szCs w:val="26"/>
          <w:lang w:val="es-ES"/>
        </w:rPr>
      </w:pPr>
      <w:r w:rsidRPr="00CC0BE1">
        <w:rPr>
          <w:sz w:val="26"/>
          <w:szCs w:val="26"/>
          <w:lang w:val="es-ES"/>
        </w:rPr>
        <w:t>Quy trình này gồm những quy định cho cốt liệu nhỏ và lớn để sản xuất bê tông, các cốt liệu đ</w:t>
      </w:r>
      <w:r w:rsidRPr="00CC0BE1">
        <w:rPr>
          <w:sz w:val="26"/>
          <w:szCs w:val="26"/>
          <w:lang w:val="es-ES"/>
        </w:rPr>
        <w:softHyphen/>
        <w:t>ược lấy từ tự nhiên: Đá dăm, sỏi dăm, sỏi, phải tuân theo tiêu chuẩn “Kết cấu bê tông cốt thép toàn khối”, “Đá dăm, sỏi dăm, sỏi dùng trong xây dựng”.</w:t>
      </w:r>
    </w:p>
    <w:p w14:paraId="123C3265" w14:textId="77777777" w:rsidR="00B42E53" w:rsidRPr="00CC0BE1" w:rsidRDefault="00B42E53" w:rsidP="00B42E53">
      <w:pPr>
        <w:spacing w:line="340" w:lineRule="exact"/>
        <w:ind w:firstLine="567"/>
        <w:rPr>
          <w:sz w:val="26"/>
          <w:szCs w:val="26"/>
          <w:lang w:val="es-ES"/>
        </w:rPr>
      </w:pPr>
      <w:r w:rsidRPr="00CC0BE1">
        <w:rPr>
          <w:sz w:val="26"/>
          <w:szCs w:val="26"/>
          <w:lang w:val="es-ES"/>
        </w:rPr>
        <w:t>Cốt liệu cần phải cứng, bền, sạch, không bẩn bởi các tạp chất làm ảnh hưởng đến c</w:t>
      </w:r>
      <w:r w:rsidRPr="00CC0BE1">
        <w:rPr>
          <w:sz w:val="26"/>
          <w:szCs w:val="26"/>
          <w:lang w:val="es-ES"/>
        </w:rPr>
        <w:softHyphen/>
        <w:t>ường độ của bê tông, ví dụ như</w:t>
      </w:r>
      <w:r w:rsidRPr="00CC0BE1">
        <w:rPr>
          <w:sz w:val="26"/>
          <w:szCs w:val="26"/>
          <w:lang w:val="es-ES"/>
        </w:rPr>
        <w:softHyphen/>
        <w:t xml:space="preserve"> hạt sét, hạt mica, than, các tạp hữu cơ, quặng sắt, muối sunfát, canxi, magenium. Cốt liệu không được lẫn vỏ nhuyễn thể.</w:t>
      </w:r>
    </w:p>
    <w:p w14:paraId="2A6604BD" w14:textId="77777777" w:rsidR="00B42E53" w:rsidRPr="00CC0BE1" w:rsidRDefault="00B42E53" w:rsidP="00B42E53">
      <w:pPr>
        <w:spacing w:line="340" w:lineRule="exact"/>
        <w:ind w:firstLine="567"/>
        <w:rPr>
          <w:sz w:val="26"/>
          <w:szCs w:val="26"/>
          <w:lang w:val="es-ES"/>
        </w:rPr>
      </w:pPr>
      <w:r w:rsidRPr="00CC0BE1">
        <w:rPr>
          <w:sz w:val="26"/>
          <w:szCs w:val="26"/>
          <w:lang w:val="es-ES"/>
        </w:rPr>
        <w:t>Cốt liệu thô cần có cấp phối để phù hợp với bất kỳ loại cốt liệu tinh nào.</w:t>
      </w:r>
    </w:p>
    <w:p w14:paraId="26D09B68" w14:textId="77777777" w:rsidR="00B42E53" w:rsidRPr="00CC0BE1" w:rsidRDefault="00B42E53" w:rsidP="00B42E53">
      <w:pPr>
        <w:spacing w:line="340" w:lineRule="exact"/>
        <w:ind w:firstLine="567"/>
        <w:rPr>
          <w:sz w:val="26"/>
          <w:szCs w:val="26"/>
          <w:lang w:val="es-ES"/>
        </w:rPr>
      </w:pPr>
      <w:r w:rsidRPr="00CC0BE1">
        <w:rPr>
          <w:sz w:val="26"/>
          <w:szCs w:val="26"/>
          <w:lang w:val="es-ES"/>
        </w:rPr>
        <w:t>Kỹ sư giám sát</w:t>
      </w:r>
      <w:r w:rsidRPr="00CC0BE1">
        <w:rPr>
          <w:sz w:val="26"/>
          <w:szCs w:val="26"/>
          <w:lang w:val="es-ES"/>
        </w:rPr>
        <w:softHyphen/>
        <w:t xml:space="preserve"> phê duyệt việc lựa chọn và chuẩn bị nơi tập kết các loại cốt liệu. Số lượng và kích thư</w:t>
      </w:r>
      <w:r w:rsidRPr="00CC0BE1">
        <w:rPr>
          <w:sz w:val="26"/>
          <w:szCs w:val="26"/>
          <w:lang w:val="es-ES"/>
        </w:rPr>
        <w:softHyphen/>
        <w:t>ớc kho chứa, biện pháp ngăn che tránh lẫn lộn các loại, các cốt liệu với nhau. Mỗi loại cốt liệu nên có kho riêng. Kho chứa cốt liệu phải có nền bằng bê tông hay lót bằng vật liệu cứng có độ dốc để n</w:t>
      </w:r>
      <w:r w:rsidRPr="00CC0BE1">
        <w:rPr>
          <w:sz w:val="26"/>
          <w:szCs w:val="26"/>
          <w:lang w:val="es-ES"/>
        </w:rPr>
        <w:softHyphen/>
        <w:t>ước không bị đọng trên nền kho. Tất cả các cốt liệu cần đ</w:t>
      </w:r>
      <w:r w:rsidRPr="00CC0BE1">
        <w:rPr>
          <w:sz w:val="26"/>
          <w:szCs w:val="26"/>
          <w:lang w:val="es-ES"/>
        </w:rPr>
        <w:softHyphen/>
        <w:t>ược bảo quản trong kho để không lẫn tạp chất lạ khác từ bên ngoài.</w:t>
      </w:r>
    </w:p>
    <w:p w14:paraId="2BE6A8F8" w14:textId="77777777" w:rsidR="00B42E53" w:rsidRPr="00CC0BE1" w:rsidRDefault="00B42E53" w:rsidP="00B42E53">
      <w:pPr>
        <w:tabs>
          <w:tab w:val="num" w:pos="720"/>
        </w:tabs>
        <w:spacing w:line="340" w:lineRule="exact"/>
        <w:rPr>
          <w:i/>
          <w:sz w:val="26"/>
          <w:szCs w:val="26"/>
          <w:lang w:val="es-ES"/>
        </w:rPr>
      </w:pPr>
      <w:r w:rsidRPr="00CC0BE1">
        <w:rPr>
          <w:i/>
          <w:sz w:val="26"/>
          <w:szCs w:val="26"/>
          <w:lang w:val="es-ES"/>
        </w:rPr>
        <w:tab/>
        <w:t>Cốt liệu thô</w:t>
      </w:r>
    </w:p>
    <w:p w14:paraId="4AECF0CF" w14:textId="77777777" w:rsidR="00B42E53" w:rsidRPr="00CC0BE1" w:rsidRDefault="00B42E53" w:rsidP="00B42E53">
      <w:pPr>
        <w:tabs>
          <w:tab w:val="num" w:pos="1134"/>
        </w:tabs>
        <w:spacing w:line="340" w:lineRule="exact"/>
        <w:rPr>
          <w:sz w:val="26"/>
          <w:szCs w:val="26"/>
          <w:lang w:val="es-ES"/>
        </w:rPr>
      </w:pPr>
      <w:r w:rsidRPr="00CC0BE1">
        <w:rPr>
          <w:sz w:val="26"/>
          <w:szCs w:val="26"/>
          <w:lang w:val="es-ES"/>
        </w:rPr>
        <w:t xml:space="preserve">         Cốt liệu thô dùng trong công tác bê tông đ</w:t>
      </w:r>
      <w:r w:rsidRPr="00CC0BE1">
        <w:rPr>
          <w:sz w:val="26"/>
          <w:szCs w:val="26"/>
          <w:lang w:val="es-ES"/>
        </w:rPr>
        <w:softHyphen/>
        <w:t xml:space="preserve">ược nghiền từ đá tự nhiên hay sỏi phải tuân theo tiêu chuẩn “Đá dăm, sỏi dăm, sỏi dùng trong xây dựng. Tất cả các cốt liệu </w:t>
      </w:r>
      <w:r w:rsidRPr="00CC0BE1">
        <w:rPr>
          <w:sz w:val="26"/>
          <w:szCs w:val="26"/>
          <w:lang w:val="es-ES"/>
        </w:rPr>
        <w:lastRenderedPageBreak/>
        <w:t>phải cứng, rời và có kích th</w:t>
      </w:r>
      <w:r w:rsidRPr="00CC0BE1">
        <w:rPr>
          <w:sz w:val="26"/>
          <w:szCs w:val="26"/>
          <w:lang w:val="es-ES"/>
        </w:rPr>
        <w:softHyphen/>
        <w:t>ước các cạnh đồng đều nhau. Tỷ lệ các hạt dẹt, hình kim phải có tỷ lệ phần trăm thoả mãn các tiêu chuẩn đã nêu ở trên.</w:t>
      </w:r>
    </w:p>
    <w:p w14:paraId="7EDF104F" w14:textId="77777777" w:rsidR="00B42E53" w:rsidRPr="00CC0BE1" w:rsidRDefault="00B42E53" w:rsidP="00B42E53">
      <w:pPr>
        <w:tabs>
          <w:tab w:val="num" w:pos="1134"/>
        </w:tabs>
        <w:spacing w:line="340" w:lineRule="exact"/>
        <w:rPr>
          <w:sz w:val="26"/>
          <w:szCs w:val="26"/>
          <w:lang w:val="es-ES"/>
        </w:rPr>
      </w:pPr>
      <w:r w:rsidRPr="00CC0BE1">
        <w:rPr>
          <w:sz w:val="26"/>
          <w:szCs w:val="26"/>
          <w:lang w:val="es-ES"/>
        </w:rPr>
        <w:t xml:space="preserve">          Kỹ s</w:t>
      </w:r>
      <w:r w:rsidRPr="00CC0BE1">
        <w:rPr>
          <w:sz w:val="26"/>
          <w:szCs w:val="26"/>
          <w:lang w:val="es-ES"/>
        </w:rPr>
        <w:softHyphen/>
        <w:t>ư giám sát phải phê duyệt nguồn gốc các thí nghiệm và yêu cầu đối với các vật liệu tr</w:t>
      </w:r>
      <w:r w:rsidRPr="00CC0BE1">
        <w:rPr>
          <w:sz w:val="26"/>
          <w:szCs w:val="26"/>
          <w:lang w:val="es-ES"/>
        </w:rPr>
        <w:softHyphen/>
        <w:t>ước khi đ</w:t>
      </w:r>
      <w:r w:rsidRPr="00CC0BE1">
        <w:rPr>
          <w:sz w:val="26"/>
          <w:szCs w:val="26"/>
          <w:lang w:val="es-ES"/>
        </w:rPr>
        <w:softHyphen/>
        <w:t>ưa vào thi công. Cốt liệu thiếu các kết quả thí nghiệm không đ</w:t>
      </w:r>
      <w:r w:rsidRPr="00CC0BE1">
        <w:rPr>
          <w:sz w:val="26"/>
          <w:szCs w:val="26"/>
          <w:lang w:val="es-ES"/>
        </w:rPr>
        <w:softHyphen/>
        <w:t>ược sử dụng.</w:t>
      </w:r>
    </w:p>
    <w:p w14:paraId="4E81A21B" w14:textId="77777777" w:rsidR="00B42E53" w:rsidRPr="00CC0BE1" w:rsidRDefault="00B42E53" w:rsidP="00B42E53">
      <w:pPr>
        <w:tabs>
          <w:tab w:val="num" w:pos="720"/>
          <w:tab w:val="num" w:pos="1134"/>
        </w:tabs>
        <w:spacing w:line="340" w:lineRule="exact"/>
        <w:ind w:left="1134" w:hanging="425"/>
        <w:rPr>
          <w:i/>
          <w:sz w:val="26"/>
          <w:szCs w:val="26"/>
          <w:lang w:val="es-ES"/>
        </w:rPr>
      </w:pPr>
      <w:r w:rsidRPr="00CC0BE1">
        <w:rPr>
          <w:i/>
          <w:sz w:val="26"/>
          <w:szCs w:val="26"/>
          <w:lang w:val="es-ES"/>
        </w:rPr>
        <w:t xml:space="preserve"> Cốt liệu tinh</w:t>
      </w:r>
    </w:p>
    <w:p w14:paraId="5E34C5F1" w14:textId="77777777" w:rsidR="00B42E53" w:rsidRPr="00CC0BE1" w:rsidRDefault="00B42E53" w:rsidP="00B42E53">
      <w:pPr>
        <w:tabs>
          <w:tab w:val="num" w:pos="720"/>
          <w:tab w:val="num" w:pos="1134"/>
        </w:tabs>
        <w:spacing w:line="340" w:lineRule="exact"/>
        <w:rPr>
          <w:i/>
          <w:sz w:val="26"/>
          <w:szCs w:val="26"/>
          <w:lang w:val="es-ES"/>
        </w:rPr>
      </w:pPr>
      <w:r w:rsidRPr="00CC0BE1">
        <w:rPr>
          <w:i/>
          <w:sz w:val="26"/>
          <w:szCs w:val="26"/>
          <w:lang w:val="es-ES"/>
        </w:rPr>
        <w:tab/>
      </w:r>
      <w:r w:rsidRPr="00CC0BE1">
        <w:rPr>
          <w:sz w:val="26"/>
          <w:szCs w:val="26"/>
          <w:lang w:val="es-ES"/>
        </w:rPr>
        <w:t xml:space="preserve"> Cốt liệu tinh có thể có nguồn gốc tự nhiên hay nhân tạo (nghiền hoặc phân nhỏ từ sỏi đá).</w:t>
      </w:r>
    </w:p>
    <w:p w14:paraId="299A8A1D" w14:textId="77777777" w:rsidR="00B42E53" w:rsidRPr="00CC0BE1" w:rsidRDefault="00B42E53" w:rsidP="00B42E53">
      <w:pPr>
        <w:tabs>
          <w:tab w:val="num" w:pos="1134"/>
        </w:tabs>
        <w:spacing w:line="340" w:lineRule="exact"/>
        <w:rPr>
          <w:sz w:val="26"/>
          <w:szCs w:val="26"/>
          <w:lang w:val="es-ES"/>
        </w:rPr>
      </w:pPr>
      <w:r w:rsidRPr="00CC0BE1">
        <w:rPr>
          <w:sz w:val="26"/>
          <w:szCs w:val="26"/>
          <w:lang w:val="es-ES"/>
        </w:rPr>
        <w:t xml:space="preserve">            Cốt liệu tinh phải lấy từ một nguồn. Cốt liệu tinh lấy từ các địa điểm khác nhau hay nguồn mới là không đư</w:t>
      </w:r>
      <w:r w:rsidRPr="00CC0BE1">
        <w:rPr>
          <w:sz w:val="26"/>
          <w:szCs w:val="26"/>
          <w:lang w:val="es-ES"/>
        </w:rPr>
        <w:softHyphen/>
        <w:t>ợc chấp nhận.</w:t>
      </w:r>
    </w:p>
    <w:p w14:paraId="28B15307" w14:textId="77777777" w:rsidR="00B42E53" w:rsidRPr="00CC0BE1" w:rsidRDefault="00B42E53" w:rsidP="00B42E53">
      <w:pPr>
        <w:tabs>
          <w:tab w:val="num" w:pos="1134"/>
        </w:tabs>
        <w:spacing w:line="340" w:lineRule="exact"/>
        <w:rPr>
          <w:sz w:val="26"/>
          <w:szCs w:val="26"/>
          <w:lang w:val="es-ES"/>
        </w:rPr>
      </w:pPr>
      <w:r w:rsidRPr="00CC0BE1">
        <w:rPr>
          <w:sz w:val="26"/>
          <w:szCs w:val="26"/>
          <w:lang w:val="es-ES"/>
        </w:rPr>
        <w:t xml:space="preserve">           Khi thay đổi nguồn mua vật liệu, Nhà thầu phải tiến hành các thí nghiệm cần thiết bằng kinh phí của mình và chỉ sử dụng khi đã đ</w:t>
      </w:r>
      <w:r w:rsidRPr="00CC0BE1">
        <w:rPr>
          <w:sz w:val="26"/>
          <w:szCs w:val="26"/>
          <w:lang w:val="es-ES"/>
        </w:rPr>
        <w:softHyphen/>
        <w:t>ược kỹ sư</w:t>
      </w:r>
      <w:r w:rsidRPr="00CC0BE1">
        <w:rPr>
          <w:sz w:val="26"/>
          <w:szCs w:val="26"/>
          <w:lang w:val="es-ES"/>
        </w:rPr>
        <w:softHyphen/>
        <w:t xml:space="preserve"> phê duyệt. Các loại cốt liệu bị loại bỏ nhất thiết phải chuyển khỏi công tr</w:t>
      </w:r>
      <w:r w:rsidRPr="00CC0BE1">
        <w:rPr>
          <w:sz w:val="26"/>
          <w:szCs w:val="26"/>
          <w:lang w:val="es-ES"/>
        </w:rPr>
        <w:softHyphen/>
        <w:t>ường.</w:t>
      </w:r>
    </w:p>
    <w:p w14:paraId="35CAFAE0" w14:textId="77777777" w:rsidR="00B42E53" w:rsidRPr="00CC0BE1" w:rsidRDefault="00B42E53" w:rsidP="00B42E53">
      <w:pPr>
        <w:tabs>
          <w:tab w:val="num" w:pos="1134"/>
        </w:tabs>
        <w:spacing w:line="340" w:lineRule="exact"/>
        <w:rPr>
          <w:sz w:val="26"/>
          <w:szCs w:val="26"/>
          <w:lang w:val="es-ES"/>
        </w:rPr>
      </w:pPr>
      <w:r w:rsidRPr="00CC0BE1">
        <w:rPr>
          <w:sz w:val="26"/>
          <w:szCs w:val="26"/>
          <w:lang w:val="es-ES"/>
        </w:rPr>
        <w:t xml:space="preserve">          Công tác kiểm tra kỹ thuật phải đư</w:t>
      </w:r>
      <w:r w:rsidRPr="00CC0BE1">
        <w:rPr>
          <w:sz w:val="26"/>
          <w:szCs w:val="26"/>
          <w:lang w:val="es-ES"/>
        </w:rPr>
        <w:softHyphen/>
        <w:t>ợc tiến hành đều đặn trong suốt quá trình giao nhận vật liệu. Nhà thầu phải có các sàng tiêu chuẩn và các thiết bị kiểm tra khác tại hiện trư</w:t>
      </w:r>
      <w:r w:rsidRPr="00CC0BE1">
        <w:rPr>
          <w:sz w:val="26"/>
          <w:szCs w:val="26"/>
          <w:lang w:val="es-ES"/>
        </w:rPr>
        <w:softHyphen/>
        <w:t>ờng. Hàm lư</w:t>
      </w:r>
      <w:r w:rsidRPr="00CC0BE1">
        <w:rPr>
          <w:sz w:val="26"/>
          <w:szCs w:val="26"/>
          <w:lang w:val="es-ES"/>
        </w:rPr>
        <w:softHyphen/>
        <w:t>ợng muối trong cốt liệu tinh không quá 0,04% theo trọng l</w:t>
      </w:r>
      <w:r w:rsidRPr="00CC0BE1">
        <w:rPr>
          <w:sz w:val="26"/>
          <w:szCs w:val="26"/>
          <w:lang w:val="es-ES"/>
        </w:rPr>
        <w:softHyphen/>
        <w:t>ượng (400ppm) của cốt liệu.</w:t>
      </w:r>
    </w:p>
    <w:p w14:paraId="47073A37" w14:textId="77777777" w:rsidR="00B42E53" w:rsidRPr="00CC0BE1" w:rsidRDefault="00B42E53" w:rsidP="00B42E53">
      <w:pPr>
        <w:tabs>
          <w:tab w:val="num" w:pos="720"/>
          <w:tab w:val="num" w:pos="1134"/>
        </w:tabs>
        <w:spacing w:line="340" w:lineRule="exact"/>
        <w:ind w:left="1134" w:hanging="425"/>
        <w:rPr>
          <w:i/>
          <w:sz w:val="26"/>
          <w:szCs w:val="26"/>
          <w:lang w:val="es-ES"/>
        </w:rPr>
      </w:pPr>
      <w:r w:rsidRPr="00CC0BE1">
        <w:rPr>
          <w:i/>
          <w:sz w:val="26"/>
          <w:szCs w:val="26"/>
          <w:lang w:val="es-ES"/>
        </w:rPr>
        <w:t>Nước trộn bê tông</w:t>
      </w:r>
    </w:p>
    <w:p w14:paraId="7B513DD2" w14:textId="77777777" w:rsidR="00B42E53" w:rsidRPr="00CC0BE1" w:rsidRDefault="00B42E53" w:rsidP="00B42E53">
      <w:pPr>
        <w:tabs>
          <w:tab w:val="num" w:pos="1134"/>
        </w:tabs>
        <w:spacing w:line="340" w:lineRule="exact"/>
        <w:rPr>
          <w:sz w:val="26"/>
          <w:szCs w:val="26"/>
          <w:lang w:val="es-ES"/>
        </w:rPr>
      </w:pPr>
      <w:r w:rsidRPr="00CC0BE1">
        <w:rPr>
          <w:sz w:val="26"/>
          <w:szCs w:val="26"/>
          <w:lang w:val="es-ES"/>
        </w:rPr>
        <w:t xml:space="preserve">           Nước trộn phải đủ sạch, không có bùn, chất hữu cơ, kiềm, muối hoặc các tạp chất khác và phải tuân theo tiêu chuẩn TCVN 4506:2012 </w:t>
      </w:r>
      <w:r w:rsidRPr="00CC0BE1">
        <w:rPr>
          <w:color w:val="0000FF"/>
          <w:sz w:val="26"/>
          <w:szCs w:val="26"/>
          <w:lang w:eastAsia="vi-VN"/>
        </w:rPr>
        <w:t>hoặc tương đương.</w:t>
      </w:r>
      <w:r w:rsidRPr="00CC0BE1">
        <w:rPr>
          <w:sz w:val="26"/>
          <w:szCs w:val="26"/>
          <w:lang w:val="es-ES"/>
        </w:rPr>
        <w:t xml:space="preserve"> </w:t>
      </w:r>
    </w:p>
    <w:p w14:paraId="76BDAC6E" w14:textId="77777777" w:rsidR="00B42E53" w:rsidRPr="00CC0BE1" w:rsidRDefault="00B42E53" w:rsidP="00B42E53">
      <w:pPr>
        <w:tabs>
          <w:tab w:val="left" w:pos="720"/>
          <w:tab w:val="left" w:pos="1134"/>
        </w:tabs>
        <w:spacing w:line="340" w:lineRule="exact"/>
        <w:rPr>
          <w:sz w:val="26"/>
          <w:szCs w:val="26"/>
          <w:lang w:val="es-ES"/>
        </w:rPr>
      </w:pPr>
      <w:r w:rsidRPr="00CC0BE1">
        <w:rPr>
          <w:sz w:val="26"/>
          <w:szCs w:val="26"/>
          <w:lang w:val="es-ES"/>
        </w:rPr>
        <w:tab/>
        <w:t>Ngoài những chỉ định bằng văn bản của kỹ sư</w:t>
      </w:r>
      <w:r w:rsidRPr="00CC0BE1">
        <w:rPr>
          <w:sz w:val="26"/>
          <w:szCs w:val="26"/>
          <w:lang w:val="es-ES"/>
        </w:rPr>
        <w:softHyphen/>
        <w:t>, n</w:t>
      </w:r>
      <w:r w:rsidRPr="00CC0BE1">
        <w:rPr>
          <w:sz w:val="26"/>
          <w:szCs w:val="26"/>
          <w:lang w:val="es-ES"/>
        </w:rPr>
        <w:softHyphen/>
        <w:t>ước dùng để sản xuất bê tông phải sạch không có dầu, mỡ, muối, axít, đ</w:t>
      </w:r>
      <w:r w:rsidRPr="00CC0BE1">
        <w:rPr>
          <w:sz w:val="26"/>
          <w:szCs w:val="26"/>
          <w:lang w:val="es-ES"/>
        </w:rPr>
        <w:softHyphen/>
        <w:t>ường, thực vật hay các tạp chất. Nư</w:t>
      </w:r>
      <w:r w:rsidRPr="00CC0BE1">
        <w:rPr>
          <w:sz w:val="26"/>
          <w:szCs w:val="26"/>
          <w:lang w:val="es-ES"/>
        </w:rPr>
        <w:softHyphen/>
        <w:t>ớc phải đ</w:t>
      </w:r>
      <w:r w:rsidRPr="00CC0BE1">
        <w:rPr>
          <w:sz w:val="26"/>
          <w:szCs w:val="26"/>
          <w:lang w:val="es-ES"/>
        </w:rPr>
        <w:softHyphen/>
        <w:t xml:space="preserve">ược thí nghiệm theo tiêu chuẩn “Kết cấu bê tông cốt thép toàn khối - Quy phạm thi công và nghiệm thu - TCVN-5574-2012” và “Tiêu chuẩn nước cho bê tông và vữa - Yêu cầu kỹ thuật TCVN-4506-2012” </w:t>
      </w:r>
      <w:r w:rsidRPr="00CC0BE1">
        <w:rPr>
          <w:color w:val="0000FF"/>
          <w:sz w:val="26"/>
          <w:szCs w:val="26"/>
          <w:lang w:eastAsia="vi-VN"/>
        </w:rPr>
        <w:t>hoặc tương đương.</w:t>
      </w:r>
    </w:p>
    <w:p w14:paraId="658CDDA3" w14:textId="77777777" w:rsidR="00B42E53" w:rsidRPr="00CC0BE1" w:rsidRDefault="00B42E53" w:rsidP="00B42E53">
      <w:pPr>
        <w:tabs>
          <w:tab w:val="left" w:pos="720"/>
          <w:tab w:val="left" w:pos="1134"/>
        </w:tabs>
        <w:spacing w:line="340" w:lineRule="exact"/>
        <w:rPr>
          <w:sz w:val="26"/>
          <w:szCs w:val="26"/>
          <w:lang w:val="es-ES"/>
        </w:rPr>
      </w:pPr>
      <w:r w:rsidRPr="00CC0BE1">
        <w:rPr>
          <w:sz w:val="26"/>
          <w:szCs w:val="26"/>
          <w:lang w:val="es-ES"/>
        </w:rPr>
        <w:tab/>
        <w:t>Nhà thầu phải tuân theo các phê duyệt của kỹ sư</w:t>
      </w:r>
      <w:r w:rsidRPr="00CC0BE1">
        <w:rPr>
          <w:sz w:val="26"/>
          <w:szCs w:val="26"/>
          <w:lang w:val="es-ES"/>
        </w:rPr>
        <w:softHyphen/>
        <w:t xml:space="preserve"> về nguồn n</w:t>
      </w:r>
      <w:r w:rsidRPr="00CC0BE1">
        <w:rPr>
          <w:sz w:val="26"/>
          <w:szCs w:val="26"/>
          <w:lang w:val="es-ES"/>
        </w:rPr>
        <w:softHyphen/>
        <w:t>ước dùng cho sản xuất và phải tiến hành các thí nghiệm cần thiết mà kỹ sư</w:t>
      </w:r>
      <w:r w:rsidRPr="00CC0BE1">
        <w:rPr>
          <w:sz w:val="26"/>
          <w:szCs w:val="26"/>
          <w:lang w:val="es-ES"/>
        </w:rPr>
        <w:softHyphen/>
        <w:t xml:space="preserve"> yêu cầu.</w:t>
      </w:r>
    </w:p>
    <w:p w14:paraId="681FA2C9" w14:textId="77777777" w:rsidR="00B42E53" w:rsidRPr="00CC0BE1" w:rsidRDefault="00B42E53" w:rsidP="00B42E53">
      <w:pPr>
        <w:tabs>
          <w:tab w:val="left" w:pos="720"/>
        </w:tabs>
        <w:spacing w:line="340" w:lineRule="exact"/>
        <w:rPr>
          <w:sz w:val="26"/>
          <w:szCs w:val="26"/>
          <w:lang w:val="es-ES"/>
        </w:rPr>
      </w:pPr>
      <w:r w:rsidRPr="00CC0BE1">
        <w:rPr>
          <w:sz w:val="26"/>
          <w:szCs w:val="26"/>
          <w:lang w:val="es-ES"/>
        </w:rPr>
        <w:tab/>
        <w:t>Các thí nghiệm về n</w:t>
      </w:r>
      <w:r w:rsidRPr="00CC0BE1">
        <w:rPr>
          <w:sz w:val="26"/>
          <w:szCs w:val="26"/>
          <w:lang w:val="es-ES"/>
        </w:rPr>
        <w:softHyphen/>
        <w:t>ước cần phải tiến hành thư</w:t>
      </w:r>
      <w:r w:rsidRPr="00CC0BE1">
        <w:rPr>
          <w:sz w:val="26"/>
          <w:szCs w:val="26"/>
          <w:lang w:val="es-ES"/>
        </w:rPr>
        <w:softHyphen/>
        <w:t>ờng xuyên trong quá trình sử dụng.</w:t>
      </w:r>
    </w:p>
    <w:p w14:paraId="20B4DA6E" w14:textId="77777777" w:rsidR="00B42E53" w:rsidRPr="00CC0BE1" w:rsidRDefault="00B42E53" w:rsidP="00B42E53">
      <w:pPr>
        <w:spacing w:line="340" w:lineRule="exact"/>
        <w:ind w:firstLine="720"/>
        <w:rPr>
          <w:spacing w:val="-5"/>
          <w:sz w:val="26"/>
          <w:szCs w:val="26"/>
          <w:lang w:val="es-ES"/>
        </w:rPr>
      </w:pPr>
      <w:r w:rsidRPr="00CC0BE1">
        <w:rPr>
          <w:sz w:val="26"/>
          <w:szCs w:val="26"/>
          <w:lang w:val="es-ES"/>
        </w:rPr>
        <w:t>Khi thay đổi nguồn cấp nư</w:t>
      </w:r>
      <w:r w:rsidRPr="00CC0BE1">
        <w:rPr>
          <w:sz w:val="26"/>
          <w:szCs w:val="26"/>
          <w:lang w:val="es-ES"/>
        </w:rPr>
        <w:softHyphen/>
        <w:t>ớc nhà thầu phải đệ trình các tài liệu thí nghiệm chứng tỏ từ nguồn mới thoả mãn những yêu cầu kỹ thuật và chỉ đ</w:t>
      </w:r>
      <w:r w:rsidRPr="00CC0BE1">
        <w:rPr>
          <w:sz w:val="26"/>
          <w:szCs w:val="26"/>
          <w:lang w:val="es-ES"/>
        </w:rPr>
        <w:softHyphen/>
        <w:t>ược sử dụng khi có thoả thuận bằng văn bản của chủ đầu tư</w:t>
      </w:r>
      <w:r w:rsidRPr="00CC0BE1">
        <w:rPr>
          <w:sz w:val="26"/>
          <w:szCs w:val="26"/>
          <w:lang w:val="es-ES"/>
        </w:rPr>
        <w:softHyphen/>
        <w:t>. Nhà thầu phải chịu mọi phí tổn về cung cấp nước kể cả các loại bể chứa khi nguồn nư</w:t>
      </w:r>
      <w:r w:rsidRPr="00CC0BE1">
        <w:rPr>
          <w:sz w:val="26"/>
          <w:szCs w:val="26"/>
          <w:lang w:val="es-ES"/>
        </w:rPr>
        <w:softHyphen/>
        <w:t>ớc không đủ.</w:t>
      </w:r>
      <w:r w:rsidRPr="00CC0BE1">
        <w:rPr>
          <w:spacing w:val="-5"/>
          <w:sz w:val="26"/>
          <w:szCs w:val="26"/>
          <w:lang w:val="es-ES"/>
        </w:rPr>
        <w:t xml:space="preserve"> </w:t>
      </w:r>
    </w:p>
    <w:p w14:paraId="552C6688" w14:textId="77777777" w:rsidR="00B42E53" w:rsidRPr="00CC0BE1" w:rsidRDefault="00B42E53" w:rsidP="00B42E53">
      <w:pPr>
        <w:widowControl w:val="0"/>
        <w:spacing w:line="340" w:lineRule="exact"/>
        <w:ind w:firstLine="567"/>
        <w:rPr>
          <w:rFonts w:eastAsia="Calibri"/>
          <w:color w:val="000000"/>
          <w:sz w:val="26"/>
          <w:szCs w:val="26"/>
          <w:lang w:val="es-ES"/>
        </w:rPr>
      </w:pPr>
      <w:r w:rsidRPr="00CC0BE1">
        <w:rPr>
          <w:rFonts w:eastAsia="Calibri"/>
          <w:color w:val="000000"/>
          <w:sz w:val="26"/>
          <w:szCs w:val="26"/>
          <w:lang w:val="es-ES"/>
        </w:rPr>
        <w:t>- Kỹ sư</w:t>
      </w:r>
      <w:r w:rsidRPr="00CC0BE1">
        <w:rPr>
          <w:rFonts w:eastAsia="Calibri"/>
          <w:color w:val="000000"/>
          <w:sz w:val="26"/>
          <w:szCs w:val="26"/>
          <w:lang w:val="es-ES"/>
        </w:rPr>
        <w:softHyphen/>
        <w:t xml:space="preserve"> giám sát duyệt nguồn cung cấp với những điều kiện trên, bất cứ loại vật liệu nào không đáp ứng yêu cầu của tiêu chuẩn kỹ thuật sẽ bị loại bỏ và đ</w:t>
      </w:r>
      <w:r w:rsidRPr="00CC0BE1">
        <w:rPr>
          <w:rFonts w:eastAsia="Calibri"/>
          <w:color w:val="000000"/>
          <w:sz w:val="26"/>
          <w:szCs w:val="26"/>
          <w:lang w:val="es-ES"/>
        </w:rPr>
        <w:softHyphen/>
        <w:t>ưa ra khỏi công trường.</w:t>
      </w:r>
    </w:p>
    <w:p w14:paraId="23664E91" w14:textId="77777777" w:rsidR="00B42E53" w:rsidRPr="00CC0BE1" w:rsidRDefault="00B42E53" w:rsidP="00B42E53">
      <w:pPr>
        <w:spacing w:line="340" w:lineRule="exact"/>
        <w:ind w:firstLine="720"/>
        <w:rPr>
          <w:b/>
          <w:bCs/>
          <w:i/>
          <w:sz w:val="26"/>
          <w:szCs w:val="26"/>
        </w:rPr>
      </w:pPr>
      <w:r w:rsidRPr="00CC0BE1">
        <w:rPr>
          <w:b/>
          <w:bCs/>
          <w:i/>
          <w:sz w:val="26"/>
          <w:szCs w:val="26"/>
        </w:rPr>
        <w:t>4.4. Công tác hoàn thiện:</w:t>
      </w:r>
    </w:p>
    <w:p w14:paraId="26E0DE61" w14:textId="77777777" w:rsidR="00B42E53" w:rsidRPr="00CC0BE1" w:rsidRDefault="00B42E53" w:rsidP="00B42E53">
      <w:pPr>
        <w:spacing w:line="340" w:lineRule="exact"/>
        <w:ind w:firstLine="720"/>
        <w:rPr>
          <w:b/>
          <w:sz w:val="26"/>
          <w:szCs w:val="26"/>
        </w:rPr>
      </w:pPr>
      <w:r w:rsidRPr="00CC0BE1">
        <w:rPr>
          <w:b/>
          <w:bCs/>
          <w:sz w:val="26"/>
          <w:szCs w:val="26"/>
        </w:rPr>
        <w:t>a</w:t>
      </w:r>
      <w:r w:rsidRPr="00CC0BE1">
        <w:rPr>
          <w:b/>
          <w:sz w:val="26"/>
          <w:szCs w:val="26"/>
        </w:rPr>
        <w:t>-Qui định chung:</w:t>
      </w:r>
    </w:p>
    <w:p w14:paraId="1BBFF094" w14:textId="77777777" w:rsidR="00B42E53" w:rsidRPr="00CC0BE1" w:rsidRDefault="00B42E53" w:rsidP="00B42E53">
      <w:pPr>
        <w:spacing w:line="340" w:lineRule="exact"/>
        <w:ind w:firstLine="720"/>
        <w:rPr>
          <w:sz w:val="26"/>
          <w:szCs w:val="26"/>
        </w:rPr>
      </w:pPr>
      <w:r w:rsidRPr="00CC0BE1">
        <w:rPr>
          <w:sz w:val="26"/>
          <w:szCs w:val="26"/>
        </w:rPr>
        <w:t>Trước khi thi công hoàn thiện từng phần hay toàn bộ công trình phải thực hiện xong những công tác xây dựng cơ bản sau đây:</w:t>
      </w:r>
    </w:p>
    <w:p w14:paraId="2D7D203A" w14:textId="77777777" w:rsidR="00B42E53" w:rsidRPr="00CC0BE1" w:rsidRDefault="00B42E53" w:rsidP="00B42E53">
      <w:pPr>
        <w:spacing w:line="340" w:lineRule="exact"/>
        <w:ind w:firstLine="720"/>
        <w:rPr>
          <w:sz w:val="26"/>
          <w:szCs w:val="26"/>
        </w:rPr>
      </w:pPr>
      <w:r w:rsidRPr="00CC0BE1">
        <w:rPr>
          <w:sz w:val="26"/>
          <w:szCs w:val="26"/>
        </w:rPr>
        <w:t>-Chèn kín những mối nối giữa các Block hay cấu kiện lắp ghép của công trình, đặc biệt chèn bọc kín các chi tiết thép nổi của các bộ phận kết cấu Bê tông cốt thép.</w:t>
      </w:r>
    </w:p>
    <w:p w14:paraId="344A2F55" w14:textId="77777777" w:rsidR="00B42E53" w:rsidRPr="00CC0BE1" w:rsidRDefault="00B42E53" w:rsidP="00B42E53">
      <w:pPr>
        <w:spacing w:line="340" w:lineRule="exact"/>
        <w:ind w:firstLine="720"/>
        <w:rPr>
          <w:sz w:val="26"/>
          <w:szCs w:val="26"/>
        </w:rPr>
      </w:pPr>
      <w:r w:rsidRPr="00CC0BE1">
        <w:rPr>
          <w:sz w:val="26"/>
          <w:szCs w:val="26"/>
        </w:rPr>
        <w:lastRenderedPageBreak/>
        <w:t>-Công tác hoàn thiện cần được thực hiện theo yêu cầu kỹ thuật thi công nêu trong Hồ sơ thiết kế.</w:t>
      </w:r>
    </w:p>
    <w:p w14:paraId="1D0696B0" w14:textId="77777777" w:rsidR="00B42E53" w:rsidRPr="00CC0BE1" w:rsidRDefault="00B42E53" w:rsidP="00B42E53">
      <w:pPr>
        <w:spacing w:line="340" w:lineRule="exact"/>
        <w:ind w:firstLine="720"/>
        <w:rPr>
          <w:b/>
          <w:bCs/>
          <w:sz w:val="26"/>
          <w:szCs w:val="26"/>
        </w:rPr>
      </w:pPr>
      <w:r w:rsidRPr="00CC0BE1">
        <w:rPr>
          <w:b/>
          <w:bCs/>
          <w:sz w:val="26"/>
          <w:szCs w:val="26"/>
        </w:rPr>
        <w:t>b-Công tác trát:</w:t>
      </w:r>
    </w:p>
    <w:p w14:paraId="20CFAA5E" w14:textId="77777777" w:rsidR="00B42E53" w:rsidRPr="00CC0BE1" w:rsidRDefault="00B42E53" w:rsidP="00B42E53">
      <w:pPr>
        <w:tabs>
          <w:tab w:val="num" w:pos="720"/>
        </w:tabs>
        <w:spacing w:line="340" w:lineRule="exact"/>
        <w:ind w:firstLine="720"/>
        <w:rPr>
          <w:sz w:val="26"/>
          <w:szCs w:val="26"/>
        </w:rPr>
      </w:pPr>
      <w:r w:rsidRPr="00CC0BE1">
        <w:rPr>
          <w:sz w:val="26"/>
          <w:szCs w:val="26"/>
        </w:rPr>
        <w:t>- Trước khi trát, kiểm tra tường và đắp mốc trước khi trát, bề mặt phải sạch và tưới nước cho ẩm, chiều dày lớp vữa trát là 15 mm và được trát 2 lượt. Mặt tường sau khi trát phải phẳng không nứt, đủ độ cứng và bám dính tốt. Độ sai cho phép là 0,5% theo chiều đứng và 0,8% theo chiều ngang.</w:t>
      </w:r>
    </w:p>
    <w:p w14:paraId="59C7961D" w14:textId="77777777" w:rsidR="00B42E53" w:rsidRPr="00CC0BE1" w:rsidRDefault="00B42E53" w:rsidP="00B42E53">
      <w:pPr>
        <w:spacing w:line="340" w:lineRule="exact"/>
        <w:ind w:firstLine="720"/>
        <w:rPr>
          <w:sz w:val="26"/>
          <w:szCs w:val="26"/>
        </w:rPr>
      </w:pPr>
      <w:r w:rsidRPr="00CC0BE1">
        <w:rPr>
          <w:sz w:val="26"/>
          <w:szCs w:val="26"/>
        </w:rPr>
        <w:t xml:space="preserve">- Chuẩn bị bề mặt: Các bề mặt tiếp nhận vữa xi măng phải được làm sạch tất cả những chỗ nhô ra, các hạt bụi bẩn, dầu mỡ hay các tạp chất khác. </w:t>
      </w:r>
    </w:p>
    <w:p w14:paraId="58D6B8B1" w14:textId="77777777" w:rsidR="00B42E53" w:rsidRPr="00CC0BE1" w:rsidRDefault="00B42E53" w:rsidP="00B42E53">
      <w:pPr>
        <w:spacing w:line="340" w:lineRule="exact"/>
        <w:ind w:firstLine="720"/>
        <w:rPr>
          <w:sz w:val="26"/>
          <w:szCs w:val="26"/>
        </w:rPr>
      </w:pPr>
      <w:r w:rsidRPr="00CC0BE1">
        <w:rPr>
          <w:sz w:val="26"/>
          <w:szCs w:val="26"/>
        </w:rPr>
        <w:t>- Trước khi bắt đầu công tác trát, các bề mặt gạch xây sẽ được làm ướt toàn bộ bằng cách phun sương bằng nước sạch để tạo môi trường ẩm đồng đều. Các gờ góc mài kim loại, lớp láng nền và các phụ kiện khác phải được kiểm tra kỹ lưỡng về độ thẳng hàng trước khi bắt đầu công việc.</w:t>
      </w:r>
    </w:p>
    <w:p w14:paraId="40783631" w14:textId="77777777" w:rsidR="00B42E53" w:rsidRPr="00CC0BE1" w:rsidRDefault="00B42E53" w:rsidP="00B42E53">
      <w:pPr>
        <w:spacing w:line="340" w:lineRule="exact"/>
        <w:ind w:firstLine="720"/>
        <w:rPr>
          <w:sz w:val="26"/>
          <w:szCs w:val="26"/>
        </w:rPr>
      </w:pPr>
      <w:r w:rsidRPr="00CC0BE1">
        <w:rPr>
          <w:sz w:val="26"/>
          <w:szCs w:val="26"/>
        </w:rPr>
        <w:t>- Lớp thứ nhất sẽ được trát đủ mạnh để miết đầy vào các rãnh ở gạch rỗng hay bê tông để tránh các túi khí và đảm bảo độ bám dính tốt. Lớp này sẽ được kẻ nhẹ tạo mặt nhám cho lớp trát sau. Mỗi lớp vữa xi măng sẽ được giữ ẩm khoảng 48 tiếng sau khi trát và sau đó để khô.</w:t>
      </w:r>
    </w:p>
    <w:p w14:paraId="5EC3D21C" w14:textId="77777777" w:rsidR="00B42E53" w:rsidRPr="00CC0BE1" w:rsidRDefault="00B42E53" w:rsidP="00B42E53">
      <w:pPr>
        <w:spacing w:line="340" w:lineRule="exact"/>
        <w:ind w:firstLine="720"/>
        <w:rPr>
          <w:sz w:val="26"/>
          <w:szCs w:val="26"/>
        </w:rPr>
      </w:pPr>
      <w:r w:rsidRPr="00CC0BE1">
        <w:rPr>
          <w:sz w:val="26"/>
          <w:szCs w:val="26"/>
        </w:rPr>
        <w:t>- Lớp hoàn thiện sẽ không được trát cho đến khi lớp thứ nhất đã trát được 7 ngày. Ngay trước khi trát lớp hoàn thiện, lớp thứ nhất phải được làm ẩm đều lại bằng cách phun sương. Lớp hoàn thiện trước tiên sẽ được trát nhẵn và đều mặt, sau đó được xoa để cho những hạt cát ăn sâu vào trong vữa. Các bề mặt được trát vữa phải được xoa nhẵn không còn những chỗ ráp, nứt và khiếm khuyết. Độ dày của lớp vữa phải là 10 mm đối với phần xây gạch và bê tông.</w:t>
      </w:r>
    </w:p>
    <w:p w14:paraId="196073FC" w14:textId="77777777" w:rsidR="00B42E53" w:rsidRPr="00CC0BE1" w:rsidRDefault="00B42E53" w:rsidP="00B42E53">
      <w:pPr>
        <w:spacing w:line="340" w:lineRule="exact"/>
        <w:ind w:firstLine="720"/>
        <w:rPr>
          <w:b/>
          <w:sz w:val="26"/>
          <w:szCs w:val="26"/>
        </w:rPr>
      </w:pPr>
      <w:r w:rsidRPr="00CC0BE1">
        <w:rPr>
          <w:b/>
          <w:bCs/>
          <w:sz w:val="26"/>
          <w:szCs w:val="26"/>
        </w:rPr>
        <w:t>d</w:t>
      </w:r>
      <w:r w:rsidRPr="00CC0BE1">
        <w:rPr>
          <w:b/>
          <w:sz w:val="26"/>
          <w:szCs w:val="26"/>
        </w:rPr>
        <w:t>.Công tác sản xuất lắp dựng cửa các loại:</w:t>
      </w:r>
    </w:p>
    <w:p w14:paraId="244E4F09" w14:textId="77777777" w:rsidR="00B42E53" w:rsidRPr="00CC0BE1" w:rsidRDefault="00B42E53" w:rsidP="00B42E53">
      <w:pPr>
        <w:suppressAutoHyphens/>
        <w:spacing w:line="340" w:lineRule="exact"/>
        <w:ind w:right="-72" w:firstLine="720"/>
        <w:rPr>
          <w:spacing w:val="-4"/>
          <w:sz w:val="26"/>
          <w:szCs w:val="26"/>
        </w:rPr>
      </w:pPr>
      <w:r w:rsidRPr="00CC0BE1">
        <w:rPr>
          <w:b/>
          <w:bCs/>
          <w:spacing w:val="-4"/>
          <w:sz w:val="26"/>
          <w:szCs w:val="26"/>
        </w:rPr>
        <w:t xml:space="preserve">- </w:t>
      </w:r>
      <w:r w:rsidRPr="00CC0BE1">
        <w:rPr>
          <w:spacing w:val="-4"/>
          <w:sz w:val="26"/>
          <w:szCs w:val="26"/>
        </w:rPr>
        <w:t xml:space="preserve">Khi gia công chế tạo cửa phải sử dụng đúng chủng loại, qui cách vật tư vật liệu. </w:t>
      </w:r>
    </w:p>
    <w:p w14:paraId="6B3AC07E" w14:textId="77777777" w:rsidR="00B42E53" w:rsidRPr="00CC0BE1" w:rsidRDefault="00B42E53" w:rsidP="00B42E53">
      <w:pPr>
        <w:spacing w:line="340" w:lineRule="exact"/>
        <w:ind w:firstLine="720"/>
        <w:rPr>
          <w:sz w:val="26"/>
          <w:szCs w:val="26"/>
        </w:rPr>
      </w:pPr>
      <w:r w:rsidRPr="00CC0BE1">
        <w:rPr>
          <w:b/>
          <w:bCs/>
          <w:sz w:val="26"/>
          <w:szCs w:val="26"/>
        </w:rPr>
        <w:t>-</w:t>
      </w:r>
      <w:r w:rsidRPr="00CC0BE1">
        <w:rPr>
          <w:sz w:val="26"/>
          <w:szCs w:val="26"/>
        </w:rPr>
        <w:t xml:space="preserve"> Cửa sau khi gia công xong phải thực hiện nghiệm thu trước phủ bề mặt và trước khi lắp dựng.</w:t>
      </w:r>
    </w:p>
    <w:p w14:paraId="47F792C4" w14:textId="77777777" w:rsidR="00B42E53" w:rsidRPr="00CC0BE1" w:rsidRDefault="00B42E53" w:rsidP="00B42E53">
      <w:pPr>
        <w:spacing w:line="340" w:lineRule="exact"/>
        <w:ind w:firstLine="720"/>
        <w:rPr>
          <w:sz w:val="26"/>
          <w:szCs w:val="26"/>
        </w:rPr>
      </w:pPr>
      <w:r w:rsidRPr="00CC0BE1">
        <w:rPr>
          <w:b/>
          <w:bCs/>
          <w:sz w:val="26"/>
          <w:szCs w:val="26"/>
        </w:rPr>
        <w:t>-</w:t>
      </w:r>
      <w:r w:rsidRPr="00CC0BE1">
        <w:rPr>
          <w:sz w:val="26"/>
          <w:szCs w:val="26"/>
        </w:rPr>
        <w:t xml:space="preserve"> Cửa phải kèm theo đầy đủ phụ kiện đồng bộ theo yêu cầu.</w:t>
      </w:r>
    </w:p>
    <w:p w14:paraId="7FC63FBE" w14:textId="77777777" w:rsidR="00B42E53" w:rsidRPr="00CC0BE1" w:rsidRDefault="00B42E53" w:rsidP="00B42E53">
      <w:pPr>
        <w:spacing w:line="340" w:lineRule="exact"/>
        <w:ind w:firstLine="720"/>
        <w:rPr>
          <w:b/>
          <w:sz w:val="26"/>
          <w:szCs w:val="26"/>
        </w:rPr>
      </w:pPr>
      <w:r w:rsidRPr="00CC0BE1">
        <w:rPr>
          <w:b/>
          <w:bCs/>
          <w:sz w:val="26"/>
          <w:szCs w:val="26"/>
        </w:rPr>
        <w:t xml:space="preserve">e. </w:t>
      </w:r>
      <w:r w:rsidRPr="00CC0BE1">
        <w:rPr>
          <w:b/>
          <w:sz w:val="26"/>
          <w:szCs w:val="26"/>
        </w:rPr>
        <w:t xml:space="preserve">Công tác thi công trần:  </w:t>
      </w:r>
    </w:p>
    <w:p w14:paraId="7388545B" w14:textId="77777777" w:rsidR="00B42E53" w:rsidRPr="00CC0BE1" w:rsidRDefault="00B42E53" w:rsidP="00B42E53">
      <w:pPr>
        <w:spacing w:line="340" w:lineRule="exact"/>
        <w:ind w:firstLine="720"/>
        <w:rPr>
          <w:sz w:val="26"/>
          <w:szCs w:val="26"/>
        </w:rPr>
      </w:pPr>
      <w:r w:rsidRPr="00CC0BE1">
        <w:rPr>
          <w:sz w:val="26"/>
          <w:szCs w:val="26"/>
        </w:rPr>
        <w:t xml:space="preserve">Chủng loại trần sẽ được Nhà thầu thi công theo trong yêu cầu của thiết kế, các vật liệu và phụ kiện đi kèm sẽ được cung cấp bởi cùng một nhà cung cấp và vật liệu khi đưa vào thi công, lắp đặt Nhà thầu phải trình mẫu cho chủ đầu tư và ký vào biên bản chọn mẫu trước khi thi công. </w:t>
      </w:r>
    </w:p>
    <w:p w14:paraId="50191C78" w14:textId="77777777" w:rsidR="00B42E53" w:rsidRPr="00CC0BE1" w:rsidRDefault="00B42E53" w:rsidP="00B42E53">
      <w:pPr>
        <w:spacing w:line="340" w:lineRule="exact"/>
        <w:ind w:firstLine="720"/>
        <w:rPr>
          <w:sz w:val="26"/>
          <w:szCs w:val="26"/>
        </w:rPr>
      </w:pPr>
      <w:r w:rsidRPr="00CC0BE1">
        <w:rPr>
          <w:sz w:val="26"/>
          <w:szCs w:val="26"/>
        </w:rPr>
        <w:t xml:space="preserve">Khi thi công trần, Nhà thầu phải có cam kết để điều phối kết hợp các công tác khác nhau liên quan đến thi công trần như: để lỗ chờ cho các thiết bị điện, điều hoà, thông gió, báo cháy... </w:t>
      </w:r>
    </w:p>
    <w:p w14:paraId="6E6619B5" w14:textId="77777777" w:rsidR="00B42E53" w:rsidRPr="00CC0BE1" w:rsidRDefault="00B42E53" w:rsidP="00B42E53">
      <w:pPr>
        <w:spacing w:line="340" w:lineRule="exact"/>
        <w:ind w:firstLine="720"/>
        <w:rPr>
          <w:b/>
          <w:sz w:val="26"/>
          <w:szCs w:val="26"/>
        </w:rPr>
      </w:pPr>
      <w:r w:rsidRPr="00CC0BE1">
        <w:rPr>
          <w:b/>
          <w:bCs/>
          <w:sz w:val="26"/>
          <w:szCs w:val="26"/>
        </w:rPr>
        <w:t>f.</w:t>
      </w:r>
      <w:r w:rsidRPr="00CC0BE1">
        <w:rPr>
          <w:b/>
          <w:sz w:val="26"/>
          <w:szCs w:val="26"/>
        </w:rPr>
        <w:t xml:space="preserve"> Công tác chống thấm: </w:t>
      </w:r>
    </w:p>
    <w:p w14:paraId="5DF52718" w14:textId="77777777" w:rsidR="00B42E53" w:rsidRPr="00CC0BE1" w:rsidRDefault="00B42E53" w:rsidP="00B42E53">
      <w:pPr>
        <w:spacing w:line="340" w:lineRule="exact"/>
        <w:ind w:firstLine="720"/>
        <w:rPr>
          <w:sz w:val="26"/>
          <w:szCs w:val="26"/>
        </w:rPr>
      </w:pPr>
      <w:r w:rsidRPr="00CC0BE1">
        <w:rPr>
          <w:sz w:val="26"/>
          <w:szCs w:val="26"/>
        </w:rPr>
        <w:t>Vật liệu chống thấm sử dụng trong công trình theo đúng quy định trong hồ sơ thiết kế.</w:t>
      </w:r>
    </w:p>
    <w:p w14:paraId="20E9A4C1" w14:textId="77777777" w:rsidR="00B42E53" w:rsidRPr="00CC0BE1" w:rsidRDefault="00B42E53" w:rsidP="00B42E53">
      <w:pPr>
        <w:spacing w:line="340" w:lineRule="exact"/>
        <w:ind w:firstLine="720"/>
        <w:rPr>
          <w:sz w:val="26"/>
          <w:szCs w:val="26"/>
        </w:rPr>
      </w:pPr>
      <w:r w:rsidRPr="00CC0BE1">
        <w:rPr>
          <w:sz w:val="26"/>
          <w:szCs w:val="26"/>
        </w:rPr>
        <w:t xml:space="preserve">Khi sử lý chống thấm Nhà thầu cần vệ sinh kỹ bề mặt bê tông, dùng bản chải, chổi quét sạch cát bụi. Tại vị trí đường ống đi qua sàn vệ sinh, Nhà thầu phải xây bờ </w:t>
      </w:r>
      <w:r w:rsidRPr="00CC0BE1">
        <w:rPr>
          <w:sz w:val="26"/>
          <w:szCs w:val="26"/>
        </w:rPr>
        <w:lastRenderedPageBreak/>
        <w:t xml:space="preserve">xung quanh, dùng bê tông mác cao nhồi vào chỗ tiếp giáp. Chống thấm sàn, Nhà thầu phải tuân thủ theo quy trình công nghệ chống thấm của nhà cung cấp. </w:t>
      </w:r>
    </w:p>
    <w:p w14:paraId="3E623C35" w14:textId="77777777" w:rsidR="00B42E53" w:rsidRPr="00CC0BE1" w:rsidRDefault="00B42E53" w:rsidP="00B42E53">
      <w:pPr>
        <w:spacing w:line="340" w:lineRule="exact"/>
        <w:ind w:firstLine="720"/>
        <w:rPr>
          <w:sz w:val="26"/>
          <w:szCs w:val="26"/>
        </w:rPr>
      </w:pPr>
      <w:r w:rsidRPr="00CC0BE1">
        <w:rPr>
          <w:sz w:val="26"/>
          <w:szCs w:val="26"/>
        </w:rPr>
        <w:t xml:space="preserve">Vật liệu chống thấm Nhà thầu trình mẫu vật tư để Chủ đầu tư xem xét và ký vào biên bản chọn mẫu. </w:t>
      </w:r>
    </w:p>
    <w:p w14:paraId="59AC8AA7" w14:textId="77777777" w:rsidR="00B42E53" w:rsidRPr="00CC0BE1" w:rsidRDefault="00B42E53" w:rsidP="00B42E53">
      <w:pPr>
        <w:spacing w:line="340" w:lineRule="exact"/>
        <w:ind w:firstLine="720"/>
        <w:rPr>
          <w:b/>
          <w:bCs/>
          <w:sz w:val="26"/>
          <w:szCs w:val="26"/>
        </w:rPr>
      </w:pPr>
      <w:r w:rsidRPr="00CC0BE1">
        <w:rPr>
          <w:b/>
          <w:bCs/>
          <w:sz w:val="26"/>
          <w:szCs w:val="26"/>
        </w:rPr>
        <w:t xml:space="preserve">g. Công tác lát: </w:t>
      </w:r>
    </w:p>
    <w:p w14:paraId="4B501ADC" w14:textId="77777777" w:rsidR="00B42E53" w:rsidRPr="00CC0BE1" w:rsidRDefault="00B42E53" w:rsidP="00B42E53">
      <w:pPr>
        <w:spacing w:line="340" w:lineRule="exact"/>
        <w:ind w:firstLine="720"/>
        <w:rPr>
          <w:sz w:val="26"/>
          <w:szCs w:val="26"/>
        </w:rPr>
      </w:pPr>
      <w:r w:rsidRPr="00CC0BE1">
        <w:rPr>
          <w:sz w:val="26"/>
          <w:szCs w:val="26"/>
        </w:rPr>
        <w:t>- Gạch lát phải được Chủ đầu tư chọn mẫu và ký vào biên bản chọn mẫu trước khi lát.</w:t>
      </w:r>
    </w:p>
    <w:p w14:paraId="5B233CDE" w14:textId="77777777" w:rsidR="00B42E53" w:rsidRPr="00CC0BE1" w:rsidRDefault="00B42E53" w:rsidP="00B42E53">
      <w:pPr>
        <w:spacing w:line="340" w:lineRule="exact"/>
        <w:ind w:firstLine="720"/>
        <w:rPr>
          <w:sz w:val="26"/>
          <w:szCs w:val="26"/>
        </w:rPr>
      </w:pPr>
      <w:r w:rsidRPr="00CC0BE1">
        <w:rPr>
          <w:sz w:val="26"/>
          <w:szCs w:val="26"/>
        </w:rPr>
        <w:t xml:space="preserve">- Biện pháp đảm bảo chất lượng vật liệu, chất lượng thi công và mỹ thuật công trình, kiểm tra mặt bằng, bắt mốc, giác gạch trên nền trước khi lát. </w:t>
      </w:r>
    </w:p>
    <w:p w14:paraId="71E2ED68" w14:textId="77777777" w:rsidR="00B42E53" w:rsidRPr="00CC0BE1" w:rsidRDefault="00B42E53" w:rsidP="00B42E53">
      <w:pPr>
        <w:spacing w:line="340" w:lineRule="exact"/>
        <w:ind w:firstLine="720"/>
        <w:rPr>
          <w:sz w:val="26"/>
          <w:szCs w:val="26"/>
        </w:rPr>
      </w:pPr>
      <w:r w:rsidRPr="00CC0BE1">
        <w:rPr>
          <w:sz w:val="26"/>
          <w:szCs w:val="26"/>
        </w:rPr>
        <w:t xml:space="preserve">- Công tác lát chỉ được bắt đầu khi hoàn thành kết cấu bên trên và xung quanh. </w:t>
      </w:r>
    </w:p>
    <w:p w14:paraId="29BAAA0A" w14:textId="77777777" w:rsidR="00B42E53" w:rsidRPr="00CC0BE1" w:rsidRDefault="00B42E53" w:rsidP="00B42E53">
      <w:pPr>
        <w:spacing w:line="340" w:lineRule="exact"/>
        <w:ind w:firstLine="720"/>
        <w:rPr>
          <w:sz w:val="26"/>
          <w:szCs w:val="26"/>
        </w:rPr>
      </w:pPr>
      <w:r w:rsidRPr="00CC0BE1">
        <w:rPr>
          <w:sz w:val="26"/>
          <w:szCs w:val="26"/>
        </w:rPr>
        <w:t xml:space="preserve">- Gạch lát phải no vữa, không bị bộp, không lệch mạch. </w:t>
      </w:r>
    </w:p>
    <w:p w14:paraId="791A13D3" w14:textId="77777777" w:rsidR="00B42E53" w:rsidRPr="00CC0BE1" w:rsidRDefault="00B42E53" w:rsidP="00B42E53">
      <w:pPr>
        <w:spacing w:line="340" w:lineRule="exact"/>
        <w:ind w:firstLine="720"/>
        <w:rPr>
          <w:sz w:val="26"/>
          <w:szCs w:val="26"/>
        </w:rPr>
      </w:pPr>
      <w:r w:rsidRPr="00CC0BE1">
        <w:rPr>
          <w:sz w:val="26"/>
          <w:szCs w:val="26"/>
        </w:rPr>
        <w:t>- Vữa lót phải là vữa xi măng mác 75#.</w:t>
      </w:r>
    </w:p>
    <w:p w14:paraId="78778FD1" w14:textId="77777777" w:rsidR="00B42E53" w:rsidRPr="00CC0BE1" w:rsidRDefault="00B42E53" w:rsidP="00B42E53">
      <w:pPr>
        <w:spacing w:before="60" w:after="60"/>
        <w:ind w:firstLine="720"/>
        <w:rPr>
          <w:sz w:val="26"/>
          <w:szCs w:val="26"/>
        </w:rPr>
      </w:pPr>
      <w:r w:rsidRPr="00CC0BE1">
        <w:rPr>
          <w:sz w:val="26"/>
          <w:szCs w:val="26"/>
        </w:rPr>
        <w:t>-Mặt lát phải phẳng không gồ gề, lồi lõm cục bộ.</w:t>
      </w:r>
    </w:p>
    <w:p w14:paraId="1DD54308" w14:textId="77777777" w:rsidR="00B42E53" w:rsidRPr="00CC0BE1" w:rsidRDefault="00B42E53" w:rsidP="00B42E53">
      <w:pPr>
        <w:spacing w:before="60" w:after="60"/>
        <w:ind w:firstLine="720"/>
        <w:rPr>
          <w:sz w:val="26"/>
          <w:szCs w:val="26"/>
        </w:rPr>
      </w:pPr>
      <w:r w:rsidRPr="00CC0BE1">
        <w:rPr>
          <w:b/>
          <w:bCs/>
          <w:sz w:val="26"/>
          <w:szCs w:val="26"/>
        </w:rPr>
        <w:t>h. Công tác ốp</w:t>
      </w:r>
      <w:r w:rsidRPr="00CC0BE1">
        <w:rPr>
          <w:sz w:val="26"/>
          <w:szCs w:val="26"/>
        </w:rPr>
        <w:t xml:space="preserve">: </w:t>
      </w:r>
    </w:p>
    <w:p w14:paraId="1979585C" w14:textId="77777777" w:rsidR="00B42E53" w:rsidRPr="00CC0BE1" w:rsidRDefault="00B42E53" w:rsidP="00B42E53">
      <w:pPr>
        <w:spacing w:before="60" w:after="60"/>
        <w:ind w:firstLine="720"/>
        <w:rPr>
          <w:sz w:val="26"/>
          <w:szCs w:val="26"/>
        </w:rPr>
      </w:pPr>
      <w:r w:rsidRPr="00CC0BE1">
        <w:rPr>
          <w:sz w:val="26"/>
          <w:szCs w:val="26"/>
        </w:rPr>
        <w:t xml:space="preserve">- Trước khi thi công ốp phải kiểm tra mặt phẳng đắp mốc và giác gạch của Mặt ốp. Nếu mặt ốp có độ lồi lõm lớn hơn 15 mm cần phải trát phẳng lại bằng vữa Xi măng. </w:t>
      </w:r>
    </w:p>
    <w:p w14:paraId="5F3F7BB7" w14:textId="77777777" w:rsidR="00B42E53" w:rsidRPr="00CC0BE1" w:rsidRDefault="00B42E53" w:rsidP="00B42E53">
      <w:pPr>
        <w:spacing w:before="60" w:after="60"/>
        <w:ind w:firstLine="720"/>
        <w:rPr>
          <w:sz w:val="26"/>
          <w:szCs w:val="26"/>
        </w:rPr>
      </w:pPr>
      <w:r w:rsidRPr="00CC0BE1">
        <w:rPr>
          <w:sz w:val="26"/>
          <w:szCs w:val="26"/>
        </w:rPr>
        <w:t xml:space="preserve">- Gạch ốp nhà thầu trình mẫu, Chủ đầu tư chọn mẫu và ký vào biên bản chọn mẫu trước khi ốp. </w:t>
      </w:r>
    </w:p>
    <w:p w14:paraId="217A0176" w14:textId="77777777" w:rsidR="00B42E53" w:rsidRPr="00CC0BE1" w:rsidRDefault="00B42E53" w:rsidP="00B42E53">
      <w:pPr>
        <w:spacing w:before="60" w:after="60"/>
        <w:ind w:firstLine="720"/>
        <w:rPr>
          <w:sz w:val="26"/>
          <w:szCs w:val="26"/>
        </w:rPr>
      </w:pPr>
      <w:r w:rsidRPr="00CC0BE1">
        <w:rPr>
          <w:sz w:val="26"/>
          <w:szCs w:val="26"/>
        </w:rPr>
        <w:t>- Khi tiến hành công tác ốp cần phải bảo quản vữa ốp trong suốt qúa trình ốp. Gạch ốp không được bộp và lệch mạch.</w:t>
      </w:r>
    </w:p>
    <w:p w14:paraId="6096C782" w14:textId="77777777" w:rsidR="00B42E53" w:rsidRPr="00CC0BE1" w:rsidRDefault="00B42E53" w:rsidP="00B42E53">
      <w:pPr>
        <w:widowControl w:val="0"/>
        <w:spacing w:line="276" w:lineRule="auto"/>
        <w:ind w:firstLine="567"/>
        <w:rPr>
          <w:rFonts w:eastAsia="Calibri"/>
          <w:color w:val="000000"/>
          <w:sz w:val="26"/>
          <w:szCs w:val="26"/>
        </w:rPr>
      </w:pPr>
      <w:r w:rsidRPr="00CC0BE1">
        <w:rPr>
          <w:rFonts w:eastAsia="Calibri"/>
          <w:color w:val="000000"/>
          <w:sz w:val="26"/>
          <w:szCs w:val="26"/>
        </w:rPr>
        <w:t>- Khi ốp xong từng phần hay toàn bộ bề mặt kết cấu phải bằng phẳng phải làm sạch các vết ố bẩn, vữa trên mặt ốp...Vữa lót phải là vữa xi măng có mác vưa &gt; mác 75.</w:t>
      </w:r>
    </w:p>
    <w:p w14:paraId="1370B68C" w14:textId="77777777" w:rsidR="00B42E53" w:rsidRPr="00CC0BE1" w:rsidRDefault="00B42E53" w:rsidP="00B42E53">
      <w:pPr>
        <w:spacing w:before="60" w:after="60"/>
        <w:ind w:firstLine="720"/>
        <w:rPr>
          <w:b/>
          <w:bCs/>
          <w:i/>
          <w:sz w:val="26"/>
          <w:szCs w:val="26"/>
        </w:rPr>
      </w:pPr>
      <w:r w:rsidRPr="00CC0BE1">
        <w:rPr>
          <w:b/>
          <w:bCs/>
          <w:i/>
          <w:sz w:val="26"/>
          <w:szCs w:val="26"/>
        </w:rPr>
        <w:t xml:space="preserve">4.5.  Phần điện </w:t>
      </w:r>
    </w:p>
    <w:p w14:paraId="6617D70C" w14:textId="77777777" w:rsidR="00B42E53" w:rsidRPr="00CC0BE1" w:rsidRDefault="00B42E53" w:rsidP="00B42E53">
      <w:pPr>
        <w:spacing w:before="60" w:after="60"/>
        <w:ind w:firstLine="720"/>
        <w:rPr>
          <w:sz w:val="26"/>
          <w:szCs w:val="26"/>
        </w:rPr>
      </w:pPr>
      <w:r w:rsidRPr="00CC0BE1">
        <w:rPr>
          <w:sz w:val="26"/>
          <w:szCs w:val="26"/>
        </w:rPr>
        <w:t>Nhà thầu phải cung cấp lắp đặt thiết bị vật tư kỹ vật liệu theo thiết kế, sự lựa chọn và thay đổi chủng loại của CĐT và các quy định như quy chuẩn, tiêu chuẩn chất lượng từng chủng loại vật tư, các hướng dẫn sửa chữa, bảo dưỡng bằng tiếng việt.</w:t>
      </w:r>
    </w:p>
    <w:p w14:paraId="3BA1DE6C" w14:textId="77777777" w:rsidR="00B42E53" w:rsidRPr="00CC0BE1" w:rsidRDefault="00B42E53" w:rsidP="00B42E53">
      <w:pPr>
        <w:spacing w:before="60" w:after="60"/>
        <w:ind w:firstLine="720"/>
        <w:rPr>
          <w:sz w:val="26"/>
          <w:szCs w:val="26"/>
        </w:rPr>
      </w:pPr>
      <w:r w:rsidRPr="00CC0BE1">
        <w:rPr>
          <w:sz w:val="26"/>
          <w:szCs w:val="26"/>
        </w:rPr>
        <w:t>Lắp đặt toàn bộ dây dẫn điện ngầm cho toàn hệ thống, điện động lực, đèn chiếu sáng, điện thoại, mạng internet, truyền thanh, truyền hình, điện chống sét, nối đất an toàn v.v... và các ổ cắm điện chôn ngầm.</w:t>
      </w:r>
    </w:p>
    <w:p w14:paraId="4BDEA0C3" w14:textId="77777777" w:rsidR="00B42E53" w:rsidRPr="00CC0BE1" w:rsidRDefault="00B42E53" w:rsidP="00B42E53">
      <w:pPr>
        <w:spacing w:before="60" w:after="60"/>
        <w:ind w:left="1440" w:hanging="360"/>
        <w:rPr>
          <w:sz w:val="26"/>
          <w:szCs w:val="26"/>
        </w:rPr>
      </w:pPr>
      <w:r w:rsidRPr="00CC0BE1">
        <w:rPr>
          <w:sz w:val="26"/>
          <w:szCs w:val="26"/>
        </w:rPr>
        <w:t>a)</w:t>
      </w:r>
      <w:r w:rsidRPr="00CC0BE1">
        <w:rPr>
          <w:sz w:val="26"/>
          <w:szCs w:val="26"/>
        </w:rPr>
        <w:tab/>
        <w:t>Phần điện chiếu sáng.</w:t>
      </w:r>
    </w:p>
    <w:p w14:paraId="36CA3647" w14:textId="77777777" w:rsidR="00B42E53" w:rsidRPr="00CC0BE1" w:rsidRDefault="00B42E53" w:rsidP="00B42E53">
      <w:pPr>
        <w:spacing w:before="60" w:after="60"/>
        <w:ind w:firstLine="720"/>
        <w:rPr>
          <w:sz w:val="26"/>
          <w:szCs w:val="26"/>
        </w:rPr>
      </w:pPr>
      <w:r w:rsidRPr="00CC0BE1">
        <w:rPr>
          <w:sz w:val="26"/>
          <w:szCs w:val="26"/>
        </w:rPr>
        <w:t>- Nhà thầu phải cung cấp và lắp đặt thiết bị vật tư kỹ thuật bao gồm đèn chiếu sáng các loại, quạt tường, ổ cắm, v.v. . đúng theo thiết kế.</w:t>
      </w:r>
    </w:p>
    <w:p w14:paraId="069108AE" w14:textId="77777777" w:rsidR="00B42E53" w:rsidRPr="00CC0BE1" w:rsidRDefault="00B42E53" w:rsidP="00B42E53">
      <w:pPr>
        <w:spacing w:before="60" w:after="60"/>
        <w:ind w:firstLine="720"/>
        <w:rPr>
          <w:sz w:val="26"/>
          <w:szCs w:val="26"/>
        </w:rPr>
      </w:pPr>
      <w:r w:rsidRPr="00CC0BE1">
        <w:rPr>
          <w:sz w:val="26"/>
          <w:szCs w:val="26"/>
        </w:rPr>
        <w:t>- Thiết bị và dây dẫn lắp đặt xong phải thử cách điện và thứ tự pha, phân tải pha theo sơ đồ đạt yêu cầu mới được đấu nối.</w:t>
      </w:r>
    </w:p>
    <w:p w14:paraId="0506A83F" w14:textId="77777777" w:rsidR="00B42E53" w:rsidRPr="00CC0BE1" w:rsidRDefault="00B42E53" w:rsidP="00B42E53">
      <w:pPr>
        <w:spacing w:before="60" w:after="60"/>
        <w:ind w:left="1440" w:hanging="360"/>
        <w:rPr>
          <w:sz w:val="26"/>
          <w:szCs w:val="26"/>
        </w:rPr>
      </w:pPr>
      <w:r w:rsidRPr="00CC0BE1">
        <w:rPr>
          <w:sz w:val="26"/>
          <w:szCs w:val="26"/>
        </w:rPr>
        <w:t>b)</w:t>
      </w:r>
      <w:r w:rsidRPr="00CC0BE1">
        <w:rPr>
          <w:sz w:val="26"/>
          <w:szCs w:val="26"/>
        </w:rPr>
        <w:tab/>
        <w:t>Công tác thử nghiệm.</w:t>
      </w:r>
    </w:p>
    <w:p w14:paraId="6B7132BB" w14:textId="77777777" w:rsidR="00B42E53" w:rsidRPr="00CC0BE1" w:rsidRDefault="00B42E53" w:rsidP="00B42E53">
      <w:pPr>
        <w:spacing w:before="60" w:after="60"/>
        <w:ind w:firstLine="720"/>
        <w:rPr>
          <w:sz w:val="26"/>
          <w:szCs w:val="26"/>
        </w:rPr>
      </w:pPr>
      <w:r w:rsidRPr="00CC0BE1">
        <w:rPr>
          <w:sz w:val="26"/>
          <w:szCs w:val="26"/>
        </w:rPr>
        <w:t>- Trong quá trình sắp đặt khi thực hiện thí nghiệm mạng điện phải tuân thủ theo dúng quy trình thử nghiệm và thực hiện nghiêm ngặt các yêu cầu qui định về an toàn điện, phải đảm bảo cho người và tài sản, treo biển báo nguy hiểm và biển lệnh.</w:t>
      </w:r>
    </w:p>
    <w:p w14:paraId="70B41276" w14:textId="77777777" w:rsidR="00B42E53" w:rsidRPr="00CC0BE1" w:rsidRDefault="00B42E53" w:rsidP="00B42E53">
      <w:pPr>
        <w:spacing w:before="60" w:after="60"/>
        <w:ind w:firstLine="720"/>
        <w:rPr>
          <w:sz w:val="26"/>
          <w:szCs w:val="26"/>
        </w:rPr>
      </w:pPr>
      <w:r w:rsidRPr="00CC0BE1">
        <w:rPr>
          <w:sz w:val="26"/>
          <w:szCs w:val="26"/>
        </w:rPr>
        <w:t>- Phải có biên bản nghiệm thu và có lệnh bằng văn bản mới được đóng điện.</w:t>
      </w:r>
    </w:p>
    <w:p w14:paraId="473533AD" w14:textId="77777777" w:rsidR="00B42E53" w:rsidRPr="00CC0BE1" w:rsidRDefault="00B42E53" w:rsidP="00B42E53">
      <w:pPr>
        <w:spacing w:before="60" w:after="60"/>
        <w:ind w:firstLine="720"/>
        <w:rPr>
          <w:sz w:val="26"/>
          <w:szCs w:val="26"/>
        </w:rPr>
      </w:pPr>
      <w:r w:rsidRPr="00CC0BE1">
        <w:rPr>
          <w:sz w:val="26"/>
          <w:szCs w:val="26"/>
        </w:rPr>
        <w:t>- Phải có biển báo ở những vị trí cần thiết, và ngăn cấm người không có nhiệm vụ không được vào.</w:t>
      </w:r>
    </w:p>
    <w:p w14:paraId="5F0C4299" w14:textId="77777777" w:rsidR="00B42E53" w:rsidRPr="00CC0BE1" w:rsidRDefault="00B42E53" w:rsidP="00B42E53">
      <w:pPr>
        <w:spacing w:before="20" w:line="340" w:lineRule="exact"/>
        <w:ind w:firstLine="720"/>
        <w:rPr>
          <w:sz w:val="26"/>
          <w:szCs w:val="26"/>
        </w:rPr>
      </w:pPr>
      <w:r w:rsidRPr="00CC0BE1">
        <w:rPr>
          <w:sz w:val="26"/>
          <w:szCs w:val="26"/>
        </w:rPr>
        <w:t>- Phải đảm bảo nối đất an toàn và vận hành đúng quy định trong quá trình thi công và thử nghiệm.</w:t>
      </w:r>
    </w:p>
    <w:p w14:paraId="7463BDBF" w14:textId="77777777" w:rsidR="00B42E53" w:rsidRPr="00CC0BE1" w:rsidRDefault="00B42E53" w:rsidP="00B42E53">
      <w:pPr>
        <w:spacing w:before="20" w:line="340" w:lineRule="exact"/>
        <w:ind w:firstLine="720"/>
        <w:rPr>
          <w:b/>
          <w:bCs/>
          <w:i/>
          <w:snapToGrid w:val="0"/>
          <w:sz w:val="26"/>
          <w:szCs w:val="26"/>
        </w:rPr>
      </w:pPr>
      <w:r w:rsidRPr="00CC0BE1">
        <w:rPr>
          <w:b/>
          <w:bCs/>
          <w:i/>
          <w:snapToGrid w:val="0"/>
          <w:sz w:val="26"/>
          <w:szCs w:val="26"/>
        </w:rPr>
        <w:lastRenderedPageBreak/>
        <w:t>4.6. Công tác cấp thoát nước và đường ống</w:t>
      </w:r>
    </w:p>
    <w:p w14:paraId="3173443F" w14:textId="77777777" w:rsidR="00B42E53" w:rsidRPr="00CC0BE1" w:rsidRDefault="00B42E53" w:rsidP="00B42E53">
      <w:pPr>
        <w:spacing w:before="20" w:line="340" w:lineRule="exact"/>
        <w:ind w:firstLine="720"/>
        <w:rPr>
          <w:sz w:val="26"/>
          <w:szCs w:val="26"/>
        </w:rPr>
      </w:pPr>
      <w:r w:rsidRPr="00CC0BE1">
        <w:rPr>
          <w:sz w:val="26"/>
          <w:szCs w:val="26"/>
        </w:rPr>
        <w:t>- Nhà thầu phải cung cấp, lắp đặt thiết bị vật tư kỹ thuật theo thiết kế và các quy định trong quy chuẩn và tiêu chuẩn.</w:t>
      </w:r>
    </w:p>
    <w:p w14:paraId="2E0DE21B" w14:textId="77777777" w:rsidR="00B42E53" w:rsidRPr="00CC0BE1" w:rsidRDefault="00B42E53" w:rsidP="00B42E53">
      <w:pPr>
        <w:spacing w:before="20" w:line="340" w:lineRule="exact"/>
        <w:ind w:firstLine="720"/>
        <w:rPr>
          <w:sz w:val="26"/>
          <w:szCs w:val="26"/>
        </w:rPr>
      </w:pPr>
      <w:r w:rsidRPr="00CC0BE1">
        <w:rPr>
          <w:sz w:val="26"/>
          <w:szCs w:val="26"/>
        </w:rPr>
        <w:t>- Nhà thầu phải tổ chức nghiệm thu chuyển bước, nghiệm thu bàn giao theo quy định.</w:t>
      </w:r>
    </w:p>
    <w:p w14:paraId="65A7E8A5" w14:textId="77777777" w:rsidR="00B42E53" w:rsidRPr="00CC0BE1" w:rsidRDefault="00B42E53" w:rsidP="00B42E53">
      <w:pPr>
        <w:spacing w:before="20" w:line="340" w:lineRule="exact"/>
        <w:ind w:firstLine="720"/>
        <w:rPr>
          <w:sz w:val="26"/>
          <w:szCs w:val="26"/>
        </w:rPr>
      </w:pPr>
      <w:r w:rsidRPr="00CC0BE1">
        <w:rPr>
          <w:sz w:val="26"/>
          <w:szCs w:val="26"/>
        </w:rPr>
        <w:t xml:space="preserve">- Các đường ống cấp nước lạnh, nước giải nhiệt nhà thầu phải thử áp theo TCVN </w:t>
      </w:r>
      <w:r>
        <w:rPr>
          <w:sz w:val="26"/>
          <w:szCs w:val="26"/>
        </w:rPr>
        <w:t xml:space="preserve">hoặc tương đương </w:t>
      </w:r>
      <w:r w:rsidRPr="00CC0BE1">
        <w:rPr>
          <w:sz w:val="26"/>
          <w:szCs w:val="26"/>
        </w:rPr>
        <w:t>trước khi bọc bảo ôn hoặc chuyển công tác khác.</w:t>
      </w:r>
    </w:p>
    <w:p w14:paraId="7594DCAD" w14:textId="77777777" w:rsidR="00B42E53" w:rsidRPr="00CC0BE1" w:rsidRDefault="00B42E53" w:rsidP="00B42E53">
      <w:pPr>
        <w:spacing w:before="60" w:after="60"/>
        <w:ind w:firstLine="720"/>
        <w:rPr>
          <w:sz w:val="26"/>
          <w:szCs w:val="26"/>
        </w:rPr>
      </w:pPr>
      <w:r w:rsidRPr="00CC0BE1">
        <w:rPr>
          <w:sz w:val="26"/>
          <w:szCs w:val="26"/>
        </w:rPr>
        <w:t>- Hệ thống đường ống khí nén nhà thầu phải kiểm định toàn bộ hệ thống sau khi sau khi lắp đặt.</w:t>
      </w:r>
    </w:p>
    <w:p w14:paraId="6AE2D7C6" w14:textId="77777777" w:rsidR="00B42E53" w:rsidRPr="00CC0BE1" w:rsidRDefault="00B42E53" w:rsidP="00B42E53">
      <w:pPr>
        <w:widowControl w:val="0"/>
        <w:tabs>
          <w:tab w:val="left" w:pos="851"/>
        </w:tabs>
        <w:spacing w:before="20" w:line="340" w:lineRule="exact"/>
        <w:rPr>
          <w:b/>
          <w:bCs/>
          <w:sz w:val="26"/>
          <w:szCs w:val="26"/>
        </w:rPr>
      </w:pPr>
      <w:r w:rsidRPr="00CC0BE1">
        <w:rPr>
          <w:b/>
          <w:bCs/>
          <w:sz w:val="26"/>
          <w:szCs w:val="26"/>
        </w:rPr>
        <w:t>5. Yêu cầu về vận hành thử nghiệm, an toàn:</w:t>
      </w:r>
    </w:p>
    <w:p w14:paraId="1B7CBBBF" w14:textId="77777777" w:rsidR="00B42E53" w:rsidRPr="00CC0BE1" w:rsidRDefault="00B42E53" w:rsidP="00B42E53">
      <w:pPr>
        <w:autoSpaceDE w:val="0"/>
        <w:autoSpaceDN w:val="0"/>
        <w:adjustRightInd w:val="0"/>
        <w:spacing w:before="20" w:line="34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1B3B48C2" w14:textId="77777777" w:rsidR="00B42E53" w:rsidRPr="00CC0BE1" w:rsidRDefault="00B42E53" w:rsidP="00B42E53">
      <w:pPr>
        <w:autoSpaceDE w:val="0"/>
        <w:autoSpaceDN w:val="0"/>
        <w:adjustRightInd w:val="0"/>
        <w:spacing w:before="20" w:line="34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4C63010F" w14:textId="77777777" w:rsidR="00B42E53" w:rsidRPr="00CC0BE1" w:rsidRDefault="00B42E53" w:rsidP="00B42E53">
      <w:pPr>
        <w:autoSpaceDE w:val="0"/>
        <w:autoSpaceDN w:val="0"/>
        <w:adjustRightInd w:val="0"/>
        <w:spacing w:before="20" w:line="34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0D2C7A56" w14:textId="77777777" w:rsidR="00B42E53" w:rsidRPr="00CC0BE1" w:rsidRDefault="00B42E53" w:rsidP="00B42E53">
      <w:pPr>
        <w:autoSpaceDE w:val="0"/>
        <w:autoSpaceDN w:val="0"/>
        <w:adjustRightInd w:val="0"/>
        <w:spacing w:before="20" w:line="34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7E5DFF91" w14:textId="77777777" w:rsidR="00B42E53" w:rsidRPr="00CC0BE1" w:rsidRDefault="00B42E53" w:rsidP="00B42E53">
      <w:pPr>
        <w:autoSpaceDE w:val="0"/>
        <w:autoSpaceDN w:val="0"/>
        <w:adjustRightInd w:val="0"/>
        <w:spacing w:before="20" w:line="340" w:lineRule="exact"/>
        <w:ind w:firstLine="567"/>
        <w:rPr>
          <w:sz w:val="26"/>
          <w:szCs w:val="26"/>
        </w:rPr>
      </w:pPr>
      <w:r w:rsidRPr="00CC0BE1">
        <w:rPr>
          <w:sz w:val="26"/>
          <w:szCs w:val="26"/>
        </w:rPr>
        <w:t xml:space="preserve">(a) Yêu cầu tiếp tục tiến hành vận hành thử nghiệm lại; </w:t>
      </w:r>
    </w:p>
    <w:p w14:paraId="77226511" w14:textId="77777777" w:rsidR="00B42E53" w:rsidRPr="00CC0BE1" w:rsidRDefault="00B42E53" w:rsidP="00B42E53">
      <w:pPr>
        <w:autoSpaceDE w:val="0"/>
        <w:autoSpaceDN w:val="0"/>
        <w:adjustRightInd w:val="0"/>
        <w:spacing w:before="20" w:line="34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7D8C4611" w14:textId="77777777" w:rsidR="00B42E53" w:rsidRPr="00CC0BE1" w:rsidRDefault="00B42E53" w:rsidP="00B42E53">
      <w:pPr>
        <w:spacing w:before="20" w:line="34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0968F4FD" w14:textId="77777777" w:rsidR="00B42E53" w:rsidRPr="00CC0BE1" w:rsidRDefault="00B42E53" w:rsidP="00B42E53">
      <w:pPr>
        <w:widowControl w:val="0"/>
        <w:tabs>
          <w:tab w:val="left" w:pos="851"/>
        </w:tabs>
        <w:spacing w:before="120" w:after="120"/>
        <w:rPr>
          <w:b/>
          <w:bCs/>
          <w:sz w:val="26"/>
          <w:szCs w:val="26"/>
        </w:rPr>
      </w:pPr>
      <w:r w:rsidRPr="00CC0BE1">
        <w:rPr>
          <w:b/>
          <w:bCs/>
          <w:sz w:val="26"/>
          <w:szCs w:val="26"/>
        </w:rPr>
        <w:tab/>
        <w:t>6. Yêu cầu về phòng, chống cháy, nổ:</w:t>
      </w:r>
    </w:p>
    <w:p w14:paraId="1A8B364D" w14:textId="77777777" w:rsidR="00B42E53" w:rsidRPr="00CC0BE1" w:rsidRDefault="00B42E53" w:rsidP="00B42E53">
      <w:pPr>
        <w:autoSpaceDE w:val="0"/>
        <w:autoSpaceDN w:val="0"/>
        <w:adjustRightInd w:val="0"/>
        <w:spacing w:before="120" w:after="120"/>
        <w:ind w:left="927"/>
        <w:rPr>
          <w:sz w:val="26"/>
          <w:szCs w:val="26"/>
        </w:rPr>
      </w:pPr>
      <w:r w:rsidRPr="00CC0BE1">
        <w:rPr>
          <w:sz w:val="26"/>
          <w:szCs w:val="26"/>
        </w:rPr>
        <w:t>a. Yêu cầu chung:</w:t>
      </w:r>
    </w:p>
    <w:p w14:paraId="69AED7C6" w14:textId="77777777" w:rsidR="00B42E53" w:rsidRPr="00CC0BE1" w:rsidRDefault="00B42E53" w:rsidP="00B42E53">
      <w:pPr>
        <w:spacing w:before="120" w:after="120"/>
        <w:ind w:firstLine="720"/>
        <w:rPr>
          <w:sz w:val="26"/>
          <w:szCs w:val="26"/>
        </w:rPr>
      </w:pPr>
      <w:r w:rsidRPr="00CC0BE1">
        <w:rPr>
          <w:sz w:val="26"/>
          <w:szCs w:val="26"/>
        </w:rPr>
        <w:t>- Không được sử dụng điện quá công suất.</w:t>
      </w:r>
    </w:p>
    <w:p w14:paraId="7398C2C9" w14:textId="77777777" w:rsidR="00B42E53" w:rsidRPr="00CC0BE1" w:rsidRDefault="00B42E53" w:rsidP="00B42E53">
      <w:pPr>
        <w:spacing w:before="120" w:after="120"/>
        <w:ind w:firstLine="720"/>
        <w:rPr>
          <w:sz w:val="26"/>
          <w:szCs w:val="26"/>
        </w:rPr>
      </w:pPr>
      <w:r w:rsidRPr="00CC0BE1">
        <w:rPr>
          <w:sz w:val="26"/>
          <w:szCs w:val="26"/>
        </w:rPr>
        <w:t>- Không được mang chất dễ cháy, dễ nổ vào khu vực công trường nếu chưa được phép.</w:t>
      </w:r>
    </w:p>
    <w:p w14:paraId="46757C86" w14:textId="77777777" w:rsidR="00B42E53" w:rsidRPr="00CC0BE1" w:rsidRDefault="00B42E53" w:rsidP="00B42E53">
      <w:pPr>
        <w:spacing w:before="120" w:after="120"/>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243702EA" w14:textId="77777777" w:rsidR="00B42E53" w:rsidRPr="00CC0BE1" w:rsidRDefault="00B42E53" w:rsidP="00B42E53">
      <w:pPr>
        <w:spacing w:before="120" w:after="120"/>
        <w:ind w:firstLine="720"/>
        <w:rPr>
          <w:sz w:val="26"/>
          <w:szCs w:val="26"/>
        </w:rPr>
      </w:pPr>
      <w:r w:rsidRPr="00CC0BE1">
        <w:rPr>
          <w:sz w:val="26"/>
          <w:szCs w:val="26"/>
        </w:rPr>
        <w:lastRenderedPageBreak/>
        <w:t>- Phải tổ chức bộ phận cán bộ, công nhân phòng chống cháy nổ tại công trường. Tại công trường phải có ít nhất 1 cán bộ chuyên trách.</w:t>
      </w:r>
    </w:p>
    <w:p w14:paraId="6D778380" w14:textId="77777777" w:rsidR="00B42E53" w:rsidRPr="00CC0BE1" w:rsidRDefault="00B42E53" w:rsidP="00B42E53">
      <w:pPr>
        <w:spacing w:before="120" w:after="120"/>
        <w:ind w:firstLine="720"/>
        <w:rPr>
          <w:sz w:val="26"/>
          <w:szCs w:val="26"/>
        </w:rPr>
      </w:pPr>
      <w:r w:rsidRPr="00CC0BE1">
        <w:rPr>
          <w:sz w:val="26"/>
          <w:szCs w:val="26"/>
        </w:rPr>
        <w:t>- Phải thường xuyên tổ chức tập huấn cho cán bộ, công nhân về phòng chống cháy nổ.</w:t>
      </w:r>
    </w:p>
    <w:p w14:paraId="1CFCC40E" w14:textId="77777777" w:rsidR="00B42E53" w:rsidRPr="00CC0BE1" w:rsidRDefault="00B42E53" w:rsidP="00B42E53">
      <w:pPr>
        <w:autoSpaceDE w:val="0"/>
        <w:autoSpaceDN w:val="0"/>
        <w:adjustRightInd w:val="0"/>
        <w:spacing w:before="120" w:after="120"/>
        <w:ind w:firstLine="720"/>
        <w:rPr>
          <w:sz w:val="26"/>
          <w:szCs w:val="26"/>
        </w:rPr>
      </w:pPr>
      <w:r w:rsidRPr="00CC0BE1">
        <w:rPr>
          <w:sz w:val="26"/>
          <w:szCs w:val="26"/>
        </w:rPr>
        <w:t>b. Những yêu cầu cụ thể:</w:t>
      </w:r>
    </w:p>
    <w:p w14:paraId="27FA1EFC" w14:textId="77777777" w:rsidR="00B42E53" w:rsidRPr="00CC0BE1" w:rsidRDefault="00B42E53" w:rsidP="00B42E53">
      <w:pPr>
        <w:ind w:firstLine="720"/>
        <w:rPr>
          <w:sz w:val="26"/>
          <w:szCs w:val="26"/>
          <w:lang w:val="pl-PL"/>
        </w:rPr>
      </w:pPr>
      <w:r w:rsidRPr="00CC0BE1">
        <w:rPr>
          <w:sz w:val="26"/>
          <w:szCs w:val="26"/>
          <w:lang w:val="pl-PL"/>
        </w:rPr>
        <w:t>- Tại công trường nhà nhầu phải thành lập ban phòng chống cháy nổ.</w:t>
      </w:r>
    </w:p>
    <w:p w14:paraId="4183717A" w14:textId="77777777" w:rsidR="00B42E53" w:rsidRPr="00CC0BE1" w:rsidRDefault="00B42E53" w:rsidP="00B42E53">
      <w:pPr>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6AA53D8B" w14:textId="77777777" w:rsidR="00B42E53" w:rsidRPr="00CC0BE1" w:rsidRDefault="00B42E53" w:rsidP="00B42E53">
      <w:pPr>
        <w:spacing w:before="120" w:after="120"/>
        <w:ind w:firstLine="567"/>
        <w:rPr>
          <w:iCs/>
          <w:sz w:val="26"/>
          <w:szCs w:val="26"/>
          <w:lang w:val="pl-PL"/>
        </w:rPr>
      </w:pPr>
      <w:r w:rsidRPr="00CC0BE1">
        <w:rPr>
          <w:iCs/>
          <w:sz w:val="26"/>
          <w:szCs w:val="26"/>
          <w:lang w:val="pl-PL"/>
        </w:rPr>
        <w:t>* Yêu cầu về trang thiết bị và phương tiện phòng cháy:</w:t>
      </w:r>
    </w:p>
    <w:p w14:paraId="6036F0BC" w14:textId="77777777" w:rsidR="00B42E53" w:rsidRPr="00CC0BE1" w:rsidRDefault="00B42E53" w:rsidP="00B42E53">
      <w:pPr>
        <w:autoSpaceDE w:val="0"/>
        <w:autoSpaceDN w:val="0"/>
        <w:adjustRightInd w:val="0"/>
        <w:spacing w:before="120" w:after="120"/>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36BE4413" w14:textId="77777777" w:rsidR="00B42E53" w:rsidRPr="00CC0BE1" w:rsidRDefault="00B42E53" w:rsidP="00B42E53">
      <w:pPr>
        <w:spacing w:before="120" w:after="120"/>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3C465655" w14:textId="77777777" w:rsidR="00B42E53" w:rsidRPr="00CC0BE1" w:rsidRDefault="00B42E53" w:rsidP="00B42E53">
      <w:pPr>
        <w:spacing w:before="120" w:after="120"/>
        <w:ind w:firstLine="567"/>
        <w:rPr>
          <w:i/>
          <w:iCs/>
          <w:sz w:val="26"/>
          <w:szCs w:val="26"/>
          <w:lang w:val="pl-PL"/>
        </w:rPr>
      </w:pPr>
      <w:r w:rsidRPr="00CC0BE1">
        <w:rPr>
          <w:i/>
          <w:iCs/>
          <w:sz w:val="26"/>
          <w:szCs w:val="26"/>
          <w:lang w:val="pl-PL"/>
        </w:rPr>
        <w:t>* Yêu cầu về nội quy phòng chống cháy nổ:</w:t>
      </w:r>
    </w:p>
    <w:p w14:paraId="716AD504" w14:textId="77777777" w:rsidR="00B42E53" w:rsidRPr="00CC0BE1" w:rsidRDefault="00B42E53" w:rsidP="00B42E53">
      <w:pPr>
        <w:spacing w:before="120" w:after="120"/>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2A7AE800" w14:textId="77777777" w:rsidR="00B42E53" w:rsidRPr="00CC0BE1" w:rsidRDefault="00B42E53" w:rsidP="00B42E53">
      <w:pPr>
        <w:spacing w:before="120" w:after="120"/>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4823110E" w14:textId="77777777" w:rsidR="00B42E53" w:rsidRPr="00CC0BE1" w:rsidRDefault="00B42E53" w:rsidP="00B42E53">
      <w:pPr>
        <w:spacing w:before="120" w:after="120"/>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045223C0" w14:textId="77777777" w:rsidR="00B42E53" w:rsidRPr="00CC0BE1" w:rsidRDefault="00B42E53" w:rsidP="00B42E53">
      <w:pPr>
        <w:spacing w:before="120" w:after="120"/>
        <w:ind w:firstLine="567"/>
        <w:rPr>
          <w:sz w:val="26"/>
          <w:szCs w:val="26"/>
          <w:lang w:val="pl-PL"/>
        </w:rPr>
      </w:pPr>
      <w:r w:rsidRPr="00CC0BE1">
        <w:rPr>
          <w:sz w:val="26"/>
          <w:szCs w:val="26"/>
          <w:lang w:val="pl-PL"/>
        </w:rPr>
        <w:t>- Khi có cháy nổ mọi người trên công trường phải tham gia chữa cháy, nổ.</w:t>
      </w:r>
    </w:p>
    <w:p w14:paraId="5E32322C" w14:textId="77777777" w:rsidR="00B42E53" w:rsidRPr="00CC0BE1" w:rsidRDefault="00B42E53" w:rsidP="00B42E53">
      <w:pPr>
        <w:widowControl w:val="0"/>
        <w:tabs>
          <w:tab w:val="left" w:pos="567"/>
        </w:tabs>
        <w:spacing w:before="120" w:after="120"/>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46BBAF61" w14:textId="77777777" w:rsidR="00B42E53" w:rsidRPr="00CC0BE1" w:rsidRDefault="00B42E53" w:rsidP="00B42E53">
      <w:pPr>
        <w:widowControl w:val="0"/>
        <w:tabs>
          <w:tab w:val="left" w:pos="851"/>
        </w:tabs>
        <w:spacing w:before="120" w:after="120"/>
        <w:ind w:firstLine="567"/>
        <w:rPr>
          <w:b/>
          <w:bCs/>
          <w:sz w:val="26"/>
          <w:szCs w:val="26"/>
        </w:rPr>
      </w:pPr>
      <w:r w:rsidRPr="00CC0BE1">
        <w:rPr>
          <w:b/>
          <w:bCs/>
          <w:sz w:val="26"/>
          <w:szCs w:val="26"/>
        </w:rPr>
        <w:t>7. Yêu cầu về vệ sinh môi trường:</w:t>
      </w:r>
    </w:p>
    <w:p w14:paraId="2943FD92" w14:textId="77777777" w:rsidR="00B42E53" w:rsidRPr="00CC0BE1" w:rsidRDefault="00B42E53" w:rsidP="00B42E53">
      <w:pPr>
        <w:autoSpaceDE w:val="0"/>
        <w:autoSpaceDN w:val="0"/>
        <w:adjustRightInd w:val="0"/>
        <w:spacing w:before="120" w:after="120"/>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3063A202" w14:textId="77777777" w:rsidR="00B42E53" w:rsidRPr="00CC0BE1" w:rsidRDefault="00B42E53" w:rsidP="00B42E53">
      <w:pPr>
        <w:spacing w:before="120" w:after="120"/>
        <w:ind w:firstLine="567"/>
        <w:rPr>
          <w:sz w:val="26"/>
          <w:szCs w:val="26"/>
          <w:lang w:val="pl-PL"/>
        </w:rPr>
      </w:pPr>
      <w:r w:rsidRPr="00CC0BE1">
        <w:rPr>
          <w:sz w:val="26"/>
          <w:szCs w:val="26"/>
          <w:lang w:val="pl-PL"/>
        </w:rPr>
        <w:t>- Không được sử dụng các hợp chất phụ có ảnh hưởng đến môi trường.</w:t>
      </w:r>
    </w:p>
    <w:p w14:paraId="794AE3A4" w14:textId="77777777" w:rsidR="00B42E53" w:rsidRPr="00CC0BE1" w:rsidRDefault="00B42E53" w:rsidP="00B42E53">
      <w:pPr>
        <w:spacing w:before="20" w:line="34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490BFE44" w14:textId="77777777" w:rsidR="00B42E53" w:rsidRPr="00CC0BE1" w:rsidRDefault="00B42E53" w:rsidP="00B42E53">
      <w:pPr>
        <w:spacing w:before="20" w:line="34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6C2661EC" w14:textId="77777777" w:rsidR="00B42E53" w:rsidRPr="00CC0BE1" w:rsidRDefault="00B42E53" w:rsidP="00B42E53">
      <w:pPr>
        <w:spacing w:before="20" w:line="34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1787982B" w14:textId="77777777" w:rsidR="00B42E53" w:rsidRPr="00CC0BE1" w:rsidRDefault="00B42E53" w:rsidP="00B42E53">
      <w:pPr>
        <w:spacing w:before="20" w:line="34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47E55FCB" w14:textId="77777777" w:rsidR="00B42E53" w:rsidRPr="00CC0BE1" w:rsidRDefault="00B42E53" w:rsidP="00B42E53">
      <w:pPr>
        <w:spacing w:before="20" w:line="34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4598D519" w14:textId="77777777" w:rsidR="00B42E53" w:rsidRPr="00CC0BE1" w:rsidRDefault="00B42E53" w:rsidP="00B42E53">
      <w:pPr>
        <w:spacing w:before="20" w:line="340" w:lineRule="exact"/>
        <w:ind w:firstLine="567"/>
        <w:rPr>
          <w:sz w:val="26"/>
          <w:szCs w:val="26"/>
          <w:lang w:val="pl-PL"/>
        </w:rPr>
      </w:pPr>
      <w:r w:rsidRPr="00CC0BE1">
        <w:rPr>
          <w:sz w:val="26"/>
          <w:szCs w:val="26"/>
          <w:lang w:val="pl-PL"/>
        </w:rPr>
        <w:lastRenderedPageBreak/>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1333FE92" w14:textId="77777777" w:rsidR="00B42E53" w:rsidRPr="00CC0BE1" w:rsidRDefault="00B42E53" w:rsidP="00B42E53">
      <w:pPr>
        <w:spacing w:before="20" w:line="34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4CB9DC63" w14:textId="77777777" w:rsidR="00B42E53" w:rsidRPr="00CC0BE1" w:rsidRDefault="00B42E53" w:rsidP="00B42E53">
      <w:pPr>
        <w:widowControl w:val="0"/>
        <w:tabs>
          <w:tab w:val="left" w:pos="851"/>
        </w:tabs>
        <w:spacing w:before="20" w:line="34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1148A865" w14:textId="77777777" w:rsidR="00B42E53" w:rsidRPr="00CC0BE1" w:rsidRDefault="00B42E53" w:rsidP="00B42E53">
      <w:pPr>
        <w:tabs>
          <w:tab w:val="left" w:pos="560"/>
        </w:tabs>
        <w:spacing w:before="20" w:line="34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2B70E9C8" w14:textId="77777777" w:rsidR="00B42E53" w:rsidRPr="00CC0BE1" w:rsidRDefault="00B42E53" w:rsidP="00B42E53">
      <w:pPr>
        <w:tabs>
          <w:tab w:val="left" w:pos="560"/>
        </w:tabs>
        <w:spacing w:before="20" w:line="34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25C57540" w14:textId="77777777" w:rsidR="00B42E53" w:rsidRPr="00CC0BE1" w:rsidRDefault="00B42E53" w:rsidP="00B42E53">
      <w:pPr>
        <w:widowControl w:val="0"/>
        <w:tabs>
          <w:tab w:val="left" w:pos="851"/>
        </w:tabs>
        <w:spacing w:before="20" w:line="340" w:lineRule="exact"/>
        <w:ind w:firstLine="567"/>
        <w:rPr>
          <w:b/>
          <w:bCs/>
          <w:sz w:val="26"/>
          <w:szCs w:val="26"/>
        </w:rPr>
      </w:pPr>
      <w:r w:rsidRPr="00CC0BE1">
        <w:rPr>
          <w:b/>
          <w:bCs/>
          <w:sz w:val="26"/>
          <w:szCs w:val="26"/>
        </w:rPr>
        <w:t>8. Yêu cầu về an toàn lao động;</w:t>
      </w:r>
    </w:p>
    <w:p w14:paraId="232FD8B1" w14:textId="77777777" w:rsidR="00B42E53" w:rsidRPr="00CC0BE1" w:rsidRDefault="00B42E53" w:rsidP="00B42E53">
      <w:pPr>
        <w:tabs>
          <w:tab w:val="left" w:pos="851"/>
        </w:tabs>
        <w:spacing w:before="20" w:line="340" w:lineRule="exact"/>
        <w:rPr>
          <w:sz w:val="26"/>
          <w:szCs w:val="26"/>
        </w:rPr>
      </w:pPr>
      <w:r w:rsidRPr="00CC0BE1">
        <w:rPr>
          <w:sz w:val="26"/>
          <w:szCs w:val="26"/>
        </w:rPr>
        <w:tab/>
        <w:t>Quán triệt công tác an toàn đến từng người công nhân. Thường xuyên huấn luyện, học tập an toàn lao động;</w:t>
      </w:r>
    </w:p>
    <w:p w14:paraId="7D98B9DE" w14:textId="77777777" w:rsidR="00B42E53" w:rsidRPr="00CC0BE1" w:rsidRDefault="00B42E53" w:rsidP="00B42E53">
      <w:pPr>
        <w:tabs>
          <w:tab w:val="left" w:pos="851"/>
        </w:tabs>
        <w:spacing w:before="20" w:line="340" w:lineRule="exact"/>
        <w:rPr>
          <w:sz w:val="26"/>
          <w:szCs w:val="26"/>
        </w:rPr>
      </w:pPr>
      <w:r w:rsidRPr="00CC0BE1">
        <w:rPr>
          <w:sz w:val="26"/>
          <w:szCs w:val="26"/>
        </w:rPr>
        <w:t xml:space="preserve">        Trang bị áo quần bảo hộ lao động, trang thiết bị phòng hộ;</w:t>
      </w:r>
    </w:p>
    <w:p w14:paraId="671F62FF" w14:textId="77777777" w:rsidR="00B42E53" w:rsidRPr="00CC0BE1" w:rsidRDefault="00B42E53" w:rsidP="00B42E53">
      <w:pPr>
        <w:tabs>
          <w:tab w:val="left" w:pos="851"/>
        </w:tabs>
        <w:spacing w:before="20" w:line="34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cao;</w:t>
      </w:r>
    </w:p>
    <w:p w14:paraId="3A25B976" w14:textId="77777777" w:rsidR="00B42E53" w:rsidRPr="00CC0BE1" w:rsidRDefault="00B42E53" w:rsidP="00B42E53">
      <w:pPr>
        <w:tabs>
          <w:tab w:val="left" w:pos="851"/>
        </w:tabs>
        <w:spacing w:before="20" w:line="340" w:lineRule="exact"/>
        <w:rPr>
          <w:sz w:val="26"/>
          <w:szCs w:val="26"/>
        </w:rPr>
      </w:pPr>
      <w:r w:rsidRPr="00CC0BE1">
        <w:rPr>
          <w:sz w:val="26"/>
          <w:szCs w:val="26"/>
        </w:rPr>
        <w:tab/>
        <w:t>Không dùng các chất kích thích: Rượu bia, thuốc ... trong thời gian làm việc;</w:t>
      </w:r>
    </w:p>
    <w:p w14:paraId="5448C220" w14:textId="77777777" w:rsidR="00B42E53" w:rsidRPr="00CC0BE1" w:rsidRDefault="00B42E53" w:rsidP="00B42E53">
      <w:pPr>
        <w:autoSpaceDE w:val="0"/>
        <w:autoSpaceDN w:val="0"/>
        <w:adjustRightInd w:val="0"/>
        <w:spacing w:before="20" w:line="34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064C32CD" w14:textId="77777777" w:rsidR="00B42E53" w:rsidRPr="00CC0BE1" w:rsidRDefault="00B42E53" w:rsidP="00B42E53">
      <w:pPr>
        <w:spacing w:before="20" w:line="34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3445888A" w14:textId="77777777" w:rsidR="00B42E53" w:rsidRPr="00CC0BE1" w:rsidRDefault="00B42E53" w:rsidP="00B42E53">
      <w:pPr>
        <w:spacing w:before="120" w:after="120"/>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6A93D419" w14:textId="77777777" w:rsidR="00B42E53" w:rsidRPr="00CC0BE1" w:rsidRDefault="00B42E53" w:rsidP="00B42E53">
      <w:pPr>
        <w:spacing w:before="120" w:after="120"/>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443CA53D" w14:textId="77777777" w:rsidR="00B42E53" w:rsidRPr="00CC0BE1" w:rsidRDefault="00B42E53" w:rsidP="00B42E53">
      <w:pPr>
        <w:spacing w:before="120" w:after="120"/>
        <w:ind w:firstLine="567"/>
        <w:rPr>
          <w:sz w:val="26"/>
          <w:szCs w:val="26"/>
          <w:lang w:val="pl-PL"/>
        </w:rPr>
      </w:pPr>
      <w:r w:rsidRPr="00CC0BE1">
        <w:rPr>
          <w:sz w:val="26"/>
          <w:szCs w:val="26"/>
          <w:lang w:val="pl-PL"/>
        </w:rPr>
        <w:t>- Trên công trường nhà thầu phải có tủ thuốc và một số dụng cụ cấp cứu tại chỗ.</w:t>
      </w:r>
    </w:p>
    <w:p w14:paraId="659BED0D" w14:textId="77777777" w:rsidR="00B42E53" w:rsidRPr="00CC0BE1" w:rsidRDefault="00B42E53" w:rsidP="00B42E53">
      <w:pPr>
        <w:spacing w:before="120" w:after="120"/>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29E1E809" w14:textId="77777777" w:rsidR="00B42E53" w:rsidRPr="00CC0BE1" w:rsidRDefault="00B42E53" w:rsidP="00B42E53">
      <w:pPr>
        <w:spacing w:before="120" w:after="120"/>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5A8F72B7" w14:textId="77777777" w:rsidR="00B42E53" w:rsidRPr="00CC0BE1" w:rsidRDefault="00B42E53" w:rsidP="00B42E53">
      <w:pPr>
        <w:spacing w:before="120" w:after="120"/>
        <w:ind w:firstLine="567"/>
        <w:rPr>
          <w:sz w:val="26"/>
          <w:szCs w:val="26"/>
          <w:lang w:val="pl-PL"/>
        </w:rPr>
      </w:pPr>
      <w:r w:rsidRPr="00CC0BE1">
        <w:rPr>
          <w:sz w:val="26"/>
          <w:szCs w:val="26"/>
          <w:lang w:val="pl-PL"/>
        </w:rPr>
        <w:t>- Phải có dây đeo an toàn khi thi công trên cao ngoài nhà và các vị trí nguy hiểm.</w:t>
      </w:r>
    </w:p>
    <w:p w14:paraId="4C30C154" w14:textId="77777777" w:rsidR="00B42E53" w:rsidRPr="00CC0BE1" w:rsidRDefault="00B42E53" w:rsidP="00B42E53">
      <w:pPr>
        <w:widowControl w:val="0"/>
        <w:tabs>
          <w:tab w:val="left" w:pos="851"/>
        </w:tabs>
        <w:spacing w:before="120" w:after="120"/>
        <w:ind w:firstLine="567"/>
        <w:rPr>
          <w:sz w:val="26"/>
          <w:szCs w:val="26"/>
          <w:lang w:val="pl-PL"/>
        </w:rPr>
      </w:pPr>
      <w:r w:rsidRPr="00CC0BE1">
        <w:rPr>
          <w:sz w:val="26"/>
          <w:szCs w:val="26"/>
          <w:lang w:val="pl-PL"/>
        </w:rPr>
        <w:t>- Tuyệt đối không được uống rượu trong khi thi công.</w:t>
      </w:r>
    </w:p>
    <w:p w14:paraId="05758E1C" w14:textId="77777777" w:rsidR="00B42E53" w:rsidRPr="00CC0BE1" w:rsidRDefault="00B42E53" w:rsidP="00B42E53">
      <w:pPr>
        <w:widowControl w:val="0"/>
        <w:tabs>
          <w:tab w:val="left" w:pos="851"/>
        </w:tabs>
        <w:spacing w:before="120" w:after="120"/>
        <w:ind w:firstLine="567"/>
        <w:rPr>
          <w:sz w:val="26"/>
          <w:szCs w:val="26"/>
          <w:lang w:val="pl-PL"/>
        </w:rPr>
      </w:pPr>
      <w:r w:rsidRPr="00CC0BE1">
        <w:rPr>
          <w:sz w:val="26"/>
          <w:szCs w:val="26"/>
          <w:lang w:val="pl-PL"/>
        </w:rPr>
        <w:t>- Mua bảo hiểm cho người lao động;</w:t>
      </w:r>
    </w:p>
    <w:p w14:paraId="09D96C71" w14:textId="77777777" w:rsidR="00B42E53" w:rsidRPr="00CC0BE1" w:rsidRDefault="00B42E53" w:rsidP="00B42E53">
      <w:pPr>
        <w:widowControl w:val="0"/>
        <w:tabs>
          <w:tab w:val="left" w:pos="567"/>
        </w:tabs>
        <w:spacing w:before="120" w:after="120"/>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w:t>
      </w:r>
      <w:r w:rsidRPr="00CC0BE1">
        <w:rPr>
          <w:bCs/>
          <w:sz w:val="26"/>
          <w:szCs w:val="26"/>
          <w:lang w:val="pl-PL"/>
        </w:rPr>
        <w:lastRenderedPageBreak/>
        <w:t xml:space="preserve">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7521DB3A" w14:textId="77777777" w:rsidR="00B42E53" w:rsidRPr="00CC0BE1" w:rsidRDefault="00B42E53" w:rsidP="00B42E53">
      <w:pPr>
        <w:widowControl w:val="0"/>
        <w:tabs>
          <w:tab w:val="left" w:pos="851"/>
        </w:tabs>
        <w:spacing w:before="120" w:after="120"/>
        <w:ind w:firstLine="567"/>
        <w:rPr>
          <w:b/>
          <w:bCs/>
          <w:sz w:val="26"/>
          <w:szCs w:val="26"/>
        </w:rPr>
      </w:pPr>
      <w:r w:rsidRPr="00CC0BE1">
        <w:rPr>
          <w:b/>
          <w:bCs/>
          <w:sz w:val="26"/>
          <w:szCs w:val="26"/>
        </w:rPr>
        <w:t>9. Biện pháp huy động nhân lực và thiết bị phục vụ thi công;</w:t>
      </w:r>
    </w:p>
    <w:p w14:paraId="2EE43868" w14:textId="77777777" w:rsidR="00B42E53" w:rsidRPr="00CC0BE1" w:rsidRDefault="00B42E53" w:rsidP="00B42E53">
      <w:pPr>
        <w:spacing w:before="120" w:after="120"/>
        <w:ind w:firstLine="600"/>
        <w:rPr>
          <w:b/>
          <w:sz w:val="26"/>
          <w:szCs w:val="26"/>
          <w:lang w:val="pl-PL"/>
        </w:rPr>
      </w:pPr>
      <w:r w:rsidRPr="00CC0BE1">
        <w:rPr>
          <w:b/>
          <w:sz w:val="26"/>
          <w:szCs w:val="26"/>
          <w:lang w:val="pl-PL"/>
        </w:rPr>
        <w:t>a. Yêu cầu về huy động nhân lực:</w:t>
      </w:r>
    </w:p>
    <w:p w14:paraId="0454BCD6" w14:textId="77777777" w:rsidR="00B42E53" w:rsidRPr="00CC0BE1" w:rsidRDefault="00B42E53" w:rsidP="00B42E53">
      <w:pPr>
        <w:autoSpaceDE w:val="0"/>
        <w:autoSpaceDN w:val="0"/>
        <w:adjustRightInd w:val="0"/>
        <w:spacing w:before="120" w:after="120"/>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41DD030F" w14:textId="77777777" w:rsidR="00B42E53" w:rsidRPr="00CC0BE1" w:rsidRDefault="00B42E53" w:rsidP="00B42E53">
      <w:pPr>
        <w:spacing w:before="120" w:after="120"/>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56CB1B75" w14:textId="77777777" w:rsidR="00B42E53" w:rsidRPr="00CC0BE1" w:rsidRDefault="00B42E53" w:rsidP="00B42E53">
      <w:pPr>
        <w:spacing w:before="120" w:after="120"/>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48E93C82" w14:textId="77777777" w:rsidR="00B42E53" w:rsidRPr="00CC0BE1" w:rsidRDefault="00B42E53" w:rsidP="00B42E53">
      <w:pPr>
        <w:spacing w:before="120" w:after="120"/>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36C31B5F" w14:textId="77777777" w:rsidR="00B42E53" w:rsidRPr="00CC0BE1" w:rsidRDefault="00B42E53" w:rsidP="00B42E53">
      <w:pPr>
        <w:spacing w:before="120" w:after="120"/>
        <w:ind w:firstLine="600"/>
        <w:rPr>
          <w:b/>
          <w:sz w:val="26"/>
          <w:szCs w:val="26"/>
          <w:lang w:val="pl-PL"/>
        </w:rPr>
      </w:pPr>
      <w:r w:rsidRPr="00CC0BE1">
        <w:rPr>
          <w:b/>
          <w:sz w:val="26"/>
          <w:szCs w:val="26"/>
          <w:lang w:val="pl-PL"/>
        </w:rPr>
        <w:t>b. Yêu cầu về huy động thiết bị phục vụ thi công:</w:t>
      </w:r>
    </w:p>
    <w:p w14:paraId="75FDE4AC" w14:textId="77777777" w:rsidR="00B42E53" w:rsidRPr="00CC0BE1" w:rsidRDefault="00B42E53" w:rsidP="00B42E53">
      <w:pPr>
        <w:autoSpaceDE w:val="0"/>
        <w:autoSpaceDN w:val="0"/>
        <w:adjustRightInd w:val="0"/>
        <w:spacing w:before="120" w:after="120"/>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283AA088" w14:textId="77777777" w:rsidR="00B42E53" w:rsidRPr="00CC0BE1" w:rsidRDefault="00B42E53" w:rsidP="00B42E53">
      <w:pPr>
        <w:autoSpaceDE w:val="0"/>
        <w:autoSpaceDN w:val="0"/>
        <w:adjustRightInd w:val="0"/>
        <w:spacing w:before="120" w:after="120"/>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6C2D5998" w14:textId="77777777" w:rsidR="00B42E53" w:rsidRPr="00CC0BE1" w:rsidRDefault="00B42E53" w:rsidP="00B42E53">
      <w:pPr>
        <w:widowControl w:val="0"/>
        <w:tabs>
          <w:tab w:val="left" w:pos="851"/>
        </w:tabs>
        <w:spacing w:before="120" w:after="120"/>
        <w:ind w:firstLine="567"/>
        <w:rPr>
          <w:b/>
          <w:bCs/>
          <w:sz w:val="26"/>
          <w:szCs w:val="26"/>
        </w:rPr>
      </w:pPr>
      <w:r w:rsidRPr="00CC0BE1">
        <w:rPr>
          <w:b/>
          <w:bCs/>
          <w:sz w:val="26"/>
          <w:szCs w:val="26"/>
        </w:rPr>
        <w:t>10. Yêu cầu về biện pháp tổ chức thi công tổng thể và các hạng mục:</w:t>
      </w:r>
    </w:p>
    <w:p w14:paraId="22D31468" w14:textId="77777777" w:rsidR="00B42E53" w:rsidRPr="00CC0BE1" w:rsidRDefault="00B42E53" w:rsidP="00B42E53">
      <w:pPr>
        <w:autoSpaceDE w:val="0"/>
        <w:autoSpaceDN w:val="0"/>
        <w:adjustRightInd w:val="0"/>
        <w:spacing w:before="120" w:after="120"/>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16C29ABF" w14:textId="77777777" w:rsidR="00B42E53" w:rsidRPr="00CC0BE1" w:rsidRDefault="00B42E53" w:rsidP="00B42E53">
      <w:pPr>
        <w:spacing w:before="120" w:after="120"/>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42B7575F" w14:textId="77777777" w:rsidR="00B42E53" w:rsidRPr="00CC0BE1" w:rsidRDefault="00B42E53" w:rsidP="00B42E53">
      <w:pPr>
        <w:spacing w:before="120" w:after="120"/>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0E9FA404" w14:textId="77777777" w:rsidR="00B42E53" w:rsidRPr="00CC0BE1" w:rsidRDefault="00B42E53" w:rsidP="00B42E53">
      <w:pPr>
        <w:spacing w:before="120" w:after="120"/>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1D63F264" w14:textId="77777777" w:rsidR="00B42E53" w:rsidRPr="00CC0BE1" w:rsidRDefault="00B42E53" w:rsidP="00B42E53">
      <w:pPr>
        <w:spacing w:before="120" w:after="120"/>
        <w:ind w:firstLine="567"/>
        <w:rPr>
          <w:sz w:val="26"/>
          <w:szCs w:val="26"/>
          <w:lang w:val="pl-PL"/>
        </w:rPr>
      </w:pPr>
      <w:r w:rsidRPr="00CC0BE1">
        <w:rPr>
          <w:sz w:val="26"/>
          <w:szCs w:val="26"/>
          <w:lang w:val="pl-PL"/>
        </w:rPr>
        <w:t>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đã nêu, sau khi được chủ đầu tư chấp thuận, nhà thầu sẽ phải chịu toàn bộ các chi phí phát sinh (nếu có).</w:t>
      </w:r>
    </w:p>
    <w:p w14:paraId="1E569E01" w14:textId="77777777" w:rsidR="00B42E53" w:rsidRPr="00CC0BE1" w:rsidRDefault="00B42E53" w:rsidP="00B42E53">
      <w:pPr>
        <w:widowControl w:val="0"/>
        <w:tabs>
          <w:tab w:val="left" w:pos="851"/>
        </w:tabs>
        <w:spacing w:before="120" w:after="120"/>
        <w:ind w:firstLine="567"/>
        <w:rPr>
          <w:b/>
          <w:bCs/>
          <w:sz w:val="26"/>
          <w:szCs w:val="26"/>
        </w:rPr>
      </w:pPr>
      <w:r w:rsidRPr="00CC0BE1">
        <w:rPr>
          <w:b/>
          <w:bCs/>
          <w:sz w:val="26"/>
          <w:szCs w:val="26"/>
        </w:rPr>
        <w:t>11. Yêu cầu về hệ thống kiểm tra, giám sát chất lượng của nhà thầu:</w:t>
      </w:r>
    </w:p>
    <w:p w14:paraId="7BF83E43" w14:textId="77777777" w:rsidR="00B42E53" w:rsidRPr="00CC0BE1" w:rsidRDefault="00B42E53" w:rsidP="00B42E53">
      <w:pPr>
        <w:spacing w:before="120" w:after="120"/>
        <w:ind w:firstLine="567"/>
        <w:rPr>
          <w:sz w:val="26"/>
          <w:szCs w:val="26"/>
          <w:lang w:val="pl-PL"/>
        </w:rPr>
      </w:pPr>
      <w:r w:rsidRPr="00CC0BE1">
        <w:rPr>
          <w:sz w:val="26"/>
          <w:szCs w:val="26"/>
          <w:lang w:val="pl-PL"/>
        </w:rPr>
        <w:lastRenderedPageBreak/>
        <w:t>- Nhà thầu phải nêu rõ những biện pháp cụ thể nhằm theo dõi và quản lý chất lượng thi công.</w:t>
      </w:r>
    </w:p>
    <w:p w14:paraId="7D798F7D" w14:textId="77777777" w:rsidR="00B42E53" w:rsidRPr="00CC0BE1" w:rsidRDefault="00B42E53" w:rsidP="00B42E53">
      <w:pPr>
        <w:spacing w:before="120" w:after="120"/>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3B82B80E" w14:textId="77777777" w:rsidR="00B42E53" w:rsidRPr="00CC0BE1" w:rsidRDefault="00B42E53" w:rsidP="00B42E53">
      <w:pPr>
        <w:spacing w:before="120" w:after="120"/>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20DBBE7D" w14:textId="77777777" w:rsidR="00B42E53" w:rsidRPr="00366A36" w:rsidRDefault="00B42E53" w:rsidP="00B42E53">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5"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29278D3D" w14:textId="77777777" w:rsidR="00B42E53" w:rsidRPr="00366A36" w:rsidRDefault="00B42E53" w:rsidP="00B42E53">
      <w:pPr>
        <w:rPr>
          <w:sz w:val="27"/>
          <w:szCs w:val="27"/>
        </w:rPr>
      </w:pPr>
    </w:p>
    <w:p w14:paraId="6D62301A" w14:textId="77777777" w:rsidR="00B42E53" w:rsidRPr="00366A36" w:rsidRDefault="00B42E53" w:rsidP="00B42E53">
      <w:pPr>
        <w:rPr>
          <w:sz w:val="27"/>
          <w:szCs w:val="27"/>
        </w:rPr>
      </w:pPr>
    </w:p>
    <w:p w14:paraId="6ADC5891" w14:textId="77777777" w:rsidR="00B42E53" w:rsidRPr="003C7FCD" w:rsidRDefault="00B42E53" w:rsidP="00B42E53">
      <w:pPr>
        <w:rPr>
          <w:sz w:val="28"/>
          <w:szCs w:val="28"/>
        </w:rPr>
        <w:sectPr w:rsidR="00B42E53" w:rsidRPr="003C7FCD" w:rsidSect="005C00CB">
          <w:footnotePr>
            <w:numRestart w:val="eachPage"/>
          </w:footnotePr>
          <w:pgSz w:w="11907" w:h="16839" w:code="9"/>
          <w:pgMar w:top="1140" w:right="1140" w:bottom="1140" w:left="1701" w:header="720" w:footer="403" w:gutter="0"/>
          <w:cols w:space="720"/>
          <w:docGrid w:linePitch="360"/>
        </w:sectPr>
      </w:pPr>
    </w:p>
    <w:p w14:paraId="223EAE16" w14:textId="77777777" w:rsidR="00B42E53" w:rsidRPr="005A6C1C" w:rsidRDefault="00B42E53" w:rsidP="00B42E53">
      <w:pPr>
        <w:rPr>
          <w:b/>
          <w:sz w:val="28"/>
          <w:szCs w:val="28"/>
        </w:rPr>
      </w:pPr>
      <w:r w:rsidRPr="005A6C1C">
        <w:rPr>
          <w:b/>
          <w:sz w:val="28"/>
          <w:szCs w:val="28"/>
        </w:rPr>
        <w:lastRenderedPageBreak/>
        <w:t>IV. Các bản vẽ</w:t>
      </w:r>
    </w:p>
    <w:p w14:paraId="59A93BC3" w14:textId="77777777" w:rsidR="00B42E53" w:rsidRPr="003C7FCD" w:rsidRDefault="00B42E53" w:rsidP="00B42E53">
      <w:pPr>
        <w:rPr>
          <w:sz w:val="28"/>
          <w:szCs w:val="28"/>
        </w:rPr>
      </w:pPr>
      <w:r w:rsidRPr="003C7FCD">
        <w:rPr>
          <w:sz w:val="28"/>
          <w:szCs w:val="28"/>
        </w:rPr>
        <w:t>E-HSMT này gồm có các bản vẽ trong danh mục sau đây:</w:t>
      </w:r>
    </w:p>
    <w:tbl>
      <w:tblPr>
        <w:tblW w:w="89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408"/>
        <w:gridCol w:w="5278"/>
        <w:gridCol w:w="1551"/>
      </w:tblGrid>
      <w:tr w:rsidR="00B42E53" w:rsidRPr="003C7FCD" w14:paraId="3364893E" w14:textId="77777777" w:rsidTr="009E3B86">
        <w:trPr>
          <w:trHeight w:hRule="exact" w:val="1083"/>
        </w:trPr>
        <w:tc>
          <w:tcPr>
            <w:tcW w:w="714" w:type="dxa"/>
          </w:tcPr>
          <w:p w14:paraId="4C668367" w14:textId="77777777" w:rsidR="00B42E53" w:rsidRPr="003C7FCD" w:rsidRDefault="00B42E53" w:rsidP="009E3B86">
            <w:pPr>
              <w:rPr>
                <w:sz w:val="28"/>
                <w:szCs w:val="28"/>
              </w:rPr>
            </w:pPr>
            <w:r w:rsidRPr="003C7FCD">
              <w:rPr>
                <w:sz w:val="28"/>
                <w:szCs w:val="28"/>
              </w:rPr>
              <w:t>STT</w:t>
            </w:r>
          </w:p>
        </w:tc>
        <w:tc>
          <w:tcPr>
            <w:tcW w:w="1408" w:type="dxa"/>
          </w:tcPr>
          <w:p w14:paraId="13CBDEE9" w14:textId="77777777" w:rsidR="00B42E53" w:rsidRPr="003C7FCD" w:rsidRDefault="00B42E53" w:rsidP="009E3B86">
            <w:pPr>
              <w:rPr>
                <w:sz w:val="28"/>
                <w:szCs w:val="28"/>
              </w:rPr>
            </w:pPr>
            <w:r w:rsidRPr="003C7FCD">
              <w:rPr>
                <w:sz w:val="28"/>
                <w:szCs w:val="28"/>
              </w:rPr>
              <w:t>Ký hiệu</w:t>
            </w:r>
          </w:p>
        </w:tc>
        <w:tc>
          <w:tcPr>
            <w:tcW w:w="5278" w:type="dxa"/>
          </w:tcPr>
          <w:p w14:paraId="0F3357FB" w14:textId="77777777" w:rsidR="00B42E53" w:rsidRPr="003C7FCD" w:rsidRDefault="00B42E53" w:rsidP="009E3B86">
            <w:pPr>
              <w:rPr>
                <w:sz w:val="28"/>
                <w:szCs w:val="28"/>
              </w:rPr>
            </w:pPr>
            <w:r w:rsidRPr="003C7FCD">
              <w:rPr>
                <w:sz w:val="28"/>
                <w:szCs w:val="28"/>
              </w:rPr>
              <w:t>Tên bản vẽ</w:t>
            </w:r>
          </w:p>
        </w:tc>
        <w:tc>
          <w:tcPr>
            <w:tcW w:w="1551" w:type="dxa"/>
          </w:tcPr>
          <w:p w14:paraId="3FC2E8AA" w14:textId="77777777" w:rsidR="00B42E53" w:rsidRPr="003C7FCD" w:rsidRDefault="00B42E53" w:rsidP="009E3B86">
            <w:pPr>
              <w:jc w:val="center"/>
              <w:rPr>
                <w:sz w:val="28"/>
                <w:szCs w:val="28"/>
              </w:rPr>
            </w:pPr>
            <w:r w:rsidRPr="003C7FCD">
              <w:rPr>
                <w:sz w:val="28"/>
                <w:szCs w:val="28"/>
              </w:rPr>
              <w:t>Phiên bản/ngày phát hành</w:t>
            </w:r>
          </w:p>
        </w:tc>
      </w:tr>
      <w:tr w:rsidR="00B42E53" w:rsidRPr="003C7FCD" w14:paraId="24E46113" w14:textId="77777777" w:rsidTr="009E3B86">
        <w:trPr>
          <w:trHeight w:val="964"/>
        </w:trPr>
        <w:tc>
          <w:tcPr>
            <w:tcW w:w="714" w:type="dxa"/>
          </w:tcPr>
          <w:p w14:paraId="32F1CDF1" w14:textId="77777777" w:rsidR="00B42E53" w:rsidRPr="003C7FCD" w:rsidRDefault="00B42E53" w:rsidP="009E3B86">
            <w:pPr>
              <w:rPr>
                <w:sz w:val="28"/>
                <w:szCs w:val="28"/>
              </w:rPr>
            </w:pPr>
          </w:p>
        </w:tc>
        <w:tc>
          <w:tcPr>
            <w:tcW w:w="1408" w:type="dxa"/>
          </w:tcPr>
          <w:p w14:paraId="017655CB" w14:textId="77777777" w:rsidR="00B42E53" w:rsidRPr="003C7FCD" w:rsidRDefault="00B42E53" w:rsidP="009E3B86">
            <w:pPr>
              <w:rPr>
                <w:sz w:val="28"/>
                <w:szCs w:val="28"/>
              </w:rPr>
            </w:pPr>
            <w:r w:rsidRPr="003C7FCD">
              <w:rPr>
                <w:sz w:val="28"/>
                <w:szCs w:val="28"/>
              </w:rPr>
              <w:t>BVTC. 01</w:t>
            </w:r>
          </w:p>
        </w:tc>
        <w:tc>
          <w:tcPr>
            <w:tcW w:w="5278" w:type="dxa"/>
          </w:tcPr>
          <w:p w14:paraId="33C60BE9" w14:textId="77777777" w:rsidR="00B42E53" w:rsidRPr="00DF67C0" w:rsidRDefault="00B42E53" w:rsidP="009E3B86">
            <w:pPr>
              <w:rPr>
                <w:sz w:val="28"/>
                <w:szCs w:val="28"/>
              </w:rPr>
            </w:pPr>
            <w:r>
              <w:rPr>
                <w:sz w:val="26"/>
                <w:szCs w:val="26"/>
              </w:rPr>
              <w:t>Sửa chữa sân đường nội bộ Điện lực Yên Mỹ</w:t>
            </w:r>
          </w:p>
        </w:tc>
        <w:tc>
          <w:tcPr>
            <w:tcW w:w="1551" w:type="dxa"/>
          </w:tcPr>
          <w:p w14:paraId="4FC3C834" w14:textId="77777777" w:rsidR="00B42E53" w:rsidRPr="003C7FCD" w:rsidRDefault="00B42E53" w:rsidP="009E3B86">
            <w:pPr>
              <w:rPr>
                <w:sz w:val="28"/>
                <w:szCs w:val="28"/>
              </w:rPr>
            </w:pPr>
          </w:p>
        </w:tc>
      </w:tr>
    </w:tbl>
    <w:p w14:paraId="4F297FB6" w14:textId="563EC971" w:rsidR="00DB5418" w:rsidRPr="008E0198" w:rsidRDefault="00DB5418" w:rsidP="00DB5418">
      <w:pPr>
        <w:tabs>
          <w:tab w:val="left" w:pos="1418"/>
        </w:tabs>
        <w:spacing w:before="120" w:after="120" w:line="264" w:lineRule="auto"/>
        <w:ind w:firstLine="709"/>
        <w:rPr>
          <w:sz w:val="28"/>
          <w:szCs w:val="28"/>
          <w:lang w:val="vi-VN"/>
        </w:rPr>
      </w:pPr>
      <w:bookmarkStart w:id="0" w:name="_GoBack"/>
      <w:bookmarkEnd w:id="0"/>
      <w:r w:rsidRPr="008E0198">
        <w:rPr>
          <w:sz w:val="28"/>
          <w:szCs w:val="28"/>
          <w:lang w:val="vi-VN"/>
        </w:rPr>
        <w:t>.</w:t>
      </w:r>
    </w:p>
    <w:sectPr w:rsidR="00DB5418" w:rsidRPr="008E0198"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altName w:val="Times New Roman"/>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802A81"/>
    <w:multiLevelType w:val="hybridMultilevel"/>
    <w:tmpl w:val="57C477E8"/>
    <w:lvl w:ilvl="0" w:tplc="ECEA738C">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2"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8"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2"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3"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5D8088F"/>
    <w:multiLevelType w:val="hybridMultilevel"/>
    <w:tmpl w:val="EF82F01A"/>
    <w:lvl w:ilvl="0" w:tplc="C3CAC99A">
      <w:start w:val="1"/>
      <w:numFmt w:val="bullet"/>
      <w:lvlText w:val="-"/>
      <w:lvlJc w:val="left"/>
      <w:pPr>
        <w:ind w:left="254" w:hanging="152"/>
      </w:pPr>
      <w:rPr>
        <w:rFonts w:ascii="Times New Roman" w:eastAsia="Times New Roman" w:hAnsi="Times New Roman" w:cs="Times New Roman" w:hint="default"/>
        <w:w w:val="99"/>
        <w:sz w:val="26"/>
        <w:szCs w:val="26"/>
      </w:rPr>
    </w:lvl>
    <w:lvl w:ilvl="1" w:tplc="B9A48232">
      <w:start w:val="1"/>
      <w:numFmt w:val="bullet"/>
      <w:lvlText w:val="•"/>
      <w:lvlJc w:val="left"/>
      <w:pPr>
        <w:ind w:left="701" w:hanging="152"/>
      </w:pPr>
      <w:rPr>
        <w:rFonts w:hint="default"/>
      </w:rPr>
    </w:lvl>
    <w:lvl w:ilvl="2" w:tplc="18667172">
      <w:start w:val="1"/>
      <w:numFmt w:val="bullet"/>
      <w:lvlText w:val="•"/>
      <w:lvlJc w:val="left"/>
      <w:pPr>
        <w:ind w:left="1142" w:hanging="152"/>
      </w:pPr>
      <w:rPr>
        <w:rFonts w:hint="default"/>
      </w:rPr>
    </w:lvl>
    <w:lvl w:ilvl="3" w:tplc="AF7E0B2A">
      <w:start w:val="1"/>
      <w:numFmt w:val="bullet"/>
      <w:lvlText w:val="•"/>
      <w:lvlJc w:val="left"/>
      <w:pPr>
        <w:ind w:left="1583" w:hanging="152"/>
      </w:pPr>
      <w:rPr>
        <w:rFonts w:hint="default"/>
      </w:rPr>
    </w:lvl>
    <w:lvl w:ilvl="4" w:tplc="BEF2E4B6">
      <w:start w:val="1"/>
      <w:numFmt w:val="bullet"/>
      <w:lvlText w:val="•"/>
      <w:lvlJc w:val="left"/>
      <w:pPr>
        <w:ind w:left="2024" w:hanging="152"/>
      </w:pPr>
      <w:rPr>
        <w:rFonts w:hint="default"/>
      </w:rPr>
    </w:lvl>
    <w:lvl w:ilvl="5" w:tplc="9EC8F406">
      <w:start w:val="1"/>
      <w:numFmt w:val="bullet"/>
      <w:lvlText w:val="•"/>
      <w:lvlJc w:val="left"/>
      <w:pPr>
        <w:ind w:left="2465" w:hanging="152"/>
      </w:pPr>
      <w:rPr>
        <w:rFonts w:hint="default"/>
      </w:rPr>
    </w:lvl>
    <w:lvl w:ilvl="6" w:tplc="1F1820A2">
      <w:start w:val="1"/>
      <w:numFmt w:val="bullet"/>
      <w:lvlText w:val="•"/>
      <w:lvlJc w:val="left"/>
      <w:pPr>
        <w:ind w:left="2906" w:hanging="152"/>
      </w:pPr>
      <w:rPr>
        <w:rFonts w:hint="default"/>
      </w:rPr>
    </w:lvl>
    <w:lvl w:ilvl="7" w:tplc="54A6DD5C">
      <w:start w:val="1"/>
      <w:numFmt w:val="bullet"/>
      <w:lvlText w:val="•"/>
      <w:lvlJc w:val="left"/>
      <w:pPr>
        <w:ind w:left="3347" w:hanging="152"/>
      </w:pPr>
      <w:rPr>
        <w:rFonts w:hint="default"/>
      </w:rPr>
    </w:lvl>
    <w:lvl w:ilvl="8" w:tplc="9DC284A2">
      <w:start w:val="1"/>
      <w:numFmt w:val="bullet"/>
      <w:lvlText w:val="•"/>
      <w:lvlJc w:val="left"/>
      <w:pPr>
        <w:ind w:left="3789" w:hanging="152"/>
      </w:pPr>
      <w:rPr>
        <w:rFonts w:hint="default"/>
      </w:rPr>
    </w:lvl>
  </w:abstractNum>
  <w:abstractNum w:abstractNumId="42"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3"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4"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5"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BB864C4"/>
    <w:multiLevelType w:val="hybridMultilevel"/>
    <w:tmpl w:val="17A8E72E"/>
    <w:lvl w:ilvl="0" w:tplc="A6964A06">
      <w:start w:val="1"/>
      <w:numFmt w:val="lowerLetter"/>
      <w:lvlText w:val="%1."/>
      <w:lvlJc w:val="left"/>
      <w:pPr>
        <w:ind w:left="928" w:hanging="360"/>
      </w:pPr>
      <w:rPr>
        <w:rFonts w:ascii="Calibri Light" w:eastAsia="Times New Roman" w:hAnsi="Calibri Light" w:cs="Calibri Light"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8"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2D111A69"/>
    <w:multiLevelType w:val="hybridMultilevel"/>
    <w:tmpl w:val="4718CE7A"/>
    <w:lvl w:ilvl="0" w:tplc="AD9E27BC">
      <w:start w:val="2"/>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2E0D6A22"/>
    <w:multiLevelType w:val="hybridMultilevel"/>
    <w:tmpl w:val="3794B2FE"/>
    <w:lvl w:ilvl="0" w:tplc="49583EFC">
      <w:start w:val="1"/>
      <w:numFmt w:val="decimal"/>
      <w:lvlText w:val="%1"/>
      <w:lvlJc w:val="left"/>
      <w:pPr>
        <w:ind w:left="817"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537" w:hanging="360"/>
      </w:pPr>
    </w:lvl>
    <w:lvl w:ilvl="2" w:tplc="042A001B" w:tentative="1">
      <w:start w:val="1"/>
      <w:numFmt w:val="lowerRoman"/>
      <w:lvlText w:val="%3."/>
      <w:lvlJc w:val="right"/>
      <w:pPr>
        <w:ind w:left="2257" w:hanging="180"/>
      </w:pPr>
    </w:lvl>
    <w:lvl w:ilvl="3" w:tplc="042A000F" w:tentative="1">
      <w:start w:val="1"/>
      <w:numFmt w:val="decimal"/>
      <w:lvlText w:val="%4."/>
      <w:lvlJc w:val="left"/>
      <w:pPr>
        <w:ind w:left="2977" w:hanging="360"/>
      </w:pPr>
    </w:lvl>
    <w:lvl w:ilvl="4" w:tplc="042A0019" w:tentative="1">
      <w:start w:val="1"/>
      <w:numFmt w:val="lowerLetter"/>
      <w:lvlText w:val="%5."/>
      <w:lvlJc w:val="left"/>
      <w:pPr>
        <w:ind w:left="3697" w:hanging="360"/>
      </w:pPr>
    </w:lvl>
    <w:lvl w:ilvl="5" w:tplc="042A001B" w:tentative="1">
      <w:start w:val="1"/>
      <w:numFmt w:val="lowerRoman"/>
      <w:lvlText w:val="%6."/>
      <w:lvlJc w:val="right"/>
      <w:pPr>
        <w:ind w:left="4417" w:hanging="180"/>
      </w:pPr>
    </w:lvl>
    <w:lvl w:ilvl="6" w:tplc="042A000F" w:tentative="1">
      <w:start w:val="1"/>
      <w:numFmt w:val="decimal"/>
      <w:lvlText w:val="%7."/>
      <w:lvlJc w:val="left"/>
      <w:pPr>
        <w:ind w:left="5137" w:hanging="360"/>
      </w:pPr>
    </w:lvl>
    <w:lvl w:ilvl="7" w:tplc="042A0019" w:tentative="1">
      <w:start w:val="1"/>
      <w:numFmt w:val="lowerLetter"/>
      <w:lvlText w:val="%8."/>
      <w:lvlJc w:val="left"/>
      <w:pPr>
        <w:ind w:left="5857" w:hanging="360"/>
      </w:pPr>
    </w:lvl>
    <w:lvl w:ilvl="8" w:tplc="042A001B" w:tentative="1">
      <w:start w:val="1"/>
      <w:numFmt w:val="lowerRoman"/>
      <w:lvlText w:val="%9."/>
      <w:lvlJc w:val="right"/>
      <w:pPr>
        <w:ind w:left="6577" w:hanging="180"/>
      </w:pPr>
    </w:lvl>
  </w:abstractNum>
  <w:abstractNum w:abstractNumId="52"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3"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8"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9"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0"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1"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2"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4"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8"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0"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2"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FD62980"/>
    <w:multiLevelType w:val="hybridMultilevel"/>
    <w:tmpl w:val="E1FAB4C6"/>
    <w:lvl w:ilvl="0" w:tplc="98BA99C0">
      <w:start w:val="1"/>
      <w:numFmt w:val="decimal"/>
      <w:lvlText w:val="%1"/>
      <w:lvlJc w:val="left"/>
      <w:pPr>
        <w:ind w:left="928" w:hanging="360"/>
      </w:pPr>
      <w:rPr>
        <w:rFonts w:ascii="Calibri Light" w:eastAsia="Times New Roman" w:hAnsi="Calibri Light" w:cs="Calibri Light"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7"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9"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0"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2"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6"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8"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0"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1"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6"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7"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9"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2"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3"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4"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5"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6"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8"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1"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2"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3"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6"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7"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8"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4"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5"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6" w15:restartNumberingAfterBreak="0">
    <w:nsid w:val="6AFA44DB"/>
    <w:multiLevelType w:val="hybridMultilevel"/>
    <w:tmpl w:val="8A346EF0"/>
    <w:lvl w:ilvl="0" w:tplc="7BFAC2E4">
      <w:start w:val="1"/>
      <w:numFmt w:val="bullet"/>
      <w:lvlText w:val="-"/>
      <w:lvlJc w:val="left"/>
      <w:pPr>
        <w:ind w:left="539" w:hanging="152"/>
      </w:pPr>
      <w:rPr>
        <w:rFonts w:ascii="Times New Roman" w:eastAsia="Times New Roman" w:hAnsi="Times New Roman" w:cs="Times New Roman" w:hint="default"/>
        <w:w w:val="99"/>
        <w:sz w:val="26"/>
        <w:szCs w:val="26"/>
      </w:rPr>
    </w:lvl>
    <w:lvl w:ilvl="1" w:tplc="2B4C8A26">
      <w:start w:val="1"/>
      <w:numFmt w:val="bullet"/>
      <w:lvlText w:val="•"/>
      <w:lvlJc w:val="left"/>
      <w:pPr>
        <w:ind w:left="1468" w:hanging="152"/>
      </w:pPr>
      <w:rPr>
        <w:rFonts w:hint="default"/>
      </w:rPr>
    </w:lvl>
    <w:lvl w:ilvl="2" w:tplc="7A72E4EE">
      <w:start w:val="1"/>
      <w:numFmt w:val="bullet"/>
      <w:lvlText w:val="•"/>
      <w:lvlJc w:val="left"/>
      <w:pPr>
        <w:ind w:left="2397" w:hanging="152"/>
      </w:pPr>
      <w:rPr>
        <w:rFonts w:hint="default"/>
      </w:rPr>
    </w:lvl>
    <w:lvl w:ilvl="3" w:tplc="3E2C7FBC">
      <w:start w:val="1"/>
      <w:numFmt w:val="bullet"/>
      <w:lvlText w:val="•"/>
      <w:lvlJc w:val="left"/>
      <w:pPr>
        <w:ind w:left="3325" w:hanging="152"/>
      </w:pPr>
      <w:rPr>
        <w:rFonts w:hint="default"/>
      </w:rPr>
    </w:lvl>
    <w:lvl w:ilvl="4" w:tplc="F49C8596">
      <w:start w:val="1"/>
      <w:numFmt w:val="bullet"/>
      <w:lvlText w:val="•"/>
      <w:lvlJc w:val="left"/>
      <w:pPr>
        <w:ind w:left="4254" w:hanging="152"/>
      </w:pPr>
      <w:rPr>
        <w:rFonts w:hint="default"/>
      </w:rPr>
    </w:lvl>
    <w:lvl w:ilvl="5" w:tplc="4F328C92">
      <w:start w:val="1"/>
      <w:numFmt w:val="bullet"/>
      <w:lvlText w:val="•"/>
      <w:lvlJc w:val="left"/>
      <w:pPr>
        <w:ind w:left="5183" w:hanging="152"/>
      </w:pPr>
      <w:rPr>
        <w:rFonts w:hint="default"/>
      </w:rPr>
    </w:lvl>
    <w:lvl w:ilvl="6" w:tplc="29C6F772">
      <w:start w:val="1"/>
      <w:numFmt w:val="bullet"/>
      <w:lvlText w:val="•"/>
      <w:lvlJc w:val="left"/>
      <w:pPr>
        <w:ind w:left="6111" w:hanging="152"/>
      </w:pPr>
      <w:rPr>
        <w:rFonts w:hint="default"/>
      </w:rPr>
    </w:lvl>
    <w:lvl w:ilvl="7" w:tplc="843461BA">
      <w:start w:val="1"/>
      <w:numFmt w:val="bullet"/>
      <w:lvlText w:val="•"/>
      <w:lvlJc w:val="left"/>
      <w:pPr>
        <w:ind w:left="7040" w:hanging="152"/>
      </w:pPr>
      <w:rPr>
        <w:rFonts w:hint="default"/>
      </w:rPr>
    </w:lvl>
    <w:lvl w:ilvl="8" w:tplc="A76454A8">
      <w:start w:val="1"/>
      <w:numFmt w:val="bullet"/>
      <w:lvlText w:val="•"/>
      <w:lvlJc w:val="left"/>
      <w:pPr>
        <w:ind w:left="7969" w:hanging="152"/>
      </w:pPr>
      <w:rPr>
        <w:rFonts w:hint="default"/>
      </w:rPr>
    </w:lvl>
  </w:abstractNum>
  <w:abstractNum w:abstractNumId="127"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0"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2"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35"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36"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7"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1"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42"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3"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44"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5"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7"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8"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49"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50"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1"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52"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3"/>
  </w:num>
  <w:num w:numId="2">
    <w:abstractNumId w:val="24"/>
  </w:num>
  <w:num w:numId="3">
    <w:abstractNumId w:val="138"/>
  </w:num>
  <w:num w:numId="4">
    <w:abstractNumId w:val="66"/>
  </w:num>
  <w:num w:numId="5">
    <w:abstractNumId w:val="74"/>
  </w:num>
  <w:num w:numId="6">
    <w:abstractNumId w:val="47"/>
  </w:num>
  <w:num w:numId="7">
    <w:abstractNumId w:val="81"/>
  </w:num>
  <w:num w:numId="8">
    <w:abstractNumId w:val="94"/>
  </w:num>
  <w:num w:numId="9">
    <w:abstractNumId w:val="85"/>
  </w:num>
  <w:num w:numId="10">
    <w:abstractNumId w:val="6"/>
  </w:num>
  <w:num w:numId="11">
    <w:abstractNumId w:val="117"/>
  </w:num>
  <w:num w:numId="12">
    <w:abstractNumId w:val="15"/>
  </w:num>
  <w:num w:numId="13">
    <w:abstractNumId w:val="38"/>
  </w:num>
  <w:num w:numId="14">
    <w:abstractNumId w:val="64"/>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72"/>
  </w:num>
  <w:num w:numId="18">
    <w:abstractNumId w:val="114"/>
  </w:num>
  <w:num w:numId="19">
    <w:abstractNumId w:val="149"/>
  </w:num>
  <w:num w:numId="20">
    <w:abstractNumId w:val="109"/>
  </w:num>
  <w:num w:numId="21">
    <w:abstractNumId w:val="127"/>
  </w:num>
  <w:num w:numId="22">
    <w:abstractNumId w:val="53"/>
  </w:num>
  <w:num w:numId="23">
    <w:abstractNumId w:val="22"/>
  </w:num>
  <w:num w:numId="24">
    <w:abstractNumId w:val="134"/>
  </w:num>
  <w:num w:numId="25">
    <w:abstractNumId w:val="49"/>
  </w:num>
  <w:num w:numId="26">
    <w:abstractNumId w:val="151"/>
  </w:num>
  <w:num w:numId="27">
    <w:abstractNumId w:val="101"/>
  </w:num>
  <w:num w:numId="28">
    <w:abstractNumId w:val="26"/>
  </w:num>
  <w:num w:numId="29">
    <w:abstractNumId w:val="152"/>
  </w:num>
  <w:num w:numId="30">
    <w:abstractNumId w:val="148"/>
  </w:num>
  <w:num w:numId="31">
    <w:abstractNumId w:val="89"/>
  </w:num>
  <w:num w:numId="32">
    <w:abstractNumId w:val="140"/>
  </w:num>
  <w:num w:numId="33">
    <w:abstractNumId w:val="69"/>
  </w:num>
  <w:num w:numId="34">
    <w:abstractNumId w:val="123"/>
  </w:num>
  <w:num w:numId="35">
    <w:abstractNumId w:val="8"/>
  </w:num>
  <w:num w:numId="36">
    <w:abstractNumId w:val="55"/>
  </w:num>
  <w:num w:numId="37">
    <w:abstractNumId w:val="129"/>
  </w:num>
  <w:num w:numId="38">
    <w:abstractNumId w:val="124"/>
  </w:num>
  <w:num w:numId="39">
    <w:abstractNumId w:val="4"/>
  </w:num>
  <w:num w:numId="40">
    <w:abstractNumId w:val="119"/>
  </w:num>
  <w:num w:numId="41">
    <w:abstractNumId w:val="110"/>
  </w:num>
  <w:num w:numId="42">
    <w:abstractNumId w:val="67"/>
  </w:num>
  <w:num w:numId="43">
    <w:abstractNumId w:val="14"/>
  </w:num>
  <w:num w:numId="44">
    <w:abstractNumId w:val="83"/>
  </w:num>
  <w:num w:numId="45">
    <w:abstractNumId w:val="139"/>
  </w:num>
  <w:num w:numId="46">
    <w:abstractNumId w:val="58"/>
  </w:num>
  <w:num w:numId="47">
    <w:abstractNumId w:val="62"/>
  </w:num>
  <w:num w:numId="48">
    <w:abstractNumId w:val="107"/>
  </w:num>
  <w:num w:numId="49">
    <w:abstractNumId w:val="131"/>
  </w:num>
  <w:num w:numId="50">
    <w:abstractNumId w:val="40"/>
  </w:num>
  <w:num w:numId="51">
    <w:abstractNumId w:val="37"/>
  </w:num>
  <w:num w:numId="52">
    <w:abstractNumId w:val="105"/>
  </w:num>
  <w:num w:numId="53">
    <w:abstractNumId w:val="137"/>
  </w:num>
  <w:num w:numId="54">
    <w:abstractNumId w:val="143"/>
  </w:num>
  <w:num w:numId="55">
    <w:abstractNumId w:val="9"/>
  </w:num>
  <w:num w:numId="56">
    <w:abstractNumId w:val="145"/>
  </w:num>
  <w:num w:numId="57">
    <w:abstractNumId w:val="63"/>
  </w:num>
  <w:num w:numId="58">
    <w:abstractNumId w:val="20"/>
  </w:num>
  <w:num w:numId="59">
    <w:abstractNumId w:val="113"/>
  </w:num>
  <w:num w:numId="60">
    <w:abstractNumId w:val="125"/>
  </w:num>
  <w:num w:numId="61">
    <w:abstractNumId w:val="106"/>
  </w:num>
  <w:num w:numId="62">
    <w:abstractNumId w:val="71"/>
  </w:num>
  <w:num w:numId="63">
    <w:abstractNumId w:val="5"/>
  </w:num>
  <w:num w:numId="64">
    <w:abstractNumId w:val="36"/>
  </w:num>
  <w:num w:numId="65">
    <w:abstractNumId w:val="12"/>
  </w:num>
  <w:num w:numId="66">
    <w:abstractNumId w:val="23"/>
  </w:num>
  <w:num w:numId="67">
    <w:abstractNumId w:val="90"/>
  </w:num>
  <w:num w:numId="68">
    <w:abstractNumId w:val="57"/>
  </w:num>
  <w:num w:numId="69">
    <w:abstractNumId w:val="87"/>
  </w:num>
  <w:num w:numId="70">
    <w:abstractNumId w:val="11"/>
  </w:num>
  <w:num w:numId="71">
    <w:abstractNumId w:val="54"/>
  </w:num>
  <w:num w:numId="72">
    <w:abstractNumId w:val="78"/>
  </w:num>
  <w:num w:numId="73">
    <w:abstractNumId w:val="103"/>
  </w:num>
  <w:num w:numId="74">
    <w:abstractNumId w:val="18"/>
  </w:num>
  <w:num w:numId="75">
    <w:abstractNumId w:val="97"/>
  </w:num>
  <w:num w:numId="76">
    <w:abstractNumId w:val="60"/>
  </w:num>
  <w:num w:numId="77">
    <w:abstractNumId w:val="88"/>
  </w:num>
  <w:num w:numId="78">
    <w:abstractNumId w:val="128"/>
  </w:num>
  <w:num w:numId="79">
    <w:abstractNumId w:val="93"/>
  </w:num>
  <w:num w:numId="80">
    <w:abstractNumId w:val="1"/>
  </w:num>
  <w:num w:numId="81">
    <w:abstractNumId w:val="116"/>
  </w:num>
  <w:num w:numId="82">
    <w:abstractNumId w:val="43"/>
  </w:num>
  <w:num w:numId="83">
    <w:abstractNumId w:val="56"/>
  </w:num>
  <w:num w:numId="84">
    <w:abstractNumId w:val="150"/>
  </w:num>
  <w:num w:numId="85">
    <w:abstractNumId w:val="30"/>
  </w:num>
  <w:num w:numId="86">
    <w:abstractNumId w:val="121"/>
  </w:num>
  <w:num w:numId="87">
    <w:abstractNumId w:val="0"/>
  </w:num>
  <w:num w:numId="88">
    <w:abstractNumId w:val="82"/>
  </w:num>
  <w:num w:numId="89">
    <w:abstractNumId w:val="115"/>
  </w:num>
  <w:num w:numId="90">
    <w:abstractNumId w:val="144"/>
  </w:num>
  <w:num w:numId="91">
    <w:abstractNumId w:val="147"/>
  </w:num>
  <w:num w:numId="92">
    <w:abstractNumId w:val="21"/>
  </w:num>
  <w:num w:numId="93">
    <w:abstractNumId w:val="25"/>
  </w:num>
  <w:num w:numId="94">
    <w:abstractNumId w:val="122"/>
  </w:num>
  <w:num w:numId="95">
    <w:abstractNumId w:val="112"/>
  </w:num>
  <w:num w:numId="96">
    <w:abstractNumId w:val="52"/>
  </w:num>
  <w:num w:numId="97">
    <w:abstractNumId w:val="84"/>
  </w:num>
  <w:num w:numId="98">
    <w:abstractNumId w:val="32"/>
  </w:num>
  <w:num w:numId="99">
    <w:abstractNumId w:val="136"/>
  </w:num>
  <w:num w:numId="100">
    <w:abstractNumId w:val="61"/>
  </w:num>
  <w:num w:numId="101">
    <w:abstractNumId w:val="35"/>
  </w:num>
  <w:num w:numId="102">
    <w:abstractNumId w:val="44"/>
  </w:num>
  <w:num w:numId="103">
    <w:abstractNumId w:val="10"/>
  </w:num>
  <w:num w:numId="104">
    <w:abstractNumId w:val="146"/>
  </w:num>
  <w:num w:numId="105">
    <w:abstractNumId w:val="48"/>
  </w:num>
  <w:num w:numId="106">
    <w:abstractNumId w:val="86"/>
  </w:num>
  <w:num w:numId="107">
    <w:abstractNumId w:val="108"/>
  </w:num>
  <w:num w:numId="108">
    <w:abstractNumId w:val="130"/>
  </w:num>
  <w:num w:numId="109">
    <w:abstractNumId w:val="19"/>
  </w:num>
  <w:num w:numId="110">
    <w:abstractNumId w:val="133"/>
  </w:num>
  <w:num w:numId="111">
    <w:abstractNumId w:val="33"/>
  </w:num>
  <w:num w:numId="112">
    <w:abstractNumId w:val="59"/>
  </w:num>
  <w:num w:numId="113">
    <w:abstractNumId w:val="132"/>
  </w:num>
  <w:num w:numId="114">
    <w:abstractNumId w:val="27"/>
  </w:num>
  <w:num w:numId="115">
    <w:abstractNumId w:val="68"/>
  </w:num>
  <w:num w:numId="116">
    <w:abstractNumId w:val="13"/>
  </w:num>
  <w:num w:numId="117">
    <w:abstractNumId w:val="111"/>
  </w:num>
  <w:num w:numId="118">
    <w:abstractNumId w:val="42"/>
  </w:num>
  <w:num w:numId="119">
    <w:abstractNumId w:val="29"/>
  </w:num>
  <w:num w:numId="120">
    <w:abstractNumId w:val="79"/>
  </w:num>
  <w:num w:numId="121">
    <w:abstractNumId w:val="80"/>
  </w:num>
  <w:num w:numId="122">
    <w:abstractNumId w:val="34"/>
  </w:num>
  <w:num w:numId="12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5"/>
  </w:num>
  <w:num w:numId="125">
    <w:abstractNumId w:val="16"/>
  </w:num>
  <w:num w:numId="12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9"/>
  </w:num>
  <w:num w:numId="128">
    <w:abstractNumId w:val="39"/>
    <w:lvlOverride w:ilvl="0">
      <w:startOverride w:val="1"/>
    </w:lvlOverride>
  </w:num>
  <w:num w:numId="129">
    <w:abstractNumId w:val="7"/>
  </w:num>
  <w:num w:numId="130">
    <w:abstractNumId w:val="92"/>
  </w:num>
  <w:num w:numId="131">
    <w:abstractNumId w:val="17"/>
  </w:num>
  <w:num w:numId="132">
    <w:abstractNumId w:val="135"/>
  </w:num>
  <w:num w:numId="133">
    <w:abstractNumId w:val="141"/>
  </w:num>
  <w:num w:numId="134">
    <w:abstractNumId w:val="100"/>
  </w:num>
  <w:num w:numId="135">
    <w:abstractNumId w:val="70"/>
  </w:num>
  <w:num w:numId="136">
    <w:abstractNumId w:val="75"/>
  </w:num>
  <w:num w:numId="137">
    <w:abstractNumId w:val="28"/>
  </w:num>
  <w:num w:numId="138">
    <w:abstractNumId w:val="118"/>
  </w:num>
  <w:num w:numId="139">
    <w:abstractNumId w:val="45"/>
  </w:num>
  <w:num w:numId="140">
    <w:abstractNumId w:val="76"/>
  </w:num>
  <w:num w:numId="141">
    <w:abstractNumId w:val="51"/>
  </w:num>
  <w:num w:numId="142">
    <w:abstractNumId w:val="102"/>
  </w:num>
  <w:num w:numId="1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4">
    <w:abstractNumId w:val="46"/>
  </w:num>
  <w:num w:numId="145">
    <w:abstractNumId w:val="3"/>
  </w:num>
  <w:num w:numId="146">
    <w:abstractNumId w:val="96"/>
  </w:num>
  <w:num w:numId="147">
    <w:abstractNumId w:val="98"/>
  </w:num>
  <w:num w:numId="148">
    <w:abstractNumId w:val="91"/>
  </w:num>
  <w:num w:numId="149">
    <w:abstractNumId w:val="142"/>
  </w:num>
  <w:num w:numId="150">
    <w:abstractNumId w:val="77"/>
  </w:num>
  <w:num w:numId="151">
    <w:abstractNumId w:val="95"/>
  </w:num>
  <w:num w:numId="152">
    <w:abstractNumId w:val="41"/>
  </w:num>
  <w:num w:numId="153">
    <w:abstractNumId w:val="126"/>
  </w:num>
  <w:num w:numId="154">
    <w:abstractNumId w:val="5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3E607B"/>
    <w:rsid w:val="004A3131"/>
    <w:rsid w:val="00720358"/>
    <w:rsid w:val="007C3198"/>
    <w:rsid w:val="0094777E"/>
    <w:rsid w:val="00956B7F"/>
    <w:rsid w:val="009C0A3B"/>
    <w:rsid w:val="00A62EB9"/>
    <w:rsid w:val="00AB5170"/>
    <w:rsid w:val="00B42E53"/>
    <w:rsid w:val="00B574F6"/>
    <w:rsid w:val="00C92E61"/>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uiPriority w:val="99"/>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uiPriority w:val="99"/>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4747</Words>
  <Characters>27064</Characters>
  <Application>Microsoft Office Word</Application>
  <DocSecurity>0</DocSecurity>
  <Lines>225</Lines>
  <Paragraphs>63</Paragraphs>
  <ScaleCrop>false</ScaleCrop>
  <Company/>
  <LinksUpToDate>false</LinksUpToDate>
  <CharactersWithSpaces>31748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14</cp:revision>
  <dcterms:created xsi:type="dcterms:W3CDTF">2024-06-11T18:36:00Z</dcterms:created>
  <dcterms:modified xsi:type="dcterms:W3CDTF">2025-09-26T10:28:00Z</dcterms:modified>
</cp:coreProperties>
</file>