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1E" w:rsidRPr="004D0D1E" w:rsidRDefault="004D0D1E" w:rsidP="004D0D1E">
      <w:pPr>
        <w:spacing w:before="120" w:after="120"/>
        <w:jc w:val="center"/>
        <w:outlineLvl w:val="0"/>
        <w:rPr>
          <w:b/>
          <w:bCs/>
          <w:sz w:val="28"/>
          <w:szCs w:val="28"/>
          <w:lang w:val="nl-NL"/>
        </w:rPr>
      </w:pPr>
      <w:bookmarkStart w:id="0" w:name="_Toc104800534"/>
      <w:r w:rsidRPr="004D0D1E">
        <w:rPr>
          <w:b/>
          <w:bCs/>
          <w:sz w:val="28"/>
          <w:szCs w:val="28"/>
          <w:lang w:val="nl-NL"/>
        </w:rPr>
        <w:t>Phần 2. YÊU CẦU VỀ KỸ THUẬT</w:t>
      </w:r>
      <w:bookmarkEnd w:id="0"/>
    </w:p>
    <w:p w:rsidR="004D0D1E" w:rsidRPr="004D0D1E" w:rsidRDefault="004D0D1E" w:rsidP="004D0D1E">
      <w:pPr>
        <w:spacing w:before="120" w:after="120"/>
        <w:jc w:val="center"/>
        <w:outlineLvl w:val="0"/>
        <w:rPr>
          <w:b/>
          <w:bCs/>
          <w:sz w:val="28"/>
          <w:szCs w:val="28"/>
          <w:lang w:val="nl-NL"/>
        </w:rPr>
      </w:pPr>
      <w:bookmarkStart w:id="1" w:name="_Toc104800535"/>
      <w:r w:rsidRPr="004D0D1E">
        <w:rPr>
          <w:b/>
          <w:bCs/>
          <w:sz w:val="28"/>
          <w:szCs w:val="28"/>
          <w:lang w:val="nl-NL"/>
        </w:rPr>
        <w:t>Chương V. YÊU CẦU VỀ KỸ THUẬT</w:t>
      </w:r>
      <w:bookmarkEnd w:id="1"/>
    </w:p>
    <w:p w:rsidR="004D0D1E" w:rsidRPr="004D0D1E" w:rsidRDefault="004D0D1E" w:rsidP="004D0D1E">
      <w:pPr>
        <w:spacing w:before="120" w:after="120"/>
        <w:ind w:firstLine="709"/>
        <w:rPr>
          <w:b/>
          <w:sz w:val="28"/>
          <w:szCs w:val="28"/>
          <w:lang w:val="nl-NL"/>
        </w:rPr>
      </w:pPr>
      <w:r w:rsidRPr="004D0D1E">
        <w:rPr>
          <w:b/>
          <w:sz w:val="28"/>
          <w:szCs w:val="28"/>
          <w:lang w:val="nl-NL"/>
        </w:rPr>
        <w:t>1. Giới thiệu chung về dự án/dự toán mua sắm, gói thầu:</w:t>
      </w:r>
    </w:p>
    <w:p w:rsidR="004D0D1E" w:rsidRPr="004D0D1E" w:rsidRDefault="004D0D1E" w:rsidP="004D0D1E">
      <w:pPr>
        <w:spacing w:before="120" w:after="120"/>
        <w:ind w:firstLine="709"/>
        <w:rPr>
          <w:spacing w:val="-4"/>
          <w:sz w:val="28"/>
          <w:szCs w:val="28"/>
        </w:rPr>
      </w:pPr>
      <w:r w:rsidRPr="004D0D1E">
        <w:rPr>
          <w:spacing w:val="-4"/>
          <w:sz w:val="28"/>
          <w:szCs w:val="28"/>
        </w:rPr>
        <w:t>- Tên gói thầu: Thực hiện các sản phẩm truyền thông tuyên truyền, vận động đồng bào vùng đồng bào dân tộc thiểu số và miền núi thuộc Nội dung số 02 Tiểu dự án 1 Dự án 10 Chương trình mục tiêu quốc gia phát triển kinh tế - xã hội vùng đồng bào dân tộc thiểu số và miền núi trên địa bàn tỉnh Đắk Lắk năm 2025.</w:t>
      </w:r>
    </w:p>
    <w:p w:rsidR="004D0D1E" w:rsidRPr="004D0D1E" w:rsidRDefault="004D0D1E" w:rsidP="004D0D1E">
      <w:pPr>
        <w:spacing w:before="120" w:after="120"/>
        <w:ind w:firstLine="709"/>
        <w:rPr>
          <w:spacing w:val="-4"/>
          <w:sz w:val="28"/>
          <w:szCs w:val="28"/>
        </w:rPr>
      </w:pPr>
      <w:r w:rsidRPr="004D0D1E">
        <w:rPr>
          <w:spacing w:val="-4"/>
          <w:sz w:val="28"/>
          <w:szCs w:val="28"/>
        </w:rPr>
        <w:t>- Tên dự toán mua sắm: Thực hiện các sản phẩm truyền thông tuyên truyền, vận động đồng bào vùng đồng bào dân tộc thiểu số và miền núi thuộc Nội dung số 02 Tiểu dự án 1 Dự án 10 Chương trình mục tiêu quốc gia phát triển kinh tế - xã hội vùng đồng bào dân tộc thiểu số và miền núi trên địa bàn tỉnh Đắk Lắk năm 2025.</w:t>
      </w:r>
    </w:p>
    <w:p w:rsidR="004D0D1E" w:rsidRPr="004D0D1E" w:rsidRDefault="004D0D1E" w:rsidP="004D0D1E">
      <w:pPr>
        <w:spacing w:before="120" w:after="120"/>
        <w:ind w:firstLine="709"/>
        <w:rPr>
          <w:spacing w:val="-4"/>
          <w:sz w:val="28"/>
          <w:szCs w:val="28"/>
        </w:rPr>
      </w:pPr>
      <w:r w:rsidRPr="004D0D1E">
        <w:rPr>
          <w:spacing w:val="-4"/>
          <w:sz w:val="28"/>
          <w:szCs w:val="28"/>
        </w:rPr>
        <w:t>- Chủ đầu tư: Sở Dân tộc và Tôn giáo tỉnh Đắk Lắk.</w:t>
      </w:r>
    </w:p>
    <w:p w:rsidR="004D0D1E" w:rsidRPr="004D0D1E" w:rsidRDefault="004D0D1E" w:rsidP="004D0D1E">
      <w:pPr>
        <w:spacing w:before="120" w:after="120"/>
        <w:ind w:firstLine="709"/>
        <w:rPr>
          <w:spacing w:val="-4"/>
          <w:sz w:val="28"/>
          <w:szCs w:val="28"/>
        </w:rPr>
      </w:pPr>
      <w:r w:rsidRPr="004D0D1E">
        <w:rPr>
          <w:spacing w:val="-4"/>
          <w:sz w:val="28"/>
          <w:szCs w:val="28"/>
        </w:rPr>
        <w:t>- Nguồn vốn: Ngân sách trung ương.</w:t>
      </w:r>
    </w:p>
    <w:p w:rsidR="004D0D1E" w:rsidRPr="004D0D1E" w:rsidRDefault="004D0D1E" w:rsidP="004D0D1E">
      <w:pPr>
        <w:spacing w:before="120" w:after="120"/>
        <w:ind w:firstLine="709"/>
        <w:rPr>
          <w:spacing w:val="-4"/>
          <w:sz w:val="28"/>
          <w:szCs w:val="28"/>
        </w:rPr>
      </w:pPr>
      <w:r w:rsidRPr="004D0D1E">
        <w:rPr>
          <w:spacing w:val="-4"/>
          <w:sz w:val="28"/>
          <w:szCs w:val="28"/>
        </w:rPr>
        <w:t>- Loại hợp đồng: Đơn giá cố định.</w:t>
      </w:r>
    </w:p>
    <w:p w:rsidR="004D0D1E" w:rsidRPr="004D0D1E" w:rsidRDefault="004D0D1E" w:rsidP="004D0D1E">
      <w:pPr>
        <w:spacing w:before="120" w:after="120"/>
        <w:ind w:firstLine="709"/>
        <w:rPr>
          <w:spacing w:val="-4"/>
          <w:sz w:val="28"/>
          <w:szCs w:val="28"/>
        </w:rPr>
      </w:pPr>
      <w:r w:rsidRPr="004D0D1E">
        <w:rPr>
          <w:spacing w:val="-4"/>
          <w:sz w:val="28"/>
          <w:szCs w:val="28"/>
        </w:rPr>
        <w:t>- Thời gian thực hiện hợp đồng: 60 ngày.</w:t>
      </w:r>
    </w:p>
    <w:p w:rsidR="004D0D1E" w:rsidRPr="004D0D1E" w:rsidRDefault="004D0D1E" w:rsidP="004D0D1E">
      <w:pPr>
        <w:spacing w:before="120" w:after="120"/>
        <w:ind w:firstLine="709"/>
        <w:rPr>
          <w:spacing w:val="-10"/>
          <w:sz w:val="28"/>
          <w:szCs w:val="28"/>
          <w:lang w:val="nl-NL"/>
        </w:rPr>
      </w:pPr>
      <w:r w:rsidRPr="004D0D1E">
        <w:rPr>
          <w:spacing w:val="-10"/>
          <w:sz w:val="28"/>
          <w:szCs w:val="28"/>
        </w:rPr>
        <w:t>- Địa điểm thực hiện: tỉnh Đắk Lắk.</w:t>
      </w:r>
    </w:p>
    <w:p w:rsidR="004D0D1E" w:rsidRPr="004D0D1E" w:rsidRDefault="004D0D1E" w:rsidP="004D0D1E">
      <w:pPr>
        <w:spacing w:before="120" w:after="120"/>
        <w:ind w:firstLine="709"/>
        <w:rPr>
          <w:b/>
          <w:sz w:val="28"/>
          <w:szCs w:val="28"/>
          <w:lang w:val="nl-NL"/>
        </w:rPr>
      </w:pPr>
      <w:r w:rsidRPr="004D0D1E">
        <w:rPr>
          <w:b/>
          <w:sz w:val="28"/>
          <w:szCs w:val="28"/>
          <w:lang w:val="nl-NL"/>
        </w:rPr>
        <w:t>2. Mục tiêu công việc:</w:t>
      </w:r>
    </w:p>
    <w:p w:rsidR="004D0D1E" w:rsidRPr="004D0D1E" w:rsidRDefault="004D0D1E" w:rsidP="004D0D1E">
      <w:pPr>
        <w:spacing w:before="120" w:after="120"/>
        <w:ind w:firstLine="709"/>
        <w:rPr>
          <w:spacing w:val="-4"/>
          <w:sz w:val="28"/>
          <w:szCs w:val="28"/>
        </w:rPr>
      </w:pPr>
      <w:r w:rsidRPr="004D0D1E">
        <w:rPr>
          <w:spacing w:val="-4"/>
          <w:sz w:val="28"/>
          <w:szCs w:val="28"/>
        </w:rPr>
        <w:t>Thực hiện sản xuất các bài viết, bài báo, phát sóng các chương trình phát thanh, phóng sự truyền hình, video truyền thông nhằm tuyên truyền, vận động đồng bào vùng đồng bào dân tộc thiểu số và miền núi thuộc Chương trình mục tiêu quốc gia phát triển kinh tế - xã hội vùng đồng bào dân tộc thiểu số và miền núi trên địa bàn tỉnh Đắk Lắk năm 2025.</w:t>
      </w:r>
    </w:p>
    <w:p w:rsidR="004D0D1E" w:rsidRPr="004D0D1E" w:rsidRDefault="004D0D1E" w:rsidP="004D0D1E">
      <w:pPr>
        <w:spacing w:before="120" w:after="120"/>
        <w:ind w:firstLine="709"/>
        <w:rPr>
          <w:b/>
          <w:sz w:val="28"/>
          <w:szCs w:val="28"/>
          <w:lang w:val="nl-NL"/>
        </w:rPr>
      </w:pPr>
      <w:r w:rsidRPr="004D0D1E">
        <w:rPr>
          <w:b/>
          <w:sz w:val="28"/>
          <w:szCs w:val="28"/>
          <w:lang w:val="nl-NL"/>
        </w:rPr>
        <w:t>3. Yêu cầu kỹ thuật của gói thầu:</w:t>
      </w:r>
    </w:p>
    <w:p w:rsidR="004D0D1E" w:rsidRPr="004D0D1E" w:rsidRDefault="004D0D1E" w:rsidP="004D0D1E">
      <w:pPr>
        <w:spacing w:before="120" w:after="120"/>
        <w:ind w:firstLine="709"/>
        <w:rPr>
          <w:b/>
          <w:bCs/>
          <w:spacing w:val="-2"/>
          <w:sz w:val="28"/>
          <w:szCs w:val="28"/>
        </w:rPr>
      </w:pPr>
      <w:r w:rsidRPr="004D0D1E">
        <w:rPr>
          <w:b/>
          <w:bCs/>
          <w:spacing w:val="-2"/>
          <w:sz w:val="28"/>
          <w:szCs w:val="28"/>
        </w:rPr>
        <w:t>3.1. Yêu cầu chung:</w:t>
      </w:r>
    </w:p>
    <w:p w:rsidR="004D0D1E" w:rsidRPr="004D0D1E" w:rsidRDefault="004D0D1E" w:rsidP="004D0D1E">
      <w:pPr>
        <w:spacing w:before="120" w:after="120"/>
        <w:ind w:firstLine="709"/>
        <w:rPr>
          <w:spacing w:val="-2"/>
          <w:sz w:val="28"/>
          <w:szCs w:val="28"/>
        </w:rPr>
      </w:pPr>
      <w:r w:rsidRPr="004D0D1E">
        <w:rPr>
          <w:spacing w:val="-2"/>
          <w:sz w:val="28"/>
          <w:szCs w:val="28"/>
        </w:rPr>
        <w:t>+ Bài viết, bài báo, phóng sự phát thanh, truyền hình chương trình sản xuất mới 100%;</w:t>
      </w:r>
    </w:p>
    <w:p w:rsidR="004D0D1E" w:rsidRPr="004D0D1E" w:rsidRDefault="004D0D1E" w:rsidP="004D0D1E">
      <w:pPr>
        <w:spacing w:before="120" w:after="120"/>
        <w:ind w:firstLine="709"/>
        <w:rPr>
          <w:spacing w:val="-2"/>
          <w:sz w:val="28"/>
          <w:szCs w:val="28"/>
        </w:rPr>
      </w:pPr>
      <w:r w:rsidRPr="004D0D1E">
        <w:rPr>
          <w:spacing w:val="-2"/>
          <w:sz w:val="28"/>
          <w:szCs w:val="28"/>
        </w:rPr>
        <w:t>+ Nội dung chưa sử dụng trên các báo và phát thanh, truyền hình, các trang thông tin điện tử, mạng xã hội...; tuyệt đối không sử dụng nội dung vi phạm bản quyền hoặc vi phạm pháp luật;</w:t>
      </w:r>
    </w:p>
    <w:p w:rsidR="004D0D1E" w:rsidRPr="004D0D1E" w:rsidRDefault="004D0D1E" w:rsidP="004D0D1E">
      <w:pPr>
        <w:spacing w:before="120" w:after="120"/>
        <w:ind w:firstLine="709"/>
        <w:rPr>
          <w:spacing w:val="-2"/>
          <w:sz w:val="28"/>
          <w:szCs w:val="28"/>
        </w:rPr>
      </w:pPr>
      <w:r w:rsidRPr="004D0D1E">
        <w:rPr>
          <w:spacing w:val="-2"/>
          <w:sz w:val="28"/>
          <w:szCs w:val="28"/>
        </w:rPr>
        <w:t>+ Các nội dung trước khi sản xuất phải được chủ đầu tư phê duyệt.</w:t>
      </w:r>
    </w:p>
    <w:p w:rsidR="004D0D1E" w:rsidRPr="004D0D1E" w:rsidRDefault="004D0D1E" w:rsidP="004D0D1E">
      <w:pPr>
        <w:spacing w:before="120" w:after="120"/>
        <w:ind w:firstLine="709"/>
        <w:rPr>
          <w:b/>
          <w:bCs/>
          <w:spacing w:val="-2"/>
          <w:sz w:val="28"/>
          <w:szCs w:val="28"/>
        </w:rPr>
      </w:pPr>
      <w:r w:rsidRPr="004D0D1E">
        <w:rPr>
          <w:b/>
          <w:bCs/>
          <w:spacing w:val="-2"/>
          <w:sz w:val="28"/>
          <w:szCs w:val="28"/>
        </w:rPr>
        <w:t>3.2. Yêu cầu kỹ thuật chi tiết:</w:t>
      </w:r>
    </w:p>
    <w:tbl>
      <w:tblPr>
        <w:tblStyle w:val="TableGrid"/>
        <w:tblW w:w="0" w:type="auto"/>
        <w:tblLook w:val="04A0" w:firstRow="1" w:lastRow="0" w:firstColumn="1" w:lastColumn="0" w:noHBand="0" w:noVBand="1"/>
      </w:tblPr>
      <w:tblGrid>
        <w:gridCol w:w="740"/>
        <w:gridCol w:w="2844"/>
        <w:gridCol w:w="3660"/>
        <w:gridCol w:w="1165"/>
        <w:gridCol w:w="936"/>
      </w:tblGrid>
      <w:tr w:rsidR="004D0D1E" w:rsidRPr="004D0D1E" w:rsidTr="00A07393">
        <w:tc>
          <w:tcPr>
            <w:tcW w:w="0" w:type="auto"/>
            <w:vAlign w:val="center"/>
          </w:tcPr>
          <w:p w:rsidR="004D0D1E" w:rsidRPr="004D0D1E" w:rsidRDefault="004D0D1E" w:rsidP="00A07393">
            <w:pPr>
              <w:spacing w:before="120" w:after="120"/>
              <w:jc w:val="center"/>
              <w:rPr>
                <w:b/>
                <w:spacing w:val="-2"/>
                <w:sz w:val="28"/>
                <w:szCs w:val="28"/>
              </w:rPr>
            </w:pPr>
            <w:r w:rsidRPr="004D0D1E">
              <w:rPr>
                <w:b/>
                <w:spacing w:val="-2"/>
                <w:sz w:val="28"/>
                <w:szCs w:val="28"/>
              </w:rPr>
              <w:t>STT</w:t>
            </w:r>
          </w:p>
        </w:tc>
        <w:tc>
          <w:tcPr>
            <w:tcW w:w="0" w:type="auto"/>
            <w:vAlign w:val="center"/>
          </w:tcPr>
          <w:p w:rsidR="004D0D1E" w:rsidRPr="004D0D1E" w:rsidRDefault="004D0D1E" w:rsidP="00A07393">
            <w:pPr>
              <w:spacing w:before="120" w:after="120"/>
              <w:jc w:val="center"/>
              <w:rPr>
                <w:b/>
                <w:spacing w:val="-2"/>
                <w:sz w:val="28"/>
                <w:szCs w:val="28"/>
              </w:rPr>
            </w:pPr>
            <w:r w:rsidRPr="004D0D1E">
              <w:rPr>
                <w:b/>
                <w:spacing w:val="-2"/>
                <w:sz w:val="28"/>
                <w:szCs w:val="28"/>
              </w:rPr>
              <w:t>Nội dung</w:t>
            </w:r>
          </w:p>
        </w:tc>
        <w:tc>
          <w:tcPr>
            <w:tcW w:w="0" w:type="auto"/>
            <w:vAlign w:val="center"/>
          </w:tcPr>
          <w:p w:rsidR="004D0D1E" w:rsidRPr="004D0D1E" w:rsidRDefault="004D0D1E" w:rsidP="00A07393">
            <w:pPr>
              <w:spacing w:before="120" w:after="120"/>
              <w:jc w:val="center"/>
              <w:rPr>
                <w:b/>
                <w:spacing w:val="-2"/>
                <w:sz w:val="28"/>
                <w:szCs w:val="28"/>
              </w:rPr>
            </w:pPr>
            <w:r w:rsidRPr="004D0D1E">
              <w:rPr>
                <w:b/>
                <w:spacing w:val="-2"/>
                <w:sz w:val="28"/>
                <w:szCs w:val="28"/>
              </w:rPr>
              <w:t>Yêu cầu kỹ thuật</w:t>
            </w:r>
          </w:p>
        </w:tc>
        <w:tc>
          <w:tcPr>
            <w:tcW w:w="0" w:type="auto"/>
            <w:vAlign w:val="center"/>
          </w:tcPr>
          <w:p w:rsidR="004D0D1E" w:rsidRPr="004D0D1E" w:rsidRDefault="004D0D1E" w:rsidP="00A07393">
            <w:pPr>
              <w:spacing w:before="120" w:after="120"/>
              <w:jc w:val="center"/>
              <w:rPr>
                <w:b/>
                <w:spacing w:val="-2"/>
                <w:sz w:val="28"/>
                <w:szCs w:val="28"/>
              </w:rPr>
            </w:pPr>
            <w:r w:rsidRPr="004D0D1E">
              <w:rPr>
                <w:b/>
                <w:spacing w:val="-2"/>
                <w:sz w:val="28"/>
                <w:szCs w:val="28"/>
              </w:rPr>
              <w:t>ĐVT</w:t>
            </w:r>
          </w:p>
        </w:tc>
        <w:tc>
          <w:tcPr>
            <w:tcW w:w="0" w:type="auto"/>
            <w:vAlign w:val="center"/>
          </w:tcPr>
          <w:p w:rsidR="004D0D1E" w:rsidRPr="004D0D1E" w:rsidRDefault="004D0D1E" w:rsidP="00A07393">
            <w:pPr>
              <w:spacing w:before="120" w:after="120"/>
              <w:jc w:val="center"/>
              <w:rPr>
                <w:b/>
                <w:spacing w:val="-2"/>
                <w:sz w:val="28"/>
                <w:szCs w:val="28"/>
              </w:rPr>
            </w:pPr>
            <w:r w:rsidRPr="004D0D1E">
              <w:rPr>
                <w:b/>
                <w:spacing w:val="-2"/>
                <w:sz w:val="28"/>
                <w:szCs w:val="28"/>
              </w:rPr>
              <w:t>Số lượng</w:t>
            </w:r>
          </w:p>
        </w:tc>
      </w:tr>
      <w:tr w:rsidR="004D0D1E" w:rsidRPr="004D0D1E" w:rsidTr="00A07393">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1</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Thực hiện Chuyên mục “Dân tộc - Miền núi” trên báo địa phương</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 xml:space="preserve">Số lượng từ 1000-1200 từ, ít nhất 2 ảnh/1 kỳ, hình ảnh trọng tâm với nội dung và chưa sử </w:t>
            </w:r>
            <w:r w:rsidRPr="004D0D1E">
              <w:rPr>
                <w:spacing w:val="-2"/>
                <w:sz w:val="28"/>
                <w:szCs w:val="28"/>
              </w:rPr>
              <w:lastRenderedPageBreak/>
              <w:t>dụng trên các hình thức thông tin trên các trang báo ấn phẩm khác.</w:t>
            </w:r>
          </w:p>
          <w:p w:rsidR="004D0D1E" w:rsidRPr="004D0D1E" w:rsidRDefault="004D0D1E" w:rsidP="00A07393">
            <w:pPr>
              <w:spacing w:before="120" w:after="120"/>
              <w:rPr>
                <w:spacing w:val="-2"/>
                <w:sz w:val="28"/>
                <w:szCs w:val="28"/>
              </w:rPr>
            </w:pPr>
            <w:r w:rsidRPr="004D0D1E">
              <w:rPr>
                <w:spacing w:val="-2"/>
                <w:sz w:val="28"/>
                <w:szCs w:val="28"/>
              </w:rPr>
              <w:t>Các nội dung trước khi sản xuất phải được chủ đầu tư phê duyệt.</w:t>
            </w:r>
          </w:p>
        </w:tc>
        <w:tc>
          <w:tcPr>
            <w:tcW w:w="0" w:type="auto"/>
            <w:vAlign w:val="center"/>
          </w:tcPr>
          <w:p w:rsidR="004D0D1E" w:rsidRPr="004D0D1E" w:rsidRDefault="004D0D1E" w:rsidP="00A07393">
            <w:pPr>
              <w:jc w:val="center"/>
              <w:rPr>
                <w:spacing w:val="-2"/>
                <w:sz w:val="28"/>
                <w:szCs w:val="28"/>
              </w:rPr>
            </w:pPr>
            <w:r w:rsidRPr="004D0D1E">
              <w:rPr>
                <w:spacing w:val="-2"/>
                <w:sz w:val="28"/>
                <w:szCs w:val="28"/>
              </w:rPr>
              <w:lastRenderedPageBreak/>
              <w:t>Kỳ</w:t>
            </w:r>
          </w:p>
        </w:tc>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10</w:t>
            </w:r>
          </w:p>
        </w:tc>
      </w:tr>
      <w:tr w:rsidR="004D0D1E" w:rsidRPr="004D0D1E" w:rsidTr="00A07393">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lastRenderedPageBreak/>
              <w:t>2</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Thực hiện Chuyên mục “Dân tộc - Miền núi” trên ấn phẩm báo của Cơ quan ngôn luận thuộc cơ quan quản lý nhà nước hoạt động trong lĩnh vực dân tộc và công tác dân tộc</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Số lượng từ 1000-1200 từ, ít nhất 2 ảnh/1 kỳ, hình ảnh trọng tâm với nội dung và chưa sử dụng trên các hình thức thông tin trên các trang báo ấn phẩm khác.</w:t>
            </w:r>
          </w:p>
          <w:p w:rsidR="004D0D1E" w:rsidRPr="004D0D1E" w:rsidRDefault="004D0D1E" w:rsidP="00A07393">
            <w:pPr>
              <w:spacing w:before="120" w:after="120"/>
              <w:rPr>
                <w:spacing w:val="-2"/>
                <w:sz w:val="28"/>
                <w:szCs w:val="28"/>
              </w:rPr>
            </w:pPr>
            <w:r w:rsidRPr="004D0D1E">
              <w:rPr>
                <w:spacing w:val="-2"/>
                <w:sz w:val="28"/>
                <w:szCs w:val="28"/>
              </w:rPr>
              <w:t>Các nội dung trước khi sản xuất phải được chủ đầu tư phê duyệt.</w:t>
            </w:r>
          </w:p>
        </w:tc>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Kỳ</w:t>
            </w:r>
          </w:p>
        </w:tc>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5</w:t>
            </w:r>
          </w:p>
        </w:tc>
      </w:tr>
      <w:tr w:rsidR="004D0D1E" w:rsidRPr="004D0D1E" w:rsidTr="00A07393">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3</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Thực hiện Chương trình phát thanh tiếng Việt, Ê-đê, M’Nông và tiếng Chăm - Chuyên mục Phóng sự</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Yêu cầu: Chuẩn file: Mp3, 256kbps, 44100Hz; Âm thanh rõ ràng, sử dụng nhạc nền không vi phạm bản quyền; nội dung và sản phẩm được cơ quan có chuyên môn duyệt nội dung tiếng Ê-đê, M’Nông và tiếng Chăm.</w:t>
            </w:r>
          </w:p>
          <w:p w:rsidR="004D0D1E" w:rsidRPr="004D0D1E" w:rsidRDefault="004D0D1E" w:rsidP="00A07393">
            <w:pPr>
              <w:spacing w:before="120" w:after="120"/>
              <w:rPr>
                <w:spacing w:val="-2"/>
                <w:sz w:val="28"/>
                <w:szCs w:val="28"/>
              </w:rPr>
            </w:pPr>
            <w:r w:rsidRPr="004D0D1E">
              <w:rPr>
                <w:spacing w:val="-2"/>
                <w:sz w:val="28"/>
                <w:szCs w:val="28"/>
              </w:rPr>
              <w:t>Các nội dung trước khi sản xuất phải được chủ đầu tư phê duyệt, tuyên truyền trên Báo và Phát thanh, Truyền hình Đắk Lắk; thời lượng 5 phút/phóng sự.</w:t>
            </w:r>
          </w:p>
        </w:tc>
        <w:tc>
          <w:tcPr>
            <w:tcW w:w="0" w:type="auto"/>
            <w:vAlign w:val="center"/>
          </w:tcPr>
          <w:p w:rsidR="004D0D1E" w:rsidRPr="004D0D1E" w:rsidRDefault="004D0D1E" w:rsidP="00A07393">
            <w:pPr>
              <w:jc w:val="center"/>
              <w:rPr>
                <w:spacing w:val="-2"/>
                <w:sz w:val="28"/>
                <w:szCs w:val="28"/>
              </w:rPr>
            </w:pPr>
            <w:r w:rsidRPr="004D0D1E">
              <w:rPr>
                <w:spacing w:val="-2"/>
                <w:sz w:val="28"/>
                <w:szCs w:val="28"/>
              </w:rPr>
              <w:t>Chương trình</w:t>
            </w:r>
          </w:p>
        </w:tc>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5</w:t>
            </w:r>
          </w:p>
        </w:tc>
      </w:tr>
      <w:tr w:rsidR="004D0D1E" w:rsidRPr="004D0D1E" w:rsidTr="00A07393">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4</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Thực hiện Chương trình phát thanh tiếng Việt, Ê-đê, M’Nông và tiếng Chăm - Chuyên mục Phóng sự và phỏng vấn</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Yêu cầu: Chuẩn file: Mp3, 256kbps, 44100Hz; Âm thanh rõ ràng, sử dụng nhạc nền không vi phạm bản quyền.</w:t>
            </w:r>
          </w:p>
          <w:p w:rsidR="004D0D1E" w:rsidRPr="004D0D1E" w:rsidRDefault="004D0D1E" w:rsidP="00A07393">
            <w:pPr>
              <w:spacing w:before="120" w:after="120"/>
              <w:rPr>
                <w:spacing w:val="-2"/>
                <w:sz w:val="28"/>
                <w:szCs w:val="28"/>
              </w:rPr>
            </w:pPr>
            <w:r w:rsidRPr="004D0D1E">
              <w:rPr>
                <w:spacing w:val="-2"/>
                <w:sz w:val="28"/>
                <w:szCs w:val="28"/>
              </w:rPr>
              <w:t>Phỏng vấn chưa sử dụng trên các Báo và Phát thanh, Truyền hình, các trang thông tin điện tử khác; nội dung và sản phẩm được cơ quan có chuyên môn duyệt nội dung tiếng Ê-đê, M’Nông và tiếng Chăm.</w:t>
            </w:r>
          </w:p>
          <w:p w:rsidR="004D0D1E" w:rsidRPr="004D0D1E" w:rsidRDefault="004D0D1E" w:rsidP="00A07393">
            <w:pPr>
              <w:spacing w:before="120" w:after="120"/>
              <w:rPr>
                <w:spacing w:val="-2"/>
                <w:sz w:val="28"/>
                <w:szCs w:val="28"/>
              </w:rPr>
            </w:pPr>
            <w:r w:rsidRPr="004D0D1E">
              <w:rPr>
                <w:spacing w:val="-2"/>
                <w:sz w:val="28"/>
                <w:szCs w:val="28"/>
              </w:rPr>
              <w:t xml:space="preserve">Các nội dung trước khi sản xuất phải được chủ đầu tư phê duyệt, tuyên truyền trên Báo và Phát thanh, Truyền hình Đắk Lắk; </w:t>
            </w:r>
            <w:r w:rsidRPr="004D0D1E">
              <w:rPr>
                <w:spacing w:val="-2"/>
                <w:sz w:val="28"/>
                <w:szCs w:val="28"/>
              </w:rPr>
              <w:lastRenderedPageBreak/>
              <w:t>thời lượng 5-7 phút/chuyên mục.</w:t>
            </w:r>
          </w:p>
        </w:tc>
        <w:tc>
          <w:tcPr>
            <w:tcW w:w="0" w:type="auto"/>
            <w:vAlign w:val="center"/>
          </w:tcPr>
          <w:p w:rsidR="004D0D1E" w:rsidRPr="004D0D1E" w:rsidRDefault="004D0D1E" w:rsidP="00A07393">
            <w:pPr>
              <w:jc w:val="center"/>
              <w:rPr>
                <w:spacing w:val="-2"/>
                <w:sz w:val="28"/>
                <w:szCs w:val="28"/>
              </w:rPr>
            </w:pPr>
            <w:r w:rsidRPr="004D0D1E">
              <w:rPr>
                <w:spacing w:val="-2"/>
                <w:sz w:val="28"/>
                <w:szCs w:val="28"/>
              </w:rPr>
              <w:lastRenderedPageBreak/>
              <w:t>Chương trình</w:t>
            </w:r>
          </w:p>
        </w:tc>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5</w:t>
            </w:r>
          </w:p>
        </w:tc>
      </w:tr>
      <w:tr w:rsidR="004D0D1E" w:rsidRPr="004D0D1E" w:rsidTr="00A07393">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lastRenderedPageBreak/>
              <w:t>5</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Thực hiện Phóng sự truyền hình tiếng Việt, Ê-đê, M’Nông và tiếng Chăm</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Yêu cầu: Chất lượng khuôn hình: Full HD. Tỷ lệ khuôn hình: 1920*1080. Định dạng video: chuẩn nén H264 định dạng file .mp4 Audio Bitrare: 320 Kbps, 48kHz.</w:t>
            </w:r>
          </w:p>
          <w:p w:rsidR="004D0D1E" w:rsidRPr="004D0D1E" w:rsidRDefault="004D0D1E" w:rsidP="00A07393">
            <w:pPr>
              <w:spacing w:before="120" w:after="120"/>
              <w:rPr>
                <w:spacing w:val="-2"/>
                <w:sz w:val="28"/>
                <w:szCs w:val="28"/>
              </w:rPr>
            </w:pPr>
            <w:r w:rsidRPr="004D0D1E">
              <w:rPr>
                <w:spacing w:val="-2"/>
                <w:sz w:val="28"/>
                <w:szCs w:val="28"/>
              </w:rPr>
              <w:t>Âm thanh rõ ràng, sử dụng nhạc nền không vi phạm bản quyền.</w:t>
            </w:r>
          </w:p>
          <w:p w:rsidR="004D0D1E" w:rsidRPr="004D0D1E" w:rsidRDefault="004D0D1E" w:rsidP="00A07393">
            <w:pPr>
              <w:spacing w:before="120" w:after="120"/>
              <w:rPr>
                <w:spacing w:val="-2"/>
                <w:sz w:val="28"/>
                <w:szCs w:val="28"/>
              </w:rPr>
            </w:pPr>
            <w:r w:rsidRPr="004D0D1E">
              <w:rPr>
                <w:spacing w:val="-2"/>
                <w:sz w:val="28"/>
                <w:szCs w:val="28"/>
              </w:rPr>
              <w:t>Nội dung chưa sử dụng trên các Báo và Phát thanh, Truyền hình, các trang thông tin điện tử khác; nội dung và sản phẩm được cơ quan có chuyên môn duyệt nội dung tiếng Ê-đê, M’Nông và tiếng Chăm.</w:t>
            </w:r>
          </w:p>
          <w:p w:rsidR="004D0D1E" w:rsidRPr="004D0D1E" w:rsidRDefault="004D0D1E" w:rsidP="00A07393">
            <w:pPr>
              <w:spacing w:before="120" w:after="120"/>
              <w:rPr>
                <w:spacing w:val="-2"/>
                <w:sz w:val="28"/>
                <w:szCs w:val="28"/>
              </w:rPr>
            </w:pPr>
            <w:r w:rsidRPr="004D0D1E">
              <w:rPr>
                <w:spacing w:val="-2"/>
                <w:sz w:val="28"/>
                <w:szCs w:val="28"/>
              </w:rPr>
              <w:t>Các nội dung trước khi sản xuất phải được chủ đầu tư phê duyệt, tuyên truyền trên Báo và Phát thanh, Truyền hình Đắk Lắk; thời lượng 5-7 phút/phóng sự.</w:t>
            </w:r>
          </w:p>
        </w:tc>
        <w:tc>
          <w:tcPr>
            <w:tcW w:w="0" w:type="auto"/>
            <w:vAlign w:val="center"/>
          </w:tcPr>
          <w:p w:rsidR="004D0D1E" w:rsidRPr="004D0D1E" w:rsidRDefault="004D0D1E" w:rsidP="00A07393">
            <w:pPr>
              <w:jc w:val="center"/>
              <w:rPr>
                <w:spacing w:val="-2"/>
                <w:sz w:val="28"/>
                <w:szCs w:val="28"/>
              </w:rPr>
            </w:pPr>
            <w:r w:rsidRPr="004D0D1E">
              <w:rPr>
                <w:spacing w:val="-2"/>
                <w:sz w:val="28"/>
                <w:szCs w:val="28"/>
              </w:rPr>
              <w:t>Phóng sự</w:t>
            </w:r>
          </w:p>
        </w:tc>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5</w:t>
            </w:r>
          </w:p>
        </w:tc>
      </w:tr>
      <w:tr w:rsidR="004D0D1E" w:rsidRPr="004D0D1E" w:rsidTr="00A07393">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6</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Thực hiện video truyền thông, tuyên truyền về kết quả, hiệu quả trong triển khai thực hiện công tác dân tộc, chính sách dân tộc; các điển hình tiên tiến trong đồng bào DTTS</w:t>
            </w:r>
          </w:p>
        </w:tc>
        <w:tc>
          <w:tcPr>
            <w:tcW w:w="0" w:type="auto"/>
            <w:vAlign w:val="center"/>
          </w:tcPr>
          <w:p w:rsidR="004D0D1E" w:rsidRPr="004D0D1E" w:rsidRDefault="004D0D1E" w:rsidP="00A07393">
            <w:pPr>
              <w:spacing w:before="120" w:after="120"/>
              <w:rPr>
                <w:spacing w:val="-2"/>
                <w:sz w:val="28"/>
                <w:szCs w:val="28"/>
              </w:rPr>
            </w:pPr>
            <w:r w:rsidRPr="004D0D1E">
              <w:rPr>
                <w:spacing w:val="-2"/>
                <w:sz w:val="28"/>
                <w:szCs w:val="28"/>
              </w:rPr>
              <w:t>Yêu cầu: Chất lượng khuôn hình: Full HD. Tỷ lệ khuôn hình: 1920*1080. Định dạng video: chuẩn nén H264 định dạng file .mp4 Audio Bitrare: 320 Kbps, 48kHz.</w:t>
            </w:r>
          </w:p>
          <w:p w:rsidR="004D0D1E" w:rsidRPr="004D0D1E" w:rsidRDefault="004D0D1E" w:rsidP="00A07393">
            <w:pPr>
              <w:spacing w:before="120" w:after="120"/>
              <w:rPr>
                <w:spacing w:val="-2"/>
                <w:sz w:val="28"/>
                <w:szCs w:val="28"/>
              </w:rPr>
            </w:pPr>
            <w:r w:rsidRPr="004D0D1E">
              <w:rPr>
                <w:spacing w:val="-2"/>
                <w:sz w:val="28"/>
                <w:szCs w:val="28"/>
              </w:rPr>
              <w:t>Âm thanh rõ ràng, sử dụng nhạc nền không vi phạm bản quyền.</w:t>
            </w:r>
          </w:p>
          <w:p w:rsidR="004D0D1E" w:rsidRPr="004D0D1E" w:rsidRDefault="004D0D1E" w:rsidP="00A07393">
            <w:pPr>
              <w:spacing w:before="120" w:after="120"/>
              <w:rPr>
                <w:spacing w:val="-2"/>
                <w:sz w:val="28"/>
                <w:szCs w:val="28"/>
              </w:rPr>
            </w:pPr>
            <w:r w:rsidRPr="004D0D1E">
              <w:rPr>
                <w:spacing w:val="-2"/>
                <w:sz w:val="28"/>
                <w:szCs w:val="28"/>
              </w:rPr>
              <w:t>Nội dung chưa sử dụng trên các Báo và Phát thanh, Truyền hình, các trang thông tin điện tử khác.</w:t>
            </w:r>
          </w:p>
          <w:p w:rsidR="004D0D1E" w:rsidRPr="004D0D1E" w:rsidRDefault="004D0D1E" w:rsidP="00A07393">
            <w:pPr>
              <w:spacing w:before="120" w:after="120"/>
              <w:rPr>
                <w:spacing w:val="-2"/>
                <w:sz w:val="28"/>
                <w:szCs w:val="28"/>
              </w:rPr>
            </w:pPr>
            <w:r w:rsidRPr="004D0D1E">
              <w:rPr>
                <w:spacing w:val="-2"/>
                <w:sz w:val="28"/>
                <w:szCs w:val="28"/>
              </w:rPr>
              <w:t>Các nội dung trước khi sản xuất phải được chủ đầu tư phê duyệt, tuyên truyền trên Báo và Phát thanh, Truyền hình Đắk Lắk; thời lượng 5 phút/video.</w:t>
            </w:r>
          </w:p>
        </w:tc>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Video</w:t>
            </w:r>
          </w:p>
        </w:tc>
        <w:tc>
          <w:tcPr>
            <w:tcW w:w="0" w:type="auto"/>
            <w:vAlign w:val="center"/>
          </w:tcPr>
          <w:p w:rsidR="004D0D1E" w:rsidRPr="004D0D1E" w:rsidRDefault="004D0D1E" w:rsidP="00A07393">
            <w:pPr>
              <w:spacing w:before="120" w:after="120"/>
              <w:jc w:val="center"/>
              <w:rPr>
                <w:spacing w:val="-2"/>
                <w:sz w:val="28"/>
                <w:szCs w:val="28"/>
              </w:rPr>
            </w:pPr>
            <w:r w:rsidRPr="004D0D1E">
              <w:rPr>
                <w:spacing w:val="-2"/>
                <w:sz w:val="28"/>
                <w:szCs w:val="28"/>
              </w:rPr>
              <w:t>5</w:t>
            </w:r>
          </w:p>
        </w:tc>
      </w:tr>
    </w:tbl>
    <w:p w:rsidR="004D0D1E" w:rsidRPr="004D0D1E" w:rsidRDefault="004D0D1E" w:rsidP="004D0D1E">
      <w:pPr>
        <w:spacing w:before="120" w:after="120"/>
        <w:ind w:firstLine="709"/>
        <w:rPr>
          <w:b/>
          <w:sz w:val="28"/>
          <w:szCs w:val="28"/>
          <w:lang w:val="nl-NL"/>
        </w:rPr>
      </w:pPr>
      <w:r w:rsidRPr="004D0D1E">
        <w:rPr>
          <w:b/>
          <w:sz w:val="28"/>
          <w:szCs w:val="28"/>
          <w:lang w:val="nl-NL"/>
        </w:rPr>
        <w:lastRenderedPageBreak/>
        <w:t>3.3. Yêu cầu khác</w:t>
      </w:r>
    </w:p>
    <w:p w:rsidR="004D0D1E" w:rsidRPr="004D0D1E" w:rsidRDefault="004D0D1E" w:rsidP="004D0D1E">
      <w:pPr>
        <w:spacing w:before="120" w:after="120"/>
        <w:ind w:firstLine="709"/>
        <w:rPr>
          <w:sz w:val="28"/>
          <w:szCs w:val="28"/>
          <w:lang w:val="nl-NL"/>
        </w:rPr>
      </w:pPr>
      <w:r w:rsidRPr="004D0D1E">
        <w:rPr>
          <w:sz w:val="28"/>
          <w:szCs w:val="28"/>
          <w:lang w:val="nl-NL"/>
        </w:rPr>
        <w:t xml:space="preserve">- Nộp cam kết thực hiện theo yêu cầu các nội dung sau: </w:t>
      </w:r>
    </w:p>
    <w:p w:rsidR="004D0D1E" w:rsidRPr="004D0D1E" w:rsidRDefault="004D0D1E" w:rsidP="004D0D1E">
      <w:pPr>
        <w:spacing w:before="120" w:after="120"/>
        <w:ind w:firstLine="709"/>
        <w:rPr>
          <w:sz w:val="28"/>
          <w:szCs w:val="28"/>
          <w:lang w:val="nl-NL"/>
        </w:rPr>
      </w:pPr>
      <w:r w:rsidRPr="004D0D1E">
        <w:rPr>
          <w:sz w:val="28"/>
          <w:szCs w:val="28"/>
          <w:lang w:val="nl-NL"/>
        </w:rPr>
        <w:t xml:space="preserve">+ Thực hiện đúng các quy định của pháp luật về báo chí, phát thanh truyền hình; </w:t>
      </w:r>
    </w:p>
    <w:p w:rsidR="004D0D1E" w:rsidRPr="004D0D1E" w:rsidRDefault="004D0D1E" w:rsidP="004D0D1E">
      <w:pPr>
        <w:spacing w:before="120" w:after="120"/>
        <w:ind w:firstLine="709"/>
        <w:rPr>
          <w:sz w:val="28"/>
          <w:szCs w:val="28"/>
          <w:lang w:val="nl-NL"/>
        </w:rPr>
      </w:pPr>
      <w:r w:rsidRPr="004D0D1E">
        <w:rPr>
          <w:sz w:val="28"/>
          <w:szCs w:val="28"/>
          <w:lang w:val="nl-NL"/>
        </w:rPr>
        <w:t xml:space="preserve">+ Nhà thầu cam kết bảo mật thông tin cuộc họp, các tư liệu hình ảnh, âm thanh ... ghi được trong quá trình tác nghiệp. Tuyệt đối không được tiết lộ bất cứ thông tin nào của chủ đầu tư cho bên thứ 3. </w:t>
      </w:r>
    </w:p>
    <w:p w:rsidR="004D0D1E" w:rsidRPr="004D0D1E" w:rsidRDefault="004D0D1E" w:rsidP="004D0D1E">
      <w:pPr>
        <w:spacing w:before="120" w:after="120"/>
        <w:ind w:firstLine="709"/>
        <w:rPr>
          <w:sz w:val="28"/>
          <w:szCs w:val="28"/>
          <w:lang w:val="nl-NL"/>
        </w:rPr>
      </w:pPr>
      <w:r w:rsidRPr="004D0D1E">
        <w:rPr>
          <w:sz w:val="28"/>
          <w:szCs w:val="28"/>
          <w:lang w:val="nl-NL"/>
        </w:rPr>
        <w:t>+ In sao đĩa hoặc USB và gửi lại các tin, bài, phóng sự, đã sản xuất và phát sóng.</w:t>
      </w:r>
    </w:p>
    <w:p w:rsidR="004D0D1E" w:rsidRPr="004D0D1E" w:rsidRDefault="004D0D1E" w:rsidP="004D0D1E">
      <w:pPr>
        <w:spacing w:before="120" w:after="120"/>
        <w:ind w:firstLine="709"/>
        <w:rPr>
          <w:sz w:val="28"/>
          <w:szCs w:val="28"/>
          <w:lang w:val="nl-NL"/>
        </w:rPr>
      </w:pPr>
      <w:r w:rsidRPr="004D0D1E">
        <w:rPr>
          <w:sz w:val="28"/>
          <w:szCs w:val="28"/>
          <w:lang w:val="nl-NL"/>
        </w:rPr>
        <w:t>+ Các tin, bài, phóng sự đảm bảo theo nội dung, chủ đề, kịch bản đã được xây dựng.</w:t>
      </w:r>
    </w:p>
    <w:p w:rsidR="004D0D1E" w:rsidRPr="004D0D1E" w:rsidRDefault="004D0D1E" w:rsidP="004D0D1E">
      <w:pPr>
        <w:spacing w:before="120" w:after="120"/>
        <w:ind w:firstLine="709"/>
        <w:rPr>
          <w:sz w:val="28"/>
          <w:szCs w:val="28"/>
          <w:lang w:val="nl-NL"/>
        </w:rPr>
      </w:pPr>
      <w:r w:rsidRPr="004D0D1E">
        <w:rPr>
          <w:sz w:val="28"/>
          <w:szCs w:val="28"/>
          <w:lang w:val="nl-NL"/>
        </w:rPr>
        <w:t>+ Nội dung của các chương trình không trùng nhau.</w:t>
      </w:r>
    </w:p>
    <w:p w:rsidR="004D0D1E" w:rsidRPr="004D0D1E" w:rsidRDefault="004D0D1E" w:rsidP="004D0D1E">
      <w:pPr>
        <w:spacing w:before="120" w:after="120"/>
        <w:ind w:firstLine="709"/>
        <w:rPr>
          <w:b/>
          <w:sz w:val="28"/>
          <w:szCs w:val="28"/>
          <w:lang w:val="nl-NL"/>
        </w:rPr>
      </w:pPr>
      <w:r w:rsidRPr="004D0D1E">
        <w:rPr>
          <w:b/>
          <w:sz w:val="28"/>
          <w:szCs w:val="28"/>
          <w:lang w:val="nl-NL"/>
        </w:rPr>
        <w:t>4. Giải pháp và phương pháp luận:</w:t>
      </w:r>
    </w:p>
    <w:p w:rsidR="004D0D1E" w:rsidRPr="004D0D1E" w:rsidRDefault="004D0D1E" w:rsidP="004D0D1E">
      <w:pPr>
        <w:spacing w:before="120" w:after="120"/>
        <w:ind w:firstLine="709"/>
        <w:rPr>
          <w:i/>
          <w:spacing w:val="-2"/>
          <w:sz w:val="28"/>
          <w:szCs w:val="28"/>
          <w:lang w:val="nl-NL"/>
        </w:rPr>
      </w:pPr>
      <w:r w:rsidRPr="004D0D1E">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4D0D1E" w:rsidRPr="004D0D1E" w:rsidRDefault="004D0D1E" w:rsidP="004D0D1E">
      <w:pPr>
        <w:spacing w:before="120" w:after="120"/>
        <w:ind w:firstLine="709"/>
        <w:rPr>
          <w:i/>
          <w:spacing w:val="-2"/>
          <w:sz w:val="28"/>
          <w:szCs w:val="28"/>
          <w:lang w:val="nl-NL"/>
        </w:rPr>
      </w:pPr>
      <w:r w:rsidRPr="004D0D1E">
        <w:rPr>
          <w:i/>
          <w:spacing w:val="-2"/>
          <w:sz w:val="28"/>
          <w:szCs w:val="28"/>
          <w:lang w:val="nl-NL"/>
        </w:rPr>
        <w:t>1. Giải pháp và phương pháp luận;</w:t>
      </w:r>
    </w:p>
    <w:p w:rsidR="004D0D1E" w:rsidRPr="004D0D1E" w:rsidRDefault="004D0D1E" w:rsidP="004D0D1E">
      <w:pPr>
        <w:spacing w:before="120" w:after="120"/>
        <w:ind w:firstLine="709"/>
        <w:rPr>
          <w:i/>
          <w:spacing w:val="-2"/>
          <w:sz w:val="28"/>
          <w:szCs w:val="28"/>
          <w:lang w:val="nl-NL"/>
        </w:rPr>
      </w:pPr>
      <w:r w:rsidRPr="004D0D1E">
        <w:rPr>
          <w:i/>
          <w:spacing w:val="-2"/>
          <w:sz w:val="28"/>
          <w:szCs w:val="28"/>
          <w:lang w:val="nl-NL"/>
        </w:rPr>
        <w:t>2.  Kế hoạch công tác.</w:t>
      </w:r>
    </w:p>
    <w:p w:rsidR="004D0D1E" w:rsidRPr="004D0D1E" w:rsidRDefault="004D0D1E" w:rsidP="004D0D1E">
      <w:pPr>
        <w:spacing w:before="120" w:after="120"/>
        <w:ind w:firstLine="709"/>
        <w:rPr>
          <w:b/>
          <w:sz w:val="28"/>
          <w:szCs w:val="28"/>
          <w:lang w:val="nl-NL"/>
        </w:rPr>
      </w:pPr>
      <w:r w:rsidRPr="004D0D1E">
        <w:rPr>
          <w:b/>
          <w:sz w:val="28"/>
          <w:szCs w:val="28"/>
          <w:lang w:val="nl-NL"/>
        </w:rPr>
        <w:t>5. Quy định về kiểm tra, nghiệm thu sản phẩm:</w:t>
      </w:r>
    </w:p>
    <w:p w:rsidR="004D0D1E" w:rsidRPr="004D0D1E" w:rsidRDefault="004D0D1E" w:rsidP="004D0D1E">
      <w:pPr>
        <w:spacing w:before="120" w:after="120"/>
        <w:ind w:firstLine="709"/>
        <w:rPr>
          <w:spacing w:val="-2"/>
          <w:sz w:val="28"/>
          <w:szCs w:val="28"/>
          <w:lang w:val="nl-NL"/>
        </w:rPr>
      </w:pPr>
      <w:r w:rsidRPr="004D0D1E">
        <w:rPr>
          <w:spacing w:val="-2"/>
          <w:sz w:val="28"/>
          <w:szCs w:val="28"/>
        </w:rPr>
        <w:t>Cụ thể được xác định trong quá trình hoàn thiện hợp đồng phù hợp với quy định hiện hành.</w:t>
      </w:r>
    </w:p>
    <w:p w:rsidR="00264C01" w:rsidRPr="004D0D1E" w:rsidRDefault="00264C01">
      <w:bookmarkStart w:id="2" w:name="_GoBack"/>
      <w:bookmarkEnd w:id="2"/>
    </w:p>
    <w:sectPr w:rsidR="00264C01" w:rsidRPr="004D0D1E" w:rsidSect="004D0D1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1E"/>
    <w:rsid w:val="00264C01"/>
    <w:rsid w:val="004D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4BE18-8235-4FFA-848A-45909CF9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D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0D1E"/>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2025-10-07T00:29:00Z</dcterms:created>
  <dcterms:modified xsi:type="dcterms:W3CDTF">2025-10-07T00:29:00Z</dcterms:modified>
</cp:coreProperties>
</file>