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D7869" w14:textId="77777777" w:rsidR="00436ECD" w:rsidRPr="007C1F38" w:rsidRDefault="00436ECD" w:rsidP="00436ECD">
      <w:pPr>
        <w:spacing w:before="120" w:after="120"/>
        <w:ind w:firstLine="709"/>
        <w:outlineLvl w:val="1"/>
        <w:rPr>
          <w:rFonts w:eastAsia="MS Mincho"/>
          <w:b/>
          <w:szCs w:val="24"/>
          <w:lang w:val="vi-VN" w:eastAsia="vi-VN"/>
        </w:rPr>
      </w:pPr>
      <w:r w:rsidRPr="007C1F38">
        <w:rPr>
          <w:b/>
          <w:bCs/>
          <w:sz w:val="28"/>
          <w:szCs w:val="28"/>
          <w:lang w:val="vi-VN"/>
        </w:rPr>
        <w:t xml:space="preserve">Mục </w:t>
      </w:r>
      <w:r w:rsidRPr="007C1F38">
        <w:rPr>
          <w:b/>
          <w:bCs/>
          <w:sz w:val="28"/>
          <w:szCs w:val="28"/>
          <w:lang w:val="pl-PL"/>
        </w:rPr>
        <w:t>3</w:t>
      </w:r>
      <w:r w:rsidRPr="007C1F38">
        <w:rPr>
          <w:b/>
          <w:bCs/>
          <w:sz w:val="28"/>
          <w:szCs w:val="28"/>
          <w:lang w:val="vi-VN"/>
        </w:rPr>
        <w:t>. Tiêu chuẩn đánh giá về kỹ thuật</w:t>
      </w:r>
      <w:r w:rsidRPr="007C1F38">
        <w:rPr>
          <w:rFonts w:eastAsia="MS Mincho"/>
          <w:b/>
          <w:szCs w:val="24"/>
          <w:lang w:val="vi-VN" w:eastAsia="vi-VN"/>
        </w:rPr>
        <w:t xml:space="preserve"> </w:t>
      </w:r>
    </w:p>
    <w:p w14:paraId="55512EA8" w14:textId="7C612F24" w:rsidR="00436ECD" w:rsidRPr="007C1F38" w:rsidRDefault="00436ECD" w:rsidP="00436ECD">
      <w:pPr>
        <w:spacing w:before="120" w:after="120"/>
        <w:ind w:firstLine="709"/>
        <w:outlineLvl w:val="2"/>
        <w:rPr>
          <w:sz w:val="28"/>
          <w:szCs w:val="28"/>
        </w:rPr>
      </w:pPr>
      <w:r w:rsidRPr="007C1F38">
        <w:rPr>
          <w:b/>
          <w:iCs/>
          <w:sz w:val="28"/>
          <w:szCs w:val="28"/>
        </w:rPr>
        <w:t>Đánh giá theo phương pháp</w:t>
      </w:r>
      <w:r w:rsidRPr="007C1F38" w:rsidDel="00BE4476">
        <w:rPr>
          <w:b/>
          <w:iCs/>
          <w:sz w:val="28"/>
          <w:szCs w:val="28"/>
        </w:rPr>
        <w:t xml:space="preserve"> </w:t>
      </w:r>
      <w:r w:rsidRPr="007C1F38">
        <w:rPr>
          <w:b/>
          <w:iCs/>
          <w:sz w:val="28"/>
          <w:szCs w:val="28"/>
        </w:rPr>
        <w:t>đạt/không đạt</w:t>
      </w:r>
      <w:r w:rsidRPr="007C1F38">
        <w:rPr>
          <w:b/>
          <w:sz w:val="28"/>
          <w:szCs w:val="28"/>
        </w:rPr>
        <w:t>:</w:t>
      </w:r>
    </w:p>
    <w:p w14:paraId="2677CD0F" w14:textId="77777777" w:rsidR="00436ECD" w:rsidRPr="007C1F38" w:rsidRDefault="00436ECD" w:rsidP="00436ECD">
      <w:pPr>
        <w:spacing w:before="120" w:after="120"/>
        <w:ind w:firstLine="709"/>
        <w:rPr>
          <w:sz w:val="28"/>
          <w:szCs w:val="28"/>
        </w:rPr>
      </w:pPr>
      <w:r w:rsidRPr="007C1F38">
        <w:rPr>
          <w:sz w:val="28"/>
          <w:szCs w:val="28"/>
        </w:rPr>
        <w:t>Căn cứ quy mô, tính chất của gói thầu mà xác định mức độ yêu cầu đối với từng nội dung. Đối với các tiêu chí đánh giá tổng quát, chỉ sử dụng tiêu chí đạt, không đạt</w:t>
      </w:r>
      <w:r w:rsidRPr="007C1F38">
        <w:rPr>
          <w:sz w:val="28"/>
          <w:szCs w:val="28"/>
          <w:lang w:val="vi-VN"/>
        </w:rPr>
        <w:t>.</w:t>
      </w:r>
      <w:r w:rsidRPr="007C1F38" w:rsidDel="00D822D6">
        <w:rPr>
          <w:sz w:val="28"/>
          <w:szCs w:val="28"/>
        </w:rPr>
        <w:t xml:space="preserve"> </w:t>
      </w:r>
      <w:r w:rsidRPr="007C1F38">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D026CBF" w14:textId="77777777" w:rsidR="00436ECD" w:rsidRPr="007C1F38" w:rsidRDefault="00436ECD" w:rsidP="00436ECD">
      <w:pPr>
        <w:spacing w:before="120" w:after="120"/>
        <w:ind w:firstLine="709"/>
        <w:rPr>
          <w:sz w:val="28"/>
          <w:szCs w:val="28"/>
        </w:rPr>
      </w:pPr>
      <w:r w:rsidRPr="007C1F38">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4112D359" w14:textId="77777777" w:rsidR="00436ECD" w:rsidRPr="007C1F38" w:rsidRDefault="00436ECD" w:rsidP="00436ECD">
      <w:pPr>
        <w:spacing w:before="120" w:after="120"/>
        <w:ind w:firstLine="709"/>
        <w:rPr>
          <w:sz w:val="28"/>
          <w:szCs w:val="28"/>
        </w:rPr>
      </w:pPr>
      <w:r w:rsidRPr="007C1F38">
        <w:rPr>
          <w:sz w:val="28"/>
          <w:szCs w:val="28"/>
        </w:rPr>
        <w:t>E-HSDT được đánh giá là đáp ứng yêu cầu về kỹ thuật khi có tất cả các tiêu chí tổng quát đều được đánh giá là đạt.</w:t>
      </w:r>
    </w:p>
    <w:tbl>
      <w:tblPr>
        <w:tblW w:w="9630" w:type="dxa"/>
        <w:tblInd w:w="-162" w:type="dxa"/>
        <w:tblLook w:val="04A0" w:firstRow="1" w:lastRow="0" w:firstColumn="1" w:lastColumn="0" w:noHBand="0" w:noVBand="1"/>
      </w:tblPr>
      <w:tblGrid>
        <w:gridCol w:w="2425"/>
        <w:gridCol w:w="3969"/>
        <w:gridCol w:w="3236"/>
      </w:tblGrid>
      <w:tr w:rsidR="00436ECD" w:rsidRPr="007C1F38" w14:paraId="7DC4073E" w14:textId="77777777" w:rsidTr="000024E8">
        <w:trPr>
          <w:trHeight w:val="512"/>
          <w:tblHeader/>
        </w:trPr>
        <w:tc>
          <w:tcPr>
            <w:tcW w:w="2425" w:type="dxa"/>
            <w:vMerge w:val="restart"/>
            <w:tcBorders>
              <w:top w:val="single" w:sz="4" w:space="0" w:color="auto"/>
              <w:left w:val="single" w:sz="4" w:space="0" w:color="auto"/>
              <w:right w:val="single" w:sz="4" w:space="0" w:color="auto"/>
            </w:tcBorders>
            <w:vAlign w:val="center"/>
            <w:hideMark/>
          </w:tcPr>
          <w:p w14:paraId="0A42CFC2" w14:textId="77777777" w:rsidR="00436ECD" w:rsidRPr="007C1F38" w:rsidRDefault="00436ECD" w:rsidP="000024E8">
            <w:pPr>
              <w:spacing w:before="120"/>
              <w:jc w:val="center"/>
              <w:rPr>
                <w:b/>
                <w:bCs/>
                <w:sz w:val="28"/>
                <w:szCs w:val="28"/>
              </w:rPr>
            </w:pPr>
            <w:r w:rsidRPr="007C1F38">
              <w:rPr>
                <w:b/>
                <w:bCs/>
                <w:sz w:val="28"/>
                <w:szCs w:val="28"/>
              </w:rPr>
              <w:t>Nội dung đánh giá</w:t>
            </w:r>
          </w:p>
        </w:tc>
        <w:tc>
          <w:tcPr>
            <w:tcW w:w="7205" w:type="dxa"/>
            <w:gridSpan w:val="2"/>
            <w:tcBorders>
              <w:top w:val="single" w:sz="4" w:space="0" w:color="auto"/>
              <w:left w:val="single" w:sz="4" w:space="0" w:color="auto"/>
              <w:bottom w:val="single" w:sz="4" w:space="0" w:color="auto"/>
              <w:right w:val="single" w:sz="4" w:space="0" w:color="auto"/>
            </w:tcBorders>
            <w:vAlign w:val="center"/>
            <w:hideMark/>
          </w:tcPr>
          <w:p w14:paraId="4028F176" w14:textId="77777777" w:rsidR="00436ECD" w:rsidRPr="007C1F38" w:rsidRDefault="00436ECD" w:rsidP="000024E8">
            <w:pPr>
              <w:spacing w:before="120"/>
              <w:jc w:val="center"/>
              <w:rPr>
                <w:b/>
                <w:bCs/>
                <w:sz w:val="28"/>
                <w:szCs w:val="28"/>
              </w:rPr>
            </w:pPr>
            <w:r w:rsidRPr="007C1F38">
              <w:rPr>
                <w:b/>
                <w:bCs/>
                <w:sz w:val="28"/>
                <w:szCs w:val="28"/>
              </w:rPr>
              <w:t>Mức độ đáp ứng</w:t>
            </w:r>
          </w:p>
        </w:tc>
      </w:tr>
      <w:tr w:rsidR="00436ECD" w:rsidRPr="007C1F38" w14:paraId="2A49E625" w14:textId="77777777" w:rsidTr="000024E8">
        <w:trPr>
          <w:trHeight w:val="422"/>
          <w:tblHeader/>
        </w:trPr>
        <w:tc>
          <w:tcPr>
            <w:tcW w:w="2425" w:type="dxa"/>
            <w:vMerge/>
            <w:tcBorders>
              <w:left w:val="single" w:sz="4" w:space="0" w:color="auto"/>
              <w:bottom w:val="single" w:sz="4" w:space="0" w:color="auto"/>
              <w:right w:val="single" w:sz="4" w:space="0" w:color="auto"/>
            </w:tcBorders>
            <w:vAlign w:val="center"/>
            <w:hideMark/>
          </w:tcPr>
          <w:p w14:paraId="6456CB62" w14:textId="77777777" w:rsidR="00436ECD" w:rsidRPr="007C1F38" w:rsidRDefault="00436ECD" w:rsidP="000024E8">
            <w:pPr>
              <w:spacing w:before="120"/>
              <w:rPr>
                <w:b/>
                <w:bCs/>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14:paraId="70C56429" w14:textId="77777777" w:rsidR="00436ECD" w:rsidRPr="007C1F38" w:rsidRDefault="00436ECD" w:rsidP="000024E8">
            <w:pPr>
              <w:spacing w:before="120"/>
              <w:jc w:val="center"/>
              <w:rPr>
                <w:b/>
                <w:sz w:val="28"/>
                <w:szCs w:val="28"/>
              </w:rPr>
            </w:pPr>
            <w:r w:rsidRPr="007C1F38">
              <w:rPr>
                <w:b/>
                <w:sz w:val="28"/>
                <w:szCs w:val="28"/>
              </w:rPr>
              <w:t>Đạt</w:t>
            </w:r>
          </w:p>
        </w:tc>
        <w:tc>
          <w:tcPr>
            <w:tcW w:w="3236" w:type="dxa"/>
            <w:tcBorders>
              <w:top w:val="single" w:sz="4" w:space="0" w:color="auto"/>
              <w:left w:val="single" w:sz="4" w:space="0" w:color="auto"/>
              <w:bottom w:val="single" w:sz="4" w:space="0" w:color="auto"/>
              <w:right w:val="single" w:sz="4" w:space="0" w:color="auto"/>
            </w:tcBorders>
            <w:hideMark/>
          </w:tcPr>
          <w:p w14:paraId="5FA078DF" w14:textId="77777777" w:rsidR="00436ECD" w:rsidRPr="007C1F38" w:rsidRDefault="00436ECD" w:rsidP="000024E8">
            <w:pPr>
              <w:spacing w:before="120"/>
              <w:jc w:val="center"/>
              <w:rPr>
                <w:b/>
                <w:sz w:val="28"/>
                <w:szCs w:val="28"/>
              </w:rPr>
            </w:pPr>
            <w:r w:rsidRPr="007C1F38">
              <w:rPr>
                <w:b/>
                <w:sz w:val="28"/>
                <w:szCs w:val="28"/>
              </w:rPr>
              <w:t>Không đạt</w:t>
            </w:r>
          </w:p>
        </w:tc>
      </w:tr>
      <w:tr w:rsidR="00436ECD" w:rsidRPr="007C1F38" w14:paraId="0CA8844E" w14:textId="77777777" w:rsidTr="000024E8">
        <w:trPr>
          <w:trHeight w:val="360"/>
          <w:tblHeader/>
        </w:trPr>
        <w:tc>
          <w:tcPr>
            <w:tcW w:w="2425" w:type="dxa"/>
            <w:tcBorders>
              <w:top w:val="single" w:sz="4" w:space="0" w:color="auto"/>
              <w:left w:val="single" w:sz="4" w:space="0" w:color="auto"/>
              <w:bottom w:val="single" w:sz="4" w:space="0" w:color="auto"/>
              <w:right w:val="single" w:sz="4" w:space="0" w:color="auto"/>
            </w:tcBorders>
            <w:vAlign w:val="center"/>
          </w:tcPr>
          <w:p w14:paraId="700ED8D4" w14:textId="77777777" w:rsidR="00436ECD" w:rsidRPr="007C1F38" w:rsidRDefault="00436ECD" w:rsidP="000024E8">
            <w:pPr>
              <w:spacing w:before="120"/>
              <w:jc w:val="center"/>
              <w:rPr>
                <w:b/>
                <w:bCs/>
                <w:sz w:val="28"/>
                <w:szCs w:val="28"/>
              </w:rPr>
            </w:pPr>
            <w:r w:rsidRPr="007C1F38">
              <w:rPr>
                <w:i/>
                <w:iCs/>
                <w:sz w:val="28"/>
                <w:szCs w:val="28"/>
              </w:rPr>
              <w:t>(1)</w:t>
            </w:r>
          </w:p>
        </w:tc>
        <w:tc>
          <w:tcPr>
            <w:tcW w:w="3969" w:type="dxa"/>
            <w:tcBorders>
              <w:top w:val="single" w:sz="4" w:space="0" w:color="auto"/>
              <w:left w:val="single" w:sz="4" w:space="0" w:color="auto"/>
              <w:bottom w:val="single" w:sz="4" w:space="0" w:color="auto"/>
              <w:right w:val="single" w:sz="4" w:space="0" w:color="auto"/>
            </w:tcBorders>
            <w:vAlign w:val="center"/>
          </w:tcPr>
          <w:p w14:paraId="04A1307C" w14:textId="77777777" w:rsidR="00436ECD" w:rsidRPr="007C1F38" w:rsidRDefault="00436ECD" w:rsidP="000024E8">
            <w:pPr>
              <w:spacing w:before="120"/>
              <w:jc w:val="center"/>
              <w:rPr>
                <w:b/>
                <w:sz w:val="28"/>
                <w:szCs w:val="28"/>
              </w:rPr>
            </w:pPr>
            <w:r w:rsidRPr="007C1F38">
              <w:rPr>
                <w:i/>
                <w:iCs/>
                <w:sz w:val="28"/>
                <w:szCs w:val="28"/>
              </w:rPr>
              <w:t>(2)</w:t>
            </w:r>
          </w:p>
        </w:tc>
        <w:tc>
          <w:tcPr>
            <w:tcW w:w="3236" w:type="dxa"/>
            <w:tcBorders>
              <w:top w:val="single" w:sz="4" w:space="0" w:color="auto"/>
              <w:left w:val="single" w:sz="4" w:space="0" w:color="auto"/>
              <w:bottom w:val="single" w:sz="4" w:space="0" w:color="auto"/>
              <w:right w:val="single" w:sz="4" w:space="0" w:color="auto"/>
            </w:tcBorders>
            <w:vAlign w:val="center"/>
          </w:tcPr>
          <w:p w14:paraId="36CDB514" w14:textId="77777777" w:rsidR="00436ECD" w:rsidRPr="007C1F38" w:rsidRDefault="00436ECD" w:rsidP="000024E8">
            <w:pPr>
              <w:spacing w:before="120"/>
              <w:jc w:val="center"/>
              <w:rPr>
                <w:b/>
                <w:sz w:val="28"/>
                <w:szCs w:val="28"/>
              </w:rPr>
            </w:pPr>
            <w:r w:rsidRPr="007C1F38">
              <w:rPr>
                <w:i/>
                <w:iCs/>
                <w:sz w:val="28"/>
                <w:szCs w:val="28"/>
              </w:rPr>
              <w:t>(3)</w:t>
            </w:r>
          </w:p>
        </w:tc>
      </w:tr>
      <w:tr w:rsidR="00436ECD" w:rsidRPr="007C1F38" w14:paraId="1C062B5E" w14:textId="77777777" w:rsidTr="000024E8">
        <w:trPr>
          <w:trHeight w:val="1045"/>
        </w:trPr>
        <w:tc>
          <w:tcPr>
            <w:tcW w:w="2425" w:type="dxa"/>
            <w:tcBorders>
              <w:top w:val="single" w:sz="4" w:space="0" w:color="auto"/>
              <w:left w:val="single" w:sz="4" w:space="0" w:color="auto"/>
              <w:bottom w:val="single" w:sz="4" w:space="0" w:color="auto"/>
              <w:right w:val="single" w:sz="4" w:space="0" w:color="auto"/>
            </w:tcBorders>
            <w:vAlign w:val="center"/>
            <w:hideMark/>
          </w:tcPr>
          <w:p w14:paraId="37E8551D" w14:textId="77777777" w:rsidR="00436ECD" w:rsidRPr="007C1F38" w:rsidRDefault="00436ECD" w:rsidP="000024E8">
            <w:pPr>
              <w:spacing w:before="120"/>
              <w:rPr>
                <w:b/>
                <w:bCs/>
                <w:iCs/>
                <w:sz w:val="28"/>
                <w:szCs w:val="28"/>
                <w:lang w:val="it-IT"/>
              </w:rPr>
            </w:pPr>
            <w:r w:rsidRPr="007C1F38">
              <w:rPr>
                <w:b/>
                <w:bCs/>
                <w:iCs/>
                <w:sz w:val="28"/>
                <w:szCs w:val="28"/>
                <w:lang w:val="it-IT"/>
              </w:rPr>
              <w:t>1</w:t>
            </w:r>
            <w:r w:rsidRPr="007C1F38">
              <w:rPr>
                <w:b/>
                <w:bCs/>
                <w:iCs/>
                <w:sz w:val="28"/>
                <w:szCs w:val="28"/>
              </w:rPr>
              <w:t xml:space="preserve">. </w:t>
            </w:r>
            <w:r w:rsidRPr="007C1F38">
              <w:rPr>
                <w:b/>
                <w:bCs/>
                <w:iCs/>
                <w:sz w:val="28"/>
                <w:szCs w:val="28"/>
                <w:lang w:val="it-IT"/>
              </w:rPr>
              <w:t xml:space="preserve">Tính hiệu quả của việc </w:t>
            </w:r>
            <w:r w:rsidRPr="007C1F38">
              <w:rPr>
                <w:b/>
                <w:bCs/>
                <w:iCs/>
                <w:sz w:val="28"/>
                <w:szCs w:val="28"/>
              </w:rPr>
              <w:t>cung cấp</w:t>
            </w:r>
            <w:r w:rsidRPr="007C1F38">
              <w:rPr>
                <w:b/>
                <w:bCs/>
                <w:iCs/>
                <w:sz w:val="28"/>
                <w:szCs w:val="28"/>
                <w:lang w:val="it-IT"/>
              </w:rPr>
              <w:t xml:space="preserve"> dịch vụ</w:t>
            </w:r>
          </w:p>
        </w:tc>
        <w:tc>
          <w:tcPr>
            <w:tcW w:w="3969" w:type="dxa"/>
            <w:tcBorders>
              <w:top w:val="single" w:sz="4" w:space="0" w:color="auto"/>
              <w:left w:val="single" w:sz="4" w:space="0" w:color="auto"/>
              <w:bottom w:val="single" w:sz="4" w:space="0" w:color="auto"/>
              <w:right w:val="single" w:sz="4" w:space="0" w:color="auto"/>
            </w:tcBorders>
            <w:vAlign w:val="center"/>
          </w:tcPr>
          <w:p w14:paraId="67161CE3" w14:textId="77777777" w:rsidR="00436ECD" w:rsidRPr="007C1F38" w:rsidRDefault="00436ECD" w:rsidP="000024E8">
            <w:pPr>
              <w:spacing w:before="120"/>
              <w:rPr>
                <w:bCs/>
                <w:iCs/>
                <w:sz w:val="28"/>
                <w:szCs w:val="28"/>
              </w:rPr>
            </w:pPr>
            <w:bookmarkStart w:id="0" w:name="_Hlk170551528"/>
            <w:r w:rsidRPr="007C1F38">
              <w:rPr>
                <w:bCs/>
                <w:sz w:val="28"/>
                <w:szCs w:val="28"/>
                <w:lang w:val="fr-FR"/>
              </w:rPr>
              <w:t>Có thuyết minh về tính hiệu quả của việc cung cấp dịch vụ phù hợp và đáp ứng mục tiêu công việc tại Chương V của E-HSMT</w:t>
            </w:r>
            <w:bookmarkEnd w:id="0"/>
          </w:p>
        </w:tc>
        <w:tc>
          <w:tcPr>
            <w:tcW w:w="3236" w:type="dxa"/>
            <w:tcBorders>
              <w:top w:val="single" w:sz="4" w:space="0" w:color="auto"/>
              <w:left w:val="single" w:sz="4" w:space="0" w:color="auto"/>
              <w:bottom w:val="single" w:sz="4" w:space="0" w:color="auto"/>
              <w:right w:val="single" w:sz="4" w:space="0" w:color="auto"/>
            </w:tcBorders>
            <w:vAlign w:val="center"/>
          </w:tcPr>
          <w:p w14:paraId="565F2B1F" w14:textId="77777777" w:rsidR="00436ECD" w:rsidRPr="007C1F38" w:rsidRDefault="00436ECD" w:rsidP="000024E8">
            <w:pPr>
              <w:spacing w:before="120"/>
              <w:rPr>
                <w:sz w:val="28"/>
                <w:szCs w:val="28"/>
              </w:rPr>
            </w:pPr>
            <w:r w:rsidRPr="007C1F38">
              <w:rPr>
                <w:bCs/>
                <w:sz w:val="28"/>
                <w:szCs w:val="28"/>
                <w:lang w:val="fr-FR"/>
              </w:rPr>
              <w:t>Nhà thầu không có thuyết minh hoặc có thuyết minh nhưng không phù hợp hoặc không đáp ứng mục tiêu công việc tại Chương V của E-HSMT</w:t>
            </w:r>
          </w:p>
        </w:tc>
      </w:tr>
      <w:tr w:rsidR="00436ECD" w:rsidRPr="007C1F38" w14:paraId="4CE4403C" w14:textId="77777777" w:rsidTr="000024E8">
        <w:trPr>
          <w:trHeight w:val="1465"/>
        </w:trPr>
        <w:tc>
          <w:tcPr>
            <w:tcW w:w="2425" w:type="dxa"/>
            <w:tcBorders>
              <w:top w:val="single" w:sz="4" w:space="0" w:color="auto"/>
              <w:left w:val="single" w:sz="4" w:space="0" w:color="auto"/>
              <w:bottom w:val="single" w:sz="4" w:space="0" w:color="auto"/>
              <w:right w:val="single" w:sz="4" w:space="0" w:color="auto"/>
            </w:tcBorders>
            <w:vAlign w:val="center"/>
          </w:tcPr>
          <w:p w14:paraId="33BA663A" w14:textId="77777777" w:rsidR="00436ECD" w:rsidRPr="007C1F38" w:rsidRDefault="00436ECD" w:rsidP="000024E8">
            <w:pPr>
              <w:tabs>
                <w:tab w:val="num" w:pos="980"/>
              </w:tabs>
              <w:spacing w:before="120"/>
              <w:rPr>
                <w:b/>
                <w:bCs/>
                <w:iCs/>
                <w:sz w:val="28"/>
                <w:szCs w:val="28"/>
                <w:lang w:val="it-IT"/>
              </w:rPr>
            </w:pPr>
            <w:r w:rsidRPr="007C1F38">
              <w:rPr>
                <w:b/>
                <w:bCs/>
                <w:sz w:val="28"/>
                <w:szCs w:val="28"/>
                <w:lang w:val="en-GB"/>
              </w:rPr>
              <w:t>2</w:t>
            </w:r>
            <w:r w:rsidRPr="007C1F38">
              <w:rPr>
                <w:b/>
                <w:bCs/>
                <w:sz w:val="28"/>
                <w:szCs w:val="28"/>
              </w:rPr>
              <w:t xml:space="preserve">. </w:t>
            </w:r>
            <w:r w:rsidRPr="007C1F38">
              <w:rPr>
                <w:b/>
                <w:bCs/>
                <w:spacing w:val="2"/>
                <w:sz w:val="28"/>
                <w:szCs w:val="28"/>
              </w:rPr>
              <w:t>Mức độ hiểu biết về tính chất và mục đích công việc</w:t>
            </w:r>
          </w:p>
        </w:tc>
        <w:tc>
          <w:tcPr>
            <w:tcW w:w="3969" w:type="dxa"/>
            <w:tcBorders>
              <w:top w:val="single" w:sz="4" w:space="0" w:color="auto"/>
              <w:left w:val="single" w:sz="4" w:space="0" w:color="auto"/>
              <w:bottom w:val="single" w:sz="4" w:space="0" w:color="auto"/>
              <w:right w:val="single" w:sz="4" w:space="0" w:color="auto"/>
            </w:tcBorders>
            <w:vAlign w:val="center"/>
          </w:tcPr>
          <w:p w14:paraId="10F097F0" w14:textId="77777777" w:rsidR="00436ECD" w:rsidRPr="007C1F38" w:rsidRDefault="00436ECD" w:rsidP="000024E8">
            <w:pPr>
              <w:widowControl w:val="0"/>
              <w:spacing w:before="120" w:line="360" w:lineRule="exact"/>
              <w:rPr>
                <w:sz w:val="28"/>
                <w:szCs w:val="28"/>
              </w:rPr>
            </w:pPr>
            <w:r w:rsidRPr="007C1F38">
              <w:rPr>
                <w:sz w:val="28"/>
                <w:szCs w:val="28"/>
              </w:rPr>
              <w:t>Có thuyết minh thể hiện hiểu biết về tính chất, mục đích công việc đáp ứng yêu cầu tại Chương V của E-HSMT</w:t>
            </w:r>
          </w:p>
        </w:tc>
        <w:tc>
          <w:tcPr>
            <w:tcW w:w="3236" w:type="dxa"/>
            <w:tcBorders>
              <w:top w:val="single" w:sz="4" w:space="0" w:color="auto"/>
              <w:left w:val="single" w:sz="4" w:space="0" w:color="auto"/>
              <w:bottom w:val="single" w:sz="4" w:space="0" w:color="auto"/>
              <w:right w:val="single" w:sz="4" w:space="0" w:color="auto"/>
            </w:tcBorders>
            <w:vAlign w:val="center"/>
          </w:tcPr>
          <w:p w14:paraId="790195FF" w14:textId="77777777" w:rsidR="00436ECD" w:rsidRPr="007C1F38" w:rsidRDefault="00436ECD" w:rsidP="000024E8">
            <w:pPr>
              <w:tabs>
                <w:tab w:val="num" w:pos="980"/>
              </w:tabs>
              <w:spacing w:before="120"/>
              <w:rPr>
                <w:sz w:val="28"/>
                <w:szCs w:val="28"/>
              </w:rPr>
            </w:pPr>
            <w:r w:rsidRPr="007C1F38">
              <w:rPr>
                <w:sz w:val="28"/>
                <w:szCs w:val="28"/>
              </w:rPr>
              <w:t>Không có thuyết minh</w:t>
            </w:r>
          </w:p>
        </w:tc>
      </w:tr>
      <w:tr w:rsidR="00436ECD" w:rsidRPr="007C1F38" w14:paraId="1D002E23" w14:textId="77777777" w:rsidTr="000024E8">
        <w:trPr>
          <w:trHeight w:val="387"/>
        </w:trPr>
        <w:tc>
          <w:tcPr>
            <w:tcW w:w="2425" w:type="dxa"/>
            <w:tcBorders>
              <w:top w:val="single" w:sz="4" w:space="0" w:color="auto"/>
              <w:left w:val="single" w:sz="4" w:space="0" w:color="auto"/>
              <w:bottom w:val="single" w:sz="4" w:space="0" w:color="auto"/>
              <w:right w:val="single" w:sz="4" w:space="0" w:color="auto"/>
            </w:tcBorders>
            <w:vAlign w:val="center"/>
          </w:tcPr>
          <w:p w14:paraId="6B812D83" w14:textId="77777777" w:rsidR="00436ECD" w:rsidRPr="007C1F38" w:rsidRDefault="00436ECD" w:rsidP="000024E8">
            <w:pPr>
              <w:tabs>
                <w:tab w:val="num" w:pos="980"/>
              </w:tabs>
              <w:spacing w:before="120"/>
              <w:rPr>
                <w:b/>
                <w:bCs/>
                <w:iCs/>
                <w:sz w:val="28"/>
                <w:szCs w:val="28"/>
                <w:lang w:val="it-IT"/>
              </w:rPr>
            </w:pPr>
            <w:r w:rsidRPr="007C1F38">
              <w:rPr>
                <w:b/>
                <w:bCs/>
                <w:iCs/>
                <w:sz w:val="28"/>
                <w:szCs w:val="28"/>
                <w:lang w:val="it-IT"/>
              </w:rPr>
              <w:t>3</w:t>
            </w:r>
            <w:r w:rsidRPr="007C1F38">
              <w:rPr>
                <w:b/>
                <w:bCs/>
                <w:iCs/>
                <w:sz w:val="28"/>
                <w:szCs w:val="28"/>
              </w:rPr>
              <w:t xml:space="preserve">. </w:t>
            </w:r>
            <w:r w:rsidRPr="007C1F38">
              <w:rPr>
                <w:b/>
                <w:iCs/>
                <w:sz w:val="28"/>
                <w:szCs w:val="28"/>
                <w:lang w:val="it-IT"/>
              </w:rPr>
              <w:t>Tính hợp lý và khả thi của kế hoạch, các giải pháp kỹ thuật,</w:t>
            </w:r>
            <w:r w:rsidRPr="007C1F38">
              <w:rPr>
                <w:b/>
                <w:iCs/>
                <w:sz w:val="28"/>
                <w:szCs w:val="28"/>
              </w:rPr>
              <w:t xml:space="preserve"> </w:t>
            </w:r>
            <w:r w:rsidRPr="007C1F38">
              <w:rPr>
                <w:b/>
                <w:iCs/>
                <w:sz w:val="28"/>
                <w:szCs w:val="28"/>
                <w:lang w:val="it-IT"/>
              </w:rPr>
              <w:t xml:space="preserve">biện pháp tổ chức </w:t>
            </w:r>
            <w:r w:rsidRPr="007C1F38">
              <w:rPr>
                <w:b/>
                <w:iCs/>
                <w:sz w:val="28"/>
                <w:szCs w:val="28"/>
              </w:rPr>
              <w:t>cung cấp</w:t>
            </w:r>
            <w:r w:rsidRPr="007C1F38">
              <w:rPr>
                <w:b/>
                <w:iCs/>
                <w:sz w:val="28"/>
                <w:szCs w:val="28"/>
                <w:lang w:val="it-IT"/>
              </w:rPr>
              <w:t xml:space="preserve"> dịch vụ</w:t>
            </w:r>
          </w:p>
        </w:tc>
        <w:tc>
          <w:tcPr>
            <w:tcW w:w="3969" w:type="dxa"/>
            <w:tcBorders>
              <w:top w:val="single" w:sz="4" w:space="0" w:color="auto"/>
              <w:left w:val="single" w:sz="4" w:space="0" w:color="auto"/>
              <w:bottom w:val="single" w:sz="4" w:space="0" w:color="auto"/>
              <w:right w:val="single" w:sz="4" w:space="0" w:color="auto"/>
            </w:tcBorders>
            <w:vAlign w:val="center"/>
          </w:tcPr>
          <w:p w14:paraId="55BBF41F" w14:textId="77777777" w:rsidR="00436ECD" w:rsidRPr="007C1F38" w:rsidRDefault="00436ECD" w:rsidP="000024E8">
            <w:pPr>
              <w:spacing w:before="120"/>
              <w:rPr>
                <w:bCs/>
                <w:sz w:val="28"/>
                <w:szCs w:val="28"/>
                <w:lang w:val="it-IT"/>
              </w:rPr>
            </w:pPr>
            <w:r w:rsidRPr="007C1F38">
              <w:rPr>
                <w:bCs/>
                <w:sz w:val="28"/>
                <w:szCs w:val="28"/>
                <w:lang w:val="it-IT"/>
              </w:rPr>
              <w:t xml:space="preserve">- Có kế hoạch triển khai các nhiệm vụ hợp lý, trình bày rõ ràng từng mốc thời gian cho từng nhiệm vụ cụ thể. </w:t>
            </w:r>
          </w:p>
          <w:p w14:paraId="2C9444BC" w14:textId="77777777" w:rsidR="00436ECD" w:rsidRPr="007C1F38" w:rsidRDefault="00436ECD" w:rsidP="000024E8">
            <w:pPr>
              <w:spacing w:before="120"/>
              <w:rPr>
                <w:bCs/>
                <w:sz w:val="28"/>
                <w:szCs w:val="28"/>
                <w:lang w:val="it-IT"/>
              </w:rPr>
            </w:pPr>
            <w:r w:rsidRPr="007C1F38">
              <w:rPr>
                <w:bCs/>
                <w:sz w:val="28"/>
                <w:szCs w:val="28"/>
                <w:lang w:val="it-IT"/>
              </w:rPr>
              <w:t xml:space="preserve">- Trình bày các giải pháp kỹ thuật, biện pháp tổ chức cung cấp dịch </w:t>
            </w:r>
            <w:r w:rsidRPr="007C1F38">
              <w:rPr>
                <w:bCs/>
                <w:sz w:val="28"/>
                <w:szCs w:val="28"/>
                <w:lang w:val="it-IT"/>
              </w:rPr>
              <w:lastRenderedPageBreak/>
              <w:t xml:space="preserve">vụ đáp ứng yêu cầu tại Chương V của E-HSMT. </w:t>
            </w:r>
          </w:p>
          <w:p w14:paraId="4F1DAB4D" w14:textId="77777777" w:rsidR="00436ECD" w:rsidRPr="007C1F38" w:rsidRDefault="00436ECD" w:rsidP="000024E8">
            <w:pPr>
              <w:spacing w:before="120"/>
              <w:rPr>
                <w:bCs/>
                <w:sz w:val="28"/>
                <w:szCs w:val="28"/>
                <w:lang w:val="it-IT"/>
              </w:rPr>
            </w:pPr>
            <w:r w:rsidRPr="007C1F38">
              <w:rPr>
                <w:bCs/>
                <w:sz w:val="28"/>
                <w:szCs w:val="28"/>
                <w:lang w:val="it-IT"/>
              </w:rPr>
              <w:t xml:space="preserve">- Có phương án phòng ngừa, ứng phó và ngăn chặn thiệt hại khi có sự cố xảy ra. </w:t>
            </w:r>
          </w:p>
          <w:p w14:paraId="40417BFE" w14:textId="77777777" w:rsidR="00436ECD" w:rsidRPr="007C1F38" w:rsidRDefault="00436ECD" w:rsidP="000024E8">
            <w:pPr>
              <w:spacing w:before="120"/>
              <w:rPr>
                <w:bCs/>
                <w:sz w:val="28"/>
                <w:szCs w:val="28"/>
                <w:lang w:val="it-IT"/>
              </w:rPr>
            </w:pPr>
            <w:r w:rsidRPr="007C1F38">
              <w:rPr>
                <w:bCs/>
                <w:sz w:val="28"/>
                <w:szCs w:val="28"/>
                <w:lang w:val="it-IT"/>
              </w:rPr>
              <w:t xml:space="preserve">- Có quy trình tự kiểm tra, giám sát và đánh giá chất lượng; </w:t>
            </w:r>
          </w:p>
        </w:tc>
        <w:tc>
          <w:tcPr>
            <w:tcW w:w="3236" w:type="dxa"/>
            <w:tcBorders>
              <w:top w:val="single" w:sz="4" w:space="0" w:color="auto"/>
              <w:left w:val="single" w:sz="4" w:space="0" w:color="auto"/>
              <w:bottom w:val="single" w:sz="4" w:space="0" w:color="auto"/>
              <w:right w:val="single" w:sz="4" w:space="0" w:color="auto"/>
            </w:tcBorders>
            <w:vAlign w:val="center"/>
          </w:tcPr>
          <w:p w14:paraId="2B3EA301" w14:textId="77777777" w:rsidR="00436ECD" w:rsidRPr="007C1F38" w:rsidRDefault="00436ECD" w:rsidP="000024E8">
            <w:pPr>
              <w:tabs>
                <w:tab w:val="num" w:pos="980"/>
              </w:tabs>
              <w:spacing w:before="120"/>
              <w:rPr>
                <w:sz w:val="28"/>
                <w:szCs w:val="28"/>
              </w:rPr>
            </w:pPr>
            <w:r w:rsidRPr="007C1F38">
              <w:rPr>
                <w:sz w:val="28"/>
                <w:szCs w:val="28"/>
              </w:rPr>
              <w:lastRenderedPageBreak/>
              <w:t xml:space="preserve">Thiếu từ 01 nội dung trở lên (Kế hoạch triển khai; giải pháp kỹ thuật, biện pháp tổ chức; phương án phòng ngừa và ngăn chặn thiệt hại khi có sự cố xảy ra; Quy trình tự kiểm tra, </w:t>
            </w:r>
            <w:r w:rsidRPr="007C1F38">
              <w:rPr>
                <w:sz w:val="28"/>
                <w:szCs w:val="28"/>
              </w:rPr>
              <w:lastRenderedPageBreak/>
              <w:t>giám sát và đánh giá chất lượng) thì Không Đạt</w:t>
            </w:r>
          </w:p>
        </w:tc>
      </w:tr>
      <w:tr w:rsidR="00436ECD" w:rsidRPr="007C1F38" w14:paraId="22318081" w14:textId="77777777" w:rsidTr="000024E8">
        <w:trPr>
          <w:trHeight w:val="1982"/>
        </w:trPr>
        <w:tc>
          <w:tcPr>
            <w:tcW w:w="2425" w:type="dxa"/>
            <w:tcBorders>
              <w:top w:val="single" w:sz="4" w:space="0" w:color="auto"/>
              <w:left w:val="single" w:sz="4" w:space="0" w:color="auto"/>
              <w:bottom w:val="single" w:sz="4" w:space="0" w:color="auto"/>
              <w:right w:val="single" w:sz="4" w:space="0" w:color="auto"/>
            </w:tcBorders>
            <w:vAlign w:val="center"/>
          </w:tcPr>
          <w:p w14:paraId="2AF6C736" w14:textId="77777777" w:rsidR="00436ECD" w:rsidRPr="007C1F38" w:rsidRDefault="00436ECD" w:rsidP="000024E8">
            <w:pPr>
              <w:tabs>
                <w:tab w:val="num" w:pos="980"/>
              </w:tabs>
              <w:spacing w:before="120"/>
              <w:rPr>
                <w:iCs/>
                <w:sz w:val="28"/>
                <w:szCs w:val="28"/>
              </w:rPr>
            </w:pPr>
            <w:r w:rsidRPr="007C1F38">
              <w:rPr>
                <w:b/>
                <w:bCs/>
                <w:iCs/>
                <w:sz w:val="28"/>
                <w:szCs w:val="28"/>
                <w:lang w:val="it-IT"/>
              </w:rPr>
              <w:lastRenderedPageBreak/>
              <w:t>4</w:t>
            </w:r>
            <w:r w:rsidRPr="007C1F38">
              <w:rPr>
                <w:b/>
                <w:bCs/>
                <w:iCs/>
                <w:sz w:val="28"/>
                <w:szCs w:val="28"/>
              </w:rPr>
              <w:t xml:space="preserve">. </w:t>
            </w:r>
            <w:r w:rsidRPr="007C1F38">
              <w:rPr>
                <w:b/>
                <w:bCs/>
                <w:iCs/>
                <w:sz w:val="28"/>
                <w:szCs w:val="28"/>
                <w:lang w:val="it-IT"/>
              </w:rPr>
              <w:t>Mức độ đáp ứng hệ thống đảm bảo chất lượng và phương pháp thực hiện</w:t>
            </w:r>
          </w:p>
        </w:tc>
        <w:tc>
          <w:tcPr>
            <w:tcW w:w="3969" w:type="dxa"/>
            <w:tcBorders>
              <w:top w:val="single" w:sz="4" w:space="0" w:color="auto"/>
              <w:left w:val="single" w:sz="4" w:space="0" w:color="auto"/>
              <w:bottom w:val="single" w:sz="4" w:space="0" w:color="auto"/>
              <w:right w:val="single" w:sz="4" w:space="0" w:color="auto"/>
            </w:tcBorders>
            <w:vAlign w:val="center"/>
          </w:tcPr>
          <w:p w14:paraId="58453BEE" w14:textId="77777777" w:rsidR="00436ECD" w:rsidRPr="007C1F38" w:rsidRDefault="00436ECD" w:rsidP="000024E8">
            <w:pPr>
              <w:spacing w:before="120"/>
              <w:rPr>
                <w:sz w:val="28"/>
                <w:szCs w:val="28"/>
              </w:rPr>
            </w:pPr>
            <w:r w:rsidRPr="007C1F38">
              <w:rPr>
                <w:sz w:val="28"/>
                <w:szCs w:val="28"/>
                <w:lang w:val="it-IT"/>
              </w:rPr>
              <w:t xml:space="preserve">- Có cam kết đảm bảo chất lượng công việc thực hiện và </w:t>
            </w:r>
            <w:r w:rsidRPr="007C1F38">
              <w:rPr>
                <w:sz w:val="28"/>
                <w:szCs w:val="28"/>
              </w:rPr>
              <w:t xml:space="preserve">có </w:t>
            </w:r>
            <w:r w:rsidRPr="007C1F38">
              <w:rPr>
                <w:sz w:val="28"/>
                <w:szCs w:val="28"/>
                <w:lang w:val="it-IT"/>
              </w:rPr>
              <w:t xml:space="preserve">phương pháp thực hiện </w:t>
            </w:r>
            <w:r w:rsidRPr="007C1F38">
              <w:rPr>
                <w:sz w:val="28"/>
                <w:szCs w:val="28"/>
              </w:rPr>
              <w:t>phù hợp.</w:t>
            </w:r>
          </w:p>
        </w:tc>
        <w:tc>
          <w:tcPr>
            <w:tcW w:w="3236" w:type="dxa"/>
            <w:tcBorders>
              <w:top w:val="single" w:sz="4" w:space="0" w:color="auto"/>
              <w:left w:val="single" w:sz="4" w:space="0" w:color="auto"/>
              <w:bottom w:val="single" w:sz="4" w:space="0" w:color="auto"/>
              <w:right w:val="single" w:sz="4" w:space="0" w:color="auto"/>
            </w:tcBorders>
            <w:vAlign w:val="center"/>
          </w:tcPr>
          <w:p w14:paraId="73190714" w14:textId="77777777" w:rsidR="00436ECD" w:rsidRPr="007C1F38" w:rsidRDefault="00436ECD" w:rsidP="000024E8">
            <w:pPr>
              <w:spacing w:before="120"/>
              <w:rPr>
                <w:bCs/>
                <w:sz w:val="28"/>
                <w:szCs w:val="28"/>
              </w:rPr>
            </w:pPr>
            <w:r w:rsidRPr="007C1F38">
              <w:rPr>
                <w:sz w:val="28"/>
                <w:szCs w:val="28"/>
              </w:rPr>
              <w:t>Không có cam kết</w:t>
            </w:r>
          </w:p>
        </w:tc>
      </w:tr>
      <w:tr w:rsidR="00436ECD" w:rsidRPr="007C1F38" w14:paraId="1EED9961" w14:textId="77777777" w:rsidTr="000024E8">
        <w:trPr>
          <w:trHeight w:val="386"/>
        </w:trPr>
        <w:tc>
          <w:tcPr>
            <w:tcW w:w="9630" w:type="dxa"/>
            <w:gridSpan w:val="3"/>
            <w:tcBorders>
              <w:top w:val="single" w:sz="4" w:space="0" w:color="auto"/>
              <w:left w:val="single" w:sz="4" w:space="0" w:color="auto"/>
              <w:bottom w:val="single" w:sz="4" w:space="0" w:color="auto"/>
              <w:right w:val="single" w:sz="4" w:space="0" w:color="auto"/>
            </w:tcBorders>
            <w:vAlign w:val="center"/>
          </w:tcPr>
          <w:p w14:paraId="601BA09D" w14:textId="77777777" w:rsidR="00436ECD" w:rsidRPr="007C1F38" w:rsidRDefault="00436ECD" w:rsidP="000024E8">
            <w:pPr>
              <w:spacing w:before="120"/>
              <w:jc w:val="left"/>
              <w:rPr>
                <w:b/>
                <w:sz w:val="28"/>
                <w:szCs w:val="28"/>
                <w:lang w:val="en-GB"/>
              </w:rPr>
            </w:pPr>
            <w:r w:rsidRPr="007C1F38">
              <w:rPr>
                <w:b/>
                <w:sz w:val="28"/>
                <w:szCs w:val="28"/>
                <w:lang w:val="en-GB"/>
              </w:rPr>
              <w:t>5. Mức độ đáp ứng các yêu cầu về tiêu chuẩn thực hiện dịch vụ</w:t>
            </w:r>
          </w:p>
        </w:tc>
      </w:tr>
      <w:tr w:rsidR="00436ECD" w:rsidRPr="007C1F38" w14:paraId="7287BF3B" w14:textId="77777777" w:rsidTr="000024E8">
        <w:trPr>
          <w:trHeight w:val="1443"/>
        </w:trPr>
        <w:tc>
          <w:tcPr>
            <w:tcW w:w="2425" w:type="dxa"/>
            <w:tcBorders>
              <w:top w:val="single" w:sz="4" w:space="0" w:color="auto"/>
              <w:left w:val="single" w:sz="4" w:space="0" w:color="auto"/>
              <w:bottom w:val="single" w:sz="4" w:space="0" w:color="auto"/>
              <w:right w:val="single" w:sz="4" w:space="0" w:color="auto"/>
            </w:tcBorders>
            <w:vAlign w:val="center"/>
          </w:tcPr>
          <w:p w14:paraId="1C21D8C3" w14:textId="77777777" w:rsidR="00436ECD" w:rsidRPr="007C1F38" w:rsidRDefault="00436ECD" w:rsidP="000024E8">
            <w:pPr>
              <w:spacing w:before="120"/>
              <w:rPr>
                <w:b/>
                <w:sz w:val="28"/>
                <w:szCs w:val="28"/>
                <w:lang w:val="en-GB"/>
              </w:rPr>
            </w:pPr>
            <w:r w:rsidRPr="007C1F38">
              <w:rPr>
                <w:b/>
                <w:sz w:val="28"/>
                <w:szCs w:val="28"/>
                <w:lang w:val="en-GB"/>
              </w:rPr>
              <w:t>5.1. Yêu cầu tiêu chuẩn đầu ra</w:t>
            </w:r>
          </w:p>
        </w:tc>
        <w:tc>
          <w:tcPr>
            <w:tcW w:w="3969" w:type="dxa"/>
            <w:tcBorders>
              <w:top w:val="single" w:sz="4" w:space="0" w:color="auto"/>
              <w:left w:val="single" w:sz="4" w:space="0" w:color="auto"/>
              <w:bottom w:val="single" w:sz="4" w:space="0" w:color="auto"/>
              <w:right w:val="single" w:sz="4" w:space="0" w:color="auto"/>
            </w:tcBorders>
            <w:vAlign w:val="center"/>
          </w:tcPr>
          <w:p w14:paraId="59855EFF" w14:textId="77777777" w:rsidR="00436ECD" w:rsidRPr="007C1F38" w:rsidRDefault="00436ECD" w:rsidP="000024E8">
            <w:pPr>
              <w:spacing w:before="120"/>
              <w:rPr>
                <w:bCs/>
                <w:sz w:val="28"/>
                <w:szCs w:val="28"/>
              </w:rPr>
            </w:pPr>
            <w:r w:rsidRPr="007C1F38">
              <w:rPr>
                <w:bCs/>
                <w:sz w:val="28"/>
                <w:szCs w:val="28"/>
              </w:rPr>
              <w:t xml:space="preserve">- Có cam kết đáp ứng đầy đủ các nội dung yêu cầu tại </w:t>
            </w:r>
            <w:r w:rsidRPr="007C1F38">
              <w:rPr>
                <w:iCs/>
                <w:sz w:val="28"/>
                <w:szCs w:val="28"/>
              </w:rPr>
              <w:t>chương V của E-HSMT</w:t>
            </w:r>
          </w:p>
        </w:tc>
        <w:tc>
          <w:tcPr>
            <w:tcW w:w="3236" w:type="dxa"/>
            <w:tcBorders>
              <w:top w:val="single" w:sz="4" w:space="0" w:color="auto"/>
              <w:left w:val="single" w:sz="4" w:space="0" w:color="auto"/>
              <w:bottom w:val="single" w:sz="4" w:space="0" w:color="auto"/>
              <w:right w:val="single" w:sz="4" w:space="0" w:color="auto"/>
            </w:tcBorders>
            <w:vAlign w:val="center"/>
          </w:tcPr>
          <w:p w14:paraId="6C9A3247" w14:textId="77777777" w:rsidR="00436ECD" w:rsidRPr="007C1F38" w:rsidRDefault="00436ECD" w:rsidP="000024E8">
            <w:pPr>
              <w:spacing w:before="120"/>
              <w:rPr>
                <w:bCs/>
                <w:iCs/>
                <w:sz w:val="28"/>
                <w:szCs w:val="28"/>
              </w:rPr>
            </w:pPr>
            <w:r w:rsidRPr="007C1F38">
              <w:rPr>
                <w:sz w:val="28"/>
                <w:szCs w:val="28"/>
              </w:rPr>
              <w:t>Không có cam kết</w:t>
            </w:r>
          </w:p>
        </w:tc>
      </w:tr>
      <w:tr w:rsidR="00436ECD" w:rsidRPr="007C1F38" w14:paraId="478E637C" w14:textId="77777777" w:rsidTr="000024E8">
        <w:trPr>
          <w:trHeight w:val="58"/>
        </w:trPr>
        <w:tc>
          <w:tcPr>
            <w:tcW w:w="2425" w:type="dxa"/>
            <w:tcBorders>
              <w:top w:val="single" w:sz="4" w:space="0" w:color="auto"/>
              <w:left w:val="single" w:sz="4" w:space="0" w:color="auto"/>
              <w:bottom w:val="single" w:sz="4" w:space="0" w:color="auto"/>
              <w:right w:val="single" w:sz="4" w:space="0" w:color="auto"/>
            </w:tcBorders>
            <w:vAlign w:val="center"/>
          </w:tcPr>
          <w:p w14:paraId="5CC03AEF" w14:textId="77777777" w:rsidR="00436ECD" w:rsidRPr="007C1F38" w:rsidRDefault="00436ECD" w:rsidP="000024E8">
            <w:pPr>
              <w:spacing w:before="120"/>
              <w:rPr>
                <w:b/>
                <w:sz w:val="28"/>
                <w:szCs w:val="28"/>
              </w:rPr>
            </w:pPr>
            <w:r w:rsidRPr="007C1F38">
              <w:rPr>
                <w:b/>
                <w:sz w:val="28"/>
                <w:szCs w:val="28"/>
                <w:lang w:val="en-GB"/>
              </w:rPr>
              <w:t>5</w:t>
            </w:r>
            <w:r w:rsidRPr="007C1F38">
              <w:rPr>
                <w:b/>
                <w:sz w:val="28"/>
                <w:szCs w:val="28"/>
              </w:rPr>
              <w:t xml:space="preserve">.2. </w:t>
            </w:r>
            <w:r w:rsidRPr="007C1F38">
              <w:rPr>
                <w:b/>
                <w:bCs/>
                <w:sz w:val="28"/>
                <w:szCs w:val="28"/>
              </w:rPr>
              <w:t>Yêu cầu về máy móc, thiết bị, công cụ dụng cụ cơ bản</w:t>
            </w:r>
          </w:p>
        </w:tc>
        <w:tc>
          <w:tcPr>
            <w:tcW w:w="3969" w:type="dxa"/>
            <w:tcBorders>
              <w:top w:val="single" w:sz="4" w:space="0" w:color="auto"/>
              <w:left w:val="single" w:sz="4" w:space="0" w:color="auto"/>
              <w:bottom w:val="single" w:sz="4" w:space="0" w:color="auto"/>
              <w:right w:val="single" w:sz="4" w:space="0" w:color="auto"/>
            </w:tcBorders>
            <w:vAlign w:val="center"/>
          </w:tcPr>
          <w:p w14:paraId="55A1D071" w14:textId="77777777" w:rsidR="00436ECD" w:rsidRPr="007C1F38" w:rsidRDefault="00436ECD" w:rsidP="000024E8">
            <w:pPr>
              <w:widowControl w:val="0"/>
              <w:spacing w:before="120"/>
              <w:rPr>
                <w:sz w:val="28"/>
                <w:szCs w:val="28"/>
              </w:rPr>
            </w:pPr>
            <w:r w:rsidRPr="007C1F38">
              <w:rPr>
                <w:sz w:val="28"/>
                <w:szCs w:val="28"/>
              </w:rPr>
              <w:t xml:space="preserve"> Có thiết bị chủ chốt đáp ứng yêu cầu theo Bảng số 3 (Yêu cầu về thiết bị chủ yếu) tại Chương III của E-HSMT.</w:t>
            </w:r>
          </w:p>
        </w:tc>
        <w:tc>
          <w:tcPr>
            <w:tcW w:w="3236" w:type="dxa"/>
            <w:tcBorders>
              <w:top w:val="single" w:sz="4" w:space="0" w:color="auto"/>
              <w:left w:val="single" w:sz="4" w:space="0" w:color="auto"/>
              <w:bottom w:val="single" w:sz="4" w:space="0" w:color="auto"/>
              <w:right w:val="single" w:sz="4" w:space="0" w:color="auto"/>
            </w:tcBorders>
            <w:vAlign w:val="center"/>
          </w:tcPr>
          <w:p w14:paraId="3BC6754A" w14:textId="77777777" w:rsidR="00436ECD" w:rsidRPr="007C1F38" w:rsidRDefault="00436ECD" w:rsidP="000024E8">
            <w:pPr>
              <w:spacing w:before="120"/>
              <w:rPr>
                <w:sz w:val="28"/>
                <w:szCs w:val="28"/>
                <w:lang w:val="en-GB"/>
              </w:rPr>
            </w:pPr>
            <w:r w:rsidRPr="007C1F38">
              <w:rPr>
                <w:sz w:val="28"/>
                <w:szCs w:val="28"/>
              </w:rPr>
              <w:t>Không có thiết bị hoặc thiết bị không đáp ứng yêu cầu theo Bảng số 3 (Yêu cầu về thiết bị chủ yếu) tại Chương III của E-HSMT.</w:t>
            </w:r>
          </w:p>
        </w:tc>
      </w:tr>
      <w:tr w:rsidR="00436ECD" w:rsidRPr="007C1F38" w14:paraId="5BA0BD9F" w14:textId="77777777" w:rsidTr="00947DFF">
        <w:trPr>
          <w:trHeight w:val="1253"/>
        </w:trPr>
        <w:tc>
          <w:tcPr>
            <w:tcW w:w="2425" w:type="dxa"/>
            <w:tcBorders>
              <w:top w:val="single" w:sz="4" w:space="0" w:color="auto"/>
              <w:left w:val="single" w:sz="4" w:space="0" w:color="auto"/>
              <w:bottom w:val="single" w:sz="4" w:space="0" w:color="auto"/>
              <w:right w:val="single" w:sz="4" w:space="0" w:color="auto"/>
            </w:tcBorders>
            <w:vAlign w:val="center"/>
          </w:tcPr>
          <w:p w14:paraId="3C8B7074" w14:textId="77777777" w:rsidR="00436ECD" w:rsidRPr="007C1F38" w:rsidRDefault="00436ECD" w:rsidP="000024E8">
            <w:pPr>
              <w:spacing w:before="120"/>
              <w:rPr>
                <w:b/>
                <w:sz w:val="28"/>
                <w:szCs w:val="28"/>
              </w:rPr>
            </w:pPr>
            <w:r w:rsidRPr="007C1F38">
              <w:rPr>
                <w:b/>
                <w:sz w:val="28"/>
                <w:szCs w:val="28"/>
              </w:rPr>
              <w:t>6. Tiến độ thực hiện gói thầu</w:t>
            </w:r>
          </w:p>
        </w:tc>
        <w:tc>
          <w:tcPr>
            <w:tcW w:w="3969" w:type="dxa"/>
            <w:tcBorders>
              <w:top w:val="single" w:sz="4" w:space="0" w:color="auto"/>
              <w:left w:val="single" w:sz="4" w:space="0" w:color="auto"/>
              <w:bottom w:val="single" w:sz="4" w:space="0" w:color="auto"/>
              <w:right w:val="single" w:sz="4" w:space="0" w:color="auto"/>
            </w:tcBorders>
          </w:tcPr>
          <w:p w14:paraId="4C65D4E7" w14:textId="77777777" w:rsidR="00436ECD" w:rsidRPr="007C1F38" w:rsidRDefault="00436ECD" w:rsidP="00947DFF">
            <w:pPr>
              <w:widowControl w:val="0"/>
              <w:spacing w:before="120"/>
              <w:rPr>
                <w:bCs/>
                <w:iCs/>
                <w:sz w:val="28"/>
                <w:szCs w:val="28"/>
              </w:rPr>
            </w:pPr>
            <w:r w:rsidRPr="007C1F38">
              <w:rPr>
                <w:sz w:val="28"/>
                <w:szCs w:val="28"/>
              </w:rPr>
              <w:t>Có bảng tiến độ phù hợp với phạm vi cung cấp tại chương IV của E-HSMT</w:t>
            </w:r>
          </w:p>
        </w:tc>
        <w:tc>
          <w:tcPr>
            <w:tcW w:w="3236" w:type="dxa"/>
            <w:tcBorders>
              <w:top w:val="single" w:sz="4" w:space="0" w:color="auto"/>
              <w:left w:val="single" w:sz="4" w:space="0" w:color="auto"/>
              <w:bottom w:val="single" w:sz="4" w:space="0" w:color="auto"/>
              <w:right w:val="single" w:sz="4" w:space="0" w:color="auto"/>
            </w:tcBorders>
            <w:vAlign w:val="center"/>
          </w:tcPr>
          <w:p w14:paraId="79A575AF" w14:textId="77777777" w:rsidR="00436ECD" w:rsidRPr="007C1F38" w:rsidRDefault="00436ECD" w:rsidP="00947DFF">
            <w:pPr>
              <w:spacing w:before="120"/>
              <w:jc w:val="left"/>
              <w:rPr>
                <w:bCs/>
                <w:sz w:val="28"/>
                <w:szCs w:val="28"/>
              </w:rPr>
            </w:pPr>
            <w:r w:rsidRPr="007C1F38">
              <w:rPr>
                <w:sz w:val="28"/>
                <w:szCs w:val="28"/>
              </w:rPr>
              <w:t>Không có</w:t>
            </w:r>
          </w:p>
        </w:tc>
      </w:tr>
      <w:tr w:rsidR="00436ECD" w:rsidRPr="007C1F38" w14:paraId="6124BE87" w14:textId="77777777" w:rsidTr="000024E8">
        <w:trPr>
          <w:trHeight w:val="761"/>
        </w:trPr>
        <w:tc>
          <w:tcPr>
            <w:tcW w:w="2425" w:type="dxa"/>
            <w:tcBorders>
              <w:top w:val="single" w:sz="4" w:space="0" w:color="auto"/>
              <w:left w:val="single" w:sz="4" w:space="0" w:color="auto"/>
              <w:bottom w:val="single" w:sz="4" w:space="0" w:color="auto"/>
              <w:right w:val="single" w:sz="4" w:space="0" w:color="auto"/>
            </w:tcBorders>
            <w:vAlign w:val="center"/>
          </w:tcPr>
          <w:p w14:paraId="40977120" w14:textId="77777777" w:rsidR="00436ECD" w:rsidRPr="007C1F38" w:rsidRDefault="00436ECD" w:rsidP="000024E8">
            <w:pPr>
              <w:widowControl w:val="0"/>
              <w:tabs>
                <w:tab w:val="right" w:pos="7254"/>
              </w:tabs>
              <w:spacing w:before="120"/>
              <w:rPr>
                <w:b/>
                <w:bCs/>
                <w:sz w:val="28"/>
                <w:szCs w:val="28"/>
              </w:rPr>
            </w:pPr>
            <w:r w:rsidRPr="007C1F38">
              <w:rPr>
                <w:b/>
                <w:bCs/>
                <w:sz w:val="28"/>
                <w:szCs w:val="28"/>
              </w:rPr>
              <w:t xml:space="preserve">7. Bảo đảm điều kiện vệ sinh môi trường và các điều kiện khác như phòng cháy, chữa cháy, </w:t>
            </w:r>
            <w:proofErr w:type="gramStart"/>
            <w:r w:rsidRPr="007C1F38">
              <w:rPr>
                <w:b/>
                <w:bCs/>
                <w:sz w:val="28"/>
                <w:szCs w:val="28"/>
              </w:rPr>
              <w:t>an</w:t>
            </w:r>
            <w:proofErr w:type="gramEnd"/>
            <w:r w:rsidRPr="007C1F38">
              <w:rPr>
                <w:b/>
                <w:bCs/>
                <w:sz w:val="28"/>
                <w:szCs w:val="28"/>
              </w:rPr>
              <w:t xml:space="preserve"> toàn lao </w:t>
            </w:r>
            <w:r w:rsidRPr="007C1F38">
              <w:rPr>
                <w:b/>
                <w:bCs/>
                <w:sz w:val="28"/>
                <w:szCs w:val="28"/>
              </w:rPr>
              <w:lastRenderedPageBreak/>
              <w:t>động</w:t>
            </w:r>
          </w:p>
          <w:p w14:paraId="0CDBB5D7" w14:textId="77777777" w:rsidR="00436ECD" w:rsidRPr="007C1F38" w:rsidRDefault="00436ECD" w:rsidP="000024E8">
            <w:pPr>
              <w:spacing w:before="120"/>
              <w:rPr>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63DBAB15" w14:textId="77777777" w:rsidR="00436ECD" w:rsidRPr="007C1F38" w:rsidRDefault="00436ECD" w:rsidP="000024E8">
            <w:pPr>
              <w:widowControl w:val="0"/>
              <w:spacing w:before="120" w:line="360" w:lineRule="exact"/>
              <w:rPr>
                <w:sz w:val="28"/>
                <w:szCs w:val="28"/>
              </w:rPr>
            </w:pPr>
            <w:r w:rsidRPr="007C1F38">
              <w:rPr>
                <w:sz w:val="28"/>
                <w:szCs w:val="28"/>
              </w:rPr>
              <w:lastRenderedPageBreak/>
              <w:t>- Có</w:t>
            </w:r>
            <w:r w:rsidRPr="007C1F38">
              <w:rPr>
                <w:iCs/>
                <w:sz w:val="28"/>
                <w:szCs w:val="28"/>
              </w:rPr>
              <w:t xml:space="preserve"> các biện pháp đảm bảo an toàn lao động, vệ sinh môi trường, phòng cháy chữa cháy đầy đủ, chi tiết, hợp lý và cam kết thực hiện</w:t>
            </w:r>
          </w:p>
          <w:p w14:paraId="7D3F2462" w14:textId="77777777" w:rsidR="00436ECD" w:rsidRPr="007C1F38" w:rsidRDefault="00436ECD" w:rsidP="000024E8">
            <w:pPr>
              <w:widowControl w:val="0"/>
              <w:spacing w:before="120" w:line="360" w:lineRule="exact"/>
              <w:rPr>
                <w:sz w:val="28"/>
                <w:szCs w:val="28"/>
              </w:rPr>
            </w:pPr>
            <w:r w:rsidRPr="007C1F38">
              <w:rPr>
                <w:sz w:val="28"/>
                <w:szCs w:val="28"/>
              </w:rPr>
              <w:lastRenderedPageBreak/>
              <w:t>- Nhà thầu có cam kết hoàn toàn chịu trách nhiệm về tất cả các rủi ro, mất mát hoặc không đảm bảo an toàn lao động và làm ảnh hưởng đến con người, tài sản, thiết bị do nhân sự của nhà thầu gây ra.</w:t>
            </w:r>
          </w:p>
        </w:tc>
        <w:tc>
          <w:tcPr>
            <w:tcW w:w="3236" w:type="dxa"/>
            <w:tcBorders>
              <w:top w:val="single" w:sz="4" w:space="0" w:color="auto"/>
              <w:left w:val="single" w:sz="4" w:space="0" w:color="auto"/>
              <w:bottom w:val="single" w:sz="4" w:space="0" w:color="auto"/>
              <w:right w:val="single" w:sz="4" w:space="0" w:color="auto"/>
            </w:tcBorders>
            <w:vAlign w:val="center"/>
          </w:tcPr>
          <w:p w14:paraId="7A63C90C" w14:textId="77777777" w:rsidR="00436ECD" w:rsidRPr="007C1F38" w:rsidRDefault="00436ECD" w:rsidP="000024E8">
            <w:pPr>
              <w:spacing w:before="120"/>
              <w:rPr>
                <w:sz w:val="28"/>
                <w:szCs w:val="28"/>
                <w:lang w:val="en-GB"/>
              </w:rPr>
            </w:pPr>
            <w:r w:rsidRPr="007C1F38">
              <w:rPr>
                <w:iCs/>
                <w:sz w:val="28"/>
                <w:szCs w:val="28"/>
              </w:rPr>
              <w:lastRenderedPageBreak/>
              <w:t xml:space="preserve">Không có biện pháp an toàn lao động, vệ sinh môi trường, phòng cháy chữa cháy hoặc có nhưng không hợp lý, không khả thi, </w:t>
            </w:r>
            <w:r w:rsidRPr="007C1F38">
              <w:rPr>
                <w:iCs/>
                <w:sz w:val="28"/>
                <w:szCs w:val="28"/>
              </w:rPr>
              <w:lastRenderedPageBreak/>
              <w:t>không phù hợp hoặc không có cam kết</w:t>
            </w:r>
          </w:p>
        </w:tc>
      </w:tr>
      <w:tr w:rsidR="00436ECD" w:rsidRPr="007C1F38" w14:paraId="296AF5BD" w14:textId="77777777" w:rsidTr="000024E8">
        <w:trPr>
          <w:trHeight w:val="689"/>
        </w:trPr>
        <w:tc>
          <w:tcPr>
            <w:tcW w:w="2425" w:type="dxa"/>
            <w:tcBorders>
              <w:top w:val="single" w:sz="4" w:space="0" w:color="auto"/>
              <w:left w:val="single" w:sz="4" w:space="0" w:color="auto"/>
              <w:bottom w:val="single" w:sz="4" w:space="0" w:color="auto"/>
              <w:right w:val="single" w:sz="4" w:space="0" w:color="auto"/>
            </w:tcBorders>
            <w:vAlign w:val="center"/>
          </w:tcPr>
          <w:p w14:paraId="59AE33E8" w14:textId="77777777" w:rsidR="00436ECD" w:rsidRPr="007C1F38" w:rsidRDefault="00436ECD" w:rsidP="000024E8">
            <w:pPr>
              <w:widowControl w:val="0"/>
              <w:spacing w:before="120" w:line="360" w:lineRule="exact"/>
              <w:rPr>
                <w:spacing w:val="-4"/>
                <w:sz w:val="28"/>
                <w:szCs w:val="28"/>
              </w:rPr>
            </w:pPr>
            <w:r w:rsidRPr="007C1F38">
              <w:rPr>
                <w:b/>
                <w:bCs/>
                <w:sz w:val="28"/>
                <w:szCs w:val="28"/>
              </w:rPr>
              <w:lastRenderedPageBreak/>
              <w:t>8. Uy tín của nhà thầu</w:t>
            </w:r>
          </w:p>
        </w:tc>
        <w:tc>
          <w:tcPr>
            <w:tcW w:w="3969" w:type="dxa"/>
            <w:tcBorders>
              <w:top w:val="single" w:sz="4" w:space="0" w:color="auto"/>
              <w:left w:val="single" w:sz="4" w:space="0" w:color="auto"/>
              <w:bottom w:val="single" w:sz="4" w:space="0" w:color="auto"/>
              <w:right w:val="single" w:sz="4" w:space="0" w:color="auto"/>
            </w:tcBorders>
            <w:vAlign w:val="center"/>
          </w:tcPr>
          <w:p w14:paraId="0B0A3695" w14:textId="77777777" w:rsidR="00436ECD" w:rsidRPr="007C1F38" w:rsidRDefault="00436ECD" w:rsidP="000024E8">
            <w:pPr>
              <w:widowControl w:val="0"/>
              <w:spacing w:before="120" w:line="360" w:lineRule="exact"/>
              <w:rPr>
                <w:spacing w:val="-4"/>
                <w:sz w:val="28"/>
                <w:szCs w:val="28"/>
              </w:rPr>
            </w:pPr>
            <w:r w:rsidRPr="007C1F38">
              <w:rPr>
                <w:sz w:val="28"/>
                <w:szCs w:val="28"/>
              </w:rPr>
              <w:t xml:space="preserve">Nhà thầu có cam kết trong vòng 3 năm gần đây </w:t>
            </w:r>
            <w:r w:rsidRPr="007C1F38">
              <w:rPr>
                <w:spacing w:val="-4"/>
                <w:sz w:val="28"/>
                <w:szCs w:val="28"/>
                <w:lang w:val="nl-NL"/>
              </w:rPr>
              <w:t>nhà thầu không có hợp đồng tương tự bỏ dở hợp đồng do lỗi của nhà thầu. Không có tên trong Danh sách tổ chức, cá nhân vi phạm được đăng tải trên Cơ sở dữ liệu của Hệ thống đấu thầu điện tử. Chưa từng bị bất kỳ chủ đầu tư/bên mời thầu nào kết luận có hành vi gian lận, vi phạm các quy định của Luật đấu thầu</w:t>
            </w:r>
            <w:r w:rsidRPr="007C1F38">
              <w:rPr>
                <w:spacing w:val="-4"/>
                <w:sz w:val="28"/>
                <w:szCs w:val="28"/>
              </w:rPr>
              <w:t>.</w:t>
            </w:r>
          </w:p>
        </w:tc>
        <w:tc>
          <w:tcPr>
            <w:tcW w:w="3236" w:type="dxa"/>
            <w:tcBorders>
              <w:top w:val="single" w:sz="4" w:space="0" w:color="auto"/>
              <w:left w:val="single" w:sz="4" w:space="0" w:color="auto"/>
              <w:bottom w:val="single" w:sz="4" w:space="0" w:color="auto"/>
              <w:right w:val="single" w:sz="4" w:space="0" w:color="auto"/>
            </w:tcBorders>
            <w:vAlign w:val="center"/>
          </w:tcPr>
          <w:p w14:paraId="21DCA9CE" w14:textId="77777777" w:rsidR="00436ECD" w:rsidRPr="007C1F38" w:rsidRDefault="00436ECD" w:rsidP="000024E8">
            <w:pPr>
              <w:widowControl w:val="0"/>
              <w:tabs>
                <w:tab w:val="right" w:pos="7254"/>
              </w:tabs>
              <w:rPr>
                <w:sz w:val="28"/>
                <w:szCs w:val="28"/>
              </w:rPr>
            </w:pPr>
            <w:r w:rsidRPr="007C1F38">
              <w:rPr>
                <w:sz w:val="28"/>
                <w:szCs w:val="28"/>
              </w:rPr>
              <w:t xml:space="preserve">Không có cam kết trong vòng 3 năm gần đây </w:t>
            </w:r>
            <w:r w:rsidRPr="007C1F38">
              <w:rPr>
                <w:spacing w:val="-4"/>
                <w:sz w:val="28"/>
                <w:szCs w:val="28"/>
              </w:rPr>
              <w:t>Nhà thầu không có hợp đồng tương tự bỏ dở hợp đồng do lỗi của nhà thầu. Có tên trong Danh sách tổ chức, cá nhân vi phạm được đăng tải trên Cơ sở dữ liệu của Hệ thống đấu thầu điện tử. Đã từng bị bất kỳ chủ đầu tư/bên mời thầu nào kết luận có hành vi gian lận, vi phạm các quy định của Luật đấu thầu</w:t>
            </w:r>
          </w:p>
        </w:tc>
      </w:tr>
      <w:tr w:rsidR="00436ECD" w:rsidRPr="007C1F38" w14:paraId="00F7BC44" w14:textId="77777777" w:rsidTr="000024E8">
        <w:trPr>
          <w:trHeight w:val="708"/>
        </w:trPr>
        <w:tc>
          <w:tcPr>
            <w:tcW w:w="2425" w:type="dxa"/>
            <w:tcBorders>
              <w:top w:val="single" w:sz="4" w:space="0" w:color="auto"/>
              <w:left w:val="single" w:sz="4" w:space="0" w:color="auto"/>
              <w:bottom w:val="single" w:sz="4" w:space="0" w:color="auto"/>
              <w:right w:val="single" w:sz="4" w:space="0" w:color="auto"/>
            </w:tcBorders>
            <w:vAlign w:val="center"/>
          </w:tcPr>
          <w:p w14:paraId="07622C74" w14:textId="77777777" w:rsidR="00436ECD" w:rsidRPr="007C1F38" w:rsidRDefault="00436ECD" w:rsidP="000024E8">
            <w:pPr>
              <w:spacing w:before="120"/>
              <w:jc w:val="center"/>
              <w:rPr>
                <w:b/>
                <w:bCs/>
                <w:sz w:val="28"/>
                <w:szCs w:val="28"/>
              </w:rPr>
            </w:pPr>
            <w:r w:rsidRPr="007C1F38">
              <w:rPr>
                <w:b/>
                <w:sz w:val="28"/>
                <w:szCs w:val="28"/>
              </w:rPr>
              <w:t>Kết luận:</w:t>
            </w:r>
          </w:p>
        </w:tc>
        <w:tc>
          <w:tcPr>
            <w:tcW w:w="3969" w:type="dxa"/>
            <w:tcBorders>
              <w:top w:val="single" w:sz="4" w:space="0" w:color="auto"/>
              <w:left w:val="single" w:sz="4" w:space="0" w:color="auto"/>
              <w:bottom w:val="single" w:sz="4" w:space="0" w:color="auto"/>
              <w:right w:val="single" w:sz="4" w:space="0" w:color="auto"/>
            </w:tcBorders>
            <w:vAlign w:val="center"/>
          </w:tcPr>
          <w:p w14:paraId="5C501AFB" w14:textId="77777777" w:rsidR="00436ECD" w:rsidRPr="007C1F38" w:rsidRDefault="00436ECD" w:rsidP="00A6156F">
            <w:pPr>
              <w:spacing w:before="120"/>
              <w:rPr>
                <w:b/>
                <w:sz w:val="28"/>
                <w:szCs w:val="28"/>
              </w:rPr>
            </w:pPr>
            <w:r w:rsidRPr="007C1F38">
              <w:rPr>
                <w:b/>
                <w:sz w:val="28"/>
                <w:szCs w:val="28"/>
              </w:rPr>
              <w:t xml:space="preserve">ĐẠT </w:t>
            </w:r>
            <w:r w:rsidRPr="007C1F38">
              <w:rPr>
                <w:sz w:val="28"/>
                <w:szCs w:val="28"/>
              </w:rPr>
              <w:t>(đáp ứng yêu cầu): Đạt tất cả các yêu cầu trên</w:t>
            </w:r>
          </w:p>
        </w:tc>
        <w:tc>
          <w:tcPr>
            <w:tcW w:w="3236" w:type="dxa"/>
            <w:tcBorders>
              <w:top w:val="single" w:sz="4" w:space="0" w:color="auto"/>
              <w:left w:val="single" w:sz="4" w:space="0" w:color="auto"/>
              <w:bottom w:val="single" w:sz="4" w:space="0" w:color="auto"/>
              <w:right w:val="single" w:sz="4" w:space="0" w:color="auto"/>
            </w:tcBorders>
            <w:vAlign w:val="center"/>
          </w:tcPr>
          <w:p w14:paraId="0827FBE9" w14:textId="77777777" w:rsidR="00436ECD" w:rsidRPr="007C1F38" w:rsidRDefault="00436ECD" w:rsidP="000024E8">
            <w:pPr>
              <w:spacing w:before="120"/>
              <w:rPr>
                <w:b/>
                <w:bCs/>
                <w:sz w:val="28"/>
                <w:szCs w:val="28"/>
              </w:rPr>
            </w:pPr>
            <w:r w:rsidRPr="007C1F38">
              <w:rPr>
                <w:b/>
                <w:sz w:val="28"/>
                <w:szCs w:val="28"/>
              </w:rPr>
              <w:t>KHÔNG ĐẠT</w:t>
            </w:r>
            <w:r w:rsidRPr="007C1F38">
              <w:rPr>
                <w:sz w:val="28"/>
                <w:szCs w:val="28"/>
              </w:rPr>
              <w:t xml:space="preserve"> (không đáp ứng yêu cầu): Không đạt ≥ 01 yêu cầu trên</w:t>
            </w:r>
          </w:p>
        </w:tc>
      </w:tr>
    </w:tbl>
    <w:p w14:paraId="7D91203D" w14:textId="77777777" w:rsidR="00BC031E" w:rsidRDefault="00BC031E"/>
    <w:sectPr w:rsidR="00BC03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831AC" w14:textId="77777777" w:rsidR="000432B3" w:rsidRDefault="000432B3" w:rsidP="00436ECD">
      <w:r>
        <w:separator/>
      </w:r>
    </w:p>
  </w:endnote>
  <w:endnote w:type="continuationSeparator" w:id="0">
    <w:p w14:paraId="5D005770" w14:textId="77777777" w:rsidR="000432B3" w:rsidRDefault="000432B3" w:rsidP="0043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33EE" w14:textId="77777777" w:rsidR="000432B3" w:rsidRDefault="000432B3" w:rsidP="00436ECD">
      <w:r>
        <w:separator/>
      </w:r>
    </w:p>
  </w:footnote>
  <w:footnote w:type="continuationSeparator" w:id="0">
    <w:p w14:paraId="02FB758C" w14:textId="77777777" w:rsidR="000432B3" w:rsidRDefault="000432B3" w:rsidP="00436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56"/>
    <w:rsid w:val="000432B3"/>
    <w:rsid w:val="00391041"/>
    <w:rsid w:val="00436ECD"/>
    <w:rsid w:val="0052021F"/>
    <w:rsid w:val="005E718B"/>
    <w:rsid w:val="008E5856"/>
    <w:rsid w:val="00947DFF"/>
    <w:rsid w:val="00A6156F"/>
    <w:rsid w:val="00BC031E"/>
    <w:rsid w:val="00C91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C718"/>
  <w15:chartTrackingRefBased/>
  <w15:docId w15:val="{135C2316-FD77-4916-88EF-4CE6E9BF2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EC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E5856"/>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E5856"/>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E5856"/>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E5856"/>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E5856"/>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E5856"/>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E5856"/>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E5856"/>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E5856"/>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8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8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8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8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8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856"/>
    <w:rPr>
      <w:rFonts w:eastAsiaTheme="majorEastAsia" w:cstheme="majorBidi"/>
      <w:color w:val="272727" w:themeColor="text1" w:themeTint="D8"/>
    </w:rPr>
  </w:style>
  <w:style w:type="paragraph" w:styleId="Title">
    <w:name w:val="Title"/>
    <w:basedOn w:val="Normal"/>
    <w:next w:val="Normal"/>
    <w:link w:val="TitleChar"/>
    <w:uiPriority w:val="10"/>
    <w:qFormat/>
    <w:rsid w:val="008E585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E5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856"/>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E5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856"/>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E5856"/>
    <w:rPr>
      <w:i/>
      <w:iCs/>
      <w:color w:val="404040" w:themeColor="text1" w:themeTint="BF"/>
    </w:rPr>
  </w:style>
  <w:style w:type="paragraph" w:styleId="ListParagraph">
    <w:name w:val="List Paragraph"/>
    <w:basedOn w:val="Normal"/>
    <w:uiPriority w:val="34"/>
    <w:qFormat/>
    <w:rsid w:val="008E5856"/>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E5856"/>
    <w:rPr>
      <w:i/>
      <w:iCs/>
      <w:color w:val="0F4761" w:themeColor="accent1" w:themeShade="BF"/>
    </w:rPr>
  </w:style>
  <w:style w:type="paragraph" w:styleId="IntenseQuote">
    <w:name w:val="Intense Quote"/>
    <w:basedOn w:val="Normal"/>
    <w:next w:val="Normal"/>
    <w:link w:val="IntenseQuoteChar"/>
    <w:uiPriority w:val="30"/>
    <w:qFormat/>
    <w:rsid w:val="008E585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E5856"/>
    <w:rPr>
      <w:i/>
      <w:iCs/>
      <w:color w:val="0F4761" w:themeColor="accent1" w:themeShade="BF"/>
    </w:rPr>
  </w:style>
  <w:style w:type="character" w:styleId="IntenseReference">
    <w:name w:val="Intense Reference"/>
    <w:basedOn w:val="DefaultParagraphFont"/>
    <w:uiPriority w:val="32"/>
    <w:qFormat/>
    <w:rsid w:val="008E5856"/>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36ECD"/>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36ECD"/>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436E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643</Words>
  <Characters>3671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2025-10-10T03:26:00Z</dcterms:created>
  <dcterms:modified xsi:type="dcterms:W3CDTF">2025-10-10T03:28:00Z</dcterms:modified>
</cp:coreProperties>
</file>