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689" w:rsidRPr="00C626F4" w:rsidRDefault="00112689" w:rsidP="00112689">
      <w:pPr>
        <w:widowControl w:val="0"/>
        <w:spacing w:before="120" w:after="120" w:line="264" w:lineRule="auto"/>
        <w:jc w:val="center"/>
        <w:outlineLvl w:val="1"/>
        <w:rPr>
          <w:sz w:val="28"/>
          <w:szCs w:val="28"/>
          <w:lang w:val="nl-NL"/>
        </w:rPr>
      </w:pPr>
      <w:r w:rsidRPr="00C626F4">
        <w:rPr>
          <w:b/>
          <w:sz w:val="28"/>
          <w:szCs w:val="28"/>
          <w:lang w:val="nl-NL"/>
        </w:rPr>
        <w:t>CHƯƠNG V. YÊU CẦU VỀ KỸ THUẬT</w:t>
      </w:r>
    </w:p>
    <w:p w:rsidR="00112689" w:rsidRPr="00C626F4" w:rsidRDefault="00112689" w:rsidP="00112689">
      <w:pPr>
        <w:pStyle w:val="SectionVIHeader"/>
        <w:widowControl w:val="0"/>
        <w:spacing w:after="120" w:line="264" w:lineRule="auto"/>
        <w:ind w:firstLine="709"/>
        <w:jc w:val="both"/>
        <w:rPr>
          <w:sz w:val="22"/>
          <w:szCs w:val="22"/>
          <w:lang w:val="nl-NL"/>
        </w:rPr>
      </w:pPr>
      <w:r w:rsidRPr="00C626F4">
        <w:rPr>
          <w:sz w:val="22"/>
          <w:szCs w:val="22"/>
          <w:lang w:val="nl-NL"/>
        </w:rPr>
        <w:t>Mục 1. Yêu cầu về kỹ thuật</w:t>
      </w:r>
    </w:p>
    <w:p w:rsidR="00112689" w:rsidRPr="00C626F4" w:rsidRDefault="00112689" w:rsidP="00112689">
      <w:pPr>
        <w:widowControl w:val="0"/>
        <w:spacing w:before="120" w:after="120" w:line="264" w:lineRule="auto"/>
        <w:ind w:firstLine="709"/>
        <w:rPr>
          <w:b/>
          <w:i/>
          <w:sz w:val="22"/>
          <w:szCs w:val="22"/>
          <w:lang w:val="nl-NL"/>
        </w:rPr>
      </w:pPr>
      <w:r w:rsidRPr="00C626F4">
        <w:rPr>
          <w:b/>
          <w:i/>
          <w:sz w:val="22"/>
          <w:szCs w:val="22"/>
          <w:lang w:val="nl-NL"/>
        </w:rPr>
        <w:t>1.1. Giới thiệu chung về dự án/</w:t>
      </w:r>
      <w:r w:rsidRPr="00C626F4">
        <w:rPr>
          <w:b/>
          <w:i/>
          <w:sz w:val="22"/>
          <w:szCs w:val="22"/>
        </w:rPr>
        <w:t>dự toán mua sắm</w:t>
      </w:r>
      <w:r w:rsidRPr="00C626F4">
        <w:rPr>
          <w:b/>
          <w:i/>
          <w:sz w:val="22"/>
          <w:szCs w:val="22"/>
          <w:lang w:val="nl-NL"/>
        </w:rPr>
        <w:t>, gói thầu</w:t>
      </w:r>
    </w:p>
    <w:p w:rsidR="00112689" w:rsidRPr="00C626F4" w:rsidRDefault="00112689" w:rsidP="00112689">
      <w:pPr>
        <w:pStyle w:val="Footer"/>
        <w:ind w:firstLine="709"/>
        <w:rPr>
          <w:sz w:val="22"/>
          <w:szCs w:val="22"/>
        </w:rPr>
      </w:pPr>
      <w:r w:rsidRPr="00C626F4">
        <w:rPr>
          <w:sz w:val="22"/>
          <w:szCs w:val="22"/>
        </w:rPr>
        <w:t xml:space="preserve">- Tên dự toán mua </w:t>
      </w:r>
      <w:r w:rsidRPr="00C626F4">
        <w:rPr>
          <w:spacing w:val="-4"/>
          <w:sz w:val="22"/>
          <w:szCs w:val="22"/>
        </w:rPr>
        <w:t xml:space="preserve">sắm: Cung cấp </w:t>
      </w:r>
      <w:r w:rsidRPr="00C626F4">
        <w:rPr>
          <w:sz w:val="22"/>
          <w:szCs w:val="22"/>
          <w:lang w:eastAsia="x-none"/>
        </w:rPr>
        <w:t>thực phẩm dinh dưỡng y học qua Sonde năm 2025</w:t>
      </w:r>
    </w:p>
    <w:p w:rsidR="00112689" w:rsidRPr="00C626F4" w:rsidRDefault="00112689" w:rsidP="00112689">
      <w:pPr>
        <w:pStyle w:val="BodyText"/>
        <w:spacing w:before="120"/>
        <w:ind w:firstLine="720"/>
        <w:rPr>
          <w:sz w:val="22"/>
          <w:szCs w:val="22"/>
        </w:rPr>
      </w:pPr>
      <w:r w:rsidRPr="00C626F4">
        <w:rPr>
          <w:sz w:val="22"/>
          <w:szCs w:val="22"/>
        </w:rPr>
        <w:t xml:space="preserve">- Tên gói thầu: Cung cấp </w:t>
      </w:r>
      <w:r w:rsidRPr="00C626F4">
        <w:rPr>
          <w:sz w:val="22"/>
          <w:szCs w:val="22"/>
          <w:lang w:eastAsia="x-none"/>
        </w:rPr>
        <w:t>thực phẩm dinh dưỡng y học qua Sonde năm 2025</w:t>
      </w:r>
    </w:p>
    <w:p w:rsidR="00112689" w:rsidRPr="00C626F4" w:rsidRDefault="00112689" w:rsidP="00112689">
      <w:pPr>
        <w:pStyle w:val="BodyText"/>
        <w:spacing w:before="120"/>
        <w:ind w:firstLine="720"/>
        <w:rPr>
          <w:sz w:val="22"/>
          <w:szCs w:val="22"/>
          <w:lang w:val="pt-BR"/>
        </w:rPr>
      </w:pPr>
      <w:r w:rsidRPr="00C626F4">
        <w:rPr>
          <w:sz w:val="22"/>
          <w:szCs w:val="22"/>
        </w:rPr>
        <w:t xml:space="preserve">- Nguồn vốn: Nguồn thu dịch vụ khám chữa bệnh </w:t>
      </w:r>
    </w:p>
    <w:p w:rsidR="00112689" w:rsidRPr="00C626F4" w:rsidRDefault="00112689" w:rsidP="00112689">
      <w:pPr>
        <w:widowControl w:val="0"/>
        <w:spacing w:before="120"/>
        <w:ind w:firstLine="720"/>
        <w:rPr>
          <w:sz w:val="22"/>
          <w:szCs w:val="22"/>
        </w:rPr>
      </w:pPr>
      <w:r w:rsidRPr="00C626F4">
        <w:rPr>
          <w:sz w:val="22"/>
          <w:szCs w:val="22"/>
        </w:rPr>
        <w:t xml:space="preserve">- Địa điểm giao hàng: </w:t>
      </w:r>
      <w:r w:rsidRPr="00C626F4">
        <w:rPr>
          <w:rStyle w:val="BodyTextChar"/>
          <w:sz w:val="22"/>
          <w:szCs w:val="22"/>
          <w:lang w:eastAsia="vi-VN"/>
        </w:rPr>
        <w:t>Kho Phòng Điều dưỡng (Tầng 1 – Khu G) thuộc Bệnh viện Đa khoa Khánh Hòa</w:t>
      </w:r>
      <w:r w:rsidRPr="00C626F4">
        <w:rPr>
          <w:sz w:val="22"/>
          <w:szCs w:val="22"/>
        </w:rPr>
        <w:t>; địa chỉ: 19 Yersin - Phường Nha Trang - tỉnh Khánh Hòa.</w:t>
      </w:r>
    </w:p>
    <w:p w:rsidR="00112689" w:rsidRPr="00C626F4" w:rsidRDefault="00112689" w:rsidP="00112689">
      <w:pPr>
        <w:widowControl w:val="0"/>
        <w:spacing w:before="120"/>
        <w:ind w:firstLine="720"/>
        <w:rPr>
          <w:sz w:val="22"/>
          <w:szCs w:val="22"/>
        </w:rPr>
      </w:pPr>
      <w:r w:rsidRPr="00C626F4">
        <w:rPr>
          <w:sz w:val="22"/>
          <w:szCs w:val="22"/>
        </w:rPr>
        <w:t>- Hình thức lựa chọn nhà thầu: Chào hàng cạnh tranh qua mạng.</w:t>
      </w:r>
    </w:p>
    <w:p w:rsidR="00112689" w:rsidRPr="00C626F4" w:rsidRDefault="00112689" w:rsidP="00112689">
      <w:pPr>
        <w:widowControl w:val="0"/>
        <w:spacing w:before="120"/>
        <w:ind w:firstLine="720"/>
        <w:rPr>
          <w:sz w:val="22"/>
          <w:szCs w:val="22"/>
        </w:rPr>
      </w:pPr>
      <w:r w:rsidRPr="00C626F4">
        <w:rPr>
          <w:sz w:val="22"/>
          <w:szCs w:val="22"/>
        </w:rPr>
        <w:t>- Phương thức lựa chọn nhà thầu: Một giai đoạn một túi hồ sơ.</w:t>
      </w:r>
    </w:p>
    <w:p w:rsidR="00112689" w:rsidRPr="00C626F4" w:rsidRDefault="00112689" w:rsidP="00112689">
      <w:pPr>
        <w:widowControl w:val="0"/>
        <w:spacing w:before="120"/>
        <w:ind w:firstLine="720"/>
        <w:rPr>
          <w:sz w:val="22"/>
          <w:szCs w:val="22"/>
        </w:rPr>
      </w:pPr>
      <w:r w:rsidRPr="00C626F4">
        <w:rPr>
          <w:sz w:val="22"/>
          <w:szCs w:val="22"/>
        </w:rPr>
        <w:t>- Loại hợp đồng: Đơn giá cố định.</w:t>
      </w:r>
    </w:p>
    <w:p w:rsidR="00112689" w:rsidRPr="00C626F4" w:rsidRDefault="00112689" w:rsidP="00112689">
      <w:pPr>
        <w:autoSpaceDE w:val="0"/>
        <w:autoSpaceDN w:val="0"/>
        <w:adjustRightInd w:val="0"/>
        <w:spacing w:before="120"/>
        <w:ind w:firstLine="709"/>
        <w:rPr>
          <w:sz w:val="22"/>
          <w:szCs w:val="22"/>
        </w:rPr>
      </w:pPr>
      <w:r w:rsidRPr="00C626F4">
        <w:rPr>
          <w:sz w:val="22"/>
          <w:szCs w:val="22"/>
        </w:rPr>
        <w:t>- Thời gian thực hiện gói thầu: 365 ngày.</w:t>
      </w:r>
    </w:p>
    <w:p w:rsidR="00112689" w:rsidRPr="00C626F4" w:rsidRDefault="00112689" w:rsidP="00112689">
      <w:pPr>
        <w:widowControl w:val="0"/>
        <w:spacing w:before="120" w:after="120" w:line="264" w:lineRule="auto"/>
        <w:ind w:firstLine="709"/>
        <w:rPr>
          <w:b/>
          <w:i/>
          <w:sz w:val="22"/>
          <w:szCs w:val="22"/>
          <w:lang w:val="nl-NL"/>
        </w:rPr>
      </w:pPr>
      <w:r w:rsidRPr="00C626F4">
        <w:rPr>
          <w:sz w:val="22"/>
          <w:szCs w:val="22"/>
        </w:rPr>
        <w:t>- Thời gian thực hiện hợp đồng: 425 ngày kể từ ngày hợp đồng có hiệu lực.</w:t>
      </w:r>
    </w:p>
    <w:p w:rsidR="00112689" w:rsidRPr="00C626F4" w:rsidRDefault="00112689" w:rsidP="00112689">
      <w:pPr>
        <w:widowControl w:val="0"/>
        <w:spacing w:before="120" w:after="120" w:line="264" w:lineRule="auto"/>
        <w:ind w:firstLine="709"/>
        <w:rPr>
          <w:b/>
          <w:i/>
          <w:sz w:val="22"/>
          <w:szCs w:val="22"/>
          <w:lang w:val="nl-NL"/>
        </w:rPr>
      </w:pPr>
      <w:r w:rsidRPr="00C626F4">
        <w:rPr>
          <w:b/>
          <w:i/>
          <w:sz w:val="22"/>
          <w:szCs w:val="22"/>
          <w:lang w:val="nl-NL"/>
        </w:rPr>
        <w:t>1.2. Yêu cầu về kỹ thuật</w:t>
      </w:r>
    </w:p>
    <w:p w:rsidR="00112689" w:rsidRPr="00C626F4" w:rsidRDefault="00112689" w:rsidP="00112689">
      <w:pPr>
        <w:widowControl w:val="0"/>
        <w:spacing w:before="120" w:after="120" w:line="264" w:lineRule="auto"/>
        <w:ind w:firstLine="709"/>
        <w:rPr>
          <w:i/>
          <w:sz w:val="22"/>
          <w:szCs w:val="22"/>
          <w:lang w:val="nl-NL"/>
        </w:rPr>
      </w:pPr>
      <w:r w:rsidRPr="00C626F4">
        <w:rPr>
          <w:i/>
          <w:sz w:val="22"/>
          <w:szCs w:val="22"/>
          <w:lang w:val="nl-NL"/>
        </w:rPr>
        <w:t>a) Yêu cầu kỹ thuật chung</w:t>
      </w:r>
    </w:p>
    <w:p w:rsidR="00112689" w:rsidRPr="00C626F4" w:rsidRDefault="00112689" w:rsidP="00112689">
      <w:pPr>
        <w:widowControl w:val="0"/>
        <w:spacing w:before="120" w:after="120" w:line="264" w:lineRule="auto"/>
        <w:ind w:firstLine="709"/>
        <w:rPr>
          <w:i/>
          <w:spacing w:val="-2"/>
          <w:sz w:val="22"/>
          <w:szCs w:val="22"/>
          <w:lang w:val="nl-NL"/>
        </w:rPr>
      </w:pPr>
      <w:r w:rsidRPr="00C626F4">
        <w:rPr>
          <w:i/>
          <w:spacing w:val="-2"/>
          <w:sz w:val="22"/>
          <w:szCs w:val="22"/>
          <w:lang w:val="nl-NL"/>
        </w:rPr>
        <w:t xml:space="preserve">Yêu cầu về kỹ thuật bao gồm yêu cầu về kỹ thuật chung và yêu cầu về kỹ thuật chi tiết đối với hàng hóa thuộc phạm vi cung cấp của gói thầu, cụ thể: </w:t>
      </w:r>
    </w:p>
    <w:tbl>
      <w:tblPr>
        <w:tblW w:w="102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2"/>
        <w:gridCol w:w="1932"/>
        <w:gridCol w:w="3686"/>
        <w:gridCol w:w="1418"/>
        <w:gridCol w:w="1134"/>
        <w:gridCol w:w="1276"/>
      </w:tblGrid>
      <w:tr w:rsidR="00112689" w:rsidRPr="00C626F4" w:rsidTr="00112689">
        <w:trPr>
          <w:trHeight w:val="893"/>
        </w:trPr>
        <w:tc>
          <w:tcPr>
            <w:tcW w:w="762" w:type="dxa"/>
            <w:shd w:val="clear" w:color="auto" w:fill="E2EFD9" w:themeFill="accent6" w:themeFillTint="33"/>
            <w:vAlign w:val="center"/>
          </w:tcPr>
          <w:p w:rsidR="00112689" w:rsidRPr="00C626F4" w:rsidRDefault="00112689" w:rsidP="00C462F4">
            <w:pPr>
              <w:spacing w:before="120" w:after="120"/>
              <w:jc w:val="center"/>
              <w:rPr>
                <w:b/>
                <w:iCs/>
                <w:sz w:val="22"/>
                <w:szCs w:val="22"/>
              </w:rPr>
            </w:pPr>
            <w:r w:rsidRPr="00C626F4">
              <w:rPr>
                <w:b/>
                <w:bCs/>
                <w:sz w:val="22"/>
                <w:szCs w:val="22"/>
              </w:rPr>
              <w:t>STT</w:t>
            </w:r>
          </w:p>
        </w:tc>
        <w:tc>
          <w:tcPr>
            <w:tcW w:w="1932" w:type="dxa"/>
            <w:shd w:val="clear" w:color="auto" w:fill="E2EFD9" w:themeFill="accent6" w:themeFillTint="33"/>
            <w:vAlign w:val="center"/>
          </w:tcPr>
          <w:p w:rsidR="00112689" w:rsidRPr="00C626F4" w:rsidRDefault="00112689" w:rsidP="00C462F4">
            <w:pPr>
              <w:spacing w:before="120" w:after="120"/>
              <w:jc w:val="center"/>
              <w:rPr>
                <w:b/>
                <w:iCs/>
                <w:sz w:val="22"/>
                <w:szCs w:val="22"/>
              </w:rPr>
            </w:pPr>
            <w:r w:rsidRPr="00C626F4">
              <w:rPr>
                <w:b/>
                <w:bCs/>
                <w:sz w:val="22"/>
                <w:szCs w:val="22"/>
              </w:rPr>
              <w:t>Tên hàng</w:t>
            </w:r>
          </w:p>
        </w:tc>
        <w:tc>
          <w:tcPr>
            <w:tcW w:w="3686" w:type="dxa"/>
            <w:shd w:val="clear" w:color="auto" w:fill="E2EFD9" w:themeFill="accent6" w:themeFillTint="33"/>
            <w:vAlign w:val="center"/>
          </w:tcPr>
          <w:p w:rsidR="00112689" w:rsidRPr="00C626F4" w:rsidRDefault="00112689" w:rsidP="00C462F4">
            <w:pPr>
              <w:spacing w:before="120" w:after="120"/>
              <w:jc w:val="center"/>
              <w:rPr>
                <w:b/>
                <w:iCs/>
                <w:sz w:val="22"/>
                <w:szCs w:val="22"/>
              </w:rPr>
            </w:pPr>
            <w:r w:rsidRPr="00C626F4">
              <w:rPr>
                <w:b/>
                <w:bCs/>
                <w:sz w:val="22"/>
                <w:szCs w:val="22"/>
              </w:rPr>
              <w:t>Thông số kỹ thuật</w:t>
            </w:r>
          </w:p>
        </w:tc>
        <w:tc>
          <w:tcPr>
            <w:tcW w:w="1418" w:type="dxa"/>
            <w:shd w:val="clear" w:color="auto" w:fill="E2EFD9" w:themeFill="accent6" w:themeFillTint="33"/>
          </w:tcPr>
          <w:p w:rsidR="00112689" w:rsidRPr="00C626F4" w:rsidRDefault="00112689" w:rsidP="00C462F4">
            <w:pPr>
              <w:spacing w:before="120" w:after="120"/>
              <w:jc w:val="center"/>
              <w:rPr>
                <w:b/>
                <w:bCs/>
                <w:sz w:val="22"/>
                <w:szCs w:val="22"/>
              </w:rPr>
            </w:pPr>
            <w:r w:rsidRPr="00C626F4">
              <w:rPr>
                <w:b/>
                <w:bCs/>
                <w:sz w:val="22"/>
                <w:szCs w:val="22"/>
              </w:rPr>
              <w:t>Đường dùng/ dạng bào chế</w:t>
            </w:r>
          </w:p>
        </w:tc>
        <w:tc>
          <w:tcPr>
            <w:tcW w:w="1134" w:type="dxa"/>
            <w:shd w:val="clear" w:color="auto" w:fill="E2EFD9" w:themeFill="accent6" w:themeFillTint="33"/>
            <w:vAlign w:val="center"/>
          </w:tcPr>
          <w:p w:rsidR="00112689" w:rsidRPr="00C626F4" w:rsidRDefault="00112689" w:rsidP="00C462F4">
            <w:pPr>
              <w:spacing w:before="120" w:after="120"/>
              <w:jc w:val="center"/>
              <w:rPr>
                <w:b/>
                <w:iCs/>
                <w:sz w:val="22"/>
                <w:szCs w:val="22"/>
              </w:rPr>
            </w:pPr>
            <w:r w:rsidRPr="00C626F4">
              <w:rPr>
                <w:b/>
                <w:bCs/>
                <w:sz w:val="22"/>
                <w:szCs w:val="22"/>
              </w:rPr>
              <w:t>ĐVT</w:t>
            </w:r>
          </w:p>
        </w:tc>
        <w:tc>
          <w:tcPr>
            <w:tcW w:w="1276" w:type="dxa"/>
            <w:shd w:val="clear" w:color="auto" w:fill="E2EFD9" w:themeFill="accent6" w:themeFillTint="33"/>
            <w:vAlign w:val="center"/>
          </w:tcPr>
          <w:p w:rsidR="00112689" w:rsidRPr="00C626F4" w:rsidRDefault="00112689" w:rsidP="00C462F4">
            <w:pPr>
              <w:spacing w:before="120" w:after="120"/>
              <w:jc w:val="center"/>
              <w:rPr>
                <w:b/>
                <w:iCs/>
                <w:sz w:val="22"/>
                <w:szCs w:val="22"/>
              </w:rPr>
            </w:pPr>
            <w:r w:rsidRPr="00C626F4">
              <w:rPr>
                <w:b/>
                <w:bCs/>
                <w:sz w:val="22"/>
                <w:szCs w:val="22"/>
              </w:rPr>
              <w:t>Số lượng</w:t>
            </w:r>
          </w:p>
        </w:tc>
      </w:tr>
      <w:tr w:rsidR="00112689" w:rsidRPr="00C626F4" w:rsidTr="00112689">
        <w:trPr>
          <w:trHeight w:val="912"/>
        </w:trPr>
        <w:tc>
          <w:tcPr>
            <w:tcW w:w="762" w:type="dxa"/>
            <w:vAlign w:val="center"/>
          </w:tcPr>
          <w:p w:rsidR="00112689" w:rsidRPr="00C626F4" w:rsidRDefault="00112689" w:rsidP="00C462F4">
            <w:pPr>
              <w:spacing w:before="120" w:after="120"/>
              <w:jc w:val="center"/>
              <w:rPr>
                <w:i/>
                <w:iCs/>
                <w:sz w:val="22"/>
                <w:szCs w:val="22"/>
              </w:rPr>
            </w:pPr>
            <w:r w:rsidRPr="00C626F4">
              <w:rPr>
                <w:noProof/>
                <w:sz w:val="22"/>
                <w:szCs w:val="22"/>
              </w:rPr>
              <w:t>1</w:t>
            </w:r>
          </w:p>
        </w:tc>
        <w:tc>
          <w:tcPr>
            <w:tcW w:w="1932" w:type="dxa"/>
            <w:vAlign w:val="center"/>
          </w:tcPr>
          <w:p w:rsidR="00112689" w:rsidRPr="00C626F4" w:rsidRDefault="00112689" w:rsidP="00C462F4">
            <w:pPr>
              <w:spacing w:before="120" w:after="120"/>
              <w:jc w:val="left"/>
              <w:rPr>
                <w:i/>
                <w:iCs/>
                <w:sz w:val="22"/>
                <w:szCs w:val="22"/>
              </w:rPr>
            </w:pPr>
            <w:r w:rsidRPr="00C626F4">
              <w:rPr>
                <w:noProof/>
                <w:sz w:val="22"/>
                <w:szCs w:val="22"/>
              </w:rPr>
              <w:t>Thực phẩm  dinh dưỡng y học, chứa béo cho bệnh nhân tiểu đ</w:t>
            </w:r>
            <w:bookmarkStart w:id="0" w:name="_GoBack"/>
            <w:bookmarkEnd w:id="0"/>
            <w:r w:rsidRPr="00C626F4">
              <w:rPr>
                <w:noProof/>
                <w:sz w:val="22"/>
                <w:szCs w:val="22"/>
              </w:rPr>
              <w:t>ường (bao gồm dây nuôi ăn</w:t>
            </w:r>
            <w:r w:rsidRPr="00C626F4">
              <w:rPr>
                <w:sz w:val="22"/>
                <w:szCs w:val="22"/>
              </w:rPr>
              <w:t xml:space="preserve"> </w:t>
            </w:r>
            <w:r w:rsidRPr="00C626F4">
              <w:rPr>
                <w:noProof/>
                <w:sz w:val="22"/>
                <w:szCs w:val="22"/>
              </w:rPr>
              <w:t>phải phù hợp với sản phẩm)</w:t>
            </w:r>
          </w:p>
        </w:tc>
        <w:tc>
          <w:tcPr>
            <w:tcW w:w="3686" w:type="dxa"/>
            <w:vAlign w:val="center"/>
          </w:tcPr>
          <w:p w:rsidR="00112689" w:rsidRPr="00C626F4" w:rsidRDefault="00112689" w:rsidP="00C462F4">
            <w:pPr>
              <w:rPr>
                <w:noProof/>
                <w:sz w:val="22"/>
                <w:szCs w:val="22"/>
              </w:rPr>
            </w:pPr>
            <w:r w:rsidRPr="00C626F4">
              <w:rPr>
                <w:noProof/>
                <w:sz w:val="22"/>
                <w:szCs w:val="22"/>
              </w:rPr>
              <w:t>Thành phần dinh dưỡng trong 500 ml</w:t>
            </w:r>
          </w:p>
          <w:p w:rsidR="00112689" w:rsidRPr="00C626F4" w:rsidRDefault="00112689" w:rsidP="00C462F4">
            <w:pPr>
              <w:pStyle w:val="Footer"/>
              <w:tabs>
                <w:tab w:val="right" w:leader="dot" w:pos="6663"/>
              </w:tabs>
              <w:rPr>
                <w:noProof/>
                <w:sz w:val="22"/>
                <w:szCs w:val="22"/>
              </w:rPr>
            </w:pPr>
            <w:r w:rsidRPr="00C626F4">
              <w:rPr>
                <w:noProof/>
                <w:sz w:val="22"/>
                <w:szCs w:val="22"/>
              </w:rPr>
              <w:t>- Năng lượng ≥ 500 kcal</w:t>
            </w:r>
          </w:p>
          <w:p w:rsidR="00112689" w:rsidRPr="00C626F4" w:rsidRDefault="00112689" w:rsidP="00C462F4">
            <w:pPr>
              <w:pStyle w:val="Footer"/>
              <w:tabs>
                <w:tab w:val="right" w:leader="dot" w:pos="6663"/>
              </w:tabs>
              <w:rPr>
                <w:noProof/>
                <w:sz w:val="22"/>
                <w:szCs w:val="22"/>
              </w:rPr>
            </w:pPr>
            <w:r w:rsidRPr="00C626F4">
              <w:rPr>
                <w:noProof/>
                <w:sz w:val="22"/>
                <w:szCs w:val="22"/>
              </w:rPr>
              <w:t>- Chất đạm ≥ 20 g</w:t>
            </w:r>
          </w:p>
          <w:p w:rsidR="00112689" w:rsidRPr="00C626F4" w:rsidRDefault="00112689" w:rsidP="00C462F4">
            <w:pPr>
              <w:pStyle w:val="Footer"/>
              <w:tabs>
                <w:tab w:val="right" w:leader="dot" w:pos="6663"/>
              </w:tabs>
              <w:rPr>
                <w:noProof/>
                <w:sz w:val="22"/>
                <w:szCs w:val="22"/>
              </w:rPr>
            </w:pPr>
            <w:r w:rsidRPr="00C626F4">
              <w:rPr>
                <w:noProof/>
                <w:sz w:val="22"/>
                <w:szCs w:val="22"/>
              </w:rPr>
              <w:t>- Chất xơ ≥ 10 g</w:t>
            </w:r>
          </w:p>
          <w:p w:rsidR="00112689" w:rsidRPr="00C626F4" w:rsidRDefault="00112689" w:rsidP="00C462F4">
            <w:pPr>
              <w:pStyle w:val="Footer"/>
              <w:tabs>
                <w:tab w:val="right" w:leader="dot" w:pos="6663"/>
              </w:tabs>
              <w:rPr>
                <w:noProof/>
                <w:sz w:val="22"/>
                <w:szCs w:val="22"/>
              </w:rPr>
            </w:pPr>
            <w:r w:rsidRPr="00C626F4">
              <w:rPr>
                <w:noProof/>
                <w:sz w:val="22"/>
                <w:szCs w:val="22"/>
              </w:rPr>
              <w:t xml:space="preserve">- Carbohydrat (x) </w:t>
            </w:r>
          </w:p>
          <w:p w:rsidR="00112689" w:rsidRPr="00C626F4" w:rsidRDefault="00112689" w:rsidP="00C462F4">
            <w:pPr>
              <w:pStyle w:val="Footer"/>
              <w:tabs>
                <w:tab w:val="right" w:leader="dot" w:pos="6663"/>
              </w:tabs>
              <w:rPr>
                <w:noProof/>
                <w:sz w:val="22"/>
                <w:szCs w:val="22"/>
              </w:rPr>
            </w:pPr>
            <w:r w:rsidRPr="00C626F4">
              <w:rPr>
                <w:noProof/>
                <w:sz w:val="22"/>
                <w:szCs w:val="22"/>
              </w:rPr>
              <w:t>50 g ≤ x ≤ 65 g</w:t>
            </w:r>
          </w:p>
          <w:p w:rsidR="00112689" w:rsidRPr="00C626F4" w:rsidRDefault="00112689" w:rsidP="00C462F4">
            <w:pPr>
              <w:pStyle w:val="Footer"/>
              <w:tabs>
                <w:tab w:val="right" w:leader="dot" w:pos="6663"/>
              </w:tabs>
              <w:rPr>
                <w:noProof/>
                <w:sz w:val="22"/>
                <w:szCs w:val="22"/>
              </w:rPr>
            </w:pPr>
            <w:r w:rsidRPr="00C626F4">
              <w:rPr>
                <w:noProof/>
                <w:sz w:val="22"/>
                <w:szCs w:val="22"/>
              </w:rPr>
              <w:t>- Chất béo ≥ 17 g</w:t>
            </w:r>
          </w:p>
          <w:p w:rsidR="00112689" w:rsidRPr="00C626F4" w:rsidRDefault="00112689" w:rsidP="00C462F4">
            <w:pPr>
              <w:pStyle w:val="Footer"/>
              <w:tabs>
                <w:tab w:val="right" w:leader="dot" w:pos="6663"/>
              </w:tabs>
              <w:rPr>
                <w:noProof/>
                <w:sz w:val="22"/>
                <w:szCs w:val="22"/>
              </w:rPr>
            </w:pPr>
            <w:r w:rsidRPr="00C626F4">
              <w:rPr>
                <w:noProof/>
                <w:sz w:val="22"/>
                <w:szCs w:val="22"/>
              </w:rPr>
              <w:t>- Có vitamin và khoáng chất</w:t>
            </w:r>
          </w:p>
          <w:p w:rsidR="00112689" w:rsidRPr="00C626F4" w:rsidRDefault="00112689" w:rsidP="00C462F4">
            <w:pPr>
              <w:jc w:val="left"/>
              <w:rPr>
                <w:i/>
                <w:iCs/>
                <w:sz w:val="22"/>
                <w:szCs w:val="22"/>
              </w:rPr>
            </w:pPr>
            <w:r w:rsidRPr="00C626F4">
              <w:rPr>
                <w:noProof/>
                <w:sz w:val="22"/>
                <w:szCs w:val="22"/>
              </w:rPr>
              <w:t>- Bao gồm dây truyền phẩm (dây nuôi ăn) phải phù hợp với sản</w:t>
            </w:r>
          </w:p>
        </w:tc>
        <w:tc>
          <w:tcPr>
            <w:tcW w:w="1418" w:type="dxa"/>
            <w:vAlign w:val="center"/>
          </w:tcPr>
          <w:p w:rsidR="00112689" w:rsidRPr="00C626F4" w:rsidRDefault="00112689" w:rsidP="00C462F4">
            <w:pPr>
              <w:pStyle w:val="Footer"/>
              <w:tabs>
                <w:tab w:val="right" w:leader="dot" w:pos="6663"/>
              </w:tabs>
              <w:jc w:val="center"/>
              <w:rPr>
                <w:noProof/>
                <w:sz w:val="22"/>
                <w:szCs w:val="22"/>
              </w:rPr>
            </w:pPr>
            <w:r w:rsidRPr="00C626F4">
              <w:rPr>
                <w:noProof/>
                <w:sz w:val="22"/>
                <w:szCs w:val="22"/>
              </w:rPr>
              <w:t>Nuôi ăn qua sonde/</w:t>
            </w:r>
          </w:p>
          <w:p w:rsidR="00112689" w:rsidRPr="00C626F4" w:rsidRDefault="00112689" w:rsidP="00C462F4">
            <w:pPr>
              <w:pStyle w:val="Footer"/>
              <w:tabs>
                <w:tab w:val="right" w:leader="dot" w:pos="6663"/>
              </w:tabs>
              <w:jc w:val="center"/>
              <w:rPr>
                <w:noProof/>
                <w:sz w:val="22"/>
                <w:szCs w:val="22"/>
              </w:rPr>
            </w:pPr>
            <w:r w:rsidRPr="00C626F4">
              <w:rPr>
                <w:noProof/>
                <w:sz w:val="22"/>
                <w:szCs w:val="22"/>
              </w:rPr>
              <w:t>dung dịch lỏng</w:t>
            </w:r>
          </w:p>
        </w:tc>
        <w:tc>
          <w:tcPr>
            <w:tcW w:w="1134" w:type="dxa"/>
            <w:vAlign w:val="center"/>
          </w:tcPr>
          <w:p w:rsidR="00112689" w:rsidRPr="00C626F4" w:rsidRDefault="00112689" w:rsidP="00C462F4">
            <w:pPr>
              <w:pStyle w:val="Footer"/>
              <w:tabs>
                <w:tab w:val="right" w:leader="dot" w:pos="6663"/>
              </w:tabs>
              <w:jc w:val="center"/>
              <w:rPr>
                <w:noProof/>
                <w:sz w:val="22"/>
                <w:szCs w:val="22"/>
              </w:rPr>
            </w:pPr>
            <w:r w:rsidRPr="00C626F4">
              <w:rPr>
                <w:noProof/>
                <w:sz w:val="22"/>
                <w:szCs w:val="22"/>
              </w:rPr>
              <w:t xml:space="preserve">Chai </w:t>
            </w:r>
          </w:p>
          <w:p w:rsidR="00112689" w:rsidRPr="00C626F4" w:rsidRDefault="00112689" w:rsidP="00C462F4">
            <w:pPr>
              <w:jc w:val="center"/>
              <w:rPr>
                <w:i/>
                <w:iCs/>
                <w:sz w:val="22"/>
                <w:szCs w:val="22"/>
              </w:rPr>
            </w:pPr>
            <w:r w:rsidRPr="00C626F4">
              <w:rPr>
                <w:noProof/>
                <w:sz w:val="22"/>
                <w:szCs w:val="22"/>
              </w:rPr>
              <w:t>(500 ml)</w:t>
            </w:r>
          </w:p>
        </w:tc>
        <w:tc>
          <w:tcPr>
            <w:tcW w:w="1276" w:type="dxa"/>
            <w:vAlign w:val="center"/>
          </w:tcPr>
          <w:p w:rsidR="00112689" w:rsidRPr="00C626F4" w:rsidRDefault="00112689" w:rsidP="00C462F4">
            <w:pPr>
              <w:jc w:val="center"/>
              <w:rPr>
                <w:i/>
                <w:iCs/>
                <w:sz w:val="22"/>
                <w:szCs w:val="22"/>
              </w:rPr>
            </w:pPr>
            <w:r w:rsidRPr="00C626F4">
              <w:rPr>
                <w:noProof/>
                <w:sz w:val="22"/>
                <w:szCs w:val="22"/>
              </w:rPr>
              <w:t>1.320</w:t>
            </w:r>
          </w:p>
        </w:tc>
      </w:tr>
      <w:tr w:rsidR="00112689" w:rsidRPr="00C626F4" w:rsidTr="00112689">
        <w:trPr>
          <w:trHeight w:val="277"/>
        </w:trPr>
        <w:tc>
          <w:tcPr>
            <w:tcW w:w="762" w:type="dxa"/>
            <w:vAlign w:val="center"/>
          </w:tcPr>
          <w:p w:rsidR="00112689" w:rsidRPr="00C626F4" w:rsidRDefault="00112689" w:rsidP="00C462F4">
            <w:pPr>
              <w:spacing w:before="120" w:after="120"/>
              <w:ind w:firstLine="22"/>
              <w:jc w:val="center"/>
              <w:rPr>
                <w:iCs/>
                <w:sz w:val="22"/>
                <w:szCs w:val="22"/>
              </w:rPr>
            </w:pPr>
            <w:r w:rsidRPr="00C626F4">
              <w:rPr>
                <w:noProof/>
                <w:sz w:val="22"/>
                <w:szCs w:val="22"/>
              </w:rPr>
              <w:t>2</w:t>
            </w:r>
          </w:p>
        </w:tc>
        <w:tc>
          <w:tcPr>
            <w:tcW w:w="1932" w:type="dxa"/>
            <w:vAlign w:val="center"/>
          </w:tcPr>
          <w:p w:rsidR="00112689" w:rsidRPr="00C626F4" w:rsidRDefault="00112689" w:rsidP="00C462F4">
            <w:pPr>
              <w:spacing w:before="120" w:after="120"/>
              <w:jc w:val="left"/>
              <w:rPr>
                <w:iCs/>
                <w:sz w:val="22"/>
                <w:szCs w:val="22"/>
              </w:rPr>
            </w:pPr>
            <w:r w:rsidRPr="00C626F4">
              <w:rPr>
                <w:noProof/>
                <w:sz w:val="22"/>
                <w:szCs w:val="22"/>
              </w:rPr>
              <w:t>Thực phẩm dinh dưỡng y học giàu đạm, cao năng lượng (bao gồm dây nuôi ăn).</w:t>
            </w:r>
          </w:p>
        </w:tc>
        <w:tc>
          <w:tcPr>
            <w:tcW w:w="3686" w:type="dxa"/>
          </w:tcPr>
          <w:p w:rsidR="00112689" w:rsidRPr="00C626F4" w:rsidRDefault="00112689" w:rsidP="00C462F4">
            <w:pPr>
              <w:rPr>
                <w:sz w:val="22"/>
                <w:szCs w:val="22"/>
              </w:rPr>
            </w:pPr>
            <w:r w:rsidRPr="00C626F4">
              <w:rPr>
                <w:sz w:val="22"/>
                <w:szCs w:val="22"/>
              </w:rPr>
              <w:t>Thành phần dinh dưỡng trong 500 ml</w:t>
            </w:r>
          </w:p>
          <w:p w:rsidR="00112689" w:rsidRPr="00C626F4" w:rsidRDefault="00112689" w:rsidP="00C462F4">
            <w:pPr>
              <w:rPr>
                <w:sz w:val="22"/>
                <w:szCs w:val="22"/>
              </w:rPr>
            </w:pPr>
            <w:r w:rsidRPr="00C626F4">
              <w:rPr>
                <w:sz w:val="22"/>
                <w:szCs w:val="22"/>
              </w:rPr>
              <w:t>- Năng lượng ≥ 1000 kcal</w:t>
            </w:r>
          </w:p>
          <w:p w:rsidR="00112689" w:rsidRPr="00C626F4" w:rsidRDefault="00112689" w:rsidP="00C462F4">
            <w:pPr>
              <w:rPr>
                <w:sz w:val="22"/>
                <w:szCs w:val="22"/>
              </w:rPr>
            </w:pPr>
            <w:r w:rsidRPr="00C626F4">
              <w:rPr>
                <w:sz w:val="22"/>
                <w:szCs w:val="22"/>
              </w:rPr>
              <w:t xml:space="preserve">- Chất đạm ≥ 50 g </w:t>
            </w:r>
          </w:p>
          <w:p w:rsidR="00112689" w:rsidRPr="00C626F4" w:rsidRDefault="00112689" w:rsidP="00C462F4">
            <w:pPr>
              <w:rPr>
                <w:sz w:val="22"/>
                <w:szCs w:val="22"/>
              </w:rPr>
            </w:pPr>
            <w:r w:rsidRPr="00C626F4">
              <w:rPr>
                <w:sz w:val="22"/>
                <w:szCs w:val="22"/>
              </w:rPr>
              <w:t>- Carbohydrat ≥ 121g</w:t>
            </w:r>
          </w:p>
          <w:p w:rsidR="00112689" w:rsidRPr="00C626F4" w:rsidRDefault="00112689" w:rsidP="00C462F4">
            <w:pPr>
              <w:rPr>
                <w:sz w:val="22"/>
                <w:szCs w:val="22"/>
              </w:rPr>
            </w:pPr>
            <w:r w:rsidRPr="00C626F4">
              <w:rPr>
                <w:sz w:val="22"/>
                <w:szCs w:val="22"/>
              </w:rPr>
              <w:t>- Chất béo ≥ 33g</w:t>
            </w:r>
          </w:p>
          <w:p w:rsidR="00112689" w:rsidRPr="00C626F4" w:rsidRDefault="00112689" w:rsidP="00C462F4">
            <w:pPr>
              <w:rPr>
                <w:sz w:val="22"/>
                <w:szCs w:val="22"/>
              </w:rPr>
            </w:pPr>
            <w:r w:rsidRPr="00C626F4">
              <w:rPr>
                <w:sz w:val="22"/>
                <w:szCs w:val="22"/>
              </w:rPr>
              <w:t xml:space="preserve">- Chất xơ ≥ 6,5g </w:t>
            </w:r>
          </w:p>
          <w:p w:rsidR="00112689" w:rsidRPr="00C626F4" w:rsidRDefault="00112689" w:rsidP="00C462F4">
            <w:pPr>
              <w:rPr>
                <w:sz w:val="22"/>
                <w:szCs w:val="22"/>
              </w:rPr>
            </w:pPr>
            <w:r w:rsidRPr="00C626F4">
              <w:rPr>
                <w:sz w:val="22"/>
                <w:szCs w:val="22"/>
              </w:rPr>
              <w:t xml:space="preserve">- Có vitamin và khoáng chất </w:t>
            </w:r>
          </w:p>
          <w:p w:rsidR="00112689" w:rsidRPr="00C626F4" w:rsidRDefault="00112689" w:rsidP="00C462F4">
            <w:pPr>
              <w:jc w:val="left"/>
              <w:rPr>
                <w:iCs/>
                <w:sz w:val="22"/>
                <w:szCs w:val="22"/>
              </w:rPr>
            </w:pPr>
            <w:r w:rsidRPr="00C626F4">
              <w:rPr>
                <w:sz w:val="22"/>
                <w:szCs w:val="22"/>
              </w:rPr>
              <w:t>- Dây truyền phẩm (dây nuôi ăn) phải phù hợp với sản phẩm</w:t>
            </w:r>
          </w:p>
        </w:tc>
        <w:tc>
          <w:tcPr>
            <w:tcW w:w="1418" w:type="dxa"/>
            <w:vAlign w:val="center"/>
          </w:tcPr>
          <w:p w:rsidR="00112689" w:rsidRPr="00C626F4" w:rsidRDefault="00112689" w:rsidP="00C462F4">
            <w:pPr>
              <w:pStyle w:val="Footer"/>
              <w:tabs>
                <w:tab w:val="right" w:leader="dot" w:pos="6663"/>
              </w:tabs>
              <w:jc w:val="center"/>
              <w:rPr>
                <w:noProof/>
                <w:sz w:val="22"/>
                <w:szCs w:val="22"/>
              </w:rPr>
            </w:pPr>
            <w:r w:rsidRPr="00C626F4">
              <w:rPr>
                <w:noProof/>
                <w:sz w:val="22"/>
                <w:szCs w:val="22"/>
              </w:rPr>
              <w:t>Nuôi ăn qua sonde/</w:t>
            </w:r>
          </w:p>
          <w:p w:rsidR="00112689" w:rsidRPr="00C626F4" w:rsidRDefault="00112689" w:rsidP="00C462F4">
            <w:pPr>
              <w:pStyle w:val="Footer"/>
              <w:tabs>
                <w:tab w:val="right" w:leader="dot" w:pos="6663"/>
              </w:tabs>
              <w:jc w:val="center"/>
              <w:rPr>
                <w:noProof/>
                <w:sz w:val="22"/>
                <w:szCs w:val="22"/>
              </w:rPr>
            </w:pPr>
            <w:r w:rsidRPr="00C626F4">
              <w:rPr>
                <w:noProof/>
                <w:sz w:val="22"/>
                <w:szCs w:val="22"/>
              </w:rPr>
              <w:t>dung dịch lỏng</w:t>
            </w:r>
          </w:p>
        </w:tc>
        <w:tc>
          <w:tcPr>
            <w:tcW w:w="1134" w:type="dxa"/>
            <w:vAlign w:val="center"/>
          </w:tcPr>
          <w:p w:rsidR="00112689" w:rsidRPr="00C626F4" w:rsidRDefault="00112689" w:rsidP="00C462F4">
            <w:pPr>
              <w:pStyle w:val="Footer"/>
              <w:tabs>
                <w:tab w:val="right" w:leader="dot" w:pos="6663"/>
              </w:tabs>
              <w:jc w:val="center"/>
              <w:rPr>
                <w:noProof/>
                <w:sz w:val="22"/>
                <w:szCs w:val="22"/>
              </w:rPr>
            </w:pPr>
            <w:r w:rsidRPr="00C626F4">
              <w:rPr>
                <w:noProof/>
                <w:sz w:val="22"/>
                <w:szCs w:val="22"/>
              </w:rPr>
              <w:t xml:space="preserve">Gói </w:t>
            </w:r>
          </w:p>
          <w:p w:rsidR="00112689" w:rsidRPr="00C626F4" w:rsidRDefault="00112689" w:rsidP="00C462F4">
            <w:pPr>
              <w:jc w:val="center"/>
              <w:rPr>
                <w:iCs/>
                <w:sz w:val="22"/>
                <w:szCs w:val="22"/>
              </w:rPr>
            </w:pPr>
            <w:r w:rsidRPr="00C626F4">
              <w:rPr>
                <w:noProof/>
                <w:sz w:val="22"/>
                <w:szCs w:val="22"/>
              </w:rPr>
              <w:t>(500 ml)</w:t>
            </w:r>
          </w:p>
        </w:tc>
        <w:tc>
          <w:tcPr>
            <w:tcW w:w="1276" w:type="dxa"/>
            <w:vAlign w:val="center"/>
          </w:tcPr>
          <w:p w:rsidR="00112689" w:rsidRPr="00C626F4" w:rsidRDefault="00112689" w:rsidP="00C462F4">
            <w:pPr>
              <w:jc w:val="center"/>
              <w:rPr>
                <w:iCs/>
                <w:sz w:val="22"/>
                <w:szCs w:val="22"/>
              </w:rPr>
            </w:pPr>
            <w:r w:rsidRPr="00C626F4">
              <w:rPr>
                <w:noProof/>
                <w:sz w:val="22"/>
                <w:szCs w:val="22"/>
              </w:rPr>
              <w:t>8.200</w:t>
            </w:r>
          </w:p>
        </w:tc>
      </w:tr>
      <w:tr w:rsidR="00112689" w:rsidRPr="00C626F4" w:rsidTr="00112689">
        <w:trPr>
          <w:trHeight w:val="277"/>
        </w:trPr>
        <w:tc>
          <w:tcPr>
            <w:tcW w:w="762" w:type="dxa"/>
            <w:vAlign w:val="center"/>
          </w:tcPr>
          <w:p w:rsidR="00112689" w:rsidRPr="00C626F4" w:rsidRDefault="00112689" w:rsidP="00C462F4">
            <w:pPr>
              <w:spacing w:before="120" w:after="120"/>
              <w:ind w:firstLine="22"/>
              <w:jc w:val="center"/>
              <w:rPr>
                <w:noProof/>
                <w:sz w:val="22"/>
                <w:szCs w:val="22"/>
              </w:rPr>
            </w:pPr>
            <w:r w:rsidRPr="00C626F4">
              <w:rPr>
                <w:noProof/>
                <w:sz w:val="22"/>
                <w:szCs w:val="22"/>
              </w:rPr>
              <w:lastRenderedPageBreak/>
              <w:t>3</w:t>
            </w:r>
          </w:p>
        </w:tc>
        <w:tc>
          <w:tcPr>
            <w:tcW w:w="1932" w:type="dxa"/>
            <w:vAlign w:val="center"/>
          </w:tcPr>
          <w:p w:rsidR="00112689" w:rsidRPr="00C626F4" w:rsidRDefault="00112689" w:rsidP="00C462F4">
            <w:pPr>
              <w:spacing w:before="120" w:after="120"/>
              <w:jc w:val="left"/>
              <w:rPr>
                <w:sz w:val="22"/>
                <w:szCs w:val="22"/>
              </w:rPr>
            </w:pPr>
            <w:r w:rsidRPr="00C626F4">
              <w:rPr>
                <w:noProof/>
                <w:sz w:val="22"/>
                <w:szCs w:val="22"/>
              </w:rPr>
              <w:t>Thực phẩm dinh dưỡng y học, cao năng lượng (bao gồm dây nuôi ăn).</w:t>
            </w:r>
          </w:p>
        </w:tc>
        <w:tc>
          <w:tcPr>
            <w:tcW w:w="3686" w:type="dxa"/>
          </w:tcPr>
          <w:p w:rsidR="00112689" w:rsidRPr="00C626F4" w:rsidRDefault="00112689" w:rsidP="00C462F4">
            <w:pPr>
              <w:rPr>
                <w:sz w:val="22"/>
                <w:szCs w:val="22"/>
              </w:rPr>
            </w:pPr>
            <w:r w:rsidRPr="00C626F4">
              <w:rPr>
                <w:sz w:val="22"/>
                <w:szCs w:val="22"/>
              </w:rPr>
              <w:t>Thành phần dinh dưỡng trong 500 ml</w:t>
            </w:r>
          </w:p>
          <w:p w:rsidR="00112689" w:rsidRPr="00C626F4" w:rsidRDefault="00112689" w:rsidP="00C462F4">
            <w:pPr>
              <w:rPr>
                <w:sz w:val="22"/>
                <w:szCs w:val="22"/>
              </w:rPr>
            </w:pPr>
            <w:r w:rsidRPr="00C626F4">
              <w:rPr>
                <w:sz w:val="22"/>
                <w:szCs w:val="22"/>
              </w:rPr>
              <w:t>- Năng lượng ≥ 750 kcal</w:t>
            </w:r>
          </w:p>
          <w:p w:rsidR="00112689" w:rsidRPr="00C626F4" w:rsidRDefault="00112689" w:rsidP="00C462F4">
            <w:pPr>
              <w:rPr>
                <w:sz w:val="22"/>
                <w:szCs w:val="22"/>
              </w:rPr>
            </w:pPr>
            <w:r w:rsidRPr="00C626F4">
              <w:rPr>
                <w:sz w:val="22"/>
                <w:szCs w:val="22"/>
              </w:rPr>
              <w:t xml:space="preserve">- Chất đạm ≥ 27,5g </w:t>
            </w:r>
          </w:p>
          <w:p w:rsidR="00112689" w:rsidRPr="00C626F4" w:rsidRDefault="00112689" w:rsidP="00C462F4">
            <w:pPr>
              <w:rPr>
                <w:sz w:val="22"/>
                <w:szCs w:val="22"/>
              </w:rPr>
            </w:pPr>
            <w:r w:rsidRPr="00C626F4">
              <w:rPr>
                <w:sz w:val="22"/>
                <w:szCs w:val="22"/>
              </w:rPr>
              <w:t>- Carbohydrat ≥ 85g</w:t>
            </w:r>
          </w:p>
          <w:p w:rsidR="00112689" w:rsidRPr="00C626F4" w:rsidRDefault="00112689" w:rsidP="00C462F4">
            <w:pPr>
              <w:rPr>
                <w:sz w:val="22"/>
                <w:szCs w:val="22"/>
              </w:rPr>
            </w:pPr>
            <w:r w:rsidRPr="00C626F4">
              <w:rPr>
                <w:sz w:val="22"/>
                <w:szCs w:val="22"/>
              </w:rPr>
              <w:t>- Chất béo ≥ 28g</w:t>
            </w:r>
          </w:p>
          <w:p w:rsidR="00112689" w:rsidRPr="00C626F4" w:rsidRDefault="00112689" w:rsidP="00C462F4">
            <w:pPr>
              <w:rPr>
                <w:sz w:val="22"/>
                <w:szCs w:val="22"/>
              </w:rPr>
            </w:pPr>
            <w:r w:rsidRPr="00C626F4">
              <w:rPr>
                <w:sz w:val="22"/>
                <w:szCs w:val="22"/>
              </w:rPr>
              <w:t xml:space="preserve">- Chất xơ ≥ 6,5g </w:t>
            </w:r>
          </w:p>
          <w:p w:rsidR="00112689" w:rsidRPr="00C626F4" w:rsidRDefault="00112689" w:rsidP="00C462F4">
            <w:pPr>
              <w:rPr>
                <w:sz w:val="22"/>
                <w:szCs w:val="22"/>
              </w:rPr>
            </w:pPr>
            <w:r w:rsidRPr="00C626F4">
              <w:rPr>
                <w:sz w:val="22"/>
                <w:szCs w:val="22"/>
              </w:rPr>
              <w:t>- Có vitamin và khoáng chất</w:t>
            </w:r>
          </w:p>
          <w:p w:rsidR="00112689" w:rsidRPr="00C626F4" w:rsidRDefault="00112689" w:rsidP="00C462F4">
            <w:pPr>
              <w:pStyle w:val="BodyText2"/>
              <w:ind w:right="-107"/>
              <w:jc w:val="left"/>
              <w:rPr>
                <w:i w:val="0"/>
                <w:sz w:val="22"/>
                <w:szCs w:val="22"/>
              </w:rPr>
            </w:pPr>
            <w:r w:rsidRPr="00C626F4">
              <w:rPr>
                <w:sz w:val="22"/>
                <w:szCs w:val="22"/>
              </w:rPr>
              <w:t>- Dây truyền phẩm (dây nuôi ăn) phải phù hợp với sản phẩm</w:t>
            </w:r>
          </w:p>
        </w:tc>
        <w:tc>
          <w:tcPr>
            <w:tcW w:w="1418" w:type="dxa"/>
            <w:vAlign w:val="center"/>
          </w:tcPr>
          <w:p w:rsidR="00112689" w:rsidRPr="00C626F4" w:rsidRDefault="00112689" w:rsidP="00C462F4">
            <w:pPr>
              <w:pStyle w:val="Footer"/>
              <w:tabs>
                <w:tab w:val="right" w:leader="dot" w:pos="6663"/>
              </w:tabs>
              <w:jc w:val="center"/>
              <w:rPr>
                <w:noProof/>
                <w:sz w:val="22"/>
                <w:szCs w:val="22"/>
              </w:rPr>
            </w:pPr>
            <w:r w:rsidRPr="00C626F4">
              <w:rPr>
                <w:noProof/>
                <w:sz w:val="22"/>
                <w:szCs w:val="22"/>
              </w:rPr>
              <w:t>Nuôi ăn qua sonde/dung dịch lỏng</w:t>
            </w:r>
          </w:p>
        </w:tc>
        <w:tc>
          <w:tcPr>
            <w:tcW w:w="1134" w:type="dxa"/>
            <w:vAlign w:val="center"/>
          </w:tcPr>
          <w:p w:rsidR="00112689" w:rsidRPr="00C626F4" w:rsidRDefault="00112689" w:rsidP="00C462F4">
            <w:pPr>
              <w:pStyle w:val="Footer"/>
              <w:tabs>
                <w:tab w:val="right" w:leader="dot" w:pos="6663"/>
              </w:tabs>
              <w:jc w:val="center"/>
              <w:rPr>
                <w:noProof/>
                <w:sz w:val="22"/>
                <w:szCs w:val="22"/>
              </w:rPr>
            </w:pPr>
            <w:r w:rsidRPr="00C626F4">
              <w:rPr>
                <w:noProof/>
                <w:sz w:val="22"/>
                <w:szCs w:val="22"/>
              </w:rPr>
              <w:t xml:space="preserve">Gói </w:t>
            </w:r>
          </w:p>
          <w:p w:rsidR="00112689" w:rsidRPr="00C626F4" w:rsidRDefault="00112689" w:rsidP="00C462F4">
            <w:pPr>
              <w:jc w:val="center"/>
              <w:rPr>
                <w:noProof/>
                <w:sz w:val="22"/>
                <w:szCs w:val="22"/>
              </w:rPr>
            </w:pPr>
            <w:r w:rsidRPr="00C626F4">
              <w:rPr>
                <w:noProof/>
                <w:sz w:val="22"/>
                <w:szCs w:val="22"/>
              </w:rPr>
              <w:t>(500 ml)</w:t>
            </w:r>
          </w:p>
        </w:tc>
        <w:tc>
          <w:tcPr>
            <w:tcW w:w="1276" w:type="dxa"/>
            <w:vAlign w:val="center"/>
          </w:tcPr>
          <w:p w:rsidR="00112689" w:rsidRPr="00C626F4" w:rsidRDefault="00112689" w:rsidP="00C462F4">
            <w:pPr>
              <w:jc w:val="center"/>
              <w:rPr>
                <w:iCs/>
                <w:sz w:val="22"/>
                <w:szCs w:val="22"/>
              </w:rPr>
            </w:pPr>
            <w:r w:rsidRPr="00C626F4">
              <w:rPr>
                <w:noProof/>
                <w:sz w:val="22"/>
                <w:szCs w:val="22"/>
              </w:rPr>
              <w:t>2.700</w:t>
            </w:r>
          </w:p>
        </w:tc>
      </w:tr>
      <w:tr w:rsidR="00112689" w:rsidRPr="00C626F4" w:rsidTr="00112689">
        <w:trPr>
          <w:trHeight w:val="277"/>
        </w:trPr>
        <w:tc>
          <w:tcPr>
            <w:tcW w:w="762" w:type="dxa"/>
            <w:vAlign w:val="center"/>
          </w:tcPr>
          <w:p w:rsidR="00112689" w:rsidRPr="00C626F4" w:rsidRDefault="00112689" w:rsidP="00C462F4">
            <w:pPr>
              <w:spacing w:before="120" w:after="120"/>
              <w:ind w:firstLine="22"/>
              <w:jc w:val="center"/>
              <w:rPr>
                <w:noProof/>
                <w:sz w:val="22"/>
                <w:szCs w:val="22"/>
              </w:rPr>
            </w:pPr>
            <w:r w:rsidRPr="00C626F4">
              <w:rPr>
                <w:noProof/>
                <w:sz w:val="22"/>
                <w:szCs w:val="22"/>
              </w:rPr>
              <w:t>4</w:t>
            </w:r>
          </w:p>
        </w:tc>
        <w:tc>
          <w:tcPr>
            <w:tcW w:w="1932" w:type="dxa"/>
            <w:vAlign w:val="center"/>
          </w:tcPr>
          <w:p w:rsidR="00112689" w:rsidRPr="00C626F4" w:rsidRDefault="00112689" w:rsidP="00C462F4">
            <w:pPr>
              <w:spacing w:before="120" w:after="120"/>
              <w:jc w:val="left"/>
              <w:rPr>
                <w:sz w:val="22"/>
                <w:szCs w:val="22"/>
              </w:rPr>
            </w:pPr>
            <w:r w:rsidRPr="00C626F4">
              <w:rPr>
                <w:noProof/>
                <w:sz w:val="22"/>
                <w:szCs w:val="22"/>
              </w:rPr>
              <w:t>Thực phẩm dinh dưỡng y học, năng lượng chuẩn, giàu xơ (bao gồm dây nuôi ăn).</w:t>
            </w:r>
          </w:p>
        </w:tc>
        <w:tc>
          <w:tcPr>
            <w:tcW w:w="3686" w:type="dxa"/>
          </w:tcPr>
          <w:p w:rsidR="00112689" w:rsidRPr="00C626F4" w:rsidRDefault="00112689" w:rsidP="00C462F4">
            <w:pPr>
              <w:rPr>
                <w:sz w:val="22"/>
                <w:szCs w:val="22"/>
              </w:rPr>
            </w:pPr>
            <w:r w:rsidRPr="00C626F4">
              <w:rPr>
                <w:sz w:val="22"/>
                <w:szCs w:val="22"/>
              </w:rPr>
              <w:t>Thành phần dinh dưỡng trong 500 ml</w:t>
            </w:r>
          </w:p>
          <w:p w:rsidR="00112689" w:rsidRPr="00C626F4" w:rsidRDefault="00112689" w:rsidP="00C462F4">
            <w:pPr>
              <w:rPr>
                <w:sz w:val="22"/>
                <w:szCs w:val="22"/>
              </w:rPr>
            </w:pPr>
            <w:r w:rsidRPr="00C626F4">
              <w:rPr>
                <w:sz w:val="22"/>
                <w:szCs w:val="22"/>
              </w:rPr>
              <w:t>- Năng lượng ≥ 500 kcal</w:t>
            </w:r>
          </w:p>
          <w:p w:rsidR="00112689" w:rsidRPr="00C626F4" w:rsidRDefault="00112689" w:rsidP="00C462F4">
            <w:pPr>
              <w:rPr>
                <w:sz w:val="22"/>
                <w:szCs w:val="22"/>
              </w:rPr>
            </w:pPr>
            <w:r w:rsidRPr="00C626F4">
              <w:rPr>
                <w:sz w:val="22"/>
                <w:szCs w:val="22"/>
              </w:rPr>
              <w:t xml:space="preserve">- Chất đạm ≥ 18,5 g </w:t>
            </w:r>
          </w:p>
          <w:p w:rsidR="00112689" w:rsidRPr="00C626F4" w:rsidRDefault="00112689" w:rsidP="00C462F4">
            <w:pPr>
              <w:rPr>
                <w:sz w:val="22"/>
                <w:szCs w:val="22"/>
              </w:rPr>
            </w:pPr>
            <w:r w:rsidRPr="00C626F4">
              <w:rPr>
                <w:sz w:val="22"/>
                <w:szCs w:val="22"/>
              </w:rPr>
              <w:t>- Carbohydrat ≥ 64 g</w:t>
            </w:r>
          </w:p>
          <w:p w:rsidR="00112689" w:rsidRPr="00C626F4" w:rsidRDefault="00112689" w:rsidP="00C462F4">
            <w:pPr>
              <w:rPr>
                <w:sz w:val="22"/>
                <w:szCs w:val="22"/>
              </w:rPr>
            </w:pPr>
            <w:r w:rsidRPr="00C626F4">
              <w:rPr>
                <w:sz w:val="22"/>
                <w:szCs w:val="22"/>
              </w:rPr>
              <w:t>- Chất béo ≥ 18 g</w:t>
            </w:r>
          </w:p>
          <w:p w:rsidR="00112689" w:rsidRPr="00C626F4" w:rsidRDefault="00112689" w:rsidP="00C462F4">
            <w:pPr>
              <w:rPr>
                <w:sz w:val="22"/>
                <w:szCs w:val="22"/>
              </w:rPr>
            </w:pPr>
            <w:r w:rsidRPr="00C626F4">
              <w:rPr>
                <w:sz w:val="22"/>
                <w:szCs w:val="22"/>
              </w:rPr>
              <w:t xml:space="preserve">- Chất xơ ≥ 7,5 g </w:t>
            </w:r>
          </w:p>
          <w:p w:rsidR="00112689" w:rsidRPr="00C626F4" w:rsidRDefault="00112689" w:rsidP="00C462F4">
            <w:pPr>
              <w:rPr>
                <w:sz w:val="22"/>
                <w:szCs w:val="22"/>
              </w:rPr>
            </w:pPr>
            <w:r w:rsidRPr="00C626F4">
              <w:rPr>
                <w:sz w:val="22"/>
                <w:szCs w:val="22"/>
              </w:rPr>
              <w:t xml:space="preserve">- Có vitamin và khoáng chất </w:t>
            </w:r>
          </w:p>
          <w:p w:rsidR="00112689" w:rsidRPr="00C626F4" w:rsidRDefault="00112689" w:rsidP="00C462F4">
            <w:pPr>
              <w:pStyle w:val="BodyText2"/>
              <w:ind w:right="-108"/>
              <w:jc w:val="left"/>
              <w:rPr>
                <w:i w:val="0"/>
                <w:sz w:val="22"/>
                <w:szCs w:val="22"/>
              </w:rPr>
            </w:pPr>
            <w:r w:rsidRPr="00C626F4">
              <w:rPr>
                <w:sz w:val="22"/>
                <w:szCs w:val="22"/>
              </w:rPr>
              <w:t>- Dây truyền phẩm (dây nuôi ăn) phải phù hợp với sản phẩm.</w:t>
            </w:r>
          </w:p>
        </w:tc>
        <w:tc>
          <w:tcPr>
            <w:tcW w:w="1418" w:type="dxa"/>
            <w:vAlign w:val="center"/>
          </w:tcPr>
          <w:p w:rsidR="00112689" w:rsidRPr="00C626F4" w:rsidRDefault="00112689" w:rsidP="00C462F4">
            <w:pPr>
              <w:pStyle w:val="Footer"/>
              <w:tabs>
                <w:tab w:val="right" w:leader="dot" w:pos="6663"/>
              </w:tabs>
              <w:jc w:val="center"/>
              <w:rPr>
                <w:noProof/>
                <w:sz w:val="22"/>
                <w:szCs w:val="22"/>
              </w:rPr>
            </w:pPr>
            <w:r w:rsidRPr="00C626F4">
              <w:rPr>
                <w:noProof/>
                <w:sz w:val="22"/>
                <w:szCs w:val="22"/>
              </w:rPr>
              <w:t>Nuôi ăn qua sonde/dung dịch lỏng</w:t>
            </w:r>
          </w:p>
        </w:tc>
        <w:tc>
          <w:tcPr>
            <w:tcW w:w="1134" w:type="dxa"/>
            <w:vAlign w:val="center"/>
          </w:tcPr>
          <w:p w:rsidR="00112689" w:rsidRPr="00C626F4" w:rsidRDefault="00112689" w:rsidP="00C462F4">
            <w:pPr>
              <w:pStyle w:val="Footer"/>
              <w:tabs>
                <w:tab w:val="right" w:leader="dot" w:pos="6663"/>
              </w:tabs>
              <w:jc w:val="center"/>
              <w:rPr>
                <w:noProof/>
                <w:sz w:val="22"/>
                <w:szCs w:val="22"/>
              </w:rPr>
            </w:pPr>
            <w:r w:rsidRPr="00C626F4">
              <w:rPr>
                <w:noProof/>
                <w:sz w:val="22"/>
                <w:szCs w:val="22"/>
              </w:rPr>
              <w:t xml:space="preserve">Gói </w:t>
            </w:r>
          </w:p>
          <w:p w:rsidR="00112689" w:rsidRPr="00C626F4" w:rsidRDefault="00112689" w:rsidP="00C462F4">
            <w:pPr>
              <w:jc w:val="center"/>
              <w:rPr>
                <w:noProof/>
                <w:sz w:val="22"/>
                <w:szCs w:val="22"/>
              </w:rPr>
            </w:pPr>
            <w:r w:rsidRPr="00C626F4">
              <w:rPr>
                <w:noProof/>
                <w:sz w:val="22"/>
                <w:szCs w:val="22"/>
              </w:rPr>
              <w:t>(500 ml)</w:t>
            </w:r>
          </w:p>
        </w:tc>
        <w:tc>
          <w:tcPr>
            <w:tcW w:w="1276" w:type="dxa"/>
            <w:vAlign w:val="center"/>
          </w:tcPr>
          <w:p w:rsidR="00112689" w:rsidRPr="00C626F4" w:rsidRDefault="00112689" w:rsidP="00C462F4">
            <w:pPr>
              <w:jc w:val="center"/>
              <w:rPr>
                <w:sz w:val="22"/>
                <w:szCs w:val="22"/>
              </w:rPr>
            </w:pPr>
            <w:r w:rsidRPr="00C626F4">
              <w:rPr>
                <w:noProof/>
                <w:sz w:val="22"/>
                <w:szCs w:val="22"/>
              </w:rPr>
              <w:t>2.760</w:t>
            </w:r>
          </w:p>
        </w:tc>
      </w:tr>
    </w:tbl>
    <w:p w:rsidR="00112689" w:rsidRPr="00C626F4" w:rsidRDefault="00112689" w:rsidP="00112689">
      <w:pPr>
        <w:spacing w:before="120" w:after="120" w:line="264" w:lineRule="auto"/>
        <w:ind w:firstLine="709"/>
        <w:rPr>
          <w:b/>
          <w:i/>
          <w:sz w:val="22"/>
          <w:szCs w:val="22"/>
          <w:lang w:val="nl-NL"/>
        </w:rPr>
      </w:pPr>
      <w:r w:rsidRPr="00C626F4">
        <w:rPr>
          <w:b/>
          <w:i/>
          <w:sz w:val="22"/>
          <w:szCs w:val="22"/>
          <w:lang w:val="nl-NL"/>
        </w:rPr>
        <w:t>1.3. Các yêu cầu khác</w:t>
      </w:r>
    </w:p>
    <w:p w:rsidR="00112689" w:rsidRPr="00C626F4" w:rsidRDefault="00112689" w:rsidP="00112689">
      <w:pPr>
        <w:pStyle w:val="ListParagraph"/>
        <w:numPr>
          <w:ilvl w:val="0"/>
          <w:numId w:val="1"/>
        </w:numPr>
        <w:tabs>
          <w:tab w:val="left" w:pos="980"/>
        </w:tabs>
        <w:spacing w:before="120" w:after="120"/>
        <w:ind w:left="1077" w:hanging="357"/>
        <w:rPr>
          <w:sz w:val="22"/>
          <w:szCs w:val="22"/>
          <w:lang w:val="nl-NL"/>
        </w:rPr>
      </w:pPr>
      <w:r w:rsidRPr="00C626F4">
        <w:rPr>
          <w:sz w:val="22"/>
          <w:szCs w:val="22"/>
          <w:lang w:val="nl-NL"/>
        </w:rPr>
        <w:t>Yêu cầu về hàng hóa:</w:t>
      </w:r>
    </w:p>
    <w:p w:rsidR="00112689" w:rsidRPr="00C626F4" w:rsidRDefault="00112689" w:rsidP="00112689">
      <w:pPr>
        <w:pStyle w:val="ListParagraph"/>
        <w:spacing w:before="120" w:after="120"/>
        <w:ind w:left="567"/>
        <w:rPr>
          <w:sz w:val="22"/>
          <w:szCs w:val="22"/>
          <w:lang w:val="it-IT"/>
        </w:rPr>
      </w:pPr>
      <w:r w:rsidRPr="00C626F4">
        <w:rPr>
          <w:sz w:val="22"/>
          <w:szCs w:val="22"/>
          <w:lang w:val="it-IT"/>
        </w:rPr>
        <w:t>- Hàng chính hãng, có nhãn mác, xuất xứ rõ ràng.</w:t>
      </w:r>
    </w:p>
    <w:p w:rsidR="00112689" w:rsidRPr="00C626F4" w:rsidRDefault="00112689" w:rsidP="00112689">
      <w:pPr>
        <w:pStyle w:val="ListParagraph"/>
        <w:spacing w:before="120" w:after="120"/>
        <w:ind w:left="567"/>
        <w:rPr>
          <w:sz w:val="22"/>
          <w:szCs w:val="22"/>
          <w:lang w:val="it-IT"/>
        </w:rPr>
      </w:pPr>
      <w:r w:rsidRPr="00C626F4">
        <w:rPr>
          <w:sz w:val="22"/>
          <w:szCs w:val="22"/>
          <w:lang w:val="it-IT"/>
        </w:rPr>
        <w:t>- Hàng mới sản xuất từ đầu thời gian khi nhập trên ≥ 6 tháng</w:t>
      </w:r>
    </w:p>
    <w:p w:rsidR="00112689" w:rsidRPr="00C626F4" w:rsidRDefault="00112689" w:rsidP="00112689">
      <w:pPr>
        <w:pStyle w:val="ListParagraph"/>
        <w:numPr>
          <w:ilvl w:val="0"/>
          <w:numId w:val="1"/>
        </w:numPr>
        <w:tabs>
          <w:tab w:val="left" w:pos="980"/>
        </w:tabs>
        <w:spacing w:before="120" w:after="120"/>
        <w:rPr>
          <w:sz w:val="22"/>
          <w:szCs w:val="22"/>
          <w:lang w:val="nl-NL"/>
        </w:rPr>
      </w:pPr>
      <w:r w:rsidRPr="00C626F4">
        <w:rPr>
          <w:sz w:val="22"/>
          <w:szCs w:val="22"/>
          <w:lang w:val="nl-NL"/>
        </w:rPr>
        <w:t>Yêu cầu về thời gian giao hàng:</w:t>
      </w:r>
    </w:p>
    <w:p w:rsidR="00112689" w:rsidRPr="00C626F4" w:rsidRDefault="00112689" w:rsidP="00112689">
      <w:pPr>
        <w:pStyle w:val="ListParagraph"/>
        <w:widowControl w:val="0"/>
        <w:spacing w:before="120" w:after="120"/>
        <w:ind w:left="0" w:firstLine="567"/>
        <w:rPr>
          <w:sz w:val="22"/>
          <w:szCs w:val="22"/>
          <w:lang w:val="nl-NL"/>
        </w:rPr>
      </w:pPr>
      <w:r w:rsidRPr="00C626F4">
        <w:rPr>
          <w:sz w:val="22"/>
          <w:szCs w:val="22"/>
          <w:lang w:val="nl-NL"/>
        </w:rPr>
        <w:t>Hàng hóa có thể được yêu cầu cung cấp thành một hoặc nhiều đợt khác nhau tùy theo yêu cầu của gói thầu. Nhà thầu sẽ bị xem là cung cấp hàng không đúng tiến độ nếu trong thời gian 15 ngày làm việc sau khi nhận được đơn hàng hợp lệ mà không cung cấp hàng đầy đủ.</w:t>
      </w:r>
    </w:p>
    <w:p w:rsidR="00112689" w:rsidRPr="00C626F4" w:rsidRDefault="00112689" w:rsidP="00112689">
      <w:pPr>
        <w:pStyle w:val="ListParagraph"/>
        <w:numPr>
          <w:ilvl w:val="0"/>
          <w:numId w:val="1"/>
        </w:numPr>
        <w:tabs>
          <w:tab w:val="left" w:pos="990"/>
        </w:tabs>
        <w:spacing w:before="120" w:after="120"/>
        <w:rPr>
          <w:sz w:val="22"/>
          <w:szCs w:val="22"/>
          <w:lang w:val="nl-NL"/>
        </w:rPr>
      </w:pPr>
      <w:r w:rsidRPr="00C626F4">
        <w:rPr>
          <w:sz w:val="22"/>
          <w:szCs w:val="22"/>
          <w:lang w:val="nl-NL"/>
        </w:rPr>
        <w:t>Thời gian bảo hành:</w:t>
      </w:r>
    </w:p>
    <w:p w:rsidR="00112689" w:rsidRPr="00C626F4" w:rsidRDefault="00112689" w:rsidP="00112689">
      <w:pPr>
        <w:pStyle w:val="ListParagraph"/>
        <w:tabs>
          <w:tab w:val="left" w:pos="980"/>
        </w:tabs>
        <w:spacing w:before="120" w:after="120"/>
        <w:ind w:left="0" w:firstLine="567"/>
        <w:rPr>
          <w:sz w:val="22"/>
          <w:szCs w:val="22"/>
          <w:lang w:val="nl-NL"/>
        </w:rPr>
      </w:pPr>
      <w:r w:rsidRPr="00C626F4">
        <w:rPr>
          <w:sz w:val="22"/>
          <w:szCs w:val="22"/>
          <w:lang w:val="nl-NL"/>
        </w:rPr>
        <w:t>Cam kết thu hồi hàng hóa trong trường hợp hàng hóa đă giao nhưng không đạt chất lượng, hoặc có thông báo thu hồi của cơ quan thẩm quyền trong vòng 24 giờ kể từ khi có yêu cầu của chủ đầu tư.</w:t>
      </w:r>
    </w:p>
    <w:p w:rsidR="00112689" w:rsidRPr="00C626F4" w:rsidRDefault="00112689" w:rsidP="00112689">
      <w:pPr>
        <w:pStyle w:val="SectionVIHeader"/>
        <w:spacing w:after="120" w:line="264" w:lineRule="auto"/>
        <w:ind w:firstLine="709"/>
        <w:jc w:val="left"/>
        <w:rPr>
          <w:sz w:val="22"/>
          <w:szCs w:val="22"/>
        </w:rPr>
      </w:pPr>
      <w:r w:rsidRPr="00C626F4">
        <w:rPr>
          <w:sz w:val="22"/>
          <w:szCs w:val="22"/>
        </w:rPr>
        <w:t>Mục 2. Bản vẽ</w:t>
      </w:r>
    </w:p>
    <w:p w:rsidR="00112689" w:rsidRPr="00C626F4" w:rsidRDefault="00112689" w:rsidP="00112689">
      <w:pPr>
        <w:spacing w:before="120" w:after="120" w:line="264" w:lineRule="auto"/>
        <w:ind w:firstLine="709"/>
        <w:rPr>
          <w:sz w:val="22"/>
          <w:szCs w:val="22"/>
        </w:rPr>
      </w:pPr>
      <w:r w:rsidRPr="00C626F4">
        <w:rPr>
          <w:sz w:val="22"/>
          <w:szCs w:val="22"/>
        </w:rPr>
        <w:t>Không có bản vẽ</w:t>
      </w:r>
    </w:p>
    <w:p w:rsidR="00112689" w:rsidRPr="00C626F4" w:rsidRDefault="00112689" w:rsidP="00112689">
      <w:pPr>
        <w:pStyle w:val="SectionVIHeader"/>
        <w:widowControl w:val="0"/>
        <w:spacing w:after="120" w:line="264" w:lineRule="auto"/>
        <w:ind w:firstLine="709"/>
        <w:jc w:val="left"/>
        <w:rPr>
          <w:sz w:val="22"/>
          <w:szCs w:val="22"/>
        </w:rPr>
      </w:pPr>
      <w:r w:rsidRPr="00C626F4">
        <w:rPr>
          <w:sz w:val="22"/>
          <w:szCs w:val="22"/>
        </w:rPr>
        <w:t>Mục 3. Kiểm tra và thử nghiệm</w:t>
      </w:r>
    </w:p>
    <w:p w:rsidR="00112689" w:rsidRPr="00C626F4" w:rsidRDefault="00112689" w:rsidP="00112689">
      <w:pPr>
        <w:spacing w:after="200" w:line="276" w:lineRule="auto"/>
        <w:ind w:firstLine="709"/>
        <w:jc w:val="left"/>
        <w:rPr>
          <w:sz w:val="22"/>
          <w:szCs w:val="22"/>
        </w:rPr>
      </w:pPr>
      <w:r w:rsidRPr="00C626F4">
        <w:rPr>
          <w:sz w:val="22"/>
          <w:szCs w:val="22"/>
        </w:rPr>
        <w:t>Sau khi bàn giao hàng hóa, hai bên sẽ tiến hành nghiệm thu, kiểm tra về số lượng, chất lượng, tình trạng hàng hóa theo yêu cầu của E-HSMT.</w:t>
      </w:r>
    </w:p>
    <w:p w:rsidR="00802297" w:rsidRDefault="00802297"/>
    <w:sectPr w:rsidR="008022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481885"/>
    <w:multiLevelType w:val="hybridMultilevel"/>
    <w:tmpl w:val="82822C54"/>
    <w:lvl w:ilvl="0" w:tplc="DDD6E84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689"/>
    <w:rsid w:val="00112689"/>
    <w:rsid w:val="00802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2D6BF1-9103-4B17-89D4-043950199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689"/>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Even"/>
    <w:basedOn w:val="Normal"/>
    <w:link w:val="FooterChar"/>
    <w:rsid w:val="00112689"/>
    <w:rPr>
      <w:sz w:val="20"/>
    </w:rPr>
  </w:style>
  <w:style w:type="character" w:customStyle="1" w:styleId="FooterChar">
    <w:name w:val="Footer Char"/>
    <w:aliases w:val="Footer-Even Char"/>
    <w:basedOn w:val="DefaultParagraphFont"/>
    <w:link w:val="Footer"/>
    <w:rsid w:val="00112689"/>
    <w:rPr>
      <w:rFonts w:ascii="Times New Roman" w:eastAsia="Times New Roman" w:hAnsi="Times New Roman" w:cs="Times New Roman"/>
      <w:sz w:val="20"/>
      <w:szCs w:val="20"/>
    </w:rPr>
  </w:style>
  <w:style w:type="paragraph" w:styleId="BodyText">
    <w:name w:val="Body Text"/>
    <w:basedOn w:val="Normal"/>
    <w:link w:val="BodyTextChar"/>
    <w:rsid w:val="00112689"/>
    <w:pPr>
      <w:suppressAutoHyphens/>
      <w:ind w:right="-72"/>
    </w:pPr>
    <w:rPr>
      <w:spacing w:val="-4"/>
    </w:rPr>
  </w:style>
  <w:style w:type="character" w:customStyle="1" w:styleId="BodyTextChar">
    <w:name w:val="Body Text Char"/>
    <w:basedOn w:val="DefaultParagraphFont"/>
    <w:link w:val="BodyText"/>
    <w:rsid w:val="00112689"/>
    <w:rPr>
      <w:rFonts w:ascii="Times New Roman" w:eastAsia="Times New Roman" w:hAnsi="Times New Roman" w:cs="Times New Roman"/>
      <w:spacing w:val="-4"/>
      <w:sz w:val="24"/>
      <w:szCs w:val="20"/>
    </w:rPr>
  </w:style>
  <w:style w:type="paragraph" w:styleId="BodyText2">
    <w:name w:val="Body Text 2"/>
    <w:basedOn w:val="Normal"/>
    <w:link w:val="BodyText2Char"/>
    <w:rsid w:val="00112689"/>
    <w:pPr>
      <w:suppressAutoHyphens/>
    </w:pPr>
    <w:rPr>
      <w:i/>
    </w:rPr>
  </w:style>
  <w:style w:type="character" w:customStyle="1" w:styleId="BodyText2Char">
    <w:name w:val="Body Text 2 Char"/>
    <w:basedOn w:val="DefaultParagraphFont"/>
    <w:link w:val="BodyText2"/>
    <w:rsid w:val="00112689"/>
    <w:rPr>
      <w:rFonts w:ascii="Times New Roman" w:eastAsia="Times New Roman" w:hAnsi="Times New Roman" w:cs="Times New Roman"/>
      <w:i/>
      <w:sz w:val="24"/>
      <w:szCs w:val="20"/>
    </w:rPr>
  </w:style>
  <w:style w:type="paragraph" w:customStyle="1" w:styleId="SectionVIHeader">
    <w:name w:val="Section VI. Header"/>
    <w:basedOn w:val="Normal"/>
    <w:rsid w:val="00112689"/>
    <w:pPr>
      <w:spacing w:before="120" w:after="240"/>
      <w:jc w:val="center"/>
    </w:pPr>
    <w:rPr>
      <w:b/>
      <w:sz w:val="3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112689"/>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112689"/>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HCQT</dc:creator>
  <cp:keywords/>
  <dc:description/>
  <cp:lastModifiedBy>HCQT</cp:lastModifiedBy>
  <cp:revision>1</cp:revision>
  <dcterms:created xsi:type="dcterms:W3CDTF">2025-10-01T07:33:00Z</dcterms:created>
  <dcterms:modified xsi:type="dcterms:W3CDTF">2025-10-01T07:34:00Z</dcterms:modified>
</cp:coreProperties>
</file>