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A7ADC7F" w14:textId="76EED36B" w:rsidR="0008367E" w:rsidRPr="00F9367E" w:rsidRDefault="0008367E" w:rsidP="0008367E">
      <w:pPr>
        <w:spacing w:line="240" w:lineRule="atLeast"/>
        <w:ind w:firstLine="720"/>
        <w:rPr>
          <w:sz w:val="26"/>
          <w:szCs w:val="26"/>
          <w:lang w:val="vi-VN"/>
        </w:rPr>
      </w:pPr>
      <w:r w:rsidRPr="00F9367E">
        <w:rPr>
          <w:sz w:val="26"/>
          <w:szCs w:val="26"/>
          <w:lang w:val="vi-VN"/>
        </w:rPr>
        <w:t xml:space="preserve">- Tên gói thầu: </w:t>
      </w:r>
      <w:r w:rsidR="003D5DAD" w:rsidRPr="003D5DAD">
        <w:rPr>
          <w:sz w:val="26"/>
          <w:szCs w:val="26"/>
          <w:lang w:val="vi-VN"/>
        </w:rPr>
        <w:t>Thi công xây dựng Sân tennis và sửa chữa, cải tạo các hạng mục</w:t>
      </w:r>
      <w:r w:rsidRPr="00F9367E">
        <w:rPr>
          <w:sz w:val="26"/>
          <w:szCs w:val="26"/>
          <w:lang w:val="vi-VN"/>
        </w:rPr>
        <w:t xml:space="preserve">.   </w:t>
      </w:r>
    </w:p>
    <w:p w14:paraId="5669FF34" w14:textId="219E4E99" w:rsidR="0008367E" w:rsidRPr="00F9367E" w:rsidRDefault="0008367E" w:rsidP="0008367E">
      <w:pPr>
        <w:spacing w:line="240" w:lineRule="atLeast"/>
        <w:ind w:firstLine="720"/>
        <w:rPr>
          <w:spacing w:val="-6"/>
          <w:sz w:val="26"/>
          <w:szCs w:val="26"/>
          <w:lang w:val="vi-VN"/>
        </w:rPr>
      </w:pPr>
      <w:r w:rsidRPr="00F9367E">
        <w:rPr>
          <w:spacing w:val="-6"/>
          <w:sz w:val="26"/>
          <w:szCs w:val="26"/>
          <w:lang w:val="vi-VN"/>
        </w:rPr>
        <w:t xml:space="preserve">- Công trình: </w:t>
      </w:r>
      <w:r w:rsidR="00C20F94" w:rsidRPr="00C20F94">
        <w:rPr>
          <w:spacing w:val="-6"/>
          <w:sz w:val="26"/>
          <w:szCs w:val="26"/>
          <w:lang w:val="vi-VN"/>
        </w:rPr>
        <w:t>Đầu tư xây dựng nâng cấp, cải tạo và sửa chữa Khu Trung tâm Thể dục thể thao tỉnh Quảng Nam</w:t>
      </w:r>
    </w:p>
    <w:p w14:paraId="3B704C87" w14:textId="77777777" w:rsidR="0008367E" w:rsidRPr="00F9367E" w:rsidRDefault="0008367E" w:rsidP="0008367E">
      <w:pPr>
        <w:spacing w:line="240" w:lineRule="atLeast"/>
        <w:ind w:firstLine="720"/>
        <w:rPr>
          <w:bCs/>
          <w:sz w:val="26"/>
          <w:szCs w:val="26"/>
          <w:lang w:val="vi-VN"/>
        </w:rPr>
      </w:pPr>
      <w:r w:rsidRPr="00F9367E">
        <w:rPr>
          <w:bCs/>
          <w:sz w:val="26"/>
          <w:szCs w:val="26"/>
          <w:lang w:val="vi-VN"/>
        </w:rPr>
        <w:t>- Hình thức lựa chọn nhà thầu và phương thức đấu thầu: Đấu thầu rộng rãi qua mạng, một giai đoạn một túi hồ sơ.</w:t>
      </w:r>
    </w:p>
    <w:p w14:paraId="5E349A54" w14:textId="4A599B48" w:rsidR="0008367E" w:rsidRPr="00E50230" w:rsidRDefault="0008367E" w:rsidP="0008367E">
      <w:pPr>
        <w:spacing w:line="240" w:lineRule="atLeast"/>
        <w:ind w:firstLine="720"/>
        <w:rPr>
          <w:bCs/>
          <w:sz w:val="26"/>
          <w:szCs w:val="26"/>
        </w:rPr>
      </w:pPr>
      <w:r w:rsidRPr="00F9367E">
        <w:rPr>
          <w:bCs/>
          <w:sz w:val="26"/>
          <w:szCs w:val="26"/>
          <w:lang w:val="vi-VN"/>
        </w:rPr>
        <w:t xml:space="preserve">- Hình thức hợp đồng: </w:t>
      </w:r>
      <w:r w:rsidR="00E50230" w:rsidRPr="002E740A">
        <w:rPr>
          <w:bCs/>
          <w:sz w:val="26"/>
          <w:szCs w:val="26"/>
        </w:rPr>
        <w:t>Đơn giá cố định</w:t>
      </w:r>
    </w:p>
    <w:p w14:paraId="231166B4" w14:textId="71B5C993" w:rsidR="0008367E" w:rsidRPr="008A5CB5" w:rsidRDefault="0008367E" w:rsidP="0008367E">
      <w:pPr>
        <w:spacing w:line="240" w:lineRule="atLeast"/>
        <w:ind w:firstLine="720"/>
        <w:rPr>
          <w:bCs/>
          <w:sz w:val="26"/>
          <w:szCs w:val="26"/>
          <w:lang w:val="vi-VN"/>
        </w:rPr>
      </w:pPr>
      <w:r w:rsidRPr="008A5CB5">
        <w:rPr>
          <w:bCs/>
          <w:sz w:val="26"/>
          <w:szCs w:val="26"/>
          <w:lang w:val="vi-VN"/>
        </w:rPr>
        <w:t xml:space="preserve">- Thời gian thực hiện hợp đồng: </w:t>
      </w:r>
      <w:r w:rsidR="008A5CB5" w:rsidRPr="008A5CB5">
        <w:rPr>
          <w:bCs/>
          <w:sz w:val="26"/>
          <w:szCs w:val="26"/>
        </w:rPr>
        <w:t>120</w:t>
      </w:r>
      <w:r w:rsidRPr="008A5CB5">
        <w:rPr>
          <w:bCs/>
          <w:sz w:val="26"/>
          <w:szCs w:val="26"/>
          <w:lang w:val="vi-VN"/>
        </w:rPr>
        <w:t xml:space="preserve"> ngày.</w:t>
      </w:r>
    </w:p>
    <w:p w14:paraId="2D1CAD0D" w14:textId="77777777" w:rsidR="007864CF" w:rsidRPr="00F9367E" w:rsidRDefault="0008367E" w:rsidP="0008367E">
      <w:pPr>
        <w:spacing w:line="240" w:lineRule="atLeast"/>
        <w:ind w:firstLine="720"/>
        <w:rPr>
          <w:bCs/>
          <w:sz w:val="26"/>
          <w:szCs w:val="26"/>
          <w:lang w:val="vi-VN"/>
        </w:rPr>
      </w:pPr>
      <w:r w:rsidRPr="00F9367E">
        <w:rPr>
          <w:bCs/>
          <w:sz w:val="26"/>
          <w:szCs w:val="26"/>
          <w:lang w:val="vi-VN"/>
        </w:rPr>
        <w:t>- Quy mô đầu tư</w:t>
      </w:r>
      <w:r w:rsidR="007864CF" w:rsidRPr="00F9367E">
        <w:rPr>
          <w:bCs/>
          <w:sz w:val="26"/>
          <w:szCs w:val="26"/>
        </w:rPr>
        <w:t xml:space="preserve"> và giải pháp thiết kế</w:t>
      </w:r>
      <w:r w:rsidRPr="00F9367E">
        <w:rPr>
          <w:bCs/>
          <w:sz w:val="26"/>
          <w:szCs w:val="26"/>
          <w:lang w:val="vi-VN"/>
        </w:rPr>
        <w:t xml:space="preserve">: </w:t>
      </w:r>
    </w:p>
    <w:p w14:paraId="7455E775" w14:textId="158D0532" w:rsidR="00E67005" w:rsidRDefault="00E67005" w:rsidP="00E67005">
      <w:pPr>
        <w:ind w:firstLine="720"/>
        <w:rPr>
          <w:bCs/>
          <w:sz w:val="27"/>
          <w:szCs w:val="27"/>
        </w:rPr>
      </w:pPr>
      <w:r>
        <w:rPr>
          <w:b/>
          <w:bCs/>
          <w:sz w:val="27"/>
          <w:szCs w:val="27"/>
        </w:rPr>
        <w:t>-</w:t>
      </w:r>
      <w:r w:rsidRPr="003E68EB">
        <w:rPr>
          <w:b/>
          <w:bCs/>
          <w:sz w:val="27"/>
          <w:szCs w:val="27"/>
        </w:rPr>
        <w:t xml:space="preserve"> Sân tennis</w:t>
      </w:r>
      <w:r w:rsidRPr="003E68EB">
        <w:rPr>
          <w:bCs/>
          <w:sz w:val="27"/>
          <w:szCs w:val="27"/>
        </w:rPr>
        <w:t xml:space="preserve">: </w:t>
      </w:r>
    </w:p>
    <w:p w14:paraId="50CDE8C0" w14:textId="3689A3F7" w:rsidR="00E67005" w:rsidRPr="0095736E" w:rsidRDefault="00E67005" w:rsidP="00E67005">
      <w:pPr>
        <w:ind w:firstLine="720"/>
        <w:rPr>
          <w:bCs/>
          <w:sz w:val="27"/>
          <w:szCs w:val="27"/>
        </w:rPr>
      </w:pPr>
      <w:r w:rsidRPr="0095736E">
        <w:rPr>
          <w:bCs/>
          <w:sz w:val="27"/>
          <w:szCs w:val="27"/>
        </w:rPr>
        <w:t xml:space="preserve">+ Sân đôi theo tiêu chuẩn thi đấu có tổng diện tích sân 1.339,56m2, nền sân được cấu tạo bởi các lớp: lớp đất đắp, lớp đá base dày 20cm, lớp bột đá, lớp bê tông nhựa dày 5cm, 07 lớp sơn hoàn thiện. Tường rào trụ ống thép tráng kẽm D60 dày 1,8ly liên kết hệ giằng ngang ống thép D60 dày 1,4ly, xung quanh lưới B40 bọc nhựa. Hệ ghế ngồi chờ có mái che. </w:t>
      </w:r>
    </w:p>
    <w:p w14:paraId="0666E45F" w14:textId="77777777" w:rsidR="00E67005" w:rsidRPr="0095736E" w:rsidRDefault="00E67005" w:rsidP="00E67005">
      <w:pPr>
        <w:ind w:firstLine="720"/>
        <w:rPr>
          <w:bCs/>
          <w:sz w:val="27"/>
          <w:szCs w:val="27"/>
        </w:rPr>
      </w:pPr>
      <w:r w:rsidRPr="0095736E">
        <w:rPr>
          <w:bCs/>
          <w:sz w:val="27"/>
          <w:szCs w:val="27"/>
        </w:rPr>
        <w:t>+Hệ thống điện: 08 cột đèn đơn và 04 cột đèn đôi cao 6,7m so với cốt mặt sân, cột thép ống gồm 2 đoạn D114 và D90 dày 1,8ly, bóng đèn led 400w. Cọc tiếp địa an toàn.</w:t>
      </w:r>
    </w:p>
    <w:p w14:paraId="3453C317" w14:textId="77777777" w:rsidR="00E67005" w:rsidRPr="0095736E" w:rsidRDefault="00E67005" w:rsidP="00E67005">
      <w:pPr>
        <w:ind w:firstLine="720"/>
        <w:rPr>
          <w:bCs/>
          <w:sz w:val="27"/>
          <w:szCs w:val="27"/>
        </w:rPr>
      </w:pPr>
      <w:r w:rsidRPr="0095736E">
        <w:rPr>
          <w:bCs/>
          <w:sz w:val="27"/>
          <w:szCs w:val="27"/>
        </w:rPr>
        <w:t>+ Hệ thống thoát nước.</w:t>
      </w:r>
    </w:p>
    <w:p w14:paraId="43337F8A" w14:textId="77777777" w:rsidR="007554FA" w:rsidRPr="0095736E" w:rsidRDefault="007554FA" w:rsidP="007554FA">
      <w:pPr>
        <w:ind w:firstLine="720"/>
        <w:rPr>
          <w:bCs/>
          <w:sz w:val="27"/>
          <w:szCs w:val="27"/>
        </w:rPr>
      </w:pPr>
      <w:r w:rsidRPr="0095736E">
        <w:rPr>
          <w:b/>
          <w:bCs/>
          <w:sz w:val="27"/>
          <w:szCs w:val="27"/>
        </w:rPr>
        <w:t>- Sửa chữa, cải tạo nhà luyện tập số 1</w:t>
      </w:r>
      <w:r w:rsidRPr="0095736E">
        <w:rPr>
          <w:bCs/>
          <w:sz w:val="27"/>
          <w:szCs w:val="27"/>
        </w:rPr>
        <w:t>: Tháo dỡ toàn bộ thảm sàn cũ, làm phẳng lại cốt nền bằng vữa XM M75, thay mới thảm sàn thi đấu diện tích 756m2 sàn vinyl dày 8mm; Tháo dỡ toàn bộ mái tôn cũ 1.351,45m2, sơn lại hệ xà gồ, kèo mái; thay mới toàn bộ mái tôn 1.351,45m2 bằng tôn kẽm mạ màu dày 0.45mm; thay mới cửa D1: 8,4m2 và D2: 10,26m2 bằng hệ cửa nhôm xingfa – kính cường lực.</w:t>
      </w:r>
    </w:p>
    <w:p w14:paraId="29B0A880" w14:textId="77777777" w:rsidR="007554FA" w:rsidRPr="0095736E" w:rsidRDefault="007554FA" w:rsidP="007554FA">
      <w:pPr>
        <w:ind w:firstLine="720"/>
        <w:rPr>
          <w:bCs/>
          <w:sz w:val="27"/>
          <w:szCs w:val="27"/>
        </w:rPr>
      </w:pPr>
      <w:r w:rsidRPr="0095736E">
        <w:rPr>
          <w:b/>
          <w:bCs/>
          <w:sz w:val="27"/>
          <w:szCs w:val="27"/>
        </w:rPr>
        <w:t>- Sửa chữa, cải tạo nhà hiệu bộ và phòng tập thể lực</w:t>
      </w:r>
      <w:r w:rsidRPr="0095736E">
        <w:rPr>
          <w:bCs/>
          <w:sz w:val="27"/>
          <w:szCs w:val="27"/>
        </w:rPr>
        <w:t>: Tháo dỡ toàn bộ 311,025m2 thảm sàn cũ, làm phẳng lại cốt nền bằng vữa XM M75, thay mới thảm sàn thi đấu diện tích 311,025m2 sàn vinyl dày 8mm.</w:t>
      </w:r>
    </w:p>
    <w:p w14:paraId="27351852" w14:textId="77777777" w:rsidR="007554FA" w:rsidRPr="0095736E" w:rsidRDefault="007554FA" w:rsidP="007554FA">
      <w:pPr>
        <w:ind w:firstLine="720"/>
        <w:rPr>
          <w:bCs/>
          <w:sz w:val="27"/>
          <w:szCs w:val="27"/>
        </w:rPr>
      </w:pPr>
      <w:r w:rsidRPr="0095736E">
        <w:rPr>
          <w:b/>
          <w:bCs/>
          <w:sz w:val="27"/>
          <w:szCs w:val="27"/>
        </w:rPr>
        <w:t>- Sửa chữa, cải tạo ký túc xá số 1</w:t>
      </w:r>
      <w:r w:rsidRPr="0095736E">
        <w:rPr>
          <w:bCs/>
          <w:sz w:val="27"/>
          <w:szCs w:val="27"/>
        </w:rPr>
        <w:t>: Tháo dỡ thiết bị vệ sinh, bóc bỏ toàn bộ nền cũ; quét chống thấm sê nô mái; khu vệ sinh nền lát gạch ceramic 250x250, tường ốp ceramic 250x400; lăn sơn hoàn thiện tường và trần; lắp đặt mới 13 xí bệt, 12 vòi tắm và hệ thống đường ống cấp thoát.</w:t>
      </w:r>
    </w:p>
    <w:p w14:paraId="74722118" w14:textId="2BDF6386" w:rsidR="008F19FB" w:rsidRPr="007739A5" w:rsidRDefault="0095736E" w:rsidP="0095736E">
      <w:pPr>
        <w:widowControl w:val="0"/>
        <w:tabs>
          <w:tab w:val="left" w:pos="1418"/>
        </w:tabs>
        <w:spacing w:before="120" w:after="120" w:line="264" w:lineRule="auto"/>
        <w:rPr>
          <w:sz w:val="26"/>
          <w:szCs w:val="26"/>
          <w:lang w:val="vi-VN"/>
        </w:rPr>
      </w:pPr>
      <w:r>
        <w:rPr>
          <w:bCs/>
          <w:sz w:val="26"/>
          <w:szCs w:val="26"/>
        </w:rPr>
        <w:t xml:space="preserve">           </w:t>
      </w:r>
      <w:r w:rsidR="0008367E" w:rsidRPr="00F85A9F">
        <w:rPr>
          <w:sz w:val="26"/>
          <w:szCs w:val="26"/>
          <w:lang w:val="vi-VN"/>
        </w:rPr>
        <w:t xml:space="preserve">2. Thời hạn hoàn </w:t>
      </w:r>
      <w:r w:rsidR="0008367E" w:rsidRPr="007739A5">
        <w:rPr>
          <w:sz w:val="26"/>
          <w:szCs w:val="26"/>
          <w:lang w:val="vi-VN"/>
        </w:rPr>
        <w:t>thành:</w:t>
      </w:r>
      <w:r w:rsidRPr="007739A5">
        <w:rPr>
          <w:sz w:val="26"/>
          <w:szCs w:val="26"/>
        </w:rPr>
        <w:t xml:space="preserve"> </w:t>
      </w:r>
      <w:r w:rsidR="007739A5" w:rsidRPr="007739A5">
        <w:rPr>
          <w:sz w:val="26"/>
          <w:szCs w:val="26"/>
        </w:rPr>
        <w:t>120</w:t>
      </w:r>
      <w:r w:rsidR="0008367E" w:rsidRPr="007739A5">
        <w:rPr>
          <w:sz w:val="26"/>
          <w:szCs w:val="26"/>
          <w:lang w:val="vi-VN"/>
        </w:rPr>
        <w:t xml:space="preserve"> ngày</w:t>
      </w:r>
      <w:r w:rsidR="008F19FB" w:rsidRPr="007739A5">
        <w:rPr>
          <w:sz w:val="26"/>
          <w:szCs w:val="26"/>
          <w:lang w:val="vi-VN"/>
        </w:rPr>
        <w:t>.</w:t>
      </w:r>
    </w:p>
    <w:p w14:paraId="596C8164" w14:textId="0FDF2AEE" w:rsidR="008F19FB" w:rsidRPr="007739A5" w:rsidRDefault="008F19FB" w:rsidP="001C5BD4">
      <w:pPr>
        <w:widowControl w:val="0"/>
        <w:tabs>
          <w:tab w:val="left" w:pos="1418"/>
        </w:tabs>
        <w:spacing w:before="120" w:after="120" w:line="264" w:lineRule="auto"/>
        <w:ind w:firstLine="709"/>
        <w:rPr>
          <w:b/>
          <w:sz w:val="26"/>
          <w:szCs w:val="26"/>
        </w:rPr>
      </w:pPr>
      <w:r w:rsidRPr="00F85A9F">
        <w:rPr>
          <w:b/>
          <w:sz w:val="26"/>
          <w:szCs w:val="26"/>
          <w:lang w:val="vi-VN"/>
        </w:rPr>
        <w:t>II. Yêu cầu về tiến độ thực hiện</w:t>
      </w:r>
      <w:r w:rsidR="00F9367E" w:rsidRPr="00F85A9F">
        <w:rPr>
          <w:b/>
          <w:sz w:val="26"/>
          <w:szCs w:val="26"/>
        </w:rPr>
        <w:t xml:space="preserve">: </w:t>
      </w:r>
      <w:r w:rsidR="007739A5">
        <w:rPr>
          <w:color w:val="00B0F0"/>
          <w:sz w:val="26"/>
          <w:szCs w:val="26"/>
        </w:rPr>
        <w:t xml:space="preserve"> </w:t>
      </w:r>
    </w:p>
    <w:p w14:paraId="343CC729" w14:textId="7D1BAAB8" w:rsidR="008D49C1" w:rsidRPr="00541CA4" w:rsidRDefault="00275400" w:rsidP="008D49C1">
      <w:pPr>
        <w:spacing w:after="120"/>
        <w:ind w:firstLine="567"/>
        <w:rPr>
          <w:b/>
          <w:sz w:val="26"/>
          <w:szCs w:val="26"/>
        </w:rPr>
      </w:pPr>
      <w:r w:rsidRPr="004F1F3C">
        <w:rPr>
          <w:sz w:val="26"/>
          <w:szCs w:val="26"/>
          <w:lang w:val="vi-VN"/>
        </w:rPr>
        <w:t xml:space="preserve">Thời gian từ khi khởi công đến khi hoàn thành </w:t>
      </w:r>
      <w:r>
        <w:rPr>
          <w:sz w:val="26"/>
          <w:szCs w:val="26"/>
          <w:lang w:val="vi-VN"/>
        </w:rPr>
        <w:t>hợp</w:t>
      </w:r>
      <w:r w:rsidRPr="004F1F3C">
        <w:rPr>
          <w:sz w:val="26"/>
          <w:szCs w:val="26"/>
          <w:lang w:val="vi-VN"/>
        </w:rPr>
        <w:t xml:space="preserve"> đồng tối đa là </w:t>
      </w:r>
      <w:r>
        <w:rPr>
          <w:sz w:val="26"/>
          <w:szCs w:val="26"/>
        </w:rPr>
        <w:t>12</w:t>
      </w:r>
      <w:r w:rsidRPr="004F1F3C">
        <w:rPr>
          <w:sz w:val="26"/>
          <w:szCs w:val="26"/>
          <w:lang w:val="vi-VN"/>
        </w:rPr>
        <w:t>0 ngày</w:t>
      </w:r>
      <w:r>
        <w:rPr>
          <w:sz w:val="26"/>
          <w:szCs w:val="26"/>
          <w:lang w:val="vi-VN"/>
        </w:rPr>
        <w:t xml:space="preserve"> (</w:t>
      </w:r>
      <w:r w:rsidRPr="000A2F7D">
        <w:rPr>
          <w:sz w:val="26"/>
          <w:szCs w:val="26"/>
          <w:lang w:val="vi-VN"/>
        </w:rPr>
        <w:t>Thời gian trên bao gồm ngày lễ và ngày nghỉ theo quy định trừ trường hợp bất khả kháng)</w:t>
      </w:r>
      <w:r w:rsidRPr="004F1F3C">
        <w:rPr>
          <w:sz w:val="26"/>
          <w:szCs w:val="26"/>
          <w:lang w:val="vi-VN"/>
        </w:rPr>
        <w:t>.</w:t>
      </w:r>
      <w:r>
        <w:rPr>
          <w:sz w:val="26"/>
          <w:szCs w:val="26"/>
          <w:lang w:val="vi-VN"/>
        </w:rPr>
        <w:t xml:space="preserve"> </w:t>
      </w:r>
      <w:r w:rsidR="008D49C1" w:rsidRPr="00E34328">
        <w:rPr>
          <w:b/>
          <w:i/>
          <w:sz w:val="26"/>
          <w:szCs w:val="26"/>
          <w:lang w:val="vi-VN"/>
        </w:rPr>
        <w:t>Trong đó</w:t>
      </w:r>
      <w:r w:rsidR="008D49C1">
        <w:rPr>
          <w:b/>
          <w:i/>
          <w:sz w:val="26"/>
          <w:szCs w:val="26"/>
          <w:lang w:val="vi-VN"/>
        </w:rPr>
        <w:t xml:space="preserve"> yêu cầu</w:t>
      </w:r>
      <w:r w:rsidR="008D49C1" w:rsidRPr="00E34328">
        <w:rPr>
          <w:b/>
          <w:i/>
          <w:sz w:val="26"/>
          <w:szCs w:val="26"/>
          <w:lang w:val="vi-VN"/>
        </w:rPr>
        <w:t>:</w:t>
      </w:r>
      <w:r w:rsidR="008D49C1">
        <w:rPr>
          <w:b/>
          <w:sz w:val="26"/>
          <w:szCs w:val="26"/>
        </w:rPr>
        <w:t xml:space="preserve"> </w:t>
      </w:r>
      <w:r w:rsidR="008D49C1" w:rsidRPr="00E34328">
        <w:rPr>
          <w:i/>
          <w:sz w:val="26"/>
          <w:szCs w:val="26"/>
          <w:lang w:val="vi-VN"/>
        </w:rPr>
        <w:t xml:space="preserve">Hạng mục </w:t>
      </w:r>
      <w:r w:rsidR="008D49C1" w:rsidRPr="00E34328">
        <w:rPr>
          <w:bCs/>
          <w:i/>
          <w:sz w:val="27"/>
          <w:szCs w:val="27"/>
        </w:rPr>
        <w:t>Sửa chữa, cải tạo nhà luyện tập số 1</w:t>
      </w:r>
      <w:r w:rsidR="008D49C1" w:rsidRPr="00E34328">
        <w:rPr>
          <w:i/>
          <w:sz w:val="26"/>
          <w:szCs w:val="26"/>
        </w:rPr>
        <w:t xml:space="preserve"> và </w:t>
      </w:r>
      <w:r w:rsidR="008D49C1" w:rsidRPr="00E34328">
        <w:rPr>
          <w:bCs/>
          <w:i/>
          <w:sz w:val="27"/>
          <w:szCs w:val="27"/>
        </w:rPr>
        <w:t>Sửa chữa, cải tạo nhà hiệu bộ và phòng tập thể lực</w:t>
      </w:r>
      <w:r w:rsidR="008D49C1">
        <w:rPr>
          <w:i/>
          <w:sz w:val="26"/>
          <w:szCs w:val="26"/>
        </w:rPr>
        <w:t>:</w:t>
      </w:r>
      <w:r w:rsidR="008D49C1" w:rsidRPr="00E34328">
        <w:rPr>
          <w:i/>
          <w:sz w:val="26"/>
          <w:szCs w:val="26"/>
          <w:lang w:val="vi-VN"/>
        </w:rPr>
        <w:t xml:space="preserve"> </w:t>
      </w:r>
      <w:r w:rsidR="008D49C1" w:rsidRPr="000A2F7D">
        <w:rPr>
          <w:i/>
          <w:sz w:val="26"/>
          <w:szCs w:val="26"/>
          <w:lang w:val="vi-VN"/>
        </w:rPr>
        <w:t xml:space="preserve">Thời gian </w:t>
      </w:r>
      <w:r w:rsidR="008D49C1">
        <w:rPr>
          <w:i/>
          <w:sz w:val="26"/>
          <w:szCs w:val="26"/>
        </w:rPr>
        <w:t>hoàn thành</w:t>
      </w:r>
      <w:r w:rsidR="008D49C1">
        <w:rPr>
          <w:i/>
          <w:sz w:val="26"/>
          <w:szCs w:val="26"/>
          <w:lang w:val="vi-VN"/>
        </w:rPr>
        <w:t xml:space="preserve"> và</w:t>
      </w:r>
      <w:r w:rsidR="008D49C1">
        <w:rPr>
          <w:i/>
          <w:sz w:val="26"/>
          <w:szCs w:val="26"/>
        </w:rPr>
        <w:t xml:space="preserve"> bàn giao đưa vào sử dụng</w:t>
      </w:r>
      <w:r w:rsidR="008D49C1" w:rsidRPr="000A2F7D">
        <w:rPr>
          <w:i/>
          <w:sz w:val="26"/>
          <w:szCs w:val="26"/>
          <w:lang w:val="vi-VN"/>
        </w:rPr>
        <w:t xml:space="preserve"> không quá 02 thá</w:t>
      </w:r>
      <w:r w:rsidR="008D49C1">
        <w:rPr>
          <w:i/>
          <w:sz w:val="26"/>
          <w:szCs w:val="26"/>
          <w:lang w:val="vi-VN"/>
        </w:rPr>
        <w:t>ng kể từ ngày bàn giao mặt bằn</w:t>
      </w:r>
      <w:r w:rsidR="008D49C1">
        <w:rPr>
          <w:i/>
          <w:sz w:val="26"/>
          <w:szCs w:val="26"/>
        </w:rPr>
        <w:t>g</w:t>
      </w:r>
      <w:r w:rsidR="008D49C1" w:rsidRPr="000A2F7D">
        <w:rPr>
          <w:i/>
          <w:sz w:val="26"/>
          <w:szCs w:val="26"/>
          <w:lang w:val="vi-VN"/>
        </w:rPr>
        <w:t>.</w:t>
      </w:r>
    </w:p>
    <w:p w14:paraId="013D979D" w14:textId="23AD0C34" w:rsidR="007E36C2" w:rsidRPr="004F1F3C" w:rsidRDefault="007E36C2" w:rsidP="007E36C2">
      <w:pPr>
        <w:widowControl w:val="0"/>
        <w:tabs>
          <w:tab w:val="left" w:pos="1418"/>
        </w:tabs>
        <w:ind w:firstLine="709"/>
        <w:rPr>
          <w:sz w:val="26"/>
          <w:szCs w:val="26"/>
          <w:lang w:val="vi-VN"/>
        </w:rPr>
      </w:pPr>
      <w:r w:rsidRPr="004F1F3C">
        <w:rPr>
          <w:sz w:val="26"/>
          <w:szCs w:val="26"/>
          <w:lang w:val="vi-VN"/>
        </w:rPr>
        <w:lastRenderedPageBreak/>
        <w:t xml:space="preserve">Nhà thầu cần lập tiến độ thi công dự thầu đảm bảo thể hiện </w:t>
      </w:r>
      <w:r>
        <w:rPr>
          <w:sz w:val="26"/>
          <w:szCs w:val="26"/>
          <w:lang w:val="vi-VN"/>
        </w:rPr>
        <w:t>được</w:t>
      </w:r>
      <w:r w:rsidRPr="004F1F3C">
        <w:rPr>
          <w:sz w:val="26"/>
          <w:szCs w:val="26"/>
          <w:lang w:val="vi-VN"/>
        </w:rPr>
        <w:t xml:space="preserve"> tiến độ thi công tổng thể cho từng hạng mục công trình</w:t>
      </w:r>
      <w:r w:rsidR="008D49C1">
        <w:rPr>
          <w:sz w:val="26"/>
          <w:szCs w:val="26"/>
          <w:lang w:val="vi-VN"/>
        </w:rPr>
        <w:t>,</w:t>
      </w:r>
      <w:r w:rsidRPr="004F1F3C">
        <w:rPr>
          <w:sz w:val="26"/>
          <w:szCs w:val="26"/>
          <w:lang w:val="vi-VN"/>
        </w:rPr>
        <w:t xml:space="preserve"> tiến độ thi c</w:t>
      </w:r>
      <w:bookmarkStart w:id="1" w:name="_GoBack"/>
      <w:bookmarkEnd w:id="1"/>
      <w:r w:rsidRPr="004F1F3C">
        <w:rPr>
          <w:sz w:val="26"/>
          <w:szCs w:val="26"/>
          <w:lang w:val="vi-VN"/>
        </w:rPr>
        <w:t xml:space="preserve">ông chi tiết cho từng đoạn, phân đoạn, phân vùng hay từng hạng mục công việc phù </w:t>
      </w:r>
      <w:r>
        <w:rPr>
          <w:sz w:val="26"/>
          <w:szCs w:val="26"/>
          <w:lang w:val="vi-VN"/>
        </w:rPr>
        <w:t>hợp</w:t>
      </w:r>
      <w:r w:rsidRPr="004F1F3C">
        <w:rPr>
          <w:sz w:val="26"/>
          <w:szCs w:val="26"/>
          <w:lang w:val="vi-VN"/>
        </w:rPr>
        <w:t xml:space="preserve"> với tổng mức thời gian thi công. </w:t>
      </w:r>
    </w:p>
    <w:p w14:paraId="41A8BBE8" w14:textId="723FB71E" w:rsidR="007E36C2" w:rsidRPr="003717D2" w:rsidRDefault="007E36C2" w:rsidP="003717D2">
      <w:pPr>
        <w:widowControl w:val="0"/>
        <w:tabs>
          <w:tab w:val="left" w:pos="1418"/>
        </w:tabs>
        <w:ind w:firstLine="709"/>
        <w:rPr>
          <w:sz w:val="26"/>
          <w:szCs w:val="26"/>
        </w:rPr>
      </w:pPr>
      <w:r w:rsidRPr="004F1F3C">
        <w:rPr>
          <w:sz w:val="26"/>
          <w:szCs w:val="26"/>
          <w:lang w:val="vi-VN"/>
        </w:rPr>
        <w:t>Tiến độ thi công có thể được lập theo ngày/tuần/tháng nhưng đảm bảo thời gian thi công trong bảng tiến độ chi tiết phù hơp với tiến độ thi công tổng thể cho từng hạng mục công trình.</w:t>
      </w:r>
      <w:r>
        <w:rPr>
          <w:sz w:val="26"/>
          <w:szCs w:val="26"/>
          <w:lang w:val="vi-VN"/>
        </w:rPr>
        <w:t xml:space="preserve"> </w:t>
      </w:r>
    </w:p>
    <w:p w14:paraId="7BCCA4CB" w14:textId="775934D4" w:rsidR="008F19FB" w:rsidRPr="00F85A9F" w:rsidRDefault="008F19FB" w:rsidP="001C5BD4">
      <w:pPr>
        <w:widowControl w:val="0"/>
        <w:tabs>
          <w:tab w:val="left" w:pos="700"/>
          <w:tab w:val="left" w:pos="1418"/>
        </w:tabs>
        <w:spacing w:before="120" w:after="120" w:line="264" w:lineRule="auto"/>
        <w:ind w:firstLine="709"/>
        <w:rPr>
          <w:b/>
          <w:bCs/>
          <w:sz w:val="26"/>
          <w:szCs w:val="26"/>
        </w:rPr>
      </w:pPr>
      <w:r w:rsidRPr="00F85A9F">
        <w:rPr>
          <w:b/>
          <w:bCs/>
          <w:sz w:val="26"/>
          <w:szCs w:val="26"/>
        </w:rPr>
        <w:t>III. Yêu cầu về kỹ thuật/chỉ dẫn kỹ thuật</w:t>
      </w:r>
    </w:p>
    <w:p w14:paraId="272859CD" w14:textId="7C3C9762" w:rsidR="008A1CA2" w:rsidRPr="004F1F3C" w:rsidRDefault="008A1CA2" w:rsidP="008A1CA2">
      <w:pPr>
        <w:pStyle w:val="ListParagraph"/>
        <w:widowControl w:val="0"/>
        <w:numPr>
          <w:ilvl w:val="0"/>
          <w:numId w:val="26"/>
        </w:numPr>
        <w:tabs>
          <w:tab w:val="center" w:pos="0"/>
        </w:tabs>
        <w:rPr>
          <w:b/>
          <w:bCs/>
          <w:sz w:val="26"/>
          <w:szCs w:val="26"/>
          <w:lang w:val="es-ES"/>
        </w:rPr>
      </w:pPr>
      <w:bookmarkStart w:id="2" w:name="_Hlk163114159"/>
      <w:r w:rsidRPr="004F1F3C">
        <w:rPr>
          <w:b/>
          <w:bCs/>
          <w:sz w:val="26"/>
          <w:szCs w:val="26"/>
          <w:lang w:val="es-ES"/>
        </w:rPr>
        <w:t>Đặc điểm công trình</w:t>
      </w:r>
    </w:p>
    <w:p w14:paraId="5209D2A1" w14:textId="77777777" w:rsidR="008A1CA2" w:rsidRPr="004F1F3C" w:rsidRDefault="008A1CA2" w:rsidP="008A1CA2">
      <w:pPr>
        <w:widowControl w:val="0"/>
        <w:tabs>
          <w:tab w:val="left" w:pos="2790"/>
          <w:tab w:val="center" w:pos="4394"/>
        </w:tabs>
        <w:ind w:firstLine="700"/>
        <w:rPr>
          <w:sz w:val="26"/>
          <w:szCs w:val="26"/>
          <w:lang w:val="es-ES"/>
        </w:rPr>
      </w:pPr>
      <w:r w:rsidRPr="004F1F3C">
        <w:rPr>
          <w:sz w:val="26"/>
          <w:szCs w:val="26"/>
          <w:lang w:val="es-ES"/>
        </w:rPr>
        <w:t xml:space="preserve">Đặc điểm: </w:t>
      </w:r>
      <w:r w:rsidRPr="004F1F3C">
        <w:rPr>
          <w:sz w:val="26"/>
          <w:szCs w:val="26"/>
          <w:lang w:val="nl-NL"/>
        </w:rPr>
        <w:t>Công trình dân dụng, cấp III</w:t>
      </w:r>
      <w:r w:rsidRPr="004F1F3C">
        <w:rPr>
          <w:sz w:val="26"/>
          <w:szCs w:val="26"/>
          <w:lang w:val="es-ES"/>
        </w:rPr>
        <w:tab/>
      </w:r>
    </w:p>
    <w:p w14:paraId="5DE25D6D" w14:textId="77777777" w:rsidR="008A1CA2" w:rsidRPr="004F1F3C" w:rsidRDefault="008A1CA2" w:rsidP="008A1CA2">
      <w:pPr>
        <w:pStyle w:val="ListParagraph"/>
        <w:widowControl w:val="0"/>
        <w:numPr>
          <w:ilvl w:val="0"/>
          <w:numId w:val="26"/>
        </w:numPr>
        <w:tabs>
          <w:tab w:val="center" w:pos="0"/>
        </w:tabs>
        <w:rPr>
          <w:b/>
          <w:bCs/>
          <w:sz w:val="26"/>
          <w:szCs w:val="26"/>
          <w:lang w:val="es-ES"/>
        </w:rPr>
      </w:pPr>
      <w:r w:rsidRPr="004F1F3C">
        <w:rPr>
          <w:b/>
          <w:bCs/>
          <w:sz w:val="26"/>
          <w:szCs w:val="26"/>
          <w:lang w:val="es-ES"/>
        </w:rPr>
        <w:t xml:space="preserve">Tổ chức thi công </w:t>
      </w:r>
    </w:p>
    <w:p w14:paraId="502710DD" w14:textId="4E478360" w:rsidR="008A1CA2" w:rsidRPr="004F1F3C" w:rsidRDefault="00FD3DE8" w:rsidP="008A1CA2">
      <w:pPr>
        <w:widowControl w:val="0"/>
        <w:tabs>
          <w:tab w:val="left" w:pos="2790"/>
          <w:tab w:val="center" w:pos="4394"/>
        </w:tabs>
        <w:rPr>
          <w:b/>
          <w:bCs/>
          <w:sz w:val="26"/>
          <w:szCs w:val="26"/>
          <w:lang w:val="nl-NL"/>
        </w:rPr>
      </w:pPr>
      <w:r>
        <w:rPr>
          <w:b/>
          <w:bCs/>
          <w:sz w:val="26"/>
          <w:szCs w:val="26"/>
          <w:lang w:val="nl-NL"/>
        </w:rPr>
        <w:t xml:space="preserve">      </w:t>
      </w:r>
      <w:r w:rsidR="008A1CA2" w:rsidRPr="004F1F3C">
        <w:rPr>
          <w:b/>
          <w:bCs/>
          <w:sz w:val="26"/>
          <w:szCs w:val="26"/>
          <w:lang w:val="nl-NL"/>
        </w:rPr>
        <w:t xml:space="preserve">Bố trí mặt bằng thi công </w:t>
      </w:r>
    </w:p>
    <w:p w14:paraId="05BEC834" w14:textId="77777777" w:rsidR="008A1CA2" w:rsidRPr="004F1F3C" w:rsidRDefault="008A1CA2" w:rsidP="008A1CA2">
      <w:pPr>
        <w:widowControl w:val="0"/>
        <w:tabs>
          <w:tab w:val="left" w:pos="600"/>
          <w:tab w:val="left" w:pos="840"/>
          <w:tab w:val="left" w:pos="2790"/>
          <w:tab w:val="center" w:pos="4394"/>
        </w:tabs>
        <w:ind w:firstLine="706"/>
        <w:rPr>
          <w:b/>
          <w:i/>
          <w:sz w:val="26"/>
          <w:szCs w:val="26"/>
          <w:lang w:val="nl-NL"/>
        </w:rPr>
      </w:pPr>
      <w:r w:rsidRPr="004F1F3C">
        <w:rPr>
          <w:b/>
          <w:i/>
          <w:sz w:val="26"/>
          <w:szCs w:val="26"/>
          <w:lang w:val="nl-NL"/>
        </w:rPr>
        <w:t>Quy định chung</w:t>
      </w:r>
    </w:p>
    <w:p w14:paraId="0313252C" w14:textId="77777777" w:rsidR="008A1CA2" w:rsidRPr="004F1F3C" w:rsidRDefault="008A1CA2" w:rsidP="008A1CA2">
      <w:pPr>
        <w:widowControl w:val="0"/>
        <w:tabs>
          <w:tab w:val="left" w:pos="600"/>
          <w:tab w:val="left" w:pos="840"/>
          <w:tab w:val="left" w:pos="2790"/>
          <w:tab w:val="center" w:pos="4394"/>
        </w:tabs>
        <w:ind w:firstLine="706"/>
        <w:rPr>
          <w:sz w:val="26"/>
          <w:szCs w:val="26"/>
          <w:lang w:val="nl-NL"/>
        </w:rPr>
      </w:pPr>
      <w:r w:rsidRPr="004F1F3C">
        <w:rPr>
          <w:sz w:val="26"/>
          <w:szCs w:val="26"/>
          <w:lang w:val="nl-NL"/>
        </w:rPr>
        <w:t>Mặt bằng thi công  phải bố trí hợp lý, khoa học, tránh chồng chéo trong khi vận chuyển vật liệu tại công trường trong quá trình thi công  và không làm ảnh hưởng đến các hạng mục công trình lân cận.</w:t>
      </w:r>
    </w:p>
    <w:p w14:paraId="1085B7E5" w14:textId="77777777" w:rsidR="008A1CA2" w:rsidRPr="004F1F3C" w:rsidRDefault="008A1CA2" w:rsidP="008A1CA2">
      <w:pPr>
        <w:widowControl w:val="0"/>
        <w:tabs>
          <w:tab w:val="left" w:pos="600"/>
          <w:tab w:val="left" w:pos="840"/>
          <w:tab w:val="left" w:pos="2790"/>
          <w:tab w:val="center" w:pos="4394"/>
        </w:tabs>
        <w:ind w:firstLine="706"/>
        <w:rPr>
          <w:b/>
          <w:i/>
          <w:sz w:val="26"/>
          <w:szCs w:val="26"/>
          <w:lang w:val="nl-NL"/>
        </w:rPr>
      </w:pPr>
      <w:r w:rsidRPr="004F1F3C">
        <w:rPr>
          <w:b/>
          <w:i/>
          <w:sz w:val="26"/>
          <w:szCs w:val="26"/>
          <w:lang w:val="nl-NL"/>
        </w:rPr>
        <w:t>Một số quy định chi tiết:</w:t>
      </w:r>
    </w:p>
    <w:p w14:paraId="74EC746D" w14:textId="77777777" w:rsidR="008A1CA2" w:rsidRPr="004F1F3C" w:rsidRDefault="008A1CA2" w:rsidP="008A1CA2">
      <w:pPr>
        <w:widowControl w:val="0"/>
        <w:tabs>
          <w:tab w:val="left" w:pos="600"/>
          <w:tab w:val="left" w:pos="840"/>
          <w:tab w:val="left" w:pos="2790"/>
          <w:tab w:val="center" w:pos="4394"/>
        </w:tabs>
        <w:ind w:firstLine="706"/>
        <w:rPr>
          <w:sz w:val="26"/>
          <w:szCs w:val="26"/>
          <w:lang w:val="vi-VN"/>
        </w:rPr>
      </w:pPr>
      <w:r w:rsidRPr="004F1F3C">
        <w:rPr>
          <w:sz w:val="26"/>
          <w:szCs w:val="26"/>
          <w:lang w:val="nl-NL"/>
        </w:rPr>
        <w:t>Bố trí tổng mặt bằng thi công  phải dựa trên tổng mặt bằng xây dựng bản vẽ thiết kế, trình tự thi công  các hạng mục đề ra, có chú ý đến các yêu cầu và các quy định về an toàn thi công , vệ sinh môi trường, chống bụi, chống ồn, chống cháy, an ninh, đảm bảo không gây ảnh hưởng đến hoạt động thường xuyên của nhà trường, của các khu vực xung quanh.</w:t>
      </w:r>
    </w:p>
    <w:p w14:paraId="2E3B7F32" w14:textId="77777777" w:rsidR="008A1CA2" w:rsidRPr="004F1F3C" w:rsidRDefault="008A1CA2" w:rsidP="008A1CA2">
      <w:pPr>
        <w:widowControl w:val="0"/>
        <w:tabs>
          <w:tab w:val="left" w:pos="600"/>
          <w:tab w:val="left" w:pos="840"/>
          <w:tab w:val="left" w:pos="2790"/>
          <w:tab w:val="center" w:pos="4394"/>
        </w:tabs>
        <w:ind w:firstLine="706"/>
        <w:rPr>
          <w:sz w:val="26"/>
          <w:szCs w:val="26"/>
          <w:lang w:val="nl-NL"/>
        </w:rPr>
      </w:pPr>
      <w:r w:rsidRPr="004F1F3C">
        <w:rPr>
          <w:sz w:val="26"/>
          <w:szCs w:val="26"/>
          <w:lang w:val="nl-NL"/>
        </w:rPr>
        <w:t>Điện phục vụ thi công : Nhà thầu chủ động làm việc với cơ quan chức năng sở tại để xin đấu điện thi công  (làm các thủ tục, hợp đồng mua điện). Để đảm bảo an toàn trong quá trình sử dụng điện, tại cầu dao tổng bố trí tại nhà trực công trường có lắp aptômát để ngắt điện khi bị chập, quá tải.</w:t>
      </w:r>
    </w:p>
    <w:p w14:paraId="3B8B75E9" w14:textId="77777777" w:rsidR="008A1CA2" w:rsidRPr="004F1F3C" w:rsidRDefault="008A1CA2" w:rsidP="008A1CA2">
      <w:pPr>
        <w:widowControl w:val="0"/>
        <w:tabs>
          <w:tab w:val="left" w:pos="600"/>
          <w:tab w:val="left" w:pos="840"/>
          <w:tab w:val="left" w:pos="2790"/>
          <w:tab w:val="center" w:pos="4394"/>
        </w:tabs>
        <w:ind w:firstLine="706"/>
        <w:rPr>
          <w:sz w:val="26"/>
          <w:szCs w:val="26"/>
          <w:lang w:val="nl-NL"/>
        </w:rPr>
      </w:pPr>
      <w:r w:rsidRPr="004F1F3C">
        <w:rPr>
          <w:sz w:val="26"/>
          <w:szCs w:val="26"/>
          <w:lang w:val="nl-NL"/>
        </w:rPr>
        <w:t>Nước phục vụ thi công : Nhà thầu chủ động báo cáo với Cơ quan chủ quản để tự khai thác nguồn nước hoặc mua nước từ các hộ dân để thi công  nhưng phải tiến hành kiểm định chất lượng nước đảm bảo các quy định về nước thi công  theo qui phạm.</w:t>
      </w:r>
    </w:p>
    <w:p w14:paraId="70372FD4" w14:textId="6A6B3470" w:rsidR="008A1CA2" w:rsidRPr="004F1F3C" w:rsidRDefault="00A103A3" w:rsidP="008A1CA2">
      <w:pPr>
        <w:widowControl w:val="0"/>
        <w:tabs>
          <w:tab w:val="left" w:pos="2790"/>
          <w:tab w:val="center" w:pos="4394"/>
        </w:tabs>
        <w:rPr>
          <w:b/>
          <w:bCs/>
          <w:sz w:val="26"/>
          <w:szCs w:val="26"/>
          <w:lang w:val="nl-NL"/>
        </w:rPr>
      </w:pPr>
      <w:r>
        <w:rPr>
          <w:b/>
          <w:bCs/>
          <w:sz w:val="26"/>
          <w:szCs w:val="26"/>
          <w:lang w:val="nl-NL"/>
        </w:rPr>
        <w:t xml:space="preserve">        </w:t>
      </w:r>
      <w:r w:rsidR="008A1CA2" w:rsidRPr="004F1F3C">
        <w:rPr>
          <w:b/>
          <w:bCs/>
          <w:sz w:val="26"/>
          <w:szCs w:val="26"/>
          <w:lang w:val="nl-NL"/>
        </w:rPr>
        <w:t>Bố trí nhân công</w:t>
      </w:r>
    </w:p>
    <w:p w14:paraId="1032BD19" w14:textId="77777777" w:rsidR="008A1CA2" w:rsidRPr="004F1F3C" w:rsidRDefault="008A1CA2" w:rsidP="008A1CA2">
      <w:pPr>
        <w:widowControl w:val="0"/>
        <w:tabs>
          <w:tab w:val="left" w:pos="2790"/>
          <w:tab w:val="center" w:pos="4394"/>
        </w:tabs>
        <w:ind w:firstLine="700"/>
        <w:rPr>
          <w:sz w:val="26"/>
          <w:szCs w:val="26"/>
          <w:lang w:val="nl-NL"/>
        </w:rPr>
      </w:pPr>
      <w:r w:rsidRPr="004F1F3C">
        <w:rPr>
          <w:sz w:val="26"/>
          <w:szCs w:val="26"/>
          <w:lang w:val="nl-NL"/>
        </w:rPr>
        <w:t>- Yêu cầu có sơ đồ tổ chức bộ máy quản lý nhân sự trên công trường và thuyết minh sơ đồ, ghi rõ trách nhiệm của Chỉ huy trưởng công trường và cán bộ kỹ thuật.</w:t>
      </w:r>
    </w:p>
    <w:p w14:paraId="058D1CE9" w14:textId="77777777" w:rsidR="008A1CA2" w:rsidRPr="004F1F3C" w:rsidRDefault="008A1CA2" w:rsidP="008A1CA2">
      <w:pPr>
        <w:widowControl w:val="0"/>
        <w:tabs>
          <w:tab w:val="left" w:pos="2790"/>
          <w:tab w:val="center" w:pos="4394"/>
        </w:tabs>
        <w:ind w:firstLine="700"/>
        <w:rPr>
          <w:sz w:val="26"/>
          <w:szCs w:val="26"/>
          <w:lang w:val="nl-NL"/>
        </w:rPr>
      </w:pPr>
      <w:r w:rsidRPr="004F1F3C">
        <w:rPr>
          <w:sz w:val="26"/>
          <w:szCs w:val="26"/>
          <w:lang w:val="nl-NL"/>
        </w:rPr>
        <w:t xml:space="preserve">- Cần lập Biều đồ nhân lực đi kèm Biểu đồ tiến độ thi công . </w:t>
      </w:r>
    </w:p>
    <w:p w14:paraId="119ACC4C" w14:textId="1D4AB64A" w:rsidR="008A1CA2" w:rsidRPr="004F1F3C" w:rsidRDefault="00A103A3" w:rsidP="008A1CA2">
      <w:pPr>
        <w:widowControl w:val="0"/>
        <w:tabs>
          <w:tab w:val="left" w:pos="2790"/>
          <w:tab w:val="center" w:pos="4394"/>
        </w:tabs>
        <w:rPr>
          <w:b/>
          <w:bCs/>
          <w:sz w:val="26"/>
          <w:szCs w:val="26"/>
          <w:lang w:val="nl-NL"/>
        </w:rPr>
      </w:pPr>
      <w:r>
        <w:rPr>
          <w:b/>
          <w:bCs/>
          <w:sz w:val="26"/>
          <w:szCs w:val="26"/>
          <w:lang w:val="nl-NL"/>
        </w:rPr>
        <w:t xml:space="preserve">         </w:t>
      </w:r>
      <w:r w:rsidR="008A1CA2" w:rsidRPr="004F1F3C">
        <w:rPr>
          <w:b/>
          <w:bCs/>
          <w:sz w:val="26"/>
          <w:szCs w:val="26"/>
          <w:lang w:val="nl-NL"/>
        </w:rPr>
        <w:t xml:space="preserve">Bố trí Máy thi công </w:t>
      </w:r>
    </w:p>
    <w:p w14:paraId="7A9C352E" w14:textId="77777777" w:rsidR="008A1CA2" w:rsidRPr="004F1F3C" w:rsidRDefault="008A1CA2" w:rsidP="008A1CA2">
      <w:pPr>
        <w:widowControl w:val="0"/>
        <w:tabs>
          <w:tab w:val="left" w:pos="2790"/>
          <w:tab w:val="center" w:pos="4394"/>
        </w:tabs>
        <w:ind w:firstLine="720"/>
        <w:rPr>
          <w:sz w:val="26"/>
          <w:szCs w:val="26"/>
          <w:lang w:val="nl-NL"/>
        </w:rPr>
      </w:pPr>
      <w:r w:rsidRPr="004F1F3C">
        <w:rPr>
          <w:sz w:val="26"/>
          <w:szCs w:val="26"/>
          <w:lang w:val="nl-NL"/>
        </w:rPr>
        <w:t xml:space="preserve">- Phải bố trí vị trí đặt thiết bị chủ yếu ở những vị trí trung tâm của công trình, thuận tiện cho công tác tập kết vật tư và thuận tiện trong quá trình triển khai thi công </w:t>
      </w:r>
    </w:p>
    <w:p w14:paraId="55B1210B" w14:textId="77777777" w:rsidR="008A1CA2" w:rsidRPr="004F1F3C" w:rsidRDefault="008A1CA2" w:rsidP="008A1CA2">
      <w:pPr>
        <w:widowControl w:val="0"/>
        <w:tabs>
          <w:tab w:val="left" w:pos="2790"/>
          <w:tab w:val="center" w:pos="4394"/>
        </w:tabs>
        <w:rPr>
          <w:sz w:val="26"/>
          <w:szCs w:val="26"/>
          <w:lang w:val="nl-NL"/>
        </w:rPr>
      </w:pPr>
      <w:r w:rsidRPr="004F1F3C">
        <w:rPr>
          <w:sz w:val="26"/>
          <w:szCs w:val="26"/>
          <w:lang w:val="nl-NL"/>
        </w:rPr>
        <w:t xml:space="preserve">          - Phải dọn mặt bằng quanh công trình được gọn gàng, bằng phẳng để có thể bố trí dàn giáo quanh công trình để hạn chế chuyển vị của các hệ đà giáo gây nguy hiểm cho người và thiết bị.</w:t>
      </w:r>
    </w:p>
    <w:p w14:paraId="074D7C3D" w14:textId="00DCA9D4" w:rsidR="008A1CA2" w:rsidRPr="004F1F3C" w:rsidRDefault="00A103A3" w:rsidP="008A1CA2">
      <w:pPr>
        <w:widowControl w:val="0"/>
        <w:tabs>
          <w:tab w:val="left" w:pos="2790"/>
          <w:tab w:val="center" w:pos="4394"/>
        </w:tabs>
        <w:rPr>
          <w:b/>
          <w:bCs/>
          <w:sz w:val="26"/>
          <w:szCs w:val="26"/>
          <w:lang w:val="nl-NL"/>
        </w:rPr>
      </w:pPr>
      <w:r>
        <w:rPr>
          <w:b/>
          <w:bCs/>
          <w:sz w:val="26"/>
          <w:szCs w:val="26"/>
          <w:lang w:val="nl-NL"/>
        </w:rPr>
        <w:t xml:space="preserve">          </w:t>
      </w:r>
      <w:r w:rsidR="008A1CA2" w:rsidRPr="004F1F3C">
        <w:rPr>
          <w:b/>
          <w:bCs/>
          <w:sz w:val="26"/>
          <w:szCs w:val="26"/>
          <w:lang w:val="nl-NL"/>
        </w:rPr>
        <w:t>Một số biện pháp tổ chức thi công khác</w:t>
      </w:r>
    </w:p>
    <w:p w14:paraId="42A3F073" w14:textId="77777777" w:rsidR="008A1CA2" w:rsidRPr="004F1F3C" w:rsidRDefault="008A1CA2" w:rsidP="008A1CA2">
      <w:pPr>
        <w:widowControl w:val="0"/>
        <w:tabs>
          <w:tab w:val="left" w:pos="2790"/>
          <w:tab w:val="center" w:pos="4394"/>
        </w:tabs>
        <w:ind w:firstLine="700"/>
        <w:rPr>
          <w:sz w:val="26"/>
          <w:szCs w:val="26"/>
          <w:lang w:val="nl-NL"/>
        </w:rPr>
      </w:pPr>
      <w:r w:rsidRPr="004F1F3C">
        <w:rPr>
          <w:sz w:val="26"/>
          <w:szCs w:val="26"/>
          <w:lang w:val="nl-NL"/>
        </w:rPr>
        <w:t>- Nêu biện pháp bảo đảm an toàn lao động cho cán bộ, công nhân làm việc trên công trường.</w:t>
      </w:r>
    </w:p>
    <w:p w14:paraId="264C3FC6" w14:textId="77777777" w:rsidR="008A1CA2" w:rsidRPr="004F1F3C" w:rsidRDefault="008A1CA2" w:rsidP="008A1CA2">
      <w:pPr>
        <w:widowControl w:val="0"/>
        <w:tabs>
          <w:tab w:val="left" w:pos="2790"/>
          <w:tab w:val="center" w:pos="4394"/>
        </w:tabs>
        <w:ind w:firstLine="700"/>
        <w:rPr>
          <w:sz w:val="26"/>
          <w:szCs w:val="26"/>
          <w:lang w:val="nl-NL"/>
        </w:rPr>
      </w:pPr>
      <w:r w:rsidRPr="004F1F3C">
        <w:rPr>
          <w:sz w:val="26"/>
          <w:szCs w:val="26"/>
          <w:lang w:val="nl-NL"/>
        </w:rPr>
        <w:t>- Nêu thuyết minh mang tính khả thi về giải pháp phòng cháy nổ và chữa cháy.</w:t>
      </w:r>
    </w:p>
    <w:p w14:paraId="56375A28" w14:textId="77777777" w:rsidR="008A1CA2" w:rsidRPr="004F1F3C" w:rsidRDefault="008A1CA2" w:rsidP="008A1CA2">
      <w:pPr>
        <w:widowControl w:val="0"/>
        <w:tabs>
          <w:tab w:val="left" w:pos="2790"/>
          <w:tab w:val="center" w:pos="4394"/>
        </w:tabs>
        <w:ind w:firstLine="700"/>
        <w:rPr>
          <w:sz w:val="26"/>
          <w:szCs w:val="26"/>
          <w:lang w:val="nl-NL"/>
        </w:rPr>
      </w:pPr>
      <w:r w:rsidRPr="004F1F3C">
        <w:rPr>
          <w:sz w:val="26"/>
          <w:szCs w:val="26"/>
          <w:lang w:val="nl-NL"/>
        </w:rPr>
        <w:t>- Nêu thuyết minh chế độ bảo hành công trình và nhiệm vụ nhà thầu trong quá trình bảo hành.</w:t>
      </w:r>
    </w:p>
    <w:p w14:paraId="248A9875" w14:textId="409302A8" w:rsidR="008A1CA2" w:rsidRPr="003D352C" w:rsidRDefault="008A1CA2" w:rsidP="008A1CA2">
      <w:pPr>
        <w:pStyle w:val="ListParagraph"/>
        <w:widowControl w:val="0"/>
        <w:numPr>
          <w:ilvl w:val="0"/>
          <w:numId w:val="26"/>
        </w:numPr>
        <w:tabs>
          <w:tab w:val="center" w:pos="0"/>
        </w:tabs>
        <w:rPr>
          <w:b/>
          <w:bCs/>
          <w:sz w:val="26"/>
          <w:szCs w:val="26"/>
          <w:lang w:val="es-ES"/>
        </w:rPr>
      </w:pPr>
      <w:r w:rsidRPr="003D352C">
        <w:rPr>
          <w:b/>
          <w:bCs/>
          <w:sz w:val="26"/>
          <w:szCs w:val="26"/>
          <w:lang w:val="es-ES"/>
        </w:rPr>
        <w:t xml:space="preserve">Biện pháp thi công </w:t>
      </w:r>
    </w:p>
    <w:p w14:paraId="740797DE" w14:textId="77777777" w:rsidR="008A1CA2" w:rsidRPr="003D352C" w:rsidRDefault="008A1CA2" w:rsidP="008A1CA2">
      <w:pPr>
        <w:widowControl w:val="0"/>
        <w:tabs>
          <w:tab w:val="left" w:pos="2790"/>
          <w:tab w:val="center" w:pos="4394"/>
        </w:tabs>
        <w:rPr>
          <w:b/>
          <w:bCs/>
          <w:sz w:val="26"/>
          <w:szCs w:val="26"/>
          <w:lang w:val="nl-NL"/>
        </w:rPr>
      </w:pPr>
      <w:r w:rsidRPr="003D352C">
        <w:rPr>
          <w:b/>
          <w:bCs/>
          <w:sz w:val="26"/>
          <w:szCs w:val="26"/>
          <w:lang w:val="nl-NL"/>
        </w:rPr>
        <w:lastRenderedPageBreak/>
        <w:t>Phần móng</w:t>
      </w:r>
    </w:p>
    <w:p w14:paraId="625A17E8" w14:textId="77777777" w:rsidR="008A1CA2" w:rsidRPr="003D352C" w:rsidRDefault="008A1CA2" w:rsidP="008A1CA2">
      <w:pPr>
        <w:widowControl w:val="0"/>
        <w:tabs>
          <w:tab w:val="center" w:pos="4394"/>
        </w:tabs>
        <w:rPr>
          <w:sz w:val="26"/>
          <w:szCs w:val="26"/>
          <w:lang w:val="nl-NL"/>
        </w:rPr>
      </w:pPr>
      <w:r w:rsidRPr="00A103A3">
        <w:rPr>
          <w:sz w:val="26"/>
          <w:szCs w:val="26"/>
          <w:highlight w:val="yellow"/>
          <w:lang w:val="nl-NL"/>
        </w:rPr>
        <w:tab/>
      </w:r>
      <w:r w:rsidRPr="003D352C">
        <w:rPr>
          <w:sz w:val="26"/>
          <w:szCs w:val="26"/>
          <w:lang w:val="nl-NL"/>
        </w:rPr>
        <w:t xml:space="preserve">            - Móng được thi công  theo biện pháp của nhà thầu: có thể kết hợp giữa thủ công và cơ giới. </w:t>
      </w:r>
    </w:p>
    <w:p w14:paraId="35540DA7" w14:textId="52021ED0" w:rsidR="008A1CA2" w:rsidRPr="003D352C" w:rsidRDefault="008A1CA2" w:rsidP="008A1CA2">
      <w:pPr>
        <w:widowControl w:val="0"/>
        <w:tabs>
          <w:tab w:val="center" w:pos="4394"/>
        </w:tabs>
        <w:rPr>
          <w:sz w:val="26"/>
          <w:szCs w:val="26"/>
          <w:lang w:val="nl-NL"/>
        </w:rPr>
      </w:pPr>
      <w:r w:rsidRPr="003D352C">
        <w:rPr>
          <w:sz w:val="26"/>
          <w:szCs w:val="26"/>
          <w:lang w:val="nl-NL"/>
        </w:rPr>
        <w:tab/>
        <w:t xml:space="preserve">            - Trong quá trình thi công</w:t>
      </w:r>
      <w:r w:rsidR="003D352C" w:rsidRPr="003D352C">
        <w:rPr>
          <w:sz w:val="26"/>
          <w:szCs w:val="26"/>
          <w:lang w:val="nl-NL"/>
        </w:rPr>
        <w:t xml:space="preserve"> </w:t>
      </w:r>
      <w:r w:rsidRPr="003D352C">
        <w:rPr>
          <w:sz w:val="26"/>
          <w:szCs w:val="26"/>
          <w:lang w:val="nl-NL"/>
        </w:rPr>
        <w:t>móng gặp nước thì phải đào rãnh xung quanh móng và hố thu tụ thuỷ cách xa móng và hút nước tại hố này trước, trong quá trình thi công  và sau khi thi công  một thời gian cho đến khi móng đạt độ ninh kết nhất định.</w:t>
      </w:r>
    </w:p>
    <w:p w14:paraId="749C887F" w14:textId="77777777" w:rsidR="008A1CA2" w:rsidRPr="003D352C" w:rsidRDefault="008A1CA2" w:rsidP="008A1CA2">
      <w:pPr>
        <w:widowControl w:val="0"/>
        <w:tabs>
          <w:tab w:val="left" w:pos="2790"/>
          <w:tab w:val="center" w:pos="4394"/>
        </w:tabs>
        <w:rPr>
          <w:b/>
          <w:bCs/>
          <w:sz w:val="26"/>
          <w:szCs w:val="26"/>
          <w:lang w:val="nl-NL"/>
        </w:rPr>
      </w:pPr>
      <w:r w:rsidRPr="003D352C">
        <w:rPr>
          <w:b/>
          <w:bCs/>
          <w:sz w:val="26"/>
          <w:szCs w:val="26"/>
          <w:lang w:val="nl-NL"/>
        </w:rPr>
        <w:t>Phần thân</w:t>
      </w:r>
    </w:p>
    <w:p w14:paraId="342D5F42" w14:textId="77777777" w:rsidR="008A1CA2" w:rsidRPr="004F1F3C" w:rsidRDefault="008A1CA2" w:rsidP="008A1CA2">
      <w:pPr>
        <w:widowControl w:val="0"/>
        <w:tabs>
          <w:tab w:val="left" w:pos="2790"/>
          <w:tab w:val="center" w:pos="4394"/>
        </w:tabs>
        <w:ind w:firstLine="700"/>
        <w:rPr>
          <w:sz w:val="26"/>
          <w:szCs w:val="26"/>
          <w:lang w:val="nl-NL"/>
        </w:rPr>
      </w:pPr>
      <w:r w:rsidRPr="003D352C">
        <w:rPr>
          <w:sz w:val="26"/>
          <w:szCs w:val="26"/>
          <w:lang w:val="nl-NL"/>
        </w:rPr>
        <w:t>- Biện pháp thi công  từ dưới lên trên.</w:t>
      </w:r>
    </w:p>
    <w:p w14:paraId="4BAC28D7" w14:textId="77777777" w:rsidR="008A1CA2" w:rsidRPr="004F1F3C" w:rsidRDefault="008A1CA2" w:rsidP="008A1CA2">
      <w:pPr>
        <w:widowControl w:val="0"/>
        <w:tabs>
          <w:tab w:val="left" w:pos="2790"/>
          <w:tab w:val="center" w:pos="4394"/>
        </w:tabs>
        <w:rPr>
          <w:b/>
          <w:bCs/>
          <w:sz w:val="26"/>
          <w:szCs w:val="26"/>
          <w:lang w:val="nl-NL"/>
        </w:rPr>
      </w:pPr>
      <w:r w:rsidRPr="004F1F3C">
        <w:rPr>
          <w:b/>
          <w:bCs/>
          <w:sz w:val="26"/>
          <w:szCs w:val="26"/>
          <w:lang w:val="nl-NL"/>
        </w:rPr>
        <w:t>Phần hoàn thiện</w:t>
      </w:r>
    </w:p>
    <w:p w14:paraId="26A78CFC" w14:textId="77777777" w:rsidR="008A1CA2" w:rsidRPr="004F1F3C" w:rsidRDefault="008A1CA2" w:rsidP="008A1CA2">
      <w:pPr>
        <w:widowControl w:val="0"/>
        <w:tabs>
          <w:tab w:val="left" w:pos="2790"/>
          <w:tab w:val="center" w:pos="4394"/>
        </w:tabs>
        <w:ind w:firstLine="700"/>
        <w:rPr>
          <w:sz w:val="26"/>
          <w:szCs w:val="26"/>
          <w:lang w:val="nl-NL"/>
        </w:rPr>
      </w:pPr>
      <w:r w:rsidRPr="004F1F3C">
        <w:rPr>
          <w:sz w:val="26"/>
          <w:szCs w:val="26"/>
          <w:lang w:val="nl-NL"/>
        </w:rPr>
        <w:t>- Biện pháp thi công  từ trên xuống dưới, từ trong ra ngoài.</w:t>
      </w:r>
    </w:p>
    <w:p w14:paraId="04D860F7" w14:textId="77777777" w:rsidR="008A1CA2" w:rsidRPr="004F1F3C" w:rsidRDefault="008A1CA2" w:rsidP="008A1CA2">
      <w:pPr>
        <w:widowControl w:val="0"/>
        <w:ind w:firstLine="700"/>
        <w:rPr>
          <w:sz w:val="26"/>
          <w:szCs w:val="26"/>
          <w:lang w:val="nl-NL"/>
        </w:rPr>
      </w:pPr>
      <w:r w:rsidRPr="004F1F3C">
        <w:rPr>
          <w:sz w:val="26"/>
          <w:szCs w:val="26"/>
          <w:lang w:val="nl-NL"/>
        </w:rPr>
        <w:t>- Biện pháp san đắp nền không làm ảnh hưởng đến khuôn viên đất lân cận.</w:t>
      </w:r>
    </w:p>
    <w:p w14:paraId="7C0C86CB" w14:textId="77777777" w:rsidR="008A1CA2" w:rsidRPr="004F1F3C" w:rsidRDefault="008A1CA2" w:rsidP="008A1CA2">
      <w:pPr>
        <w:widowControl w:val="0"/>
        <w:tabs>
          <w:tab w:val="left" w:pos="2790"/>
          <w:tab w:val="center" w:pos="4394"/>
        </w:tabs>
        <w:rPr>
          <w:b/>
          <w:bCs/>
          <w:sz w:val="26"/>
          <w:szCs w:val="26"/>
          <w:lang w:val="nl-NL"/>
        </w:rPr>
      </w:pPr>
      <w:r w:rsidRPr="004F1F3C">
        <w:rPr>
          <w:b/>
          <w:bCs/>
          <w:sz w:val="26"/>
          <w:szCs w:val="26"/>
          <w:lang w:val="nl-NL"/>
        </w:rPr>
        <w:t xml:space="preserve">Một số biện pháp khác để đảm chất lượng trong thi công </w:t>
      </w:r>
    </w:p>
    <w:p w14:paraId="079C1A40" w14:textId="77777777" w:rsidR="008A1CA2" w:rsidRPr="004F1F3C" w:rsidRDefault="008A1CA2" w:rsidP="008A1CA2">
      <w:pPr>
        <w:widowControl w:val="0"/>
        <w:tabs>
          <w:tab w:val="left" w:pos="993"/>
          <w:tab w:val="left" w:pos="2790"/>
          <w:tab w:val="center" w:pos="4394"/>
        </w:tabs>
        <w:rPr>
          <w:sz w:val="26"/>
          <w:szCs w:val="26"/>
          <w:lang w:val="nl-NL"/>
        </w:rPr>
      </w:pPr>
      <w:r w:rsidRPr="004F1F3C">
        <w:rPr>
          <w:sz w:val="26"/>
          <w:szCs w:val="26"/>
          <w:lang w:val="nl-NL"/>
        </w:rPr>
        <w:t xml:space="preserve">        - Tất cả các cấu kiện bê tông trong công trình đều được trộn và đầm bằng máy.</w:t>
      </w:r>
    </w:p>
    <w:p w14:paraId="0AA7D083" w14:textId="77777777" w:rsidR="008A1CA2" w:rsidRPr="004F1F3C" w:rsidRDefault="008A1CA2" w:rsidP="008A1CA2">
      <w:pPr>
        <w:widowControl w:val="0"/>
        <w:tabs>
          <w:tab w:val="left" w:pos="567"/>
          <w:tab w:val="left" w:pos="2790"/>
          <w:tab w:val="center" w:pos="4394"/>
        </w:tabs>
        <w:spacing w:line="240" w:lineRule="atLeast"/>
        <w:rPr>
          <w:sz w:val="26"/>
          <w:szCs w:val="26"/>
          <w:lang w:val="nl-NL"/>
        </w:rPr>
      </w:pPr>
      <w:r w:rsidRPr="004F1F3C">
        <w:rPr>
          <w:sz w:val="26"/>
          <w:szCs w:val="26"/>
          <w:lang w:val="nl-NL"/>
        </w:rPr>
        <w:tab/>
        <w:t xml:space="preserve">- Các vật liệu chính như: Xi măng, Cốt thép, ... phải có chứng minh hoặc thỏa thuận của nhà cung cấp.   </w:t>
      </w:r>
    </w:p>
    <w:p w14:paraId="62F6DB19" w14:textId="77777777" w:rsidR="008A1CA2" w:rsidRPr="004F1F3C" w:rsidRDefault="008A1CA2" w:rsidP="008A1CA2">
      <w:pPr>
        <w:widowControl w:val="0"/>
        <w:tabs>
          <w:tab w:val="left" w:pos="2790"/>
          <w:tab w:val="center" w:pos="4394"/>
        </w:tabs>
        <w:spacing w:before="80" w:line="252" w:lineRule="auto"/>
        <w:ind w:firstLine="567"/>
        <w:rPr>
          <w:b/>
          <w:sz w:val="26"/>
          <w:szCs w:val="26"/>
          <w:lang w:val="es-ES"/>
        </w:rPr>
      </w:pPr>
      <w:r w:rsidRPr="004F1F3C">
        <w:rPr>
          <w:b/>
          <w:sz w:val="26"/>
          <w:szCs w:val="26"/>
          <w:lang w:val="es-ES"/>
        </w:rPr>
        <w:t xml:space="preserve">d. </w:t>
      </w:r>
      <w:r w:rsidRPr="004F1F3C">
        <w:rPr>
          <w:b/>
          <w:sz w:val="26"/>
          <w:szCs w:val="26"/>
          <w:lang w:val="nl-NL"/>
        </w:rPr>
        <w:t>Yêu cầu về vật tư, thiết bị sử dụng cho công trình:</w:t>
      </w:r>
    </w:p>
    <w:p w14:paraId="3340400D" w14:textId="77777777" w:rsidR="008A1CA2" w:rsidRPr="004F1F3C" w:rsidRDefault="008A1CA2" w:rsidP="008A1CA2">
      <w:pPr>
        <w:widowControl w:val="0"/>
        <w:tabs>
          <w:tab w:val="left" w:pos="600"/>
        </w:tabs>
        <w:spacing w:before="80" w:line="252" w:lineRule="auto"/>
        <w:rPr>
          <w:sz w:val="26"/>
          <w:szCs w:val="26"/>
          <w:lang w:val="nl-NL"/>
        </w:rPr>
      </w:pPr>
      <w:r w:rsidRPr="004F1F3C">
        <w:rPr>
          <w:sz w:val="26"/>
          <w:szCs w:val="26"/>
          <w:lang w:val="nl-NL"/>
        </w:rPr>
        <w:tab/>
        <w:t xml:space="preserve">Khi tham dự thầu, Nhà thầu phải lập bảng cam kết (bảng kê) toàn bộ các loại vật tư, thiết bị sử dụng cho công trình đảm bảo các yêu cầu về chất lượng, chủng loại, số lượng, có </w:t>
      </w:r>
      <w:r w:rsidRPr="004F1F3C">
        <w:rPr>
          <w:b/>
          <w:sz w:val="26"/>
          <w:szCs w:val="26"/>
          <w:lang w:val="nl-NL"/>
        </w:rPr>
        <w:t>nguồn gốc xuất xứ, nhãn mác cụ thể</w:t>
      </w:r>
      <w:r w:rsidRPr="004F1F3C">
        <w:rPr>
          <w:sz w:val="26"/>
          <w:szCs w:val="26"/>
          <w:lang w:val="nl-NL"/>
        </w:rPr>
        <w:t xml:space="preserve"> và phải đảm bảo các tiêu chuẩn nêu trong HSDT.</w:t>
      </w:r>
    </w:p>
    <w:p w14:paraId="42E5F0C3" w14:textId="77777777" w:rsidR="008A1CA2" w:rsidRPr="004F1F3C" w:rsidRDefault="008A1CA2" w:rsidP="008A1CA2">
      <w:pPr>
        <w:widowControl w:val="0"/>
        <w:autoSpaceDE w:val="0"/>
        <w:autoSpaceDN w:val="0"/>
        <w:spacing w:before="40" w:after="40"/>
        <w:ind w:firstLine="567"/>
        <w:rPr>
          <w:sz w:val="26"/>
          <w:szCs w:val="26"/>
          <w:lang w:val="nl-NL"/>
        </w:rPr>
      </w:pPr>
      <w:r w:rsidRPr="004F1F3C">
        <w:rPr>
          <w:sz w:val="26"/>
          <w:szCs w:val="26"/>
          <w:lang w:val="nl-NL"/>
        </w:rPr>
        <w:tab/>
        <w:t xml:space="preserve">- Tất cả các loại vật tư, vật liệu, thiết bị sử dựng cho công trình phải tuân thủ yêu cầu kỹ thuật của dự án cũng như theo tiêu chuẩn, quy chuẩn hiện hành. </w:t>
      </w:r>
    </w:p>
    <w:p w14:paraId="0A5251F8" w14:textId="77777777" w:rsidR="008A1CA2" w:rsidRPr="004F1F3C" w:rsidRDefault="008A1CA2" w:rsidP="008A1CA2">
      <w:pPr>
        <w:widowControl w:val="0"/>
        <w:spacing w:before="80" w:line="252" w:lineRule="auto"/>
        <w:ind w:firstLine="567"/>
        <w:rPr>
          <w:spacing w:val="-2"/>
          <w:sz w:val="26"/>
          <w:szCs w:val="26"/>
          <w:lang w:val="vi-VN"/>
        </w:rPr>
      </w:pPr>
      <w:r w:rsidRPr="004F1F3C">
        <w:rPr>
          <w:spacing w:val="-2"/>
          <w:sz w:val="26"/>
          <w:szCs w:val="26"/>
          <w:lang w:val="nl-NL"/>
        </w:rPr>
        <w:t>- Vật tư, thiết bị phải tuân thủ các thông số kỹ thuật và tiêu chuẩn sau đây:</w:t>
      </w:r>
    </w:p>
    <w:p w14:paraId="131F4481" w14:textId="77777777" w:rsidR="008A1CA2" w:rsidRPr="004F1F3C" w:rsidRDefault="008A1CA2" w:rsidP="008A1CA2">
      <w:pPr>
        <w:widowControl w:val="0"/>
        <w:spacing w:before="80" w:line="252" w:lineRule="auto"/>
        <w:ind w:firstLine="567"/>
        <w:rPr>
          <w:spacing w:val="-2"/>
          <w:sz w:val="26"/>
          <w:szCs w:val="26"/>
          <w:lang w:val="nl-NL"/>
        </w:rPr>
      </w:pPr>
      <w:r w:rsidRPr="004F1F3C">
        <w:rPr>
          <w:b/>
          <w:bCs/>
          <w:spacing w:val="-2"/>
          <w:sz w:val="26"/>
          <w:szCs w:val="26"/>
          <w:lang w:val="nl-NL"/>
        </w:rPr>
        <w:t>Nhà thầu phải dự thầu vật tư thiết bị đáp ứng thông số kỹ thuật theo bảng sau hoặc dự thầu sản phẩm tương đương hoặc có thông số kỹ thuật tốt hơn</w:t>
      </w:r>
      <w:r w:rsidRPr="004F1F3C">
        <w:rPr>
          <w:spacing w:val="-2"/>
          <w:sz w:val="26"/>
          <w:szCs w:val="26"/>
          <w:lang w:val="nl-NL"/>
        </w:rPr>
        <w:t xml:space="preserve"> </w:t>
      </w:r>
      <w:r w:rsidRPr="004F1F3C">
        <w:rPr>
          <w:b/>
          <w:bCs/>
          <w:spacing w:val="-2"/>
          <w:sz w:val="26"/>
          <w:szCs w:val="26"/>
          <w:lang w:val="nl-NL"/>
        </w:rPr>
        <w:t xml:space="preserve">– Mã hàng hóa, nguồn gốc, xuất xứ chỉ mang tính chất tham khảo </w:t>
      </w:r>
      <w:r w:rsidRPr="004F1F3C">
        <w:rPr>
          <w:spacing w:val="-2"/>
          <w:sz w:val="26"/>
          <w:szCs w:val="26"/>
          <w:lang w:val="nl-NL"/>
        </w:rPr>
        <w:t>(trong trường hợp nhà thầu dự thầu vật tư, thiết bị có mã hàng hoá, nguồn gốc, xuất xứ sai khác với hồ sơ mời thầu thì nhà thầu phải chứng minh vật tư thiết bị dự thầu có chất lượng tương đương hoặc tốt hơn yêu cầu của E-HSMT.)</w:t>
      </w:r>
    </w:p>
    <w:p w14:paraId="3193BF30" w14:textId="77777777" w:rsidR="008A1CA2" w:rsidRPr="004F1F3C" w:rsidRDefault="008A1CA2" w:rsidP="008A1CA2">
      <w:pPr>
        <w:pStyle w:val="i0"/>
        <w:tabs>
          <w:tab w:val="left" w:pos="426"/>
        </w:tabs>
        <w:spacing w:before="40" w:after="40"/>
        <w:rPr>
          <w:rFonts w:ascii="Times New Roman" w:hAnsi="Times New Roman"/>
          <w:b/>
          <w:bCs/>
          <w:iCs/>
          <w:lang w:val="nl-NL"/>
        </w:rPr>
      </w:pPr>
      <w:r w:rsidRPr="004F1F3C">
        <w:rPr>
          <w:rFonts w:ascii="Times New Roman" w:hAnsi="Times New Roman"/>
          <w:b/>
          <w:bCs/>
          <w:iCs/>
          <w:lang w:val="nl-NL"/>
        </w:rPr>
        <w:t>* Danh mục vật tư, vật liệu nhà thầu thực hiện đề xuất sử dụng cho gói thầu:</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822"/>
        <w:gridCol w:w="4836"/>
        <w:gridCol w:w="2129"/>
      </w:tblGrid>
      <w:tr w:rsidR="008A1CA2" w:rsidRPr="004F1F3C" w14:paraId="1AC6E3BC" w14:textId="77777777" w:rsidTr="000C3BE4">
        <w:trPr>
          <w:tblHeader/>
        </w:trPr>
        <w:tc>
          <w:tcPr>
            <w:tcW w:w="299" w:type="pct"/>
            <w:vAlign w:val="center"/>
          </w:tcPr>
          <w:p w14:paraId="0C1A625E" w14:textId="77777777" w:rsidR="008A1CA2" w:rsidRPr="004F1F3C" w:rsidRDefault="008A1CA2" w:rsidP="000C3BE4">
            <w:pPr>
              <w:spacing w:before="20" w:after="20"/>
              <w:jc w:val="center"/>
              <w:rPr>
                <w:b/>
                <w:bCs/>
                <w:sz w:val="26"/>
                <w:szCs w:val="26"/>
              </w:rPr>
            </w:pPr>
            <w:bookmarkStart w:id="3" w:name="_Hlk160891058"/>
            <w:r w:rsidRPr="004F1F3C">
              <w:rPr>
                <w:b/>
                <w:bCs/>
                <w:sz w:val="26"/>
                <w:szCs w:val="26"/>
              </w:rPr>
              <w:t>Stt</w:t>
            </w:r>
          </w:p>
        </w:tc>
        <w:tc>
          <w:tcPr>
            <w:tcW w:w="975" w:type="pct"/>
            <w:vAlign w:val="center"/>
          </w:tcPr>
          <w:p w14:paraId="6B3C6006" w14:textId="77777777" w:rsidR="008A1CA2" w:rsidRPr="004F1F3C" w:rsidRDefault="008A1CA2" w:rsidP="000C3BE4">
            <w:pPr>
              <w:spacing w:before="20" w:after="20"/>
              <w:jc w:val="center"/>
              <w:rPr>
                <w:b/>
                <w:bCs/>
                <w:sz w:val="26"/>
                <w:szCs w:val="26"/>
              </w:rPr>
            </w:pPr>
            <w:r w:rsidRPr="004F1F3C">
              <w:rPr>
                <w:b/>
                <w:bCs/>
                <w:sz w:val="26"/>
                <w:szCs w:val="26"/>
              </w:rPr>
              <w:t>Loại vật liệu</w:t>
            </w:r>
          </w:p>
        </w:tc>
        <w:tc>
          <w:tcPr>
            <w:tcW w:w="2587" w:type="pct"/>
            <w:vAlign w:val="center"/>
          </w:tcPr>
          <w:p w14:paraId="063CC902" w14:textId="77777777" w:rsidR="008A1CA2" w:rsidRPr="004F1F3C" w:rsidRDefault="008A1CA2" w:rsidP="000C3BE4">
            <w:pPr>
              <w:spacing w:before="20" w:after="20"/>
              <w:ind w:left="-57" w:right="-57"/>
              <w:jc w:val="center"/>
              <w:rPr>
                <w:b/>
                <w:bCs/>
                <w:sz w:val="26"/>
                <w:szCs w:val="26"/>
              </w:rPr>
            </w:pPr>
            <w:r w:rsidRPr="004F1F3C">
              <w:rPr>
                <w:b/>
                <w:bCs/>
                <w:sz w:val="26"/>
                <w:szCs w:val="26"/>
              </w:rPr>
              <w:t>Quy chuẩn, tiêu chuẩn</w:t>
            </w:r>
          </w:p>
        </w:tc>
        <w:tc>
          <w:tcPr>
            <w:tcW w:w="1139" w:type="pct"/>
          </w:tcPr>
          <w:p w14:paraId="64F80AE5" w14:textId="77777777" w:rsidR="008A1CA2" w:rsidRPr="004F1F3C" w:rsidRDefault="008A1CA2" w:rsidP="000C3BE4">
            <w:pPr>
              <w:spacing w:before="20" w:after="20"/>
              <w:ind w:left="-57" w:right="-57"/>
              <w:jc w:val="center"/>
              <w:rPr>
                <w:b/>
                <w:bCs/>
                <w:sz w:val="26"/>
                <w:szCs w:val="26"/>
              </w:rPr>
            </w:pPr>
            <w:r w:rsidRPr="004F1F3C">
              <w:rPr>
                <w:b/>
                <w:bCs/>
                <w:sz w:val="26"/>
                <w:szCs w:val="26"/>
              </w:rPr>
              <w:t>Nguồn gốc, xuất xứ</w:t>
            </w:r>
          </w:p>
        </w:tc>
      </w:tr>
      <w:tr w:rsidR="008A1CA2" w:rsidRPr="004F1F3C" w14:paraId="3A72D637" w14:textId="77777777" w:rsidTr="000C3BE4">
        <w:tc>
          <w:tcPr>
            <w:tcW w:w="299" w:type="pct"/>
            <w:vAlign w:val="center"/>
          </w:tcPr>
          <w:p w14:paraId="5B1B7664" w14:textId="77777777" w:rsidR="008A1CA2" w:rsidRPr="004F1F3C" w:rsidRDefault="008A1CA2" w:rsidP="008A1CA2">
            <w:pPr>
              <w:numPr>
                <w:ilvl w:val="0"/>
                <w:numId w:val="28"/>
              </w:numPr>
              <w:spacing w:before="20" w:after="20"/>
              <w:ind w:left="470" w:hanging="357"/>
              <w:contextualSpacing/>
              <w:jc w:val="center"/>
              <w:rPr>
                <w:sz w:val="26"/>
                <w:szCs w:val="26"/>
              </w:rPr>
            </w:pPr>
          </w:p>
        </w:tc>
        <w:tc>
          <w:tcPr>
            <w:tcW w:w="975" w:type="pct"/>
            <w:vAlign w:val="center"/>
          </w:tcPr>
          <w:p w14:paraId="4799C507" w14:textId="279A005A" w:rsidR="008A1CA2" w:rsidRPr="004F1F3C" w:rsidRDefault="008A1CA2" w:rsidP="000C3BE4">
            <w:pPr>
              <w:rPr>
                <w:sz w:val="26"/>
                <w:szCs w:val="26"/>
              </w:rPr>
            </w:pPr>
            <w:r w:rsidRPr="004F1F3C">
              <w:rPr>
                <w:sz w:val="26"/>
                <w:szCs w:val="26"/>
              </w:rPr>
              <w:t>Gạch ốp</w:t>
            </w:r>
            <w:r w:rsidR="006C0F96">
              <w:rPr>
                <w:sz w:val="26"/>
                <w:szCs w:val="26"/>
              </w:rPr>
              <w:t>, lát</w:t>
            </w:r>
          </w:p>
        </w:tc>
        <w:tc>
          <w:tcPr>
            <w:tcW w:w="2587" w:type="pct"/>
            <w:vAlign w:val="center"/>
          </w:tcPr>
          <w:p w14:paraId="71286A31" w14:textId="77777777" w:rsidR="008A1CA2" w:rsidRPr="004F1F3C" w:rsidRDefault="008A1CA2" w:rsidP="000C3BE4">
            <w:pPr>
              <w:rPr>
                <w:sz w:val="26"/>
                <w:szCs w:val="26"/>
              </w:rPr>
            </w:pPr>
            <w:r w:rsidRPr="004F1F3C">
              <w:rPr>
                <w:sz w:val="26"/>
                <w:szCs w:val="26"/>
              </w:rPr>
              <w:t>Đáp ứng tiêu chuẩn hiện hành</w:t>
            </w:r>
          </w:p>
        </w:tc>
        <w:tc>
          <w:tcPr>
            <w:tcW w:w="1139" w:type="pct"/>
            <w:vAlign w:val="center"/>
          </w:tcPr>
          <w:p w14:paraId="367ED309" w14:textId="411D3FD2" w:rsidR="008A1CA2" w:rsidRPr="00457C20" w:rsidRDefault="008A1CA2" w:rsidP="000C3BE4">
            <w:pPr>
              <w:rPr>
                <w:sz w:val="20"/>
              </w:rPr>
            </w:pPr>
            <w:r w:rsidRPr="00F15BA2">
              <w:rPr>
                <w:sz w:val="26"/>
                <w:szCs w:val="26"/>
              </w:rPr>
              <w:t>Gạch</w:t>
            </w:r>
            <w:r w:rsidR="006C0F96" w:rsidRPr="00F15BA2">
              <w:rPr>
                <w:sz w:val="26"/>
                <w:szCs w:val="26"/>
              </w:rPr>
              <w:t xml:space="preserve"> </w:t>
            </w:r>
            <w:r w:rsidRPr="00F15BA2">
              <w:rPr>
                <w:sz w:val="26"/>
                <w:szCs w:val="26"/>
              </w:rPr>
              <w:t>Đồng Tâm hoặc tương đương</w:t>
            </w:r>
          </w:p>
        </w:tc>
      </w:tr>
      <w:tr w:rsidR="008A1CA2" w:rsidRPr="004F1F3C" w14:paraId="6C459034" w14:textId="77777777" w:rsidTr="000C3BE4">
        <w:tc>
          <w:tcPr>
            <w:tcW w:w="299" w:type="pct"/>
            <w:vAlign w:val="center"/>
          </w:tcPr>
          <w:p w14:paraId="52960CF3" w14:textId="77777777" w:rsidR="008A1CA2" w:rsidRPr="004F1F3C" w:rsidRDefault="008A1CA2" w:rsidP="008A1CA2">
            <w:pPr>
              <w:numPr>
                <w:ilvl w:val="0"/>
                <w:numId w:val="28"/>
              </w:numPr>
              <w:spacing w:before="20" w:after="20"/>
              <w:ind w:left="470" w:hanging="357"/>
              <w:contextualSpacing/>
              <w:jc w:val="center"/>
              <w:rPr>
                <w:sz w:val="26"/>
                <w:szCs w:val="26"/>
              </w:rPr>
            </w:pPr>
          </w:p>
        </w:tc>
        <w:tc>
          <w:tcPr>
            <w:tcW w:w="975" w:type="pct"/>
            <w:vAlign w:val="center"/>
          </w:tcPr>
          <w:p w14:paraId="617B95C6" w14:textId="77777777" w:rsidR="008A1CA2" w:rsidRPr="004F1F3C" w:rsidRDefault="008A1CA2" w:rsidP="000C3BE4">
            <w:pPr>
              <w:rPr>
                <w:sz w:val="26"/>
                <w:szCs w:val="26"/>
              </w:rPr>
            </w:pPr>
            <w:r w:rsidRPr="004F1F3C">
              <w:rPr>
                <w:sz w:val="26"/>
                <w:szCs w:val="26"/>
              </w:rPr>
              <w:t>Cửa nhôm</w:t>
            </w:r>
          </w:p>
        </w:tc>
        <w:tc>
          <w:tcPr>
            <w:tcW w:w="2587" w:type="pct"/>
          </w:tcPr>
          <w:p w14:paraId="5D2DC26A" w14:textId="77777777" w:rsidR="008A1CA2" w:rsidRPr="004F1F3C" w:rsidRDefault="008A1CA2" w:rsidP="000C3BE4">
            <w:pPr>
              <w:rPr>
                <w:sz w:val="26"/>
                <w:szCs w:val="26"/>
              </w:rPr>
            </w:pPr>
            <w:r w:rsidRPr="004F1F3C">
              <w:rPr>
                <w:sz w:val="26"/>
                <w:szCs w:val="26"/>
              </w:rPr>
              <w:t>Đáp ứng tiêu chuẩn hiện hành</w:t>
            </w:r>
          </w:p>
        </w:tc>
        <w:tc>
          <w:tcPr>
            <w:tcW w:w="1139" w:type="pct"/>
            <w:vAlign w:val="center"/>
          </w:tcPr>
          <w:p w14:paraId="3F885584" w14:textId="66ACCB9E" w:rsidR="008A1CA2" w:rsidRPr="00F15BA2" w:rsidRDefault="008A1CA2" w:rsidP="000C3BE4">
            <w:pPr>
              <w:rPr>
                <w:sz w:val="26"/>
                <w:szCs w:val="26"/>
              </w:rPr>
            </w:pPr>
            <w:r w:rsidRPr="00F15BA2">
              <w:rPr>
                <w:sz w:val="26"/>
                <w:szCs w:val="26"/>
              </w:rPr>
              <w:t>Cửa nhôm</w:t>
            </w:r>
            <w:r w:rsidR="00F15BA2" w:rsidRPr="00F15BA2">
              <w:rPr>
                <w:sz w:val="26"/>
                <w:szCs w:val="26"/>
              </w:rPr>
              <w:t xml:space="preserve"> </w:t>
            </w:r>
            <w:r w:rsidRPr="00F15BA2">
              <w:rPr>
                <w:sz w:val="26"/>
                <w:szCs w:val="26"/>
              </w:rPr>
              <w:t>xingfa (hệ 55) độ dày 2mm đối với cửa đi và 1.4mm đối với cửa sổ,</w:t>
            </w:r>
            <w:r w:rsidR="00F15BA2" w:rsidRPr="00F15BA2">
              <w:rPr>
                <w:sz w:val="26"/>
                <w:szCs w:val="26"/>
              </w:rPr>
              <w:t xml:space="preserve"> </w:t>
            </w:r>
            <w:r w:rsidRPr="00F15BA2">
              <w:rPr>
                <w:sz w:val="26"/>
                <w:szCs w:val="26"/>
              </w:rPr>
              <w:t>phụ kiện đồng bộ hãng KINGLONG hoặc tương đương</w:t>
            </w:r>
          </w:p>
        </w:tc>
      </w:tr>
      <w:tr w:rsidR="008A1CA2" w:rsidRPr="004F1F3C" w14:paraId="398A3765" w14:textId="77777777" w:rsidTr="000C3BE4">
        <w:tc>
          <w:tcPr>
            <w:tcW w:w="299" w:type="pct"/>
            <w:vAlign w:val="center"/>
          </w:tcPr>
          <w:p w14:paraId="43BA0045" w14:textId="77777777" w:rsidR="008A1CA2" w:rsidRPr="004F1F3C" w:rsidRDefault="008A1CA2" w:rsidP="008A1CA2">
            <w:pPr>
              <w:numPr>
                <w:ilvl w:val="0"/>
                <w:numId w:val="28"/>
              </w:numPr>
              <w:spacing w:before="20" w:after="20"/>
              <w:ind w:left="470" w:hanging="357"/>
              <w:contextualSpacing/>
              <w:jc w:val="center"/>
              <w:rPr>
                <w:sz w:val="26"/>
                <w:szCs w:val="26"/>
              </w:rPr>
            </w:pPr>
          </w:p>
        </w:tc>
        <w:tc>
          <w:tcPr>
            <w:tcW w:w="975" w:type="pct"/>
            <w:vAlign w:val="center"/>
          </w:tcPr>
          <w:p w14:paraId="51A927C3" w14:textId="77777777" w:rsidR="008A1CA2" w:rsidRPr="004F1F3C" w:rsidRDefault="008A1CA2" w:rsidP="000C3BE4">
            <w:pPr>
              <w:rPr>
                <w:sz w:val="26"/>
                <w:szCs w:val="26"/>
              </w:rPr>
            </w:pPr>
            <w:r w:rsidRPr="004F1F3C">
              <w:rPr>
                <w:sz w:val="26"/>
                <w:szCs w:val="26"/>
              </w:rPr>
              <w:t>Sơn nước</w:t>
            </w:r>
          </w:p>
        </w:tc>
        <w:tc>
          <w:tcPr>
            <w:tcW w:w="2587" w:type="pct"/>
          </w:tcPr>
          <w:p w14:paraId="616755BB" w14:textId="77777777" w:rsidR="008A1CA2" w:rsidRPr="004F1F3C" w:rsidRDefault="008A1CA2" w:rsidP="000C3BE4">
            <w:pPr>
              <w:rPr>
                <w:sz w:val="26"/>
                <w:szCs w:val="26"/>
              </w:rPr>
            </w:pPr>
            <w:r w:rsidRPr="004F1F3C">
              <w:rPr>
                <w:sz w:val="26"/>
                <w:szCs w:val="26"/>
              </w:rPr>
              <w:t>Đáp ứng tiêu chuẩn hiện hành</w:t>
            </w:r>
          </w:p>
        </w:tc>
        <w:tc>
          <w:tcPr>
            <w:tcW w:w="1139" w:type="pct"/>
            <w:vAlign w:val="center"/>
          </w:tcPr>
          <w:p w14:paraId="5450C45E" w14:textId="77777777" w:rsidR="008A1CA2" w:rsidRPr="004F1F3C" w:rsidRDefault="008A1CA2" w:rsidP="000C3BE4">
            <w:pPr>
              <w:rPr>
                <w:sz w:val="26"/>
                <w:szCs w:val="26"/>
              </w:rPr>
            </w:pPr>
            <w:r w:rsidRPr="004F1F3C">
              <w:rPr>
                <w:sz w:val="26"/>
                <w:szCs w:val="26"/>
              </w:rPr>
              <w:t>Jotun hoặc tương đương</w:t>
            </w:r>
          </w:p>
        </w:tc>
      </w:tr>
      <w:tr w:rsidR="00E90A98" w:rsidRPr="004F1F3C" w14:paraId="1FAA0BAD" w14:textId="77777777" w:rsidTr="000C3BE4">
        <w:tc>
          <w:tcPr>
            <w:tcW w:w="299" w:type="pct"/>
            <w:vAlign w:val="center"/>
          </w:tcPr>
          <w:p w14:paraId="333424F8" w14:textId="77777777" w:rsidR="00E90A98" w:rsidRPr="004F1F3C" w:rsidRDefault="00E90A98" w:rsidP="008A1CA2">
            <w:pPr>
              <w:numPr>
                <w:ilvl w:val="0"/>
                <w:numId w:val="28"/>
              </w:numPr>
              <w:spacing w:before="20" w:after="20"/>
              <w:ind w:left="470" w:hanging="357"/>
              <w:contextualSpacing/>
              <w:jc w:val="center"/>
              <w:rPr>
                <w:sz w:val="26"/>
                <w:szCs w:val="26"/>
              </w:rPr>
            </w:pPr>
          </w:p>
        </w:tc>
        <w:tc>
          <w:tcPr>
            <w:tcW w:w="975" w:type="pct"/>
            <w:vAlign w:val="center"/>
          </w:tcPr>
          <w:p w14:paraId="727B0067" w14:textId="74B21946" w:rsidR="00E90A98" w:rsidRPr="004F1F3C" w:rsidRDefault="0040450D" w:rsidP="000C3BE4">
            <w:pPr>
              <w:rPr>
                <w:sz w:val="26"/>
                <w:szCs w:val="26"/>
              </w:rPr>
            </w:pPr>
            <w:r>
              <w:rPr>
                <w:sz w:val="26"/>
                <w:szCs w:val="26"/>
              </w:rPr>
              <w:t>Lớp c</w:t>
            </w:r>
            <w:r w:rsidR="00E90A98">
              <w:rPr>
                <w:sz w:val="26"/>
                <w:szCs w:val="26"/>
              </w:rPr>
              <w:t>hống thấm mặt nền sân tennis</w:t>
            </w:r>
          </w:p>
        </w:tc>
        <w:tc>
          <w:tcPr>
            <w:tcW w:w="2587" w:type="pct"/>
          </w:tcPr>
          <w:p w14:paraId="73CB661A" w14:textId="67E371B8" w:rsidR="00E90A98" w:rsidRPr="004F1F3C" w:rsidRDefault="00E90A98" w:rsidP="000C3BE4">
            <w:pPr>
              <w:rPr>
                <w:sz w:val="26"/>
                <w:szCs w:val="26"/>
              </w:rPr>
            </w:pPr>
            <w:r w:rsidRPr="004F1F3C">
              <w:rPr>
                <w:sz w:val="26"/>
                <w:szCs w:val="26"/>
              </w:rPr>
              <w:t>Đáp ứng tiêu chuẩn hiện hành</w:t>
            </w:r>
          </w:p>
        </w:tc>
        <w:tc>
          <w:tcPr>
            <w:tcW w:w="1139" w:type="pct"/>
            <w:vAlign w:val="center"/>
          </w:tcPr>
          <w:p w14:paraId="5D18E8DB" w14:textId="5E803E64" w:rsidR="00E90A98" w:rsidRPr="004F1F3C" w:rsidRDefault="0040450D" w:rsidP="000C3BE4">
            <w:pPr>
              <w:rPr>
                <w:sz w:val="26"/>
                <w:szCs w:val="26"/>
              </w:rPr>
            </w:pPr>
            <w:r w:rsidRPr="0040450D">
              <w:rPr>
                <w:sz w:val="26"/>
                <w:szCs w:val="26"/>
              </w:rPr>
              <w:t>Flintkote</w:t>
            </w:r>
            <w:r w:rsidR="00FC0DD4">
              <w:rPr>
                <w:sz w:val="26"/>
                <w:szCs w:val="26"/>
              </w:rPr>
              <w:t xml:space="preserve"> </w:t>
            </w:r>
            <w:r w:rsidR="00FC0DD4" w:rsidRPr="004F1F3C">
              <w:rPr>
                <w:sz w:val="26"/>
                <w:szCs w:val="26"/>
              </w:rPr>
              <w:t>hoặc tương đương</w:t>
            </w:r>
          </w:p>
        </w:tc>
      </w:tr>
      <w:tr w:rsidR="0040450D" w:rsidRPr="004F1F3C" w14:paraId="2FE30B47" w14:textId="77777777" w:rsidTr="000C3BE4">
        <w:tc>
          <w:tcPr>
            <w:tcW w:w="299" w:type="pct"/>
            <w:vAlign w:val="center"/>
          </w:tcPr>
          <w:p w14:paraId="2C285937"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22F366C1" w14:textId="1637197A" w:rsidR="0040450D" w:rsidRDefault="0040450D" w:rsidP="0040450D">
            <w:pPr>
              <w:rPr>
                <w:sz w:val="26"/>
                <w:szCs w:val="26"/>
              </w:rPr>
            </w:pPr>
            <w:r>
              <w:rPr>
                <w:sz w:val="26"/>
                <w:szCs w:val="26"/>
              </w:rPr>
              <w:t>Lớp đệm giảm chấn mặt  sân tennis</w:t>
            </w:r>
          </w:p>
        </w:tc>
        <w:tc>
          <w:tcPr>
            <w:tcW w:w="2587" w:type="pct"/>
          </w:tcPr>
          <w:p w14:paraId="6EB9B06F" w14:textId="188D96D8" w:rsidR="0040450D" w:rsidRPr="004F1F3C" w:rsidRDefault="0040450D" w:rsidP="000C3BE4">
            <w:pPr>
              <w:rPr>
                <w:sz w:val="26"/>
                <w:szCs w:val="26"/>
              </w:rPr>
            </w:pPr>
            <w:r w:rsidRPr="004F1F3C">
              <w:rPr>
                <w:sz w:val="26"/>
                <w:szCs w:val="26"/>
              </w:rPr>
              <w:t>Đáp ứng tiêu chuẩn hiện hành</w:t>
            </w:r>
          </w:p>
        </w:tc>
        <w:tc>
          <w:tcPr>
            <w:tcW w:w="1139" w:type="pct"/>
            <w:vAlign w:val="center"/>
          </w:tcPr>
          <w:p w14:paraId="64B2869C" w14:textId="38CF4AC4" w:rsidR="0040450D" w:rsidRPr="0040450D" w:rsidRDefault="0040450D" w:rsidP="000C3BE4">
            <w:pPr>
              <w:rPr>
                <w:sz w:val="26"/>
                <w:szCs w:val="26"/>
              </w:rPr>
            </w:pPr>
            <w:r w:rsidRPr="0040450D">
              <w:rPr>
                <w:sz w:val="26"/>
                <w:szCs w:val="26"/>
              </w:rPr>
              <w:t>Flintkote</w:t>
            </w:r>
            <w:r w:rsidR="00FC0DD4">
              <w:rPr>
                <w:sz w:val="26"/>
                <w:szCs w:val="26"/>
              </w:rPr>
              <w:t xml:space="preserve"> </w:t>
            </w:r>
            <w:r w:rsidR="00FC0DD4" w:rsidRPr="004F1F3C">
              <w:rPr>
                <w:sz w:val="26"/>
                <w:szCs w:val="26"/>
              </w:rPr>
              <w:t>hoặc tương đương</w:t>
            </w:r>
          </w:p>
        </w:tc>
      </w:tr>
      <w:tr w:rsidR="0040450D" w:rsidRPr="004F1F3C" w14:paraId="03789968" w14:textId="77777777" w:rsidTr="000C3BE4">
        <w:tc>
          <w:tcPr>
            <w:tcW w:w="299" w:type="pct"/>
            <w:vAlign w:val="center"/>
          </w:tcPr>
          <w:p w14:paraId="2740AB7D"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76FFABA1" w14:textId="75E54B67" w:rsidR="0040450D" w:rsidRDefault="0040450D" w:rsidP="0040450D">
            <w:pPr>
              <w:rPr>
                <w:sz w:val="26"/>
                <w:szCs w:val="26"/>
              </w:rPr>
            </w:pPr>
            <w:r>
              <w:rPr>
                <w:sz w:val="26"/>
                <w:szCs w:val="26"/>
              </w:rPr>
              <w:t>Lớp sơn lót mặt  sân tennis</w:t>
            </w:r>
          </w:p>
        </w:tc>
        <w:tc>
          <w:tcPr>
            <w:tcW w:w="2587" w:type="pct"/>
          </w:tcPr>
          <w:p w14:paraId="49683BCB" w14:textId="2884C526" w:rsidR="0040450D" w:rsidRPr="004F1F3C" w:rsidRDefault="0040450D" w:rsidP="000C3BE4">
            <w:pPr>
              <w:rPr>
                <w:sz w:val="26"/>
                <w:szCs w:val="26"/>
              </w:rPr>
            </w:pPr>
            <w:r w:rsidRPr="004F1F3C">
              <w:rPr>
                <w:sz w:val="26"/>
                <w:szCs w:val="26"/>
              </w:rPr>
              <w:t>Đáp ứng tiêu chuẩn hiện hành</w:t>
            </w:r>
          </w:p>
        </w:tc>
        <w:tc>
          <w:tcPr>
            <w:tcW w:w="1139" w:type="pct"/>
            <w:vAlign w:val="center"/>
          </w:tcPr>
          <w:p w14:paraId="3ECAC1C6" w14:textId="19917769" w:rsidR="0040450D" w:rsidRPr="0040450D" w:rsidRDefault="0040450D" w:rsidP="000C3BE4">
            <w:pPr>
              <w:rPr>
                <w:sz w:val="26"/>
                <w:szCs w:val="26"/>
              </w:rPr>
            </w:pPr>
            <w:r w:rsidRPr="0040450D">
              <w:rPr>
                <w:sz w:val="26"/>
                <w:szCs w:val="26"/>
              </w:rPr>
              <w:t>Acrylic</w:t>
            </w:r>
            <w:r w:rsidR="00FC0DD4">
              <w:rPr>
                <w:sz w:val="26"/>
                <w:szCs w:val="26"/>
              </w:rPr>
              <w:t xml:space="preserve"> </w:t>
            </w:r>
            <w:r w:rsidR="00FC0DD4" w:rsidRPr="004F1F3C">
              <w:rPr>
                <w:sz w:val="26"/>
                <w:szCs w:val="26"/>
              </w:rPr>
              <w:t>hoặc tương đương</w:t>
            </w:r>
          </w:p>
        </w:tc>
      </w:tr>
      <w:tr w:rsidR="00D76700" w:rsidRPr="004F1F3C" w14:paraId="37906329" w14:textId="77777777" w:rsidTr="000C3BE4">
        <w:tc>
          <w:tcPr>
            <w:tcW w:w="299" w:type="pct"/>
            <w:vAlign w:val="center"/>
          </w:tcPr>
          <w:p w14:paraId="3BDABEED" w14:textId="77777777" w:rsidR="00D76700" w:rsidRPr="004F1F3C" w:rsidRDefault="00D76700" w:rsidP="008A1CA2">
            <w:pPr>
              <w:numPr>
                <w:ilvl w:val="0"/>
                <w:numId w:val="28"/>
              </w:numPr>
              <w:spacing w:before="20" w:after="20"/>
              <w:ind w:left="470" w:hanging="357"/>
              <w:contextualSpacing/>
              <w:jc w:val="center"/>
              <w:rPr>
                <w:sz w:val="26"/>
                <w:szCs w:val="26"/>
              </w:rPr>
            </w:pPr>
          </w:p>
        </w:tc>
        <w:tc>
          <w:tcPr>
            <w:tcW w:w="975" w:type="pct"/>
            <w:vAlign w:val="center"/>
          </w:tcPr>
          <w:p w14:paraId="51DB6B47" w14:textId="2757168D" w:rsidR="00D76700" w:rsidRDefault="00D76700" w:rsidP="00D76700">
            <w:pPr>
              <w:rPr>
                <w:sz w:val="26"/>
                <w:szCs w:val="26"/>
              </w:rPr>
            </w:pPr>
            <w:r>
              <w:rPr>
                <w:sz w:val="26"/>
                <w:szCs w:val="26"/>
              </w:rPr>
              <w:t>Lớp sơn giảm chấn mặt  sân tennis</w:t>
            </w:r>
          </w:p>
        </w:tc>
        <w:tc>
          <w:tcPr>
            <w:tcW w:w="2587" w:type="pct"/>
          </w:tcPr>
          <w:p w14:paraId="69AF732F" w14:textId="3692DDCE" w:rsidR="00D76700" w:rsidRPr="004F1F3C" w:rsidRDefault="00D76700" w:rsidP="000C3BE4">
            <w:pPr>
              <w:rPr>
                <w:sz w:val="26"/>
                <w:szCs w:val="26"/>
              </w:rPr>
            </w:pPr>
            <w:r w:rsidRPr="004F1F3C">
              <w:rPr>
                <w:sz w:val="26"/>
                <w:szCs w:val="26"/>
              </w:rPr>
              <w:t>Đáp ứng tiêu chuẩn hiện hành</w:t>
            </w:r>
          </w:p>
        </w:tc>
        <w:tc>
          <w:tcPr>
            <w:tcW w:w="1139" w:type="pct"/>
            <w:vAlign w:val="center"/>
          </w:tcPr>
          <w:p w14:paraId="0AE2BD9A" w14:textId="5F57A8F7" w:rsidR="00D76700" w:rsidRPr="0040450D" w:rsidRDefault="00FC0DD4" w:rsidP="000C3BE4">
            <w:pPr>
              <w:rPr>
                <w:sz w:val="26"/>
                <w:szCs w:val="26"/>
              </w:rPr>
            </w:pPr>
            <w:r w:rsidRPr="00D76700">
              <w:rPr>
                <w:sz w:val="26"/>
                <w:szCs w:val="26"/>
              </w:rPr>
              <w:t>H</w:t>
            </w:r>
            <w:r w:rsidR="00D76700" w:rsidRPr="00D76700">
              <w:rPr>
                <w:sz w:val="26"/>
                <w:szCs w:val="26"/>
              </w:rPr>
              <w:t>awker</w:t>
            </w:r>
            <w:r>
              <w:rPr>
                <w:sz w:val="26"/>
                <w:szCs w:val="26"/>
              </w:rPr>
              <w:t xml:space="preserve"> </w:t>
            </w:r>
            <w:r w:rsidRPr="004F1F3C">
              <w:rPr>
                <w:sz w:val="26"/>
                <w:szCs w:val="26"/>
              </w:rPr>
              <w:t>hoặc tương đương</w:t>
            </w:r>
          </w:p>
        </w:tc>
      </w:tr>
      <w:tr w:rsidR="0040450D" w:rsidRPr="004F1F3C" w14:paraId="0718C300" w14:textId="77777777" w:rsidTr="000C3BE4">
        <w:tc>
          <w:tcPr>
            <w:tcW w:w="299" w:type="pct"/>
            <w:vAlign w:val="center"/>
          </w:tcPr>
          <w:p w14:paraId="067BF117"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5BDCB933" w14:textId="77777777" w:rsidR="0040450D" w:rsidRPr="004F1F3C" w:rsidRDefault="0040450D" w:rsidP="000C3BE4">
            <w:pPr>
              <w:rPr>
                <w:sz w:val="26"/>
                <w:szCs w:val="26"/>
              </w:rPr>
            </w:pPr>
            <w:r w:rsidRPr="004F1F3C">
              <w:rPr>
                <w:sz w:val="26"/>
                <w:szCs w:val="26"/>
              </w:rPr>
              <w:t>Dây điện</w:t>
            </w:r>
          </w:p>
        </w:tc>
        <w:tc>
          <w:tcPr>
            <w:tcW w:w="2587" w:type="pct"/>
          </w:tcPr>
          <w:p w14:paraId="3DB9BC0F" w14:textId="77777777" w:rsidR="0040450D" w:rsidRPr="004F1F3C" w:rsidRDefault="0040450D" w:rsidP="000C3BE4">
            <w:pPr>
              <w:rPr>
                <w:sz w:val="26"/>
                <w:szCs w:val="26"/>
              </w:rPr>
            </w:pPr>
            <w:r w:rsidRPr="004F1F3C">
              <w:rPr>
                <w:sz w:val="26"/>
                <w:szCs w:val="26"/>
              </w:rPr>
              <w:t>Đáp ứng tiêu chuẩn hiện hành</w:t>
            </w:r>
          </w:p>
        </w:tc>
        <w:tc>
          <w:tcPr>
            <w:tcW w:w="1139" w:type="pct"/>
            <w:vAlign w:val="center"/>
          </w:tcPr>
          <w:p w14:paraId="19705FD2" w14:textId="77777777" w:rsidR="0040450D" w:rsidRPr="004F1F3C" w:rsidRDefault="0040450D" w:rsidP="000C3BE4">
            <w:pPr>
              <w:rPr>
                <w:sz w:val="26"/>
                <w:szCs w:val="26"/>
              </w:rPr>
            </w:pPr>
            <w:r w:rsidRPr="004F1F3C">
              <w:rPr>
                <w:sz w:val="26"/>
                <w:szCs w:val="26"/>
              </w:rPr>
              <w:t>Cadivi</w:t>
            </w:r>
            <w:r w:rsidRPr="004F1F3C">
              <w:rPr>
                <w:sz w:val="26"/>
                <w:szCs w:val="26"/>
                <w:lang w:val="vi-VN"/>
              </w:rPr>
              <w:t xml:space="preserve"> </w:t>
            </w:r>
            <w:r w:rsidRPr="004F1F3C">
              <w:rPr>
                <w:sz w:val="26"/>
                <w:szCs w:val="26"/>
              </w:rPr>
              <w:t>hoặc tương đương</w:t>
            </w:r>
          </w:p>
        </w:tc>
      </w:tr>
      <w:tr w:rsidR="0040450D" w:rsidRPr="004F1F3C" w14:paraId="78A04145" w14:textId="77777777" w:rsidTr="000C3BE4">
        <w:tc>
          <w:tcPr>
            <w:tcW w:w="299" w:type="pct"/>
            <w:vAlign w:val="center"/>
          </w:tcPr>
          <w:p w14:paraId="5BFD83F5"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27BC273F" w14:textId="77777777" w:rsidR="0040450D" w:rsidRPr="004F1F3C" w:rsidRDefault="0040450D" w:rsidP="000C3BE4">
            <w:pPr>
              <w:rPr>
                <w:sz w:val="26"/>
                <w:szCs w:val="26"/>
              </w:rPr>
            </w:pPr>
            <w:r w:rsidRPr="004F1F3C">
              <w:rPr>
                <w:sz w:val="26"/>
                <w:szCs w:val="26"/>
              </w:rPr>
              <w:t>Bóng đèn (tuýp, âm trần, ốp trần)</w:t>
            </w:r>
          </w:p>
        </w:tc>
        <w:tc>
          <w:tcPr>
            <w:tcW w:w="2587" w:type="pct"/>
          </w:tcPr>
          <w:p w14:paraId="783A5C2C" w14:textId="77777777" w:rsidR="0040450D" w:rsidRPr="004F1F3C" w:rsidRDefault="0040450D" w:rsidP="000C3BE4">
            <w:pPr>
              <w:rPr>
                <w:sz w:val="26"/>
                <w:szCs w:val="26"/>
              </w:rPr>
            </w:pPr>
            <w:r w:rsidRPr="004F1F3C">
              <w:rPr>
                <w:sz w:val="26"/>
                <w:szCs w:val="26"/>
              </w:rPr>
              <w:t>Đáp ứng tiêu chuẩn hiện hành</w:t>
            </w:r>
          </w:p>
        </w:tc>
        <w:tc>
          <w:tcPr>
            <w:tcW w:w="1139" w:type="pct"/>
            <w:vAlign w:val="center"/>
          </w:tcPr>
          <w:p w14:paraId="71EEFE57" w14:textId="77777777" w:rsidR="0040450D" w:rsidRPr="004F1F3C" w:rsidRDefault="0040450D" w:rsidP="000C3BE4">
            <w:pPr>
              <w:rPr>
                <w:sz w:val="26"/>
                <w:szCs w:val="26"/>
              </w:rPr>
            </w:pPr>
            <w:r w:rsidRPr="004F1F3C">
              <w:rPr>
                <w:sz w:val="26"/>
                <w:szCs w:val="26"/>
              </w:rPr>
              <w:t>Rạng Đông hoặc tương đương</w:t>
            </w:r>
          </w:p>
        </w:tc>
      </w:tr>
      <w:tr w:rsidR="0040450D" w:rsidRPr="004F1F3C" w14:paraId="655CC2D2" w14:textId="77777777" w:rsidTr="000C3BE4">
        <w:tc>
          <w:tcPr>
            <w:tcW w:w="299" w:type="pct"/>
            <w:vAlign w:val="center"/>
          </w:tcPr>
          <w:p w14:paraId="282B7FC6"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27D1925E" w14:textId="77777777" w:rsidR="0040450D" w:rsidRPr="004F1F3C" w:rsidRDefault="0040450D" w:rsidP="000C3BE4">
            <w:pPr>
              <w:rPr>
                <w:sz w:val="26"/>
                <w:szCs w:val="26"/>
              </w:rPr>
            </w:pPr>
            <w:r w:rsidRPr="004F1F3C">
              <w:rPr>
                <w:sz w:val="26"/>
                <w:szCs w:val="26"/>
              </w:rPr>
              <w:t>Quạt trần, quạt treo tường</w:t>
            </w:r>
          </w:p>
        </w:tc>
        <w:tc>
          <w:tcPr>
            <w:tcW w:w="2587" w:type="pct"/>
          </w:tcPr>
          <w:p w14:paraId="2DE8E5E8" w14:textId="77777777" w:rsidR="0040450D" w:rsidRPr="004F1F3C" w:rsidRDefault="0040450D" w:rsidP="000C3BE4">
            <w:pPr>
              <w:rPr>
                <w:sz w:val="26"/>
                <w:szCs w:val="26"/>
              </w:rPr>
            </w:pPr>
            <w:r w:rsidRPr="004F1F3C">
              <w:rPr>
                <w:sz w:val="26"/>
                <w:szCs w:val="26"/>
              </w:rPr>
              <w:t>Đáp ứng tiêu chuẩn hiện hành</w:t>
            </w:r>
          </w:p>
        </w:tc>
        <w:tc>
          <w:tcPr>
            <w:tcW w:w="1139" w:type="pct"/>
            <w:vAlign w:val="center"/>
          </w:tcPr>
          <w:p w14:paraId="5AC8D33D" w14:textId="77777777" w:rsidR="0040450D" w:rsidRPr="004F1F3C" w:rsidRDefault="0040450D" w:rsidP="000C3BE4">
            <w:pPr>
              <w:rPr>
                <w:sz w:val="26"/>
                <w:szCs w:val="26"/>
              </w:rPr>
            </w:pPr>
            <w:r w:rsidRPr="004F1F3C">
              <w:rPr>
                <w:sz w:val="26"/>
                <w:szCs w:val="26"/>
              </w:rPr>
              <w:t>Asia hoặc tương đương</w:t>
            </w:r>
          </w:p>
        </w:tc>
      </w:tr>
      <w:tr w:rsidR="0040450D" w:rsidRPr="004F1F3C" w14:paraId="3BABF23F" w14:textId="77777777" w:rsidTr="000C3BE4">
        <w:tc>
          <w:tcPr>
            <w:tcW w:w="299" w:type="pct"/>
            <w:vAlign w:val="center"/>
          </w:tcPr>
          <w:p w14:paraId="6B31E2B8"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73D38DE0" w14:textId="77777777" w:rsidR="0040450D" w:rsidRPr="004F1F3C" w:rsidRDefault="0040450D" w:rsidP="000C3BE4">
            <w:pPr>
              <w:rPr>
                <w:sz w:val="26"/>
                <w:szCs w:val="26"/>
              </w:rPr>
            </w:pPr>
            <w:r w:rsidRPr="004F1F3C">
              <w:rPr>
                <w:sz w:val="26"/>
                <w:szCs w:val="26"/>
              </w:rPr>
              <w:t>Tôn lợp</w:t>
            </w:r>
          </w:p>
        </w:tc>
        <w:tc>
          <w:tcPr>
            <w:tcW w:w="2587" w:type="pct"/>
            <w:vAlign w:val="center"/>
          </w:tcPr>
          <w:p w14:paraId="15F6ACE9" w14:textId="77777777" w:rsidR="0040450D" w:rsidRPr="004F1F3C" w:rsidRDefault="0040450D" w:rsidP="000C3BE4">
            <w:pPr>
              <w:rPr>
                <w:sz w:val="26"/>
                <w:szCs w:val="26"/>
              </w:rPr>
            </w:pPr>
            <w:r w:rsidRPr="004F1F3C">
              <w:rPr>
                <w:sz w:val="26"/>
                <w:szCs w:val="26"/>
              </w:rPr>
              <w:t xml:space="preserve">Đáp ứng tiêu chuẩn hiện hành </w:t>
            </w:r>
          </w:p>
        </w:tc>
        <w:tc>
          <w:tcPr>
            <w:tcW w:w="1139" w:type="pct"/>
          </w:tcPr>
          <w:p w14:paraId="335414BA" w14:textId="77777777" w:rsidR="0040450D" w:rsidRPr="004F1F3C" w:rsidRDefault="0040450D" w:rsidP="000C3BE4">
            <w:pPr>
              <w:rPr>
                <w:sz w:val="26"/>
                <w:szCs w:val="26"/>
              </w:rPr>
            </w:pPr>
            <w:r w:rsidRPr="004F1F3C">
              <w:rPr>
                <w:sz w:val="26"/>
                <w:szCs w:val="26"/>
              </w:rPr>
              <w:t>Nhà thầu đề xuất</w:t>
            </w:r>
          </w:p>
        </w:tc>
      </w:tr>
      <w:tr w:rsidR="0040450D" w:rsidRPr="004F1F3C" w14:paraId="2C87BA27" w14:textId="77777777" w:rsidTr="000C3BE4">
        <w:tc>
          <w:tcPr>
            <w:tcW w:w="299" w:type="pct"/>
            <w:vAlign w:val="center"/>
          </w:tcPr>
          <w:p w14:paraId="4E792A16"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tcPr>
          <w:p w14:paraId="1950679C" w14:textId="77777777" w:rsidR="0040450D" w:rsidRPr="009D2C5C" w:rsidRDefault="0040450D" w:rsidP="000C3BE4">
            <w:pPr>
              <w:rPr>
                <w:sz w:val="26"/>
                <w:szCs w:val="26"/>
                <w:lang w:val="vi-VN"/>
              </w:rPr>
            </w:pPr>
            <w:r w:rsidRPr="004F1F3C">
              <w:rPr>
                <w:sz w:val="26"/>
                <w:szCs w:val="26"/>
              </w:rPr>
              <w:t xml:space="preserve">Cát, </w:t>
            </w:r>
            <w:r w:rsidRPr="00D3415C">
              <w:rPr>
                <w:sz w:val="26"/>
                <w:szCs w:val="26"/>
              </w:rPr>
              <w:t>đá</w:t>
            </w:r>
            <w:r w:rsidRPr="00D3415C">
              <w:rPr>
                <w:sz w:val="26"/>
                <w:szCs w:val="26"/>
                <w:lang w:val="vi-VN"/>
              </w:rPr>
              <w:t>, đất</w:t>
            </w:r>
          </w:p>
        </w:tc>
        <w:tc>
          <w:tcPr>
            <w:tcW w:w="2587" w:type="pct"/>
            <w:vAlign w:val="center"/>
          </w:tcPr>
          <w:p w14:paraId="3CA38870"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68B61670" w14:textId="77777777" w:rsidR="0040450D" w:rsidRPr="004F1F3C" w:rsidRDefault="0040450D" w:rsidP="000C3BE4">
            <w:pPr>
              <w:jc w:val="center"/>
              <w:rPr>
                <w:sz w:val="26"/>
                <w:szCs w:val="26"/>
              </w:rPr>
            </w:pPr>
            <w:r w:rsidRPr="004F1F3C">
              <w:rPr>
                <w:sz w:val="26"/>
                <w:szCs w:val="26"/>
              </w:rPr>
              <w:t>Nhà thầu đề xuất</w:t>
            </w:r>
          </w:p>
        </w:tc>
      </w:tr>
      <w:tr w:rsidR="0040450D" w:rsidRPr="004F1F3C" w14:paraId="3A7481E1" w14:textId="77777777" w:rsidTr="000C3BE4">
        <w:tc>
          <w:tcPr>
            <w:tcW w:w="299" w:type="pct"/>
            <w:vAlign w:val="center"/>
          </w:tcPr>
          <w:p w14:paraId="6DFD407C"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279FB87B" w14:textId="77777777" w:rsidR="0040450D" w:rsidRPr="004F1F3C" w:rsidRDefault="0040450D" w:rsidP="000C3BE4">
            <w:pPr>
              <w:rPr>
                <w:sz w:val="26"/>
                <w:szCs w:val="26"/>
              </w:rPr>
            </w:pPr>
            <w:r w:rsidRPr="004F1F3C">
              <w:rPr>
                <w:sz w:val="26"/>
                <w:szCs w:val="26"/>
              </w:rPr>
              <w:t>Xi măng</w:t>
            </w:r>
          </w:p>
        </w:tc>
        <w:tc>
          <w:tcPr>
            <w:tcW w:w="2587" w:type="pct"/>
            <w:vAlign w:val="center"/>
          </w:tcPr>
          <w:p w14:paraId="3574FBA9"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63E745FA" w14:textId="77777777" w:rsidR="0040450D" w:rsidRPr="004F1F3C" w:rsidRDefault="0040450D" w:rsidP="000C3BE4">
            <w:pPr>
              <w:rPr>
                <w:sz w:val="26"/>
                <w:szCs w:val="26"/>
              </w:rPr>
            </w:pPr>
            <w:r w:rsidRPr="004F1F3C">
              <w:rPr>
                <w:sz w:val="26"/>
                <w:szCs w:val="26"/>
              </w:rPr>
              <w:t>Nhà thầu đề xuất</w:t>
            </w:r>
          </w:p>
        </w:tc>
      </w:tr>
      <w:tr w:rsidR="0040450D" w:rsidRPr="004F1F3C" w14:paraId="5874DC3B" w14:textId="77777777" w:rsidTr="000C3BE4">
        <w:tc>
          <w:tcPr>
            <w:tcW w:w="299" w:type="pct"/>
            <w:vAlign w:val="center"/>
          </w:tcPr>
          <w:p w14:paraId="22A76A75"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0BABDC8E" w14:textId="77777777" w:rsidR="0040450D" w:rsidRPr="004F1F3C" w:rsidRDefault="0040450D" w:rsidP="000C3BE4">
            <w:pPr>
              <w:rPr>
                <w:sz w:val="26"/>
                <w:szCs w:val="26"/>
              </w:rPr>
            </w:pPr>
            <w:r w:rsidRPr="004F1F3C">
              <w:rPr>
                <w:sz w:val="26"/>
                <w:szCs w:val="26"/>
              </w:rPr>
              <w:t>Sắt thép xây dựng</w:t>
            </w:r>
          </w:p>
        </w:tc>
        <w:tc>
          <w:tcPr>
            <w:tcW w:w="2587" w:type="pct"/>
            <w:vAlign w:val="center"/>
          </w:tcPr>
          <w:p w14:paraId="5B38E317"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306CC957" w14:textId="6FF24124" w:rsidR="0040450D" w:rsidRPr="004F1F3C" w:rsidRDefault="0040450D" w:rsidP="000C3BE4">
            <w:pPr>
              <w:rPr>
                <w:sz w:val="26"/>
                <w:szCs w:val="26"/>
              </w:rPr>
            </w:pPr>
            <w:r>
              <w:rPr>
                <w:sz w:val="26"/>
                <w:szCs w:val="26"/>
              </w:rPr>
              <w:t>Hòa phát, Việt mỹ hoặc tương đương</w:t>
            </w:r>
          </w:p>
        </w:tc>
      </w:tr>
      <w:tr w:rsidR="0040450D" w:rsidRPr="004F1F3C" w14:paraId="72AA44CB" w14:textId="77777777" w:rsidTr="000C3BE4">
        <w:tc>
          <w:tcPr>
            <w:tcW w:w="299" w:type="pct"/>
            <w:vAlign w:val="center"/>
          </w:tcPr>
          <w:p w14:paraId="1631A42B"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0973CC35" w14:textId="77777777" w:rsidR="0040450D" w:rsidRPr="004F1F3C" w:rsidRDefault="0040450D" w:rsidP="000C3BE4">
            <w:pPr>
              <w:rPr>
                <w:sz w:val="26"/>
                <w:szCs w:val="26"/>
              </w:rPr>
            </w:pPr>
            <w:r w:rsidRPr="004F1F3C">
              <w:rPr>
                <w:sz w:val="26"/>
                <w:szCs w:val="26"/>
              </w:rPr>
              <w:t>Thép mạ kẽm</w:t>
            </w:r>
          </w:p>
        </w:tc>
        <w:tc>
          <w:tcPr>
            <w:tcW w:w="2587" w:type="pct"/>
            <w:vAlign w:val="center"/>
          </w:tcPr>
          <w:p w14:paraId="3A6DC4C7"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2022D0A0" w14:textId="060003EC" w:rsidR="0040450D" w:rsidRPr="004F1F3C" w:rsidRDefault="0040450D" w:rsidP="000C3BE4">
            <w:pPr>
              <w:rPr>
                <w:sz w:val="26"/>
                <w:szCs w:val="26"/>
              </w:rPr>
            </w:pPr>
            <w:r>
              <w:rPr>
                <w:sz w:val="26"/>
                <w:szCs w:val="26"/>
              </w:rPr>
              <w:t>Hòa phát hoặc tương đương</w:t>
            </w:r>
          </w:p>
        </w:tc>
      </w:tr>
      <w:tr w:rsidR="0040450D" w:rsidRPr="004F1F3C" w14:paraId="2FD1CC00" w14:textId="77777777" w:rsidTr="000C3BE4">
        <w:tc>
          <w:tcPr>
            <w:tcW w:w="299" w:type="pct"/>
            <w:vAlign w:val="center"/>
          </w:tcPr>
          <w:p w14:paraId="091E0235"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5F475271" w14:textId="77777777" w:rsidR="0040450D" w:rsidRPr="004F1F3C" w:rsidRDefault="0040450D" w:rsidP="000C3BE4">
            <w:pPr>
              <w:rPr>
                <w:sz w:val="26"/>
                <w:szCs w:val="26"/>
              </w:rPr>
            </w:pPr>
            <w:r w:rsidRPr="004F1F3C">
              <w:rPr>
                <w:sz w:val="26"/>
                <w:szCs w:val="26"/>
              </w:rPr>
              <w:t>Gạch xây (gạch không nung)</w:t>
            </w:r>
          </w:p>
        </w:tc>
        <w:tc>
          <w:tcPr>
            <w:tcW w:w="2587" w:type="pct"/>
            <w:vAlign w:val="center"/>
          </w:tcPr>
          <w:p w14:paraId="4E3292D0" w14:textId="77777777" w:rsidR="0040450D" w:rsidRPr="004F1F3C" w:rsidRDefault="0040450D" w:rsidP="000C3BE4">
            <w:pPr>
              <w:rPr>
                <w:sz w:val="26"/>
                <w:szCs w:val="26"/>
              </w:rPr>
            </w:pPr>
            <w:r w:rsidRPr="004F1F3C">
              <w:rPr>
                <w:sz w:val="26"/>
                <w:szCs w:val="26"/>
              </w:rPr>
              <w:t>Đáp ứng tiêu chuẩn TCVN 6477:2016 và các tiêu chuẩn hiện hành</w:t>
            </w:r>
          </w:p>
        </w:tc>
        <w:tc>
          <w:tcPr>
            <w:tcW w:w="1139" w:type="pct"/>
          </w:tcPr>
          <w:p w14:paraId="053726A2" w14:textId="77777777" w:rsidR="0040450D" w:rsidRPr="004F1F3C" w:rsidRDefault="0040450D" w:rsidP="000C3BE4">
            <w:pPr>
              <w:rPr>
                <w:sz w:val="26"/>
                <w:szCs w:val="26"/>
              </w:rPr>
            </w:pPr>
            <w:r w:rsidRPr="004F1F3C">
              <w:rPr>
                <w:sz w:val="26"/>
                <w:szCs w:val="26"/>
              </w:rPr>
              <w:t>Nhà thầu đề xuất</w:t>
            </w:r>
          </w:p>
        </w:tc>
      </w:tr>
      <w:tr w:rsidR="0040450D" w:rsidRPr="004F1F3C" w14:paraId="0A5DC90F" w14:textId="77777777" w:rsidTr="000C3BE4">
        <w:tc>
          <w:tcPr>
            <w:tcW w:w="299" w:type="pct"/>
            <w:vAlign w:val="center"/>
          </w:tcPr>
          <w:p w14:paraId="1E8BE9DA"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78971F77" w14:textId="2E65FF70" w:rsidR="0040450D" w:rsidRPr="004F1F3C" w:rsidRDefault="0040450D" w:rsidP="000C3BE4">
            <w:pPr>
              <w:rPr>
                <w:sz w:val="26"/>
                <w:szCs w:val="26"/>
              </w:rPr>
            </w:pPr>
            <w:r w:rsidRPr="004F1F3C">
              <w:rPr>
                <w:sz w:val="26"/>
                <w:szCs w:val="26"/>
              </w:rPr>
              <w:t>Đá ốp</w:t>
            </w:r>
            <w:r>
              <w:rPr>
                <w:sz w:val="26"/>
                <w:szCs w:val="26"/>
              </w:rPr>
              <w:t>,</w:t>
            </w:r>
            <w:r w:rsidRPr="004F1F3C">
              <w:rPr>
                <w:sz w:val="26"/>
                <w:szCs w:val="26"/>
              </w:rPr>
              <w:t xml:space="preserve"> lát granite</w:t>
            </w:r>
          </w:p>
        </w:tc>
        <w:tc>
          <w:tcPr>
            <w:tcW w:w="2587" w:type="pct"/>
            <w:vAlign w:val="center"/>
          </w:tcPr>
          <w:p w14:paraId="589F1F2D" w14:textId="77777777" w:rsidR="0040450D" w:rsidRPr="004F1F3C" w:rsidRDefault="0040450D" w:rsidP="000C3BE4">
            <w:pPr>
              <w:rPr>
                <w:sz w:val="26"/>
                <w:szCs w:val="26"/>
              </w:rPr>
            </w:pPr>
            <w:r w:rsidRPr="004F1F3C">
              <w:rPr>
                <w:sz w:val="26"/>
                <w:szCs w:val="26"/>
              </w:rPr>
              <w:t xml:space="preserve">Đáp ứng tiêu chuẩn hiện hành </w:t>
            </w:r>
          </w:p>
        </w:tc>
        <w:tc>
          <w:tcPr>
            <w:tcW w:w="1139" w:type="pct"/>
          </w:tcPr>
          <w:p w14:paraId="6B7BE06E" w14:textId="7BD17AEE" w:rsidR="0040450D" w:rsidRPr="004F1F3C" w:rsidRDefault="0040450D" w:rsidP="000C3BE4">
            <w:pPr>
              <w:rPr>
                <w:sz w:val="26"/>
                <w:szCs w:val="26"/>
              </w:rPr>
            </w:pPr>
            <w:r>
              <w:rPr>
                <w:sz w:val="26"/>
                <w:szCs w:val="26"/>
              </w:rPr>
              <w:t>Bình Định hoặc tương đương</w:t>
            </w:r>
          </w:p>
        </w:tc>
      </w:tr>
      <w:tr w:rsidR="0040450D" w:rsidRPr="004F1F3C" w14:paraId="149F11BE" w14:textId="77777777" w:rsidTr="000C3BE4">
        <w:tc>
          <w:tcPr>
            <w:tcW w:w="299" w:type="pct"/>
            <w:vAlign w:val="center"/>
          </w:tcPr>
          <w:p w14:paraId="4AF709E8"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0243F1BC" w14:textId="77777777" w:rsidR="0040450D" w:rsidRPr="004F1F3C" w:rsidRDefault="0040450D" w:rsidP="000C3BE4">
            <w:pPr>
              <w:rPr>
                <w:sz w:val="26"/>
                <w:szCs w:val="26"/>
              </w:rPr>
            </w:pPr>
            <w:r w:rsidRPr="004F1F3C">
              <w:rPr>
                <w:sz w:val="26"/>
                <w:szCs w:val="26"/>
              </w:rPr>
              <w:t>Bột bả</w:t>
            </w:r>
          </w:p>
        </w:tc>
        <w:tc>
          <w:tcPr>
            <w:tcW w:w="2587" w:type="pct"/>
            <w:vAlign w:val="center"/>
          </w:tcPr>
          <w:p w14:paraId="039D74B8"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4A936BE5" w14:textId="59BF1C23" w:rsidR="0040450D" w:rsidRPr="004F1F3C" w:rsidRDefault="0040450D" w:rsidP="000C3BE4">
            <w:pPr>
              <w:rPr>
                <w:sz w:val="26"/>
                <w:szCs w:val="26"/>
              </w:rPr>
            </w:pPr>
            <w:r w:rsidRPr="004F1F3C">
              <w:rPr>
                <w:sz w:val="26"/>
                <w:szCs w:val="26"/>
              </w:rPr>
              <w:t>Jotun hoặc tương đương</w:t>
            </w:r>
          </w:p>
        </w:tc>
      </w:tr>
      <w:tr w:rsidR="0040450D" w:rsidRPr="004F1F3C" w14:paraId="6F01F0CB" w14:textId="77777777" w:rsidTr="000C3BE4">
        <w:tc>
          <w:tcPr>
            <w:tcW w:w="299" w:type="pct"/>
            <w:vAlign w:val="center"/>
          </w:tcPr>
          <w:p w14:paraId="35785D3F"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659E0EB4" w14:textId="77777777" w:rsidR="0040450D" w:rsidRPr="004F1F3C" w:rsidRDefault="0040450D" w:rsidP="000C3BE4">
            <w:pPr>
              <w:rPr>
                <w:sz w:val="26"/>
                <w:szCs w:val="26"/>
              </w:rPr>
            </w:pPr>
            <w:r w:rsidRPr="004F1F3C">
              <w:rPr>
                <w:sz w:val="26"/>
                <w:szCs w:val="26"/>
              </w:rPr>
              <w:t>Chống thấm</w:t>
            </w:r>
          </w:p>
        </w:tc>
        <w:tc>
          <w:tcPr>
            <w:tcW w:w="2587" w:type="pct"/>
          </w:tcPr>
          <w:p w14:paraId="7BA700E7"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50DAA53D" w14:textId="47823146" w:rsidR="0040450D" w:rsidRPr="004F1F3C" w:rsidRDefault="0040450D" w:rsidP="000C3BE4">
            <w:pPr>
              <w:rPr>
                <w:sz w:val="26"/>
                <w:szCs w:val="26"/>
              </w:rPr>
            </w:pPr>
            <w:r>
              <w:rPr>
                <w:sz w:val="26"/>
                <w:szCs w:val="26"/>
              </w:rPr>
              <w:t>Sika</w:t>
            </w:r>
          </w:p>
        </w:tc>
      </w:tr>
      <w:tr w:rsidR="0040450D" w:rsidRPr="004F1F3C" w14:paraId="4FD91E2A" w14:textId="77777777" w:rsidTr="000C3BE4">
        <w:tc>
          <w:tcPr>
            <w:tcW w:w="299" w:type="pct"/>
            <w:vAlign w:val="center"/>
          </w:tcPr>
          <w:p w14:paraId="387FA192"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13662167" w14:textId="77777777" w:rsidR="0040450D" w:rsidRPr="004F1F3C" w:rsidRDefault="0040450D" w:rsidP="000C3BE4">
            <w:pPr>
              <w:rPr>
                <w:sz w:val="26"/>
                <w:szCs w:val="26"/>
              </w:rPr>
            </w:pPr>
            <w:r w:rsidRPr="004F1F3C">
              <w:rPr>
                <w:sz w:val="26"/>
                <w:szCs w:val="26"/>
              </w:rPr>
              <w:t>Ống luồn dây điện</w:t>
            </w:r>
          </w:p>
        </w:tc>
        <w:tc>
          <w:tcPr>
            <w:tcW w:w="2587" w:type="pct"/>
          </w:tcPr>
          <w:p w14:paraId="501C2B35"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63B27255" w14:textId="0E0218A9" w:rsidR="0040450D" w:rsidRPr="004F1F3C" w:rsidRDefault="0040450D" w:rsidP="000C3BE4">
            <w:pPr>
              <w:rPr>
                <w:sz w:val="26"/>
                <w:szCs w:val="26"/>
              </w:rPr>
            </w:pPr>
            <w:r w:rsidRPr="006F6C45">
              <w:rPr>
                <w:sz w:val="26"/>
                <w:szCs w:val="26"/>
              </w:rPr>
              <w:t>Vanlock,</w:t>
            </w:r>
            <w:r>
              <w:rPr>
                <w:sz w:val="26"/>
                <w:szCs w:val="26"/>
              </w:rPr>
              <w:t xml:space="preserve"> </w:t>
            </w:r>
            <w:r w:rsidRPr="006F6C45">
              <w:rPr>
                <w:sz w:val="26"/>
                <w:szCs w:val="26"/>
              </w:rPr>
              <w:t xml:space="preserve">SINO hoặc tương đương </w:t>
            </w:r>
          </w:p>
        </w:tc>
      </w:tr>
      <w:tr w:rsidR="0040450D" w:rsidRPr="004F1F3C" w14:paraId="7FD57593" w14:textId="77777777" w:rsidTr="000C3BE4">
        <w:tc>
          <w:tcPr>
            <w:tcW w:w="299" w:type="pct"/>
            <w:vAlign w:val="center"/>
          </w:tcPr>
          <w:p w14:paraId="576711B0"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281E8460" w14:textId="77777777" w:rsidR="0040450D" w:rsidRPr="004F1F3C" w:rsidRDefault="0040450D" w:rsidP="000C3BE4">
            <w:pPr>
              <w:rPr>
                <w:sz w:val="26"/>
                <w:szCs w:val="26"/>
              </w:rPr>
            </w:pPr>
            <w:r w:rsidRPr="004F1F3C">
              <w:rPr>
                <w:sz w:val="26"/>
                <w:szCs w:val="26"/>
              </w:rPr>
              <w:t>Công tắc</w:t>
            </w:r>
          </w:p>
        </w:tc>
        <w:tc>
          <w:tcPr>
            <w:tcW w:w="2587" w:type="pct"/>
          </w:tcPr>
          <w:p w14:paraId="35C91EE2"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7FB28CEE" w14:textId="0E12063F" w:rsidR="0040450D" w:rsidRPr="004F1F3C" w:rsidRDefault="0040450D" w:rsidP="000C3BE4">
            <w:pPr>
              <w:rPr>
                <w:sz w:val="26"/>
                <w:szCs w:val="26"/>
              </w:rPr>
            </w:pPr>
            <w:r w:rsidRPr="006F6C45">
              <w:rPr>
                <w:sz w:val="26"/>
                <w:szCs w:val="26"/>
              </w:rPr>
              <w:t>Vanlock,</w:t>
            </w:r>
            <w:r>
              <w:rPr>
                <w:sz w:val="26"/>
                <w:szCs w:val="26"/>
              </w:rPr>
              <w:t xml:space="preserve"> </w:t>
            </w:r>
            <w:r w:rsidRPr="006F6C45">
              <w:rPr>
                <w:sz w:val="26"/>
                <w:szCs w:val="26"/>
              </w:rPr>
              <w:t xml:space="preserve">SINO hoặc tương đương </w:t>
            </w:r>
          </w:p>
        </w:tc>
      </w:tr>
      <w:tr w:rsidR="0040450D" w:rsidRPr="004F1F3C" w14:paraId="4559C908" w14:textId="77777777" w:rsidTr="000C3BE4">
        <w:tc>
          <w:tcPr>
            <w:tcW w:w="299" w:type="pct"/>
            <w:vAlign w:val="center"/>
          </w:tcPr>
          <w:p w14:paraId="3B0C96FE"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6D095B39" w14:textId="77777777" w:rsidR="0040450D" w:rsidRPr="004F1F3C" w:rsidRDefault="0040450D" w:rsidP="000C3BE4">
            <w:pPr>
              <w:rPr>
                <w:sz w:val="26"/>
                <w:szCs w:val="26"/>
              </w:rPr>
            </w:pPr>
            <w:r w:rsidRPr="004F1F3C">
              <w:rPr>
                <w:sz w:val="26"/>
                <w:szCs w:val="26"/>
              </w:rPr>
              <w:t>Ổ cắm</w:t>
            </w:r>
          </w:p>
        </w:tc>
        <w:tc>
          <w:tcPr>
            <w:tcW w:w="2587" w:type="pct"/>
          </w:tcPr>
          <w:p w14:paraId="1AFD8874"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0B688F9A" w14:textId="0FF8ACA0" w:rsidR="0040450D" w:rsidRPr="004F1F3C" w:rsidRDefault="0040450D" w:rsidP="000C3BE4">
            <w:pPr>
              <w:rPr>
                <w:sz w:val="26"/>
                <w:szCs w:val="26"/>
              </w:rPr>
            </w:pPr>
            <w:r w:rsidRPr="006F6C45">
              <w:rPr>
                <w:sz w:val="26"/>
                <w:szCs w:val="26"/>
              </w:rPr>
              <w:t>Vanlock,</w:t>
            </w:r>
            <w:r>
              <w:rPr>
                <w:sz w:val="26"/>
                <w:szCs w:val="26"/>
              </w:rPr>
              <w:t xml:space="preserve"> </w:t>
            </w:r>
            <w:r w:rsidRPr="006F6C45">
              <w:rPr>
                <w:sz w:val="26"/>
                <w:szCs w:val="26"/>
              </w:rPr>
              <w:t xml:space="preserve">SINO hoặc tương đương </w:t>
            </w:r>
          </w:p>
        </w:tc>
      </w:tr>
      <w:tr w:rsidR="0040450D" w:rsidRPr="004F1F3C" w14:paraId="3DA1D1BF" w14:textId="77777777" w:rsidTr="000C3BE4">
        <w:tc>
          <w:tcPr>
            <w:tcW w:w="299" w:type="pct"/>
            <w:vAlign w:val="center"/>
          </w:tcPr>
          <w:p w14:paraId="208219B1"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3A20505A" w14:textId="77777777" w:rsidR="0040450D" w:rsidRPr="004F1F3C" w:rsidRDefault="0040450D" w:rsidP="000C3BE4">
            <w:pPr>
              <w:rPr>
                <w:sz w:val="26"/>
                <w:szCs w:val="26"/>
              </w:rPr>
            </w:pPr>
            <w:r w:rsidRPr="004F1F3C">
              <w:rPr>
                <w:sz w:val="26"/>
                <w:szCs w:val="26"/>
              </w:rPr>
              <w:t>MCB</w:t>
            </w:r>
          </w:p>
        </w:tc>
        <w:tc>
          <w:tcPr>
            <w:tcW w:w="2587" w:type="pct"/>
          </w:tcPr>
          <w:p w14:paraId="04B75741"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089B01D4" w14:textId="5E1DAD97" w:rsidR="0040450D" w:rsidRPr="004F1F3C" w:rsidRDefault="0040450D" w:rsidP="000C3BE4">
            <w:pPr>
              <w:rPr>
                <w:sz w:val="26"/>
                <w:szCs w:val="26"/>
              </w:rPr>
            </w:pPr>
            <w:r w:rsidRPr="006F6C45">
              <w:rPr>
                <w:sz w:val="26"/>
                <w:szCs w:val="26"/>
              </w:rPr>
              <w:t>Vanlock,</w:t>
            </w:r>
            <w:r>
              <w:rPr>
                <w:sz w:val="26"/>
                <w:szCs w:val="26"/>
              </w:rPr>
              <w:t xml:space="preserve"> </w:t>
            </w:r>
            <w:r w:rsidRPr="006F6C45">
              <w:rPr>
                <w:sz w:val="26"/>
                <w:szCs w:val="26"/>
              </w:rPr>
              <w:t xml:space="preserve">SINO hoặc tương đương </w:t>
            </w:r>
          </w:p>
        </w:tc>
      </w:tr>
      <w:tr w:rsidR="0040450D" w:rsidRPr="004F1F3C" w14:paraId="513DAB59" w14:textId="77777777" w:rsidTr="000C3BE4">
        <w:tc>
          <w:tcPr>
            <w:tcW w:w="299" w:type="pct"/>
            <w:vAlign w:val="center"/>
          </w:tcPr>
          <w:p w14:paraId="767FB9D4"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1D08E398" w14:textId="77777777" w:rsidR="0040450D" w:rsidRPr="004F1F3C" w:rsidRDefault="0040450D" w:rsidP="000C3BE4">
            <w:pPr>
              <w:rPr>
                <w:sz w:val="26"/>
                <w:szCs w:val="26"/>
              </w:rPr>
            </w:pPr>
            <w:r w:rsidRPr="004F1F3C">
              <w:rPr>
                <w:sz w:val="26"/>
                <w:szCs w:val="26"/>
              </w:rPr>
              <w:t>Ống nước uPVC</w:t>
            </w:r>
          </w:p>
        </w:tc>
        <w:tc>
          <w:tcPr>
            <w:tcW w:w="2587" w:type="pct"/>
          </w:tcPr>
          <w:p w14:paraId="790FEF25"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73564FBB" w14:textId="7D4AA36B" w:rsidR="0040450D" w:rsidRPr="004F1F3C" w:rsidRDefault="0040450D" w:rsidP="000C3BE4">
            <w:pPr>
              <w:rPr>
                <w:sz w:val="26"/>
                <w:szCs w:val="26"/>
              </w:rPr>
            </w:pPr>
            <w:r w:rsidRPr="00BC04F0">
              <w:rPr>
                <w:sz w:val="26"/>
                <w:szCs w:val="26"/>
              </w:rPr>
              <w:t>Đạt Hòa</w:t>
            </w:r>
            <w:r>
              <w:rPr>
                <w:sz w:val="26"/>
                <w:szCs w:val="26"/>
              </w:rPr>
              <w:t>,</w:t>
            </w:r>
            <w:r w:rsidRPr="00BC04F0">
              <w:rPr>
                <w:sz w:val="26"/>
                <w:szCs w:val="26"/>
              </w:rPr>
              <w:t xml:space="preserve"> Bình Minh</w:t>
            </w:r>
            <w:r>
              <w:rPr>
                <w:sz w:val="26"/>
                <w:szCs w:val="26"/>
              </w:rPr>
              <w:t xml:space="preserve"> </w:t>
            </w:r>
            <w:r w:rsidRPr="00BC04F0">
              <w:rPr>
                <w:sz w:val="26"/>
                <w:szCs w:val="26"/>
              </w:rPr>
              <w:t>hoặc tương đương</w:t>
            </w:r>
          </w:p>
        </w:tc>
      </w:tr>
      <w:tr w:rsidR="0040450D" w:rsidRPr="004F1F3C" w14:paraId="1D60CEFE" w14:textId="77777777" w:rsidTr="000C3BE4">
        <w:tc>
          <w:tcPr>
            <w:tcW w:w="299" w:type="pct"/>
            <w:vAlign w:val="center"/>
          </w:tcPr>
          <w:p w14:paraId="45E35D42"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3E7D8458" w14:textId="77777777" w:rsidR="0040450D" w:rsidRPr="004F1F3C" w:rsidRDefault="0040450D" w:rsidP="000C3BE4">
            <w:pPr>
              <w:rPr>
                <w:sz w:val="26"/>
                <w:szCs w:val="26"/>
              </w:rPr>
            </w:pPr>
            <w:r w:rsidRPr="004F1F3C">
              <w:rPr>
                <w:sz w:val="26"/>
                <w:szCs w:val="26"/>
              </w:rPr>
              <w:t>Ống HDPE</w:t>
            </w:r>
          </w:p>
        </w:tc>
        <w:tc>
          <w:tcPr>
            <w:tcW w:w="2587" w:type="pct"/>
          </w:tcPr>
          <w:p w14:paraId="704AF5DD"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06C70D95" w14:textId="5B5BC00B" w:rsidR="0040450D" w:rsidRPr="004F1F3C" w:rsidRDefault="0040450D" w:rsidP="000C3BE4">
            <w:pPr>
              <w:rPr>
                <w:sz w:val="26"/>
                <w:szCs w:val="26"/>
              </w:rPr>
            </w:pPr>
            <w:r w:rsidRPr="00BC04F0">
              <w:rPr>
                <w:sz w:val="26"/>
                <w:szCs w:val="26"/>
              </w:rPr>
              <w:t>Đạt Hòa</w:t>
            </w:r>
            <w:r>
              <w:rPr>
                <w:sz w:val="26"/>
                <w:szCs w:val="26"/>
              </w:rPr>
              <w:t>,</w:t>
            </w:r>
            <w:r w:rsidRPr="00BC04F0">
              <w:rPr>
                <w:sz w:val="26"/>
                <w:szCs w:val="26"/>
              </w:rPr>
              <w:t xml:space="preserve"> Bình Minh</w:t>
            </w:r>
            <w:r>
              <w:rPr>
                <w:sz w:val="26"/>
                <w:szCs w:val="26"/>
              </w:rPr>
              <w:t xml:space="preserve"> </w:t>
            </w:r>
            <w:r w:rsidRPr="00BC04F0">
              <w:rPr>
                <w:sz w:val="26"/>
                <w:szCs w:val="26"/>
              </w:rPr>
              <w:t>hoặc tương đương</w:t>
            </w:r>
          </w:p>
        </w:tc>
      </w:tr>
      <w:tr w:rsidR="0040450D" w:rsidRPr="004F1F3C" w14:paraId="2E6C469D" w14:textId="77777777" w:rsidTr="000C3BE4">
        <w:tc>
          <w:tcPr>
            <w:tcW w:w="299" w:type="pct"/>
            <w:vAlign w:val="center"/>
          </w:tcPr>
          <w:p w14:paraId="25F1B327" w14:textId="77777777" w:rsidR="0040450D" w:rsidRPr="004F1F3C" w:rsidRDefault="0040450D" w:rsidP="008A1CA2">
            <w:pPr>
              <w:numPr>
                <w:ilvl w:val="0"/>
                <w:numId w:val="28"/>
              </w:numPr>
              <w:spacing w:before="20" w:after="20"/>
              <w:ind w:left="470" w:hanging="357"/>
              <w:contextualSpacing/>
              <w:jc w:val="center"/>
              <w:rPr>
                <w:sz w:val="26"/>
                <w:szCs w:val="26"/>
              </w:rPr>
            </w:pPr>
          </w:p>
        </w:tc>
        <w:tc>
          <w:tcPr>
            <w:tcW w:w="975" w:type="pct"/>
            <w:vAlign w:val="center"/>
          </w:tcPr>
          <w:p w14:paraId="4472A095" w14:textId="77777777" w:rsidR="0040450D" w:rsidRPr="004F1F3C" w:rsidRDefault="0040450D" w:rsidP="000C3BE4">
            <w:pPr>
              <w:rPr>
                <w:sz w:val="26"/>
                <w:szCs w:val="26"/>
              </w:rPr>
            </w:pPr>
            <w:r w:rsidRPr="004F1F3C">
              <w:rPr>
                <w:sz w:val="26"/>
                <w:szCs w:val="26"/>
              </w:rPr>
              <w:t>Thiết bị vệ sinh</w:t>
            </w:r>
          </w:p>
        </w:tc>
        <w:tc>
          <w:tcPr>
            <w:tcW w:w="2587" w:type="pct"/>
          </w:tcPr>
          <w:p w14:paraId="7C873D8E" w14:textId="77777777" w:rsidR="0040450D" w:rsidRPr="004F1F3C" w:rsidRDefault="0040450D" w:rsidP="000C3BE4">
            <w:pPr>
              <w:rPr>
                <w:sz w:val="26"/>
                <w:szCs w:val="26"/>
              </w:rPr>
            </w:pPr>
            <w:r w:rsidRPr="004F1F3C">
              <w:rPr>
                <w:sz w:val="26"/>
                <w:szCs w:val="26"/>
              </w:rPr>
              <w:t>Đáp ứng tiêu chuẩn hiện hành</w:t>
            </w:r>
          </w:p>
        </w:tc>
        <w:tc>
          <w:tcPr>
            <w:tcW w:w="1139" w:type="pct"/>
          </w:tcPr>
          <w:p w14:paraId="6B517116" w14:textId="78E1005D" w:rsidR="0040450D" w:rsidRPr="004F1F3C" w:rsidRDefault="0040450D" w:rsidP="000C3BE4">
            <w:pPr>
              <w:rPr>
                <w:sz w:val="26"/>
                <w:szCs w:val="26"/>
                <w:lang w:val="vi-VN"/>
              </w:rPr>
            </w:pPr>
            <w:r w:rsidRPr="00646AA1">
              <w:rPr>
                <w:sz w:val="26"/>
                <w:szCs w:val="26"/>
              </w:rPr>
              <w:t>Caeser</w:t>
            </w:r>
            <w:r>
              <w:rPr>
                <w:sz w:val="26"/>
                <w:szCs w:val="26"/>
              </w:rPr>
              <w:t>,</w:t>
            </w:r>
            <w:r w:rsidRPr="00646AA1">
              <w:rPr>
                <w:sz w:val="26"/>
                <w:szCs w:val="26"/>
              </w:rPr>
              <w:t xml:space="preserve"> Viglacera</w:t>
            </w:r>
            <w:r>
              <w:rPr>
                <w:sz w:val="26"/>
                <w:szCs w:val="26"/>
              </w:rPr>
              <w:t xml:space="preserve"> </w:t>
            </w:r>
            <w:r w:rsidRPr="00646AA1">
              <w:rPr>
                <w:sz w:val="26"/>
                <w:szCs w:val="26"/>
              </w:rPr>
              <w:t xml:space="preserve">hoặc   tương đương </w:t>
            </w:r>
          </w:p>
        </w:tc>
      </w:tr>
    </w:tbl>
    <w:bookmarkEnd w:id="3"/>
    <w:p w14:paraId="115A7F94" w14:textId="77777777" w:rsidR="008A1CA2" w:rsidRPr="004F1F3C" w:rsidRDefault="008A1CA2" w:rsidP="008A1CA2">
      <w:pPr>
        <w:pStyle w:val="ListParagraph"/>
        <w:widowControl w:val="0"/>
        <w:numPr>
          <w:ilvl w:val="0"/>
          <w:numId w:val="27"/>
        </w:numPr>
        <w:spacing w:before="80" w:line="252" w:lineRule="auto"/>
        <w:ind w:left="0" w:firstLine="360"/>
        <w:rPr>
          <w:sz w:val="26"/>
          <w:szCs w:val="26"/>
          <w:lang w:val="nl-NL"/>
        </w:rPr>
      </w:pPr>
      <w:r w:rsidRPr="004F1F3C">
        <w:rPr>
          <w:bCs/>
          <w:sz w:val="26"/>
          <w:szCs w:val="26"/>
          <w:lang w:val="nl-NL"/>
        </w:rPr>
        <w:t>Yêu cầu kỹ thuật/tiêu chuẩn áp dụng: Các chủng loại vật tư vật liệu phục vụ cho công trình phải tuân thủ các tiêu chuẩn hiện hành của Nhà nước.</w:t>
      </w:r>
    </w:p>
    <w:p w14:paraId="57DCFE65" w14:textId="77777777" w:rsidR="008A1CA2" w:rsidRPr="004F1F3C" w:rsidRDefault="008A1CA2" w:rsidP="008A1CA2">
      <w:pPr>
        <w:pStyle w:val="ListParagraph"/>
        <w:widowControl w:val="0"/>
        <w:numPr>
          <w:ilvl w:val="0"/>
          <w:numId w:val="27"/>
        </w:numPr>
        <w:spacing w:before="80" w:line="252" w:lineRule="auto"/>
        <w:ind w:left="0" w:firstLine="360"/>
        <w:rPr>
          <w:sz w:val="26"/>
          <w:szCs w:val="26"/>
          <w:lang w:val="nl-NL"/>
        </w:rPr>
      </w:pPr>
      <w:r w:rsidRPr="004F1F3C">
        <w:rPr>
          <w:sz w:val="26"/>
          <w:szCs w:val="26"/>
          <w:lang w:val="nl-NL"/>
        </w:rPr>
        <w:t>Tương đương ở đây được hiểu là tương đương về chất lượng và giá thành của các loại vật tư theo công bố giá liên sở hoặc theo thị trường.</w:t>
      </w:r>
    </w:p>
    <w:p w14:paraId="54185A48" w14:textId="77777777" w:rsidR="008A1CA2" w:rsidRPr="004F1F3C" w:rsidRDefault="008A1CA2" w:rsidP="008A1CA2">
      <w:pPr>
        <w:widowControl w:val="0"/>
        <w:tabs>
          <w:tab w:val="center" w:pos="0"/>
        </w:tabs>
        <w:ind w:left="357"/>
        <w:outlineLvl w:val="1"/>
        <w:rPr>
          <w:b/>
          <w:bCs/>
          <w:sz w:val="26"/>
          <w:szCs w:val="26"/>
          <w:lang w:val="es-ES"/>
        </w:rPr>
      </w:pPr>
      <w:r w:rsidRPr="004F1F3C">
        <w:rPr>
          <w:b/>
          <w:bCs/>
          <w:sz w:val="26"/>
          <w:szCs w:val="26"/>
          <w:lang w:val="es-ES"/>
        </w:rPr>
        <w:t>e. CHỈ DẪN KỸ THUẬT</w:t>
      </w:r>
    </w:p>
    <w:p w14:paraId="454C6415" w14:textId="77777777" w:rsidR="008A1CA2" w:rsidRPr="004F1F3C" w:rsidRDefault="008A1CA2" w:rsidP="008A1CA2">
      <w:pPr>
        <w:widowControl w:val="0"/>
        <w:spacing w:line="60" w:lineRule="atLeast"/>
        <w:rPr>
          <w:sz w:val="26"/>
          <w:szCs w:val="26"/>
          <w:lang w:val="nl-NL"/>
        </w:rPr>
      </w:pPr>
      <w:r w:rsidRPr="004F1F3C">
        <w:rPr>
          <w:b/>
          <w:bCs/>
          <w:sz w:val="26"/>
          <w:szCs w:val="26"/>
          <w:lang w:val="nl-NL"/>
        </w:rPr>
        <w:t>Quy định chung</w:t>
      </w:r>
    </w:p>
    <w:p w14:paraId="1EA850FF" w14:textId="77777777" w:rsidR="008A1CA2" w:rsidRPr="004F1F3C" w:rsidRDefault="008A1CA2" w:rsidP="008A1CA2">
      <w:pPr>
        <w:pStyle w:val="ListParagraph"/>
        <w:widowControl w:val="0"/>
        <w:numPr>
          <w:ilvl w:val="0"/>
          <w:numId w:val="27"/>
        </w:numPr>
        <w:spacing w:before="80" w:line="252" w:lineRule="auto"/>
        <w:ind w:left="0" w:firstLine="360"/>
        <w:rPr>
          <w:sz w:val="26"/>
          <w:szCs w:val="26"/>
          <w:lang w:val="nl-NL"/>
        </w:rPr>
      </w:pPr>
      <w:r w:rsidRPr="004F1F3C">
        <w:rPr>
          <w:sz w:val="26"/>
          <w:szCs w:val="26"/>
          <w:lang w:val="nl-NL"/>
        </w:rPr>
        <w:t>Để đảm bảo mục tiêu cạnh tranh, công bằng, minh bạch và hiệu quả kinh tế trong đấu thầu, toàn bộ các yêu cầu về mặt kỹ thuật phải được soạn thảo dựa trên cơ sở quyết định đầu tư kèm theo các tài liệu hình thành quyết định đầu tư, kế hoạch đấu thầu, hồ sơ thiết kế và các tài liệu hướng dẫn kèm theo, các quy định pháp luật về đấu thầu. Nhà thầu phải tự nghiên cứu mặt bằng công trình, đề ra biện pháp thi công  sao cho không gây hư hại đến các công trình đang thi công  liền kề và nhà dân lân cận, đặc biệt trong thời gian thi công  từ khi bắt đầu thi công  phần móng cho đến khi chất tải đủ cho công trình. Nhà thầu phải thực thi mọi biện pháp nhằm đảm bảo an toàn tuyệt đối cho các công trình lân cận, công trình liền kề và phải chịu hoàn toàn trách nhiệm về những hư hỏng của những công trình này gây ra bởi quá trình thi công  gói thầu này. Nhà thầu phải dừng thi công  nếu thấy xuất hiện các dấu hiệu gây hư hại cho công trình lân cận, công trình liền kề do việc thi công  công trình gây lên và thực hiện ngay các biện pháp nhằm hạn chế, khắc phục kịp thời những hư hại này. Do đó, nhà thầu cần phải nghiên cứu, tính toán kỹ biện pháp thi công  phần móng và các phần quan trọng khác của công trình trên cơ sở tuân thủ đầyđủ các yêu cầu kỹ thuật nêu trong HSMT này và quy chuẩn, tiêu chuẩn xây dựng, các quyđịnh hiện hành của pháp luật Việt Nam.</w:t>
      </w:r>
    </w:p>
    <w:p w14:paraId="3A381889" w14:textId="77777777" w:rsidR="008A1CA2" w:rsidRPr="004F1F3C" w:rsidRDefault="008A1CA2" w:rsidP="008A1CA2">
      <w:pPr>
        <w:widowControl w:val="0"/>
        <w:spacing w:before="40" w:after="40" w:line="336" w:lineRule="auto"/>
        <w:ind w:firstLine="540"/>
        <w:rPr>
          <w:b/>
          <w:bCs/>
          <w:sz w:val="26"/>
          <w:szCs w:val="26"/>
          <w:lang w:val="nl-NL"/>
        </w:rPr>
      </w:pPr>
      <w:r w:rsidRPr="004F1F3C">
        <w:rPr>
          <w:b/>
          <w:bCs/>
          <w:sz w:val="26"/>
          <w:szCs w:val="26"/>
          <w:lang w:val="nl-NL"/>
        </w:rPr>
        <w:t>IV. Yêu cầu kỹ thuật đối với công tác xây lắp:</w:t>
      </w:r>
    </w:p>
    <w:p w14:paraId="151207B4" w14:textId="77777777" w:rsidR="008A1CA2" w:rsidRPr="004F1F3C" w:rsidRDefault="008A1CA2" w:rsidP="008A1CA2">
      <w:pPr>
        <w:keepNext/>
        <w:spacing w:after="120"/>
        <w:ind w:firstLine="567"/>
        <w:rPr>
          <w:sz w:val="26"/>
          <w:szCs w:val="26"/>
          <w:lang w:val="vi-VN"/>
        </w:rPr>
      </w:pPr>
      <w:r w:rsidRPr="004F1F3C">
        <w:rPr>
          <w:sz w:val="26"/>
          <w:szCs w:val="26"/>
          <w:lang w:val="vi-VN"/>
        </w:rPr>
        <w:t xml:space="preserve">Trong quá trình thi công , nghiệm thu Nhà thầu cần áp dụng đầy đủ các tiêu chuẩn kỹ thuật trong thi công  nhưng không giới hạn sau: </w:t>
      </w:r>
    </w:p>
    <w:p w14:paraId="6FBE4640" w14:textId="77777777" w:rsidR="008A1CA2" w:rsidRPr="004F1F3C" w:rsidRDefault="008A1CA2" w:rsidP="008A1CA2">
      <w:pPr>
        <w:rPr>
          <w:sz w:val="26"/>
          <w:szCs w:val="26"/>
          <w:lang w:val="vi-VN"/>
        </w:rPr>
      </w:pPr>
      <w:r w:rsidRPr="004F1F3C">
        <w:rPr>
          <w:sz w:val="26"/>
          <w:szCs w:val="26"/>
          <w:lang w:val="vi-VN"/>
        </w:rPr>
        <w:t>Tiêu chuẩn thi công nghiệm thu: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5937"/>
        <w:gridCol w:w="2742"/>
      </w:tblGrid>
      <w:tr w:rsidR="008A1CA2" w:rsidRPr="004F1F3C" w14:paraId="730B7770" w14:textId="77777777" w:rsidTr="000C3BE4">
        <w:trPr>
          <w:trHeight w:val="153"/>
          <w:tblHeader/>
        </w:trPr>
        <w:tc>
          <w:tcPr>
            <w:tcW w:w="328" w:type="pct"/>
          </w:tcPr>
          <w:p w14:paraId="7199F87D" w14:textId="77777777" w:rsidR="008A1CA2" w:rsidRPr="004F1F3C" w:rsidRDefault="008A1CA2" w:rsidP="000C3BE4">
            <w:pPr>
              <w:tabs>
                <w:tab w:val="left" w:pos="7088"/>
              </w:tabs>
              <w:spacing w:after="120"/>
              <w:jc w:val="center"/>
              <w:rPr>
                <w:b/>
                <w:spacing w:val="-4"/>
                <w:sz w:val="26"/>
                <w:szCs w:val="26"/>
              </w:rPr>
            </w:pPr>
            <w:r w:rsidRPr="004F1F3C">
              <w:rPr>
                <w:b/>
                <w:sz w:val="26"/>
                <w:szCs w:val="26"/>
              </w:rPr>
              <w:t>TT</w:t>
            </w:r>
          </w:p>
        </w:tc>
        <w:tc>
          <w:tcPr>
            <w:tcW w:w="3196" w:type="pct"/>
          </w:tcPr>
          <w:p w14:paraId="3ADEBB56" w14:textId="77777777" w:rsidR="008A1CA2" w:rsidRPr="004F1F3C" w:rsidRDefault="008A1CA2" w:rsidP="000C3BE4">
            <w:pPr>
              <w:tabs>
                <w:tab w:val="left" w:pos="7088"/>
              </w:tabs>
              <w:spacing w:after="120"/>
              <w:jc w:val="center"/>
              <w:rPr>
                <w:b/>
                <w:spacing w:val="-4"/>
                <w:sz w:val="26"/>
                <w:szCs w:val="26"/>
              </w:rPr>
            </w:pPr>
            <w:r w:rsidRPr="004F1F3C">
              <w:rPr>
                <w:b/>
                <w:sz w:val="26"/>
                <w:szCs w:val="26"/>
              </w:rPr>
              <w:t>Tên quy chuẩn, tiêu chuẩn</w:t>
            </w:r>
          </w:p>
        </w:tc>
        <w:tc>
          <w:tcPr>
            <w:tcW w:w="1476" w:type="pct"/>
          </w:tcPr>
          <w:p w14:paraId="0DC5A9B0" w14:textId="77777777" w:rsidR="008A1CA2" w:rsidRPr="004F1F3C" w:rsidRDefault="008A1CA2" w:rsidP="000C3BE4">
            <w:pPr>
              <w:tabs>
                <w:tab w:val="left" w:pos="7088"/>
              </w:tabs>
              <w:spacing w:after="120"/>
              <w:jc w:val="center"/>
              <w:rPr>
                <w:b/>
                <w:sz w:val="26"/>
                <w:szCs w:val="26"/>
              </w:rPr>
            </w:pPr>
            <w:r w:rsidRPr="004F1F3C">
              <w:rPr>
                <w:b/>
                <w:sz w:val="26"/>
                <w:szCs w:val="26"/>
              </w:rPr>
              <w:t>Ký hiệu</w:t>
            </w:r>
          </w:p>
        </w:tc>
      </w:tr>
      <w:tr w:rsidR="008A1CA2" w:rsidRPr="004F1F3C" w14:paraId="747FBD54" w14:textId="77777777" w:rsidTr="000C3BE4">
        <w:tc>
          <w:tcPr>
            <w:tcW w:w="328" w:type="pct"/>
          </w:tcPr>
          <w:p w14:paraId="19F1EDDD" w14:textId="77777777" w:rsidR="008A1CA2" w:rsidRPr="004F1F3C" w:rsidRDefault="008A1CA2" w:rsidP="008A1CA2">
            <w:pPr>
              <w:numPr>
                <w:ilvl w:val="0"/>
                <w:numId w:val="23"/>
              </w:numPr>
              <w:tabs>
                <w:tab w:val="left" w:pos="7088"/>
              </w:tabs>
              <w:spacing w:after="120"/>
              <w:jc w:val="center"/>
              <w:rPr>
                <w:b/>
                <w:spacing w:val="-4"/>
                <w:sz w:val="26"/>
                <w:szCs w:val="26"/>
              </w:rPr>
            </w:pPr>
          </w:p>
        </w:tc>
        <w:tc>
          <w:tcPr>
            <w:tcW w:w="3196" w:type="pct"/>
          </w:tcPr>
          <w:p w14:paraId="713EF998" w14:textId="77777777" w:rsidR="008A1CA2" w:rsidRPr="004F1F3C" w:rsidRDefault="008A1CA2" w:rsidP="000C3BE4">
            <w:pPr>
              <w:tabs>
                <w:tab w:val="left" w:pos="7088"/>
              </w:tabs>
              <w:spacing w:after="120"/>
              <w:rPr>
                <w:b/>
                <w:spacing w:val="-4"/>
                <w:sz w:val="26"/>
                <w:szCs w:val="26"/>
              </w:rPr>
            </w:pPr>
            <w:r w:rsidRPr="004F1F3C">
              <w:rPr>
                <w:spacing w:val="-4"/>
                <w:sz w:val="26"/>
                <w:szCs w:val="26"/>
              </w:rPr>
              <w:t>Nghị định số 06/2021/NĐ-CP ngày 26/01/2021 của Chính phủ về Quy định chi tiết một số nội dung về quản lý chất lượng, thi công xây dựng và bảo trì công trình xây dựng;</w:t>
            </w:r>
          </w:p>
        </w:tc>
        <w:tc>
          <w:tcPr>
            <w:tcW w:w="1476" w:type="pct"/>
          </w:tcPr>
          <w:p w14:paraId="17FA32E8"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06/2021/NĐ-CP</w:t>
            </w:r>
          </w:p>
        </w:tc>
      </w:tr>
      <w:tr w:rsidR="008A1CA2" w:rsidRPr="004F1F3C" w14:paraId="439ED7A7" w14:textId="77777777" w:rsidTr="000C3BE4">
        <w:tc>
          <w:tcPr>
            <w:tcW w:w="328" w:type="pct"/>
          </w:tcPr>
          <w:p w14:paraId="638F318E" w14:textId="77777777" w:rsidR="008A1CA2" w:rsidRPr="004F1F3C" w:rsidRDefault="008A1CA2" w:rsidP="008A1CA2">
            <w:pPr>
              <w:numPr>
                <w:ilvl w:val="0"/>
                <w:numId w:val="23"/>
              </w:numPr>
              <w:tabs>
                <w:tab w:val="left" w:pos="7088"/>
              </w:tabs>
              <w:spacing w:after="120"/>
              <w:jc w:val="center"/>
              <w:rPr>
                <w:b/>
                <w:spacing w:val="-4"/>
                <w:sz w:val="26"/>
                <w:szCs w:val="26"/>
              </w:rPr>
            </w:pPr>
          </w:p>
        </w:tc>
        <w:tc>
          <w:tcPr>
            <w:tcW w:w="3196" w:type="pct"/>
          </w:tcPr>
          <w:p w14:paraId="076D001D" w14:textId="77777777" w:rsidR="008A1CA2" w:rsidRPr="004F1F3C" w:rsidRDefault="008A1CA2" w:rsidP="000C3BE4">
            <w:pPr>
              <w:tabs>
                <w:tab w:val="left" w:pos="7088"/>
              </w:tabs>
              <w:spacing w:after="120"/>
              <w:rPr>
                <w:spacing w:val="-4"/>
                <w:sz w:val="26"/>
                <w:szCs w:val="26"/>
              </w:rPr>
            </w:pPr>
            <w:r w:rsidRPr="004F1F3C">
              <w:rPr>
                <w:spacing w:val="-4"/>
                <w:sz w:val="26"/>
                <w:szCs w:val="26"/>
              </w:rPr>
              <w:t>Tổ chức thi công</w:t>
            </w:r>
          </w:p>
        </w:tc>
        <w:tc>
          <w:tcPr>
            <w:tcW w:w="1476" w:type="pct"/>
          </w:tcPr>
          <w:p w14:paraId="7BA9FEBF"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4055:2012</w:t>
            </w:r>
          </w:p>
        </w:tc>
      </w:tr>
      <w:tr w:rsidR="008A1CA2" w:rsidRPr="004F1F3C" w14:paraId="1C3D558C" w14:textId="77777777" w:rsidTr="000C3BE4">
        <w:tc>
          <w:tcPr>
            <w:tcW w:w="328" w:type="pct"/>
          </w:tcPr>
          <w:p w14:paraId="3FC3FBA8" w14:textId="77777777" w:rsidR="008A1CA2" w:rsidRPr="004F1F3C" w:rsidRDefault="008A1CA2" w:rsidP="008A1CA2">
            <w:pPr>
              <w:numPr>
                <w:ilvl w:val="0"/>
                <w:numId w:val="23"/>
              </w:numPr>
              <w:tabs>
                <w:tab w:val="left" w:pos="7088"/>
              </w:tabs>
              <w:spacing w:after="120"/>
              <w:jc w:val="center"/>
              <w:rPr>
                <w:b/>
                <w:spacing w:val="-4"/>
                <w:sz w:val="26"/>
                <w:szCs w:val="26"/>
              </w:rPr>
            </w:pPr>
          </w:p>
        </w:tc>
        <w:tc>
          <w:tcPr>
            <w:tcW w:w="3196" w:type="pct"/>
          </w:tcPr>
          <w:p w14:paraId="5C9A3BA3" w14:textId="77777777" w:rsidR="008A1CA2" w:rsidRPr="004F1F3C" w:rsidRDefault="008A1CA2" w:rsidP="000C3BE4">
            <w:pPr>
              <w:tabs>
                <w:tab w:val="left" w:pos="7088"/>
              </w:tabs>
              <w:spacing w:after="120"/>
              <w:rPr>
                <w:spacing w:val="-4"/>
                <w:sz w:val="26"/>
                <w:szCs w:val="26"/>
              </w:rPr>
            </w:pPr>
            <w:r w:rsidRPr="004F1F3C">
              <w:rPr>
                <w:spacing w:val="-4"/>
                <w:sz w:val="26"/>
                <w:szCs w:val="26"/>
              </w:rPr>
              <w:t>Quy phạm kỹ thuật an toàn rong xây dựng</w:t>
            </w:r>
          </w:p>
        </w:tc>
        <w:tc>
          <w:tcPr>
            <w:tcW w:w="1476" w:type="pct"/>
          </w:tcPr>
          <w:p w14:paraId="23EED3B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5308:1991</w:t>
            </w:r>
          </w:p>
        </w:tc>
      </w:tr>
      <w:tr w:rsidR="008A1CA2" w:rsidRPr="004F1F3C" w14:paraId="38C046EB" w14:textId="77777777" w:rsidTr="000C3BE4">
        <w:tc>
          <w:tcPr>
            <w:tcW w:w="328" w:type="pct"/>
          </w:tcPr>
          <w:p w14:paraId="7807A091" w14:textId="77777777" w:rsidR="008A1CA2" w:rsidRPr="004F1F3C" w:rsidRDefault="008A1CA2" w:rsidP="008A1CA2">
            <w:pPr>
              <w:numPr>
                <w:ilvl w:val="0"/>
                <w:numId w:val="23"/>
              </w:numPr>
              <w:tabs>
                <w:tab w:val="left" w:pos="7088"/>
              </w:tabs>
              <w:spacing w:after="120"/>
              <w:jc w:val="center"/>
              <w:rPr>
                <w:b/>
                <w:spacing w:val="-4"/>
                <w:sz w:val="26"/>
                <w:szCs w:val="26"/>
              </w:rPr>
            </w:pPr>
          </w:p>
        </w:tc>
        <w:tc>
          <w:tcPr>
            <w:tcW w:w="3196" w:type="pct"/>
          </w:tcPr>
          <w:p w14:paraId="57A7CA2B" w14:textId="77777777" w:rsidR="008A1CA2" w:rsidRPr="004F1F3C" w:rsidRDefault="008A1CA2" w:rsidP="000C3BE4">
            <w:pPr>
              <w:tabs>
                <w:tab w:val="left" w:pos="7088"/>
              </w:tabs>
              <w:spacing w:after="120"/>
              <w:rPr>
                <w:spacing w:val="-4"/>
                <w:sz w:val="26"/>
                <w:szCs w:val="26"/>
              </w:rPr>
            </w:pPr>
            <w:r w:rsidRPr="004F1F3C">
              <w:rPr>
                <w:spacing w:val="-4"/>
                <w:sz w:val="26"/>
                <w:szCs w:val="26"/>
              </w:rPr>
              <w:t xml:space="preserve">Hệ thống chữa cháy - Yêu cầu chung về thiết kế lắp đặt </w:t>
            </w:r>
            <w:r w:rsidRPr="004F1F3C">
              <w:rPr>
                <w:spacing w:val="-4"/>
                <w:sz w:val="26"/>
                <w:szCs w:val="26"/>
              </w:rPr>
              <w:lastRenderedPageBreak/>
              <w:t>và sử dụng</w:t>
            </w:r>
          </w:p>
        </w:tc>
        <w:tc>
          <w:tcPr>
            <w:tcW w:w="1476" w:type="pct"/>
          </w:tcPr>
          <w:p w14:paraId="5B03B840"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lastRenderedPageBreak/>
              <w:t>TCVN 5760:1993</w:t>
            </w:r>
          </w:p>
        </w:tc>
      </w:tr>
      <w:tr w:rsidR="008A1CA2" w:rsidRPr="004F1F3C" w14:paraId="68DFD5C6" w14:textId="77777777" w:rsidTr="000C3BE4">
        <w:tc>
          <w:tcPr>
            <w:tcW w:w="328" w:type="pct"/>
          </w:tcPr>
          <w:p w14:paraId="436D6CC7"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57F2EC1A" w14:textId="77777777" w:rsidR="008A1CA2" w:rsidRPr="004F1F3C" w:rsidRDefault="008A1CA2" w:rsidP="000C3BE4">
            <w:pPr>
              <w:widowControl w:val="0"/>
              <w:tabs>
                <w:tab w:val="left" w:pos="7088"/>
              </w:tabs>
              <w:spacing w:after="120"/>
              <w:rPr>
                <w:spacing w:val="-4"/>
                <w:sz w:val="26"/>
                <w:szCs w:val="26"/>
              </w:rPr>
            </w:pPr>
            <w:r w:rsidRPr="004F1F3C">
              <w:rPr>
                <w:spacing w:val="-4"/>
                <w:sz w:val="26"/>
                <w:szCs w:val="26"/>
              </w:rPr>
              <w:t>Nghị định số 136/2020/NĐ-CP ngày 24/11/2020 của Chính phủ về Quy định chi tiết một số điều và biện pháp thi hành luật phòng cháy và chữa cháy và luật sửa đổi, bổ sung một số điều của luật phòng cháy và chữa cháy</w:t>
            </w:r>
          </w:p>
        </w:tc>
        <w:tc>
          <w:tcPr>
            <w:tcW w:w="1476" w:type="pct"/>
          </w:tcPr>
          <w:p w14:paraId="1D588B2C" w14:textId="77777777" w:rsidR="008A1CA2" w:rsidRPr="004F1F3C" w:rsidRDefault="008A1CA2" w:rsidP="000C3BE4">
            <w:pPr>
              <w:widowControl w:val="0"/>
              <w:tabs>
                <w:tab w:val="left" w:pos="7088"/>
              </w:tabs>
              <w:spacing w:after="120"/>
              <w:jc w:val="center"/>
              <w:rPr>
                <w:spacing w:val="-4"/>
                <w:sz w:val="26"/>
                <w:szCs w:val="26"/>
              </w:rPr>
            </w:pPr>
            <w:r w:rsidRPr="004F1F3C">
              <w:rPr>
                <w:spacing w:val="-4"/>
                <w:sz w:val="26"/>
                <w:szCs w:val="26"/>
              </w:rPr>
              <w:t>136/2020/NĐ-CP</w:t>
            </w:r>
          </w:p>
        </w:tc>
      </w:tr>
      <w:tr w:rsidR="008A1CA2" w:rsidRPr="004F1F3C" w14:paraId="4C1D1BC0" w14:textId="77777777" w:rsidTr="000C3BE4">
        <w:tc>
          <w:tcPr>
            <w:tcW w:w="328" w:type="pct"/>
          </w:tcPr>
          <w:p w14:paraId="6E18EF02"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D961703" w14:textId="77777777" w:rsidR="008A1CA2" w:rsidRPr="004F1F3C" w:rsidRDefault="008A1CA2" w:rsidP="000C3BE4">
            <w:pPr>
              <w:widowControl w:val="0"/>
              <w:tabs>
                <w:tab w:val="left" w:pos="7088"/>
              </w:tabs>
              <w:spacing w:after="120"/>
              <w:rPr>
                <w:spacing w:val="-4"/>
                <w:sz w:val="26"/>
                <w:szCs w:val="26"/>
              </w:rPr>
            </w:pPr>
            <w:r w:rsidRPr="004F1F3C">
              <w:rPr>
                <w:spacing w:val="-4"/>
                <w:sz w:val="26"/>
                <w:szCs w:val="26"/>
              </w:rPr>
              <w:t>An toàn nổ - Yêu cầu chung</w:t>
            </w:r>
          </w:p>
        </w:tc>
        <w:tc>
          <w:tcPr>
            <w:tcW w:w="1476" w:type="pct"/>
          </w:tcPr>
          <w:p w14:paraId="11FDAE87" w14:textId="77777777" w:rsidR="008A1CA2" w:rsidRPr="004F1F3C" w:rsidRDefault="008A1CA2" w:rsidP="000C3BE4">
            <w:pPr>
              <w:widowControl w:val="0"/>
              <w:tabs>
                <w:tab w:val="left" w:pos="7088"/>
              </w:tabs>
              <w:spacing w:after="120"/>
              <w:jc w:val="center"/>
              <w:rPr>
                <w:spacing w:val="-4"/>
                <w:sz w:val="26"/>
                <w:szCs w:val="26"/>
              </w:rPr>
            </w:pPr>
            <w:r w:rsidRPr="004F1F3C">
              <w:rPr>
                <w:spacing w:val="-4"/>
                <w:sz w:val="26"/>
                <w:szCs w:val="26"/>
              </w:rPr>
              <w:t>TCVN 3255:1989</w:t>
            </w:r>
          </w:p>
        </w:tc>
      </w:tr>
      <w:tr w:rsidR="008A1CA2" w:rsidRPr="004F1F3C" w14:paraId="416E341C" w14:textId="77777777" w:rsidTr="000C3BE4">
        <w:tc>
          <w:tcPr>
            <w:tcW w:w="328" w:type="pct"/>
          </w:tcPr>
          <w:p w14:paraId="13BE831F"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0EB90518" w14:textId="77777777" w:rsidR="008A1CA2" w:rsidRPr="004F1F3C" w:rsidRDefault="008A1CA2" w:rsidP="000C3BE4">
            <w:pPr>
              <w:widowControl w:val="0"/>
              <w:tabs>
                <w:tab w:val="left" w:pos="7088"/>
              </w:tabs>
              <w:spacing w:after="120"/>
              <w:rPr>
                <w:spacing w:val="-4"/>
                <w:sz w:val="26"/>
                <w:szCs w:val="26"/>
              </w:rPr>
            </w:pPr>
            <w:r w:rsidRPr="004F1F3C">
              <w:rPr>
                <w:spacing w:val="-4"/>
                <w:sz w:val="26"/>
                <w:szCs w:val="26"/>
              </w:rPr>
              <w:t>Dàn giáo - Các yêu cầu về an tòan</w:t>
            </w:r>
          </w:p>
        </w:tc>
        <w:tc>
          <w:tcPr>
            <w:tcW w:w="1476" w:type="pct"/>
          </w:tcPr>
          <w:p w14:paraId="6B053279" w14:textId="77777777" w:rsidR="008A1CA2" w:rsidRPr="004F1F3C" w:rsidRDefault="008A1CA2" w:rsidP="000C3BE4">
            <w:pPr>
              <w:widowControl w:val="0"/>
              <w:tabs>
                <w:tab w:val="left" w:pos="7088"/>
              </w:tabs>
              <w:spacing w:after="120"/>
              <w:jc w:val="center"/>
              <w:rPr>
                <w:spacing w:val="-4"/>
                <w:sz w:val="26"/>
                <w:szCs w:val="26"/>
              </w:rPr>
            </w:pPr>
            <w:r w:rsidRPr="004F1F3C">
              <w:rPr>
                <w:spacing w:val="-4"/>
                <w:sz w:val="26"/>
                <w:szCs w:val="26"/>
              </w:rPr>
              <w:t>TCVN 296:2004</w:t>
            </w:r>
          </w:p>
        </w:tc>
      </w:tr>
      <w:tr w:rsidR="008A1CA2" w:rsidRPr="004F1F3C" w14:paraId="148F8E35" w14:textId="77777777" w:rsidTr="000C3BE4">
        <w:tc>
          <w:tcPr>
            <w:tcW w:w="328" w:type="pct"/>
          </w:tcPr>
          <w:p w14:paraId="3BD1DC3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7CFA96E6" w14:textId="77777777" w:rsidR="008A1CA2" w:rsidRPr="004F1F3C" w:rsidRDefault="008A1CA2" w:rsidP="000C3BE4">
            <w:pPr>
              <w:widowControl w:val="0"/>
              <w:tabs>
                <w:tab w:val="left" w:pos="7088"/>
              </w:tabs>
              <w:spacing w:after="120"/>
              <w:rPr>
                <w:spacing w:val="-4"/>
                <w:sz w:val="26"/>
                <w:szCs w:val="26"/>
              </w:rPr>
            </w:pPr>
            <w:r w:rsidRPr="004F1F3C">
              <w:rPr>
                <w:spacing w:val="-4"/>
                <w:sz w:val="26"/>
                <w:szCs w:val="26"/>
              </w:rPr>
              <w:t>Quy phạm sơn thiết bị và kết cấu thép trong xây dựng dân dụng và công nghiệp</w:t>
            </w:r>
          </w:p>
        </w:tc>
        <w:tc>
          <w:tcPr>
            <w:tcW w:w="1476" w:type="pct"/>
          </w:tcPr>
          <w:p w14:paraId="347C0318" w14:textId="77777777" w:rsidR="008A1CA2" w:rsidRPr="004F1F3C" w:rsidRDefault="008A1CA2" w:rsidP="000C3BE4">
            <w:pPr>
              <w:widowControl w:val="0"/>
              <w:tabs>
                <w:tab w:val="left" w:pos="7088"/>
              </w:tabs>
              <w:spacing w:after="120"/>
              <w:jc w:val="center"/>
              <w:rPr>
                <w:spacing w:val="-4"/>
                <w:sz w:val="26"/>
                <w:szCs w:val="26"/>
              </w:rPr>
            </w:pPr>
            <w:r w:rsidRPr="004F1F3C">
              <w:rPr>
                <w:spacing w:val="-4"/>
                <w:sz w:val="26"/>
                <w:szCs w:val="26"/>
              </w:rPr>
              <w:t>TCVN 334:2005</w:t>
            </w:r>
          </w:p>
        </w:tc>
      </w:tr>
      <w:tr w:rsidR="008A1CA2" w:rsidRPr="004F1F3C" w14:paraId="26304E53" w14:textId="77777777" w:rsidTr="000C3BE4">
        <w:tc>
          <w:tcPr>
            <w:tcW w:w="328" w:type="pct"/>
          </w:tcPr>
          <w:p w14:paraId="624F3C9A"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4D4C660" w14:textId="77777777" w:rsidR="008A1CA2" w:rsidRPr="004F1F3C" w:rsidRDefault="008A1CA2" w:rsidP="000C3BE4">
            <w:pPr>
              <w:keepNext/>
              <w:widowControl w:val="0"/>
              <w:tabs>
                <w:tab w:val="left" w:pos="7088"/>
              </w:tabs>
              <w:spacing w:after="120"/>
              <w:rPr>
                <w:spacing w:val="-4"/>
                <w:sz w:val="26"/>
                <w:szCs w:val="26"/>
              </w:rPr>
            </w:pPr>
            <w:r w:rsidRPr="004F1F3C">
              <w:rPr>
                <w:spacing w:val="-4"/>
                <w:sz w:val="26"/>
                <w:szCs w:val="26"/>
              </w:rPr>
              <w:t>về nghiệm thu chất lượng thi công công trình xây dựng</w:t>
            </w:r>
            <w:r w:rsidRPr="004F1F3C">
              <w:rPr>
                <w:spacing w:val="-4"/>
                <w:sz w:val="26"/>
                <w:szCs w:val="26"/>
              </w:rPr>
              <w:tab/>
              <w:t>TCVN – 4091-85</w:t>
            </w:r>
          </w:p>
        </w:tc>
        <w:tc>
          <w:tcPr>
            <w:tcW w:w="1476" w:type="pct"/>
          </w:tcPr>
          <w:p w14:paraId="41CB0FF7" w14:textId="77777777" w:rsidR="008A1CA2" w:rsidRPr="004F1F3C" w:rsidRDefault="008A1CA2" w:rsidP="000C3BE4">
            <w:pPr>
              <w:keepNext/>
              <w:widowControl w:val="0"/>
              <w:tabs>
                <w:tab w:val="left" w:pos="7088"/>
              </w:tabs>
              <w:spacing w:after="120"/>
              <w:jc w:val="center"/>
              <w:rPr>
                <w:spacing w:val="-4"/>
                <w:sz w:val="26"/>
                <w:szCs w:val="26"/>
              </w:rPr>
            </w:pPr>
            <w:r w:rsidRPr="004F1F3C">
              <w:rPr>
                <w:spacing w:val="-4"/>
                <w:sz w:val="26"/>
                <w:szCs w:val="26"/>
              </w:rPr>
              <w:t>TCXDVN 371:2006</w:t>
            </w:r>
          </w:p>
        </w:tc>
      </w:tr>
      <w:tr w:rsidR="008A1CA2" w:rsidRPr="004F1F3C" w14:paraId="029796D4" w14:textId="77777777" w:rsidTr="000C3BE4">
        <w:tc>
          <w:tcPr>
            <w:tcW w:w="328" w:type="pct"/>
          </w:tcPr>
          <w:p w14:paraId="26398698"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07ED30CA" w14:textId="77777777" w:rsidR="008A1CA2" w:rsidRPr="004F1F3C" w:rsidRDefault="008A1CA2" w:rsidP="000C3BE4">
            <w:pPr>
              <w:keepNext/>
              <w:tabs>
                <w:tab w:val="left" w:pos="7088"/>
              </w:tabs>
              <w:spacing w:after="120"/>
              <w:rPr>
                <w:spacing w:val="-6"/>
                <w:sz w:val="26"/>
                <w:szCs w:val="26"/>
              </w:rPr>
            </w:pPr>
            <w:r w:rsidRPr="004F1F3C">
              <w:rPr>
                <w:spacing w:val="-6"/>
                <w:sz w:val="26"/>
                <w:szCs w:val="26"/>
              </w:rPr>
              <w:t>Kết cấu bê tông và bê tông cốt thép lắp ghép - Thi công và nghiệm thu</w:t>
            </w:r>
          </w:p>
        </w:tc>
        <w:tc>
          <w:tcPr>
            <w:tcW w:w="1476" w:type="pct"/>
          </w:tcPr>
          <w:p w14:paraId="3175785F" w14:textId="77777777" w:rsidR="008A1CA2" w:rsidRPr="004F1F3C" w:rsidRDefault="008A1CA2" w:rsidP="000C3BE4">
            <w:pPr>
              <w:keepNext/>
              <w:tabs>
                <w:tab w:val="left" w:pos="7088"/>
              </w:tabs>
              <w:spacing w:after="120"/>
              <w:jc w:val="center"/>
              <w:rPr>
                <w:spacing w:val="-4"/>
                <w:sz w:val="26"/>
                <w:szCs w:val="26"/>
              </w:rPr>
            </w:pPr>
            <w:r w:rsidRPr="004F1F3C">
              <w:rPr>
                <w:spacing w:val="-6"/>
                <w:sz w:val="26"/>
                <w:szCs w:val="26"/>
              </w:rPr>
              <w:t>TCVN 9115:2019</w:t>
            </w:r>
          </w:p>
        </w:tc>
      </w:tr>
      <w:tr w:rsidR="008A1CA2" w:rsidRPr="004F1F3C" w14:paraId="0FB9CEAC" w14:textId="77777777" w:rsidTr="000C3BE4">
        <w:tc>
          <w:tcPr>
            <w:tcW w:w="328" w:type="pct"/>
          </w:tcPr>
          <w:p w14:paraId="0C81ECF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6F6D01DF"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Vữa xây dựng - Yêu cầu kỹ thuật</w:t>
            </w:r>
          </w:p>
        </w:tc>
        <w:tc>
          <w:tcPr>
            <w:tcW w:w="1476" w:type="pct"/>
          </w:tcPr>
          <w:p w14:paraId="43EDAAAF"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4314:2022</w:t>
            </w:r>
          </w:p>
        </w:tc>
      </w:tr>
      <w:tr w:rsidR="008A1CA2" w:rsidRPr="004F1F3C" w14:paraId="399D7907" w14:textId="77777777" w:rsidTr="000C3BE4">
        <w:tc>
          <w:tcPr>
            <w:tcW w:w="328" w:type="pct"/>
          </w:tcPr>
          <w:p w14:paraId="663A60D1"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68A124F0"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về công tác hoàn thiện trong xây dựng - thi công nghiệm thu</w:t>
            </w:r>
          </w:p>
        </w:tc>
        <w:tc>
          <w:tcPr>
            <w:tcW w:w="1476" w:type="pct"/>
          </w:tcPr>
          <w:p w14:paraId="0913046D"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5674:1992</w:t>
            </w:r>
          </w:p>
        </w:tc>
      </w:tr>
      <w:tr w:rsidR="008A1CA2" w:rsidRPr="004F1F3C" w14:paraId="152CA249" w14:textId="77777777" w:rsidTr="000C3BE4">
        <w:tc>
          <w:tcPr>
            <w:tcW w:w="328" w:type="pct"/>
          </w:tcPr>
          <w:p w14:paraId="6938DA8E"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52571B2"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Hướng dẫn pha trộn và sử dụng vữa xây dựng</w:t>
            </w:r>
          </w:p>
        </w:tc>
        <w:tc>
          <w:tcPr>
            <w:tcW w:w="1476" w:type="pct"/>
          </w:tcPr>
          <w:p w14:paraId="48879A06"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4459:1987</w:t>
            </w:r>
          </w:p>
        </w:tc>
      </w:tr>
      <w:tr w:rsidR="008A1CA2" w:rsidRPr="004F1F3C" w14:paraId="30A3DC2A" w14:textId="77777777" w:rsidTr="000C3BE4">
        <w:tc>
          <w:tcPr>
            <w:tcW w:w="328" w:type="pct"/>
          </w:tcPr>
          <w:p w14:paraId="6C5A96A5"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6A5226C2"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Bê tông - Yêu cầu bảo dưỡng ẩm tự nhiên</w:t>
            </w:r>
          </w:p>
        </w:tc>
        <w:tc>
          <w:tcPr>
            <w:tcW w:w="1476" w:type="pct"/>
          </w:tcPr>
          <w:p w14:paraId="6CA5D330"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8828:2011</w:t>
            </w:r>
          </w:p>
        </w:tc>
      </w:tr>
      <w:tr w:rsidR="008A1CA2" w:rsidRPr="004F1F3C" w14:paraId="46E25356" w14:textId="77777777" w:rsidTr="000C3BE4">
        <w:tc>
          <w:tcPr>
            <w:tcW w:w="328" w:type="pct"/>
          </w:tcPr>
          <w:p w14:paraId="1941F753"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2B9EA3F"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Thép cốt bê tông - Phần 1: Thép thanh tròn trơn</w:t>
            </w:r>
          </w:p>
        </w:tc>
        <w:tc>
          <w:tcPr>
            <w:tcW w:w="1476" w:type="pct"/>
          </w:tcPr>
          <w:p w14:paraId="015C241E"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1651-1:2018</w:t>
            </w:r>
          </w:p>
        </w:tc>
      </w:tr>
      <w:tr w:rsidR="008A1CA2" w:rsidRPr="004F1F3C" w14:paraId="682A1720" w14:textId="77777777" w:rsidTr="000C3BE4">
        <w:tc>
          <w:tcPr>
            <w:tcW w:w="328" w:type="pct"/>
          </w:tcPr>
          <w:p w14:paraId="73A3EC2C"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72A848CB"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Thép cốt bê tông - Phần 2: Thép thanh vằn</w:t>
            </w:r>
          </w:p>
        </w:tc>
        <w:tc>
          <w:tcPr>
            <w:tcW w:w="1476" w:type="pct"/>
          </w:tcPr>
          <w:p w14:paraId="3CFD9AD8"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1651-2:2018</w:t>
            </w:r>
          </w:p>
        </w:tc>
      </w:tr>
      <w:tr w:rsidR="008A1CA2" w:rsidRPr="004F1F3C" w14:paraId="5A4F43BB" w14:textId="77777777" w:rsidTr="000C3BE4">
        <w:tc>
          <w:tcPr>
            <w:tcW w:w="328" w:type="pct"/>
          </w:tcPr>
          <w:p w14:paraId="31C60B7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5B333E5"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Thép cốt bê tông - Phần 3: Lưới thép hàn</w:t>
            </w:r>
          </w:p>
        </w:tc>
        <w:tc>
          <w:tcPr>
            <w:tcW w:w="1476" w:type="pct"/>
          </w:tcPr>
          <w:p w14:paraId="16DA933D"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1651-3:2008</w:t>
            </w:r>
          </w:p>
        </w:tc>
      </w:tr>
      <w:tr w:rsidR="008A1CA2" w:rsidRPr="004F1F3C" w14:paraId="6DD33BDC" w14:textId="77777777" w:rsidTr="000C3BE4">
        <w:tc>
          <w:tcPr>
            <w:tcW w:w="328" w:type="pct"/>
          </w:tcPr>
          <w:p w14:paraId="2DE63C18"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749C326B"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Thép cốt bê tông - Mối nối bằng dập ép ống - Yêu cầu thiết kế thi công và nghiệm thu</w:t>
            </w:r>
          </w:p>
        </w:tc>
        <w:tc>
          <w:tcPr>
            <w:tcW w:w="1476" w:type="pct"/>
          </w:tcPr>
          <w:p w14:paraId="27471A93"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9390:2012</w:t>
            </w:r>
          </w:p>
        </w:tc>
      </w:tr>
      <w:tr w:rsidR="008A1CA2" w:rsidRPr="004F1F3C" w14:paraId="6F9F8EF8" w14:textId="77777777" w:rsidTr="000C3BE4">
        <w:tc>
          <w:tcPr>
            <w:tcW w:w="328" w:type="pct"/>
          </w:tcPr>
          <w:p w14:paraId="5BAC6B8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00A6A0D2"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Kết cấu gạch đá - Tiêu chuẩn thi công và nghiệm thu</w:t>
            </w:r>
          </w:p>
        </w:tc>
        <w:tc>
          <w:tcPr>
            <w:tcW w:w="1476" w:type="pct"/>
          </w:tcPr>
          <w:p w14:paraId="13744C4B"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4085:2011</w:t>
            </w:r>
          </w:p>
        </w:tc>
      </w:tr>
      <w:tr w:rsidR="008A1CA2" w:rsidRPr="004F1F3C" w14:paraId="771329DF" w14:textId="77777777" w:rsidTr="000C3BE4">
        <w:tc>
          <w:tcPr>
            <w:tcW w:w="328" w:type="pct"/>
          </w:tcPr>
          <w:p w14:paraId="573CAE80"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DFF4408"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Hoàn thiện mặt bằng xây dựng - quy phạm thi công và nghiệm thu</w:t>
            </w:r>
          </w:p>
        </w:tc>
        <w:tc>
          <w:tcPr>
            <w:tcW w:w="1476" w:type="pct"/>
          </w:tcPr>
          <w:p w14:paraId="54E1D773"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4516:1988</w:t>
            </w:r>
          </w:p>
        </w:tc>
      </w:tr>
      <w:tr w:rsidR="008A1CA2" w:rsidRPr="004F1F3C" w14:paraId="6DC2DA7A" w14:textId="77777777" w:rsidTr="000C3BE4">
        <w:tc>
          <w:tcPr>
            <w:tcW w:w="328" w:type="pct"/>
          </w:tcPr>
          <w:p w14:paraId="353A3AB6"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5EB24C6"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Hệ thống cấp thoát nước bên trong nhà và công trình - Quy phạm nghiệm thu và thi công</w:t>
            </w:r>
          </w:p>
        </w:tc>
        <w:tc>
          <w:tcPr>
            <w:tcW w:w="1476" w:type="pct"/>
          </w:tcPr>
          <w:p w14:paraId="78EE6C6F"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4519:1988</w:t>
            </w:r>
          </w:p>
        </w:tc>
      </w:tr>
      <w:tr w:rsidR="008A1CA2" w:rsidRPr="004F1F3C" w14:paraId="1662671B" w14:textId="77777777" w:rsidTr="000C3BE4">
        <w:tc>
          <w:tcPr>
            <w:tcW w:w="328" w:type="pct"/>
          </w:tcPr>
          <w:p w14:paraId="614C269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1720584"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 xml:space="preserve">Công tác hoàn thiện trong xây dựng - Thi công và nghiệm thu </w:t>
            </w:r>
          </w:p>
        </w:tc>
        <w:tc>
          <w:tcPr>
            <w:tcW w:w="1476" w:type="pct"/>
          </w:tcPr>
          <w:p w14:paraId="4E4A606F"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 xml:space="preserve">TCVN 9377:2012 </w:t>
            </w:r>
          </w:p>
        </w:tc>
      </w:tr>
      <w:tr w:rsidR="008A1CA2" w:rsidRPr="004F1F3C" w14:paraId="0479887F" w14:textId="77777777" w:rsidTr="000C3BE4">
        <w:tc>
          <w:tcPr>
            <w:tcW w:w="328" w:type="pct"/>
          </w:tcPr>
          <w:p w14:paraId="6AF853D7"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53B54ADA"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Kết cấu bê tông và bê tông cốt thép toàn khối - quy phạm thi công và nghiệm thu</w:t>
            </w:r>
          </w:p>
        </w:tc>
        <w:tc>
          <w:tcPr>
            <w:tcW w:w="1476" w:type="pct"/>
          </w:tcPr>
          <w:p w14:paraId="6D056ED3"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4453:1995</w:t>
            </w:r>
          </w:p>
        </w:tc>
      </w:tr>
      <w:tr w:rsidR="008A1CA2" w:rsidRPr="004F1F3C" w14:paraId="0448C304" w14:textId="77777777" w:rsidTr="000C3BE4">
        <w:tc>
          <w:tcPr>
            <w:tcW w:w="328" w:type="pct"/>
          </w:tcPr>
          <w:p w14:paraId="45761CB8"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5F389B9A"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Kết cấu bê tông và bê tông cốt thép - Điều kiện kỹ thuật tối thiểu để thi công và nghiệm thu</w:t>
            </w:r>
          </w:p>
        </w:tc>
        <w:tc>
          <w:tcPr>
            <w:tcW w:w="1476" w:type="pct"/>
          </w:tcPr>
          <w:p w14:paraId="19B65E34"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5724:1993</w:t>
            </w:r>
          </w:p>
        </w:tc>
      </w:tr>
      <w:tr w:rsidR="008A1CA2" w:rsidRPr="004F1F3C" w14:paraId="7B82272C" w14:textId="77777777" w:rsidTr="000C3BE4">
        <w:tc>
          <w:tcPr>
            <w:tcW w:w="328" w:type="pct"/>
          </w:tcPr>
          <w:p w14:paraId="766E26EC"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7AD82DF5" w14:textId="77777777" w:rsidR="008A1CA2" w:rsidRPr="004F1F3C" w:rsidRDefault="008A1CA2" w:rsidP="000C3BE4">
            <w:pPr>
              <w:keepNext/>
              <w:tabs>
                <w:tab w:val="left" w:pos="7088"/>
              </w:tabs>
              <w:spacing w:after="120"/>
              <w:rPr>
                <w:spacing w:val="-8"/>
                <w:sz w:val="26"/>
                <w:szCs w:val="26"/>
              </w:rPr>
            </w:pPr>
            <w:r w:rsidRPr="004F1F3C">
              <w:rPr>
                <w:spacing w:val="-8"/>
                <w:sz w:val="26"/>
                <w:szCs w:val="26"/>
              </w:rPr>
              <w:t>Kết cấu thép - Gia công, lắp ráp và nghiệm thu - Yêu cầu kỹ thuật</w:t>
            </w:r>
          </w:p>
        </w:tc>
        <w:tc>
          <w:tcPr>
            <w:tcW w:w="1476" w:type="pct"/>
          </w:tcPr>
          <w:p w14:paraId="52680484" w14:textId="77777777" w:rsidR="008A1CA2" w:rsidRPr="004F1F3C" w:rsidRDefault="008A1CA2" w:rsidP="000C3BE4">
            <w:pPr>
              <w:keepNext/>
              <w:tabs>
                <w:tab w:val="left" w:pos="7088"/>
              </w:tabs>
              <w:spacing w:after="120"/>
              <w:jc w:val="center"/>
              <w:rPr>
                <w:spacing w:val="-4"/>
                <w:sz w:val="26"/>
                <w:szCs w:val="26"/>
              </w:rPr>
            </w:pPr>
            <w:r w:rsidRPr="004F1F3C">
              <w:rPr>
                <w:spacing w:val="-8"/>
                <w:sz w:val="26"/>
                <w:szCs w:val="26"/>
              </w:rPr>
              <w:t>TCXDVN 170:2007</w:t>
            </w:r>
          </w:p>
        </w:tc>
      </w:tr>
      <w:tr w:rsidR="008A1CA2" w:rsidRPr="004F1F3C" w14:paraId="517CC7D1" w14:textId="77777777" w:rsidTr="000C3BE4">
        <w:tc>
          <w:tcPr>
            <w:tcW w:w="328" w:type="pct"/>
          </w:tcPr>
          <w:p w14:paraId="4B25C06A"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02537F0C"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Công tác nền móng - Thi công và nghiệm thu</w:t>
            </w:r>
          </w:p>
        </w:tc>
        <w:tc>
          <w:tcPr>
            <w:tcW w:w="1476" w:type="pct"/>
          </w:tcPr>
          <w:p w14:paraId="583DAF59" w14:textId="77777777" w:rsidR="008A1CA2" w:rsidRPr="004F1F3C" w:rsidRDefault="008A1CA2" w:rsidP="000C3BE4">
            <w:pPr>
              <w:keepNext/>
              <w:tabs>
                <w:tab w:val="left" w:pos="7088"/>
              </w:tabs>
              <w:spacing w:after="120"/>
              <w:ind w:left="360" w:hanging="360"/>
              <w:jc w:val="center"/>
              <w:rPr>
                <w:spacing w:val="-4"/>
                <w:sz w:val="26"/>
                <w:szCs w:val="26"/>
              </w:rPr>
            </w:pPr>
            <w:r w:rsidRPr="004F1F3C">
              <w:rPr>
                <w:spacing w:val="-4"/>
                <w:sz w:val="26"/>
                <w:szCs w:val="26"/>
              </w:rPr>
              <w:t>TCVN 9361:2012</w:t>
            </w:r>
          </w:p>
        </w:tc>
      </w:tr>
      <w:tr w:rsidR="00103C44" w:rsidRPr="004F1F3C" w14:paraId="56E6913E" w14:textId="77777777" w:rsidTr="000C3BE4">
        <w:tc>
          <w:tcPr>
            <w:tcW w:w="328" w:type="pct"/>
          </w:tcPr>
          <w:p w14:paraId="1B8BD74C" w14:textId="77777777" w:rsidR="00103C44" w:rsidRPr="004F1F3C" w:rsidRDefault="00103C44" w:rsidP="008A1CA2">
            <w:pPr>
              <w:widowControl w:val="0"/>
              <w:numPr>
                <w:ilvl w:val="0"/>
                <w:numId w:val="23"/>
              </w:numPr>
              <w:tabs>
                <w:tab w:val="left" w:pos="7088"/>
              </w:tabs>
              <w:spacing w:after="120"/>
              <w:jc w:val="center"/>
              <w:rPr>
                <w:b/>
                <w:spacing w:val="-4"/>
                <w:sz w:val="26"/>
                <w:szCs w:val="26"/>
              </w:rPr>
            </w:pPr>
          </w:p>
        </w:tc>
        <w:tc>
          <w:tcPr>
            <w:tcW w:w="3196" w:type="pct"/>
          </w:tcPr>
          <w:p w14:paraId="5ECF523A" w14:textId="6BA8DB38" w:rsidR="00103C44" w:rsidRPr="00103C44" w:rsidRDefault="00103C44" w:rsidP="00103C44">
            <w:pPr>
              <w:keepNext/>
              <w:tabs>
                <w:tab w:val="left" w:pos="7088"/>
              </w:tabs>
              <w:spacing w:after="120"/>
              <w:rPr>
                <w:spacing w:val="-4"/>
                <w:sz w:val="26"/>
                <w:szCs w:val="26"/>
              </w:rPr>
            </w:pPr>
            <w:r w:rsidRPr="002638EF">
              <w:rPr>
                <w:bCs/>
                <w:sz w:val="28"/>
                <w:lang w:val="vi-VN"/>
              </w:rPr>
              <w:t xml:space="preserve">sân thể thao </w:t>
            </w:r>
            <w:r>
              <w:rPr>
                <w:bCs/>
                <w:sz w:val="28"/>
              </w:rPr>
              <w:t xml:space="preserve"> </w:t>
            </w:r>
          </w:p>
        </w:tc>
        <w:tc>
          <w:tcPr>
            <w:tcW w:w="1476" w:type="pct"/>
          </w:tcPr>
          <w:p w14:paraId="5292702F" w14:textId="1445DF7F" w:rsidR="00103C44" w:rsidRPr="004F1F3C" w:rsidRDefault="00103C44" w:rsidP="000C3BE4">
            <w:pPr>
              <w:keepNext/>
              <w:tabs>
                <w:tab w:val="left" w:pos="7088"/>
              </w:tabs>
              <w:spacing w:after="120"/>
              <w:ind w:left="360" w:hanging="360"/>
              <w:jc w:val="center"/>
              <w:rPr>
                <w:spacing w:val="-4"/>
                <w:sz w:val="26"/>
                <w:szCs w:val="26"/>
              </w:rPr>
            </w:pPr>
            <w:r w:rsidRPr="00103C44">
              <w:rPr>
                <w:spacing w:val="-4"/>
                <w:sz w:val="26"/>
                <w:szCs w:val="26"/>
              </w:rPr>
              <w:t>TCVN 4205-2012</w:t>
            </w:r>
          </w:p>
        </w:tc>
      </w:tr>
      <w:tr w:rsidR="008A1CA2" w:rsidRPr="004F1F3C" w14:paraId="04AEB0C0" w14:textId="77777777" w:rsidTr="000C3BE4">
        <w:tc>
          <w:tcPr>
            <w:tcW w:w="328" w:type="pct"/>
          </w:tcPr>
          <w:p w14:paraId="3B0A8FA4"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F3563F1"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Công tác đất - Thi công và nghiệm thu</w:t>
            </w:r>
          </w:p>
        </w:tc>
        <w:tc>
          <w:tcPr>
            <w:tcW w:w="1476" w:type="pct"/>
          </w:tcPr>
          <w:p w14:paraId="5E47D477"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TCVN 4447:2012</w:t>
            </w:r>
          </w:p>
        </w:tc>
      </w:tr>
      <w:tr w:rsidR="008A1CA2" w:rsidRPr="004F1F3C" w14:paraId="0AC6A9F5" w14:textId="77777777" w:rsidTr="000C3BE4">
        <w:tc>
          <w:tcPr>
            <w:tcW w:w="328" w:type="pct"/>
          </w:tcPr>
          <w:p w14:paraId="3CBF6F38"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71A9D66"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Bàn giao công trình xây dựng - nguyên tắc cơ bản</w:t>
            </w:r>
          </w:p>
        </w:tc>
        <w:tc>
          <w:tcPr>
            <w:tcW w:w="1476" w:type="pct"/>
          </w:tcPr>
          <w:p w14:paraId="731514AA" w14:textId="77777777" w:rsidR="008A1CA2" w:rsidRPr="004F1F3C" w:rsidRDefault="008A1CA2" w:rsidP="000C3BE4">
            <w:pPr>
              <w:keepNext/>
              <w:tabs>
                <w:tab w:val="left" w:pos="7088"/>
              </w:tabs>
              <w:spacing w:after="120"/>
              <w:ind w:left="360" w:hanging="360"/>
              <w:jc w:val="center"/>
              <w:rPr>
                <w:spacing w:val="-4"/>
                <w:sz w:val="26"/>
                <w:szCs w:val="26"/>
              </w:rPr>
            </w:pPr>
            <w:r w:rsidRPr="004F1F3C">
              <w:rPr>
                <w:spacing w:val="-4"/>
                <w:sz w:val="26"/>
                <w:szCs w:val="26"/>
              </w:rPr>
              <w:t>TCVN 5640:1991</w:t>
            </w:r>
          </w:p>
        </w:tc>
      </w:tr>
      <w:tr w:rsidR="008A1CA2" w:rsidRPr="004F1F3C" w14:paraId="4302D601" w14:textId="77777777" w:rsidTr="000C3BE4">
        <w:tc>
          <w:tcPr>
            <w:tcW w:w="328" w:type="pct"/>
          </w:tcPr>
          <w:p w14:paraId="0272DA93"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0B37E038"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 xml:space="preserve">Cửa đi, cửa sổ </w:t>
            </w:r>
          </w:p>
        </w:tc>
        <w:tc>
          <w:tcPr>
            <w:tcW w:w="1476" w:type="pct"/>
          </w:tcPr>
          <w:p w14:paraId="79A17B44" w14:textId="77777777" w:rsidR="008A1CA2" w:rsidRPr="004F1F3C" w:rsidRDefault="008A1CA2" w:rsidP="000C3BE4">
            <w:pPr>
              <w:keepNext/>
              <w:tabs>
                <w:tab w:val="left" w:pos="7088"/>
              </w:tabs>
              <w:spacing w:after="120"/>
              <w:ind w:left="360" w:hanging="360"/>
              <w:jc w:val="center"/>
              <w:rPr>
                <w:spacing w:val="-4"/>
                <w:sz w:val="26"/>
                <w:szCs w:val="26"/>
              </w:rPr>
            </w:pPr>
            <w:r w:rsidRPr="004F1F3C">
              <w:rPr>
                <w:spacing w:val="-4"/>
                <w:sz w:val="26"/>
                <w:szCs w:val="26"/>
              </w:rPr>
              <w:t>TCVN 9366:2012</w:t>
            </w:r>
          </w:p>
        </w:tc>
      </w:tr>
      <w:tr w:rsidR="008A1CA2" w:rsidRPr="004F1F3C" w14:paraId="750FFD99" w14:textId="77777777" w:rsidTr="000C3BE4">
        <w:tc>
          <w:tcPr>
            <w:tcW w:w="328" w:type="pct"/>
          </w:tcPr>
          <w:p w14:paraId="5ED8CE16"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3E670725"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Chống sét cho công trình xây dựng - Hướng dẫn thiết kế, kiểm tra và bảo trì hệ thống</w:t>
            </w:r>
          </w:p>
        </w:tc>
        <w:tc>
          <w:tcPr>
            <w:tcW w:w="1476" w:type="pct"/>
          </w:tcPr>
          <w:p w14:paraId="1189F887" w14:textId="77777777" w:rsidR="008A1CA2" w:rsidRPr="004F1F3C" w:rsidRDefault="008A1CA2" w:rsidP="000C3BE4">
            <w:pPr>
              <w:keepNext/>
              <w:tabs>
                <w:tab w:val="left" w:pos="7088"/>
              </w:tabs>
              <w:spacing w:after="120"/>
              <w:ind w:left="360" w:hanging="360"/>
              <w:jc w:val="center"/>
              <w:rPr>
                <w:spacing w:val="-4"/>
                <w:sz w:val="26"/>
                <w:szCs w:val="26"/>
              </w:rPr>
            </w:pPr>
            <w:r w:rsidRPr="004F1F3C">
              <w:rPr>
                <w:spacing w:val="-4"/>
                <w:sz w:val="26"/>
                <w:szCs w:val="26"/>
              </w:rPr>
              <w:t>TCVN 9385:2012</w:t>
            </w:r>
          </w:p>
        </w:tc>
      </w:tr>
      <w:tr w:rsidR="008A1CA2" w:rsidRPr="004F1F3C" w14:paraId="09AB7CBA" w14:textId="77777777" w:rsidTr="000C3BE4">
        <w:tc>
          <w:tcPr>
            <w:tcW w:w="328" w:type="pct"/>
          </w:tcPr>
          <w:p w14:paraId="0180DD62"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7B9A363"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 xml:space="preserve">Chiếu sáng nhân tạo trong công trình dân dụng </w:t>
            </w:r>
            <w:r w:rsidRPr="004F1F3C">
              <w:rPr>
                <w:spacing w:val="-4"/>
                <w:sz w:val="26"/>
                <w:szCs w:val="26"/>
              </w:rPr>
              <w:tab/>
            </w:r>
            <w:r w:rsidRPr="004F1F3C">
              <w:rPr>
                <w:spacing w:val="-4"/>
                <w:sz w:val="26"/>
                <w:szCs w:val="26"/>
              </w:rPr>
              <w:tab/>
            </w:r>
          </w:p>
        </w:tc>
        <w:tc>
          <w:tcPr>
            <w:tcW w:w="1476" w:type="pct"/>
          </w:tcPr>
          <w:p w14:paraId="37BDDBF1"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TCXD 16:1986</w:t>
            </w:r>
          </w:p>
        </w:tc>
      </w:tr>
      <w:tr w:rsidR="008A1CA2" w:rsidRPr="004F1F3C" w14:paraId="084918A8" w14:textId="77777777" w:rsidTr="000C3BE4">
        <w:tc>
          <w:tcPr>
            <w:tcW w:w="328" w:type="pct"/>
          </w:tcPr>
          <w:p w14:paraId="12DCACB0"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36D9897F" w14:textId="77777777" w:rsidR="008A1CA2" w:rsidRPr="004F1F3C" w:rsidRDefault="008A1CA2" w:rsidP="000C3BE4">
            <w:pPr>
              <w:keepNext/>
              <w:tabs>
                <w:tab w:val="left" w:pos="7088"/>
              </w:tabs>
              <w:spacing w:after="120"/>
              <w:rPr>
                <w:spacing w:val="-4"/>
                <w:sz w:val="26"/>
                <w:szCs w:val="26"/>
              </w:rPr>
            </w:pPr>
            <w:r w:rsidRPr="004F1F3C">
              <w:rPr>
                <w:spacing w:val="-4"/>
                <w:sz w:val="26"/>
                <w:szCs w:val="26"/>
              </w:rPr>
              <w:t>Quy phạm trang bị điện.</w:t>
            </w:r>
          </w:p>
        </w:tc>
        <w:tc>
          <w:tcPr>
            <w:tcW w:w="1476" w:type="pct"/>
          </w:tcPr>
          <w:p w14:paraId="527C9165"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11 TCN 18-84</w:t>
            </w:r>
          </w:p>
          <w:p w14:paraId="0FE2BBBE" w14:textId="77777777" w:rsidR="008A1CA2" w:rsidRPr="004F1F3C" w:rsidRDefault="008A1CA2" w:rsidP="000C3BE4">
            <w:pPr>
              <w:keepNext/>
              <w:tabs>
                <w:tab w:val="left" w:pos="7088"/>
              </w:tabs>
              <w:spacing w:after="120"/>
              <w:jc w:val="center"/>
              <w:rPr>
                <w:spacing w:val="-4"/>
                <w:sz w:val="26"/>
                <w:szCs w:val="26"/>
              </w:rPr>
            </w:pPr>
            <w:r w:rsidRPr="004F1F3C">
              <w:rPr>
                <w:spacing w:val="-4"/>
                <w:sz w:val="26"/>
                <w:szCs w:val="26"/>
              </w:rPr>
              <w:t>đến 11 TCN 21-84</w:t>
            </w:r>
          </w:p>
        </w:tc>
      </w:tr>
      <w:tr w:rsidR="008A1CA2" w:rsidRPr="004F1F3C" w14:paraId="02372A20" w14:textId="77777777" w:rsidTr="000C3BE4">
        <w:tc>
          <w:tcPr>
            <w:tcW w:w="328" w:type="pct"/>
          </w:tcPr>
          <w:p w14:paraId="77439415"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7694EC87" w14:textId="77777777" w:rsidR="008A1CA2" w:rsidRPr="004F1F3C" w:rsidRDefault="008A1CA2" w:rsidP="000C3BE4">
            <w:pPr>
              <w:keepNext/>
              <w:spacing w:after="120"/>
              <w:rPr>
                <w:sz w:val="26"/>
                <w:szCs w:val="26"/>
              </w:rPr>
            </w:pPr>
            <w:r w:rsidRPr="004F1F3C">
              <w:rPr>
                <w:sz w:val="26"/>
                <w:szCs w:val="26"/>
              </w:rPr>
              <w:t>Kết cấu bê tông và bê tông cốt thép - Hướng dẫn công tác bảo trì</w:t>
            </w:r>
          </w:p>
        </w:tc>
        <w:tc>
          <w:tcPr>
            <w:tcW w:w="1476" w:type="pct"/>
          </w:tcPr>
          <w:p w14:paraId="4A42DD78" w14:textId="77777777" w:rsidR="008A1CA2" w:rsidRPr="004F1F3C" w:rsidRDefault="008A1CA2" w:rsidP="000C3BE4">
            <w:pPr>
              <w:keepNext/>
              <w:spacing w:after="120"/>
              <w:jc w:val="center"/>
              <w:rPr>
                <w:sz w:val="26"/>
                <w:szCs w:val="26"/>
              </w:rPr>
            </w:pPr>
            <w:r w:rsidRPr="004F1F3C">
              <w:rPr>
                <w:sz w:val="26"/>
                <w:szCs w:val="26"/>
              </w:rPr>
              <w:t>TCVN 9343:2012</w:t>
            </w:r>
          </w:p>
        </w:tc>
      </w:tr>
      <w:tr w:rsidR="008A1CA2" w:rsidRPr="004F1F3C" w14:paraId="1768862F" w14:textId="77777777" w:rsidTr="000C3BE4">
        <w:tc>
          <w:tcPr>
            <w:tcW w:w="328" w:type="pct"/>
          </w:tcPr>
          <w:p w14:paraId="1957C5D3"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574CEBF9" w14:textId="77777777" w:rsidR="008A1CA2" w:rsidRPr="004F1F3C" w:rsidRDefault="008A1CA2" w:rsidP="000C3BE4">
            <w:pPr>
              <w:spacing w:after="120"/>
              <w:rPr>
                <w:sz w:val="26"/>
                <w:szCs w:val="26"/>
              </w:rPr>
            </w:pPr>
            <w:r w:rsidRPr="004F1F3C">
              <w:rPr>
                <w:sz w:val="26"/>
                <w:szCs w:val="26"/>
              </w:rPr>
              <w:t>Hỗn hợp bê tông và bê tông nặng - Các phương pháp xác định chỉ tiêu cơ lý</w:t>
            </w:r>
          </w:p>
        </w:tc>
        <w:tc>
          <w:tcPr>
            <w:tcW w:w="1476" w:type="pct"/>
          </w:tcPr>
          <w:p w14:paraId="3D058267" w14:textId="77777777" w:rsidR="008A1CA2" w:rsidRPr="004F1F3C" w:rsidRDefault="008A1CA2" w:rsidP="000C3BE4">
            <w:pPr>
              <w:spacing w:after="120"/>
              <w:jc w:val="center"/>
              <w:rPr>
                <w:sz w:val="26"/>
                <w:szCs w:val="26"/>
              </w:rPr>
            </w:pPr>
            <w:r w:rsidRPr="004F1F3C">
              <w:rPr>
                <w:sz w:val="26"/>
                <w:szCs w:val="26"/>
              </w:rPr>
              <w:t>TCVN 3105:2022 đến TCVN 3107:2022; TCVN 3108:1993; TCVN 3109:2022; TCVN 3110:1993; TCVN 3111:2022 đến TCVN 3120:1993</w:t>
            </w:r>
          </w:p>
        </w:tc>
      </w:tr>
      <w:tr w:rsidR="008A1CA2" w:rsidRPr="004F1F3C" w14:paraId="0537D4FA" w14:textId="77777777" w:rsidTr="000C3BE4">
        <w:tc>
          <w:tcPr>
            <w:tcW w:w="328" w:type="pct"/>
          </w:tcPr>
          <w:p w14:paraId="1FF0679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64C3776E" w14:textId="77777777" w:rsidR="008A1CA2" w:rsidRPr="004F1F3C" w:rsidRDefault="008A1CA2" w:rsidP="000C3BE4">
            <w:pPr>
              <w:spacing w:after="120"/>
              <w:rPr>
                <w:sz w:val="26"/>
                <w:szCs w:val="26"/>
              </w:rPr>
            </w:pPr>
            <w:r w:rsidRPr="004F1F3C">
              <w:rPr>
                <w:sz w:val="26"/>
                <w:szCs w:val="26"/>
              </w:rPr>
              <w:t>Quy trình thí nghiệm xác định chỉ số CBR của đất, đá dăm trong phòng thí nghiệm</w:t>
            </w:r>
          </w:p>
        </w:tc>
        <w:tc>
          <w:tcPr>
            <w:tcW w:w="1476" w:type="pct"/>
          </w:tcPr>
          <w:p w14:paraId="39C993CC" w14:textId="77777777" w:rsidR="008A1CA2" w:rsidRPr="004F1F3C" w:rsidRDefault="008A1CA2" w:rsidP="000C3BE4">
            <w:pPr>
              <w:spacing w:after="120"/>
              <w:jc w:val="center"/>
              <w:rPr>
                <w:sz w:val="26"/>
                <w:szCs w:val="26"/>
              </w:rPr>
            </w:pPr>
            <w:r w:rsidRPr="004F1F3C">
              <w:rPr>
                <w:sz w:val="26"/>
                <w:szCs w:val="26"/>
              </w:rPr>
              <w:t>22TCN 332:2006</w:t>
            </w:r>
          </w:p>
        </w:tc>
      </w:tr>
      <w:tr w:rsidR="008A1CA2" w:rsidRPr="004F1F3C" w14:paraId="2B9E030D" w14:textId="77777777" w:rsidTr="000C3BE4">
        <w:tc>
          <w:tcPr>
            <w:tcW w:w="328" w:type="pct"/>
          </w:tcPr>
          <w:p w14:paraId="49F22275"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6920BFB6" w14:textId="77777777" w:rsidR="008A1CA2" w:rsidRPr="004F1F3C" w:rsidRDefault="008A1CA2" w:rsidP="000C3BE4">
            <w:pPr>
              <w:spacing w:after="120"/>
              <w:rPr>
                <w:sz w:val="26"/>
                <w:szCs w:val="26"/>
              </w:rPr>
            </w:pPr>
            <w:r w:rsidRPr="004F1F3C">
              <w:rPr>
                <w:sz w:val="26"/>
                <w:szCs w:val="26"/>
              </w:rPr>
              <w:t>Quy trình đầm nén đất, đá dăm trong phòng thí nghiệm</w:t>
            </w:r>
          </w:p>
        </w:tc>
        <w:tc>
          <w:tcPr>
            <w:tcW w:w="1476" w:type="pct"/>
          </w:tcPr>
          <w:p w14:paraId="2867A7D3" w14:textId="77777777" w:rsidR="008A1CA2" w:rsidRPr="004F1F3C" w:rsidRDefault="008A1CA2" w:rsidP="000C3BE4">
            <w:pPr>
              <w:spacing w:after="120"/>
              <w:jc w:val="center"/>
              <w:rPr>
                <w:sz w:val="26"/>
                <w:szCs w:val="26"/>
              </w:rPr>
            </w:pPr>
            <w:r w:rsidRPr="004F1F3C">
              <w:rPr>
                <w:sz w:val="26"/>
                <w:szCs w:val="26"/>
              </w:rPr>
              <w:t>22TCN 333:2006</w:t>
            </w:r>
          </w:p>
        </w:tc>
      </w:tr>
      <w:tr w:rsidR="008A1CA2" w:rsidRPr="004F1F3C" w14:paraId="256AB3CB" w14:textId="77777777" w:rsidTr="000C3BE4">
        <w:tc>
          <w:tcPr>
            <w:tcW w:w="328" w:type="pct"/>
          </w:tcPr>
          <w:p w14:paraId="67E7C271"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11B5626" w14:textId="77777777" w:rsidR="008A1CA2" w:rsidRPr="004F1F3C" w:rsidRDefault="008A1CA2" w:rsidP="000C3BE4">
            <w:pPr>
              <w:spacing w:after="120"/>
              <w:rPr>
                <w:sz w:val="26"/>
                <w:szCs w:val="26"/>
              </w:rPr>
            </w:pPr>
            <w:r w:rsidRPr="004F1F3C">
              <w:rPr>
                <w:sz w:val="26"/>
                <w:szCs w:val="26"/>
              </w:rPr>
              <w:t>Cốt liệu cho bê tông và vữa - Yêu cầu kỹ thuật</w:t>
            </w:r>
          </w:p>
        </w:tc>
        <w:tc>
          <w:tcPr>
            <w:tcW w:w="1476" w:type="pct"/>
          </w:tcPr>
          <w:p w14:paraId="50C4B543" w14:textId="77777777" w:rsidR="008A1CA2" w:rsidRPr="004F1F3C" w:rsidRDefault="008A1CA2" w:rsidP="000C3BE4">
            <w:pPr>
              <w:spacing w:after="120"/>
              <w:jc w:val="center"/>
              <w:rPr>
                <w:sz w:val="26"/>
                <w:szCs w:val="26"/>
              </w:rPr>
            </w:pPr>
            <w:r w:rsidRPr="004F1F3C">
              <w:rPr>
                <w:sz w:val="26"/>
                <w:szCs w:val="26"/>
              </w:rPr>
              <w:t>TCVN 7570:2006</w:t>
            </w:r>
          </w:p>
        </w:tc>
      </w:tr>
      <w:tr w:rsidR="008A1CA2" w:rsidRPr="004F1F3C" w14:paraId="2E1EB835" w14:textId="77777777" w:rsidTr="000C3BE4">
        <w:tc>
          <w:tcPr>
            <w:tcW w:w="328" w:type="pct"/>
          </w:tcPr>
          <w:p w14:paraId="09802E2B"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1577DCAC" w14:textId="77777777" w:rsidR="008A1CA2" w:rsidRPr="004F1F3C" w:rsidRDefault="008A1CA2" w:rsidP="000C3BE4">
            <w:pPr>
              <w:spacing w:after="120"/>
              <w:rPr>
                <w:sz w:val="26"/>
                <w:szCs w:val="26"/>
              </w:rPr>
            </w:pPr>
            <w:r w:rsidRPr="004F1F3C">
              <w:rPr>
                <w:sz w:val="26"/>
                <w:szCs w:val="26"/>
              </w:rPr>
              <w:t>Cốt liệu cho bê tông và vữa- Các phương pháp xác định chỉ tiêu cơ lý</w:t>
            </w:r>
          </w:p>
        </w:tc>
        <w:tc>
          <w:tcPr>
            <w:tcW w:w="1476" w:type="pct"/>
          </w:tcPr>
          <w:p w14:paraId="32597D0A" w14:textId="77777777" w:rsidR="008A1CA2" w:rsidRPr="004F1F3C" w:rsidRDefault="008A1CA2" w:rsidP="000C3BE4">
            <w:pPr>
              <w:spacing w:after="120"/>
              <w:jc w:val="center"/>
              <w:rPr>
                <w:sz w:val="26"/>
                <w:szCs w:val="26"/>
              </w:rPr>
            </w:pPr>
            <w:r w:rsidRPr="004F1F3C">
              <w:rPr>
                <w:sz w:val="26"/>
                <w:szCs w:val="26"/>
              </w:rPr>
              <w:t>TCVN 7572:2006</w:t>
            </w:r>
          </w:p>
        </w:tc>
      </w:tr>
      <w:tr w:rsidR="008A1CA2" w:rsidRPr="004F1F3C" w14:paraId="7F3C80ED" w14:textId="77777777" w:rsidTr="000C3BE4">
        <w:tc>
          <w:tcPr>
            <w:tcW w:w="328" w:type="pct"/>
          </w:tcPr>
          <w:p w14:paraId="6B8D9F58"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3326E7DC" w14:textId="77777777" w:rsidR="008A1CA2" w:rsidRPr="004F1F3C" w:rsidRDefault="008A1CA2" w:rsidP="000C3BE4">
            <w:pPr>
              <w:spacing w:after="120"/>
              <w:rPr>
                <w:sz w:val="26"/>
                <w:szCs w:val="26"/>
              </w:rPr>
            </w:pPr>
            <w:r w:rsidRPr="004F1F3C">
              <w:rPr>
                <w:sz w:val="26"/>
                <w:szCs w:val="26"/>
              </w:rPr>
              <w:t>Thép cácbon cán nóng dùng làm kết cấu trong xây dựng - Yêu cầu kỹ thuật</w:t>
            </w:r>
          </w:p>
        </w:tc>
        <w:tc>
          <w:tcPr>
            <w:tcW w:w="1476" w:type="pct"/>
          </w:tcPr>
          <w:p w14:paraId="7699A42E" w14:textId="77777777" w:rsidR="008A1CA2" w:rsidRPr="004F1F3C" w:rsidRDefault="008A1CA2" w:rsidP="000C3BE4">
            <w:pPr>
              <w:spacing w:after="120"/>
              <w:jc w:val="center"/>
              <w:rPr>
                <w:sz w:val="26"/>
                <w:szCs w:val="26"/>
              </w:rPr>
            </w:pPr>
            <w:r w:rsidRPr="004F1F3C">
              <w:rPr>
                <w:sz w:val="26"/>
                <w:szCs w:val="26"/>
              </w:rPr>
              <w:t>TCVN 5709:2009</w:t>
            </w:r>
          </w:p>
        </w:tc>
      </w:tr>
      <w:tr w:rsidR="008A1CA2" w:rsidRPr="004F1F3C" w14:paraId="11B23A85" w14:textId="77777777" w:rsidTr="000C3BE4">
        <w:tc>
          <w:tcPr>
            <w:tcW w:w="328" w:type="pct"/>
          </w:tcPr>
          <w:p w14:paraId="4F2B0CFE" w14:textId="77777777" w:rsidR="008A1CA2" w:rsidRPr="004F1F3C" w:rsidRDefault="008A1CA2" w:rsidP="008A1CA2">
            <w:pPr>
              <w:widowControl w:val="0"/>
              <w:numPr>
                <w:ilvl w:val="0"/>
                <w:numId w:val="23"/>
              </w:numPr>
              <w:tabs>
                <w:tab w:val="left" w:pos="7088"/>
              </w:tabs>
              <w:spacing w:after="120"/>
              <w:jc w:val="center"/>
              <w:rPr>
                <w:b/>
                <w:spacing w:val="-4"/>
                <w:sz w:val="26"/>
                <w:szCs w:val="26"/>
              </w:rPr>
            </w:pPr>
          </w:p>
        </w:tc>
        <w:tc>
          <w:tcPr>
            <w:tcW w:w="3196" w:type="pct"/>
          </w:tcPr>
          <w:p w14:paraId="419E40B8" w14:textId="77777777" w:rsidR="008A1CA2" w:rsidRPr="004F1F3C" w:rsidRDefault="008A1CA2" w:rsidP="000C3BE4">
            <w:pPr>
              <w:spacing w:after="120"/>
              <w:rPr>
                <w:sz w:val="26"/>
                <w:szCs w:val="26"/>
              </w:rPr>
            </w:pPr>
            <w:r w:rsidRPr="004F1F3C">
              <w:rPr>
                <w:sz w:val="26"/>
                <w:szCs w:val="26"/>
              </w:rPr>
              <w:t>Tổ chức thi công</w:t>
            </w:r>
          </w:p>
        </w:tc>
        <w:tc>
          <w:tcPr>
            <w:tcW w:w="1476" w:type="pct"/>
          </w:tcPr>
          <w:p w14:paraId="6F25A184" w14:textId="77777777" w:rsidR="008A1CA2" w:rsidRPr="004F1F3C" w:rsidRDefault="008A1CA2" w:rsidP="000C3BE4">
            <w:pPr>
              <w:spacing w:after="120"/>
              <w:jc w:val="center"/>
              <w:rPr>
                <w:sz w:val="26"/>
                <w:szCs w:val="26"/>
              </w:rPr>
            </w:pPr>
            <w:r w:rsidRPr="004F1F3C">
              <w:rPr>
                <w:sz w:val="26"/>
                <w:szCs w:val="26"/>
              </w:rPr>
              <w:t>TCVN 4055:2012</w:t>
            </w:r>
          </w:p>
        </w:tc>
      </w:tr>
    </w:tbl>
    <w:p w14:paraId="7D7BB3A4" w14:textId="77777777" w:rsidR="008A1CA2" w:rsidRPr="004F1F3C" w:rsidRDefault="008A1CA2" w:rsidP="008A1CA2">
      <w:pPr>
        <w:rPr>
          <w:sz w:val="26"/>
          <w:szCs w:val="26"/>
          <w:lang w:val="vi-VN"/>
        </w:rPr>
      </w:pPr>
      <w:r w:rsidRPr="004F1F3C">
        <w:rPr>
          <w:sz w:val="26"/>
          <w:szCs w:val="26"/>
          <w:lang w:val="vi-VN"/>
        </w:rPr>
        <w:t>Các tiêu chuẩn tham chiếu: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5755"/>
        <w:gridCol w:w="2742"/>
      </w:tblGrid>
      <w:tr w:rsidR="008A1CA2" w:rsidRPr="004F1F3C" w14:paraId="314715D7" w14:textId="77777777" w:rsidTr="000C3BE4">
        <w:trPr>
          <w:tblHeader/>
        </w:trPr>
        <w:tc>
          <w:tcPr>
            <w:tcW w:w="426" w:type="pct"/>
            <w:vAlign w:val="center"/>
          </w:tcPr>
          <w:p w14:paraId="0DA784AE" w14:textId="77777777" w:rsidR="008A1CA2" w:rsidRPr="004F1F3C" w:rsidRDefault="008A1CA2" w:rsidP="000C3BE4">
            <w:pPr>
              <w:tabs>
                <w:tab w:val="left" w:pos="7088"/>
              </w:tabs>
              <w:spacing w:after="120"/>
              <w:jc w:val="center"/>
              <w:rPr>
                <w:b/>
                <w:spacing w:val="-4"/>
                <w:sz w:val="26"/>
                <w:szCs w:val="26"/>
              </w:rPr>
            </w:pPr>
            <w:r w:rsidRPr="004F1F3C">
              <w:rPr>
                <w:b/>
                <w:spacing w:val="-4"/>
                <w:sz w:val="26"/>
                <w:szCs w:val="26"/>
              </w:rPr>
              <w:t>TT</w:t>
            </w:r>
          </w:p>
        </w:tc>
        <w:tc>
          <w:tcPr>
            <w:tcW w:w="3098" w:type="pct"/>
            <w:vAlign w:val="center"/>
          </w:tcPr>
          <w:p w14:paraId="6E99C27A" w14:textId="77777777" w:rsidR="008A1CA2" w:rsidRPr="004F1F3C" w:rsidRDefault="008A1CA2" w:rsidP="000C3BE4">
            <w:pPr>
              <w:tabs>
                <w:tab w:val="left" w:pos="7088"/>
              </w:tabs>
              <w:spacing w:after="120"/>
              <w:jc w:val="center"/>
              <w:rPr>
                <w:b/>
                <w:spacing w:val="-4"/>
                <w:sz w:val="26"/>
                <w:szCs w:val="26"/>
              </w:rPr>
            </w:pPr>
            <w:r w:rsidRPr="004F1F3C">
              <w:rPr>
                <w:b/>
                <w:sz w:val="26"/>
                <w:szCs w:val="26"/>
              </w:rPr>
              <w:t>Tên quy chuẩn, tiêu chuẩn</w:t>
            </w:r>
          </w:p>
        </w:tc>
        <w:tc>
          <w:tcPr>
            <w:tcW w:w="1476" w:type="pct"/>
            <w:vAlign w:val="center"/>
          </w:tcPr>
          <w:p w14:paraId="1BC6B629" w14:textId="77777777" w:rsidR="008A1CA2" w:rsidRPr="004F1F3C" w:rsidRDefault="008A1CA2" w:rsidP="000C3BE4">
            <w:pPr>
              <w:tabs>
                <w:tab w:val="left" w:pos="7088"/>
              </w:tabs>
              <w:spacing w:after="120"/>
              <w:jc w:val="center"/>
              <w:rPr>
                <w:b/>
                <w:spacing w:val="-4"/>
                <w:sz w:val="26"/>
                <w:szCs w:val="26"/>
              </w:rPr>
            </w:pPr>
            <w:r w:rsidRPr="004F1F3C">
              <w:rPr>
                <w:b/>
                <w:spacing w:val="-4"/>
                <w:sz w:val="26"/>
                <w:szCs w:val="26"/>
              </w:rPr>
              <w:t>Ký hiệu</w:t>
            </w:r>
          </w:p>
        </w:tc>
      </w:tr>
      <w:tr w:rsidR="008A1CA2" w:rsidRPr="004F1F3C" w14:paraId="2BA5023D" w14:textId="77777777" w:rsidTr="000C3BE4">
        <w:tc>
          <w:tcPr>
            <w:tcW w:w="426" w:type="pct"/>
            <w:vAlign w:val="center"/>
          </w:tcPr>
          <w:p w14:paraId="0F1DB5DF"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01D6DA8C" w14:textId="77777777" w:rsidR="008A1CA2" w:rsidRPr="004F1F3C" w:rsidRDefault="008A1CA2" w:rsidP="000C3BE4">
            <w:pPr>
              <w:tabs>
                <w:tab w:val="left" w:pos="7088"/>
              </w:tabs>
              <w:spacing w:after="120"/>
              <w:rPr>
                <w:spacing w:val="-4"/>
                <w:sz w:val="26"/>
                <w:szCs w:val="26"/>
              </w:rPr>
            </w:pPr>
            <w:r w:rsidRPr="004F1F3C">
              <w:rPr>
                <w:spacing w:val="-4"/>
                <w:sz w:val="26"/>
                <w:szCs w:val="26"/>
              </w:rPr>
              <w:t>Đất xây dựng - Phương pháp xác định độ chặt tiêu chuẩn trong phòng thí nghiệm</w:t>
            </w:r>
          </w:p>
        </w:tc>
        <w:tc>
          <w:tcPr>
            <w:tcW w:w="1476" w:type="pct"/>
            <w:vAlign w:val="center"/>
          </w:tcPr>
          <w:p w14:paraId="2A8AD89E"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4201:2012</w:t>
            </w:r>
          </w:p>
        </w:tc>
      </w:tr>
      <w:tr w:rsidR="008A1CA2" w:rsidRPr="004F1F3C" w14:paraId="60800F82" w14:textId="77777777" w:rsidTr="000C3BE4">
        <w:tc>
          <w:tcPr>
            <w:tcW w:w="426" w:type="pct"/>
            <w:vAlign w:val="center"/>
          </w:tcPr>
          <w:p w14:paraId="7453AAA9"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tcPr>
          <w:p w14:paraId="48C700B1" w14:textId="77777777" w:rsidR="008A1CA2" w:rsidRPr="004F1F3C" w:rsidRDefault="008A1CA2" w:rsidP="000C3BE4">
            <w:pPr>
              <w:tabs>
                <w:tab w:val="left" w:pos="7088"/>
              </w:tabs>
              <w:spacing w:after="120"/>
              <w:rPr>
                <w:spacing w:val="-4"/>
                <w:sz w:val="26"/>
                <w:szCs w:val="26"/>
              </w:rPr>
            </w:pPr>
            <w:r w:rsidRPr="004F1F3C">
              <w:rPr>
                <w:spacing w:val="-4"/>
                <w:sz w:val="26"/>
                <w:szCs w:val="26"/>
              </w:rPr>
              <w:t>Đất xây dựng - Lấy mẫu, bao gói, vận chuyển và bảo quản mẫu</w:t>
            </w:r>
          </w:p>
        </w:tc>
        <w:tc>
          <w:tcPr>
            <w:tcW w:w="1476" w:type="pct"/>
          </w:tcPr>
          <w:p w14:paraId="15726457"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2683:2012</w:t>
            </w:r>
          </w:p>
        </w:tc>
      </w:tr>
      <w:tr w:rsidR="008A1CA2" w:rsidRPr="004F1F3C" w14:paraId="09B00919" w14:textId="77777777" w:rsidTr="000C3BE4">
        <w:tc>
          <w:tcPr>
            <w:tcW w:w="426" w:type="pct"/>
            <w:vAlign w:val="center"/>
          </w:tcPr>
          <w:p w14:paraId="2BDFC705"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42E2C7A9" w14:textId="77777777" w:rsidR="008A1CA2" w:rsidRPr="004F1F3C" w:rsidRDefault="008A1CA2" w:rsidP="000C3BE4">
            <w:pPr>
              <w:tabs>
                <w:tab w:val="left" w:pos="7088"/>
              </w:tabs>
              <w:spacing w:after="120"/>
              <w:rPr>
                <w:spacing w:val="-4"/>
                <w:sz w:val="26"/>
                <w:szCs w:val="26"/>
              </w:rPr>
            </w:pPr>
            <w:r w:rsidRPr="004F1F3C">
              <w:rPr>
                <w:spacing w:val="-4"/>
                <w:sz w:val="26"/>
                <w:szCs w:val="26"/>
              </w:rPr>
              <w:t>Đất xây dựng - Phân loại</w:t>
            </w:r>
          </w:p>
        </w:tc>
        <w:tc>
          <w:tcPr>
            <w:tcW w:w="1476" w:type="pct"/>
            <w:vAlign w:val="center"/>
          </w:tcPr>
          <w:p w14:paraId="111264C1"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TCXDVN 5747:1993</w:t>
            </w:r>
          </w:p>
        </w:tc>
      </w:tr>
      <w:tr w:rsidR="008A1CA2" w:rsidRPr="004F1F3C" w14:paraId="28AD60E1" w14:textId="77777777" w:rsidTr="000C3BE4">
        <w:tc>
          <w:tcPr>
            <w:tcW w:w="426" w:type="pct"/>
            <w:vAlign w:val="center"/>
          </w:tcPr>
          <w:p w14:paraId="4159B469"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296B000E" w14:textId="77777777" w:rsidR="008A1CA2" w:rsidRPr="004F1F3C" w:rsidRDefault="008A1CA2" w:rsidP="000C3BE4">
            <w:pPr>
              <w:tabs>
                <w:tab w:val="left" w:pos="7088"/>
              </w:tabs>
              <w:spacing w:after="120"/>
              <w:rPr>
                <w:spacing w:val="-4"/>
                <w:sz w:val="26"/>
                <w:szCs w:val="26"/>
              </w:rPr>
            </w:pPr>
            <w:r w:rsidRPr="004F1F3C">
              <w:rPr>
                <w:spacing w:val="-4"/>
                <w:sz w:val="26"/>
                <w:szCs w:val="26"/>
              </w:rPr>
              <w:t>Cốt liệu cho bê tông và vữa - Yêu cầu kỹ thuật</w:t>
            </w:r>
          </w:p>
        </w:tc>
        <w:tc>
          <w:tcPr>
            <w:tcW w:w="1476" w:type="pct"/>
            <w:vAlign w:val="center"/>
          </w:tcPr>
          <w:p w14:paraId="08EDDFBF"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7570:2006</w:t>
            </w:r>
          </w:p>
        </w:tc>
      </w:tr>
      <w:tr w:rsidR="008A1CA2" w:rsidRPr="004F1F3C" w14:paraId="43DEFE71" w14:textId="77777777" w:rsidTr="000C3BE4">
        <w:tc>
          <w:tcPr>
            <w:tcW w:w="426" w:type="pct"/>
            <w:vAlign w:val="center"/>
          </w:tcPr>
          <w:p w14:paraId="1E6A5DF3"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71A2EE51" w14:textId="77777777" w:rsidR="008A1CA2" w:rsidRPr="004F1F3C" w:rsidRDefault="008A1CA2" w:rsidP="000C3BE4">
            <w:pPr>
              <w:tabs>
                <w:tab w:val="left" w:pos="7088"/>
              </w:tabs>
              <w:spacing w:after="120"/>
              <w:rPr>
                <w:spacing w:val="-4"/>
                <w:sz w:val="26"/>
                <w:szCs w:val="26"/>
              </w:rPr>
            </w:pPr>
            <w:r w:rsidRPr="004F1F3C">
              <w:rPr>
                <w:spacing w:val="-4"/>
                <w:sz w:val="26"/>
                <w:szCs w:val="26"/>
              </w:rPr>
              <w:t>Cốt liệu cho bê tông và vữa - Phương pháp thử</w:t>
            </w:r>
          </w:p>
        </w:tc>
        <w:tc>
          <w:tcPr>
            <w:tcW w:w="1476" w:type="pct"/>
            <w:vAlign w:val="center"/>
          </w:tcPr>
          <w:p w14:paraId="129D9EB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7572:2006</w:t>
            </w:r>
          </w:p>
        </w:tc>
      </w:tr>
      <w:tr w:rsidR="008A1CA2" w:rsidRPr="004F1F3C" w14:paraId="644E080F" w14:textId="77777777" w:rsidTr="000C3BE4">
        <w:tc>
          <w:tcPr>
            <w:tcW w:w="426" w:type="pct"/>
            <w:vAlign w:val="center"/>
          </w:tcPr>
          <w:p w14:paraId="5CD409B8"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4D85BB6C" w14:textId="77777777" w:rsidR="008A1CA2" w:rsidRPr="004F1F3C" w:rsidRDefault="008A1CA2" w:rsidP="000C3BE4">
            <w:pPr>
              <w:tabs>
                <w:tab w:val="left" w:pos="7088"/>
              </w:tabs>
              <w:spacing w:after="120"/>
              <w:rPr>
                <w:spacing w:val="-4"/>
                <w:sz w:val="26"/>
                <w:szCs w:val="26"/>
              </w:rPr>
            </w:pPr>
            <w:r w:rsidRPr="004F1F3C">
              <w:rPr>
                <w:spacing w:val="-4"/>
                <w:sz w:val="26"/>
                <w:szCs w:val="26"/>
              </w:rPr>
              <w:t>Nước trộn bê tông và vữa - Yêu cầu kỹ thuật</w:t>
            </w:r>
          </w:p>
        </w:tc>
        <w:tc>
          <w:tcPr>
            <w:tcW w:w="1476" w:type="pct"/>
            <w:vAlign w:val="center"/>
          </w:tcPr>
          <w:p w14:paraId="1E740770"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4506:2012</w:t>
            </w:r>
          </w:p>
        </w:tc>
      </w:tr>
      <w:tr w:rsidR="008A1CA2" w:rsidRPr="004F1F3C" w14:paraId="22B4266B" w14:textId="77777777" w:rsidTr="000C3BE4">
        <w:tc>
          <w:tcPr>
            <w:tcW w:w="426" w:type="pct"/>
            <w:vAlign w:val="center"/>
          </w:tcPr>
          <w:p w14:paraId="20982661"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0805258B" w14:textId="77777777" w:rsidR="008A1CA2" w:rsidRPr="004F1F3C" w:rsidRDefault="008A1CA2" w:rsidP="000C3BE4">
            <w:pPr>
              <w:tabs>
                <w:tab w:val="left" w:pos="7088"/>
              </w:tabs>
              <w:spacing w:after="120"/>
              <w:rPr>
                <w:spacing w:val="-4"/>
                <w:sz w:val="26"/>
                <w:szCs w:val="26"/>
              </w:rPr>
            </w:pPr>
            <w:r w:rsidRPr="004F1F3C">
              <w:rPr>
                <w:spacing w:val="-4"/>
                <w:sz w:val="26"/>
                <w:szCs w:val="26"/>
              </w:rPr>
              <w:t>Xi măng - Phương pháp thử - Xác định cường độ</w:t>
            </w:r>
          </w:p>
        </w:tc>
        <w:tc>
          <w:tcPr>
            <w:tcW w:w="1476" w:type="pct"/>
            <w:vAlign w:val="center"/>
          </w:tcPr>
          <w:p w14:paraId="487DF1D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6016:2011</w:t>
            </w:r>
          </w:p>
        </w:tc>
      </w:tr>
      <w:tr w:rsidR="008A1CA2" w:rsidRPr="004F1F3C" w14:paraId="11205B49" w14:textId="77777777" w:rsidTr="000C3BE4">
        <w:tc>
          <w:tcPr>
            <w:tcW w:w="426" w:type="pct"/>
            <w:vAlign w:val="center"/>
          </w:tcPr>
          <w:p w14:paraId="743291C3"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530EDD33" w14:textId="77777777" w:rsidR="008A1CA2" w:rsidRPr="004F1F3C" w:rsidRDefault="008A1CA2" w:rsidP="000C3BE4">
            <w:pPr>
              <w:tabs>
                <w:tab w:val="left" w:pos="7088"/>
              </w:tabs>
              <w:spacing w:after="120"/>
              <w:rPr>
                <w:spacing w:val="-4"/>
                <w:sz w:val="26"/>
                <w:szCs w:val="26"/>
              </w:rPr>
            </w:pPr>
            <w:r w:rsidRPr="004F1F3C">
              <w:rPr>
                <w:spacing w:val="-4"/>
                <w:sz w:val="26"/>
                <w:szCs w:val="26"/>
              </w:rPr>
              <w:t>Xi măng - Phương pháp lấy mẫu và chuẩn bị mẫu thử</w:t>
            </w:r>
          </w:p>
        </w:tc>
        <w:tc>
          <w:tcPr>
            <w:tcW w:w="1476" w:type="pct"/>
            <w:vAlign w:val="center"/>
          </w:tcPr>
          <w:p w14:paraId="7C48D500"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4787:2009</w:t>
            </w:r>
          </w:p>
        </w:tc>
      </w:tr>
      <w:tr w:rsidR="008A1CA2" w:rsidRPr="004F1F3C" w14:paraId="37BD2000" w14:textId="77777777" w:rsidTr="000C3BE4">
        <w:tc>
          <w:tcPr>
            <w:tcW w:w="426" w:type="pct"/>
            <w:vAlign w:val="center"/>
          </w:tcPr>
          <w:p w14:paraId="215AC3C8"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32159557" w14:textId="77777777" w:rsidR="008A1CA2" w:rsidRPr="004F1F3C" w:rsidRDefault="008A1CA2" w:rsidP="000C3BE4">
            <w:pPr>
              <w:tabs>
                <w:tab w:val="left" w:pos="7088"/>
              </w:tabs>
              <w:spacing w:after="120"/>
              <w:rPr>
                <w:spacing w:val="-4"/>
                <w:sz w:val="26"/>
                <w:szCs w:val="26"/>
              </w:rPr>
            </w:pPr>
            <w:r w:rsidRPr="004F1F3C">
              <w:rPr>
                <w:spacing w:val="-4"/>
                <w:sz w:val="26"/>
                <w:szCs w:val="26"/>
              </w:rPr>
              <w:t>Xi măng pooc lăng - Yêu cầu kỹ thuật</w:t>
            </w:r>
          </w:p>
        </w:tc>
        <w:tc>
          <w:tcPr>
            <w:tcW w:w="1476" w:type="pct"/>
            <w:vAlign w:val="center"/>
          </w:tcPr>
          <w:p w14:paraId="010F019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2682:2020</w:t>
            </w:r>
          </w:p>
        </w:tc>
      </w:tr>
      <w:tr w:rsidR="008A1CA2" w:rsidRPr="004F1F3C" w14:paraId="7FED053D" w14:textId="77777777" w:rsidTr="000C3BE4">
        <w:tc>
          <w:tcPr>
            <w:tcW w:w="426" w:type="pct"/>
            <w:vAlign w:val="center"/>
          </w:tcPr>
          <w:p w14:paraId="6D817C89"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1B938597" w14:textId="77777777" w:rsidR="008A1CA2" w:rsidRPr="004F1F3C" w:rsidRDefault="008A1CA2" w:rsidP="000C3BE4">
            <w:pPr>
              <w:tabs>
                <w:tab w:val="left" w:pos="7088"/>
              </w:tabs>
              <w:spacing w:after="120"/>
              <w:rPr>
                <w:spacing w:val="-4"/>
                <w:sz w:val="26"/>
                <w:szCs w:val="26"/>
              </w:rPr>
            </w:pPr>
            <w:r w:rsidRPr="004F1F3C">
              <w:rPr>
                <w:spacing w:val="-4"/>
                <w:sz w:val="26"/>
                <w:szCs w:val="26"/>
              </w:rPr>
              <w:t>Xi măng - Phương pháp xác định giới hạn bền uốn và nén</w:t>
            </w:r>
          </w:p>
        </w:tc>
        <w:tc>
          <w:tcPr>
            <w:tcW w:w="1476" w:type="pct"/>
            <w:vAlign w:val="center"/>
          </w:tcPr>
          <w:p w14:paraId="0578A20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4032:1985</w:t>
            </w:r>
          </w:p>
        </w:tc>
      </w:tr>
      <w:tr w:rsidR="008A1CA2" w:rsidRPr="004F1F3C" w14:paraId="78F05AB3" w14:textId="77777777" w:rsidTr="000C3BE4">
        <w:tc>
          <w:tcPr>
            <w:tcW w:w="426" w:type="pct"/>
            <w:vAlign w:val="center"/>
          </w:tcPr>
          <w:p w14:paraId="42EEEA6C"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62A41569" w14:textId="77777777" w:rsidR="008A1CA2" w:rsidRPr="004F1F3C" w:rsidRDefault="008A1CA2" w:rsidP="000C3BE4">
            <w:pPr>
              <w:tabs>
                <w:tab w:val="left" w:pos="7088"/>
              </w:tabs>
              <w:spacing w:after="120"/>
              <w:rPr>
                <w:spacing w:val="-4"/>
                <w:sz w:val="26"/>
                <w:szCs w:val="26"/>
              </w:rPr>
            </w:pPr>
            <w:r w:rsidRPr="004F1F3C">
              <w:rPr>
                <w:spacing w:val="-4"/>
                <w:sz w:val="26"/>
                <w:szCs w:val="26"/>
              </w:rPr>
              <w:t>Xi măng pooc lăng hỗn hợp - Yêu cầu kỹ thuật</w:t>
            </w:r>
          </w:p>
        </w:tc>
        <w:tc>
          <w:tcPr>
            <w:tcW w:w="1476" w:type="pct"/>
            <w:vAlign w:val="center"/>
          </w:tcPr>
          <w:p w14:paraId="4BD657B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6260:2020</w:t>
            </w:r>
          </w:p>
        </w:tc>
      </w:tr>
      <w:tr w:rsidR="008A1CA2" w:rsidRPr="004F1F3C" w14:paraId="3172F659" w14:textId="77777777" w:rsidTr="000C3BE4">
        <w:tc>
          <w:tcPr>
            <w:tcW w:w="426" w:type="pct"/>
            <w:vAlign w:val="center"/>
          </w:tcPr>
          <w:p w14:paraId="37D486F4"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6F4A1747" w14:textId="77777777" w:rsidR="008A1CA2" w:rsidRPr="004F1F3C" w:rsidRDefault="008A1CA2" w:rsidP="000C3BE4">
            <w:pPr>
              <w:tabs>
                <w:tab w:val="left" w:pos="7088"/>
              </w:tabs>
              <w:spacing w:after="120"/>
              <w:rPr>
                <w:spacing w:val="-4"/>
                <w:sz w:val="26"/>
                <w:szCs w:val="26"/>
              </w:rPr>
            </w:pPr>
            <w:r w:rsidRPr="004F1F3C">
              <w:rPr>
                <w:spacing w:val="-4"/>
                <w:sz w:val="26"/>
                <w:szCs w:val="26"/>
              </w:rPr>
              <w:t>Gạch xây - Phương pháp xác định độ bền nén</w:t>
            </w:r>
          </w:p>
        </w:tc>
        <w:tc>
          <w:tcPr>
            <w:tcW w:w="1476" w:type="pct"/>
            <w:vAlign w:val="center"/>
          </w:tcPr>
          <w:p w14:paraId="086BFA6E"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246:1986 về</w:t>
            </w:r>
          </w:p>
        </w:tc>
      </w:tr>
      <w:tr w:rsidR="008A1CA2" w:rsidRPr="004F1F3C" w14:paraId="55D00886" w14:textId="77777777" w:rsidTr="000C3BE4">
        <w:tc>
          <w:tcPr>
            <w:tcW w:w="426" w:type="pct"/>
            <w:vAlign w:val="center"/>
          </w:tcPr>
          <w:p w14:paraId="22618A80"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130B25FF" w14:textId="77777777" w:rsidR="008A1CA2" w:rsidRPr="004F1F3C" w:rsidRDefault="008A1CA2" w:rsidP="000C3BE4">
            <w:pPr>
              <w:tabs>
                <w:tab w:val="left" w:pos="7088"/>
              </w:tabs>
              <w:spacing w:after="120"/>
              <w:rPr>
                <w:spacing w:val="-4"/>
                <w:sz w:val="26"/>
                <w:szCs w:val="26"/>
              </w:rPr>
            </w:pPr>
            <w:r w:rsidRPr="004F1F3C">
              <w:rPr>
                <w:spacing w:val="-4"/>
                <w:sz w:val="26"/>
                <w:szCs w:val="26"/>
              </w:rPr>
              <w:t>Gạch xây - Phương pháp thử</w:t>
            </w:r>
          </w:p>
        </w:tc>
        <w:tc>
          <w:tcPr>
            <w:tcW w:w="1476" w:type="pct"/>
            <w:vAlign w:val="center"/>
          </w:tcPr>
          <w:p w14:paraId="2DBD64C8"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6355:2009</w:t>
            </w:r>
          </w:p>
        </w:tc>
      </w:tr>
      <w:tr w:rsidR="008A1CA2" w:rsidRPr="004F1F3C" w14:paraId="50C9AEBC" w14:textId="77777777" w:rsidTr="000C3BE4">
        <w:tc>
          <w:tcPr>
            <w:tcW w:w="426" w:type="pct"/>
            <w:vAlign w:val="center"/>
          </w:tcPr>
          <w:p w14:paraId="6028746A"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0B06DFAD" w14:textId="77777777" w:rsidR="008A1CA2" w:rsidRPr="004F1F3C" w:rsidRDefault="008A1CA2" w:rsidP="000C3BE4">
            <w:pPr>
              <w:tabs>
                <w:tab w:val="left" w:pos="7088"/>
              </w:tabs>
              <w:spacing w:after="120"/>
              <w:rPr>
                <w:spacing w:val="-4"/>
                <w:sz w:val="26"/>
                <w:szCs w:val="26"/>
              </w:rPr>
            </w:pPr>
            <w:r w:rsidRPr="004F1F3C">
              <w:rPr>
                <w:spacing w:val="-4"/>
                <w:sz w:val="26"/>
                <w:szCs w:val="26"/>
              </w:rPr>
              <w:t>Gạch gốm ốp lát ép bán khô - Yêu cầu kỹ thuật</w:t>
            </w:r>
          </w:p>
        </w:tc>
        <w:tc>
          <w:tcPr>
            <w:tcW w:w="1476" w:type="pct"/>
            <w:vAlign w:val="center"/>
          </w:tcPr>
          <w:p w14:paraId="21BFA92C"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7745:2007</w:t>
            </w:r>
          </w:p>
        </w:tc>
      </w:tr>
      <w:tr w:rsidR="008A1CA2" w:rsidRPr="004F1F3C" w14:paraId="7C497F8B" w14:textId="77777777" w:rsidTr="000C3BE4">
        <w:tc>
          <w:tcPr>
            <w:tcW w:w="426" w:type="pct"/>
            <w:vAlign w:val="center"/>
          </w:tcPr>
          <w:p w14:paraId="64415383"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392DB40A" w14:textId="77777777" w:rsidR="008A1CA2" w:rsidRPr="004F1F3C" w:rsidRDefault="008A1CA2" w:rsidP="000C3BE4">
            <w:pPr>
              <w:tabs>
                <w:tab w:val="left" w:pos="7088"/>
              </w:tabs>
              <w:spacing w:after="120"/>
              <w:rPr>
                <w:spacing w:val="-4"/>
                <w:sz w:val="26"/>
                <w:szCs w:val="26"/>
              </w:rPr>
            </w:pPr>
            <w:r w:rsidRPr="004F1F3C">
              <w:rPr>
                <w:spacing w:val="-4"/>
                <w:sz w:val="26"/>
                <w:szCs w:val="26"/>
              </w:rPr>
              <w:t>Bê tông - Kiểm tra đánh giá độ bền - Quy định chung</w:t>
            </w:r>
          </w:p>
        </w:tc>
        <w:tc>
          <w:tcPr>
            <w:tcW w:w="1476" w:type="pct"/>
            <w:vAlign w:val="center"/>
          </w:tcPr>
          <w:p w14:paraId="2960A93E"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5440:1991</w:t>
            </w:r>
          </w:p>
        </w:tc>
      </w:tr>
      <w:tr w:rsidR="008A1CA2" w:rsidRPr="004F1F3C" w14:paraId="4ABA132D" w14:textId="77777777" w:rsidTr="000C3BE4">
        <w:tc>
          <w:tcPr>
            <w:tcW w:w="426" w:type="pct"/>
            <w:vAlign w:val="center"/>
          </w:tcPr>
          <w:p w14:paraId="2AAEF766"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1555E04B" w14:textId="77777777" w:rsidR="008A1CA2" w:rsidRPr="004F1F3C" w:rsidRDefault="008A1CA2" w:rsidP="000C3BE4">
            <w:pPr>
              <w:tabs>
                <w:tab w:val="left" w:pos="7088"/>
              </w:tabs>
              <w:spacing w:after="120"/>
              <w:rPr>
                <w:spacing w:val="-4"/>
                <w:sz w:val="26"/>
                <w:szCs w:val="26"/>
              </w:rPr>
            </w:pPr>
            <w:r w:rsidRPr="004F1F3C">
              <w:rPr>
                <w:spacing w:val="-4"/>
                <w:sz w:val="26"/>
                <w:szCs w:val="26"/>
              </w:rPr>
              <w:t>Bê tông nặng - Chỉ dẫn đánh giá cường độ bê tông trên kết cấu công trình</w:t>
            </w:r>
          </w:p>
        </w:tc>
        <w:tc>
          <w:tcPr>
            <w:tcW w:w="1476" w:type="pct"/>
            <w:vAlign w:val="center"/>
          </w:tcPr>
          <w:p w14:paraId="1A8A67BA"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TCXDVN 239:2006</w:t>
            </w:r>
          </w:p>
        </w:tc>
      </w:tr>
      <w:tr w:rsidR="008A1CA2" w:rsidRPr="004F1F3C" w14:paraId="2C10C88E" w14:textId="77777777" w:rsidTr="000C3BE4">
        <w:tc>
          <w:tcPr>
            <w:tcW w:w="426" w:type="pct"/>
            <w:vAlign w:val="center"/>
          </w:tcPr>
          <w:p w14:paraId="5F7E7F8F"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12F08577" w14:textId="77777777" w:rsidR="008A1CA2" w:rsidRPr="004F1F3C" w:rsidRDefault="008A1CA2" w:rsidP="000C3BE4">
            <w:pPr>
              <w:tabs>
                <w:tab w:val="left" w:pos="7088"/>
              </w:tabs>
              <w:spacing w:after="120"/>
              <w:rPr>
                <w:spacing w:val="-6"/>
                <w:sz w:val="26"/>
                <w:szCs w:val="26"/>
              </w:rPr>
            </w:pPr>
            <w:r w:rsidRPr="004F1F3C">
              <w:rPr>
                <w:spacing w:val="-6"/>
                <w:sz w:val="26"/>
                <w:szCs w:val="26"/>
              </w:rPr>
              <w:t>Bê tông nặng - Phương pháp xác định cường độ nén bằng súng bật nẩy</w:t>
            </w:r>
          </w:p>
        </w:tc>
        <w:tc>
          <w:tcPr>
            <w:tcW w:w="1476" w:type="pct"/>
            <w:vAlign w:val="center"/>
          </w:tcPr>
          <w:p w14:paraId="303CEB04" w14:textId="77777777" w:rsidR="008A1CA2" w:rsidRPr="004F1F3C" w:rsidRDefault="008A1CA2" w:rsidP="000C3BE4">
            <w:pPr>
              <w:tabs>
                <w:tab w:val="left" w:pos="7088"/>
              </w:tabs>
              <w:spacing w:after="120"/>
              <w:ind w:left="360" w:hanging="360"/>
              <w:jc w:val="center"/>
              <w:rPr>
                <w:spacing w:val="-4"/>
                <w:sz w:val="26"/>
                <w:szCs w:val="26"/>
              </w:rPr>
            </w:pPr>
            <w:r w:rsidRPr="004F1F3C">
              <w:rPr>
                <w:spacing w:val="-4"/>
                <w:sz w:val="26"/>
                <w:szCs w:val="26"/>
              </w:rPr>
              <w:t>TCVN 9334:2012</w:t>
            </w:r>
          </w:p>
        </w:tc>
      </w:tr>
      <w:tr w:rsidR="008A1CA2" w:rsidRPr="004F1F3C" w14:paraId="77DECCF5" w14:textId="77777777" w:rsidTr="000C3BE4">
        <w:tc>
          <w:tcPr>
            <w:tcW w:w="426" w:type="pct"/>
            <w:vAlign w:val="center"/>
          </w:tcPr>
          <w:p w14:paraId="1AEAA9BC"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377E42FA" w14:textId="77777777" w:rsidR="008A1CA2" w:rsidRPr="004F1F3C" w:rsidRDefault="008A1CA2" w:rsidP="000C3BE4">
            <w:pPr>
              <w:tabs>
                <w:tab w:val="left" w:pos="7088"/>
              </w:tabs>
              <w:spacing w:after="120"/>
              <w:rPr>
                <w:spacing w:val="-4"/>
                <w:sz w:val="26"/>
                <w:szCs w:val="26"/>
              </w:rPr>
            </w:pPr>
            <w:r w:rsidRPr="004F1F3C">
              <w:rPr>
                <w:spacing w:val="-4"/>
                <w:sz w:val="26"/>
                <w:szCs w:val="26"/>
              </w:rPr>
              <w:t xml:space="preserve"> Thép và sản phẩm thép - Vị trí lấy mẫu, chuẩn bị phôi mẫu và thử cơ tính</w:t>
            </w:r>
          </w:p>
        </w:tc>
        <w:tc>
          <w:tcPr>
            <w:tcW w:w="1476" w:type="pct"/>
          </w:tcPr>
          <w:p w14:paraId="01DC34B6" w14:textId="77777777" w:rsidR="008A1CA2" w:rsidRPr="004F1F3C" w:rsidRDefault="008A1CA2" w:rsidP="000C3BE4">
            <w:pPr>
              <w:tabs>
                <w:tab w:val="left" w:pos="7088"/>
              </w:tabs>
              <w:spacing w:after="120"/>
              <w:ind w:left="360" w:hanging="360"/>
              <w:jc w:val="center"/>
              <w:rPr>
                <w:spacing w:val="-4"/>
                <w:sz w:val="26"/>
                <w:szCs w:val="26"/>
              </w:rPr>
            </w:pPr>
            <w:r w:rsidRPr="004F1F3C">
              <w:rPr>
                <w:spacing w:val="-4"/>
                <w:sz w:val="26"/>
                <w:szCs w:val="26"/>
              </w:rPr>
              <w:t>TCVN 4398:2001</w:t>
            </w:r>
          </w:p>
        </w:tc>
      </w:tr>
      <w:tr w:rsidR="008A1CA2" w:rsidRPr="004F1F3C" w14:paraId="54AC0233" w14:textId="77777777" w:rsidTr="000C3BE4">
        <w:tc>
          <w:tcPr>
            <w:tcW w:w="426" w:type="pct"/>
            <w:vAlign w:val="center"/>
          </w:tcPr>
          <w:p w14:paraId="3969BE9B"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28C20492" w14:textId="77777777" w:rsidR="008A1CA2" w:rsidRPr="004F1F3C" w:rsidRDefault="008A1CA2" w:rsidP="000C3BE4">
            <w:pPr>
              <w:tabs>
                <w:tab w:val="left" w:pos="7088"/>
              </w:tabs>
              <w:spacing w:after="120"/>
              <w:rPr>
                <w:spacing w:val="-4"/>
                <w:sz w:val="26"/>
                <w:szCs w:val="26"/>
              </w:rPr>
            </w:pPr>
            <w:r w:rsidRPr="004F1F3C">
              <w:rPr>
                <w:spacing w:val="-4"/>
                <w:sz w:val="26"/>
                <w:szCs w:val="26"/>
              </w:rPr>
              <w:t>Vật liệu kim loại - Thử kéo</w:t>
            </w:r>
          </w:p>
        </w:tc>
        <w:tc>
          <w:tcPr>
            <w:tcW w:w="1476" w:type="pct"/>
          </w:tcPr>
          <w:p w14:paraId="36361AB9" w14:textId="77777777" w:rsidR="008A1CA2" w:rsidRPr="004F1F3C" w:rsidRDefault="008A1CA2" w:rsidP="000C3BE4">
            <w:pPr>
              <w:tabs>
                <w:tab w:val="left" w:pos="7088"/>
              </w:tabs>
              <w:spacing w:after="120"/>
              <w:ind w:left="360" w:hanging="360"/>
              <w:jc w:val="center"/>
              <w:rPr>
                <w:spacing w:val="-4"/>
                <w:sz w:val="26"/>
                <w:szCs w:val="26"/>
              </w:rPr>
            </w:pPr>
            <w:r w:rsidRPr="004F1F3C">
              <w:rPr>
                <w:spacing w:val="-4"/>
                <w:sz w:val="26"/>
                <w:szCs w:val="26"/>
              </w:rPr>
              <w:t>TCVN 197-1:2014</w:t>
            </w:r>
          </w:p>
        </w:tc>
      </w:tr>
      <w:tr w:rsidR="008A1CA2" w:rsidRPr="004F1F3C" w14:paraId="426C499F" w14:textId="77777777" w:rsidTr="000C3BE4">
        <w:tc>
          <w:tcPr>
            <w:tcW w:w="426" w:type="pct"/>
            <w:vAlign w:val="center"/>
          </w:tcPr>
          <w:p w14:paraId="65DD33F2"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721EA773" w14:textId="77777777" w:rsidR="008A1CA2" w:rsidRPr="004F1F3C" w:rsidRDefault="008A1CA2" w:rsidP="000C3BE4">
            <w:pPr>
              <w:tabs>
                <w:tab w:val="left" w:pos="7088"/>
              </w:tabs>
              <w:spacing w:after="120"/>
              <w:rPr>
                <w:spacing w:val="-4"/>
                <w:sz w:val="26"/>
                <w:szCs w:val="26"/>
              </w:rPr>
            </w:pPr>
            <w:r w:rsidRPr="004F1F3C">
              <w:rPr>
                <w:spacing w:val="-4"/>
                <w:sz w:val="26"/>
                <w:szCs w:val="26"/>
              </w:rPr>
              <w:t>Vữa xây dựng - Phương pháp thử</w:t>
            </w:r>
          </w:p>
        </w:tc>
        <w:tc>
          <w:tcPr>
            <w:tcW w:w="1476" w:type="pct"/>
          </w:tcPr>
          <w:p w14:paraId="1D0ACD22" w14:textId="77777777" w:rsidR="008A1CA2" w:rsidRPr="004F1F3C" w:rsidRDefault="008A1CA2" w:rsidP="000C3BE4">
            <w:pPr>
              <w:tabs>
                <w:tab w:val="left" w:pos="7088"/>
              </w:tabs>
              <w:spacing w:after="120"/>
              <w:ind w:left="360" w:hanging="360"/>
              <w:jc w:val="center"/>
              <w:rPr>
                <w:spacing w:val="-4"/>
                <w:sz w:val="26"/>
                <w:szCs w:val="26"/>
              </w:rPr>
            </w:pPr>
            <w:r w:rsidRPr="004F1F3C">
              <w:rPr>
                <w:spacing w:val="-4"/>
                <w:sz w:val="26"/>
                <w:szCs w:val="26"/>
              </w:rPr>
              <w:t>TCVN 3121:2022</w:t>
            </w:r>
          </w:p>
        </w:tc>
      </w:tr>
      <w:tr w:rsidR="008A1CA2" w:rsidRPr="004F1F3C" w14:paraId="771FA363" w14:textId="77777777" w:rsidTr="000C3BE4">
        <w:tc>
          <w:tcPr>
            <w:tcW w:w="426" w:type="pct"/>
            <w:vAlign w:val="center"/>
          </w:tcPr>
          <w:p w14:paraId="4F514269"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7B6D9453" w14:textId="77777777" w:rsidR="008A1CA2" w:rsidRPr="004F1F3C" w:rsidRDefault="008A1CA2" w:rsidP="000C3BE4">
            <w:pPr>
              <w:tabs>
                <w:tab w:val="left" w:pos="7088"/>
              </w:tabs>
              <w:spacing w:after="120"/>
              <w:rPr>
                <w:spacing w:val="-4"/>
                <w:sz w:val="26"/>
                <w:szCs w:val="26"/>
              </w:rPr>
            </w:pPr>
            <w:r w:rsidRPr="004F1F3C">
              <w:rPr>
                <w:spacing w:val="-4"/>
                <w:sz w:val="26"/>
                <w:szCs w:val="26"/>
              </w:rPr>
              <w:t>Bột bả tường gốc xi măng poóc lăng</w:t>
            </w:r>
          </w:p>
        </w:tc>
        <w:tc>
          <w:tcPr>
            <w:tcW w:w="1476" w:type="pct"/>
            <w:vAlign w:val="center"/>
          </w:tcPr>
          <w:p w14:paraId="35E040B8"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7239:2014</w:t>
            </w:r>
          </w:p>
        </w:tc>
      </w:tr>
      <w:tr w:rsidR="008A1CA2" w:rsidRPr="004F1F3C" w14:paraId="1BAF3499" w14:textId="77777777" w:rsidTr="000C3BE4">
        <w:tc>
          <w:tcPr>
            <w:tcW w:w="426" w:type="pct"/>
            <w:vAlign w:val="center"/>
          </w:tcPr>
          <w:p w14:paraId="13CC1749" w14:textId="77777777" w:rsidR="008A1CA2" w:rsidRPr="004F1F3C" w:rsidRDefault="008A1CA2" w:rsidP="008A1CA2">
            <w:pPr>
              <w:numPr>
                <w:ilvl w:val="0"/>
                <w:numId w:val="24"/>
              </w:numPr>
              <w:tabs>
                <w:tab w:val="left" w:pos="7088"/>
              </w:tabs>
              <w:spacing w:after="120"/>
              <w:jc w:val="center"/>
              <w:rPr>
                <w:b/>
                <w:spacing w:val="-4"/>
                <w:sz w:val="26"/>
                <w:szCs w:val="26"/>
              </w:rPr>
            </w:pPr>
          </w:p>
        </w:tc>
        <w:tc>
          <w:tcPr>
            <w:tcW w:w="3098" w:type="pct"/>
            <w:vAlign w:val="center"/>
          </w:tcPr>
          <w:p w14:paraId="17A60AFD" w14:textId="77777777" w:rsidR="008A1CA2" w:rsidRPr="004F1F3C" w:rsidRDefault="008A1CA2" w:rsidP="000C3BE4">
            <w:pPr>
              <w:tabs>
                <w:tab w:val="left" w:pos="7088"/>
              </w:tabs>
              <w:spacing w:after="120"/>
              <w:rPr>
                <w:spacing w:val="-4"/>
                <w:sz w:val="26"/>
                <w:szCs w:val="26"/>
              </w:rPr>
            </w:pPr>
            <w:r w:rsidRPr="004F1F3C">
              <w:rPr>
                <w:spacing w:val="-4"/>
                <w:sz w:val="26"/>
                <w:szCs w:val="26"/>
              </w:rPr>
              <w:t>Nhà và công trình - Xác định chuyển dịch ngang bằng phương pháp trắc địa</w:t>
            </w:r>
          </w:p>
        </w:tc>
        <w:tc>
          <w:tcPr>
            <w:tcW w:w="1476" w:type="pct"/>
            <w:vAlign w:val="center"/>
          </w:tcPr>
          <w:p w14:paraId="5800399E" w14:textId="77777777" w:rsidR="008A1CA2" w:rsidRPr="004F1F3C" w:rsidRDefault="008A1CA2" w:rsidP="000C3BE4">
            <w:pPr>
              <w:tabs>
                <w:tab w:val="left" w:pos="7088"/>
              </w:tabs>
              <w:spacing w:after="120"/>
              <w:jc w:val="center"/>
              <w:rPr>
                <w:spacing w:val="-4"/>
                <w:sz w:val="26"/>
                <w:szCs w:val="26"/>
              </w:rPr>
            </w:pPr>
            <w:r w:rsidRPr="004F1F3C">
              <w:rPr>
                <w:spacing w:val="-4"/>
                <w:sz w:val="26"/>
                <w:szCs w:val="26"/>
              </w:rPr>
              <w:t>TCVN 9399:2012</w:t>
            </w:r>
          </w:p>
        </w:tc>
      </w:tr>
    </w:tbl>
    <w:p w14:paraId="2B818F06" w14:textId="77777777" w:rsidR="008A1CA2" w:rsidRPr="00401D9A" w:rsidRDefault="008A1CA2" w:rsidP="008A1CA2">
      <w:pPr>
        <w:spacing w:after="120"/>
        <w:ind w:left="567"/>
        <w:rPr>
          <w:sz w:val="26"/>
          <w:szCs w:val="26"/>
        </w:rPr>
      </w:pPr>
      <w:r w:rsidRPr="00401D9A">
        <w:rPr>
          <w:sz w:val="26"/>
          <w:szCs w:val="26"/>
        </w:rPr>
        <w:t>Và các tiêu chuẩn, quy định kỹ thuật liên quan chuyên ngành khác.</w:t>
      </w:r>
    </w:p>
    <w:p w14:paraId="2458B0EC" w14:textId="77777777" w:rsidR="008A1CA2" w:rsidRPr="00B1127E" w:rsidRDefault="008A1CA2" w:rsidP="008A1CA2">
      <w:pPr>
        <w:rPr>
          <w:sz w:val="26"/>
          <w:szCs w:val="26"/>
          <w:lang w:val="vi-VN"/>
        </w:rPr>
      </w:pPr>
      <w:r w:rsidRPr="00B1127E">
        <w:rPr>
          <w:sz w:val="26"/>
          <w:szCs w:val="26"/>
          <w:lang w:val="vi-VN"/>
        </w:rPr>
        <w:t>Các công tác thí nghiệm yêu cầu thực hiện:</w:t>
      </w:r>
    </w:p>
    <w:tbl>
      <w:tblPr>
        <w:tblW w:w="5000" w:type="pct"/>
        <w:tblBorders>
          <w:top w:val="outset" w:sz="6" w:space="0" w:color="E0D6BA"/>
          <w:left w:val="outset" w:sz="6" w:space="0" w:color="E0D6BA"/>
          <w:bottom w:val="outset" w:sz="6" w:space="0" w:color="E0D6BA"/>
          <w:right w:val="outset" w:sz="6" w:space="0" w:color="E0D6BA"/>
        </w:tblBorders>
        <w:shd w:val="clear" w:color="auto" w:fill="FFFFFF"/>
        <w:tblCellMar>
          <w:left w:w="0" w:type="dxa"/>
          <w:right w:w="0" w:type="dxa"/>
        </w:tblCellMar>
        <w:tblLook w:val="0000" w:firstRow="0" w:lastRow="0" w:firstColumn="0" w:lastColumn="0" w:noHBand="0" w:noVBand="0"/>
      </w:tblPr>
      <w:tblGrid>
        <w:gridCol w:w="711"/>
        <w:gridCol w:w="8377"/>
      </w:tblGrid>
      <w:tr w:rsidR="008A1CA2" w:rsidRPr="000F6699" w14:paraId="448ADD18" w14:textId="77777777" w:rsidTr="000C3BE4">
        <w:trPr>
          <w:trHeight w:val="284"/>
          <w:tblHeader/>
        </w:trPr>
        <w:tc>
          <w:tcPr>
            <w:tcW w:w="391" w:type="pct"/>
            <w:tcBorders>
              <w:top w:val="outset" w:sz="6" w:space="0" w:color="auto"/>
              <w:left w:val="outset" w:sz="6" w:space="0" w:color="auto"/>
              <w:bottom w:val="outset" w:sz="6" w:space="0" w:color="auto"/>
              <w:right w:val="outset" w:sz="6" w:space="0" w:color="auto"/>
            </w:tcBorders>
            <w:vAlign w:val="center"/>
          </w:tcPr>
          <w:p w14:paraId="79881C1B" w14:textId="77777777" w:rsidR="008A1CA2" w:rsidRPr="00B1127E" w:rsidRDefault="008A1CA2" w:rsidP="000C3BE4">
            <w:pPr>
              <w:spacing w:after="120"/>
              <w:jc w:val="center"/>
              <w:rPr>
                <w:sz w:val="26"/>
                <w:szCs w:val="26"/>
              </w:rPr>
            </w:pPr>
            <w:r w:rsidRPr="00B1127E">
              <w:rPr>
                <w:b/>
                <w:bCs/>
                <w:sz w:val="26"/>
                <w:szCs w:val="26"/>
              </w:rPr>
              <w:t>TT</w:t>
            </w:r>
          </w:p>
        </w:tc>
        <w:tc>
          <w:tcPr>
            <w:tcW w:w="4609" w:type="pct"/>
            <w:tcBorders>
              <w:top w:val="outset" w:sz="6" w:space="0" w:color="auto"/>
              <w:left w:val="outset" w:sz="6" w:space="0" w:color="auto"/>
              <w:bottom w:val="outset" w:sz="6" w:space="0" w:color="auto"/>
              <w:right w:val="outset" w:sz="6" w:space="0" w:color="auto"/>
            </w:tcBorders>
            <w:vAlign w:val="center"/>
          </w:tcPr>
          <w:p w14:paraId="75AB37DC" w14:textId="77777777" w:rsidR="008A1CA2" w:rsidRPr="00B1127E" w:rsidRDefault="008A1CA2" w:rsidP="000C3BE4">
            <w:pPr>
              <w:spacing w:after="120"/>
              <w:jc w:val="center"/>
              <w:rPr>
                <w:sz w:val="26"/>
                <w:szCs w:val="26"/>
              </w:rPr>
            </w:pPr>
            <w:r w:rsidRPr="00B1127E">
              <w:rPr>
                <w:b/>
                <w:bCs/>
                <w:sz w:val="26"/>
                <w:szCs w:val="26"/>
              </w:rPr>
              <w:t>Tên phép thử</w:t>
            </w:r>
          </w:p>
        </w:tc>
      </w:tr>
      <w:tr w:rsidR="008A1CA2" w:rsidRPr="000F6699" w14:paraId="42D74981"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1E50CA65" w14:textId="77777777" w:rsidR="008A1CA2" w:rsidRPr="00B1127E" w:rsidRDefault="008A1CA2" w:rsidP="000C3BE4">
            <w:pPr>
              <w:spacing w:after="120"/>
              <w:jc w:val="center"/>
              <w:rPr>
                <w:b/>
                <w:bCs/>
                <w:sz w:val="26"/>
                <w:szCs w:val="26"/>
              </w:rPr>
            </w:pPr>
            <w:r w:rsidRPr="00B1127E">
              <w:rPr>
                <w:b/>
                <w:bCs/>
                <w:sz w:val="26"/>
                <w:szCs w:val="26"/>
              </w:rPr>
              <w:t>1.</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1C715504" w14:textId="77777777" w:rsidR="008A1CA2" w:rsidRPr="00B1127E" w:rsidRDefault="008A1CA2" w:rsidP="000C3BE4">
            <w:pPr>
              <w:spacing w:after="120"/>
              <w:rPr>
                <w:b/>
                <w:bCs/>
                <w:sz w:val="26"/>
                <w:szCs w:val="26"/>
              </w:rPr>
            </w:pPr>
            <w:r w:rsidRPr="00B1127E">
              <w:rPr>
                <w:b/>
                <w:bCs/>
                <w:sz w:val="26"/>
                <w:szCs w:val="26"/>
              </w:rPr>
              <w:t xml:space="preserve"> Thử nghiệm cơ lý xi măng</w:t>
            </w:r>
          </w:p>
        </w:tc>
      </w:tr>
      <w:tr w:rsidR="008A1CA2" w:rsidRPr="000F6699" w14:paraId="01205BDF"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582BA58A" w14:textId="77777777" w:rsidR="008A1CA2" w:rsidRPr="00B1127E" w:rsidRDefault="008A1CA2" w:rsidP="000C3BE4">
            <w:pPr>
              <w:spacing w:after="120"/>
              <w:jc w:val="center"/>
              <w:rPr>
                <w:b/>
                <w:bCs/>
                <w:sz w:val="26"/>
                <w:szCs w:val="26"/>
              </w:rPr>
            </w:pPr>
          </w:p>
        </w:tc>
        <w:tc>
          <w:tcPr>
            <w:tcW w:w="4609" w:type="pct"/>
            <w:tcBorders>
              <w:top w:val="outset" w:sz="6" w:space="0" w:color="auto"/>
              <w:left w:val="outset" w:sz="6" w:space="0" w:color="auto"/>
              <w:bottom w:val="single" w:sz="0" w:space="0" w:color="auto"/>
              <w:right w:val="inset" w:sz="6" w:space="0" w:color="auto"/>
            </w:tcBorders>
            <w:shd w:val="clear" w:color="auto" w:fill="FFFFFF"/>
            <w:vAlign w:val="center"/>
          </w:tcPr>
          <w:p w14:paraId="1D7A8A82" w14:textId="77777777" w:rsidR="008A1CA2" w:rsidRPr="00B1127E" w:rsidRDefault="008A1CA2" w:rsidP="000C3BE4">
            <w:pPr>
              <w:spacing w:after="120"/>
              <w:rPr>
                <w:sz w:val="26"/>
                <w:szCs w:val="26"/>
              </w:rPr>
            </w:pPr>
            <w:r w:rsidRPr="00B1127E">
              <w:rPr>
                <w:sz w:val="26"/>
                <w:szCs w:val="26"/>
              </w:rPr>
              <w:t>- Độ mịn xi măng, khối lượng</w:t>
            </w:r>
          </w:p>
        </w:tc>
      </w:tr>
      <w:tr w:rsidR="008A1CA2" w:rsidRPr="000F6699" w14:paraId="7AA228CA"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517127CB" w14:textId="77777777" w:rsidR="008A1CA2" w:rsidRPr="00B1127E" w:rsidRDefault="008A1CA2" w:rsidP="000C3BE4">
            <w:pPr>
              <w:spacing w:after="120"/>
              <w:jc w:val="center"/>
              <w:rPr>
                <w:b/>
                <w:bCs/>
                <w:sz w:val="26"/>
                <w:szCs w:val="26"/>
              </w:rPr>
            </w:pPr>
          </w:p>
        </w:tc>
        <w:tc>
          <w:tcPr>
            <w:tcW w:w="4609" w:type="pct"/>
            <w:tcBorders>
              <w:top w:val="single" w:sz="0" w:space="0" w:color="auto"/>
              <w:left w:val="outset" w:sz="6" w:space="0" w:color="auto"/>
              <w:bottom w:val="single" w:sz="0" w:space="0" w:color="auto"/>
              <w:right w:val="inset" w:sz="6" w:space="0" w:color="auto"/>
            </w:tcBorders>
            <w:shd w:val="clear" w:color="auto" w:fill="FFFFFF"/>
            <w:vAlign w:val="center"/>
          </w:tcPr>
          <w:p w14:paraId="7D106FE9" w14:textId="77777777" w:rsidR="008A1CA2" w:rsidRPr="00B1127E" w:rsidRDefault="008A1CA2" w:rsidP="000C3BE4">
            <w:pPr>
              <w:spacing w:after="120"/>
              <w:rPr>
                <w:sz w:val="26"/>
                <w:szCs w:val="26"/>
              </w:rPr>
            </w:pPr>
            <w:r w:rsidRPr="00B1127E">
              <w:rPr>
                <w:sz w:val="26"/>
                <w:szCs w:val="26"/>
              </w:rPr>
              <w:t>- Xác định giới hạn bền uốn và nén của XM</w:t>
            </w:r>
          </w:p>
        </w:tc>
      </w:tr>
      <w:tr w:rsidR="008A1CA2" w:rsidRPr="004F1F3C" w14:paraId="5F50A383" w14:textId="77777777" w:rsidTr="000C3BE4">
        <w:trPr>
          <w:trHeight w:val="284"/>
        </w:trPr>
        <w:tc>
          <w:tcPr>
            <w:tcW w:w="391" w:type="pct"/>
            <w:tcBorders>
              <w:top w:val="single" w:sz="0" w:space="0" w:color="auto"/>
              <w:left w:val="outset" w:sz="6" w:space="0" w:color="auto"/>
              <w:bottom w:val="outset" w:sz="6" w:space="0" w:color="auto"/>
              <w:right w:val="outset" w:sz="6" w:space="0" w:color="auto"/>
            </w:tcBorders>
            <w:shd w:val="clear" w:color="auto" w:fill="FFFFFF"/>
            <w:vAlign w:val="center"/>
          </w:tcPr>
          <w:p w14:paraId="3A03C3FF" w14:textId="77777777" w:rsidR="008A1CA2" w:rsidRPr="00B1127E" w:rsidRDefault="008A1CA2" w:rsidP="000C3BE4">
            <w:pPr>
              <w:spacing w:after="120"/>
              <w:jc w:val="center"/>
              <w:rPr>
                <w:b/>
                <w:bCs/>
                <w:sz w:val="26"/>
                <w:szCs w:val="26"/>
              </w:rPr>
            </w:pPr>
          </w:p>
        </w:tc>
        <w:tc>
          <w:tcPr>
            <w:tcW w:w="4609" w:type="pct"/>
            <w:tcBorders>
              <w:top w:val="single" w:sz="0" w:space="0" w:color="auto"/>
              <w:left w:val="outset" w:sz="6" w:space="0" w:color="auto"/>
              <w:bottom w:val="outset" w:sz="6" w:space="0" w:color="auto"/>
              <w:right w:val="inset" w:sz="6" w:space="0" w:color="auto"/>
            </w:tcBorders>
            <w:shd w:val="clear" w:color="auto" w:fill="FFFFFF"/>
            <w:vAlign w:val="center"/>
          </w:tcPr>
          <w:p w14:paraId="3D82D5CB" w14:textId="77777777" w:rsidR="008A1CA2" w:rsidRPr="00B1127E" w:rsidRDefault="008A1CA2" w:rsidP="000C3BE4">
            <w:pPr>
              <w:spacing w:after="120"/>
              <w:rPr>
                <w:sz w:val="26"/>
                <w:szCs w:val="26"/>
              </w:rPr>
            </w:pPr>
            <w:r w:rsidRPr="00B1127E">
              <w:rPr>
                <w:sz w:val="26"/>
                <w:szCs w:val="26"/>
              </w:rPr>
              <w:t>- Xác định độ dẻo tiêu chuẩn, thời gian đông kết và tính ổn định thể tích của XM.</w:t>
            </w:r>
          </w:p>
        </w:tc>
      </w:tr>
      <w:tr w:rsidR="008A1CA2" w:rsidRPr="004F1F3C" w14:paraId="034ED438"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339DBF78" w14:textId="77777777" w:rsidR="008A1CA2" w:rsidRPr="004F1F3C" w:rsidRDefault="008A1CA2" w:rsidP="000C3BE4">
            <w:pPr>
              <w:spacing w:after="120"/>
              <w:jc w:val="center"/>
              <w:rPr>
                <w:sz w:val="26"/>
                <w:szCs w:val="26"/>
              </w:rPr>
            </w:pPr>
            <w:r w:rsidRPr="004F1F3C">
              <w:rPr>
                <w:b/>
                <w:bCs/>
                <w:sz w:val="26"/>
                <w:szCs w:val="26"/>
              </w:rPr>
              <w:t xml:space="preserve">2. </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45C72121" w14:textId="77777777" w:rsidR="008A1CA2" w:rsidRPr="004F1F3C" w:rsidRDefault="008A1CA2" w:rsidP="000C3BE4">
            <w:pPr>
              <w:spacing w:after="120"/>
              <w:rPr>
                <w:sz w:val="26"/>
                <w:szCs w:val="26"/>
              </w:rPr>
            </w:pPr>
            <w:r w:rsidRPr="004F1F3C">
              <w:rPr>
                <w:b/>
                <w:bCs/>
                <w:sz w:val="26"/>
                <w:szCs w:val="26"/>
              </w:rPr>
              <w:t xml:space="preserve"> Hỗn hợp bê tông và bê tông nặng</w:t>
            </w:r>
          </w:p>
        </w:tc>
      </w:tr>
      <w:tr w:rsidR="008A1CA2" w:rsidRPr="004F1F3C" w14:paraId="5FA87D8F"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02302B09" w14:textId="77777777" w:rsidR="008A1CA2" w:rsidRPr="004F1F3C" w:rsidRDefault="008A1CA2" w:rsidP="000C3BE4">
            <w:pPr>
              <w:spacing w:after="120"/>
              <w:rPr>
                <w:sz w:val="26"/>
                <w:szCs w:val="26"/>
              </w:rPr>
            </w:pPr>
          </w:p>
        </w:tc>
        <w:tc>
          <w:tcPr>
            <w:tcW w:w="4609" w:type="pct"/>
            <w:tcBorders>
              <w:top w:val="outset" w:sz="6" w:space="0" w:color="auto"/>
              <w:left w:val="outset" w:sz="6" w:space="0" w:color="auto"/>
              <w:bottom w:val="single" w:sz="0" w:space="0" w:color="auto"/>
              <w:right w:val="outset" w:sz="6" w:space="0" w:color="auto"/>
            </w:tcBorders>
            <w:shd w:val="clear" w:color="auto" w:fill="FFFFFF"/>
            <w:vAlign w:val="center"/>
          </w:tcPr>
          <w:p w14:paraId="0CEF9EB7" w14:textId="77777777" w:rsidR="008A1CA2" w:rsidRPr="004F1F3C" w:rsidRDefault="008A1CA2" w:rsidP="000C3BE4">
            <w:pPr>
              <w:spacing w:after="120"/>
              <w:rPr>
                <w:sz w:val="26"/>
                <w:szCs w:val="26"/>
              </w:rPr>
            </w:pPr>
            <w:r w:rsidRPr="004F1F3C">
              <w:rPr>
                <w:sz w:val="26"/>
                <w:szCs w:val="26"/>
              </w:rPr>
              <w:t>- Thiết kế thành phần cấp phối bê tông</w:t>
            </w:r>
          </w:p>
        </w:tc>
      </w:tr>
      <w:tr w:rsidR="008A1CA2" w:rsidRPr="004F1F3C" w14:paraId="6F5A1450"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5DE5BA2C"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51240ED6" w14:textId="77777777" w:rsidR="008A1CA2" w:rsidRPr="004F1F3C" w:rsidRDefault="008A1CA2" w:rsidP="000C3BE4">
            <w:pPr>
              <w:spacing w:after="120"/>
              <w:rPr>
                <w:sz w:val="26"/>
                <w:szCs w:val="26"/>
              </w:rPr>
            </w:pPr>
            <w:r w:rsidRPr="004F1F3C">
              <w:rPr>
                <w:sz w:val="26"/>
                <w:szCs w:val="26"/>
              </w:rPr>
              <w:t>- Xác định độ sụt của  hỗn hợp bê tông tại (hiện trường, phòng thí nghiệm)</w:t>
            </w:r>
          </w:p>
        </w:tc>
      </w:tr>
      <w:tr w:rsidR="008A1CA2" w:rsidRPr="004F1F3C" w14:paraId="5680FE47"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6DCA2278"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7E993486" w14:textId="77777777" w:rsidR="008A1CA2" w:rsidRPr="004F1F3C" w:rsidRDefault="008A1CA2" w:rsidP="000C3BE4">
            <w:pPr>
              <w:spacing w:after="120"/>
              <w:rPr>
                <w:sz w:val="26"/>
                <w:szCs w:val="26"/>
              </w:rPr>
            </w:pPr>
            <w:r w:rsidRPr="004F1F3C">
              <w:rPr>
                <w:sz w:val="26"/>
                <w:szCs w:val="26"/>
              </w:rPr>
              <w:t>- Xác định độ tách nước, tách vữa</w:t>
            </w:r>
          </w:p>
        </w:tc>
      </w:tr>
      <w:tr w:rsidR="008A1CA2" w:rsidRPr="004F1F3C" w14:paraId="5F25A081"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2DA7BE8A"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17457852" w14:textId="77777777" w:rsidR="008A1CA2" w:rsidRPr="004F1F3C" w:rsidRDefault="008A1CA2" w:rsidP="000C3BE4">
            <w:pPr>
              <w:spacing w:after="120"/>
              <w:rPr>
                <w:sz w:val="26"/>
                <w:szCs w:val="26"/>
              </w:rPr>
            </w:pPr>
            <w:r w:rsidRPr="004F1F3C">
              <w:rPr>
                <w:sz w:val="26"/>
                <w:szCs w:val="26"/>
              </w:rPr>
              <w:t>- Xác định cường độ nén tại hiện trường (Bằng PP không phá hủy)</w:t>
            </w:r>
          </w:p>
        </w:tc>
      </w:tr>
      <w:tr w:rsidR="008A1CA2" w:rsidRPr="004F1F3C" w14:paraId="34494458" w14:textId="77777777" w:rsidTr="000C3BE4">
        <w:trPr>
          <w:trHeight w:val="284"/>
        </w:trPr>
        <w:tc>
          <w:tcPr>
            <w:tcW w:w="391" w:type="pct"/>
            <w:tcBorders>
              <w:top w:val="single" w:sz="0" w:space="0" w:color="auto"/>
              <w:left w:val="outset" w:sz="6" w:space="0" w:color="auto"/>
              <w:bottom w:val="outset" w:sz="6" w:space="0" w:color="auto"/>
              <w:right w:val="outset" w:sz="6" w:space="0" w:color="auto"/>
            </w:tcBorders>
            <w:shd w:val="clear" w:color="auto" w:fill="FFFFFF"/>
            <w:vAlign w:val="center"/>
          </w:tcPr>
          <w:p w14:paraId="418B4FFA" w14:textId="77777777" w:rsidR="008A1CA2" w:rsidRPr="004F1F3C" w:rsidRDefault="008A1CA2" w:rsidP="000C3BE4">
            <w:pPr>
              <w:spacing w:after="120"/>
              <w:rPr>
                <w:sz w:val="26"/>
                <w:szCs w:val="26"/>
              </w:rPr>
            </w:pPr>
            <w:r w:rsidRPr="004F1F3C">
              <w:rPr>
                <w:sz w:val="26"/>
                <w:szCs w:val="26"/>
              </w:rPr>
              <w:lastRenderedPageBreak/>
              <w:t> </w:t>
            </w:r>
          </w:p>
        </w:tc>
        <w:tc>
          <w:tcPr>
            <w:tcW w:w="4609" w:type="pct"/>
            <w:tcBorders>
              <w:top w:val="single" w:sz="0" w:space="0" w:color="auto"/>
              <w:left w:val="outset" w:sz="6" w:space="0" w:color="auto"/>
              <w:bottom w:val="outset" w:sz="6" w:space="0" w:color="auto"/>
              <w:right w:val="outset" w:sz="6" w:space="0" w:color="auto"/>
            </w:tcBorders>
            <w:shd w:val="clear" w:color="auto" w:fill="FFFFFF"/>
            <w:vAlign w:val="center"/>
          </w:tcPr>
          <w:p w14:paraId="1887FEDE" w14:textId="77777777" w:rsidR="008A1CA2" w:rsidRPr="004F1F3C" w:rsidRDefault="008A1CA2" w:rsidP="000C3BE4">
            <w:pPr>
              <w:spacing w:after="120"/>
              <w:rPr>
                <w:sz w:val="26"/>
                <w:szCs w:val="26"/>
              </w:rPr>
            </w:pPr>
            <w:r w:rsidRPr="004F1F3C">
              <w:rPr>
                <w:sz w:val="26"/>
                <w:szCs w:val="26"/>
              </w:rPr>
              <w:t>- Xác định giới hạn bền khi nén (mẫu thí nghiệm, mẫu hiện trường)</w:t>
            </w:r>
          </w:p>
        </w:tc>
      </w:tr>
      <w:tr w:rsidR="008A1CA2" w:rsidRPr="004F1F3C" w14:paraId="5A42730E"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79CFB88F" w14:textId="77777777" w:rsidR="008A1CA2" w:rsidRPr="004F1F3C" w:rsidRDefault="008A1CA2" w:rsidP="000C3BE4">
            <w:pPr>
              <w:spacing w:after="120"/>
              <w:jc w:val="center"/>
              <w:rPr>
                <w:sz w:val="26"/>
                <w:szCs w:val="26"/>
              </w:rPr>
            </w:pPr>
            <w:r w:rsidRPr="004F1F3C">
              <w:rPr>
                <w:b/>
                <w:bCs/>
                <w:sz w:val="26"/>
                <w:szCs w:val="26"/>
              </w:rPr>
              <w:t>3.</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30E848ED" w14:textId="77777777" w:rsidR="008A1CA2" w:rsidRPr="004F1F3C" w:rsidRDefault="008A1CA2" w:rsidP="000C3BE4">
            <w:pPr>
              <w:spacing w:after="120"/>
              <w:rPr>
                <w:sz w:val="26"/>
                <w:szCs w:val="26"/>
              </w:rPr>
            </w:pPr>
            <w:r w:rsidRPr="004F1F3C">
              <w:rPr>
                <w:b/>
                <w:bCs/>
                <w:sz w:val="26"/>
                <w:szCs w:val="26"/>
              </w:rPr>
              <w:t xml:space="preserve"> Thử nghiệm cơ lý cát xây dựng </w:t>
            </w:r>
          </w:p>
        </w:tc>
      </w:tr>
      <w:tr w:rsidR="008A1CA2" w:rsidRPr="004F1F3C" w14:paraId="77CE6630"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4244BA73" w14:textId="77777777" w:rsidR="008A1CA2" w:rsidRPr="004F1F3C" w:rsidRDefault="008A1CA2" w:rsidP="000C3BE4">
            <w:pPr>
              <w:spacing w:after="120"/>
              <w:rPr>
                <w:sz w:val="26"/>
                <w:szCs w:val="26"/>
              </w:rPr>
            </w:pPr>
            <w:r w:rsidRPr="004F1F3C">
              <w:rPr>
                <w:sz w:val="26"/>
                <w:szCs w:val="26"/>
              </w:rPr>
              <w:t> </w:t>
            </w:r>
          </w:p>
        </w:tc>
        <w:tc>
          <w:tcPr>
            <w:tcW w:w="4609" w:type="pct"/>
            <w:tcBorders>
              <w:top w:val="outset" w:sz="6" w:space="0" w:color="auto"/>
              <w:left w:val="outset" w:sz="6" w:space="0" w:color="auto"/>
              <w:bottom w:val="single" w:sz="0" w:space="0" w:color="auto"/>
              <w:right w:val="outset" w:sz="6" w:space="0" w:color="auto"/>
            </w:tcBorders>
            <w:shd w:val="clear" w:color="auto" w:fill="FFFFFF"/>
            <w:vAlign w:val="center"/>
          </w:tcPr>
          <w:p w14:paraId="61B1A9DD" w14:textId="77777777" w:rsidR="008A1CA2" w:rsidRPr="004F1F3C" w:rsidRDefault="008A1CA2" w:rsidP="000C3BE4">
            <w:pPr>
              <w:spacing w:after="120"/>
              <w:rPr>
                <w:sz w:val="26"/>
                <w:szCs w:val="26"/>
              </w:rPr>
            </w:pPr>
            <w:r w:rsidRPr="004F1F3C">
              <w:rPr>
                <w:sz w:val="26"/>
                <w:szCs w:val="26"/>
              </w:rPr>
              <w:t>- Xác định khối lượng riêng</w:t>
            </w:r>
          </w:p>
        </w:tc>
      </w:tr>
      <w:tr w:rsidR="008A1CA2" w:rsidRPr="004F1F3C" w14:paraId="366AD5A2"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443336A6"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7BC457D7" w14:textId="77777777" w:rsidR="008A1CA2" w:rsidRPr="004F1F3C" w:rsidRDefault="008A1CA2" w:rsidP="000C3BE4">
            <w:pPr>
              <w:spacing w:after="120"/>
              <w:rPr>
                <w:sz w:val="26"/>
                <w:szCs w:val="26"/>
              </w:rPr>
            </w:pPr>
            <w:r w:rsidRPr="004F1F3C">
              <w:rPr>
                <w:sz w:val="26"/>
                <w:szCs w:val="26"/>
              </w:rPr>
              <w:t>- Xác định khối lượng thể tích và độ xốp</w:t>
            </w:r>
          </w:p>
        </w:tc>
      </w:tr>
      <w:tr w:rsidR="008A1CA2" w:rsidRPr="004F1F3C" w14:paraId="7C409E35"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3B926B83"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7B335B40" w14:textId="77777777" w:rsidR="008A1CA2" w:rsidRPr="004F1F3C" w:rsidRDefault="008A1CA2" w:rsidP="000C3BE4">
            <w:pPr>
              <w:spacing w:after="120"/>
              <w:rPr>
                <w:sz w:val="26"/>
                <w:szCs w:val="26"/>
              </w:rPr>
            </w:pPr>
            <w:r w:rsidRPr="004F1F3C">
              <w:rPr>
                <w:sz w:val="26"/>
                <w:szCs w:val="26"/>
              </w:rPr>
              <w:t>- Xác định độ ẩm</w:t>
            </w:r>
          </w:p>
        </w:tc>
      </w:tr>
      <w:tr w:rsidR="008A1CA2" w:rsidRPr="004F1F3C" w14:paraId="6A95EF52"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5602501D"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31C841ED" w14:textId="77777777" w:rsidR="008A1CA2" w:rsidRPr="004F1F3C" w:rsidRDefault="008A1CA2" w:rsidP="000C3BE4">
            <w:pPr>
              <w:spacing w:after="120"/>
              <w:rPr>
                <w:sz w:val="26"/>
                <w:szCs w:val="26"/>
              </w:rPr>
            </w:pPr>
            <w:r w:rsidRPr="004F1F3C">
              <w:rPr>
                <w:sz w:val="26"/>
                <w:szCs w:val="26"/>
              </w:rPr>
              <w:t xml:space="preserve">- Xác định thành phần hạt và môđun độ lớn </w:t>
            </w:r>
          </w:p>
        </w:tc>
      </w:tr>
      <w:tr w:rsidR="008A1CA2" w:rsidRPr="004F1F3C" w14:paraId="2BC212DC"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150B0EE8"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6447A642" w14:textId="77777777" w:rsidR="008A1CA2" w:rsidRPr="004F1F3C" w:rsidRDefault="008A1CA2" w:rsidP="000C3BE4">
            <w:pPr>
              <w:spacing w:after="120"/>
              <w:rPr>
                <w:sz w:val="26"/>
                <w:szCs w:val="26"/>
              </w:rPr>
            </w:pPr>
            <w:r w:rsidRPr="004F1F3C">
              <w:rPr>
                <w:sz w:val="26"/>
                <w:szCs w:val="26"/>
              </w:rPr>
              <w:t>- Xác định hàm lượng chung  bụi bùn sét</w:t>
            </w:r>
          </w:p>
        </w:tc>
      </w:tr>
      <w:tr w:rsidR="008A1CA2" w:rsidRPr="004F1F3C" w14:paraId="097B31BF" w14:textId="77777777" w:rsidTr="000C3BE4">
        <w:trPr>
          <w:trHeight w:val="284"/>
        </w:trPr>
        <w:tc>
          <w:tcPr>
            <w:tcW w:w="391" w:type="pct"/>
            <w:tcBorders>
              <w:top w:val="single" w:sz="0" w:space="0" w:color="auto"/>
              <w:left w:val="outset" w:sz="6" w:space="0" w:color="auto"/>
              <w:bottom w:val="outset" w:sz="6" w:space="0" w:color="auto"/>
              <w:right w:val="outset" w:sz="6" w:space="0" w:color="auto"/>
            </w:tcBorders>
            <w:shd w:val="clear" w:color="auto" w:fill="FFFFFF"/>
            <w:vAlign w:val="center"/>
          </w:tcPr>
          <w:p w14:paraId="4F5A5671"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outset" w:sz="6" w:space="0" w:color="auto"/>
              <w:right w:val="outset" w:sz="6" w:space="0" w:color="auto"/>
            </w:tcBorders>
            <w:shd w:val="clear" w:color="auto" w:fill="FFFFFF"/>
            <w:vAlign w:val="center"/>
          </w:tcPr>
          <w:p w14:paraId="57B302B1" w14:textId="77777777" w:rsidR="008A1CA2" w:rsidRPr="004F1F3C" w:rsidRDefault="008A1CA2" w:rsidP="000C3BE4">
            <w:pPr>
              <w:spacing w:after="120"/>
              <w:rPr>
                <w:sz w:val="26"/>
                <w:szCs w:val="26"/>
              </w:rPr>
            </w:pPr>
            <w:r w:rsidRPr="004F1F3C">
              <w:rPr>
                <w:sz w:val="26"/>
                <w:szCs w:val="26"/>
              </w:rPr>
              <w:t>- Xác định hàm lượng tạp chất hữu cơ</w:t>
            </w:r>
          </w:p>
        </w:tc>
      </w:tr>
      <w:tr w:rsidR="008A1CA2" w:rsidRPr="004F1F3C" w14:paraId="7C938E2C"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56302003" w14:textId="77777777" w:rsidR="008A1CA2" w:rsidRPr="004F1F3C" w:rsidRDefault="008A1CA2" w:rsidP="000C3BE4">
            <w:pPr>
              <w:spacing w:after="120"/>
              <w:jc w:val="center"/>
              <w:rPr>
                <w:sz w:val="26"/>
                <w:szCs w:val="26"/>
              </w:rPr>
            </w:pPr>
            <w:r w:rsidRPr="004F1F3C">
              <w:rPr>
                <w:b/>
                <w:bCs/>
                <w:sz w:val="26"/>
                <w:szCs w:val="26"/>
              </w:rPr>
              <w:t>4.</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0F48F2B4" w14:textId="77777777" w:rsidR="008A1CA2" w:rsidRPr="004F1F3C" w:rsidRDefault="008A1CA2" w:rsidP="000C3BE4">
            <w:pPr>
              <w:spacing w:after="120"/>
              <w:rPr>
                <w:sz w:val="26"/>
                <w:szCs w:val="26"/>
              </w:rPr>
            </w:pPr>
            <w:r w:rsidRPr="004F1F3C">
              <w:rPr>
                <w:b/>
                <w:bCs/>
                <w:sz w:val="26"/>
                <w:szCs w:val="26"/>
              </w:rPr>
              <w:t xml:space="preserve"> Thử nghiệm cơ lý đá dăm, sỏi xây dựng</w:t>
            </w:r>
          </w:p>
        </w:tc>
      </w:tr>
      <w:tr w:rsidR="008A1CA2" w:rsidRPr="004F1F3C" w14:paraId="55580628"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43C22352" w14:textId="77777777" w:rsidR="008A1CA2" w:rsidRPr="004F1F3C" w:rsidRDefault="008A1CA2" w:rsidP="000C3BE4">
            <w:pPr>
              <w:spacing w:after="120"/>
              <w:rPr>
                <w:sz w:val="26"/>
                <w:szCs w:val="26"/>
              </w:rPr>
            </w:pPr>
            <w:r w:rsidRPr="004F1F3C">
              <w:rPr>
                <w:sz w:val="26"/>
                <w:szCs w:val="26"/>
              </w:rPr>
              <w:t> </w:t>
            </w:r>
          </w:p>
        </w:tc>
        <w:tc>
          <w:tcPr>
            <w:tcW w:w="4609" w:type="pct"/>
            <w:tcBorders>
              <w:top w:val="outset" w:sz="6" w:space="0" w:color="auto"/>
              <w:left w:val="outset" w:sz="6" w:space="0" w:color="auto"/>
              <w:bottom w:val="single" w:sz="0" w:space="0" w:color="auto"/>
              <w:right w:val="outset" w:sz="6" w:space="0" w:color="auto"/>
            </w:tcBorders>
            <w:shd w:val="clear" w:color="auto" w:fill="FFFFFF"/>
            <w:vAlign w:val="center"/>
          </w:tcPr>
          <w:p w14:paraId="09D1EC04" w14:textId="77777777" w:rsidR="008A1CA2" w:rsidRPr="004F1F3C" w:rsidRDefault="008A1CA2" w:rsidP="000C3BE4">
            <w:pPr>
              <w:spacing w:after="120"/>
              <w:rPr>
                <w:sz w:val="26"/>
                <w:szCs w:val="26"/>
              </w:rPr>
            </w:pPr>
            <w:r w:rsidRPr="004F1F3C">
              <w:rPr>
                <w:sz w:val="26"/>
                <w:szCs w:val="26"/>
              </w:rPr>
              <w:t>- Khối lượng thể tích xốp</w:t>
            </w:r>
          </w:p>
        </w:tc>
      </w:tr>
      <w:tr w:rsidR="008A1CA2" w:rsidRPr="004F1F3C" w14:paraId="5201C0BF"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2CF108EB"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35EFF7CA" w14:textId="77777777" w:rsidR="008A1CA2" w:rsidRPr="004F1F3C" w:rsidRDefault="008A1CA2" w:rsidP="000C3BE4">
            <w:pPr>
              <w:spacing w:after="120"/>
              <w:rPr>
                <w:sz w:val="26"/>
                <w:szCs w:val="26"/>
              </w:rPr>
            </w:pPr>
            <w:r w:rsidRPr="004F1F3C">
              <w:rPr>
                <w:sz w:val="26"/>
                <w:szCs w:val="26"/>
              </w:rPr>
              <w:t>- Thành phần cỡ  hạt</w:t>
            </w:r>
          </w:p>
        </w:tc>
      </w:tr>
      <w:tr w:rsidR="008A1CA2" w:rsidRPr="004F1F3C" w14:paraId="0A5381C7"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284C3A5A"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F6755CE" w14:textId="77777777" w:rsidR="008A1CA2" w:rsidRPr="004F1F3C" w:rsidRDefault="008A1CA2" w:rsidP="000C3BE4">
            <w:pPr>
              <w:spacing w:after="120"/>
              <w:rPr>
                <w:sz w:val="26"/>
                <w:szCs w:val="26"/>
              </w:rPr>
            </w:pPr>
            <w:r w:rsidRPr="004F1F3C">
              <w:rPr>
                <w:sz w:val="26"/>
                <w:szCs w:val="26"/>
              </w:rPr>
              <w:t>- Hàm lượng bụi bùn sét</w:t>
            </w:r>
          </w:p>
        </w:tc>
      </w:tr>
      <w:tr w:rsidR="008A1CA2" w:rsidRPr="004F1F3C" w14:paraId="035D734D"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40A65CC6"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4941FB96" w14:textId="77777777" w:rsidR="008A1CA2" w:rsidRPr="004F1F3C" w:rsidRDefault="008A1CA2" w:rsidP="000C3BE4">
            <w:pPr>
              <w:spacing w:after="120"/>
              <w:rPr>
                <w:sz w:val="26"/>
                <w:szCs w:val="26"/>
              </w:rPr>
            </w:pPr>
            <w:r w:rsidRPr="004F1F3C">
              <w:rPr>
                <w:sz w:val="26"/>
                <w:szCs w:val="26"/>
              </w:rPr>
              <w:t>- Hàm lượng hạt thoi dẹt</w:t>
            </w:r>
          </w:p>
        </w:tc>
      </w:tr>
      <w:tr w:rsidR="008A1CA2" w:rsidRPr="004F1F3C" w14:paraId="6EDF28DE"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331D013A"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7AC4E702" w14:textId="77777777" w:rsidR="008A1CA2" w:rsidRPr="004F1F3C" w:rsidRDefault="008A1CA2" w:rsidP="000C3BE4">
            <w:pPr>
              <w:spacing w:after="120"/>
              <w:rPr>
                <w:sz w:val="26"/>
                <w:szCs w:val="26"/>
              </w:rPr>
            </w:pPr>
            <w:r w:rsidRPr="004F1F3C">
              <w:rPr>
                <w:sz w:val="26"/>
                <w:szCs w:val="26"/>
              </w:rPr>
              <w:t>- Hàm lượng hạt mềm yếu, phong hoá</w:t>
            </w:r>
          </w:p>
        </w:tc>
      </w:tr>
      <w:tr w:rsidR="008A1CA2" w:rsidRPr="004F1F3C" w14:paraId="6B09FE25"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022FB148"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7AB0C888" w14:textId="77777777" w:rsidR="008A1CA2" w:rsidRPr="004F1F3C" w:rsidRDefault="008A1CA2" w:rsidP="000C3BE4">
            <w:pPr>
              <w:spacing w:after="120"/>
              <w:rPr>
                <w:sz w:val="26"/>
                <w:szCs w:val="26"/>
              </w:rPr>
            </w:pPr>
            <w:r w:rsidRPr="004F1F3C">
              <w:rPr>
                <w:sz w:val="26"/>
                <w:szCs w:val="26"/>
              </w:rPr>
              <w:t>- Độ ẩm, Độ hút nước</w:t>
            </w:r>
          </w:p>
        </w:tc>
      </w:tr>
      <w:tr w:rsidR="008A1CA2" w:rsidRPr="004F1F3C" w14:paraId="3493A2E5" w14:textId="77777777" w:rsidTr="000C3BE4">
        <w:trPr>
          <w:trHeight w:val="284"/>
        </w:trPr>
        <w:tc>
          <w:tcPr>
            <w:tcW w:w="391" w:type="pct"/>
            <w:tcBorders>
              <w:top w:val="single" w:sz="0" w:space="0" w:color="auto"/>
              <w:left w:val="outset" w:sz="6" w:space="0" w:color="auto"/>
              <w:bottom w:val="outset" w:sz="6" w:space="0" w:color="auto"/>
              <w:right w:val="outset" w:sz="6" w:space="0" w:color="auto"/>
            </w:tcBorders>
            <w:shd w:val="clear" w:color="auto" w:fill="FFFFFF"/>
            <w:vAlign w:val="center"/>
          </w:tcPr>
          <w:p w14:paraId="7967C235" w14:textId="77777777" w:rsidR="008A1CA2" w:rsidRPr="004F1F3C" w:rsidRDefault="008A1CA2" w:rsidP="000C3BE4">
            <w:pPr>
              <w:spacing w:after="120"/>
              <w:jc w:val="center"/>
              <w:rPr>
                <w:bCs/>
                <w:sz w:val="26"/>
                <w:szCs w:val="26"/>
              </w:rPr>
            </w:pPr>
          </w:p>
        </w:tc>
        <w:tc>
          <w:tcPr>
            <w:tcW w:w="4609" w:type="pct"/>
            <w:tcBorders>
              <w:top w:val="single" w:sz="0" w:space="0" w:color="auto"/>
              <w:left w:val="outset" w:sz="6" w:space="0" w:color="auto"/>
              <w:bottom w:val="outset" w:sz="6" w:space="0" w:color="auto"/>
              <w:right w:val="outset" w:sz="6" w:space="0" w:color="auto"/>
            </w:tcBorders>
            <w:shd w:val="clear" w:color="auto" w:fill="FFFFFF"/>
            <w:vAlign w:val="center"/>
          </w:tcPr>
          <w:p w14:paraId="1C925355" w14:textId="77777777" w:rsidR="008A1CA2" w:rsidRPr="004F1F3C" w:rsidRDefault="008A1CA2" w:rsidP="000C3BE4">
            <w:pPr>
              <w:spacing w:after="120"/>
              <w:rPr>
                <w:bCs/>
                <w:sz w:val="26"/>
                <w:szCs w:val="26"/>
              </w:rPr>
            </w:pPr>
            <w:r w:rsidRPr="004F1F3C">
              <w:rPr>
                <w:bCs/>
                <w:sz w:val="26"/>
                <w:szCs w:val="26"/>
              </w:rPr>
              <w:t>- Xác định cường độ đá</w:t>
            </w:r>
          </w:p>
        </w:tc>
      </w:tr>
      <w:tr w:rsidR="008A1CA2" w:rsidRPr="004F1F3C" w14:paraId="2B37879B"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1EDCFBD1" w14:textId="77777777" w:rsidR="008A1CA2" w:rsidRPr="004F1F3C" w:rsidRDefault="008A1CA2" w:rsidP="000C3BE4">
            <w:pPr>
              <w:spacing w:after="120"/>
              <w:jc w:val="center"/>
              <w:rPr>
                <w:sz w:val="26"/>
                <w:szCs w:val="26"/>
              </w:rPr>
            </w:pPr>
            <w:r w:rsidRPr="004F1F3C">
              <w:rPr>
                <w:b/>
                <w:bCs/>
                <w:sz w:val="26"/>
                <w:szCs w:val="26"/>
              </w:rPr>
              <w:t>5.</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1EB5457D" w14:textId="77777777" w:rsidR="008A1CA2" w:rsidRPr="004F1F3C" w:rsidRDefault="008A1CA2" w:rsidP="000C3BE4">
            <w:pPr>
              <w:spacing w:after="120"/>
              <w:rPr>
                <w:sz w:val="26"/>
                <w:szCs w:val="26"/>
              </w:rPr>
            </w:pPr>
            <w:r w:rsidRPr="004F1F3C">
              <w:rPr>
                <w:b/>
                <w:bCs/>
                <w:sz w:val="26"/>
                <w:szCs w:val="26"/>
              </w:rPr>
              <w:t xml:space="preserve"> Thử nghiệm cơ lý đất trong phòng thí nghiệm</w:t>
            </w:r>
          </w:p>
        </w:tc>
      </w:tr>
      <w:tr w:rsidR="008A1CA2" w:rsidRPr="004F1F3C" w14:paraId="69F957EB"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0C5A0BD2" w14:textId="77777777" w:rsidR="008A1CA2" w:rsidRPr="004F1F3C" w:rsidRDefault="008A1CA2" w:rsidP="000C3BE4">
            <w:pPr>
              <w:spacing w:after="120"/>
              <w:rPr>
                <w:sz w:val="26"/>
                <w:szCs w:val="26"/>
              </w:rPr>
            </w:pPr>
            <w:r w:rsidRPr="004F1F3C">
              <w:rPr>
                <w:sz w:val="26"/>
                <w:szCs w:val="26"/>
              </w:rPr>
              <w:t> </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758427D7" w14:textId="77777777" w:rsidR="008A1CA2" w:rsidRPr="004F1F3C" w:rsidRDefault="008A1CA2" w:rsidP="000C3BE4">
            <w:pPr>
              <w:spacing w:after="120"/>
              <w:rPr>
                <w:sz w:val="26"/>
                <w:szCs w:val="26"/>
              </w:rPr>
            </w:pPr>
            <w:r w:rsidRPr="004F1F3C">
              <w:rPr>
                <w:sz w:val="26"/>
                <w:szCs w:val="26"/>
              </w:rPr>
              <w:t>- Xác định độ chặt K</w:t>
            </w:r>
          </w:p>
        </w:tc>
      </w:tr>
      <w:tr w:rsidR="008A1CA2" w:rsidRPr="004F1F3C" w14:paraId="44B5AF37"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1DAEB31B" w14:textId="77777777" w:rsidR="008A1CA2" w:rsidRPr="004F1F3C" w:rsidRDefault="008A1CA2" w:rsidP="000C3BE4">
            <w:pPr>
              <w:spacing w:after="120"/>
              <w:jc w:val="center"/>
              <w:rPr>
                <w:sz w:val="26"/>
                <w:szCs w:val="26"/>
              </w:rPr>
            </w:pPr>
            <w:r w:rsidRPr="004F1F3C">
              <w:rPr>
                <w:b/>
                <w:bCs/>
                <w:sz w:val="26"/>
                <w:szCs w:val="26"/>
              </w:rPr>
              <w:t>6.</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5219D964" w14:textId="77777777" w:rsidR="008A1CA2" w:rsidRPr="004F1F3C" w:rsidRDefault="008A1CA2" w:rsidP="000C3BE4">
            <w:pPr>
              <w:spacing w:after="120"/>
              <w:rPr>
                <w:sz w:val="26"/>
                <w:szCs w:val="26"/>
              </w:rPr>
            </w:pPr>
            <w:r w:rsidRPr="004F1F3C">
              <w:rPr>
                <w:b/>
                <w:bCs/>
                <w:sz w:val="26"/>
                <w:szCs w:val="26"/>
              </w:rPr>
              <w:t xml:space="preserve"> Kiểm tra thép xây dựng</w:t>
            </w:r>
          </w:p>
        </w:tc>
      </w:tr>
      <w:tr w:rsidR="008A1CA2" w:rsidRPr="004F1F3C" w14:paraId="65FD1663"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090F9B50" w14:textId="77777777" w:rsidR="008A1CA2" w:rsidRPr="004F1F3C" w:rsidRDefault="008A1CA2" w:rsidP="000C3BE4">
            <w:pPr>
              <w:spacing w:after="120"/>
              <w:rPr>
                <w:sz w:val="26"/>
                <w:szCs w:val="26"/>
              </w:rPr>
            </w:pPr>
            <w:r w:rsidRPr="004F1F3C">
              <w:rPr>
                <w:sz w:val="26"/>
                <w:szCs w:val="26"/>
              </w:rPr>
              <w:t> </w:t>
            </w:r>
          </w:p>
        </w:tc>
        <w:tc>
          <w:tcPr>
            <w:tcW w:w="4609" w:type="pct"/>
            <w:tcBorders>
              <w:top w:val="outset" w:sz="6" w:space="0" w:color="auto"/>
              <w:left w:val="outset" w:sz="6" w:space="0" w:color="auto"/>
              <w:bottom w:val="single" w:sz="0" w:space="0" w:color="auto"/>
              <w:right w:val="outset" w:sz="6" w:space="0" w:color="auto"/>
            </w:tcBorders>
            <w:shd w:val="clear" w:color="auto" w:fill="FFFFFF"/>
            <w:vAlign w:val="center"/>
          </w:tcPr>
          <w:p w14:paraId="36C606BB" w14:textId="77777777" w:rsidR="008A1CA2" w:rsidRPr="004F1F3C" w:rsidRDefault="008A1CA2" w:rsidP="000C3BE4">
            <w:pPr>
              <w:spacing w:after="120"/>
              <w:rPr>
                <w:sz w:val="26"/>
                <w:szCs w:val="26"/>
              </w:rPr>
            </w:pPr>
            <w:r w:rsidRPr="004F1F3C">
              <w:rPr>
                <w:sz w:val="26"/>
                <w:szCs w:val="26"/>
              </w:rPr>
              <w:t>- Thử kéo, Thử uốn</w:t>
            </w:r>
          </w:p>
        </w:tc>
      </w:tr>
      <w:tr w:rsidR="008A1CA2" w:rsidRPr="004F1F3C" w14:paraId="245B37CA"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3950C7BB" w14:textId="77777777" w:rsidR="008A1CA2" w:rsidRPr="004F1F3C" w:rsidRDefault="008A1CA2" w:rsidP="000C3BE4">
            <w:pPr>
              <w:spacing w:after="120"/>
              <w:jc w:val="center"/>
              <w:rPr>
                <w:b/>
                <w:sz w:val="26"/>
                <w:szCs w:val="26"/>
              </w:rPr>
            </w:pPr>
            <w:r w:rsidRPr="004F1F3C">
              <w:rPr>
                <w:b/>
                <w:sz w:val="26"/>
                <w:szCs w:val="26"/>
              </w:rPr>
              <w:t>7.</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6B0B1CC2" w14:textId="77777777" w:rsidR="008A1CA2" w:rsidRPr="004F1F3C" w:rsidRDefault="008A1CA2" w:rsidP="000C3BE4">
            <w:pPr>
              <w:spacing w:after="120"/>
              <w:rPr>
                <w:b/>
                <w:sz w:val="26"/>
                <w:szCs w:val="26"/>
              </w:rPr>
            </w:pPr>
            <w:r w:rsidRPr="004F1F3C">
              <w:rPr>
                <w:b/>
                <w:sz w:val="26"/>
                <w:szCs w:val="26"/>
              </w:rPr>
              <w:t xml:space="preserve"> Vữa xây, tô</w:t>
            </w:r>
          </w:p>
        </w:tc>
      </w:tr>
      <w:tr w:rsidR="008A1CA2" w:rsidRPr="004F1F3C" w14:paraId="6530FC3C"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5A77F6DB" w14:textId="77777777" w:rsidR="008A1CA2" w:rsidRPr="004F1F3C" w:rsidRDefault="008A1CA2" w:rsidP="000C3BE4">
            <w:pPr>
              <w:spacing w:after="120"/>
              <w:rPr>
                <w:sz w:val="26"/>
                <w:szCs w:val="26"/>
              </w:rPr>
            </w:pPr>
          </w:p>
        </w:tc>
        <w:tc>
          <w:tcPr>
            <w:tcW w:w="4609" w:type="pct"/>
            <w:tcBorders>
              <w:top w:val="outset" w:sz="6" w:space="0" w:color="auto"/>
              <w:left w:val="outset" w:sz="6" w:space="0" w:color="auto"/>
              <w:bottom w:val="single" w:sz="0" w:space="0" w:color="auto"/>
              <w:right w:val="outset" w:sz="6" w:space="0" w:color="auto"/>
            </w:tcBorders>
            <w:shd w:val="clear" w:color="auto" w:fill="FFFFFF"/>
            <w:vAlign w:val="center"/>
          </w:tcPr>
          <w:p w14:paraId="47460B6C" w14:textId="77777777" w:rsidR="008A1CA2" w:rsidRPr="004F1F3C" w:rsidRDefault="008A1CA2" w:rsidP="000C3BE4">
            <w:pPr>
              <w:spacing w:after="120"/>
              <w:rPr>
                <w:sz w:val="26"/>
                <w:szCs w:val="26"/>
              </w:rPr>
            </w:pPr>
            <w:r w:rsidRPr="004F1F3C">
              <w:rPr>
                <w:sz w:val="26"/>
                <w:szCs w:val="26"/>
              </w:rPr>
              <w:t xml:space="preserve">- Thử độ lưu động của hỗn hợp vữa </w:t>
            </w:r>
          </w:p>
        </w:tc>
      </w:tr>
      <w:tr w:rsidR="008A1CA2" w:rsidRPr="004F1F3C" w14:paraId="2100BBF0"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23496702"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52019011" w14:textId="77777777" w:rsidR="008A1CA2" w:rsidRPr="004F1F3C" w:rsidRDefault="008A1CA2" w:rsidP="000C3BE4">
            <w:pPr>
              <w:spacing w:after="120"/>
              <w:rPr>
                <w:sz w:val="26"/>
                <w:szCs w:val="26"/>
              </w:rPr>
            </w:pPr>
            <w:r w:rsidRPr="004F1F3C">
              <w:rPr>
                <w:sz w:val="26"/>
                <w:szCs w:val="26"/>
              </w:rPr>
              <w:t xml:space="preserve">- Độ phân tầng của hỗn hợp vữa </w:t>
            </w:r>
          </w:p>
        </w:tc>
      </w:tr>
      <w:tr w:rsidR="008A1CA2" w:rsidRPr="004F1F3C" w14:paraId="433CA9B2"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34369EE9"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2E7B1761" w14:textId="77777777" w:rsidR="008A1CA2" w:rsidRPr="004F1F3C" w:rsidRDefault="008A1CA2" w:rsidP="000C3BE4">
            <w:pPr>
              <w:spacing w:after="120"/>
              <w:rPr>
                <w:sz w:val="26"/>
                <w:szCs w:val="26"/>
              </w:rPr>
            </w:pPr>
            <w:r w:rsidRPr="004F1F3C">
              <w:rPr>
                <w:sz w:val="26"/>
                <w:szCs w:val="26"/>
              </w:rPr>
              <w:t xml:space="preserve">- Khối lượng thể tích của hỗn hợp vữa </w:t>
            </w:r>
          </w:p>
        </w:tc>
      </w:tr>
      <w:tr w:rsidR="008A1CA2" w:rsidRPr="004F1F3C" w14:paraId="34435AD7"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0946FA1E"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2F60C52" w14:textId="77777777" w:rsidR="008A1CA2" w:rsidRPr="004F1F3C" w:rsidRDefault="008A1CA2" w:rsidP="000C3BE4">
            <w:pPr>
              <w:spacing w:after="120"/>
              <w:rPr>
                <w:sz w:val="26"/>
                <w:szCs w:val="26"/>
              </w:rPr>
            </w:pPr>
            <w:r w:rsidRPr="004F1F3C">
              <w:rPr>
                <w:sz w:val="26"/>
                <w:szCs w:val="26"/>
              </w:rPr>
              <w:t xml:space="preserve">- Khả năng giữ nước của hỗn hợp vữa </w:t>
            </w:r>
          </w:p>
        </w:tc>
      </w:tr>
      <w:tr w:rsidR="008A1CA2" w:rsidRPr="004F1F3C" w14:paraId="04FC267D"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1700B4AA"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111F9DF9" w14:textId="77777777" w:rsidR="008A1CA2" w:rsidRPr="004F1F3C" w:rsidRDefault="008A1CA2" w:rsidP="000C3BE4">
            <w:pPr>
              <w:spacing w:after="120"/>
              <w:rPr>
                <w:sz w:val="26"/>
                <w:szCs w:val="26"/>
              </w:rPr>
            </w:pPr>
            <w:r w:rsidRPr="004F1F3C">
              <w:rPr>
                <w:sz w:val="26"/>
                <w:szCs w:val="26"/>
              </w:rPr>
              <w:t xml:space="preserve">- Khả năng giữ nước của hỗn hợp vữa </w:t>
            </w:r>
          </w:p>
        </w:tc>
      </w:tr>
      <w:tr w:rsidR="008A1CA2" w:rsidRPr="004F1F3C" w14:paraId="1AD8096A"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585D3265"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A63343F" w14:textId="77777777" w:rsidR="008A1CA2" w:rsidRPr="004F1F3C" w:rsidRDefault="008A1CA2" w:rsidP="000C3BE4">
            <w:pPr>
              <w:spacing w:after="120"/>
              <w:rPr>
                <w:sz w:val="26"/>
                <w:szCs w:val="26"/>
              </w:rPr>
            </w:pPr>
            <w:r w:rsidRPr="004F1F3C">
              <w:rPr>
                <w:sz w:val="26"/>
                <w:szCs w:val="26"/>
              </w:rPr>
              <w:t>- Giới hạn bền khi uốn của vữa</w:t>
            </w:r>
          </w:p>
        </w:tc>
      </w:tr>
      <w:tr w:rsidR="008A1CA2" w:rsidRPr="004F1F3C" w14:paraId="11C17055"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6CEDE7A5"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7DDC915C" w14:textId="77777777" w:rsidR="008A1CA2" w:rsidRPr="004F1F3C" w:rsidRDefault="008A1CA2" w:rsidP="000C3BE4">
            <w:pPr>
              <w:spacing w:after="120"/>
              <w:rPr>
                <w:sz w:val="26"/>
                <w:szCs w:val="26"/>
              </w:rPr>
            </w:pPr>
            <w:r w:rsidRPr="004F1F3C">
              <w:rPr>
                <w:sz w:val="26"/>
                <w:szCs w:val="26"/>
              </w:rPr>
              <w:t>- Giới hạn bền khi nén của vữa (mẫu thí nghiệm và mẫu hiện trường)</w:t>
            </w:r>
          </w:p>
        </w:tc>
      </w:tr>
      <w:tr w:rsidR="008A1CA2" w:rsidRPr="004F1F3C" w14:paraId="72BDA595"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44FF34BC"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D96F18F" w14:textId="77777777" w:rsidR="008A1CA2" w:rsidRPr="004F1F3C" w:rsidRDefault="008A1CA2" w:rsidP="000C3BE4">
            <w:pPr>
              <w:spacing w:after="120"/>
              <w:rPr>
                <w:sz w:val="26"/>
                <w:szCs w:val="26"/>
              </w:rPr>
            </w:pPr>
            <w:r w:rsidRPr="004F1F3C">
              <w:rPr>
                <w:sz w:val="26"/>
                <w:szCs w:val="26"/>
              </w:rPr>
              <w:t>- Thiết kế cấp phối vữa</w:t>
            </w:r>
          </w:p>
        </w:tc>
      </w:tr>
      <w:tr w:rsidR="008A1CA2" w:rsidRPr="004F1F3C" w14:paraId="1ED0D3E1"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70862C87" w14:textId="77777777" w:rsidR="008A1CA2" w:rsidRPr="004F1F3C" w:rsidRDefault="008A1CA2" w:rsidP="000C3BE4">
            <w:pPr>
              <w:spacing w:after="120"/>
              <w:jc w:val="center"/>
              <w:rPr>
                <w:b/>
                <w:bCs/>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66672A5B" w14:textId="77777777" w:rsidR="008A1CA2" w:rsidRPr="004F1F3C" w:rsidRDefault="008A1CA2" w:rsidP="000C3BE4">
            <w:pPr>
              <w:spacing w:after="120"/>
              <w:rPr>
                <w:sz w:val="26"/>
                <w:szCs w:val="26"/>
              </w:rPr>
            </w:pPr>
            <w:r w:rsidRPr="004F1F3C">
              <w:rPr>
                <w:sz w:val="26"/>
                <w:szCs w:val="26"/>
              </w:rPr>
              <w:t xml:space="preserve">- Giới bền liên kết của vữa với nền trát </w:t>
            </w:r>
          </w:p>
        </w:tc>
      </w:tr>
      <w:tr w:rsidR="008A1CA2" w:rsidRPr="004F1F3C" w14:paraId="406E5EDE"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4C5D2B04" w14:textId="77777777" w:rsidR="008A1CA2" w:rsidRPr="004F1F3C" w:rsidRDefault="008A1CA2" w:rsidP="000C3BE4">
            <w:pPr>
              <w:spacing w:after="120"/>
              <w:jc w:val="center"/>
              <w:rPr>
                <w:b/>
                <w:bCs/>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2D480ED9" w14:textId="77777777" w:rsidR="008A1CA2" w:rsidRPr="004F1F3C" w:rsidRDefault="008A1CA2" w:rsidP="000C3BE4">
            <w:pPr>
              <w:spacing w:after="120"/>
              <w:rPr>
                <w:sz w:val="26"/>
                <w:szCs w:val="26"/>
              </w:rPr>
            </w:pPr>
            <w:r w:rsidRPr="004F1F3C">
              <w:rPr>
                <w:sz w:val="26"/>
                <w:szCs w:val="26"/>
              </w:rPr>
              <w:t xml:space="preserve">- Độ hút nước của vữa </w:t>
            </w:r>
          </w:p>
        </w:tc>
      </w:tr>
      <w:tr w:rsidR="008A1CA2" w:rsidRPr="004F1F3C" w14:paraId="5D80B7F4"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653A41CA" w14:textId="77777777" w:rsidR="008A1CA2" w:rsidRPr="004F1F3C" w:rsidRDefault="008A1CA2" w:rsidP="000C3BE4">
            <w:pPr>
              <w:spacing w:after="120"/>
              <w:jc w:val="center"/>
              <w:rPr>
                <w:b/>
                <w:bCs/>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6FAC5BE" w14:textId="77777777" w:rsidR="008A1CA2" w:rsidRPr="004F1F3C" w:rsidRDefault="008A1CA2" w:rsidP="000C3BE4">
            <w:pPr>
              <w:spacing w:after="120"/>
              <w:rPr>
                <w:b/>
                <w:bCs/>
                <w:sz w:val="26"/>
                <w:szCs w:val="26"/>
              </w:rPr>
            </w:pPr>
            <w:r w:rsidRPr="004F1F3C">
              <w:rPr>
                <w:sz w:val="26"/>
                <w:szCs w:val="26"/>
              </w:rPr>
              <w:t>- Khối lượng riêng của vữa</w:t>
            </w:r>
          </w:p>
        </w:tc>
      </w:tr>
      <w:tr w:rsidR="008A1CA2" w:rsidRPr="004F1F3C" w14:paraId="7A2DC018" w14:textId="77777777" w:rsidTr="000C3BE4">
        <w:trPr>
          <w:trHeight w:val="284"/>
        </w:trPr>
        <w:tc>
          <w:tcPr>
            <w:tcW w:w="391" w:type="pct"/>
            <w:tcBorders>
              <w:top w:val="single" w:sz="0" w:space="0" w:color="auto"/>
              <w:left w:val="outset" w:sz="6" w:space="0" w:color="auto"/>
              <w:bottom w:val="outset" w:sz="6" w:space="0" w:color="auto"/>
              <w:right w:val="outset" w:sz="6" w:space="0" w:color="auto"/>
            </w:tcBorders>
            <w:shd w:val="clear" w:color="auto" w:fill="FFFFFF"/>
            <w:vAlign w:val="center"/>
          </w:tcPr>
          <w:p w14:paraId="2E1DF2BE" w14:textId="77777777" w:rsidR="008A1CA2" w:rsidRPr="004F1F3C" w:rsidRDefault="008A1CA2" w:rsidP="000C3BE4">
            <w:pPr>
              <w:spacing w:after="120"/>
              <w:jc w:val="center"/>
              <w:rPr>
                <w:b/>
                <w:bCs/>
                <w:sz w:val="26"/>
                <w:szCs w:val="26"/>
              </w:rPr>
            </w:pPr>
          </w:p>
        </w:tc>
        <w:tc>
          <w:tcPr>
            <w:tcW w:w="4609" w:type="pct"/>
            <w:tcBorders>
              <w:top w:val="single" w:sz="0" w:space="0" w:color="auto"/>
              <w:left w:val="outset" w:sz="6" w:space="0" w:color="auto"/>
              <w:bottom w:val="outset" w:sz="6" w:space="0" w:color="auto"/>
              <w:right w:val="outset" w:sz="6" w:space="0" w:color="auto"/>
            </w:tcBorders>
            <w:shd w:val="clear" w:color="auto" w:fill="FFFFFF"/>
            <w:vAlign w:val="center"/>
          </w:tcPr>
          <w:p w14:paraId="4DF63A77" w14:textId="77777777" w:rsidR="008A1CA2" w:rsidRPr="004F1F3C" w:rsidRDefault="008A1CA2" w:rsidP="000C3BE4">
            <w:pPr>
              <w:spacing w:after="120"/>
              <w:rPr>
                <w:b/>
                <w:bCs/>
                <w:sz w:val="26"/>
                <w:szCs w:val="26"/>
              </w:rPr>
            </w:pPr>
            <w:r w:rsidRPr="004F1F3C">
              <w:rPr>
                <w:sz w:val="26"/>
                <w:szCs w:val="26"/>
              </w:rPr>
              <w:t>- Thiết kế cấp phối vữa</w:t>
            </w:r>
          </w:p>
        </w:tc>
      </w:tr>
      <w:tr w:rsidR="008A1CA2" w:rsidRPr="004F1F3C" w14:paraId="46E0DE30"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482F42E4" w14:textId="77777777" w:rsidR="008A1CA2" w:rsidRPr="004F1F3C" w:rsidRDefault="008A1CA2" w:rsidP="000C3BE4">
            <w:pPr>
              <w:spacing w:after="120"/>
              <w:jc w:val="center"/>
              <w:rPr>
                <w:sz w:val="26"/>
                <w:szCs w:val="26"/>
              </w:rPr>
            </w:pPr>
            <w:r w:rsidRPr="004F1F3C">
              <w:rPr>
                <w:b/>
                <w:bCs/>
                <w:sz w:val="26"/>
                <w:szCs w:val="26"/>
              </w:rPr>
              <w:lastRenderedPageBreak/>
              <w:t>8.</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58260D80" w14:textId="77777777" w:rsidR="008A1CA2" w:rsidRPr="004F1F3C" w:rsidRDefault="008A1CA2" w:rsidP="000C3BE4">
            <w:pPr>
              <w:spacing w:after="120"/>
              <w:rPr>
                <w:sz w:val="26"/>
                <w:szCs w:val="26"/>
              </w:rPr>
            </w:pPr>
            <w:r w:rsidRPr="004F1F3C">
              <w:rPr>
                <w:b/>
                <w:bCs/>
                <w:sz w:val="26"/>
                <w:szCs w:val="26"/>
              </w:rPr>
              <w:t xml:space="preserve"> Thử nghiệm cơ lý gạch xây</w:t>
            </w:r>
          </w:p>
        </w:tc>
      </w:tr>
      <w:tr w:rsidR="008A1CA2" w:rsidRPr="004F1F3C" w14:paraId="3416985E" w14:textId="77777777" w:rsidTr="000C3BE4">
        <w:trPr>
          <w:trHeight w:val="284"/>
        </w:trPr>
        <w:tc>
          <w:tcPr>
            <w:tcW w:w="391" w:type="pct"/>
            <w:tcBorders>
              <w:top w:val="outset" w:sz="6" w:space="0" w:color="auto"/>
              <w:left w:val="outset" w:sz="6" w:space="0" w:color="auto"/>
              <w:bottom w:val="single" w:sz="0" w:space="0" w:color="auto"/>
              <w:right w:val="outset" w:sz="6" w:space="0" w:color="auto"/>
            </w:tcBorders>
            <w:shd w:val="clear" w:color="auto" w:fill="FFFFFF"/>
            <w:vAlign w:val="center"/>
          </w:tcPr>
          <w:p w14:paraId="3BB8A67D" w14:textId="77777777" w:rsidR="008A1CA2" w:rsidRPr="004F1F3C" w:rsidRDefault="008A1CA2" w:rsidP="000C3BE4">
            <w:pPr>
              <w:spacing w:after="120"/>
              <w:rPr>
                <w:sz w:val="26"/>
                <w:szCs w:val="26"/>
              </w:rPr>
            </w:pPr>
            <w:r w:rsidRPr="004F1F3C">
              <w:rPr>
                <w:sz w:val="26"/>
                <w:szCs w:val="26"/>
              </w:rPr>
              <w:t> </w:t>
            </w:r>
          </w:p>
        </w:tc>
        <w:tc>
          <w:tcPr>
            <w:tcW w:w="4609" w:type="pct"/>
            <w:tcBorders>
              <w:top w:val="outset" w:sz="6" w:space="0" w:color="auto"/>
              <w:left w:val="outset" w:sz="6" w:space="0" w:color="auto"/>
              <w:bottom w:val="single" w:sz="0" w:space="0" w:color="auto"/>
              <w:right w:val="outset" w:sz="6" w:space="0" w:color="auto"/>
            </w:tcBorders>
            <w:shd w:val="clear" w:color="auto" w:fill="FFFFFF"/>
            <w:vAlign w:val="center"/>
          </w:tcPr>
          <w:p w14:paraId="35D7D517" w14:textId="77777777" w:rsidR="008A1CA2" w:rsidRPr="004F1F3C" w:rsidRDefault="008A1CA2" w:rsidP="000C3BE4">
            <w:pPr>
              <w:spacing w:after="120"/>
              <w:rPr>
                <w:sz w:val="26"/>
                <w:szCs w:val="26"/>
              </w:rPr>
            </w:pPr>
            <w:r w:rsidRPr="004F1F3C">
              <w:rPr>
                <w:sz w:val="26"/>
                <w:szCs w:val="26"/>
              </w:rPr>
              <w:t>- Xác định cường độ bền nén</w:t>
            </w:r>
          </w:p>
        </w:tc>
      </w:tr>
      <w:tr w:rsidR="008A1CA2" w:rsidRPr="004F1F3C" w14:paraId="15449536"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61E00CC9" w14:textId="77777777" w:rsidR="008A1CA2" w:rsidRPr="004F1F3C" w:rsidRDefault="008A1CA2" w:rsidP="000C3BE4">
            <w:pPr>
              <w:spacing w:after="120"/>
              <w:rPr>
                <w:sz w:val="26"/>
                <w:szCs w:val="26"/>
              </w:rPr>
            </w:pP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6B577586" w14:textId="77777777" w:rsidR="008A1CA2" w:rsidRPr="004F1F3C" w:rsidRDefault="008A1CA2" w:rsidP="000C3BE4">
            <w:pPr>
              <w:spacing w:after="120"/>
              <w:rPr>
                <w:sz w:val="26"/>
                <w:szCs w:val="26"/>
              </w:rPr>
            </w:pPr>
            <w:r w:rsidRPr="004F1F3C">
              <w:rPr>
                <w:sz w:val="26"/>
                <w:szCs w:val="26"/>
              </w:rPr>
              <w:t>- Xác định cường độ bền uốn</w:t>
            </w:r>
          </w:p>
        </w:tc>
      </w:tr>
      <w:tr w:rsidR="008A1CA2" w:rsidRPr="004F1F3C" w14:paraId="35C0BAF9"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031CF217"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8801C0C" w14:textId="77777777" w:rsidR="008A1CA2" w:rsidRPr="004F1F3C" w:rsidRDefault="008A1CA2" w:rsidP="000C3BE4">
            <w:pPr>
              <w:spacing w:after="120"/>
              <w:rPr>
                <w:sz w:val="26"/>
                <w:szCs w:val="26"/>
              </w:rPr>
            </w:pPr>
            <w:r w:rsidRPr="004F1F3C">
              <w:rPr>
                <w:sz w:val="26"/>
                <w:szCs w:val="26"/>
              </w:rPr>
              <w:t>- Xác định độ hút nước</w:t>
            </w:r>
          </w:p>
        </w:tc>
      </w:tr>
      <w:tr w:rsidR="008A1CA2" w:rsidRPr="004F1F3C" w14:paraId="5D702AFC"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3DD1BF49"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32A42019" w14:textId="77777777" w:rsidR="008A1CA2" w:rsidRPr="004F1F3C" w:rsidRDefault="008A1CA2" w:rsidP="000C3BE4">
            <w:pPr>
              <w:spacing w:after="120"/>
              <w:rPr>
                <w:sz w:val="26"/>
                <w:szCs w:val="26"/>
              </w:rPr>
            </w:pPr>
            <w:r w:rsidRPr="004F1F3C">
              <w:rPr>
                <w:sz w:val="26"/>
                <w:szCs w:val="26"/>
              </w:rPr>
              <w:t>- Xác định khối lượng riêng</w:t>
            </w:r>
          </w:p>
        </w:tc>
      </w:tr>
      <w:tr w:rsidR="008A1CA2" w:rsidRPr="004F1F3C" w14:paraId="6AE8727E" w14:textId="77777777" w:rsidTr="000C3BE4">
        <w:trPr>
          <w:trHeight w:val="284"/>
        </w:trPr>
        <w:tc>
          <w:tcPr>
            <w:tcW w:w="391" w:type="pct"/>
            <w:tcBorders>
              <w:top w:val="single" w:sz="0" w:space="0" w:color="auto"/>
              <w:left w:val="outset" w:sz="6" w:space="0" w:color="auto"/>
              <w:bottom w:val="single" w:sz="0" w:space="0" w:color="auto"/>
              <w:right w:val="outset" w:sz="6" w:space="0" w:color="auto"/>
            </w:tcBorders>
            <w:shd w:val="clear" w:color="auto" w:fill="FFFFFF"/>
            <w:vAlign w:val="center"/>
          </w:tcPr>
          <w:p w14:paraId="332DDF76"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single" w:sz="0" w:space="0" w:color="auto"/>
              <w:right w:val="outset" w:sz="6" w:space="0" w:color="auto"/>
            </w:tcBorders>
            <w:shd w:val="clear" w:color="auto" w:fill="FFFFFF"/>
            <w:vAlign w:val="center"/>
          </w:tcPr>
          <w:p w14:paraId="01E28A83" w14:textId="77777777" w:rsidR="008A1CA2" w:rsidRPr="004F1F3C" w:rsidRDefault="008A1CA2" w:rsidP="000C3BE4">
            <w:pPr>
              <w:spacing w:after="120"/>
              <w:rPr>
                <w:sz w:val="26"/>
                <w:szCs w:val="26"/>
              </w:rPr>
            </w:pPr>
            <w:r w:rsidRPr="004F1F3C">
              <w:rPr>
                <w:sz w:val="26"/>
                <w:szCs w:val="26"/>
              </w:rPr>
              <w:t>- Xác định khối lượng thể tích</w:t>
            </w:r>
          </w:p>
        </w:tc>
      </w:tr>
      <w:tr w:rsidR="008A1CA2" w:rsidRPr="004F1F3C" w14:paraId="330332F0" w14:textId="77777777" w:rsidTr="000C3BE4">
        <w:trPr>
          <w:trHeight w:val="284"/>
        </w:trPr>
        <w:tc>
          <w:tcPr>
            <w:tcW w:w="391" w:type="pct"/>
            <w:tcBorders>
              <w:top w:val="single" w:sz="0" w:space="0" w:color="auto"/>
              <w:left w:val="outset" w:sz="6" w:space="0" w:color="auto"/>
              <w:bottom w:val="outset" w:sz="6" w:space="0" w:color="auto"/>
              <w:right w:val="outset" w:sz="6" w:space="0" w:color="auto"/>
            </w:tcBorders>
            <w:shd w:val="clear" w:color="auto" w:fill="FFFFFF"/>
            <w:vAlign w:val="center"/>
          </w:tcPr>
          <w:p w14:paraId="727D40BC" w14:textId="77777777" w:rsidR="008A1CA2" w:rsidRPr="004F1F3C" w:rsidRDefault="008A1CA2" w:rsidP="000C3BE4">
            <w:pPr>
              <w:spacing w:after="120"/>
              <w:rPr>
                <w:sz w:val="26"/>
                <w:szCs w:val="26"/>
              </w:rPr>
            </w:pPr>
            <w:r w:rsidRPr="004F1F3C">
              <w:rPr>
                <w:sz w:val="26"/>
                <w:szCs w:val="26"/>
              </w:rPr>
              <w:t> </w:t>
            </w:r>
          </w:p>
        </w:tc>
        <w:tc>
          <w:tcPr>
            <w:tcW w:w="4609" w:type="pct"/>
            <w:tcBorders>
              <w:top w:val="single" w:sz="0" w:space="0" w:color="auto"/>
              <w:left w:val="outset" w:sz="6" w:space="0" w:color="auto"/>
              <w:bottom w:val="outset" w:sz="6" w:space="0" w:color="auto"/>
              <w:right w:val="outset" w:sz="6" w:space="0" w:color="auto"/>
            </w:tcBorders>
            <w:shd w:val="clear" w:color="auto" w:fill="FFFFFF"/>
            <w:vAlign w:val="center"/>
          </w:tcPr>
          <w:p w14:paraId="4A2971E5" w14:textId="77777777" w:rsidR="008A1CA2" w:rsidRPr="004F1F3C" w:rsidRDefault="008A1CA2" w:rsidP="000C3BE4">
            <w:pPr>
              <w:spacing w:after="120"/>
              <w:rPr>
                <w:sz w:val="26"/>
                <w:szCs w:val="26"/>
              </w:rPr>
            </w:pPr>
            <w:r w:rsidRPr="004F1F3C">
              <w:rPr>
                <w:sz w:val="26"/>
                <w:szCs w:val="26"/>
              </w:rPr>
              <w:t>- Xác định độ rỗng</w:t>
            </w:r>
          </w:p>
        </w:tc>
      </w:tr>
      <w:tr w:rsidR="008A1CA2" w:rsidRPr="004F1F3C" w14:paraId="075645F9" w14:textId="77777777" w:rsidTr="000C3BE4">
        <w:trPr>
          <w:trHeight w:val="284"/>
        </w:trPr>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14:paraId="1CC5E560" w14:textId="77777777" w:rsidR="008A1CA2" w:rsidRPr="004F1F3C" w:rsidRDefault="008A1CA2" w:rsidP="000C3BE4">
            <w:pPr>
              <w:spacing w:after="120"/>
              <w:jc w:val="center"/>
              <w:rPr>
                <w:b/>
                <w:bCs/>
                <w:sz w:val="26"/>
                <w:szCs w:val="26"/>
              </w:rPr>
            </w:pPr>
            <w:r w:rsidRPr="004F1F3C">
              <w:rPr>
                <w:b/>
                <w:bCs/>
                <w:sz w:val="26"/>
                <w:szCs w:val="26"/>
              </w:rPr>
              <w:t>9.</w:t>
            </w:r>
          </w:p>
        </w:tc>
        <w:tc>
          <w:tcPr>
            <w:tcW w:w="4609" w:type="pct"/>
            <w:tcBorders>
              <w:top w:val="outset" w:sz="6" w:space="0" w:color="auto"/>
              <w:left w:val="outset" w:sz="6" w:space="0" w:color="auto"/>
              <w:bottom w:val="outset" w:sz="6" w:space="0" w:color="auto"/>
              <w:right w:val="outset" w:sz="6" w:space="0" w:color="auto"/>
            </w:tcBorders>
            <w:shd w:val="clear" w:color="auto" w:fill="FFFFFF"/>
            <w:vAlign w:val="center"/>
          </w:tcPr>
          <w:p w14:paraId="6EFD5296" w14:textId="77777777" w:rsidR="008A1CA2" w:rsidRPr="004F1F3C" w:rsidRDefault="008A1CA2" w:rsidP="000C3BE4">
            <w:pPr>
              <w:spacing w:after="120"/>
              <w:rPr>
                <w:b/>
                <w:bCs/>
                <w:sz w:val="26"/>
                <w:szCs w:val="26"/>
              </w:rPr>
            </w:pPr>
            <w:r w:rsidRPr="004F1F3C">
              <w:rPr>
                <w:b/>
                <w:bCs/>
                <w:sz w:val="26"/>
                <w:szCs w:val="26"/>
              </w:rPr>
              <w:t xml:space="preserve"> Thử áp lực đường ống.</w:t>
            </w:r>
          </w:p>
        </w:tc>
      </w:tr>
    </w:tbl>
    <w:p w14:paraId="13C71024" w14:textId="77777777" w:rsidR="008A1CA2" w:rsidRPr="004F1F3C" w:rsidRDefault="008A1CA2" w:rsidP="008A1CA2">
      <w:pPr>
        <w:widowControl w:val="0"/>
        <w:spacing w:before="40" w:after="40" w:line="336" w:lineRule="auto"/>
        <w:ind w:firstLine="540"/>
        <w:rPr>
          <w:b/>
          <w:sz w:val="26"/>
          <w:szCs w:val="26"/>
          <w:lang w:val="vi-VN"/>
        </w:rPr>
      </w:pPr>
      <w:r w:rsidRPr="004F1F3C">
        <w:rPr>
          <w:b/>
          <w:bCs/>
          <w:sz w:val="26"/>
          <w:szCs w:val="26"/>
          <w:lang w:val="nl-NL"/>
        </w:rPr>
        <w:t xml:space="preserve">V. </w:t>
      </w:r>
      <w:r w:rsidRPr="004F1F3C">
        <w:rPr>
          <w:b/>
          <w:sz w:val="26"/>
          <w:szCs w:val="26"/>
          <w:lang w:val="nl-NL"/>
        </w:rPr>
        <w:t xml:space="preserve">Yêu cầu cụ thể về kỹ thuật thi công, nghiệm thu và Biện pháp an toàn thi công  trên </w:t>
      </w:r>
      <w:r w:rsidRPr="004F1F3C">
        <w:rPr>
          <w:b/>
          <w:sz w:val="26"/>
          <w:szCs w:val="26"/>
          <w:lang w:val="pt-BR"/>
        </w:rPr>
        <w:t>công trường:</w:t>
      </w:r>
    </w:p>
    <w:p w14:paraId="56C2EEC6" w14:textId="77777777" w:rsidR="008A1CA2" w:rsidRPr="004F1F3C" w:rsidRDefault="008A1CA2" w:rsidP="008A1CA2">
      <w:pPr>
        <w:widowControl w:val="0"/>
        <w:spacing w:before="40" w:after="40" w:line="336" w:lineRule="auto"/>
        <w:ind w:firstLine="540"/>
        <w:rPr>
          <w:b/>
          <w:sz w:val="26"/>
          <w:szCs w:val="26"/>
          <w:lang w:val="vi-VN"/>
        </w:rPr>
      </w:pPr>
      <w:r w:rsidRPr="004F1F3C">
        <w:rPr>
          <w:b/>
          <w:sz w:val="26"/>
          <w:szCs w:val="26"/>
          <w:lang w:val="vi-VN"/>
        </w:rPr>
        <w:t>1. Yêu cầu chung:</w:t>
      </w:r>
    </w:p>
    <w:p w14:paraId="0F4EF687" w14:textId="77777777" w:rsidR="008A1CA2" w:rsidRPr="004F1F3C" w:rsidRDefault="008A1CA2" w:rsidP="008A1CA2">
      <w:pPr>
        <w:widowControl w:val="0"/>
        <w:spacing w:before="40" w:after="40" w:line="336" w:lineRule="auto"/>
        <w:ind w:firstLine="540"/>
        <w:rPr>
          <w:b/>
          <w:sz w:val="26"/>
          <w:szCs w:val="26"/>
          <w:lang w:val="vi-VN"/>
        </w:rPr>
      </w:pPr>
      <w:r w:rsidRPr="004F1F3C">
        <w:rPr>
          <w:b/>
          <w:sz w:val="26"/>
          <w:szCs w:val="26"/>
          <w:lang w:val="vi-VN"/>
        </w:rPr>
        <w:t>Phối hợp giữa các nhà thầu:</w:t>
      </w:r>
      <w:r w:rsidRPr="004F1F3C">
        <w:rPr>
          <w:b/>
          <w:sz w:val="26"/>
          <w:szCs w:val="26"/>
        </w:rPr>
        <w:t xml:space="preserve"> </w:t>
      </w:r>
    </w:p>
    <w:p w14:paraId="63544F4A" w14:textId="7D04FEB2" w:rsidR="008A1CA2" w:rsidRPr="004F1F3C" w:rsidRDefault="008A1CA2" w:rsidP="008A1CA2">
      <w:pPr>
        <w:widowControl w:val="0"/>
        <w:spacing w:before="40" w:after="40" w:line="336" w:lineRule="auto"/>
        <w:ind w:firstLine="540"/>
        <w:rPr>
          <w:sz w:val="26"/>
          <w:szCs w:val="26"/>
          <w:lang w:val="vi-VN"/>
        </w:rPr>
      </w:pPr>
      <w:r w:rsidRPr="004F1F3C">
        <w:rPr>
          <w:sz w:val="26"/>
          <w:szCs w:val="26"/>
          <w:lang w:val="vi-VN"/>
        </w:rPr>
        <w:t>- Nhà thầu phải liên lạc và phối hợp các nhà thầu khác, thi công  việc cần thực hiện có cùng chung một vị trí, một thời điểm, tránh mọi trường hợp gây hư hỏng, chậm tiến độ của phần việc khác.</w:t>
      </w:r>
    </w:p>
    <w:p w14:paraId="3472B734" w14:textId="77777777" w:rsidR="008A1CA2" w:rsidRPr="004F1F3C" w:rsidRDefault="008A1CA2" w:rsidP="008A1CA2">
      <w:pPr>
        <w:widowControl w:val="0"/>
        <w:spacing w:before="40" w:after="40" w:line="336" w:lineRule="auto"/>
        <w:ind w:firstLine="540"/>
        <w:rPr>
          <w:sz w:val="26"/>
          <w:szCs w:val="26"/>
          <w:lang w:val="vi-VN"/>
        </w:rPr>
      </w:pPr>
      <w:r w:rsidRPr="004F1F3C">
        <w:rPr>
          <w:sz w:val="26"/>
          <w:szCs w:val="26"/>
          <w:lang w:val="vi-VN"/>
        </w:rPr>
        <w:t>- Ít nhất một tuần trước khi triển khai công việc của mình, Nhà thầu phải lập và trình cho Chủ đầu tư kế hoạch công tác cụ thể, sau khi xem xét và chấp thuận sẽ được chuyển đến các Nhà thầu khác, các Nhà thầu sẽ cùng làm việc với nhau và lập ra chương trình phối hợp chung.</w:t>
      </w:r>
    </w:p>
    <w:p w14:paraId="2FEB2041" w14:textId="77777777" w:rsidR="008A1CA2" w:rsidRPr="004F1F3C" w:rsidRDefault="008A1CA2" w:rsidP="008A1CA2">
      <w:pPr>
        <w:keepNext/>
        <w:widowControl w:val="0"/>
        <w:spacing w:after="120" w:line="276" w:lineRule="auto"/>
        <w:ind w:firstLine="567"/>
        <w:rPr>
          <w:sz w:val="26"/>
          <w:szCs w:val="26"/>
          <w:lang w:val="vi-VN"/>
        </w:rPr>
      </w:pPr>
      <w:r w:rsidRPr="004F1F3C">
        <w:rPr>
          <w:sz w:val="26"/>
          <w:szCs w:val="26"/>
          <w:lang w:val="vi-VN"/>
        </w:rPr>
        <w:lastRenderedPageBreak/>
        <w:t>- Tất cả mọi phương tiện cần thiết để phục vụ cho công tác thi công  của mình, Nhà thầu phải tự lo đầy đủ, tránh dùng phương tiện của Nhà thầu khác sẽ làm trở ngại cho công tác chung.</w:t>
      </w:r>
    </w:p>
    <w:p w14:paraId="6A4139B3" w14:textId="77777777" w:rsidR="008A1CA2" w:rsidRPr="004F1F3C" w:rsidRDefault="008A1CA2" w:rsidP="008A1CA2">
      <w:pPr>
        <w:keepNext/>
        <w:widowControl w:val="0"/>
        <w:numPr>
          <w:ilvl w:val="4"/>
          <w:numId w:val="29"/>
        </w:numPr>
        <w:spacing w:after="120"/>
        <w:rPr>
          <w:b/>
          <w:sz w:val="26"/>
          <w:szCs w:val="26"/>
        </w:rPr>
      </w:pPr>
      <w:r w:rsidRPr="004F1F3C">
        <w:rPr>
          <w:b/>
          <w:sz w:val="26"/>
          <w:szCs w:val="26"/>
        </w:rPr>
        <w:t>Công tác xây lắp:</w:t>
      </w:r>
    </w:p>
    <w:p w14:paraId="634F6AEE"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Yêu cầu đòi hỏi thi công  phần kiến trúc tuân thủ theo các Tiêu chuẩn quy phạm Nhà nước về công tác xây dựng đã quy định trong TCXD Việt Nam do Bộ Xây dựng ban hành và các chỉ định kỹ thuật trong bản vẽ thi công .</w:t>
      </w:r>
    </w:p>
    <w:p w14:paraId="78C623AB"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Ngoài việc tuân theo những quy định về TCXD trên, Nhà thầu còn phải tuân thủ những quy định về an toàn lao động, phòng cháy chữa cháy cũng như các tiêu chuẩn khác do Nhà nước ban hành.</w:t>
      </w:r>
    </w:p>
    <w:p w14:paraId="645356F2"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Yêu cầu kỹ thuật thi công  về bê tông, nề, sơn trát…phải được thực hiện đầy đủ.</w:t>
      </w:r>
    </w:p>
    <w:p w14:paraId="6C3B7D9E"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Theo hợp đồng nhà thầu phải chịu trách nhiệm cung cấp toàn bộ máy móc thiết bị, vật liệu xây dựng, công nhân và nhà xưởng thi công .</w:t>
      </w:r>
    </w:p>
    <w:p w14:paraId="414F1255"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Nhà thầu chịu trách nhiệm về khảo sát hiện trường, kiểm tra và xác định toàn bộ các kích thước, cao độ và điều kiện làm việc trước khi thi công .</w:t>
      </w:r>
    </w:p>
    <w:p w14:paraId="117F0B24" w14:textId="77777777" w:rsidR="008A1CA2" w:rsidRPr="004F1F3C" w:rsidRDefault="008A1CA2" w:rsidP="008A1CA2">
      <w:pPr>
        <w:keepNext/>
        <w:widowControl w:val="0"/>
        <w:spacing w:after="120" w:line="360" w:lineRule="auto"/>
        <w:ind w:firstLine="567"/>
        <w:rPr>
          <w:iCs/>
          <w:sz w:val="26"/>
          <w:szCs w:val="26"/>
          <w:lang w:val="nl-NL"/>
        </w:rPr>
      </w:pPr>
      <w:r w:rsidRPr="004F1F3C">
        <w:rPr>
          <w:iCs/>
          <w:sz w:val="26"/>
          <w:szCs w:val="26"/>
        </w:rPr>
        <w:t xml:space="preserve">- Tuân thủ các quy định về trách nhiệm, kỹ sư giám sát, Chủ nhiệm dự án hoặc người được uỷ quyền và tổ chức thi công  xây lắp đã được ghi rõ trong Nghị định số 06/2021/NĐ-CP 26/01/2021 của Chính phủ về Quy định chi tiết một số nội dung về quản lý chất lượng, thi công  xây dựng và bảo trì công trình xây dựng; Thông tư số </w:t>
      </w:r>
      <w:r w:rsidRPr="004F1F3C">
        <w:rPr>
          <w:iCs/>
          <w:sz w:val="26"/>
          <w:szCs w:val="26"/>
          <w:lang w:val="nl-NL"/>
        </w:rPr>
        <w:t xml:space="preserve">10/2021/TT-BXD ngày 25/8/2021 của Bộ Xây dựng về Hướng dẫn một số điều và biện pháp thi hành nghị định số 06/2021/NĐ-CP ngày 26/01/2021 và Nghị định số 44/2016/NĐ-CP ngày 15/52016 của Chính phủ. </w:t>
      </w:r>
    </w:p>
    <w:p w14:paraId="51DB29C3" w14:textId="77777777" w:rsidR="008A1CA2" w:rsidRPr="004F1F3C" w:rsidRDefault="008A1CA2" w:rsidP="008A1CA2">
      <w:pPr>
        <w:keepNext/>
        <w:widowControl w:val="0"/>
        <w:numPr>
          <w:ilvl w:val="4"/>
          <w:numId w:val="29"/>
        </w:numPr>
        <w:spacing w:after="120" w:line="360" w:lineRule="auto"/>
        <w:rPr>
          <w:b/>
          <w:sz w:val="26"/>
          <w:szCs w:val="26"/>
          <w:lang w:val="nl-NL"/>
        </w:rPr>
      </w:pPr>
      <w:r w:rsidRPr="004F1F3C">
        <w:rPr>
          <w:b/>
          <w:sz w:val="26"/>
          <w:szCs w:val="26"/>
          <w:lang w:val="nl-NL"/>
        </w:rPr>
        <w:t>Kiểm tra chất lượng công trình:</w:t>
      </w:r>
    </w:p>
    <w:p w14:paraId="5FDDF4D4" w14:textId="77777777" w:rsidR="008A1CA2" w:rsidRPr="004F1F3C" w:rsidRDefault="008A1CA2" w:rsidP="008A1CA2">
      <w:pPr>
        <w:keepNext/>
        <w:widowControl w:val="0"/>
        <w:spacing w:after="120" w:line="360" w:lineRule="auto"/>
        <w:ind w:firstLine="567"/>
        <w:rPr>
          <w:sz w:val="26"/>
          <w:szCs w:val="26"/>
          <w:lang w:val="nl-NL"/>
        </w:rPr>
      </w:pPr>
      <w:r w:rsidRPr="004F1F3C">
        <w:rPr>
          <w:sz w:val="26"/>
          <w:szCs w:val="26"/>
          <w:lang w:val="nl-NL"/>
        </w:rPr>
        <w:t>- Việc kiểm tra chất lượng công trình được tiến hành theo yêu cầu của CĐT khi được nhà thầu thông báo đề nghị nghiệm thu chất lượng hạng mục công trình để thanh toán hoặc chuyển giai đoạn thi công , hoặc khi các công tác thi công  được cho rằng không đảm bảo các yêu cầu kỹ thuật.</w:t>
      </w:r>
    </w:p>
    <w:p w14:paraId="610664CC" w14:textId="77777777" w:rsidR="008A1CA2" w:rsidRPr="004F1F3C" w:rsidRDefault="008A1CA2" w:rsidP="008A1CA2">
      <w:pPr>
        <w:keepNext/>
        <w:widowControl w:val="0"/>
        <w:spacing w:after="120" w:line="384" w:lineRule="auto"/>
        <w:ind w:firstLine="567"/>
        <w:rPr>
          <w:sz w:val="26"/>
          <w:szCs w:val="26"/>
          <w:lang w:val="nl-NL"/>
        </w:rPr>
      </w:pPr>
      <w:r w:rsidRPr="004F1F3C">
        <w:rPr>
          <w:sz w:val="26"/>
          <w:szCs w:val="26"/>
          <w:lang w:val="nl-NL"/>
        </w:rPr>
        <w:t xml:space="preserve">- Công tác kiểm tra chất lượng phải ghi rõ các kết quả kiểm tra, các thông số đo đạc về kích thước hình học các bộ phận kết cấu của công trình, cao độ các cấu kiện chi tiết và cao độ tổng thể của công trình; Kiểm tra chất lượng bê tông trong phòng thí </w:t>
      </w:r>
      <w:r w:rsidRPr="004F1F3C">
        <w:rPr>
          <w:sz w:val="26"/>
          <w:szCs w:val="26"/>
          <w:lang w:val="nl-NL"/>
        </w:rPr>
        <w:lastRenderedPageBreak/>
        <w:t>nghiệm; Kiểm tra chất lượng bê tông hiện trường bằng máy siêu âm kết hợp súng bật nẩy; Kiểm tra độ thẳng đứng của công trình, độ nghiêng võng của các kết cấu khung BTCT bằng máy trắc đac chuyên dụng, cùng các yêu cầu khác có liên quan (các nội dung kiểm tra chất lượng công trình tại hiện trường được thực hiện bởi một đơn vị kiểm định độc lập do chủ đầu tư chỉ định); Các kết quả trên phải được ghi rõ trong biên bản nghiệm thu, lập biên bản riêng hoặc kiểm tra đặc biệt đối với các công trình khuất lấp.</w:t>
      </w:r>
    </w:p>
    <w:p w14:paraId="4D55C2A5" w14:textId="77777777" w:rsidR="008A1CA2" w:rsidRPr="004F1F3C" w:rsidRDefault="008A1CA2" w:rsidP="008A1CA2">
      <w:pPr>
        <w:keepNext/>
        <w:widowControl w:val="0"/>
        <w:spacing w:after="120" w:line="360" w:lineRule="auto"/>
        <w:ind w:firstLine="567"/>
        <w:rPr>
          <w:sz w:val="26"/>
          <w:szCs w:val="26"/>
          <w:lang w:val="nl-NL"/>
        </w:rPr>
      </w:pPr>
      <w:r w:rsidRPr="004F1F3C">
        <w:rPr>
          <w:sz w:val="26"/>
          <w:szCs w:val="26"/>
          <w:lang w:val="nl-NL"/>
        </w:rPr>
        <w:t>- Nhà thầu phải chịu trách nhiệm về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hoặc khi CĐT yêu cầu.</w:t>
      </w:r>
    </w:p>
    <w:p w14:paraId="6E191A4A" w14:textId="77777777" w:rsidR="008A1CA2" w:rsidRPr="004F1F3C" w:rsidRDefault="008A1CA2" w:rsidP="008A1CA2">
      <w:pPr>
        <w:keepNext/>
        <w:widowControl w:val="0"/>
        <w:spacing w:after="120" w:line="360" w:lineRule="auto"/>
        <w:ind w:firstLine="567"/>
        <w:rPr>
          <w:sz w:val="26"/>
          <w:szCs w:val="26"/>
          <w:lang w:val="nl-NL"/>
        </w:rPr>
      </w:pPr>
      <w:r w:rsidRPr="004F1F3C">
        <w:rPr>
          <w:sz w:val="26"/>
          <w:szCs w:val="26"/>
          <w:lang w:val="nl-NL"/>
        </w:rPr>
        <w:t xml:space="preserve">- Khi kiểm tra lại các hạng mục công trình hoặc các nguyên vật liệu thi công  có kết quả không đạt yêu cầu thì nhà thầu phải tiến hành ngay việc sửa chữa hoặc phá dỡ các sản phẩm không đạt yêu cầu này, đồng thời phải tiến hành lại các thí nghiệm các chứng chỉ chất lượng của việc sửa chữa đó bằng chi phí của nhà thầu. </w:t>
      </w:r>
    </w:p>
    <w:p w14:paraId="54128DBB" w14:textId="77777777" w:rsidR="008A1CA2" w:rsidRPr="004F1F3C" w:rsidRDefault="008A1CA2" w:rsidP="008A1CA2">
      <w:pPr>
        <w:keepNext/>
        <w:widowControl w:val="0"/>
        <w:spacing w:after="120" w:line="360" w:lineRule="auto"/>
        <w:ind w:firstLine="567"/>
        <w:rPr>
          <w:spacing w:val="-2"/>
          <w:sz w:val="26"/>
          <w:szCs w:val="26"/>
          <w:lang w:val="nl-NL"/>
        </w:rPr>
      </w:pPr>
      <w:r w:rsidRPr="004F1F3C">
        <w:rPr>
          <w:sz w:val="26"/>
          <w:szCs w:val="26"/>
          <w:lang w:val="nl-NL"/>
        </w:rPr>
        <w:t>- Mọi ý kiến đề nghị, yêu cầu của nhà thầu đối với CĐT phải được thể hiện bằng văn bản và được lưu trữ trong hồ sơ. Các quyết định, chỉ thị của CĐT hoặc người được uỷ quyền giải quyết cũng được</w:t>
      </w:r>
      <w:r w:rsidRPr="004F1F3C">
        <w:rPr>
          <w:spacing w:val="-2"/>
          <w:sz w:val="26"/>
          <w:szCs w:val="26"/>
          <w:lang w:val="nl-NL"/>
        </w:rPr>
        <w:t xml:space="preserve"> thể hiện bằng văn bản.</w:t>
      </w:r>
    </w:p>
    <w:p w14:paraId="66D41AB8" w14:textId="77777777" w:rsidR="008A1CA2" w:rsidRPr="004F1F3C" w:rsidRDefault="008A1CA2" w:rsidP="008A1CA2">
      <w:pPr>
        <w:keepNext/>
        <w:widowControl w:val="0"/>
        <w:numPr>
          <w:ilvl w:val="4"/>
          <w:numId w:val="29"/>
        </w:numPr>
        <w:spacing w:after="120" w:line="360" w:lineRule="auto"/>
        <w:rPr>
          <w:b/>
          <w:sz w:val="26"/>
          <w:szCs w:val="26"/>
        </w:rPr>
      </w:pPr>
      <w:r w:rsidRPr="004F1F3C">
        <w:rPr>
          <w:b/>
          <w:sz w:val="26"/>
          <w:szCs w:val="26"/>
        </w:rPr>
        <w:t>An toàn trong thi công :</w:t>
      </w:r>
    </w:p>
    <w:p w14:paraId="7211F23C"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Nhà thầu phải có các biện pháp và phương tiện hữu hiệu để đảm bảo an toàn cho người, thiết bị và công trình trong suốt quá trình thi công .</w:t>
      </w:r>
    </w:p>
    <w:p w14:paraId="3586EF7E" w14:textId="77777777" w:rsidR="008A1CA2" w:rsidRPr="004F1F3C" w:rsidRDefault="008A1CA2" w:rsidP="008A1CA2">
      <w:pPr>
        <w:keepNext/>
        <w:widowControl w:val="0"/>
        <w:spacing w:after="120" w:line="360" w:lineRule="auto"/>
        <w:ind w:firstLine="567"/>
        <w:rPr>
          <w:sz w:val="26"/>
          <w:szCs w:val="26"/>
        </w:rPr>
      </w:pPr>
      <w:r w:rsidRPr="004F1F3C">
        <w:rPr>
          <w:sz w:val="26"/>
          <w:szCs w:val="26"/>
        </w:rPr>
        <w:t>- Nhà thầu phải chịu trách nhiệm pháp lý trước Nhà nước cùng toàn bộ các phí tổn về việc để xảy ra tai nạn trong công trường.</w:t>
      </w:r>
    </w:p>
    <w:p w14:paraId="149E8CD1" w14:textId="77777777" w:rsidR="008A1CA2" w:rsidRPr="004F1F3C" w:rsidRDefault="008A1CA2" w:rsidP="008A1CA2">
      <w:pPr>
        <w:keepNext/>
        <w:widowControl w:val="0"/>
        <w:spacing w:after="120" w:line="360" w:lineRule="auto"/>
        <w:ind w:firstLine="567"/>
        <w:rPr>
          <w:spacing w:val="-4"/>
          <w:sz w:val="26"/>
          <w:szCs w:val="26"/>
        </w:rPr>
      </w:pPr>
      <w:r w:rsidRPr="004F1F3C">
        <w:rPr>
          <w:sz w:val="26"/>
          <w:szCs w:val="26"/>
        </w:rPr>
        <w:t>- Tại vị trí nguy hiểm, nhà thầu phải bố trí các biển báo, cắm cờ, rào chắn, ban đêm</w:t>
      </w:r>
      <w:r w:rsidRPr="004F1F3C">
        <w:rPr>
          <w:spacing w:val="-4"/>
          <w:sz w:val="26"/>
          <w:szCs w:val="26"/>
        </w:rPr>
        <w:t xml:space="preserve"> có đèn.</w:t>
      </w:r>
    </w:p>
    <w:p w14:paraId="218CF1D0" w14:textId="77777777" w:rsidR="008A1CA2" w:rsidRPr="004F1F3C" w:rsidRDefault="008A1CA2" w:rsidP="008A1CA2">
      <w:pPr>
        <w:keepNext/>
        <w:widowControl w:val="0"/>
        <w:numPr>
          <w:ilvl w:val="4"/>
          <w:numId w:val="29"/>
        </w:numPr>
        <w:spacing w:after="120" w:line="360" w:lineRule="auto"/>
        <w:rPr>
          <w:b/>
          <w:sz w:val="26"/>
          <w:szCs w:val="26"/>
        </w:rPr>
      </w:pPr>
      <w:r w:rsidRPr="004F1F3C">
        <w:rPr>
          <w:b/>
          <w:sz w:val="26"/>
          <w:szCs w:val="26"/>
        </w:rPr>
        <w:t>Các mốc thi công :</w:t>
      </w:r>
    </w:p>
    <w:p w14:paraId="372581C5" w14:textId="77777777" w:rsidR="008A1CA2" w:rsidRPr="004F1F3C" w:rsidRDefault="008A1CA2" w:rsidP="008A1CA2">
      <w:pPr>
        <w:keepNext/>
        <w:widowControl w:val="0"/>
        <w:spacing w:after="120" w:line="360" w:lineRule="auto"/>
        <w:ind w:firstLine="567"/>
        <w:rPr>
          <w:sz w:val="26"/>
          <w:szCs w:val="26"/>
          <w:lang w:val="vi-VN"/>
        </w:rPr>
      </w:pPr>
      <w:r w:rsidRPr="004F1F3C">
        <w:rPr>
          <w:sz w:val="26"/>
          <w:szCs w:val="26"/>
        </w:rPr>
        <w:t>Sau khi nhận bàn giao mặt bằng thi công , nhà thầu có trách nhiệm bảo quản các mốc toạ độ dùng cho thi công , đồng thời xây dựng các mốc phụ để có thể khôi phục lại các mốc chính khi bị hư hỏng, thất lạc trong quá trình thi công .</w:t>
      </w:r>
    </w:p>
    <w:p w14:paraId="34F027CD" w14:textId="77777777" w:rsidR="008A1CA2" w:rsidRPr="004F1F3C" w:rsidRDefault="008A1CA2" w:rsidP="008A1CA2">
      <w:pPr>
        <w:keepNext/>
        <w:widowControl w:val="0"/>
        <w:spacing w:after="120" w:line="360" w:lineRule="auto"/>
        <w:ind w:firstLine="567"/>
        <w:rPr>
          <w:b/>
          <w:sz w:val="26"/>
          <w:szCs w:val="26"/>
        </w:rPr>
      </w:pPr>
      <w:r w:rsidRPr="004F1F3C">
        <w:rPr>
          <w:b/>
          <w:sz w:val="26"/>
          <w:szCs w:val="26"/>
        </w:rPr>
        <w:lastRenderedPageBreak/>
        <w:t>Nghiệm thu, thanh toán, điểm dừng kỹ thuật:</w:t>
      </w:r>
    </w:p>
    <w:p w14:paraId="7C33B704" w14:textId="77777777" w:rsidR="008A1CA2" w:rsidRPr="004F1F3C" w:rsidRDefault="008A1CA2" w:rsidP="008A1CA2">
      <w:pPr>
        <w:widowControl w:val="0"/>
        <w:spacing w:after="120" w:line="360" w:lineRule="auto"/>
        <w:ind w:firstLine="567"/>
        <w:rPr>
          <w:sz w:val="26"/>
          <w:szCs w:val="26"/>
        </w:rPr>
      </w:pPr>
      <w:r w:rsidRPr="004F1F3C">
        <w:rPr>
          <w:sz w:val="26"/>
          <w:szCs w:val="26"/>
        </w:rPr>
        <w:t xml:space="preserve">Việc đo đạc nghiệm thu khối lượng sẽ được thực hiện giữa Nhà thầu và CĐT hoặc giám sát viên trên cơ sở khối lượng xây lắp Nhà thầu đã thực hiện được, kèm theo chứng chỉ về chất lượng kỹ thuật, đảm bảo các kích thước hình học, được gọi chung là Biên bản nghiệm thu kỹ thuật hạng mục công trình.   </w:t>
      </w:r>
    </w:p>
    <w:p w14:paraId="67010298" w14:textId="77777777" w:rsidR="008A1CA2" w:rsidRPr="004F1F3C" w:rsidRDefault="008A1CA2" w:rsidP="008A1CA2">
      <w:pPr>
        <w:rPr>
          <w:sz w:val="26"/>
          <w:szCs w:val="26"/>
          <w:lang w:val="vi-VN"/>
        </w:rPr>
      </w:pPr>
      <w:r w:rsidRPr="004F1F3C">
        <w:rPr>
          <w:sz w:val="26"/>
          <w:szCs w:val="26"/>
          <w:lang w:val="vi-VN"/>
        </w:rPr>
        <w:t>Các quy định cụ thể:</w:t>
      </w:r>
    </w:p>
    <w:p w14:paraId="2CCD8206" w14:textId="77777777" w:rsidR="008A1CA2" w:rsidRPr="004F1F3C" w:rsidRDefault="008A1CA2" w:rsidP="008A1CA2">
      <w:pPr>
        <w:widowControl w:val="0"/>
        <w:numPr>
          <w:ilvl w:val="4"/>
          <w:numId w:val="30"/>
        </w:numPr>
        <w:tabs>
          <w:tab w:val="left" w:pos="851"/>
          <w:tab w:val="left" w:pos="993"/>
        </w:tabs>
        <w:spacing w:after="120"/>
        <w:ind w:firstLine="709"/>
        <w:rPr>
          <w:b/>
          <w:sz w:val="26"/>
          <w:szCs w:val="26"/>
          <w:lang w:val="vi-VN"/>
        </w:rPr>
      </w:pPr>
      <w:r w:rsidRPr="004F1F3C">
        <w:rPr>
          <w:b/>
          <w:sz w:val="26"/>
          <w:szCs w:val="26"/>
          <w:lang w:val="vi-VN"/>
        </w:rPr>
        <w:t>Chuẩn bị mặt bằng thi công , san lấp và đào đất:</w:t>
      </w:r>
    </w:p>
    <w:p w14:paraId="6301DCDF" w14:textId="77777777" w:rsidR="008A1CA2" w:rsidRPr="004F1F3C" w:rsidRDefault="008A1CA2" w:rsidP="008A1CA2">
      <w:pPr>
        <w:widowControl w:val="0"/>
        <w:tabs>
          <w:tab w:val="left" w:pos="851"/>
          <w:tab w:val="left" w:pos="993"/>
        </w:tabs>
        <w:spacing w:after="120"/>
        <w:ind w:firstLine="709"/>
        <w:rPr>
          <w:b/>
          <w:bCs/>
          <w:sz w:val="26"/>
          <w:szCs w:val="26"/>
        </w:rPr>
      </w:pPr>
      <w:r w:rsidRPr="004F1F3C">
        <w:rPr>
          <w:b/>
          <w:bCs/>
          <w:sz w:val="26"/>
          <w:szCs w:val="26"/>
        </w:rPr>
        <w:t>a1) Công tác chuẩn bị:</w:t>
      </w:r>
    </w:p>
    <w:p w14:paraId="598335CB" w14:textId="77777777" w:rsidR="008A1CA2" w:rsidRPr="004F1F3C" w:rsidRDefault="008A1CA2" w:rsidP="008A1CA2">
      <w:pPr>
        <w:widowControl w:val="0"/>
        <w:spacing w:after="120"/>
        <w:ind w:firstLine="567"/>
        <w:rPr>
          <w:sz w:val="26"/>
          <w:szCs w:val="26"/>
        </w:rPr>
      </w:pPr>
      <w:r w:rsidRPr="004F1F3C">
        <w:rPr>
          <w:sz w:val="26"/>
          <w:szCs w:val="26"/>
        </w:rPr>
        <w:t>- Trong phạm vi công trình và trong phạm vi giới hạn khu đất xây dựng, nếu có các chướng ngại (công trình, cây cối) ảnh hưởng đến an toàn hoặc gây khó khăn cho thi công  thì nhà thầu cần có biện pháp giải quyết phù hợp như di chuyển, đào nhổ gốc cây...</w:t>
      </w:r>
    </w:p>
    <w:p w14:paraId="19B3A456" w14:textId="77777777" w:rsidR="008A1CA2" w:rsidRPr="004F1F3C" w:rsidRDefault="008A1CA2" w:rsidP="008A1CA2">
      <w:pPr>
        <w:widowControl w:val="0"/>
        <w:spacing w:after="120"/>
        <w:ind w:firstLine="567"/>
        <w:rPr>
          <w:sz w:val="26"/>
          <w:szCs w:val="26"/>
        </w:rPr>
      </w:pPr>
      <w:r w:rsidRPr="004F1F3C">
        <w:rPr>
          <w:sz w:val="26"/>
          <w:szCs w:val="26"/>
        </w:rPr>
        <w:t>- Nếu có các hạng mục công trình ngầm (cáp điện, đường ống...) nằm trong khu vực xây dựng thì nhà thầu cần có biện pháp bảo vệ cần thiết. Trường hợp gây ra hư hỏng do không có biện pháp bảo vệ phòng ngừa thích hợp hoặc các hạng mục công trình này chưa được xác định trong hồ sơ thiết kế thì nhà thầu phải tự sửa chữa, phục hồi lại hoặc di chuyển ra ngoài khu vực. Khi cần di chuyển các hạng mục nói trên, nhà thầu phải thông báo cho CĐT và tư vấn thiết kế để có kế hoạch thực hiện.</w:t>
      </w:r>
    </w:p>
    <w:p w14:paraId="1BB426D3" w14:textId="77777777" w:rsidR="008A1CA2" w:rsidRPr="004F1F3C" w:rsidRDefault="008A1CA2" w:rsidP="008A1CA2">
      <w:pPr>
        <w:widowControl w:val="0"/>
        <w:spacing w:after="120"/>
        <w:ind w:firstLine="567"/>
        <w:rPr>
          <w:sz w:val="26"/>
          <w:szCs w:val="26"/>
        </w:rPr>
      </w:pPr>
      <w:r w:rsidRPr="004F1F3C">
        <w:rPr>
          <w:sz w:val="26"/>
          <w:szCs w:val="26"/>
        </w:rPr>
        <w:t>- Đất hữu cơ đào bóc bỏ lớp phong hóa với chi phí của mình đã được tính trong giá dự thầu, Nhà thầu có trách nhiệm tự giải quyết bãi đổ chất thải và chuyên chở đi đổ. Phải đảm bảo các biện pháp vệ sinh, bảo vệ môi trường trong quá trình chuyên chở chất thải đi đổ.</w:t>
      </w:r>
    </w:p>
    <w:p w14:paraId="69422D3D" w14:textId="77777777" w:rsidR="008A1CA2" w:rsidRPr="004F1F3C" w:rsidRDefault="008A1CA2" w:rsidP="008A1CA2">
      <w:pPr>
        <w:widowControl w:val="0"/>
        <w:spacing w:after="120"/>
        <w:ind w:firstLine="567"/>
        <w:rPr>
          <w:sz w:val="26"/>
          <w:szCs w:val="26"/>
        </w:rPr>
      </w:pPr>
      <w:r w:rsidRPr="004F1F3C">
        <w:rPr>
          <w:sz w:val="26"/>
          <w:szCs w:val="26"/>
        </w:rPr>
        <w:t>- Nhà thầu phải lập biện pháp thi công  cụ thể trình Chủ đầu tư (Chủ dự án) về công tác đào đất thi công , vận chuyển đất ra ngoài vào thời điểm thích hợp vẫn đảm bảo được tiến độ thi công  và không ảnh hưởng đến môi trường xung quanh,...</w:t>
      </w:r>
    </w:p>
    <w:p w14:paraId="2ACE6D08" w14:textId="77777777" w:rsidR="008A1CA2" w:rsidRPr="004F1F3C" w:rsidRDefault="008A1CA2" w:rsidP="008A1CA2">
      <w:pPr>
        <w:widowControl w:val="0"/>
        <w:spacing w:after="120"/>
        <w:ind w:firstLine="567"/>
        <w:rPr>
          <w:b/>
          <w:bCs/>
          <w:sz w:val="26"/>
          <w:szCs w:val="26"/>
        </w:rPr>
      </w:pPr>
      <w:r w:rsidRPr="004F1F3C">
        <w:rPr>
          <w:b/>
          <w:bCs/>
          <w:sz w:val="26"/>
          <w:szCs w:val="26"/>
        </w:rPr>
        <w:t>a2) Yêu cầu kỹ thuật cho phần nền - móng công trình:</w:t>
      </w:r>
    </w:p>
    <w:p w14:paraId="4C3986A6" w14:textId="77777777" w:rsidR="008A1CA2" w:rsidRPr="004F1F3C" w:rsidRDefault="008A1CA2" w:rsidP="008A1CA2">
      <w:pPr>
        <w:widowControl w:val="0"/>
        <w:spacing w:after="120"/>
        <w:ind w:firstLine="567"/>
        <w:rPr>
          <w:sz w:val="26"/>
          <w:szCs w:val="26"/>
        </w:rPr>
      </w:pPr>
      <w:r w:rsidRPr="004F1F3C">
        <w:rPr>
          <w:sz w:val="26"/>
          <w:szCs w:val="26"/>
        </w:rPr>
        <w:t>- Cát san lấp nền nhà hoặc mặt bằng công trình phải dùng chủng loại do thiết kế quy định, không được lẫn mùn rác, thực vật hoặc các tạp chất hữu cơ. Phải đổ cát theo từng lớp, chiều dày mỗi lớp được rải đều và được lu lèn có độ chặt K= 0.95. Nên rải các lớp cát sao cho có độ dốc 0,5% theo hướng thoát nước.</w:t>
      </w:r>
    </w:p>
    <w:p w14:paraId="55EF77BA" w14:textId="77777777" w:rsidR="008A1CA2" w:rsidRPr="004F1F3C" w:rsidRDefault="008A1CA2" w:rsidP="008A1CA2">
      <w:pPr>
        <w:widowControl w:val="0"/>
        <w:spacing w:after="120"/>
        <w:ind w:firstLine="567"/>
        <w:rPr>
          <w:sz w:val="26"/>
          <w:szCs w:val="26"/>
        </w:rPr>
      </w:pPr>
      <w:r w:rsidRPr="004F1F3C">
        <w:rPr>
          <w:sz w:val="26"/>
          <w:szCs w:val="26"/>
        </w:rPr>
        <w:t>- Công tác đầm lèn phải thực hiện ngay sau khi san tạo phẳng. Những đợt lu lèn ban đầu phải dùng lu nhẹ, sau đó dùng lu nặng dần. Tại những vị trí không thể bố trí lu đầm nặng, phải có phương án bố trí các phương tiện lu đầm nhỏ (đầm cóc, đầm rung...).</w:t>
      </w:r>
    </w:p>
    <w:p w14:paraId="5ED10A36" w14:textId="77777777" w:rsidR="008A1CA2" w:rsidRPr="004F1F3C" w:rsidRDefault="008A1CA2" w:rsidP="008A1CA2">
      <w:pPr>
        <w:widowControl w:val="0"/>
        <w:spacing w:after="120"/>
        <w:ind w:firstLine="567"/>
        <w:rPr>
          <w:sz w:val="26"/>
          <w:szCs w:val="26"/>
        </w:rPr>
      </w:pPr>
      <w:r w:rsidRPr="004F1F3C">
        <w:rPr>
          <w:sz w:val="26"/>
          <w:szCs w:val="26"/>
        </w:rPr>
        <w:t>- Việc kiểm tra độ chặt K phải được tiến hành thường xuyên cho mỗi lớp cát đầm và phải được nghiệm thu trước khi đổ lớp mới.</w:t>
      </w:r>
    </w:p>
    <w:p w14:paraId="1481AC2F" w14:textId="77777777" w:rsidR="008A1CA2" w:rsidRPr="004F1F3C" w:rsidRDefault="008A1CA2" w:rsidP="008A1CA2">
      <w:pPr>
        <w:widowControl w:val="0"/>
        <w:spacing w:after="120"/>
        <w:ind w:firstLine="567"/>
        <w:rPr>
          <w:sz w:val="26"/>
          <w:szCs w:val="26"/>
        </w:rPr>
      </w:pPr>
      <w:r w:rsidRPr="004F1F3C">
        <w:rPr>
          <w:sz w:val="26"/>
          <w:szCs w:val="26"/>
        </w:rPr>
        <w:t>- Nhà thầu phải xác định độ ẩm của cát thích hợp nhất cho việc san lấp. Nếu cát quá khô thì phải tưới thêm nước, nếu quá ẩm phải có biện pháp làm khô như dàn mỏng phơi... trước khi tiến hành đầm.</w:t>
      </w:r>
    </w:p>
    <w:p w14:paraId="4DB7567F" w14:textId="77777777" w:rsidR="008A1CA2" w:rsidRPr="004F1F3C" w:rsidRDefault="008A1CA2" w:rsidP="008A1CA2">
      <w:pPr>
        <w:widowControl w:val="0"/>
        <w:spacing w:after="120"/>
        <w:ind w:firstLine="567"/>
        <w:rPr>
          <w:sz w:val="26"/>
          <w:szCs w:val="26"/>
        </w:rPr>
      </w:pPr>
      <w:r w:rsidRPr="004F1F3C">
        <w:rPr>
          <w:sz w:val="26"/>
          <w:szCs w:val="26"/>
        </w:rPr>
        <w:t xml:space="preserve">- Nhà thầu phải có biện pháp tiêu nước trong quá trình san lấp, đầm nén. Không được để nước chảy tràn và hình thành vũng đọng trên mặt bằng trong quá trình thi </w:t>
      </w:r>
      <w:r w:rsidRPr="004F1F3C">
        <w:rPr>
          <w:sz w:val="26"/>
          <w:szCs w:val="26"/>
        </w:rPr>
        <w:lastRenderedPageBreak/>
        <w:t>công . Khi cần thiết có thể dùng máy bơm để bơm hút nước. Nước thoát theo hệ thống rãnh hoặc mương đào không được gây ảnh hưởng hoặc hư hại cho các công trình và cản trở thi công .</w:t>
      </w:r>
    </w:p>
    <w:p w14:paraId="0D7E34A9" w14:textId="77777777" w:rsidR="008A1CA2" w:rsidRPr="004F1F3C" w:rsidRDefault="008A1CA2" w:rsidP="008A1CA2">
      <w:pPr>
        <w:widowControl w:val="0"/>
        <w:numPr>
          <w:ilvl w:val="4"/>
          <w:numId w:val="30"/>
        </w:numPr>
        <w:spacing w:after="120"/>
        <w:rPr>
          <w:b/>
          <w:sz w:val="26"/>
          <w:szCs w:val="26"/>
        </w:rPr>
      </w:pPr>
      <w:r w:rsidRPr="004F1F3C">
        <w:rPr>
          <w:b/>
          <w:sz w:val="26"/>
          <w:szCs w:val="26"/>
        </w:rPr>
        <w:t>Thi công  bê tông cốt thép, móng, dầm,...</w:t>
      </w:r>
    </w:p>
    <w:p w14:paraId="3DB6E7CC" w14:textId="77777777" w:rsidR="008A1CA2" w:rsidRPr="004F1F3C" w:rsidRDefault="008A1CA2" w:rsidP="008A1CA2">
      <w:pPr>
        <w:widowControl w:val="0"/>
        <w:spacing w:after="120"/>
        <w:ind w:firstLine="567"/>
        <w:rPr>
          <w:sz w:val="26"/>
          <w:szCs w:val="26"/>
        </w:rPr>
      </w:pPr>
      <w:r w:rsidRPr="004F1F3C">
        <w:rPr>
          <w:sz w:val="26"/>
          <w:szCs w:val="26"/>
        </w:rPr>
        <w:t>- Thi công  các cấu kiện bê tông và BTCT trên cơ sở hồ sơ thiết kế kỹ thuật thi công . Sau khi nhận bàn giao mặt bằng, chuẩn bị thi công , nhà thầu phải trình CĐT danh mục các loại vật liệu sẽ dùng chế tạo bê tông và BTCT như xi măng, thép, cốt liệu, các phụ gia... kèm theo phiếu thí nghiệm, lý lịch vật liệu...</w:t>
      </w:r>
    </w:p>
    <w:p w14:paraId="2CE763FD" w14:textId="77777777" w:rsidR="008A1CA2" w:rsidRPr="004F1F3C" w:rsidRDefault="008A1CA2" w:rsidP="008A1CA2">
      <w:pPr>
        <w:widowControl w:val="0"/>
        <w:spacing w:after="120"/>
        <w:ind w:firstLine="567"/>
        <w:rPr>
          <w:sz w:val="26"/>
          <w:szCs w:val="26"/>
        </w:rPr>
      </w:pPr>
      <w:r w:rsidRPr="004F1F3C">
        <w:rPr>
          <w:sz w:val="26"/>
          <w:szCs w:val="26"/>
        </w:rPr>
        <w:t>- Lớp lót móng đá 4x6 (cho các hố móng) phải được xếp đá 4x6 trước, lu rung hoặc đầm tay đầm đạt độ chặt theo yêu cầu thiết kế trước, sau đó mới phủ lớp hồ VXM M100 lên trên, san gạt và đầm bằng mặt theo đúng cote đế móng theo đúng thiết kế.</w:t>
      </w:r>
    </w:p>
    <w:p w14:paraId="43F3A372" w14:textId="77777777" w:rsidR="008A1CA2" w:rsidRPr="004F1F3C" w:rsidRDefault="008A1CA2" w:rsidP="008A1CA2">
      <w:pPr>
        <w:widowControl w:val="0"/>
        <w:numPr>
          <w:ilvl w:val="4"/>
          <w:numId w:val="30"/>
        </w:numPr>
        <w:spacing w:after="120"/>
        <w:rPr>
          <w:b/>
          <w:sz w:val="26"/>
          <w:szCs w:val="26"/>
        </w:rPr>
      </w:pPr>
      <w:r w:rsidRPr="004F1F3C">
        <w:rPr>
          <w:b/>
          <w:sz w:val="26"/>
          <w:szCs w:val="26"/>
        </w:rPr>
        <w:t>Bê tông và vữa:</w:t>
      </w:r>
    </w:p>
    <w:p w14:paraId="74D231A4" w14:textId="77777777" w:rsidR="008A1CA2" w:rsidRPr="004F1F3C" w:rsidRDefault="008A1CA2" w:rsidP="008A1CA2">
      <w:pPr>
        <w:widowControl w:val="0"/>
        <w:spacing w:after="120"/>
        <w:ind w:firstLine="567"/>
        <w:rPr>
          <w:sz w:val="26"/>
          <w:szCs w:val="26"/>
        </w:rPr>
      </w:pPr>
      <w:r w:rsidRPr="004F1F3C">
        <w:rPr>
          <w:sz w:val="26"/>
          <w:szCs w:val="26"/>
        </w:rPr>
        <w:t>- Bê tông: Được chế tạo từ Xi măng PC30, nước và cốt liệu (cát, đá)</w:t>
      </w:r>
    </w:p>
    <w:p w14:paraId="3EC749A1" w14:textId="77777777" w:rsidR="008A1CA2" w:rsidRPr="004F1F3C" w:rsidRDefault="008A1CA2" w:rsidP="008A1CA2">
      <w:pPr>
        <w:widowControl w:val="0"/>
        <w:spacing w:after="120"/>
        <w:ind w:firstLine="567"/>
        <w:rPr>
          <w:sz w:val="26"/>
          <w:szCs w:val="26"/>
        </w:rPr>
      </w:pPr>
      <w:r w:rsidRPr="004F1F3C">
        <w:rPr>
          <w:sz w:val="26"/>
          <w:szCs w:val="26"/>
        </w:rPr>
        <w:t>- Vữa: Gồm Xi măng Pooc lăng, cát và nước.</w:t>
      </w:r>
    </w:p>
    <w:p w14:paraId="7E607270" w14:textId="77777777" w:rsidR="008A1CA2" w:rsidRPr="004F1F3C" w:rsidRDefault="008A1CA2" w:rsidP="008A1CA2">
      <w:pPr>
        <w:widowControl w:val="0"/>
        <w:spacing w:after="120"/>
        <w:ind w:firstLine="567"/>
        <w:rPr>
          <w:sz w:val="26"/>
          <w:szCs w:val="26"/>
        </w:rPr>
      </w:pPr>
      <w:r w:rsidRPr="004F1F3C">
        <w:rPr>
          <w:sz w:val="26"/>
          <w:szCs w:val="26"/>
        </w:rPr>
        <w:t>- Tiêu chuẩn: Bê tông và vữa phải phù hợp với các quy định về cường độ trong hồ sơ thiết kế, phù hợp với tiêu chuẩn của TCVN 4453:1995 về Kết cấu bê tông và BTCT toàn khối - Quy phạm thi công  và nghiệm thu.</w:t>
      </w:r>
    </w:p>
    <w:p w14:paraId="5513216E" w14:textId="77777777" w:rsidR="008A1CA2" w:rsidRPr="004F1F3C" w:rsidRDefault="008A1CA2" w:rsidP="008A1CA2">
      <w:pPr>
        <w:widowControl w:val="0"/>
        <w:spacing w:after="120"/>
        <w:ind w:left="680"/>
        <w:rPr>
          <w:b/>
          <w:sz w:val="26"/>
          <w:szCs w:val="26"/>
        </w:rPr>
      </w:pPr>
      <w:r w:rsidRPr="004F1F3C">
        <w:rPr>
          <w:b/>
          <w:sz w:val="26"/>
          <w:szCs w:val="26"/>
        </w:rPr>
        <w:t>c1) Chất liệu xi măng:</w:t>
      </w:r>
    </w:p>
    <w:p w14:paraId="59F664C8" w14:textId="77777777" w:rsidR="008A1CA2" w:rsidRPr="004F1F3C" w:rsidRDefault="008A1CA2" w:rsidP="008A1CA2">
      <w:pPr>
        <w:widowControl w:val="0"/>
        <w:spacing w:after="120"/>
        <w:ind w:firstLine="567"/>
        <w:rPr>
          <w:sz w:val="26"/>
          <w:szCs w:val="26"/>
        </w:rPr>
      </w:pPr>
      <w:r w:rsidRPr="004F1F3C">
        <w:rPr>
          <w:sz w:val="26"/>
          <w:szCs w:val="26"/>
        </w:rPr>
        <w:t>- Tất cả xi măng sử dụng để thi công  do các nhà máy XM tại Việt Nam cung cấp đều phải phù hợp với điều 5.2 trong TCVN 4453-1995, TCVN 4033-1985 và TCVN 2682-1992, TCVN 6260:1997. Loại xi măng: PC30 theo TCVN.</w:t>
      </w:r>
    </w:p>
    <w:p w14:paraId="5C85351B" w14:textId="77777777" w:rsidR="008A1CA2" w:rsidRPr="004F1F3C" w:rsidRDefault="008A1CA2" w:rsidP="008A1CA2">
      <w:pPr>
        <w:widowControl w:val="0"/>
        <w:spacing w:after="120"/>
        <w:ind w:firstLine="567"/>
        <w:rPr>
          <w:sz w:val="26"/>
          <w:szCs w:val="26"/>
        </w:rPr>
      </w:pPr>
      <w:r w:rsidRPr="004F1F3C">
        <w:rPr>
          <w:sz w:val="26"/>
          <w:szCs w:val="26"/>
        </w:rPr>
        <w:t>- Trong mỗi một lô xi măng dùng cho công trình, Nhà thầu phải cung cấp cho Chủ dự án một bản sao hoá đơn ghi rõ ngày và nơi sản xuất, loại XM, số lượng cùng với chứng nhận kiểm tra chất lượng do phòng thí nghiệm (LAS-XD) hoặc Trung tâm kỹ thuật tiêu chuẩn đo lường chất lượng thực hiện.</w:t>
      </w:r>
    </w:p>
    <w:p w14:paraId="7D532E96" w14:textId="77777777" w:rsidR="008A1CA2" w:rsidRPr="004F1F3C" w:rsidRDefault="008A1CA2" w:rsidP="008A1CA2">
      <w:pPr>
        <w:widowControl w:val="0"/>
        <w:spacing w:after="120"/>
        <w:ind w:firstLine="567"/>
        <w:rPr>
          <w:sz w:val="26"/>
          <w:szCs w:val="26"/>
        </w:rPr>
      </w:pPr>
      <w:r w:rsidRPr="004F1F3C">
        <w:rPr>
          <w:sz w:val="26"/>
          <w:szCs w:val="26"/>
        </w:rPr>
        <w:t>- Xi măng giao tại hiện trường phải còn nguyên bao bì ghi rõ nhãn, mác.</w:t>
      </w:r>
    </w:p>
    <w:p w14:paraId="7B2F3244" w14:textId="77777777" w:rsidR="008A1CA2" w:rsidRPr="004F1F3C" w:rsidRDefault="008A1CA2" w:rsidP="008A1CA2">
      <w:pPr>
        <w:widowControl w:val="0"/>
        <w:spacing w:after="120"/>
        <w:ind w:firstLine="567"/>
        <w:rPr>
          <w:sz w:val="26"/>
          <w:szCs w:val="26"/>
        </w:rPr>
      </w:pPr>
      <w:r w:rsidRPr="004F1F3C">
        <w:rPr>
          <w:sz w:val="26"/>
          <w:szCs w:val="26"/>
        </w:rPr>
        <w:t>- Xi măng lưu trữ tại hiện trường phải được bảo quản kỹ nhằm ngăn ngừa hư hỏng và giảm thiểu các ảnh hưởng xấu như vón cục, ẩm ướt.</w:t>
      </w:r>
    </w:p>
    <w:p w14:paraId="5CA84B9E" w14:textId="77777777" w:rsidR="008A1CA2" w:rsidRPr="004F1F3C" w:rsidRDefault="008A1CA2" w:rsidP="008A1CA2">
      <w:pPr>
        <w:widowControl w:val="0"/>
        <w:spacing w:after="120"/>
        <w:ind w:firstLine="567"/>
        <w:rPr>
          <w:sz w:val="26"/>
          <w:szCs w:val="26"/>
        </w:rPr>
      </w:pPr>
      <w:r w:rsidRPr="004F1F3C">
        <w:rPr>
          <w:sz w:val="26"/>
          <w:szCs w:val="26"/>
        </w:rPr>
        <w:t>- Bất cứ xi măng nào chưa được sử dụng sáu tháng kể từ ngày sản xuất đều phải đem thí nghiệm lại, nếu không đảm bảo chất lượng không được sử dụng cho công trình.</w:t>
      </w:r>
    </w:p>
    <w:p w14:paraId="3F69E269" w14:textId="77777777" w:rsidR="008A1CA2" w:rsidRPr="004F1F3C" w:rsidRDefault="008A1CA2" w:rsidP="008A1CA2">
      <w:pPr>
        <w:widowControl w:val="0"/>
        <w:spacing w:after="120"/>
        <w:ind w:left="680"/>
        <w:rPr>
          <w:b/>
          <w:sz w:val="26"/>
          <w:szCs w:val="26"/>
        </w:rPr>
      </w:pPr>
      <w:r w:rsidRPr="004F1F3C">
        <w:rPr>
          <w:b/>
          <w:sz w:val="26"/>
          <w:szCs w:val="26"/>
        </w:rPr>
        <w:t>c2) Nước:</w:t>
      </w:r>
    </w:p>
    <w:p w14:paraId="5C1FB334" w14:textId="77777777" w:rsidR="008A1CA2" w:rsidRPr="004F1F3C" w:rsidRDefault="008A1CA2" w:rsidP="008A1CA2">
      <w:pPr>
        <w:widowControl w:val="0"/>
        <w:spacing w:after="120"/>
        <w:ind w:firstLine="567"/>
        <w:rPr>
          <w:sz w:val="26"/>
          <w:szCs w:val="26"/>
        </w:rPr>
      </w:pPr>
      <w:r w:rsidRPr="004F1F3C">
        <w:rPr>
          <w:sz w:val="26"/>
          <w:szCs w:val="26"/>
        </w:rPr>
        <w:t>- Nước dùng trộn bê tông hay rửa cốt liệu phải phù hợp với TCVN 4453-1995 và TCVN 4506-87, cần sử dụng nước sạch có độ pH không nhỏ hơn 4 và không lớn hơn 12, độ tạp chất hữu cơ không quá 15mg/lít và không ảnh hưởng tới độ bền của kết cấu bê tông.</w:t>
      </w:r>
    </w:p>
    <w:p w14:paraId="472AC2A8" w14:textId="77777777" w:rsidR="008A1CA2" w:rsidRPr="004F1F3C" w:rsidRDefault="008A1CA2" w:rsidP="008A1CA2">
      <w:pPr>
        <w:widowControl w:val="0"/>
        <w:spacing w:after="120"/>
        <w:ind w:left="680"/>
        <w:rPr>
          <w:b/>
          <w:sz w:val="26"/>
          <w:szCs w:val="26"/>
        </w:rPr>
      </w:pPr>
      <w:r w:rsidRPr="004F1F3C">
        <w:rPr>
          <w:b/>
          <w:sz w:val="26"/>
          <w:szCs w:val="26"/>
        </w:rPr>
        <w:t>c3) Cát:</w:t>
      </w:r>
    </w:p>
    <w:p w14:paraId="4E7A8F08" w14:textId="77777777" w:rsidR="008A1CA2" w:rsidRPr="004F1F3C" w:rsidRDefault="008A1CA2" w:rsidP="008A1CA2">
      <w:pPr>
        <w:widowControl w:val="0"/>
        <w:spacing w:after="120"/>
        <w:ind w:firstLine="567"/>
        <w:rPr>
          <w:sz w:val="26"/>
          <w:szCs w:val="26"/>
        </w:rPr>
      </w:pPr>
      <w:r w:rsidRPr="004F1F3C">
        <w:rPr>
          <w:sz w:val="26"/>
          <w:szCs w:val="26"/>
        </w:rPr>
        <w:t>- Phù hợp với điều 5.3 TCVN 4453:1995 và thoả mãn các yêu cầu trong TCVN 7570:2006 về Cốt liệu cho bê tông và vữa - Yêu cầu kỹ thuật. Cát dùng cho bê tông là loại cát vàng hạt trung, sạch không lẫn rác, mùn sét và các tạp chất hữu cơ khác.</w:t>
      </w:r>
    </w:p>
    <w:p w14:paraId="4ECE043E" w14:textId="77777777" w:rsidR="008A1CA2" w:rsidRPr="004F1F3C" w:rsidRDefault="008A1CA2" w:rsidP="008A1CA2">
      <w:pPr>
        <w:widowControl w:val="0"/>
        <w:spacing w:after="120"/>
        <w:ind w:firstLine="567"/>
        <w:rPr>
          <w:sz w:val="26"/>
          <w:szCs w:val="26"/>
        </w:rPr>
      </w:pPr>
      <w:r w:rsidRPr="004F1F3C">
        <w:rPr>
          <w:sz w:val="26"/>
          <w:szCs w:val="26"/>
        </w:rPr>
        <w:lastRenderedPageBreak/>
        <w:t>- Các thí nghiệm kiểm tra chất lượng kiểm tra chất lượng cát được tiến hành theo TCVN 7570:2006.</w:t>
      </w:r>
    </w:p>
    <w:p w14:paraId="50858C4C" w14:textId="77777777" w:rsidR="008A1CA2" w:rsidRPr="004F1F3C" w:rsidRDefault="008A1CA2" w:rsidP="008A1CA2">
      <w:pPr>
        <w:widowControl w:val="0"/>
        <w:spacing w:after="120"/>
        <w:ind w:left="680"/>
        <w:rPr>
          <w:b/>
          <w:sz w:val="26"/>
          <w:szCs w:val="26"/>
        </w:rPr>
      </w:pPr>
      <w:r w:rsidRPr="004F1F3C">
        <w:rPr>
          <w:b/>
          <w:sz w:val="26"/>
          <w:szCs w:val="26"/>
        </w:rPr>
        <w:t>c4) Đá:</w:t>
      </w:r>
    </w:p>
    <w:p w14:paraId="2E642E48" w14:textId="77777777" w:rsidR="008A1CA2" w:rsidRPr="004F1F3C" w:rsidRDefault="008A1CA2" w:rsidP="008A1CA2">
      <w:pPr>
        <w:widowControl w:val="0"/>
        <w:spacing w:after="120"/>
        <w:ind w:firstLine="567"/>
        <w:rPr>
          <w:sz w:val="26"/>
          <w:szCs w:val="26"/>
        </w:rPr>
      </w:pPr>
      <w:r w:rsidRPr="004F1F3C">
        <w:rPr>
          <w:sz w:val="26"/>
          <w:szCs w:val="26"/>
        </w:rPr>
        <w:tab/>
        <w:t>Là loại đá dăm nghiền đập từ thiên nhiên, lượng tạp chất dưới 20% lượng hạt dẹt, mảnh ít hơn 20%. Đá dùng chế tạo bê tông phải phù hợp với điều 5.4 TCVN 4453:1995 và TCVN 7570:2006.</w:t>
      </w:r>
    </w:p>
    <w:p w14:paraId="54503E7F" w14:textId="77777777" w:rsidR="008A1CA2" w:rsidRPr="004F1F3C" w:rsidRDefault="008A1CA2" w:rsidP="008A1CA2">
      <w:pPr>
        <w:widowControl w:val="0"/>
        <w:numPr>
          <w:ilvl w:val="4"/>
          <w:numId w:val="30"/>
        </w:numPr>
        <w:spacing w:after="120"/>
        <w:rPr>
          <w:b/>
          <w:sz w:val="26"/>
          <w:szCs w:val="26"/>
        </w:rPr>
      </w:pPr>
      <w:r w:rsidRPr="004F1F3C">
        <w:rPr>
          <w:b/>
          <w:sz w:val="26"/>
          <w:szCs w:val="26"/>
        </w:rPr>
        <w:t>Công tác cốt thép:</w:t>
      </w:r>
    </w:p>
    <w:p w14:paraId="257A6CC6" w14:textId="77777777" w:rsidR="008A1CA2" w:rsidRPr="004F1F3C" w:rsidRDefault="008A1CA2" w:rsidP="008A1CA2">
      <w:pPr>
        <w:widowControl w:val="0"/>
        <w:spacing w:after="120"/>
        <w:ind w:firstLine="567"/>
        <w:rPr>
          <w:sz w:val="26"/>
          <w:szCs w:val="26"/>
        </w:rPr>
      </w:pPr>
      <w:r w:rsidRPr="004F1F3C">
        <w:rPr>
          <w:sz w:val="26"/>
          <w:szCs w:val="26"/>
        </w:rPr>
        <w:t xml:space="preserve">Các loại thép làm cốt cho kết cấu BTCT phải đảm bảo yêu cầu kỹ thuật theo tiêu chuẩn hiện hành của nhà nước theo TCVN 1651:2008 về Thép cốt bê tông, có các loại thép tròn trơn CB240T và cốt thép có gờ CB300V, </w:t>
      </w:r>
    </w:p>
    <w:p w14:paraId="64ABAB37" w14:textId="77777777" w:rsidR="008A1CA2" w:rsidRPr="004F1F3C" w:rsidRDefault="008A1CA2" w:rsidP="008A1CA2">
      <w:pPr>
        <w:widowControl w:val="0"/>
        <w:spacing w:after="120"/>
        <w:ind w:firstLine="567"/>
        <w:rPr>
          <w:sz w:val="26"/>
          <w:szCs w:val="26"/>
          <w:lang w:val="fr-FR"/>
        </w:rPr>
      </w:pPr>
      <w:r w:rsidRPr="004F1F3C">
        <w:rPr>
          <w:sz w:val="26"/>
          <w:szCs w:val="26"/>
          <w:lang w:val="fr-FR"/>
        </w:rPr>
        <w:t>Thép nhóm CB240T:          Rs = 2100kg/cm</w:t>
      </w:r>
      <w:r w:rsidRPr="004F1F3C">
        <w:rPr>
          <w:sz w:val="26"/>
          <w:szCs w:val="26"/>
          <w:vertAlign w:val="superscript"/>
          <w:lang w:val="fr-FR"/>
        </w:rPr>
        <w:t>2</w:t>
      </w:r>
      <w:r w:rsidRPr="004F1F3C">
        <w:rPr>
          <w:sz w:val="26"/>
          <w:szCs w:val="26"/>
          <w:lang w:val="fr-FR"/>
        </w:rPr>
        <w:t>.</w:t>
      </w:r>
    </w:p>
    <w:p w14:paraId="28D43B2B" w14:textId="77777777" w:rsidR="008A1CA2" w:rsidRPr="004F1F3C" w:rsidRDefault="008A1CA2" w:rsidP="008A1CA2">
      <w:pPr>
        <w:widowControl w:val="0"/>
        <w:spacing w:after="120"/>
        <w:ind w:firstLine="567"/>
        <w:rPr>
          <w:sz w:val="26"/>
          <w:szCs w:val="26"/>
          <w:lang w:val="fr-FR"/>
        </w:rPr>
      </w:pPr>
      <w:r w:rsidRPr="004F1F3C">
        <w:rPr>
          <w:sz w:val="26"/>
          <w:szCs w:val="26"/>
          <w:lang w:val="fr-FR"/>
        </w:rPr>
        <w:t>Thép nhóm CB300V:          Rs = 2600kg/cm</w:t>
      </w:r>
      <w:r w:rsidRPr="004F1F3C">
        <w:rPr>
          <w:sz w:val="26"/>
          <w:szCs w:val="26"/>
          <w:vertAlign w:val="superscript"/>
          <w:lang w:val="fr-FR"/>
        </w:rPr>
        <w:t>2</w:t>
      </w:r>
      <w:r w:rsidRPr="004F1F3C">
        <w:rPr>
          <w:sz w:val="26"/>
          <w:szCs w:val="26"/>
          <w:lang w:val="fr-FR"/>
        </w:rPr>
        <w:t>.</w:t>
      </w:r>
    </w:p>
    <w:tbl>
      <w:tblPr>
        <w:tblpPr w:leftFromText="180" w:rightFromText="180" w:vertAnchor="text" w:horzAnchor="margin" w:tblpXSpec="center" w:tblpY="217"/>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049"/>
        <w:gridCol w:w="1597"/>
        <w:gridCol w:w="1492"/>
        <w:gridCol w:w="1320"/>
        <w:gridCol w:w="1131"/>
        <w:gridCol w:w="1356"/>
      </w:tblGrid>
      <w:tr w:rsidR="008A1CA2" w:rsidRPr="004F1F3C" w14:paraId="6318F452" w14:textId="77777777" w:rsidTr="000C3BE4">
        <w:trPr>
          <w:trHeight w:val="832"/>
        </w:trPr>
        <w:tc>
          <w:tcPr>
            <w:tcW w:w="1278" w:type="dxa"/>
          </w:tcPr>
          <w:p w14:paraId="70EEA075" w14:textId="77777777" w:rsidR="008A1CA2" w:rsidRPr="004F1F3C" w:rsidRDefault="008A1CA2" w:rsidP="000C3BE4">
            <w:pPr>
              <w:widowControl w:val="0"/>
              <w:spacing w:after="120"/>
              <w:jc w:val="center"/>
              <w:rPr>
                <w:sz w:val="26"/>
                <w:szCs w:val="26"/>
              </w:rPr>
            </w:pPr>
            <w:r w:rsidRPr="004F1F3C">
              <w:rPr>
                <w:sz w:val="26"/>
                <w:szCs w:val="26"/>
              </w:rPr>
              <w:t xml:space="preserve">Nhóm </w:t>
            </w:r>
          </w:p>
          <w:p w14:paraId="0D8E9F6B" w14:textId="77777777" w:rsidR="008A1CA2" w:rsidRPr="004F1F3C" w:rsidRDefault="008A1CA2" w:rsidP="000C3BE4">
            <w:pPr>
              <w:widowControl w:val="0"/>
              <w:spacing w:after="120"/>
              <w:jc w:val="center"/>
              <w:rPr>
                <w:sz w:val="26"/>
                <w:szCs w:val="26"/>
              </w:rPr>
            </w:pPr>
            <w:r w:rsidRPr="004F1F3C">
              <w:rPr>
                <w:sz w:val="26"/>
                <w:szCs w:val="26"/>
              </w:rPr>
              <w:t xml:space="preserve">  CT</w:t>
            </w:r>
          </w:p>
        </w:tc>
        <w:tc>
          <w:tcPr>
            <w:tcW w:w="1049" w:type="dxa"/>
          </w:tcPr>
          <w:p w14:paraId="3386898A" w14:textId="77777777" w:rsidR="008A1CA2" w:rsidRPr="004F1F3C" w:rsidRDefault="008A1CA2" w:rsidP="000C3BE4">
            <w:pPr>
              <w:widowControl w:val="0"/>
              <w:spacing w:after="120"/>
              <w:jc w:val="center"/>
              <w:rPr>
                <w:sz w:val="26"/>
                <w:szCs w:val="26"/>
              </w:rPr>
            </w:pPr>
            <w:r w:rsidRPr="004F1F3C">
              <w:rPr>
                <w:sz w:val="26"/>
                <w:szCs w:val="26"/>
              </w:rPr>
              <w:t>Đường kính CT</w:t>
            </w:r>
          </w:p>
        </w:tc>
        <w:tc>
          <w:tcPr>
            <w:tcW w:w="1597" w:type="dxa"/>
          </w:tcPr>
          <w:p w14:paraId="4B57396A" w14:textId="77777777" w:rsidR="008A1CA2" w:rsidRPr="004F1F3C" w:rsidRDefault="008A1CA2" w:rsidP="000C3BE4">
            <w:pPr>
              <w:widowControl w:val="0"/>
              <w:spacing w:after="120"/>
              <w:jc w:val="center"/>
              <w:rPr>
                <w:sz w:val="26"/>
                <w:szCs w:val="26"/>
              </w:rPr>
            </w:pPr>
            <w:r w:rsidRPr="004F1F3C">
              <w:rPr>
                <w:sz w:val="26"/>
                <w:szCs w:val="26"/>
              </w:rPr>
              <w:t>Giới hạn chảy</w:t>
            </w:r>
          </w:p>
        </w:tc>
        <w:tc>
          <w:tcPr>
            <w:tcW w:w="1492" w:type="dxa"/>
          </w:tcPr>
          <w:p w14:paraId="6C427FE1" w14:textId="77777777" w:rsidR="008A1CA2" w:rsidRPr="004F1F3C" w:rsidRDefault="008A1CA2" w:rsidP="000C3BE4">
            <w:pPr>
              <w:widowControl w:val="0"/>
              <w:spacing w:after="120"/>
              <w:jc w:val="center"/>
              <w:rPr>
                <w:sz w:val="26"/>
                <w:szCs w:val="26"/>
              </w:rPr>
            </w:pPr>
            <w:r w:rsidRPr="004F1F3C">
              <w:rPr>
                <w:sz w:val="26"/>
                <w:szCs w:val="26"/>
              </w:rPr>
              <w:t xml:space="preserve">Cường độ </w:t>
            </w:r>
          </w:p>
          <w:p w14:paraId="4E30DBEA" w14:textId="77777777" w:rsidR="008A1CA2" w:rsidRPr="004F1F3C" w:rsidRDefault="008A1CA2" w:rsidP="000C3BE4">
            <w:pPr>
              <w:widowControl w:val="0"/>
              <w:spacing w:after="120"/>
              <w:jc w:val="center"/>
              <w:rPr>
                <w:sz w:val="26"/>
                <w:szCs w:val="26"/>
              </w:rPr>
            </w:pPr>
            <w:r w:rsidRPr="004F1F3C">
              <w:rPr>
                <w:sz w:val="26"/>
                <w:szCs w:val="26"/>
              </w:rPr>
              <w:t>cực hạn</w:t>
            </w:r>
          </w:p>
        </w:tc>
        <w:tc>
          <w:tcPr>
            <w:tcW w:w="1320" w:type="dxa"/>
          </w:tcPr>
          <w:p w14:paraId="43717F8B" w14:textId="77777777" w:rsidR="008A1CA2" w:rsidRPr="004F1F3C" w:rsidRDefault="008A1CA2" w:rsidP="000C3BE4">
            <w:pPr>
              <w:widowControl w:val="0"/>
              <w:spacing w:after="120"/>
              <w:jc w:val="center"/>
              <w:rPr>
                <w:sz w:val="26"/>
                <w:szCs w:val="26"/>
              </w:rPr>
            </w:pPr>
            <w:r w:rsidRPr="004F1F3C">
              <w:rPr>
                <w:sz w:val="26"/>
                <w:szCs w:val="26"/>
              </w:rPr>
              <w:t>Độ dãn dài tương đối</w:t>
            </w:r>
          </w:p>
        </w:tc>
        <w:tc>
          <w:tcPr>
            <w:tcW w:w="2487" w:type="dxa"/>
            <w:gridSpan w:val="2"/>
            <w:vAlign w:val="center"/>
          </w:tcPr>
          <w:p w14:paraId="7436C1AC" w14:textId="77777777" w:rsidR="008A1CA2" w:rsidRPr="004F1F3C" w:rsidRDefault="008A1CA2" w:rsidP="000C3BE4">
            <w:pPr>
              <w:widowControl w:val="0"/>
              <w:spacing w:after="120"/>
              <w:jc w:val="center"/>
              <w:rPr>
                <w:sz w:val="26"/>
                <w:szCs w:val="26"/>
              </w:rPr>
            </w:pPr>
            <w:r w:rsidRPr="004F1F3C">
              <w:rPr>
                <w:sz w:val="26"/>
                <w:szCs w:val="26"/>
              </w:rPr>
              <w:t>Thí nghiệm uốn nguội</w:t>
            </w:r>
          </w:p>
          <w:p w14:paraId="73B0DCF1" w14:textId="77777777" w:rsidR="008A1CA2" w:rsidRPr="004F1F3C" w:rsidRDefault="008A1CA2" w:rsidP="000C3BE4">
            <w:pPr>
              <w:widowControl w:val="0"/>
              <w:spacing w:after="120"/>
              <w:rPr>
                <w:sz w:val="26"/>
                <w:szCs w:val="26"/>
              </w:rPr>
            </w:pPr>
          </w:p>
        </w:tc>
      </w:tr>
      <w:tr w:rsidR="008A1CA2" w:rsidRPr="004F1F3C" w14:paraId="3E0588EB" w14:textId="77777777" w:rsidTr="000C3BE4">
        <w:trPr>
          <w:trHeight w:val="406"/>
        </w:trPr>
        <w:tc>
          <w:tcPr>
            <w:tcW w:w="1278" w:type="dxa"/>
          </w:tcPr>
          <w:p w14:paraId="4F61E7D9" w14:textId="77777777" w:rsidR="008A1CA2" w:rsidRPr="004F1F3C" w:rsidRDefault="008A1CA2" w:rsidP="000C3BE4">
            <w:pPr>
              <w:widowControl w:val="0"/>
              <w:spacing w:after="120"/>
              <w:jc w:val="center"/>
              <w:rPr>
                <w:sz w:val="26"/>
                <w:szCs w:val="26"/>
              </w:rPr>
            </w:pPr>
          </w:p>
        </w:tc>
        <w:tc>
          <w:tcPr>
            <w:tcW w:w="1049" w:type="dxa"/>
          </w:tcPr>
          <w:p w14:paraId="7A08458C" w14:textId="77777777" w:rsidR="008A1CA2" w:rsidRPr="004F1F3C" w:rsidRDefault="008A1CA2" w:rsidP="000C3BE4">
            <w:pPr>
              <w:widowControl w:val="0"/>
              <w:spacing w:after="120"/>
              <w:jc w:val="center"/>
              <w:rPr>
                <w:sz w:val="26"/>
                <w:szCs w:val="26"/>
              </w:rPr>
            </w:pPr>
            <w:r w:rsidRPr="004F1F3C">
              <w:rPr>
                <w:sz w:val="26"/>
                <w:szCs w:val="26"/>
              </w:rPr>
              <w:t>(mm)</w:t>
            </w:r>
          </w:p>
        </w:tc>
        <w:tc>
          <w:tcPr>
            <w:tcW w:w="1597" w:type="dxa"/>
          </w:tcPr>
          <w:p w14:paraId="2A610445" w14:textId="77777777" w:rsidR="008A1CA2" w:rsidRPr="004F1F3C" w:rsidRDefault="008A1CA2" w:rsidP="000C3BE4">
            <w:pPr>
              <w:widowControl w:val="0"/>
              <w:spacing w:after="120"/>
              <w:jc w:val="center"/>
              <w:rPr>
                <w:sz w:val="26"/>
                <w:szCs w:val="26"/>
              </w:rPr>
            </w:pPr>
            <w:r w:rsidRPr="004F1F3C">
              <w:rPr>
                <w:sz w:val="26"/>
                <w:szCs w:val="26"/>
              </w:rPr>
              <w:t>(DaN/cm</w:t>
            </w:r>
            <w:r w:rsidRPr="004F1F3C">
              <w:rPr>
                <w:sz w:val="26"/>
                <w:szCs w:val="26"/>
                <w:vertAlign w:val="superscript"/>
              </w:rPr>
              <w:t>2</w:t>
            </w:r>
            <w:r w:rsidRPr="004F1F3C">
              <w:rPr>
                <w:sz w:val="26"/>
                <w:szCs w:val="26"/>
              </w:rPr>
              <w:t>)</w:t>
            </w:r>
          </w:p>
        </w:tc>
        <w:tc>
          <w:tcPr>
            <w:tcW w:w="1492" w:type="dxa"/>
          </w:tcPr>
          <w:p w14:paraId="66EDA102" w14:textId="77777777" w:rsidR="008A1CA2" w:rsidRPr="004F1F3C" w:rsidRDefault="008A1CA2" w:rsidP="000C3BE4">
            <w:pPr>
              <w:widowControl w:val="0"/>
              <w:spacing w:after="120"/>
              <w:jc w:val="center"/>
              <w:rPr>
                <w:sz w:val="26"/>
                <w:szCs w:val="26"/>
              </w:rPr>
            </w:pPr>
            <w:r w:rsidRPr="004F1F3C">
              <w:rPr>
                <w:sz w:val="26"/>
                <w:szCs w:val="26"/>
              </w:rPr>
              <w:t>(DaN/cm</w:t>
            </w:r>
            <w:r w:rsidRPr="004F1F3C">
              <w:rPr>
                <w:sz w:val="26"/>
                <w:szCs w:val="26"/>
                <w:vertAlign w:val="superscript"/>
              </w:rPr>
              <w:t>2</w:t>
            </w:r>
            <w:r w:rsidRPr="004F1F3C">
              <w:rPr>
                <w:sz w:val="26"/>
                <w:szCs w:val="26"/>
              </w:rPr>
              <w:t>)</w:t>
            </w:r>
          </w:p>
        </w:tc>
        <w:tc>
          <w:tcPr>
            <w:tcW w:w="1320" w:type="dxa"/>
          </w:tcPr>
          <w:p w14:paraId="4546B0AE" w14:textId="77777777" w:rsidR="008A1CA2" w:rsidRPr="004F1F3C" w:rsidRDefault="008A1CA2" w:rsidP="000C3BE4">
            <w:pPr>
              <w:widowControl w:val="0"/>
              <w:spacing w:after="120"/>
              <w:jc w:val="center"/>
              <w:rPr>
                <w:sz w:val="26"/>
                <w:szCs w:val="26"/>
              </w:rPr>
            </w:pPr>
            <w:r w:rsidRPr="004F1F3C">
              <w:rPr>
                <w:sz w:val="26"/>
                <w:szCs w:val="26"/>
              </w:rPr>
              <w:t>%</w:t>
            </w:r>
          </w:p>
        </w:tc>
        <w:tc>
          <w:tcPr>
            <w:tcW w:w="1131" w:type="dxa"/>
          </w:tcPr>
          <w:p w14:paraId="43F4CCB7" w14:textId="77777777" w:rsidR="008A1CA2" w:rsidRPr="004F1F3C" w:rsidRDefault="008A1CA2" w:rsidP="000C3BE4">
            <w:pPr>
              <w:widowControl w:val="0"/>
              <w:spacing w:after="120"/>
              <w:jc w:val="center"/>
              <w:rPr>
                <w:sz w:val="26"/>
                <w:szCs w:val="26"/>
              </w:rPr>
            </w:pPr>
            <w:r w:rsidRPr="004F1F3C">
              <w:rPr>
                <w:sz w:val="26"/>
                <w:szCs w:val="26"/>
              </w:rPr>
              <w:t>ĐK uốn</w:t>
            </w:r>
          </w:p>
        </w:tc>
        <w:tc>
          <w:tcPr>
            <w:tcW w:w="1356" w:type="dxa"/>
          </w:tcPr>
          <w:p w14:paraId="215E6997" w14:textId="77777777" w:rsidR="008A1CA2" w:rsidRPr="004F1F3C" w:rsidRDefault="008A1CA2" w:rsidP="000C3BE4">
            <w:pPr>
              <w:widowControl w:val="0"/>
              <w:spacing w:after="120"/>
              <w:jc w:val="center"/>
              <w:rPr>
                <w:sz w:val="26"/>
                <w:szCs w:val="26"/>
              </w:rPr>
            </w:pPr>
            <w:r w:rsidRPr="004F1F3C">
              <w:rPr>
                <w:sz w:val="26"/>
                <w:szCs w:val="26"/>
              </w:rPr>
              <w:t>Góc uốn</w:t>
            </w:r>
          </w:p>
        </w:tc>
      </w:tr>
      <w:tr w:rsidR="008A1CA2" w:rsidRPr="004F1F3C" w14:paraId="20DC80D5" w14:textId="77777777" w:rsidTr="000C3BE4">
        <w:trPr>
          <w:trHeight w:val="813"/>
        </w:trPr>
        <w:tc>
          <w:tcPr>
            <w:tcW w:w="1278" w:type="dxa"/>
          </w:tcPr>
          <w:p w14:paraId="756268A6" w14:textId="77777777" w:rsidR="008A1CA2" w:rsidRPr="004F1F3C" w:rsidRDefault="008A1CA2" w:rsidP="000C3BE4">
            <w:pPr>
              <w:widowControl w:val="0"/>
              <w:spacing w:after="120"/>
              <w:jc w:val="center"/>
              <w:rPr>
                <w:sz w:val="26"/>
                <w:szCs w:val="26"/>
              </w:rPr>
            </w:pPr>
            <w:r w:rsidRPr="004F1F3C">
              <w:rPr>
                <w:sz w:val="26"/>
                <w:szCs w:val="26"/>
              </w:rPr>
              <w:t>CB240T</w:t>
            </w:r>
          </w:p>
          <w:p w14:paraId="5B559ADE" w14:textId="77777777" w:rsidR="008A1CA2" w:rsidRPr="004F1F3C" w:rsidRDefault="008A1CA2" w:rsidP="000C3BE4">
            <w:pPr>
              <w:widowControl w:val="0"/>
              <w:spacing w:after="120"/>
              <w:jc w:val="center"/>
              <w:rPr>
                <w:sz w:val="26"/>
                <w:szCs w:val="26"/>
              </w:rPr>
            </w:pPr>
            <w:r w:rsidRPr="004F1F3C">
              <w:rPr>
                <w:sz w:val="26"/>
                <w:szCs w:val="26"/>
              </w:rPr>
              <w:t>CB300V</w:t>
            </w:r>
          </w:p>
        </w:tc>
        <w:tc>
          <w:tcPr>
            <w:tcW w:w="1049" w:type="dxa"/>
          </w:tcPr>
          <w:p w14:paraId="7E232C82" w14:textId="77777777" w:rsidR="008A1CA2" w:rsidRPr="004F1F3C" w:rsidRDefault="008A1CA2" w:rsidP="000C3BE4">
            <w:pPr>
              <w:widowControl w:val="0"/>
              <w:spacing w:after="120"/>
              <w:jc w:val="center"/>
              <w:rPr>
                <w:sz w:val="26"/>
                <w:szCs w:val="26"/>
              </w:rPr>
            </w:pPr>
            <w:r w:rsidRPr="004F1F3C">
              <w:rPr>
                <w:sz w:val="26"/>
                <w:szCs w:val="26"/>
              </w:rPr>
              <w:t>6-8</w:t>
            </w:r>
          </w:p>
          <w:p w14:paraId="266F6CB7" w14:textId="77777777" w:rsidR="008A1CA2" w:rsidRPr="004F1F3C" w:rsidRDefault="008A1CA2" w:rsidP="000C3BE4">
            <w:pPr>
              <w:widowControl w:val="0"/>
              <w:spacing w:after="120"/>
              <w:jc w:val="center"/>
              <w:rPr>
                <w:sz w:val="26"/>
                <w:szCs w:val="26"/>
              </w:rPr>
            </w:pPr>
            <w:r w:rsidRPr="004F1F3C">
              <w:rPr>
                <w:sz w:val="26"/>
                <w:szCs w:val="26"/>
              </w:rPr>
              <w:t>10-32</w:t>
            </w:r>
          </w:p>
        </w:tc>
        <w:tc>
          <w:tcPr>
            <w:tcW w:w="1597" w:type="dxa"/>
          </w:tcPr>
          <w:p w14:paraId="1BAA7B21" w14:textId="77777777" w:rsidR="008A1CA2" w:rsidRPr="004F1F3C" w:rsidRDefault="008A1CA2" w:rsidP="000C3BE4">
            <w:pPr>
              <w:widowControl w:val="0"/>
              <w:spacing w:after="120"/>
              <w:jc w:val="center"/>
              <w:rPr>
                <w:sz w:val="26"/>
                <w:szCs w:val="26"/>
              </w:rPr>
            </w:pPr>
            <w:r w:rsidRPr="004F1F3C">
              <w:rPr>
                <w:sz w:val="26"/>
                <w:szCs w:val="26"/>
              </w:rPr>
              <w:t>&gt;= 2.400</w:t>
            </w:r>
          </w:p>
          <w:p w14:paraId="764261E0" w14:textId="77777777" w:rsidR="008A1CA2" w:rsidRPr="004F1F3C" w:rsidRDefault="008A1CA2" w:rsidP="000C3BE4">
            <w:pPr>
              <w:widowControl w:val="0"/>
              <w:spacing w:after="120"/>
              <w:jc w:val="center"/>
              <w:rPr>
                <w:sz w:val="26"/>
                <w:szCs w:val="26"/>
              </w:rPr>
            </w:pPr>
            <w:r w:rsidRPr="004F1F3C">
              <w:rPr>
                <w:sz w:val="26"/>
                <w:szCs w:val="26"/>
              </w:rPr>
              <w:t>&gt;= 3.000</w:t>
            </w:r>
          </w:p>
        </w:tc>
        <w:tc>
          <w:tcPr>
            <w:tcW w:w="1492" w:type="dxa"/>
          </w:tcPr>
          <w:p w14:paraId="6BB1B3C0" w14:textId="77777777" w:rsidR="008A1CA2" w:rsidRPr="004F1F3C" w:rsidRDefault="008A1CA2" w:rsidP="000C3BE4">
            <w:pPr>
              <w:widowControl w:val="0"/>
              <w:spacing w:after="120"/>
              <w:jc w:val="center"/>
              <w:rPr>
                <w:sz w:val="26"/>
                <w:szCs w:val="26"/>
              </w:rPr>
            </w:pPr>
            <w:r w:rsidRPr="004F1F3C">
              <w:rPr>
                <w:sz w:val="26"/>
                <w:szCs w:val="26"/>
              </w:rPr>
              <w:t>&gt;= 3.800</w:t>
            </w:r>
          </w:p>
          <w:p w14:paraId="1B49C3D0" w14:textId="77777777" w:rsidR="008A1CA2" w:rsidRPr="004F1F3C" w:rsidRDefault="008A1CA2" w:rsidP="000C3BE4">
            <w:pPr>
              <w:widowControl w:val="0"/>
              <w:spacing w:after="120"/>
              <w:jc w:val="center"/>
              <w:rPr>
                <w:sz w:val="26"/>
                <w:szCs w:val="26"/>
              </w:rPr>
            </w:pPr>
            <w:r w:rsidRPr="004F1F3C">
              <w:rPr>
                <w:sz w:val="26"/>
                <w:szCs w:val="26"/>
              </w:rPr>
              <w:t>&gt;=5.000</w:t>
            </w:r>
          </w:p>
        </w:tc>
        <w:tc>
          <w:tcPr>
            <w:tcW w:w="1320" w:type="dxa"/>
          </w:tcPr>
          <w:p w14:paraId="77E9CE29" w14:textId="77777777" w:rsidR="008A1CA2" w:rsidRPr="004F1F3C" w:rsidRDefault="008A1CA2" w:rsidP="000C3BE4">
            <w:pPr>
              <w:widowControl w:val="0"/>
              <w:spacing w:after="120"/>
              <w:jc w:val="center"/>
              <w:rPr>
                <w:sz w:val="26"/>
                <w:szCs w:val="26"/>
              </w:rPr>
            </w:pPr>
            <w:r w:rsidRPr="004F1F3C">
              <w:rPr>
                <w:sz w:val="26"/>
                <w:szCs w:val="26"/>
              </w:rPr>
              <w:t>&gt;= 25</w:t>
            </w:r>
          </w:p>
          <w:p w14:paraId="5F9705A9" w14:textId="77777777" w:rsidR="008A1CA2" w:rsidRPr="004F1F3C" w:rsidRDefault="008A1CA2" w:rsidP="000C3BE4">
            <w:pPr>
              <w:widowControl w:val="0"/>
              <w:spacing w:after="120"/>
              <w:jc w:val="center"/>
              <w:rPr>
                <w:sz w:val="26"/>
                <w:szCs w:val="26"/>
              </w:rPr>
            </w:pPr>
            <w:r w:rsidRPr="004F1F3C">
              <w:rPr>
                <w:sz w:val="26"/>
                <w:szCs w:val="26"/>
              </w:rPr>
              <w:t>&gt;=19</w:t>
            </w:r>
          </w:p>
        </w:tc>
        <w:tc>
          <w:tcPr>
            <w:tcW w:w="1131" w:type="dxa"/>
          </w:tcPr>
          <w:p w14:paraId="3FC10D85" w14:textId="77777777" w:rsidR="008A1CA2" w:rsidRPr="004F1F3C" w:rsidRDefault="008A1CA2" w:rsidP="000C3BE4">
            <w:pPr>
              <w:widowControl w:val="0"/>
              <w:spacing w:after="120"/>
              <w:jc w:val="center"/>
              <w:rPr>
                <w:sz w:val="26"/>
                <w:szCs w:val="26"/>
              </w:rPr>
            </w:pPr>
            <w:r w:rsidRPr="004F1F3C">
              <w:rPr>
                <w:sz w:val="26"/>
                <w:szCs w:val="26"/>
              </w:rPr>
              <w:t>0.5d</w:t>
            </w:r>
          </w:p>
          <w:p w14:paraId="6C307B15" w14:textId="77777777" w:rsidR="008A1CA2" w:rsidRPr="004F1F3C" w:rsidRDefault="008A1CA2" w:rsidP="000C3BE4">
            <w:pPr>
              <w:widowControl w:val="0"/>
              <w:spacing w:after="120"/>
              <w:jc w:val="center"/>
              <w:rPr>
                <w:sz w:val="26"/>
                <w:szCs w:val="26"/>
              </w:rPr>
            </w:pPr>
            <w:r w:rsidRPr="004F1F3C">
              <w:rPr>
                <w:sz w:val="26"/>
                <w:szCs w:val="26"/>
              </w:rPr>
              <w:t>3.0d</w:t>
            </w:r>
          </w:p>
        </w:tc>
        <w:tc>
          <w:tcPr>
            <w:tcW w:w="1356" w:type="dxa"/>
          </w:tcPr>
          <w:p w14:paraId="1AEED7AE" w14:textId="77777777" w:rsidR="008A1CA2" w:rsidRPr="004F1F3C" w:rsidRDefault="008A1CA2" w:rsidP="008A1CA2">
            <w:pPr>
              <w:widowControl w:val="0"/>
              <w:numPr>
                <w:ilvl w:val="0"/>
                <w:numId w:val="31"/>
              </w:numPr>
              <w:spacing w:after="120"/>
              <w:jc w:val="left"/>
              <w:rPr>
                <w:sz w:val="26"/>
                <w:szCs w:val="26"/>
              </w:rPr>
            </w:pPr>
          </w:p>
          <w:p w14:paraId="57D4FC36" w14:textId="77777777" w:rsidR="008A1CA2" w:rsidRPr="004F1F3C" w:rsidRDefault="008A1CA2" w:rsidP="008A1CA2">
            <w:pPr>
              <w:widowControl w:val="0"/>
              <w:numPr>
                <w:ilvl w:val="0"/>
                <w:numId w:val="32"/>
              </w:numPr>
              <w:spacing w:after="120"/>
              <w:jc w:val="center"/>
              <w:rPr>
                <w:sz w:val="26"/>
                <w:szCs w:val="26"/>
              </w:rPr>
            </w:pPr>
          </w:p>
        </w:tc>
      </w:tr>
    </w:tbl>
    <w:p w14:paraId="46471D5B" w14:textId="77777777" w:rsidR="008A1CA2" w:rsidRPr="004F1F3C" w:rsidRDefault="008A1CA2" w:rsidP="008A1CA2">
      <w:pPr>
        <w:widowControl w:val="0"/>
        <w:spacing w:after="120"/>
        <w:ind w:left="680"/>
        <w:rPr>
          <w:b/>
          <w:sz w:val="26"/>
          <w:szCs w:val="26"/>
        </w:rPr>
      </w:pPr>
      <w:r w:rsidRPr="004F1F3C">
        <w:rPr>
          <w:b/>
          <w:sz w:val="26"/>
          <w:szCs w:val="26"/>
        </w:rPr>
        <w:t>d1) Các yêu cầu đối với cốt thép:</w:t>
      </w:r>
    </w:p>
    <w:p w14:paraId="313E0BD1" w14:textId="77777777" w:rsidR="008A1CA2" w:rsidRPr="004F1F3C" w:rsidRDefault="008A1CA2" w:rsidP="008A1CA2">
      <w:pPr>
        <w:widowControl w:val="0"/>
        <w:spacing w:after="120"/>
        <w:ind w:firstLine="567"/>
        <w:rPr>
          <w:sz w:val="26"/>
          <w:szCs w:val="26"/>
        </w:rPr>
      </w:pPr>
      <w:r w:rsidRPr="004F1F3C">
        <w:rPr>
          <w:sz w:val="26"/>
          <w:szCs w:val="26"/>
        </w:rPr>
        <w:t>- Phải được bảo quản ở nơi khô ráo, có mái che và kê cao.</w:t>
      </w:r>
    </w:p>
    <w:p w14:paraId="34583003" w14:textId="77777777" w:rsidR="008A1CA2" w:rsidRPr="004F1F3C" w:rsidRDefault="008A1CA2" w:rsidP="008A1CA2">
      <w:pPr>
        <w:widowControl w:val="0"/>
        <w:spacing w:after="120"/>
        <w:ind w:firstLine="567"/>
        <w:rPr>
          <w:sz w:val="26"/>
          <w:szCs w:val="26"/>
        </w:rPr>
      </w:pPr>
      <w:r w:rsidRPr="004F1F3C">
        <w:rPr>
          <w:sz w:val="26"/>
          <w:szCs w:val="26"/>
        </w:rPr>
        <w:t>- Bề mặt phải sạch, không dính bùn, dầu mỡ, sơn, không có vẩy sắt.</w:t>
      </w:r>
    </w:p>
    <w:p w14:paraId="3636A9D3" w14:textId="77777777" w:rsidR="008A1CA2" w:rsidRPr="004F1F3C" w:rsidRDefault="008A1CA2" w:rsidP="008A1CA2">
      <w:pPr>
        <w:widowControl w:val="0"/>
        <w:spacing w:after="120"/>
        <w:ind w:firstLine="567"/>
        <w:rPr>
          <w:sz w:val="26"/>
          <w:szCs w:val="26"/>
        </w:rPr>
      </w:pPr>
      <w:r w:rsidRPr="004F1F3C">
        <w:rPr>
          <w:sz w:val="26"/>
          <w:szCs w:val="26"/>
        </w:rPr>
        <w:t>- Trước khi sử dụng phải xuất trình chứng chỉ xuất xưởng của thép theo các chỉ tiêu cơ lý đã nêu trên.</w:t>
      </w:r>
    </w:p>
    <w:p w14:paraId="6A1DC91C" w14:textId="77777777" w:rsidR="008A1CA2" w:rsidRPr="004F1F3C" w:rsidRDefault="008A1CA2" w:rsidP="008A1CA2">
      <w:pPr>
        <w:widowControl w:val="0"/>
        <w:spacing w:after="120"/>
        <w:ind w:firstLine="567"/>
        <w:rPr>
          <w:sz w:val="26"/>
          <w:szCs w:val="26"/>
        </w:rPr>
      </w:pPr>
      <w:r w:rsidRPr="004F1F3C">
        <w:rPr>
          <w:sz w:val="26"/>
          <w:szCs w:val="26"/>
        </w:rPr>
        <w:t>- Cắt và uốn cốt thép: chỉ được dùng phương pháp cơ học, phù hợp với hình dáng kích thước thiết kế, việc kiểm tra cốt thép đã cắt và uốn theo từng lô, mỗi lô gồm 100 thanh cùng loại, lấy 5 thanh bất kỳ để kiểm tra, các chỉ số sai lệch phải nhỏ hơn các giá trị ghi lại bản 4 của TCVN 4453:1995.</w:t>
      </w:r>
    </w:p>
    <w:p w14:paraId="13B91FA0" w14:textId="77777777" w:rsidR="008A1CA2" w:rsidRPr="004F1F3C" w:rsidRDefault="008A1CA2" w:rsidP="008A1CA2">
      <w:pPr>
        <w:widowControl w:val="0"/>
        <w:spacing w:after="120"/>
        <w:ind w:firstLine="567"/>
        <w:rPr>
          <w:sz w:val="26"/>
          <w:szCs w:val="26"/>
        </w:rPr>
      </w:pPr>
      <w:r w:rsidRPr="004F1F3C">
        <w:rPr>
          <w:sz w:val="26"/>
          <w:szCs w:val="26"/>
        </w:rPr>
        <w:t>- Hàn cốt thép: Phải phù hợp với điều 4.3 của TCVN 4453:1995. Ngoài ra, bề mặt đường hàn phải không có bọt, không thu hẹp, không đứt quãng... Các đường hàn phải đảm bảo chiều cao H</w:t>
      </w:r>
      <w:r w:rsidRPr="004F1F3C">
        <w:rPr>
          <w:sz w:val="26"/>
          <w:szCs w:val="26"/>
          <w:vertAlign w:val="subscript"/>
        </w:rPr>
        <w:t>h</w:t>
      </w:r>
      <w:r w:rsidRPr="004F1F3C">
        <w:rPr>
          <w:sz w:val="26"/>
          <w:szCs w:val="26"/>
        </w:rPr>
        <w:t xml:space="preserve"> và chiều dài L</w:t>
      </w:r>
      <w:r w:rsidRPr="004F1F3C">
        <w:rPr>
          <w:sz w:val="26"/>
          <w:szCs w:val="26"/>
          <w:vertAlign w:val="subscript"/>
        </w:rPr>
        <w:t>h</w:t>
      </w:r>
      <w:r w:rsidRPr="004F1F3C">
        <w:rPr>
          <w:sz w:val="26"/>
          <w:szCs w:val="26"/>
        </w:rPr>
        <w:t xml:space="preserve"> theo thiết kế.</w:t>
      </w:r>
    </w:p>
    <w:p w14:paraId="3FFEF88B" w14:textId="77777777" w:rsidR="008A1CA2" w:rsidRPr="004F1F3C" w:rsidRDefault="008A1CA2" w:rsidP="008A1CA2">
      <w:pPr>
        <w:widowControl w:val="0"/>
        <w:spacing w:after="120"/>
        <w:ind w:firstLine="567"/>
        <w:rPr>
          <w:sz w:val="26"/>
          <w:szCs w:val="26"/>
        </w:rPr>
      </w:pPr>
      <w:r w:rsidRPr="004F1F3C">
        <w:rPr>
          <w:sz w:val="26"/>
          <w:szCs w:val="26"/>
        </w:rPr>
        <w:t xml:space="preserve">- Nối buộc cốt thép: Phải phù hợp với điều 4.4 của TCVN 4453;1995. </w:t>
      </w:r>
    </w:p>
    <w:p w14:paraId="3391C7E9" w14:textId="77777777" w:rsidR="008A1CA2" w:rsidRPr="004F1F3C" w:rsidRDefault="008A1CA2" w:rsidP="008A1CA2">
      <w:pPr>
        <w:widowControl w:val="0"/>
        <w:spacing w:after="120"/>
        <w:ind w:firstLine="567"/>
        <w:rPr>
          <w:sz w:val="26"/>
          <w:szCs w:val="26"/>
        </w:rPr>
      </w:pPr>
      <w:r w:rsidRPr="004F1F3C">
        <w:rPr>
          <w:sz w:val="26"/>
          <w:szCs w:val="26"/>
        </w:rPr>
        <w:t>- Thay đổi chủng loại cốt thép trong công trường: Trong mọi trường hợp, việc thay đổi cốt thép phải được sự đồng ý của cơ quan thiết kế.</w:t>
      </w:r>
    </w:p>
    <w:p w14:paraId="7AAF0032" w14:textId="77777777" w:rsidR="008A1CA2" w:rsidRPr="004F1F3C" w:rsidRDefault="008A1CA2" w:rsidP="008A1CA2">
      <w:pPr>
        <w:widowControl w:val="0"/>
        <w:spacing w:after="120"/>
        <w:ind w:firstLine="567"/>
        <w:rPr>
          <w:sz w:val="26"/>
          <w:szCs w:val="26"/>
        </w:rPr>
      </w:pPr>
      <w:r w:rsidRPr="004F1F3C">
        <w:rPr>
          <w:sz w:val="26"/>
          <w:szCs w:val="26"/>
        </w:rPr>
        <w:t>- Vận chuyển và lắp dựng cốt thép: Việc vận chuyển và lắp dựng cốt thép phải phù hợp với điều 4.6 của TCVN 4453:1995 và đảm bảo:</w:t>
      </w:r>
    </w:p>
    <w:p w14:paraId="26A7741A" w14:textId="77777777" w:rsidR="008A1CA2" w:rsidRPr="004F1F3C" w:rsidRDefault="008A1CA2" w:rsidP="008A1CA2">
      <w:pPr>
        <w:widowControl w:val="0"/>
        <w:spacing w:after="120"/>
        <w:ind w:firstLine="567"/>
        <w:rPr>
          <w:sz w:val="26"/>
          <w:szCs w:val="26"/>
        </w:rPr>
      </w:pPr>
      <w:r w:rsidRPr="004F1F3C">
        <w:rPr>
          <w:sz w:val="26"/>
          <w:szCs w:val="26"/>
        </w:rPr>
        <w:t>+ Không làm hư hỏng hoặc biến dạng sản phẩm cốt thép.</w:t>
      </w:r>
    </w:p>
    <w:p w14:paraId="011DDFB1" w14:textId="77777777" w:rsidR="008A1CA2" w:rsidRPr="004F1F3C" w:rsidRDefault="008A1CA2" w:rsidP="008A1CA2">
      <w:pPr>
        <w:widowControl w:val="0"/>
        <w:spacing w:after="120"/>
        <w:ind w:firstLine="567"/>
        <w:rPr>
          <w:sz w:val="26"/>
          <w:szCs w:val="26"/>
        </w:rPr>
      </w:pPr>
      <w:r w:rsidRPr="004F1F3C">
        <w:rPr>
          <w:sz w:val="26"/>
          <w:szCs w:val="26"/>
        </w:rPr>
        <w:t>+ Cốt thép từng thanh nên buộc thành từng lô theo chủng loại và số lượng để tránh nhầm lẫn.</w:t>
      </w:r>
    </w:p>
    <w:p w14:paraId="721B3F65" w14:textId="77777777" w:rsidR="008A1CA2" w:rsidRPr="004F1F3C" w:rsidRDefault="008A1CA2" w:rsidP="008A1CA2">
      <w:pPr>
        <w:widowControl w:val="0"/>
        <w:spacing w:after="120"/>
        <w:ind w:firstLine="567"/>
        <w:rPr>
          <w:sz w:val="26"/>
          <w:szCs w:val="26"/>
        </w:rPr>
      </w:pPr>
      <w:r w:rsidRPr="004F1F3C">
        <w:rPr>
          <w:sz w:val="26"/>
          <w:szCs w:val="26"/>
        </w:rPr>
        <w:lastRenderedPageBreak/>
        <w:t>+ Trong mọi trường hợp, các góc của thép đai với thép chịu lực phải buộc hoặc hàn dính 100%.</w:t>
      </w:r>
    </w:p>
    <w:p w14:paraId="1A5C0B71" w14:textId="77777777" w:rsidR="008A1CA2" w:rsidRPr="004F1F3C" w:rsidRDefault="008A1CA2" w:rsidP="008A1CA2">
      <w:pPr>
        <w:widowControl w:val="0"/>
        <w:spacing w:after="120"/>
        <w:ind w:firstLine="567"/>
        <w:rPr>
          <w:sz w:val="26"/>
          <w:szCs w:val="26"/>
        </w:rPr>
      </w:pPr>
      <w:r w:rsidRPr="004F1F3C">
        <w:rPr>
          <w:sz w:val="26"/>
          <w:szCs w:val="26"/>
        </w:rPr>
        <w:t xml:space="preserve">+ Sai lệch cho phép đối với cốt thép đã lắp dựng xong quy định theo bảng 9 của TCVN 4453:1995. </w:t>
      </w:r>
    </w:p>
    <w:p w14:paraId="582FB5E8" w14:textId="77777777" w:rsidR="008A1CA2" w:rsidRPr="004F1F3C" w:rsidRDefault="008A1CA2" w:rsidP="008A1CA2">
      <w:pPr>
        <w:widowControl w:val="0"/>
        <w:spacing w:after="120"/>
        <w:ind w:firstLine="567"/>
        <w:rPr>
          <w:sz w:val="26"/>
          <w:szCs w:val="26"/>
        </w:rPr>
      </w:pPr>
      <w:r w:rsidRPr="004F1F3C">
        <w:rPr>
          <w:sz w:val="26"/>
          <w:szCs w:val="26"/>
        </w:rPr>
        <w:t xml:space="preserve">+ Các con kê cốt thép cần đặt tại các vị trí thích hợp tuỳ theo mật độ thép, nhưng không nhỏ hơn 1m một điểm kê, chiều dày con kê bằng chiều dày lớp bảo vệ và được làm bằng các vật liệu không ăn mòn cốt thép và không phá huỷ bê tông. </w:t>
      </w:r>
    </w:p>
    <w:p w14:paraId="3962668A" w14:textId="77777777" w:rsidR="008A1CA2" w:rsidRPr="004F1F3C" w:rsidRDefault="008A1CA2" w:rsidP="008A1CA2">
      <w:pPr>
        <w:widowControl w:val="0"/>
        <w:spacing w:after="120"/>
        <w:ind w:firstLine="567"/>
        <w:rPr>
          <w:b/>
          <w:sz w:val="26"/>
          <w:szCs w:val="26"/>
        </w:rPr>
      </w:pPr>
      <w:r w:rsidRPr="004F1F3C">
        <w:rPr>
          <w:b/>
          <w:sz w:val="26"/>
          <w:szCs w:val="26"/>
        </w:rPr>
        <w:t>d2) Kiểm tra và nghiệm thu công tác cốt thép:</w:t>
      </w:r>
    </w:p>
    <w:p w14:paraId="0F048D22" w14:textId="77777777" w:rsidR="008A1CA2" w:rsidRPr="004F1F3C" w:rsidRDefault="008A1CA2" w:rsidP="008A1CA2">
      <w:pPr>
        <w:widowControl w:val="0"/>
        <w:spacing w:after="120"/>
        <w:ind w:firstLine="567"/>
        <w:rPr>
          <w:sz w:val="26"/>
          <w:szCs w:val="26"/>
        </w:rPr>
      </w:pPr>
      <w:r w:rsidRPr="004F1F3C">
        <w:rPr>
          <w:sz w:val="26"/>
          <w:szCs w:val="26"/>
        </w:rPr>
        <w:t>- Sự phù hợp của các cốt thép đưa vào sử dụng so với hồ sơ thiết kế.</w:t>
      </w:r>
    </w:p>
    <w:p w14:paraId="3CA71264" w14:textId="77777777" w:rsidR="008A1CA2" w:rsidRPr="004F1F3C" w:rsidRDefault="008A1CA2" w:rsidP="008A1CA2">
      <w:pPr>
        <w:widowControl w:val="0"/>
        <w:spacing w:after="120"/>
        <w:ind w:firstLine="567"/>
        <w:rPr>
          <w:sz w:val="26"/>
          <w:szCs w:val="26"/>
        </w:rPr>
      </w:pPr>
      <w:r w:rsidRPr="004F1F3C">
        <w:rPr>
          <w:sz w:val="26"/>
          <w:szCs w:val="26"/>
        </w:rPr>
        <w:t xml:space="preserve">- Công tác gia công cốt thép: Phương pháp cắt, uốn và làm sạch bề mặt cốt thép trước khi gia công. Trị số sai lệch cho phép của cốt thép đã gia công theo bảng 4 của TCVN 4453:1995. </w:t>
      </w:r>
    </w:p>
    <w:p w14:paraId="70795347" w14:textId="77777777" w:rsidR="008A1CA2" w:rsidRPr="004F1F3C" w:rsidRDefault="008A1CA2" w:rsidP="008A1CA2">
      <w:pPr>
        <w:widowControl w:val="0"/>
        <w:spacing w:after="120"/>
        <w:ind w:firstLine="567"/>
        <w:rPr>
          <w:sz w:val="26"/>
          <w:szCs w:val="26"/>
        </w:rPr>
      </w:pPr>
      <w:r w:rsidRPr="004F1F3C">
        <w:rPr>
          <w:sz w:val="26"/>
          <w:szCs w:val="26"/>
        </w:rPr>
        <w:t>- Công tác hàn: Bậc thợ, thiết bị, que hàn, công nghệ hàn và chất lượng đường hàn, trị số sai lệch cho phép đối với sản phẩm cốt thép đã gia công hàn theo bảng 5 và chất lượng mối hàn theo bảng 6 của TCVN 4453:1995.</w:t>
      </w:r>
    </w:p>
    <w:p w14:paraId="797CB989" w14:textId="77777777" w:rsidR="008A1CA2" w:rsidRPr="004F1F3C" w:rsidRDefault="008A1CA2" w:rsidP="008A1CA2">
      <w:pPr>
        <w:widowControl w:val="0"/>
        <w:spacing w:after="120"/>
        <w:ind w:firstLine="567"/>
        <w:rPr>
          <w:sz w:val="26"/>
          <w:szCs w:val="26"/>
        </w:rPr>
      </w:pPr>
      <w:r w:rsidRPr="004F1F3C">
        <w:rPr>
          <w:sz w:val="26"/>
          <w:szCs w:val="26"/>
        </w:rPr>
        <w:t>- Sự phù hợp về việc thay đổi cốt thép so với thiết kế.</w:t>
      </w:r>
    </w:p>
    <w:p w14:paraId="40E6A897" w14:textId="77777777" w:rsidR="008A1CA2" w:rsidRPr="004F1F3C" w:rsidRDefault="008A1CA2" w:rsidP="008A1CA2">
      <w:pPr>
        <w:widowControl w:val="0"/>
        <w:spacing w:after="120"/>
        <w:ind w:firstLine="720"/>
        <w:rPr>
          <w:sz w:val="26"/>
          <w:szCs w:val="26"/>
        </w:rPr>
      </w:pPr>
      <w:r w:rsidRPr="004F1F3C">
        <w:rPr>
          <w:sz w:val="26"/>
          <w:szCs w:val="26"/>
        </w:rPr>
        <w:t>- Vận chuyển và lắp dựng cốt thép: Sự phù hợp của phương tiện vận chuyển đối với sản phẩm đã gia công. Chủng loại, vị trí, kích thước và số lượng cốt thép đã lắp đặt so với bản thiết kế. Trị số sai lệch cho phép đối với công tác lắp dựng cốt thép cho bảng 9 của TCVN 4453:1995.</w:t>
      </w:r>
    </w:p>
    <w:p w14:paraId="6BDE9161" w14:textId="77777777" w:rsidR="008A1CA2" w:rsidRPr="004F1F3C" w:rsidRDefault="008A1CA2" w:rsidP="008A1CA2">
      <w:pPr>
        <w:widowControl w:val="0"/>
        <w:spacing w:after="120"/>
        <w:ind w:firstLine="720"/>
        <w:rPr>
          <w:sz w:val="26"/>
          <w:szCs w:val="26"/>
        </w:rPr>
      </w:pPr>
      <w:r w:rsidRPr="004F1F3C">
        <w:rPr>
          <w:sz w:val="26"/>
          <w:szCs w:val="26"/>
        </w:rPr>
        <w:t>- Sự phù hợp của các lọai cốt thép chờ và chi tiết đặt sẵn so với thiết kế.</w:t>
      </w:r>
    </w:p>
    <w:p w14:paraId="547C1EFD" w14:textId="77777777" w:rsidR="008A1CA2" w:rsidRPr="004F1F3C" w:rsidRDefault="008A1CA2" w:rsidP="008A1CA2">
      <w:pPr>
        <w:widowControl w:val="0"/>
        <w:spacing w:after="120"/>
        <w:ind w:firstLine="720"/>
        <w:rPr>
          <w:sz w:val="26"/>
          <w:szCs w:val="26"/>
        </w:rPr>
      </w:pPr>
      <w:r w:rsidRPr="004F1F3C">
        <w:rPr>
          <w:sz w:val="26"/>
          <w:szCs w:val="26"/>
        </w:rPr>
        <w:t>- Sự phù hợp của các loại vật liệu làm con kê, mật độ các điểm kê sai lệch và chiều dày lớp bê tông bảo vệ cốt thép.</w:t>
      </w:r>
    </w:p>
    <w:p w14:paraId="38BDA75A" w14:textId="77777777" w:rsidR="008A1CA2" w:rsidRPr="004F1F3C" w:rsidRDefault="008A1CA2" w:rsidP="008A1CA2">
      <w:pPr>
        <w:widowControl w:val="0"/>
        <w:spacing w:after="120"/>
        <w:ind w:left="680"/>
        <w:rPr>
          <w:bCs/>
          <w:sz w:val="26"/>
          <w:szCs w:val="26"/>
        </w:rPr>
      </w:pPr>
      <w:r w:rsidRPr="004F1F3C">
        <w:rPr>
          <w:bCs/>
          <w:sz w:val="26"/>
          <w:szCs w:val="26"/>
        </w:rPr>
        <w:t>- Hồ sơ phải có khi nghiệm thu cốt thép, bao gồm:</w:t>
      </w:r>
    </w:p>
    <w:p w14:paraId="5ECA008F" w14:textId="77777777" w:rsidR="008A1CA2" w:rsidRPr="004F1F3C" w:rsidRDefault="008A1CA2" w:rsidP="008A1CA2">
      <w:pPr>
        <w:widowControl w:val="0"/>
        <w:spacing w:after="120"/>
        <w:ind w:firstLine="720"/>
        <w:rPr>
          <w:sz w:val="26"/>
          <w:szCs w:val="26"/>
        </w:rPr>
      </w:pPr>
      <w:r w:rsidRPr="004F1F3C">
        <w:rPr>
          <w:sz w:val="26"/>
          <w:szCs w:val="26"/>
        </w:rPr>
        <w:t>+ Các bản vẽ hoàn công có ghi đầy đủ sự thay đổi về cốt thép (nếu có) trong quá trình thi công  và các biên bản quyết định thay đổi.</w:t>
      </w:r>
    </w:p>
    <w:p w14:paraId="06845820" w14:textId="77777777" w:rsidR="008A1CA2" w:rsidRPr="004F1F3C" w:rsidRDefault="008A1CA2" w:rsidP="008A1CA2">
      <w:pPr>
        <w:widowControl w:val="0"/>
        <w:spacing w:after="120"/>
        <w:ind w:firstLine="720"/>
        <w:rPr>
          <w:sz w:val="26"/>
          <w:szCs w:val="26"/>
        </w:rPr>
      </w:pPr>
      <w:r w:rsidRPr="004F1F3C">
        <w:rPr>
          <w:sz w:val="26"/>
          <w:szCs w:val="26"/>
        </w:rPr>
        <w:t>+ Các kết quả về mẫu thử chất lượng thép, cường độ mối hàn và chất lượng gia công thép.</w:t>
      </w:r>
    </w:p>
    <w:p w14:paraId="1E3585DD" w14:textId="77777777" w:rsidR="008A1CA2" w:rsidRPr="004F1F3C" w:rsidRDefault="008A1CA2" w:rsidP="008A1CA2">
      <w:pPr>
        <w:widowControl w:val="0"/>
        <w:spacing w:after="120"/>
        <w:ind w:firstLine="720"/>
        <w:rPr>
          <w:sz w:val="26"/>
          <w:szCs w:val="26"/>
        </w:rPr>
      </w:pPr>
      <w:r w:rsidRPr="004F1F3C">
        <w:rPr>
          <w:sz w:val="26"/>
          <w:szCs w:val="26"/>
        </w:rPr>
        <w:t>+ Các biên bản thay đổi cốt thép trên công trình so với thiết kế.</w:t>
      </w:r>
    </w:p>
    <w:p w14:paraId="065D38A5" w14:textId="77777777" w:rsidR="008A1CA2" w:rsidRPr="004F1F3C" w:rsidRDefault="008A1CA2" w:rsidP="008A1CA2">
      <w:pPr>
        <w:widowControl w:val="0"/>
        <w:spacing w:after="120"/>
        <w:ind w:firstLine="720"/>
        <w:rPr>
          <w:sz w:val="26"/>
          <w:szCs w:val="26"/>
        </w:rPr>
      </w:pPr>
      <w:r w:rsidRPr="004F1F3C">
        <w:rPr>
          <w:sz w:val="26"/>
          <w:szCs w:val="26"/>
        </w:rPr>
        <w:t>+ Các biên bản nghiệm thu kỹ thuật trong quá trình gia công lắp dựng cốt thép.</w:t>
      </w:r>
    </w:p>
    <w:p w14:paraId="4152BEC0" w14:textId="77777777" w:rsidR="008A1CA2" w:rsidRPr="004F1F3C" w:rsidRDefault="008A1CA2" w:rsidP="008A1CA2">
      <w:pPr>
        <w:widowControl w:val="0"/>
        <w:spacing w:after="120"/>
        <w:ind w:firstLine="720"/>
        <w:rPr>
          <w:sz w:val="26"/>
          <w:szCs w:val="26"/>
        </w:rPr>
      </w:pPr>
      <w:r w:rsidRPr="004F1F3C">
        <w:rPr>
          <w:sz w:val="26"/>
          <w:szCs w:val="26"/>
        </w:rPr>
        <w:t>+ Nhật ký thi công.</w:t>
      </w:r>
    </w:p>
    <w:p w14:paraId="1E6C970E" w14:textId="77777777" w:rsidR="008A1CA2" w:rsidRPr="004F1F3C" w:rsidRDefault="008A1CA2" w:rsidP="008A1CA2">
      <w:pPr>
        <w:widowControl w:val="0"/>
        <w:numPr>
          <w:ilvl w:val="4"/>
          <w:numId w:val="30"/>
        </w:numPr>
        <w:spacing w:after="120"/>
        <w:rPr>
          <w:b/>
          <w:sz w:val="26"/>
          <w:szCs w:val="26"/>
        </w:rPr>
      </w:pPr>
      <w:r w:rsidRPr="004F1F3C">
        <w:rPr>
          <w:b/>
          <w:sz w:val="26"/>
          <w:szCs w:val="26"/>
        </w:rPr>
        <w:t>Thi công  bê tông:</w:t>
      </w:r>
    </w:p>
    <w:p w14:paraId="46EBBC9E" w14:textId="77777777" w:rsidR="008A1CA2" w:rsidRPr="004F1F3C" w:rsidRDefault="008A1CA2" w:rsidP="008A1CA2">
      <w:pPr>
        <w:spacing w:after="120"/>
        <w:rPr>
          <w:b/>
          <w:sz w:val="26"/>
          <w:szCs w:val="26"/>
        </w:rPr>
      </w:pPr>
      <w:r w:rsidRPr="004F1F3C">
        <w:rPr>
          <w:b/>
          <w:sz w:val="26"/>
          <w:szCs w:val="26"/>
        </w:rPr>
        <w:t xml:space="preserve"> </w:t>
      </w:r>
      <w:r w:rsidRPr="004F1F3C">
        <w:rPr>
          <w:b/>
          <w:sz w:val="26"/>
          <w:szCs w:val="26"/>
        </w:rPr>
        <w:tab/>
        <w:t>e1) Những vấn đề chung:</w:t>
      </w:r>
    </w:p>
    <w:p w14:paraId="5CAFCCA4"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Trừ phi có những chú thích khác, toàn bộ công tác bê tông phải thực hiện theo mô tả dưới đây và theo danh mục TCVN như sau:</w:t>
      </w:r>
    </w:p>
    <w:p w14:paraId="5F4AA836"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4453:1995 về Kết cấu bê tông và bê tông cốt thép toàn khối - Quy phạm thi công  và nghiệm thu.</w:t>
      </w:r>
    </w:p>
    <w:p w14:paraId="4E240A64"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9115:2019 về Kết cấu bê tông và bê tông cốt thép lắp ghép - Thi công  và nghiệm thu.</w:t>
      </w:r>
    </w:p>
    <w:p w14:paraId="57AF71F2" w14:textId="77777777" w:rsidR="008A1CA2" w:rsidRPr="004F1F3C" w:rsidRDefault="008A1CA2" w:rsidP="008A1CA2">
      <w:pPr>
        <w:widowControl w:val="0"/>
        <w:spacing w:after="120"/>
        <w:rPr>
          <w:sz w:val="26"/>
          <w:szCs w:val="26"/>
        </w:rPr>
      </w:pPr>
      <w:r w:rsidRPr="004F1F3C">
        <w:rPr>
          <w:sz w:val="26"/>
          <w:szCs w:val="26"/>
        </w:rPr>
        <w:lastRenderedPageBreak/>
        <w:t xml:space="preserve"> </w:t>
      </w:r>
      <w:r w:rsidRPr="004F1F3C">
        <w:rPr>
          <w:sz w:val="26"/>
          <w:szCs w:val="26"/>
        </w:rPr>
        <w:tab/>
        <w:t>- TCVN 10303:2014 về Bê tông - Kiểm tra và đánh giá cường độ chịu nén.</w:t>
      </w:r>
    </w:p>
    <w:p w14:paraId="00B34608"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8828:2011 về Bê tông - Yêu cầu bảo dưỡng ẩm tự nhiên.</w:t>
      </w:r>
    </w:p>
    <w:p w14:paraId="789250B5" w14:textId="77777777" w:rsidR="008A1CA2" w:rsidRPr="004F1F3C" w:rsidRDefault="008A1CA2" w:rsidP="008A1CA2">
      <w:pPr>
        <w:widowControl w:val="0"/>
        <w:spacing w:after="120"/>
        <w:rPr>
          <w:sz w:val="26"/>
          <w:szCs w:val="26"/>
        </w:rPr>
      </w:pPr>
      <w:r w:rsidRPr="004F1F3C">
        <w:rPr>
          <w:sz w:val="26"/>
          <w:szCs w:val="26"/>
        </w:rPr>
        <w:t xml:space="preserve">           - TCVN 9335:2012 về Bê tông nặng - Phương pháp thử không phá hủy - Xác định cường độ nén sử dụng kết hợp máy đo siêu âm và súng bật nẩy. </w:t>
      </w:r>
    </w:p>
    <w:p w14:paraId="202F2B9D"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5641:2012 về Bể chứa bằng bê tông cốt thép - Thi công  và nghiệm thu.</w:t>
      </w:r>
    </w:p>
    <w:p w14:paraId="4CA8EECA"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9345:2012 về Kết cấu bê tông và bê tông cốt thép - Hướng dẫn kỹ thuật phòng chống nứt dưới tác động của khí hậu nóng ẩm.</w:t>
      </w:r>
    </w:p>
    <w:p w14:paraId="07DDA389"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5574:2018 về Thiết kế kết cấu Bê tông và Bê tông cốt thép.</w:t>
      </w:r>
    </w:p>
    <w:p w14:paraId="5CD784AD"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9346:2012 về Kết cấu bê tông và bê tông cốt thép - Yêu cầu bảo vệ chống ăn mòn trong môi trường biển.</w:t>
      </w:r>
    </w:p>
    <w:p w14:paraId="5309CCBE"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6260:2009 về Xi măng pooc lăng hỗn hợp - Yêu cầu kỹ thuật.</w:t>
      </w:r>
    </w:p>
    <w:p w14:paraId="3A008471"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7570:2006 về Cốt liệu cho bê tông và vữa - Yêu cầu kỹ thuật.</w:t>
      </w:r>
    </w:p>
    <w:p w14:paraId="40E5C0B6"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4506:2012 về Nước dùng cho bê tông và vữa - Yêu cầu kỹ thụât.</w:t>
      </w:r>
    </w:p>
    <w:p w14:paraId="491EE1E7" w14:textId="77777777" w:rsidR="008A1CA2" w:rsidRPr="004F1F3C" w:rsidRDefault="008A1CA2" w:rsidP="008A1CA2">
      <w:pPr>
        <w:widowControl w:val="0"/>
        <w:spacing w:after="120"/>
        <w:rPr>
          <w:sz w:val="26"/>
          <w:szCs w:val="26"/>
        </w:rPr>
      </w:pPr>
      <w:r w:rsidRPr="004F1F3C">
        <w:rPr>
          <w:sz w:val="26"/>
          <w:szCs w:val="26"/>
        </w:rPr>
        <w:t xml:space="preserve"> </w:t>
      </w:r>
      <w:r w:rsidRPr="004F1F3C">
        <w:rPr>
          <w:sz w:val="26"/>
          <w:szCs w:val="26"/>
        </w:rPr>
        <w:tab/>
        <w:t>- TCVN 5709:2009 về Thép cácbon cán nóng dùng làm kết cấu trong xây dựng - Yêu cầu kỹ thuật</w:t>
      </w:r>
    </w:p>
    <w:p w14:paraId="40CD4850" w14:textId="77777777" w:rsidR="008A1CA2" w:rsidRPr="004F1F3C" w:rsidRDefault="008A1CA2" w:rsidP="008A1CA2">
      <w:pPr>
        <w:spacing w:after="120"/>
        <w:ind w:left="900" w:hanging="900"/>
        <w:rPr>
          <w:b/>
          <w:sz w:val="26"/>
          <w:szCs w:val="26"/>
        </w:rPr>
      </w:pPr>
      <w:r w:rsidRPr="004F1F3C">
        <w:rPr>
          <w:b/>
          <w:sz w:val="26"/>
          <w:szCs w:val="26"/>
        </w:rPr>
        <w:t xml:space="preserve"> </w:t>
      </w:r>
      <w:r w:rsidRPr="004F1F3C">
        <w:rPr>
          <w:b/>
          <w:sz w:val="26"/>
          <w:szCs w:val="26"/>
        </w:rPr>
        <w:tab/>
        <w:t>e2) Vật liệu thành phần:</w:t>
      </w:r>
    </w:p>
    <w:p w14:paraId="1E5C0666" w14:textId="77777777" w:rsidR="008A1CA2" w:rsidRPr="004F1F3C" w:rsidRDefault="008A1CA2" w:rsidP="008A1CA2">
      <w:pPr>
        <w:spacing w:after="120"/>
        <w:rPr>
          <w:sz w:val="26"/>
          <w:szCs w:val="26"/>
        </w:rPr>
      </w:pPr>
      <w:r w:rsidRPr="004F1F3C">
        <w:rPr>
          <w:sz w:val="26"/>
          <w:szCs w:val="26"/>
        </w:rPr>
        <w:t xml:space="preserve"> </w:t>
      </w:r>
      <w:r w:rsidRPr="004F1F3C">
        <w:rPr>
          <w:sz w:val="26"/>
          <w:szCs w:val="26"/>
        </w:rPr>
        <w:tab/>
        <w:t>- Bê tông kết cấu sẽ được sản xuất từ các vật liệu thành phần sau:</w:t>
      </w:r>
    </w:p>
    <w:p w14:paraId="4B6E28A8" w14:textId="77777777" w:rsidR="008A1CA2" w:rsidRPr="004F1F3C" w:rsidRDefault="008A1CA2" w:rsidP="008A1CA2">
      <w:pPr>
        <w:spacing w:after="120"/>
        <w:rPr>
          <w:sz w:val="26"/>
          <w:szCs w:val="26"/>
        </w:rPr>
      </w:pPr>
      <w:r w:rsidRPr="004F1F3C">
        <w:rPr>
          <w:sz w:val="26"/>
          <w:szCs w:val="26"/>
        </w:rPr>
        <w:t xml:space="preserve"> </w:t>
      </w:r>
      <w:r w:rsidRPr="004F1F3C">
        <w:rPr>
          <w:sz w:val="26"/>
          <w:szCs w:val="26"/>
        </w:rPr>
        <w:tab/>
        <w:t xml:space="preserve">(1) Xi măng pooc lăng thỏa mãn các yêu cầu của </w:t>
      </w:r>
      <w:r w:rsidRPr="004F1F3C">
        <w:rPr>
          <w:snapToGrid w:val="0"/>
          <w:sz w:val="26"/>
          <w:szCs w:val="26"/>
        </w:rPr>
        <w:t>TCVN 2682:2009 về Xi măng pooc lăng - Yêu cầu kỹ thuật</w:t>
      </w:r>
      <w:r w:rsidRPr="004F1F3C">
        <w:rPr>
          <w:sz w:val="26"/>
          <w:szCs w:val="26"/>
        </w:rPr>
        <w:t xml:space="preserve">. </w:t>
      </w:r>
      <w:r w:rsidRPr="004F1F3C">
        <w:rPr>
          <w:spacing w:val="-4"/>
          <w:sz w:val="26"/>
          <w:szCs w:val="26"/>
        </w:rPr>
        <w:t>Xi măng Pooc lăng hỗn hợp thỏa mãn các yêu cầu của TCVN 6260:2009 về Xi măng pooc lăng hỗn hợp - Yêu cầu kỹ thuật.</w:t>
      </w:r>
    </w:p>
    <w:p w14:paraId="5C1A984F" w14:textId="77777777" w:rsidR="008A1CA2" w:rsidRPr="004F1F3C" w:rsidRDefault="008A1CA2" w:rsidP="008A1CA2">
      <w:pPr>
        <w:spacing w:after="120"/>
        <w:rPr>
          <w:snapToGrid w:val="0"/>
          <w:sz w:val="26"/>
          <w:szCs w:val="26"/>
        </w:rPr>
      </w:pPr>
      <w:r w:rsidRPr="004F1F3C">
        <w:rPr>
          <w:sz w:val="26"/>
          <w:szCs w:val="26"/>
        </w:rPr>
        <w:t xml:space="preserve"> </w:t>
      </w:r>
      <w:r w:rsidRPr="004F1F3C">
        <w:rPr>
          <w:sz w:val="26"/>
          <w:szCs w:val="26"/>
        </w:rPr>
        <w:tab/>
        <w:t xml:space="preserve">(2) Cốt liệu dùng cho bê tông thỏa mãn các yêu cầu của </w:t>
      </w:r>
      <w:r w:rsidRPr="004F1F3C">
        <w:rPr>
          <w:snapToGrid w:val="0"/>
          <w:sz w:val="26"/>
          <w:szCs w:val="26"/>
        </w:rPr>
        <w:t>TCVN 7570:2006 về Cốt liệu cho bê tông và vữa - Yêu cầu kỹ thuật.</w:t>
      </w:r>
    </w:p>
    <w:p w14:paraId="03520264" w14:textId="77777777" w:rsidR="008A1CA2" w:rsidRPr="004F1F3C" w:rsidRDefault="008A1CA2" w:rsidP="008A1CA2">
      <w:pPr>
        <w:spacing w:after="120"/>
        <w:rPr>
          <w:snapToGrid w:val="0"/>
          <w:sz w:val="26"/>
          <w:szCs w:val="26"/>
        </w:rPr>
      </w:pPr>
      <w:r w:rsidRPr="004F1F3C">
        <w:rPr>
          <w:sz w:val="26"/>
          <w:szCs w:val="26"/>
        </w:rPr>
        <w:t xml:space="preserve">   </w:t>
      </w:r>
      <w:r w:rsidRPr="004F1F3C">
        <w:rPr>
          <w:sz w:val="26"/>
          <w:szCs w:val="26"/>
        </w:rPr>
        <w:tab/>
        <w:t xml:space="preserve">(3) Nước dùng cho bê tông thỏa mãn </w:t>
      </w:r>
      <w:r w:rsidRPr="004F1F3C">
        <w:rPr>
          <w:snapToGrid w:val="0"/>
          <w:sz w:val="26"/>
          <w:szCs w:val="26"/>
        </w:rPr>
        <w:t>TCVN 4506:2012 - Nước  trộn bê tông và vữa -Yêu cầu kỹ thuật.</w:t>
      </w:r>
    </w:p>
    <w:p w14:paraId="7C327B2F" w14:textId="77777777" w:rsidR="008A1CA2" w:rsidRPr="004F1F3C" w:rsidRDefault="008A1CA2" w:rsidP="008A1CA2">
      <w:pPr>
        <w:spacing w:after="120"/>
        <w:rPr>
          <w:b/>
          <w:bCs/>
          <w:sz w:val="26"/>
          <w:szCs w:val="26"/>
        </w:rPr>
      </w:pPr>
      <w:r w:rsidRPr="004F1F3C">
        <w:rPr>
          <w:b/>
          <w:bCs/>
          <w:sz w:val="26"/>
          <w:szCs w:val="26"/>
        </w:rPr>
        <w:t xml:space="preserve"> </w:t>
      </w:r>
      <w:r w:rsidRPr="004F1F3C">
        <w:rPr>
          <w:b/>
          <w:bCs/>
          <w:sz w:val="26"/>
          <w:szCs w:val="26"/>
        </w:rPr>
        <w:tab/>
        <w:t>- Xi măng:</w:t>
      </w:r>
    </w:p>
    <w:p w14:paraId="37ACB782" w14:textId="77777777" w:rsidR="008A1CA2" w:rsidRPr="004F1F3C" w:rsidRDefault="008A1CA2" w:rsidP="008A1CA2">
      <w:pPr>
        <w:spacing w:after="120"/>
        <w:rPr>
          <w:sz w:val="26"/>
          <w:szCs w:val="26"/>
        </w:rPr>
      </w:pPr>
      <w:r w:rsidRPr="004F1F3C">
        <w:rPr>
          <w:sz w:val="26"/>
          <w:szCs w:val="26"/>
        </w:rPr>
        <w:t xml:space="preserve"> </w:t>
      </w:r>
      <w:r w:rsidRPr="004F1F3C">
        <w:rPr>
          <w:sz w:val="26"/>
          <w:szCs w:val="26"/>
        </w:rPr>
        <w:tab/>
        <w:t>+ Xi măng được sử dụng phải có chứng chỉ của nhà máy sản xuất cho mỗi lô xi măng, chứng chỉ này được chấp nhận như là kết quả thí nghiệm đợt I. Giám sát công trình có quyền yêu cầu nhà thầu tiến hành thử nghiệm bất kỳ một chỉ tiêu nào của Xi măng tỏ ra đáng ngờ hoặc có khả năng ảnh hưởng tới chất lượng công trình theo quy định của TCVN 2682:2009, xi măng Pooc lăng hỗn hợp TCVN 6260:2009.</w:t>
      </w:r>
    </w:p>
    <w:p w14:paraId="7808C353" w14:textId="77777777" w:rsidR="008A1CA2" w:rsidRPr="004F1F3C" w:rsidRDefault="008A1CA2" w:rsidP="008A1CA2">
      <w:pPr>
        <w:spacing w:after="120"/>
        <w:rPr>
          <w:spacing w:val="-4"/>
          <w:sz w:val="26"/>
          <w:szCs w:val="26"/>
        </w:rPr>
      </w:pPr>
      <w:r w:rsidRPr="004F1F3C">
        <w:rPr>
          <w:sz w:val="26"/>
          <w:szCs w:val="26"/>
        </w:rPr>
        <w:t xml:space="preserve"> </w:t>
      </w:r>
      <w:r w:rsidRPr="004F1F3C">
        <w:rPr>
          <w:sz w:val="26"/>
          <w:szCs w:val="26"/>
        </w:rPr>
        <w:tab/>
        <w:t>+ Không được sử dụng một số bao bị hư hỏng và chuyển các bao này ra khỏi</w:t>
      </w:r>
      <w:r w:rsidRPr="004F1F3C">
        <w:rPr>
          <w:spacing w:val="-4"/>
          <w:sz w:val="26"/>
          <w:szCs w:val="26"/>
        </w:rPr>
        <w:t xml:space="preserve"> công trường. Phải có biện pháp bảo vệ Xi măng khi di chuyển chống lại ảnh hưởng của thời tiết. Khi lưu trong kho, chiều cao một hàng không được quá 10 bao, phải có biện pháp chống ẩm và thông gió bên dưới sàn.</w:t>
      </w:r>
    </w:p>
    <w:p w14:paraId="033A43D6" w14:textId="77777777" w:rsidR="008A1CA2" w:rsidRPr="004F1F3C" w:rsidRDefault="008A1CA2" w:rsidP="008A1CA2">
      <w:pPr>
        <w:spacing w:after="120"/>
        <w:rPr>
          <w:spacing w:val="-4"/>
          <w:sz w:val="26"/>
          <w:szCs w:val="26"/>
        </w:rPr>
      </w:pPr>
      <w:r w:rsidRPr="004F1F3C">
        <w:rPr>
          <w:spacing w:val="-4"/>
          <w:sz w:val="26"/>
          <w:szCs w:val="26"/>
        </w:rPr>
        <w:t xml:space="preserve"> </w:t>
      </w:r>
      <w:r w:rsidRPr="004F1F3C">
        <w:rPr>
          <w:spacing w:val="-4"/>
          <w:sz w:val="26"/>
          <w:szCs w:val="26"/>
        </w:rPr>
        <w:tab/>
        <w:t xml:space="preserve">+ Xi măng được sử dụng theo trình tự lưu trữ trong kho. Không được phép sử dụng loại Xi măng khác. </w:t>
      </w:r>
    </w:p>
    <w:p w14:paraId="6D4925CE" w14:textId="77777777" w:rsidR="008A1CA2" w:rsidRPr="004F1F3C" w:rsidRDefault="008A1CA2" w:rsidP="008A1CA2">
      <w:pPr>
        <w:spacing w:after="120"/>
        <w:rPr>
          <w:b/>
          <w:bCs/>
          <w:sz w:val="26"/>
          <w:szCs w:val="26"/>
        </w:rPr>
      </w:pPr>
      <w:r w:rsidRPr="004F1F3C">
        <w:rPr>
          <w:b/>
          <w:bCs/>
          <w:sz w:val="26"/>
          <w:szCs w:val="26"/>
        </w:rPr>
        <w:t xml:space="preserve"> </w:t>
      </w:r>
      <w:r w:rsidRPr="004F1F3C">
        <w:rPr>
          <w:b/>
          <w:bCs/>
          <w:sz w:val="26"/>
          <w:szCs w:val="26"/>
        </w:rPr>
        <w:tab/>
        <w:t>- Cốt liệu:</w:t>
      </w:r>
    </w:p>
    <w:p w14:paraId="2A3C5177" w14:textId="77777777" w:rsidR="008A1CA2" w:rsidRPr="004F1F3C" w:rsidRDefault="008A1CA2" w:rsidP="008A1CA2">
      <w:pPr>
        <w:spacing w:after="120"/>
        <w:rPr>
          <w:spacing w:val="-4"/>
          <w:sz w:val="26"/>
          <w:szCs w:val="26"/>
        </w:rPr>
      </w:pPr>
      <w:r w:rsidRPr="004F1F3C">
        <w:rPr>
          <w:spacing w:val="-4"/>
          <w:sz w:val="26"/>
          <w:szCs w:val="26"/>
        </w:rPr>
        <w:t xml:space="preserve"> </w:t>
      </w:r>
      <w:r w:rsidRPr="004F1F3C">
        <w:rPr>
          <w:spacing w:val="-4"/>
          <w:sz w:val="26"/>
          <w:szCs w:val="26"/>
        </w:rPr>
        <w:tab/>
        <w:t>+ Cốt liệu thô và mịn là dăm, cát nguồn gốc tự nhiên thoả mãn yêu cầu của TCVN 7570:2006 về Cốt liệu cho bê tông và vữa - Yêu cầu kỹ thuật.</w:t>
      </w:r>
    </w:p>
    <w:p w14:paraId="670E15EC" w14:textId="77777777" w:rsidR="008A1CA2" w:rsidRPr="004F1F3C" w:rsidRDefault="008A1CA2" w:rsidP="008A1CA2">
      <w:pPr>
        <w:spacing w:after="120"/>
        <w:rPr>
          <w:spacing w:val="-4"/>
          <w:sz w:val="26"/>
          <w:szCs w:val="26"/>
        </w:rPr>
      </w:pPr>
      <w:r w:rsidRPr="004F1F3C">
        <w:rPr>
          <w:spacing w:val="-4"/>
          <w:sz w:val="26"/>
          <w:szCs w:val="26"/>
        </w:rPr>
        <w:lastRenderedPageBreak/>
        <w:t xml:space="preserve"> </w:t>
      </w:r>
      <w:r w:rsidRPr="004F1F3C">
        <w:rPr>
          <w:spacing w:val="-4"/>
          <w:sz w:val="26"/>
          <w:szCs w:val="26"/>
        </w:rPr>
        <w:tab/>
        <w:t>+ Cốt liệu phải có đủ chứng chỉ thí nghiệm các tính chất trước khi đưa vào sử dụng. Cốt liệu sử dụng phải không có phản ứng kiềm.</w:t>
      </w:r>
    </w:p>
    <w:p w14:paraId="226BFAD1" w14:textId="77777777" w:rsidR="008A1CA2" w:rsidRPr="004F1F3C" w:rsidRDefault="008A1CA2" w:rsidP="008A1CA2">
      <w:pPr>
        <w:spacing w:after="120"/>
        <w:rPr>
          <w:b/>
          <w:bCs/>
          <w:sz w:val="26"/>
          <w:szCs w:val="26"/>
        </w:rPr>
      </w:pPr>
      <w:r w:rsidRPr="004F1F3C">
        <w:rPr>
          <w:b/>
          <w:bCs/>
          <w:sz w:val="26"/>
          <w:szCs w:val="26"/>
        </w:rPr>
        <w:t xml:space="preserve"> </w:t>
      </w:r>
      <w:r w:rsidRPr="004F1F3C">
        <w:rPr>
          <w:b/>
          <w:bCs/>
          <w:sz w:val="26"/>
          <w:szCs w:val="26"/>
        </w:rPr>
        <w:tab/>
        <w:t>- Cấp phối cốt liệu:</w:t>
      </w:r>
    </w:p>
    <w:p w14:paraId="2381F5F9" w14:textId="77777777" w:rsidR="008A1CA2" w:rsidRPr="004F1F3C" w:rsidRDefault="008A1CA2" w:rsidP="008A1CA2">
      <w:pPr>
        <w:spacing w:after="120"/>
        <w:rPr>
          <w:spacing w:val="-4"/>
          <w:sz w:val="26"/>
          <w:szCs w:val="26"/>
        </w:rPr>
      </w:pPr>
      <w:r w:rsidRPr="004F1F3C">
        <w:rPr>
          <w:spacing w:val="-4"/>
          <w:sz w:val="26"/>
          <w:szCs w:val="26"/>
        </w:rPr>
        <w:tab/>
        <w:t>Cấp phối cốt liệu cho công tác bê tông cốt thép sẽ được phân tích như mô tả trong TCVN 7570:2006.</w:t>
      </w:r>
    </w:p>
    <w:p w14:paraId="4BC62753" w14:textId="77777777" w:rsidR="008A1CA2" w:rsidRPr="004F1F3C" w:rsidRDefault="008A1CA2" w:rsidP="008A1CA2">
      <w:pPr>
        <w:spacing w:after="120"/>
        <w:rPr>
          <w:b/>
          <w:bCs/>
          <w:sz w:val="26"/>
          <w:szCs w:val="26"/>
        </w:rPr>
      </w:pPr>
      <w:r w:rsidRPr="004F1F3C">
        <w:rPr>
          <w:b/>
          <w:bCs/>
          <w:sz w:val="26"/>
          <w:szCs w:val="26"/>
        </w:rPr>
        <w:t xml:space="preserve"> </w:t>
      </w:r>
      <w:r w:rsidRPr="004F1F3C">
        <w:rPr>
          <w:b/>
          <w:bCs/>
          <w:sz w:val="26"/>
          <w:szCs w:val="26"/>
        </w:rPr>
        <w:tab/>
        <w:t>- Thử và nghiệm thu cốt liệu:</w:t>
      </w:r>
    </w:p>
    <w:p w14:paraId="0BDF7B24" w14:textId="77777777" w:rsidR="008A1CA2" w:rsidRPr="004F1F3C" w:rsidRDefault="008A1CA2" w:rsidP="008A1CA2">
      <w:pPr>
        <w:spacing w:after="120"/>
        <w:rPr>
          <w:spacing w:val="-4"/>
          <w:sz w:val="26"/>
          <w:szCs w:val="26"/>
        </w:rPr>
      </w:pPr>
      <w:r w:rsidRPr="004F1F3C">
        <w:rPr>
          <w:spacing w:val="-4"/>
          <w:sz w:val="26"/>
          <w:szCs w:val="26"/>
        </w:rPr>
        <w:tab/>
        <w:t>Mẫu cốt liệu đúng tiêu chuẩn do nhà thầu đệ trình, được phê chuẩn, sẽ được lưu tại công trường làm chuẩn so sánh cho các đợt cung cấp về sau trong quá trình thi công . Bất kỳ cốt liệu nào không được nghiệm thu sẽ phải chuyển khỏi công trình.</w:t>
      </w:r>
    </w:p>
    <w:p w14:paraId="1783BB58" w14:textId="77777777" w:rsidR="008A1CA2" w:rsidRPr="004F1F3C" w:rsidRDefault="008A1CA2" w:rsidP="008A1CA2">
      <w:pPr>
        <w:spacing w:after="120"/>
        <w:rPr>
          <w:b/>
          <w:bCs/>
          <w:sz w:val="26"/>
          <w:szCs w:val="26"/>
        </w:rPr>
      </w:pPr>
      <w:r w:rsidRPr="004F1F3C">
        <w:rPr>
          <w:b/>
          <w:bCs/>
          <w:sz w:val="26"/>
          <w:szCs w:val="26"/>
        </w:rPr>
        <w:t xml:space="preserve"> </w:t>
      </w:r>
      <w:r w:rsidRPr="004F1F3C">
        <w:rPr>
          <w:b/>
          <w:bCs/>
          <w:sz w:val="26"/>
          <w:szCs w:val="26"/>
        </w:rPr>
        <w:tab/>
        <w:t>- Lưu kho cốt liệu:</w:t>
      </w:r>
    </w:p>
    <w:p w14:paraId="33B6D957" w14:textId="77777777" w:rsidR="008A1CA2" w:rsidRPr="004F1F3C" w:rsidRDefault="008A1CA2" w:rsidP="008A1CA2">
      <w:pPr>
        <w:spacing w:after="120"/>
        <w:rPr>
          <w:spacing w:val="-4"/>
          <w:sz w:val="26"/>
          <w:szCs w:val="26"/>
        </w:rPr>
      </w:pPr>
      <w:r w:rsidRPr="004F1F3C">
        <w:rPr>
          <w:spacing w:val="-4"/>
          <w:sz w:val="26"/>
          <w:szCs w:val="26"/>
        </w:rPr>
        <w:t xml:space="preserve"> </w:t>
      </w:r>
      <w:r w:rsidRPr="004F1F3C">
        <w:rPr>
          <w:spacing w:val="-4"/>
          <w:sz w:val="26"/>
          <w:szCs w:val="26"/>
        </w:rPr>
        <w:tab/>
        <w:t>Cốt liệu thô và mịn sẽ được lưu kho trên bãi với nền cứng, có hệ thống thoát nước. Đống vật liệu được san bằng tránh hiện tượng phân tụ.</w:t>
      </w:r>
    </w:p>
    <w:p w14:paraId="08BCA531" w14:textId="77777777" w:rsidR="008A1CA2" w:rsidRPr="004F1F3C" w:rsidRDefault="008A1CA2" w:rsidP="008A1CA2">
      <w:pPr>
        <w:spacing w:after="120"/>
        <w:rPr>
          <w:b/>
          <w:bCs/>
          <w:sz w:val="26"/>
          <w:szCs w:val="26"/>
        </w:rPr>
      </w:pPr>
      <w:r w:rsidRPr="004F1F3C">
        <w:rPr>
          <w:b/>
          <w:bCs/>
          <w:sz w:val="26"/>
          <w:szCs w:val="26"/>
        </w:rPr>
        <w:t xml:space="preserve"> </w:t>
      </w:r>
      <w:r w:rsidRPr="004F1F3C">
        <w:rPr>
          <w:b/>
          <w:bCs/>
          <w:sz w:val="26"/>
          <w:szCs w:val="26"/>
        </w:rPr>
        <w:tab/>
        <w:t xml:space="preserve">- Nước: </w:t>
      </w:r>
    </w:p>
    <w:p w14:paraId="481A0053" w14:textId="77777777" w:rsidR="008A1CA2" w:rsidRPr="004F1F3C" w:rsidRDefault="008A1CA2" w:rsidP="008A1CA2">
      <w:pPr>
        <w:spacing w:after="120"/>
        <w:rPr>
          <w:spacing w:val="-4"/>
          <w:sz w:val="26"/>
          <w:szCs w:val="26"/>
        </w:rPr>
      </w:pPr>
      <w:r w:rsidRPr="004F1F3C">
        <w:rPr>
          <w:spacing w:val="-4"/>
          <w:sz w:val="26"/>
          <w:szCs w:val="26"/>
        </w:rPr>
        <w:t xml:space="preserve"> </w:t>
      </w:r>
      <w:r w:rsidRPr="004F1F3C">
        <w:rPr>
          <w:spacing w:val="-4"/>
          <w:sz w:val="26"/>
          <w:szCs w:val="26"/>
        </w:rPr>
        <w:tab/>
        <w:t>Nước sử dụng cho công tác bê tông phải đảm bảo theo TCVN 4506:2012 về Nước trộn bê tông và vữa - Yêu cầu kỹ thuật. Nước phải, sạch và không chứa tạp chất có hại. Tốt nhất là sử dụng nước từ nguồn công cộng. Bể chứa nước kích thước thỏa đáng sẽ đảm bảo dung tích nguồn cung cấp ổn định trên công trình.</w:t>
      </w:r>
    </w:p>
    <w:p w14:paraId="288B3A7C"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e3) Hỗn hợp bê tông:</w:t>
      </w:r>
    </w:p>
    <w:p w14:paraId="004F61B8" w14:textId="77777777" w:rsidR="008A1CA2" w:rsidRPr="004F1F3C" w:rsidRDefault="008A1CA2" w:rsidP="008A1CA2">
      <w:pPr>
        <w:spacing w:after="120"/>
        <w:rPr>
          <w:snapToGrid w:val="0"/>
          <w:sz w:val="26"/>
          <w:szCs w:val="26"/>
        </w:rPr>
      </w:pPr>
      <w:r w:rsidRPr="004F1F3C">
        <w:rPr>
          <w:snapToGrid w:val="0"/>
          <w:sz w:val="26"/>
          <w:szCs w:val="26"/>
        </w:rPr>
        <w:t xml:space="preserve"> </w:t>
      </w:r>
      <w:r w:rsidRPr="004F1F3C">
        <w:rPr>
          <w:snapToGrid w:val="0"/>
          <w:sz w:val="26"/>
          <w:szCs w:val="26"/>
        </w:rPr>
        <w:tab/>
        <w:t>Hỗn hợp bê tông phải được thi công  và nghiệm thu theo TCVN 4453:1995.</w:t>
      </w:r>
    </w:p>
    <w:p w14:paraId="00648BF1" w14:textId="77777777" w:rsidR="008A1CA2" w:rsidRPr="004F1F3C" w:rsidRDefault="008A1CA2" w:rsidP="008A1CA2">
      <w:pPr>
        <w:spacing w:after="120"/>
        <w:ind w:firstLine="720"/>
        <w:rPr>
          <w:snapToGrid w:val="0"/>
          <w:sz w:val="26"/>
          <w:szCs w:val="26"/>
        </w:rPr>
      </w:pPr>
      <w:r w:rsidRPr="004F1F3C">
        <w:rPr>
          <w:snapToGrid w:val="0"/>
          <w:sz w:val="26"/>
          <w:szCs w:val="26"/>
        </w:rPr>
        <w:t>Trước khi thi công  công trình phải có bảng thiết kế hỗn hợp bê tông được sử dụng trong công trình để các bên liên quan  phê chuẩn trước khi sử dụng. Bảng thiết kế này bao gồm các chi tiết sau:</w:t>
      </w:r>
    </w:p>
    <w:p w14:paraId="2C594397" w14:textId="77777777" w:rsidR="008A1CA2" w:rsidRPr="004F1F3C" w:rsidRDefault="008A1CA2" w:rsidP="008A1CA2">
      <w:pPr>
        <w:spacing w:after="120"/>
        <w:ind w:firstLine="720"/>
        <w:rPr>
          <w:snapToGrid w:val="0"/>
          <w:sz w:val="26"/>
          <w:szCs w:val="26"/>
        </w:rPr>
      </w:pPr>
      <w:r w:rsidRPr="004F1F3C">
        <w:rPr>
          <w:snapToGrid w:val="0"/>
          <w:sz w:val="26"/>
          <w:szCs w:val="26"/>
        </w:rPr>
        <w:t>(1) Loại và nguồn gốc xi măng.</w:t>
      </w:r>
    </w:p>
    <w:p w14:paraId="7782D20E" w14:textId="77777777" w:rsidR="008A1CA2" w:rsidRPr="004F1F3C" w:rsidRDefault="008A1CA2" w:rsidP="008A1CA2">
      <w:pPr>
        <w:spacing w:after="120"/>
        <w:ind w:firstLine="720"/>
        <w:rPr>
          <w:snapToGrid w:val="0"/>
          <w:sz w:val="26"/>
          <w:szCs w:val="26"/>
        </w:rPr>
      </w:pPr>
      <w:r w:rsidRPr="004F1F3C">
        <w:rPr>
          <w:snapToGrid w:val="0"/>
          <w:sz w:val="26"/>
          <w:szCs w:val="26"/>
        </w:rPr>
        <w:t>(2) Loại và nguồn gốc cốt liệu.</w:t>
      </w:r>
    </w:p>
    <w:p w14:paraId="70C151F1" w14:textId="77777777" w:rsidR="008A1CA2" w:rsidRPr="004F1F3C" w:rsidRDefault="008A1CA2" w:rsidP="008A1CA2">
      <w:pPr>
        <w:spacing w:after="120"/>
        <w:ind w:firstLine="720"/>
        <w:rPr>
          <w:snapToGrid w:val="0"/>
          <w:sz w:val="26"/>
          <w:szCs w:val="26"/>
        </w:rPr>
      </w:pPr>
      <w:r w:rsidRPr="004F1F3C">
        <w:rPr>
          <w:snapToGrid w:val="0"/>
          <w:sz w:val="26"/>
          <w:szCs w:val="26"/>
        </w:rPr>
        <w:t>(3) Biểu đồ thành phần hạt của cát và dăm.</w:t>
      </w:r>
    </w:p>
    <w:p w14:paraId="43716D88" w14:textId="77777777" w:rsidR="008A1CA2" w:rsidRPr="004F1F3C" w:rsidRDefault="008A1CA2" w:rsidP="008A1CA2">
      <w:pPr>
        <w:spacing w:after="120"/>
        <w:ind w:firstLine="720"/>
        <w:rPr>
          <w:snapToGrid w:val="0"/>
          <w:sz w:val="26"/>
          <w:szCs w:val="26"/>
        </w:rPr>
      </w:pPr>
      <w:r w:rsidRPr="004F1F3C">
        <w:rPr>
          <w:snapToGrid w:val="0"/>
          <w:sz w:val="26"/>
          <w:szCs w:val="26"/>
        </w:rPr>
        <w:t>(4) Tỷ lệ nước - xi măng theo trọng lượng.</w:t>
      </w:r>
    </w:p>
    <w:p w14:paraId="7183D24B" w14:textId="77777777" w:rsidR="008A1CA2" w:rsidRPr="004F1F3C" w:rsidRDefault="008A1CA2" w:rsidP="008A1CA2">
      <w:pPr>
        <w:spacing w:after="120"/>
        <w:ind w:firstLine="720"/>
        <w:rPr>
          <w:snapToGrid w:val="0"/>
          <w:sz w:val="26"/>
          <w:szCs w:val="26"/>
        </w:rPr>
      </w:pPr>
      <w:r w:rsidRPr="004F1F3C">
        <w:rPr>
          <w:snapToGrid w:val="0"/>
          <w:sz w:val="26"/>
          <w:szCs w:val="26"/>
        </w:rPr>
        <w:t>(5) Độ công tác quy định cho hỗn hợp bê tông khi thi công .</w:t>
      </w:r>
    </w:p>
    <w:p w14:paraId="692789EB"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Đối với hỗ hợp bê tông trộn sẵn phải thoả mãn các yêu cầu kỹ thuật sau: </w:t>
      </w:r>
    </w:p>
    <w:p w14:paraId="2CE2F42F" w14:textId="77777777" w:rsidR="008A1CA2" w:rsidRPr="004F1F3C" w:rsidRDefault="008A1CA2" w:rsidP="008A1CA2">
      <w:pPr>
        <w:spacing w:after="120"/>
        <w:ind w:firstLine="720"/>
        <w:rPr>
          <w:sz w:val="26"/>
          <w:szCs w:val="26"/>
        </w:rPr>
      </w:pPr>
      <w:r w:rsidRPr="004F1F3C">
        <w:rPr>
          <w:snapToGrid w:val="0"/>
          <w:sz w:val="26"/>
          <w:szCs w:val="26"/>
        </w:rPr>
        <w:t xml:space="preserve">+ </w:t>
      </w:r>
      <w:r w:rsidRPr="004F1F3C">
        <w:rPr>
          <w:sz w:val="26"/>
          <w:szCs w:val="26"/>
        </w:rPr>
        <w:t>Cường độ bê tông (cường độ mẫu bê tông ở tuổi 28 ngày bảo dưỡng theo TCVN 3105-93).</w:t>
      </w:r>
    </w:p>
    <w:p w14:paraId="19BE7390" w14:textId="77777777" w:rsidR="008A1CA2" w:rsidRPr="004F1F3C" w:rsidRDefault="008A1CA2" w:rsidP="008A1CA2">
      <w:pPr>
        <w:spacing w:after="120"/>
        <w:ind w:firstLine="720"/>
        <w:rPr>
          <w:sz w:val="26"/>
          <w:szCs w:val="26"/>
        </w:rPr>
      </w:pPr>
      <w:r w:rsidRPr="004F1F3C">
        <w:rPr>
          <w:sz w:val="26"/>
          <w:szCs w:val="26"/>
        </w:rPr>
        <w:t>+ Độ sụt bê tông tại chân công trình và sai số độ sụt cho phép(Đối với cấu kiện khối lớn độ sụt 12 ± 20mm, đối với khối nhỏ và trung bình độ sụt 10± 20mm).</w:t>
      </w:r>
    </w:p>
    <w:p w14:paraId="3A640F8A" w14:textId="77777777" w:rsidR="008A1CA2" w:rsidRPr="004F1F3C" w:rsidRDefault="008A1CA2" w:rsidP="008A1CA2">
      <w:pPr>
        <w:spacing w:after="120"/>
        <w:ind w:firstLine="720"/>
        <w:rPr>
          <w:snapToGrid w:val="0"/>
          <w:sz w:val="26"/>
          <w:szCs w:val="26"/>
        </w:rPr>
      </w:pPr>
      <w:r w:rsidRPr="004F1F3C">
        <w:rPr>
          <w:snapToGrid w:val="0"/>
          <w:sz w:val="26"/>
          <w:szCs w:val="26"/>
        </w:rPr>
        <w:t>+ Xi măng: Chủng loại, nhãn, nơi sản xuất...</w:t>
      </w:r>
    </w:p>
    <w:p w14:paraId="2BB4EBC3" w14:textId="77777777" w:rsidR="008A1CA2" w:rsidRPr="004F1F3C" w:rsidRDefault="008A1CA2" w:rsidP="008A1CA2">
      <w:pPr>
        <w:spacing w:after="120"/>
        <w:ind w:firstLine="720"/>
        <w:rPr>
          <w:snapToGrid w:val="0"/>
          <w:sz w:val="26"/>
          <w:szCs w:val="26"/>
        </w:rPr>
      </w:pPr>
      <w:r w:rsidRPr="004F1F3C">
        <w:rPr>
          <w:snapToGrid w:val="0"/>
          <w:sz w:val="26"/>
          <w:szCs w:val="26"/>
        </w:rPr>
        <w:t>+ Cốt liệu: Kích thước, loại, nguồn sản xuất...</w:t>
      </w:r>
    </w:p>
    <w:p w14:paraId="56C56E62" w14:textId="77777777" w:rsidR="008A1CA2" w:rsidRPr="004F1F3C" w:rsidRDefault="008A1CA2" w:rsidP="008A1CA2">
      <w:pPr>
        <w:spacing w:after="120"/>
        <w:ind w:firstLine="720"/>
        <w:rPr>
          <w:snapToGrid w:val="0"/>
          <w:sz w:val="26"/>
          <w:szCs w:val="26"/>
        </w:rPr>
      </w:pPr>
      <w:r w:rsidRPr="004F1F3C">
        <w:rPr>
          <w:snapToGrid w:val="0"/>
          <w:sz w:val="26"/>
          <w:szCs w:val="26"/>
        </w:rPr>
        <w:t>+ Phụ gia chủng loại, nơi sản xuất (nếu bên đặt hàng có yêu cầu riêng về phụ gia)</w:t>
      </w:r>
    </w:p>
    <w:p w14:paraId="6F287792" w14:textId="77777777" w:rsidR="008A1CA2" w:rsidRPr="004F1F3C" w:rsidRDefault="008A1CA2" w:rsidP="008A1CA2">
      <w:pPr>
        <w:spacing w:after="120"/>
        <w:ind w:firstLine="720"/>
        <w:rPr>
          <w:snapToGrid w:val="0"/>
          <w:sz w:val="26"/>
          <w:szCs w:val="26"/>
        </w:rPr>
      </w:pPr>
      <w:r w:rsidRPr="004F1F3C">
        <w:rPr>
          <w:snapToGrid w:val="0"/>
          <w:sz w:val="26"/>
          <w:szCs w:val="26"/>
        </w:rPr>
        <w:t>+ Thời gian ninh kết, độ chống thấm, lượng bọt khí, cường độ bê tông ở tuổi 3 - 7 ngày. Thời gian vận chuyển...</w:t>
      </w:r>
    </w:p>
    <w:p w14:paraId="7E80114C" w14:textId="77777777" w:rsidR="008A1CA2" w:rsidRPr="004F1F3C" w:rsidRDefault="008A1CA2" w:rsidP="008A1CA2">
      <w:pPr>
        <w:spacing w:after="120"/>
        <w:ind w:firstLine="720"/>
        <w:rPr>
          <w:snapToGrid w:val="0"/>
          <w:sz w:val="26"/>
          <w:szCs w:val="26"/>
        </w:rPr>
      </w:pPr>
      <w:r w:rsidRPr="004F1F3C">
        <w:rPr>
          <w:snapToGrid w:val="0"/>
          <w:sz w:val="26"/>
          <w:szCs w:val="26"/>
        </w:rPr>
        <w:t>+ Thành phần hỗn hợp bê tông.</w:t>
      </w:r>
    </w:p>
    <w:p w14:paraId="12249B28" w14:textId="77777777" w:rsidR="008A1CA2" w:rsidRPr="004F1F3C" w:rsidRDefault="008A1CA2" w:rsidP="008A1CA2">
      <w:pPr>
        <w:spacing w:after="120"/>
        <w:rPr>
          <w:b/>
          <w:snapToGrid w:val="0"/>
          <w:sz w:val="26"/>
          <w:szCs w:val="26"/>
        </w:rPr>
      </w:pPr>
      <w:r w:rsidRPr="004F1F3C">
        <w:rPr>
          <w:b/>
          <w:snapToGrid w:val="0"/>
          <w:sz w:val="26"/>
          <w:szCs w:val="26"/>
        </w:rPr>
        <w:lastRenderedPageBreak/>
        <w:t xml:space="preserve"> </w:t>
      </w:r>
      <w:r w:rsidRPr="004F1F3C">
        <w:rPr>
          <w:b/>
          <w:snapToGrid w:val="0"/>
          <w:sz w:val="26"/>
          <w:szCs w:val="26"/>
        </w:rPr>
        <w:tab/>
        <w:t>e4) Mẻ trộn thử của hỗn hợp bê tông:</w:t>
      </w:r>
    </w:p>
    <w:p w14:paraId="2160FB77" w14:textId="77777777" w:rsidR="008A1CA2" w:rsidRPr="004F1F3C" w:rsidRDefault="008A1CA2" w:rsidP="008A1CA2">
      <w:pPr>
        <w:spacing w:after="120"/>
        <w:ind w:firstLine="720"/>
        <w:rPr>
          <w:snapToGrid w:val="0"/>
          <w:sz w:val="26"/>
          <w:szCs w:val="26"/>
        </w:rPr>
      </w:pPr>
      <w:r w:rsidRPr="004F1F3C">
        <w:rPr>
          <w:snapToGrid w:val="0"/>
          <w:sz w:val="26"/>
          <w:szCs w:val="26"/>
        </w:rPr>
        <w:t>- Ba mẻ trộn thử quy mô sản xuất sẽ được làm với mẫu vật liệu bê tông mà nhà thầu đề nghị lấy mẩu và thí nghiệm theo TCVN 3105:1993.</w:t>
      </w:r>
    </w:p>
    <w:p w14:paraId="209BC4F9" w14:textId="77777777" w:rsidR="008A1CA2" w:rsidRPr="004F1F3C" w:rsidRDefault="008A1CA2" w:rsidP="008A1CA2">
      <w:pPr>
        <w:spacing w:after="120"/>
        <w:ind w:firstLine="720"/>
        <w:rPr>
          <w:snapToGrid w:val="0"/>
          <w:sz w:val="26"/>
          <w:szCs w:val="26"/>
        </w:rPr>
      </w:pPr>
      <w:r w:rsidRPr="004F1F3C">
        <w:rPr>
          <w:snapToGrid w:val="0"/>
          <w:sz w:val="26"/>
          <w:szCs w:val="26"/>
        </w:rPr>
        <w:t>- Đối với mỗi mẻ trộn thử, tiến hành xác định độ công tác và lấy mẫu thử, 3 mẫu cho mỗi một tuổi thử 28 ngày, 7 ngày và 3 ngày. Tỉ lệ đã chọn sẽ được phê duyệt nếu cường độ thí nghiệm của nó vượt quá cường độ quy định.</w:t>
      </w:r>
    </w:p>
    <w:p w14:paraId="12E0358A" w14:textId="77777777" w:rsidR="008A1CA2" w:rsidRPr="004F1F3C" w:rsidRDefault="008A1CA2" w:rsidP="008A1CA2">
      <w:pPr>
        <w:spacing w:after="120"/>
        <w:ind w:firstLine="720"/>
        <w:rPr>
          <w:snapToGrid w:val="0"/>
          <w:sz w:val="26"/>
          <w:szCs w:val="26"/>
        </w:rPr>
      </w:pPr>
      <w:r w:rsidRPr="004F1F3C">
        <w:rPr>
          <w:snapToGrid w:val="0"/>
          <w:sz w:val="26"/>
          <w:szCs w:val="26"/>
        </w:rPr>
        <w:t>- Bê tông sẽ không được sử dụng vào công trình nếu chưa có phê duyệt thành phần. Các báo cáo phòng thí nghiệm hiện hành có thể được chấp thuận cho sử dụng nếu nhà thầu đưa ra các đảm bảo về sự tương tự của vật liệu và kết quả thí nghiệm. Trong quá trình sản xuất tỷ lệ hỗn hợp bê tông có thể điều chỉnh để đảm bảo cường độ bê tông biến thiên ít nhất, đảm bảo tỷ lệ N/X không thay đổi.</w:t>
      </w:r>
    </w:p>
    <w:p w14:paraId="3E72A1A3"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 xml:space="preserve">e5) Mẻ trộn thi công : </w:t>
      </w:r>
    </w:p>
    <w:p w14:paraId="4EAFAE06" w14:textId="77777777" w:rsidR="008A1CA2" w:rsidRPr="004F1F3C" w:rsidRDefault="008A1CA2" w:rsidP="008A1CA2">
      <w:pPr>
        <w:spacing w:after="120"/>
        <w:ind w:firstLine="720"/>
        <w:rPr>
          <w:snapToGrid w:val="0"/>
          <w:sz w:val="26"/>
          <w:szCs w:val="26"/>
        </w:rPr>
      </w:pPr>
      <w:r w:rsidRPr="004F1F3C">
        <w:rPr>
          <w:snapToGrid w:val="0"/>
          <w:sz w:val="26"/>
          <w:szCs w:val="26"/>
        </w:rPr>
        <w:t>- Cốt liệu thô và cốt liệu mịn được định lượng riêng biệt bằng máy cân được phê duyệt. Nhà thầu phải cung cấp đầy đủ chi tiết thiết bị để phê duyệt. Nếu như định lượng xi măng theo bao có trọng lượng đóng gói sẵn của nhà sản xuất thì phải định kỳ kiểm tra trọng lượng tịnh của xi măng trong bao.</w:t>
      </w:r>
    </w:p>
    <w:p w14:paraId="44B404C8"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e6) Độ chính xác và kiểm tra thiết bị cân:</w:t>
      </w:r>
    </w:p>
    <w:p w14:paraId="49283603" w14:textId="77777777" w:rsidR="008A1CA2" w:rsidRPr="004F1F3C" w:rsidRDefault="008A1CA2" w:rsidP="008A1CA2">
      <w:pPr>
        <w:spacing w:after="120"/>
        <w:ind w:firstLine="720"/>
        <w:rPr>
          <w:snapToGrid w:val="0"/>
          <w:sz w:val="26"/>
          <w:szCs w:val="26"/>
        </w:rPr>
      </w:pPr>
      <w:r w:rsidRPr="004F1F3C">
        <w:rPr>
          <w:snapToGrid w:val="0"/>
          <w:sz w:val="26"/>
          <w:szCs w:val="26"/>
        </w:rPr>
        <w:t>- Độ chính xác của thiết bị cân sẽ là  + 2,5% trọng lượng xi măng cần thiết hoặc tổng trọng lượng cốt liệu.</w:t>
      </w:r>
    </w:p>
    <w:p w14:paraId="26ACE443" w14:textId="77777777" w:rsidR="008A1CA2" w:rsidRPr="004F1F3C" w:rsidRDefault="008A1CA2" w:rsidP="008A1CA2">
      <w:pPr>
        <w:spacing w:after="120"/>
        <w:ind w:firstLine="720"/>
        <w:rPr>
          <w:snapToGrid w:val="0"/>
          <w:sz w:val="26"/>
          <w:szCs w:val="26"/>
        </w:rPr>
      </w:pPr>
      <w:r w:rsidRPr="004F1F3C">
        <w:rPr>
          <w:snapToGrid w:val="0"/>
          <w:sz w:val="26"/>
          <w:szCs w:val="26"/>
        </w:rPr>
        <w:t>- Nếu xác định theo thể tích thì độ chính xác cũng như trên.</w:t>
      </w:r>
    </w:p>
    <w:p w14:paraId="51BDA9A4" w14:textId="77777777" w:rsidR="008A1CA2" w:rsidRPr="004F1F3C" w:rsidRDefault="008A1CA2" w:rsidP="008A1CA2">
      <w:pPr>
        <w:spacing w:after="120"/>
        <w:ind w:firstLine="720"/>
        <w:rPr>
          <w:snapToGrid w:val="0"/>
          <w:sz w:val="26"/>
          <w:szCs w:val="26"/>
        </w:rPr>
      </w:pPr>
      <w:r w:rsidRPr="004F1F3C">
        <w:rPr>
          <w:snapToGrid w:val="0"/>
          <w:sz w:val="26"/>
          <w:szCs w:val="26"/>
        </w:rPr>
        <w:t>- Toàn bộ thiết bị định lượng nước phải sạch và trong điều kiện làm việc.</w:t>
      </w:r>
    </w:p>
    <w:p w14:paraId="7421E778"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 xml:space="preserve">e7) Lượng nước: </w:t>
      </w:r>
    </w:p>
    <w:p w14:paraId="53B9E034"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Tỷ lệ nước tối ưu sẽ được xác định theo các nguyên tắc nêu ở trên. Do độ ẩm của cốt liệu thường xuyên thay đổi, lượng nước sẽ được điều chỉnh có tính đến độ ẩm thực này, cũng như tính tới độ hút nước của cốt liệu.</w:t>
      </w:r>
    </w:p>
    <w:p w14:paraId="1CDAFD3D"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e8) Trộn:</w:t>
      </w:r>
    </w:p>
    <w:p w14:paraId="1831D88A"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Kiểu máy trộn (cưỡng bức, rơi tự do), khối lượng một mẻ trộn, thời gian trộn sẽ do Giám sát công trình quyết định căn cứ vào thông số kỹ thuật của máy trộn và thực tế làm việc của máy trộn. </w:t>
      </w:r>
    </w:p>
    <w:p w14:paraId="4B4CF5A2" w14:textId="77777777" w:rsidR="008A1CA2" w:rsidRPr="004F1F3C" w:rsidRDefault="008A1CA2" w:rsidP="008A1CA2">
      <w:pPr>
        <w:spacing w:after="120"/>
        <w:ind w:firstLine="720"/>
        <w:rPr>
          <w:snapToGrid w:val="0"/>
          <w:sz w:val="26"/>
          <w:szCs w:val="26"/>
        </w:rPr>
      </w:pPr>
      <w:r w:rsidRPr="004F1F3C">
        <w:rPr>
          <w:snapToGrid w:val="0"/>
          <w:sz w:val="26"/>
          <w:szCs w:val="26"/>
        </w:rPr>
        <w:t>- Nói chung, thời gian trộn máy không quá 1,5 phút kể từ khi nạp liệu đủ vào trống trộn. Trong mọi trường hợp không được trộn quá 5 phút.</w:t>
      </w:r>
    </w:p>
    <w:p w14:paraId="627816F9" w14:textId="77777777" w:rsidR="008A1CA2" w:rsidRPr="004F1F3C" w:rsidRDefault="008A1CA2" w:rsidP="008A1CA2">
      <w:pPr>
        <w:spacing w:after="120"/>
        <w:ind w:firstLine="720"/>
        <w:rPr>
          <w:snapToGrid w:val="0"/>
          <w:sz w:val="26"/>
          <w:szCs w:val="26"/>
        </w:rPr>
      </w:pPr>
      <w:r w:rsidRPr="004F1F3C">
        <w:rPr>
          <w:snapToGrid w:val="0"/>
          <w:sz w:val="26"/>
          <w:szCs w:val="26"/>
        </w:rPr>
        <w:t>- Mọi khối lượng bê tông vượt quá công suất quy định của trống trộn sẽ phải loại bỏ không được sử dụng về sau.</w:t>
      </w:r>
    </w:p>
    <w:p w14:paraId="34164778" w14:textId="77777777" w:rsidR="008A1CA2" w:rsidRPr="004F1F3C" w:rsidRDefault="008A1CA2" w:rsidP="008A1CA2">
      <w:pPr>
        <w:spacing w:after="120"/>
        <w:ind w:firstLine="720"/>
        <w:rPr>
          <w:snapToGrid w:val="0"/>
          <w:sz w:val="26"/>
          <w:szCs w:val="26"/>
        </w:rPr>
      </w:pPr>
      <w:r w:rsidRPr="004F1F3C">
        <w:rPr>
          <w:snapToGrid w:val="0"/>
          <w:sz w:val="26"/>
          <w:szCs w:val="26"/>
        </w:rPr>
        <w:t>- Chỉ được phép trộn tay đối với khối lượng rất nhỏ cho các chi tiết quy định cụ thể, và trong các trường hợp như thế lượng xi măng sẽ phải tăng thêm 10%.</w:t>
      </w:r>
    </w:p>
    <w:p w14:paraId="55C0877B"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 xml:space="preserve">e9) Độ công tác: </w:t>
      </w:r>
    </w:p>
    <w:p w14:paraId="561A5F10" w14:textId="77777777" w:rsidR="008A1CA2" w:rsidRPr="004F1F3C" w:rsidRDefault="008A1CA2" w:rsidP="008A1CA2">
      <w:pPr>
        <w:spacing w:after="120"/>
        <w:ind w:firstLine="720"/>
        <w:rPr>
          <w:snapToGrid w:val="0"/>
          <w:sz w:val="26"/>
          <w:szCs w:val="26"/>
        </w:rPr>
      </w:pPr>
      <w:r w:rsidRPr="004F1F3C">
        <w:rPr>
          <w:snapToGrid w:val="0"/>
          <w:sz w:val="26"/>
          <w:szCs w:val="26"/>
        </w:rPr>
        <w:t>- Hỗn hợp bê tông phải có độ công tác đã đầm chặt đạt được tới các góc của ván khuôn và bao quanh cốt thép, đảm bảo hoàn thiện bề mặt và cường độ bê tông yêu cầu.</w:t>
      </w:r>
    </w:p>
    <w:p w14:paraId="4CBDB96F" w14:textId="77777777" w:rsidR="008A1CA2" w:rsidRPr="004F1F3C" w:rsidRDefault="008A1CA2" w:rsidP="008A1CA2">
      <w:pPr>
        <w:spacing w:after="120"/>
        <w:ind w:firstLine="720"/>
        <w:rPr>
          <w:snapToGrid w:val="0"/>
          <w:sz w:val="26"/>
          <w:szCs w:val="26"/>
        </w:rPr>
      </w:pPr>
      <w:r w:rsidRPr="004F1F3C">
        <w:rPr>
          <w:snapToGrid w:val="0"/>
          <w:sz w:val="26"/>
          <w:szCs w:val="26"/>
        </w:rPr>
        <w:t>- Độ công tác thoả mãn các điều kiện trên được kiểm tra thường xuyên bằng thiết bị thử độ sụt chuyên dụng theo TCVN 3105 - 93.</w:t>
      </w:r>
    </w:p>
    <w:p w14:paraId="257FC240" w14:textId="77777777" w:rsidR="008A1CA2" w:rsidRPr="004F1F3C" w:rsidRDefault="008A1CA2" w:rsidP="008A1CA2">
      <w:pPr>
        <w:spacing w:after="120"/>
        <w:ind w:firstLine="720"/>
        <w:rPr>
          <w:snapToGrid w:val="0"/>
          <w:sz w:val="26"/>
          <w:szCs w:val="26"/>
        </w:rPr>
      </w:pPr>
      <w:r w:rsidRPr="004F1F3C">
        <w:rPr>
          <w:snapToGrid w:val="0"/>
          <w:sz w:val="26"/>
          <w:szCs w:val="26"/>
        </w:rPr>
        <w:lastRenderedPageBreak/>
        <w:t>- Nếu độ sụt vượt quá 2,5 mm so với yêu cầu thì sẽ không được sử dụng vào công trình.</w:t>
      </w:r>
    </w:p>
    <w:p w14:paraId="314BCC72" w14:textId="77777777" w:rsidR="008A1CA2" w:rsidRPr="004F1F3C" w:rsidRDefault="008A1CA2" w:rsidP="008A1CA2">
      <w:pPr>
        <w:spacing w:after="120"/>
        <w:rPr>
          <w:b/>
          <w:snapToGrid w:val="0"/>
          <w:sz w:val="26"/>
          <w:szCs w:val="26"/>
        </w:rPr>
      </w:pPr>
      <w:r w:rsidRPr="004F1F3C">
        <w:rPr>
          <w:snapToGrid w:val="0"/>
          <w:sz w:val="26"/>
          <w:szCs w:val="26"/>
        </w:rPr>
        <w:t xml:space="preserve">    </w:t>
      </w:r>
      <w:r w:rsidRPr="004F1F3C">
        <w:rPr>
          <w:snapToGrid w:val="0"/>
          <w:sz w:val="26"/>
          <w:szCs w:val="26"/>
        </w:rPr>
        <w:tab/>
      </w:r>
      <w:r w:rsidRPr="004F1F3C">
        <w:rPr>
          <w:b/>
          <w:snapToGrid w:val="0"/>
          <w:sz w:val="26"/>
          <w:szCs w:val="26"/>
        </w:rPr>
        <w:t xml:space="preserve">e10) Vận chuyển: </w:t>
      </w:r>
    </w:p>
    <w:p w14:paraId="43EEF7EC" w14:textId="77777777" w:rsidR="008A1CA2" w:rsidRPr="004F1F3C" w:rsidRDefault="008A1CA2" w:rsidP="008A1CA2">
      <w:pPr>
        <w:spacing w:after="120"/>
        <w:ind w:firstLine="720"/>
        <w:rPr>
          <w:snapToGrid w:val="0"/>
          <w:sz w:val="26"/>
          <w:szCs w:val="26"/>
        </w:rPr>
      </w:pPr>
      <w:r w:rsidRPr="004F1F3C">
        <w:rPr>
          <w:snapToGrid w:val="0"/>
          <w:sz w:val="26"/>
          <w:szCs w:val="26"/>
        </w:rPr>
        <w:t xml:space="preserve">Hỗn hợp bê tông sẽ được chuyển tới vị trí cuối cùng càng nhanh càng tốt bằng phương tiện có khả năng ngăn ngừa hiện tượng phân tầng hay mất mát các hợp phần. Nhà thầu có trách nhiệm trình để nhận phê chuẩn về phương pháp vận chuyển bê tông. Bê tông không được phép sử dụng sau thời gian ninh kết ban đầu.  </w:t>
      </w:r>
    </w:p>
    <w:p w14:paraId="41A9EFA7"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 xml:space="preserve">e11) Đổ bê tông: </w:t>
      </w:r>
    </w:p>
    <w:p w14:paraId="2F5BA81F" w14:textId="77777777" w:rsidR="008A1CA2" w:rsidRPr="004F1F3C" w:rsidRDefault="008A1CA2" w:rsidP="008A1CA2">
      <w:pPr>
        <w:spacing w:after="120"/>
        <w:ind w:firstLine="720"/>
        <w:rPr>
          <w:snapToGrid w:val="0"/>
          <w:sz w:val="26"/>
          <w:szCs w:val="26"/>
        </w:rPr>
      </w:pPr>
      <w:r w:rsidRPr="004F1F3C">
        <w:rPr>
          <w:snapToGrid w:val="0"/>
          <w:sz w:val="26"/>
          <w:szCs w:val="26"/>
        </w:rPr>
        <w:t>- Không được tiến hành đổ bê tông vào phần công trình nào mà chưa có bản nghiệm thu cốt thép và ván khuôn.</w:t>
      </w:r>
    </w:p>
    <w:p w14:paraId="6A4D678E" w14:textId="77777777" w:rsidR="008A1CA2" w:rsidRPr="004F1F3C" w:rsidRDefault="008A1CA2" w:rsidP="008A1CA2">
      <w:pPr>
        <w:spacing w:after="120"/>
        <w:ind w:firstLine="720"/>
        <w:rPr>
          <w:snapToGrid w:val="0"/>
          <w:sz w:val="26"/>
          <w:szCs w:val="26"/>
        </w:rPr>
      </w:pPr>
      <w:r w:rsidRPr="004F1F3C">
        <w:rPr>
          <w:snapToGrid w:val="0"/>
          <w:sz w:val="26"/>
          <w:szCs w:val="26"/>
        </w:rPr>
        <w:t>- Khi đổ bê tông phải bảo đảm không làm sai lệch vị trí cốt thép, cốp pha, và chiều dầy lớp bê tông bảo vệ cốt thép.</w:t>
      </w:r>
    </w:p>
    <w:p w14:paraId="368A9890"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Không dùng đầm dùi để dịch chuyển ngang bê tông trong cốp pha. </w:t>
      </w:r>
    </w:p>
    <w:p w14:paraId="7E0BAE51" w14:textId="77777777" w:rsidR="008A1CA2" w:rsidRPr="004F1F3C" w:rsidRDefault="008A1CA2" w:rsidP="008A1CA2">
      <w:pPr>
        <w:spacing w:after="120"/>
        <w:ind w:firstLine="720"/>
        <w:rPr>
          <w:snapToGrid w:val="0"/>
          <w:sz w:val="26"/>
          <w:szCs w:val="26"/>
        </w:rPr>
      </w:pPr>
      <w:r w:rsidRPr="004F1F3C">
        <w:rPr>
          <w:snapToGrid w:val="0"/>
          <w:sz w:val="26"/>
          <w:szCs w:val="26"/>
        </w:rPr>
        <w:t>- Bê tông phải đổ liên tục cho đến khi kết thúc một kết cấu nào đó theo qui định.</w:t>
      </w:r>
    </w:p>
    <w:p w14:paraId="212B49BF" w14:textId="77777777" w:rsidR="008A1CA2" w:rsidRPr="004F1F3C" w:rsidRDefault="008A1CA2" w:rsidP="008A1CA2">
      <w:pPr>
        <w:spacing w:after="120"/>
        <w:ind w:firstLine="720"/>
        <w:rPr>
          <w:snapToGrid w:val="0"/>
          <w:sz w:val="26"/>
          <w:szCs w:val="26"/>
        </w:rPr>
      </w:pPr>
      <w:r w:rsidRPr="004F1F3C">
        <w:rPr>
          <w:snapToGrid w:val="0"/>
          <w:sz w:val="26"/>
          <w:szCs w:val="26"/>
        </w:rPr>
        <w:t>- Chiều cao rơi của bê tông nhỏ hơn 1,5m để tránh phân tầng. Khi đổ bê tông có chiều cao rơi tự do lớn hơn 1,5m thì phải dùng vòi voi theo qui định.</w:t>
      </w:r>
    </w:p>
    <w:p w14:paraId="14B8E2A8" w14:textId="77777777" w:rsidR="008A1CA2" w:rsidRPr="004F1F3C" w:rsidRDefault="008A1CA2" w:rsidP="008A1CA2">
      <w:pPr>
        <w:spacing w:after="120"/>
        <w:ind w:firstLine="720"/>
        <w:rPr>
          <w:snapToGrid w:val="0"/>
          <w:sz w:val="26"/>
          <w:szCs w:val="26"/>
        </w:rPr>
      </w:pPr>
      <w:r w:rsidRPr="004F1F3C">
        <w:rPr>
          <w:snapToGrid w:val="0"/>
          <w:sz w:val="26"/>
          <w:szCs w:val="26"/>
        </w:rPr>
        <w:t>Khi đổ bê tông cần phải:</w:t>
      </w:r>
    </w:p>
    <w:p w14:paraId="13DBF856" w14:textId="77777777" w:rsidR="008A1CA2" w:rsidRPr="004F1F3C" w:rsidRDefault="008A1CA2" w:rsidP="008A1CA2">
      <w:pPr>
        <w:spacing w:after="120"/>
        <w:ind w:firstLine="720"/>
        <w:rPr>
          <w:snapToGrid w:val="0"/>
          <w:sz w:val="26"/>
          <w:szCs w:val="26"/>
        </w:rPr>
      </w:pPr>
      <w:r w:rsidRPr="004F1F3C">
        <w:rPr>
          <w:snapToGrid w:val="0"/>
          <w:sz w:val="26"/>
          <w:szCs w:val="26"/>
        </w:rPr>
        <w:t>- Giám sát chặt chẽ hiện trạng cốp pha đà giáo và cốt thép.</w:t>
      </w:r>
    </w:p>
    <w:p w14:paraId="78D2C2A5"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Chiều dầy lớp đổ phù hợp với số liệu tính toán độ cứng chịu áp lực ngang của cốp pha do hỗn hợp bê tông gây ra </w:t>
      </w:r>
    </w:p>
    <w:p w14:paraId="4882381D" w14:textId="77777777" w:rsidR="008A1CA2" w:rsidRPr="004F1F3C" w:rsidRDefault="008A1CA2" w:rsidP="008A1CA2">
      <w:pPr>
        <w:spacing w:after="120"/>
        <w:ind w:firstLine="720"/>
        <w:rPr>
          <w:snapToGrid w:val="0"/>
          <w:sz w:val="26"/>
          <w:szCs w:val="26"/>
        </w:rPr>
      </w:pPr>
      <w:r w:rsidRPr="004F1F3C">
        <w:rPr>
          <w:snapToGrid w:val="0"/>
          <w:sz w:val="26"/>
          <w:szCs w:val="26"/>
        </w:rPr>
        <w:t>- Khi trời mưa phải có che chắn, không để mưa rơi vào bê tông</w:t>
      </w:r>
    </w:p>
    <w:p w14:paraId="46AF9A42" w14:textId="77777777" w:rsidR="008A1CA2" w:rsidRPr="004F1F3C" w:rsidRDefault="008A1CA2" w:rsidP="008A1CA2">
      <w:pPr>
        <w:spacing w:after="120"/>
        <w:ind w:firstLine="720"/>
        <w:rPr>
          <w:snapToGrid w:val="0"/>
          <w:sz w:val="26"/>
          <w:szCs w:val="26"/>
        </w:rPr>
      </w:pPr>
      <w:r w:rsidRPr="004F1F3C">
        <w:rPr>
          <w:snapToGrid w:val="0"/>
          <w:sz w:val="26"/>
          <w:szCs w:val="26"/>
        </w:rPr>
        <w:t>- Bê tông đổ vào công trình theo phương thức được quy định và được đầm chặt bằng tay hay bằng máy. Chiều dày một lớp đổ trong ván khuôn không được quá 400 mm đối với kết cấu cột và đầm sâu, trọn vẹn chiều sâu đối với tấm và đầm nhỏ. Không được dùng đầm để chuyển bê tông từ nơi này đến nơi khác.</w:t>
      </w:r>
    </w:p>
    <w:p w14:paraId="59BDBB21" w14:textId="77777777" w:rsidR="008A1CA2" w:rsidRPr="004F1F3C" w:rsidRDefault="008A1CA2" w:rsidP="008A1CA2">
      <w:pPr>
        <w:spacing w:after="120"/>
        <w:ind w:firstLine="720"/>
        <w:rPr>
          <w:snapToGrid w:val="0"/>
          <w:sz w:val="26"/>
          <w:szCs w:val="26"/>
        </w:rPr>
      </w:pPr>
      <w:r w:rsidRPr="004F1F3C">
        <w:rPr>
          <w:snapToGrid w:val="0"/>
          <w:sz w:val="26"/>
          <w:szCs w:val="26"/>
        </w:rPr>
        <w:t>- Không được phép ngừng quá trình đổ bê tông liền khối theo phân khối thiết kế. Nếu bị dừng do nguyên nhân không thể xác định trước thì phải có báo cáo lập tại hiện trường chỉ rõ vị trí, ngày, giờ để có giải pháp xử lý.</w:t>
      </w:r>
    </w:p>
    <w:p w14:paraId="5EC0C311"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 xml:space="preserve">e12) Đầm bê tông: </w:t>
      </w:r>
    </w:p>
    <w:p w14:paraId="24085A77" w14:textId="77777777" w:rsidR="008A1CA2" w:rsidRPr="004F1F3C" w:rsidRDefault="008A1CA2" w:rsidP="008A1CA2">
      <w:pPr>
        <w:spacing w:after="120"/>
        <w:ind w:firstLine="720"/>
        <w:rPr>
          <w:snapToGrid w:val="0"/>
          <w:sz w:val="26"/>
          <w:szCs w:val="26"/>
        </w:rPr>
      </w:pPr>
      <w:r w:rsidRPr="004F1F3C">
        <w:rPr>
          <w:snapToGrid w:val="0"/>
          <w:sz w:val="26"/>
          <w:szCs w:val="26"/>
        </w:rPr>
        <w:t xml:space="preserve">Sử dụng đầm bàn hoặc đầm sâu để đầm bê tông tùy theo kích thước hình dạng cấu kiện. Kiểu và kích thươc đầm có phê chuẩn của Giám Sát công trình. Nhà thầu chịu trách nhiệm về số lượng đầm phải huy động cùng một lúc theo yêu cầu của Giám Sát công trình để tiến hành đầm. Đầm tay chỉ được phép dùng trong các trường hợp riêng biệt. </w:t>
      </w:r>
    </w:p>
    <w:p w14:paraId="6F83414C"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Sau khi đầm, bê tông được đầm chặt và không bị rỗ, dấu hiệu cho thấy đầm kỹ là vữa xi măng nổi lên bề mặt, bọt khí không còn. </w:t>
      </w:r>
    </w:p>
    <w:p w14:paraId="196CF80C" w14:textId="77777777" w:rsidR="008A1CA2" w:rsidRPr="004F1F3C" w:rsidRDefault="008A1CA2" w:rsidP="008A1CA2">
      <w:pPr>
        <w:spacing w:after="120"/>
        <w:ind w:firstLine="720"/>
        <w:rPr>
          <w:snapToGrid w:val="0"/>
          <w:sz w:val="26"/>
          <w:szCs w:val="26"/>
        </w:rPr>
      </w:pPr>
      <w:r w:rsidRPr="004F1F3C">
        <w:rPr>
          <w:snapToGrid w:val="0"/>
          <w:sz w:val="26"/>
          <w:szCs w:val="26"/>
        </w:rPr>
        <w:t>- Bước di chuyển của đầm không vượt quá 1,5 bán kính tác dụng của đầm.</w:t>
      </w:r>
    </w:p>
    <w:p w14:paraId="0474AC85" w14:textId="77777777" w:rsidR="008A1CA2" w:rsidRPr="004F1F3C" w:rsidRDefault="008A1CA2" w:rsidP="008A1CA2">
      <w:pPr>
        <w:spacing w:after="120"/>
        <w:rPr>
          <w:b/>
          <w:snapToGrid w:val="0"/>
          <w:sz w:val="26"/>
          <w:szCs w:val="26"/>
        </w:rPr>
      </w:pPr>
      <w:r w:rsidRPr="004F1F3C">
        <w:rPr>
          <w:b/>
          <w:snapToGrid w:val="0"/>
          <w:sz w:val="26"/>
          <w:szCs w:val="26"/>
        </w:rPr>
        <w:t xml:space="preserve"> </w:t>
      </w:r>
      <w:r w:rsidRPr="004F1F3C">
        <w:rPr>
          <w:b/>
          <w:snapToGrid w:val="0"/>
          <w:sz w:val="26"/>
          <w:szCs w:val="26"/>
        </w:rPr>
        <w:tab/>
        <w:t>e13) Đầm sâu:</w:t>
      </w:r>
    </w:p>
    <w:p w14:paraId="0B0B1AB9" w14:textId="77777777" w:rsidR="008A1CA2" w:rsidRPr="004F1F3C" w:rsidRDefault="008A1CA2" w:rsidP="008A1CA2">
      <w:pPr>
        <w:spacing w:after="120"/>
        <w:ind w:firstLine="720"/>
        <w:rPr>
          <w:snapToGrid w:val="0"/>
          <w:sz w:val="26"/>
          <w:szCs w:val="26"/>
        </w:rPr>
      </w:pPr>
      <w:r w:rsidRPr="004F1F3C">
        <w:rPr>
          <w:snapToGrid w:val="0"/>
          <w:sz w:val="26"/>
          <w:szCs w:val="26"/>
        </w:rPr>
        <w:t>- Đường kính đầm được sử dụng cho mỗi một phần công trình qui định như sau: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06"/>
        <w:gridCol w:w="2485"/>
        <w:gridCol w:w="4497"/>
      </w:tblGrid>
      <w:tr w:rsidR="008A1CA2" w:rsidRPr="004F1F3C" w14:paraId="7320E6C5" w14:textId="77777777" w:rsidTr="000C3BE4">
        <w:tc>
          <w:tcPr>
            <w:tcW w:w="1241" w:type="pct"/>
          </w:tcPr>
          <w:p w14:paraId="440CEBB8" w14:textId="77777777" w:rsidR="008A1CA2" w:rsidRPr="004F1F3C" w:rsidRDefault="008A1CA2" w:rsidP="000C3BE4">
            <w:pPr>
              <w:spacing w:after="120"/>
              <w:rPr>
                <w:snapToGrid w:val="0"/>
                <w:sz w:val="26"/>
                <w:szCs w:val="26"/>
              </w:rPr>
            </w:pPr>
            <w:r w:rsidRPr="004F1F3C">
              <w:rPr>
                <w:snapToGrid w:val="0"/>
                <w:sz w:val="26"/>
                <w:szCs w:val="26"/>
              </w:rPr>
              <w:lastRenderedPageBreak/>
              <w:t>Đường kính đầm</w:t>
            </w:r>
          </w:p>
          <w:p w14:paraId="3EBBDABE" w14:textId="77777777" w:rsidR="008A1CA2" w:rsidRPr="004F1F3C" w:rsidRDefault="008A1CA2" w:rsidP="000C3BE4">
            <w:pPr>
              <w:spacing w:after="120"/>
              <w:ind w:firstLine="720"/>
              <w:rPr>
                <w:snapToGrid w:val="0"/>
                <w:sz w:val="26"/>
                <w:szCs w:val="26"/>
              </w:rPr>
            </w:pPr>
            <w:r w:rsidRPr="004F1F3C">
              <w:rPr>
                <w:snapToGrid w:val="0"/>
                <w:sz w:val="26"/>
                <w:szCs w:val="26"/>
              </w:rPr>
              <w:t>(mm)</w:t>
            </w:r>
          </w:p>
        </w:tc>
        <w:tc>
          <w:tcPr>
            <w:tcW w:w="1338" w:type="pct"/>
          </w:tcPr>
          <w:p w14:paraId="47C39040" w14:textId="77777777" w:rsidR="008A1CA2" w:rsidRPr="004F1F3C" w:rsidRDefault="008A1CA2" w:rsidP="000C3BE4">
            <w:pPr>
              <w:spacing w:after="120"/>
              <w:rPr>
                <w:snapToGrid w:val="0"/>
                <w:sz w:val="26"/>
                <w:szCs w:val="26"/>
              </w:rPr>
            </w:pPr>
            <w:r w:rsidRPr="004F1F3C">
              <w:rPr>
                <w:snapToGrid w:val="0"/>
                <w:sz w:val="26"/>
                <w:szCs w:val="26"/>
              </w:rPr>
              <w:t>Công suất m3/b.t.</w:t>
            </w:r>
          </w:p>
        </w:tc>
        <w:tc>
          <w:tcPr>
            <w:tcW w:w="2421" w:type="pct"/>
          </w:tcPr>
          <w:p w14:paraId="3481D04D" w14:textId="77777777" w:rsidR="008A1CA2" w:rsidRPr="004F1F3C" w:rsidRDefault="008A1CA2" w:rsidP="000C3BE4">
            <w:pPr>
              <w:spacing w:after="120"/>
              <w:rPr>
                <w:snapToGrid w:val="0"/>
                <w:sz w:val="26"/>
                <w:szCs w:val="26"/>
              </w:rPr>
            </w:pPr>
            <w:r w:rsidRPr="004F1F3C">
              <w:rPr>
                <w:snapToGrid w:val="0"/>
                <w:sz w:val="26"/>
                <w:szCs w:val="26"/>
              </w:rPr>
              <w:t>Áp dụng</w:t>
            </w:r>
          </w:p>
        </w:tc>
      </w:tr>
      <w:tr w:rsidR="008A1CA2" w:rsidRPr="004F1F3C" w14:paraId="4101A94E" w14:textId="77777777" w:rsidTr="000C3BE4">
        <w:tc>
          <w:tcPr>
            <w:tcW w:w="1241" w:type="pct"/>
          </w:tcPr>
          <w:p w14:paraId="50421ABD" w14:textId="77777777" w:rsidR="008A1CA2" w:rsidRPr="004F1F3C" w:rsidRDefault="008A1CA2" w:rsidP="000C3BE4">
            <w:pPr>
              <w:spacing w:after="120"/>
              <w:rPr>
                <w:snapToGrid w:val="0"/>
                <w:sz w:val="26"/>
                <w:szCs w:val="26"/>
              </w:rPr>
            </w:pPr>
            <w:r w:rsidRPr="004F1F3C">
              <w:rPr>
                <w:snapToGrid w:val="0"/>
                <w:sz w:val="26"/>
                <w:szCs w:val="26"/>
              </w:rPr>
              <w:t>25</w:t>
            </w:r>
          </w:p>
        </w:tc>
        <w:tc>
          <w:tcPr>
            <w:tcW w:w="1338" w:type="pct"/>
          </w:tcPr>
          <w:p w14:paraId="13089237" w14:textId="77777777" w:rsidR="008A1CA2" w:rsidRPr="004F1F3C" w:rsidRDefault="008A1CA2" w:rsidP="000C3BE4">
            <w:pPr>
              <w:spacing w:after="120"/>
              <w:rPr>
                <w:snapToGrid w:val="0"/>
                <w:sz w:val="26"/>
                <w:szCs w:val="26"/>
              </w:rPr>
            </w:pPr>
            <w:r w:rsidRPr="004F1F3C">
              <w:rPr>
                <w:snapToGrid w:val="0"/>
                <w:sz w:val="26"/>
                <w:szCs w:val="26"/>
              </w:rPr>
              <w:t>1 - 3</w:t>
            </w:r>
          </w:p>
        </w:tc>
        <w:tc>
          <w:tcPr>
            <w:tcW w:w="2421" w:type="pct"/>
          </w:tcPr>
          <w:p w14:paraId="4ADDFB62" w14:textId="77777777" w:rsidR="008A1CA2" w:rsidRPr="004F1F3C" w:rsidRDefault="008A1CA2" w:rsidP="000C3BE4">
            <w:pPr>
              <w:spacing w:after="120"/>
              <w:rPr>
                <w:snapToGrid w:val="0"/>
                <w:sz w:val="26"/>
                <w:szCs w:val="26"/>
              </w:rPr>
            </w:pPr>
            <w:r w:rsidRPr="004F1F3C">
              <w:rPr>
                <w:snapToGrid w:val="0"/>
                <w:sz w:val="26"/>
                <w:szCs w:val="26"/>
              </w:rPr>
              <w:t>Kết cấu cốt thép rời rạc. Ví dụ, dầm và cột với cốt thép  &gt; 4%.</w:t>
            </w:r>
          </w:p>
        </w:tc>
      </w:tr>
      <w:tr w:rsidR="008A1CA2" w:rsidRPr="004F1F3C" w14:paraId="07AA495D" w14:textId="77777777" w:rsidTr="000C3BE4">
        <w:tc>
          <w:tcPr>
            <w:tcW w:w="1241" w:type="pct"/>
          </w:tcPr>
          <w:p w14:paraId="77C8F2D8" w14:textId="77777777" w:rsidR="008A1CA2" w:rsidRPr="004F1F3C" w:rsidRDefault="008A1CA2" w:rsidP="000C3BE4">
            <w:pPr>
              <w:spacing w:after="120"/>
              <w:rPr>
                <w:snapToGrid w:val="0"/>
                <w:sz w:val="26"/>
                <w:szCs w:val="26"/>
              </w:rPr>
            </w:pPr>
            <w:r w:rsidRPr="004F1F3C">
              <w:rPr>
                <w:snapToGrid w:val="0"/>
                <w:sz w:val="26"/>
                <w:szCs w:val="26"/>
              </w:rPr>
              <w:t>40 - 50</w:t>
            </w:r>
          </w:p>
        </w:tc>
        <w:tc>
          <w:tcPr>
            <w:tcW w:w="1338" w:type="pct"/>
          </w:tcPr>
          <w:p w14:paraId="73193CAE" w14:textId="77777777" w:rsidR="008A1CA2" w:rsidRPr="004F1F3C" w:rsidRDefault="008A1CA2" w:rsidP="000C3BE4">
            <w:pPr>
              <w:spacing w:after="120"/>
              <w:rPr>
                <w:snapToGrid w:val="0"/>
                <w:sz w:val="26"/>
                <w:szCs w:val="26"/>
              </w:rPr>
            </w:pPr>
            <w:r w:rsidRPr="004F1F3C">
              <w:rPr>
                <w:snapToGrid w:val="0"/>
                <w:sz w:val="26"/>
                <w:szCs w:val="26"/>
              </w:rPr>
              <w:t>6 - 12</w:t>
            </w:r>
          </w:p>
        </w:tc>
        <w:tc>
          <w:tcPr>
            <w:tcW w:w="2421" w:type="pct"/>
          </w:tcPr>
          <w:p w14:paraId="2A39D4ED" w14:textId="77777777" w:rsidR="008A1CA2" w:rsidRPr="004F1F3C" w:rsidRDefault="008A1CA2" w:rsidP="000C3BE4">
            <w:pPr>
              <w:spacing w:after="120"/>
              <w:rPr>
                <w:snapToGrid w:val="0"/>
                <w:sz w:val="26"/>
                <w:szCs w:val="26"/>
              </w:rPr>
            </w:pPr>
            <w:r w:rsidRPr="004F1F3C">
              <w:rPr>
                <w:snapToGrid w:val="0"/>
                <w:sz w:val="26"/>
                <w:szCs w:val="26"/>
              </w:rPr>
              <w:t>Kết cấu hẹp, chặt xót. Ví dụ tường, dầm chính cột  &gt;4% cốt thép.</w:t>
            </w:r>
          </w:p>
        </w:tc>
      </w:tr>
      <w:tr w:rsidR="008A1CA2" w:rsidRPr="004F1F3C" w14:paraId="27C1E29B" w14:textId="77777777" w:rsidTr="000C3BE4">
        <w:tc>
          <w:tcPr>
            <w:tcW w:w="1241" w:type="pct"/>
          </w:tcPr>
          <w:p w14:paraId="2ACD3048" w14:textId="77777777" w:rsidR="008A1CA2" w:rsidRPr="004F1F3C" w:rsidRDefault="008A1CA2" w:rsidP="000C3BE4">
            <w:pPr>
              <w:spacing w:after="120"/>
              <w:rPr>
                <w:snapToGrid w:val="0"/>
                <w:sz w:val="26"/>
                <w:szCs w:val="26"/>
              </w:rPr>
            </w:pPr>
            <w:r w:rsidRPr="004F1F3C">
              <w:rPr>
                <w:snapToGrid w:val="0"/>
                <w:sz w:val="26"/>
                <w:szCs w:val="26"/>
              </w:rPr>
              <w:t>50 - 75</w:t>
            </w:r>
          </w:p>
        </w:tc>
        <w:tc>
          <w:tcPr>
            <w:tcW w:w="1338" w:type="pct"/>
          </w:tcPr>
          <w:p w14:paraId="1CC1F62D" w14:textId="77777777" w:rsidR="008A1CA2" w:rsidRPr="004F1F3C" w:rsidRDefault="008A1CA2" w:rsidP="000C3BE4">
            <w:pPr>
              <w:spacing w:after="120"/>
              <w:rPr>
                <w:snapToGrid w:val="0"/>
                <w:sz w:val="26"/>
                <w:szCs w:val="26"/>
              </w:rPr>
            </w:pPr>
            <w:r w:rsidRPr="004F1F3C">
              <w:rPr>
                <w:snapToGrid w:val="0"/>
                <w:sz w:val="26"/>
                <w:szCs w:val="26"/>
              </w:rPr>
              <w:t>12 - 20</w:t>
            </w:r>
          </w:p>
        </w:tc>
        <w:tc>
          <w:tcPr>
            <w:tcW w:w="2421" w:type="pct"/>
          </w:tcPr>
          <w:p w14:paraId="580DE2C7" w14:textId="77777777" w:rsidR="008A1CA2" w:rsidRPr="004F1F3C" w:rsidRDefault="008A1CA2" w:rsidP="000C3BE4">
            <w:pPr>
              <w:spacing w:after="120"/>
              <w:rPr>
                <w:snapToGrid w:val="0"/>
                <w:sz w:val="26"/>
                <w:szCs w:val="26"/>
              </w:rPr>
            </w:pPr>
            <w:r w:rsidRPr="004F1F3C">
              <w:rPr>
                <w:snapToGrid w:val="0"/>
                <w:sz w:val="26"/>
                <w:szCs w:val="26"/>
              </w:rPr>
              <w:t>Bê tông khối lớn, cốt thép bình thường, đài cọc, sàn, tấm mái, dầm đất, dầm thứ cấp.</w:t>
            </w:r>
          </w:p>
        </w:tc>
      </w:tr>
    </w:tbl>
    <w:p w14:paraId="541F26E1" w14:textId="77777777" w:rsidR="008A1CA2" w:rsidRPr="004F1F3C" w:rsidRDefault="008A1CA2" w:rsidP="008A1CA2">
      <w:pPr>
        <w:spacing w:after="120"/>
        <w:ind w:firstLine="720"/>
        <w:rPr>
          <w:snapToGrid w:val="0"/>
          <w:sz w:val="26"/>
          <w:szCs w:val="26"/>
        </w:rPr>
      </w:pPr>
      <w:r w:rsidRPr="004F1F3C">
        <w:rPr>
          <w:snapToGrid w:val="0"/>
          <w:sz w:val="26"/>
          <w:szCs w:val="26"/>
        </w:rPr>
        <w:t>Bảng trên chỉ dùng như một chỉ dẫn, có thể thay đổi tùy thuộc điều kiện cụ thể theo quyết định của Giám sát công trình.</w:t>
      </w:r>
    </w:p>
    <w:p w14:paraId="4A236605" w14:textId="77777777" w:rsidR="008A1CA2" w:rsidRPr="004F1F3C" w:rsidRDefault="008A1CA2" w:rsidP="008A1CA2">
      <w:pPr>
        <w:spacing w:after="120"/>
        <w:ind w:firstLine="720"/>
        <w:rPr>
          <w:snapToGrid w:val="0"/>
          <w:sz w:val="26"/>
          <w:szCs w:val="26"/>
        </w:rPr>
      </w:pPr>
      <w:r w:rsidRPr="004F1F3C">
        <w:rPr>
          <w:snapToGrid w:val="0"/>
          <w:sz w:val="26"/>
          <w:szCs w:val="26"/>
        </w:rPr>
        <w:t>- Mỗi lớp bê tông đã phân bổ sơ bộ trong ván khuôn trước khi đầm được cố kết bằng cách nhúng thẳng đứng dầm ở khoảng cách bằng 8 - 10 lần đường kính đầm. Mũi đầm được nhúng sao cho cách lớp đầm cũ khoảng 150 mm để đảm bảo liên kết tốt giữa hai lớp.</w:t>
      </w:r>
    </w:p>
    <w:p w14:paraId="4B0DB751" w14:textId="77777777" w:rsidR="008A1CA2" w:rsidRPr="004F1F3C" w:rsidRDefault="008A1CA2" w:rsidP="008A1CA2">
      <w:pPr>
        <w:spacing w:after="120"/>
        <w:ind w:firstLine="720"/>
        <w:rPr>
          <w:snapToGrid w:val="0"/>
          <w:sz w:val="26"/>
          <w:szCs w:val="26"/>
        </w:rPr>
      </w:pPr>
      <w:r w:rsidRPr="004F1F3C">
        <w:rPr>
          <w:snapToGrid w:val="0"/>
          <w:sz w:val="26"/>
          <w:szCs w:val="26"/>
        </w:rPr>
        <w:t>- Việc đầm chặt sẽ được coi là hoàn thành khi vữa xi măng xuất hiện thành một vòng tròn xung quanh đầm. Tránh đầm quá lăn gây nên sự phân tầng của bê tông. Khoảng 10 - 15 giây nhúng đầm là thời gian thích hợp đối với bê tông chảy dẻo. Đầm nhúng có tác dụng làm chặt trực tiếp bê tông, không được ép lên cốt thép và ván khuôn.</w:t>
      </w:r>
    </w:p>
    <w:p w14:paraId="683E6EAC" w14:textId="77777777" w:rsidR="008A1CA2" w:rsidRPr="004F1F3C" w:rsidRDefault="008A1CA2" w:rsidP="008A1CA2">
      <w:pPr>
        <w:spacing w:after="120"/>
        <w:ind w:firstLine="720"/>
        <w:rPr>
          <w:b/>
          <w:snapToGrid w:val="0"/>
          <w:sz w:val="26"/>
          <w:szCs w:val="26"/>
        </w:rPr>
      </w:pPr>
      <w:r w:rsidRPr="004F1F3C">
        <w:rPr>
          <w:snapToGrid w:val="0"/>
          <w:sz w:val="26"/>
          <w:szCs w:val="26"/>
        </w:rPr>
        <w:t xml:space="preserve"> </w:t>
      </w:r>
      <w:r w:rsidRPr="004F1F3C">
        <w:rPr>
          <w:b/>
          <w:snapToGrid w:val="0"/>
          <w:sz w:val="26"/>
          <w:szCs w:val="26"/>
        </w:rPr>
        <w:t>e14) Đầm mặt:</w:t>
      </w:r>
    </w:p>
    <w:p w14:paraId="3E28AAEE" w14:textId="77777777" w:rsidR="008A1CA2" w:rsidRPr="004F1F3C" w:rsidRDefault="008A1CA2" w:rsidP="008A1CA2">
      <w:pPr>
        <w:spacing w:after="120"/>
        <w:ind w:firstLine="720"/>
        <w:rPr>
          <w:snapToGrid w:val="0"/>
          <w:sz w:val="26"/>
          <w:szCs w:val="26"/>
        </w:rPr>
      </w:pPr>
      <w:r w:rsidRPr="004F1F3C">
        <w:rPr>
          <w:snapToGrid w:val="0"/>
          <w:sz w:val="26"/>
          <w:szCs w:val="26"/>
        </w:rPr>
        <w:t>Đầm mặt dùng cho bê tông có độ sụt nhỏ, có thể dùng liên hợp với đầm dài.</w:t>
      </w:r>
    </w:p>
    <w:p w14:paraId="39323C43" w14:textId="77777777" w:rsidR="008A1CA2" w:rsidRPr="004F1F3C" w:rsidRDefault="008A1CA2" w:rsidP="008A1CA2">
      <w:pPr>
        <w:widowControl w:val="0"/>
        <w:spacing w:after="120"/>
        <w:ind w:firstLine="720"/>
        <w:rPr>
          <w:b/>
          <w:snapToGrid w:val="0"/>
          <w:sz w:val="26"/>
          <w:szCs w:val="26"/>
        </w:rPr>
      </w:pPr>
      <w:r w:rsidRPr="004F1F3C">
        <w:rPr>
          <w:b/>
          <w:snapToGrid w:val="0"/>
          <w:sz w:val="26"/>
          <w:szCs w:val="26"/>
        </w:rPr>
        <w:t xml:space="preserve"> e15) Dưỡng hộ bê tông:</w:t>
      </w:r>
    </w:p>
    <w:p w14:paraId="573E9AF9"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Thời gian bảo dưỡng có thể theo các trị số sau:</w:t>
      </w:r>
    </w:p>
    <w:p w14:paraId="17CC2AFC"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Ngay sau khi bê tông được đổ và hoàn thiện bề mặt, phải áp dụng các biện pháp bảo vệ bề mặt bê tông, chống tác dụng trực tiếp của ánh nắng mặt trời. Thông thường sau một ngày có thể phủ và giữ ấm bề mặt bằng bao đay sạch, giấy chống thấm, tấm plastic, hoặc nếu điều kiện cho phép thì phun màng chống thấm lên bề mặt bê tông.</w:t>
      </w:r>
    </w:p>
    <w:p w14:paraId="0E99C7F0"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Dưỡng hộ được dùng liên tục từ ít nhất 7 ngày và bê tông được tưới ướt trong suốt thời gian đó. Nếu các lỗ rỗng và lỗ tổ ong thấm được trong bê tông sau khi tháo ván khuôn, thì phải đục lỗ các phần rỗng hoặc rời rạc, sau đó chèn bằng hỗn hợp bê tông chất lượng bám dính cao hơn. Bề mặt cần sử lý bão hòa nước và hố xi măng trước khi đổ bê tông.</w:t>
      </w:r>
    </w:p>
    <w:p w14:paraId="3C97F31E" w14:textId="77777777" w:rsidR="008A1CA2" w:rsidRPr="004F1F3C" w:rsidRDefault="008A1CA2" w:rsidP="008A1CA2">
      <w:pPr>
        <w:spacing w:after="120"/>
        <w:ind w:firstLine="720"/>
        <w:rPr>
          <w:b/>
          <w:bCs/>
          <w:snapToGrid w:val="0"/>
          <w:sz w:val="26"/>
          <w:szCs w:val="26"/>
        </w:rPr>
      </w:pPr>
      <w:r w:rsidRPr="004F1F3C">
        <w:rPr>
          <w:b/>
          <w:bCs/>
          <w:snapToGrid w:val="0"/>
          <w:sz w:val="26"/>
          <w:szCs w:val="26"/>
        </w:rPr>
        <w:t>e16) Thủ tục thử nghiệm công trình:</w:t>
      </w:r>
    </w:p>
    <w:p w14:paraId="2C5690D4" w14:textId="77777777" w:rsidR="008A1CA2" w:rsidRPr="004F1F3C" w:rsidRDefault="008A1CA2" w:rsidP="008A1CA2">
      <w:pPr>
        <w:spacing w:after="120"/>
        <w:ind w:firstLine="720"/>
        <w:rPr>
          <w:snapToGrid w:val="0"/>
          <w:sz w:val="26"/>
          <w:szCs w:val="26"/>
        </w:rPr>
      </w:pPr>
      <w:r w:rsidRPr="004F1F3C">
        <w:rPr>
          <w:snapToGrid w:val="0"/>
          <w:sz w:val="26"/>
          <w:szCs w:val="26"/>
        </w:rPr>
        <w:t>- Trong khi tiến hành đổ bê tông vào công trình, phải lấy mẫu bê tông tại chính công trình đang sử dụng. Mẫu lấy phải ghi rõ ngày, công trình, độ kẹt. Báo cáo kết quả thí nghiệm là một bộ phận của công tác bàn giao công trình. Lấy mẫu, dưỡng hộ và thí nghiệm thực hiện theo các TCVN 3105 - 79, TCVN 3118 - 79. Mỗi một tổ mẫu thí nghiệm sẽ gồm 6 viên kích thước tiêu chuẩn, 3 viên dùng cho thí nghiệm ở tuổi 7 ngày và 3 viên dùng cho tuổi 28 ngày.</w:t>
      </w:r>
    </w:p>
    <w:p w14:paraId="0FFEE112" w14:textId="77777777" w:rsidR="008A1CA2" w:rsidRPr="004F1F3C" w:rsidRDefault="008A1CA2" w:rsidP="008A1CA2">
      <w:pPr>
        <w:spacing w:after="120"/>
        <w:ind w:firstLine="720"/>
        <w:rPr>
          <w:snapToGrid w:val="0"/>
          <w:sz w:val="26"/>
          <w:szCs w:val="26"/>
        </w:rPr>
      </w:pPr>
      <w:r w:rsidRPr="004F1F3C">
        <w:rPr>
          <w:snapToGrid w:val="0"/>
          <w:sz w:val="26"/>
          <w:szCs w:val="26"/>
        </w:rPr>
        <w:lastRenderedPageBreak/>
        <w:t>- Mẫu được đầm theo phương thức tương tự như bê tông trong công trình. Nhà thầu khi nộp đơn dự thầu có quyền đưa mọi chi phí thí nghiệm vào giá thành một mét khối bê tông. Phòng thí nghiệm tiến hành thử bê tông sẽ được thỏa thuận với Giám Sát công trình.</w:t>
      </w:r>
    </w:p>
    <w:p w14:paraId="400D3107" w14:textId="77777777" w:rsidR="008A1CA2" w:rsidRPr="004F1F3C" w:rsidRDefault="008A1CA2" w:rsidP="008A1CA2">
      <w:pPr>
        <w:spacing w:after="120"/>
        <w:ind w:firstLine="720"/>
        <w:rPr>
          <w:snapToGrid w:val="0"/>
          <w:sz w:val="26"/>
          <w:szCs w:val="26"/>
        </w:rPr>
      </w:pPr>
      <w:r w:rsidRPr="004F1F3C">
        <w:rPr>
          <w:snapToGrid w:val="0"/>
          <w:sz w:val="26"/>
          <w:szCs w:val="26"/>
        </w:rPr>
        <w:t xml:space="preserve">- Nhà thầu phải có các dạng dụng cụ sau đây tại công trình và duy trì suốt thời gian hợp đồng. Các thiết bị này được coi và tính điểm như thiết bị thi công : </w:t>
      </w:r>
    </w:p>
    <w:p w14:paraId="551EA9F1" w14:textId="77777777" w:rsidR="008A1CA2" w:rsidRPr="004F1F3C" w:rsidRDefault="008A1CA2" w:rsidP="008A1CA2">
      <w:pPr>
        <w:spacing w:after="120"/>
        <w:ind w:firstLine="720"/>
        <w:rPr>
          <w:snapToGrid w:val="0"/>
          <w:sz w:val="26"/>
          <w:szCs w:val="26"/>
        </w:rPr>
      </w:pPr>
      <w:r w:rsidRPr="004F1F3C">
        <w:rPr>
          <w:snapToGrid w:val="0"/>
          <w:sz w:val="26"/>
          <w:szCs w:val="26"/>
        </w:rPr>
        <w:t>(1) Bộ sàng tiêu chuẩn.</w:t>
      </w:r>
    </w:p>
    <w:p w14:paraId="146A5892" w14:textId="77777777" w:rsidR="008A1CA2" w:rsidRPr="004F1F3C" w:rsidRDefault="008A1CA2" w:rsidP="008A1CA2">
      <w:pPr>
        <w:spacing w:after="120"/>
        <w:ind w:firstLine="720"/>
        <w:rPr>
          <w:snapToGrid w:val="0"/>
          <w:sz w:val="26"/>
          <w:szCs w:val="26"/>
        </w:rPr>
      </w:pPr>
      <w:r w:rsidRPr="004F1F3C">
        <w:rPr>
          <w:snapToGrid w:val="0"/>
          <w:sz w:val="26"/>
          <w:szCs w:val="26"/>
        </w:rPr>
        <w:t>(2) Cân thích hợp, tỷ trọng kế, và thiết bị xác định độ ẩm.</w:t>
      </w:r>
    </w:p>
    <w:p w14:paraId="4ED4A098" w14:textId="77777777" w:rsidR="008A1CA2" w:rsidRPr="004F1F3C" w:rsidRDefault="008A1CA2" w:rsidP="008A1CA2">
      <w:pPr>
        <w:spacing w:after="120"/>
        <w:ind w:firstLine="720"/>
        <w:rPr>
          <w:snapToGrid w:val="0"/>
          <w:sz w:val="26"/>
          <w:szCs w:val="26"/>
        </w:rPr>
      </w:pPr>
      <w:r w:rsidRPr="004F1F3C">
        <w:rPr>
          <w:snapToGrid w:val="0"/>
          <w:sz w:val="26"/>
          <w:szCs w:val="26"/>
        </w:rPr>
        <w:t>(3) Các ống đong.</w:t>
      </w:r>
    </w:p>
    <w:p w14:paraId="4E21D2F7" w14:textId="77777777" w:rsidR="008A1CA2" w:rsidRPr="004F1F3C" w:rsidRDefault="008A1CA2" w:rsidP="008A1CA2">
      <w:pPr>
        <w:spacing w:after="120"/>
        <w:ind w:firstLine="720"/>
        <w:rPr>
          <w:snapToGrid w:val="0"/>
          <w:sz w:val="26"/>
          <w:szCs w:val="26"/>
        </w:rPr>
      </w:pPr>
      <w:r w:rsidRPr="004F1F3C">
        <w:rPr>
          <w:snapToGrid w:val="0"/>
          <w:sz w:val="26"/>
          <w:szCs w:val="26"/>
        </w:rPr>
        <w:t>(4) Thiết bị thử bê tông gồm:</w:t>
      </w:r>
    </w:p>
    <w:p w14:paraId="02A72F37" w14:textId="77777777" w:rsidR="008A1CA2" w:rsidRPr="004F1F3C" w:rsidRDefault="008A1CA2" w:rsidP="008A1CA2">
      <w:pPr>
        <w:spacing w:after="120"/>
        <w:ind w:firstLine="720"/>
        <w:rPr>
          <w:snapToGrid w:val="0"/>
          <w:sz w:val="26"/>
          <w:szCs w:val="26"/>
        </w:rPr>
      </w:pPr>
      <w:r w:rsidRPr="004F1F3C">
        <w:rPr>
          <w:snapToGrid w:val="0"/>
          <w:sz w:val="26"/>
          <w:szCs w:val="26"/>
        </w:rPr>
        <w:tab/>
        <w:t>+ Côn thử độ sụt và thanh đầm.</w:t>
      </w:r>
    </w:p>
    <w:p w14:paraId="62CB1085" w14:textId="77777777" w:rsidR="008A1CA2" w:rsidRPr="004F1F3C" w:rsidRDefault="008A1CA2" w:rsidP="008A1CA2">
      <w:pPr>
        <w:spacing w:after="120"/>
        <w:ind w:firstLine="720"/>
        <w:rPr>
          <w:snapToGrid w:val="0"/>
          <w:sz w:val="26"/>
          <w:szCs w:val="26"/>
        </w:rPr>
      </w:pPr>
      <w:r w:rsidRPr="004F1F3C">
        <w:rPr>
          <w:snapToGrid w:val="0"/>
          <w:sz w:val="26"/>
          <w:szCs w:val="26"/>
        </w:rPr>
        <w:tab/>
        <w:t>+ Thiết bị đo hệ số đầm chặt.</w:t>
      </w:r>
    </w:p>
    <w:p w14:paraId="2345995C" w14:textId="77777777" w:rsidR="008A1CA2" w:rsidRPr="004F1F3C" w:rsidRDefault="008A1CA2" w:rsidP="008A1CA2">
      <w:pPr>
        <w:spacing w:after="120"/>
        <w:ind w:firstLine="720"/>
        <w:rPr>
          <w:snapToGrid w:val="0"/>
          <w:sz w:val="26"/>
          <w:szCs w:val="26"/>
        </w:rPr>
      </w:pPr>
      <w:r w:rsidRPr="004F1F3C">
        <w:rPr>
          <w:snapToGrid w:val="0"/>
          <w:sz w:val="26"/>
          <w:szCs w:val="26"/>
        </w:rPr>
        <w:tab/>
        <w:t>+ 16 khuôn kim loại 150 mm để thử mẫu lập phương.</w:t>
      </w:r>
    </w:p>
    <w:p w14:paraId="40191D23" w14:textId="77777777" w:rsidR="008A1CA2" w:rsidRPr="004F1F3C" w:rsidRDefault="008A1CA2" w:rsidP="008A1CA2">
      <w:pPr>
        <w:spacing w:after="120"/>
        <w:ind w:firstLine="720"/>
        <w:rPr>
          <w:snapToGrid w:val="0"/>
          <w:sz w:val="26"/>
          <w:szCs w:val="26"/>
        </w:rPr>
      </w:pPr>
      <w:r w:rsidRPr="004F1F3C">
        <w:rPr>
          <w:snapToGrid w:val="0"/>
          <w:sz w:val="26"/>
          <w:szCs w:val="26"/>
        </w:rPr>
        <w:tab/>
        <w:t>+ Bể mẫu 1,2m x 1,2m x 0,6m để dưỡng hộ.</w:t>
      </w:r>
    </w:p>
    <w:p w14:paraId="1E7FA2D4" w14:textId="77777777" w:rsidR="008A1CA2" w:rsidRPr="004F1F3C" w:rsidRDefault="008A1CA2" w:rsidP="008A1CA2">
      <w:pPr>
        <w:spacing w:after="120"/>
        <w:ind w:firstLine="720"/>
        <w:rPr>
          <w:snapToGrid w:val="0"/>
          <w:sz w:val="26"/>
          <w:szCs w:val="26"/>
        </w:rPr>
      </w:pPr>
      <w:r w:rsidRPr="004F1F3C">
        <w:rPr>
          <w:snapToGrid w:val="0"/>
          <w:sz w:val="26"/>
          <w:szCs w:val="26"/>
        </w:rPr>
        <w:tab/>
        <w:t>+  Bay, xẻng.</w:t>
      </w:r>
    </w:p>
    <w:p w14:paraId="21967410" w14:textId="77777777" w:rsidR="008A1CA2" w:rsidRPr="004F1F3C" w:rsidRDefault="008A1CA2" w:rsidP="008A1CA2">
      <w:pPr>
        <w:spacing w:after="120"/>
        <w:ind w:firstLine="720"/>
        <w:rPr>
          <w:snapToGrid w:val="0"/>
          <w:sz w:val="26"/>
          <w:szCs w:val="26"/>
        </w:rPr>
      </w:pPr>
      <w:r w:rsidRPr="004F1F3C">
        <w:rPr>
          <w:snapToGrid w:val="0"/>
          <w:sz w:val="26"/>
          <w:szCs w:val="26"/>
        </w:rPr>
        <w:tab/>
        <w:t>+ Thước thép 300 mm.</w:t>
      </w:r>
    </w:p>
    <w:p w14:paraId="23EF4382"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Nhà thầu sẽ phải tách và duy trì nhân viên chuyên trách theo dõi việc sản xuất và thí nghiệm bê tông trong suốt thời gian thi công . Nhân viên này phải được Giám sát công trình kiểm tra và thoả thuận.</w:t>
      </w:r>
    </w:p>
    <w:p w14:paraId="2CFDA6D2"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Các báo cáo kết quả thí nghiệm về cốt liệu, xi măng và bê tông được lưu 1 tại hiện trường cho mỗi phần công việc. Cường độ bê tông thực tế là cường độ của mẫu chuẩn trên nén ở tuổi 28 ngày. Cường độ trung bình của mẫu chuẩn không được dưới cường độ thiết kế và theo quy định về thí nghiệm mẫu.</w:t>
      </w:r>
    </w:p>
    <w:p w14:paraId="19F5A2E7"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Do các yêu cầu thi công  đặc biệt, Giám sát công trình căn cứ vào kết quả nghiên cứu phát triển cường độ theo thời gian có thể cho phép tiến hành các công việc tiếp theo.</w:t>
      </w:r>
    </w:p>
    <w:p w14:paraId="7F773EDF"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Lượng mẫu lấy sẽ căn cứ vào nguyên tắc như sau:</w:t>
      </w:r>
    </w:p>
    <w:p w14:paraId="1CB3F1BE"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Ít nhất một cấu kiện chức năng độc lập có một tổ mẫu thí nghiệm.</w:t>
      </w:r>
    </w:p>
    <w:p w14:paraId="3E4DBBE6"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Nếu cấu kiện chức năng độc lập có khối lượng lớn thì cứ 100 m3 bê tông lấy một tổ mẫu.</w:t>
      </w:r>
    </w:p>
    <w:p w14:paraId="472E3109"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xml:space="preserve">+ Theo quy định, tiêu chuẩn xây dựng hiện hành. </w:t>
      </w:r>
    </w:p>
    <w:p w14:paraId="521BEEE0" w14:textId="77777777" w:rsidR="008A1CA2" w:rsidRPr="004F1F3C" w:rsidRDefault="008A1CA2" w:rsidP="008A1CA2">
      <w:pPr>
        <w:widowControl w:val="0"/>
        <w:spacing w:after="120"/>
        <w:ind w:firstLine="720"/>
        <w:rPr>
          <w:b/>
          <w:bCs/>
          <w:snapToGrid w:val="0"/>
          <w:sz w:val="26"/>
          <w:szCs w:val="26"/>
        </w:rPr>
      </w:pPr>
      <w:r w:rsidRPr="004F1F3C">
        <w:rPr>
          <w:b/>
          <w:bCs/>
          <w:snapToGrid w:val="0"/>
          <w:sz w:val="26"/>
          <w:szCs w:val="26"/>
        </w:rPr>
        <w:t xml:space="preserve"> e17) Mối nối kết cấu:</w:t>
      </w:r>
    </w:p>
    <w:p w14:paraId="14A7E197"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Vị trí của các mối nối dư ra trên bản vẽ thi công . Các mối nối thẳng đứng sẽ được cấu tạo bằng các chi tiết ngăn cách cứng.</w:t>
      </w:r>
    </w:p>
    <w:p w14:paraId="07862C02"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xml:space="preserve">- Phải tránh để lộ bề mặt dăm bê tông. Bề mặt cứng phải đánh sớm bằng chổi sắt. Ngay trước khi đổ bê tông nối, các mối nối phải rửa sạch và tô một lớp vữa 10 mm tỷ lệ X : C  = 1 : 3 trên bề mặt bê tông tươi sẽ được đổ. </w:t>
      </w:r>
    </w:p>
    <w:p w14:paraId="41530D83"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Mối nối của tấm và dầm sẽ được đặt khoảng giữa 1/3 của nhịp. Toàn bộ dầm, tấm sẽ được đổ hết chiều sâu. Các mối nối ngang trong thân dầm là không được phép.</w:t>
      </w:r>
    </w:p>
    <w:p w14:paraId="2A3A2AB1"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lastRenderedPageBreak/>
        <w:t>- Bề mặt bên trên của phần vượt của tầng và cột bê tông sẽ là nằm ngang và ván khuôn không được phép vượt quá trên mối nối.</w:t>
      </w:r>
    </w:p>
    <w:p w14:paraId="14848273" w14:textId="77777777" w:rsidR="008A1CA2" w:rsidRPr="004F1F3C" w:rsidRDefault="008A1CA2" w:rsidP="008A1CA2">
      <w:pPr>
        <w:widowControl w:val="0"/>
        <w:spacing w:after="120"/>
        <w:ind w:firstLine="720"/>
        <w:rPr>
          <w:b/>
          <w:bCs/>
          <w:snapToGrid w:val="0"/>
          <w:sz w:val="26"/>
          <w:szCs w:val="26"/>
        </w:rPr>
      </w:pPr>
      <w:r w:rsidRPr="004F1F3C">
        <w:rPr>
          <w:b/>
          <w:bCs/>
          <w:snapToGrid w:val="0"/>
          <w:sz w:val="26"/>
          <w:szCs w:val="26"/>
        </w:rPr>
        <w:t xml:space="preserve"> e18) Mặt ngoài của bê tông:</w:t>
      </w:r>
    </w:p>
    <w:p w14:paraId="3A8D2775"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xml:space="preserve">- Mặt ngoài của bê tông cần hoàn thiện, về sau sẽ được làm sạch càng sớm càng tốt ngay sau khi tháo ván khuôn. Ba via cần phải loại cẩn thận và các lỗ rỗng phải được lấp đầy  bằng vữa xi măng </w:t>
      </w:r>
    </w:p>
    <w:p w14:paraId="542F7763"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Toàn bộ lỗ chờ cho công tác kỹ thuật khác phải được đặt ngay trong quá trình đổ bê tông và tạo ra các liên kết chống thấm tạo các vị trí này. Các nhà thầu phụ sẽ chịu trách nhiệm về vị trí chính xác của các chi tiết này, còn nhà thầu chính thì chịu toàn bộ trách nhiệm về việc đảm bảo rằng vị trí cho các chi tiết này đưọc duy trì trong suốt quá trình đổ bê tông.</w:t>
      </w:r>
    </w:p>
    <w:p w14:paraId="3C040089"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Các ngàm nên đổ tại chỗ, nếu có thể. Nếu không thực hiện được thì phải dùng xi măng chống co. Nếu như cường độ kết cấu không thỏa mãn yêu cầu của ngàm thì phải dùng bu lông hoặc vít nở cố định trong lỗ khoan sẵn.</w:t>
      </w:r>
    </w:p>
    <w:p w14:paraId="00954D02"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Nghiệm thu bê tông:</w:t>
      </w:r>
    </w:p>
    <w:p w14:paraId="7AB7F2E8"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Công tác nghiệm thu tiến hành tại hiện trường cần có đầy đủ các hồ sơ .</w:t>
      </w:r>
    </w:p>
    <w:p w14:paraId="7DEE9C6C"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Chất lượng công tác cốt thép (biên bản nghiệm thu trước khi đổ bê tông).</w:t>
      </w:r>
    </w:p>
    <w:p w14:paraId="45F3E76D"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Chất lượng bê tông (kết quả mẫu).</w:t>
      </w:r>
    </w:p>
    <w:p w14:paraId="390214BE"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Các văn bản cho phép thay đổi các chi tiết và bộ phận trong thiết kế.</w:t>
      </w:r>
    </w:p>
    <w:p w14:paraId="1FE29631" w14:textId="77777777" w:rsidR="008A1CA2" w:rsidRPr="004F1F3C" w:rsidRDefault="008A1CA2" w:rsidP="008A1CA2">
      <w:pPr>
        <w:widowControl w:val="0"/>
        <w:spacing w:after="120"/>
        <w:ind w:firstLine="720"/>
        <w:rPr>
          <w:snapToGrid w:val="0"/>
          <w:sz w:val="26"/>
          <w:szCs w:val="26"/>
        </w:rPr>
      </w:pPr>
      <w:r w:rsidRPr="004F1F3C">
        <w:rPr>
          <w:snapToGrid w:val="0"/>
          <w:sz w:val="26"/>
          <w:szCs w:val="26"/>
        </w:rPr>
        <w:t xml:space="preserve">+ Các biên bản nghiệm thu nền móng và các bộ phận trung gian. </w:t>
      </w:r>
    </w:p>
    <w:p w14:paraId="52A88F1F" w14:textId="77777777" w:rsidR="008A1CA2" w:rsidRPr="004F1F3C" w:rsidRDefault="008A1CA2" w:rsidP="008A1CA2">
      <w:pPr>
        <w:widowControl w:val="0"/>
        <w:spacing w:after="120"/>
        <w:ind w:firstLine="720"/>
        <w:rPr>
          <w:sz w:val="26"/>
          <w:szCs w:val="26"/>
        </w:rPr>
      </w:pPr>
      <w:r w:rsidRPr="004F1F3C">
        <w:rPr>
          <w:snapToGrid w:val="0"/>
          <w:sz w:val="26"/>
          <w:szCs w:val="26"/>
        </w:rPr>
        <w:t>+ Sổ nhật ký công trình</w:t>
      </w:r>
      <w:r w:rsidRPr="004F1F3C">
        <w:rPr>
          <w:sz w:val="26"/>
          <w:szCs w:val="26"/>
        </w:rPr>
        <w:t>.</w:t>
      </w:r>
    </w:p>
    <w:p w14:paraId="27877061" w14:textId="77777777" w:rsidR="008A1CA2" w:rsidRPr="004F1F3C" w:rsidRDefault="008A1CA2" w:rsidP="008A1CA2">
      <w:pPr>
        <w:widowControl w:val="0"/>
        <w:spacing w:after="120"/>
        <w:ind w:firstLine="720"/>
        <w:rPr>
          <w:b/>
          <w:bCs/>
          <w:snapToGrid w:val="0"/>
          <w:sz w:val="26"/>
          <w:szCs w:val="26"/>
        </w:rPr>
      </w:pPr>
      <w:r w:rsidRPr="004F1F3C">
        <w:rPr>
          <w:b/>
          <w:bCs/>
          <w:snapToGrid w:val="0"/>
          <w:sz w:val="26"/>
          <w:szCs w:val="26"/>
        </w:rPr>
        <w:t xml:space="preserve"> f) Ván khuôn:</w:t>
      </w:r>
    </w:p>
    <w:p w14:paraId="11EF0418" w14:textId="77777777" w:rsidR="008A1CA2" w:rsidRPr="004F1F3C" w:rsidRDefault="008A1CA2" w:rsidP="008A1CA2">
      <w:pPr>
        <w:widowControl w:val="0"/>
        <w:spacing w:after="120"/>
        <w:ind w:firstLine="720"/>
        <w:rPr>
          <w:b/>
          <w:bCs/>
          <w:snapToGrid w:val="0"/>
          <w:sz w:val="26"/>
          <w:szCs w:val="26"/>
        </w:rPr>
      </w:pPr>
      <w:r w:rsidRPr="004F1F3C">
        <w:rPr>
          <w:b/>
          <w:bCs/>
          <w:snapToGrid w:val="0"/>
          <w:sz w:val="26"/>
          <w:szCs w:val="26"/>
        </w:rPr>
        <w:t xml:space="preserve"> f1) Những vấn đề chung:</w:t>
      </w:r>
    </w:p>
    <w:p w14:paraId="197CD1CE" w14:textId="77777777" w:rsidR="008A1CA2" w:rsidRPr="004F1F3C" w:rsidRDefault="008A1CA2" w:rsidP="008A1CA2">
      <w:pPr>
        <w:widowControl w:val="0"/>
        <w:spacing w:after="120"/>
        <w:ind w:firstLine="720"/>
        <w:rPr>
          <w:sz w:val="26"/>
          <w:szCs w:val="26"/>
        </w:rPr>
      </w:pPr>
      <w:r w:rsidRPr="004F1F3C">
        <w:rPr>
          <w:sz w:val="26"/>
          <w:szCs w:val="26"/>
        </w:rPr>
        <w:t>- Cốp pha, đà giáo cần thiết kế và thi công  đảm bảo độ cứng, ổn định dễ tháo lắp, không gây trở ngại cho đổ, đầm bê tông.</w:t>
      </w:r>
    </w:p>
    <w:p w14:paraId="64899171" w14:textId="77777777" w:rsidR="008A1CA2" w:rsidRPr="004F1F3C" w:rsidRDefault="008A1CA2" w:rsidP="008A1CA2">
      <w:pPr>
        <w:widowControl w:val="0"/>
        <w:spacing w:after="120"/>
        <w:ind w:firstLine="720"/>
        <w:rPr>
          <w:sz w:val="26"/>
          <w:szCs w:val="26"/>
        </w:rPr>
      </w:pPr>
      <w:r w:rsidRPr="004F1F3C">
        <w:rPr>
          <w:sz w:val="26"/>
          <w:szCs w:val="26"/>
        </w:rPr>
        <w:t>- Cốp pha phải ghép kín, không gây mất nước xi măng khi đổ bê tông.</w:t>
      </w:r>
    </w:p>
    <w:p w14:paraId="0C9D9271" w14:textId="77777777" w:rsidR="008A1CA2" w:rsidRPr="004F1F3C" w:rsidRDefault="008A1CA2" w:rsidP="008A1CA2">
      <w:pPr>
        <w:widowControl w:val="0"/>
        <w:spacing w:after="120"/>
        <w:ind w:firstLine="720"/>
        <w:rPr>
          <w:sz w:val="26"/>
          <w:szCs w:val="26"/>
        </w:rPr>
      </w:pPr>
      <w:r w:rsidRPr="004F1F3C">
        <w:rPr>
          <w:sz w:val="26"/>
          <w:szCs w:val="26"/>
        </w:rPr>
        <w:t>- Cốp pha đà giáo gia công, lắp dựng đúng hình dáng, kích thước của kết cấu theo thiết kế.</w:t>
      </w:r>
    </w:p>
    <w:p w14:paraId="1407AC3B" w14:textId="77777777" w:rsidR="008A1CA2" w:rsidRPr="004F1F3C" w:rsidRDefault="008A1CA2" w:rsidP="008A1CA2">
      <w:pPr>
        <w:widowControl w:val="0"/>
        <w:spacing w:after="120"/>
        <w:ind w:firstLine="720"/>
        <w:rPr>
          <w:sz w:val="26"/>
          <w:szCs w:val="26"/>
        </w:rPr>
      </w:pPr>
      <w:r w:rsidRPr="004F1F3C">
        <w:rPr>
          <w:sz w:val="26"/>
          <w:szCs w:val="26"/>
        </w:rPr>
        <w:t>- Loại gỗ dùng cho ván khuôn, kích thước, hình dạng phải phù hợp với kết cấu xây dựng, được xử lý tốt.</w:t>
      </w:r>
    </w:p>
    <w:p w14:paraId="0567093C" w14:textId="77777777" w:rsidR="008A1CA2" w:rsidRPr="004F1F3C" w:rsidRDefault="008A1CA2" w:rsidP="008A1CA2">
      <w:pPr>
        <w:widowControl w:val="0"/>
        <w:spacing w:after="120"/>
        <w:ind w:firstLine="720"/>
        <w:rPr>
          <w:sz w:val="26"/>
          <w:szCs w:val="26"/>
        </w:rPr>
      </w:pPr>
      <w:r w:rsidRPr="004F1F3C">
        <w:rPr>
          <w:sz w:val="26"/>
          <w:szCs w:val="26"/>
        </w:rPr>
        <w:t>- Ván khuôn gỗ trước khi dùng lại phải rút đinh, làm sạch và sửa chữa trước khi dùng lại.</w:t>
      </w:r>
    </w:p>
    <w:p w14:paraId="5CDA064E" w14:textId="77777777" w:rsidR="008A1CA2" w:rsidRPr="004F1F3C" w:rsidRDefault="008A1CA2" w:rsidP="008A1CA2">
      <w:pPr>
        <w:widowControl w:val="0"/>
        <w:spacing w:after="120"/>
        <w:ind w:firstLine="720"/>
        <w:rPr>
          <w:b/>
          <w:bCs/>
          <w:snapToGrid w:val="0"/>
          <w:sz w:val="26"/>
          <w:szCs w:val="26"/>
        </w:rPr>
      </w:pPr>
      <w:r w:rsidRPr="004F1F3C">
        <w:rPr>
          <w:b/>
          <w:bCs/>
          <w:snapToGrid w:val="0"/>
          <w:sz w:val="26"/>
          <w:szCs w:val="26"/>
        </w:rPr>
        <w:t>f2) Kết cấu:</w:t>
      </w:r>
    </w:p>
    <w:p w14:paraId="3330D16D" w14:textId="77777777" w:rsidR="008A1CA2" w:rsidRPr="004F1F3C" w:rsidRDefault="008A1CA2" w:rsidP="008A1CA2">
      <w:pPr>
        <w:widowControl w:val="0"/>
        <w:spacing w:after="120"/>
        <w:ind w:firstLine="720"/>
        <w:rPr>
          <w:sz w:val="26"/>
          <w:szCs w:val="26"/>
        </w:rPr>
      </w:pPr>
      <w:r w:rsidRPr="004F1F3C">
        <w:rPr>
          <w:sz w:val="26"/>
          <w:szCs w:val="26"/>
        </w:rPr>
        <w:t>- Ván khuôn được sản xuất phù hợp TCVN 5724:1993. Công tác thiết kế ván khuôn phải đảm bảo kết cấu vững chắc, duy trì ổn định suốt quá trình đổ bê tông, đầm và ninh kết ban đầu của bê tông, và sao cho khi tháo không làm tổn hao tới bề mặt bê tông, tới kết cấu gối đỡ.</w:t>
      </w:r>
    </w:p>
    <w:p w14:paraId="72DF1C6F" w14:textId="77777777" w:rsidR="008A1CA2" w:rsidRPr="004F1F3C" w:rsidRDefault="008A1CA2" w:rsidP="008A1CA2">
      <w:pPr>
        <w:widowControl w:val="0"/>
        <w:spacing w:after="120"/>
        <w:ind w:firstLine="720"/>
        <w:rPr>
          <w:sz w:val="26"/>
          <w:szCs w:val="26"/>
        </w:rPr>
      </w:pPr>
      <w:r w:rsidRPr="004F1F3C">
        <w:rPr>
          <w:sz w:val="26"/>
          <w:szCs w:val="26"/>
        </w:rPr>
        <w:t>- Nếu ván khuôn không có lớp ốp bề mặt thì mặt tiếp xúc với bê tông phải được bào nhẵn, không có khuyết tật; mối nối giữa các tấm phải đủ lớn để ngăn ngừa hồ xi măng chảy khỏi bê tông.</w:t>
      </w:r>
    </w:p>
    <w:p w14:paraId="1316099B" w14:textId="3E501FF5" w:rsidR="008A1CA2" w:rsidRPr="004F1F3C" w:rsidRDefault="008A1CA2" w:rsidP="00B1127E">
      <w:pPr>
        <w:widowControl w:val="0"/>
        <w:spacing w:after="120"/>
        <w:ind w:firstLine="720"/>
        <w:rPr>
          <w:sz w:val="26"/>
          <w:szCs w:val="26"/>
        </w:rPr>
      </w:pPr>
      <w:r w:rsidRPr="004F1F3C">
        <w:rPr>
          <w:sz w:val="26"/>
          <w:szCs w:val="26"/>
        </w:rPr>
        <w:lastRenderedPageBreak/>
        <w:t>- Khi thiết kế ván khuôn, phải tính tới độ võng dự kiến do trọng lượng bê tông tươi gây nên sao cho cấu kiện hoàn thiện phù hợp chính xác với kích thước, hình dạng và cao độ mong muốn. Ván khuôn đáy dầm nên có độ võng 3 mm đối với mỗi khoảng 1,5 m của nhịp thông thủy giữa hai gối đỡ. Các chi tiết chờ sẵn phải được đặt ngay từ trước khi đổ bê tông. Mọi việc khoan cắt về sau phải được phê chuẩn.</w:t>
      </w:r>
    </w:p>
    <w:p w14:paraId="4F7B49C9" w14:textId="3312294F" w:rsidR="008A1CA2" w:rsidRPr="004F1F3C" w:rsidRDefault="00B1127E" w:rsidP="008A1CA2">
      <w:pPr>
        <w:widowControl w:val="0"/>
        <w:spacing w:after="120"/>
        <w:ind w:firstLine="720"/>
        <w:rPr>
          <w:b/>
          <w:bCs/>
          <w:sz w:val="26"/>
          <w:szCs w:val="26"/>
        </w:rPr>
      </w:pPr>
      <w:r w:rsidRPr="004F1F3C">
        <w:rPr>
          <w:b/>
          <w:bCs/>
          <w:sz w:val="26"/>
          <w:szCs w:val="26"/>
        </w:rPr>
        <w:t>F</w:t>
      </w:r>
      <w:r>
        <w:rPr>
          <w:b/>
          <w:bCs/>
          <w:sz w:val="26"/>
          <w:szCs w:val="26"/>
        </w:rPr>
        <w:t>3</w:t>
      </w:r>
      <w:r w:rsidR="008A1CA2" w:rsidRPr="004F1F3C">
        <w:rPr>
          <w:b/>
          <w:bCs/>
          <w:sz w:val="26"/>
          <w:szCs w:val="26"/>
        </w:rPr>
        <w:t xml:space="preserve">) Chuẩn bị ván khuôn trước khi đổ bê tông: </w:t>
      </w:r>
    </w:p>
    <w:p w14:paraId="47CA92FD" w14:textId="77777777" w:rsidR="008A1CA2" w:rsidRPr="004F1F3C" w:rsidRDefault="008A1CA2" w:rsidP="008A1CA2">
      <w:pPr>
        <w:widowControl w:val="0"/>
        <w:spacing w:after="120"/>
        <w:ind w:firstLine="720"/>
        <w:rPr>
          <w:sz w:val="26"/>
          <w:szCs w:val="26"/>
        </w:rPr>
      </w:pPr>
      <w:r w:rsidRPr="004F1F3C">
        <w:rPr>
          <w:sz w:val="26"/>
          <w:szCs w:val="26"/>
        </w:rPr>
        <w:t>- Ngay trước khi đổ bê tông, khuôn được làm sạch khỏi bụi, mạt cưa, dăm vụn bằng vòi phun nước sạch.</w:t>
      </w:r>
    </w:p>
    <w:p w14:paraId="4175CE20" w14:textId="77777777" w:rsidR="008A1CA2" w:rsidRPr="004F1F3C" w:rsidRDefault="008A1CA2" w:rsidP="008A1CA2">
      <w:pPr>
        <w:widowControl w:val="0"/>
        <w:spacing w:after="120"/>
        <w:ind w:firstLine="720"/>
        <w:rPr>
          <w:sz w:val="26"/>
          <w:szCs w:val="26"/>
        </w:rPr>
      </w:pPr>
      <w:r w:rsidRPr="004F1F3C">
        <w:rPr>
          <w:sz w:val="26"/>
          <w:szCs w:val="26"/>
        </w:rPr>
        <w:t>- Các khe hở phải được trám, trít nhưng phải đảm bảo nhẵn mặt phần tiếp xúc với bê tông nhằm tránh mất nước khi đổ bê tông.</w:t>
      </w:r>
    </w:p>
    <w:p w14:paraId="5F716FC6" w14:textId="644CA272" w:rsidR="008A1CA2" w:rsidRPr="004F1F3C" w:rsidRDefault="00211259" w:rsidP="008A1CA2">
      <w:pPr>
        <w:widowControl w:val="0"/>
        <w:spacing w:after="120"/>
        <w:ind w:firstLine="720"/>
        <w:rPr>
          <w:b/>
          <w:bCs/>
          <w:sz w:val="26"/>
          <w:szCs w:val="26"/>
        </w:rPr>
      </w:pPr>
      <w:r w:rsidRPr="004F1F3C">
        <w:rPr>
          <w:b/>
          <w:bCs/>
          <w:sz w:val="26"/>
          <w:szCs w:val="26"/>
        </w:rPr>
        <w:t>F</w:t>
      </w:r>
      <w:r>
        <w:rPr>
          <w:b/>
          <w:bCs/>
          <w:sz w:val="26"/>
          <w:szCs w:val="26"/>
        </w:rPr>
        <w:t>4</w:t>
      </w:r>
      <w:r w:rsidR="008A1CA2" w:rsidRPr="004F1F3C">
        <w:rPr>
          <w:b/>
          <w:bCs/>
          <w:sz w:val="26"/>
          <w:szCs w:val="26"/>
        </w:rPr>
        <w:t>) Kiểm tra và nghiệm thu:</w:t>
      </w:r>
    </w:p>
    <w:p w14:paraId="7D03BE49" w14:textId="37EB3F5A" w:rsidR="008A1CA2" w:rsidRPr="004F1F3C" w:rsidRDefault="008A1CA2" w:rsidP="00B1127E">
      <w:pPr>
        <w:widowControl w:val="0"/>
        <w:spacing w:after="120"/>
        <w:ind w:firstLine="720"/>
        <w:rPr>
          <w:sz w:val="26"/>
          <w:szCs w:val="26"/>
        </w:rPr>
      </w:pPr>
      <w:r w:rsidRPr="004F1F3C">
        <w:rPr>
          <w:sz w:val="26"/>
          <w:szCs w:val="26"/>
        </w:rPr>
        <w:t>- Kiểm tra và nghiệm thu cốp pha và đà giáo lắp dựng xong tiến hành tại hiện trường với các sai lệch không vượt quá các trị số sau:</w:t>
      </w:r>
    </w:p>
    <w:p w14:paraId="13A7E0C5" w14:textId="710D4131" w:rsidR="008A1CA2" w:rsidRPr="004F1F3C" w:rsidRDefault="00B1127E" w:rsidP="008A1CA2">
      <w:pPr>
        <w:widowControl w:val="0"/>
        <w:spacing w:after="120"/>
        <w:ind w:firstLine="720"/>
        <w:rPr>
          <w:sz w:val="26"/>
          <w:szCs w:val="26"/>
        </w:rPr>
      </w:pPr>
      <w:r>
        <w:rPr>
          <w:sz w:val="26"/>
          <w:szCs w:val="26"/>
        </w:rPr>
        <w:t>-</w:t>
      </w:r>
      <w:r w:rsidR="008A1CA2" w:rsidRPr="004F1F3C">
        <w:rPr>
          <w:sz w:val="26"/>
          <w:szCs w:val="26"/>
        </w:rPr>
        <w:t xml:space="preserve"> Sai lệch mặt phẳng cốp pha: Trên mỗi mét dài có mức cho phép là 5mm.</w:t>
      </w:r>
    </w:p>
    <w:p w14:paraId="2A66AEEC" w14:textId="77777777" w:rsidR="008A1CA2" w:rsidRPr="004F1F3C" w:rsidRDefault="008A1CA2" w:rsidP="008A1CA2">
      <w:pPr>
        <w:widowControl w:val="0"/>
        <w:spacing w:after="120"/>
        <w:ind w:firstLine="720"/>
        <w:rPr>
          <w:sz w:val="26"/>
          <w:szCs w:val="26"/>
        </w:rPr>
      </w:pPr>
      <w:r w:rsidRPr="004F1F3C">
        <w:rPr>
          <w:sz w:val="26"/>
          <w:szCs w:val="26"/>
        </w:rPr>
        <w:t>- Phải có biên bản nghiệm thu công tác ván khuôn ngay trước khi đổ bê tông theo toàn bộ các yêu cầu mô tả ở trên. Trong đó phải chỉ ra kích thước, dung sai, chi tiết chờ sẵn, độ sạch, độ ổn định.</w:t>
      </w:r>
    </w:p>
    <w:p w14:paraId="405166E8" w14:textId="77777777" w:rsidR="008A1CA2" w:rsidRPr="004F1F3C" w:rsidRDefault="008A1CA2" w:rsidP="008A1CA2">
      <w:pPr>
        <w:widowControl w:val="0"/>
        <w:spacing w:after="120"/>
        <w:ind w:firstLine="720"/>
        <w:rPr>
          <w:sz w:val="26"/>
          <w:szCs w:val="26"/>
        </w:rPr>
      </w:pPr>
      <w:r w:rsidRPr="004F1F3C">
        <w:rPr>
          <w:sz w:val="26"/>
          <w:szCs w:val="26"/>
        </w:rPr>
        <w:t>- Ván khuôn bị dịch chuyển khi đổ bê tông hoặc trong khi duy trì công tác ván khuôn, thì toàn bộ bê tông sẽ phải loại bỏ trong giới hạn do Giám sát công trình quyết định, đặt các mối nối thi công  và tiến hành điều chỉnh, gia cường ván khuôn.</w:t>
      </w:r>
    </w:p>
    <w:p w14:paraId="0DE59D96" w14:textId="77777777" w:rsidR="008A1CA2" w:rsidRPr="004F1F3C" w:rsidRDefault="008A1CA2" w:rsidP="008A1CA2">
      <w:pPr>
        <w:widowControl w:val="0"/>
        <w:spacing w:after="120"/>
        <w:ind w:firstLine="720"/>
        <w:rPr>
          <w:b/>
          <w:bCs/>
          <w:sz w:val="26"/>
          <w:szCs w:val="26"/>
        </w:rPr>
      </w:pPr>
      <w:r w:rsidRPr="004F1F3C">
        <w:rPr>
          <w:b/>
          <w:bCs/>
          <w:sz w:val="26"/>
          <w:szCs w:val="26"/>
        </w:rPr>
        <w:t>f6) Tháo ván khuôn:</w:t>
      </w:r>
    </w:p>
    <w:p w14:paraId="3CDB4C06" w14:textId="77777777" w:rsidR="008A1CA2" w:rsidRPr="004F1F3C" w:rsidRDefault="008A1CA2" w:rsidP="008A1CA2">
      <w:pPr>
        <w:widowControl w:val="0"/>
        <w:spacing w:after="120"/>
        <w:ind w:firstLine="720"/>
        <w:rPr>
          <w:sz w:val="26"/>
          <w:szCs w:val="26"/>
        </w:rPr>
      </w:pPr>
      <w:r w:rsidRPr="004F1F3C">
        <w:rPr>
          <w:sz w:val="26"/>
          <w:szCs w:val="26"/>
        </w:rPr>
        <w:t>- Việc gỡ thành ván khuôn chỉ được phép tiến hành khi cường độ bê tông đạt ít nhất hai lần ứng suất bê tông phải chịu khi gõ.</w:t>
      </w:r>
    </w:p>
    <w:p w14:paraId="2E96229D" w14:textId="36C0FCBF" w:rsidR="008A1CA2" w:rsidRPr="004F1F3C" w:rsidRDefault="008A1CA2" w:rsidP="00211259">
      <w:pPr>
        <w:widowControl w:val="0"/>
        <w:spacing w:after="120"/>
        <w:ind w:firstLine="720"/>
        <w:rPr>
          <w:sz w:val="26"/>
          <w:szCs w:val="26"/>
        </w:rPr>
      </w:pPr>
      <w:r w:rsidRPr="004F1F3C">
        <w:rPr>
          <w:sz w:val="26"/>
          <w:szCs w:val="26"/>
        </w:rPr>
        <w:t>- Ván khuôn được tháo không có chấn động và rung. Thời gian tối thiểu cần thiết kể từ khi đổ bê tông tới khi tháo ván khuôn, đối với các phần kết cấu khác nhau cho trong bảng dưới đây, nhưng việc tuân thủ yêu cầu này không loại trừ trách nhiệm cho nhà thầu sự chậm tiến độ nếu bê tông không đủ cứng.</w:t>
      </w:r>
    </w:p>
    <w:p w14:paraId="50BA9AA8" w14:textId="77777777" w:rsidR="008A1CA2" w:rsidRPr="004F1F3C" w:rsidRDefault="008A1CA2" w:rsidP="008A1CA2">
      <w:pPr>
        <w:widowControl w:val="0"/>
        <w:spacing w:after="120"/>
        <w:ind w:firstLine="720"/>
        <w:rPr>
          <w:b/>
          <w:bCs/>
          <w:sz w:val="26"/>
          <w:szCs w:val="26"/>
        </w:rPr>
      </w:pPr>
      <w:r w:rsidRPr="004F1F3C">
        <w:rPr>
          <w:b/>
          <w:bCs/>
          <w:sz w:val="26"/>
          <w:szCs w:val="26"/>
        </w:rPr>
        <w:t>g) Công tác lắp đặt cấu kiện thép:</w:t>
      </w:r>
    </w:p>
    <w:p w14:paraId="21CBECA9" w14:textId="77777777" w:rsidR="008A1CA2" w:rsidRPr="004F1F3C" w:rsidRDefault="008A1CA2" w:rsidP="008A1CA2">
      <w:pPr>
        <w:widowControl w:val="0"/>
        <w:spacing w:after="120"/>
        <w:ind w:firstLine="720"/>
        <w:rPr>
          <w:sz w:val="26"/>
          <w:szCs w:val="26"/>
        </w:rPr>
      </w:pPr>
      <w:r w:rsidRPr="004F1F3C">
        <w:rPr>
          <w:sz w:val="26"/>
          <w:szCs w:val="26"/>
        </w:rPr>
        <w:t xml:space="preserve"> Áp dụng TCXDVN 170: 2007 về Kết cấu thép - Gia công, lắp ráp và nghiệm thu - Yêu cầu kỹ thuật.</w:t>
      </w:r>
    </w:p>
    <w:p w14:paraId="2742C9C4" w14:textId="77777777" w:rsidR="008A1CA2" w:rsidRPr="004F1F3C" w:rsidRDefault="008A1CA2" w:rsidP="008A1CA2">
      <w:pPr>
        <w:widowControl w:val="0"/>
        <w:spacing w:after="120"/>
        <w:ind w:firstLine="720"/>
        <w:rPr>
          <w:sz w:val="26"/>
          <w:szCs w:val="26"/>
        </w:rPr>
      </w:pPr>
      <w:r w:rsidRPr="004F1F3C">
        <w:rPr>
          <w:sz w:val="26"/>
          <w:szCs w:val="26"/>
        </w:rPr>
        <w:t>- Thiết bị máy móc phục vụ công tác thi công  khung thép:</w:t>
      </w:r>
    </w:p>
    <w:p w14:paraId="48432AC9" w14:textId="77777777" w:rsidR="008A1CA2" w:rsidRPr="004F1F3C" w:rsidRDefault="008A1CA2" w:rsidP="008A1CA2">
      <w:pPr>
        <w:widowControl w:val="0"/>
        <w:spacing w:after="120"/>
        <w:ind w:firstLine="720"/>
        <w:rPr>
          <w:sz w:val="26"/>
          <w:szCs w:val="26"/>
        </w:rPr>
      </w:pPr>
      <w:r w:rsidRPr="004F1F3C">
        <w:rPr>
          <w:sz w:val="26"/>
          <w:szCs w:val="26"/>
        </w:rPr>
        <w:t xml:space="preserve">+ Máy hàn, máy khoan,máy cắt </w:t>
      </w:r>
    </w:p>
    <w:p w14:paraId="53CD3EE7" w14:textId="77777777" w:rsidR="008A1CA2" w:rsidRPr="004F1F3C" w:rsidRDefault="008A1CA2" w:rsidP="008A1CA2">
      <w:pPr>
        <w:widowControl w:val="0"/>
        <w:spacing w:after="120"/>
        <w:ind w:firstLine="720"/>
        <w:rPr>
          <w:sz w:val="26"/>
          <w:szCs w:val="26"/>
        </w:rPr>
      </w:pPr>
      <w:r w:rsidRPr="004F1F3C">
        <w:rPr>
          <w:sz w:val="26"/>
          <w:szCs w:val="26"/>
        </w:rPr>
        <w:t>+ Cần trục</w:t>
      </w:r>
    </w:p>
    <w:p w14:paraId="03F3149D" w14:textId="77777777" w:rsidR="008A1CA2" w:rsidRPr="004F1F3C" w:rsidRDefault="008A1CA2" w:rsidP="008A1CA2">
      <w:pPr>
        <w:widowControl w:val="0"/>
        <w:spacing w:after="120"/>
        <w:ind w:firstLine="720"/>
        <w:rPr>
          <w:sz w:val="26"/>
          <w:szCs w:val="26"/>
        </w:rPr>
      </w:pPr>
      <w:r w:rsidRPr="004F1F3C">
        <w:rPr>
          <w:sz w:val="26"/>
          <w:szCs w:val="26"/>
        </w:rPr>
        <w:t xml:space="preserve">+ Các dụng cụ khác như ống nuớc thủy bình, thước, dụng cụ búng mực, dụng cụ cầm tay đúng qui định. </w:t>
      </w:r>
    </w:p>
    <w:p w14:paraId="1F6A85B5" w14:textId="77777777" w:rsidR="008A1CA2" w:rsidRPr="004F1F3C" w:rsidRDefault="008A1CA2" w:rsidP="008A1CA2">
      <w:pPr>
        <w:widowControl w:val="0"/>
        <w:spacing w:after="120"/>
        <w:ind w:firstLine="720"/>
        <w:rPr>
          <w:sz w:val="26"/>
          <w:szCs w:val="26"/>
        </w:rPr>
      </w:pPr>
      <w:r w:rsidRPr="004F1F3C">
        <w:rPr>
          <w:sz w:val="26"/>
          <w:szCs w:val="26"/>
        </w:rPr>
        <w:t>- Vật tư được tập kết tại nhà xưởng. Công tác sắp xếp được bố trí khoa học theo từng vị trí cho mỗi chủng loại loại thép để tránh nhầm lẫn trong quá trình thi công .</w:t>
      </w:r>
    </w:p>
    <w:p w14:paraId="54982CD8" w14:textId="77777777" w:rsidR="008A1CA2" w:rsidRPr="004F1F3C" w:rsidRDefault="008A1CA2" w:rsidP="008A1CA2">
      <w:pPr>
        <w:widowControl w:val="0"/>
        <w:spacing w:after="120"/>
        <w:ind w:firstLine="720"/>
        <w:rPr>
          <w:sz w:val="26"/>
          <w:szCs w:val="26"/>
        </w:rPr>
      </w:pPr>
      <w:r w:rsidRPr="004F1F3C">
        <w:rPr>
          <w:sz w:val="26"/>
          <w:szCs w:val="26"/>
        </w:rPr>
        <w:t xml:space="preserve">- Sau khi vật tư đã được kiểm tra đạt cường độ thiết kế thì tiến hành đo cắt, Cắt vát góc theo quy định đối với các chi tiết hàn nối thép đối đầu.Các đường hàn phải đảm bảo liên tục,Chiều cao đường hàn đúng thiết kế. Quá trình hàn không làm biến dạng hình dáng phá phá hư kết cấu. Mặt bích nối chi tiết phải được khoan 1 lần cho 2 </w:t>
      </w:r>
      <w:r w:rsidRPr="004F1F3C">
        <w:rPr>
          <w:sz w:val="26"/>
          <w:szCs w:val="26"/>
        </w:rPr>
        <w:lastRenderedPageBreak/>
        <w:t>mặt bích để đảm báo chính xác khi lắp dựng.</w:t>
      </w:r>
    </w:p>
    <w:p w14:paraId="6CFD4E3B" w14:textId="77777777" w:rsidR="008A1CA2" w:rsidRPr="004F1F3C" w:rsidRDefault="008A1CA2" w:rsidP="008A1CA2">
      <w:pPr>
        <w:widowControl w:val="0"/>
        <w:spacing w:after="120"/>
        <w:ind w:firstLine="720"/>
        <w:rPr>
          <w:sz w:val="26"/>
          <w:szCs w:val="26"/>
        </w:rPr>
      </w:pPr>
      <w:r w:rsidRPr="004F1F3C">
        <w:rPr>
          <w:sz w:val="26"/>
          <w:szCs w:val="26"/>
        </w:rPr>
        <w:t>- Vật tư thép sử dụng cho công trình phải đảm chất lượng tốt không bị cong vênh, không có khuyết tật.</w:t>
      </w:r>
    </w:p>
    <w:p w14:paraId="4CAF1FA0" w14:textId="77777777" w:rsidR="008A1CA2" w:rsidRPr="004F1F3C" w:rsidRDefault="008A1CA2" w:rsidP="008A1CA2">
      <w:pPr>
        <w:widowControl w:val="0"/>
        <w:spacing w:after="120"/>
        <w:ind w:firstLine="720"/>
        <w:rPr>
          <w:position w:val="12"/>
          <w:sz w:val="26"/>
          <w:szCs w:val="26"/>
        </w:rPr>
      </w:pPr>
      <w:r w:rsidRPr="004F1F3C">
        <w:rPr>
          <w:position w:val="12"/>
          <w:sz w:val="26"/>
          <w:szCs w:val="26"/>
        </w:rPr>
        <w:t>- Sau khi thi công  xong kết cấu thép, tiến hành nghiệm thu kỹ thuật và tiến hành sơn chống rỉ và sơn trang trí theo thiết kế.</w:t>
      </w:r>
      <w:r w:rsidRPr="004F1F3C">
        <w:rPr>
          <w:position w:val="12"/>
          <w:sz w:val="26"/>
          <w:szCs w:val="26"/>
        </w:rPr>
        <w:tab/>
      </w:r>
    </w:p>
    <w:p w14:paraId="755D1011" w14:textId="77777777" w:rsidR="008A1CA2" w:rsidRPr="004F1F3C" w:rsidRDefault="008A1CA2" w:rsidP="008A1CA2">
      <w:pPr>
        <w:widowControl w:val="0"/>
        <w:spacing w:after="120"/>
        <w:ind w:firstLine="720"/>
        <w:rPr>
          <w:sz w:val="26"/>
          <w:szCs w:val="26"/>
        </w:rPr>
      </w:pPr>
      <w:r w:rsidRPr="004F1F3C">
        <w:rPr>
          <w:sz w:val="26"/>
          <w:szCs w:val="26"/>
        </w:rPr>
        <w:t>- Toàn bộ kết cấu thép phải được sơn lót và sơn phủ, trước khi sơn phải làm sạch sẽ bề mặt, chỉ tiến hành sơn phủ sau khi đã kiểm tra chất lượng sơn lót.</w:t>
      </w:r>
    </w:p>
    <w:p w14:paraId="0E3E5F4E" w14:textId="77777777" w:rsidR="008A1CA2" w:rsidRPr="004F1F3C" w:rsidRDefault="008A1CA2" w:rsidP="008A1CA2">
      <w:pPr>
        <w:widowControl w:val="0"/>
        <w:spacing w:after="120"/>
        <w:ind w:firstLine="720"/>
        <w:rPr>
          <w:b/>
          <w:bCs/>
          <w:sz w:val="26"/>
          <w:szCs w:val="26"/>
        </w:rPr>
      </w:pPr>
      <w:r w:rsidRPr="004F1F3C">
        <w:rPr>
          <w:b/>
          <w:bCs/>
          <w:sz w:val="26"/>
          <w:szCs w:val="26"/>
        </w:rPr>
        <w:t>Lắp dựng khung thép:</w:t>
      </w:r>
    </w:p>
    <w:p w14:paraId="09DAE205" w14:textId="77777777" w:rsidR="008A1CA2" w:rsidRPr="004F1F3C" w:rsidRDefault="008A1CA2" w:rsidP="008A1CA2">
      <w:pPr>
        <w:widowControl w:val="0"/>
        <w:spacing w:after="120"/>
        <w:ind w:firstLine="720"/>
        <w:rPr>
          <w:sz w:val="26"/>
          <w:szCs w:val="26"/>
        </w:rPr>
      </w:pPr>
      <w:r w:rsidRPr="004F1F3C">
        <w:rPr>
          <w:sz w:val="26"/>
          <w:szCs w:val="26"/>
        </w:rPr>
        <w:t xml:space="preserve">- Công tác gia công lắp dựng và nghiệm thu khung thép căn cứ theo tiêu chuẩn TCXDVN 170: 2007 và theo đúng thiết kế và yêu cầu theo hồ sơ mời thầu. </w:t>
      </w:r>
    </w:p>
    <w:p w14:paraId="2D1D9383" w14:textId="77777777" w:rsidR="008A1CA2" w:rsidRPr="004F1F3C" w:rsidRDefault="008A1CA2" w:rsidP="008A1CA2">
      <w:pPr>
        <w:widowControl w:val="0"/>
        <w:spacing w:after="120"/>
        <w:ind w:firstLine="720"/>
        <w:rPr>
          <w:sz w:val="26"/>
          <w:szCs w:val="26"/>
        </w:rPr>
      </w:pPr>
      <w:r w:rsidRPr="004F1F3C">
        <w:rPr>
          <w:sz w:val="26"/>
          <w:szCs w:val="26"/>
        </w:rPr>
        <w:t>- Thiết bị thi công gồm có:</w:t>
      </w:r>
    </w:p>
    <w:p w14:paraId="62B0DD2F" w14:textId="77777777" w:rsidR="008A1CA2" w:rsidRPr="004F1F3C" w:rsidRDefault="008A1CA2" w:rsidP="008A1CA2">
      <w:pPr>
        <w:widowControl w:val="0"/>
        <w:spacing w:after="120"/>
        <w:ind w:firstLine="720"/>
        <w:rPr>
          <w:sz w:val="26"/>
          <w:szCs w:val="26"/>
        </w:rPr>
      </w:pPr>
      <w:r w:rsidRPr="004F1F3C">
        <w:rPr>
          <w:sz w:val="26"/>
          <w:szCs w:val="26"/>
        </w:rPr>
        <w:t>+ 02 Xe cẩu tầm với 25 -  30m.</w:t>
      </w:r>
    </w:p>
    <w:p w14:paraId="362230B0" w14:textId="77777777" w:rsidR="008A1CA2" w:rsidRPr="004F1F3C" w:rsidRDefault="008A1CA2" w:rsidP="008A1CA2">
      <w:pPr>
        <w:widowControl w:val="0"/>
        <w:spacing w:after="120"/>
        <w:ind w:firstLine="720"/>
        <w:rPr>
          <w:sz w:val="26"/>
          <w:szCs w:val="26"/>
        </w:rPr>
      </w:pPr>
      <w:r w:rsidRPr="004F1F3C">
        <w:rPr>
          <w:sz w:val="26"/>
          <w:szCs w:val="26"/>
        </w:rPr>
        <w:t>+ Các thiết bị phụ trợ khác.</w:t>
      </w:r>
    </w:p>
    <w:p w14:paraId="5653A98E" w14:textId="03D39245" w:rsidR="008A1CA2" w:rsidRPr="004F1F3C" w:rsidRDefault="008A1CA2" w:rsidP="00211259">
      <w:pPr>
        <w:widowControl w:val="0"/>
        <w:spacing w:after="120"/>
        <w:ind w:firstLine="720"/>
        <w:rPr>
          <w:sz w:val="26"/>
          <w:szCs w:val="26"/>
        </w:rPr>
      </w:pPr>
      <w:r w:rsidRPr="004F1F3C">
        <w:rPr>
          <w:sz w:val="26"/>
          <w:szCs w:val="26"/>
        </w:rPr>
        <w:t>- Khi kết cấu móng đã đạt đủ cường độ thì tiến hành công tác lắp dựng. Công tác lắp dựng được thực hiện bằng 02 xe cẩu tầm với 25-30m. Phối hợp cùng thiết kế để đưa ra biện pháp gia cường độ cứng của khung dàn đảm bảo quá trình lắp không bị biến dạng kết cấu. Lưu ý công tác an toàn lao động. Yêu cầu chịu lực:</w:t>
      </w:r>
    </w:p>
    <w:p w14:paraId="629C88AC" w14:textId="77777777" w:rsidR="008A1CA2" w:rsidRPr="004F1F3C" w:rsidRDefault="008A1CA2" w:rsidP="008A1CA2">
      <w:pPr>
        <w:widowControl w:val="0"/>
        <w:tabs>
          <w:tab w:val="left" w:pos="567"/>
        </w:tabs>
        <w:spacing w:after="120"/>
        <w:ind w:firstLine="720"/>
        <w:rPr>
          <w:b/>
          <w:bCs/>
          <w:sz w:val="26"/>
          <w:szCs w:val="26"/>
        </w:rPr>
      </w:pPr>
      <w:r w:rsidRPr="004F1F3C">
        <w:rPr>
          <w:b/>
          <w:bCs/>
          <w:sz w:val="26"/>
          <w:szCs w:val="26"/>
        </w:rPr>
        <w:t>h) Thi công  xây tô hoàn thiện:</w:t>
      </w:r>
    </w:p>
    <w:p w14:paraId="2A341164" w14:textId="77777777" w:rsidR="008A1CA2" w:rsidRPr="004F1F3C" w:rsidRDefault="008A1CA2" w:rsidP="008A1CA2">
      <w:pPr>
        <w:widowControl w:val="0"/>
        <w:spacing w:after="120"/>
        <w:ind w:firstLine="720"/>
        <w:rPr>
          <w:b/>
          <w:bCs/>
          <w:sz w:val="26"/>
          <w:szCs w:val="26"/>
        </w:rPr>
      </w:pPr>
      <w:r w:rsidRPr="004F1F3C">
        <w:rPr>
          <w:b/>
          <w:bCs/>
          <w:sz w:val="26"/>
          <w:szCs w:val="26"/>
        </w:rPr>
        <w:t>h1) Yêu cầu về khối xây:</w:t>
      </w:r>
    </w:p>
    <w:p w14:paraId="2A8BFA2D" w14:textId="77777777" w:rsidR="008A1CA2" w:rsidRPr="004F1F3C" w:rsidRDefault="008A1CA2" w:rsidP="008A1CA2">
      <w:pPr>
        <w:widowControl w:val="0"/>
        <w:spacing w:after="120"/>
        <w:ind w:firstLine="720"/>
        <w:rPr>
          <w:sz w:val="26"/>
          <w:szCs w:val="26"/>
        </w:rPr>
      </w:pPr>
      <w:r w:rsidRPr="004F1F3C">
        <w:rPr>
          <w:sz w:val="26"/>
          <w:szCs w:val="26"/>
        </w:rPr>
        <w:t>- Gạch xây: Gạch dùng trong khối xây của công trình là loại gạch không nung, kích thước theo đúng quy định.</w:t>
      </w:r>
    </w:p>
    <w:p w14:paraId="570969D0" w14:textId="77777777" w:rsidR="008A1CA2" w:rsidRPr="004F1F3C" w:rsidRDefault="008A1CA2" w:rsidP="008A1CA2">
      <w:pPr>
        <w:widowControl w:val="0"/>
        <w:spacing w:after="120"/>
        <w:ind w:firstLine="720"/>
        <w:rPr>
          <w:sz w:val="26"/>
          <w:szCs w:val="26"/>
        </w:rPr>
      </w:pPr>
      <w:r w:rsidRPr="004F1F3C">
        <w:rPr>
          <w:sz w:val="26"/>
          <w:szCs w:val="26"/>
        </w:rPr>
        <w:t>- Vữa: Sử dụng loại vữa xi măng do thiết kế quy định: M50, M75, M100: Gồm cát, xi măng, nước.</w:t>
      </w:r>
    </w:p>
    <w:p w14:paraId="1F2D25C2" w14:textId="77777777" w:rsidR="008A1CA2" w:rsidRPr="004F1F3C" w:rsidRDefault="008A1CA2" w:rsidP="008A1CA2">
      <w:pPr>
        <w:widowControl w:val="0"/>
        <w:spacing w:after="120"/>
        <w:ind w:firstLine="720"/>
        <w:rPr>
          <w:sz w:val="26"/>
          <w:szCs w:val="26"/>
        </w:rPr>
      </w:pPr>
      <w:r w:rsidRPr="004F1F3C">
        <w:rPr>
          <w:sz w:val="26"/>
          <w:szCs w:val="26"/>
        </w:rPr>
        <w:t>- Yêu cầu kỹ thuật đối với khối xây: Gạch dùng trong khối xây phải phẳng mặt, đồng đều, không phân lớp, đạt cường độ yêu cầu, sai số kích thước trong phạm vi cho phép. Gạch cong vênh, mặt lồi lõm không dùng cho khối xây chịu lực.</w:t>
      </w:r>
    </w:p>
    <w:p w14:paraId="220E4B1C" w14:textId="77777777" w:rsidR="008A1CA2" w:rsidRPr="004F1F3C" w:rsidRDefault="008A1CA2" w:rsidP="008A1CA2">
      <w:pPr>
        <w:widowControl w:val="0"/>
        <w:spacing w:after="120"/>
        <w:ind w:firstLine="720"/>
        <w:rPr>
          <w:sz w:val="26"/>
          <w:szCs w:val="26"/>
        </w:rPr>
      </w:pPr>
      <w:r w:rsidRPr="004F1F3C">
        <w:rPr>
          <w:sz w:val="26"/>
          <w:szCs w:val="26"/>
        </w:rPr>
        <w:t>- Khối xây phải đảm bảo nguyên tắc kỹ thuật thi công : Ngang bằng, đứng thẳng, mặt phẳng, góc vuông, mạch trùng thành một khối đặc chắc. Gạch trước khi xây phải nhúng nước kỹ, yêu cầu này phải thực hiện chặt chẽ trong mùa hè, những gạch dính bụi, bùn, rêu mốc cần phải rửa sạch trước khi xây.</w:t>
      </w:r>
    </w:p>
    <w:p w14:paraId="19643D87" w14:textId="77777777" w:rsidR="008A1CA2" w:rsidRPr="004F1F3C" w:rsidRDefault="008A1CA2" w:rsidP="008A1CA2">
      <w:pPr>
        <w:widowControl w:val="0"/>
        <w:spacing w:after="120"/>
        <w:ind w:firstLine="720"/>
        <w:rPr>
          <w:sz w:val="26"/>
          <w:szCs w:val="26"/>
        </w:rPr>
      </w:pPr>
      <w:r w:rsidRPr="004F1F3C">
        <w:rPr>
          <w:sz w:val="26"/>
          <w:szCs w:val="26"/>
        </w:rPr>
        <w:t>- Cường độ vữa xây phải đạt yêu cầu thiết kế, có độ dẻo theo độ cắm sâu theo tiêu chuẩn như sau:</w:t>
      </w:r>
    </w:p>
    <w:p w14:paraId="35991B0B" w14:textId="77777777" w:rsidR="008A1CA2" w:rsidRPr="004F1F3C" w:rsidRDefault="008A1CA2" w:rsidP="008A1CA2">
      <w:pPr>
        <w:widowControl w:val="0"/>
        <w:spacing w:after="120"/>
        <w:ind w:firstLine="720"/>
        <w:rPr>
          <w:sz w:val="26"/>
          <w:szCs w:val="26"/>
        </w:rPr>
      </w:pPr>
      <w:r w:rsidRPr="004F1F3C">
        <w:rPr>
          <w:sz w:val="26"/>
          <w:szCs w:val="26"/>
        </w:rPr>
        <w:t>+ Đối với tường cột gạch từ 90-130mm.</w:t>
      </w:r>
    </w:p>
    <w:p w14:paraId="4DAF34E9" w14:textId="77777777" w:rsidR="008A1CA2" w:rsidRPr="004F1F3C" w:rsidRDefault="008A1CA2" w:rsidP="008A1CA2">
      <w:pPr>
        <w:widowControl w:val="0"/>
        <w:spacing w:after="120"/>
        <w:ind w:firstLine="720"/>
        <w:rPr>
          <w:sz w:val="26"/>
          <w:szCs w:val="26"/>
        </w:rPr>
      </w:pPr>
      <w:r w:rsidRPr="004F1F3C">
        <w:rPr>
          <w:sz w:val="26"/>
          <w:szCs w:val="26"/>
        </w:rPr>
        <w:t>+ Đối với lanh tô cửa từ 50-60mm.</w:t>
      </w:r>
    </w:p>
    <w:p w14:paraId="558DA629" w14:textId="77777777" w:rsidR="008A1CA2" w:rsidRPr="004F1F3C" w:rsidRDefault="008A1CA2" w:rsidP="008A1CA2">
      <w:pPr>
        <w:widowControl w:val="0"/>
        <w:spacing w:after="120"/>
        <w:ind w:firstLine="720"/>
        <w:rPr>
          <w:sz w:val="26"/>
          <w:szCs w:val="26"/>
        </w:rPr>
      </w:pPr>
      <w:r w:rsidRPr="004F1F3C">
        <w:rPr>
          <w:sz w:val="26"/>
          <w:szCs w:val="26"/>
        </w:rPr>
        <w:t>+ Đối với các khối xây khác từ 90-130mm.</w:t>
      </w:r>
    </w:p>
    <w:p w14:paraId="362C52BB" w14:textId="77777777" w:rsidR="008A1CA2" w:rsidRPr="004F1F3C" w:rsidRDefault="008A1CA2" w:rsidP="008A1CA2">
      <w:pPr>
        <w:widowControl w:val="0"/>
        <w:spacing w:after="120"/>
        <w:ind w:firstLine="720"/>
        <w:rPr>
          <w:sz w:val="26"/>
          <w:szCs w:val="26"/>
        </w:rPr>
      </w:pPr>
      <w:r w:rsidRPr="004F1F3C">
        <w:rPr>
          <w:sz w:val="26"/>
          <w:szCs w:val="26"/>
        </w:rPr>
        <w:t>- Phải tránh va chạm mạnh, không được vận chuyển, đặt vật liệu, dụng cụ đè trực tiếp lên khối đang xây hoặc mới xây xong. Nếu xây trực tiếp lên khối xây cũ phải làm sạch bề mặt, tưới nước lên khối xây cũ rồi mới rải vữa xây khối xây mới.</w:t>
      </w:r>
    </w:p>
    <w:p w14:paraId="5D6E8F9F" w14:textId="77777777" w:rsidR="008A1CA2" w:rsidRPr="004F1F3C" w:rsidRDefault="008A1CA2" w:rsidP="008A1CA2">
      <w:pPr>
        <w:widowControl w:val="0"/>
        <w:spacing w:after="120"/>
        <w:ind w:firstLine="720"/>
        <w:rPr>
          <w:sz w:val="26"/>
          <w:szCs w:val="26"/>
        </w:rPr>
      </w:pPr>
      <w:r w:rsidRPr="004F1F3C">
        <w:rPr>
          <w:sz w:val="26"/>
          <w:szCs w:val="26"/>
        </w:rPr>
        <w:t xml:space="preserve">- Khi xây tường gạch phải làm theo yêu cầu của thiết kế về kiểu và cách xây, </w:t>
      </w:r>
      <w:r w:rsidRPr="004F1F3C">
        <w:rPr>
          <w:sz w:val="26"/>
          <w:szCs w:val="26"/>
        </w:rPr>
        <w:lastRenderedPageBreak/>
        <w:t>các hàng giằng trong khối xây, khi xây xong mỗi tầng phải kiểm tra độ ngang bằng mốc, cao độ của khối xây.</w:t>
      </w:r>
    </w:p>
    <w:p w14:paraId="17CAAB7F" w14:textId="01DDA88D" w:rsidR="008A1CA2" w:rsidRPr="004F1F3C" w:rsidRDefault="008A1CA2" w:rsidP="00211259">
      <w:pPr>
        <w:widowControl w:val="0"/>
        <w:spacing w:after="120"/>
        <w:ind w:firstLine="720"/>
        <w:rPr>
          <w:sz w:val="26"/>
          <w:szCs w:val="26"/>
        </w:rPr>
      </w:pPr>
      <w:r w:rsidRPr="004F1F3C">
        <w:rPr>
          <w:sz w:val="26"/>
          <w:szCs w:val="26"/>
        </w:rPr>
        <w:t>- Độ ngang bằng và chiều dày trung bình của mạch vữa ngang là 12mm. Chiều dày của mạch vữa ngang không được nhỏ hơn 8mm, và không được lớn hơn 15mm. Chiều dày của mạch vữa đứng ở hai hàng gạch xây phải so le ít nhất là 5cm. Khối xây cột, cạnh cửa phải dùng gạch nguyên đã lựa chọn kỹ, cấm dùng gạch vỡ, gạch vụn, ngói vụn để chèn, đệm vào các khối xây chịu lực.</w:t>
      </w:r>
    </w:p>
    <w:p w14:paraId="096AE5C0" w14:textId="77777777" w:rsidR="008A1CA2" w:rsidRPr="004F1F3C" w:rsidRDefault="008A1CA2" w:rsidP="008A1CA2">
      <w:pPr>
        <w:widowControl w:val="0"/>
        <w:spacing w:after="120"/>
        <w:ind w:firstLine="720"/>
        <w:rPr>
          <w:b/>
          <w:bCs/>
          <w:sz w:val="26"/>
          <w:szCs w:val="26"/>
        </w:rPr>
      </w:pPr>
      <w:r w:rsidRPr="004F1F3C">
        <w:rPr>
          <w:b/>
          <w:bCs/>
          <w:sz w:val="26"/>
          <w:szCs w:val="26"/>
        </w:rPr>
        <w:t>h2) Công tác tô trát:</w:t>
      </w:r>
    </w:p>
    <w:p w14:paraId="64FC9FA9" w14:textId="77777777" w:rsidR="008A1CA2" w:rsidRPr="004F1F3C" w:rsidRDefault="008A1CA2" w:rsidP="008A1CA2">
      <w:pPr>
        <w:widowControl w:val="0"/>
        <w:spacing w:after="120"/>
        <w:ind w:firstLine="720"/>
        <w:rPr>
          <w:sz w:val="26"/>
          <w:szCs w:val="26"/>
        </w:rPr>
      </w:pPr>
      <w:r w:rsidRPr="004F1F3C">
        <w:rPr>
          <w:sz w:val="26"/>
          <w:szCs w:val="26"/>
        </w:rPr>
        <w:t xml:space="preserve">- Vữa trong tô trát phải đảm bảo các tiêu chuẩn sau: </w:t>
      </w:r>
    </w:p>
    <w:p w14:paraId="4A85F6FA" w14:textId="77777777" w:rsidR="008A1CA2" w:rsidRPr="004F1F3C" w:rsidRDefault="008A1CA2" w:rsidP="008A1CA2">
      <w:pPr>
        <w:widowControl w:val="0"/>
        <w:spacing w:after="120"/>
        <w:ind w:firstLine="720"/>
        <w:rPr>
          <w:sz w:val="26"/>
          <w:szCs w:val="26"/>
        </w:rPr>
      </w:pPr>
      <w:r w:rsidRPr="004F1F3C">
        <w:rPr>
          <w:sz w:val="26"/>
          <w:szCs w:val="26"/>
        </w:rPr>
        <w:t>+ TCVN 4314:2003 về Vữa xây dựng - Yêu cầu kỹ thuật.</w:t>
      </w:r>
    </w:p>
    <w:p w14:paraId="1060B3D5" w14:textId="77777777" w:rsidR="008A1CA2" w:rsidRPr="004F1F3C" w:rsidRDefault="008A1CA2" w:rsidP="008A1CA2">
      <w:pPr>
        <w:widowControl w:val="0"/>
        <w:spacing w:after="120"/>
        <w:ind w:firstLine="720"/>
        <w:rPr>
          <w:sz w:val="26"/>
          <w:szCs w:val="26"/>
        </w:rPr>
      </w:pPr>
      <w:r w:rsidRPr="004F1F3C">
        <w:rPr>
          <w:sz w:val="26"/>
          <w:szCs w:val="26"/>
        </w:rPr>
        <w:t>+ TCVN 4459:1987 về Hướng dẫn pha trộn và sử dụng vữa xây dựng.</w:t>
      </w:r>
    </w:p>
    <w:p w14:paraId="68DFB224" w14:textId="77777777" w:rsidR="008A1CA2" w:rsidRPr="004F1F3C" w:rsidRDefault="008A1CA2" w:rsidP="008A1CA2">
      <w:pPr>
        <w:widowControl w:val="0"/>
        <w:spacing w:after="120"/>
        <w:ind w:firstLine="720"/>
        <w:rPr>
          <w:sz w:val="26"/>
          <w:szCs w:val="26"/>
        </w:rPr>
      </w:pPr>
      <w:r w:rsidRPr="004F1F3C">
        <w:rPr>
          <w:sz w:val="26"/>
          <w:szCs w:val="26"/>
        </w:rPr>
        <w:t>+ TCVN 7239:2014 về Bột bả tường gốc xi măng poóc lăng.</w:t>
      </w:r>
    </w:p>
    <w:p w14:paraId="68C1FF05" w14:textId="77777777" w:rsidR="008A1CA2" w:rsidRPr="004F1F3C" w:rsidRDefault="008A1CA2" w:rsidP="008A1CA2">
      <w:pPr>
        <w:widowControl w:val="0"/>
        <w:spacing w:after="120"/>
        <w:ind w:firstLine="720"/>
        <w:rPr>
          <w:sz w:val="26"/>
          <w:szCs w:val="26"/>
        </w:rPr>
      </w:pPr>
      <w:r w:rsidRPr="004F1F3C">
        <w:rPr>
          <w:sz w:val="26"/>
          <w:szCs w:val="26"/>
        </w:rPr>
        <w:t xml:space="preserve">- Trước khi thi công  hoàn thiện trát hoặc lát vữa, tất cả bề mặt gạch và bê-tông phải được làm sạch kỹ lưỡng, không còn vật liệu rời hoặc chất gắn kết không cần thiết, rửa sạch và làm ẩm ngay lập tức trước khi trát. </w:t>
      </w:r>
    </w:p>
    <w:p w14:paraId="75614AE4" w14:textId="77777777" w:rsidR="008A1CA2" w:rsidRPr="004F1F3C" w:rsidRDefault="008A1CA2" w:rsidP="008A1CA2">
      <w:pPr>
        <w:widowControl w:val="0"/>
        <w:tabs>
          <w:tab w:val="left" w:pos="-5400"/>
          <w:tab w:val="left" w:pos="-5310"/>
        </w:tabs>
        <w:spacing w:after="120"/>
        <w:ind w:firstLine="720"/>
        <w:rPr>
          <w:sz w:val="26"/>
          <w:szCs w:val="26"/>
        </w:rPr>
      </w:pPr>
      <w:r w:rsidRPr="004F1F3C">
        <w:rPr>
          <w:sz w:val="26"/>
          <w:szCs w:val="26"/>
        </w:rPr>
        <w:t>- Cột, sàn và mái bê tông được lát nền hoặc lát hoặc trát thì phải được làm sạch kỹ lưỡng, chà bằng bàn chải dây kim loại hoặc rạch tạo hình răng cưa, làm ẩm và quét lên xi măng lỏng nguyên chất.</w:t>
      </w:r>
    </w:p>
    <w:p w14:paraId="3082F222" w14:textId="77777777" w:rsidR="008A1CA2" w:rsidRPr="004F1F3C" w:rsidRDefault="008A1CA2" w:rsidP="008A1CA2">
      <w:pPr>
        <w:widowControl w:val="0"/>
        <w:tabs>
          <w:tab w:val="left" w:pos="-5400"/>
          <w:tab w:val="left" w:pos="-5310"/>
        </w:tabs>
        <w:spacing w:after="120"/>
        <w:ind w:firstLine="720"/>
        <w:rPr>
          <w:sz w:val="26"/>
          <w:szCs w:val="26"/>
        </w:rPr>
      </w:pPr>
      <w:r w:rsidRPr="004F1F3C">
        <w:rPr>
          <w:sz w:val="26"/>
          <w:szCs w:val="26"/>
        </w:rPr>
        <w:t>- Lớp trát phải bằng phẳng, trơn thẳng và mịn đồng nhất, không kẽ nứt, phồng dộp, dấu vữa rơi, hoen ố hoặc hiện tượng không hoàn hảo khác và tất cả phải nhìn thấy thẳng và chính xác.</w:t>
      </w:r>
    </w:p>
    <w:p w14:paraId="2A8FCC02" w14:textId="77777777" w:rsidR="008A1CA2" w:rsidRPr="004F1F3C" w:rsidRDefault="008A1CA2" w:rsidP="008A1CA2">
      <w:pPr>
        <w:widowControl w:val="0"/>
        <w:spacing w:after="120"/>
        <w:ind w:firstLine="720"/>
        <w:rPr>
          <w:b/>
          <w:bCs/>
          <w:sz w:val="26"/>
          <w:szCs w:val="26"/>
        </w:rPr>
      </w:pPr>
      <w:r w:rsidRPr="004F1F3C">
        <w:rPr>
          <w:b/>
          <w:bCs/>
          <w:sz w:val="26"/>
          <w:szCs w:val="26"/>
        </w:rPr>
        <w:t>i) Yêu cầu về công tác hoàn thiện:</w:t>
      </w:r>
    </w:p>
    <w:p w14:paraId="69923168" w14:textId="77777777" w:rsidR="008A1CA2" w:rsidRPr="004F1F3C" w:rsidRDefault="008A1CA2" w:rsidP="008A1CA2">
      <w:pPr>
        <w:widowControl w:val="0"/>
        <w:spacing w:after="120"/>
        <w:ind w:firstLine="720"/>
        <w:rPr>
          <w:sz w:val="26"/>
          <w:szCs w:val="26"/>
        </w:rPr>
      </w:pPr>
      <w:r w:rsidRPr="004F1F3C">
        <w:rPr>
          <w:sz w:val="26"/>
          <w:szCs w:val="26"/>
        </w:rPr>
        <w:t>Quy trình kỹ thuật sơn nước tường trần và các cấu kiện khác:</w:t>
      </w:r>
    </w:p>
    <w:p w14:paraId="287E43F7" w14:textId="77777777" w:rsidR="008A1CA2" w:rsidRPr="004F1F3C" w:rsidRDefault="008A1CA2" w:rsidP="008A1CA2">
      <w:pPr>
        <w:widowControl w:val="0"/>
        <w:spacing w:after="120"/>
        <w:ind w:firstLine="720"/>
        <w:rPr>
          <w:sz w:val="26"/>
          <w:szCs w:val="26"/>
        </w:rPr>
      </w:pPr>
      <w:r w:rsidRPr="004F1F3C">
        <w:rPr>
          <w:b/>
          <w:bCs/>
          <w:sz w:val="26"/>
          <w:szCs w:val="26"/>
        </w:rPr>
        <w:t xml:space="preserve">i1) Công tác chuẩn bị: </w:t>
      </w:r>
      <w:r w:rsidRPr="004F1F3C">
        <w:rPr>
          <w:sz w:val="26"/>
          <w:szCs w:val="26"/>
        </w:rPr>
        <w:t>Dọn vệ sinh bề mặt. Các cấu kiện sắt phải được đánh sạch rỉ.</w:t>
      </w:r>
    </w:p>
    <w:p w14:paraId="0F0224C3" w14:textId="77777777" w:rsidR="008A1CA2" w:rsidRPr="004F1F3C" w:rsidRDefault="008A1CA2" w:rsidP="008A1CA2">
      <w:pPr>
        <w:widowControl w:val="0"/>
        <w:spacing w:after="120"/>
        <w:ind w:firstLine="720"/>
        <w:rPr>
          <w:b/>
          <w:bCs/>
          <w:sz w:val="26"/>
          <w:szCs w:val="26"/>
        </w:rPr>
      </w:pPr>
      <w:r w:rsidRPr="004F1F3C">
        <w:rPr>
          <w:b/>
          <w:bCs/>
          <w:sz w:val="26"/>
          <w:szCs w:val="26"/>
        </w:rPr>
        <w:t>i2) Vật liệu bả:</w:t>
      </w:r>
    </w:p>
    <w:p w14:paraId="604911FF" w14:textId="77777777" w:rsidR="008A1CA2" w:rsidRPr="004F1F3C" w:rsidRDefault="008A1CA2" w:rsidP="008A1CA2">
      <w:pPr>
        <w:widowControl w:val="0"/>
        <w:spacing w:after="120"/>
        <w:ind w:firstLine="720"/>
        <w:rPr>
          <w:sz w:val="26"/>
          <w:szCs w:val="26"/>
        </w:rPr>
      </w:pPr>
      <w:r w:rsidRPr="004F1F3C">
        <w:rPr>
          <w:sz w:val="26"/>
          <w:szCs w:val="26"/>
        </w:rPr>
        <w:t>- Các loại vật liệu để bả phải đảm bảo chất lượng, tỷ lệ pha chế và cách pha chế phải được thực hiện nghiêm túc. Sau khi pha chế xong phải bả thử lên tường 2m2 để kiểm tra trước lúc bả đại trà.</w:t>
      </w:r>
    </w:p>
    <w:p w14:paraId="6E44569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Các qui trình bả phải được thực hiện đầy đủ để đảm bảo chất lượng phần sơn bả.</w:t>
      </w:r>
    </w:p>
    <w:p w14:paraId="4EBA37AB"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Tuyệt đối cấm bả trên tường mới trát chưa khô hoặc thường xuyên bị ẩm lúc chưa có xử lý chống ẩm.</w:t>
      </w:r>
    </w:p>
    <w:p w14:paraId="58F6751C"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Trước lúc bả phải rải cót, giấy để tránh vữa dây ra trên sàn đã lát.</w:t>
      </w:r>
    </w:p>
    <w:p w14:paraId="01F792C9"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Vật liệu bả phải tuân thủ theo chất lượng của nhà sản xuất, bên ngoài nhất thiết phải bả bằng matit chống thấm.</w:t>
      </w:r>
    </w:p>
    <w:p w14:paraId="11C6D3CF" w14:textId="77777777" w:rsidR="008A1CA2" w:rsidRPr="004F1F3C" w:rsidRDefault="008A1CA2" w:rsidP="008A1CA2">
      <w:pPr>
        <w:widowControl w:val="0"/>
        <w:spacing w:after="120"/>
        <w:ind w:firstLine="720"/>
        <w:rPr>
          <w:b/>
          <w:bCs/>
          <w:sz w:val="26"/>
          <w:szCs w:val="26"/>
        </w:rPr>
      </w:pPr>
      <w:r w:rsidRPr="004F1F3C">
        <w:rPr>
          <w:b/>
          <w:bCs/>
          <w:sz w:val="26"/>
          <w:szCs w:val="26"/>
        </w:rPr>
        <w:t>i3) Sơn tường:</w:t>
      </w:r>
    </w:p>
    <w:p w14:paraId="13B854D1" w14:textId="77777777" w:rsidR="008A1CA2" w:rsidRPr="004F1F3C" w:rsidRDefault="008A1CA2" w:rsidP="008A1CA2">
      <w:pPr>
        <w:widowControl w:val="0"/>
        <w:spacing w:after="120"/>
        <w:ind w:firstLine="720"/>
        <w:rPr>
          <w:sz w:val="26"/>
          <w:szCs w:val="26"/>
        </w:rPr>
      </w:pPr>
      <w:r w:rsidRPr="004F1F3C">
        <w:rPr>
          <w:sz w:val="26"/>
          <w:szCs w:val="26"/>
        </w:rPr>
        <w:t>Mặt tường sau khi bả matit đã khô trắng, thì mới tiến hành sơn. Trước khi sơn phải:</w:t>
      </w:r>
    </w:p>
    <w:p w14:paraId="219A8B47"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Lau sạch bụi trên mặt tường, trần.</w:t>
      </w:r>
    </w:p>
    <w:p w14:paraId="40DDE2DB"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lastRenderedPageBreak/>
        <w:t>- Dùng băng dính khổ rộng 60mm dán xung quanh khuôn cửa để tránh sơn dính vào khung trong quá trình sơn tường.</w:t>
      </w:r>
    </w:p>
    <w:p w14:paraId="1B54D104"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Sơn tường 3 lớp:</w:t>
      </w:r>
    </w:p>
    <w:p w14:paraId="1FE337AF"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Lớp lót tỷ lệ 0,3kg/m2 (hoặc theo chỉ dẫn của NSX). Sau khi sơn lót 24 - 48 giờ để sơn thật khô mới sơn lớp thứ hai.</w:t>
      </w:r>
    </w:p>
    <w:p w14:paraId="6ADBF50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Lớp thứ hai: Tỷ lệ sơn 0,2kg/m2 (hoặc theo chỉ dẫn của NSX). Trước khi sơn lớp thứ hai phải dùng giấy nhám làm nhẵn lớp sơn cũ, lau sạch bụi phấn, dùng rulô lăn tiếp lớp thứ hai.</w:t>
      </w:r>
    </w:p>
    <w:p w14:paraId="13535606"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Sơn lớp thứ ba: Cũng làm như các lớp trên.</w:t>
      </w:r>
    </w:p>
    <w:p w14:paraId="7F17E73D"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Đối với các hạng mục có yêu cầu thẩm mỹ cao (như các khung hoa bảo vệ, tủ điều khiển thiết bị, lan can, tay vịn cầu thang...) phải sử dụng phương pháp sơn phun mỏng nhiều lớp và không được để lớp sơn chảy trên chi tiết được sơn.</w:t>
      </w:r>
    </w:p>
    <w:p w14:paraId="530EFECD" w14:textId="77777777" w:rsidR="008A1CA2" w:rsidRPr="004F1F3C" w:rsidRDefault="008A1CA2" w:rsidP="008A1CA2">
      <w:pPr>
        <w:widowControl w:val="0"/>
        <w:spacing w:after="120"/>
        <w:ind w:firstLine="720"/>
        <w:rPr>
          <w:b/>
          <w:bCs/>
          <w:sz w:val="26"/>
          <w:szCs w:val="26"/>
        </w:rPr>
      </w:pPr>
      <w:r w:rsidRPr="004F1F3C">
        <w:rPr>
          <w:b/>
          <w:bCs/>
          <w:sz w:val="26"/>
          <w:szCs w:val="26"/>
        </w:rPr>
        <w:t>i4) Lát gạch:</w:t>
      </w:r>
    </w:p>
    <w:p w14:paraId="0151F131"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Quy trình thi công  - kiểm tra:</w:t>
      </w:r>
    </w:p>
    <w:p w14:paraId="3F9E9BCC"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Vật liệu gạch phải được kiểm tra quy cách, chủng loại trước khi đưa vào công trường. Sau khi kiểm tra độ vuông góc mặt nền, sẽ tiến hành xác định vị trí hình hoa, gạch viền, gạch góc, gạch thừa, gạch thiếu...</w:t>
      </w:r>
    </w:p>
    <w:p w14:paraId="42CBC76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Mỗi hàng gạch lát đều phải căng dây mốc, khi đặt viên gạch lát phải điều chỉnh ngay cho phẳng với dây và đúng mạch, mạch lát để từ 2mm đến 2,5mm.</w:t>
      </w:r>
    </w:p>
    <w:p w14:paraId="1EAD03F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Gạch phải được gia công bằng máy cưa, cấm làm gạch rối và gạch thủ công. Khoảng 24 giờ mới được chèn mạch lát bằng hồ xi măng loãng. Sau đó phải làm khô, sạch mặt nền.</w:t>
      </w:r>
    </w:p>
    <w:p w14:paraId="6E7D32BA"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Kiểm tra: Phải dùng thước tầm dài 2m đặt trên mặt gạch để kiểm tra độ phẳng của gạch lát. Dùng vồ gõ nhẹ trên mặt viên gạch, nếu nghe tiếng bộp tức là dưới thiếu vữa, những viên gạch vênh và bộp phải bóc ra lát lại.</w:t>
      </w:r>
    </w:p>
    <w:p w14:paraId="54100547"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Tiêu chuẩn nghiệm thu:</w:t>
      </w:r>
    </w:p>
    <w:p w14:paraId="05A74A71"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Gạch lát phải gắn chặt vào vữa lát nền, sàn khi khô gõ không có tiếng bộp. Mạch lát phải đảm bảo cốt thiết kế, phẳng đều, mạch thẳng và cân đối. Sai số bằng hoặc nhỏ hơn 2mm khi đặt thước ni vô 2m.</w:t>
      </w:r>
    </w:p>
    <w:p w14:paraId="7DDF75C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Lớp vữa lót phải dày và đúng mác thiết kế theo quy trình kỹ thuật, màu sắt mặt nền phải đảm bảo theo màu sắc của thiết kế quy định.</w:t>
      </w:r>
    </w:p>
    <w:p w14:paraId="00B5BA32"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viên gạch lát không được rạn nứt, sứt mẻ, xước mặt, độ phẳng đảm bảo tiêu chuẩn kỹ thuật của công tác lát.</w:t>
      </w:r>
    </w:p>
    <w:p w14:paraId="56B4C97C" w14:textId="77777777" w:rsidR="008A1CA2" w:rsidRPr="004F1F3C" w:rsidRDefault="008A1CA2" w:rsidP="008A1CA2">
      <w:pPr>
        <w:widowControl w:val="0"/>
        <w:spacing w:after="120"/>
        <w:ind w:firstLine="720"/>
        <w:rPr>
          <w:b/>
          <w:bCs/>
          <w:sz w:val="26"/>
          <w:szCs w:val="26"/>
        </w:rPr>
      </w:pPr>
      <w:r w:rsidRPr="004F1F3C">
        <w:rPr>
          <w:b/>
          <w:bCs/>
          <w:sz w:val="26"/>
          <w:szCs w:val="26"/>
        </w:rPr>
        <w:t xml:space="preserve">j) Cửa đi, cửa sổ, trần, mái: </w:t>
      </w:r>
    </w:p>
    <w:p w14:paraId="70A27229" w14:textId="77777777" w:rsidR="008A1CA2" w:rsidRPr="004F1F3C" w:rsidRDefault="008A1CA2" w:rsidP="008A1CA2">
      <w:pPr>
        <w:widowControl w:val="0"/>
        <w:spacing w:after="120"/>
        <w:ind w:firstLine="720"/>
        <w:rPr>
          <w:sz w:val="26"/>
          <w:szCs w:val="26"/>
        </w:rPr>
      </w:pPr>
      <w:r w:rsidRPr="004F1F3C">
        <w:rPr>
          <w:b/>
          <w:bCs/>
          <w:sz w:val="26"/>
          <w:szCs w:val="26"/>
        </w:rPr>
        <w:t>j1) Tổng quát các yêu cầu chung:</w:t>
      </w:r>
      <w:r w:rsidRPr="004F1F3C">
        <w:rPr>
          <w:sz w:val="26"/>
          <w:szCs w:val="26"/>
        </w:rPr>
        <w:t xml:space="preserve"> Lắp kính và phụ tùng (ngũ kim, các khoá, chốt), vật liệu trần và mái lợp theo đúng các yêu cầu thiết kế.</w:t>
      </w:r>
    </w:p>
    <w:p w14:paraId="23028B94" w14:textId="77777777" w:rsidR="008A1CA2" w:rsidRPr="004F1F3C" w:rsidRDefault="008A1CA2" w:rsidP="008A1CA2">
      <w:pPr>
        <w:widowControl w:val="0"/>
        <w:spacing w:after="120"/>
        <w:ind w:firstLine="720"/>
        <w:rPr>
          <w:b/>
          <w:bCs/>
          <w:sz w:val="26"/>
          <w:szCs w:val="26"/>
        </w:rPr>
      </w:pPr>
      <w:r w:rsidRPr="004F1F3C">
        <w:rPr>
          <w:b/>
          <w:bCs/>
          <w:sz w:val="26"/>
          <w:szCs w:val="26"/>
        </w:rPr>
        <w:t xml:space="preserve"> j2) Yêu cầu cụ thể:</w:t>
      </w:r>
    </w:p>
    <w:p w14:paraId="33B169D5" w14:textId="77777777" w:rsidR="008A1CA2" w:rsidRPr="004F1F3C" w:rsidRDefault="008A1CA2" w:rsidP="008A1CA2">
      <w:pPr>
        <w:widowControl w:val="0"/>
        <w:spacing w:after="120"/>
        <w:ind w:firstLine="720"/>
        <w:rPr>
          <w:sz w:val="26"/>
          <w:szCs w:val="26"/>
        </w:rPr>
      </w:pPr>
      <w:r w:rsidRPr="004F1F3C">
        <w:rPr>
          <w:sz w:val="26"/>
          <w:szCs w:val="26"/>
        </w:rPr>
        <w:t>Nhà thầu phải đệ trình:</w:t>
      </w:r>
    </w:p>
    <w:p w14:paraId="3835EBA4"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Mẫu mã vật liệu.</w:t>
      </w:r>
    </w:p>
    <w:p w14:paraId="079DD590"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bản vẽ thi công  phải cung cấp được các bản vẽ chi tiết sau đây:</w:t>
      </w:r>
    </w:p>
    <w:p w14:paraId="4D16A6C4"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lastRenderedPageBreak/>
        <w:t>+ Cấu trúc các loại khoá, chốt, tay bậc.</w:t>
      </w:r>
    </w:p>
    <w:p w14:paraId="7908828B"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Toàn bộ thiết diện của các cửa.</w:t>
      </w:r>
    </w:p>
    <w:p w14:paraId="56850A6D"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Phương pháp ghép các cửa sổ.</w:t>
      </w:r>
    </w:p>
    <w:p w14:paraId="48EDE238"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Phương pháp lắp đặt, trám trít mạch, khe hở.</w:t>
      </w:r>
    </w:p>
    <w:p w14:paraId="690C6A6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Cấp các khe co giãn theo chiều ngang, dọc</w:t>
      </w:r>
    </w:p>
    <w:p w14:paraId="1C5A5553"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chi tiết ghép nối, cắt xén.</w:t>
      </w:r>
    </w:p>
    <w:p w14:paraId="50880035"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yêu cầu bôi trơn.</w:t>
      </w:r>
    </w:p>
    <w:p w14:paraId="0C7CCDCB"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chi tiết lắp kính.</w:t>
      </w:r>
    </w:p>
    <w:p w14:paraId="2AEFA4BD"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chi tiết lắp ghép trần, mái. Các hệ thống treo móc phải được kiểm tra kỹ trước khi lắp đặt các tấm trần.</w:t>
      </w:r>
    </w:p>
    <w:p w14:paraId="468F9EC8" w14:textId="77777777" w:rsidR="008A1CA2" w:rsidRPr="004F1F3C" w:rsidRDefault="008A1CA2" w:rsidP="008A1CA2">
      <w:pPr>
        <w:widowControl w:val="0"/>
        <w:tabs>
          <w:tab w:val="left" w:pos="567"/>
        </w:tabs>
        <w:spacing w:after="120"/>
        <w:ind w:firstLine="720"/>
        <w:rPr>
          <w:b/>
          <w:bCs/>
          <w:sz w:val="26"/>
          <w:szCs w:val="26"/>
        </w:rPr>
      </w:pPr>
      <w:r w:rsidRPr="004F1F3C">
        <w:rPr>
          <w:b/>
          <w:bCs/>
          <w:sz w:val="26"/>
          <w:szCs w:val="26"/>
        </w:rPr>
        <w:t>k) Quy định kỹ thuật điện:</w:t>
      </w:r>
    </w:p>
    <w:p w14:paraId="0ECB3A5F" w14:textId="77777777" w:rsidR="008A1CA2" w:rsidRPr="004F1F3C" w:rsidRDefault="008A1CA2" w:rsidP="008A1CA2">
      <w:pPr>
        <w:widowControl w:val="0"/>
        <w:spacing w:after="120"/>
        <w:ind w:firstLine="720"/>
        <w:rPr>
          <w:b/>
          <w:bCs/>
          <w:sz w:val="26"/>
          <w:szCs w:val="26"/>
        </w:rPr>
      </w:pPr>
      <w:r w:rsidRPr="004F1F3C">
        <w:rPr>
          <w:b/>
          <w:bCs/>
          <w:sz w:val="26"/>
          <w:szCs w:val="26"/>
        </w:rPr>
        <w:t>k1) Yêu cầu chung:</w:t>
      </w:r>
    </w:p>
    <w:p w14:paraId="258B0E94" w14:textId="77777777" w:rsidR="008A1CA2" w:rsidRPr="004F1F3C" w:rsidRDefault="008A1CA2" w:rsidP="008A1CA2">
      <w:pPr>
        <w:widowControl w:val="0"/>
        <w:spacing w:after="120"/>
        <w:ind w:firstLine="720"/>
        <w:rPr>
          <w:sz w:val="26"/>
          <w:szCs w:val="26"/>
        </w:rPr>
      </w:pPr>
      <w:r w:rsidRPr="004F1F3C">
        <w:rPr>
          <w:sz w:val="26"/>
          <w:szCs w:val="26"/>
        </w:rPr>
        <w:t>Lắp đặt hệ thống điện phải tuân thủ theo các tiêu chuẩn sau:</w:t>
      </w:r>
    </w:p>
    <w:p w14:paraId="62BB02DA" w14:textId="77777777" w:rsidR="008A1CA2" w:rsidRPr="004F1F3C" w:rsidRDefault="008A1CA2" w:rsidP="008A1CA2">
      <w:pPr>
        <w:widowControl w:val="0"/>
        <w:spacing w:after="120"/>
        <w:ind w:firstLine="720"/>
        <w:rPr>
          <w:sz w:val="26"/>
          <w:szCs w:val="26"/>
        </w:rPr>
      </w:pPr>
      <w:r w:rsidRPr="004F1F3C">
        <w:rPr>
          <w:sz w:val="26"/>
          <w:szCs w:val="26"/>
        </w:rPr>
        <w:t>- TCVN 9206:2012 về Đặt thiết bị điện trong nhà ở và công trình công cộng;</w:t>
      </w:r>
    </w:p>
    <w:p w14:paraId="3B696326" w14:textId="77777777" w:rsidR="008A1CA2" w:rsidRPr="004F1F3C" w:rsidRDefault="008A1CA2" w:rsidP="008A1CA2">
      <w:pPr>
        <w:widowControl w:val="0"/>
        <w:spacing w:after="120"/>
        <w:ind w:firstLine="720"/>
        <w:rPr>
          <w:sz w:val="26"/>
          <w:szCs w:val="26"/>
        </w:rPr>
      </w:pPr>
      <w:r w:rsidRPr="004F1F3C">
        <w:rPr>
          <w:sz w:val="26"/>
          <w:szCs w:val="26"/>
        </w:rPr>
        <w:t>- TCVN 9207:2012 về Đặt đường dẫn điện trong nhà ở và công trình công cộng;</w:t>
      </w:r>
    </w:p>
    <w:p w14:paraId="550D8F9B" w14:textId="77777777" w:rsidR="008A1CA2" w:rsidRPr="004F1F3C" w:rsidRDefault="008A1CA2" w:rsidP="008A1CA2">
      <w:pPr>
        <w:widowControl w:val="0"/>
        <w:spacing w:after="120"/>
        <w:ind w:firstLine="720"/>
        <w:rPr>
          <w:sz w:val="26"/>
          <w:szCs w:val="26"/>
        </w:rPr>
      </w:pPr>
      <w:r w:rsidRPr="004F1F3C">
        <w:rPr>
          <w:sz w:val="26"/>
          <w:szCs w:val="26"/>
        </w:rPr>
        <w:t>- TCXDVN 394:2007 về Lắp đặt trang thiết bị điện trong các công trình xây dựng - Phần an toàn điện;</w:t>
      </w:r>
    </w:p>
    <w:p w14:paraId="044B0F3E" w14:textId="77777777" w:rsidR="008A1CA2" w:rsidRPr="004F1F3C" w:rsidRDefault="008A1CA2" w:rsidP="008A1CA2">
      <w:pPr>
        <w:widowControl w:val="0"/>
        <w:spacing w:after="120"/>
        <w:ind w:firstLine="720"/>
        <w:rPr>
          <w:sz w:val="26"/>
          <w:szCs w:val="26"/>
        </w:rPr>
      </w:pPr>
      <w:r w:rsidRPr="004F1F3C">
        <w:rPr>
          <w:sz w:val="26"/>
          <w:szCs w:val="26"/>
        </w:rPr>
        <w:t>- TCXD VN 4756:89 về Quy chuẩn nối đất và nối không thiết bị điện;</w:t>
      </w:r>
    </w:p>
    <w:p w14:paraId="4E948082" w14:textId="77777777" w:rsidR="008A1CA2" w:rsidRPr="004F1F3C" w:rsidRDefault="008A1CA2" w:rsidP="008A1CA2">
      <w:pPr>
        <w:widowControl w:val="0"/>
        <w:spacing w:after="120"/>
        <w:ind w:firstLine="720"/>
        <w:rPr>
          <w:sz w:val="26"/>
          <w:szCs w:val="26"/>
        </w:rPr>
      </w:pPr>
      <w:r w:rsidRPr="004F1F3C">
        <w:rPr>
          <w:sz w:val="26"/>
          <w:szCs w:val="26"/>
        </w:rPr>
        <w:t>- TCN-18-84: Quy phạm trang bị điện;</w:t>
      </w:r>
    </w:p>
    <w:p w14:paraId="3212E3E7" w14:textId="77777777" w:rsidR="008A1CA2" w:rsidRPr="004F1F3C" w:rsidRDefault="008A1CA2" w:rsidP="008A1CA2">
      <w:pPr>
        <w:widowControl w:val="0"/>
        <w:tabs>
          <w:tab w:val="left" w:pos="567"/>
        </w:tabs>
        <w:spacing w:after="120"/>
        <w:ind w:firstLine="720"/>
        <w:rPr>
          <w:sz w:val="26"/>
          <w:szCs w:val="26"/>
        </w:rPr>
      </w:pPr>
      <w:r w:rsidRPr="004F1F3C">
        <w:rPr>
          <w:sz w:val="26"/>
          <w:szCs w:val="26"/>
        </w:rPr>
        <w:t>- Các quy phạm chuyên ngành điện: 11 TCN 18-2006; 11 TCN 19-2006.</w:t>
      </w:r>
    </w:p>
    <w:p w14:paraId="19BDE53E"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Khi các vật liệu, thiết bị được chào theo theo tiêu chuẩn khác, nhà thầu phải trình bày rõ mức độ phù hợp với yêu cầu kỹ thuật và cung cấp chi tiết cho CĐT phê duyệt.</w:t>
      </w:r>
    </w:p>
    <w:p w14:paraId="25104A93" w14:textId="77777777" w:rsidR="008A1CA2" w:rsidRPr="004F1F3C" w:rsidRDefault="008A1CA2" w:rsidP="008A1CA2">
      <w:pPr>
        <w:widowControl w:val="0"/>
        <w:spacing w:after="120"/>
        <w:ind w:firstLine="720"/>
        <w:rPr>
          <w:b/>
          <w:bCs/>
          <w:sz w:val="26"/>
          <w:szCs w:val="26"/>
        </w:rPr>
      </w:pPr>
      <w:r w:rsidRPr="004F1F3C">
        <w:rPr>
          <w:b/>
          <w:bCs/>
          <w:sz w:val="26"/>
          <w:szCs w:val="26"/>
        </w:rPr>
        <w:t>k2) chọn thiết bị:</w:t>
      </w:r>
    </w:p>
    <w:p w14:paraId="7D09B514"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Mọi thiết bị cung cấp phải phù hợp với yêu cầu kỹ thuật, các bản vẽ liên quan và phải được Chủ dự án phê duyệt.</w:t>
      </w:r>
    </w:p>
    <w:p w14:paraId="7874ABA2"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Nếu việc thiết kế lại hệ thống phải cần thêm vật liệu và thiết bị thì nhà thầu phải cung cấp, lắp đặt để phù hợp với yêu cầu của hệ thống mà không được tính thêm chi phí. Ngoại trừ những trường hợp khác hoặc có giá trị chênh lệch quá lớn đối với giá dự thầu thì phải được trình cho CĐT xem xét, quyết định bằng văn bản mới được tính khối lượng phát sinh.</w:t>
      </w:r>
    </w:p>
    <w:p w14:paraId="2EE9714B"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Trước khi đặt hàng mua thiết bị, vật tư, nhà thầu phải trình cho CĐT đầy đủ Cartaloge chi tiết kỹ thuật của nhà sản xuất để xem xét, phê duyệt.</w:t>
      </w:r>
    </w:p>
    <w:p w14:paraId="4CAC256F" w14:textId="77777777" w:rsidR="008A1CA2" w:rsidRPr="004F1F3C" w:rsidRDefault="008A1CA2" w:rsidP="008A1CA2">
      <w:pPr>
        <w:widowControl w:val="0"/>
        <w:spacing w:after="120"/>
        <w:ind w:firstLine="720"/>
        <w:rPr>
          <w:b/>
          <w:bCs/>
          <w:sz w:val="26"/>
          <w:szCs w:val="26"/>
        </w:rPr>
      </w:pPr>
      <w:r w:rsidRPr="004F1F3C">
        <w:rPr>
          <w:b/>
          <w:bCs/>
          <w:sz w:val="26"/>
          <w:szCs w:val="26"/>
        </w:rPr>
        <w:t>k3) Bảo trì, bảo quản:</w:t>
      </w:r>
    </w:p>
    <w:p w14:paraId="0324EF57"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Mọi vật liệu, thiết bị giao đến công trường phải trong tình trạng mới, được đóng gói và bảo vệ cẩn thận, không hư hỏng, ô nhiễm, méo mó và phải được giữ nguyên trong bao bì.</w:t>
      </w:r>
    </w:p>
    <w:p w14:paraId="3AFE922E"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lastRenderedPageBreak/>
        <w:t>- Các thiết bị, vật tư bị lỗi, hư hỏng phải được loại bỏ và chuyển ngay ra khỏi công trường.</w:t>
      </w:r>
    </w:p>
    <w:p w14:paraId="533AC3AE"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Các vật liệu tồn trữ tại công trường phải được đặt trên kệ, kho có che phủ để tránh ẩm hoặc mưa, gió, nắng.</w:t>
      </w:r>
    </w:p>
    <w:p w14:paraId="1071DA4F"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Cáp điện hoặc dây điện khi giao đến công trường phải được nằm trong cuộn và niêm nhãn của nhà sản xuất. Các ống luồn cáp đã được sử dụng một phần ở công trường khác sẽ không được chấp nhận ngoại trừ có sự chấp thuận của CĐT bằng văn bản.</w:t>
      </w:r>
    </w:p>
    <w:p w14:paraId="7AD0B1FB"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Thực hiện biện pháp chống thấm cho các thanh dẫn và bản điều khiển, tấm cách nhiệt... dễ bị hư hỏng trong quá trình lắp đặt.</w:t>
      </w:r>
    </w:p>
    <w:p w14:paraId="3348ED9C"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Nhà thầu phải chịu trách nhiệm thu dọn các bao bì, bảo vệ tạm thời trước khi bàn giao công tác lắp đặt cho CĐT.</w:t>
      </w:r>
    </w:p>
    <w:p w14:paraId="0FD0443B" w14:textId="77777777" w:rsidR="008A1CA2" w:rsidRPr="004F1F3C" w:rsidRDefault="008A1CA2" w:rsidP="008A1CA2">
      <w:pPr>
        <w:widowControl w:val="0"/>
        <w:spacing w:after="120"/>
        <w:ind w:firstLine="720"/>
        <w:rPr>
          <w:b/>
          <w:bCs/>
          <w:sz w:val="26"/>
          <w:szCs w:val="26"/>
        </w:rPr>
      </w:pPr>
      <w:r w:rsidRPr="004F1F3C">
        <w:rPr>
          <w:b/>
          <w:bCs/>
          <w:sz w:val="26"/>
          <w:szCs w:val="26"/>
        </w:rPr>
        <w:t>k4) Đèn chiếu sáng:</w:t>
      </w:r>
    </w:p>
    <w:p w14:paraId="43D634A5" w14:textId="77777777" w:rsidR="008A1CA2" w:rsidRPr="004F1F3C" w:rsidRDefault="008A1CA2" w:rsidP="008A1CA2">
      <w:pPr>
        <w:widowControl w:val="0"/>
        <w:spacing w:after="120"/>
        <w:ind w:firstLine="720"/>
        <w:rPr>
          <w:sz w:val="26"/>
          <w:szCs w:val="26"/>
        </w:rPr>
      </w:pPr>
      <w:r w:rsidRPr="004F1F3C">
        <w:rPr>
          <w:sz w:val="26"/>
          <w:szCs w:val="26"/>
        </w:rPr>
        <w:t>- Hệ thống đèn chiếu sáng chủ yếu dùng công nghệ led, đảm bảo theo các tiêu chuẩn sau:</w:t>
      </w:r>
    </w:p>
    <w:p w14:paraId="0BAE740A" w14:textId="77777777" w:rsidR="008A1CA2" w:rsidRPr="004F1F3C" w:rsidRDefault="008A1CA2" w:rsidP="008A1CA2">
      <w:pPr>
        <w:widowControl w:val="0"/>
        <w:spacing w:after="120"/>
        <w:ind w:firstLine="720"/>
        <w:rPr>
          <w:sz w:val="26"/>
          <w:szCs w:val="26"/>
        </w:rPr>
      </w:pPr>
      <w:r w:rsidRPr="004F1F3C">
        <w:rPr>
          <w:sz w:val="26"/>
          <w:szCs w:val="26"/>
        </w:rPr>
        <w:t>+ TCVN 11843:2017 - Bóng đèn LED, đèn điện LED, và module LED - Phương pháp thử;</w:t>
      </w:r>
    </w:p>
    <w:p w14:paraId="3EA64BCB" w14:textId="77777777" w:rsidR="008A1CA2" w:rsidRPr="004F1F3C" w:rsidRDefault="008A1CA2" w:rsidP="008A1CA2">
      <w:pPr>
        <w:widowControl w:val="0"/>
        <w:spacing w:after="120"/>
        <w:ind w:firstLine="720"/>
        <w:rPr>
          <w:sz w:val="26"/>
          <w:szCs w:val="26"/>
        </w:rPr>
      </w:pPr>
      <w:r w:rsidRPr="004F1F3C">
        <w:rPr>
          <w:sz w:val="26"/>
          <w:szCs w:val="26"/>
        </w:rPr>
        <w:t>+ TCVN 11844:2017 - Đèn LED - Hiệu suất năng lượng.</w:t>
      </w:r>
    </w:p>
    <w:p w14:paraId="0CB69260" w14:textId="77777777" w:rsidR="008A1CA2" w:rsidRPr="004F1F3C" w:rsidRDefault="008A1CA2" w:rsidP="008A1CA2">
      <w:pPr>
        <w:widowControl w:val="0"/>
        <w:spacing w:after="120"/>
        <w:ind w:firstLine="720"/>
        <w:rPr>
          <w:sz w:val="26"/>
          <w:szCs w:val="26"/>
        </w:rPr>
      </w:pPr>
      <w:r w:rsidRPr="004F1F3C">
        <w:rPr>
          <w:sz w:val="26"/>
          <w:szCs w:val="26"/>
        </w:rPr>
        <w:t>Tất cả các thiết bị đèn led sử dung trong công trình phải được chứng nhận phù hợp QCVN 19:2019/BKHCN.</w:t>
      </w:r>
    </w:p>
    <w:p w14:paraId="531A285E" w14:textId="77777777" w:rsidR="008A1CA2" w:rsidRPr="004F1F3C" w:rsidRDefault="008A1CA2" w:rsidP="008A1CA2">
      <w:pPr>
        <w:widowControl w:val="0"/>
        <w:spacing w:after="120"/>
        <w:ind w:firstLine="720"/>
        <w:rPr>
          <w:sz w:val="26"/>
          <w:szCs w:val="26"/>
        </w:rPr>
      </w:pPr>
      <w:r w:rsidRPr="004F1F3C">
        <w:rPr>
          <w:sz w:val="26"/>
          <w:szCs w:val="26"/>
        </w:rPr>
        <w:t>- Lắp đặt đèn các loại:</w:t>
      </w:r>
    </w:p>
    <w:p w14:paraId="2D8B8088"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Cáp điện trong đèn loại có khung kín phải được bảo vệ tránh tác động do nhiệt độ cao của đèn gây ra.</w:t>
      </w:r>
    </w:p>
    <w:p w14:paraId="5BCEA7D6"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Việc bảo vệ phải dược thực hiện bằng các ống ngói cách nhiệt hoặc có thể sử dụng các vật liệu cách nhiệt phù hợp.</w:t>
      </w:r>
    </w:p>
    <w:p w14:paraId="2209B30E"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Không có bất kỳ mối nối nào bên trong đèn ngoại trừ những phần được kết hợp bằng các chi tiết kỹ thuật được nhà sản xuất sử dụng cho thiết bị.</w:t>
      </w:r>
    </w:p>
    <w:p w14:paraId="6926F2A8"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Đèn lắp đặt tại các vị trí ẩm ướt phải được đảm bảo chống ẩm thích hơp.</w:t>
      </w:r>
    </w:p>
    <w:p w14:paraId="1637F751"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Đèn khi lắp đặt phải vững chắc, ngay ngắn và đúng vị trí cần thiết kế qui định.</w:t>
      </w:r>
    </w:p>
    <w:p w14:paraId="7C17A18F"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Đèn và linh kiện kèm theo phải được trình mẫu, chủ đầu tư phê duyệt trước khi lắp đặt.</w:t>
      </w:r>
    </w:p>
    <w:p w14:paraId="319DE190"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Sau khi lắp đặt phải dọn vệ sinh sạch sẽ, không còn dính dầu mỡ, đất cát, sơn... trước khi vận hành.</w:t>
      </w:r>
    </w:p>
    <w:p w14:paraId="10E31979" w14:textId="77777777" w:rsidR="008A1CA2" w:rsidRPr="004F1F3C" w:rsidRDefault="008A1CA2" w:rsidP="008A1CA2">
      <w:pPr>
        <w:widowControl w:val="0"/>
        <w:tabs>
          <w:tab w:val="left" w:pos="1985"/>
        </w:tabs>
        <w:spacing w:after="120"/>
        <w:ind w:firstLine="720"/>
        <w:rPr>
          <w:sz w:val="26"/>
          <w:szCs w:val="26"/>
        </w:rPr>
      </w:pPr>
      <w:r w:rsidRPr="004F1F3C">
        <w:rPr>
          <w:sz w:val="26"/>
          <w:szCs w:val="26"/>
        </w:rPr>
        <w:t>+ Tất cả các đèn được dùng dây tối thiểu là 1,5mm², trường hợp lớn hơn thì xem chi tiết trong bản vẽ.</w:t>
      </w:r>
    </w:p>
    <w:p w14:paraId="7354E75C" w14:textId="77777777" w:rsidR="008A1CA2" w:rsidRPr="004F1F3C" w:rsidRDefault="008A1CA2" w:rsidP="008A1CA2">
      <w:pPr>
        <w:widowControl w:val="0"/>
        <w:spacing w:after="120"/>
        <w:ind w:firstLine="720"/>
        <w:rPr>
          <w:sz w:val="26"/>
          <w:szCs w:val="26"/>
        </w:rPr>
      </w:pPr>
      <w:r w:rsidRPr="004F1F3C">
        <w:rPr>
          <w:b/>
          <w:bCs/>
          <w:sz w:val="26"/>
          <w:szCs w:val="26"/>
        </w:rPr>
        <w:t>k5) Ổ điện:</w:t>
      </w:r>
      <w:r w:rsidRPr="004F1F3C">
        <w:rPr>
          <w:sz w:val="26"/>
          <w:szCs w:val="26"/>
        </w:rPr>
        <w:t xml:space="preserve"> Ổ điện có 03 lỗ phải là loại khoang chứa vuông, thích hợp cho sử dụng hệ thống điện 220V, bao gồm 1 dây pha, 1 dây trung tính và 1 dây nối đất.</w:t>
      </w:r>
    </w:p>
    <w:p w14:paraId="1B3C9B4D" w14:textId="77777777" w:rsidR="008A1CA2" w:rsidRPr="004F1F3C" w:rsidRDefault="008A1CA2" w:rsidP="008A1CA2">
      <w:pPr>
        <w:widowControl w:val="0"/>
        <w:spacing w:after="120"/>
        <w:ind w:firstLine="720"/>
        <w:rPr>
          <w:sz w:val="26"/>
          <w:szCs w:val="26"/>
        </w:rPr>
      </w:pPr>
      <w:r w:rsidRPr="004F1F3C">
        <w:rPr>
          <w:b/>
          <w:bCs/>
          <w:sz w:val="26"/>
          <w:szCs w:val="26"/>
        </w:rPr>
        <w:t>k6) Cầu chì (Aptomat):</w:t>
      </w:r>
      <w:r w:rsidRPr="004F1F3C">
        <w:rPr>
          <w:sz w:val="26"/>
          <w:szCs w:val="26"/>
        </w:rPr>
        <w:t xml:space="preserve"> Bộ nối cầu chì phải là bộ nối hoàn chỉnh gồm cầu chì Cartridge từ 2A-12A.</w:t>
      </w:r>
    </w:p>
    <w:p w14:paraId="7F1E9B95" w14:textId="77777777" w:rsidR="008A1CA2" w:rsidRPr="004F1F3C" w:rsidRDefault="008A1CA2" w:rsidP="008A1CA2">
      <w:pPr>
        <w:widowControl w:val="0"/>
        <w:spacing w:after="120"/>
        <w:ind w:firstLine="720"/>
        <w:rPr>
          <w:sz w:val="26"/>
          <w:szCs w:val="26"/>
        </w:rPr>
      </w:pPr>
      <w:r w:rsidRPr="004F1F3C">
        <w:rPr>
          <w:b/>
          <w:bCs/>
          <w:sz w:val="26"/>
          <w:szCs w:val="26"/>
        </w:rPr>
        <w:lastRenderedPageBreak/>
        <w:t>k7) Bộ nối cáp:</w:t>
      </w:r>
      <w:r w:rsidRPr="004F1F3C">
        <w:rPr>
          <w:sz w:val="26"/>
          <w:szCs w:val="26"/>
        </w:rPr>
        <w:t xml:space="preserve"> Bộ nối cáp phải là loại gắn phẳng có khoang siết cáp, việc tiếp nối cùng vào thiết bị phải thông qua cáp có vỏ bọc cách điện PVC cùng nối dây dẫn bảo vệ mạch.</w:t>
      </w:r>
    </w:p>
    <w:p w14:paraId="54438F53" w14:textId="77777777" w:rsidR="008A1CA2" w:rsidRPr="004F1F3C" w:rsidRDefault="008A1CA2" w:rsidP="008A1CA2">
      <w:pPr>
        <w:widowControl w:val="0"/>
        <w:spacing w:after="120"/>
        <w:ind w:firstLine="720"/>
        <w:rPr>
          <w:sz w:val="26"/>
          <w:szCs w:val="26"/>
        </w:rPr>
      </w:pPr>
      <w:r w:rsidRPr="004F1F3C">
        <w:rPr>
          <w:b/>
          <w:bCs/>
          <w:sz w:val="26"/>
          <w:szCs w:val="26"/>
        </w:rPr>
        <w:t>k8) Công tắc:</w:t>
      </w:r>
      <w:r w:rsidRPr="004F1F3C">
        <w:rPr>
          <w:sz w:val="26"/>
          <w:szCs w:val="26"/>
        </w:rPr>
        <w:t xml:space="preserve"> Các công tắc điều khiển mạch chiếu sáng phải phù hợp với tiêu chuẩn hiện hành.</w:t>
      </w:r>
    </w:p>
    <w:p w14:paraId="3EDE4815" w14:textId="77777777" w:rsidR="008A1CA2" w:rsidRPr="004F1F3C" w:rsidRDefault="008A1CA2" w:rsidP="008A1CA2">
      <w:pPr>
        <w:widowControl w:val="0"/>
        <w:spacing w:after="120"/>
        <w:ind w:firstLine="720"/>
        <w:rPr>
          <w:sz w:val="26"/>
          <w:szCs w:val="26"/>
        </w:rPr>
      </w:pPr>
      <w:r w:rsidRPr="004F1F3C">
        <w:rPr>
          <w:sz w:val="26"/>
          <w:szCs w:val="26"/>
        </w:rPr>
        <w:t>Lắp đặt công tắc và ổ điện: Mọi công tắc ổ điện, ổ điện thoại phải được gắn vào tường một cách vững chắc, ngay ngắn theo vị trí của hoạ đồ thiết kế. Công tắc ổ cắm phải được gắn cao cách mặt nền hoàn thiện là 1,25m; ổ cắm   tiện lợi (nếu có) gắn cách mặt nền là 0,3m.</w:t>
      </w:r>
    </w:p>
    <w:p w14:paraId="70801ACD" w14:textId="77777777" w:rsidR="008A1CA2" w:rsidRPr="004F1F3C" w:rsidRDefault="008A1CA2" w:rsidP="008A1CA2">
      <w:pPr>
        <w:widowControl w:val="0"/>
        <w:tabs>
          <w:tab w:val="left" w:pos="567"/>
        </w:tabs>
        <w:spacing w:after="120"/>
        <w:rPr>
          <w:b/>
          <w:bCs/>
          <w:sz w:val="26"/>
          <w:szCs w:val="26"/>
        </w:rPr>
      </w:pPr>
      <w:r w:rsidRPr="004F1F3C">
        <w:rPr>
          <w:b/>
          <w:bCs/>
          <w:sz w:val="26"/>
          <w:szCs w:val="26"/>
        </w:rPr>
        <w:t xml:space="preserve"> </w:t>
      </w:r>
      <w:r w:rsidRPr="004F1F3C">
        <w:rPr>
          <w:b/>
          <w:bCs/>
          <w:sz w:val="26"/>
          <w:szCs w:val="26"/>
        </w:rPr>
        <w:tab/>
        <w:t>l) Hệ thống cấp, thoát nước:</w:t>
      </w:r>
    </w:p>
    <w:p w14:paraId="7D912E1E" w14:textId="77777777" w:rsidR="008A1CA2" w:rsidRPr="004F1F3C" w:rsidRDefault="008A1CA2" w:rsidP="008A1CA2">
      <w:pPr>
        <w:widowControl w:val="0"/>
        <w:spacing w:after="120"/>
        <w:ind w:firstLine="720"/>
        <w:rPr>
          <w:sz w:val="26"/>
          <w:szCs w:val="26"/>
        </w:rPr>
      </w:pPr>
      <w:r w:rsidRPr="004F1F3C">
        <w:rPr>
          <w:sz w:val="26"/>
          <w:szCs w:val="26"/>
        </w:rPr>
        <w:t>-  Hệ thống cấp thoát nước khi thi công  phải tuân thủ theo các tiêu chuẩn:</w:t>
      </w:r>
    </w:p>
    <w:p w14:paraId="45A33AA5" w14:textId="77777777" w:rsidR="008A1CA2" w:rsidRPr="004F1F3C" w:rsidRDefault="008A1CA2" w:rsidP="008A1CA2">
      <w:pPr>
        <w:widowControl w:val="0"/>
        <w:spacing w:after="120"/>
        <w:ind w:firstLine="720"/>
        <w:rPr>
          <w:sz w:val="26"/>
          <w:szCs w:val="26"/>
        </w:rPr>
      </w:pPr>
      <w:r w:rsidRPr="004F1F3C">
        <w:rPr>
          <w:sz w:val="26"/>
          <w:szCs w:val="26"/>
        </w:rPr>
        <w:t>+ TCVN 4474:1987 về Thoát nước bên trong công trình;</w:t>
      </w:r>
    </w:p>
    <w:p w14:paraId="220DAEA0" w14:textId="77777777" w:rsidR="008A1CA2" w:rsidRPr="004F1F3C" w:rsidRDefault="008A1CA2" w:rsidP="008A1CA2">
      <w:pPr>
        <w:widowControl w:val="0"/>
        <w:spacing w:after="120"/>
        <w:ind w:firstLine="720"/>
        <w:rPr>
          <w:sz w:val="26"/>
          <w:szCs w:val="26"/>
        </w:rPr>
      </w:pPr>
      <w:r w:rsidRPr="004F1F3C">
        <w:rPr>
          <w:sz w:val="26"/>
          <w:szCs w:val="26"/>
        </w:rPr>
        <w:t>+ TCVN 4513:1988 về Cấp nước bên trong công trình;</w:t>
      </w:r>
    </w:p>
    <w:p w14:paraId="01F0EC12" w14:textId="77777777" w:rsidR="008A1CA2" w:rsidRPr="004F1F3C" w:rsidRDefault="008A1CA2" w:rsidP="008A1CA2">
      <w:pPr>
        <w:widowControl w:val="0"/>
        <w:spacing w:after="120"/>
        <w:ind w:firstLine="720"/>
        <w:rPr>
          <w:sz w:val="26"/>
          <w:szCs w:val="26"/>
        </w:rPr>
      </w:pPr>
      <w:r w:rsidRPr="004F1F3C">
        <w:rPr>
          <w:sz w:val="26"/>
          <w:szCs w:val="26"/>
        </w:rPr>
        <w:t>+ TCVN 4519:1988 về Hệ thống cấp thoát nước bên trong nhà và công trình - Quy phạm thi công  và nghiệm thu;</w:t>
      </w:r>
    </w:p>
    <w:p w14:paraId="129D2E02" w14:textId="77777777" w:rsidR="008A1CA2" w:rsidRPr="004F1F3C" w:rsidRDefault="008A1CA2" w:rsidP="008A1CA2">
      <w:pPr>
        <w:widowControl w:val="0"/>
        <w:spacing w:after="120"/>
        <w:ind w:firstLine="720"/>
        <w:rPr>
          <w:sz w:val="26"/>
          <w:szCs w:val="26"/>
        </w:rPr>
      </w:pPr>
      <w:r w:rsidRPr="004F1F3C">
        <w:rPr>
          <w:sz w:val="26"/>
          <w:szCs w:val="26"/>
        </w:rPr>
        <w:t xml:space="preserve"> + TCVN 5502:2003 về Nước cấp sinh hoạt - Yêu cầu chất lượng;</w:t>
      </w:r>
    </w:p>
    <w:p w14:paraId="32FAB070" w14:textId="77777777" w:rsidR="008A1CA2" w:rsidRPr="004F1F3C" w:rsidRDefault="008A1CA2" w:rsidP="008A1CA2">
      <w:pPr>
        <w:widowControl w:val="0"/>
        <w:spacing w:after="120"/>
        <w:ind w:firstLine="720"/>
        <w:rPr>
          <w:sz w:val="26"/>
          <w:szCs w:val="26"/>
        </w:rPr>
      </w:pPr>
      <w:r w:rsidRPr="004F1F3C">
        <w:rPr>
          <w:sz w:val="26"/>
          <w:szCs w:val="26"/>
        </w:rPr>
        <w:t xml:space="preserve"> + TCVN 5673:2012 về Hệ thống tài liệu thiết kế xây dựng - Cấp thoát nước bên trong nhà - Hồ sơ bản vẽ thi công ;</w:t>
      </w:r>
    </w:p>
    <w:p w14:paraId="564F7B86" w14:textId="77777777" w:rsidR="008A1CA2" w:rsidRPr="004F1F3C" w:rsidRDefault="008A1CA2" w:rsidP="008A1CA2">
      <w:pPr>
        <w:widowControl w:val="0"/>
        <w:spacing w:after="120"/>
        <w:ind w:firstLine="720"/>
        <w:rPr>
          <w:sz w:val="26"/>
          <w:szCs w:val="26"/>
        </w:rPr>
      </w:pPr>
      <w:r w:rsidRPr="004F1F3C">
        <w:rPr>
          <w:sz w:val="26"/>
          <w:szCs w:val="26"/>
        </w:rPr>
        <w:t>+ TCXDVN 33:2006 về Cấp nước - Mạng lưới đường ống và công trình;</w:t>
      </w:r>
    </w:p>
    <w:p w14:paraId="42429E6B" w14:textId="77777777" w:rsidR="008A1CA2" w:rsidRPr="004F1F3C" w:rsidRDefault="008A1CA2" w:rsidP="008A1CA2">
      <w:pPr>
        <w:widowControl w:val="0"/>
        <w:spacing w:after="120"/>
        <w:ind w:firstLine="720"/>
        <w:rPr>
          <w:sz w:val="26"/>
          <w:szCs w:val="26"/>
        </w:rPr>
      </w:pPr>
      <w:r w:rsidRPr="004F1F3C">
        <w:rPr>
          <w:sz w:val="26"/>
          <w:szCs w:val="26"/>
        </w:rPr>
        <w:t>+ TCXDVN 7957:2008 về Thoát nước - mạng lưới bên ngoài và công trình;</w:t>
      </w:r>
    </w:p>
    <w:p w14:paraId="10C44771" w14:textId="77777777" w:rsidR="008A1CA2" w:rsidRPr="004F1F3C" w:rsidRDefault="008A1CA2" w:rsidP="008A1CA2">
      <w:pPr>
        <w:widowControl w:val="0"/>
        <w:spacing w:after="120"/>
        <w:ind w:firstLine="720"/>
        <w:rPr>
          <w:sz w:val="26"/>
          <w:szCs w:val="26"/>
        </w:rPr>
      </w:pPr>
      <w:r w:rsidRPr="004F1F3C">
        <w:rPr>
          <w:sz w:val="26"/>
          <w:szCs w:val="26"/>
        </w:rPr>
        <w:t xml:space="preserve"> + QCXD 47/1999/QĐ-BXD: Quy chuẩn Hệ thống Cấp thoát nước trong nhà và công trình. QCVN 14:2008/BTNMT Quy chuẩn kỹ thuật quốc gia về nước thải sinh hoạt;</w:t>
      </w:r>
    </w:p>
    <w:p w14:paraId="54F561FD" w14:textId="77777777" w:rsidR="008A1CA2" w:rsidRPr="004F1F3C" w:rsidRDefault="008A1CA2" w:rsidP="008A1CA2">
      <w:pPr>
        <w:widowControl w:val="0"/>
        <w:spacing w:after="120"/>
        <w:ind w:firstLine="720"/>
        <w:rPr>
          <w:sz w:val="26"/>
          <w:szCs w:val="26"/>
        </w:rPr>
      </w:pPr>
      <w:r w:rsidRPr="004F1F3C">
        <w:rPr>
          <w:sz w:val="26"/>
          <w:szCs w:val="26"/>
        </w:rPr>
        <w:t>+ QCVN 02:2009/BYT về Chất lượng nước sinh hoạt;</w:t>
      </w:r>
    </w:p>
    <w:p w14:paraId="64BCF9A1" w14:textId="77777777" w:rsidR="008A1CA2" w:rsidRPr="004F1F3C" w:rsidRDefault="008A1CA2" w:rsidP="008A1CA2">
      <w:pPr>
        <w:widowControl w:val="0"/>
        <w:spacing w:after="120"/>
        <w:ind w:firstLine="720"/>
        <w:rPr>
          <w:sz w:val="26"/>
          <w:szCs w:val="26"/>
        </w:rPr>
      </w:pPr>
      <w:r w:rsidRPr="004F1F3C">
        <w:rPr>
          <w:sz w:val="26"/>
          <w:szCs w:val="26"/>
        </w:rPr>
        <w:t>+ QCVN 01:2011/BYT về Quy chuẩn kỹ thuật quốc gia về nhà tiêu - Điều kiện bảo đảm hợp vệ sinh.</w:t>
      </w:r>
    </w:p>
    <w:p w14:paraId="40C183B5" w14:textId="77777777" w:rsidR="008A1CA2" w:rsidRPr="004F1F3C" w:rsidRDefault="008A1CA2" w:rsidP="008A1CA2">
      <w:pPr>
        <w:widowControl w:val="0"/>
        <w:spacing w:after="120"/>
        <w:ind w:firstLine="720"/>
        <w:rPr>
          <w:sz w:val="26"/>
          <w:szCs w:val="26"/>
        </w:rPr>
      </w:pPr>
      <w:r w:rsidRPr="004F1F3C">
        <w:rPr>
          <w:sz w:val="26"/>
          <w:szCs w:val="26"/>
        </w:rPr>
        <w:t>Các đường ống cấp thoát nước phải đảm bảo độ dày, nhẵn và đảm bảo chịu áp lực theo thiết kế. Khi thi công  xong phải thử áp lực hệ thống để đảm bảo không có sự rò rỉ, mất áp lực trong quá trình sử dụng.</w:t>
      </w:r>
    </w:p>
    <w:p w14:paraId="5AE69802" w14:textId="77777777" w:rsidR="008A1CA2" w:rsidRPr="004F1F3C" w:rsidRDefault="008A1CA2" w:rsidP="008A1CA2">
      <w:pPr>
        <w:widowControl w:val="0"/>
        <w:spacing w:after="120"/>
        <w:ind w:firstLine="720"/>
        <w:rPr>
          <w:b/>
          <w:bCs/>
          <w:sz w:val="26"/>
          <w:szCs w:val="26"/>
        </w:rPr>
      </w:pPr>
      <w:r w:rsidRPr="004F1F3C">
        <w:rPr>
          <w:b/>
          <w:bCs/>
          <w:sz w:val="26"/>
          <w:szCs w:val="26"/>
        </w:rPr>
        <w:t>m) Hệ thống chống sét:</w:t>
      </w:r>
    </w:p>
    <w:p w14:paraId="5B627C16" w14:textId="77777777" w:rsidR="008A1CA2" w:rsidRPr="004F1F3C" w:rsidRDefault="008A1CA2" w:rsidP="008A1CA2">
      <w:pPr>
        <w:widowControl w:val="0"/>
        <w:spacing w:after="120"/>
        <w:ind w:firstLine="720"/>
        <w:rPr>
          <w:sz w:val="26"/>
          <w:szCs w:val="26"/>
        </w:rPr>
      </w:pPr>
      <w:r w:rsidRPr="004F1F3C">
        <w:rPr>
          <w:sz w:val="26"/>
          <w:szCs w:val="26"/>
        </w:rPr>
        <w:t>- Thi công  lắp đặt hệ thống chống sét phải đảm bảo các tiêu chuẩn:</w:t>
      </w:r>
    </w:p>
    <w:p w14:paraId="6C3F3F64" w14:textId="77777777" w:rsidR="008A1CA2" w:rsidRPr="004F1F3C" w:rsidRDefault="008A1CA2" w:rsidP="008A1CA2">
      <w:pPr>
        <w:widowControl w:val="0"/>
        <w:spacing w:after="120"/>
        <w:ind w:firstLine="720"/>
        <w:rPr>
          <w:sz w:val="26"/>
          <w:szCs w:val="26"/>
        </w:rPr>
      </w:pPr>
      <w:r w:rsidRPr="004F1F3C">
        <w:rPr>
          <w:sz w:val="26"/>
          <w:szCs w:val="26"/>
        </w:rPr>
        <w:t>+ TCVN 9388-1:2013; TCVN 9388-2:2013; TCVN 9388-3:2013, Bảo vệ chống sét;</w:t>
      </w:r>
    </w:p>
    <w:p w14:paraId="516FD2A4" w14:textId="77777777" w:rsidR="008A1CA2" w:rsidRPr="004F1F3C" w:rsidRDefault="008A1CA2" w:rsidP="008A1CA2">
      <w:pPr>
        <w:widowControl w:val="0"/>
        <w:spacing w:after="120"/>
        <w:ind w:firstLine="720"/>
        <w:rPr>
          <w:sz w:val="26"/>
          <w:szCs w:val="26"/>
        </w:rPr>
      </w:pPr>
      <w:r w:rsidRPr="004F1F3C">
        <w:rPr>
          <w:sz w:val="26"/>
          <w:szCs w:val="26"/>
        </w:rPr>
        <w:t>+ TCVN 9385:2012 về Chống sét cho công trình xây dựng - Hướng dẫn thiết kế, kiểm tra và bảo trì hệ thống.</w:t>
      </w:r>
    </w:p>
    <w:p w14:paraId="49F0CC66" w14:textId="77777777" w:rsidR="008A1CA2" w:rsidRPr="004F1F3C" w:rsidRDefault="008A1CA2" w:rsidP="008A1CA2">
      <w:pPr>
        <w:widowControl w:val="0"/>
        <w:spacing w:after="120"/>
        <w:ind w:firstLine="720"/>
        <w:rPr>
          <w:sz w:val="26"/>
          <w:szCs w:val="26"/>
        </w:rPr>
      </w:pPr>
      <w:r w:rsidRPr="004F1F3C">
        <w:rPr>
          <w:sz w:val="26"/>
          <w:szCs w:val="26"/>
        </w:rPr>
        <w:t>- Các kim chống sét phải được mạ kẽm (theo phương pháp điện phân hoặc nhúng nóng) để bảo đảm không bị hoen rỉ trong quá trình sử dụng, ảnh hưởng đến thẩm mỹ công trình.</w:t>
      </w:r>
    </w:p>
    <w:p w14:paraId="0E4001FE" w14:textId="36C06AE6" w:rsidR="008A1CA2" w:rsidRPr="00211259" w:rsidRDefault="008A1CA2" w:rsidP="00211259">
      <w:pPr>
        <w:widowControl w:val="0"/>
        <w:spacing w:after="120"/>
        <w:ind w:firstLine="720"/>
        <w:rPr>
          <w:sz w:val="26"/>
          <w:szCs w:val="26"/>
        </w:rPr>
      </w:pPr>
      <w:r w:rsidRPr="004F1F3C">
        <w:rPr>
          <w:sz w:val="26"/>
          <w:szCs w:val="26"/>
        </w:rPr>
        <w:t>- Khi lắp đặt xong phải đo điện trở nối đất đảm bảo quy định.</w:t>
      </w:r>
    </w:p>
    <w:p w14:paraId="489915A9" w14:textId="77777777" w:rsidR="008A1CA2" w:rsidRPr="004F1F3C" w:rsidRDefault="008A1CA2" w:rsidP="008A1CA2">
      <w:pPr>
        <w:spacing w:before="30" w:after="30"/>
        <w:ind w:firstLine="567"/>
        <w:rPr>
          <w:rFonts w:eastAsia=".VnTime"/>
          <w:b/>
          <w:sz w:val="26"/>
          <w:szCs w:val="26"/>
          <w:lang w:val="nl-NL"/>
        </w:rPr>
      </w:pPr>
      <w:r w:rsidRPr="004F1F3C">
        <w:rPr>
          <w:rFonts w:eastAsia=".VnTime"/>
          <w:b/>
          <w:sz w:val="26"/>
          <w:szCs w:val="26"/>
          <w:lang w:val="nl-NL"/>
        </w:rPr>
        <w:lastRenderedPageBreak/>
        <w:t>q) Phần tháo dỡ, phá dỡ:</w:t>
      </w:r>
    </w:p>
    <w:p w14:paraId="33E0CA90"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a. Bước 1. Công tác chuẩn bị cho việc thi công  phá dỡ công trình.</w:t>
      </w:r>
    </w:p>
    <w:p w14:paraId="51C7CBCE"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 Chuẩn bị giàn giáo để lắp dựng xung quanh công trình, và sử dụng lưới chắn bụi quây xung quanh không cho bụi bay ra khu vực xung quanh.</w:t>
      </w:r>
    </w:p>
    <w:p w14:paraId="78E28156"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 Ngắt toàn bộ hệ thống điện nước khu vực thi công  </w:t>
      </w:r>
      <w:hyperlink r:id="rId9" w:tooltip="phá dỡ" w:history="1">
        <w:r w:rsidRPr="004F1F3C">
          <w:rPr>
            <w:rFonts w:eastAsia=".VnTime"/>
            <w:sz w:val="26"/>
            <w:szCs w:val="26"/>
            <w:lang w:val="nl-NL"/>
          </w:rPr>
          <w:t>phá dỡ</w:t>
        </w:r>
      </w:hyperlink>
      <w:r w:rsidRPr="004F1F3C">
        <w:rPr>
          <w:rFonts w:eastAsia=".VnTime"/>
          <w:sz w:val="26"/>
          <w:szCs w:val="26"/>
          <w:lang w:val="nl-NL"/>
        </w:rPr>
        <w:t>.</w:t>
      </w:r>
    </w:p>
    <w:p w14:paraId="2488C8D7"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 Tập kết đầy đủ thiết bị máy móc thi công  phá dỡ : Máy bắn hơi, máy cắt, máy hàn, máy xúc, ô tô,...</w:t>
      </w:r>
    </w:p>
    <w:p w14:paraId="2E8D98AD"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 Trang bị bảo hộ lao động cho công nhân thi công : gang tay, kính, giầy, khẩu trang, áo phản quang, nít tai...</w:t>
      </w:r>
    </w:p>
    <w:p w14:paraId="09270403"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b.Bước 2. Tiến hành triển khai </w:t>
      </w:r>
      <w:r w:rsidRPr="004F1F3C">
        <w:rPr>
          <w:rFonts w:eastAsia=".VnTime"/>
          <w:b/>
          <w:bCs/>
          <w:sz w:val="26"/>
          <w:szCs w:val="26"/>
          <w:lang w:val="nl-NL"/>
        </w:rPr>
        <w:t>biện pháp thi công  tháo dỡ</w:t>
      </w:r>
      <w:r w:rsidRPr="004F1F3C">
        <w:rPr>
          <w:rFonts w:eastAsia=".VnTime"/>
          <w:sz w:val="26"/>
          <w:szCs w:val="26"/>
          <w:lang w:val="nl-NL"/>
        </w:rPr>
        <w:t>, </w:t>
      </w:r>
      <w:r w:rsidRPr="004F1F3C">
        <w:rPr>
          <w:rFonts w:eastAsia=".VnTime"/>
          <w:b/>
          <w:bCs/>
          <w:sz w:val="26"/>
          <w:szCs w:val="26"/>
          <w:lang w:val="nl-NL"/>
        </w:rPr>
        <w:t>phá dỡ công trình</w:t>
      </w:r>
      <w:r w:rsidRPr="004F1F3C">
        <w:rPr>
          <w:rFonts w:eastAsia=".VnTime"/>
          <w:sz w:val="26"/>
          <w:szCs w:val="26"/>
          <w:lang w:val="nl-NL"/>
        </w:rPr>
        <w:t> : </w:t>
      </w:r>
    </w:p>
    <w:p w14:paraId="38D18E6E"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 Tiến hành phá dỡ theo thứ tự từ trên xuống.</w:t>
      </w:r>
    </w:p>
    <w:p w14:paraId="5A51D34C" w14:textId="77777777" w:rsidR="008A1CA2" w:rsidRPr="004F1F3C" w:rsidRDefault="008A1CA2" w:rsidP="008A1CA2">
      <w:pPr>
        <w:spacing w:before="30" w:after="30"/>
        <w:ind w:firstLine="567"/>
        <w:rPr>
          <w:rFonts w:eastAsia=".VnTime"/>
          <w:sz w:val="26"/>
          <w:szCs w:val="26"/>
          <w:lang w:val="nl-NL"/>
        </w:rPr>
      </w:pPr>
      <w:r w:rsidRPr="004F1F3C">
        <w:rPr>
          <w:rFonts w:eastAsia=".VnTime"/>
          <w:sz w:val="26"/>
          <w:szCs w:val="26"/>
          <w:lang w:val="nl-NL"/>
        </w:rPr>
        <w:t>- Trong quá trình thi công  phá dỡ cần phối hợp nhịp nhà giữa công việc phá dỡ bên trên và vận chuyển xà bần phía dưới.</w:t>
      </w:r>
    </w:p>
    <w:p w14:paraId="1023F370" w14:textId="77777777" w:rsidR="008A1CA2" w:rsidRPr="004F1F3C" w:rsidRDefault="008A1CA2" w:rsidP="008A1CA2">
      <w:pPr>
        <w:pStyle w:val="BodyText"/>
        <w:widowControl w:val="0"/>
        <w:spacing w:line="280" w:lineRule="atLeast"/>
        <w:ind w:right="0" w:firstLine="720"/>
        <w:rPr>
          <w:spacing w:val="-2"/>
          <w:sz w:val="26"/>
          <w:szCs w:val="26"/>
          <w:lang w:val="fr-FR"/>
        </w:rPr>
      </w:pPr>
      <w:r w:rsidRPr="004F1F3C">
        <w:rPr>
          <w:rFonts w:eastAsia=".VnTime"/>
          <w:sz w:val="26"/>
          <w:szCs w:val="26"/>
          <w:lang w:val="nl-NL"/>
        </w:rPr>
        <w:t>- Kiểm tra lại toàn bộ công trình xung quanh xem có bị ảnh hưởng bởi việc </w:t>
      </w:r>
      <w:hyperlink r:id="rId10" w:tooltip="phá dỡ" w:history="1">
        <w:r w:rsidRPr="004F1F3C">
          <w:rPr>
            <w:rFonts w:eastAsia=".VnTime"/>
            <w:sz w:val="26"/>
            <w:szCs w:val="26"/>
            <w:lang w:val="nl-NL"/>
          </w:rPr>
          <w:t>phá dỡ</w:t>
        </w:r>
      </w:hyperlink>
      <w:r w:rsidRPr="004F1F3C">
        <w:rPr>
          <w:rFonts w:eastAsia=".VnTime"/>
          <w:sz w:val="26"/>
          <w:szCs w:val="26"/>
          <w:lang w:val="nl-NL"/>
        </w:rPr>
        <w:t>.</w:t>
      </w:r>
    </w:p>
    <w:p w14:paraId="4E3EC795" w14:textId="77777777" w:rsidR="008A1CA2" w:rsidRPr="004F1F3C" w:rsidRDefault="008A1CA2" w:rsidP="008A1CA2">
      <w:pPr>
        <w:widowControl w:val="0"/>
        <w:ind w:firstLine="567"/>
        <w:rPr>
          <w:b/>
          <w:sz w:val="26"/>
          <w:szCs w:val="26"/>
          <w:lang w:val="pt-BR"/>
        </w:rPr>
      </w:pPr>
      <w:r w:rsidRPr="004F1F3C">
        <w:rPr>
          <w:b/>
          <w:sz w:val="26"/>
          <w:szCs w:val="26"/>
          <w:lang w:val="pt-BR"/>
        </w:rPr>
        <w:t xml:space="preserve">2. </w:t>
      </w:r>
      <w:r w:rsidRPr="004F1F3C">
        <w:rPr>
          <w:b/>
          <w:sz w:val="26"/>
          <w:szCs w:val="26"/>
          <w:lang w:val="nl-NL"/>
        </w:rPr>
        <w:t>Biện pháp an toàn thi công  trên công trường</w:t>
      </w:r>
      <w:r w:rsidRPr="004F1F3C">
        <w:rPr>
          <w:b/>
          <w:sz w:val="26"/>
          <w:szCs w:val="26"/>
          <w:lang w:val="pt-BR"/>
        </w:rPr>
        <w:t>:</w:t>
      </w:r>
    </w:p>
    <w:p w14:paraId="597B8C4C" w14:textId="77777777" w:rsidR="008A1CA2" w:rsidRPr="004F1F3C" w:rsidRDefault="008A1CA2" w:rsidP="008A1CA2">
      <w:pPr>
        <w:widowControl w:val="0"/>
        <w:spacing w:before="60" w:line="252" w:lineRule="auto"/>
        <w:ind w:firstLine="426"/>
        <w:rPr>
          <w:b/>
          <w:sz w:val="26"/>
          <w:szCs w:val="26"/>
          <w:lang w:val="nl-NL"/>
        </w:rPr>
      </w:pPr>
      <w:r w:rsidRPr="004F1F3C">
        <w:rPr>
          <w:b/>
          <w:sz w:val="26"/>
          <w:szCs w:val="26"/>
          <w:lang w:val="nl-NL"/>
        </w:rPr>
        <w:t>2.1. Đối với cán bộ công nhân tham gia thi công :</w:t>
      </w:r>
    </w:p>
    <w:p w14:paraId="73C23266"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Tất cả các cán bộ kỹ thuật và công nhân đến làm việc trên công trường đều phải được học về an toàn lao động và vệ sinh lao động và phải ký vào phiếu an toàn lao động.</w:t>
      </w:r>
    </w:p>
    <w:p w14:paraId="7C145761"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Nghiêm chỉnh chấp hành mọi nội quy về an toàn lao động, vệ sinh lao động và các quy định khác thuộc về công tác bảo hộ lao động.</w:t>
      </w:r>
    </w:p>
    <w:p w14:paraId="33692CD5"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Phải khám sức khoẻ, đảm bảo đủ tiêu chuẩn làm việc theo công việc được giao. Đối với những người không đủ sức khỏe, ốm đau trong quá trính thi công  phải có người thay thế kịp thời.</w:t>
      </w:r>
    </w:p>
    <w:p w14:paraId="64E9C650" w14:textId="77777777" w:rsidR="008A1CA2" w:rsidRPr="004F1F3C" w:rsidRDefault="008A1CA2" w:rsidP="008A1CA2">
      <w:pPr>
        <w:widowControl w:val="0"/>
        <w:spacing w:before="60" w:line="252" w:lineRule="auto"/>
        <w:ind w:firstLine="720"/>
        <w:rPr>
          <w:b/>
          <w:sz w:val="26"/>
          <w:szCs w:val="26"/>
          <w:lang w:val="nl-NL"/>
        </w:rPr>
      </w:pPr>
      <w:r w:rsidRPr="004F1F3C">
        <w:rPr>
          <w:sz w:val="26"/>
          <w:szCs w:val="26"/>
          <w:lang w:val="nl-NL"/>
        </w:rPr>
        <w:t>- Được trang bị đầy đủ bảo hộ lao động cá nhân: Quần áo, ủng, găng tay, kính hàn, dây đeo an toàn ...</w:t>
      </w:r>
    </w:p>
    <w:p w14:paraId="7769CA38" w14:textId="77777777" w:rsidR="008A1CA2" w:rsidRPr="004F1F3C" w:rsidRDefault="008A1CA2" w:rsidP="008A1CA2">
      <w:pPr>
        <w:widowControl w:val="0"/>
        <w:spacing w:before="60" w:line="252" w:lineRule="auto"/>
        <w:ind w:firstLine="426"/>
        <w:rPr>
          <w:b/>
          <w:sz w:val="26"/>
          <w:szCs w:val="26"/>
          <w:lang w:val="nl-NL"/>
        </w:rPr>
      </w:pPr>
      <w:r w:rsidRPr="004F1F3C">
        <w:rPr>
          <w:b/>
          <w:sz w:val="26"/>
          <w:szCs w:val="26"/>
          <w:lang w:val="nl-NL"/>
        </w:rPr>
        <w:t xml:space="preserve">2.2. Đối với máy móc và thiết bị phục vụ thi công : </w:t>
      </w:r>
    </w:p>
    <w:p w14:paraId="307FBA69"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xml:space="preserve">Phải tuyệt đối đảm bảo an toàn - cụ thể như sau: </w:t>
      </w:r>
    </w:p>
    <w:p w14:paraId="2F1F0F8F"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Có giấy kiểm định của cơ quan có thẩm quyền cấp.</w:t>
      </w:r>
    </w:p>
    <w:p w14:paraId="55A4AA61"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Các chi tiết của máy móc và thiết bị phục vụ thi công  phải được thường xuyên kiểm tra, bảo dưỡng để đảm bảo độ an toàn cao (Đặc biệt là hệ thống thuỷ lực....).</w:t>
      </w:r>
    </w:p>
    <w:p w14:paraId="29292561"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Thường xuyên kiểm tra máy móc và thiết bị trước ca làm việc để kịp thời khắc Phục các sự cố của máy móc và thiết bị, đảm bảo tiến độ thi công .</w:t>
      </w:r>
    </w:p>
    <w:p w14:paraId="2A8BC16C"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Trong quá trình thi công  thợ vận hành, thợ sửa chữa phải kiểm tra và bảo dưỡng những vị trí quan trọng. Phải kiểm tra xiết chặt các bulông, các tủ cầu giao, dây hàn, máy hàn, bổ sung dầu mỡ cho máy móc và thiết bị, nước làm mát ....</w:t>
      </w:r>
    </w:p>
    <w:p w14:paraId="4E881524"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Trong quá trình thi công  nếu máy móc và thiết bị có hiện tượng bất thường phải cho dừng ngay và kiểm tra kỹ, đảm bảo an toàn mới cho phép thi công  tiếp.</w:t>
      </w:r>
    </w:p>
    <w:p w14:paraId="559FD5CD"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Trong quá trình thi công  thợ lái máy tuyệt đối không được rời cabin điều khiển. Nếu vì lý do nào đó cần rời máy phải báo cho chỉ huy trưởng công trình hoặc cán bộ kỹ thuật cử người có chuyên môn, có trách nhiệm đến thay thế tạm thời.</w:t>
      </w:r>
    </w:p>
    <w:p w14:paraId="6FD9FD80"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lastRenderedPageBreak/>
        <w:t>- Phải có biển báo, biển cấm và hàng rào ở những khu vực nguy hiểm đang thi công .</w:t>
      </w:r>
    </w:p>
    <w:p w14:paraId="18DF0426"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Phải có biển báo công trường đang thi công , biển báo giảm tốc độ những vị trí giao đường chính với đường vào công trường.</w:t>
      </w:r>
    </w:p>
    <w:p w14:paraId="3EAEE7F7"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Trong quá trình thi công , nếu có sự cố xảy ra, thì Nhà thầu phải thông báo với Chủ đầu tư, Tư vấn giám sát và các cơ quan chức năng có liên quan để có biện pháp giải quyết kịp thời.</w:t>
      </w:r>
    </w:p>
    <w:p w14:paraId="5705D77B" w14:textId="77777777" w:rsidR="008A1CA2" w:rsidRPr="004F1F3C" w:rsidRDefault="008A1CA2" w:rsidP="008A1CA2">
      <w:pPr>
        <w:widowControl w:val="0"/>
        <w:spacing w:before="60" w:line="252" w:lineRule="auto"/>
        <w:ind w:firstLine="426"/>
        <w:rPr>
          <w:b/>
          <w:sz w:val="26"/>
          <w:szCs w:val="26"/>
          <w:lang w:val="nl-NL"/>
        </w:rPr>
      </w:pPr>
      <w:r w:rsidRPr="004F1F3C">
        <w:rPr>
          <w:b/>
          <w:sz w:val="26"/>
          <w:szCs w:val="26"/>
          <w:lang w:val="nl-NL"/>
        </w:rPr>
        <w:t xml:space="preserve">2.3. Những điều nghiêm cấm kthi công nhân làm việc: </w:t>
      </w:r>
    </w:p>
    <w:p w14:paraId="162860FA"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Không được ném dụng cụ, thiết bị từ trên cao xuống.</w:t>
      </w:r>
    </w:p>
    <w:p w14:paraId="261D21C0"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Không được uống bia, rượu, chất kích thích lúc làm việc.</w:t>
      </w:r>
    </w:p>
    <w:p w14:paraId="46A48ECD"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Không đi lại lộn xộn ngoài phạm vi làm việc của mình.</w:t>
      </w:r>
    </w:p>
    <w:p w14:paraId="32073653"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Khi nghỉ giữa ca không được ngồi ở dưới hố móng.</w:t>
      </w:r>
    </w:p>
    <w:p w14:paraId="59BBDE8D" w14:textId="77777777" w:rsidR="008A1CA2" w:rsidRPr="004F1F3C" w:rsidRDefault="008A1CA2" w:rsidP="008A1CA2">
      <w:pPr>
        <w:widowControl w:val="0"/>
        <w:spacing w:before="60" w:line="252" w:lineRule="auto"/>
        <w:ind w:firstLine="426"/>
        <w:rPr>
          <w:b/>
          <w:sz w:val="26"/>
          <w:szCs w:val="26"/>
          <w:lang w:val="nl-NL"/>
        </w:rPr>
      </w:pPr>
      <w:r w:rsidRPr="004F1F3C">
        <w:rPr>
          <w:b/>
          <w:sz w:val="26"/>
          <w:szCs w:val="26"/>
          <w:lang w:val="nl-NL"/>
        </w:rPr>
        <w:t>2.4. Công tác tuyên truyền, giáo dục:</w:t>
      </w:r>
    </w:p>
    <w:p w14:paraId="17559D3E" w14:textId="77777777" w:rsidR="008A1CA2" w:rsidRPr="004F1F3C" w:rsidRDefault="008A1CA2" w:rsidP="008A1CA2">
      <w:pPr>
        <w:widowControl w:val="0"/>
        <w:spacing w:before="60" w:line="252" w:lineRule="auto"/>
        <w:ind w:firstLine="720"/>
        <w:rPr>
          <w:sz w:val="26"/>
          <w:szCs w:val="26"/>
        </w:rPr>
      </w:pPr>
      <w:r w:rsidRPr="004F1F3C">
        <w:rPr>
          <w:sz w:val="26"/>
          <w:szCs w:val="26"/>
        </w:rPr>
        <w:t>- Ghi các khẩu hiệu có nội dung an toàn.</w:t>
      </w:r>
    </w:p>
    <w:p w14:paraId="4A7E1B14" w14:textId="77777777" w:rsidR="008A1CA2" w:rsidRPr="004F1F3C" w:rsidRDefault="008A1CA2" w:rsidP="008A1CA2">
      <w:pPr>
        <w:widowControl w:val="0"/>
        <w:spacing w:before="60" w:line="252" w:lineRule="auto"/>
        <w:ind w:firstLine="720"/>
        <w:rPr>
          <w:sz w:val="26"/>
          <w:szCs w:val="26"/>
        </w:rPr>
      </w:pPr>
      <w:r w:rsidRPr="004F1F3C">
        <w:rPr>
          <w:sz w:val="26"/>
          <w:szCs w:val="26"/>
        </w:rPr>
        <w:t>- Thông báo rộng rãi các quy định về an toàn lao động , vệ sinh môi trường cho mọi người được biết.</w:t>
      </w:r>
    </w:p>
    <w:p w14:paraId="62E1BA03" w14:textId="77777777" w:rsidR="008A1CA2" w:rsidRPr="004F1F3C" w:rsidRDefault="008A1CA2" w:rsidP="008A1CA2">
      <w:pPr>
        <w:widowControl w:val="0"/>
        <w:spacing w:before="60" w:line="252" w:lineRule="auto"/>
        <w:ind w:firstLine="720"/>
        <w:rPr>
          <w:b/>
          <w:sz w:val="26"/>
          <w:szCs w:val="26"/>
        </w:rPr>
      </w:pPr>
      <w:r w:rsidRPr="004F1F3C">
        <w:rPr>
          <w:sz w:val="26"/>
          <w:szCs w:val="26"/>
        </w:rPr>
        <w:t>- Quán triệt công tác an toàn trong thi công, vệ sinh môi trường.</w:t>
      </w:r>
      <w:r w:rsidRPr="004F1F3C">
        <w:rPr>
          <w:b/>
          <w:sz w:val="26"/>
          <w:szCs w:val="26"/>
        </w:rPr>
        <w:t xml:space="preserve"> </w:t>
      </w:r>
    </w:p>
    <w:p w14:paraId="08A9E693" w14:textId="77777777" w:rsidR="008A1CA2" w:rsidRPr="004F1F3C" w:rsidRDefault="008A1CA2" w:rsidP="008A1CA2">
      <w:pPr>
        <w:widowControl w:val="0"/>
        <w:spacing w:before="60" w:line="252" w:lineRule="auto"/>
        <w:ind w:firstLine="426"/>
        <w:rPr>
          <w:b/>
          <w:sz w:val="26"/>
          <w:szCs w:val="26"/>
          <w:lang w:val="nl-NL"/>
        </w:rPr>
      </w:pPr>
      <w:r w:rsidRPr="004F1F3C">
        <w:rPr>
          <w:b/>
          <w:sz w:val="26"/>
          <w:szCs w:val="26"/>
          <w:lang w:val="nl-NL"/>
        </w:rPr>
        <w:t xml:space="preserve"> 2.5. Biện pháp bảo vệ môi trường, phòng chống cháy nổ:</w:t>
      </w:r>
    </w:p>
    <w:p w14:paraId="78FF54F0"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Không để các chất thải rắn, hoá chất dùng trong thi công  như: chất dầu, mỡ của thiết bị xe máy thải ra hoà lẫn vào nước gây ô nhiễm môi trường.</w:t>
      </w:r>
    </w:p>
    <w:p w14:paraId="766A7C96"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Dọn dẹp ngay phế thải xây dựng trong thi công  vận chuyển đến đổ tại nơi qui định.</w:t>
      </w:r>
    </w:p>
    <w:p w14:paraId="6E3A7B01" w14:textId="77777777" w:rsidR="008A1CA2" w:rsidRPr="004F1F3C" w:rsidRDefault="008A1CA2" w:rsidP="008A1CA2">
      <w:pPr>
        <w:widowControl w:val="0"/>
        <w:spacing w:before="60" w:line="252" w:lineRule="auto"/>
        <w:ind w:firstLine="720"/>
        <w:rPr>
          <w:sz w:val="26"/>
          <w:szCs w:val="26"/>
          <w:lang w:val="nl-NL"/>
        </w:rPr>
      </w:pPr>
      <w:r w:rsidRPr="004F1F3C">
        <w:rPr>
          <w:spacing w:val="-4"/>
          <w:sz w:val="26"/>
          <w:szCs w:val="26"/>
          <w:lang w:val="nl-NL"/>
        </w:rPr>
        <w:t xml:space="preserve">- Các xe chở vật tư, vật liệu đều được phủ bạt chống bụi và rơi vãi dọc đường; </w:t>
      </w:r>
      <w:r w:rsidRPr="004F1F3C">
        <w:rPr>
          <w:sz w:val="26"/>
          <w:szCs w:val="26"/>
          <w:lang w:val="nl-NL"/>
        </w:rPr>
        <w:t>Trong khi thi công  hạn chế bụi tối đa bằng cách tưới nước thường xuyên.</w:t>
      </w:r>
    </w:p>
    <w:p w14:paraId="548DC096"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Ngay khi thi công  xong, Nhà thầu dọn dẹp trả lại mặt bằng, đảm bảo mỹ quan, bảo vệ môi trường.</w:t>
      </w:r>
    </w:p>
    <w:p w14:paraId="5D2211A2"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Trên công trường các máy thi công  được trang bị bình xịt CO2  kịp thời xử lý ngay các sự cố cháy nổ.</w:t>
      </w:r>
    </w:p>
    <w:p w14:paraId="7F0B5734"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Đưa vật liệu đất, đá thải đến nơi quy định.</w:t>
      </w:r>
    </w:p>
    <w:p w14:paraId="711D608C" w14:textId="77777777" w:rsidR="008A1CA2" w:rsidRPr="004F1F3C" w:rsidRDefault="008A1CA2" w:rsidP="008A1CA2">
      <w:pPr>
        <w:widowControl w:val="0"/>
        <w:spacing w:before="60" w:line="252" w:lineRule="auto"/>
        <w:ind w:firstLine="720"/>
        <w:rPr>
          <w:sz w:val="26"/>
          <w:szCs w:val="26"/>
          <w:lang w:val="nl-NL"/>
        </w:rPr>
      </w:pPr>
      <w:r w:rsidRPr="004F1F3C">
        <w:rPr>
          <w:sz w:val="26"/>
          <w:szCs w:val="26"/>
          <w:lang w:val="nl-NL"/>
        </w:rPr>
        <w:t>- Sau khi xây dựng tất cả các hạng mục công trình theo qui định và các bản vẽ thiết kế, sau khi đựoc giám sát tư vấn cho là đã xong, thì phải dọn dẹp sạch công trường, khôi phục khu vực theo điều kiện môi trường như cũ.</w:t>
      </w:r>
    </w:p>
    <w:p w14:paraId="0F0DC20A" w14:textId="77777777" w:rsidR="008A1CA2" w:rsidRPr="004F1F3C" w:rsidRDefault="008A1CA2" w:rsidP="008A1CA2">
      <w:pPr>
        <w:widowControl w:val="0"/>
        <w:spacing w:before="60" w:line="252" w:lineRule="auto"/>
        <w:ind w:firstLine="720"/>
        <w:rPr>
          <w:rFonts w:eastAsia=".VnTime"/>
          <w:b/>
          <w:bCs/>
          <w:sz w:val="26"/>
          <w:szCs w:val="26"/>
          <w:lang w:val="nl-NL"/>
        </w:rPr>
      </w:pPr>
      <w:r w:rsidRPr="004F1F3C">
        <w:rPr>
          <w:rFonts w:eastAsia=".VnTime"/>
          <w:b/>
          <w:bCs/>
          <w:sz w:val="26"/>
          <w:szCs w:val="26"/>
          <w:lang w:val="nl-NL"/>
        </w:rPr>
        <w:t>VI. Những lưu ý trong quá trình thi công :</w:t>
      </w:r>
    </w:p>
    <w:p w14:paraId="1DD9B1C2" w14:textId="77777777" w:rsidR="008A1CA2" w:rsidRPr="004F1F3C" w:rsidRDefault="008A1CA2" w:rsidP="008A1CA2">
      <w:pPr>
        <w:widowControl w:val="0"/>
        <w:spacing w:before="60" w:line="252" w:lineRule="auto"/>
        <w:ind w:firstLine="720"/>
        <w:rPr>
          <w:rFonts w:eastAsia=".VnTime"/>
          <w:bCs/>
          <w:sz w:val="26"/>
          <w:szCs w:val="26"/>
          <w:lang w:val="nl-NL"/>
        </w:rPr>
      </w:pPr>
      <w:r w:rsidRPr="004F1F3C">
        <w:rPr>
          <w:rFonts w:eastAsia=".VnTime"/>
          <w:bCs/>
          <w:sz w:val="26"/>
          <w:szCs w:val="26"/>
          <w:lang w:val="nl-NL"/>
        </w:rPr>
        <w:t xml:space="preserve">Trong quá trình thi công , </w:t>
      </w:r>
      <w:r w:rsidRPr="004F1F3C">
        <w:rPr>
          <w:rFonts w:eastAsia=".VnTime" w:hint="eastAsia"/>
          <w:bCs/>
          <w:sz w:val="26"/>
          <w:szCs w:val="26"/>
          <w:lang w:val="nl-NL"/>
        </w:rPr>
        <w:t>đ</w:t>
      </w:r>
      <w:r w:rsidRPr="004F1F3C">
        <w:rPr>
          <w:rFonts w:eastAsia=".VnTime"/>
          <w:bCs/>
          <w:sz w:val="26"/>
          <w:szCs w:val="26"/>
          <w:lang w:val="nl-NL"/>
        </w:rPr>
        <w:t xml:space="preserve">ể </w:t>
      </w:r>
      <w:r w:rsidRPr="004F1F3C">
        <w:rPr>
          <w:rFonts w:eastAsia=".VnTime" w:hint="eastAsia"/>
          <w:bCs/>
          <w:sz w:val="26"/>
          <w:szCs w:val="26"/>
          <w:lang w:val="nl-NL"/>
        </w:rPr>
        <w:t>đ</w:t>
      </w:r>
      <w:r w:rsidRPr="004F1F3C">
        <w:rPr>
          <w:rFonts w:eastAsia=".VnTime"/>
          <w:bCs/>
          <w:sz w:val="26"/>
          <w:szCs w:val="26"/>
          <w:lang w:val="nl-NL"/>
        </w:rPr>
        <w:t>ảm bảo chính xác, nếu có gì sai sót và không rõ trong hồ sơ thiết kế BVTC, nhà thầu thi công  báo cáo Chủ đầu tư, Tư vấn Giám sát, phối hợp với đơn vị tư vấn thiết kế cùng các bên liên quan kiểm tra xem xét và xử lý kịp thời, trước khi triển khai các hạng mục tiếp theo của công trình.</w:t>
      </w:r>
    </w:p>
    <w:p w14:paraId="438514D3" w14:textId="77777777" w:rsidR="008A1CA2" w:rsidRPr="004F1F3C" w:rsidRDefault="008A1CA2" w:rsidP="008A1CA2">
      <w:pPr>
        <w:widowControl w:val="0"/>
        <w:spacing w:before="60" w:line="252" w:lineRule="auto"/>
        <w:ind w:firstLine="720"/>
        <w:rPr>
          <w:rFonts w:eastAsia=".VnTime"/>
          <w:b/>
          <w:bCs/>
          <w:sz w:val="26"/>
          <w:szCs w:val="26"/>
          <w:lang w:val="nl-NL"/>
        </w:rPr>
      </w:pPr>
      <w:r w:rsidRPr="004F1F3C">
        <w:rPr>
          <w:rFonts w:eastAsia=".VnTime"/>
          <w:b/>
          <w:bCs/>
          <w:sz w:val="26"/>
          <w:szCs w:val="26"/>
          <w:lang w:val="nl-NL"/>
        </w:rPr>
        <w:t>VII. Công tác bảo hành công trình:</w:t>
      </w:r>
    </w:p>
    <w:p w14:paraId="6679885A" w14:textId="3AD3DB98" w:rsidR="00116F48" w:rsidRDefault="00116F48" w:rsidP="008A1CA2">
      <w:pPr>
        <w:widowControl w:val="0"/>
        <w:spacing w:before="60" w:line="252" w:lineRule="auto"/>
        <w:ind w:firstLine="720"/>
        <w:rPr>
          <w:rFonts w:eastAsia=".VnTime"/>
          <w:bCs/>
          <w:sz w:val="26"/>
          <w:szCs w:val="26"/>
          <w:lang w:val="nl-NL"/>
        </w:rPr>
      </w:pPr>
      <w:r>
        <w:rPr>
          <w:rFonts w:eastAsia=".VnTime"/>
          <w:bCs/>
          <w:sz w:val="26"/>
          <w:szCs w:val="26"/>
          <w:lang w:val="nl-NL"/>
        </w:rPr>
        <w:t xml:space="preserve">- </w:t>
      </w:r>
      <w:r w:rsidR="008A1CA2" w:rsidRPr="004F1F3C">
        <w:rPr>
          <w:rFonts w:eastAsia=".VnTime"/>
          <w:bCs/>
          <w:sz w:val="26"/>
          <w:szCs w:val="26"/>
          <w:lang w:val="nl-NL"/>
        </w:rPr>
        <w:t xml:space="preserve">Nhà thầu thi công  phải có cam kết sửa chữa hư hỏng và bảo hành công trình trong vòng </w:t>
      </w:r>
      <w:r w:rsidR="008A1CA2" w:rsidRPr="004F1F3C">
        <w:rPr>
          <w:rFonts w:eastAsia=".VnTime"/>
          <w:b/>
          <w:bCs/>
          <w:sz w:val="26"/>
          <w:szCs w:val="26"/>
          <w:lang w:val="nl-NL"/>
        </w:rPr>
        <w:t>12 tháng</w:t>
      </w:r>
      <w:r w:rsidR="008A1CA2" w:rsidRPr="004F1F3C">
        <w:rPr>
          <w:rFonts w:eastAsia=".VnTime"/>
          <w:bCs/>
          <w:sz w:val="26"/>
          <w:szCs w:val="26"/>
          <w:lang w:val="nl-NL"/>
        </w:rPr>
        <w:t xml:space="preserve"> kể từ ngày công trình được nghiệm thu đưa vào sử dụng.</w:t>
      </w:r>
    </w:p>
    <w:p w14:paraId="637CC914" w14:textId="37D19255" w:rsidR="008A1CA2" w:rsidRPr="00116F48" w:rsidRDefault="00116F48" w:rsidP="00116F48">
      <w:pPr>
        <w:ind w:firstLine="709"/>
        <w:rPr>
          <w:sz w:val="26"/>
          <w:szCs w:val="26"/>
        </w:rPr>
      </w:pPr>
      <w:r w:rsidRPr="00F85A9F">
        <w:rPr>
          <w:bCs/>
          <w:sz w:val="26"/>
          <w:szCs w:val="26"/>
        </w:rPr>
        <w:t xml:space="preserve">- Ngoài ra, Nhà thầu phải thực hiện trách nhiệm của mình theo quy định tại Điều 29 Nghị định số 06/2021/NĐ-CP ngày 26/01/2021 của Chính phủ quy định chi </w:t>
      </w:r>
      <w:r w:rsidRPr="00F85A9F">
        <w:rPr>
          <w:bCs/>
          <w:sz w:val="26"/>
          <w:szCs w:val="26"/>
        </w:rPr>
        <w:lastRenderedPageBreak/>
        <w:t>tiết một số nội dung về quản lý chất lượng, thi công xây dựng và bảo trì công trình xây dựng</w:t>
      </w:r>
    </w:p>
    <w:p w14:paraId="453AE9B8" w14:textId="77777777" w:rsidR="008A1CA2" w:rsidRPr="004F1F3C" w:rsidRDefault="008A1CA2" w:rsidP="008A1CA2">
      <w:pPr>
        <w:widowControl w:val="0"/>
        <w:spacing w:before="120" w:after="120" w:line="264" w:lineRule="auto"/>
        <w:ind w:firstLine="567"/>
        <w:rPr>
          <w:b/>
          <w:sz w:val="26"/>
          <w:szCs w:val="26"/>
          <w:lang w:val="nl-NL"/>
        </w:rPr>
      </w:pPr>
      <w:r w:rsidRPr="004F1F3C">
        <w:rPr>
          <w:b/>
          <w:sz w:val="26"/>
          <w:szCs w:val="26"/>
          <w:lang w:val="nl-NL"/>
        </w:rPr>
        <w:t>VIII. Các bản vẽ:</w:t>
      </w:r>
    </w:p>
    <w:p w14:paraId="047C586A" w14:textId="00250F70" w:rsidR="000F3E30" w:rsidRPr="00F5142B" w:rsidRDefault="008A1CA2" w:rsidP="008A1CA2">
      <w:pPr>
        <w:tabs>
          <w:tab w:val="left" w:pos="1418"/>
        </w:tabs>
        <w:spacing w:before="120" w:after="120" w:line="264" w:lineRule="auto"/>
        <w:ind w:firstLine="709"/>
        <w:rPr>
          <w:sz w:val="28"/>
          <w:szCs w:val="28"/>
          <w:lang w:val="vi-VN"/>
        </w:rPr>
      </w:pPr>
      <w:r w:rsidRPr="004F1F3C">
        <w:rPr>
          <w:i/>
          <w:sz w:val="26"/>
          <w:szCs w:val="26"/>
          <w:lang w:val="nl-NL"/>
        </w:rPr>
        <w:t xml:space="preserve">(Ghi chú: </w:t>
      </w:r>
      <w:r>
        <w:rPr>
          <w:i/>
          <w:sz w:val="26"/>
          <w:szCs w:val="26"/>
          <w:lang w:val="nl-NL"/>
        </w:rPr>
        <w:t>Chủ đầu tư</w:t>
      </w:r>
      <w:r w:rsidRPr="004F1F3C">
        <w:rPr>
          <w:i/>
          <w:sz w:val="26"/>
          <w:szCs w:val="26"/>
          <w:lang w:val="nl-NL"/>
        </w:rPr>
        <w:t xml:space="preserve"> đính kèm hồ sơ thiết kế, các bản vẽ là tệp tin PDF/Word/CAD cùng E-HSMT trên Hệ thống).</w:t>
      </w:r>
    </w:p>
    <w:bookmarkEnd w:id="2"/>
    <w:p w14:paraId="2B96E1E1" w14:textId="77777777" w:rsidR="008F19FB" w:rsidRPr="00211259" w:rsidRDefault="008F19FB" w:rsidP="001C5BD4">
      <w:pPr>
        <w:widowControl w:val="0"/>
        <w:tabs>
          <w:tab w:val="left" w:pos="1418"/>
        </w:tabs>
        <w:spacing w:before="120" w:after="120" w:line="264" w:lineRule="auto"/>
        <w:ind w:firstLine="709"/>
        <w:rPr>
          <w:b/>
          <w:sz w:val="28"/>
          <w:szCs w:val="28"/>
          <w:lang w:val="vi-VN"/>
        </w:rPr>
      </w:pPr>
      <w:r w:rsidRPr="00211259">
        <w:rPr>
          <w:b/>
          <w:sz w:val="28"/>
          <w:szCs w:val="28"/>
          <w:lang w:val="vi-VN"/>
        </w:rPr>
        <w:t>IV. Các bản vẽ</w:t>
      </w:r>
    </w:p>
    <w:p w14:paraId="5664345A" w14:textId="77777777" w:rsidR="008F19FB" w:rsidRPr="00211259" w:rsidRDefault="00E51013" w:rsidP="001C5BD4">
      <w:pPr>
        <w:widowControl w:val="0"/>
        <w:tabs>
          <w:tab w:val="left" w:pos="1418"/>
        </w:tabs>
        <w:spacing w:before="120" w:after="120" w:line="264" w:lineRule="auto"/>
        <w:ind w:firstLine="709"/>
        <w:rPr>
          <w:sz w:val="28"/>
          <w:szCs w:val="28"/>
          <w:lang w:val="vi-VN"/>
        </w:rPr>
      </w:pPr>
      <w:r w:rsidRPr="00211259">
        <w:rPr>
          <w:spacing w:val="-4"/>
          <w:sz w:val="28"/>
          <w:szCs w:val="28"/>
          <w:lang w:val="vi-VN"/>
        </w:rPr>
        <w:t>E-</w:t>
      </w:r>
      <w:r w:rsidR="008F19FB" w:rsidRPr="00211259">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F5142B" w:rsidRPr="00211259" w14:paraId="02BBAA83" w14:textId="77777777" w:rsidTr="001C5BD4">
        <w:trPr>
          <w:trHeight w:val="70"/>
        </w:trPr>
        <w:tc>
          <w:tcPr>
            <w:tcW w:w="850" w:type="dxa"/>
            <w:shd w:val="clear" w:color="auto" w:fill="E2EFD9"/>
          </w:tcPr>
          <w:p w14:paraId="5D3942B3" w14:textId="77777777" w:rsidR="008F19FB" w:rsidRPr="00211259" w:rsidRDefault="008F19FB" w:rsidP="001C5BD4">
            <w:pPr>
              <w:widowControl w:val="0"/>
              <w:tabs>
                <w:tab w:val="left" w:pos="1418"/>
              </w:tabs>
              <w:spacing w:before="120" w:after="120" w:line="264" w:lineRule="auto"/>
              <w:jc w:val="center"/>
              <w:rPr>
                <w:b/>
                <w:szCs w:val="24"/>
                <w:lang w:val="en-GB"/>
              </w:rPr>
            </w:pPr>
            <w:r w:rsidRPr="00211259">
              <w:rPr>
                <w:b/>
                <w:szCs w:val="24"/>
                <w:lang w:val="en-GB"/>
              </w:rPr>
              <w:t>STT</w:t>
            </w:r>
          </w:p>
        </w:tc>
        <w:tc>
          <w:tcPr>
            <w:tcW w:w="2073" w:type="dxa"/>
            <w:shd w:val="clear" w:color="auto" w:fill="E2EFD9"/>
          </w:tcPr>
          <w:p w14:paraId="78C0BD57" w14:textId="77777777" w:rsidR="008F19FB" w:rsidRPr="00211259" w:rsidRDefault="008F19FB" w:rsidP="001C5BD4">
            <w:pPr>
              <w:widowControl w:val="0"/>
              <w:tabs>
                <w:tab w:val="left" w:pos="1418"/>
              </w:tabs>
              <w:spacing w:before="120" w:after="120" w:line="264" w:lineRule="auto"/>
              <w:jc w:val="center"/>
              <w:rPr>
                <w:b/>
                <w:szCs w:val="24"/>
                <w:lang w:val="en-GB"/>
              </w:rPr>
            </w:pPr>
            <w:r w:rsidRPr="00211259">
              <w:rPr>
                <w:b/>
                <w:szCs w:val="24"/>
                <w:lang w:val="en-GB"/>
              </w:rPr>
              <w:t>Ký hiệu</w:t>
            </w:r>
          </w:p>
        </w:tc>
        <w:tc>
          <w:tcPr>
            <w:tcW w:w="2300" w:type="dxa"/>
            <w:shd w:val="clear" w:color="auto" w:fill="E2EFD9"/>
          </w:tcPr>
          <w:p w14:paraId="152CBD87" w14:textId="77777777" w:rsidR="008F19FB" w:rsidRPr="00211259" w:rsidRDefault="008F19FB" w:rsidP="001C5BD4">
            <w:pPr>
              <w:widowControl w:val="0"/>
              <w:tabs>
                <w:tab w:val="left" w:pos="1418"/>
              </w:tabs>
              <w:spacing w:before="120" w:after="120" w:line="264" w:lineRule="auto"/>
              <w:jc w:val="center"/>
              <w:rPr>
                <w:b/>
                <w:szCs w:val="24"/>
                <w:lang w:val="en-GB"/>
              </w:rPr>
            </w:pPr>
            <w:r w:rsidRPr="00211259">
              <w:rPr>
                <w:b/>
                <w:szCs w:val="24"/>
                <w:lang w:val="en-GB"/>
              </w:rPr>
              <w:t>Tên bản vẽ</w:t>
            </w:r>
          </w:p>
        </w:tc>
        <w:tc>
          <w:tcPr>
            <w:tcW w:w="3428" w:type="dxa"/>
            <w:shd w:val="clear" w:color="auto" w:fill="E2EFD9"/>
          </w:tcPr>
          <w:p w14:paraId="706F8E86" w14:textId="77777777" w:rsidR="008F19FB" w:rsidRPr="00211259" w:rsidRDefault="008F19FB" w:rsidP="001C5BD4">
            <w:pPr>
              <w:widowControl w:val="0"/>
              <w:tabs>
                <w:tab w:val="left" w:pos="1418"/>
              </w:tabs>
              <w:spacing w:before="120" w:after="120" w:line="264" w:lineRule="auto"/>
              <w:jc w:val="center"/>
              <w:rPr>
                <w:b/>
                <w:szCs w:val="24"/>
                <w:lang w:val="en-GB"/>
              </w:rPr>
            </w:pPr>
            <w:r w:rsidRPr="00211259">
              <w:rPr>
                <w:b/>
                <w:szCs w:val="24"/>
                <w:lang w:val="en-GB"/>
              </w:rPr>
              <w:t>Phiên bản/ngày phát hành</w:t>
            </w:r>
          </w:p>
        </w:tc>
      </w:tr>
      <w:tr w:rsidR="00F5142B" w:rsidRPr="00211259" w14:paraId="0E2CE6C4" w14:textId="77777777" w:rsidTr="008D7FDE">
        <w:trPr>
          <w:trHeight w:val="70"/>
        </w:trPr>
        <w:tc>
          <w:tcPr>
            <w:tcW w:w="850" w:type="dxa"/>
          </w:tcPr>
          <w:p w14:paraId="74891291" w14:textId="77777777" w:rsidR="008F19FB" w:rsidRPr="00211259" w:rsidRDefault="008F19FB" w:rsidP="001C5BD4">
            <w:pPr>
              <w:widowControl w:val="0"/>
              <w:tabs>
                <w:tab w:val="left" w:pos="1418"/>
              </w:tabs>
              <w:spacing w:before="120" w:after="120" w:line="264" w:lineRule="auto"/>
              <w:jc w:val="center"/>
              <w:rPr>
                <w:sz w:val="28"/>
                <w:szCs w:val="28"/>
                <w:lang w:val="en-GB"/>
              </w:rPr>
            </w:pPr>
            <w:r w:rsidRPr="00211259">
              <w:rPr>
                <w:sz w:val="28"/>
                <w:szCs w:val="28"/>
                <w:lang w:val="en-GB"/>
              </w:rPr>
              <w:t>1</w:t>
            </w:r>
          </w:p>
        </w:tc>
        <w:tc>
          <w:tcPr>
            <w:tcW w:w="2073" w:type="dxa"/>
          </w:tcPr>
          <w:p w14:paraId="499A409C" w14:textId="77777777" w:rsidR="008F19FB" w:rsidRPr="00211259" w:rsidRDefault="008F19FB" w:rsidP="001C5BD4">
            <w:pPr>
              <w:widowControl w:val="0"/>
              <w:tabs>
                <w:tab w:val="left" w:pos="1418"/>
              </w:tabs>
              <w:spacing w:before="120" w:after="120" w:line="264" w:lineRule="auto"/>
              <w:jc w:val="center"/>
              <w:rPr>
                <w:sz w:val="28"/>
                <w:szCs w:val="28"/>
                <w:lang w:val="en-GB"/>
              </w:rPr>
            </w:pPr>
          </w:p>
        </w:tc>
        <w:tc>
          <w:tcPr>
            <w:tcW w:w="2300" w:type="dxa"/>
          </w:tcPr>
          <w:p w14:paraId="3DAD7BDC" w14:textId="77777777" w:rsidR="008F19FB" w:rsidRPr="00211259" w:rsidRDefault="008F19FB" w:rsidP="001C5BD4">
            <w:pPr>
              <w:widowControl w:val="0"/>
              <w:tabs>
                <w:tab w:val="left" w:pos="1418"/>
              </w:tabs>
              <w:spacing w:before="120" w:after="120" w:line="264" w:lineRule="auto"/>
              <w:jc w:val="center"/>
              <w:rPr>
                <w:sz w:val="28"/>
                <w:szCs w:val="28"/>
                <w:lang w:val="en-GB"/>
              </w:rPr>
            </w:pPr>
          </w:p>
        </w:tc>
        <w:tc>
          <w:tcPr>
            <w:tcW w:w="3428" w:type="dxa"/>
          </w:tcPr>
          <w:p w14:paraId="437582EF" w14:textId="77777777" w:rsidR="008F19FB" w:rsidRPr="00211259" w:rsidRDefault="008F19FB" w:rsidP="001C5BD4">
            <w:pPr>
              <w:widowControl w:val="0"/>
              <w:tabs>
                <w:tab w:val="left" w:pos="1418"/>
              </w:tabs>
              <w:spacing w:before="120" w:after="120" w:line="264" w:lineRule="auto"/>
              <w:jc w:val="center"/>
              <w:rPr>
                <w:sz w:val="28"/>
                <w:szCs w:val="28"/>
                <w:lang w:val="en-GB"/>
              </w:rPr>
            </w:pPr>
          </w:p>
        </w:tc>
      </w:tr>
      <w:tr w:rsidR="00F5142B" w:rsidRPr="00211259" w14:paraId="63DA39A8" w14:textId="77777777" w:rsidTr="008D7FDE">
        <w:trPr>
          <w:trHeight w:val="70"/>
        </w:trPr>
        <w:tc>
          <w:tcPr>
            <w:tcW w:w="850" w:type="dxa"/>
          </w:tcPr>
          <w:p w14:paraId="6B9D9BCE" w14:textId="77777777" w:rsidR="008F19FB" w:rsidRPr="00211259" w:rsidRDefault="008F19FB" w:rsidP="001C5BD4">
            <w:pPr>
              <w:widowControl w:val="0"/>
              <w:tabs>
                <w:tab w:val="left" w:pos="1418"/>
              </w:tabs>
              <w:spacing w:before="120" w:after="120" w:line="264" w:lineRule="auto"/>
              <w:jc w:val="center"/>
              <w:rPr>
                <w:sz w:val="28"/>
                <w:szCs w:val="28"/>
                <w:lang w:val="en-GB"/>
              </w:rPr>
            </w:pPr>
            <w:r w:rsidRPr="00211259">
              <w:rPr>
                <w:sz w:val="28"/>
                <w:szCs w:val="28"/>
                <w:lang w:val="en-GB"/>
              </w:rPr>
              <w:t>2</w:t>
            </w:r>
          </w:p>
        </w:tc>
        <w:tc>
          <w:tcPr>
            <w:tcW w:w="2073" w:type="dxa"/>
          </w:tcPr>
          <w:p w14:paraId="186F2D4B" w14:textId="77777777" w:rsidR="008F19FB" w:rsidRPr="00211259" w:rsidRDefault="008F19FB" w:rsidP="001C5BD4">
            <w:pPr>
              <w:widowControl w:val="0"/>
              <w:tabs>
                <w:tab w:val="left" w:pos="1418"/>
              </w:tabs>
              <w:spacing w:before="120" w:after="120" w:line="264" w:lineRule="auto"/>
              <w:jc w:val="center"/>
              <w:rPr>
                <w:sz w:val="28"/>
                <w:szCs w:val="28"/>
                <w:lang w:val="en-GB"/>
              </w:rPr>
            </w:pPr>
          </w:p>
        </w:tc>
        <w:tc>
          <w:tcPr>
            <w:tcW w:w="2300" w:type="dxa"/>
          </w:tcPr>
          <w:p w14:paraId="7C2948AB" w14:textId="77777777" w:rsidR="008F19FB" w:rsidRPr="00211259" w:rsidRDefault="008F19FB" w:rsidP="001C5BD4">
            <w:pPr>
              <w:widowControl w:val="0"/>
              <w:tabs>
                <w:tab w:val="left" w:pos="1418"/>
              </w:tabs>
              <w:spacing w:before="120" w:after="120" w:line="264" w:lineRule="auto"/>
              <w:jc w:val="center"/>
              <w:rPr>
                <w:sz w:val="28"/>
                <w:szCs w:val="28"/>
                <w:lang w:val="en-GB"/>
              </w:rPr>
            </w:pPr>
          </w:p>
        </w:tc>
        <w:tc>
          <w:tcPr>
            <w:tcW w:w="3428" w:type="dxa"/>
          </w:tcPr>
          <w:p w14:paraId="56D5D1B0" w14:textId="77777777" w:rsidR="008F19FB" w:rsidRPr="00211259" w:rsidRDefault="008F19FB" w:rsidP="001C5BD4">
            <w:pPr>
              <w:widowControl w:val="0"/>
              <w:tabs>
                <w:tab w:val="left" w:pos="1418"/>
              </w:tabs>
              <w:spacing w:before="120" w:after="120" w:line="264" w:lineRule="auto"/>
              <w:jc w:val="center"/>
              <w:rPr>
                <w:sz w:val="28"/>
                <w:szCs w:val="28"/>
                <w:lang w:val="en-GB"/>
              </w:rPr>
            </w:pPr>
          </w:p>
        </w:tc>
      </w:tr>
      <w:tr w:rsidR="008F19FB" w:rsidRPr="00F5142B" w14:paraId="29B7DBA9" w14:textId="77777777" w:rsidTr="008D7FDE">
        <w:trPr>
          <w:trHeight w:val="70"/>
        </w:trPr>
        <w:tc>
          <w:tcPr>
            <w:tcW w:w="850" w:type="dxa"/>
          </w:tcPr>
          <w:p w14:paraId="45E2D160" w14:textId="25929C89" w:rsidR="008F19FB" w:rsidRPr="00F5142B" w:rsidRDefault="008F19FB" w:rsidP="001C5BD4">
            <w:pPr>
              <w:widowControl w:val="0"/>
              <w:tabs>
                <w:tab w:val="left" w:pos="1418"/>
              </w:tabs>
              <w:spacing w:before="120" w:after="120" w:line="264" w:lineRule="auto"/>
              <w:jc w:val="center"/>
              <w:rPr>
                <w:sz w:val="28"/>
                <w:szCs w:val="28"/>
                <w:lang w:val="en-GB"/>
              </w:rPr>
            </w:pPr>
            <w:r w:rsidRPr="00211259">
              <w:rPr>
                <w:sz w:val="28"/>
                <w:szCs w:val="28"/>
                <w:lang w:val="en-GB"/>
              </w:rPr>
              <w:t>…</w:t>
            </w:r>
            <w:r w:rsidR="00FD3DE8" w:rsidRPr="00211259">
              <w:rPr>
                <w:sz w:val="28"/>
                <w:szCs w:val="28"/>
                <w:lang w:val="en-GB"/>
              </w:rPr>
              <w:t>s</w:t>
            </w:r>
          </w:p>
        </w:tc>
        <w:tc>
          <w:tcPr>
            <w:tcW w:w="2073" w:type="dxa"/>
          </w:tcPr>
          <w:p w14:paraId="29872692"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2300" w:type="dxa"/>
          </w:tcPr>
          <w:p w14:paraId="40DF6896"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428" w:type="dxa"/>
          </w:tcPr>
          <w:p w14:paraId="55BC0926"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48C70BA4" w14:textId="390E55AB" w:rsidR="00275268" w:rsidRPr="00D31281" w:rsidRDefault="00F71FDE" w:rsidP="00F30D25">
      <w:pPr>
        <w:widowControl w:val="0"/>
        <w:tabs>
          <w:tab w:val="left" w:pos="1418"/>
        </w:tabs>
        <w:spacing w:before="120" w:after="120" w:line="264" w:lineRule="auto"/>
        <w:jc w:val="center"/>
        <w:rPr>
          <w:lang w:val="vi-VN"/>
        </w:rPr>
      </w:pPr>
      <w:r w:rsidRPr="00F5142B">
        <w:rPr>
          <w:b/>
          <w:spacing w:val="-4"/>
          <w:sz w:val="28"/>
          <w:szCs w:val="28"/>
          <w:lang w:val="vi-VN"/>
        </w:rPr>
        <w:br w:type="page"/>
      </w:r>
      <w:bookmarkStart w:id="4" w:name="_Hlk183529757"/>
      <w:r w:rsidR="00F30D25">
        <w:rPr>
          <w:b/>
          <w:sz w:val="28"/>
          <w:szCs w:val="28"/>
        </w:rPr>
        <w:lastRenderedPageBreak/>
        <w:t xml:space="preserve"> </w:t>
      </w: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4"/>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79568" w14:textId="77777777" w:rsidR="00192AAF" w:rsidRDefault="00192AAF" w:rsidP="00E05AF1">
      <w:r>
        <w:separator/>
      </w:r>
    </w:p>
  </w:endnote>
  <w:endnote w:type="continuationSeparator" w:id="0">
    <w:p w14:paraId="30714D7D" w14:textId="77777777" w:rsidR="00192AAF" w:rsidRDefault="00192AA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VnTimeH">
    <w:altName w:val="Arial"/>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ourier">
    <w:panose1 w:val="02020500000000000000"/>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024D13" w:rsidRDefault="00024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FA971" w14:textId="77777777" w:rsidR="00192AAF" w:rsidRDefault="00192AAF" w:rsidP="00E05AF1">
      <w:r>
        <w:separator/>
      </w:r>
    </w:p>
  </w:footnote>
  <w:footnote w:type="continuationSeparator" w:id="0">
    <w:p w14:paraId="6DD0C891" w14:textId="77777777" w:rsidR="00192AAF" w:rsidRDefault="00192AAF"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52B"/>
    <w:multiLevelType w:val="singleLevel"/>
    <w:tmpl w:val="9CDE6DE8"/>
    <w:lvl w:ilvl="0">
      <w:start w:val="1"/>
      <w:numFmt w:val="bullet"/>
      <w:pStyle w:val="ListBullet21"/>
      <w:lvlText w:val=""/>
      <w:lvlJc w:val="left"/>
      <w:pPr>
        <w:tabs>
          <w:tab w:val="num" w:pos="1097"/>
        </w:tabs>
        <w:ind w:left="0" w:firstLine="737"/>
      </w:pPr>
      <w:rPr>
        <w:rFonts w:ascii="Wingdings" w:hAnsi="Wingdings" w:hint="default"/>
        <w:sz w:val="20"/>
      </w:rPr>
    </w:lvl>
  </w:abstractNum>
  <w:abstractNum w:abstractNumId="1">
    <w:nsid w:val="06DE2684"/>
    <w:multiLevelType w:val="hybridMultilevel"/>
    <w:tmpl w:val="038EB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F55A2A"/>
    <w:multiLevelType w:val="hybridMultilevel"/>
    <w:tmpl w:val="9A0A02A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543E8"/>
    <w:multiLevelType w:val="hybridMultilevel"/>
    <w:tmpl w:val="A30CA9E2"/>
    <w:lvl w:ilvl="0" w:tplc="F086CFA0">
      <w:numFmt w:val="bullet"/>
      <w:lvlText w:val="•"/>
      <w:lvlJc w:val="left"/>
      <w:pPr>
        <w:ind w:left="636" w:hanging="147"/>
      </w:pPr>
      <w:rPr>
        <w:rFonts w:ascii="Times New Roman" w:eastAsia="Times New Roman" w:hAnsi="Times New Roman" w:cs="Times New Roman" w:hint="default"/>
        <w:w w:val="101"/>
        <w:sz w:val="24"/>
        <w:szCs w:val="24"/>
        <w:lang w:val="vi" w:eastAsia="en-US" w:bidi="ar-SA"/>
      </w:rPr>
    </w:lvl>
    <w:lvl w:ilvl="1" w:tplc="D2AA83B8">
      <w:numFmt w:val="bullet"/>
      <w:lvlText w:val="•"/>
      <w:lvlJc w:val="left"/>
      <w:pPr>
        <w:ind w:left="1590" w:hanging="147"/>
      </w:pPr>
      <w:rPr>
        <w:rFonts w:hint="default"/>
        <w:lang w:val="vi" w:eastAsia="en-US" w:bidi="ar-SA"/>
      </w:rPr>
    </w:lvl>
    <w:lvl w:ilvl="2" w:tplc="CC72D1AA">
      <w:numFmt w:val="bullet"/>
      <w:lvlText w:val="•"/>
      <w:lvlJc w:val="left"/>
      <w:pPr>
        <w:ind w:left="2540" w:hanging="147"/>
      </w:pPr>
      <w:rPr>
        <w:rFonts w:hint="default"/>
        <w:lang w:val="vi" w:eastAsia="en-US" w:bidi="ar-SA"/>
      </w:rPr>
    </w:lvl>
    <w:lvl w:ilvl="3" w:tplc="DE3886F4">
      <w:numFmt w:val="bullet"/>
      <w:lvlText w:val="•"/>
      <w:lvlJc w:val="left"/>
      <w:pPr>
        <w:ind w:left="3490" w:hanging="147"/>
      </w:pPr>
      <w:rPr>
        <w:rFonts w:hint="default"/>
        <w:lang w:val="vi" w:eastAsia="en-US" w:bidi="ar-SA"/>
      </w:rPr>
    </w:lvl>
    <w:lvl w:ilvl="4" w:tplc="DC4AC32A">
      <w:numFmt w:val="bullet"/>
      <w:lvlText w:val="•"/>
      <w:lvlJc w:val="left"/>
      <w:pPr>
        <w:ind w:left="4440" w:hanging="147"/>
      </w:pPr>
      <w:rPr>
        <w:rFonts w:hint="default"/>
        <w:lang w:val="vi" w:eastAsia="en-US" w:bidi="ar-SA"/>
      </w:rPr>
    </w:lvl>
    <w:lvl w:ilvl="5" w:tplc="D7E4D73E">
      <w:numFmt w:val="bullet"/>
      <w:lvlText w:val="•"/>
      <w:lvlJc w:val="left"/>
      <w:pPr>
        <w:ind w:left="5390" w:hanging="147"/>
      </w:pPr>
      <w:rPr>
        <w:rFonts w:hint="default"/>
        <w:lang w:val="vi" w:eastAsia="en-US" w:bidi="ar-SA"/>
      </w:rPr>
    </w:lvl>
    <w:lvl w:ilvl="6" w:tplc="07E2BB92">
      <w:numFmt w:val="bullet"/>
      <w:lvlText w:val="•"/>
      <w:lvlJc w:val="left"/>
      <w:pPr>
        <w:ind w:left="6340" w:hanging="147"/>
      </w:pPr>
      <w:rPr>
        <w:rFonts w:hint="default"/>
        <w:lang w:val="vi" w:eastAsia="en-US" w:bidi="ar-SA"/>
      </w:rPr>
    </w:lvl>
    <w:lvl w:ilvl="7" w:tplc="6E4E3702">
      <w:numFmt w:val="bullet"/>
      <w:lvlText w:val="•"/>
      <w:lvlJc w:val="left"/>
      <w:pPr>
        <w:ind w:left="7290" w:hanging="147"/>
      </w:pPr>
      <w:rPr>
        <w:rFonts w:hint="default"/>
        <w:lang w:val="vi" w:eastAsia="en-US" w:bidi="ar-SA"/>
      </w:rPr>
    </w:lvl>
    <w:lvl w:ilvl="8" w:tplc="A48E608C">
      <w:numFmt w:val="bullet"/>
      <w:lvlText w:val="•"/>
      <w:lvlJc w:val="left"/>
      <w:pPr>
        <w:ind w:left="8240" w:hanging="147"/>
      </w:pPr>
      <w:rPr>
        <w:rFonts w:hint="default"/>
        <w:lang w:val="vi" w:eastAsia="en-US" w:bidi="ar-SA"/>
      </w:rPr>
    </w:lvl>
  </w:abstractNum>
  <w:abstractNum w:abstractNumId="4">
    <w:nsid w:val="0DFD5803"/>
    <w:multiLevelType w:val="singleLevel"/>
    <w:tmpl w:val="FE5A8026"/>
    <w:lvl w:ilvl="0">
      <w:numFmt w:val="bullet"/>
      <w:pStyle w:val="Listbullet1"/>
      <w:lvlText w:val="-"/>
      <w:lvlJc w:val="left"/>
      <w:pPr>
        <w:tabs>
          <w:tab w:val="num" w:pos="814"/>
        </w:tabs>
        <w:ind w:left="0" w:firstLine="454"/>
      </w:pPr>
    </w:lvl>
  </w:abstractNum>
  <w:abstractNum w:abstractNumId="5">
    <w:nsid w:val="0F0328A7"/>
    <w:multiLevelType w:val="hybridMultilevel"/>
    <w:tmpl w:val="8CBEE1E4"/>
    <w:lvl w:ilvl="0" w:tplc="864816B2">
      <w:start w:val="1"/>
      <w:numFmt w:val="lowerLetter"/>
      <w:lvlText w:val="%1)"/>
      <w:lvlJc w:val="left"/>
      <w:pPr>
        <w:ind w:left="635" w:hanging="252"/>
      </w:pPr>
      <w:rPr>
        <w:rFonts w:ascii="Times New Roman" w:eastAsia="Times New Roman" w:hAnsi="Times New Roman" w:cs="Times New Roman" w:hint="default"/>
        <w:w w:val="101"/>
        <w:sz w:val="24"/>
        <w:szCs w:val="24"/>
        <w:lang w:val="vi" w:eastAsia="en-US" w:bidi="ar-SA"/>
      </w:rPr>
    </w:lvl>
    <w:lvl w:ilvl="1" w:tplc="1BCE180E">
      <w:numFmt w:val="bullet"/>
      <w:lvlText w:val="•"/>
      <w:lvlJc w:val="left"/>
      <w:pPr>
        <w:ind w:left="1590" w:hanging="252"/>
      </w:pPr>
      <w:rPr>
        <w:rFonts w:hint="default"/>
        <w:lang w:val="vi" w:eastAsia="en-US" w:bidi="ar-SA"/>
      </w:rPr>
    </w:lvl>
    <w:lvl w:ilvl="2" w:tplc="17FA2456">
      <w:numFmt w:val="bullet"/>
      <w:lvlText w:val="•"/>
      <w:lvlJc w:val="left"/>
      <w:pPr>
        <w:ind w:left="2540" w:hanging="252"/>
      </w:pPr>
      <w:rPr>
        <w:rFonts w:hint="default"/>
        <w:lang w:val="vi" w:eastAsia="en-US" w:bidi="ar-SA"/>
      </w:rPr>
    </w:lvl>
    <w:lvl w:ilvl="3" w:tplc="61DE036A">
      <w:numFmt w:val="bullet"/>
      <w:lvlText w:val="•"/>
      <w:lvlJc w:val="left"/>
      <w:pPr>
        <w:ind w:left="3490" w:hanging="252"/>
      </w:pPr>
      <w:rPr>
        <w:rFonts w:hint="default"/>
        <w:lang w:val="vi" w:eastAsia="en-US" w:bidi="ar-SA"/>
      </w:rPr>
    </w:lvl>
    <w:lvl w:ilvl="4" w:tplc="62F25C62">
      <w:numFmt w:val="bullet"/>
      <w:lvlText w:val="•"/>
      <w:lvlJc w:val="left"/>
      <w:pPr>
        <w:ind w:left="4440" w:hanging="252"/>
      </w:pPr>
      <w:rPr>
        <w:rFonts w:hint="default"/>
        <w:lang w:val="vi" w:eastAsia="en-US" w:bidi="ar-SA"/>
      </w:rPr>
    </w:lvl>
    <w:lvl w:ilvl="5" w:tplc="9280AFD6">
      <w:numFmt w:val="bullet"/>
      <w:lvlText w:val="•"/>
      <w:lvlJc w:val="left"/>
      <w:pPr>
        <w:ind w:left="5390" w:hanging="252"/>
      </w:pPr>
      <w:rPr>
        <w:rFonts w:hint="default"/>
        <w:lang w:val="vi" w:eastAsia="en-US" w:bidi="ar-SA"/>
      </w:rPr>
    </w:lvl>
    <w:lvl w:ilvl="6" w:tplc="4D2A959C">
      <w:numFmt w:val="bullet"/>
      <w:lvlText w:val="•"/>
      <w:lvlJc w:val="left"/>
      <w:pPr>
        <w:ind w:left="6340" w:hanging="252"/>
      </w:pPr>
      <w:rPr>
        <w:rFonts w:hint="default"/>
        <w:lang w:val="vi" w:eastAsia="en-US" w:bidi="ar-SA"/>
      </w:rPr>
    </w:lvl>
    <w:lvl w:ilvl="7" w:tplc="054808B0">
      <w:numFmt w:val="bullet"/>
      <w:lvlText w:val="•"/>
      <w:lvlJc w:val="left"/>
      <w:pPr>
        <w:ind w:left="7290" w:hanging="252"/>
      </w:pPr>
      <w:rPr>
        <w:rFonts w:hint="default"/>
        <w:lang w:val="vi" w:eastAsia="en-US" w:bidi="ar-SA"/>
      </w:rPr>
    </w:lvl>
    <w:lvl w:ilvl="8" w:tplc="CC02DBFA">
      <w:numFmt w:val="bullet"/>
      <w:lvlText w:val="•"/>
      <w:lvlJc w:val="left"/>
      <w:pPr>
        <w:ind w:left="8240" w:hanging="252"/>
      </w:pPr>
      <w:rPr>
        <w:rFonts w:hint="default"/>
        <w:lang w:val="vi" w:eastAsia="en-US" w:bidi="ar-SA"/>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F2C40"/>
    <w:multiLevelType w:val="hybridMultilevel"/>
    <w:tmpl w:val="AC5277FA"/>
    <w:lvl w:ilvl="0" w:tplc="190AF2F4">
      <w:numFmt w:val="bullet"/>
      <w:lvlText w:val="-"/>
      <w:lvlJc w:val="left"/>
      <w:pPr>
        <w:ind w:left="636" w:hanging="144"/>
      </w:pPr>
      <w:rPr>
        <w:rFonts w:ascii="Times New Roman" w:eastAsia="Times New Roman" w:hAnsi="Times New Roman" w:cs="Times New Roman" w:hint="default"/>
        <w:w w:val="101"/>
        <w:sz w:val="24"/>
        <w:szCs w:val="24"/>
        <w:lang w:val="vi" w:eastAsia="en-US" w:bidi="ar-SA"/>
      </w:rPr>
    </w:lvl>
    <w:lvl w:ilvl="1" w:tplc="FD7E5DE2">
      <w:numFmt w:val="bullet"/>
      <w:lvlText w:val="•"/>
      <w:lvlJc w:val="left"/>
      <w:pPr>
        <w:ind w:left="1590" w:hanging="144"/>
      </w:pPr>
      <w:rPr>
        <w:rFonts w:hint="default"/>
        <w:lang w:val="vi" w:eastAsia="en-US" w:bidi="ar-SA"/>
      </w:rPr>
    </w:lvl>
    <w:lvl w:ilvl="2" w:tplc="14405670">
      <w:numFmt w:val="bullet"/>
      <w:lvlText w:val="•"/>
      <w:lvlJc w:val="left"/>
      <w:pPr>
        <w:ind w:left="2540" w:hanging="144"/>
      </w:pPr>
      <w:rPr>
        <w:rFonts w:hint="default"/>
        <w:lang w:val="vi" w:eastAsia="en-US" w:bidi="ar-SA"/>
      </w:rPr>
    </w:lvl>
    <w:lvl w:ilvl="3" w:tplc="7228F000">
      <w:numFmt w:val="bullet"/>
      <w:lvlText w:val="•"/>
      <w:lvlJc w:val="left"/>
      <w:pPr>
        <w:ind w:left="3490" w:hanging="144"/>
      </w:pPr>
      <w:rPr>
        <w:rFonts w:hint="default"/>
        <w:lang w:val="vi" w:eastAsia="en-US" w:bidi="ar-SA"/>
      </w:rPr>
    </w:lvl>
    <w:lvl w:ilvl="4" w:tplc="C6A2E3C8">
      <w:numFmt w:val="bullet"/>
      <w:lvlText w:val="•"/>
      <w:lvlJc w:val="left"/>
      <w:pPr>
        <w:ind w:left="4440" w:hanging="144"/>
      </w:pPr>
      <w:rPr>
        <w:rFonts w:hint="default"/>
        <w:lang w:val="vi" w:eastAsia="en-US" w:bidi="ar-SA"/>
      </w:rPr>
    </w:lvl>
    <w:lvl w:ilvl="5" w:tplc="F23A4FAE">
      <w:numFmt w:val="bullet"/>
      <w:lvlText w:val="•"/>
      <w:lvlJc w:val="left"/>
      <w:pPr>
        <w:ind w:left="5390" w:hanging="144"/>
      </w:pPr>
      <w:rPr>
        <w:rFonts w:hint="default"/>
        <w:lang w:val="vi" w:eastAsia="en-US" w:bidi="ar-SA"/>
      </w:rPr>
    </w:lvl>
    <w:lvl w:ilvl="6" w:tplc="17323308">
      <w:numFmt w:val="bullet"/>
      <w:lvlText w:val="•"/>
      <w:lvlJc w:val="left"/>
      <w:pPr>
        <w:ind w:left="6340" w:hanging="144"/>
      </w:pPr>
      <w:rPr>
        <w:rFonts w:hint="default"/>
        <w:lang w:val="vi" w:eastAsia="en-US" w:bidi="ar-SA"/>
      </w:rPr>
    </w:lvl>
    <w:lvl w:ilvl="7" w:tplc="22847E08">
      <w:numFmt w:val="bullet"/>
      <w:lvlText w:val="•"/>
      <w:lvlJc w:val="left"/>
      <w:pPr>
        <w:ind w:left="7290" w:hanging="144"/>
      </w:pPr>
      <w:rPr>
        <w:rFonts w:hint="default"/>
        <w:lang w:val="vi" w:eastAsia="en-US" w:bidi="ar-SA"/>
      </w:rPr>
    </w:lvl>
    <w:lvl w:ilvl="8" w:tplc="77CA193E">
      <w:numFmt w:val="bullet"/>
      <w:lvlText w:val="•"/>
      <w:lvlJc w:val="left"/>
      <w:pPr>
        <w:ind w:left="8240" w:hanging="144"/>
      </w:pPr>
      <w:rPr>
        <w:rFonts w:hint="default"/>
        <w:lang w:val="vi" w:eastAsia="en-US" w:bidi="ar-SA"/>
      </w:rPr>
    </w:lvl>
  </w:abstractNum>
  <w:abstractNum w:abstractNumId="9">
    <w:nsid w:val="20592A1A"/>
    <w:multiLevelType w:val="hybridMultilevel"/>
    <w:tmpl w:val="81A4D52A"/>
    <w:lvl w:ilvl="0" w:tplc="40DEE610">
      <w:start w:val="1"/>
      <w:numFmt w:val="decimal"/>
      <w:lvlText w:val="%1."/>
      <w:lvlJc w:val="center"/>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67F3B"/>
    <w:multiLevelType w:val="hybridMultilevel"/>
    <w:tmpl w:val="B7688386"/>
    <w:lvl w:ilvl="0" w:tplc="5566B37C">
      <w:numFmt w:val="bullet"/>
      <w:lvlText w:val="-"/>
      <w:lvlJc w:val="left"/>
      <w:pPr>
        <w:ind w:left="99" w:hanging="147"/>
      </w:pPr>
      <w:rPr>
        <w:rFonts w:ascii="Times New Roman" w:eastAsia="Times New Roman" w:hAnsi="Times New Roman" w:cs="Times New Roman" w:hint="default"/>
        <w:w w:val="101"/>
        <w:sz w:val="24"/>
        <w:szCs w:val="24"/>
        <w:lang w:val="vi" w:eastAsia="en-US" w:bidi="ar-SA"/>
      </w:rPr>
    </w:lvl>
    <w:lvl w:ilvl="1" w:tplc="4D8E9320">
      <w:numFmt w:val="bullet"/>
      <w:lvlText w:val="•"/>
      <w:lvlJc w:val="left"/>
      <w:pPr>
        <w:ind w:left="751" w:hanging="147"/>
      </w:pPr>
      <w:rPr>
        <w:rFonts w:hint="default"/>
        <w:lang w:val="vi" w:eastAsia="en-US" w:bidi="ar-SA"/>
      </w:rPr>
    </w:lvl>
    <w:lvl w:ilvl="2" w:tplc="A4421988">
      <w:numFmt w:val="bullet"/>
      <w:lvlText w:val="•"/>
      <w:lvlJc w:val="left"/>
      <w:pPr>
        <w:ind w:left="1402" w:hanging="147"/>
      </w:pPr>
      <w:rPr>
        <w:rFonts w:hint="default"/>
        <w:lang w:val="vi" w:eastAsia="en-US" w:bidi="ar-SA"/>
      </w:rPr>
    </w:lvl>
    <w:lvl w:ilvl="3" w:tplc="D1D09650">
      <w:numFmt w:val="bullet"/>
      <w:lvlText w:val="•"/>
      <w:lvlJc w:val="left"/>
      <w:pPr>
        <w:ind w:left="2053" w:hanging="147"/>
      </w:pPr>
      <w:rPr>
        <w:rFonts w:hint="default"/>
        <w:lang w:val="vi" w:eastAsia="en-US" w:bidi="ar-SA"/>
      </w:rPr>
    </w:lvl>
    <w:lvl w:ilvl="4" w:tplc="241ED656">
      <w:numFmt w:val="bullet"/>
      <w:lvlText w:val="•"/>
      <w:lvlJc w:val="left"/>
      <w:pPr>
        <w:ind w:left="2704" w:hanging="147"/>
      </w:pPr>
      <w:rPr>
        <w:rFonts w:hint="default"/>
        <w:lang w:val="vi" w:eastAsia="en-US" w:bidi="ar-SA"/>
      </w:rPr>
    </w:lvl>
    <w:lvl w:ilvl="5" w:tplc="1BD4075A">
      <w:numFmt w:val="bullet"/>
      <w:lvlText w:val="•"/>
      <w:lvlJc w:val="left"/>
      <w:pPr>
        <w:ind w:left="3356" w:hanging="147"/>
      </w:pPr>
      <w:rPr>
        <w:rFonts w:hint="default"/>
        <w:lang w:val="vi" w:eastAsia="en-US" w:bidi="ar-SA"/>
      </w:rPr>
    </w:lvl>
    <w:lvl w:ilvl="6" w:tplc="7A163FE6">
      <w:numFmt w:val="bullet"/>
      <w:lvlText w:val="•"/>
      <w:lvlJc w:val="left"/>
      <w:pPr>
        <w:ind w:left="4007" w:hanging="147"/>
      </w:pPr>
      <w:rPr>
        <w:rFonts w:hint="default"/>
        <w:lang w:val="vi" w:eastAsia="en-US" w:bidi="ar-SA"/>
      </w:rPr>
    </w:lvl>
    <w:lvl w:ilvl="7" w:tplc="CE8C770E">
      <w:numFmt w:val="bullet"/>
      <w:lvlText w:val="•"/>
      <w:lvlJc w:val="left"/>
      <w:pPr>
        <w:ind w:left="4658" w:hanging="147"/>
      </w:pPr>
      <w:rPr>
        <w:rFonts w:hint="default"/>
        <w:lang w:val="vi" w:eastAsia="en-US" w:bidi="ar-SA"/>
      </w:rPr>
    </w:lvl>
    <w:lvl w:ilvl="8" w:tplc="BA9EBDCE">
      <w:numFmt w:val="bullet"/>
      <w:lvlText w:val="•"/>
      <w:lvlJc w:val="left"/>
      <w:pPr>
        <w:ind w:left="5309" w:hanging="147"/>
      </w:pPr>
      <w:rPr>
        <w:rFonts w:hint="default"/>
        <w:lang w:val="vi" w:eastAsia="en-US" w:bidi="ar-SA"/>
      </w:rPr>
    </w:lvl>
  </w:abstractNum>
  <w:abstractNum w:abstractNumId="11">
    <w:nsid w:val="2A454FE2"/>
    <w:multiLevelType w:val="multilevel"/>
    <w:tmpl w:val="DC0A2A30"/>
    <w:lvl w:ilvl="0">
      <w:start w:val="1"/>
      <w:numFmt w:val="decimal"/>
      <w:lvlText w:val="(%1)"/>
      <w:lvlJc w:val="left"/>
      <w:pPr>
        <w:ind w:left="636" w:hanging="353"/>
      </w:pPr>
      <w:rPr>
        <w:rFonts w:ascii="Times New Roman" w:eastAsia="Times New Roman" w:hAnsi="Times New Roman" w:cs="Times New Roman" w:hint="default"/>
        <w:i/>
        <w:w w:val="101"/>
        <w:sz w:val="24"/>
        <w:szCs w:val="24"/>
        <w:lang w:val="vi" w:eastAsia="en-US" w:bidi="ar-SA"/>
      </w:rPr>
    </w:lvl>
    <w:lvl w:ilvl="1">
      <w:start w:val="1"/>
      <w:numFmt w:val="upperRoman"/>
      <w:lvlText w:val="%2."/>
      <w:lvlJc w:val="left"/>
      <w:pPr>
        <w:ind w:left="1531" w:hanging="219"/>
        <w:jc w:val="right"/>
      </w:pPr>
      <w:rPr>
        <w:rFonts w:hint="default"/>
        <w:b/>
        <w:bCs/>
        <w:spacing w:val="0"/>
        <w:w w:val="101"/>
        <w:lang w:val="vi" w:eastAsia="en-US" w:bidi="ar-SA"/>
      </w:rPr>
    </w:lvl>
    <w:lvl w:ilvl="2">
      <w:start w:val="1"/>
      <w:numFmt w:val="decimal"/>
      <w:lvlText w:val="%3."/>
      <w:lvlJc w:val="left"/>
      <w:pPr>
        <w:ind w:left="1687" w:hanging="250"/>
        <w:jc w:val="right"/>
      </w:pPr>
      <w:rPr>
        <w:rFonts w:hint="default"/>
        <w:b/>
        <w:bCs/>
        <w:i/>
        <w:spacing w:val="0"/>
        <w:w w:val="101"/>
        <w:lang w:val="vi" w:eastAsia="en-US" w:bidi="ar-SA"/>
      </w:rPr>
    </w:lvl>
    <w:lvl w:ilvl="3">
      <w:start w:val="1"/>
      <w:numFmt w:val="decimal"/>
      <w:lvlText w:val="%3.%4."/>
      <w:lvlJc w:val="left"/>
      <w:pPr>
        <w:ind w:left="1864" w:hanging="552"/>
      </w:pPr>
      <w:rPr>
        <w:rFonts w:hint="default"/>
        <w:w w:val="101"/>
        <w:lang w:val="vi" w:eastAsia="en-US" w:bidi="ar-SA"/>
      </w:rPr>
    </w:lvl>
    <w:lvl w:ilvl="4">
      <w:start w:val="1"/>
      <w:numFmt w:val="decimal"/>
      <w:lvlText w:val="%3.%4.%5."/>
      <w:lvlJc w:val="left"/>
      <w:pPr>
        <w:ind w:left="2047" w:hanging="735"/>
      </w:pPr>
      <w:rPr>
        <w:rFonts w:hint="default"/>
        <w:spacing w:val="-2"/>
        <w:w w:val="101"/>
        <w:lang w:val="vi" w:eastAsia="en-US" w:bidi="ar-SA"/>
      </w:rPr>
    </w:lvl>
    <w:lvl w:ilvl="5">
      <w:numFmt w:val="bullet"/>
      <w:lvlText w:val="-"/>
      <w:lvlJc w:val="left"/>
      <w:pPr>
        <w:ind w:left="1468" w:hanging="735"/>
      </w:pPr>
      <w:rPr>
        <w:rFonts w:ascii="Times New Roman" w:eastAsia="Times New Roman" w:hAnsi="Times New Roman" w:cs="Times New Roman" w:hint="default"/>
        <w:w w:val="101"/>
        <w:sz w:val="26"/>
        <w:szCs w:val="26"/>
        <w:lang w:val="vi" w:eastAsia="en-US" w:bidi="ar-SA"/>
      </w:rPr>
    </w:lvl>
    <w:lvl w:ilvl="6">
      <w:numFmt w:val="bullet"/>
      <w:lvlText w:val="•"/>
      <w:lvlJc w:val="left"/>
      <w:pPr>
        <w:ind w:left="1800" w:hanging="735"/>
      </w:pPr>
      <w:rPr>
        <w:rFonts w:hint="default"/>
        <w:lang w:val="vi" w:eastAsia="en-US" w:bidi="ar-SA"/>
      </w:rPr>
    </w:lvl>
    <w:lvl w:ilvl="7">
      <w:numFmt w:val="bullet"/>
      <w:lvlText w:val="•"/>
      <w:lvlJc w:val="left"/>
      <w:pPr>
        <w:ind w:left="1860" w:hanging="735"/>
      </w:pPr>
      <w:rPr>
        <w:rFonts w:hint="default"/>
        <w:lang w:val="vi" w:eastAsia="en-US" w:bidi="ar-SA"/>
      </w:rPr>
    </w:lvl>
    <w:lvl w:ilvl="8">
      <w:numFmt w:val="bullet"/>
      <w:lvlText w:val="•"/>
      <w:lvlJc w:val="left"/>
      <w:pPr>
        <w:ind w:left="2040" w:hanging="735"/>
      </w:pPr>
      <w:rPr>
        <w:rFonts w:hint="default"/>
        <w:lang w:val="vi" w:eastAsia="en-US" w:bidi="ar-SA"/>
      </w:rPr>
    </w:lvl>
  </w:abstractNum>
  <w:abstractNum w:abstractNumId="12">
    <w:nsid w:val="2C5B5F58"/>
    <w:multiLevelType w:val="hybridMultilevel"/>
    <w:tmpl w:val="87623E92"/>
    <w:lvl w:ilvl="0" w:tplc="4380D9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D374BEA"/>
    <w:multiLevelType w:val="multilevel"/>
    <w:tmpl w:val="2D374BEA"/>
    <w:lvl w:ilvl="0">
      <w:start w:val="180"/>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BF212E"/>
    <w:multiLevelType w:val="hybridMultilevel"/>
    <w:tmpl w:val="8622560E"/>
    <w:lvl w:ilvl="0" w:tplc="BEAA373C">
      <w:start w:val="1"/>
      <w:numFmt w:val="decimal"/>
      <w:lvlText w:val="%1."/>
      <w:lvlJc w:val="left"/>
      <w:pPr>
        <w:ind w:left="1125" w:hanging="360"/>
      </w:pPr>
      <w:rPr>
        <w:rFonts w:hint="default"/>
        <w:i w:val="0"/>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15">
    <w:nsid w:val="30026F40"/>
    <w:multiLevelType w:val="multilevel"/>
    <w:tmpl w:val="30026F40"/>
    <w:lvl w:ilvl="0">
      <w:start w:val="1"/>
      <w:numFmt w:val="decimal"/>
      <w:suff w:val="nothing"/>
      <w:lvlText w:val="%1"/>
      <w:lvlJc w:val="left"/>
      <w:pPr>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A575A8"/>
    <w:multiLevelType w:val="hybridMultilevel"/>
    <w:tmpl w:val="08CE4BEE"/>
    <w:lvl w:ilvl="0" w:tplc="62666B4A">
      <w:numFmt w:val="bullet"/>
      <w:lvlText w:val="-"/>
      <w:lvlJc w:val="left"/>
      <w:pPr>
        <w:ind w:left="99" w:hanging="147"/>
      </w:pPr>
      <w:rPr>
        <w:rFonts w:ascii="Times New Roman" w:eastAsia="Times New Roman" w:hAnsi="Times New Roman" w:cs="Times New Roman" w:hint="default"/>
        <w:w w:val="101"/>
        <w:sz w:val="24"/>
        <w:szCs w:val="24"/>
        <w:lang w:val="vi" w:eastAsia="en-US" w:bidi="ar-SA"/>
      </w:rPr>
    </w:lvl>
    <w:lvl w:ilvl="1" w:tplc="78B89A50">
      <w:numFmt w:val="bullet"/>
      <w:lvlText w:val="•"/>
      <w:lvlJc w:val="left"/>
      <w:pPr>
        <w:ind w:left="751" w:hanging="147"/>
      </w:pPr>
      <w:rPr>
        <w:rFonts w:hint="default"/>
        <w:lang w:val="vi" w:eastAsia="en-US" w:bidi="ar-SA"/>
      </w:rPr>
    </w:lvl>
    <w:lvl w:ilvl="2" w:tplc="96083AA4">
      <w:numFmt w:val="bullet"/>
      <w:lvlText w:val="•"/>
      <w:lvlJc w:val="left"/>
      <w:pPr>
        <w:ind w:left="1402" w:hanging="147"/>
      </w:pPr>
      <w:rPr>
        <w:rFonts w:hint="default"/>
        <w:lang w:val="vi" w:eastAsia="en-US" w:bidi="ar-SA"/>
      </w:rPr>
    </w:lvl>
    <w:lvl w:ilvl="3" w:tplc="20E202EE">
      <w:numFmt w:val="bullet"/>
      <w:lvlText w:val="•"/>
      <w:lvlJc w:val="left"/>
      <w:pPr>
        <w:ind w:left="2053" w:hanging="147"/>
      </w:pPr>
      <w:rPr>
        <w:rFonts w:hint="default"/>
        <w:lang w:val="vi" w:eastAsia="en-US" w:bidi="ar-SA"/>
      </w:rPr>
    </w:lvl>
    <w:lvl w:ilvl="4" w:tplc="B56EF1EA">
      <w:numFmt w:val="bullet"/>
      <w:lvlText w:val="•"/>
      <w:lvlJc w:val="left"/>
      <w:pPr>
        <w:ind w:left="2704" w:hanging="147"/>
      </w:pPr>
      <w:rPr>
        <w:rFonts w:hint="default"/>
        <w:lang w:val="vi" w:eastAsia="en-US" w:bidi="ar-SA"/>
      </w:rPr>
    </w:lvl>
    <w:lvl w:ilvl="5" w:tplc="2F1E0B14">
      <w:numFmt w:val="bullet"/>
      <w:lvlText w:val="•"/>
      <w:lvlJc w:val="left"/>
      <w:pPr>
        <w:ind w:left="3356" w:hanging="147"/>
      </w:pPr>
      <w:rPr>
        <w:rFonts w:hint="default"/>
        <w:lang w:val="vi" w:eastAsia="en-US" w:bidi="ar-SA"/>
      </w:rPr>
    </w:lvl>
    <w:lvl w:ilvl="6" w:tplc="6CBAADAA">
      <w:numFmt w:val="bullet"/>
      <w:lvlText w:val="•"/>
      <w:lvlJc w:val="left"/>
      <w:pPr>
        <w:ind w:left="4007" w:hanging="147"/>
      </w:pPr>
      <w:rPr>
        <w:rFonts w:hint="default"/>
        <w:lang w:val="vi" w:eastAsia="en-US" w:bidi="ar-SA"/>
      </w:rPr>
    </w:lvl>
    <w:lvl w:ilvl="7" w:tplc="DC565CCE">
      <w:numFmt w:val="bullet"/>
      <w:lvlText w:val="•"/>
      <w:lvlJc w:val="left"/>
      <w:pPr>
        <w:ind w:left="4658" w:hanging="147"/>
      </w:pPr>
      <w:rPr>
        <w:rFonts w:hint="default"/>
        <w:lang w:val="vi" w:eastAsia="en-US" w:bidi="ar-SA"/>
      </w:rPr>
    </w:lvl>
    <w:lvl w:ilvl="8" w:tplc="CE72760C">
      <w:numFmt w:val="bullet"/>
      <w:lvlText w:val="•"/>
      <w:lvlJc w:val="left"/>
      <w:pPr>
        <w:ind w:left="5309" w:hanging="147"/>
      </w:pPr>
      <w:rPr>
        <w:rFonts w:hint="default"/>
        <w:lang w:val="vi" w:eastAsia="en-US" w:bidi="ar-SA"/>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33148A"/>
    <w:multiLevelType w:val="hybridMultilevel"/>
    <w:tmpl w:val="35124248"/>
    <w:lvl w:ilvl="0" w:tplc="58BC7CCA">
      <w:start w:val="1"/>
      <w:numFmt w:val="lowerLetter"/>
      <w:lvlText w:val="%1."/>
      <w:lvlJc w:val="left"/>
      <w:pPr>
        <w:ind w:left="635" w:hanging="255"/>
      </w:pPr>
      <w:rPr>
        <w:rFonts w:ascii="Times New Roman" w:eastAsia="Times New Roman" w:hAnsi="Times New Roman" w:cs="Times New Roman" w:hint="default"/>
        <w:w w:val="101"/>
        <w:sz w:val="24"/>
        <w:szCs w:val="24"/>
        <w:lang w:val="vi" w:eastAsia="en-US" w:bidi="ar-SA"/>
      </w:rPr>
    </w:lvl>
    <w:lvl w:ilvl="1" w:tplc="C13C9C40">
      <w:numFmt w:val="bullet"/>
      <w:lvlText w:val="•"/>
      <w:lvlJc w:val="left"/>
      <w:pPr>
        <w:ind w:left="1590" w:hanging="255"/>
      </w:pPr>
      <w:rPr>
        <w:rFonts w:hint="default"/>
        <w:lang w:val="vi" w:eastAsia="en-US" w:bidi="ar-SA"/>
      </w:rPr>
    </w:lvl>
    <w:lvl w:ilvl="2" w:tplc="EB4C4B28">
      <w:numFmt w:val="bullet"/>
      <w:lvlText w:val="•"/>
      <w:lvlJc w:val="left"/>
      <w:pPr>
        <w:ind w:left="2540" w:hanging="255"/>
      </w:pPr>
      <w:rPr>
        <w:rFonts w:hint="default"/>
        <w:lang w:val="vi" w:eastAsia="en-US" w:bidi="ar-SA"/>
      </w:rPr>
    </w:lvl>
    <w:lvl w:ilvl="3" w:tplc="BFB06A16">
      <w:numFmt w:val="bullet"/>
      <w:lvlText w:val="•"/>
      <w:lvlJc w:val="left"/>
      <w:pPr>
        <w:ind w:left="3490" w:hanging="255"/>
      </w:pPr>
      <w:rPr>
        <w:rFonts w:hint="default"/>
        <w:lang w:val="vi" w:eastAsia="en-US" w:bidi="ar-SA"/>
      </w:rPr>
    </w:lvl>
    <w:lvl w:ilvl="4" w:tplc="513848B4">
      <w:numFmt w:val="bullet"/>
      <w:lvlText w:val="•"/>
      <w:lvlJc w:val="left"/>
      <w:pPr>
        <w:ind w:left="4440" w:hanging="255"/>
      </w:pPr>
      <w:rPr>
        <w:rFonts w:hint="default"/>
        <w:lang w:val="vi" w:eastAsia="en-US" w:bidi="ar-SA"/>
      </w:rPr>
    </w:lvl>
    <w:lvl w:ilvl="5" w:tplc="73CE0AE4">
      <w:numFmt w:val="bullet"/>
      <w:lvlText w:val="•"/>
      <w:lvlJc w:val="left"/>
      <w:pPr>
        <w:ind w:left="5390" w:hanging="255"/>
      </w:pPr>
      <w:rPr>
        <w:rFonts w:hint="default"/>
        <w:lang w:val="vi" w:eastAsia="en-US" w:bidi="ar-SA"/>
      </w:rPr>
    </w:lvl>
    <w:lvl w:ilvl="6" w:tplc="2D162C3A">
      <w:numFmt w:val="bullet"/>
      <w:lvlText w:val="•"/>
      <w:lvlJc w:val="left"/>
      <w:pPr>
        <w:ind w:left="6340" w:hanging="255"/>
      </w:pPr>
      <w:rPr>
        <w:rFonts w:hint="default"/>
        <w:lang w:val="vi" w:eastAsia="en-US" w:bidi="ar-SA"/>
      </w:rPr>
    </w:lvl>
    <w:lvl w:ilvl="7" w:tplc="350691D8">
      <w:numFmt w:val="bullet"/>
      <w:lvlText w:val="•"/>
      <w:lvlJc w:val="left"/>
      <w:pPr>
        <w:ind w:left="7290" w:hanging="255"/>
      </w:pPr>
      <w:rPr>
        <w:rFonts w:hint="default"/>
        <w:lang w:val="vi" w:eastAsia="en-US" w:bidi="ar-SA"/>
      </w:rPr>
    </w:lvl>
    <w:lvl w:ilvl="8" w:tplc="758AB77C">
      <w:numFmt w:val="bullet"/>
      <w:lvlText w:val="•"/>
      <w:lvlJc w:val="left"/>
      <w:pPr>
        <w:ind w:left="8240" w:hanging="255"/>
      </w:pPr>
      <w:rPr>
        <w:rFonts w:hint="default"/>
        <w:lang w:val="vi" w:eastAsia="en-US" w:bidi="ar-SA"/>
      </w:r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9643D34"/>
    <w:multiLevelType w:val="multilevel"/>
    <w:tmpl w:val="49643D34"/>
    <w:lvl w:ilvl="0">
      <w:start w:val="1"/>
      <w:numFmt w:val="decimal"/>
      <w:suff w:val="nothing"/>
      <w:lvlText w:val="%1"/>
      <w:lvlJc w:val="left"/>
      <w:pPr>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nsid w:val="4D587261"/>
    <w:multiLevelType w:val="hybridMultilevel"/>
    <w:tmpl w:val="0A305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1DB150E"/>
    <w:multiLevelType w:val="multilevel"/>
    <w:tmpl w:val="1FE8518A"/>
    <w:lvl w:ilvl="0">
      <w:start w:val="1"/>
      <w:numFmt w:val="decimal"/>
      <w:suff w:val="space"/>
      <w:lvlText w:val="Phần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720"/>
      </w:pPr>
      <w:rPr>
        <w:rFonts w:ascii="Times New Roman" w:hAnsi="Times New Roman" w:cs="Times New Roman" w:hint="default"/>
        <w:b/>
        <w:i w:val="0"/>
        <w:sz w:val="28"/>
        <w:szCs w:val="28"/>
      </w:rPr>
    </w:lvl>
    <w:lvl w:ilvl="3">
      <w:start w:val="1"/>
      <w:numFmt w:val="none"/>
      <w:suff w:val="space"/>
      <w:lvlText w:val="4.2.2.1."/>
      <w:lvlJc w:val="left"/>
      <w:pPr>
        <w:ind w:left="0" w:firstLine="680"/>
      </w:pPr>
      <w:rPr>
        <w:rFonts w:hint="default"/>
      </w:rPr>
    </w:lvl>
    <w:lvl w:ilvl="4">
      <w:start w:val="1"/>
      <w:numFmt w:val="lowerLetter"/>
      <w:suff w:val="space"/>
      <w:lvlText w:val="%5)"/>
      <w:lvlJc w:val="left"/>
      <w:pPr>
        <w:ind w:left="0" w:firstLine="680"/>
      </w:pPr>
      <w:rPr>
        <w:rFonts w:hint="default"/>
        <w:b/>
        <w:bCs/>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31A64FB"/>
    <w:multiLevelType w:val="hybridMultilevel"/>
    <w:tmpl w:val="C2864A6A"/>
    <w:lvl w:ilvl="0" w:tplc="D550D6C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55E4EA5"/>
    <w:multiLevelType w:val="multilevel"/>
    <w:tmpl w:val="555E4EA5"/>
    <w:lvl w:ilvl="0">
      <w:start w:val="1"/>
      <w:numFmt w:val="decimal"/>
      <w:suff w:val="space"/>
      <w:lvlText w:val="Phần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720"/>
      </w:pPr>
      <w:rPr>
        <w:rFonts w:ascii="Times New Roman" w:hAnsi="Times New Roman" w:cs="Times New Roman" w:hint="default"/>
        <w:b/>
        <w:i w:val="0"/>
        <w:sz w:val="28"/>
        <w:szCs w:val="28"/>
      </w:rPr>
    </w:lvl>
    <w:lvl w:ilvl="3">
      <w:start w:val="1"/>
      <w:numFmt w:val="none"/>
      <w:suff w:val="space"/>
      <w:lvlText w:val="4.2.2.1."/>
      <w:lvlJc w:val="left"/>
      <w:pPr>
        <w:ind w:left="0" w:firstLine="680"/>
      </w:pPr>
      <w:rPr>
        <w:rFonts w:hint="default"/>
      </w:rPr>
    </w:lvl>
    <w:lvl w:ilvl="4">
      <w:start w:val="1"/>
      <w:numFmt w:val="lowerLetter"/>
      <w:suff w:val="space"/>
      <w:lvlText w:val="%5)"/>
      <w:lvlJc w:val="left"/>
      <w:pPr>
        <w:ind w:left="0" w:firstLine="680"/>
      </w:pPr>
      <w:rPr>
        <w:rFonts w:hint="default"/>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7BF12C4"/>
    <w:multiLevelType w:val="hybridMultilevel"/>
    <w:tmpl w:val="F140BD22"/>
    <w:lvl w:ilvl="0" w:tplc="EE5AAF70">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nsid w:val="58061C2B"/>
    <w:multiLevelType w:val="multilevel"/>
    <w:tmpl w:val="58061C2B"/>
    <w:lvl w:ilvl="0">
      <w:start w:val="180"/>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2E10AB4"/>
    <w:multiLevelType w:val="hybridMultilevel"/>
    <w:tmpl w:val="899A5F30"/>
    <w:lvl w:ilvl="0" w:tplc="D6C4B404">
      <w:start w:val="1"/>
      <w:numFmt w:val="decimal"/>
      <w:lvlText w:val="%1."/>
      <w:lvlJc w:val="center"/>
      <w:pPr>
        <w:ind w:left="774" w:hanging="360"/>
      </w:pPr>
      <w:rPr>
        <w:rFonts w:ascii="Times New Roman" w:hAnsi="Times New Roman"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8"/>
  </w:num>
  <w:num w:numId="2">
    <w:abstractNumId w:val="21"/>
  </w:num>
  <w:num w:numId="3">
    <w:abstractNumId w:val="23"/>
  </w:num>
  <w:num w:numId="4">
    <w:abstractNumId w:val="34"/>
  </w:num>
  <w:num w:numId="5">
    <w:abstractNumId w:val="32"/>
  </w:num>
  <w:num w:numId="6">
    <w:abstractNumId w:val="25"/>
  </w:num>
  <w:num w:numId="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3"/>
  </w:num>
  <w:num w:numId="10">
    <w:abstractNumId w:val="17"/>
  </w:num>
  <w:num w:numId="11">
    <w:abstractNumId w:val="19"/>
  </w:num>
  <w:num w:numId="12">
    <w:abstractNumId w:val="9"/>
  </w:num>
  <w:num w:numId="13">
    <w:abstractNumId w:val="29"/>
  </w:num>
  <w:num w:numId="14">
    <w:abstractNumId w:val="16"/>
  </w:num>
  <w:num w:numId="15">
    <w:abstractNumId w:val="10"/>
  </w:num>
  <w:num w:numId="16">
    <w:abstractNumId w:val="5"/>
  </w:num>
  <w:num w:numId="17">
    <w:abstractNumId w:val="20"/>
  </w:num>
  <w:num w:numId="18">
    <w:abstractNumId w:val="3"/>
  </w:num>
  <w:num w:numId="19">
    <w:abstractNumId w:val="8"/>
  </w:num>
  <w:num w:numId="20">
    <w:abstractNumId w:val="11"/>
  </w:num>
  <w:num w:numId="21">
    <w:abstractNumId w:val="14"/>
  </w:num>
  <w:num w:numId="22">
    <w:abstractNumId w:val="31"/>
  </w:num>
  <w:num w:numId="23">
    <w:abstractNumId w:val="15"/>
  </w:num>
  <w:num w:numId="24">
    <w:abstractNumId w:val="22"/>
  </w:num>
  <w:num w:numId="25">
    <w:abstractNumId w:val="1"/>
  </w:num>
  <w:num w:numId="26">
    <w:abstractNumId w:val="24"/>
  </w:num>
  <w:num w:numId="27">
    <w:abstractNumId w:val="12"/>
  </w:num>
  <w:num w:numId="28">
    <w:abstractNumId w:val="2"/>
  </w:num>
  <w:num w:numId="29">
    <w:abstractNumId w:val="26"/>
  </w:num>
  <w:num w:numId="30">
    <w:abstractNumId w:val="28"/>
  </w:num>
  <w:num w:numId="31">
    <w:abstractNumId w:val="30"/>
  </w:num>
  <w:num w:numId="32">
    <w:abstractNumId w:val="13"/>
  </w:num>
  <w:num w:numId="33">
    <w:abstractNumId w:val="27"/>
  </w:num>
  <w:num w:numId="34">
    <w:abstractNumId w:val="4"/>
  </w:num>
  <w:num w:numId="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586"/>
    <w:rsid w:val="00013276"/>
    <w:rsid w:val="00013602"/>
    <w:rsid w:val="00013963"/>
    <w:rsid w:val="000141BD"/>
    <w:rsid w:val="00014A33"/>
    <w:rsid w:val="000152D0"/>
    <w:rsid w:val="0001561E"/>
    <w:rsid w:val="00015F25"/>
    <w:rsid w:val="0001651E"/>
    <w:rsid w:val="00016527"/>
    <w:rsid w:val="000171A5"/>
    <w:rsid w:val="00017C07"/>
    <w:rsid w:val="00017C46"/>
    <w:rsid w:val="00020818"/>
    <w:rsid w:val="00020E91"/>
    <w:rsid w:val="000210A7"/>
    <w:rsid w:val="000217F7"/>
    <w:rsid w:val="00021BC8"/>
    <w:rsid w:val="00023621"/>
    <w:rsid w:val="00023AC4"/>
    <w:rsid w:val="00023FEA"/>
    <w:rsid w:val="0002429A"/>
    <w:rsid w:val="00024D13"/>
    <w:rsid w:val="00024EF8"/>
    <w:rsid w:val="00025ACE"/>
    <w:rsid w:val="00026310"/>
    <w:rsid w:val="00026D34"/>
    <w:rsid w:val="00030402"/>
    <w:rsid w:val="00030C38"/>
    <w:rsid w:val="00030F32"/>
    <w:rsid w:val="00031DF2"/>
    <w:rsid w:val="0003235F"/>
    <w:rsid w:val="000325E5"/>
    <w:rsid w:val="000328BA"/>
    <w:rsid w:val="00032A0E"/>
    <w:rsid w:val="0003301E"/>
    <w:rsid w:val="00033A34"/>
    <w:rsid w:val="0003579E"/>
    <w:rsid w:val="00036ACC"/>
    <w:rsid w:val="0003722B"/>
    <w:rsid w:val="000377E3"/>
    <w:rsid w:val="0003781A"/>
    <w:rsid w:val="00037ABF"/>
    <w:rsid w:val="00037B6A"/>
    <w:rsid w:val="00037DCC"/>
    <w:rsid w:val="00040196"/>
    <w:rsid w:val="0004033F"/>
    <w:rsid w:val="0004162F"/>
    <w:rsid w:val="00042850"/>
    <w:rsid w:val="0004381C"/>
    <w:rsid w:val="00044419"/>
    <w:rsid w:val="000445B4"/>
    <w:rsid w:val="00044A38"/>
    <w:rsid w:val="00044C27"/>
    <w:rsid w:val="0004504E"/>
    <w:rsid w:val="000451E0"/>
    <w:rsid w:val="0004560C"/>
    <w:rsid w:val="00045763"/>
    <w:rsid w:val="00045EA2"/>
    <w:rsid w:val="000462D0"/>
    <w:rsid w:val="000462E5"/>
    <w:rsid w:val="00046327"/>
    <w:rsid w:val="00046718"/>
    <w:rsid w:val="00046C52"/>
    <w:rsid w:val="00046C59"/>
    <w:rsid w:val="000500BF"/>
    <w:rsid w:val="00050C59"/>
    <w:rsid w:val="00050CB6"/>
    <w:rsid w:val="000511CF"/>
    <w:rsid w:val="0005149E"/>
    <w:rsid w:val="00051598"/>
    <w:rsid w:val="000516A1"/>
    <w:rsid w:val="0005186C"/>
    <w:rsid w:val="00051A95"/>
    <w:rsid w:val="00051D1B"/>
    <w:rsid w:val="00052527"/>
    <w:rsid w:val="00053F38"/>
    <w:rsid w:val="0005443F"/>
    <w:rsid w:val="0005445D"/>
    <w:rsid w:val="000558D8"/>
    <w:rsid w:val="000561AB"/>
    <w:rsid w:val="0005663E"/>
    <w:rsid w:val="00057304"/>
    <w:rsid w:val="0006096B"/>
    <w:rsid w:val="000614BB"/>
    <w:rsid w:val="000615E1"/>
    <w:rsid w:val="00061A65"/>
    <w:rsid w:val="00061C9C"/>
    <w:rsid w:val="00062A4E"/>
    <w:rsid w:val="00062C92"/>
    <w:rsid w:val="00062E15"/>
    <w:rsid w:val="00062E78"/>
    <w:rsid w:val="00063D0A"/>
    <w:rsid w:val="0006457C"/>
    <w:rsid w:val="00064CD5"/>
    <w:rsid w:val="00065093"/>
    <w:rsid w:val="00065D54"/>
    <w:rsid w:val="000660C8"/>
    <w:rsid w:val="0006751E"/>
    <w:rsid w:val="0006788B"/>
    <w:rsid w:val="000678AE"/>
    <w:rsid w:val="00070821"/>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269"/>
    <w:rsid w:val="000773CC"/>
    <w:rsid w:val="0007767D"/>
    <w:rsid w:val="00080364"/>
    <w:rsid w:val="00080DDE"/>
    <w:rsid w:val="000817B5"/>
    <w:rsid w:val="00082A27"/>
    <w:rsid w:val="00082DD6"/>
    <w:rsid w:val="00082FFD"/>
    <w:rsid w:val="0008367E"/>
    <w:rsid w:val="00083DE7"/>
    <w:rsid w:val="0008541D"/>
    <w:rsid w:val="00085E9E"/>
    <w:rsid w:val="000875FD"/>
    <w:rsid w:val="000901DF"/>
    <w:rsid w:val="00090803"/>
    <w:rsid w:val="000908C8"/>
    <w:rsid w:val="00090F54"/>
    <w:rsid w:val="0009110D"/>
    <w:rsid w:val="00091E36"/>
    <w:rsid w:val="00094174"/>
    <w:rsid w:val="00094663"/>
    <w:rsid w:val="00094CA2"/>
    <w:rsid w:val="00094CDC"/>
    <w:rsid w:val="00094E44"/>
    <w:rsid w:val="0009580C"/>
    <w:rsid w:val="00096A4E"/>
    <w:rsid w:val="00097411"/>
    <w:rsid w:val="00097604"/>
    <w:rsid w:val="00097E6E"/>
    <w:rsid w:val="000A05BF"/>
    <w:rsid w:val="000A12DE"/>
    <w:rsid w:val="000A1510"/>
    <w:rsid w:val="000A157B"/>
    <w:rsid w:val="000A160B"/>
    <w:rsid w:val="000A202A"/>
    <w:rsid w:val="000A295B"/>
    <w:rsid w:val="000A2DE1"/>
    <w:rsid w:val="000A32A2"/>
    <w:rsid w:val="000A3BFB"/>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4C0"/>
    <w:rsid w:val="000D0FC3"/>
    <w:rsid w:val="000D11E2"/>
    <w:rsid w:val="000D16C0"/>
    <w:rsid w:val="000D1A63"/>
    <w:rsid w:val="000D1CA1"/>
    <w:rsid w:val="000D2543"/>
    <w:rsid w:val="000D2A6B"/>
    <w:rsid w:val="000D51AC"/>
    <w:rsid w:val="000D52E6"/>
    <w:rsid w:val="000D5302"/>
    <w:rsid w:val="000D5CF4"/>
    <w:rsid w:val="000D5D1D"/>
    <w:rsid w:val="000D6505"/>
    <w:rsid w:val="000D7AA3"/>
    <w:rsid w:val="000D7B8A"/>
    <w:rsid w:val="000E03F3"/>
    <w:rsid w:val="000E0AFD"/>
    <w:rsid w:val="000E0C27"/>
    <w:rsid w:val="000E1432"/>
    <w:rsid w:val="000E18D6"/>
    <w:rsid w:val="000E1C5C"/>
    <w:rsid w:val="000E32C5"/>
    <w:rsid w:val="000E37D0"/>
    <w:rsid w:val="000E475E"/>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498"/>
    <w:rsid w:val="000F3939"/>
    <w:rsid w:val="000F3943"/>
    <w:rsid w:val="000F3E30"/>
    <w:rsid w:val="000F537F"/>
    <w:rsid w:val="000F543B"/>
    <w:rsid w:val="000F5860"/>
    <w:rsid w:val="000F598C"/>
    <w:rsid w:val="000F5A3F"/>
    <w:rsid w:val="000F6699"/>
    <w:rsid w:val="00103C44"/>
    <w:rsid w:val="00103FA5"/>
    <w:rsid w:val="00104BAF"/>
    <w:rsid w:val="00105154"/>
    <w:rsid w:val="0010667B"/>
    <w:rsid w:val="001067CB"/>
    <w:rsid w:val="00110404"/>
    <w:rsid w:val="0011074F"/>
    <w:rsid w:val="001107C4"/>
    <w:rsid w:val="00110C87"/>
    <w:rsid w:val="0011152E"/>
    <w:rsid w:val="0011171C"/>
    <w:rsid w:val="00112BFB"/>
    <w:rsid w:val="00115231"/>
    <w:rsid w:val="00115887"/>
    <w:rsid w:val="00115A40"/>
    <w:rsid w:val="001166B2"/>
    <w:rsid w:val="00116E6E"/>
    <w:rsid w:val="00116F48"/>
    <w:rsid w:val="00116F64"/>
    <w:rsid w:val="0011710F"/>
    <w:rsid w:val="00117B91"/>
    <w:rsid w:val="00120ABB"/>
    <w:rsid w:val="0012178B"/>
    <w:rsid w:val="0012280C"/>
    <w:rsid w:val="00122827"/>
    <w:rsid w:val="00122EDC"/>
    <w:rsid w:val="001235D8"/>
    <w:rsid w:val="00124267"/>
    <w:rsid w:val="00124787"/>
    <w:rsid w:val="00125336"/>
    <w:rsid w:val="00125905"/>
    <w:rsid w:val="00125DE4"/>
    <w:rsid w:val="00126900"/>
    <w:rsid w:val="00130942"/>
    <w:rsid w:val="0013141E"/>
    <w:rsid w:val="0013188D"/>
    <w:rsid w:val="00131A21"/>
    <w:rsid w:val="0013328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7E"/>
    <w:rsid w:val="00144F94"/>
    <w:rsid w:val="00145294"/>
    <w:rsid w:val="00146166"/>
    <w:rsid w:val="001469FE"/>
    <w:rsid w:val="001479B3"/>
    <w:rsid w:val="00152936"/>
    <w:rsid w:val="00152AF7"/>
    <w:rsid w:val="00154110"/>
    <w:rsid w:val="00155799"/>
    <w:rsid w:val="00156337"/>
    <w:rsid w:val="00156ABB"/>
    <w:rsid w:val="00156F10"/>
    <w:rsid w:val="00157213"/>
    <w:rsid w:val="001577FF"/>
    <w:rsid w:val="001578B7"/>
    <w:rsid w:val="00157D52"/>
    <w:rsid w:val="0016114D"/>
    <w:rsid w:val="001613EE"/>
    <w:rsid w:val="00161E8C"/>
    <w:rsid w:val="001620E6"/>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2BED"/>
    <w:rsid w:val="00183A8C"/>
    <w:rsid w:val="00183CE6"/>
    <w:rsid w:val="00184EE6"/>
    <w:rsid w:val="0018537A"/>
    <w:rsid w:val="00185C7C"/>
    <w:rsid w:val="0018658B"/>
    <w:rsid w:val="001874A8"/>
    <w:rsid w:val="0018772F"/>
    <w:rsid w:val="00187835"/>
    <w:rsid w:val="0018787C"/>
    <w:rsid w:val="001879E9"/>
    <w:rsid w:val="001901C3"/>
    <w:rsid w:val="00190E3A"/>
    <w:rsid w:val="0019120F"/>
    <w:rsid w:val="0019136D"/>
    <w:rsid w:val="001913BC"/>
    <w:rsid w:val="00191698"/>
    <w:rsid w:val="001920B1"/>
    <w:rsid w:val="001929A5"/>
    <w:rsid w:val="00192AAF"/>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B7B"/>
    <w:rsid w:val="001B2F1B"/>
    <w:rsid w:val="001B3382"/>
    <w:rsid w:val="001B3974"/>
    <w:rsid w:val="001B4F9A"/>
    <w:rsid w:val="001B5BCE"/>
    <w:rsid w:val="001B60E5"/>
    <w:rsid w:val="001B64DD"/>
    <w:rsid w:val="001B64E1"/>
    <w:rsid w:val="001B6930"/>
    <w:rsid w:val="001B7491"/>
    <w:rsid w:val="001C0138"/>
    <w:rsid w:val="001C05AB"/>
    <w:rsid w:val="001C05DF"/>
    <w:rsid w:val="001C0731"/>
    <w:rsid w:val="001C1294"/>
    <w:rsid w:val="001C1A85"/>
    <w:rsid w:val="001C2275"/>
    <w:rsid w:val="001C2D5A"/>
    <w:rsid w:val="001C346D"/>
    <w:rsid w:val="001C4251"/>
    <w:rsid w:val="001C4414"/>
    <w:rsid w:val="001C452E"/>
    <w:rsid w:val="001C4A35"/>
    <w:rsid w:val="001C4F5C"/>
    <w:rsid w:val="001C5BD4"/>
    <w:rsid w:val="001C600B"/>
    <w:rsid w:val="001C606A"/>
    <w:rsid w:val="001C6840"/>
    <w:rsid w:val="001C76E1"/>
    <w:rsid w:val="001C7E90"/>
    <w:rsid w:val="001D00E0"/>
    <w:rsid w:val="001D0C75"/>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2E7"/>
    <w:rsid w:val="001F0A37"/>
    <w:rsid w:val="001F1191"/>
    <w:rsid w:val="001F157A"/>
    <w:rsid w:val="001F1D39"/>
    <w:rsid w:val="001F21CD"/>
    <w:rsid w:val="001F2666"/>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2894"/>
    <w:rsid w:val="0020325E"/>
    <w:rsid w:val="0020391B"/>
    <w:rsid w:val="00204584"/>
    <w:rsid w:val="00205029"/>
    <w:rsid w:val="002054A4"/>
    <w:rsid w:val="002059E1"/>
    <w:rsid w:val="002059E4"/>
    <w:rsid w:val="00205DB0"/>
    <w:rsid w:val="002067B0"/>
    <w:rsid w:val="00206C3D"/>
    <w:rsid w:val="00206E9E"/>
    <w:rsid w:val="00206EF6"/>
    <w:rsid w:val="002072D6"/>
    <w:rsid w:val="00207CA2"/>
    <w:rsid w:val="00207F4A"/>
    <w:rsid w:val="002102F9"/>
    <w:rsid w:val="00210863"/>
    <w:rsid w:val="0021108E"/>
    <w:rsid w:val="00211259"/>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206"/>
    <w:rsid w:val="00222930"/>
    <w:rsid w:val="002231AD"/>
    <w:rsid w:val="00223747"/>
    <w:rsid w:val="00223DB8"/>
    <w:rsid w:val="002253C7"/>
    <w:rsid w:val="002254B5"/>
    <w:rsid w:val="00225656"/>
    <w:rsid w:val="0022579B"/>
    <w:rsid w:val="0022619B"/>
    <w:rsid w:val="00226994"/>
    <w:rsid w:val="002269AF"/>
    <w:rsid w:val="00226E2D"/>
    <w:rsid w:val="002273F5"/>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222"/>
    <w:rsid w:val="00241256"/>
    <w:rsid w:val="0024138C"/>
    <w:rsid w:val="002415B4"/>
    <w:rsid w:val="002415DE"/>
    <w:rsid w:val="00241A73"/>
    <w:rsid w:val="00242219"/>
    <w:rsid w:val="00242442"/>
    <w:rsid w:val="00243896"/>
    <w:rsid w:val="00243983"/>
    <w:rsid w:val="00244F8B"/>
    <w:rsid w:val="002452D7"/>
    <w:rsid w:val="00246187"/>
    <w:rsid w:val="00246533"/>
    <w:rsid w:val="002468B4"/>
    <w:rsid w:val="00246B0C"/>
    <w:rsid w:val="00247661"/>
    <w:rsid w:val="00251089"/>
    <w:rsid w:val="00251349"/>
    <w:rsid w:val="00252B54"/>
    <w:rsid w:val="00252FE0"/>
    <w:rsid w:val="002536D9"/>
    <w:rsid w:val="00253EB2"/>
    <w:rsid w:val="002540ED"/>
    <w:rsid w:val="00254145"/>
    <w:rsid w:val="00256144"/>
    <w:rsid w:val="00256214"/>
    <w:rsid w:val="00256583"/>
    <w:rsid w:val="0025662C"/>
    <w:rsid w:val="00256667"/>
    <w:rsid w:val="00256FFA"/>
    <w:rsid w:val="002579CF"/>
    <w:rsid w:val="00257C8D"/>
    <w:rsid w:val="00257CEB"/>
    <w:rsid w:val="0026039F"/>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AA6"/>
    <w:rsid w:val="002741F1"/>
    <w:rsid w:val="00274819"/>
    <w:rsid w:val="0027489D"/>
    <w:rsid w:val="0027495A"/>
    <w:rsid w:val="00275268"/>
    <w:rsid w:val="00275400"/>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87BE0"/>
    <w:rsid w:val="002904BB"/>
    <w:rsid w:val="00290790"/>
    <w:rsid w:val="00290C82"/>
    <w:rsid w:val="00290FB2"/>
    <w:rsid w:val="00292019"/>
    <w:rsid w:val="00292FF7"/>
    <w:rsid w:val="002932EE"/>
    <w:rsid w:val="002945B1"/>
    <w:rsid w:val="002946C2"/>
    <w:rsid w:val="00295656"/>
    <w:rsid w:val="00295A41"/>
    <w:rsid w:val="00295D9C"/>
    <w:rsid w:val="00296754"/>
    <w:rsid w:val="00296A4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99E"/>
    <w:rsid w:val="002C163F"/>
    <w:rsid w:val="002C2B99"/>
    <w:rsid w:val="002C36C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9BC"/>
    <w:rsid w:val="002E3C93"/>
    <w:rsid w:val="002E4DBB"/>
    <w:rsid w:val="002E5C67"/>
    <w:rsid w:val="002E5EF9"/>
    <w:rsid w:val="002E6272"/>
    <w:rsid w:val="002E6CA0"/>
    <w:rsid w:val="002E73F0"/>
    <w:rsid w:val="002E740A"/>
    <w:rsid w:val="002F035A"/>
    <w:rsid w:val="002F122E"/>
    <w:rsid w:val="002F182C"/>
    <w:rsid w:val="002F24C1"/>
    <w:rsid w:val="002F30B8"/>
    <w:rsid w:val="002F35E1"/>
    <w:rsid w:val="002F3A6D"/>
    <w:rsid w:val="002F6B4C"/>
    <w:rsid w:val="002F7426"/>
    <w:rsid w:val="003006C6"/>
    <w:rsid w:val="00300824"/>
    <w:rsid w:val="00301BD4"/>
    <w:rsid w:val="003023E2"/>
    <w:rsid w:val="003027B9"/>
    <w:rsid w:val="00303779"/>
    <w:rsid w:val="00303A42"/>
    <w:rsid w:val="00304FCA"/>
    <w:rsid w:val="00306C07"/>
    <w:rsid w:val="00306C72"/>
    <w:rsid w:val="003072EC"/>
    <w:rsid w:val="003075EC"/>
    <w:rsid w:val="00307B5E"/>
    <w:rsid w:val="0031020E"/>
    <w:rsid w:val="00310E7A"/>
    <w:rsid w:val="00312771"/>
    <w:rsid w:val="00312D5D"/>
    <w:rsid w:val="00313292"/>
    <w:rsid w:val="003142F2"/>
    <w:rsid w:val="00314651"/>
    <w:rsid w:val="00316747"/>
    <w:rsid w:val="00317601"/>
    <w:rsid w:val="00317A0B"/>
    <w:rsid w:val="00317F21"/>
    <w:rsid w:val="00320D58"/>
    <w:rsid w:val="00320F82"/>
    <w:rsid w:val="00321350"/>
    <w:rsid w:val="00321E87"/>
    <w:rsid w:val="003220DB"/>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5E4"/>
    <w:rsid w:val="00335E5B"/>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E18"/>
    <w:rsid w:val="0035783B"/>
    <w:rsid w:val="00357A47"/>
    <w:rsid w:val="00357B52"/>
    <w:rsid w:val="00360274"/>
    <w:rsid w:val="003604F6"/>
    <w:rsid w:val="0036055F"/>
    <w:rsid w:val="0036287F"/>
    <w:rsid w:val="00362F13"/>
    <w:rsid w:val="00364479"/>
    <w:rsid w:val="003647DB"/>
    <w:rsid w:val="003653A1"/>
    <w:rsid w:val="003659F5"/>
    <w:rsid w:val="00365A0F"/>
    <w:rsid w:val="00365B91"/>
    <w:rsid w:val="00365F1D"/>
    <w:rsid w:val="00367459"/>
    <w:rsid w:val="00367C48"/>
    <w:rsid w:val="00370A23"/>
    <w:rsid w:val="00370B0B"/>
    <w:rsid w:val="00370E50"/>
    <w:rsid w:val="0037135F"/>
    <w:rsid w:val="003717D2"/>
    <w:rsid w:val="003717F3"/>
    <w:rsid w:val="00371AAD"/>
    <w:rsid w:val="00373AAD"/>
    <w:rsid w:val="00374349"/>
    <w:rsid w:val="00374C4A"/>
    <w:rsid w:val="00374F04"/>
    <w:rsid w:val="00375BAD"/>
    <w:rsid w:val="00376A5D"/>
    <w:rsid w:val="00376A68"/>
    <w:rsid w:val="00376A6D"/>
    <w:rsid w:val="00377506"/>
    <w:rsid w:val="00377C37"/>
    <w:rsid w:val="00380A5D"/>
    <w:rsid w:val="00380AF6"/>
    <w:rsid w:val="00381F53"/>
    <w:rsid w:val="00383F9B"/>
    <w:rsid w:val="00384D54"/>
    <w:rsid w:val="003856C7"/>
    <w:rsid w:val="00385719"/>
    <w:rsid w:val="0038711B"/>
    <w:rsid w:val="00390313"/>
    <w:rsid w:val="00391CD5"/>
    <w:rsid w:val="00391D04"/>
    <w:rsid w:val="00392C8E"/>
    <w:rsid w:val="00393286"/>
    <w:rsid w:val="00393A94"/>
    <w:rsid w:val="00393F31"/>
    <w:rsid w:val="00395E9E"/>
    <w:rsid w:val="00396411"/>
    <w:rsid w:val="003969B6"/>
    <w:rsid w:val="003974CC"/>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85"/>
    <w:rsid w:val="003B15A9"/>
    <w:rsid w:val="003B1723"/>
    <w:rsid w:val="003B1971"/>
    <w:rsid w:val="003B2201"/>
    <w:rsid w:val="003B33F8"/>
    <w:rsid w:val="003B3972"/>
    <w:rsid w:val="003B3C17"/>
    <w:rsid w:val="003B4378"/>
    <w:rsid w:val="003B4BB1"/>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235"/>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2C"/>
    <w:rsid w:val="003D3556"/>
    <w:rsid w:val="003D3EE5"/>
    <w:rsid w:val="003D4125"/>
    <w:rsid w:val="003D4268"/>
    <w:rsid w:val="003D454F"/>
    <w:rsid w:val="003D48AE"/>
    <w:rsid w:val="003D4FAF"/>
    <w:rsid w:val="003D5DAD"/>
    <w:rsid w:val="003D66B8"/>
    <w:rsid w:val="003D6EB6"/>
    <w:rsid w:val="003E0D5A"/>
    <w:rsid w:val="003E132B"/>
    <w:rsid w:val="003E14BD"/>
    <w:rsid w:val="003E1534"/>
    <w:rsid w:val="003E1834"/>
    <w:rsid w:val="003E24EB"/>
    <w:rsid w:val="003E25F0"/>
    <w:rsid w:val="003E25F7"/>
    <w:rsid w:val="003E2647"/>
    <w:rsid w:val="003E277C"/>
    <w:rsid w:val="003E3102"/>
    <w:rsid w:val="003E4092"/>
    <w:rsid w:val="003E4DBF"/>
    <w:rsid w:val="003E54B2"/>
    <w:rsid w:val="003E5682"/>
    <w:rsid w:val="003E5FF1"/>
    <w:rsid w:val="003E69A3"/>
    <w:rsid w:val="003E6B98"/>
    <w:rsid w:val="003E6BFE"/>
    <w:rsid w:val="003E7A83"/>
    <w:rsid w:val="003F01F4"/>
    <w:rsid w:val="003F0ECE"/>
    <w:rsid w:val="003F136B"/>
    <w:rsid w:val="003F145E"/>
    <w:rsid w:val="003F1885"/>
    <w:rsid w:val="003F1D79"/>
    <w:rsid w:val="003F2487"/>
    <w:rsid w:val="003F281A"/>
    <w:rsid w:val="003F36A7"/>
    <w:rsid w:val="003F3BC8"/>
    <w:rsid w:val="003F4043"/>
    <w:rsid w:val="003F4904"/>
    <w:rsid w:val="003F5424"/>
    <w:rsid w:val="003F5B54"/>
    <w:rsid w:val="003F67B6"/>
    <w:rsid w:val="003F67D5"/>
    <w:rsid w:val="003F6BEE"/>
    <w:rsid w:val="003F7605"/>
    <w:rsid w:val="003F7A32"/>
    <w:rsid w:val="00400302"/>
    <w:rsid w:val="00401463"/>
    <w:rsid w:val="00401D9A"/>
    <w:rsid w:val="00402DF2"/>
    <w:rsid w:val="00403065"/>
    <w:rsid w:val="00403B4A"/>
    <w:rsid w:val="004040BC"/>
    <w:rsid w:val="0040450D"/>
    <w:rsid w:val="00404A0B"/>
    <w:rsid w:val="004050AD"/>
    <w:rsid w:val="00405372"/>
    <w:rsid w:val="00405A44"/>
    <w:rsid w:val="00405E52"/>
    <w:rsid w:val="004077D1"/>
    <w:rsid w:val="0040785C"/>
    <w:rsid w:val="00407E6C"/>
    <w:rsid w:val="004108A3"/>
    <w:rsid w:val="00410BE1"/>
    <w:rsid w:val="0041104A"/>
    <w:rsid w:val="00413D5D"/>
    <w:rsid w:val="00415EBF"/>
    <w:rsid w:val="0041619F"/>
    <w:rsid w:val="004173B7"/>
    <w:rsid w:val="00417861"/>
    <w:rsid w:val="00421122"/>
    <w:rsid w:val="004223FE"/>
    <w:rsid w:val="004226EB"/>
    <w:rsid w:val="0042461D"/>
    <w:rsid w:val="00424DA6"/>
    <w:rsid w:val="00425C5E"/>
    <w:rsid w:val="00425D0B"/>
    <w:rsid w:val="00426013"/>
    <w:rsid w:val="004260AA"/>
    <w:rsid w:val="004265A3"/>
    <w:rsid w:val="004266F3"/>
    <w:rsid w:val="004269FF"/>
    <w:rsid w:val="0042784E"/>
    <w:rsid w:val="004307BA"/>
    <w:rsid w:val="00430FB5"/>
    <w:rsid w:val="00431AA7"/>
    <w:rsid w:val="00432950"/>
    <w:rsid w:val="004334E0"/>
    <w:rsid w:val="0043445D"/>
    <w:rsid w:val="0043449C"/>
    <w:rsid w:val="0043476A"/>
    <w:rsid w:val="004357DE"/>
    <w:rsid w:val="00435A13"/>
    <w:rsid w:val="00437C25"/>
    <w:rsid w:val="00440ABB"/>
    <w:rsid w:val="004415C6"/>
    <w:rsid w:val="0044176E"/>
    <w:rsid w:val="004427E9"/>
    <w:rsid w:val="00445226"/>
    <w:rsid w:val="00445E41"/>
    <w:rsid w:val="004464CC"/>
    <w:rsid w:val="00446DF9"/>
    <w:rsid w:val="00446EE1"/>
    <w:rsid w:val="004509B3"/>
    <w:rsid w:val="00451456"/>
    <w:rsid w:val="00451683"/>
    <w:rsid w:val="00451B39"/>
    <w:rsid w:val="00452360"/>
    <w:rsid w:val="0045291D"/>
    <w:rsid w:val="0045300A"/>
    <w:rsid w:val="004531E1"/>
    <w:rsid w:val="004532F9"/>
    <w:rsid w:val="0045369E"/>
    <w:rsid w:val="00453B36"/>
    <w:rsid w:val="0045594C"/>
    <w:rsid w:val="004559DB"/>
    <w:rsid w:val="00455BF5"/>
    <w:rsid w:val="00455CC5"/>
    <w:rsid w:val="004561E0"/>
    <w:rsid w:val="00456C50"/>
    <w:rsid w:val="00457E43"/>
    <w:rsid w:val="00457FD2"/>
    <w:rsid w:val="00460283"/>
    <w:rsid w:val="0046079E"/>
    <w:rsid w:val="004609B7"/>
    <w:rsid w:val="00460A18"/>
    <w:rsid w:val="00460FE2"/>
    <w:rsid w:val="0046132E"/>
    <w:rsid w:val="00461653"/>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535"/>
    <w:rsid w:val="00475782"/>
    <w:rsid w:val="00476D14"/>
    <w:rsid w:val="004775BB"/>
    <w:rsid w:val="00477725"/>
    <w:rsid w:val="00477EF8"/>
    <w:rsid w:val="004802DD"/>
    <w:rsid w:val="00481C3B"/>
    <w:rsid w:val="00481D9C"/>
    <w:rsid w:val="0048258D"/>
    <w:rsid w:val="00482603"/>
    <w:rsid w:val="004833E7"/>
    <w:rsid w:val="00483EE3"/>
    <w:rsid w:val="00483FBB"/>
    <w:rsid w:val="00485A43"/>
    <w:rsid w:val="00486991"/>
    <w:rsid w:val="00486BE6"/>
    <w:rsid w:val="00486F99"/>
    <w:rsid w:val="0049032A"/>
    <w:rsid w:val="0049036F"/>
    <w:rsid w:val="004905D7"/>
    <w:rsid w:val="00490632"/>
    <w:rsid w:val="00491A21"/>
    <w:rsid w:val="004920DE"/>
    <w:rsid w:val="004922C4"/>
    <w:rsid w:val="004924AB"/>
    <w:rsid w:val="00493D63"/>
    <w:rsid w:val="00494C66"/>
    <w:rsid w:val="0049507D"/>
    <w:rsid w:val="0049517A"/>
    <w:rsid w:val="00497C39"/>
    <w:rsid w:val="004A0022"/>
    <w:rsid w:val="004A02EA"/>
    <w:rsid w:val="004A0798"/>
    <w:rsid w:val="004A0B1F"/>
    <w:rsid w:val="004A13C0"/>
    <w:rsid w:val="004A1A71"/>
    <w:rsid w:val="004A308B"/>
    <w:rsid w:val="004A3684"/>
    <w:rsid w:val="004A3E61"/>
    <w:rsid w:val="004A4294"/>
    <w:rsid w:val="004A4906"/>
    <w:rsid w:val="004A4E86"/>
    <w:rsid w:val="004A6371"/>
    <w:rsid w:val="004A66D3"/>
    <w:rsid w:val="004A6A41"/>
    <w:rsid w:val="004A6FCB"/>
    <w:rsid w:val="004B1535"/>
    <w:rsid w:val="004B2221"/>
    <w:rsid w:val="004B2237"/>
    <w:rsid w:val="004B229A"/>
    <w:rsid w:val="004B3581"/>
    <w:rsid w:val="004B4245"/>
    <w:rsid w:val="004B4296"/>
    <w:rsid w:val="004B4775"/>
    <w:rsid w:val="004B4C62"/>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56EB"/>
    <w:rsid w:val="004C69B9"/>
    <w:rsid w:val="004C7449"/>
    <w:rsid w:val="004C7582"/>
    <w:rsid w:val="004D0715"/>
    <w:rsid w:val="004D088C"/>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AC5"/>
    <w:rsid w:val="004D5D15"/>
    <w:rsid w:val="004D6596"/>
    <w:rsid w:val="004D6752"/>
    <w:rsid w:val="004D6A32"/>
    <w:rsid w:val="004D6B69"/>
    <w:rsid w:val="004D6F3A"/>
    <w:rsid w:val="004D71D7"/>
    <w:rsid w:val="004D7267"/>
    <w:rsid w:val="004D7524"/>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6E56"/>
    <w:rsid w:val="004F7CD2"/>
    <w:rsid w:val="004F7DB1"/>
    <w:rsid w:val="0050029A"/>
    <w:rsid w:val="005004F0"/>
    <w:rsid w:val="00501050"/>
    <w:rsid w:val="005011AB"/>
    <w:rsid w:val="005013D1"/>
    <w:rsid w:val="00501A1F"/>
    <w:rsid w:val="00501BA5"/>
    <w:rsid w:val="00501CBF"/>
    <w:rsid w:val="00502CA3"/>
    <w:rsid w:val="0050386F"/>
    <w:rsid w:val="00504053"/>
    <w:rsid w:val="005049EA"/>
    <w:rsid w:val="00504D2D"/>
    <w:rsid w:val="00504F5C"/>
    <w:rsid w:val="005052E4"/>
    <w:rsid w:val="005054FF"/>
    <w:rsid w:val="005055BF"/>
    <w:rsid w:val="00505924"/>
    <w:rsid w:val="00505C1D"/>
    <w:rsid w:val="00506925"/>
    <w:rsid w:val="00506AC4"/>
    <w:rsid w:val="00506E24"/>
    <w:rsid w:val="00507798"/>
    <w:rsid w:val="00507CF3"/>
    <w:rsid w:val="0051034F"/>
    <w:rsid w:val="0051102A"/>
    <w:rsid w:val="00511682"/>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8D"/>
    <w:rsid w:val="00527DD3"/>
    <w:rsid w:val="00530166"/>
    <w:rsid w:val="00530643"/>
    <w:rsid w:val="00530A10"/>
    <w:rsid w:val="00530D7D"/>
    <w:rsid w:val="00530F67"/>
    <w:rsid w:val="00531EED"/>
    <w:rsid w:val="005325C8"/>
    <w:rsid w:val="005329D9"/>
    <w:rsid w:val="0053374A"/>
    <w:rsid w:val="00533761"/>
    <w:rsid w:val="00534B1B"/>
    <w:rsid w:val="00534C91"/>
    <w:rsid w:val="00535A79"/>
    <w:rsid w:val="00535D80"/>
    <w:rsid w:val="00536D71"/>
    <w:rsid w:val="005400D5"/>
    <w:rsid w:val="00541CA4"/>
    <w:rsid w:val="00543711"/>
    <w:rsid w:val="005439D9"/>
    <w:rsid w:val="005445DF"/>
    <w:rsid w:val="00546241"/>
    <w:rsid w:val="00546D59"/>
    <w:rsid w:val="005471FD"/>
    <w:rsid w:val="00547D17"/>
    <w:rsid w:val="00547EB0"/>
    <w:rsid w:val="00547FBF"/>
    <w:rsid w:val="005505C5"/>
    <w:rsid w:val="00550C05"/>
    <w:rsid w:val="00551103"/>
    <w:rsid w:val="0055138B"/>
    <w:rsid w:val="00551504"/>
    <w:rsid w:val="00552F5B"/>
    <w:rsid w:val="005530B6"/>
    <w:rsid w:val="0055315A"/>
    <w:rsid w:val="00553DF4"/>
    <w:rsid w:val="00553E83"/>
    <w:rsid w:val="005544BB"/>
    <w:rsid w:val="00554627"/>
    <w:rsid w:val="0055493C"/>
    <w:rsid w:val="00554BF5"/>
    <w:rsid w:val="00554DEF"/>
    <w:rsid w:val="00554FAB"/>
    <w:rsid w:val="005552BD"/>
    <w:rsid w:val="00555331"/>
    <w:rsid w:val="00555470"/>
    <w:rsid w:val="005554A0"/>
    <w:rsid w:val="0055582F"/>
    <w:rsid w:val="00555FA8"/>
    <w:rsid w:val="00556A34"/>
    <w:rsid w:val="005572D7"/>
    <w:rsid w:val="00557730"/>
    <w:rsid w:val="005601A7"/>
    <w:rsid w:val="0056154B"/>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2EF3"/>
    <w:rsid w:val="00573830"/>
    <w:rsid w:val="00573B2F"/>
    <w:rsid w:val="00573D31"/>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4DD"/>
    <w:rsid w:val="005B16B6"/>
    <w:rsid w:val="005B1C3C"/>
    <w:rsid w:val="005B32C3"/>
    <w:rsid w:val="005B3CFE"/>
    <w:rsid w:val="005B4029"/>
    <w:rsid w:val="005B5A08"/>
    <w:rsid w:val="005B5FAE"/>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0CA"/>
    <w:rsid w:val="005C46FC"/>
    <w:rsid w:val="005C4A7B"/>
    <w:rsid w:val="005C4E4C"/>
    <w:rsid w:val="005C507B"/>
    <w:rsid w:val="005C5387"/>
    <w:rsid w:val="005C5608"/>
    <w:rsid w:val="005C62B1"/>
    <w:rsid w:val="005C636A"/>
    <w:rsid w:val="005C67ED"/>
    <w:rsid w:val="005C7CAE"/>
    <w:rsid w:val="005C7FC8"/>
    <w:rsid w:val="005D1585"/>
    <w:rsid w:val="005D16DC"/>
    <w:rsid w:val="005D1FD8"/>
    <w:rsid w:val="005D2E5C"/>
    <w:rsid w:val="005D3B12"/>
    <w:rsid w:val="005D55DE"/>
    <w:rsid w:val="005D56C2"/>
    <w:rsid w:val="005D5810"/>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7A7"/>
    <w:rsid w:val="005F1B35"/>
    <w:rsid w:val="005F1D47"/>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A19"/>
    <w:rsid w:val="00605EE5"/>
    <w:rsid w:val="0060633F"/>
    <w:rsid w:val="00607808"/>
    <w:rsid w:val="00611176"/>
    <w:rsid w:val="006119A3"/>
    <w:rsid w:val="00611A5D"/>
    <w:rsid w:val="00611D75"/>
    <w:rsid w:val="00613B01"/>
    <w:rsid w:val="0061419A"/>
    <w:rsid w:val="00614339"/>
    <w:rsid w:val="006143BB"/>
    <w:rsid w:val="006156D8"/>
    <w:rsid w:val="00615E67"/>
    <w:rsid w:val="00615FD3"/>
    <w:rsid w:val="00616260"/>
    <w:rsid w:val="00616609"/>
    <w:rsid w:val="006167D7"/>
    <w:rsid w:val="00616845"/>
    <w:rsid w:val="00617A2C"/>
    <w:rsid w:val="00617DE5"/>
    <w:rsid w:val="00620158"/>
    <w:rsid w:val="0062047C"/>
    <w:rsid w:val="006204AC"/>
    <w:rsid w:val="00621093"/>
    <w:rsid w:val="0062204C"/>
    <w:rsid w:val="0062239B"/>
    <w:rsid w:val="00622DA8"/>
    <w:rsid w:val="00622DD1"/>
    <w:rsid w:val="0062355E"/>
    <w:rsid w:val="006237B8"/>
    <w:rsid w:val="00623E2E"/>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AA1"/>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8CB"/>
    <w:rsid w:val="00654406"/>
    <w:rsid w:val="00654D29"/>
    <w:rsid w:val="006559EC"/>
    <w:rsid w:val="006561FA"/>
    <w:rsid w:val="006566F5"/>
    <w:rsid w:val="006571D1"/>
    <w:rsid w:val="006575E5"/>
    <w:rsid w:val="00660942"/>
    <w:rsid w:val="00660B0F"/>
    <w:rsid w:val="00660F04"/>
    <w:rsid w:val="006610AC"/>
    <w:rsid w:val="006613CA"/>
    <w:rsid w:val="006621DF"/>
    <w:rsid w:val="006628E1"/>
    <w:rsid w:val="00662A2C"/>
    <w:rsid w:val="00662A62"/>
    <w:rsid w:val="00662AB1"/>
    <w:rsid w:val="006635D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3C6A"/>
    <w:rsid w:val="00673D90"/>
    <w:rsid w:val="00674AF0"/>
    <w:rsid w:val="006754AE"/>
    <w:rsid w:val="00676FDE"/>
    <w:rsid w:val="00677CB7"/>
    <w:rsid w:val="0068008A"/>
    <w:rsid w:val="00680A56"/>
    <w:rsid w:val="00681162"/>
    <w:rsid w:val="006819C0"/>
    <w:rsid w:val="00681E19"/>
    <w:rsid w:val="00683359"/>
    <w:rsid w:val="0068428B"/>
    <w:rsid w:val="006854E2"/>
    <w:rsid w:val="00685D86"/>
    <w:rsid w:val="00685EF5"/>
    <w:rsid w:val="00686323"/>
    <w:rsid w:val="00686D76"/>
    <w:rsid w:val="00687813"/>
    <w:rsid w:val="00690F1C"/>
    <w:rsid w:val="00691868"/>
    <w:rsid w:val="00691F7D"/>
    <w:rsid w:val="00693129"/>
    <w:rsid w:val="006932E6"/>
    <w:rsid w:val="006970A0"/>
    <w:rsid w:val="006975B4"/>
    <w:rsid w:val="006A0BCC"/>
    <w:rsid w:val="006A12A7"/>
    <w:rsid w:val="006A1618"/>
    <w:rsid w:val="006A16FB"/>
    <w:rsid w:val="006A173A"/>
    <w:rsid w:val="006A1F1C"/>
    <w:rsid w:val="006A2039"/>
    <w:rsid w:val="006A26DD"/>
    <w:rsid w:val="006A4A13"/>
    <w:rsid w:val="006A5335"/>
    <w:rsid w:val="006A5655"/>
    <w:rsid w:val="006A5925"/>
    <w:rsid w:val="006A6117"/>
    <w:rsid w:val="006A6222"/>
    <w:rsid w:val="006A6F6B"/>
    <w:rsid w:val="006A740E"/>
    <w:rsid w:val="006B2081"/>
    <w:rsid w:val="006B2B02"/>
    <w:rsid w:val="006B34F7"/>
    <w:rsid w:val="006B3541"/>
    <w:rsid w:val="006B3CE3"/>
    <w:rsid w:val="006B51D9"/>
    <w:rsid w:val="006B6AAB"/>
    <w:rsid w:val="006B7486"/>
    <w:rsid w:val="006C0F9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34B"/>
    <w:rsid w:val="006D14FA"/>
    <w:rsid w:val="006D1A0A"/>
    <w:rsid w:val="006D2EB6"/>
    <w:rsid w:val="006D3087"/>
    <w:rsid w:val="006D34A4"/>
    <w:rsid w:val="006D447C"/>
    <w:rsid w:val="006D4488"/>
    <w:rsid w:val="006D4BEA"/>
    <w:rsid w:val="006D57BD"/>
    <w:rsid w:val="006D58CC"/>
    <w:rsid w:val="006D5C46"/>
    <w:rsid w:val="006D5D0D"/>
    <w:rsid w:val="006D5DED"/>
    <w:rsid w:val="006D680D"/>
    <w:rsid w:val="006D6D55"/>
    <w:rsid w:val="006D6EA8"/>
    <w:rsid w:val="006D70A4"/>
    <w:rsid w:val="006D7111"/>
    <w:rsid w:val="006D72DF"/>
    <w:rsid w:val="006D745B"/>
    <w:rsid w:val="006D7583"/>
    <w:rsid w:val="006E0A4A"/>
    <w:rsid w:val="006E111F"/>
    <w:rsid w:val="006E16B8"/>
    <w:rsid w:val="006E2BBC"/>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4E08"/>
    <w:rsid w:val="006F59E9"/>
    <w:rsid w:val="006F62AC"/>
    <w:rsid w:val="006F6C45"/>
    <w:rsid w:val="007001A6"/>
    <w:rsid w:val="00700208"/>
    <w:rsid w:val="00702F6D"/>
    <w:rsid w:val="00704621"/>
    <w:rsid w:val="00704685"/>
    <w:rsid w:val="00704738"/>
    <w:rsid w:val="00704A73"/>
    <w:rsid w:val="00705290"/>
    <w:rsid w:val="0070629B"/>
    <w:rsid w:val="007067B5"/>
    <w:rsid w:val="00707700"/>
    <w:rsid w:val="00707C08"/>
    <w:rsid w:val="00707CCB"/>
    <w:rsid w:val="00710987"/>
    <w:rsid w:val="0071124F"/>
    <w:rsid w:val="00711884"/>
    <w:rsid w:val="00712120"/>
    <w:rsid w:val="007134F6"/>
    <w:rsid w:val="00713D8A"/>
    <w:rsid w:val="0071494C"/>
    <w:rsid w:val="007152E1"/>
    <w:rsid w:val="0071565B"/>
    <w:rsid w:val="00715C7C"/>
    <w:rsid w:val="0071675D"/>
    <w:rsid w:val="0071688B"/>
    <w:rsid w:val="007169CE"/>
    <w:rsid w:val="00716A5B"/>
    <w:rsid w:val="0071769D"/>
    <w:rsid w:val="00717A3F"/>
    <w:rsid w:val="00717FDF"/>
    <w:rsid w:val="00720619"/>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C9D"/>
    <w:rsid w:val="007531A1"/>
    <w:rsid w:val="0075463A"/>
    <w:rsid w:val="00755479"/>
    <w:rsid w:val="0075549A"/>
    <w:rsid w:val="007554F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EAB"/>
    <w:rsid w:val="007739A5"/>
    <w:rsid w:val="007745F8"/>
    <w:rsid w:val="00774C9F"/>
    <w:rsid w:val="00776A0F"/>
    <w:rsid w:val="00776C16"/>
    <w:rsid w:val="007776E6"/>
    <w:rsid w:val="00780077"/>
    <w:rsid w:val="00780992"/>
    <w:rsid w:val="0078194F"/>
    <w:rsid w:val="007828DC"/>
    <w:rsid w:val="007834E6"/>
    <w:rsid w:val="00784485"/>
    <w:rsid w:val="00784EEE"/>
    <w:rsid w:val="0078565B"/>
    <w:rsid w:val="007860C4"/>
    <w:rsid w:val="007864C6"/>
    <w:rsid w:val="007864CF"/>
    <w:rsid w:val="00786B87"/>
    <w:rsid w:val="00787B33"/>
    <w:rsid w:val="00790459"/>
    <w:rsid w:val="00790DFA"/>
    <w:rsid w:val="00790F4C"/>
    <w:rsid w:val="0079176C"/>
    <w:rsid w:val="00791813"/>
    <w:rsid w:val="007918F7"/>
    <w:rsid w:val="00791B8F"/>
    <w:rsid w:val="00791FAE"/>
    <w:rsid w:val="00792161"/>
    <w:rsid w:val="007924AD"/>
    <w:rsid w:val="007929FF"/>
    <w:rsid w:val="00792AE2"/>
    <w:rsid w:val="00792AF1"/>
    <w:rsid w:val="00792C7D"/>
    <w:rsid w:val="00792D94"/>
    <w:rsid w:val="00793737"/>
    <w:rsid w:val="0079393C"/>
    <w:rsid w:val="007939C0"/>
    <w:rsid w:val="00793A2E"/>
    <w:rsid w:val="00794E03"/>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A93"/>
    <w:rsid w:val="007A75DD"/>
    <w:rsid w:val="007A7609"/>
    <w:rsid w:val="007B06AA"/>
    <w:rsid w:val="007B0DDB"/>
    <w:rsid w:val="007B1497"/>
    <w:rsid w:val="007B21C5"/>
    <w:rsid w:val="007B221F"/>
    <w:rsid w:val="007B278C"/>
    <w:rsid w:val="007B2A05"/>
    <w:rsid w:val="007B38D0"/>
    <w:rsid w:val="007B3D46"/>
    <w:rsid w:val="007B433F"/>
    <w:rsid w:val="007B479D"/>
    <w:rsid w:val="007B4C01"/>
    <w:rsid w:val="007B5F74"/>
    <w:rsid w:val="007B6386"/>
    <w:rsid w:val="007B6415"/>
    <w:rsid w:val="007B6438"/>
    <w:rsid w:val="007B67EA"/>
    <w:rsid w:val="007B688F"/>
    <w:rsid w:val="007B6D36"/>
    <w:rsid w:val="007B76FE"/>
    <w:rsid w:val="007B7C23"/>
    <w:rsid w:val="007C0406"/>
    <w:rsid w:val="007C04E5"/>
    <w:rsid w:val="007C08CE"/>
    <w:rsid w:val="007C1F8E"/>
    <w:rsid w:val="007C20E9"/>
    <w:rsid w:val="007C29C1"/>
    <w:rsid w:val="007C2C4C"/>
    <w:rsid w:val="007C3032"/>
    <w:rsid w:val="007C3205"/>
    <w:rsid w:val="007C32A2"/>
    <w:rsid w:val="007C3A5F"/>
    <w:rsid w:val="007C47FC"/>
    <w:rsid w:val="007C4D62"/>
    <w:rsid w:val="007C5137"/>
    <w:rsid w:val="007C5451"/>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18D"/>
    <w:rsid w:val="007D6362"/>
    <w:rsid w:val="007D6388"/>
    <w:rsid w:val="007D6665"/>
    <w:rsid w:val="007D6B8D"/>
    <w:rsid w:val="007D7F20"/>
    <w:rsid w:val="007E0702"/>
    <w:rsid w:val="007E0A5C"/>
    <w:rsid w:val="007E1623"/>
    <w:rsid w:val="007E162E"/>
    <w:rsid w:val="007E17FA"/>
    <w:rsid w:val="007E189B"/>
    <w:rsid w:val="007E1C57"/>
    <w:rsid w:val="007E24B6"/>
    <w:rsid w:val="007E2D42"/>
    <w:rsid w:val="007E36C2"/>
    <w:rsid w:val="007E5036"/>
    <w:rsid w:val="007E785D"/>
    <w:rsid w:val="007E7B96"/>
    <w:rsid w:val="007F0230"/>
    <w:rsid w:val="007F04B2"/>
    <w:rsid w:val="007F0BC9"/>
    <w:rsid w:val="007F262F"/>
    <w:rsid w:val="007F33F5"/>
    <w:rsid w:val="007F4AF8"/>
    <w:rsid w:val="007F4C2A"/>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67AF"/>
    <w:rsid w:val="00817567"/>
    <w:rsid w:val="00817580"/>
    <w:rsid w:val="00817F73"/>
    <w:rsid w:val="0082073B"/>
    <w:rsid w:val="00820A4B"/>
    <w:rsid w:val="0082141E"/>
    <w:rsid w:val="0082232F"/>
    <w:rsid w:val="00822BBC"/>
    <w:rsid w:val="00822BCD"/>
    <w:rsid w:val="00822E39"/>
    <w:rsid w:val="00823571"/>
    <w:rsid w:val="0082366E"/>
    <w:rsid w:val="0082379E"/>
    <w:rsid w:val="0082447F"/>
    <w:rsid w:val="0082505E"/>
    <w:rsid w:val="00825F36"/>
    <w:rsid w:val="008265D5"/>
    <w:rsid w:val="00826C5B"/>
    <w:rsid w:val="00826C7B"/>
    <w:rsid w:val="00826DA2"/>
    <w:rsid w:val="0082723A"/>
    <w:rsid w:val="00827A5F"/>
    <w:rsid w:val="00827B33"/>
    <w:rsid w:val="00827B9C"/>
    <w:rsid w:val="00831211"/>
    <w:rsid w:val="008318D2"/>
    <w:rsid w:val="00832A20"/>
    <w:rsid w:val="00832BE8"/>
    <w:rsid w:val="00833A8B"/>
    <w:rsid w:val="00833B6C"/>
    <w:rsid w:val="00834E40"/>
    <w:rsid w:val="00834F6C"/>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0F10"/>
    <w:rsid w:val="0085130C"/>
    <w:rsid w:val="0085147C"/>
    <w:rsid w:val="008515CF"/>
    <w:rsid w:val="008516B5"/>
    <w:rsid w:val="00852B9C"/>
    <w:rsid w:val="00853123"/>
    <w:rsid w:val="00853198"/>
    <w:rsid w:val="008539BE"/>
    <w:rsid w:val="00853A97"/>
    <w:rsid w:val="00853F97"/>
    <w:rsid w:val="00854153"/>
    <w:rsid w:val="00854A0A"/>
    <w:rsid w:val="00854FEC"/>
    <w:rsid w:val="00855031"/>
    <w:rsid w:val="00855CB8"/>
    <w:rsid w:val="008564B4"/>
    <w:rsid w:val="008566CC"/>
    <w:rsid w:val="00857749"/>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67A81"/>
    <w:rsid w:val="008702DB"/>
    <w:rsid w:val="008708DB"/>
    <w:rsid w:val="00871CD6"/>
    <w:rsid w:val="00871D73"/>
    <w:rsid w:val="00871E64"/>
    <w:rsid w:val="00871F52"/>
    <w:rsid w:val="008728F2"/>
    <w:rsid w:val="00872A1F"/>
    <w:rsid w:val="00873311"/>
    <w:rsid w:val="00873709"/>
    <w:rsid w:val="0087467E"/>
    <w:rsid w:val="00874A0D"/>
    <w:rsid w:val="00874A1F"/>
    <w:rsid w:val="008755E4"/>
    <w:rsid w:val="0087561F"/>
    <w:rsid w:val="00875C99"/>
    <w:rsid w:val="008760AD"/>
    <w:rsid w:val="00876AFB"/>
    <w:rsid w:val="00877358"/>
    <w:rsid w:val="00877372"/>
    <w:rsid w:val="00877A98"/>
    <w:rsid w:val="00877C20"/>
    <w:rsid w:val="00880B26"/>
    <w:rsid w:val="00881FDC"/>
    <w:rsid w:val="008824AD"/>
    <w:rsid w:val="0088270B"/>
    <w:rsid w:val="00882AE0"/>
    <w:rsid w:val="008833CE"/>
    <w:rsid w:val="0088341A"/>
    <w:rsid w:val="008836F2"/>
    <w:rsid w:val="00883C05"/>
    <w:rsid w:val="008852F9"/>
    <w:rsid w:val="008859D8"/>
    <w:rsid w:val="00885A3A"/>
    <w:rsid w:val="00885E55"/>
    <w:rsid w:val="008861D1"/>
    <w:rsid w:val="00886571"/>
    <w:rsid w:val="0088688D"/>
    <w:rsid w:val="008869E0"/>
    <w:rsid w:val="008870C0"/>
    <w:rsid w:val="00887250"/>
    <w:rsid w:val="00887600"/>
    <w:rsid w:val="00890657"/>
    <w:rsid w:val="00891287"/>
    <w:rsid w:val="0089145A"/>
    <w:rsid w:val="00891559"/>
    <w:rsid w:val="0089173C"/>
    <w:rsid w:val="0089214D"/>
    <w:rsid w:val="00892506"/>
    <w:rsid w:val="00893267"/>
    <w:rsid w:val="00893565"/>
    <w:rsid w:val="00893610"/>
    <w:rsid w:val="008942E7"/>
    <w:rsid w:val="00894387"/>
    <w:rsid w:val="00894F19"/>
    <w:rsid w:val="0089604C"/>
    <w:rsid w:val="0089651C"/>
    <w:rsid w:val="00896B04"/>
    <w:rsid w:val="00896B17"/>
    <w:rsid w:val="00897796"/>
    <w:rsid w:val="00897A29"/>
    <w:rsid w:val="00897F57"/>
    <w:rsid w:val="00897F9B"/>
    <w:rsid w:val="008A0DDE"/>
    <w:rsid w:val="008A1A60"/>
    <w:rsid w:val="008A1CA2"/>
    <w:rsid w:val="008A1F81"/>
    <w:rsid w:val="008A2EBB"/>
    <w:rsid w:val="008A3369"/>
    <w:rsid w:val="008A391A"/>
    <w:rsid w:val="008A57AB"/>
    <w:rsid w:val="008A5938"/>
    <w:rsid w:val="008A5CB5"/>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B2C"/>
    <w:rsid w:val="008C11EC"/>
    <w:rsid w:val="008C1F0D"/>
    <w:rsid w:val="008C23D8"/>
    <w:rsid w:val="008C407C"/>
    <w:rsid w:val="008C4218"/>
    <w:rsid w:val="008C4705"/>
    <w:rsid w:val="008C49A3"/>
    <w:rsid w:val="008C5392"/>
    <w:rsid w:val="008C53CC"/>
    <w:rsid w:val="008C5C98"/>
    <w:rsid w:val="008C5DD9"/>
    <w:rsid w:val="008C5DFF"/>
    <w:rsid w:val="008C6340"/>
    <w:rsid w:val="008C6F8B"/>
    <w:rsid w:val="008C73B7"/>
    <w:rsid w:val="008C743F"/>
    <w:rsid w:val="008C7677"/>
    <w:rsid w:val="008C7A89"/>
    <w:rsid w:val="008C7C09"/>
    <w:rsid w:val="008D1B51"/>
    <w:rsid w:val="008D2583"/>
    <w:rsid w:val="008D266D"/>
    <w:rsid w:val="008D2F4E"/>
    <w:rsid w:val="008D32E5"/>
    <w:rsid w:val="008D371E"/>
    <w:rsid w:val="008D49C1"/>
    <w:rsid w:val="008D4B8E"/>
    <w:rsid w:val="008D683E"/>
    <w:rsid w:val="008D71C8"/>
    <w:rsid w:val="008D73BC"/>
    <w:rsid w:val="008D7C55"/>
    <w:rsid w:val="008D7C99"/>
    <w:rsid w:val="008D7D55"/>
    <w:rsid w:val="008D7FDE"/>
    <w:rsid w:val="008E0198"/>
    <w:rsid w:val="008E0572"/>
    <w:rsid w:val="008E0F46"/>
    <w:rsid w:val="008E112A"/>
    <w:rsid w:val="008E3184"/>
    <w:rsid w:val="008E415C"/>
    <w:rsid w:val="008E4607"/>
    <w:rsid w:val="008E4A7E"/>
    <w:rsid w:val="008E5238"/>
    <w:rsid w:val="008E63C3"/>
    <w:rsid w:val="008E6F58"/>
    <w:rsid w:val="008E7069"/>
    <w:rsid w:val="008E7343"/>
    <w:rsid w:val="008E7799"/>
    <w:rsid w:val="008F0445"/>
    <w:rsid w:val="008F0632"/>
    <w:rsid w:val="008F19FB"/>
    <w:rsid w:val="008F2983"/>
    <w:rsid w:val="008F2D6D"/>
    <w:rsid w:val="008F2EC0"/>
    <w:rsid w:val="008F345A"/>
    <w:rsid w:val="008F35C7"/>
    <w:rsid w:val="008F3607"/>
    <w:rsid w:val="008F4102"/>
    <w:rsid w:val="008F42BD"/>
    <w:rsid w:val="008F4590"/>
    <w:rsid w:val="008F466B"/>
    <w:rsid w:val="008F492A"/>
    <w:rsid w:val="008F5F41"/>
    <w:rsid w:val="008F5FBA"/>
    <w:rsid w:val="008F728A"/>
    <w:rsid w:val="00900159"/>
    <w:rsid w:val="00900AC9"/>
    <w:rsid w:val="00900EB7"/>
    <w:rsid w:val="00902640"/>
    <w:rsid w:val="00902D8C"/>
    <w:rsid w:val="0090337C"/>
    <w:rsid w:val="00903FF5"/>
    <w:rsid w:val="00904239"/>
    <w:rsid w:val="009042F7"/>
    <w:rsid w:val="0090494F"/>
    <w:rsid w:val="0090502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17B2C"/>
    <w:rsid w:val="009206B7"/>
    <w:rsid w:val="00920A57"/>
    <w:rsid w:val="0092120C"/>
    <w:rsid w:val="00921864"/>
    <w:rsid w:val="0092234E"/>
    <w:rsid w:val="00922DC3"/>
    <w:rsid w:val="009230B1"/>
    <w:rsid w:val="00923A70"/>
    <w:rsid w:val="00924D2D"/>
    <w:rsid w:val="009250FA"/>
    <w:rsid w:val="0092583D"/>
    <w:rsid w:val="00927461"/>
    <w:rsid w:val="009275E5"/>
    <w:rsid w:val="009279CE"/>
    <w:rsid w:val="009306FD"/>
    <w:rsid w:val="00930AAF"/>
    <w:rsid w:val="00930BF2"/>
    <w:rsid w:val="00930E86"/>
    <w:rsid w:val="009315C1"/>
    <w:rsid w:val="0093187A"/>
    <w:rsid w:val="0093216A"/>
    <w:rsid w:val="00932C2B"/>
    <w:rsid w:val="00933225"/>
    <w:rsid w:val="00933767"/>
    <w:rsid w:val="0093387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2DD"/>
    <w:rsid w:val="00942579"/>
    <w:rsid w:val="0094291C"/>
    <w:rsid w:val="00942E60"/>
    <w:rsid w:val="00943C2B"/>
    <w:rsid w:val="00944CEE"/>
    <w:rsid w:val="00947D87"/>
    <w:rsid w:val="00947E81"/>
    <w:rsid w:val="00950530"/>
    <w:rsid w:val="00950DAD"/>
    <w:rsid w:val="00951CBF"/>
    <w:rsid w:val="00951EF7"/>
    <w:rsid w:val="00954940"/>
    <w:rsid w:val="00955AAA"/>
    <w:rsid w:val="00955AD2"/>
    <w:rsid w:val="00955AED"/>
    <w:rsid w:val="009564E9"/>
    <w:rsid w:val="009565E7"/>
    <w:rsid w:val="00956A68"/>
    <w:rsid w:val="00956DCA"/>
    <w:rsid w:val="0095712B"/>
    <w:rsid w:val="0095717A"/>
    <w:rsid w:val="0095736E"/>
    <w:rsid w:val="0095758D"/>
    <w:rsid w:val="00957906"/>
    <w:rsid w:val="009579DA"/>
    <w:rsid w:val="009609F1"/>
    <w:rsid w:val="00961342"/>
    <w:rsid w:val="00961D62"/>
    <w:rsid w:val="00961F67"/>
    <w:rsid w:val="00962119"/>
    <w:rsid w:val="00962333"/>
    <w:rsid w:val="0096241D"/>
    <w:rsid w:val="00962434"/>
    <w:rsid w:val="009634E2"/>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3A3"/>
    <w:rsid w:val="00976A6D"/>
    <w:rsid w:val="00977042"/>
    <w:rsid w:val="00977BA0"/>
    <w:rsid w:val="00977C47"/>
    <w:rsid w:val="00980DE2"/>
    <w:rsid w:val="00981439"/>
    <w:rsid w:val="009815A2"/>
    <w:rsid w:val="009817DE"/>
    <w:rsid w:val="00981CA3"/>
    <w:rsid w:val="00981FB3"/>
    <w:rsid w:val="00982CD3"/>
    <w:rsid w:val="00984064"/>
    <w:rsid w:val="00985277"/>
    <w:rsid w:val="00985BF4"/>
    <w:rsid w:val="00985E33"/>
    <w:rsid w:val="009872EC"/>
    <w:rsid w:val="00987336"/>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1FE"/>
    <w:rsid w:val="009A27EA"/>
    <w:rsid w:val="009A2880"/>
    <w:rsid w:val="009A3184"/>
    <w:rsid w:val="009A38B5"/>
    <w:rsid w:val="009A3914"/>
    <w:rsid w:val="009A407A"/>
    <w:rsid w:val="009A46EC"/>
    <w:rsid w:val="009A4EE8"/>
    <w:rsid w:val="009A56FE"/>
    <w:rsid w:val="009A5943"/>
    <w:rsid w:val="009A6278"/>
    <w:rsid w:val="009A7067"/>
    <w:rsid w:val="009A767A"/>
    <w:rsid w:val="009B01DE"/>
    <w:rsid w:val="009B03C0"/>
    <w:rsid w:val="009B0811"/>
    <w:rsid w:val="009B0BC2"/>
    <w:rsid w:val="009B16B8"/>
    <w:rsid w:val="009B18C2"/>
    <w:rsid w:val="009B1BED"/>
    <w:rsid w:val="009B3744"/>
    <w:rsid w:val="009B3A01"/>
    <w:rsid w:val="009B3DC4"/>
    <w:rsid w:val="009B4922"/>
    <w:rsid w:val="009B49EC"/>
    <w:rsid w:val="009B507E"/>
    <w:rsid w:val="009B5561"/>
    <w:rsid w:val="009B572F"/>
    <w:rsid w:val="009B68E9"/>
    <w:rsid w:val="009B6B50"/>
    <w:rsid w:val="009C06D3"/>
    <w:rsid w:val="009C1F55"/>
    <w:rsid w:val="009C27CD"/>
    <w:rsid w:val="009C3B85"/>
    <w:rsid w:val="009C3DA0"/>
    <w:rsid w:val="009C4318"/>
    <w:rsid w:val="009C6C2D"/>
    <w:rsid w:val="009C75A6"/>
    <w:rsid w:val="009C7832"/>
    <w:rsid w:val="009D060C"/>
    <w:rsid w:val="009D13C0"/>
    <w:rsid w:val="009D1785"/>
    <w:rsid w:val="009D1D0C"/>
    <w:rsid w:val="009D305C"/>
    <w:rsid w:val="009D35C5"/>
    <w:rsid w:val="009D49C4"/>
    <w:rsid w:val="009D4BA1"/>
    <w:rsid w:val="009D5685"/>
    <w:rsid w:val="009D610C"/>
    <w:rsid w:val="009D68A5"/>
    <w:rsid w:val="009D6C0C"/>
    <w:rsid w:val="009D7689"/>
    <w:rsid w:val="009D7A6E"/>
    <w:rsid w:val="009E098D"/>
    <w:rsid w:val="009E1169"/>
    <w:rsid w:val="009E2071"/>
    <w:rsid w:val="009E24C2"/>
    <w:rsid w:val="009E2742"/>
    <w:rsid w:val="009E2A60"/>
    <w:rsid w:val="009E2E46"/>
    <w:rsid w:val="009E2FA5"/>
    <w:rsid w:val="009E418D"/>
    <w:rsid w:val="009E4B51"/>
    <w:rsid w:val="009E4FAE"/>
    <w:rsid w:val="009E5D11"/>
    <w:rsid w:val="009E6965"/>
    <w:rsid w:val="009E7059"/>
    <w:rsid w:val="009E71F3"/>
    <w:rsid w:val="009E7E54"/>
    <w:rsid w:val="009E7ED4"/>
    <w:rsid w:val="009F0614"/>
    <w:rsid w:val="009F0CD8"/>
    <w:rsid w:val="009F0EA8"/>
    <w:rsid w:val="009F0F4D"/>
    <w:rsid w:val="009F2047"/>
    <w:rsid w:val="009F2145"/>
    <w:rsid w:val="009F224F"/>
    <w:rsid w:val="009F27D7"/>
    <w:rsid w:val="009F3307"/>
    <w:rsid w:val="009F4EA7"/>
    <w:rsid w:val="009F5367"/>
    <w:rsid w:val="009F5BC7"/>
    <w:rsid w:val="009F6248"/>
    <w:rsid w:val="009F63F1"/>
    <w:rsid w:val="009F6519"/>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3A3"/>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730"/>
    <w:rsid w:val="00A32A79"/>
    <w:rsid w:val="00A340EB"/>
    <w:rsid w:val="00A34415"/>
    <w:rsid w:val="00A3499D"/>
    <w:rsid w:val="00A34D17"/>
    <w:rsid w:val="00A35D81"/>
    <w:rsid w:val="00A35EBC"/>
    <w:rsid w:val="00A37060"/>
    <w:rsid w:val="00A377A7"/>
    <w:rsid w:val="00A37A9B"/>
    <w:rsid w:val="00A40073"/>
    <w:rsid w:val="00A40A14"/>
    <w:rsid w:val="00A40B9B"/>
    <w:rsid w:val="00A4173D"/>
    <w:rsid w:val="00A42807"/>
    <w:rsid w:val="00A437C1"/>
    <w:rsid w:val="00A4399E"/>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4E7"/>
    <w:rsid w:val="00A579BC"/>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72C"/>
    <w:rsid w:val="00A75843"/>
    <w:rsid w:val="00A7596D"/>
    <w:rsid w:val="00A76314"/>
    <w:rsid w:val="00A76451"/>
    <w:rsid w:val="00A76843"/>
    <w:rsid w:val="00A77445"/>
    <w:rsid w:val="00A80AB2"/>
    <w:rsid w:val="00A813E7"/>
    <w:rsid w:val="00A814C7"/>
    <w:rsid w:val="00A81894"/>
    <w:rsid w:val="00A82D35"/>
    <w:rsid w:val="00A83868"/>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1BD"/>
    <w:rsid w:val="00AA14C9"/>
    <w:rsid w:val="00AA16A0"/>
    <w:rsid w:val="00AA1A18"/>
    <w:rsid w:val="00AA29D8"/>
    <w:rsid w:val="00AA444D"/>
    <w:rsid w:val="00AA49FE"/>
    <w:rsid w:val="00AA4B6C"/>
    <w:rsid w:val="00AA6AB9"/>
    <w:rsid w:val="00AA7B4E"/>
    <w:rsid w:val="00AB09E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F58"/>
    <w:rsid w:val="00AD16BF"/>
    <w:rsid w:val="00AD1994"/>
    <w:rsid w:val="00AD25B2"/>
    <w:rsid w:val="00AD284B"/>
    <w:rsid w:val="00AD28F3"/>
    <w:rsid w:val="00AD2A8B"/>
    <w:rsid w:val="00AD2C83"/>
    <w:rsid w:val="00AD2D29"/>
    <w:rsid w:val="00AD4AF8"/>
    <w:rsid w:val="00AD6FAA"/>
    <w:rsid w:val="00AE0CE5"/>
    <w:rsid w:val="00AE0EB2"/>
    <w:rsid w:val="00AE119E"/>
    <w:rsid w:val="00AE13CB"/>
    <w:rsid w:val="00AE1881"/>
    <w:rsid w:val="00AE21F8"/>
    <w:rsid w:val="00AE27A8"/>
    <w:rsid w:val="00AE2C06"/>
    <w:rsid w:val="00AE31DB"/>
    <w:rsid w:val="00AE3946"/>
    <w:rsid w:val="00AE4AD5"/>
    <w:rsid w:val="00AE57FC"/>
    <w:rsid w:val="00AE5AF7"/>
    <w:rsid w:val="00AE62BF"/>
    <w:rsid w:val="00AE68B2"/>
    <w:rsid w:val="00AE781A"/>
    <w:rsid w:val="00AF0D2F"/>
    <w:rsid w:val="00AF20E8"/>
    <w:rsid w:val="00AF21DC"/>
    <w:rsid w:val="00AF3104"/>
    <w:rsid w:val="00AF352F"/>
    <w:rsid w:val="00AF4129"/>
    <w:rsid w:val="00AF4AA3"/>
    <w:rsid w:val="00AF4EBC"/>
    <w:rsid w:val="00AF5B06"/>
    <w:rsid w:val="00AF5DEE"/>
    <w:rsid w:val="00AF62DB"/>
    <w:rsid w:val="00AF64A9"/>
    <w:rsid w:val="00AF667E"/>
    <w:rsid w:val="00AF6F78"/>
    <w:rsid w:val="00B00060"/>
    <w:rsid w:val="00B000B6"/>
    <w:rsid w:val="00B0051E"/>
    <w:rsid w:val="00B0102E"/>
    <w:rsid w:val="00B01123"/>
    <w:rsid w:val="00B016DE"/>
    <w:rsid w:val="00B027C8"/>
    <w:rsid w:val="00B03237"/>
    <w:rsid w:val="00B03456"/>
    <w:rsid w:val="00B03510"/>
    <w:rsid w:val="00B04036"/>
    <w:rsid w:val="00B040FF"/>
    <w:rsid w:val="00B047C4"/>
    <w:rsid w:val="00B06233"/>
    <w:rsid w:val="00B0632B"/>
    <w:rsid w:val="00B06A8E"/>
    <w:rsid w:val="00B07855"/>
    <w:rsid w:val="00B1084C"/>
    <w:rsid w:val="00B10867"/>
    <w:rsid w:val="00B1127E"/>
    <w:rsid w:val="00B1169D"/>
    <w:rsid w:val="00B117F2"/>
    <w:rsid w:val="00B11A77"/>
    <w:rsid w:val="00B12105"/>
    <w:rsid w:val="00B1275E"/>
    <w:rsid w:val="00B13378"/>
    <w:rsid w:val="00B13612"/>
    <w:rsid w:val="00B13A81"/>
    <w:rsid w:val="00B1517E"/>
    <w:rsid w:val="00B152E2"/>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025"/>
    <w:rsid w:val="00B359E2"/>
    <w:rsid w:val="00B3679F"/>
    <w:rsid w:val="00B3734B"/>
    <w:rsid w:val="00B41016"/>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47EB4"/>
    <w:rsid w:val="00B5014F"/>
    <w:rsid w:val="00B516BA"/>
    <w:rsid w:val="00B519E3"/>
    <w:rsid w:val="00B52000"/>
    <w:rsid w:val="00B52053"/>
    <w:rsid w:val="00B526DF"/>
    <w:rsid w:val="00B52B4C"/>
    <w:rsid w:val="00B52EEA"/>
    <w:rsid w:val="00B535A3"/>
    <w:rsid w:val="00B53C77"/>
    <w:rsid w:val="00B53CED"/>
    <w:rsid w:val="00B54324"/>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853"/>
    <w:rsid w:val="00B71DB2"/>
    <w:rsid w:val="00B71F23"/>
    <w:rsid w:val="00B729D9"/>
    <w:rsid w:val="00B72AE8"/>
    <w:rsid w:val="00B737D5"/>
    <w:rsid w:val="00B73D40"/>
    <w:rsid w:val="00B73D64"/>
    <w:rsid w:val="00B75762"/>
    <w:rsid w:val="00B75ADD"/>
    <w:rsid w:val="00B76830"/>
    <w:rsid w:val="00B769AC"/>
    <w:rsid w:val="00B76A87"/>
    <w:rsid w:val="00B77626"/>
    <w:rsid w:val="00B80011"/>
    <w:rsid w:val="00B80D14"/>
    <w:rsid w:val="00B82052"/>
    <w:rsid w:val="00B8266A"/>
    <w:rsid w:val="00B826D8"/>
    <w:rsid w:val="00B826E9"/>
    <w:rsid w:val="00B82FA4"/>
    <w:rsid w:val="00B8345F"/>
    <w:rsid w:val="00B8417A"/>
    <w:rsid w:val="00B865FB"/>
    <w:rsid w:val="00B86AC4"/>
    <w:rsid w:val="00B86BFB"/>
    <w:rsid w:val="00B874F0"/>
    <w:rsid w:val="00B8765A"/>
    <w:rsid w:val="00B87A24"/>
    <w:rsid w:val="00B87C0B"/>
    <w:rsid w:val="00B87E41"/>
    <w:rsid w:val="00B9062E"/>
    <w:rsid w:val="00B9076E"/>
    <w:rsid w:val="00B90AC6"/>
    <w:rsid w:val="00B90B1B"/>
    <w:rsid w:val="00B90F7E"/>
    <w:rsid w:val="00B910D4"/>
    <w:rsid w:val="00B920A2"/>
    <w:rsid w:val="00B924C8"/>
    <w:rsid w:val="00B9274E"/>
    <w:rsid w:val="00B92AE7"/>
    <w:rsid w:val="00B932AE"/>
    <w:rsid w:val="00B94D81"/>
    <w:rsid w:val="00B95165"/>
    <w:rsid w:val="00B952ED"/>
    <w:rsid w:val="00B95F35"/>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095A"/>
    <w:rsid w:val="00BB0982"/>
    <w:rsid w:val="00BB1F0C"/>
    <w:rsid w:val="00BB24B5"/>
    <w:rsid w:val="00BB2EC0"/>
    <w:rsid w:val="00BB3625"/>
    <w:rsid w:val="00BB3F71"/>
    <w:rsid w:val="00BB4090"/>
    <w:rsid w:val="00BB48FC"/>
    <w:rsid w:val="00BB4D88"/>
    <w:rsid w:val="00BB4DE9"/>
    <w:rsid w:val="00BB509E"/>
    <w:rsid w:val="00BB50C4"/>
    <w:rsid w:val="00BB7717"/>
    <w:rsid w:val="00BB79AA"/>
    <w:rsid w:val="00BC04F0"/>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4E"/>
    <w:rsid w:val="00BD3BA0"/>
    <w:rsid w:val="00BD424B"/>
    <w:rsid w:val="00BD494C"/>
    <w:rsid w:val="00BD517C"/>
    <w:rsid w:val="00BD537D"/>
    <w:rsid w:val="00BD5B57"/>
    <w:rsid w:val="00BD5D39"/>
    <w:rsid w:val="00BD6371"/>
    <w:rsid w:val="00BD659F"/>
    <w:rsid w:val="00BD67B7"/>
    <w:rsid w:val="00BD69EA"/>
    <w:rsid w:val="00BD7437"/>
    <w:rsid w:val="00BD7640"/>
    <w:rsid w:val="00BD786D"/>
    <w:rsid w:val="00BE0118"/>
    <w:rsid w:val="00BE1591"/>
    <w:rsid w:val="00BE1A32"/>
    <w:rsid w:val="00BE1AE7"/>
    <w:rsid w:val="00BE1CFD"/>
    <w:rsid w:val="00BE1F3F"/>
    <w:rsid w:val="00BE1FA3"/>
    <w:rsid w:val="00BE2522"/>
    <w:rsid w:val="00BE263A"/>
    <w:rsid w:val="00BE315C"/>
    <w:rsid w:val="00BE37D8"/>
    <w:rsid w:val="00BE416B"/>
    <w:rsid w:val="00BE4861"/>
    <w:rsid w:val="00BE4A97"/>
    <w:rsid w:val="00BE5A9A"/>
    <w:rsid w:val="00BE6A3C"/>
    <w:rsid w:val="00BE7107"/>
    <w:rsid w:val="00BE76EB"/>
    <w:rsid w:val="00BE7DC6"/>
    <w:rsid w:val="00BF1846"/>
    <w:rsid w:val="00BF1B2B"/>
    <w:rsid w:val="00BF2A8B"/>
    <w:rsid w:val="00BF2BC1"/>
    <w:rsid w:val="00BF32AD"/>
    <w:rsid w:val="00BF32EE"/>
    <w:rsid w:val="00BF3617"/>
    <w:rsid w:val="00BF3EEF"/>
    <w:rsid w:val="00BF4082"/>
    <w:rsid w:val="00BF4CD8"/>
    <w:rsid w:val="00BF56EE"/>
    <w:rsid w:val="00BF7489"/>
    <w:rsid w:val="00BF79AD"/>
    <w:rsid w:val="00BF79DA"/>
    <w:rsid w:val="00C00D3D"/>
    <w:rsid w:val="00C0131D"/>
    <w:rsid w:val="00C016D1"/>
    <w:rsid w:val="00C01C33"/>
    <w:rsid w:val="00C02645"/>
    <w:rsid w:val="00C03054"/>
    <w:rsid w:val="00C03814"/>
    <w:rsid w:val="00C03E74"/>
    <w:rsid w:val="00C03F78"/>
    <w:rsid w:val="00C04BCF"/>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0D42"/>
    <w:rsid w:val="00C20F94"/>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73"/>
    <w:rsid w:val="00C30E91"/>
    <w:rsid w:val="00C30FA5"/>
    <w:rsid w:val="00C311DB"/>
    <w:rsid w:val="00C32874"/>
    <w:rsid w:val="00C333F0"/>
    <w:rsid w:val="00C33715"/>
    <w:rsid w:val="00C33E82"/>
    <w:rsid w:val="00C33F1C"/>
    <w:rsid w:val="00C34BC6"/>
    <w:rsid w:val="00C35ADE"/>
    <w:rsid w:val="00C35D5B"/>
    <w:rsid w:val="00C3675A"/>
    <w:rsid w:val="00C368F0"/>
    <w:rsid w:val="00C3797B"/>
    <w:rsid w:val="00C37A8A"/>
    <w:rsid w:val="00C37A8F"/>
    <w:rsid w:val="00C37BE7"/>
    <w:rsid w:val="00C401BC"/>
    <w:rsid w:val="00C4083C"/>
    <w:rsid w:val="00C4094F"/>
    <w:rsid w:val="00C40E92"/>
    <w:rsid w:val="00C416A5"/>
    <w:rsid w:val="00C4174D"/>
    <w:rsid w:val="00C41E84"/>
    <w:rsid w:val="00C424DF"/>
    <w:rsid w:val="00C4285B"/>
    <w:rsid w:val="00C43B6F"/>
    <w:rsid w:val="00C43CF8"/>
    <w:rsid w:val="00C43DA8"/>
    <w:rsid w:val="00C43F3E"/>
    <w:rsid w:val="00C443E3"/>
    <w:rsid w:val="00C44AC5"/>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5DF5"/>
    <w:rsid w:val="00C6033B"/>
    <w:rsid w:val="00C61946"/>
    <w:rsid w:val="00C62083"/>
    <w:rsid w:val="00C627BA"/>
    <w:rsid w:val="00C643CA"/>
    <w:rsid w:val="00C6457F"/>
    <w:rsid w:val="00C64EBB"/>
    <w:rsid w:val="00C64FAB"/>
    <w:rsid w:val="00C65500"/>
    <w:rsid w:val="00C65A4D"/>
    <w:rsid w:val="00C661F1"/>
    <w:rsid w:val="00C7026A"/>
    <w:rsid w:val="00C707E9"/>
    <w:rsid w:val="00C70BF7"/>
    <w:rsid w:val="00C71EA7"/>
    <w:rsid w:val="00C72D04"/>
    <w:rsid w:val="00C736E8"/>
    <w:rsid w:val="00C73C11"/>
    <w:rsid w:val="00C73FFC"/>
    <w:rsid w:val="00C769BF"/>
    <w:rsid w:val="00C7752A"/>
    <w:rsid w:val="00C80B87"/>
    <w:rsid w:val="00C81D39"/>
    <w:rsid w:val="00C81F6D"/>
    <w:rsid w:val="00C82463"/>
    <w:rsid w:val="00C83957"/>
    <w:rsid w:val="00C83A09"/>
    <w:rsid w:val="00C849FC"/>
    <w:rsid w:val="00C84C31"/>
    <w:rsid w:val="00C84D92"/>
    <w:rsid w:val="00C85E40"/>
    <w:rsid w:val="00C86836"/>
    <w:rsid w:val="00C86C48"/>
    <w:rsid w:val="00C871AC"/>
    <w:rsid w:val="00C8730A"/>
    <w:rsid w:val="00C87E0E"/>
    <w:rsid w:val="00C87F1B"/>
    <w:rsid w:val="00C90225"/>
    <w:rsid w:val="00C903C5"/>
    <w:rsid w:val="00C9166B"/>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736"/>
    <w:rsid w:val="00CA0EF0"/>
    <w:rsid w:val="00CA11D1"/>
    <w:rsid w:val="00CA211E"/>
    <w:rsid w:val="00CA2BC2"/>
    <w:rsid w:val="00CA2C3E"/>
    <w:rsid w:val="00CA365D"/>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466D"/>
    <w:rsid w:val="00CB5257"/>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554"/>
    <w:rsid w:val="00CD3F48"/>
    <w:rsid w:val="00CD491F"/>
    <w:rsid w:val="00CD5C8C"/>
    <w:rsid w:val="00CD6452"/>
    <w:rsid w:val="00CD64A0"/>
    <w:rsid w:val="00CD6D86"/>
    <w:rsid w:val="00CE04B2"/>
    <w:rsid w:val="00CE0754"/>
    <w:rsid w:val="00CE0EDA"/>
    <w:rsid w:val="00CE11FA"/>
    <w:rsid w:val="00CE1865"/>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996"/>
    <w:rsid w:val="00CE7E44"/>
    <w:rsid w:val="00CF05CB"/>
    <w:rsid w:val="00CF12FD"/>
    <w:rsid w:val="00CF1C92"/>
    <w:rsid w:val="00CF1F1F"/>
    <w:rsid w:val="00CF211E"/>
    <w:rsid w:val="00CF2A5B"/>
    <w:rsid w:val="00CF2E25"/>
    <w:rsid w:val="00CF2EE6"/>
    <w:rsid w:val="00CF3C64"/>
    <w:rsid w:val="00CF4894"/>
    <w:rsid w:val="00CF4EEC"/>
    <w:rsid w:val="00CF604B"/>
    <w:rsid w:val="00CF6207"/>
    <w:rsid w:val="00CF6DB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660"/>
    <w:rsid w:val="00D11694"/>
    <w:rsid w:val="00D1213D"/>
    <w:rsid w:val="00D124CF"/>
    <w:rsid w:val="00D12E84"/>
    <w:rsid w:val="00D13479"/>
    <w:rsid w:val="00D13E11"/>
    <w:rsid w:val="00D1410A"/>
    <w:rsid w:val="00D15988"/>
    <w:rsid w:val="00D15B07"/>
    <w:rsid w:val="00D15BA7"/>
    <w:rsid w:val="00D1641B"/>
    <w:rsid w:val="00D16DD2"/>
    <w:rsid w:val="00D16DDB"/>
    <w:rsid w:val="00D20BAA"/>
    <w:rsid w:val="00D21D82"/>
    <w:rsid w:val="00D22C66"/>
    <w:rsid w:val="00D22C70"/>
    <w:rsid w:val="00D22F3A"/>
    <w:rsid w:val="00D23578"/>
    <w:rsid w:val="00D2366C"/>
    <w:rsid w:val="00D24115"/>
    <w:rsid w:val="00D24302"/>
    <w:rsid w:val="00D24C3F"/>
    <w:rsid w:val="00D24D74"/>
    <w:rsid w:val="00D24DF0"/>
    <w:rsid w:val="00D25CDC"/>
    <w:rsid w:val="00D261ED"/>
    <w:rsid w:val="00D262C9"/>
    <w:rsid w:val="00D265B6"/>
    <w:rsid w:val="00D26EBD"/>
    <w:rsid w:val="00D27132"/>
    <w:rsid w:val="00D2727F"/>
    <w:rsid w:val="00D27AE1"/>
    <w:rsid w:val="00D30227"/>
    <w:rsid w:val="00D30B20"/>
    <w:rsid w:val="00D30F96"/>
    <w:rsid w:val="00D31281"/>
    <w:rsid w:val="00D31F5A"/>
    <w:rsid w:val="00D347D4"/>
    <w:rsid w:val="00D35568"/>
    <w:rsid w:val="00D3727E"/>
    <w:rsid w:val="00D3734E"/>
    <w:rsid w:val="00D377F2"/>
    <w:rsid w:val="00D379E5"/>
    <w:rsid w:val="00D37BED"/>
    <w:rsid w:val="00D40190"/>
    <w:rsid w:val="00D4025E"/>
    <w:rsid w:val="00D40923"/>
    <w:rsid w:val="00D419D8"/>
    <w:rsid w:val="00D41EB8"/>
    <w:rsid w:val="00D42C2F"/>
    <w:rsid w:val="00D436F3"/>
    <w:rsid w:val="00D43A5B"/>
    <w:rsid w:val="00D43C48"/>
    <w:rsid w:val="00D443FF"/>
    <w:rsid w:val="00D4475F"/>
    <w:rsid w:val="00D44C86"/>
    <w:rsid w:val="00D44D68"/>
    <w:rsid w:val="00D45334"/>
    <w:rsid w:val="00D460DD"/>
    <w:rsid w:val="00D46780"/>
    <w:rsid w:val="00D47652"/>
    <w:rsid w:val="00D477CE"/>
    <w:rsid w:val="00D500E7"/>
    <w:rsid w:val="00D50D55"/>
    <w:rsid w:val="00D51AA7"/>
    <w:rsid w:val="00D52C20"/>
    <w:rsid w:val="00D5359E"/>
    <w:rsid w:val="00D546EF"/>
    <w:rsid w:val="00D54988"/>
    <w:rsid w:val="00D557B3"/>
    <w:rsid w:val="00D55B1A"/>
    <w:rsid w:val="00D56217"/>
    <w:rsid w:val="00D56E29"/>
    <w:rsid w:val="00D57246"/>
    <w:rsid w:val="00D57ED3"/>
    <w:rsid w:val="00D57EF3"/>
    <w:rsid w:val="00D600F6"/>
    <w:rsid w:val="00D60197"/>
    <w:rsid w:val="00D60F8F"/>
    <w:rsid w:val="00D62CCC"/>
    <w:rsid w:val="00D63BC7"/>
    <w:rsid w:val="00D63F7D"/>
    <w:rsid w:val="00D64DF6"/>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700"/>
    <w:rsid w:val="00D76F01"/>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4E35"/>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6169"/>
    <w:rsid w:val="00DA63D7"/>
    <w:rsid w:val="00DA67AD"/>
    <w:rsid w:val="00DB06E2"/>
    <w:rsid w:val="00DB0ACC"/>
    <w:rsid w:val="00DB15F4"/>
    <w:rsid w:val="00DB1F7D"/>
    <w:rsid w:val="00DB25A7"/>
    <w:rsid w:val="00DB2A32"/>
    <w:rsid w:val="00DB3A74"/>
    <w:rsid w:val="00DB406D"/>
    <w:rsid w:val="00DB49F4"/>
    <w:rsid w:val="00DB52BB"/>
    <w:rsid w:val="00DB5D23"/>
    <w:rsid w:val="00DB63A8"/>
    <w:rsid w:val="00DB66F4"/>
    <w:rsid w:val="00DB6D31"/>
    <w:rsid w:val="00DB6F7D"/>
    <w:rsid w:val="00DB7141"/>
    <w:rsid w:val="00DB744B"/>
    <w:rsid w:val="00DB7D12"/>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6F3"/>
    <w:rsid w:val="00DD183C"/>
    <w:rsid w:val="00DD1B54"/>
    <w:rsid w:val="00DD1B70"/>
    <w:rsid w:val="00DD1CD2"/>
    <w:rsid w:val="00DD22A5"/>
    <w:rsid w:val="00DD30B0"/>
    <w:rsid w:val="00DD3706"/>
    <w:rsid w:val="00DD5236"/>
    <w:rsid w:val="00DD5414"/>
    <w:rsid w:val="00DD5AF6"/>
    <w:rsid w:val="00DD621B"/>
    <w:rsid w:val="00DD69A6"/>
    <w:rsid w:val="00DD7794"/>
    <w:rsid w:val="00DD7CC6"/>
    <w:rsid w:val="00DE0112"/>
    <w:rsid w:val="00DE1CD0"/>
    <w:rsid w:val="00DE2B0A"/>
    <w:rsid w:val="00DE2D70"/>
    <w:rsid w:val="00DE315F"/>
    <w:rsid w:val="00DE39D8"/>
    <w:rsid w:val="00DE3A4F"/>
    <w:rsid w:val="00DE49D3"/>
    <w:rsid w:val="00DE56EE"/>
    <w:rsid w:val="00DE5AC8"/>
    <w:rsid w:val="00DE79C0"/>
    <w:rsid w:val="00DF04F3"/>
    <w:rsid w:val="00DF0E3D"/>
    <w:rsid w:val="00DF1264"/>
    <w:rsid w:val="00DF2C98"/>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07EAE"/>
    <w:rsid w:val="00E1106C"/>
    <w:rsid w:val="00E11367"/>
    <w:rsid w:val="00E120C5"/>
    <w:rsid w:val="00E14058"/>
    <w:rsid w:val="00E14F7A"/>
    <w:rsid w:val="00E15B43"/>
    <w:rsid w:val="00E168AF"/>
    <w:rsid w:val="00E172A9"/>
    <w:rsid w:val="00E17A30"/>
    <w:rsid w:val="00E2124F"/>
    <w:rsid w:val="00E21720"/>
    <w:rsid w:val="00E219F5"/>
    <w:rsid w:val="00E21D09"/>
    <w:rsid w:val="00E2269E"/>
    <w:rsid w:val="00E23A49"/>
    <w:rsid w:val="00E23D87"/>
    <w:rsid w:val="00E24051"/>
    <w:rsid w:val="00E24558"/>
    <w:rsid w:val="00E246B5"/>
    <w:rsid w:val="00E24E58"/>
    <w:rsid w:val="00E25A06"/>
    <w:rsid w:val="00E25ABE"/>
    <w:rsid w:val="00E25B33"/>
    <w:rsid w:val="00E2631A"/>
    <w:rsid w:val="00E264EB"/>
    <w:rsid w:val="00E30828"/>
    <w:rsid w:val="00E32640"/>
    <w:rsid w:val="00E3285C"/>
    <w:rsid w:val="00E32AAC"/>
    <w:rsid w:val="00E332F0"/>
    <w:rsid w:val="00E3387F"/>
    <w:rsid w:val="00E33CF5"/>
    <w:rsid w:val="00E34328"/>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230"/>
    <w:rsid w:val="00E5072B"/>
    <w:rsid w:val="00E50731"/>
    <w:rsid w:val="00E51013"/>
    <w:rsid w:val="00E51894"/>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322"/>
    <w:rsid w:val="00E67005"/>
    <w:rsid w:val="00E679CB"/>
    <w:rsid w:val="00E67CFB"/>
    <w:rsid w:val="00E70015"/>
    <w:rsid w:val="00E7026F"/>
    <w:rsid w:val="00E7034A"/>
    <w:rsid w:val="00E7087B"/>
    <w:rsid w:val="00E71196"/>
    <w:rsid w:val="00E714E6"/>
    <w:rsid w:val="00E71546"/>
    <w:rsid w:val="00E71C33"/>
    <w:rsid w:val="00E71F8D"/>
    <w:rsid w:val="00E72236"/>
    <w:rsid w:val="00E72563"/>
    <w:rsid w:val="00E7257F"/>
    <w:rsid w:val="00E72F39"/>
    <w:rsid w:val="00E73303"/>
    <w:rsid w:val="00E73A11"/>
    <w:rsid w:val="00E73D2D"/>
    <w:rsid w:val="00E73EA1"/>
    <w:rsid w:val="00E74425"/>
    <w:rsid w:val="00E74794"/>
    <w:rsid w:val="00E7518F"/>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004"/>
    <w:rsid w:val="00E85A3A"/>
    <w:rsid w:val="00E85E2B"/>
    <w:rsid w:val="00E85E47"/>
    <w:rsid w:val="00E86278"/>
    <w:rsid w:val="00E87468"/>
    <w:rsid w:val="00E87E7C"/>
    <w:rsid w:val="00E90775"/>
    <w:rsid w:val="00E90A98"/>
    <w:rsid w:val="00E90B0D"/>
    <w:rsid w:val="00E91388"/>
    <w:rsid w:val="00E92249"/>
    <w:rsid w:val="00E92E53"/>
    <w:rsid w:val="00E937DC"/>
    <w:rsid w:val="00E94612"/>
    <w:rsid w:val="00E948C1"/>
    <w:rsid w:val="00E949E2"/>
    <w:rsid w:val="00E95628"/>
    <w:rsid w:val="00E9580C"/>
    <w:rsid w:val="00E95F5D"/>
    <w:rsid w:val="00E9608B"/>
    <w:rsid w:val="00E9773D"/>
    <w:rsid w:val="00EA1492"/>
    <w:rsid w:val="00EA1C9F"/>
    <w:rsid w:val="00EA3193"/>
    <w:rsid w:val="00EA379C"/>
    <w:rsid w:val="00EA42B8"/>
    <w:rsid w:val="00EA4BBD"/>
    <w:rsid w:val="00EA509D"/>
    <w:rsid w:val="00EA5A7F"/>
    <w:rsid w:val="00EA6D4C"/>
    <w:rsid w:val="00EA6FDC"/>
    <w:rsid w:val="00EA7210"/>
    <w:rsid w:val="00EA74CC"/>
    <w:rsid w:val="00EB13D1"/>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0D48"/>
    <w:rsid w:val="00EC1B04"/>
    <w:rsid w:val="00EC1E4E"/>
    <w:rsid w:val="00EC330A"/>
    <w:rsid w:val="00EC381A"/>
    <w:rsid w:val="00EC5CD1"/>
    <w:rsid w:val="00EC7512"/>
    <w:rsid w:val="00EC77D1"/>
    <w:rsid w:val="00EC7B05"/>
    <w:rsid w:val="00EC7D18"/>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0905"/>
    <w:rsid w:val="00EE1ABB"/>
    <w:rsid w:val="00EE27EC"/>
    <w:rsid w:val="00EE2E6D"/>
    <w:rsid w:val="00EE371C"/>
    <w:rsid w:val="00EE4254"/>
    <w:rsid w:val="00EE433D"/>
    <w:rsid w:val="00EE4524"/>
    <w:rsid w:val="00EE5B92"/>
    <w:rsid w:val="00EE610F"/>
    <w:rsid w:val="00EE6317"/>
    <w:rsid w:val="00EE6C57"/>
    <w:rsid w:val="00EF00BE"/>
    <w:rsid w:val="00EF0382"/>
    <w:rsid w:val="00EF038F"/>
    <w:rsid w:val="00EF064B"/>
    <w:rsid w:val="00EF0CC4"/>
    <w:rsid w:val="00EF0F00"/>
    <w:rsid w:val="00EF0FE6"/>
    <w:rsid w:val="00EF197E"/>
    <w:rsid w:val="00EF2145"/>
    <w:rsid w:val="00EF25A1"/>
    <w:rsid w:val="00EF264F"/>
    <w:rsid w:val="00EF2851"/>
    <w:rsid w:val="00EF2F8C"/>
    <w:rsid w:val="00EF2F8D"/>
    <w:rsid w:val="00EF5C34"/>
    <w:rsid w:val="00EF61C0"/>
    <w:rsid w:val="00EF69E6"/>
    <w:rsid w:val="00EF6CBC"/>
    <w:rsid w:val="00F007D9"/>
    <w:rsid w:val="00F01B64"/>
    <w:rsid w:val="00F035F0"/>
    <w:rsid w:val="00F03768"/>
    <w:rsid w:val="00F03E4E"/>
    <w:rsid w:val="00F03FB8"/>
    <w:rsid w:val="00F073D1"/>
    <w:rsid w:val="00F07532"/>
    <w:rsid w:val="00F07D12"/>
    <w:rsid w:val="00F117C2"/>
    <w:rsid w:val="00F13F69"/>
    <w:rsid w:val="00F1418A"/>
    <w:rsid w:val="00F15192"/>
    <w:rsid w:val="00F153F2"/>
    <w:rsid w:val="00F1595F"/>
    <w:rsid w:val="00F15BA2"/>
    <w:rsid w:val="00F16746"/>
    <w:rsid w:val="00F17148"/>
    <w:rsid w:val="00F20005"/>
    <w:rsid w:val="00F2076D"/>
    <w:rsid w:val="00F20BFA"/>
    <w:rsid w:val="00F2120F"/>
    <w:rsid w:val="00F2214F"/>
    <w:rsid w:val="00F222CD"/>
    <w:rsid w:val="00F22398"/>
    <w:rsid w:val="00F23878"/>
    <w:rsid w:val="00F24CCC"/>
    <w:rsid w:val="00F24CD0"/>
    <w:rsid w:val="00F252A9"/>
    <w:rsid w:val="00F260C2"/>
    <w:rsid w:val="00F26122"/>
    <w:rsid w:val="00F26803"/>
    <w:rsid w:val="00F26ED0"/>
    <w:rsid w:val="00F27C4A"/>
    <w:rsid w:val="00F27C84"/>
    <w:rsid w:val="00F30267"/>
    <w:rsid w:val="00F302D6"/>
    <w:rsid w:val="00F30D25"/>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8DB"/>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67F7E"/>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33E"/>
    <w:rsid w:val="00F82AED"/>
    <w:rsid w:val="00F82D53"/>
    <w:rsid w:val="00F8315F"/>
    <w:rsid w:val="00F8319A"/>
    <w:rsid w:val="00F83827"/>
    <w:rsid w:val="00F83B20"/>
    <w:rsid w:val="00F83D53"/>
    <w:rsid w:val="00F83E16"/>
    <w:rsid w:val="00F843C6"/>
    <w:rsid w:val="00F84FC0"/>
    <w:rsid w:val="00F855FF"/>
    <w:rsid w:val="00F85793"/>
    <w:rsid w:val="00F85A6E"/>
    <w:rsid w:val="00F85A9F"/>
    <w:rsid w:val="00F860B1"/>
    <w:rsid w:val="00F90258"/>
    <w:rsid w:val="00F91177"/>
    <w:rsid w:val="00F9196A"/>
    <w:rsid w:val="00F91FB3"/>
    <w:rsid w:val="00F92687"/>
    <w:rsid w:val="00F92853"/>
    <w:rsid w:val="00F9289A"/>
    <w:rsid w:val="00F92A97"/>
    <w:rsid w:val="00F931AB"/>
    <w:rsid w:val="00F9367E"/>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FCE"/>
    <w:rsid w:val="00FB32BA"/>
    <w:rsid w:val="00FB35F4"/>
    <w:rsid w:val="00FB3601"/>
    <w:rsid w:val="00FB3854"/>
    <w:rsid w:val="00FB4C5F"/>
    <w:rsid w:val="00FB5558"/>
    <w:rsid w:val="00FB5CC7"/>
    <w:rsid w:val="00FB5F4C"/>
    <w:rsid w:val="00FB69C4"/>
    <w:rsid w:val="00FB69F6"/>
    <w:rsid w:val="00FB6B27"/>
    <w:rsid w:val="00FB70D5"/>
    <w:rsid w:val="00FC0237"/>
    <w:rsid w:val="00FC067E"/>
    <w:rsid w:val="00FC06C1"/>
    <w:rsid w:val="00FC0C01"/>
    <w:rsid w:val="00FC0DD4"/>
    <w:rsid w:val="00FC1166"/>
    <w:rsid w:val="00FC1482"/>
    <w:rsid w:val="00FC19A9"/>
    <w:rsid w:val="00FC1AE1"/>
    <w:rsid w:val="00FC2503"/>
    <w:rsid w:val="00FC27AF"/>
    <w:rsid w:val="00FC384A"/>
    <w:rsid w:val="00FC3FE3"/>
    <w:rsid w:val="00FC547F"/>
    <w:rsid w:val="00FC6870"/>
    <w:rsid w:val="00FC70D4"/>
    <w:rsid w:val="00FC70D6"/>
    <w:rsid w:val="00FC7E7A"/>
    <w:rsid w:val="00FD0066"/>
    <w:rsid w:val="00FD0165"/>
    <w:rsid w:val="00FD0ECB"/>
    <w:rsid w:val="00FD1342"/>
    <w:rsid w:val="00FD2EF0"/>
    <w:rsid w:val="00FD3678"/>
    <w:rsid w:val="00FD3DE8"/>
    <w:rsid w:val="00FD50BC"/>
    <w:rsid w:val="00FD58EB"/>
    <w:rsid w:val="00FD5EB2"/>
    <w:rsid w:val="00FD6990"/>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D24"/>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21,I,II,III,...,Chapter Number/Appendix Letter,chn,Level 2 Topic Heading,HD2,style2,l2 Char,H2 Char,h21 Char,h21 Char Char,l2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3 Char Char Char Char,Heading 3 Char Char Char Char Char,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2,H2 Char1,h21 Char1,I Char,II Char,III Char,... Char,chn Char,H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Heading 3 Char Char Char Char Char1,Heading 3 Char Char Char Char Char Char,Heading 3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er Char Char"/>
    <w:basedOn w:val="Normal"/>
    <w:link w:val="HeaderChar"/>
    <w:rsid w:val="00E05AF1"/>
    <w:rPr>
      <w:sz w:val="20"/>
    </w:rPr>
  </w:style>
  <w:style w:type="character" w:customStyle="1" w:styleId="HeaderChar">
    <w:name w:val="Header Char"/>
    <w:aliases w:val="Header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Main text,Char Char, Char Char Char Char,cau,cau + 13 pt,Blue,Character scale: 100%,B-text1.5,Body Text Char1 Char Char,Body Text Char1 Char Char Char,Body Text1,bt,ändrad,body text,BODY TEXT,t, ändrad,Before:  0.38&quot;,EHPT,andra"/>
    <w:basedOn w:val="Normal"/>
    <w:link w:val="BodyTextChar"/>
    <w:qFormat/>
    <w:rsid w:val="00E05AF1"/>
    <w:pPr>
      <w:suppressAutoHyphens/>
      <w:ind w:right="-72"/>
    </w:pPr>
    <w:rPr>
      <w:spacing w:val="-4"/>
    </w:rPr>
  </w:style>
  <w:style w:type="character" w:customStyle="1" w:styleId="BodyTextChar">
    <w:name w:val="Body Text Char"/>
    <w:aliases w:val=" Char Char Char,Main text Char,Char Char Char, Char Char Char Char Char,cau Char,cau + 13 pt Char,Blue Char,Character scale: 100% Char,B-text1.5 Char,Body Text Char1 Char Char Char1,Body Text Char1 Char Char Char Char,Body 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23NoiDung">
    <w:name w:val="23_NoiDung"/>
    <w:basedOn w:val="Normal"/>
    <w:qFormat/>
    <w:rsid w:val="00F85A9F"/>
    <w:pPr>
      <w:widowControl w:val="0"/>
      <w:spacing w:before="60" w:after="60"/>
      <w:ind w:firstLine="720"/>
    </w:pPr>
    <w:rPr>
      <w:rFonts w:eastAsia="Calibri"/>
      <w:bCs/>
      <w:iCs/>
      <w:sz w:val="28"/>
      <w:szCs w:val="28"/>
      <w:lang w:val="pt-BR"/>
    </w:rPr>
  </w:style>
  <w:style w:type="paragraph" w:customStyle="1" w:styleId="BANGBIEU">
    <w:name w:val="BANG BIEU"/>
    <w:basedOn w:val="BodyText3"/>
    <w:rsid w:val="00F85A9F"/>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F85A9F"/>
    <w:pPr>
      <w:widowControl w:val="0"/>
      <w:autoSpaceDE w:val="0"/>
      <w:autoSpaceDN w:val="0"/>
      <w:jc w:val="left"/>
    </w:pPr>
    <w:rPr>
      <w:sz w:val="22"/>
      <w:szCs w:val="22"/>
      <w:lang w:val="vi"/>
    </w:rPr>
  </w:style>
  <w:style w:type="paragraph" w:customStyle="1" w:styleId="NormalArial">
    <w:name w:val="Normal +Arial"/>
    <w:basedOn w:val="Heading4"/>
    <w:link w:val="NormalArialChar"/>
    <w:semiHidden/>
    <w:rsid w:val="00F85A9F"/>
    <w:pPr>
      <w:spacing w:before="120" w:after="120" w:line="340" w:lineRule="exact"/>
      <w:ind w:left="0" w:right="0" w:firstLine="0"/>
    </w:pPr>
    <w:rPr>
      <w:rFonts w:ascii="Arial" w:hAnsi="Arial"/>
      <w:b w:val="0"/>
      <w:color w:val="000000"/>
      <w:szCs w:val="24"/>
      <w:lang w:val="x-none" w:eastAsia="x-none"/>
    </w:rPr>
  </w:style>
  <w:style w:type="character" w:customStyle="1" w:styleId="NormalArialChar">
    <w:name w:val="Normal +Arial Char"/>
    <w:link w:val="NormalArial"/>
    <w:semiHidden/>
    <w:rsid w:val="00F85A9F"/>
    <w:rPr>
      <w:rFonts w:ascii="Arial" w:eastAsia="Times New Roman" w:hAnsi="Arial"/>
      <w:bCs/>
      <w:color w:val="000000"/>
      <w:sz w:val="24"/>
      <w:szCs w:val="24"/>
      <w:lang w:val="x-none" w:eastAsia="x-none"/>
    </w:rPr>
  </w:style>
  <w:style w:type="paragraph" w:customStyle="1" w:styleId="DefaultParagraphFontParaCharCharCharCharChar">
    <w:name w:val="Default Paragraph Font Para Char Char Char Char Char"/>
    <w:rsid w:val="00F85A9F"/>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85A9F"/>
    <w:pPr>
      <w:shd w:val="clear" w:color="000000" w:fill="FFFFFF"/>
      <w:spacing w:before="100" w:beforeAutospacing="1" w:after="100" w:afterAutospacing="1"/>
      <w:jc w:val="left"/>
      <w:textAlignment w:val="center"/>
    </w:pPr>
    <w:rPr>
      <w:color w:val="FF0000"/>
      <w:szCs w:val="24"/>
    </w:rPr>
  </w:style>
  <w:style w:type="paragraph" w:customStyle="1" w:styleId="xl66">
    <w:name w:val="xl66"/>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7">
    <w:name w:val="xl67"/>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8">
    <w:name w:val="xl68"/>
    <w:basedOn w:val="Normal"/>
    <w:rsid w:val="00F85A9F"/>
    <w:pPr>
      <w:shd w:val="clear" w:color="000000" w:fill="FFFFFF"/>
      <w:spacing w:before="100" w:beforeAutospacing="1" w:after="100" w:afterAutospacing="1"/>
      <w:jc w:val="center"/>
      <w:textAlignment w:val="center"/>
    </w:pPr>
    <w:rPr>
      <w:i/>
      <w:iCs/>
      <w:color w:val="FF0000"/>
      <w:szCs w:val="24"/>
    </w:rPr>
  </w:style>
  <w:style w:type="paragraph" w:customStyle="1" w:styleId="xl69">
    <w:name w:val="xl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0">
    <w:name w:val="xl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85A9F"/>
    <w:pPr>
      <w:shd w:val="clear" w:color="000000" w:fill="FFFFFF"/>
      <w:spacing w:before="100" w:beforeAutospacing="1" w:after="100" w:afterAutospacing="1"/>
      <w:jc w:val="center"/>
      <w:textAlignment w:val="center"/>
    </w:pPr>
    <w:rPr>
      <w:b/>
      <w:bCs/>
      <w:color w:val="FF0000"/>
      <w:szCs w:val="24"/>
    </w:rPr>
  </w:style>
  <w:style w:type="paragraph" w:customStyle="1" w:styleId="xl72">
    <w:name w:val="xl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3">
    <w:name w:val="xl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4">
    <w:name w:val="xl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75">
    <w:name w:val="xl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6">
    <w:name w:val="xl7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7">
    <w:name w:val="xl7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8">
    <w:name w:val="xl7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font5">
    <w:name w:val="font5"/>
    <w:basedOn w:val="Normal"/>
    <w:rsid w:val="00F85A9F"/>
    <w:pPr>
      <w:spacing w:before="100" w:beforeAutospacing="1" w:after="100" w:afterAutospacing="1"/>
      <w:jc w:val="left"/>
    </w:pPr>
    <w:rPr>
      <w:rFonts w:ascii="Arial Narrow" w:hAnsi="Arial Narrow"/>
      <w:color w:val="FF0000"/>
      <w:szCs w:val="24"/>
    </w:rPr>
  </w:style>
  <w:style w:type="paragraph" w:customStyle="1" w:styleId="font6">
    <w:name w:val="font6"/>
    <w:basedOn w:val="Normal"/>
    <w:rsid w:val="00F85A9F"/>
    <w:pPr>
      <w:spacing w:before="100" w:beforeAutospacing="1" w:after="100" w:afterAutospacing="1"/>
      <w:jc w:val="left"/>
    </w:pPr>
    <w:rPr>
      <w:rFonts w:ascii="Arial" w:hAnsi="Arial" w:cs="Arial"/>
      <w:color w:val="FF0000"/>
      <w:szCs w:val="24"/>
    </w:rPr>
  </w:style>
  <w:style w:type="paragraph" w:customStyle="1" w:styleId="font7">
    <w:name w:val="font7"/>
    <w:basedOn w:val="Normal"/>
    <w:rsid w:val="00F85A9F"/>
    <w:pPr>
      <w:spacing w:before="100" w:beforeAutospacing="1" w:after="100" w:afterAutospacing="1"/>
      <w:jc w:val="left"/>
    </w:pPr>
    <w:rPr>
      <w:rFonts w:ascii="Arial Narrow" w:hAnsi="Arial Narrow"/>
      <w:b/>
      <w:bCs/>
      <w:color w:val="FF0000"/>
      <w:szCs w:val="24"/>
    </w:rPr>
  </w:style>
  <w:style w:type="paragraph" w:customStyle="1" w:styleId="font8">
    <w:name w:val="font8"/>
    <w:basedOn w:val="Normal"/>
    <w:rsid w:val="00F85A9F"/>
    <w:pPr>
      <w:spacing w:before="100" w:beforeAutospacing="1" w:after="100" w:afterAutospacing="1"/>
      <w:jc w:val="left"/>
    </w:pPr>
    <w:rPr>
      <w:rFonts w:ascii="Arial" w:hAnsi="Arial" w:cs="Arial"/>
      <w:b/>
      <w:bCs/>
      <w:color w:val="FF0000"/>
      <w:szCs w:val="24"/>
    </w:rPr>
  </w:style>
  <w:style w:type="paragraph" w:customStyle="1" w:styleId="xl79">
    <w:name w:val="xl7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color w:val="FF0000"/>
      <w:szCs w:val="24"/>
    </w:rPr>
  </w:style>
  <w:style w:type="paragraph" w:customStyle="1" w:styleId="xl80">
    <w:name w:val="xl8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FF0000"/>
      <w:szCs w:val="24"/>
    </w:rPr>
  </w:style>
  <w:style w:type="paragraph" w:customStyle="1" w:styleId="xl81">
    <w:name w:val="xl8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color w:val="FF0000"/>
      <w:szCs w:val="24"/>
    </w:rPr>
  </w:style>
  <w:style w:type="paragraph" w:customStyle="1" w:styleId="xl82">
    <w:name w:val="xl8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b/>
      <w:bCs/>
      <w:color w:val="FF0000"/>
      <w:szCs w:val="24"/>
    </w:rPr>
  </w:style>
  <w:style w:type="paragraph" w:customStyle="1" w:styleId="xl83">
    <w:name w:val="xl8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4">
    <w:name w:val="xl8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85">
    <w:name w:val="xl8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6">
    <w:name w:val="xl8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Cs w:val="24"/>
    </w:rPr>
  </w:style>
  <w:style w:type="paragraph" w:customStyle="1" w:styleId="xl87">
    <w:name w:val="xl8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color w:val="FF0000"/>
      <w:szCs w:val="24"/>
    </w:rPr>
  </w:style>
  <w:style w:type="paragraph" w:customStyle="1" w:styleId="xl88">
    <w:name w:val="xl8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9">
    <w:name w:val="xl8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Cs w:val="24"/>
    </w:rPr>
  </w:style>
  <w:style w:type="paragraph" w:customStyle="1" w:styleId="xl90">
    <w:name w:val="xl9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FF0000"/>
      <w:szCs w:val="24"/>
    </w:rPr>
  </w:style>
  <w:style w:type="paragraph" w:customStyle="1" w:styleId="msonormal0">
    <w:name w:val="msonormal"/>
    <w:basedOn w:val="Normal"/>
    <w:rsid w:val="00F85A9F"/>
    <w:pPr>
      <w:spacing w:before="100" w:beforeAutospacing="1" w:after="100" w:afterAutospacing="1"/>
      <w:jc w:val="left"/>
    </w:pPr>
    <w:rPr>
      <w:szCs w:val="24"/>
      <w:lang w:val="en-GB" w:eastAsia="en-GB"/>
    </w:rPr>
  </w:style>
  <w:style w:type="paragraph" w:customStyle="1" w:styleId="xl2942">
    <w:name w:val="xl29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43">
    <w:name w:val="xl29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4">
    <w:name w:val="xl294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lang w:val="en-GB" w:eastAsia="en-GB"/>
    </w:rPr>
  </w:style>
  <w:style w:type="paragraph" w:customStyle="1" w:styleId="xl2945">
    <w:name w:val="xl294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6">
    <w:name w:val="xl2946"/>
    <w:basedOn w:val="Normal"/>
    <w:rsid w:val="00F85A9F"/>
    <w:pPr>
      <w:shd w:val="clear" w:color="000000" w:fill="FFFFFF"/>
      <w:spacing w:before="100" w:beforeAutospacing="1" w:after="100" w:afterAutospacing="1"/>
      <w:jc w:val="center"/>
      <w:textAlignment w:val="center"/>
    </w:pPr>
    <w:rPr>
      <w:szCs w:val="24"/>
      <w:lang w:val="en-GB" w:eastAsia="en-GB"/>
    </w:rPr>
  </w:style>
  <w:style w:type="paragraph" w:customStyle="1" w:styleId="xl2947">
    <w:name w:val="xl294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2948">
    <w:name w:val="xl294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2949">
    <w:name w:val="xl294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0">
    <w:name w:val="xl295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1">
    <w:name w:val="xl295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52">
    <w:name w:val="xl295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53">
    <w:name w:val="xl295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4">
    <w:name w:val="xl295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5">
    <w:name w:val="xl295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6">
    <w:name w:val="xl295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57">
    <w:name w:val="xl295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8">
    <w:name w:val="xl295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9">
    <w:name w:val="xl295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60">
    <w:name w:val="xl296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61">
    <w:name w:val="xl296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62">
    <w:name w:val="xl296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63">
    <w:name w:val="xl296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64">
    <w:name w:val="xl296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en-GB" w:eastAsia="en-GB"/>
    </w:rPr>
  </w:style>
  <w:style w:type="paragraph" w:customStyle="1" w:styleId="xl2965">
    <w:name w:val="xl296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en-GB" w:eastAsia="en-GB"/>
    </w:rPr>
  </w:style>
  <w:style w:type="paragraph" w:customStyle="1" w:styleId="xl2966">
    <w:name w:val="xl296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7">
    <w:name w:val="xl296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8">
    <w:name w:val="xl29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en-GB" w:eastAsia="en-GB"/>
    </w:rPr>
  </w:style>
  <w:style w:type="paragraph" w:customStyle="1" w:styleId="xl2969">
    <w:name w:val="xl29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2970">
    <w:name w:val="xl2970"/>
    <w:basedOn w:val="Normal"/>
    <w:rsid w:val="00F85A9F"/>
    <w:pPr>
      <w:shd w:val="clear" w:color="000000" w:fill="FFFFFF"/>
      <w:spacing w:before="100" w:beforeAutospacing="1" w:after="100" w:afterAutospacing="1"/>
      <w:jc w:val="left"/>
      <w:textAlignment w:val="center"/>
    </w:pPr>
    <w:rPr>
      <w:szCs w:val="24"/>
      <w:lang w:val="en-GB" w:eastAsia="en-GB"/>
    </w:rPr>
  </w:style>
  <w:style w:type="paragraph" w:customStyle="1" w:styleId="xl2971">
    <w:name w:val="xl29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72">
    <w:name w:val="xl29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73">
    <w:name w:val="xl29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74">
    <w:name w:val="xl29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lang w:val="en-GB" w:eastAsia="en-GB"/>
    </w:rPr>
  </w:style>
  <w:style w:type="paragraph" w:customStyle="1" w:styleId="xl2975">
    <w:name w:val="xl29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lang w:val="en-GB" w:eastAsia="en-GB"/>
    </w:rPr>
  </w:style>
  <w:style w:type="paragraph" w:customStyle="1" w:styleId="xl3034">
    <w:name w:val="xl303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35">
    <w:name w:val="xl303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36">
    <w:name w:val="xl303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7">
    <w:name w:val="xl303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8">
    <w:name w:val="xl303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9">
    <w:name w:val="xl303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3040">
    <w:name w:val="xl304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41">
    <w:name w:val="xl304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2">
    <w:name w:val="xl30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3">
    <w:name w:val="xl30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44">
    <w:name w:val="xl3044"/>
    <w:basedOn w:val="Normal"/>
    <w:rsid w:val="00F85A9F"/>
    <w:pPr>
      <w:spacing w:before="100" w:beforeAutospacing="1" w:after="100" w:afterAutospacing="1"/>
      <w:jc w:val="left"/>
    </w:pPr>
    <w:rPr>
      <w:szCs w:val="24"/>
      <w:lang w:val="en-GB" w:eastAsia="en-GB"/>
    </w:rPr>
  </w:style>
  <w:style w:type="paragraph" w:customStyle="1" w:styleId="xl3045">
    <w:name w:val="xl304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0"/>
      <w:lang w:val="en-GB" w:eastAsia="en-GB"/>
    </w:rPr>
  </w:style>
  <w:style w:type="paragraph" w:customStyle="1" w:styleId="xl3046">
    <w:name w:val="xl304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ArialH" w:hAnsi=".VnArialH"/>
      <w:b/>
      <w:bCs/>
      <w:sz w:val="20"/>
      <w:lang w:val="en-GB" w:eastAsia="en-GB"/>
    </w:rPr>
  </w:style>
  <w:style w:type="paragraph" w:customStyle="1" w:styleId="xl3047">
    <w:name w:val="xl304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48">
    <w:name w:val="xl304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49">
    <w:name w:val="xl304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50">
    <w:name w:val="xl305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1">
    <w:name w:val="xl3051"/>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szCs w:val="24"/>
      <w:lang w:val="en-GB" w:eastAsia="en-GB"/>
    </w:rPr>
  </w:style>
  <w:style w:type="paragraph" w:customStyle="1" w:styleId="xl3052">
    <w:name w:val="xl305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3">
    <w:name w:val="xl3053"/>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4">
    <w:name w:val="xl305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5">
    <w:name w:val="xl305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56">
    <w:name w:val="xl305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7">
    <w:name w:val="xl305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3058">
    <w:name w:val="xl305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9">
    <w:name w:val="xl305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0">
    <w:name w:val="xl306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1">
    <w:name w:val="xl3061"/>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2">
    <w:name w:val="xl306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63">
    <w:name w:val="xl306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4">
    <w:name w:val="xl306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5">
    <w:name w:val="xl306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6">
    <w:name w:val="xl306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7">
    <w:name w:val="xl306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en-GB" w:eastAsia="en-GB"/>
    </w:rPr>
  </w:style>
  <w:style w:type="paragraph" w:customStyle="1" w:styleId="xl3068">
    <w:name w:val="xl30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3069">
    <w:name w:val="xl30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3070">
    <w:name w:val="xl30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1">
    <w:name w:val="xl30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2">
    <w:name w:val="xl307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73">
    <w:name w:val="xl307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74">
    <w:name w:val="xl3074"/>
    <w:basedOn w:val="Normal"/>
    <w:rsid w:val="00F85A9F"/>
    <w:pPr>
      <w:spacing w:before="100" w:beforeAutospacing="1" w:after="100" w:afterAutospacing="1"/>
      <w:jc w:val="left"/>
      <w:textAlignment w:val="center"/>
    </w:pPr>
    <w:rPr>
      <w:szCs w:val="24"/>
      <w:lang w:val="en-GB" w:eastAsia="en-GB"/>
    </w:rPr>
  </w:style>
  <w:style w:type="character" w:customStyle="1" w:styleId="Bodytext20">
    <w:name w:val="Body text (2)_"/>
    <w:link w:val="Bodytext21"/>
    <w:rsid w:val="00F85A9F"/>
    <w:rPr>
      <w:rFonts w:ascii="Times New Roman" w:eastAsia="Times New Roman" w:hAnsi="Times New Roman"/>
      <w:sz w:val="26"/>
      <w:szCs w:val="26"/>
      <w:shd w:val="clear" w:color="auto" w:fill="FFFFFF"/>
    </w:rPr>
  </w:style>
  <w:style w:type="paragraph" w:customStyle="1" w:styleId="Bodytext21">
    <w:name w:val="Body text (2)"/>
    <w:basedOn w:val="Normal"/>
    <w:link w:val="Bodytext20"/>
    <w:rsid w:val="00F85A9F"/>
    <w:pPr>
      <w:widowControl w:val="0"/>
      <w:shd w:val="clear" w:color="auto" w:fill="FFFFFF"/>
      <w:spacing w:after="140" w:line="283" w:lineRule="auto"/>
      <w:ind w:left="80" w:firstLine="580"/>
    </w:pPr>
    <w:rPr>
      <w:sz w:val="26"/>
      <w:szCs w:val="26"/>
    </w:rPr>
  </w:style>
  <w:style w:type="character" w:customStyle="1" w:styleId="Bodytext30">
    <w:name w:val="Body text (3)_"/>
    <w:link w:val="Bodytext31"/>
    <w:rsid w:val="00F85A9F"/>
    <w:rPr>
      <w:rFonts w:ascii="Times New Roman" w:eastAsia="Times New Roman" w:hAnsi="Times New Roman"/>
      <w:shd w:val="clear" w:color="auto" w:fill="FFFFFF"/>
    </w:rPr>
  </w:style>
  <w:style w:type="paragraph" w:customStyle="1" w:styleId="Bodytext31">
    <w:name w:val="Body text (3)"/>
    <w:basedOn w:val="Normal"/>
    <w:link w:val="Bodytext30"/>
    <w:rsid w:val="00F85A9F"/>
    <w:pPr>
      <w:widowControl w:val="0"/>
      <w:shd w:val="clear" w:color="auto" w:fill="FFFFFF"/>
      <w:ind w:left="440" w:firstLine="20"/>
    </w:pPr>
    <w:rPr>
      <w:sz w:val="20"/>
    </w:rPr>
  </w:style>
  <w:style w:type="character" w:customStyle="1" w:styleId="Bodytext4">
    <w:name w:val="Body text (4)_"/>
    <w:link w:val="Bodytext40"/>
    <w:rsid w:val="00F85A9F"/>
    <w:rPr>
      <w:rFonts w:ascii="Arial" w:eastAsia="Arial" w:hAnsi="Arial" w:cs="Arial"/>
      <w:b/>
      <w:bCs/>
      <w:i/>
      <w:iCs/>
      <w:sz w:val="26"/>
      <w:szCs w:val="26"/>
      <w:shd w:val="clear" w:color="auto" w:fill="FFFFFF"/>
    </w:rPr>
  </w:style>
  <w:style w:type="paragraph" w:customStyle="1" w:styleId="Bodytext40">
    <w:name w:val="Body text (4)"/>
    <w:basedOn w:val="Normal"/>
    <w:link w:val="Bodytext4"/>
    <w:rsid w:val="00F85A9F"/>
    <w:pPr>
      <w:widowControl w:val="0"/>
      <w:shd w:val="clear" w:color="auto" w:fill="FFFFFF"/>
      <w:spacing w:after="520" w:line="288" w:lineRule="auto"/>
      <w:jc w:val="center"/>
    </w:pPr>
    <w:rPr>
      <w:rFonts w:ascii="Arial" w:eastAsia="Arial" w:hAnsi="Arial" w:cs="Arial"/>
      <w:b/>
      <w:bCs/>
      <w:i/>
      <w:iCs/>
      <w:sz w:val="26"/>
      <w:szCs w:val="26"/>
    </w:rPr>
  </w:style>
  <w:style w:type="character" w:customStyle="1" w:styleId="Heading20">
    <w:name w:val="Heading #2_"/>
    <w:link w:val="Heading21"/>
    <w:rsid w:val="00F85A9F"/>
    <w:rPr>
      <w:rFonts w:ascii="Arial" w:eastAsia="Arial" w:hAnsi="Arial" w:cs="Arial"/>
      <w:b/>
      <w:bCs/>
      <w:sz w:val="32"/>
      <w:szCs w:val="32"/>
      <w:shd w:val="clear" w:color="auto" w:fill="FFFFFF"/>
    </w:rPr>
  </w:style>
  <w:style w:type="paragraph" w:customStyle="1" w:styleId="Heading21">
    <w:name w:val="Heading #2"/>
    <w:basedOn w:val="Normal"/>
    <w:link w:val="Heading20"/>
    <w:rsid w:val="00F85A9F"/>
    <w:pPr>
      <w:widowControl w:val="0"/>
      <w:shd w:val="clear" w:color="auto" w:fill="FFFFFF"/>
      <w:spacing w:after="290" w:line="286" w:lineRule="auto"/>
      <w:jc w:val="center"/>
      <w:outlineLvl w:val="1"/>
    </w:pPr>
    <w:rPr>
      <w:rFonts w:ascii="Arial" w:eastAsia="Arial" w:hAnsi="Arial" w:cs="Arial"/>
      <w:b/>
      <w:bCs/>
      <w:sz w:val="32"/>
      <w:szCs w:val="32"/>
    </w:rPr>
  </w:style>
  <w:style w:type="character" w:customStyle="1" w:styleId="Heading30">
    <w:name w:val="Heading #3_"/>
    <w:link w:val="Heading31"/>
    <w:rsid w:val="00F85A9F"/>
    <w:rPr>
      <w:rFonts w:ascii="Arial" w:eastAsia="Arial" w:hAnsi="Arial" w:cs="Arial"/>
      <w:b/>
      <w:bCs/>
      <w:shd w:val="clear" w:color="auto" w:fill="FFFFFF"/>
    </w:rPr>
  </w:style>
  <w:style w:type="paragraph" w:customStyle="1" w:styleId="Heading31">
    <w:name w:val="Heading #3"/>
    <w:basedOn w:val="Normal"/>
    <w:link w:val="Heading30"/>
    <w:rsid w:val="00F85A9F"/>
    <w:pPr>
      <w:widowControl w:val="0"/>
      <w:shd w:val="clear" w:color="auto" w:fill="FFFFFF"/>
      <w:spacing w:after="100" w:line="341" w:lineRule="auto"/>
      <w:outlineLvl w:val="2"/>
    </w:pPr>
    <w:rPr>
      <w:rFonts w:ascii="Arial" w:eastAsia="Arial" w:hAnsi="Arial" w:cs="Arial"/>
      <w:b/>
      <w:bCs/>
      <w:sz w:val="20"/>
    </w:rPr>
  </w:style>
  <w:style w:type="character" w:customStyle="1" w:styleId="Tablecaption">
    <w:name w:val="Table caption_"/>
    <w:link w:val="Tablecaption0"/>
    <w:rsid w:val="00F85A9F"/>
    <w:rPr>
      <w:rFonts w:ascii="Arial" w:eastAsia="Arial" w:hAnsi="Arial" w:cs="Arial"/>
      <w:b/>
      <w:bCs/>
      <w:shd w:val="clear" w:color="auto" w:fill="FFFFFF"/>
    </w:rPr>
  </w:style>
  <w:style w:type="paragraph" w:customStyle="1" w:styleId="Tablecaption0">
    <w:name w:val="Table caption"/>
    <w:basedOn w:val="Normal"/>
    <w:link w:val="Tablecaption"/>
    <w:rsid w:val="00F85A9F"/>
    <w:pPr>
      <w:widowControl w:val="0"/>
      <w:shd w:val="clear" w:color="auto" w:fill="FFFFFF"/>
      <w:jc w:val="left"/>
    </w:pPr>
    <w:rPr>
      <w:rFonts w:ascii="Arial" w:eastAsia="Arial" w:hAnsi="Arial" w:cs="Arial"/>
      <w:b/>
      <w:bCs/>
      <w:sz w:val="20"/>
    </w:rPr>
  </w:style>
  <w:style w:type="character" w:customStyle="1" w:styleId="Other">
    <w:name w:val="Other_"/>
    <w:link w:val="Other0"/>
    <w:rsid w:val="00F85A9F"/>
    <w:rPr>
      <w:rFonts w:ascii="Arial" w:eastAsia="Arial" w:hAnsi="Arial" w:cs="Arial"/>
      <w:shd w:val="clear" w:color="auto" w:fill="FFFFFF"/>
    </w:rPr>
  </w:style>
  <w:style w:type="paragraph" w:customStyle="1" w:styleId="Other0">
    <w:name w:val="Other"/>
    <w:basedOn w:val="Normal"/>
    <w:link w:val="Other"/>
    <w:rsid w:val="00F85A9F"/>
    <w:pPr>
      <w:widowControl w:val="0"/>
      <w:shd w:val="clear" w:color="auto" w:fill="FFFFFF"/>
      <w:spacing w:after="100" w:line="338" w:lineRule="auto"/>
    </w:pPr>
    <w:rPr>
      <w:rFonts w:ascii="Arial" w:eastAsia="Arial" w:hAnsi="Arial" w:cs="Arial"/>
      <w:sz w:val="20"/>
    </w:rPr>
  </w:style>
  <w:style w:type="character" w:customStyle="1" w:styleId="Heading10">
    <w:name w:val="Heading #1_"/>
    <w:link w:val="Heading11"/>
    <w:rsid w:val="00F85A9F"/>
    <w:rPr>
      <w:rFonts w:ascii="Times New Roman" w:eastAsia="Times New Roman" w:hAnsi="Times New Roman"/>
      <w:b/>
      <w:bCs/>
      <w:sz w:val="72"/>
      <w:szCs w:val="72"/>
      <w:shd w:val="clear" w:color="auto" w:fill="FFFFFF"/>
    </w:rPr>
  </w:style>
  <w:style w:type="paragraph" w:customStyle="1" w:styleId="Heading11">
    <w:name w:val="Heading #1"/>
    <w:basedOn w:val="Normal"/>
    <w:link w:val="Heading10"/>
    <w:rsid w:val="00F85A9F"/>
    <w:pPr>
      <w:widowControl w:val="0"/>
      <w:shd w:val="clear" w:color="auto" w:fill="FFFFFF"/>
      <w:ind w:left="960"/>
      <w:jc w:val="center"/>
      <w:outlineLvl w:val="0"/>
    </w:pPr>
    <w:rPr>
      <w:b/>
      <w:bCs/>
      <w:sz w:val="72"/>
      <w:szCs w:val="72"/>
    </w:rPr>
  </w:style>
  <w:style w:type="character" w:customStyle="1" w:styleId="Bodytext7">
    <w:name w:val="Body text (7)_"/>
    <w:link w:val="Bodytext70"/>
    <w:rsid w:val="00F85A9F"/>
    <w:rPr>
      <w:rFonts w:ascii="Arial" w:eastAsia="Arial" w:hAnsi="Arial" w:cs="Arial"/>
      <w:i/>
      <w:iCs/>
      <w:sz w:val="19"/>
      <w:szCs w:val="19"/>
      <w:shd w:val="clear" w:color="auto" w:fill="FFFFFF"/>
    </w:rPr>
  </w:style>
  <w:style w:type="paragraph" w:customStyle="1" w:styleId="Bodytext70">
    <w:name w:val="Body text (7)"/>
    <w:basedOn w:val="Normal"/>
    <w:link w:val="Bodytext7"/>
    <w:rsid w:val="00F85A9F"/>
    <w:pPr>
      <w:widowControl w:val="0"/>
      <w:shd w:val="clear" w:color="auto" w:fill="FFFFFF"/>
      <w:spacing w:line="310" w:lineRule="auto"/>
    </w:pPr>
    <w:rPr>
      <w:rFonts w:ascii="Arial" w:eastAsia="Arial" w:hAnsi="Arial" w:cs="Arial"/>
      <w:i/>
      <w:iCs/>
      <w:sz w:val="19"/>
      <w:szCs w:val="19"/>
    </w:rPr>
  </w:style>
  <w:style w:type="character" w:customStyle="1" w:styleId="Tableofcontents">
    <w:name w:val="Table of contents_"/>
    <w:link w:val="Tableofcontents0"/>
    <w:rsid w:val="00F85A9F"/>
    <w:rPr>
      <w:rFonts w:ascii="Arial" w:eastAsia="Arial" w:hAnsi="Arial" w:cs="Arial"/>
      <w:shd w:val="clear" w:color="auto" w:fill="FFFFFF"/>
    </w:rPr>
  </w:style>
  <w:style w:type="paragraph" w:customStyle="1" w:styleId="Tableofcontents0">
    <w:name w:val="Table of contents"/>
    <w:basedOn w:val="Normal"/>
    <w:link w:val="Tableofcontents"/>
    <w:rsid w:val="00F85A9F"/>
    <w:pPr>
      <w:widowControl w:val="0"/>
      <w:shd w:val="clear" w:color="auto" w:fill="FFFFFF"/>
      <w:spacing w:after="200"/>
      <w:ind w:left="280" w:firstLine="20"/>
      <w:jc w:val="left"/>
    </w:pPr>
    <w:rPr>
      <w:rFonts w:ascii="Arial" w:eastAsia="Arial" w:hAnsi="Arial" w:cs="Arial"/>
      <w:sz w:val="20"/>
    </w:rPr>
  </w:style>
  <w:style w:type="paragraph" w:customStyle="1" w:styleId="font0">
    <w:name w:val="font0"/>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9">
    <w:name w:val="font9"/>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10">
    <w:name w:val="font10"/>
    <w:basedOn w:val="Normal"/>
    <w:rsid w:val="00F85A9F"/>
    <w:pPr>
      <w:spacing w:before="100" w:beforeAutospacing="1" w:after="100" w:afterAutospacing="1"/>
      <w:jc w:val="left"/>
    </w:pPr>
    <w:rPr>
      <w:rFonts w:ascii="Arial Narrow" w:hAnsi="Arial Narrow"/>
      <w:color w:val="000000"/>
      <w:sz w:val="22"/>
      <w:szCs w:val="22"/>
      <w:lang w:val="en-GB" w:eastAsia="en-GB"/>
    </w:rPr>
  </w:style>
  <w:style w:type="paragraph" w:customStyle="1" w:styleId="font11">
    <w:name w:val="font11"/>
    <w:basedOn w:val="Normal"/>
    <w:rsid w:val="00F85A9F"/>
    <w:pPr>
      <w:spacing w:before="100" w:beforeAutospacing="1" w:after="100" w:afterAutospacing="1"/>
      <w:jc w:val="left"/>
    </w:pPr>
    <w:rPr>
      <w:rFonts w:ascii="Arial Narrow" w:hAnsi="Arial Narrow"/>
      <w:b/>
      <w:bCs/>
      <w:color w:val="000000"/>
      <w:sz w:val="22"/>
      <w:szCs w:val="22"/>
      <w:lang w:val="en-GB" w:eastAsia="en-GB"/>
    </w:rPr>
  </w:style>
  <w:style w:type="paragraph" w:customStyle="1" w:styleId="xl63">
    <w:name w:val="xl63"/>
    <w:basedOn w:val="Normal"/>
    <w:rsid w:val="00F85A9F"/>
    <w:pPr>
      <w:spacing w:before="100" w:beforeAutospacing="1" w:after="100" w:afterAutospacing="1"/>
      <w:jc w:val="center"/>
      <w:textAlignment w:val="center"/>
    </w:pPr>
    <w:rPr>
      <w:szCs w:val="24"/>
      <w:lang w:val="en-GB" w:eastAsia="en-GB"/>
    </w:rPr>
  </w:style>
  <w:style w:type="paragraph" w:customStyle="1" w:styleId="xl64">
    <w:name w:val="xl64"/>
    <w:basedOn w:val="Normal"/>
    <w:rsid w:val="00F85A9F"/>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color w:val="000000"/>
      <w:szCs w:val="24"/>
      <w:lang w:val="en-GB" w:eastAsia="en-GB"/>
    </w:rPr>
  </w:style>
  <w:style w:type="paragraph" w:customStyle="1" w:styleId="CharCharCharChar">
    <w:name w:val="Char Char Char Char"/>
    <w:basedOn w:val="Normal"/>
    <w:rsid w:val="00F85A9F"/>
    <w:pPr>
      <w:pageBreakBefore/>
      <w:spacing w:before="100" w:beforeAutospacing="1" w:after="100" w:afterAutospacing="1"/>
    </w:pPr>
    <w:rPr>
      <w:rFonts w:ascii="Tahoma" w:hAnsi="Tahoma"/>
      <w:sz w:val="20"/>
    </w:rPr>
  </w:style>
  <w:style w:type="character" w:customStyle="1" w:styleId="normal-h1">
    <w:name w:val="normal-h1"/>
    <w:rsid w:val="00F85A9F"/>
    <w:rPr>
      <w:rFonts w:ascii=".VnTime" w:hAnsi=".VnTime" w:hint="default"/>
      <w:sz w:val="28"/>
      <w:szCs w:val="28"/>
    </w:rPr>
  </w:style>
  <w:style w:type="character" w:customStyle="1" w:styleId="StyleNormalIndentChar1NormalIndentChar1CharCharNormalInde">
    <w:name w:val="Style Normal Indent Char1Normal Indent Char1 Char CharNormal Inde"/>
    <w:rsid w:val="00F85A9F"/>
    <w:rPr>
      <w:rFonts w:ascii="Times New Roman" w:hAnsi="Times New Roman"/>
      <w:sz w:val="26"/>
      <w:szCs w:val="26"/>
      <w:lang w:val="en-US" w:eastAsia="en-US" w:bidi="ar-SA"/>
    </w:rPr>
  </w:style>
  <w:style w:type="paragraph" w:customStyle="1" w:styleId="xl91">
    <w:name w:val="xl91"/>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Cs w:val="24"/>
      <w:lang w:val="vi-VN" w:eastAsia="vi-VN"/>
    </w:rPr>
  </w:style>
  <w:style w:type="paragraph" w:customStyle="1" w:styleId="xl92">
    <w:name w:val="xl9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3">
    <w:name w:val="xl9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4">
    <w:name w:val="xl9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5">
    <w:name w:val="xl95"/>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6">
    <w:name w:val="xl96"/>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xl97">
    <w:name w:val="xl97"/>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m2">
    <w:name w:val="m2"/>
    <w:basedOn w:val="Heading1"/>
    <w:rsid w:val="00F85A9F"/>
    <w:pPr>
      <w:keepNext/>
      <w:suppressAutoHyphens w:val="0"/>
      <w:spacing w:before="4" w:after="4" w:line="312" w:lineRule="auto"/>
      <w:ind w:firstLine="720"/>
      <w:jc w:val="left"/>
    </w:pPr>
    <w:rPr>
      <w:rFonts w:ascii="Times New Roman" w:hAnsi="Times New Roman"/>
      <w:smallCaps w:val="0"/>
      <w:color w:val="002060"/>
      <w:kern w:val="28"/>
      <w:sz w:val="28"/>
      <w:szCs w:val="28"/>
      <w:lang w:val="nl-NL" w:eastAsia="x-none"/>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F85A9F"/>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F85A9F"/>
    <w:rPr>
      <w:rFonts w:ascii=".VnArial" w:eastAsia="Times New Roman" w:hAnsi=".VnArial"/>
      <w:b/>
      <w:bCs/>
      <w:noProof/>
      <w:sz w:val="22"/>
    </w:rPr>
  </w:style>
  <w:style w:type="paragraph" w:customStyle="1" w:styleId="05Text">
    <w:name w:val="05.Text"/>
    <w:basedOn w:val="Normal"/>
    <w:qFormat/>
    <w:rsid w:val="00F85A9F"/>
    <w:pPr>
      <w:spacing w:before="60" w:after="60"/>
      <w:ind w:firstLine="567"/>
    </w:pPr>
    <w:rPr>
      <w:rFonts w:eastAsia="Calibri"/>
      <w:sz w:val="28"/>
      <w:szCs w:val="22"/>
      <w:lang w:val="vi-VN"/>
    </w:rPr>
  </w:style>
  <w:style w:type="character" w:customStyle="1" w:styleId="fontstyle21">
    <w:name w:val="fontstyle21"/>
    <w:basedOn w:val="DefaultParagraphFont"/>
    <w:rsid w:val="00792D94"/>
    <w:rPr>
      <w:rFonts w:ascii="TimesNewRomanPS-ItalicMT" w:hAnsi="TimesNewRomanPS-ItalicMT" w:hint="default"/>
      <w:b w:val="0"/>
      <w:bCs w:val="0"/>
      <w:i/>
      <w:iCs/>
      <w:color w:val="000000"/>
      <w:sz w:val="24"/>
      <w:szCs w:val="24"/>
    </w:rPr>
  </w:style>
  <w:style w:type="paragraph" w:customStyle="1" w:styleId="StyleHeading3JustifiedFirstline12cm">
    <w:name w:val="Style Heading 3 + Justified First line:  1.2 cm"/>
    <w:basedOn w:val="Heading3"/>
    <w:link w:val="StyleHeading3JustifiedFirstline12cmChar"/>
    <w:rsid w:val="00792D94"/>
    <w:pPr>
      <w:keepNext/>
      <w:suppressAutoHyphens w:val="0"/>
      <w:ind w:firstLine="680"/>
      <w:jc w:val="both"/>
    </w:pPr>
    <w:rPr>
      <w:bCs/>
      <w:sz w:val="26"/>
      <w:lang w:val="x-none" w:eastAsia="x-none"/>
    </w:rPr>
  </w:style>
  <w:style w:type="character" w:customStyle="1" w:styleId="StyleHeading3JustifiedFirstline12cmChar">
    <w:name w:val="Style Heading 3 + Justified First line:  1.2 cm Char"/>
    <w:link w:val="StyleHeading3JustifiedFirstline12cm"/>
    <w:rsid w:val="00792D94"/>
    <w:rPr>
      <w:rFonts w:ascii="Times New Roman" w:eastAsia="Times New Roman" w:hAnsi="Times New Roman"/>
      <w:b/>
      <w:bCs/>
      <w:sz w:val="26"/>
      <w:lang w:val="x-none" w:eastAsia="x-none"/>
    </w:rPr>
  </w:style>
  <w:style w:type="paragraph" w:customStyle="1" w:styleId="StyleHeading122ptCentered">
    <w:name w:val="Style Heading 1 + 22 pt Centered"/>
    <w:basedOn w:val="Heading1"/>
    <w:rsid w:val="00792D94"/>
    <w:pPr>
      <w:keepNext/>
      <w:suppressAutoHyphens w:val="0"/>
      <w:spacing w:before="0" w:after="120" w:line="20" w:lineRule="atLeast"/>
    </w:pPr>
    <w:rPr>
      <w:rFonts w:ascii="Times New Roman" w:hAnsi="Times New Roman"/>
      <w:bCs/>
      <w:smallCaps w:val="0"/>
      <w:sz w:val="44"/>
      <w:lang w:val="x-none" w:eastAsia="x-none"/>
    </w:rPr>
  </w:style>
  <w:style w:type="paragraph" w:customStyle="1" w:styleId="toa">
    <w:name w:val="toa"/>
    <w:basedOn w:val="Normal"/>
    <w:rsid w:val="00792D94"/>
    <w:pPr>
      <w:tabs>
        <w:tab w:val="left" w:pos="9000"/>
        <w:tab w:val="right" w:pos="9360"/>
      </w:tabs>
      <w:suppressAutoHyphens/>
    </w:pPr>
    <w:rPr>
      <w:rFonts w:ascii="Courier" w:hAnsi="Courier"/>
      <w:lang w:val="en-GB"/>
    </w:rPr>
  </w:style>
  <w:style w:type="character" w:customStyle="1" w:styleId="BodyTextChar1">
    <w:name w:val="Body Text Char1"/>
    <w:locked/>
    <w:rsid w:val="00792D94"/>
    <w:rPr>
      <w:rFonts w:ascii="Times New Roman" w:hAnsi="Times New Roman" w:cs="Times New Roman" w:hint="default"/>
      <w:sz w:val="26"/>
      <w:szCs w:val="26"/>
      <w:shd w:val="clear" w:color="auto" w:fill="FFFFFF"/>
    </w:rPr>
  </w:style>
  <w:style w:type="character" w:customStyle="1" w:styleId="Khc">
    <w:name w:val="Khác_"/>
    <w:link w:val="Khc0"/>
    <w:rsid w:val="00792D94"/>
    <w:rPr>
      <w:rFonts w:eastAsia="Times New Roman"/>
      <w:sz w:val="26"/>
      <w:szCs w:val="26"/>
    </w:rPr>
  </w:style>
  <w:style w:type="paragraph" w:customStyle="1" w:styleId="Khc0">
    <w:name w:val="Khác"/>
    <w:basedOn w:val="Normal"/>
    <w:link w:val="Khc"/>
    <w:rsid w:val="00792D94"/>
    <w:pPr>
      <w:widowControl w:val="0"/>
      <w:jc w:val="left"/>
    </w:pPr>
    <w:rPr>
      <w:rFonts w:ascii="Calibri" w:hAnsi="Calibri"/>
      <w:sz w:val="26"/>
      <w:szCs w:val="26"/>
    </w:rPr>
  </w:style>
  <w:style w:type="paragraph" w:customStyle="1" w:styleId="1level2">
    <w:name w:val="1 level 2"/>
    <w:basedOn w:val="Normal"/>
    <w:qFormat/>
    <w:rsid w:val="00792D94"/>
    <w:pPr>
      <w:keepNext/>
      <w:spacing w:before="120"/>
      <w:ind w:firstLine="340"/>
      <w:jc w:val="left"/>
      <w:outlineLvl w:val="0"/>
    </w:pPr>
    <w:rPr>
      <w:b/>
      <w:bCs/>
      <w:color w:val="000000"/>
      <w:sz w:val="28"/>
    </w:rPr>
  </w:style>
  <w:style w:type="character" w:styleId="IntenseEmphasis">
    <w:name w:val="Intense Emphasis"/>
    <w:qFormat/>
    <w:rsid w:val="00792D94"/>
    <w:rPr>
      <w:rFonts w:ascii="Times New Roman" w:hAnsi="Times New Roman"/>
      <w:b/>
      <w:bCs/>
      <w:iCs/>
      <w:color w:val="4F81BD"/>
      <w:sz w:val="26"/>
    </w:rPr>
  </w:style>
  <w:style w:type="paragraph" w:customStyle="1" w:styleId="i0">
    <w:name w:val="i"/>
    <w:basedOn w:val="Normal"/>
    <w:semiHidden/>
    <w:rsid w:val="00792D94"/>
    <w:pPr>
      <w:widowControl w:val="0"/>
      <w:autoSpaceDE w:val="0"/>
      <w:autoSpaceDN w:val="0"/>
      <w:spacing w:before="60" w:after="60"/>
      <w:ind w:firstLine="567"/>
    </w:pPr>
    <w:rPr>
      <w:rFonts w:ascii=".VnTimeH" w:hAnsi=".VnTimeH"/>
      <w:sz w:val="26"/>
      <w:szCs w:val="26"/>
    </w:rPr>
  </w:style>
  <w:style w:type="paragraph" w:customStyle="1" w:styleId="BodyTextFirstLine">
    <w:name w:val="Body Text FirstLine"/>
    <w:basedOn w:val="Normal"/>
    <w:rsid w:val="00792D94"/>
    <w:pPr>
      <w:widowControl w:val="0"/>
      <w:spacing w:after="240"/>
      <w:ind w:firstLine="720"/>
    </w:pPr>
    <w:rPr>
      <w:color w:val="0000FF"/>
      <w:sz w:val="28"/>
    </w:rPr>
  </w:style>
  <w:style w:type="paragraph" w:customStyle="1" w:styleId="Listbullet1">
    <w:name w:val="List bullet 1"/>
    <w:basedOn w:val="Normal"/>
    <w:autoRedefine/>
    <w:rsid w:val="00792D94"/>
    <w:pPr>
      <w:widowControl w:val="0"/>
      <w:numPr>
        <w:numId w:val="34"/>
      </w:numPr>
      <w:tabs>
        <w:tab w:val="center" w:pos="6663"/>
        <w:tab w:val="right" w:pos="8222"/>
      </w:tabs>
      <w:spacing w:after="240"/>
    </w:pPr>
    <w:rPr>
      <w:color w:val="0000FF"/>
      <w:sz w:val="28"/>
    </w:rPr>
  </w:style>
  <w:style w:type="paragraph" w:customStyle="1" w:styleId="ListBullet21">
    <w:name w:val="List Bullet 21"/>
    <w:autoRedefine/>
    <w:rsid w:val="00792D94"/>
    <w:pPr>
      <w:numPr>
        <w:numId w:val="35"/>
      </w:numPr>
      <w:spacing w:after="240"/>
      <w:jc w:val="both"/>
    </w:pPr>
    <w:rPr>
      <w:rFonts w:ascii=".VnTime" w:eastAsia="Times New Roman" w:hAnsi=".VnTime"/>
      <w:color w:val="0000FF"/>
      <w:sz w:val="28"/>
    </w:rPr>
  </w:style>
  <w:style w:type="paragraph" w:customStyle="1" w:styleId="Uppercase">
    <w:name w:val="Uppercase"/>
    <w:basedOn w:val="Normal"/>
    <w:next w:val="BodyTextFirstLine"/>
    <w:autoRedefine/>
    <w:rsid w:val="00792D94"/>
    <w:pPr>
      <w:widowControl w:val="0"/>
      <w:jc w:val="center"/>
    </w:pPr>
    <w:rPr>
      <w:b/>
      <w:color w:val="0000FF"/>
      <w:sz w:val="28"/>
    </w:rPr>
  </w:style>
  <w:style w:type="paragraph" w:customStyle="1" w:styleId="CharChar1CharCharCharChar">
    <w:name w:val="Char Char1 Char Char Char Char"/>
    <w:basedOn w:val="Normal"/>
    <w:rsid w:val="00792D94"/>
    <w:pPr>
      <w:spacing w:after="160" w:line="240" w:lineRule="exact"/>
      <w:jc w:val="left"/>
    </w:pPr>
    <w:rPr>
      <w:rFonts w:ascii="Verdana" w:eastAsia="MS Mincho" w:hAnsi="Verdana"/>
      <w:sz w:val="20"/>
    </w:rPr>
  </w:style>
  <w:style w:type="paragraph" w:customStyle="1" w:styleId="nhat">
    <w:name w:val=".nhat"/>
    <w:basedOn w:val="Normal"/>
    <w:rsid w:val="00792D94"/>
    <w:pPr>
      <w:spacing w:line="360" w:lineRule="auto"/>
      <w:ind w:firstLine="567"/>
    </w:pPr>
    <w:rPr>
      <w:rFonts w:ascii=".VnTime" w:hAnsi=".VnTime"/>
      <w:sz w:val="28"/>
    </w:rPr>
  </w:style>
  <w:style w:type="paragraph" w:customStyle="1" w:styleId="normal-p">
    <w:name w:val="normal-p"/>
    <w:basedOn w:val="Normal"/>
    <w:rsid w:val="00792D94"/>
    <w:pPr>
      <w:jc w:val="left"/>
    </w:pPr>
    <w:rPr>
      <w:sz w:val="20"/>
    </w:rPr>
  </w:style>
  <w:style w:type="paragraph" w:customStyle="1" w:styleId="Char">
    <w:name w:val="Char"/>
    <w:basedOn w:val="Normal"/>
    <w:rsid w:val="00792D94"/>
    <w:pPr>
      <w:spacing w:after="160" w:line="240" w:lineRule="exact"/>
      <w:jc w:val="left"/>
    </w:pPr>
    <w:rPr>
      <w:rFonts w:ascii="Verdana" w:hAnsi="Verdana"/>
      <w:sz w:val="20"/>
    </w:rPr>
  </w:style>
  <w:style w:type="paragraph" w:customStyle="1" w:styleId="StyleBoldItalicLinespacing15lines">
    <w:name w:val="Style Bold Italic Line spacing:  1.5 lines"/>
    <w:basedOn w:val="Normal"/>
    <w:rsid w:val="00792D94"/>
    <w:pPr>
      <w:spacing w:before="120" w:line="300" w:lineRule="auto"/>
      <w:ind w:firstLine="357"/>
      <w:jc w:val="left"/>
    </w:pPr>
    <w:rPr>
      <w:rFonts w:ascii=".VnTime" w:hAnsi=".VnTime"/>
      <w:b/>
      <w:bCs/>
      <w:i/>
      <w:iCs/>
      <w:sz w:val="26"/>
    </w:rPr>
  </w:style>
  <w:style w:type="paragraph" w:customStyle="1" w:styleId="23TieuDe">
    <w:name w:val="23_TieuDe"/>
    <w:basedOn w:val="Normal"/>
    <w:qFormat/>
    <w:rsid w:val="00792D94"/>
    <w:pPr>
      <w:widowControl w:val="0"/>
      <w:spacing w:before="60" w:after="60"/>
      <w:ind w:firstLine="720"/>
    </w:pPr>
    <w:rPr>
      <w:b/>
      <w:color w:val="4F81BD"/>
      <w:sz w:val="28"/>
      <w:szCs w:val="28"/>
    </w:rPr>
  </w:style>
  <w:style w:type="paragraph" w:customStyle="1" w:styleId="CharCharCharCharCharCharCharCharChar1Char">
    <w:name w:val="Char Char Char Char Char Char Char Char Char1 Char"/>
    <w:basedOn w:val="Normal"/>
    <w:next w:val="Normal"/>
    <w:autoRedefine/>
    <w:semiHidden/>
    <w:rsid w:val="00E67005"/>
    <w:pPr>
      <w:spacing w:before="120" w:after="120" w:line="312" w:lineRule="auto"/>
      <w:jc w:val="left"/>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21,I,II,III,...,Chapter Number/Appendix Letter,chn,Level 2 Topic Heading,HD2,style2,l2 Char,H2 Char,h21 Char,h21 Char Char,l2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3 Char Char Char Char,Heading 3 Char Char Char Char Char,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2,H2 Char1,h21 Char1,I Char,II Char,III Char,... Char,chn Char,H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Heading 3 Char Char Char Char Char1,Heading 3 Char Char Char Char Char Char,Heading 3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er Char Char"/>
    <w:basedOn w:val="Normal"/>
    <w:link w:val="HeaderChar"/>
    <w:rsid w:val="00E05AF1"/>
    <w:rPr>
      <w:sz w:val="20"/>
    </w:rPr>
  </w:style>
  <w:style w:type="character" w:customStyle="1" w:styleId="HeaderChar">
    <w:name w:val="Header Char"/>
    <w:aliases w:val="Header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Main text,Char Char, Char Char Char Char,cau,cau + 13 pt,Blue,Character scale: 100%,B-text1.5,Body Text Char1 Char Char,Body Text Char1 Char Char Char,Body Text1,bt,ändrad,body text,BODY TEXT,t, ändrad,Before:  0.38&quot;,EHPT,andra"/>
    <w:basedOn w:val="Normal"/>
    <w:link w:val="BodyTextChar"/>
    <w:qFormat/>
    <w:rsid w:val="00E05AF1"/>
    <w:pPr>
      <w:suppressAutoHyphens/>
      <w:ind w:right="-72"/>
    </w:pPr>
    <w:rPr>
      <w:spacing w:val="-4"/>
    </w:rPr>
  </w:style>
  <w:style w:type="character" w:customStyle="1" w:styleId="BodyTextChar">
    <w:name w:val="Body Text Char"/>
    <w:aliases w:val=" Char Char Char,Main text Char,Char Char Char, Char Char Char Char Char,cau Char,cau + 13 pt Char,Blue Char,Character scale: 100% Char,B-text1.5 Char,Body Text Char1 Char Char Char1,Body Text Char1 Char Char Char Char,Body 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23NoiDung">
    <w:name w:val="23_NoiDung"/>
    <w:basedOn w:val="Normal"/>
    <w:qFormat/>
    <w:rsid w:val="00F85A9F"/>
    <w:pPr>
      <w:widowControl w:val="0"/>
      <w:spacing w:before="60" w:after="60"/>
      <w:ind w:firstLine="720"/>
    </w:pPr>
    <w:rPr>
      <w:rFonts w:eastAsia="Calibri"/>
      <w:bCs/>
      <w:iCs/>
      <w:sz w:val="28"/>
      <w:szCs w:val="28"/>
      <w:lang w:val="pt-BR"/>
    </w:rPr>
  </w:style>
  <w:style w:type="paragraph" w:customStyle="1" w:styleId="BANGBIEU">
    <w:name w:val="BANG BIEU"/>
    <w:basedOn w:val="BodyText3"/>
    <w:rsid w:val="00F85A9F"/>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F85A9F"/>
    <w:pPr>
      <w:widowControl w:val="0"/>
      <w:autoSpaceDE w:val="0"/>
      <w:autoSpaceDN w:val="0"/>
      <w:jc w:val="left"/>
    </w:pPr>
    <w:rPr>
      <w:sz w:val="22"/>
      <w:szCs w:val="22"/>
      <w:lang w:val="vi"/>
    </w:rPr>
  </w:style>
  <w:style w:type="paragraph" w:customStyle="1" w:styleId="NormalArial">
    <w:name w:val="Normal +Arial"/>
    <w:basedOn w:val="Heading4"/>
    <w:link w:val="NormalArialChar"/>
    <w:semiHidden/>
    <w:rsid w:val="00F85A9F"/>
    <w:pPr>
      <w:spacing w:before="120" w:after="120" w:line="340" w:lineRule="exact"/>
      <w:ind w:left="0" w:right="0" w:firstLine="0"/>
    </w:pPr>
    <w:rPr>
      <w:rFonts w:ascii="Arial" w:hAnsi="Arial"/>
      <w:b w:val="0"/>
      <w:color w:val="000000"/>
      <w:szCs w:val="24"/>
      <w:lang w:val="x-none" w:eastAsia="x-none"/>
    </w:rPr>
  </w:style>
  <w:style w:type="character" w:customStyle="1" w:styleId="NormalArialChar">
    <w:name w:val="Normal +Arial Char"/>
    <w:link w:val="NormalArial"/>
    <w:semiHidden/>
    <w:rsid w:val="00F85A9F"/>
    <w:rPr>
      <w:rFonts w:ascii="Arial" w:eastAsia="Times New Roman" w:hAnsi="Arial"/>
      <w:bCs/>
      <w:color w:val="000000"/>
      <w:sz w:val="24"/>
      <w:szCs w:val="24"/>
      <w:lang w:val="x-none" w:eastAsia="x-none"/>
    </w:rPr>
  </w:style>
  <w:style w:type="paragraph" w:customStyle="1" w:styleId="DefaultParagraphFontParaCharCharCharCharChar">
    <w:name w:val="Default Paragraph Font Para Char Char Char Char Char"/>
    <w:rsid w:val="00F85A9F"/>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85A9F"/>
    <w:pPr>
      <w:shd w:val="clear" w:color="000000" w:fill="FFFFFF"/>
      <w:spacing w:before="100" w:beforeAutospacing="1" w:after="100" w:afterAutospacing="1"/>
      <w:jc w:val="left"/>
      <w:textAlignment w:val="center"/>
    </w:pPr>
    <w:rPr>
      <w:color w:val="FF0000"/>
      <w:szCs w:val="24"/>
    </w:rPr>
  </w:style>
  <w:style w:type="paragraph" w:customStyle="1" w:styleId="xl66">
    <w:name w:val="xl66"/>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7">
    <w:name w:val="xl67"/>
    <w:basedOn w:val="Normal"/>
    <w:rsid w:val="00F85A9F"/>
    <w:pPr>
      <w:shd w:val="clear" w:color="000000" w:fill="FFFFFF"/>
      <w:spacing w:before="100" w:beforeAutospacing="1" w:after="100" w:afterAutospacing="1"/>
      <w:jc w:val="center"/>
      <w:textAlignment w:val="center"/>
    </w:pPr>
    <w:rPr>
      <w:color w:val="FF0000"/>
      <w:szCs w:val="24"/>
    </w:rPr>
  </w:style>
  <w:style w:type="paragraph" w:customStyle="1" w:styleId="xl68">
    <w:name w:val="xl68"/>
    <w:basedOn w:val="Normal"/>
    <w:rsid w:val="00F85A9F"/>
    <w:pPr>
      <w:shd w:val="clear" w:color="000000" w:fill="FFFFFF"/>
      <w:spacing w:before="100" w:beforeAutospacing="1" w:after="100" w:afterAutospacing="1"/>
      <w:jc w:val="center"/>
      <w:textAlignment w:val="center"/>
    </w:pPr>
    <w:rPr>
      <w:i/>
      <w:iCs/>
      <w:color w:val="FF0000"/>
      <w:szCs w:val="24"/>
    </w:rPr>
  </w:style>
  <w:style w:type="paragraph" w:customStyle="1" w:styleId="xl69">
    <w:name w:val="xl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0">
    <w:name w:val="xl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71">
    <w:name w:val="xl71"/>
    <w:basedOn w:val="Normal"/>
    <w:rsid w:val="00F85A9F"/>
    <w:pPr>
      <w:shd w:val="clear" w:color="000000" w:fill="FFFFFF"/>
      <w:spacing w:before="100" w:beforeAutospacing="1" w:after="100" w:afterAutospacing="1"/>
      <w:jc w:val="center"/>
      <w:textAlignment w:val="center"/>
    </w:pPr>
    <w:rPr>
      <w:b/>
      <w:bCs/>
      <w:color w:val="FF0000"/>
      <w:szCs w:val="24"/>
    </w:rPr>
  </w:style>
  <w:style w:type="paragraph" w:customStyle="1" w:styleId="xl72">
    <w:name w:val="xl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3">
    <w:name w:val="xl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4">
    <w:name w:val="xl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rPr>
  </w:style>
  <w:style w:type="paragraph" w:customStyle="1" w:styleId="xl75">
    <w:name w:val="xl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6">
    <w:name w:val="xl7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77">
    <w:name w:val="xl7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8">
    <w:name w:val="xl7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font5">
    <w:name w:val="font5"/>
    <w:basedOn w:val="Normal"/>
    <w:rsid w:val="00F85A9F"/>
    <w:pPr>
      <w:spacing w:before="100" w:beforeAutospacing="1" w:after="100" w:afterAutospacing="1"/>
      <w:jc w:val="left"/>
    </w:pPr>
    <w:rPr>
      <w:rFonts w:ascii="Arial Narrow" w:hAnsi="Arial Narrow"/>
      <w:color w:val="FF0000"/>
      <w:szCs w:val="24"/>
    </w:rPr>
  </w:style>
  <w:style w:type="paragraph" w:customStyle="1" w:styleId="font6">
    <w:name w:val="font6"/>
    <w:basedOn w:val="Normal"/>
    <w:rsid w:val="00F85A9F"/>
    <w:pPr>
      <w:spacing w:before="100" w:beforeAutospacing="1" w:after="100" w:afterAutospacing="1"/>
      <w:jc w:val="left"/>
    </w:pPr>
    <w:rPr>
      <w:rFonts w:ascii="Arial" w:hAnsi="Arial" w:cs="Arial"/>
      <w:color w:val="FF0000"/>
      <w:szCs w:val="24"/>
    </w:rPr>
  </w:style>
  <w:style w:type="paragraph" w:customStyle="1" w:styleId="font7">
    <w:name w:val="font7"/>
    <w:basedOn w:val="Normal"/>
    <w:rsid w:val="00F85A9F"/>
    <w:pPr>
      <w:spacing w:before="100" w:beforeAutospacing="1" w:after="100" w:afterAutospacing="1"/>
      <w:jc w:val="left"/>
    </w:pPr>
    <w:rPr>
      <w:rFonts w:ascii="Arial Narrow" w:hAnsi="Arial Narrow"/>
      <w:b/>
      <w:bCs/>
      <w:color w:val="FF0000"/>
      <w:szCs w:val="24"/>
    </w:rPr>
  </w:style>
  <w:style w:type="paragraph" w:customStyle="1" w:styleId="font8">
    <w:name w:val="font8"/>
    <w:basedOn w:val="Normal"/>
    <w:rsid w:val="00F85A9F"/>
    <w:pPr>
      <w:spacing w:before="100" w:beforeAutospacing="1" w:after="100" w:afterAutospacing="1"/>
      <w:jc w:val="left"/>
    </w:pPr>
    <w:rPr>
      <w:rFonts w:ascii="Arial" w:hAnsi="Arial" w:cs="Arial"/>
      <w:b/>
      <w:bCs/>
      <w:color w:val="FF0000"/>
      <w:szCs w:val="24"/>
    </w:rPr>
  </w:style>
  <w:style w:type="paragraph" w:customStyle="1" w:styleId="xl79">
    <w:name w:val="xl7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color w:val="FF0000"/>
      <w:szCs w:val="24"/>
    </w:rPr>
  </w:style>
  <w:style w:type="paragraph" w:customStyle="1" w:styleId="xl80">
    <w:name w:val="xl8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FF0000"/>
      <w:szCs w:val="24"/>
    </w:rPr>
  </w:style>
  <w:style w:type="paragraph" w:customStyle="1" w:styleId="xl81">
    <w:name w:val="xl8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color w:val="FF0000"/>
      <w:szCs w:val="24"/>
    </w:rPr>
  </w:style>
  <w:style w:type="paragraph" w:customStyle="1" w:styleId="xl82">
    <w:name w:val="xl8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hAnsi="Arial Narrow"/>
      <w:b/>
      <w:bCs/>
      <w:color w:val="FF0000"/>
      <w:szCs w:val="24"/>
    </w:rPr>
  </w:style>
  <w:style w:type="paragraph" w:customStyle="1" w:styleId="xl83">
    <w:name w:val="xl8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4">
    <w:name w:val="xl8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85">
    <w:name w:val="xl8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6">
    <w:name w:val="xl8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Cs w:val="24"/>
    </w:rPr>
  </w:style>
  <w:style w:type="paragraph" w:customStyle="1" w:styleId="xl87">
    <w:name w:val="xl8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color w:val="FF0000"/>
      <w:szCs w:val="24"/>
    </w:rPr>
  </w:style>
  <w:style w:type="paragraph" w:customStyle="1" w:styleId="xl88">
    <w:name w:val="xl8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9">
    <w:name w:val="xl8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szCs w:val="24"/>
    </w:rPr>
  </w:style>
  <w:style w:type="paragraph" w:customStyle="1" w:styleId="xl90">
    <w:name w:val="xl9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FF0000"/>
      <w:szCs w:val="24"/>
    </w:rPr>
  </w:style>
  <w:style w:type="paragraph" w:customStyle="1" w:styleId="msonormal0">
    <w:name w:val="msonormal"/>
    <w:basedOn w:val="Normal"/>
    <w:rsid w:val="00F85A9F"/>
    <w:pPr>
      <w:spacing w:before="100" w:beforeAutospacing="1" w:after="100" w:afterAutospacing="1"/>
      <w:jc w:val="left"/>
    </w:pPr>
    <w:rPr>
      <w:szCs w:val="24"/>
      <w:lang w:val="en-GB" w:eastAsia="en-GB"/>
    </w:rPr>
  </w:style>
  <w:style w:type="paragraph" w:customStyle="1" w:styleId="xl2942">
    <w:name w:val="xl29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43">
    <w:name w:val="xl29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4">
    <w:name w:val="xl294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4"/>
      <w:lang w:val="en-GB" w:eastAsia="en-GB"/>
    </w:rPr>
  </w:style>
  <w:style w:type="paragraph" w:customStyle="1" w:styleId="xl2945">
    <w:name w:val="xl294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2946">
    <w:name w:val="xl2946"/>
    <w:basedOn w:val="Normal"/>
    <w:rsid w:val="00F85A9F"/>
    <w:pPr>
      <w:shd w:val="clear" w:color="000000" w:fill="FFFFFF"/>
      <w:spacing w:before="100" w:beforeAutospacing="1" w:after="100" w:afterAutospacing="1"/>
      <w:jc w:val="center"/>
      <w:textAlignment w:val="center"/>
    </w:pPr>
    <w:rPr>
      <w:szCs w:val="24"/>
      <w:lang w:val="en-GB" w:eastAsia="en-GB"/>
    </w:rPr>
  </w:style>
  <w:style w:type="paragraph" w:customStyle="1" w:styleId="xl2947">
    <w:name w:val="xl294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2948">
    <w:name w:val="xl294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2949">
    <w:name w:val="xl294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0">
    <w:name w:val="xl295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1">
    <w:name w:val="xl295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52">
    <w:name w:val="xl295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53">
    <w:name w:val="xl295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4">
    <w:name w:val="xl295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5">
    <w:name w:val="xl295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56">
    <w:name w:val="xl295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57">
    <w:name w:val="xl295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58">
    <w:name w:val="xl295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2959">
    <w:name w:val="xl295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60">
    <w:name w:val="xl296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2961">
    <w:name w:val="xl296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62">
    <w:name w:val="xl296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2963">
    <w:name w:val="xl296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964">
    <w:name w:val="xl296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en-GB" w:eastAsia="en-GB"/>
    </w:rPr>
  </w:style>
  <w:style w:type="paragraph" w:customStyle="1" w:styleId="xl2965">
    <w:name w:val="xl296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en-GB" w:eastAsia="en-GB"/>
    </w:rPr>
  </w:style>
  <w:style w:type="paragraph" w:customStyle="1" w:styleId="xl2966">
    <w:name w:val="xl296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7">
    <w:name w:val="xl296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lang w:val="en-GB" w:eastAsia="en-GB"/>
    </w:rPr>
  </w:style>
  <w:style w:type="paragraph" w:customStyle="1" w:styleId="xl2968">
    <w:name w:val="xl29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en-GB" w:eastAsia="en-GB"/>
    </w:rPr>
  </w:style>
  <w:style w:type="paragraph" w:customStyle="1" w:styleId="xl2969">
    <w:name w:val="xl29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2970">
    <w:name w:val="xl2970"/>
    <w:basedOn w:val="Normal"/>
    <w:rsid w:val="00F85A9F"/>
    <w:pPr>
      <w:shd w:val="clear" w:color="000000" w:fill="FFFFFF"/>
      <w:spacing w:before="100" w:beforeAutospacing="1" w:after="100" w:afterAutospacing="1"/>
      <w:jc w:val="left"/>
      <w:textAlignment w:val="center"/>
    </w:pPr>
    <w:rPr>
      <w:szCs w:val="24"/>
      <w:lang w:val="en-GB" w:eastAsia="en-GB"/>
    </w:rPr>
  </w:style>
  <w:style w:type="paragraph" w:customStyle="1" w:styleId="xl2971">
    <w:name w:val="xl29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2972">
    <w:name w:val="xl297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2973">
    <w:name w:val="xl297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974">
    <w:name w:val="xl297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lang w:val="en-GB" w:eastAsia="en-GB"/>
    </w:rPr>
  </w:style>
  <w:style w:type="paragraph" w:customStyle="1" w:styleId="xl2975">
    <w:name w:val="xl297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lang w:val="en-GB" w:eastAsia="en-GB"/>
    </w:rPr>
  </w:style>
  <w:style w:type="paragraph" w:customStyle="1" w:styleId="xl3034">
    <w:name w:val="xl3034"/>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35">
    <w:name w:val="xl3035"/>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36">
    <w:name w:val="xl3036"/>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7">
    <w:name w:val="xl3037"/>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8">
    <w:name w:val="xl303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39">
    <w:name w:val="xl303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3040">
    <w:name w:val="xl304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3041">
    <w:name w:val="xl304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2">
    <w:name w:val="xl3042"/>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val="en-GB" w:eastAsia="en-GB"/>
    </w:rPr>
  </w:style>
  <w:style w:type="paragraph" w:customStyle="1" w:styleId="xl3043">
    <w:name w:val="xl3043"/>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val="en-GB" w:eastAsia="en-GB"/>
    </w:rPr>
  </w:style>
  <w:style w:type="paragraph" w:customStyle="1" w:styleId="xl3044">
    <w:name w:val="xl3044"/>
    <w:basedOn w:val="Normal"/>
    <w:rsid w:val="00F85A9F"/>
    <w:pPr>
      <w:spacing w:before="100" w:beforeAutospacing="1" w:after="100" w:afterAutospacing="1"/>
      <w:jc w:val="left"/>
    </w:pPr>
    <w:rPr>
      <w:szCs w:val="24"/>
      <w:lang w:val="en-GB" w:eastAsia="en-GB"/>
    </w:rPr>
  </w:style>
  <w:style w:type="paragraph" w:customStyle="1" w:styleId="xl3045">
    <w:name w:val="xl304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0"/>
      <w:lang w:val="en-GB" w:eastAsia="en-GB"/>
    </w:rPr>
  </w:style>
  <w:style w:type="paragraph" w:customStyle="1" w:styleId="xl3046">
    <w:name w:val="xl304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ArialH" w:hAnsi=".VnArialH"/>
      <w:b/>
      <w:bCs/>
      <w:sz w:val="20"/>
      <w:lang w:val="en-GB" w:eastAsia="en-GB"/>
    </w:rPr>
  </w:style>
  <w:style w:type="paragraph" w:customStyle="1" w:styleId="xl3047">
    <w:name w:val="xl304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48">
    <w:name w:val="xl304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49">
    <w:name w:val="xl304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50">
    <w:name w:val="xl305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1">
    <w:name w:val="xl3051"/>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szCs w:val="24"/>
      <w:lang w:val="en-GB" w:eastAsia="en-GB"/>
    </w:rPr>
  </w:style>
  <w:style w:type="paragraph" w:customStyle="1" w:styleId="xl3052">
    <w:name w:val="xl305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53">
    <w:name w:val="xl3053"/>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4">
    <w:name w:val="xl305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lang w:val="en-GB" w:eastAsia="en-GB"/>
    </w:rPr>
  </w:style>
  <w:style w:type="paragraph" w:customStyle="1" w:styleId="xl3055">
    <w:name w:val="xl305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56">
    <w:name w:val="xl305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7">
    <w:name w:val="xl305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3058">
    <w:name w:val="xl3058"/>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59">
    <w:name w:val="xl3059"/>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0">
    <w:name w:val="xl3060"/>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Cs w:val="24"/>
      <w:lang w:val="en-GB" w:eastAsia="en-GB"/>
    </w:rPr>
  </w:style>
  <w:style w:type="paragraph" w:customStyle="1" w:styleId="xl3061">
    <w:name w:val="xl3061"/>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2">
    <w:name w:val="xl306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lang w:val="en-GB" w:eastAsia="en-GB"/>
    </w:rPr>
  </w:style>
  <w:style w:type="paragraph" w:customStyle="1" w:styleId="xl3063">
    <w:name w:val="xl306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4">
    <w:name w:val="xl3064"/>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5">
    <w:name w:val="xl3065"/>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lang w:val="en-GB" w:eastAsia="en-GB"/>
    </w:rPr>
  </w:style>
  <w:style w:type="paragraph" w:customStyle="1" w:styleId="xl3066">
    <w:name w:val="xl3066"/>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Cs w:val="24"/>
      <w:lang w:val="en-GB" w:eastAsia="en-GB"/>
    </w:rPr>
  </w:style>
  <w:style w:type="paragraph" w:customStyle="1" w:styleId="xl3067">
    <w:name w:val="xl3067"/>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en-GB" w:eastAsia="en-GB"/>
    </w:rPr>
  </w:style>
  <w:style w:type="paragraph" w:customStyle="1" w:styleId="xl3068">
    <w:name w:val="xl3068"/>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3069">
    <w:name w:val="xl3069"/>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3070">
    <w:name w:val="xl3070"/>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1">
    <w:name w:val="xl3071"/>
    <w:basedOn w:val="Normal"/>
    <w:rsid w:val="00F85A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en-GB" w:eastAsia="en-GB"/>
    </w:rPr>
  </w:style>
  <w:style w:type="paragraph" w:customStyle="1" w:styleId="xl3072">
    <w:name w:val="xl307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3073">
    <w:name w:val="xl307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Cs w:val="24"/>
      <w:lang w:val="en-GB" w:eastAsia="en-GB"/>
    </w:rPr>
  </w:style>
  <w:style w:type="paragraph" w:customStyle="1" w:styleId="xl3074">
    <w:name w:val="xl3074"/>
    <w:basedOn w:val="Normal"/>
    <w:rsid w:val="00F85A9F"/>
    <w:pPr>
      <w:spacing w:before="100" w:beforeAutospacing="1" w:after="100" w:afterAutospacing="1"/>
      <w:jc w:val="left"/>
      <w:textAlignment w:val="center"/>
    </w:pPr>
    <w:rPr>
      <w:szCs w:val="24"/>
      <w:lang w:val="en-GB" w:eastAsia="en-GB"/>
    </w:rPr>
  </w:style>
  <w:style w:type="character" w:customStyle="1" w:styleId="Bodytext20">
    <w:name w:val="Body text (2)_"/>
    <w:link w:val="Bodytext21"/>
    <w:rsid w:val="00F85A9F"/>
    <w:rPr>
      <w:rFonts w:ascii="Times New Roman" w:eastAsia="Times New Roman" w:hAnsi="Times New Roman"/>
      <w:sz w:val="26"/>
      <w:szCs w:val="26"/>
      <w:shd w:val="clear" w:color="auto" w:fill="FFFFFF"/>
    </w:rPr>
  </w:style>
  <w:style w:type="paragraph" w:customStyle="1" w:styleId="Bodytext21">
    <w:name w:val="Body text (2)"/>
    <w:basedOn w:val="Normal"/>
    <w:link w:val="Bodytext20"/>
    <w:rsid w:val="00F85A9F"/>
    <w:pPr>
      <w:widowControl w:val="0"/>
      <w:shd w:val="clear" w:color="auto" w:fill="FFFFFF"/>
      <w:spacing w:after="140" w:line="283" w:lineRule="auto"/>
      <w:ind w:left="80" w:firstLine="580"/>
    </w:pPr>
    <w:rPr>
      <w:sz w:val="26"/>
      <w:szCs w:val="26"/>
    </w:rPr>
  </w:style>
  <w:style w:type="character" w:customStyle="1" w:styleId="Bodytext30">
    <w:name w:val="Body text (3)_"/>
    <w:link w:val="Bodytext31"/>
    <w:rsid w:val="00F85A9F"/>
    <w:rPr>
      <w:rFonts w:ascii="Times New Roman" w:eastAsia="Times New Roman" w:hAnsi="Times New Roman"/>
      <w:shd w:val="clear" w:color="auto" w:fill="FFFFFF"/>
    </w:rPr>
  </w:style>
  <w:style w:type="paragraph" w:customStyle="1" w:styleId="Bodytext31">
    <w:name w:val="Body text (3)"/>
    <w:basedOn w:val="Normal"/>
    <w:link w:val="Bodytext30"/>
    <w:rsid w:val="00F85A9F"/>
    <w:pPr>
      <w:widowControl w:val="0"/>
      <w:shd w:val="clear" w:color="auto" w:fill="FFFFFF"/>
      <w:ind w:left="440" w:firstLine="20"/>
    </w:pPr>
    <w:rPr>
      <w:sz w:val="20"/>
    </w:rPr>
  </w:style>
  <w:style w:type="character" w:customStyle="1" w:styleId="Bodytext4">
    <w:name w:val="Body text (4)_"/>
    <w:link w:val="Bodytext40"/>
    <w:rsid w:val="00F85A9F"/>
    <w:rPr>
      <w:rFonts w:ascii="Arial" w:eastAsia="Arial" w:hAnsi="Arial" w:cs="Arial"/>
      <w:b/>
      <w:bCs/>
      <w:i/>
      <w:iCs/>
      <w:sz w:val="26"/>
      <w:szCs w:val="26"/>
      <w:shd w:val="clear" w:color="auto" w:fill="FFFFFF"/>
    </w:rPr>
  </w:style>
  <w:style w:type="paragraph" w:customStyle="1" w:styleId="Bodytext40">
    <w:name w:val="Body text (4)"/>
    <w:basedOn w:val="Normal"/>
    <w:link w:val="Bodytext4"/>
    <w:rsid w:val="00F85A9F"/>
    <w:pPr>
      <w:widowControl w:val="0"/>
      <w:shd w:val="clear" w:color="auto" w:fill="FFFFFF"/>
      <w:spacing w:after="520" w:line="288" w:lineRule="auto"/>
      <w:jc w:val="center"/>
    </w:pPr>
    <w:rPr>
      <w:rFonts w:ascii="Arial" w:eastAsia="Arial" w:hAnsi="Arial" w:cs="Arial"/>
      <w:b/>
      <w:bCs/>
      <w:i/>
      <w:iCs/>
      <w:sz w:val="26"/>
      <w:szCs w:val="26"/>
    </w:rPr>
  </w:style>
  <w:style w:type="character" w:customStyle="1" w:styleId="Heading20">
    <w:name w:val="Heading #2_"/>
    <w:link w:val="Heading21"/>
    <w:rsid w:val="00F85A9F"/>
    <w:rPr>
      <w:rFonts w:ascii="Arial" w:eastAsia="Arial" w:hAnsi="Arial" w:cs="Arial"/>
      <w:b/>
      <w:bCs/>
      <w:sz w:val="32"/>
      <w:szCs w:val="32"/>
      <w:shd w:val="clear" w:color="auto" w:fill="FFFFFF"/>
    </w:rPr>
  </w:style>
  <w:style w:type="paragraph" w:customStyle="1" w:styleId="Heading21">
    <w:name w:val="Heading #2"/>
    <w:basedOn w:val="Normal"/>
    <w:link w:val="Heading20"/>
    <w:rsid w:val="00F85A9F"/>
    <w:pPr>
      <w:widowControl w:val="0"/>
      <w:shd w:val="clear" w:color="auto" w:fill="FFFFFF"/>
      <w:spacing w:after="290" w:line="286" w:lineRule="auto"/>
      <w:jc w:val="center"/>
      <w:outlineLvl w:val="1"/>
    </w:pPr>
    <w:rPr>
      <w:rFonts w:ascii="Arial" w:eastAsia="Arial" w:hAnsi="Arial" w:cs="Arial"/>
      <w:b/>
      <w:bCs/>
      <w:sz w:val="32"/>
      <w:szCs w:val="32"/>
    </w:rPr>
  </w:style>
  <w:style w:type="character" w:customStyle="1" w:styleId="Heading30">
    <w:name w:val="Heading #3_"/>
    <w:link w:val="Heading31"/>
    <w:rsid w:val="00F85A9F"/>
    <w:rPr>
      <w:rFonts w:ascii="Arial" w:eastAsia="Arial" w:hAnsi="Arial" w:cs="Arial"/>
      <w:b/>
      <w:bCs/>
      <w:shd w:val="clear" w:color="auto" w:fill="FFFFFF"/>
    </w:rPr>
  </w:style>
  <w:style w:type="paragraph" w:customStyle="1" w:styleId="Heading31">
    <w:name w:val="Heading #3"/>
    <w:basedOn w:val="Normal"/>
    <w:link w:val="Heading30"/>
    <w:rsid w:val="00F85A9F"/>
    <w:pPr>
      <w:widowControl w:val="0"/>
      <w:shd w:val="clear" w:color="auto" w:fill="FFFFFF"/>
      <w:spacing w:after="100" w:line="341" w:lineRule="auto"/>
      <w:outlineLvl w:val="2"/>
    </w:pPr>
    <w:rPr>
      <w:rFonts w:ascii="Arial" w:eastAsia="Arial" w:hAnsi="Arial" w:cs="Arial"/>
      <w:b/>
      <w:bCs/>
      <w:sz w:val="20"/>
    </w:rPr>
  </w:style>
  <w:style w:type="character" w:customStyle="1" w:styleId="Tablecaption">
    <w:name w:val="Table caption_"/>
    <w:link w:val="Tablecaption0"/>
    <w:rsid w:val="00F85A9F"/>
    <w:rPr>
      <w:rFonts w:ascii="Arial" w:eastAsia="Arial" w:hAnsi="Arial" w:cs="Arial"/>
      <w:b/>
      <w:bCs/>
      <w:shd w:val="clear" w:color="auto" w:fill="FFFFFF"/>
    </w:rPr>
  </w:style>
  <w:style w:type="paragraph" w:customStyle="1" w:styleId="Tablecaption0">
    <w:name w:val="Table caption"/>
    <w:basedOn w:val="Normal"/>
    <w:link w:val="Tablecaption"/>
    <w:rsid w:val="00F85A9F"/>
    <w:pPr>
      <w:widowControl w:val="0"/>
      <w:shd w:val="clear" w:color="auto" w:fill="FFFFFF"/>
      <w:jc w:val="left"/>
    </w:pPr>
    <w:rPr>
      <w:rFonts w:ascii="Arial" w:eastAsia="Arial" w:hAnsi="Arial" w:cs="Arial"/>
      <w:b/>
      <w:bCs/>
      <w:sz w:val="20"/>
    </w:rPr>
  </w:style>
  <w:style w:type="character" w:customStyle="1" w:styleId="Other">
    <w:name w:val="Other_"/>
    <w:link w:val="Other0"/>
    <w:rsid w:val="00F85A9F"/>
    <w:rPr>
      <w:rFonts w:ascii="Arial" w:eastAsia="Arial" w:hAnsi="Arial" w:cs="Arial"/>
      <w:shd w:val="clear" w:color="auto" w:fill="FFFFFF"/>
    </w:rPr>
  </w:style>
  <w:style w:type="paragraph" w:customStyle="1" w:styleId="Other0">
    <w:name w:val="Other"/>
    <w:basedOn w:val="Normal"/>
    <w:link w:val="Other"/>
    <w:rsid w:val="00F85A9F"/>
    <w:pPr>
      <w:widowControl w:val="0"/>
      <w:shd w:val="clear" w:color="auto" w:fill="FFFFFF"/>
      <w:spacing w:after="100" w:line="338" w:lineRule="auto"/>
    </w:pPr>
    <w:rPr>
      <w:rFonts w:ascii="Arial" w:eastAsia="Arial" w:hAnsi="Arial" w:cs="Arial"/>
      <w:sz w:val="20"/>
    </w:rPr>
  </w:style>
  <w:style w:type="character" w:customStyle="1" w:styleId="Heading10">
    <w:name w:val="Heading #1_"/>
    <w:link w:val="Heading11"/>
    <w:rsid w:val="00F85A9F"/>
    <w:rPr>
      <w:rFonts w:ascii="Times New Roman" w:eastAsia="Times New Roman" w:hAnsi="Times New Roman"/>
      <w:b/>
      <w:bCs/>
      <w:sz w:val="72"/>
      <w:szCs w:val="72"/>
      <w:shd w:val="clear" w:color="auto" w:fill="FFFFFF"/>
    </w:rPr>
  </w:style>
  <w:style w:type="paragraph" w:customStyle="1" w:styleId="Heading11">
    <w:name w:val="Heading #1"/>
    <w:basedOn w:val="Normal"/>
    <w:link w:val="Heading10"/>
    <w:rsid w:val="00F85A9F"/>
    <w:pPr>
      <w:widowControl w:val="0"/>
      <w:shd w:val="clear" w:color="auto" w:fill="FFFFFF"/>
      <w:ind w:left="960"/>
      <w:jc w:val="center"/>
      <w:outlineLvl w:val="0"/>
    </w:pPr>
    <w:rPr>
      <w:b/>
      <w:bCs/>
      <w:sz w:val="72"/>
      <w:szCs w:val="72"/>
    </w:rPr>
  </w:style>
  <w:style w:type="character" w:customStyle="1" w:styleId="Bodytext7">
    <w:name w:val="Body text (7)_"/>
    <w:link w:val="Bodytext70"/>
    <w:rsid w:val="00F85A9F"/>
    <w:rPr>
      <w:rFonts w:ascii="Arial" w:eastAsia="Arial" w:hAnsi="Arial" w:cs="Arial"/>
      <w:i/>
      <w:iCs/>
      <w:sz w:val="19"/>
      <w:szCs w:val="19"/>
      <w:shd w:val="clear" w:color="auto" w:fill="FFFFFF"/>
    </w:rPr>
  </w:style>
  <w:style w:type="paragraph" w:customStyle="1" w:styleId="Bodytext70">
    <w:name w:val="Body text (7)"/>
    <w:basedOn w:val="Normal"/>
    <w:link w:val="Bodytext7"/>
    <w:rsid w:val="00F85A9F"/>
    <w:pPr>
      <w:widowControl w:val="0"/>
      <w:shd w:val="clear" w:color="auto" w:fill="FFFFFF"/>
      <w:spacing w:line="310" w:lineRule="auto"/>
    </w:pPr>
    <w:rPr>
      <w:rFonts w:ascii="Arial" w:eastAsia="Arial" w:hAnsi="Arial" w:cs="Arial"/>
      <w:i/>
      <w:iCs/>
      <w:sz w:val="19"/>
      <w:szCs w:val="19"/>
    </w:rPr>
  </w:style>
  <w:style w:type="character" w:customStyle="1" w:styleId="Tableofcontents">
    <w:name w:val="Table of contents_"/>
    <w:link w:val="Tableofcontents0"/>
    <w:rsid w:val="00F85A9F"/>
    <w:rPr>
      <w:rFonts w:ascii="Arial" w:eastAsia="Arial" w:hAnsi="Arial" w:cs="Arial"/>
      <w:shd w:val="clear" w:color="auto" w:fill="FFFFFF"/>
    </w:rPr>
  </w:style>
  <w:style w:type="paragraph" w:customStyle="1" w:styleId="Tableofcontents0">
    <w:name w:val="Table of contents"/>
    <w:basedOn w:val="Normal"/>
    <w:link w:val="Tableofcontents"/>
    <w:rsid w:val="00F85A9F"/>
    <w:pPr>
      <w:widowControl w:val="0"/>
      <w:shd w:val="clear" w:color="auto" w:fill="FFFFFF"/>
      <w:spacing w:after="200"/>
      <w:ind w:left="280" w:firstLine="20"/>
      <w:jc w:val="left"/>
    </w:pPr>
    <w:rPr>
      <w:rFonts w:ascii="Arial" w:eastAsia="Arial" w:hAnsi="Arial" w:cs="Arial"/>
      <w:sz w:val="20"/>
    </w:rPr>
  </w:style>
  <w:style w:type="paragraph" w:customStyle="1" w:styleId="font0">
    <w:name w:val="font0"/>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9">
    <w:name w:val="font9"/>
    <w:basedOn w:val="Normal"/>
    <w:rsid w:val="00F85A9F"/>
    <w:pPr>
      <w:spacing w:before="100" w:beforeAutospacing="1" w:after="100" w:afterAutospacing="1"/>
      <w:jc w:val="left"/>
    </w:pPr>
    <w:rPr>
      <w:rFonts w:ascii="Calibri" w:hAnsi="Calibri" w:cs="Calibri"/>
      <w:color w:val="000000"/>
      <w:sz w:val="22"/>
      <w:szCs w:val="22"/>
      <w:lang w:val="en-GB" w:eastAsia="en-GB"/>
    </w:rPr>
  </w:style>
  <w:style w:type="paragraph" w:customStyle="1" w:styleId="font10">
    <w:name w:val="font10"/>
    <w:basedOn w:val="Normal"/>
    <w:rsid w:val="00F85A9F"/>
    <w:pPr>
      <w:spacing w:before="100" w:beforeAutospacing="1" w:after="100" w:afterAutospacing="1"/>
      <w:jc w:val="left"/>
    </w:pPr>
    <w:rPr>
      <w:rFonts w:ascii="Arial Narrow" w:hAnsi="Arial Narrow"/>
      <w:color w:val="000000"/>
      <w:sz w:val="22"/>
      <w:szCs w:val="22"/>
      <w:lang w:val="en-GB" w:eastAsia="en-GB"/>
    </w:rPr>
  </w:style>
  <w:style w:type="paragraph" w:customStyle="1" w:styleId="font11">
    <w:name w:val="font11"/>
    <w:basedOn w:val="Normal"/>
    <w:rsid w:val="00F85A9F"/>
    <w:pPr>
      <w:spacing w:before="100" w:beforeAutospacing="1" w:after="100" w:afterAutospacing="1"/>
      <w:jc w:val="left"/>
    </w:pPr>
    <w:rPr>
      <w:rFonts w:ascii="Arial Narrow" w:hAnsi="Arial Narrow"/>
      <w:b/>
      <w:bCs/>
      <w:color w:val="000000"/>
      <w:sz w:val="22"/>
      <w:szCs w:val="22"/>
      <w:lang w:val="en-GB" w:eastAsia="en-GB"/>
    </w:rPr>
  </w:style>
  <w:style w:type="paragraph" w:customStyle="1" w:styleId="xl63">
    <w:name w:val="xl63"/>
    <w:basedOn w:val="Normal"/>
    <w:rsid w:val="00F85A9F"/>
    <w:pPr>
      <w:spacing w:before="100" w:beforeAutospacing="1" w:after="100" w:afterAutospacing="1"/>
      <w:jc w:val="center"/>
      <w:textAlignment w:val="center"/>
    </w:pPr>
    <w:rPr>
      <w:szCs w:val="24"/>
      <w:lang w:val="en-GB" w:eastAsia="en-GB"/>
    </w:rPr>
  </w:style>
  <w:style w:type="paragraph" w:customStyle="1" w:styleId="xl64">
    <w:name w:val="xl64"/>
    <w:basedOn w:val="Normal"/>
    <w:rsid w:val="00F85A9F"/>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color w:val="000000"/>
      <w:szCs w:val="24"/>
      <w:lang w:val="en-GB" w:eastAsia="en-GB"/>
    </w:rPr>
  </w:style>
  <w:style w:type="paragraph" w:customStyle="1" w:styleId="CharCharCharChar">
    <w:name w:val="Char Char Char Char"/>
    <w:basedOn w:val="Normal"/>
    <w:rsid w:val="00F85A9F"/>
    <w:pPr>
      <w:pageBreakBefore/>
      <w:spacing w:before="100" w:beforeAutospacing="1" w:after="100" w:afterAutospacing="1"/>
    </w:pPr>
    <w:rPr>
      <w:rFonts w:ascii="Tahoma" w:hAnsi="Tahoma"/>
      <w:sz w:val="20"/>
    </w:rPr>
  </w:style>
  <w:style w:type="character" w:customStyle="1" w:styleId="normal-h1">
    <w:name w:val="normal-h1"/>
    <w:rsid w:val="00F85A9F"/>
    <w:rPr>
      <w:rFonts w:ascii=".VnTime" w:hAnsi=".VnTime" w:hint="default"/>
      <w:sz w:val="28"/>
      <w:szCs w:val="28"/>
    </w:rPr>
  </w:style>
  <w:style w:type="character" w:customStyle="1" w:styleId="StyleNormalIndentChar1NormalIndentChar1CharCharNormalInde">
    <w:name w:val="Style Normal Indent Char1Normal Indent Char1 Char CharNormal Inde"/>
    <w:rsid w:val="00F85A9F"/>
    <w:rPr>
      <w:rFonts w:ascii="Times New Roman" w:hAnsi="Times New Roman"/>
      <w:sz w:val="26"/>
      <w:szCs w:val="26"/>
      <w:lang w:val="en-US" w:eastAsia="en-US" w:bidi="ar-SA"/>
    </w:rPr>
  </w:style>
  <w:style w:type="paragraph" w:customStyle="1" w:styleId="xl91">
    <w:name w:val="xl91"/>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Cs w:val="24"/>
      <w:lang w:val="vi-VN" w:eastAsia="vi-VN"/>
    </w:rPr>
  </w:style>
  <w:style w:type="paragraph" w:customStyle="1" w:styleId="xl92">
    <w:name w:val="xl92"/>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3">
    <w:name w:val="xl93"/>
    <w:basedOn w:val="Normal"/>
    <w:rsid w:val="00F85A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4">
    <w:name w:val="xl94"/>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5">
    <w:name w:val="xl95"/>
    <w:basedOn w:val="Normal"/>
    <w:rsid w:val="00F85A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lang w:val="vi-VN" w:eastAsia="vi-VN"/>
    </w:rPr>
  </w:style>
  <w:style w:type="paragraph" w:customStyle="1" w:styleId="xl96">
    <w:name w:val="xl96"/>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xl97">
    <w:name w:val="xl97"/>
    <w:basedOn w:val="Normal"/>
    <w:rsid w:val="00F85A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00"/>
      <w:szCs w:val="24"/>
      <w:lang w:val="vi-VN" w:eastAsia="vi-VN"/>
    </w:rPr>
  </w:style>
  <w:style w:type="paragraph" w:customStyle="1" w:styleId="m2">
    <w:name w:val="m2"/>
    <w:basedOn w:val="Heading1"/>
    <w:rsid w:val="00F85A9F"/>
    <w:pPr>
      <w:keepNext/>
      <w:suppressAutoHyphens w:val="0"/>
      <w:spacing w:before="4" w:after="4" w:line="312" w:lineRule="auto"/>
      <w:ind w:firstLine="720"/>
      <w:jc w:val="left"/>
    </w:pPr>
    <w:rPr>
      <w:rFonts w:ascii="Times New Roman" w:hAnsi="Times New Roman"/>
      <w:smallCaps w:val="0"/>
      <w:color w:val="002060"/>
      <w:kern w:val="28"/>
      <w:sz w:val="28"/>
      <w:szCs w:val="28"/>
      <w:lang w:val="nl-NL" w:eastAsia="x-none"/>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F85A9F"/>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F85A9F"/>
    <w:rPr>
      <w:rFonts w:ascii=".VnArial" w:eastAsia="Times New Roman" w:hAnsi=".VnArial"/>
      <w:b/>
      <w:bCs/>
      <w:noProof/>
      <w:sz w:val="22"/>
    </w:rPr>
  </w:style>
  <w:style w:type="paragraph" w:customStyle="1" w:styleId="05Text">
    <w:name w:val="05.Text"/>
    <w:basedOn w:val="Normal"/>
    <w:qFormat/>
    <w:rsid w:val="00F85A9F"/>
    <w:pPr>
      <w:spacing w:before="60" w:after="60"/>
      <w:ind w:firstLine="567"/>
    </w:pPr>
    <w:rPr>
      <w:rFonts w:eastAsia="Calibri"/>
      <w:sz w:val="28"/>
      <w:szCs w:val="22"/>
      <w:lang w:val="vi-VN"/>
    </w:rPr>
  </w:style>
  <w:style w:type="character" w:customStyle="1" w:styleId="fontstyle21">
    <w:name w:val="fontstyle21"/>
    <w:basedOn w:val="DefaultParagraphFont"/>
    <w:rsid w:val="00792D94"/>
    <w:rPr>
      <w:rFonts w:ascii="TimesNewRomanPS-ItalicMT" w:hAnsi="TimesNewRomanPS-ItalicMT" w:hint="default"/>
      <w:b w:val="0"/>
      <w:bCs w:val="0"/>
      <w:i/>
      <w:iCs/>
      <w:color w:val="000000"/>
      <w:sz w:val="24"/>
      <w:szCs w:val="24"/>
    </w:rPr>
  </w:style>
  <w:style w:type="paragraph" w:customStyle="1" w:styleId="StyleHeading3JustifiedFirstline12cm">
    <w:name w:val="Style Heading 3 + Justified First line:  1.2 cm"/>
    <w:basedOn w:val="Heading3"/>
    <w:link w:val="StyleHeading3JustifiedFirstline12cmChar"/>
    <w:rsid w:val="00792D94"/>
    <w:pPr>
      <w:keepNext/>
      <w:suppressAutoHyphens w:val="0"/>
      <w:ind w:firstLine="680"/>
      <w:jc w:val="both"/>
    </w:pPr>
    <w:rPr>
      <w:bCs/>
      <w:sz w:val="26"/>
      <w:lang w:val="x-none" w:eastAsia="x-none"/>
    </w:rPr>
  </w:style>
  <w:style w:type="character" w:customStyle="1" w:styleId="StyleHeading3JustifiedFirstline12cmChar">
    <w:name w:val="Style Heading 3 + Justified First line:  1.2 cm Char"/>
    <w:link w:val="StyleHeading3JustifiedFirstline12cm"/>
    <w:rsid w:val="00792D94"/>
    <w:rPr>
      <w:rFonts w:ascii="Times New Roman" w:eastAsia="Times New Roman" w:hAnsi="Times New Roman"/>
      <w:b/>
      <w:bCs/>
      <w:sz w:val="26"/>
      <w:lang w:val="x-none" w:eastAsia="x-none"/>
    </w:rPr>
  </w:style>
  <w:style w:type="paragraph" w:customStyle="1" w:styleId="StyleHeading122ptCentered">
    <w:name w:val="Style Heading 1 + 22 pt Centered"/>
    <w:basedOn w:val="Heading1"/>
    <w:rsid w:val="00792D94"/>
    <w:pPr>
      <w:keepNext/>
      <w:suppressAutoHyphens w:val="0"/>
      <w:spacing w:before="0" w:after="120" w:line="20" w:lineRule="atLeast"/>
    </w:pPr>
    <w:rPr>
      <w:rFonts w:ascii="Times New Roman" w:hAnsi="Times New Roman"/>
      <w:bCs/>
      <w:smallCaps w:val="0"/>
      <w:sz w:val="44"/>
      <w:lang w:val="x-none" w:eastAsia="x-none"/>
    </w:rPr>
  </w:style>
  <w:style w:type="paragraph" w:customStyle="1" w:styleId="toa">
    <w:name w:val="toa"/>
    <w:basedOn w:val="Normal"/>
    <w:rsid w:val="00792D94"/>
    <w:pPr>
      <w:tabs>
        <w:tab w:val="left" w:pos="9000"/>
        <w:tab w:val="right" w:pos="9360"/>
      </w:tabs>
      <w:suppressAutoHyphens/>
    </w:pPr>
    <w:rPr>
      <w:rFonts w:ascii="Courier" w:hAnsi="Courier"/>
      <w:lang w:val="en-GB"/>
    </w:rPr>
  </w:style>
  <w:style w:type="character" w:customStyle="1" w:styleId="BodyTextChar1">
    <w:name w:val="Body Text Char1"/>
    <w:locked/>
    <w:rsid w:val="00792D94"/>
    <w:rPr>
      <w:rFonts w:ascii="Times New Roman" w:hAnsi="Times New Roman" w:cs="Times New Roman" w:hint="default"/>
      <w:sz w:val="26"/>
      <w:szCs w:val="26"/>
      <w:shd w:val="clear" w:color="auto" w:fill="FFFFFF"/>
    </w:rPr>
  </w:style>
  <w:style w:type="character" w:customStyle="1" w:styleId="Khc">
    <w:name w:val="Khác_"/>
    <w:link w:val="Khc0"/>
    <w:rsid w:val="00792D94"/>
    <w:rPr>
      <w:rFonts w:eastAsia="Times New Roman"/>
      <w:sz w:val="26"/>
      <w:szCs w:val="26"/>
    </w:rPr>
  </w:style>
  <w:style w:type="paragraph" w:customStyle="1" w:styleId="Khc0">
    <w:name w:val="Khác"/>
    <w:basedOn w:val="Normal"/>
    <w:link w:val="Khc"/>
    <w:rsid w:val="00792D94"/>
    <w:pPr>
      <w:widowControl w:val="0"/>
      <w:jc w:val="left"/>
    </w:pPr>
    <w:rPr>
      <w:rFonts w:ascii="Calibri" w:hAnsi="Calibri"/>
      <w:sz w:val="26"/>
      <w:szCs w:val="26"/>
    </w:rPr>
  </w:style>
  <w:style w:type="paragraph" w:customStyle="1" w:styleId="1level2">
    <w:name w:val="1 level 2"/>
    <w:basedOn w:val="Normal"/>
    <w:qFormat/>
    <w:rsid w:val="00792D94"/>
    <w:pPr>
      <w:keepNext/>
      <w:spacing w:before="120"/>
      <w:ind w:firstLine="340"/>
      <w:jc w:val="left"/>
      <w:outlineLvl w:val="0"/>
    </w:pPr>
    <w:rPr>
      <w:b/>
      <w:bCs/>
      <w:color w:val="000000"/>
      <w:sz w:val="28"/>
    </w:rPr>
  </w:style>
  <w:style w:type="character" w:styleId="IntenseEmphasis">
    <w:name w:val="Intense Emphasis"/>
    <w:qFormat/>
    <w:rsid w:val="00792D94"/>
    <w:rPr>
      <w:rFonts w:ascii="Times New Roman" w:hAnsi="Times New Roman"/>
      <w:b/>
      <w:bCs/>
      <w:iCs/>
      <w:color w:val="4F81BD"/>
      <w:sz w:val="26"/>
    </w:rPr>
  </w:style>
  <w:style w:type="paragraph" w:customStyle="1" w:styleId="i0">
    <w:name w:val="i"/>
    <w:basedOn w:val="Normal"/>
    <w:semiHidden/>
    <w:rsid w:val="00792D94"/>
    <w:pPr>
      <w:widowControl w:val="0"/>
      <w:autoSpaceDE w:val="0"/>
      <w:autoSpaceDN w:val="0"/>
      <w:spacing w:before="60" w:after="60"/>
      <w:ind w:firstLine="567"/>
    </w:pPr>
    <w:rPr>
      <w:rFonts w:ascii=".VnTimeH" w:hAnsi=".VnTimeH"/>
      <w:sz w:val="26"/>
      <w:szCs w:val="26"/>
    </w:rPr>
  </w:style>
  <w:style w:type="paragraph" w:customStyle="1" w:styleId="BodyTextFirstLine">
    <w:name w:val="Body Text FirstLine"/>
    <w:basedOn w:val="Normal"/>
    <w:rsid w:val="00792D94"/>
    <w:pPr>
      <w:widowControl w:val="0"/>
      <w:spacing w:after="240"/>
      <w:ind w:firstLine="720"/>
    </w:pPr>
    <w:rPr>
      <w:color w:val="0000FF"/>
      <w:sz w:val="28"/>
    </w:rPr>
  </w:style>
  <w:style w:type="paragraph" w:customStyle="1" w:styleId="Listbullet1">
    <w:name w:val="List bullet 1"/>
    <w:basedOn w:val="Normal"/>
    <w:autoRedefine/>
    <w:rsid w:val="00792D94"/>
    <w:pPr>
      <w:widowControl w:val="0"/>
      <w:numPr>
        <w:numId w:val="34"/>
      </w:numPr>
      <w:tabs>
        <w:tab w:val="center" w:pos="6663"/>
        <w:tab w:val="right" w:pos="8222"/>
      </w:tabs>
      <w:spacing w:after="240"/>
    </w:pPr>
    <w:rPr>
      <w:color w:val="0000FF"/>
      <w:sz w:val="28"/>
    </w:rPr>
  </w:style>
  <w:style w:type="paragraph" w:customStyle="1" w:styleId="ListBullet21">
    <w:name w:val="List Bullet 21"/>
    <w:autoRedefine/>
    <w:rsid w:val="00792D94"/>
    <w:pPr>
      <w:numPr>
        <w:numId w:val="35"/>
      </w:numPr>
      <w:spacing w:after="240"/>
      <w:jc w:val="both"/>
    </w:pPr>
    <w:rPr>
      <w:rFonts w:ascii=".VnTime" w:eastAsia="Times New Roman" w:hAnsi=".VnTime"/>
      <w:color w:val="0000FF"/>
      <w:sz w:val="28"/>
    </w:rPr>
  </w:style>
  <w:style w:type="paragraph" w:customStyle="1" w:styleId="Uppercase">
    <w:name w:val="Uppercase"/>
    <w:basedOn w:val="Normal"/>
    <w:next w:val="BodyTextFirstLine"/>
    <w:autoRedefine/>
    <w:rsid w:val="00792D94"/>
    <w:pPr>
      <w:widowControl w:val="0"/>
      <w:jc w:val="center"/>
    </w:pPr>
    <w:rPr>
      <w:b/>
      <w:color w:val="0000FF"/>
      <w:sz w:val="28"/>
    </w:rPr>
  </w:style>
  <w:style w:type="paragraph" w:customStyle="1" w:styleId="CharChar1CharCharCharChar">
    <w:name w:val="Char Char1 Char Char Char Char"/>
    <w:basedOn w:val="Normal"/>
    <w:rsid w:val="00792D94"/>
    <w:pPr>
      <w:spacing w:after="160" w:line="240" w:lineRule="exact"/>
      <w:jc w:val="left"/>
    </w:pPr>
    <w:rPr>
      <w:rFonts w:ascii="Verdana" w:eastAsia="MS Mincho" w:hAnsi="Verdana"/>
      <w:sz w:val="20"/>
    </w:rPr>
  </w:style>
  <w:style w:type="paragraph" w:customStyle="1" w:styleId="nhat">
    <w:name w:val=".nhat"/>
    <w:basedOn w:val="Normal"/>
    <w:rsid w:val="00792D94"/>
    <w:pPr>
      <w:spacing w:line="360" w:lineRule="auto"/>
      <w:ind w:firstLine="567"/>
    </w:pPr>
    <w:rPr>
      <w:rFonts w:ascii=".VnTime" w:hAnsi=".VnTime"/>
      <w:sz w:val="28"/>
    </w:rPr>
  </w:style>
  <w:style w:type="paragraph" w:customStyle="1" w:styleId="normal-p">
    <w:name w:val="normal-p"/>
    <w:basedOn w:val="Normal"/>
    <w:rsid w:val="00792D94"/>
    <w:pPr>
      <w:jc w:val="left"/>
    </w:pPr>
    <w:rPr>
      <w:sz w:val="20"/>
    </w:rPr>
  </w:style>
  <w:style w:type="paragraph" w:customStyle="1" w:styleId="Char">
    <w:name w:val="Char"/>
    <w:basedOn w:val="Normal"/>
    <w:rsid w:val="00792D94"/>
    <w:pPr>
      <w:spacing w:after="160" w:line="240" w:lineRule="exact"/>
      <w:jc w:val="left"/>
    </w:pPr>
    <w:rPr>
      <w:rFonts w:ascii="Verdana" w:hAnsi="Verdana"/>
      <w:sz w:val="20"/>
    </w:rPr>
  </w:style>
  <w:style w:type="paragraph" w:customStyle="1" w:styleId="StyleBoldItalicLinespacing15lines">
    <w:name w:val="Style Bold Italic Line spacing:  1.5 lines"/>
    <w:basedOn w:val="Normal"/>
    <w:rsid w:val="00792D94"/>
    <w:pPr>
      <w:spacing w:before="120" w:line="300" w:lineRule="auto"/>
      <w:ind w:firstLine="357"/>
      <w:jc w:val="left"/>
    </w:pPr>
    <w:rPr>
      <w:rFonts w:ascii=".VnTime" w:hAnsi=".VnTime"/>
      <w:b/>
      <w:bCs/>
      <w:i/>
      <w:iCs/>
      <w:sz w:val="26"/>
    </w:rPr>
  </w:style>
  <w:style w:type="paragraph" w:customStyle="1" w:styleId="23TieuDe">
    <w:name w:val="23_TieuDe"/>
    <w:basedOn w:val="Normal"/>
    <w:qFormat/>
    <w:rsid w:val="00792D94"/>
    <w:pPr>
      <w:widowControl w:val="0"/>
      <w:spacing w:before="60" w:after="60"/>
      <w:ind w:firstLine="720"/>
    </w:pPr>
    <w:rPr>
      <w:b/>
      <w:color w:val="4F81BD"/>
      <w:sz w:val="28"/>
      <w:szCs w:val="28"/>
    </w:rPr>
  </w:style>
  <w:style w:type="paragraph" w:customStyle="1" w:styleId="CharCharCharCharCharCharCharCharChar1Char">
    <w:name w:val="Char Char Char Char Char Char Char Char Char1 Char"/>
    <w:basedOn w:val="Normal"/>
    <w:next w:val="Normal"/>
    <w:autoRedefine/>
    <w:semiHidden/>
    <w:rsid w:val="00E67005"/>
    <w:pPr>
      <w:spacing w:before="120" w:after="120" w:line="312" w:lineRule="auto"/>
      <w:jc w:val="left"/>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151">
      <w:bodyDiv w:val="1"/>
      <w:marLeft w:val="0"/>
      <w:marRight w:val="0"/>
      <w:marTop w:val="0"/>
      <w:marBottom w:val="0"/>
      <w:divBdr>
        <w:top w:val="none" w:sz="0" w:space="0" w:color="auto"/>
        <w:left w:val="none" w:sz="0" w:space="0" w:color="auto"/>
        <w:bottom w:val="none" w:sz="0" w:space="0" w:color="auto"/>
        <w:right w:val="none" w:sz="0" w:space="0" w:color="auto"/>
      </w:divBdr>
    </w:div>
    <w:div w:id="9527937">
      <w:bodyDiv w:val="1"/>
      <w:marLeft w:val="0"/>
      <w:marRight w:val="0"/>
      <w:marTop w:val="0"/>
      <w:marBottom w:val="0"/>
      <w:divBdr>
        <w:top w:val="none" w:sz="0" w:space="0" w:color="auto"/>
        <w:left w:val="none" w:sz="0" w:space="0" w:color="auto"/>
        <w:bottom w:val="none" w:sz="0" w:space="0" w:color="auto"/>
        <w:right w:val="none" w:sz="0" w:space="0" w:color="auto"/>
      </w:divBdr>
    </w:div>
    <w:div w:id="28604374">
      <w:bodyDiv w:val="1"/>
      <w:marLeft w:val="0"/>
      <w:marRight w:val="0"/>
      <w:marTop w:val="0"/>
      <w:marBottom w:val="0"/>
      <w:divBdr>
        <w:top w:val="none" w:sz="0" w:space="0" w:color="auto"/>
        <w:left w:val="none" w:sz="0" w:space="0" w:color="auto"/>
        <w:bottom w:val="none" w:sz="0" w:space="0" w:color="auto"/>
        <w:right w:val="none" w:sz="0" w:space="0" w:color="auto"/>
      </w:divBdr>
    </w:div>
    <w:div w:id="30420853">
      <w:bodyDiv w:val="1"/>
      <w:marLeft w:val="0"/>
      <w:marRight w:val="0"/>
      <w:marTop w:val="0"/>
      <w:marBottom w:val="0"/>
      <w:divBdr>
        <w:top w:val="none" w:sz="0" w:space="0" w:color="auto"/>
        <w:left w:val="none" w:sz="0" w:space="0" w:color="auto"/>
        <w:bottom w:val="none" w:sz="0" w:space="0" w:color="auto"/>
        <w:right w:val="none" w:sz="0" w:space="0" w:color="auto"/>
      </w:divBdr>
    </w:div>
    <w:div w:id="65038660">
      <w:bodyDiv w:val="1"/>
      <w:marLeft w:val="0"/>
      <w:marRight w:val="0"/>
      <w:marTop w:val="0"/>
      <w:marBottom w:val="0"/>
      <w:divBdr>
        <w:top w:val="none" w:sz="0" w:space="0" w:color="auto"/>
        <w:left w:val="none" w:sz="0" w:space="0" w:color="auto"/>
        <w:bottom w:val="none" w:sz="0" w:space="0" w:color="auto"/>
        <w:right w:val="none" w:sz="0" w:space="0" w:color="auto"/>
      </w:divBdr>
    </w:div>
    <w:div w:id="65538943">
      <w:bodyDiv w:val="1"/>
      <w:marLeft w:val="0"/>
      <w:marRight w:val="0"/>
      <w:marTop w:val="0"/>
      <w:marBottom w:val="0"/>
      <w:divBdr>
        <w:top w:val="none" w:sz="0" w:space="0" w:color="auto"/>
        <w:left w:val="none" w:sz="0" w:space="0" w:color="auto"/>
        <w:bottom w:val="none" w:sz="0" w:space="0" w:color="auto"/>
        <w:right w:val="none" w:sz="0" w:space="0" w:color="auto"/>
      </w:divBdr>
    </w:div>
    <w:div w:id="66542121">
      <w:bodyDiv w:val="1"/>
      <w:marLeft w:val="0"/>
      <w:marRight w:val="0"/>
      <w:marTop w:val="0"/>
      <w:marBottom w:val="0"/>
      <w:divBdr>
        <w:top w:val="none" w:sz="0" w:space="0" w:color="auto"/>
        <w:left w:val="none" w:sz="0" w:space="0" w:color="auto"/>
        <w:bottom w:val="none" w:sz="0" w:space="0" w:color="auto"/>
        <w:right w:val="none" w:sz="0" w:space="0" w:color="auto"/>
      </w:divBdr>
    </w:div>
    <w:div w:id="73860752">
      <w:bodyDiv w:val="1"/>
      <w:marLeft w:val="0"/>
      <w:marRight w:val="0"/>
      <w:marTop w:val="0"/>
      <w:marBottom w:val="0"/>
      <w:divBdr>
        <w:top w:val="none" w:sz="0" w:space="0" w:color="auto"/>
        <w:left w:val="none" w:sz="0" w:space="0" w:color="auto"/>
        <w:bottom w:val="none" w:sz="0" w:space="0" w:color="auto"/>
        <w:right w:val="none" w:sz="0" w:space="0" w:color="auto"/>
      </w:divBdr>
    </w:div>
    <w:div w:id="93062586">
      <w:bodyDiv w:val="1"/>
      <w:marLeft w:val="0"/>
      <w:marRight w:val="0"/>
      <w:marTop w:val="0"/>
      <w:marBottom w:val="0"/>
      <w:divBdr>
        <w:top w:val="none" w:sz="0" w:space="0" w:color="auto"/>
        <w:left w:val="none" w:sz="0" w:space="0" w:color="auto"/>
        <w:bottom w:val="none" w:sz="0" w:space="0" w:color="auto"/>
        <w:right w:val="none" w:sz="0" w:space="0" w:color="auto"/>
      </w:divBdr>
    </w:div>
    <w:div w:id="109477470">
      <w:bodyDiv w:val="1"/>
      <w:marLeft w:val="0"/>
      <w:marRight w:val="0"/>
      <w:marTop w:val="0"/>
      <w:marBottom w:val="0"/>
      <w:divBdr>
        <w:top w:val="none" w:sz="0" w:space="0" w:color="auto"/>
        <w:left w:val="none" w:sz="0" w:space="0" w:color="auto"/>
        <w:bottom w:val="none" w:sz="0" w:space="0" w:color="auto"/>
        <w:right w:val="none" w:sz="0" w:space="0" w:color="auto"/>
      </w:divBdr>
    </w:div>
    <w:div w:id="113015683">
      <w:bodyDiv w:val="1"/>
      <w:marLeft w:val="0"/>
      <w:marRight w:val="0"/>
      <w:marTop w:val="0"/>
      <w:marBottom w:val="0"/>
      <w:divBdr>
        <w:top w:val="none" w:sz="0" w:space="0" w:color="auto"/>
        <w:left w:val="none" w:sz="0" w:space="0" w:color="auto"/>
        <w:bottom w:val="none" w:sz="0" w:space="0" w:color="auto"/>
        <w:right w:val="none" w:sz="0" w:space="0" w:color="auto"/>
      </w:divBdr>
    </w:div>
    <w:div w:id="11995599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47210610">
      <w:bodyDiv w:val="1"/>
      <w:marLeft w:val="0"/>
      <w:marRight w:val="0"/>
      <w:marTop w:val="0"/>
      <w:marBottom w:val="0"/>
      <w:divBdr>
        <w:top w:val="none" w:sz="0" w:space="0" w:color="auto"/>
        <w:left w:val="none" w:sz="0" w:space="0" w:color="auto"/>
        <w:bottom w:val="none" w:sz="0" w:space="0" w:color="auto"/>
        <w:right w:val="none" w:sz="0" w:space="0" w:color="auto"/>
      </w:divBdr>
    </w:div>
    <w:div w:id="159321333">
      <w:bodyDiv w:val="1"/>
      <w:marLeft w:val="0"/>
      <w:marRight w:val="0"/>
      <w:marTop w:val="0"/>
      <w:marBottom w:val="0"/>
      <w:divBdr>
        <w:top w:val="none" w:sz="0" w:space="0" w:color="auto"/>
        <w:left w:val="none" w:sz="0" w:space="0" w:color="auto"/>
        <w:bottom w:val="none" w:sz="0" w:space="0" w:color="auto"/>
        <w:right w:val="none" w:sz="0" w:space="0" w:color="auto"/>
      </w:divBdr>
    </w:div>
    <w:div w:id="162746232">
      <w:bodyDiv w:val="1"/>
      <w:marLeft w:val="0"/>
      <w:marRight w:val="0"/>
      <w:marTop w:val="0"/>
      <w:marBottom w:val="0"/>
      <w:divBdr>
        <w:top w:val="none" w:sz="0" w:space="0" w:color="auto"/>
        <w:left w:val="none" w:sz="0" w:space="0" w:color="auto"/>
        <w:bottom w:val="none" w:sz="0" w:space="0" w:color="auto"/>
        <w:right w:val="none" w:sz="0" w:space="0" w:color="auto"/>
      </w:divBdr>
    </w:div>
    <w:div w:id="163520379">
      <w:bodyDiv w:val="1"/>
      <w:marLeft w:val="0"/>
      <w:marRight w:val="0"/>
      <w:marTop w:val="0"/>
      <w:marBottom w:val="0"/>
      <w:divBdr>
        <w:top w:val="none" w:sz="0" w:space="0" w:color="auto"/>
        <w:left w:val="none" w:sz="0" w:space="0" w:color="auto"/>
        <w:bottom w:val="none" w:sz="0" w:space="0" w:color="auto"/>
        <w:right w:val="none" w:sz="0" w:space="0" w:color="auto"/>
      </w:divBdr>
    </w:div>
    <w:div w:id="16621074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2035954">
      <w:bodyDiv w:val="1"/>
      <w:marLeft w:val="0"/>
      <w:marRight w:val="0"/>
      <w:marTop w:val="0"/>
      <w:marBottom w:val="0"/>
      <w:divBdr>
        <w:top w:val="none" w:sz="0" w:space="0" w:color="auto"/>
        <w:left w:val="none" w:sz="0" w:space="0" w:color="auto"/>
        <w:bottom w:val="none" w:sz="0" w:space="0" w:color="auto"/>
        <w:right w:val="none" w:sz="0" w:space="0" w:color="auto"/>
      </w:divBdr>
    </w:div>
    <w:div w:id="186724503">
      <w:bodyDiv w:val="1"/>
      <w:marLeft w:val="0"/>
      <w:marRight w:val="0"/>
      <w:marTop w:val="0"/>
      <w:marBottom w:val="0"/>
      <w:divBdr>
        <w:top w:val="none" w:sz="0" w:space="0" w:color="auto"/>
        <w:left w:val="none" w:sz="0" w:space="0" w:color="auto"/>
        <w:bottom w:val="none" w:sz="0" w:space="0" w:color="auto"/>
        <w:right w:val="none" w:sz="0" w:space="0" w:color="auto"/>
      </w:divBdr>
    </w:div>
    <w:div w:id="190195444">
      <w:bodyDiv w:val="1"/>
      <w:marLeft w:val="0"/>
      <w:marRight w:val="0"/>
      <w:marTop w:val="0"/>
      <w:marBottom w:val="0"/>
      <w:divBdr>
        <w:top w:val="none" w:sz="0" w:space="0" w:color="auto"/>
        <w:left w:val="none" w:sz="0" w:space="0" w:color="auto"/>
        <w:bottom w:val="none" w:sz="0" w:space="0" w:color="auto"/>
        <w:right w:val="none" w:sz="0" w:space="0" w:color="auto"/>
      </w:divBdr>
    </w:div>
    <w:div w:id="195386790">
      <w:bodyDiv w:val="1"/>
      <w:marLeft w:val="0"/>
      <w:marRight w:val="0"/>
      <w:marTop w:val="0"/>
      <w:marBottom w:val="0"/>
      <w:divBdr>
        <w:top w:val="none" w:sz="0" w:space="0" w:color="auto"/>
        <w:left w:val="none" w:sz="0" w:space="0" w:color="auto"/>
        <w:bottom w:val="none" w:sz="0" w:space="0" w:color="auto"/>
        <w:right w:val="none" w:sz="0" w:space="0" w:color="auto"/>
      </w:divBdr>
    </w:div>
    <w:div w:id="196704936">
      <w:bodyDiv w:val="1"/>
      <w:marLeft w:val="0"/>
      <w:marRight w:val="0"/>
      <w:marTop w:val="0"/>
      <w:marBottom w:val="0"/>
      <w:divBdr>
        <w:top w:val="none" w:sz="0" w:space="0" w:color="auto"/>
        <w:left w:val="none" w:sz="0" w:space="0" w:color="auto"/>
        <w:bottom w:val="none" w:sz="0" w:space="0" w:color="auto"/>
        <w:right w:val="none" w:sz="0" w:space="0" w:color="auto"/>
      </w:divBdr>
    </w:div>
    <w:div w:id="19708721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5051358">
      <w:bodyDiv w:val="1"/>
      <w:marLeft w:val="0"/>
      <w:marRight w:val="0"/>
      <w:marTop w:val="0"/>
      <w:marBottom w:val="0"/>
      <w:divBdr>
        <w:top w:val="none" w:sz="0" w:space="0" w:color="auto"/>
        <w:left w:val="none" w:sz="0" w:space="0" w:color="auto"/>
        <w:bottom w:val="none" w:sz="0" w:space="0" w:color="auto"/>
        <w:right w:val="none" w:sz="0" w:space="0" w:color="auto"/>
      </w:divBdr>
    </w:div>
    <w:div w:id="218245634">
      <w:bodyDiv w:val="1"/>
      <w:marLeft w:val="0"/>
      <w:marRight w:val="0"/>
      <w:marTop w:val="0"/>
      <w:marBottom w:val="0"/>
      <w:divBdr>
        <w:top w:val="none" w:sz="0" w:space="0" w:color="auto"/>
        <w:left w:val="none" w:sz="0" w:space="0" w:color="auto"/>
        <w:bottom w:val="none" w:sz="0" w:space="0" w:color="auto"/>
        <w:right w:val="none" w:sz="0" w:space="0" w:color="auto"/>
      </w:divBdr>
    </w:div>
    <w:div w:id="220141225">
      <w:bodyDiv w:val="1"/>
      <w:marLeft w:val="0"/>
      <w:marRight w:val="0"/>
      <w:marTop w:val="0"/>
      <w:marBottom w:val="0"/>
      <w:divBdr>
        <w:top w:val="none" w:sz="0" w:space="0" w:color="auto"/>
        <w:left w:val="none" w:sz="0" w:space="0" w:color="auto"/>
        <w:bottom w:val="none" w:sz="0" w:space="0" w:color="auto"/>
        <w:right w:val="none" w:sz="0" w:space="0" w:color="auto"/>
      </w:divBdr>
    </w:div>
    <w:div w:id="222789196">
      <w:bodyDiv w:val="1"/>
      <w:marLeft w:val="0"/>
      <w:marRight w:val="0"/>
      <w:marTop w:val="0"/>
      <w:marBottom w:val="0"/>
      <w:divBdr>
        <w:top w:val="none" w:sz="0" w:space="0" w:color="auto"/>
        <w:left w:val="none" w:sz="0" w:space="0" w:color="auto"/>
        <w:bottom w:val="none" w:sz="0" w:space="0" w:color="auto"/>
        <w:right w:val="none" w:sz="0" w:space="0" w:color="auto"/>
      </w:divBdr>
    </w:div>
    <w:div w:id="238561558">
      <w:bodyDiv w:val="1"/>
      <w:marLeft w:val="0"/>
      <w:marRight w:val="0"/>
      <w:marTop w:val="0"/>
      <w:marBottom w:val="0"/>
      <w:divBdr>
        <w:top w:val="none" w:sz="0" w:space="0" w:color="auto"/>
        <w:left w:val="none" w:sz="0" w:space="0" w:color="auto"/>
        <w:bottom w:val="none" w:sz="0" w:space="0" w:color="auto"/>
        <w:right w:val="none" w:sz="0" w:space="0" w:color="auto"/>
      </w:divBdr>
    </w:div>
    <w:div w:id="239799650">
      <w:bodyDiv w:val="1"/>
      <w:marLeft w:val="0"/>
      <w:marRight w:val="0"/>
      <w:marTop w:val="0"/>
      <w:marBottom w:val="0"/>
      <w:divBdr>
        <w:top w:val="none" w:sz="0" w:space="0" w:color="auto"/>
        <w:left w:val="none" w:sz="0" w:space="0" w:color="auto"/>
        <w:bottom w:val="none" w:sz="0" w:space="0" w:color="auto"/>
        <w:right w:val="none" w:sz="0" w:space="0" w:color="auto"/>
      </w:divBdr>
    </w:div>
    <w:div w:id="253244928">
      <w:bodyDiv w:val="1"/>
      <w:marLeft w:val="0"/>
      <w:marRight w:val="0"/>
      <w:marTop w:val="0"/>
      <w:marBottom w:val="0"/>
      <w:divBdr>
        <w:top w:val="none" w:sz="0" w:space="0" w:color="auto"/>
        <w:left w:val="none" w:sz="0" w:space="0" w:color="auto"/>
        <w:bottom w:val="none" w:sz="0" w:space="0" w:color="auto"/>
        <w:right w:val="none" w:sz="0" w:space="0" w:color="auto"/>
      </w:divBdr>
    </w:div>
    <w:div w:id="262997660">
      <w:bodyDiv w:val="1"/>
      <w:marLeft w:val="0"/>
      <w:marRight w:val="0"/>
      <w:marTop w:val="0"/>
      <w:marBottom w:val="0"/>
      <w:divBdr>
        <w:top w:val="none" w:sz="0" w:space="0" w:color="auto"/>
        <w:left w:val="none" w:sz="0" w:space="0" w:color="auto"/>
        <w:bottom w:val="none" w:sz="0" w:space="0" w:color="auto"/>
        <w:right w:val="none" w:sz="0" w:space="0" w:color="auto"/>
      </w:divBdr>
    </w:div>
    <w:div w:id="263804266">
      <w:bodyDiv w:val="1"/>
      <w:marLeft w:val="0"/>
      <w:marRight w:val="0"/>
      <w:marTop w:val="0"/>
      <w:marBottom w:val="0"/>
      <w:divBdr>
        <w:top w:val="none" w:sz="0" w:space="0" w:color="auto"/>
        <w:left w:val="none" w:sz="0" w:space="0" w:color="auto"/>
        <w:bottom w:val="none" w:sz="0" w:space="0" w:color="auto"/>
        <w:right w:val="none" w:sz="0" w:space="0" w:color="auto"/>
      </w:divBdr>
    </w:div>
    <w:div w:id="273364672">
      <w:bodyDiv w:val="1"/>
      <w:marLeft w:val="0"/>
      <w:marRight w:val="0"/>
      <w:marTop w:val="0"/>
      <w:marBottom w:val="0"/>
      <w:divBdr>
        <w:top w:val="none" w:sz="0" w:space="0" w:color="auto"/>
        <w:left w:val="none" w:sz="0" w:space="0" w:color="auto"/>
        <w:bottom w:val="none" w:sz="0" w:space="0" w:color="auto"/>
        <w:right w:val="none" w:sz="0" w:space="0" w:color="auto"/>
      </w:divBdr>
    </w:div>
    <w:div w:id="301735824">
      <w:bodyDiv w:val="1"/>
      <w:marLeft w:val="0"/>
      <w:marRight w:val="0"/>
      <w:marTop w:val="0"/>
      <w:marBottom w:val="0"/>
      <w:divBdr>
        <w:top w:val="none" w:sz="0" w:space="0" w:color="auto"/>
        <w:left w:val="none" w:sz="0" w:space="0" w:color="auto"/>
        <w:bottom w:val="none" w:sz="0" w:space="0" w:color="auto"/>
        <w:right w:val="none" w:sz="0" w:space="0" w:color="auto"/>
      </w:divBdr>
    </w:div>
    <w:div w:id="304968446">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7954">
      <w:bodyDiv w:val="1"/>
      <w:marLeft w:val="0"/>
      <w:marRight w:val="0"/>
      <w:marTop w:val="0"/>
      <w:marBottom w:val="0"/>
      <w:divBdr>
        <w:top w:val="none" w:sz="0" w:space="0" w:color="auto"/>
        <w:left w:val="none" w:sz="0" w:space="0" w:color="auto"/>
        <w:bottom w:val="none" w:sz="0" w:space="0" w:color="auto"/>
        <w:right w:val="none" w:sz="0" w:space="0" w:color="auto"/>
      </w:divBdr>
    </w:div>
    <w:div w:id="312298498">
      <w:bodyDiv w:val="1"/>
      <w:marLeft w:val="0"/>
      <w:marRight w:val="0"/>
      <w:marTop w:val="0"/>
      <w:marBottom w:val="0"/>
      <w:divBdr>
        <w:top w:val="none" w:sz="0" w:space="0" w:color="auto"/>
        <w:left w:val="none" w:sz="0" w:space="0" w:color="auto"/>
        <w:bottom w:val="none" w:sz="0" w:space="0" w:color="auto"/>
        <w:right w:val="none" w:sz="0" w:space="0" w:color="auto"/>
      </w:divBdr>
    </w:div>
    <w:div w:id="333146741">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5429551">
      <w:bodyDiv w:val="1"/>
      <w:marLeft w:val="0"/>
      <w:marRight w:val="0"/>
      <w:marTop w:val="0"/>
      <w:marBottom w:val="0"/>
      <w:divBdr>
        <w:top w:val="none" w:sz="0" w:space="0" w:color="auto"/>
        <w:left w:val="none" w:sz="0" w:space="0" w:color="auto"/>
        <w:bottom w:val="none" w:sz="0" w:space="0" w:color="auto"/>
        <w:right w:val="none" w:sz="0" w:space="0" w:color="auto"/>
      </w:divBdr>
    </w:div>
    <w:div w:id="356659547">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568958">
      <w:bodyDiv w:val="1"/>
      <w:marLeft w:val="0"/>
      <w:marRight w:val="0"/>
      <w:marTop w:val="0"/>
      <w:marBottom w:val="0"/>
      <w:divBdr>
        <w:top w:val="none" w:sz="0" w:space="0" w:color="auto"/>
        <w:left w:val="none" w:sz="0" w:space="0" w:color="auto"/>
        <w:bottom w:val="none" w:sz="0" w:space="0" w:color="auto"/>
        <w:right w:val="none" w:sz="0" w:space="0" w:color="auto"/>
      </w:divBdr>
    </w:div>
    <w:div w:id="372925587">
      <w:bodyDiv w:val="1"/>
      <w:marLeft w:val="0"/>
      <w:marRight w:val="0"/>
      <w:marTop w:val="0"/>
      <w:marBottom w:val="0"/>
      <w:divBdr>
        <w:top w:val="none" w:sz="0" w:space="0" w:color="auto"/>
        <w:left w:val="none" w:sz="0" w:space="0" w:color="auto"/>
        <w:bottom w:val="none" w:sz="0" w:space="0" w:color="auto"/>
        <w:right w:val="none" w:sz="0" w:space="0" w:color="auto"/>
      </w:divBdr>
    </w:div>
    <w:div w:id="375550943">
      <w:bodyDiv w:val="1"/>
      <w:marLeft w:val="0"/>
      <w:marRight w:val="0"/>
      <w:marTop w:val="0"/>
      <w:marBottom w:val="0"/>
      <w:divBdr>
        <w:top w:val="none" w:sz="0" w:space="0" w:color="auto"/>
        <w:left w:val="none" w:sz="0" w:space="0" w:color="auto"/>
        <w:bottom w:val="none" w:sz="0" w:space="0" w:color="auto"/>
        <w:right w:val="none" w:sz="0" w:space="0" w:color="auto"/>
      </w:divBdr>
    </w:div>
    <w:div w:id="380129582">
      <w:bodyDiv w:val="1"/>
      <w:marLeft w:val="0"/>
      <w:marRight w:val="0"/>
      <w:marTop w:val="0"/>
      <w:marBottom w:val="0"/>
      <w:divBdr>
        <w:top w:val="none" w:sz="0" w:space="0" w:color="auto"/>
        <w:left w:val="none" w:sz="0" w:space="0" w:color="auto"/>
        <w:bottom w:val="none" w:sz="0" w:space="0" w:color="auto"/>
        <w:right w:val="none" w:sz="0" w:space="0" w:color="auto"/>
      </w:divBdr>
    </w:div>
    <w:div w:id="392050730">
      <w:bodyDiv w:val="1"/>
      <w:marLeft w:val="0"/>
      <w:marRight w:val="0"/>
      <w:marTop w:val="0"/>
      <w:marBottom w:val="0"/>
      <w:divBdr>
        <w:top w:val="none" w:sz="0" w:space="0" w:color="auto"/>
        <w:left w:val="none" w:sz="0" w:space="0" w:color="auto"/>
        <w:bottom w:val="none" w:sz="0" w:space="0" w:color="auto"/>
        <w:right w:val="none" w:sz="0" w:space="0" w:color="auto"/>
      </w:divBdr>
    </w:div>
    <w:div w:id="403601267">
      <w:bodyDiv w:val="1"/>
      <w:marLeft w:val="0"/>
      <w:marRight w:val="0"/>
      <w:marTop w:val="0"/>
      <w:marBottom w:val="0"/>
      <w:divBdr>
        <w:top w:val="none" w:sz="0" w:space="0" w:color="auto"/>
        <w:left w:val="none" w:sz="0" w:space="0" w:color="auto"/>
        <w:bottom w:val="none" w:sz="0" w:space="0" w:color="auto"/>
        <w:right w:val="none" w:sz="0" w:space="0" w:color="auto"/>
      </w:divBdr>
    </w:div>
    <w:div w:id="405229973">
      <w:bodyDiv w:val="1"/>
      <w:marLeft w:val="0"/>
      <w:marRight w:val="0"/>
      <w:marTop w:val="0"/>
      <w:marBottom w:val="0"/>
      <w:divBdr>
        <w:top w:val="none" w:sz="0" w:space="0" w:color="auto"/>
        <w:left w:val="none" w:sz="0" w:space="0" w:color="auto"/>
        <w:bottom w:val="none" w:sz="0" w:space="0" w:color="auto"/>
        <w:right w:val="none" w:sz="0" w:space="0" w:color="auto"/>
      </w:divBdr>
    </w:div>
    <w:div w:id="406853255">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7123596">
      <w:bodyDiv w:val="1"/>
      <w:marLeft w:val="0"/>
      <w:marRight w:val="0"/>
      <w:marTop w:val="0"/>
      <w:marBottom w:val="0"/>
      <w:divBdr>
        <w:top w:val="none" w:sz="0" w:space="0" w:color="auto"/>
        <w:left w:val="none" w:sz="0" w:space="0" w:color="auto"/>
        <w:bottom w:val="none" w:sz="0" w:space="0" w:color="auto"/>
        <w:right w:val="none" w:sz="0" w:space="0" w:color="auto"/>
      </w:divBdr>
    </w:div>
    <w:div w:id="439642897">
      <w:bodyDiv w:val="1"/>
      <w:marLeft w:val="0"/>
      <w:marRight w:val="0"/>
      <w:marTop w:val="0"/>
      <w:marBottom w:val="0"/>
      <w:divBdr>
        <w:top w:val="none" w:sz="0" w:space="0" w:color="auto"/>
        <w:left w:val="none" w:sz="0" w:space="0" w:color="auto"/>
        <w:bottom w:val="none" w:sz="0" w:space="0" w:color="auto"/>
        <w:right w:val="none" w:sz="0" w:space="0" w:color="auto"/>
      </w:divBdr>
    </w:div>
    <w:div w:id="442114967">
      <w:bodyDiv w:val="1"/>
      <w:marLeft w:val="0"/>
      <w:marRight w:val="0"/>
      <w:marTop w:val="0"/>
      <w:marBottom w:val="0"/>
      <w:divBdr>
        <w:top w:val="none" w:sz="0" w:space="0" w:color="auto"/>
        <w:left w:val="none" w:sz="0" w:space="0" w:color="auto"/>
        <w:bottom w:val="none" w:sz="0" w:space="0" w:color="auto"/>
        <w:right w:val="none" w:sz="0" w:space="0" w:color="auto"/>
      </w:divBdr>
    </w:div>
    <w:div w:id="44558546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7940684">
      <w:bodyDiv w:val="1"/>
      <w:marLeft w:val="0"/>
      <w:marRight w:val="0"/>
      <w:marTop w:val="0"/>
      <w:marBottom w:val="0"/>
      <w:divBdr>
        <w:top w:val="none" w:sz="0" w:space="0" w:color="auto"/>
        <w:left w:val="none" w:sz="0" w:space="0" w:color="auto"/>
        <w:bottom w:val="none" w:sz="0" w:space="0" w:color="auto"/>
        <w:right w:val="none" w:sz="0" w:space="0" w:color="auto"/>
      </w:divBdr>
    </w:div>
    <w:div w:id="453718417">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182467">
      <w:bodyDiv w:val="1"/>
      <w:marLeft w:val="0"/>
      <w:marRight w:val="0"/>
      <w:marTop w:val="0"/>
      <w:marBottom w:val="0"/>
      <w:divBdr>
        <w:top w:val="none" w:sz="0" w:space="0" w:color="auto"/>
        <w:left w:val="none" w:sz="0" w:space="0" w:color="auto"/>
        <w:bottom w:val="none" w:sz="0" w:space="0" w:color="auto"/>
        <w:right w:val="none" w:sz="0" w:space="0" w:color="auto"/>
      </w:divBdr>
    </w:div>
    <w:div w:id="488987145">
      <w:bodyDiv w:val="1"/>
      <w:marLeft w:val="0"/>
      <w:marRight w:val="0"/>
      <w:marTop w:val="0"/>
      <w:marBottom w:val="0"/>
      <w:divBdr>
        <w:top w:val="none" w:sz="0" w:space="0" w:color="auto"/>
        <w:left w:val="none" w:sz="0" w:space="0" w:color="auto"/>
        <w:bottom w:val="none" w:sz="0" w:space="0" w:color="auto"/>
        <w:right w:val="none" w:sz="0" w:space="0" w:color="auto"/>
      </w:divBdr>
    </w:div>
    <w:div w:id="492574956">
      <w:bodyDiv w:val="1"/>
      <w:marLeft w:val="0"/>
      <w:marRight w:val="0"/>
      <w:marTop w:val="0"/>
      <w:marBottom w:val="0"/>
      <w:divBdr>
        <w:top w:val="none" w:sz="0" w:space="0" w:color="auto"/>
        <w:left w:val="none" w:sz="0" w:space="0" w:color="auto"/>
        <w:bottom w:val="none" w:sz="0" w:space="0" w:color="auto"/>
        <w:right w:val="none" w:sz="0" w:space="0" w:color="auto"/>
      </w:divBdr>
    </w:div>
    <w:div w:id="493842658">
      <w:bodyDiv w:val="1"/>
      <w:marLeft w:val="0"/>
      <w:marRight w:val="0"/>
      <w:marTop w:val="0"/>
      <w:marBottom w:val="0"/>
      <w:divBdr>
        <w:top w:val="none" w:sz="0" w:space="0" w:color="auto"/>
        <w:left w:val="none" w:sz="0" w:space="0" w:color="auto"/>
        <w:bottom w:val="none" w:sz="0" w:space="0" w:color="auto"/>
        <w:right w:val="none" w:sz="0" w:space="0" w:color="auto"/>
      </w:divBdr>
    </w:div>
    <w:div w:id="509560923">
      <w:bodyDiv w:val="1"/>
      <w:marLeft w:val="0"/>
      <w:marRight w:val="0"/>
      <w:marTop w:val="0"/>
      <w:marBottom w:val="0"/>
      <w:divBdr>
        <w:top w:val="none" w:sz="0" w:space="0" w:color="auto"/>
        <w:left w:val="none" w:sz="0" w:space="0" w:color="auto"/>
        <w:bottom w:val="none" w:sz="0" w:space="0" w:color="auto"/>
        <w:right w:val="none" w:sz="0" w:space="0" w:color="auto"/>
      </w:divBdr>
    </w:div>
    <w:div w:id="51330663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7335262">
      <w:bodyDiv w:val="1"/>
      <w:marLeft w:val="0"/>
      <w:marRight w:val="0"/>
      <w:marTop w:val="0"/>
      <w:marBottom w:val="0"/>
      <w:divBdr>
        <w:top w:val="none" w:sz="0" w:space="0" w:color="auto"/>
        <w:left w:val="none" w:sz="0" w:space="0" w:color="auto"/>
        <w:bottom w:val="none" w:sz="0" w:space="0" w:color="auto"/>
        <w:right w:val="none" w:sz="0" w:space="0" w:color="auto"/>
      </w:divBdr>
    </w:div>
    <w:div w:id="535120185">
      <w:bodyDiv w:val="1"/>
      <w:marLeft w:val="0"/>
      <w:marRight w:val="0"/>
      <w:marTop w:val="0"/>
      <w:marBottom w:val="0"/>
      <w:divBdr>
        <w:top w:val="none" w:sz="0" w:space="0" w:color="auto"/>
        <w:left w:val="none" w:sz="0" w:space="0" w:color="auto"/>
        <w:bottom w:val="none" w:sz="0" w:space="0" w:color="auto"/>
        <w:right w:val="none" w:sz="0" w:space="0" w:color="auto"/>
      </w:divBdr>
    </w:div>
    <w:div w:id="542249364">
      <w:bodyDiv w:val="1"/>
      <w:marLeft w:val="0"/>
      <w:marRight w:val="0"/>
      <w:marTop w:val="0"/>
      <w:marBottom w:val="0"/>
      <w:divBdr>
        <w:top w:val="none" w:sz="0" w:space="0" w:color="auto"/>
        <w:left w:val="none" w:sz="0" w:space="0" w:color="auto"/>
        <w:bottom w:val="none" w:sz="0" w:space="0" w:color="auto"/>
        <w:right w:val="none" w:sz="0" w:space="0" w:color="auto"/>
      </w:divBdr>
    </w:div>
    <w:div w:id="573205104">
      <w:bodyDiv w:val="1"/>
      <w:marLeft w:val="0"/>
      <w:marRight w:val="0"/>
      <w:marTop w:val="0"/>
      <w:marBottom w:val="0"/>
      <w:divBdr>
        <w:top w:val="none" w:sz="0" w:space="0" w:color="auto"/>
        <w:left w:val="none" w:sz="0" w:space="0" w:color="auto"/>
        <w:bottom w:val="none" w:sz="0" w:space="0" w:color="auto"/>
        <w:right w:val="none" w:sz="0" w:space="0" w:color="auto"/>
      </w:divBdr>
    </w:div>
    <w:div w:id="573516189">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93437736">
      <w:bodyDiv w:val="1"/>
      <w:marLeft w:val="0"/>
      <w:marRight w:val="0"/>
      <w:marTop w:val="0"/>
      <w:marBottom w:val="0"/>
      <w:divBdr>
        <w:top w:val="none" w:sz="0" w:space="0" w:color="auto"/>
        <w:left w:val="none" w:sz="0" w:space="0" w:color="auto"/>
        <w:bottom w:val="none" w:sz="0" w:space="0" w:color="auto"/>
        <w:right w:val="none" w:sz="0" w:space="0" w:color="auto"/>
      </w:divBdr>
    </w:div>
    <w:div w:id="639500322">
      <w:bodyDiv w:val="1"/>
      <w:marLeft w:val="0"/>
      <w:marRight w:val="0"/>
      <w:marTop w:val="0"/>
      <w:marBottom w:val="0"/>
      <w:divBdr>
        <w:top w:val="none" w:sz="0" w:space="0" w:color="auto"/>
        <w:left w:val="none" w:sz="0" w:space="0" w:color="auto"/>
        <w:bottom w:val="none" w:sz="0" w:space="0" w:color="auto"/>
        <w:right w:val="none" w:sz="0" w:space="0" w:color="auto"/>
      </w:divBdr>
    </w:div>
    <w:div w:id="644894368">
      <w:bodyDiv w:val="1"/>
      <w:marLeft w:val="0"/>
      <w:marRight w:val="0"/>
      <w:marTop w:val="0"/>
      <w:marBottom w:val="0"/>
      <w:divBdr>
        <w:top w:val="none" w:sz="0" w:space="0" w:color="auto"/>
        <w:left w:val="none" w:sz="0" w:space="0" w:color="auto"/>
        <w:bottom w:val="none" w:sz="0" w:space="0" w:color="auto"/>
        <w:right w:val="none" w:sz="0" w:space="0" w:color="auto"/>
      </w:divBdr>
    </w:div>
    <w:div w:id="647517827">
      <w:bodyDiv w:val="1"/>
      <w:marLeft w:val="0"/>
      <w:marRight w:val="0"/>
      <w:marTop w:val="0"/>
      <w:marBottom w:val="0"/>
      <w:divBdr>
        <w:top w:val="none" w:sz="0" w:space="0" w:color="auto"/>
        <w:left w:val="none" w:sz="0" w:space="0" w:color="auto"/>
        <w:bottom w:val="none" w:sz="0" w:space="0" w:color="auto"/>
        <w:right w:val="none" w:sz="0" w:space="0" w:color="auto"/>
      </w:divBdr>
    </w:div>
    <w:div w:id="6505989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012301">
      <w:bodyDiv w:val="1"/>
      <w:marLeft w:val="0"/>
      <w:marRight w:val="0"/>
      <w:marTop w:val="0"/>
      <w:marBottom w:val="0"/>
      <w:divBdr>
        <w:top w:val="none" w:sz="0" w:space="0" w:color="auto"/>
        <w:left w:val="none" w:sz="0" w:space="0" w:color="auto"/>
        <w:bottom w:val="none" w:sz="0" w:space="0" w:color="auto"/>
        <w:right w:val="none" w:sz="0" w:space="0" w:color="auto"/>
      </w:divBdr>
    </w:div>
    <w:div w:id="680855357">
      <w:bodyDiv w:val="1"/>
      <w:marLeft w:val="0"/>
      <w:marRight w:val="0"/>
      <w:marTop w:val="0"/>
      <w:marBottom w:val="0"/>
      <w:divBdr>
        <w:top w:val="none" w:sz="0" w:space="0" w:color="auto"/>
        <w:left w:val="none" w:sz="0" w:space="0" w:color="auto"/>
        <w:bottom w:val="none" w:sz="0" w:space="0" w:color="auto"/>
        <w:right w:val="none" w:sz="0" w:space="0" w:color="auto"/>
      </w:divBdr>
    </w:div>
    <w:div w:id="683362697">
      <w:bodyDiv w:val="1"/>
      <w:marLeft w:val="0"/>
      <w:marRight w:val="0"/>
      <w:marTop w:val="0"/>
      <w:marBottom w:val="0"/>
      <w:divBdr>
        <w:top w:val="none" w:sz="0" w:space="0" w:color="auto"/>
        <w:left w:val="none" w:sz="0" w:space="0" w:color="auto"/>
        <w:bottom w:val="none" w:sz="0" w:space="0" w:color="auto"/>
        <w:right w:val="none" w:sz="0" w:space="0" w:color="auto"/>
      </w:divBdr>
    </w:div>
    <w:div w:id="685719557">
      <w:bodyDiv w:val="1"/>
      <w:marLeft w:val="0"/>
      <w:marRight w:val="0"/>
      <w:marTop w:val="0"/>
      <w:marBottom w:val="0"/>
      <w:divBdr>
        <w:top w:val="none" w:sz="0" w:space="0" w:color="auto"/>
        <w:left w:val="none" w:sz="0" w:space="0" w:color="auto"/>
        <w:bottom w:val="none" w:sz="0" w:space="0" w:color="auto"/>
        <w:right w:val="none" w:sz="0" w:space="0" w:color="auto"/>
      </w:divBdr>
    </w:div>
    <w:div w:id="718285414">
      <w:bodyDiv w:val="1"/>
      <w:marLeft w:val="0"/>
      <w:marRight w:val="0"/>
      <w:marTop w:val="0"/>
      <w:marBottom w:val="0"/>
      <w:divBdr>
        <w:top w:val="none" w:sz="0" w:space="0" w:color="auto"/>
        <w:left w:val="none" w:sz="0" w:space="0" w:color="auto"/>
        <w:bottom w:val="none" w:sz="0" w:space="0" w:color="auto"/>
        <w:right w:val="none" w:sz="0" w:space="0" w:color="auto"/>
      </w:divBdr>
    </w:div>
    <w:div w:id="718747724">
      <w:bodyDiv w:val="1"/>
      <w:marLeft w:val="0"/>
      <w:marRight w:val="0"/>
      <w:marTop w:val="0"/>
      <w:marBottom w:val="0"/>
      <w:divBdr>
        <w:top w:val="none" w:sz="0" w:space="0" w:color="auto"/>
        <w:left w:val="none" w:sz="0" w:space="0" w:color="auto"/>
        <w:bottom w:val="none" w:sz="0" w:space="0" w:color="auto"/>
        <w:right w:val="none" w:sz="0" w:space="0" w:color="auto"/>
      </w:divBdr>
    </w:div>
    <w:div w:id="719669775">
      <w:bodyDiv w:val="1"/>
      <w:marLeft w:val="0"/>
      <w:marRight w:val="0"/>
      <w:marTop w:val="0"/>
      <w:marBottom w:val="0"/>
      <w:divBdr>
        <w:top w:val="none" w:sz="0" w:space="0" w:color="auto"/>
        <w:left w:val="none" w:sz="0" w:space="0" w:color="auto"/>
        <w:bottom w:val="none" w:sz="0" w:space="0" w:color="auto"/>
        <w:right w:val="none" w:sz="0" w:space="0" w:color="auto"/>
      </w:divBdr>
    </w:div>
    <w:div w:id="72831038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1215409">
      <w:bodyDiv w:val="1"/>
      <w:marLeft w:val="0"/>
      <w:marRight w:val="0"/>
      <w:marTop w:val="0"/>
      <w:marBottom w:val="0"/>
      <w:divBdr>
        <w:top w:val="none" w:sz="0" w:space="0" w:color="auto"/>
        <w:left w:val="none" w:sz="0" w:space="0" w:color="auto"/>
        <w:bottom w:val="none" w:sz="0" w:space="0" w:color="auto"/>
        <w:right w:val="none" w:sz="0" w:space="0" w:color="auto"/>
      </w:divBdr>
    </w:div>
    <w:div w:id="747458798">
      <w:bodyDiv w:val="1"/>
      <w:marLeft w:val="0"/>
      <w:marRight w:val="0"/>
      <w:marTop w:val="0"/>
      <w:marBottom w:val="0"/>
      <w:divBdr>
        <w:top w:val="none" w:sz="0" w:space="0" w:color="auto"/>
        <w:left w:val="none" w:sz="0" w:space="0" w:color="auto"/>
        <w:bottom w:val="none" w:sz="0" w:space="0" w:color="auto"/>
        <w:right w:val="none" w:sz="0" w:space="0" w:color="auto"/>
      </w:divBdr>
    </w:div>
    <w:div w:id="747849501">
      <w:bodyDiv w:val="1"/>
      <w:marLeft w:val="0"/>
      <w:marRight w:val="0"/>
      <w:marTop w:val="0"/>
      <w:marBottom w:val="0"/>
      <w:divBdr>
        <w:top w:val="none" w:sz="0" w:space="0" w:color="auto"/>
        <w:left w:val="none" w:sz="0" w:space="0" w:color="auto"/>
        <w:bottom w:val="none" w:sz="0" w:space="0" w:color="auto"/>
        <w:right w:val="none" w:sz="0" w:space="0" w:color="auto"/>
      </w:divBdr>
    </w:div>
    <w:div w:id="751926889">
      <w:bodyDiv w:val="1"/>
      <w:marLeft w:val="0"/>
      <w:marRight w:val="0"/>
      <w:marTop w:val="0"/>
      <w:marBottom w:val="0"/>
      <w:divBdr>
        <w:top w:val="none" w:sz="0" w:space="0" w:color="auto"/>
        <w:left w:val="none" w:sz="0" w:space="0" w:color="auto"/>
        <w:bottom w:val="none" w:sz="0" w:space="0" w:color="auto"/>
        <w:right w:val="none" w:sz="0" w:space="0" w:color="auto"/>
      </w:divBdr>
    </w:div>
    <w:div w:id="751967705">
      <w:bodyDiv w:val="1"/>
      <w:marLeft w:val="0"/>
      <w:marRight w:val="0"/>
      <w:marTop w:val="0"/>
      <w:marBottom w:val="0"/>
      <w:divBdr>
        <w:top w:val="none" w:sz="0" w:space="0" w:color="auto"/>
        <w:left w:val="none" w:sz="0" w:space="0" w:color="auto"/>
        <w:bottom w:val="none" w:sz="0" w:space="0" w:color="auto"/>
        <w:right w:val="none" w:sz="0" w:space="0" w:color="auto"/>
      </w:divBdr>
    </w:div>
    <w:div w:id="75235546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653529">
      <w:bodyDiv w:val="1"/>
      <w:marLeft w:val="0"/>
      <w:marRight w:val="0"/>
      <w:marTop w:val="0"/>
      <w:marBottom w:val="0"/>
      <w:divBdr>
        <w:top w:val="none" w:sz="0" w:space="0" w:color="auto"/>
        <w:left w:val="none" w:sz="0" w:space="0" w:color="auto"/>
        <w:bottom w:val="none" w:sz="0" w:space="0" w:color="auto"/>
        <w:right w:val="none" w:sz="0" w:space="0" w:color="auto"/>
      </w:divBdr>
    </w:div>
    <w:div w:id="765079569">
      <w:bodyDiv w:val="1"/>
      <w:marLeft w:val="0"/>
      <w:marRight w:val="0"/>
      <w:marTop w:val="0"/>
      <w:marBottom w:val="0"/>
      <w:divBdr>
        <w:top w:val="none" w:sz="0" w:space="0" w:color="auto"/>
        <w:left w:val="none" w:sz="0" w:space="0" w:color="auto"/>
        <w:bottom w:val="none" w:sz="0" w:space="0" w:color="auto"/>
        <w:right w:val="none" w:sz="0" w:space="0" w:color="auto"/>
      </w:divBdr>
    </w:div>
    <w:div w:id="778530357">
      <w:bodyDiv w:val="1"/>
      <w:marLeft w:val="0"/>
      <w:marRight w:val="0"/>
      <w:marTop w:val="0"/>
      <w:marBottom w:val="0"/>
      <w:divBdr>
        <w:top w:val="none" w:sz="0" w:space="0" w:color="auto"/>
        <w:left w:val="none" w:sz="0" w:space="0" w:color="auto"/>
        <w:bottom w:val="none" w:sz="0" w:space="0" w:color="auto"/>
        <w:right w:val="none" w:sz="0" w:space="0" w:color="auto"/>
      </w:divBdr>
    </w:div>
    <w:div w:id="788470093">
      <w:bodyDiv w:val="1"/>
      <w:marLeft w:val="0"/>
      <w:marRight w:val="0"/>
      <w:marTop w:val="0"/>
      <w:marBottom w:val="0"/>
      <w:divBdr>
        <w:top w:val="none" w:sz="0" w:space="0" w:color="auto"/>
        <w:left w:val="none" w:sz="0" w:space="0" w:color="auto"/>
        <w:bottom w:val="none" w:sz="0" w:space="0" w:color="auto"/>
        <w:right w:val="none" w:sz="0" w:space="0" w:color="auto"/>
      </w:divBdr>
    </w:div>
    <w:div w:id="793787362">
      <w:bodyDiv w:val="1"/>
      <w:marLeft w:val="0"/>
      <w:marRight w:val="0"/>
      <w:marTop w:val="0"/>
      <w:marBottom w:val="0"/>
      <w:divBdr>
        <w:top w:val="none" w:sz="0" w:space="0" w:color="auto"/>
        <w:left w:val="none" w:sz="0" w:space="0" w:color="auto"/>
        <w:bottom w:val="none" w:sz="0" w:space="0" w:color="auto"/>
        <w:right w:val="none" w:sz="0" w:space="0" w:color="auto"/>
      </w:divBdr>
    </w:div>
    <w:div w:id="796067002">
      <w:bodyDiv w:val="1"/>
      <w:marLeft w:val="0"/>
      <w:marRight w:val="0"/>
      <w:marTop w:val="0"/>
      <w:marBottom w:val="0"/>
      <w:divBdr>
        <w:top w:val="none" w:sz="0" w:space="0" w:color="auto"/>
        <w:left w:val="none" w:sz="0" w:space="0" w:color="auto"/>
        <w:bottom w:val="none" w:sz="0" w:space="0" w:color="auto"/>
        <w:right w:val="none" w:sz="0" w:space="0" w:color="auto"/>
      </w:divBdr>
    </w:div>
    <w:div w:id="813641536">
      <w:bodyDiv w:val="1"/>
      <w:marLeft w:val="0"/>
      <w:marRight w:val="0"/>
      <w:marTop w:val="0"/>
      <w:marBottom w:val="0"/>
      <w:divBdr>
        <w:top w:val="none" w:sz="0" w:space="0" w:color="auto"/>
        <w:left w:val="none" w:sz="0" w:space="0" w:color="auto"/>
        <w:bottom w:val="none" w:sz="0" w:space="0" w:color="auto"/>
        <w:right w:val="none" w:sz="0" w:space="0" w:color="auto"/>
      </w:divBdr>
    </w:div>
    <w:div w:id="825705644">
      <w:bodyDiv w:val="1"/>
      <w:marLeft w:val="0"/>
      <w:marRight w:val="0"/>
      <w:marTop w:val="0"/>
      <w:marBottom w:val="0"/>
      <w:divBdr>
        <w:top w:val="none" w:sz="0" w:space="0" w:color="auto"/>
        <w:left w:val="none" w:sz="0" w:space="0" w:color="auto"/>
        <w:bottom w:val="none" w:sz="0" w:space="0" w:color="auto"/>
        <w:right w:val="none" w:sz="0" w:space="0" w:color="auto"/>
      </w:divBdr>
    </w:div>
    <w:div w:id="84589732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7622753">
      <w:bodyDiv w:val="1"/>
      <w:marLeft w:val="0"/>
      <w:marRight w:val="0"/>
      <w:marTop w:val="0"/>
      <w:marBottom w:val="0"/>
      <w:divBdr>
        <w:top w:val="none" w:sz="0" w:space="0" w:color="auto"/>
        <w:left w:val="none" w:sz="0" w:space="0" w:color="auto"/>
        <w:bottom w:val="none" w:sz="0" w:space="0" w:color="auto"/>
        <w:right w:val="none" w:sz="0" w:space="0" w:color="auto"/>
      </w:divBdr>
    </w:div>
    <w:div w:id="859701667">
      <w:bodyDiv w:val="1"/>
      <w:marLeft w:val="0"/>
      <w:marRight w:val="0"/>
      <w:marTop w:val="0"/>
      <w:marBottom w:val="0"/>
      <w:divBdr>
        <w:top w:val="none" w:sz="0" w:space="0" w:color="auto"/>
        <w:left w:val="none" w:sz="0" w:space="0" w:color="auto"/>
        <w:bottom w:val="none" w:sz="0" w:space="0" w:color="auto"/>
        <w:right w:val="none" w:sz="0" w:space="0" w:color="auto"/>
      </w:divBdr>
    </w:div>
    <w:div w:id="867646265">
      <w:bodyDiv w:val="1"/>
      <w:marLeft w:val="0"/>
      <w:marRight w:val="0"/>
      <w:marTop w:val="0"/>
      <w:marBottom w:val="0"/>
      <w:divBdr>
        <w:top w:val="none" w:sz="0" w:space="0" w:color="auto"/>
        <w:left w:val="none" w:sz="0" w:space="0" w:color="auto"/>
        <w:bottom w:val="none" w:sz="0" w:space="0" w:color="auto"/>
        <w:right w:val="none" w:sz="0" w:space="0" w:color="auto"/>
      </w:divBdr>
    </w:div>
    <w:div w:id="877469844">
      <w:bodyDiv w:val="1"/>
      <w:marLeft w:val="0"/>
      <w:marRight w:val="0"/>
      <w:marTop w:val="0"/>
      <w:marBottom w:val="0"/>
      <w:divBdr>
        <w:top w:val="none" w:sz="0" w:space="0" w:color="auto"/>
        <w:left w:val="none" w:sz="0" w:space="0" w:color="auto"/>
        <w:bottom w:val="none" w:sz="0" w:space="0" w:color="auto"/>
        <w:right w:val="none" w:sz="0" w:space="0" w:color="auto"/>
      </w:divBdr>
    </w:div>
    <w:div w:id="880627746">
      <w:bodyDiv w:val="1"/>
      <w:marLeft w:val="0"/>
      <w:marRight w:val="0"/>
      <w:marTop w:val="0"/>
      <w:marBottom w:val="0"/>
      <w:divBdr>
        <w:top w:val="none" w:sz="0" w:space="0" w:color="auto"/>
        <w:left w:val="none" w:sz="0" w:space="0" w:color="auto"/>
        <w:bottom w:val="none" w:sz="0" w:space="0" w:color="auto"/>
        <w:right w:val="none" w:sz="0" w:space="0" w:color="auto"/>
      </w:divBdr>
    </w:div>
    <w:div w:id="887768162">
      <w:bodyDiv w:val="1"/>
      <w:marLeft w:val="0"/>
      <w:marRight w:val="0"/>
      <w:marTop w:val="0"/>
      <w:marBottom w:val="0"/>
      <w:divBdr>
        <w:top w:val="none" w:sz="0" w:space="0" w:color="auto"/>
        <w:left w:val="none" w:sz="0" w:space="0" w:color="auto"/>
        <w:bottom w:val="none" w:sz="0" w:space="0" w:color="auto"/>
        <w:right w:val="none" w:sz="0" w:space="0" w:color="auto"/>
      </w:divBdr>
    </w:div>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89837001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09924855">
      <w:bodyDiv w:val="1"/>
      <w:marLeft w:val="0"/>
      <w:marRight w:val="0"/>
      <w:marTop w:val="0"/>
      <w:marBottom w:val="0"/>
      <w:divBdr>
        <w:top w:val="none" w:sz="0" w:space="0" w:color="auto"/>
        <w:left w:val="none" w:sz="0" w:space="0" w:color="auto"/>
        <w:bottom w:val="none" w:sz="0" w:space="0" w:color="auto"/>
        <w:right w:val="none" w:sz="0" w:space="0" w:color="auto"/>
      </w:divBdr>
    </w:div>
    <w:div w:id="910044244">
      <w:bodyDiv w:val="1"/>
      <w:marLeft w:val="0"/>
      <w:marRight w:val="0"/>
      <w:marTop w:val="0"/>
      <w:marBottom w:val="0"/>
      <w:divBdr>
        <w:top w:val="none" w:sz="0" w:space="0" w:color="auto"/>
        <w:left w:val="none" w:sz="0" w:space="0" w:color="auto"/>
        <w:bottom w:val="none" w:sz="0" w:space="0" w:color="auto"/>
        <w:right w:val="none" w:sz="0" w:space="0" w:color="auto"/>
      </w:divBdr>
    </w:div>
    <w:div w:id="929702907">
      <w:bodyDiv w:val="1"/>
      <w:marLeft w:val="0"/>
      <w:marRight w:val="0"/>
      <w:marTop w:val="0"/>
      <w:marBottom w:val="0"/>
      <w:divBdr>
        <w:top w:val="none" w:sz="0" w:space="0" w:color="auto"/>
        <w:left w:val="none" w:sz="0" w:space="0" w:color="auto"/>
        <w:bottom w:val="none" w:sz="0" w:space="0" w:color="auto"/>
        <w:right w:val="none" w:sz="0" w:space="0" w:color="auto"/>
      </w:divBdr>
    </w:div>
    <w:div w:id="930814808">
      <w:bodyDiv w:val="1"/>
      <w:marLeft w:val="0"/>
      <w:marRight w:val="0"/>
      <w:marTop w:val="0"/>
      <w:marBottom w:val="0"/>
      <w:divBdr>
        <w:top w:val="none" w:sz="0" w:space="0" w:color="auto"/>
        <w:left w:val="none" w:sz="0" w:space="0" w:color="auto"/>
        <w:bottom w:val="none" w:sz="0" w:space="0" w:color="auto"/>
        <w:right w:val="none" w:sz="0" w:space="0" w:color="auto"/>
      </w:divBdr>
    </w:div>
    <w:div w:id="931469991">
      <w:bodyDiv w:val="1"/>
      <w:marLeft w:val="0"/>
      <w:marRight w:val="0"/>
      <w:marTop w:val="0"/>
      <w:marBottom w:val="0"/>
      <w:divBdr>
        <w:top w:val="none" w:sz="0" w:space="0" w:color="auto"/>
        <w:left w:val="none" w:sz="0" w:space="0" w:color="auto"/>
        <w:bottom w:val="none" w:sz="0" w:space="0" w:color="auto"/>
        <w:right w:val="none" w:sz="0" w:space="0" w:color="auto"/>
      </w:divBdr>
    </w:div>
    <w:div w:id="936793331">
      <w:bodyDiv w:val="1"/>
      <w:marLeft w:val="0"/>
      <w:marRight w:val="0"/>
      <w:marTop w:val="0"/>
      <w:marBottom w:val="0"/>
      <w:divBdr>
        <w:top w:val="none" w:sz="0" w:space="0" w:color="auto"/>
        <w:left w:val="none" w:sz="0" w:space="0" w:color="auto"/>
        <w:bottom w:val="none" w:sz="0" w:space="0" w:color="auto"/>
        <w:right w:val="none" w:sz="0" w:space="0" w:color="auto"/>
      </w:divBdr>
    </w:div>
    <w:div w:id="952514691">
      <w:bodyDiv w:val="1"/>
      <w:marLeft w:val="0"/>
      <w:marRight w:val="0"/>
      <w:marTop w:val="0"/>
      <w:marBottom w:val="0"/>
      <w:divBdr>
        <w:top w:val="none" w:sz="0" w:space="0" w:color="auto"/>
        <w:left w:val="none" w:sz="0" w:space="0" w:color="auto"/>
        <w:bottom w:val="none" w:sz="0" w:space="0" w:color="auto"/>
        <w:right w:val="none" w:sz="0" w:space="0" w:color="auto"/>
      </w:divBdr>
    </w:div>
    <w:div w:id="959654880">
      <w:bodyDiv w:val="1"/>
      <w:marLeft w:val="0"/>
      <w:marRight w:val="0"/>
      <w:marTop w:val="0"/>
      <w:marBottom w:val="0"/>
      <w:divBdr>
        <w:top w:val="none" w:sz="0" w:space="0" w:color="auto"/>
        <w:left w:val="none" w:sz="0" w:space="0" w:color="auto"/>
        <w:bottom w:val="none" w:sz="0" w:space="0" w:color="auto"/>
        <w:right w:val="none" w:sz="0" w:space="0" w:color="auto"/>
      </w:divBdr>
    </w:div>
    <w:div w:id="960958101">
      <w:bodyDiv w:val="1"/>
      <w:marLeft w:val="0"/>
      <w:marRight w:val="0"/>
      <w:marTop w:val="0"/>
      <w:marBottom w:val="0"/>
      <w:divBdr>
        <w:top w:val="none" w:sz="0" w:space="0" w:color="auto"/>
        <w:left w:val="none" w:sz="0" w:space="0" w:color="auto"/>
        <w:bottom w:val="none" w:sz="0" w:space="0" w:color="auto"/>
        <w:right w:val="none" w:sz="0" w:space="0" w:color="auto"/>
      </w:divBdr>
    </w:div>
    <w:div w:id="963384202">
      <w:bodyDiv w:val="1"/>
      <w:marLeft w:val="0"/>
      <w:marRight w:val="0"/>
      <w:marTop w:val="0"/>
      <w:marBottom w:val="0"/>
      <w:divBdr>
        <w:top w:val="none" w:sz="0" w:space="0" w:color="auto"/>
        <w:left w:val="none" w:sz="0" w:space="0" w:color="auto"/>
        <w:bottom w:val="none" w:sz="0" w:space="0" w:color="auto"/>
        <w:right w:val="none" w:sz="0" w:space="0" w:color="auto"/>
      </w:divBdr>
    </w:div>
    <w:div w:id="964046931">
      <w:bodyDiv w:val="1"/>
      <w:marLeft w:val="0"/>
      <w:marRight w:val="0"/>
      <w:marTop w:val="0"/>
      <w:marBottom w:val="0"/>
      <w:divBdr>
        <w:top w:val="none" w:sz="0" w:space="0" w:color="auto"/>
        <w:left w:val="none" w:sz="0" w:space="0" w:color="auto"/>
        <w:bottom w:val="none" w:sz="0" w:space="0" w:color="auto"/>
        <w:right w:val="none" w:sz="0" w:space="0" w:color="auto"/>
      </w:divBdr>
    </w:div>
    <w:div w:id="976229721">
      <w:bodyDiv w:val="1"/>
      <w:marLeft w:val="0"/>
      <w:marRight w:val="0"/>
      <w:marTop w:val="0"/>
      <w:marBottom w:val="0"/>
      <w:divBdr>
        <w:top w:val="none" w:sz="0" w:space="0" w:color="auto"/>
        <w:left w:val="none" w:sz="0" w:space="0" w:color="auto"/>
        <w:bottom w:val="none" w:sz="0" w:space="0" w:color="auto"/>
        <w:right w:val="none" w:sz="0" w:space="0" w:color="auto"/>
      </w:divBdr>
    </w:div>
    <w:div w:id="977343341">
      <w:bodyDiv w:val="1"/>
      <w:marLeft w:val="0"/>
      <w:marRight w:val="0"/>
      <w:marTop w:val="0"/>
      <w:marBottom w:val="0"/>
      <w:divBdr>
        <w:top w:val="none" w:sz="0" w:space="0" w:color="auto"/>
        <w:left w:val="none" w:sz="0" w:space="0" w:color="auto"/>
        <w:bottom w:val="none" w:sz="0" w:space="0" w:color="auto"/>
        <w:right w:val="none" w:sz="0" w:space="0" w:color="auto"/>
      </w:divBdr>
    </w:div>
    <w:div w:id="981234983">
      <w:bodyDiv w:val="1"/>
      <w:marLeft w:val="0"/>
      <w:marRight w:val="0"/>
      <w:marTop w:val="0"/>
      <w:marBottom w:val="0"/>
      <w:divBdr>
        <w:top w:val="none" w:sz="0" w:space="0" w:color="auto"/>
        <w:left w:val="none" w:sz="0" w:space="0" w:color="auto"/>
        <w:bottom w:val="none" w:sz="0" w:space="0" w:color="auto"/>
        <w:right w:val="none" w:sz="0" w:space="0" w:color="auto"/>
      </w:divBdr>
    </w:div>
    <w:div w:id="998342029">
      <w:bodyDiv w:val="1"/>
      <w:marLeft w:val="0"/>
      <w:marRight w:val="0"/>
      <w:marTop w:val="0"/>
      <w:marBottom w:val="0"/>
      <w:divBdr>
        <w:top w:val="none" w:sz="0" w:space="0" w:color="auto"/>
        <w:left w:val="none" w:sz="0" w:space="0" w:color="auto"/>
        <w:bottom w:val="none" w:sz="0" w:space="0" w:color="auto"/>
        <w:right w:val="none" w:sz="0" w:space="0" w:color="auto"/>
      </w:divBdr>
    </w:div>
    <w:div w:id="999892263">
      <w:bodyDiv w:val="1"/>
      <w:marLeft w:val="0"/>
      <w:marRight w:val="0"/>
      <w:marTop w:val="0"/>
      <w:marBottom w:val="0"/>
      <w:divBdr>
        <w:top w:val="none" w:sz="0" w:space="0" w:color="auto"/>
        <w:left w:val="none" w:sz="0" w:space="0" w:color="auto"/>
        <w:bottom w:val="none" w:sz="0" w:space="0" w:color="auto"/>
        <w:right w:val="none" w:sz="0" w:space="0" w:color="auto"/>
      </w:divBdr>
    </w:div>
    <w:div w:id="1001011788">
      <w:bodyDiv w:val="1"/>
      <w:marLeft w:val="0"/>
      <w:marRight w:val="0"/>
      <w:marTop w:val="0"/>
      <w:marBottom w:val="0"/>
      <w:divBdr>
        <w:top w:val="none" w:sz="0" w:space="0" w:color="auto"/>
        <w:left w:val="none" w:sz="0" w:space="0" w:color="auto"/>
        <w:bottom w:val="none" w:sz="0" w:space="0" w:color="auto"/>
        <w:right w:val="none" w:sz="0" w:space="0" w:color="auto"/>
      </w:divBdr>
    </w:div>
    <w:div w:id="101954757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4328070">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2070935">
      <w:bodyDiv w:val="1"/>
      <w:marLeft w:val="0"/>
      <w:marRight w:val="0"/>
      <w:marTop w:val="0"/>
      <w:marBottom w:val="0"/>
      <w:divBdr>
        <w:top w:val="none" w:sz="0" w:space="0" w:color="auto"/>
        <w:left w:val="none" w:sz="0" w:space="0" w:color="auto"/>
        <w:bottom w:val="none" w:sz="0" w:space="0" w:color="auto"/>
        <w:right w:val="none" w:sz="0" w:space="0" w:color="auto"/>
      </w:divBdr>
    </w:div>
    <w:div w:id="1059328706">
      <w:bodyDiv w:val="1"/>
      <w:marLeft w:val="0"/>
      <w:marRight w:val="0"/>
      <w:marTop w:val="0"/>
      <w:marBottom w:val="0"/>
      <w:divBdr>
        <w:top w:val="none" w:sz="0" w:space="0" w:color="auto"/>
        <w:left w:val="none" w:sz="0" w:space="0" w:color="auto"/>
        <w:bottom w:val="none" w:sz="0" w:space="0" w:color="auto"/>
        <w:right w:val="none" w:sz="0" w:space="0" w:color="auto"/>
      </w:divBdr>
    </w:div>
    <w:div w:id="1078095474">
      <w:bodyDiv w:val="1"/>
      <w:marLeft w:val="0"/>
      <w:marRight w:val="0"/>
      <w:marTop w:val="0"/>
      <w:marBottom w:val="0"/>
      <w:divBdr>
        <w:top w:val="none" w:sz="0" w:space="0" w:color="auto"/>
        <w:left w:val="none" w:sz="0" w:space="0" w:color="auto"/>
        <w:bottom w:val="none" w:sz="0" w:space="0" w:color="auto"/>
        <w:right w:val="none" w:sz="0" w:space="0" w:color="auto"/>
      </w:divBdr>
    </w:div>
    <w:div w:id="1078283709">
      <w:bodyDiv w:val="1"/>
      <w:marLeft w:val="0"/>
      <w:marRight w:val="0"/>
      <w:marTop w:val="0"/>
      <w:marBottom w:val="0"/>
      <w:divBdr>
        <w:top w:val="none" w:sz="0" w:space="0" w:color="auto"/>
        <w:left w:val="none" w:sz="0" w:space="0" w:color="auto"/>
        <w:bottom w:val="none" w:sz="0" w:space="0" w:color="auto"/>
        <w:right w:val="none" w:sz="0" w:space="0" w:color="auto"/>
      </w:divBdr>
    </w:div>
    <w:div w:id="1092048593">
      <w:bodyDiv w:val="1"/>
      <w:marLeft w:val="0"/>
      <w:marRight w:val="0"/>
      <w:marTop w:val="0"/>
      <w:marBottom w:val="0"/>
      <w:divBdr>
        <w:top w:val="none" w:sz="0" w:space="0" w:color="auto"/>
        <w:left w:val="none" w:sz="0" w:space="0" w:color="auto"/>
        <w:bottom w:val="none" w:sz="0" w:space="0" w:color="auto"/>
        <w:right w:val="none" w:sz="0" w:space="0" w:color="auto"/>
      </w:divBdr>
    </w:div>
    <w:div w:id="1098136008">
      <w:bodyDiv w:val="1"/>
      <w:marLeft w:val="0"/>
      <w:marRight w:val="0"/>
      <w:marTop w:val="0"/>
      <w:marBottom w:val="0"/>
      <w:divBdr>
        <w:top w:val="none" w:sz="0" w:space="0" w:color="auto"/>
        <w:left w:val="none" w:sz="0" w:space="0" w:color="auto"/>
        <w:bottom w:val="none" w:sz="0" w:space="0" w:color="auto"/>
        <w:right w:val="none" w:sz="0" w:space="0" w:color="auto"/>
      </w:divBdr>
    </w:div>
    <w:div w:id="1100104318">
      <w:bodyDiv w:val="1"/>
      <w:marLeft w:val="0"/>
      <w:marRight w:val="0"/>
      <w:marTop w:val="0"/>
      <w:marBottom w:val="0"/>
      <w:divBdr>
        <w:top w:val="none" w:sz="0" w:space="0" w:color="auto"/>
        <w:left w:val="none" w:sz="0" w:space="0" w:color="auto"/>
        <w:bottom w:val="none" w:sz="0" w:space="0" w:color="auto"/>
        <w:right w:val="none" w:sz="0" w:space="0" w:color="auto"/>
      </w:divBdr>
    </w:div>
    <w:div w:id="1100250230">
      <w:bodyDiv w:val="1"/>
      <w:marLeft w:val="0"/>
      <w:marRight w:val="0"/>
      <w:marTop w:val="0"/>
      <w:marBottom w:val="0"/>
      <w:divBdr>
        <w:top w:val="none" w:sz="0" w:space="0" w:color="auto"/>
        <w:left w:val="none" w:sz="0" w:space="0" w:color="auto"/>
        <w:bottom w:val="none" w:sz="0" w:space="0" w:color="auto"/>
        <w:right w:val="none" w:sz="0" w:space="0" w:color="auto"/>
      </w:divBdr>
    </w:div>
    <w:div w:id="1105347821">
      <w:bodyDiv w:val="1"/>
      <w:marLeft w:val="0"/>
      <w:marRight w:val="0"/>
      <w:marTop w:val="0"/>
      <w:marBottom w:val="0"/>
      <w:divBdr>
        <w:top w:val="none" w:sz="0" w:space="0" w:color="auto"/>
        <w:left w:val="none" w:sz="0" w:space="0" w:color="auto"/>
        <w:bottom w:val="none" w:sz="0" w:space="0" w:color="auto"/>
        <w:right w:val="none" w:sz="0" w:space="0" w:color="auto"/>
      </w:divBdr>
    </w:div>
    <w:div w:id="1107315662">
      <w:bodyDiv w:val="1"/>
      <w:marLeft w:val="0"/>
      <w:marRight w:val="0"/>
      <w:marTop w:val="0"/>
      <w:marBottom w:val="0"/>
      <w:divBdr>
        <w:top w:val="none" w:sz="0" w:space="0" w:color="auto"/>
        <w:left w:val="none" w:sz="0" w:space="0" w:color="auto"/>
        <w:bottom w:val="none" w:sz="0" w:space="0" w:color="auto"/>
        <w:right w:val="none" w:sz="0" w:space="0" w:color="auto"/>
      </w:divBdr>
    </w:div>
    <w:div w:id="1117211788">
      <w:bodyDiv w:val="1"/>
      <w:marLeft w:val="0"/>
      <w:marRight w:val="0"/>
      <w:marTop w:val="0"/>
      <w:marBottom w:val="0"/>
      <w:divBdr>
        <w:top w:val="none" w:sz="0" w:space="0" w:color="auto"/>
        <w:left w:val="none" w:sz="0" w:space="0" w:color="auto"/>
        <w:bottom w:val="none" w:sz="0" w:space="0" w:color="auto"/>
        <w:right w:val="none" w:sz="0" w:space="0" w:color="auto"/>
      </w:divBdr>
    </w:div>
    <w:div w:id="1118529231">
      <w:bodyDiv w:val="1"/>
      <w:marLeft w:val="0"/>
      <w:marRight w:val="0"/>
      <w:marTop w:val="0"/>
      <w:marBottom w:val="0"/>
      <w:divBdr>
        <w:top w:val="none" w:sz="0" w:space="0" w:color="auto"/>
        <w:left w:val="none" w:sz="0" w:space="0" w:color="auto"/>
        <w:bottom w:val="none" w:sz="0" w:space="0" w:color="auto"/>
        <w:right w:val="none" w:sz="0" w:space="0" w:color="auto"/>
      </w:divBdr>
    </w:div>
    <w:div w:id="1119571501">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57501197">
      <w:bodyDiv w:val="1"/>
      <w:marLeft w:val="0"/>
      <w:marRight w:val="0"/>
      <w:marTop w:val="0"/>
      <w:marBottom w:val="0"/>
      <w:divBdr>
        <w:top w:val="none" w:sz="0" w:space="0" w:color="auto"/>
        <w:left w:val="none" w:sz="0" w:space="0" w:color="auto"/>
        <w:bottom w:val="none" w:sz="0" w:space="0" w:color="auto"/>
        <w:right w:val="none" w:sz="0" w:space="0" w:color="auto"/>
      </w:divBdr>
    </w:div>
    <w:div w:id="1173647894">
      <w:bodyDiv w:val="1"/>
      <w:marLeft w:val="0"/>
      <w:marRight w:val="0"/>
      <w:marTop w:val="0"/>
      <w:marBottom w:val="0"/>
      <w:divBdr>
        <w:top w:val="none" w:sz="0" w:space="0" w:color="auto"/>
        <w:left w:val="none" w:sz="0" w:space="0" w:color="auto"/>
        <w:bottom w:val="none" w:sz="0" w:space="0" w:color="auto"/>
        <w:right w:val="none" w:sz="0" w:space="0" w:color="auto"/>
      </w:divBdr>
    </w:div>
    <w:div w:id="118096648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5408618">
      <w:bodyDiv w:val="1"/>
      <w:marLeft w:val="0"/>
      <w:marRight w:val="0"/>
      <w:marTop w:val="0"/>
      <w:marBottom w:val="0"/>
      <w:divBdr>
        <w:top w:val="none" w:sz="0" w:space="0" w:color="auto"/>
        <w:left w:val="none" w:sz="0" w:space="0" w:color="auto"/>
        <w:bottom w:val="none" w:sz="0" w:space="0" w:color="auto"/>
        <w:right w:val="none" w:sz="0" w:space="0" w:color="auto"/>
      </w:divBdr>
    </w:div>
    <w:div w:id="1210260194">
      <w:bodyDiv w:val="1"/>
      <w:marLeft w:val="0"/>
      <w:marRight w:val="0"/>
      <w:marTop w:val="0"/>
      <w:marBottom w:val="0"/>
      <w:divBdr>
        <w:top w:val="none" w:sz="0" w:space="0" w:color="auto"/>
        <w:left w:val="none" w:sz="0" w:space="0" w:color="auto"/>
        <w:bottom w:val="none" w:sz="0" w:space="0" w:color="auto"/>
        <w:right w:val="none" w:sz="0" w:space="0" w:color="auto"/>
      </w:divBdr>
    </w:div>
    <w:div w:id="1213923550">
      <w:bodyDiv w:val="1"/>
      <w:marLeft w:val="0"/>
      <w:marRight w:val="0"/>
      <w:marTop w:val="0"/>
      <w:marBottom w:val="0"/>
      <w:divBdr>
        <w:top w:val="none" w:sz="0" w:space="0" w:color="auto"/>
        <w:left w:val="none" w:sz="0" w:space="0" w:color="auto"/>
        <w:bottom w:val="none" w:sz="0" w:space="0" w:color="auto"/>
        <w:right w:val="none" w:sz="0" w:space="0" w:color="auto"/>
      </w:divBdr>
    </w:div>
    <w:div w:id="1220089179">
      <w:bodyDiv w:val="1"/>
      <w:marLeft w:val="0"/>
      <w:marRight w:val="0"/>
      <w:marTop w:val="0"/>
      <w:marBottom w:val="0"/>
      <w:divBdr>
        <w:top w:val="none" w:sz="0" w:space="0" w:color="auto"/>
        <w:left w:val="none" w:sz="0" w:space="0" w:color="auto"/>
        <w:bottom w:val="none" w:sz="0" w:space="0" w:color="auto"/>
        <w:right w:val="none" w:sz="0" w:space="0" w:color="auto"/>
      </w:divBdr>
    </w:div>
    <w:div w:id="1231381505">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705774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3488426">
      <w:bodyDiv w:val="1"/>
      <w:marLeft w:val="0"/>
      <w:marRight w:val="0"/>
      <w:marTop w:val="0"/>
      <w:marBottom w:val="0"/>
      <w:divBdr>
        <w:top w:val="none" w:sz="0" w:space="0" w:color="auto"/>
        <w:left w:val="none" w:sz="0" w:space="0" w:color="auto"/>
        <w:bottom w:val="none" w:sz="0" w:space="0" w:color="auto"/>
        <w:right w:val="none" w:sz="0" w:space="0" w:color="auto"/>
      </w:divBdr>
    </w:div>
    <w:div w:id="1284731630">
      <w:bodyDiv w:val="1"/>
      <w:marLeft w:val="0"/>
      <w:marRight w:val="0"/>
      <w:marTop w:val="0"/>
      <w:marBottom w:val="0"/>
      <w:divBdr>
        <w:top w:val="none" w:sz="0" w:space="0" w:color="auto"/>
        <w:left w:val="none" w:sz="0" w:space="0" w:color="auto"/>
        <w:bottom w:val="none" w:sz="0" w:space="0" w:color="auto"/>
        <w:right w:val="none" w:sz="0" w:space="0" w:color="auto"/>
      </w:divBdr>
    </w:div>
    <w:div w:id="1291086366">
      <w:bodyDiv w:val="1"/>
      <w:marLeft w:val="0"/>
      <w:marRight w:val="0"/>
      <w:marTop w:val="0"/>
      <w:marBottom w:val="0"/>
      <w:divBdr>
        <w:top w:val="none" w:sz="0" w:space="0" w:color="auto"/>
        <w:left w:val="none" w:sz="0" w:space="0" w:color="auto"/>
        <w:bottom w:val="none" w:sz="0" w:space="0" w:color="auto"/>
        <w:right w:val="none" w:sz="0" w:space="0" w:color="auto"/>
      </w:divBdr>
    </w:div>
    <w:div w:id="1292173506">
      <w:bodyDiv w:val="1"/>
      <w:marLeft w:val="0"/>
      <w:marRight w:val="0"/>
      <w:marTop w:val="0"/>
      <w:marBottom w:val="0"/>
      <w:divBdr>
        <w:top w:val="none" w:sz="0" w:space="0" w:color="auto"/>
        <w:left w:val="none" w:sz="0" w:space="0" w:color="auto"/>
        <w:bottom w:val="none" w:sz="0" w:space="0" w:color="auto"/>
        <w:right w:val="none" w:sz="0" w:space="0" w:color="auto"/>
      </w:divBdr>
    </w:div>
    <w:div w:id="1293635798">
      <w:bodyDiv w:val="1"/>
      <w:marLeft w:val="0"/>
      <w:marRight w:val="0"/>
      <w:marTop w:val="0"/>
      <w:marBottom w:val="0"/>
      <w:divBdr>
        <w:top w:val="none" w:sz="0" w:space="0" w:color="auto"/>
        <w:left w:val="none" w:sz="0" w:space="0" w:color="auto"/>
        <w:bottom w:val="none" w:sz="0" w:space="0" w:color="auto"/>
        <w:right w:val="none" w:sz="0" w:space="0" w:color="auto"/>
      </w:divBdr>
    </w:div>
    <w:div w:id="1296334663">
      <w:bodyDiv w:val="1"/>
      <w:marLeft w:val="0"/>
      <w:marRight w:val="0"/>
      <w:marTop w:val="0"/>
      <w:marBottom w:val="0"/>
      <w:divBdr>
        <w:top w:val="none" w:sz="0" w:space="0" w:color="auto"/>
        <w:left w:val="none" w:sz="0" w:space="0" w:color="auto"/>
        <w:bottom w:val="none" w:sz="0" w:space="0" w:color="auto"/>
        <w:right w:val="none" w:sz="0" w:space="0" w:color="auto"/>
      </w:divBdr>
    </w:div>
    <w:div w:id="1296836332">
      <w:bodyDiv w:val="1"/>
      <w:marLeft w:val="0"/>
      <w:marRight w:val="0"/>
      <w:marTop w:val="0"/>
      <w:marBottom w:val="0"/>
      <w:divBdr>
        <w:top w:val="none" w:sz="0" w:space="0" w:color="auto"/>
        <w:left w:val="none" w:sz="0" w:space="0" w:color="auto"/>
        <w:bottom w:val="none" w:sz="0" w:space="0" w:color="auto"/>
        <w:right w:val="none" w:sz="0" w:space="0" w:color="auto"/>
      </w:divBdr>
    </w:div>
    <w:div w:id="1304001128">
      <w:bodyDiv w:val="1"/>
      <w:marLeft w:val="0"/>
      <w:marRight w:val="0"/>
      <w:marTop w:val="0"/>
      <w:marBottom w:val="0"/>
      <w:divBdr>
        <w:top w:val="none" w:sz="0" w:space="0" w:color="auto"/>
        <w:left w:val="none" w:sz="0" w:space="0" w:color="auto"/>
        <w:bottom w:val="none" w:sz="0" w:space="0" w:color="auto"/>
        <w:right w:val="none" w:sz="0" w:space="0" w:color="auto"/>
      </w:divBdr>
    </w:div>
    <w:div w:id="1324166355">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52299317">
      <w:bodyDiv w:val="1"/>
      <w:marLeft w:val="0"/>
      <w:marRight w:val="0"/>
      <w:marTop w:val="0"/>
      <w:marBottom w:val="0"/>
      <w:divBdr>
        <w:top w:val="none" w:sz="0" w:space="0" w:color="auto"/>
        <w:left w:val="none" w:sz="0" w:space="0" w:color="auto"/>
        <w:bottom w:val="none" w:sz="0" w:space="0" w:color="auto"/>
        <w:right w:val="none" w:sz="0" w:space="0" w:color="auto"/>
      </w:divBdr>
    </w:div>
    <w:div w:id="1395742911">
      <w:bodyDiv w:val="1"/>
      <w:marLeft w:val="0"/>
      <w:marRight w:val="0"/>
      <w:marTop w:val="0"/>
      <w:marBottom w:val="0"/>
      <w:divBdr>
        <w:top w:val="none" w:sz="0" w:space="0" w:color="auto"/>
        <w:left w:val="none" w:sz="0" w:space="0" w:color="auto"/>
        <w:bottom w:val="none" w:sz="0" w:space="0" w:color="auto"/>
        <w:right w:val="none" w:sz="0" w:space="0" w:color="auto"/>
      </w:divBdr>
    </w:div>
    <w:div w:id="1405374645">
      <w:bodyDiv w:val="1"/>
      <w:marLeft w:val="0"/>
      <w:marRight w:val="0"/>
      <w:marTop w:val="0"/>
      <w:marBottom w:val="0"/>
      <w:divBdr>
        <w:top w:val="none" w:sz="0" w:space="0" w:color="auto"/>
        <w:left w:val="none" w:sz="0" w:space="0" w:color="auto"/>
        <w:bottom w:val="none" w:sz="0" w:space="0" w:color="auto"/>
        <w:right w:val="none" w:sz="0" w:space="0" w:color="auto"/>
      </w:divBdr>
    </w:div>
    <w:div w:id="1411611290">
      <w:bodyDiv w:val="1"/>
      <w:marLeft w:val="0"/>
      <w:marRight w:val="0"/>
      <w:marTop w:val="0"/>
      <w:marBottom w:val="0"/>
      <w:divBdr>
        <w:top w:val="none" w:sz="0" w:space="0" w:color="auto"/>
        <w:left w:val="none" w:sz="0" w:space="0" w:color="auto"/>
        <w:bottom w:val="none" w:sz="0" w:space="0" w:color="auto"/>
        <w:right w:val="none" w:sz="0" w:space="0" w:color="auto"/>
      </w:divBdr>
    </w:div>
    <w:div w:id="1417823567">
      <w:bodyDiv w:val="1"/>
      <w:marLeft w:val="0"/>
      <w:marRight w:val="0"/>
      <w:marTop w:val="0"/>
      <w:marBottom w:val="0"/>
      <w:divBdr>
        <w:top w:val="none" w:sz="0" w:space="0" w:color="auto"/>
        <w:left w:val="none" w:sz="0" w:space="0" w:color="auto"/>
        <w:bottom w:val="none" w:sz="0" w:space="0" w:color="auto"/>
        <w:right w:val="none" w:sz="0" w:space="0" w:color="auto"/>
      </w:divBdr>
    </w:div>
    <w:div w:id="1422333167">
      <w:bodyDiv w:val="1"/>
      <w:marLeft w:val="0"/>
      <w:marRight w:val="0"/>
      <w:marTop w:val="0"/>
      <w:marBottom w:val="0"/>
      <w:divBdr>
        <w:top w:val="none" w:sz="0" w:space="0" w:color="auto"/>
        <w:left w:val="none" w:sz="0" w:space="0" w:color="auto"/>
        <w:bottom w:val="none" w:sz="0" w:space="0" w:color="auto"/>
        <w:right w:val="none" w:sz="0" w:space="0" w:color="auto"/>
      </w:divBdr>
    </w:div>
    <w:div w:id="142318573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37020938">
      <w:bodyDiv w:val="1"/>
      <w:marLeft w:val="0"/>
      <w:marRight w:val="0"/>
      <w:marTop w:val="0"/>
      <w:marBottom w:val="0"/>
      <w:divBdr>
        <w:top w:val="none" w:sz="0" w:space="0" w:color="auto"/>
        <w:left w:val="none" w:sz="0" w:space="0" w:color="auto"/>
        <w:bottom w:val="none" w:sz="0" w:space="0" w:color="auto"/>
        <w:right w:val="none" w:sz="0" w:space="0" w:color="auto"/>
      </w:divBdr>
    </w:div>
    <w:div w:id="1443723986">
      <w:bodyDiv w:val="1"/>
      <w:marLeft w:val="0"/>
      <w:marRight w:val="0"/>
      <w:marTop w:val="0"/>
      <w:marBottom w:val="0"/>
      <w:divBdr>
        <w:top w:val="none" w:sz="0" w:space="0" w:color="auto"/>
        <w:left w:val="none" w:sz="0" w:space="0" w:color="auto"/>
        <w:bottom w:val="none" w:sz="0" w:space="0" w:color="auto"/>
        <w:right w:val="none" w:sz="0" w:space="0" w:color="auto"/>
      </w:divBdr>
    </w:div>
    <w:div w:id="144711436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2112536">
      <w:bodyDiv w:val="1"/>
      <w:marLeft w:val="0"/>
      <w:marRight w:val="0"/>
      <w:marTop w:val="0"/>
      <w:marBottom w:val="0"/>
      <w:divBdr>
        <w:top w:val="none" w:sz="0" w:space="0" w:color="auto"/>
        <w:left w:val="none" w:sz="0" w:space="0" w:color="auto"/>
        <w:bottom w:val="none" w:sz="0" w:space="0" w:color="auto"/>
        <w:right w:val="none" w:sz="0" w:space="0" w:color="auto"/>
      </w:divBdr>
    </w:div>
    <w:div w:id="1472332458">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8615255">
      <w:bodyDiv w:val="1"/>
      <w:marLeft w:val="0"/>
      <w:marRight w:val="0"/>
      <w:marTop w:val="0"/>
      <w:marBottom w:val="0"/>
      <w:divBdr>
        <w:top w:val="none" w:sz="0" w:space="0" w:color="auto"/>
        <w:left w:val="none" w:sz="0" w:space="0" w:color="auto"/>
        <w:bottom w:val="none" w:sz="0" w:space="0" w:color="auto"/>
        <w:right w:val="none" w:sz="0" w:space="0" w:color="auto"/>
      </w:divBdr>
    </w:div>
    <w:div w:id="1502546128">
      <w:bodyDiv w:val="1"/>
      <w:marLeft w:val="0"/>
      <w:marRight w:val="0"/>
      <w:marTop w:val="0"/>
      <w:marBottom w:val="0"/>
      <w:divBdr>
        <w:top w:val="none" w:sz="0" w:space="0" w:color="auto"/>
        <w:left w:val="none" w:sz="0" w:space="0" w:color="auto"/>
        <w:bottom w:val="none" w:sz="0" w:space="0" w:color="auto"/>
        <w:right w:val="none" w:sz="0" w:space="0" w:color="auto"/>
      </w:divBdr>
    </w:div>
    <w:div w:id="1517034874">
      <w:bodyDiv w:val="1"/>
      <w:marLeft w:val="0"/>
      <w:marRight w:val="0"/>
      <w:marTop w:val="0"/>
      <w:marBottom w:val="0"/>
      <w:divBdr>
        <w:top w:val="none" w:sz="0" w:space="0" w:color="auto"/>
        <w:left w:val="none" w:sz="0" w:space="0" w:color="auto"/>
        <w:bottom w:val="none" w:sz="0" w:space="0" w:color="auto"/>
        <w:right w:val="none" w:sz="0" w:space="0" w:color="auto"/>
      </w:divBdr>
    </w:div>
    <w:div w:id="1518958200">
      <w:bodyDiv w:val="1"/>
      <w:marLeft w:val="0"/>
      <w:marRight w:val="0"/>
      <w:marTop w:val="0"/>
      <w:marBottom w:val="0"/>
      <w:divBdr>
        <w:top w:val="none" w:sz="0" w:space="0" w:color="auto"/>
        <w:left w:val="none" w:sz="0" w:space="0" w:color="auto"/>
        <w:bottom w:val="none" w:sz="0" w:space="0" w:color="auto"/>
        <w:right w:val="none" w:sz="0" w:space="0" w:color="auto"/>
      </w:divBdr>
    </w:div>
    <w:div w:id="1529218323">
      <w:bodyDiv w:val="1"/>
      <w:marLeft w:val="0"/>
      <w:marRight w:val="0"/>
      <w:marTop w:val="0"/>
      <w:marBottom w:val="0"/>
      <w:divBdr>
        <w:top w:val="none" w:sz="0" w:space="0" w:color="auto"/>
        <w:left w:val="none" w:sz="0" w:space="0" w:color="auto"/>
        <w:bottom w:val="none" w:sz="0" w:space="0" w:color="auto"/>
        <w:right w:val="none" w:sz="0" w:space="0" w:color="auto"/>
      </w:divBdr>
    </w:div>
    <w:div w:id="1536892699">
      <w:bodyDiv w:val="1"/>
      <w:marLeft w:val="0"/>
      <w:marRight w:val="0"/>
      <w:marTop w:val="0"/>
      <w:marBottom w:val="0"/>
      <w:divBdr>
        <w:top w:val="none" w:sz="0" w:space="0" w:color="auto"/>
        <w:left w:val="none" w:sz="0" w:space="0" w:color="auto"/>
        <w:bottom w:val="none" w:sz="0" w:space="0" w:color="auto"/>
        <w:right w:val="none" w:sz="0" w:space="0" w:color="auto"/>
      </w:divBdr>
    </w:div>
    <w:div w:id="1538394597">
      <w:bodyDiv w:val="1"/>
      <w:marLeft w:val="0"/>
      <w:marRight w:val="0"/>
      <w:marTop w:val="0"/>
      <w:marBottom w:val="0"/>
      <w:divBdr>
        <w:top w:val="none" w:sz="0" w:space="0" w:color="auto"/>
        <w:left w:val="none" w:sz="0" w:space="0" w:color="auto"/>
        <w:bottom w:val="none" w:sz="0" w:space="0" w:color="auto"/>
        <w:right w:val="none" w:sz="0" w:space="0" w:color="auto"/>
      </w:divBdr>
    </w:div>
    <w:div w:id="1545602998">
      <w:bodyDiv w:val="1"/>
      <w:marLeft w:val="0"/>
      <w:marRight w:val="0"/>
      <w:marTop w:val="0"/>
      <w:marBottom w:val="0"/>
      <w:divBdr>
        <w:top w:val="none" w:sz="0" w:space="0" w:color="auto"/>
        <w:left w:val="none" w:sz="0" w:space="0" w:color="auto"/>
        <w:bottom w:val="none" w:sz="0" w:space="0" w:color="auto"/>
        <w:right w:val="none" w:sz="0" w:space="0" w:color="auto"/>
      </w:divBdr>
    </w:div>
    <w:div w:id="1557936218">
      <w:bodyDiv w:val="1"/>
      <w:marLeft w:val="0"/>
      <w:marRight w:val="0"/>
      <w:marTop w:val="0"/>
      <w:marBottom w:val="0"/>
      <w:divBdr>
        <w:top w:val="none" w:sz="0" w:space="0" w:color="auto"/>
        <w:left w:val="none" w:sz="0" w:space="0" w:color="auto"/>
        <w:bottom w:val="none" w:sz="0" w:space="0" w:color="auto"/>
        <w:right w:val="none" w:sz="0" w:space="0" w:color="auto"/>
      </w:divBdr>
    </w:div>
    <w:div w:id="1558055661">
      <w:bodyDiv w:val="1"/>
      <w:marLeft w:val="0"/>
      <w:marRight w:val="0"/>
      <w:marTop w:val="0"/>
      <w:marBottom w:val="0"/>
      <w:divBdr>
        <w:top w:val="none" w:sz="0" w:space="0" w:color="auto"/>
        <w:left w:val="none" w:sz="0" w:space="0" w:color="auto"/>
        <w:bottom w:val="none" w:sz="0" w:space="0" w:color="auto"/>
        <w:right w:val="none" w:sz="0" w:space="0" w:color="auto"/>
      </w:divBdr>
    </w:div>
    <w:div w:id="1561558444">
      <w:bodyDiv w:val="1"/>
      <w:marLeft w:val="0"/>
      <w:marRight w:val="0"/>
      <w:marTop w:val="0"/>
      <w:marBottom w:val="0"/>
      <w:divBdr>
        <w:top w:val="none" w:sz="0" w:space="0" w:color="auto"/>
        <w:left w:val="none" w:sz="0" w:space="0" w:color="auto"/>
        <w:bottom w:val="none" w:sz="0" w:space="0" w:color="auto"/>
        <w:right w:val="none" w:sz="0" w:space="0" w:color="auto"/>
      </w:divBdr>
    </w:div>
    <w:div w:id="1568149956">
      <w:bodyDiv w:val="1"/>
      <w:marLeft w:val="0"/>
      <w:marRight w:val="0"/>
      <w:marTop w:val="0"/>
      <w:marBottom w:val="0"/>
      <w:divBdr>
        <w:top w:val="none" w:sz="0" w:space="0" w:color="auto"/>
        <w:left w:val="none" w:sz="0" w:space="0" w:color="auto"/>
        <w:bottom w:val="none" w:sz="0" w:space="0" w:color="auto"/>
        <w:right w:val="none" w:sz="0" w:space="0" w:color="auto"/>
      </w:divBdr>
    </w:div>
    <w:div w:id="1599681920">
      <w:bodyDiv w:val="1"/>
      <w:marLeft w:val="0"/>
      <w:marRight w:val="0"/>
      <w:marTop w:val="0"/>
      <w:marBottom w:val="0"/>
      <w:divBdr>
        <w:top w:val="none" w:sz="0" w:space="0" w:color="auto"/>
        <w:left w:val="none" w:sz="0" w:space="0" w:color="auto"/>
        <w:bottom w:val="none" w:sz="0" w:space="0" w:color="auto"/>
        <w:right w:val="none" w:sz="0" w:space="0" w:color="auto"/>
      </w:divBdr>
    </w:div>
    <w:div w:id="1609698960">
      <w:bodyDiv w:val="1"/>
      <w:marLeft w:val="0"/>
      <w:marRight w:val="0"/>
      <w:marTop w:val="0"/>
      <w:marBottom w:val="0"/>
      <w:divBdr>
        <w:top w:val="none" w:sz="0" w:space="0" w:color="auto"/>
        <w:left w:val="none" w:sz="0" w:space="0" w:color="auto"/>
        <w:bottom w:val="none" w:sz="0" w:space="0" w:color="auto"/>
        <w:right w:val="none" w:sz="0" w:space="0" w:color="auto"/>
      </w:divBdr>
    </w:div>
    <w:div w:id="1615481309">
      <w:bodyDiv w:val="1"/>
      <w:marLeft w:val="0"/>
      <w:marRight w:val="0"/>
      <w:marTop w:val="0"/>
      <w:marBottom w:val="0"/>
      <w:divBdr>
        <w:top w:val="none" w:sz="0" w:space="0" w:color="auto"/>
        <w:left w:val="none" w:sz="0" w:space="0" w:color="auto"/>
        <w:bottom w:val="none" w:sz="0" w:space="0" w:color="auto"/>
        <w:right w:val="none" w:sz="0" w:space="0" w:color="auto"/>
      </w:divBdr>
    </w:div>
    <w:div w:id="1621765192">
      <w:bodyDiv w:val="1"/>
      <w:marLeft w:val="0"/>
      <w:marRight w:val="0"/>
      <w:marTop w:val="0"/>
      <w:marBottom w:val="0"/>
      <w:divBdr>
        <w:top w:val="none" w:sz="0" w:space="0" w:color="auto"/>
        <w:left w:val="none" w:sz="0" w:space="0" w:color="auto"/>
        <w:bottom w:val="none" w:sz="0" w:space="0" w:color="auto"/>
        <w:right w:val="none" w:sz="0" w:space="0" w:color="auto"/>
      </w:divBdr>
    </w:div>
    <w:div w:id="1631588195">
      <w:bodyDiv w:val="1"/>
      <w:marLeft w:val="0"/>
      <w:marRight w:val="0"/>
      <w:marTop w:val="0"/>
      <w:marBottom w:val="0"/>
      <w:divBdr>
        <w:top w:val="none" w:sz="0" w:space="0" w:color="auto"/>
        <w:left w:val="none" w:sz="0" w:space="0" w:color="auto"/>
        <w:bottom w:val="none" w:sz="0" w:space="0" w:color="auto"/>
        <w:right w:val="none" w:sz="0" w:space="0" w:color="auto"/>
      </w:divBdr>
    </w:div>
    <w:div w:id="1658460546">
      <w:bodyDiv w:val="1"/>
      <w:marLeft w:val="0"/>
      <w:marRight w:val="0"/>
      <w:marTop w:val="0"/>
      <w:marBottom w:val="0"/>
      <w:divBdr>
        <w:top w:val="none" w:sz="0" w:space="0" w:color="auto"/>
        <w:left w:val="none" w:sz="0" w:space="0" w:color="auto"/>
        <w:bottom w:val="none" w:sz="0" w:space="0" w:color="auto"/>
        <w:right w:val="none" w:sz="0" w:space="0" w:color="auto"/>
      </w:divBdr>
    </w:div>
    <w:div w:id="1673293997">
      <w:bodyDiv w:val="1"/>
      <w:marLeft w:val="0"/>
      <w:marRight w:val="0"/>
      <w:marTop w:val="0"/>
      <w:marBottom w:val="0"/>
      <w:divBdr>
        <w:top w:val="none" w:sz="0" w:space="0" w:color="auto"/>
        <w:left w:val="none" w:sz="0" w:space="0" w:color="auto"/>
        <w:bottom w:val="none" w:sz="0" w:space="0" w:color="auto"/>
        <w:right w:val="none" w:sz="0" w:space="0" w:color="auto"/>
      </w:divBdr>
    </w:div>
    <w:div w:id="1677264803">
      <w:bodyDiv w:val="1"/>
      <w:marLeft w:val="0"/>
      <w:marRight w:val="0"/>
      <w:marTop w:val="0"/>
      <w:marBottom w:val="0"/>
      <w:divBdr>
        <w:top w:val="none" w:sz="0" w:space="0" w:color="auto"/>
        <w:left w:val="none" w:sz="0" w:space="0" w:color="auto"/>
        <w:bottom w:val="none" w:sz="0" w:space="0" w:color="auto"/>
        <w:right w:val="none" w:sz="0" w:space="0" w:color="auto"/>
      </w:divBdr>
    </w:div>
    <w:div w:id="168875126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38017419">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6517451">
      <w:bodyDiv w:val="1"/>
      <w:marLeft w:val="0"/>
      <w:marRight w:val="0"/>
      <w:marTop w:val="0"/>
      <w:marBottom w:val="0"/>
      <w:divBdr>
        <w:top w:val="none" w:sz="0" w:space="0" w:color="auto"/>
        <w:left w:val="none" w:sz="0" w:space="0" w:color="auto"/>
        <w:bottom w:val="none" w:sz="0" w:space="0" w:color="auto"/>
        <w:right w:val="none" w:sz="0" w:space="0" w:color="auto"/>
      </w:divBdr>
    </w:div>
    <w:div w:id="1758675934">
      <w:bodyDiv w:val="1"/>
      <w:marLeft w:val="0"/>
      <w:marRight w:val="0"/>
      <w:marTop w:val="0"/>
      <w:marBottom w:val="0"/>
      <w:divBdr>
        <w:top w:val="none" w:sz="0" w:space="0" w:color="auto"/>
        <w:left w:val="none" w:sz="0" w:space="0" w:color="auto"/>
        <w:bottom w:val="none" w:sz="0" w:space="0" w:color="auto"/>
        <w:right w:val="none" w:sz="0" w:space="0" w:color="auto"/>
      </w:divBdr>
    </w:div>
    <w:div w:id="1763600927">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5325665">
      <w:bodyDiv w:val="1"/>
      <w:marLeft w:val="0"/>
      <w:marRight w:val="0"/>
      <w:marTop w:val="0"/>
      <w:marBottom w:val="0"/>
      <w:divBdr>
        <w:top w:val="none" w:sz="0" w:space="0" w:color="auto"/>
        <w:left w:val="none" w:sz="0" w:space="0" w:color="auto"/>
        <w:bottom w:val="none" w:sz="0" w:space="0" w:color="auto"/>
        <w:right w:val="none" w:sz="0" w:space="0" w:color="auto"/>
      </w:divBdr>
    </w:div>
    <w:div w:id="1786002991">
      <w:bodyDiv w:val="1"/>
      <w:marLeft w:val="0"/>
      <w:marRight w:val="0"/>
      <w:marTop w:val="0"/>
      <w:marBottom w:val="0"/>
      <w:divBdr>
        <w:top w:val="none" w:sz="0" w:space="0" w:color="auto"/>
        <w:left w:val="none" w:sz="0" w:space="0" w:color="auto"/>
        <w:bottom w:val="none" w:sz="0" w:space="0" w:color="auto"/>
        <w:right w:val="none" w:sz="0" w:space="0" w:color="auto"/>
      </w:divBdr>
    </w:div>
    <w:div w:id="1786465416">
      <w:bodyDiv w:val="1"/>
      <w:marLeft w:val="0"/>
      <w:marRight w:val="0"/>
      <w:marTop w:val="0"/>
      <w:marBottom w:val="0"/>
      <w:divBdr>
        <w:top w:val="none" w:sz="0" w:space="0" w:color="auto"/>
        <w:left w:val="none" w:sz="0" w:space="0" w:color="auto"/>
        <w:bottom w:val="none" w:sz="0" w:space="0" w:color="auto"/>
        <w:right w:val="none" w:sz="0" w:space="0" w:color="auto"/>
      </w:divBdr>
    </w:div>
    <w:div w:id="180886292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1796795">
      <w:bodyDiv w:val="1"/>
      <w:marLeft w:val="0"/>
      <w:marRight w:val="0"/>
      <w:marTop w:val="0"/>
      <w:marBottom w:val="0"/>
      <w:divBdr>
        <w:top w:val="none" w:sz="0" w:space="0" w:color="auto"/>
        <w:left w:val="none" w:sz="0" w:space="0" w:color="auto"/>
        <w:bottom w:val="none" w:sz="0" w:space="0" w:color="auto"/>
        <w:right w:val="none" w:sz="0" w:space="0" w:color="auto"/>
      </w:divBdr>
    </w:div>
    <w:div w:id="1847592762">
      <w:bodyDiv w:val="1"/>
      <w:marLeft w:val="0"/>
      <w:marRight w:val="0"/>
      <w:marTop w:val="0"/>
      <w:marBottom w:val="0"/>
      <w:divBdr>
        <w:top w:val="none" w:sz="0" w:space="0" w:color="auto"/>
        <w:left w:val="none" w:sz="0" w:space="0" w:color="auto"/>
        <w:bottom w:val="none" w:sz="0" w:space="0" w:color="auto"/>
        <w:right w:val="none" w:sz="0" w:space="0" w:color="auto"/>
      </w:divBdr>
    </w:div>
    <w:div w:id="1859734617">
      <w:bodyDiv w:val="1"/>
      <w:marLeft w:val="0"/>
      <w:marRight w:val="0"/>
      <w:marTop w:val="0"/>
      <w:marBottom w:val="0"/>
      <w:divBdr>
        <w:top w:val="none" w:sz="0" w:space="0" w:color="auto"/>
        <w:left w:val="none" w:sz="0" w:space="0" w:color="auto"/>
        <w:bottom w:val="none" w:sz="0" w:space="0" w:color="auto"/>
        <w:right w:val="none" w:sz="0" w:space="0" w:color="auto"/>
      </w:divBdr>
    </w:div>
    <w:div w:id="1871213275">
      <w:bodyDiv w:val="1"/>
      <w:marLeft w:val="0"/>
      <w:marRight w:val="0"/>
      <w:marTop w:val="0"/>
      <w:marBottom w:val="0"/>
      <w:divBdr>
        <w:top w:val="none" w:sz="0" w:space="0" w:color="auto"/>
        <w:left w:val="none" w:sz="0" w:space="0" w:color="auto"/>
        <w:bottom w:val="none" w:sz="0" w:space="0" w:color="auto"/>
        <w:right w:val="none" w:sz="0" w:space="0" w:color="auto"/>
      </w:divBdr>
    </w:div>
    <w:div w:id="189877967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7344062">
      <w:bodyDiv w:val="1"/>
      <w:marLeft w:val="0"/>
      <w:marRight w:val="0"/>
      <w:marTop w:val="0"/>
      <w:marBottom w:val="0"/>
      <w:divBdr>
        <w:top w:val="none" w:sz="0" w:space="0" w:color="auto"/>
        <w:left w:val="none" w:sz="0" w:space="0" w:color="auto"/>
        <w:bottom w:val="none" w:sz="0" w:space="0" w:color="auto"/>
        <w:right w:val="none" w:sz="0" w:space="0" w:color="auto"/>
      </w:divBdr>
    </w:div>
    <w:div w:id="1978409703">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8144603">
      <w:bodyDiv w:val="1"/>
      <w:marLeft w:val="0"/>
      <w:marRight w:val="0"/>
      <w:marTop w:val="0"/>
      <w:marBottom w:val="0"/>
      <w:divBdr>
        <w:top w:val="none" w:sz="0" w:space="0" w:color="auto"/>
        <w:left w:val="none" w:sz="0" w:space="0" w:color="auto"/>
        <w:bottom w:val="none" w:sz="0" w:space="0" w:color="auto"/>
        <w:right w:val="none" w:sz="0" w:space="0" w:color="auto"/>
      </w:divBdr>
    </w:div>
    <w:div w:id="2006931191">
      <w:bodyDiv w:val="1"/>
      <w:marLeft w:val="0"/>
      <w:marRight w:val="0"/>
      <w:marTop w:val="0"/>
      <w:marBottom w:val="0"/>
      <w:divBdr>
        <w:top w:val="none" w:sz="0" w:space="0" w:color="auto"/>
        <w:left w:val="none" w:sz="0" w:space="0" w:color="auto"/>
        <w:bottom w:val="none" w:sz="0" w:space="0" w:color="auto"/>
        <w:right w:val="none" w:sz="0" w:space="0" w:color="auto"/>
      </w:divBdr>
    </w:div>
    <w:div w:id="2010401672">
      <w:bodyDiv w:val="1"/>
      <w:marLeft w:val="0"/>
      <w:marRight w:val="0"/>
      <w:marTop w:val="0"/>
      <w:marBottom w:val="0"/>
      <w:divBdr>
        <w:top w:val="none" w:sz="0" w:space="0" w:color="auto"/>
        <w:left w:val="none" w:sz="0" w:space="0" w:color="auto"/>
        <w:bottom w:val="none" w:sz="0" w:space="0" w:color="auto"/>
        <w:right w:val="none" w:sz="0" w:space="0" w:color="auto"/>
      </w:divBdr>
    </w:div>
    <w:div w:id="2019117780">
      <w:bodyDiv w:val="1"/>
      <w:marLeft w:val="0"/>
      <w:marRight w:val="0"/>
      <w:marTop w:val="0"/>
      <w:marBottom w:val="0"/>
      <w:divBdr>
        <w:top w:val="none" w:sz="0" w:space="0" w:color="auto"/>
        <w:left w:val="none" w:sz="0" w:space="0" w:color="auto"/>
        <w:bottom w:val="none" w:sz="0" w:space="0" w:color="auto"/>
        <w:right w:val="none" w:sz="0" w:space="0" w:color="auto"/>
      </w:divBdr>
    </w:div>
    <w:div w:id="203996889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097625152">
      <w:bodyDiv w:val="1"/>
      <w:marLeft w:val="0"/>
      <w:marRight w:val="0"/>
      <w:marTop w:val="0"/>
      <w:marBottom w:val="0"/>
      <w:divBdr>
        <w:top w:val="none" w:sz="0" w:space="0" w:color="auto"/>
        <w:left w:val="none" w:sz="0" w:space="0" w:color="auto"/>
        <w:bottom w:val="none" w:sz="0" w:space="0" w:color="auto"/>
        <w:right w:val="none" w:sz="0" w:space="0" w:color="auto"/>
      </w:divBdr>
    </w:div>
    <w:div w:id="2101366402">
      <w:bodyDiv w:val="1"/>
      <w:marLeft w:val="0"/>
      <w:marRight w:val="0"/>
      <w:marTop w:val="0"/>
      <w:marBottom w:val="0"/>
      <w:divBdr>
        <w:top w:val="none" w:sz="0" w:space="0" w:color="auto"/>
        <w:left w:val="none" w:sz="0" w:space="0" w:color="auto"/>
        <w:bottom w:val="none" w:sz="0" w:space="0" w:color="auto"/>
        <w:right w:val="none" w:sz="0" w:space="0" w:color="auto"/>
      </w:divBdr>
    </w:div>
    <w:div w:id="2110347669">
      <w:bodyDiv w:val="1"/>
      <w:marLeft w:val="0"/>
      <w:marRight w:val="0"/>
      <w:marTop w:val="0"/>
      <w:marBottom w:val="0"/>
      <w:divBdr>
        <w:top w:val="none" w:sz="0" w:space="0" w:color="auto"/>
        <w:left w:val="none" w:sz="0" w:space="0" w:color="auto"/>
        <w:bottom w:val="none" w:sz="0" w:space="0" w:color="auto"/>
        <w:right w:val="none" w:sz="0" w:space="0" w:color="auto"/>
      </w:divBdr>
    </w:div>
    <w:div w:id="2114587471">
      <w:bodyDiv w:val="1"/>
      <w:marLeft w:val="0"/>
      <w:marRight w:val="0"/>
      <w:marTop w:val="0"/>
      <w:marBottom w:val="0"/>
      <w:divBdr>
        <w:top w:val="none" w:sz="0" w:space="0" w:color="auto"/>
        <w:left w:val="none" w:sz="0" w:space="0" w:color="auto"/>
        <w:bottom w:val="none" w:sz="0" w:space="0" w:color="auto"/>
        <w:right w:val="none" w:sz="0" w:space="0" w:color="auto"/>
      </w:divBdr>
    </w:div>
    <w:div w:id="2117824046">
      <w:bodyDiv w:val="1"/>
      <w:marLeft w:val="0"/>
      <w:marRight w:val="0"/>
      <w:marTop w:val="0"/>
      <w:marBottom w:val="0"/>
      <w:divBdr>
        <w:top w:val="none" w:sz="0" w:space="0" w:color="auto"/>
        <w:left w:val="none" w:sz="0" w:space="0" w:color="auto"/>
        <w:bottom w:val="none" w:sz="0" w:space="0" w:color="auto"/>
        <w:right w:val="none" w:sz="0" w:space="0" w:color="auto"/>
      </w:divBdr>
    </w:div>
    <w:div w:id="2118670635">
      <w:bodyDiv w:val="1"/>
      <w:marLeft w:val="0"/>
      <w:marRight w:val="0"/>
      <w:marTop w:val="0"/>
      <w:marBottom w:val="0"/>
      <w:divBdr>
        <w:top w:val="none" w:sz="0" w:space="0" w:color="auto"/>
        <w:left w:val="none" w:sz="0" w:space="0" w:color="auto"/>
        <w:bottom w:val="none" w:sz="0" w:space="0" w:color="auto"/>
        <w:right w:val="none" w:sz="0" w:space="0" w:color="auto"/>
      </w:divBdr>
    </w:div>
    <w:div w:id="2120954772">
      <w:bodyDiv w:val="1"/>
      <w:marLeft w:val="0"/>
      <w:marRight w:val="0"/>
      <w:marTop w:val="0"/>
      <w:marBottom w:val="0"/>
      <w:divBdr>
        <w:top w:val="none" w:sz="0" w:space="0" w:color="auto"/>
        <w:left w:val="none" w:sz="0" w:space="0" w:color="auto"/>
        <w:bottom w:val="none" w:sz="0" w:space="0" w:color="auto"/>
        <w:right w:val="none" w:sz="0" w:space="0" w:color="auto"/>
      </w:divBdr>
    </w:div>
    <w:div w:id="2126121070">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82116">
      <w:bodyDiv w:val="1"/>
      <w:marLeft w:val="0"/>
      <w:marRight w:val="0"/>
      <w:marTop w:val="0"/>
      <w:marBottom w:val="0"/>
      <w:divBdr>
        <w:top w:val="none" w:sz="0" w:space="0" w:color="auto"/>
        <w:left w:val="none" w:sz="0" w:space="0" w:color="auto"/>
        <w:bottom w:val="none" w:sz="0" w:space="0" w:color="auto"/>
        <w:right w:val="none" w:sz="0" w:space="0" w:color="auto"/>
      </w:divBdr>
    </w:div>
    <w:div w:id="214561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haodocongtrinh.vn/" TargetMode="External"/><Relationship Id="rId4" Type="http://schemas.microsoft.com/office/2007/relationships/stylesWithEffects" Target="stylesWithEffects.xml"/><Relationship Id="rId9" Type="http://schemas.openxmlformats.org/officeDocument/2006/relationships/hyperlink" Target="http://thaodocongtrinh.vn/dich-vu/thi-cong-pha-do-cong-tri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C3D2F-B522-4F8B-ABC8-69998AB4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10383</Words>
  <Characters>59187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cp:revision>
  <cp:lastPrinted>2024-04-09T10:41:00Z</cp:lastPrinted>
  <dcterms:created xsi:type="dcterms:W3CDTF">2025-10-13T01:42:00Z</dcterms:created>
  <dcterms:modified xsi:type="dcterms:W3CDTF">2025-10-13T01:42:00Z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