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5CFF" w14:textId="77777777" w:rsidR="000E6D94" w:rsidRPr="000E6D94" w:rsidRDefault="000E6D94" w:rsidP="000E6D94">
      <w:pPr>
        <w:pStyle w:val="TOC1"/>
        <w:spacing w:line="264" w:lineRule="auto"/>
        <w:rPr>
          <w:rFonts w:ascii="Times New Roman" w:hAnsi="Times New Roman" w:cs="Times New Roman"/>
        </w:rPr>
      </w:pPr>
      <w:r w:rsidRPr="000E6D94">
        <w:rPr>
          <w:rFonts w:ascii="Times New Roman" w:hAnsi="Times New Roman" w:cs="Times New Roman"/>
        </w:rPr>
        <w:t xml:space="preserve">Mục </w:t>
      </w:r>
      <w:r w:rsidRPr="000E6D94">
        <w:rPr>
          <w:rFonts w:ascii="Times New Roman" w:hAnsi="Times New Roman" w:cs="Times New Roman"/>
          <w:lang w:val="pl-PL"/>
        </w:rPr>
        <w:t>3</w:t>
      </w:r>
      <w:r w:rsidRPr="000E6D94">
        <w:rPr>
          <w:rFonts w:ascii="Times New Roman" w:hAnsi="Times New Roman" w:cs="Times New Roman"/>
        </w:rPr>
        <w:t>. Tiêu chuẩn đánh giá về kỹ thuật</w:t>
      </w:r>
    </w:p>
    <w:p w14:paraId="4211756F" w14:textId="77777777" w:rsidR="000E6D94" w:rsidRPr="000E6D94" w:rsidRDefault="000E6D94" w:rsidP="000E6D94">
      <w:pPr>
        <w:spacing w:beforeLines="60" w:before="144" w:afterLines="60" w:after="144"/>
        <w:ind w:firstLine="454"/>
        <w:rPr>
          <w:sz w:val="28"/>
          <w:szCs w:val="28"/>
          <w:lang w:val="es-ES"/>
        </w:rPr>
      </w:pPr>
      <w:r w:rsidRPr="000E6D94">
        <w:rPr>
          <w:iCs/>
          <w:sz w:val="28"/>
          <w:szCs w:val="28"/>
          <w:lang w:val="es-ES"/>
        </w:rPr>
        <w:t>Đánh giá theo phương pháp</w:t>
      </w:r>
      <w:r w:rsidRPr="000E6D94" w:rsidDel="00BE4476">
        <w:rPr>
          <w:iCs/>
          <w:sz w:val="28"/>
          <w:szCs w:val="28"/>
          <w:lang w:val="es-ES"/>
        </w:rPr>
        <w:t xml:space="preserve"> </w:t>
      </w:r>
      <w:r w:rsidRPr="000E6D94">
        <w:rPr>
          <w:iCs/>
          <w:sz w:val="28"/>
          <w:szCs w:val="28"/>
          <w:lang w:val="es-ES"/>
        </w:rPr>
        <w:t>đạt/không đạt</w:t>
      </w:r>
      <w:r w:rsidRPr="000E6D94">
        <w:rPr>
          <w:sz w:val="28"/>
          <w:szCs w:val="28"/>
          <w:lang w:val="es-ES"/>
        </w:rPr>
        <w:t>.</w:t>
      </w:r>
    </w:p>
    <w:p w14:paraId="32D2F226" w14:textId="77777777" w:rsidR="000E6D94" w:rsidRPr="000E6D94" w:rsidRDefault="000E6D94" w:rsidP="000E6D94">
      <w:pPr>
        <w:spacing w:beforeLines="60" w:before="144" w:afterLines="60" w:after="144"/>
        <w:ind w:firstLine="454"/>
        <w:rPr>
          <w:sz w:val="28"/>
          <w:szCs w:val="28"/>
          <w:lang w:val="es-ES"/>
        </w:rPr>
      </w:pPr>
      <w:r w:rsidRPr="000E6D94">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A078F0" w14:textId="77777777" w:rsidR="000E6D94" w:rsidRPr="000E6D94" w:rsidRDefault="000E6D94" w:rsidP="000E6D94">
      <w:pPr>
        <w:spacing w:beforeLines="60" w:before="144" w:afterLines="60" w:after="144"/>
        <w:ind w:firstLine="454"/>
        <w:rPr>
          <w:sz w:val="28"/>
          <w:szCs w:val="28"/>
          <w:lang w:val="es-ES"/>
        </w:rPr>
      </w:pPr>
      <w:r w:rsidRPr="000E6D9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44C86EC" w14:textId="77777777" w:rsidR="000E6D94" w:rsidRPr="000E6D94" w:rsidRDefault="000E6D94" w:rsidP="000E6D94">
      <w:pPr>
        <w:spacing w:beforeLines="60" w:before="144" w:afterLines="60" w:after="144"/>
        <w:ind w:firstLine="454"/>
        <w:rPr>
          <w:sz w:val="28"/>
          <w:szCs w:val="28"/>
          <w:lang w:val="es-ES"/>
        </w:rPr>
      </w:pPr>
      <w:r w:rsidRPr="000E6D94">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2126"/>
      </w:tblGrid>
      <w:tr w:rsidR="000E6D94" w:rsidRPr="000E6D94" w14:paraId="066EC1A5" w14:textId="77777777" w:rsidTr="00BB7914">
        <w:trPr>
          <w:trHeight w:val="620"/>
          <w:tblHeader/>
        </w:trPr>
        <w:tc>
          <w:tcPr>
            <w:tcW w:w="1985" w:type="dxa"/>
            <w:vAlign w:val="center"/>
          </w:tcPr>
          <w:p w14:paraId="66E0EF9D" w14:textId="77777777" w:rsidR="000E6D94" w:rsidRPr="000E6D94" w:rsidRDefault="000E6D94" w:rsidP="00BB7914">
            <w:pPr>
              <w:spacing w:beforeLines="60" w:before="144" w:afterLines="60" w:after="144"/>
              <w:jc w:val="center"/>
              <w:rPr>
                <w:b/>
                <w:spacing w:val="-10"/>
                <w:sz w:val="26"/>
                <w:szCs w:val="26"/>
                <w:lang w:val="es-ES"/>
              </w:rPr>
            </w:pPr>
            <w:r w:rsidRPr="000E6D94">
              <w:rPr>
                <w:b/>
                <w:spacing w:val="-10"/>
                <w:sz w:val="26"/>
                <w:szCs w:val="26"/>
              </w:rPr>
              <w:t>Nội dung yêu cầu</w:t>
            </w:r>
          </w:p>
        </w:tc>
        <w:tc>
          <w:tcPr>
            <w:tcW w:w="7229" w:type="dxa"/>
            <w:gridSpan w:val="2"/>
            <w:tcBorders>
              <w:bottom w:val="single" w:sz="4" w:space="0" w:color="auto"/>
            </w:tcBorders>
            <w:vAlign w:val="center"/>
          </w:tcPr>
          <w:p w14:paraId="5E5538BE" w14:textId="77777777" w:rsidR="000E6D94" w:rsidRPr="000E6D94" w:rsidRDefault="000E6D94" w:rsidP="00BB7914">
            <w:pPr>
              <w:pStyle w:val="Heading3"/>
              <w:spacing w:beforeLines="60" w:before="144" w:afterLines="60" w:after="144"/>
              <w:ind w:left="34"/>
              <w:rPr>
                <w:rFonts w:ascii="Times New Roman" w:hAnsi="Times New Roman" w:cs="Times New Roman"/>
                <w:spacing w:val="-10"/>
                <w:sz w:val="26"/>
                <w:szCs w:val="26"/>
              </w:rPr>
            </w:pPr>
            <w:r w:rsidRPr="000E6D94">
              <w:rPr>
                <w:rFonts w:ascii="Times New Roman" w:hAnsi="Times New Roman" w:cs="Times New Roman"/>
                <w:spacing w:val="-10"/>
                <w:sz w:val="26"/>
                <w:szCs w:val="26"/>
              </w:rPr>
              <w:t>Mức độ đáp ứng</w:t>
            </w:r>
          </w:p>
        </w:tc>
      </w:tr>
      <w:tr w:rsidR="000E6D94" w:rsidRPr="000E6D94" w14:paraId="488C784C" w14:textId="77777777" w:rsidTr="00BB7914">
        <w:tc>
          <w:tcPr>
            <w:tcW w:w="1985" w:type="dxa"/>
            <w:vMerge w:val="restart"/>
            <w:vAlign w:val="center"/>
          </w:tcPr>
          <w:p w14:paraId="62078AA4" w14:textId="77777777" w:rsidR="000E6D94" w:rsidRPr="000E6D94" w:rsidRDefault="000E6D94" w:rsidP="00BB7914">
            <w:pPr>
              <w:spacing w:beforeLines="60" w:before="144" w:afterLines="60" w:after="144"/>
              <w:rPr>
                <w:b/>
                <w:spacing w:val="-10"/>
                <w:sz w:val="26"/>
                <w:szCs w:val="26"/>
                <w:lang w:val="es-ES"/>
              </w:rPr>
            </w:pPr>
            <w:r w:rsidRPr="000E6D94">
              <w:rPr>
                <w:b/>
                <w:spacing w:val="-10"/>
                <w:sz w:val="26"/>
                <w:szCs w:val="26"/>
              </w:rPr>
              <w:t>1. Phạm vi cung cấp:</w:t>
            </w:r>
          </w:p>
        </w:tc>
        <w:tc>
          <w:tcPr>
            <w:tcW w:w="5103" w:type="dxa"/>
            <w:tcBorders>
              <w:bottom w:val="single" w:sz="4" w:space="0" w:color="auto"/>
            </w:tcBorders>
            <w:vAlign w:val="center"/>
          </w:tcPr>
          <w:p w14:paraId="565E9C27"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Cung cấp đầy đủ Chủng loại hàng hóa</w:t>
            </w:r>
            <w:r w:rsidRPr="000E6D94">
              <w:rPr>
                <w:color w:val="000000"/>
                <w:sz w:val="26"/>
                <w:szCs w:val="26"/>
              </w:rPr>
              <w:br/>
            </w:r>
            <w:r w:rsidRPr="000E6D94">
              <w:rPr>
                <w:rStyle w:val="fontstyle01"/>
                <w:rFonts w:ascii="Times New Roman" w:eastAsia="Batang" w:hAnsi="Times New Roman"/>
                <w:sz w:val="26"/>
                <w:szCs w:val="26"/>
              </w:rPr>
              <w:t>theo yêu cầu tại Phạm vi cung cấp Mẫu</w:t>
            </w:r>
            <w:r w:rsidRPr="000E6D94">
              <w:rPr>
                <w:color w:val="000000"/>
                <w:sz w:val="26"/>
                <w:szCs w:val="26"/>
              </w:rPr>
              <w:br/>
            </w:r>
            <w:r w:rsidRPr="000E6D94">
              <w:rPr>
                <w:rStyle w:val="fontstyle01"/>
                <w:rFonts w:ascii="Times New Roman" w:eastAsia="Batang" w:hAnsi="Times New Roman"/>
                <w:sz w:val="26"/>
                <w:szCs w:val="26"/>
              </w:rPr>
              <w:t>số 01A - (webform trên Hệ thống)</w:t>
            </w:r>
          </w:p>
        </w:tc>
        <w:tc>
          <w:tcPr>
            <w:tcW w:w="2126" w:type="dxa"/>
            <w:tcBorders>
              <w:bottom w:val="single" w:sz="4" w:space="0" w:color="auto"/>
            </w:tcBorders>
            <w:vAlign w:val="center"/>
          </w:tcPr>
          <w:p w14:paraId="06997790" w14:textId="77777777" w:rsidR="000E6D94" w:rsidRPr="000E6D94" w:rsidRDefault="000E6D94" w:rsidP="00BB7914">
            <w:pPr>
              <w:pStyle w:val="Heading3"/>
              <w:spacing w:beforeLines="60" w:before="144" w:afterLines="60" w:after="144"/>
              <w:ind w:left="33"/>
              <w:rPr>
                <w:rFonts w:ascii="Times New Roman" w:hAnsi="Times New Roman" w:cs="Times New Roman"/>
                <w:b/>
                <w:spacing w:val="-10"/>
                <w:sz w:val="26"/>
                <w:szCs w:val="26"/>
              </w:rPr>
            </w:pPr>
            <w:r w:rsidRPr="000E6D94">
              <w:rPr>
                <w:rFonts w:ascii="Times New Roman" w:hAnsi="Times New Roman" w:cs="Times New Roman"/>
                <w:spacing w:val="-10"/>
                <w:sz w:val="26"/>
                <w:szCs w:val="26"/>
              </w:rPr>
              <w:t>Đạt</w:t>
            </w:r>
          </w:p>
        </w:tc>
      </w:tr>
      <w:tr w:rsidR="000E6D94" w:rsidRPr="000E6D94" w14:paraId="71F493F3" w14:textId="77777777" w:rsidTr="00BB7914">
        <w:tc>
          <w:tcPr>
            <w:tcW w:w="1985" w:type="dxa"/>
            <w:vMerge/>
          </w:tcPr>
          <w:p w14:paraId="4FEFE329" w14:textId="77777777" w:rsidR="000E6D94" w:rsidRPr="000E6D94" w:rsidRDefault="000E6D94" w:rsidP="00BB7914">
            <w:pPr>
              <w:spacing w:beforeLines="60" w:before="144" w:afterLines="60" w:after="144"/>
              <w:rPr>
                <w:spacing w:val="-10"/>
                <w:sz w:val="26"/>
                <w:szCs w:val="26"/>
                <w:lang w:val="es-ES"/>
              </w:rPr>
            </w:pPr>
          </w:p>
        </w:tc>
        <w:tc>
          <w:tcPr>
            <w:tcW w:w="5103" w:type="dxa"/>
            <w:tcBorders>
              <w:top w:val="single" w:sz="4" w:space="0" w:color="auto"/>
              <w:bottom w:val="single" w:sz="4" w:space="0" w:color="auto"/>
            </w:tcBorders>
            <w:vAlign w:val="center"/>
          </w:tcPr>
          <w:p w14:paraId="40EA76C8"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Cung cấp thiếu 01 loại hàng hóa theo</w:t>
            </w:r>
            <w:r w:rsidRPr="000E6D94">
              <w:rPr>
                <w:color w:val="000000"/>
                <w:sz w:val="26"/>
                <w:szCs w:val="26"/>
              </w:rPr>
              <w:br/>
            </w:r>
            <w:r w:rsidRPr="000E6D94">
              <w:rPr>
                <w:rStyle w:val="fontstyle01"/>
                <w:rFonts w:ascii="Times New Roman" w:eastAsia="Batang" w:hAnsi="Times New Roman"/>
                <w:sz w:val="26"/>
                <w:szCs w:val="26"/>
              </w:rPr>
              <w:t>yêu cầu tại Phạm vi cung cấp Mẫu số</w:t>
            </w:r>
            <w:r w:rsidRPr="000E6D94">
              <w:rPr>
                <w:color w:val="000000"/>
                <w:sz w:val="26"/>
                <w:szCs w:val="26"/>
              </w:rPr>
              <w:br/>
            </w:r>
            <w:r w:rsidRPr="000E6D94">
              <w:rPr>
                <w:rStyle w:val="fontstyle01"/>
                <w:rFonts w:ascii="Times New Roman" w:eastAsia="Batang" w:hAnsi="Times New Roman"/>
                <w:sz w:val="26"/>
                <w:szCs w:val="26"/>
              </w:rPr>
              <w:t>01A - (webform trên Hệ thống)</w:t>
            </w:r>
          </w:p>
        </w:tc>
        <w:tc>
          <w:tcPr>
            <w:tcW w:w="2126" w:type="dxa"/>
            <w:tcBorders>
              <w:top w:val="single" w:sz="4" w:space="0" w:color="auto"/>
              <w:bottom w:val="single" w:sz="4" w:space="0" w:color="auto"/>
            </w:tcBorders>
            <w:vAlign w:val="center"/>
          </w:tcPr>
          <w:p w14:paraId="7DDBBD28" w14:textId="77777777" w:rsidR="000E6D94" w:rsidRPr="000E6D94" w:rsidRDefault="000E6D94" w:rsidP="00BB7914">
            <w:pPr>
              <w:pStyle w:val="Heading3"/>
              <w:spacing w:beforeLines="60" w:before="144" w:afterLines="60" w:after="144"/>
              <w:ind w:left="33"/>
              <w:rPr>
                <w:rFonts w:ascii="Times New Roman" w:hAnsi="Times New Roman" w:cs="Times New Roman"/>
                <w:b/>
                <w:spacing w:val="-10"/>
                <w:sz w:val="26"/>
                <w:szCs w:val="26"/>
              </w:rPr>
            </w:pPr>
            <w:r w:rsidRPr="000E6D94">
              <w:rPr>
                <w:rFonts w:ascii="Times New Roman" w:hAnsi="Times New Roman" w:cs="Times New Roman"/>
                <w:spacing w:val="-10"/>
                <w:sz w:val="26"/>
                <w:szCs w:val="26"/>
              </w:rPr>
              <w:t>Không đạt</w:t>
            </w:r>
          </w:p>
        </w:tc>
      </w:tr>
      <w:tr w:rsidR="000E6D94" w:rsidRPr="000E6D94" w14:paraId="29C283DD" w14:textId="77777777" w:rsidTr="00BB7914">
        <w:tc>
          <w:tcPr>
            <w:tcW w:w="1985" w:type="dxa"/>
            <w:vMerge w:val="restart"/>
            <w:vAlign w:val="center"/>
          </w:tcPr>
          <w:p w14:paraId="4EDCCB2F" w14:textId="77777777" w:rsidR="000E6D94" w:rsidRPr="000E6D94" w:rsidRDefault="000E6D94" w:rsidP="00BB7914">
            <w:pPr>
              <w:spacing w:beforeLines="60" w:before="144" w:afterLines="60" w:after="144"/>
              <w:rPr>
                <w:spacing w:val="-10"/>
                <w:sz w:val="26"/>
                <w:szCs w:val="26"/>
              </w:rPr>
            </w:pPr>
            <w:r w:rsidRPr="000E6D94">
              <w:rPr>
                <w:b/>
                <w:bCs/>
                <w:spacing w:val="-10"/>
                <w:sz w:val="26"/>
                <w:szCs w:val="26"/>
              </w:rPr>
              <w:t>2</w:t>
            </w:r>
            <w:r w:rsidRPr="000E6D94">
              <w:rPr>
                <w:b/>
                <w:spacing w:val="-10"/>
                <w:sz w:val="26"/>
                <w:szCs w:val="26"/>
              </w:rPr>
              <w:t xml:space="preserve">. </w:t>
            </w:r>
            <w:r w:rsidRPr="000E6D94">
              <w:rPr>
                <w:b/>
                <w:bCs/>
                <w:spacing w:val="-10"/>
                <w:sz w:val="26"/>
                <w:szCs w:val="26"/>
              </w:rPr>
              <w:t>Đặc tính, thông số kỹ thuật</w:t>
            </w:r>
            <w:r w:rsidRPr="000E6D94">
              <w:rPr>
                <w:b/>
                <w:spacing w:val="-10"/>
                <w:sz w:val="26"/>
                <w:szCs w:val="26"/>
              </w:rPr>
              <w:t>:</w:t>
            </w:r>
          </w:p>
        </w:tc>
        <w:tc>
          <w:tcPr>
            <w:tcW w:w="5103" w:type="dxa"/>
            <w:tcBorders>
              <w:bottom w:val="single" w:sz="4" w:space="0" w:color="auto"/>
            </w:tcBorders>
            <w:vAlign w:val="center"/>
          </w:tcPr>
          <w:p w14:paraId="076BB84C" w14:textId="77777777" w:rsidR="000E6D94" w:rsidRPr="000E6D94" w:rsidRDefault="000E6D94" w:rsidP="00BB7914">
            <w:pPr>
              <w:rPr>
                <w:spacing w:val="-10"/>
                <w:sz w:val="26"/>
                <w:szCs w:val="26"/>
                <w:lang w:val="es-ES"/>
              </w:rPr>
            </w:pPr>
            <w:r w:rsidRPr="000E6D94">
              <w:rPr>
                <w:rStyle w:val="fontstyle01"/>
                <w:rFonts w:ascii="Times New Roman" w:eastAsia="Batang" w:hAnsi="Times New Roman"/>
                <w:sz w:val="26"/>
                <w:szCs w:val="26"/>
              </w:rPr>
              <w:t>Thông số chào thầu đáp ứng hoàn toàn các yêu cầu về đặc tính kỹ thuật của hàng hóa, như quy định trong chương V: Yêu cầu kỹ thuật E-HSMT.</w:t>
            </w:r>
          </w:p>
        </w:tc>
        <w:tc>
          <w:tcPr>
            <w:tcW w:w="2126" w:type="dxa"/>
            <w:tcBorders>
              <w:bottom w:val="single" w:sz="4" w:space="0" w:color="auto"/>
            </w:tcBorders>
            <w:vAlign w:val="center"/>
          </w:tcPr>
          <w:p w14:paraId="4A89F681" w14:textId="77777777" w:rsidR="000E6D94" w:rsidRPr="000E6D94" w:rsidRDefault="000E6D94" w:rsidP="00BB7914">
            <w:pPr>
              <w:spacing w:beforeLines="60" w:before="144" w:afterLines="60" w:after="144"/>
              <w:jc w:val="center"/>
              <w:rPr>
                <w:b/>
                <w:bCs/>
                <w:spacing w:val="-10"/>
                <w:sz w:val="26"/>
                <w:szCs w:val="26"/>
                <w:lang w:val="es-ES"/>
              </w:rPr>
            </w:pPr>
            <w:r w:rsidRPr="000E6D94">
              <w:rPr>
                <w:b/>
                <w:bCs/>
                <w:spacing w:val="-10"/>
                <w:sz w:val="26"/>
                <w:szCs w:val="26"/>
              </w:rPr>
              <w:t>Đạt</w:t>
            </w:r>
          </w:p>
        </w:tc>
      </w:tr>
      <w:tr w:rsidR="000E6D94" w:rsidRPr="000E6D94" w14:paraId="41225442" w14:textId="77777777" w:rsidTr="00BB7914">
        <w:tc>
          <w:tcPr>
            <w:tcW w:w="1985" w:type="dxa"/>
            <w:vMerge/>
            <w:tcBorders>
              <w:bottom w:val="single" w:sz="4" w:space="0" w:color="auto"/>
            </w:tcBorders>
          </w:tcPr>
          <w:p w14:paraId="26497653" w14:textId="77777777" w:rsidR="000E6D94" w:rsidRPr="000E6D94" w:rsidRDefault="000E6D94" w:rsidP="00BB7914">
            <w:pPr>
              <w:spacing w:beforeLines="60" w:before="144" w:afterLines="60" w:after="144"/>
              <w:rPr>
                <w:spacing w:val="-10"/>
                <w:sz w:val="26"/>
                <w:szCs w:val="26"/>
                <w:lang w:val="es-ES"/>
              </w:rPr>
            </w:pPr>
          </w:p>
        </w:tc>
        <w:tc>
          <w:tcPr>
            <w:tcW w:w="5103" w:type="dxa"/>
            <w:tcBorders>
              <w:top w:val="single" w:sz="4" w:space="0" w:color="auto"/>
              <w:bottom w:val="single" w:sz="4" w:space="0" w:color="auto"/>
            </w:tcBorders>
            <w:vAlign w:val="center"/>
          </w:tcPr>
          <w:p w14:paraId="6B4D1B1A" w14:textId="77777777" w:rsidR="000E6D94" w:rsidRPr="000E6D94" w:rsidRDefault="000E6D94" w:rsidP="00BB7914">
            <w:pPr>
              <w:spacing w:beforeLines="60" w:before="144" w:afterLines="60" w:after="144"/>
              <w:rPr>
                <w:spacing w:val="-10"/>
                <w:sz w:val="26"/>
                <w:szCs w:val="26"/>
                <w:lang w:val="es-ES"/>
              </w:rPr>
            </w:pPr>
            <w:r w:rsidRPr="000E6D94">
              <w:rPr>
                <w:spacing w:val="-10"/>
                <w:sz w:val="26"/>
                <w:szCs w:val="26"/>
              </w:rPr>
              <w:t>Thông số chào thầu đáp ứng hoàn toàn các yêu cầu về đặc tính kỹ thuật của hàng hóa, như quy định trong chương V: Yêu cầu kỹ thuật E-HSMT.</w:t>
            </w:r>
          </w:p>
        </w:tc>
        <w:tc>
          <w:tcPr>
            <w:tcW w:w="2126" w:type="dxa"/>
            <w:tcBorders>
              <w:top w:val="single" w:sz="4" w:space="0" w:color="auto"/>
              <w:bottom w:val="single" w:sz="4" w:space="0" w:color="auto"/>
            </w:tcBorders>
            <w:vAlign w:val="center"/>
          </w:tcPr>
          <w:p w14:paraId="0815A331" w14:textId="77777777" w:rsidR="000E6D94" w:rsidRPr="000E6D94" w:rsidRDefault="000E6D94" w:rsidP="00BB7914">
            <w:pPr>
              <w:spacing w:beforeLines="60" w:before="144" w:afterLines="60" w:after="144"/>
              <w:jc w:val="center"/>
              <w:rPr>
                <w:b/>
                <w:bCs/>
                <w:spacing w:val="-10"/>
                <w:sz w:val="26"/>
                <w:szCs w:val="26"/>
                <w:lang w:val="es-ES"/>
              </w:rPr>
            </w:pPr>
            <w:r w:rsidRPr="000E6D94">
              <w:rPr>
                <w:b/>
                <w:bCs/>
                <w:spacing w:val="-10"/>
                <w:sz w:val="26"/>
                <w:szCs w:val="26"/>
              </w:rPr>
              <w:t>Không đạt</w:t>
            </w:r>
          </w:p>
        </w:tc>
      </w:tr>
      <w:tr w:rsidR="000E6D94" w:rsidRPr="000E6D94" w14:paraId="6120E438" w14:textId="77777777" w:rsidTr="00BB7914">
        <w:tc>
          <w:tcPr>
            <w:tcW w:w="1985" w:type="dxa"/>
            <w:vMerge w:val="restart"/>
          </w:tcPr>
          <w:p w14:paraId="5D07506D" w14:textId="77777777" w:rsidR="000E6D94" w:rsidRPr="000E6D94" w:rsidRDefault="000E6D94" w:rsidP="00BB7914">
            <w:pPr>
              <w:spacing w:beforeLines="60" w:before="144" w:afterLines="60" w:after="144"/>
              <w:rPr>
                <w:b/>
                <w:spacing w:val="-10"/>
                <w:sz w:val="26"/>
                <w:szCs w:val="26"/>
              </w:rPr>
            </w:pPr>
            <w:r w:rsidRPr="000E6D94">
              <w:rPr>
                <w:b/>
                <w:spacing w:val="-10"/>
                <w:sz w:val="26"/>
                <w:szCs w:val="26"/>
              </w:rPr>
              <w:t>3. Tính hợp lệ của hàng hóa</w:t>
            </w:r>
          </w:p>
        </w:tc>
        <w:tc>
          <w:tcPr>
            <w:tcW w:w="5103" w:type="dxa"/>
            <w:tcBorders>
              <w:top w:val="dotted" w:sz="4" w:space="0" w:color="auto"/>
              <w:bottom w:val="single" w:sz="4" w:space="0" w:color="auto"/>
            </w:tcBorders>
            <w:vAlign w:val="center"/>
          </w:tcPr>
          <w:p w14:paraId="7CA54760" w14:textId="77777777" w:rsidR="000E6D94" w:rsidRPr="000E6D94" w:rsidRDefault="000E6D94" w:rsidP="00BB7914">
            <w:pPr>
              <w:spacing w:beforeLines="60" w:before="144" w:afterLines="60" w:after="144"/>
              <w:rPr>
                <w:spacing w:val="-10"/>
                <w:sz w:val="26"/>
                <w:szCs w:val="26"/>
              </w:rPr>
            </w:pPr>
            <w:r w:rsidRPr="000E6D94">
              <w:rPr>
                <w:spacing w:val="-10"/>
                <w:sz w:val="26"/>
                <w:szCs w:val="26"/>
              </w:rPr>
              <w:t>Có cung cấp đầy đủ các tài liệu theo yêu</w:t>
            </w:r>
            <w:r w:rsidRPr="000E6D94">
              <w:rPr>
                <w:spacing w:val="-10"/>
                <w:sz w:val="26"/>
                <w:szCs w:val="26"/>
              </w:rPr>
              <w:br/>
              <w:t>cầu tại Mục 1.3.2 Chương V của E</w:t>
            </w:r>
            <w:r w:rsidRPr="000E6D94">
              <w:rPr>
                <w:spacing w:val="-10"/>
                <w:sz w:val="26"/>
                <w:szCs w:val="26"/>
              </w:rPr>
              <w:br/>
              <w:t>HSMT.</w:t>
            </w:r>
          </w:p>
        </w:tc>
        <w:tc>
          <w:tcPr>
            <w:tcW w:w="2126" w:type="dxa"/>
            <w:tcBorders>
              <w:top w:val="dotted" w:sz="4" w:space="0" w:color="auto"/>
              <w:bottom w:val="single" w:sz="4" w:space="0" w:color="auto"/>
            </w:tcBorders>
            <w:vAlign w:val="center"/>
          </w:tcPr>
          <w:p w14:paraId="6BB02FA6"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Đạt</w:t>
            </w:r>
          </w:p>
        </w:tc>
      </w:tr>
      <w:tr w:rsidR="000E6D94" w:rsidRPr="000E6D94" w14:paraId="4A951AC2" w14:textId="77777777" w:rsidTr="00BB7914">
        <w:tc>
          <w:tcPr>
            <w:tcW w:w="1985" w:type="dxa"/>
            <w:vMerge/>
            <w:tcBorders>
              <w:bottom w:val="nil"/>
            </w:tcBorders>
          </w:tcPr>
          <w:p w14:paraId="45E02E5B" w14:textId="77777777" w:rsidR="000E6D94" w:rsidRPr="000E6D94" w:rsidRDefault="000E6D94" w:rsidP="00BB7914">
            <w:pPr>
              <w:spacing w:beforeLines="60" w:before="144" w:afterLines="60" w:after="144"/>
              <w:rPr>
                <w:b/>
                <w:spacing w:val="-10"/>
                <w:sz w:val="26"/>
                <w:szCs w:val="26"/>
              </w:rPr>
            </w:pPr>
          </w:p>
        </w:tc>
        <w:tc>
          <w:tcPr>
            <w:tcW w:w="5103" w:type="dxa"/>
            <w:tcBorders>
              <w:top w:val="dotted" w:sz="4" w:space="0" w:color="auto"/>
              <w:bottom w:val="single" w:sz="4" w:space="0" w:color="auto"/>
            </w:tcBorders>
            <w:vAlign w:val="center"/>
          </w:tcPr>
          <w:p w14:paraId="445F361F" w14:textId="77777777" w:rsidR="000E6D94" w:rsidRPr="000E6D94" w:rsidRDefault="000E6D94" w:rsidP="00BB7914">
            <w:pPr>
              <w:rPr>
                <w:spacing w:val="-10"/>
                <w:sz w:val="26"/>
                <w:szCs w:val="26"/>
              </w:rPr>
            </w:pPr>
            <w:r w:rsidRPr="000E6D94">
              <w:rPr>
                <w:rStyle w:val="fontstyle01"/>
                <w:rFonts w:ascii="Times New Roman" w:eastAsia="Batang" w:hAnsi="Times New Roman"/>
                <w:sz w:val="26"/>
                <w:szCs w:val="26"/>
              </w:rPr>
              <w:t>Không cung cấp hoặc Có cung cấp nhưng không đầy đủ các tài liệu theo yêu</w:t>
            </w:r>
            <w:r w:rsidRPr="000E6D94">
              <w:rPr>
                <w:color w:val="000000"/>
                <w:sz w:val="26"/>
                <w:szCs w:val="26"/>
              </w:rPr>
              <w:br/>
            </w:r>
            <w:r w:rsidRPr="000E6D94">
              <w:rPr>
                <w:rStyle w:val="fontstyle01"/>
                <w:rFonts w:ascii="Times New Roman" w:eastAsia="Batang" w:hAnsi="Times New Roman"/>
                <w:sz w:val="26"/>
                <w:szCs w:val="26"/>
              </w:rPr>
              <w:t>cầu tại Mục 1.3.2 Chương V của E</w:t>
            </w:r>
            <w:r w:rsidRPr="000E6D94">
              <w:rPr>
                <w:color w:val="000000"/>
                <w:sz w:val="26"/>
                <w:szCs w:val="26"/>
              </w:rPr>
              <w:br/>
            </w:r>
            <w:r w:rsidRPr="000E6D94">
              <w:rPr>
                <w:rStyle w:val="fontstyle01"/>
                <w:rFonts w:ascii="Times New Roman" w:eastAsia="Batang" w:hAnsi="Times New Roman"/>
                <w:sz w:val="26"/>
                <w:szCs w:val="26"/>
              </w:rPr>
              <w:t>HSMT.</w:t>
            </w:r>
          </w:p>
        </w:tc>
        <w:tc>
          <w:tcPr>
            <w:tcW w:w="2126" w:type="dxa"/>
            <w:tcBorders>
              <w:top w:val="dotted" w:sz="4" w:space="0" w:color="auto"/>
              <w:bottom w:val="single" w:sz="4" w:space="0" w:color="auto"/>
            </w:tcBorders>
            <w:vAlign w:val="center"/>
          </w:tcPr>
          <w:p w14:paraId="13AC0DAB"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Không đạt</w:t>
            </w:r>
          </w:p>
        </w:tc>
      </w:tr>
      <w:tr w:rsidR="000E6D94" w:rsidRPr="000E6D94" w14:paraId="3B165FF8" w14:textId="77777777" w:rsidTr="00BB7914">
        <w:trPr>
          <w:trHeight w:val="1978"/>
        </w:trPr>
        <w:tc>
          <w:tcPr>
            <w:tcW w:w="1985" w:type="dxa"/>
            <w:vMerge w:val="restart"/>
          </w:tcPr>
          <w:p w14:paraId="553062CF" w14:textId="77777777" w:rsidR="000E6D94" w:rsidRPr="000E6D94" w:rsidRDefault="000E6D94" w:rsidP="00BB7914">
            <w:pPr>
              <w:rPr>
                <w:rStyle w:val="fontstyle01"/>
                <w:rFonts w:ascii="Times New Roman" w:eastAsia="Batang" w:hAnsi="Times New Roman"/>
                <w:b/>
                <w:bCs/>
                <w:sz w:val="26"/>
                <w:szCs w:val="26"/>
              </w:rPr>
            </w:pPr>
            <w:r w:rsidRPr="000E6D94">
              <w:rPr>
                <w:rStyle w:val="fontstyle01"/>
                <w:rFonts w:ascii="Times New Roman" w:eastAsia="Batang" w:hAnsi="Times New Roman"/>
                <w:b/>
                <w:bCs/>
                <w:sz w:val="26"/>
                <w:szCs w:val="26"/>
              </w:rPr>
              <w:lastRenderedPageBreak/>
              <w:t>4.</w:t>
            </w:r>
            <w:r w:rsidRPr="000E6D94">
              <w:rPr>
                <w:rStyle w:val="fontstyle01"/>
                <w:rFonts w:ascii="Times New Roman" w:eastAsia="Batang" w:hAnsi="Times New Roman"/>
                <w:sz w:val="26"/>
                <w:szCs w:val="26"/>
              </w:rPr>
              <w:t xml:space="preserve"> Giải pháp kỹ thuật, biện pháp tổ chức cung cấp, bàn giao hàng hóa.</w:t>
            </w:r>
          </w:p>
          <w:p w14:paraId="3C4B9357"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Tính hợp lý và hiệu quả kinh tế</w:t>
            </w:r>
            <w:r w:rsidRPr="000E6D94">
              <w:rPr>
                <w:color w:val="000000"/>
                <w:sz w:val="26"/>
                <w:szCs w:val="26"/>
              </w:rPr>
              <w:br/>
            </w:r>
            <w:r w:rsidRPr="000E6D94">
              <w:rPr>
                <w:rStyle w:val="fontstyle01"/>
                <w:rFonts w:ascii="Times New Roman" w:eastAsia="Batang" w:hAnsi="Times New Roman"/>
                <w:sz w:val="26"/>
                <w:szCs w:val="26"/>
              </w:rPr>
              <w:t>của các giải pháp kỹ thuật,</w:t>
            </w:r>
            <w:r w:rsidRPr="000E6D94">
              <w:rPr>
                <w:color w:val="000000"/>
                <w:sz w:val="26"/>
                <w:szCs w:val="26"/>
              </w:rPr>
              <w:br/>
            </w:r>
            <w:r w:rsidRPr="000E6D94">
              <w:rPr>
                <w:rStyle w:val="fontstyle01"/>
                <w:rFonts w:ascii="Times New Roman" w:eastAsia="Batang" w:hAnsi="Times New Roman"/>
                <w:sz w:val="26"/>
                <w:szCs w:val="26"/>
              </w:rPr>
              <w:t>biện pháp tổ chức cung cấp,</w:t>
            </w:r>
            <w:r w:rsidRPr="000E6D94">
              <w:rPr>
                <w:color w:val="000000"/>
                <w:sz w:val="26"/>
                <w:szCs w:val="26"/>
              </w:rPr>
              <w:br/>
            </w:r>
            <w:r w:rsidRPr="000E6D94">
              <w:rPr>
                <w:rStyle w:val="fontstyle01"/>
                <w:rFonts w:ascii="Times New Roman" w:eastAsia="Batang" w:hAnsi="Times New Roman"/>
                <w:sz w:val="26"/>
                <w:szCs w:val="26"/>
              </w:rPr>
              <w:t>bàn giao hàng hóa</w:t>
            </w:r>
          </w:p>
        </w:tc>
        <w:tc>
          <w:tcPr>
            <w:tcW w:w="5103" w:type="dxa"/>
            <w:tcBorders>
              <w:top w:val="dotted" w:sz="4" w:space="0" w:color="auto"/>
              <w:bottom w:val="single" w:sz="4" w:space="0" w:color="auto"/>
            </w:tcBorders>
            <w:vAlign w:val="center"/>
          </w:tcPr>
          <w:p w14:paraId="3A6038E9"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Có các giải pháp kỹ thuật, biện pháp tổ</w:t>
            </w:r>
            <w:r w:rsidRPr="000E6D94">
              <w:rPr>
                <w:color w:val="000000"/>
                <w:sz w:val="26"/>
                <w:szCs w:val="26"/>
              </w:rPr>
              <w:br/>
            </w:r>
            <w:r w:rsidRPr="000E6D94">
              <w:rPr>
                <w:rStyle w:val="fontstyle01"/>
                <w:rFonts w:ascii="Times New Roman" w:eastAsia="Batang" w:hAnsi="Times New Roman"/>
                <w:sz w:val="26"/>
                <w:szCs w:val="26"/>
              </w:rPr>
              <w:t>chức cung cấp, bàn giao hàng hóa hợp</w:t>
            </w:r>
            <w:r w:rsidRPr="000E6D94">
              <w:rPr>
                <w:color w:val="000000"/>
                <w:sz w:val="26"/>
                <w:szCs w:val="26"/>
              </w:rPr>
              <w:br/>
            </w:r>
            <w:r w:rsidRPr="000E6D94">
              <w:rPr>
                <w:rStyle w:val="fontstyle01"/>
                <w:rFonts w:ascii="Times New Roman" w:eastAsia="Batang" w:hAnsi="Times New Roman"/>
                <w:sz w:val="26"/>
                <w:szCs w:val="26"/>
              </w:rPr>
              <w:t>lý và hiệu quả kinh tế. Được thể hiện</w:t>
            </w:r>
            <w:r w:rsidRPr="000E6D94">
              <w:rPr>
                <w:color w:val="000000"/>
                <w:sz w:val="26"/>
                <w:szCs w:val="26"/>
              </w:rPr>
              <w:br/>
            </w:r>
            <w:r w:rsidRPr="000E6D94">
              <w:rPr>
                <w:rStyle w:val="fontstyle01"/>
                <w:rFonts w:ascii="Times New Roman" w:eastAsia="Batang" w:hAnsi="Times New Roman"/>
                <w:sz w:val="26"/>
                <w:szCs w:val="26"/>
              </w:rPr>
              <w:t>thông qua quy trình hoặc sơ đồ cụ thể.</w:t>
            </w:r>
          </w:p>
        </w:tc>
        <w:tc>
          <w:tcPr>
            <w:tcW w:w="2126" w:type="dxa"/>
            <w:tcBorders>
              <w:top w:val="dotted" w:sz="4" w:space="0" w:color="auto"/>
              <w:bottom w:val="single" w:sz="4" w:space="0" w:color="auto"/>
            </w:tcBorders>
            <w:vAlign w:val="center"/>
          </w:tcPr>
          <w:p w14:paraId="1874275A"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Đạt</w:t>
            </w:r>
          </w:p>
        </w:tc>
      </w:tr>
      <w:tr w:rsidR="000E6D94" w:rsidRPr="000E6D94" w14:paraId="1FF9493D" w14:textId="77777777" w:rsidTr="00BB7914">
        <w:tc>
          <w:tcPr>
            <w:tcW w:w="1985" w:type="dxa"/>
            <w:vMerge/>
            <w:tcBorders>
              <w:bottom w:val="nil"/>
            </w:tcBorders>
          </w:tcPr>
          <w:p w14:paraId="646C7061" w14:textId="77777777" w:rsidR="000E6D94" w:rsidRPr="000E6D94" w:rsidRDefault="000E6D94" w:rsidP="00BB7914">
            <w:pPr>
              <w:spacing w:beforeLines="60" w:before="144" w:afterLines="60" w:after="144"/>
              <w:rPr>
                <w:b/>
                <w:spacing w:val="-10"/>
                <w:sz w:val="26"/>
                <w:szCs w:val="26"/>
              </w:rPr>
            </w:pPr>
          </w:p>
        </w:tc>
        <w:tc>
          <w:tcPr>
            <w:tcW w:w="5103" w:type="dxa"/>
            <w:tcBorders>
              <w:top w:val="dotted" w:sz="4" w:space="0" w:color="auto"/>
              <w:bottom w:val="single" w:sz="4" w:space="0" w:color="auto"/>
            </w:tcBorders>
            <w:vAlign w:val="center"/>
          </w:tcPr>
          <w:p w14:paraId="2F20176D"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Không có các giải pháp kỹ thuật, biện</w:t>
            </w:r>
            <w:r w:rsidRPr="000E6D94">
              <w:rPr>
                <w:color w:val="000000"/>
                <w:sz w:val="26"/>
                <w:szCs w:val="26"/>
              </w:rPr>
              <w:br/>
            </w:r>
            <w:r w:rsidRPr="000E6D94">
              <w:rPr>
                <w:rStyle w:val="fontstyle01"/>
                <w:rFonts w:ascii="Times New Roman" w:eastAsia="Batang" w:hAnsi="Times New Roman"/>
                <w:sz w:val="26"/>
                <w:szCs w:val="26"/>
              </w:rPr>
              <w:t>pháp tổ chức cung cấp, bàn giao hàng</w:t>
            </w:r>
            <w:r w:rsidRPr="000E6D94">
              <w:rPr>
                <w:color w:val="000000"/>
                <w:sz w:val="26"/>
                <w:szCs w:val="26"/>
              </w:rPr>
              <w:br/>
            </w:r>
            <w:r w:rsidRPr="000E6D94">
              <w:rPr>
                <w:rStyle w:val="fontstyle01"/>
                <w:rFonts w:ascii="Times New Roman" w:eastAsia="Batang" w:hAnsi="Times New Roman"/>
                <w:sz w:val="26"/>
                <w:szCs w:val="26"/>
              </w:rPr>
              <w:t>hóa hợp lý và hiệu quả kinh tế. Không</w:t>
            </w:r>
            <w:r w:rsidRPr="000E6D94">
              <w:rPr>
                <w:color w:val="000000"/>
                <w:sz w:val="26"/>
                <w:szCs w:val="26"/>
              </w:rPr>
              <w:br/>
            </w:r>
            <w:r w:rsidRPr="000E6D94">
              <w:rPr>
                <w:rStyle w:val="fontstyle01"/>
                <w:rFonts w:ascii="Times New Roman" w:eastAsia="Batang" w:hAnsi="Times New Roman"/>
                <w:sz w:val="26"/>
                <w:szCs w:val="26"/>
              </w:rPr>
              <w:t>Được thể hiện thông qua quy trình</w:t>
            </w:r>
            <w:r w:rsidRPr="000E6D94">
              <w:rPr>
                <w:color w:val="000000"/>
                <w:sz w:val="26"/>
                <w:szCs w:val="26"/>
              </w:rPr>
              <w:br/>
            </w:r>
            <w:r w:rsidRPr="000E6D94">
              <w:rPr>
                <w:rStyle w:val="fontstyle01"/>
                <w:rFonts w:ascii="Times New Roman" w:eastAsia="Batang" w:hAnsi="Times New Roman"/>
                <w:sz w:val="26"/>
                <w:szCs w:val="26"/>
              </w:rPr>
              <w:t>hoặc sơ đồ cụ thể.</w:t>
            </w:r>
          </w:p>
        </w:tc>
        <w:tc>
          <w:tcPr>
            <w:tcW w:w="2126" w:type="dxa"/>
            <w:tcBorders>
              <w:top w:val="dotted" w:sz="4" w:space="0" w:color="auto"/>
              <w:bottom w:val="single" w:sz="4" w:space="0" w:color="auto"/>
            </w:tcBorders>
            <w:vAlign w:val="center"/>
          </w:tcPr>
          <w:p w14:paraId="7D2F706F"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Không đạt</w:t>
            </w:r>
          </w:p>
        </w:tc>
      </w:tr>
      <w:tr w:rsidR="000E6D94" w:rsidRPr="000E6D94" w14:paraId="14D8FE5D" w14:textId="77777777" w:rsidTr="00BB7914">
        <w:trPr>
          <w:trHeight w:val="1165"/>
        </w:trPr>
        <w:tc>
          <w:tcPr>
            <w:tcW w:w="1985" w:type="dxa"/>
            <w:vMerge w:val="restart"/>
          </w:tcPr>
          <w:p w14:paraId="397B66D4" w14:textId="77777777" w:rsidR="000E6D94" w:rsidRPr="000E6D94" w:rsidRDefault="000E6D94" w:rsidP="00BB7914">
            <w:pPr>
              <w:spacing w:beforeLines="60" w:before="144" w:afterLines="60" w:after="144"/>
              <w:rPr>
                <w:b/>
                <w:spacing w:val="-10"/>
                <w:sz w:val="26"/>
                <w:szCs w:val="26"/>
              </w:rPr>
            </w:pPr>
            <w:r w:rsidRPr="000E6D94">
              <w:rPr>
                <w:b/>
                <w:spacing w:val="-10"/>
                <w:sz w:val="26"/>
                <w:szCs w:val="26"/>
              </w:rPr>
              <w:t xml:space="preserve">5.  </w:t>
            </w:r>
            <w:r w:rsidRPr="000E6D94">
              <w:rPr>
                <w:spacing w:val="-10"/>
                <w:sz w:val="26"/>
                <w:szCs w:val="26"/>
              </w:rPr>
              <w:t>Các biện pháp đảm bảo an toàn lao động, phòng cháy chữa cháy, về sinh môi trường.</w:t>
            </w:r>
          </w:p>
        </w:tc>
        <w:tc>
          <w:tcPr>
            <w:tcW w:w="5103" w:type="dxa"/>
            <w:tcBorders>
              <w:top w:val="dotted" w:sz="4" w:space="0" w:color="auto"/>
              <w:bottom w:val="single" w:sz="4" w:space="0" w:color="auto"/>
            </w:tcBorders>
            <w:vAlign w:val="center"/>
          </w:tcPr>
          <w:p w14:paraId="4E24994C"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Có các biện pháp đảm bảo an toàn lao động, phòng cháy chữa cháy, vệ sinh môi trường</w:t>
            </w:r>
          </w:p>
        </w:tc>
        <w:tc>
          <w:tcPr>
            <w:tcW w:w="2126" w:type="dxa"/>
            <w:tcBorders>
              <w:top w:val="dotted" w:sz="4" w:space="0" w:color="auto"/>
            </w:tcBorders>
            <w:vAlign w:val="center"/>
          </w:tcPr>
          <w:p w14:paraId="6D19E0FB"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Đạt</w:t>
            </w:r>
          </w:p>
        </w:tc>
      </w:tr>
      <w:tr w:rsidR="000E6D94" w:rsidRPr="000E6D94" w14:paraId="6F78F164" w14:textId="77777777" w:rsidTr="00BB7914">
        <w:trPr>
          <w:trHeight w:val="1164"/>
        </w:trPr>
        <w:tc>
          <w:tcPr>
            <w:tcW w:w="1985" w:type="dxa"/>
            <w:vMerge/>
          </w:tcPr>
          <w:p w14:paraId="63A2EEF4" w14:textId="77777777" w:rsidR="000E6D94" w:rsidRPr="000E6D94" w:rsidRDefault="000E6D94" w:rsidP="00BB7914">
            <w:pPr>
              <w:spacing w:beforeLines="60" w:before="144" w:afterLines="60" w:after="144"/>
              <w:rPr>
                <w:b/>
                <w:spacing w:val="-10"/>
                <w:sz w:val="26"/>
                <w:szCs w:val="26"/>
              </w:rPr>
            </w:pPr>
          </w:p>
        </w:tc>
        <w:tc>
          <w:tcPr>
            <w:tcW w:w="5103" w:type="dxa"/>
            <w:tcBorders>
              <w:top w:val="dotted" w:sz="4" w:space="0" w:color="auto"/>
              <w:bottom w:val="single" w:sz="4" w:space="0" w:color="auto"/>
            </w:tcBorders>
            <w:vAlign w:val="center"/>
          </w:tcPr>
          <w:p w14:paraId="7CB5F72E"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Không có các biện pháp đảm bảo an toàn lao động, phòng cháy chữa cháy, vệ sinh môi trường</w:t>
            </w:r>
          </w:p>
        </w:tc>
        <w:tc>
          <w:tcPr>
            <w:tcW w:w="2126" w:type="dxa"/>
            <w:tcBorders>
              <w:bottom w:val="single" w:sz="4" w:space="0" w:color="auto"/>
            </w:tcBorders>
            <w:vAlign w:val="center"/>
          </w:tcPr>
          <w:p w14:paraId="6BD8992B"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Không đạt</w:t>
            </w:r>
          </w:p>
        </w:tc>
      </w:tr>
      <w:tr w:rsidR="000E6D94" w:rsidRPr="000E6D94" w14:paraId="7470ACC4" w14:textId="77777777" w:rsidTr="00BB7914">
        <w:trPr>
          <w:trHeight w:val="1347"/>
        </w:trPr>
        <w:tc>
          <w:tcPr>
            <w:tcW w:w="1985" w:type="dxa"/>
            <w:vMerge w:val="restart"/>
          </w:tcPr>
          <w:p w14:paraId="0DD18364" w14:textId="77777777" w:rsidR="000E6D94" w:rsidRPr="000E6D94" w:rsidRDefault="000E6D94" w:rsidP="00BB7914">
            <w:pPr>
              <w:spacing w:beforeLines="60" w:before="144" w:afterLines="60" w:after="144"/>
              <w:rPr>
                <w:b/>
                <w:spacing w:val="-10"/>
                <w:sz w:val="26"/>
                <w:szCs w:val="26"/>
              </w:rPr>
            </w:pPr>
            <w:r w:rsidRPr="000E6D94">
              <w:rPr>
                <w:b/>
                <w:spacing w:val="-10"/>
                <w:sz w:val="26"/>
                <w:szCs w:val="26"/>
              </w:rPr>
              <w:t>6. Tiến độ cung cấp hàng hóa.</w:t>
            </w:r>
          </w:p>
          <w:p w14:paraId="39AA42C2" w14:textId="77777777" w:rsidR="000E6D94" w:rsidRPr="000E6D94" w:rsidRDefault="000E6D94" w:rsidP="00BB7914">
            <w:pPr>
              <w:rPr>
                <w:b/>
                <w:spacing w:val="-10"/>
                <w:sz w:val="26"/>
                <w:szCs w:val="26"/>
                <w:lang w:val="es-ES"/>
              </w:rPr>
            </w:pPr>
            <w:r w:rsidRPr="000E6D94">
              <w:rPr>
                <w:rStyle w:val="fontstyle01"/>
                <w:rFonts w:ascii="Times New Roman" w:eastAsia="Batang" w:hAnsi="Times New Roman"/>
                <w:sz w:val="26"/>
                <w:szCs w:val="26"/>
              </w:rPr>
              <w:t>Bảng tiến độ cung cấp hàng</w:t>
            </w:r>
            <w:r w:rsidRPr="000E6D94">
              <w:rPr>
                <w:color w:val="000000"/>
                <w:sz w:val="26"/>
                <w:szCs w:val="26"/>
              </w:rPr>
              <w:br/>
            </w:r>
            <w:r w:rsidRPr="000E6D94">
              <w:rPr>
                <w:rStyle w:val="fontstyle01"/>
                <w:rFonts w:ascii="Times New Roman" w:eastAsia="Batang" w:hAnsi="Times New Roman"/>
                <w:sz w:val="26"/>
                <w:szCs w:val="26"/>
              </w:rPr>
              <w:t>hóa hợp lý, khả thi (thời gian</w:t>
            </w:r>
            <w:r w:rsidRPr="000E6D94">
              <w:rPr>
                <w:color w:val="000000"/>
                <w:sz w:val="26"/>
                <w:szCs w:val="26"/>
              </w:rPr>
              <w:br/>
            </w:r>
            <w:r w:rsidRPr="000E6D94">
              <w:rPr>
                <w:rStyle w:val="fontstyle01"/>
                <w:rFonts w:ascii="Times New Roman" w:eastAsia="Batang" w:hAnsi="Times New Roman"/>
                <w:sz w:val="26"/>
                <w:szCs w:val="26"/>
              </w:rPr>
              <w:t>lấy số đo nhân viên trong giờ</w:t>
            </w:r>
            <w:r w:rsidRPr="000E6D94">
              <w:rPr>
                <w:color w:val="000000"/>
                <w:sz w:val="26"/>
                <w:szCs w:val="26"/>
              </w:rPr>
              <w:br/>
            </w:r>
            <w:r w:rsidRPr="000E6D94">
              <w:rPr>
                <w:rStyle w:val="fontstyle01"/>
                <w:rFonts w:ascii="Times New Roman" w:eastAsia="Batang" w:hAnsi="Times New Roman"/>
                <w:sz w:val="26"/>
                <w:szCs w:val="26"/>
              </w:rPr>
              <w:t>hành chính, thời gian may,</w:t>
            </w:r>
            <w:r w:rsidRPr="000E6D94">
              <w:rPr>
                <w:color w:val="000000"/>
                <w:sz w:val="26"/>
                <w:szCs w:val="26"/>
              </w:rPr>
              <w:br/>
            </w:r>
            <w:r w:rsidRPr="000E6D94">
              <w:rPr>
                <w:rStyle w:val="fontstyle01"/>
                <w:rFonts w:ascii="Times New Roman" w:eastAsia="Batang" w:hAnsi="Times New Roman"/>
                <w:sz w:val="26"/>
                <w:szCs w:val="26"/>
              </w:rPr>
              <w:t>thời gian giao hàng, kế hoạch</w:t>
            </w:r>
            <w:r w:rsidRPr="000E6D94">
              <w:rPr>
                <w:color w:val="000000"/>
                <w:sz w:val="26"/>
                <w:szCs w:val="26"/>
              </w:rPr>
              <w:br/>
            </w:r>
            <w:r w:rsidRPr="000E6D94">
              <w:rPr>
                <w:rStyle w:val="fontstyle01"/>
                <w:rFonts w:ascii="Times New Roman" w:eastAsia="Batang" w:hAnsi="Times New Roman"/>
                <w:sz w:val="26"/>
                <w:szCs w:val="26"/>
              </w:rPr>
              <w:t>sửa hàng khi không đúng kích</w:t>
            </w:r>
            <w:r w:rsidRPr="000E6D94">
              <w:rPr>
                <w:color w:val="000000"/>
                <w:sz w:val="26"/>
                <w:szCs w:val="26"/>
              </w:rPr>
              <w:br/>
            </w:r>
            <w:r w:rsidRPr="000E6D94">
              <w:rPr>
                <w:rStyle w:val="fontstyle01"/>
                <w:rFonts w:ascii="Times New Roman" w:eastAsia="Batang" w:hAnsi="Times New Roman"/>
                <w:sz w:val="26"/>
                <w:szCs w:val="26"/>
              </w:rPr>
              <w:t>thước,…)</w:t>
            </w:r>
          </w:p>
        </w:tc>
        <w:tc>
          <w:tcPr>
            <w:tcW w:w="5103" w:type="dxa"/>
            <w:tcBorders>
              <w:top w:val="dotted" w:sz="4" w:space="0" w:color="auto"/>
              <w:bottom w:val="single" w:sz="4" w:space="0" w:color="auto"/>
            </w:tcBorders>
            <w:vAlign w:val="center"/>
          </w:tcPr>
          <w:p w14:paraId="53CFE57E"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Có Bảng chi tiết kế hoạch tiến độ cung</w:t>
            </w:r>
            <w:r w:rsidRPr="000E6D94">
              <w:rPr>
                <w:rStyle w:val="fontstyle01"/>
                <w:rFonts w:ascii="Times New Roman" w:eastAsia="Batang" w:hAnsi="Times New Roman"/>
                <w:sz w:val="26"/>
                <w:szCs w:val="26"/>
              </w:rPr>
              <w:br/>
              <w:t>cấp hàng hóa hợp lý, khả thi đáp ứng</w:t>
            </w:r>
            <w:r w:rsidRPr="000E6D94">
              <w:rPr>
                <w:rStyle w:val="fontstyle01"/>
                <w:rFonts w:ascii="Times New Roman" w:eastAsia="Batang" w:hAnsi="Times New Roman"/>
                <w:sz w:val="26"/>
                <w:szCs w:val="26"/>
              </w:rPr>
              <w:br/>
              <w:t>yêu cầu theo E-HSMT, &lt;= 75 ngày</w:t>
            </w:r>
          </w:p>
          <w:p w14:paraId="69A3E485"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Có phương pháp vận chuyển không làm ảnh hưởng đến chất lượng sản phẩm khi giao hàng</w:t>
            </w:r>
          </w:p>
          <w:p w14:paraId="4F82A2AC" w14:textId="77777777" w:rsidR="000E6D94" w:rsidRPr="000E6D94" w:rsidRDefault="000E6D94" w:rsidP="00BB7914">
            <w:pPr>
              <w:rPr>
                <w:rFonts w:eastAsia="Batang"/>
                <w:color w:val="000000"/>
                <w:sz w:val="26"/>
                <w:szCs w:val="26"/>
              </w:rPr>
            </w:pPr>
          </w:p>
        </w:tc>
        <w:tc>
          <w:tcPr>
            <w:tcW w:w="2126" w:type="dxa"/>
            <w:tcBorders>
              <w:top w:val="dotted" w:sz="4" w:space="0" w:color="auto"/>
              <w:bottom w:val="single" w:sz="4" w:space="0" w:color="auto"/>
            </w:tcBorders>
            <w:vAlign w:val="center"/>
          </w:tcPr>
          <w:p w14:paraId="61A790F3"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Đạt</w:t>
            </w:r>
          </w:p>
        </w:tc>
      </w:tr>
      <w:tr w:rsidR="000E6D94" w:rsidRPr="000E6D94" w14:paraId="416D1479" w14:textId="77777777" w:rsidTr="00BB7914">
        <w:tc>
          <w:tcPr>
            <w:tcW w:w="1985" w:type="dxa"/>
            <w:vMerge/>
            <w:tcBorders>
              <w:bottom w:val="single" w:sz="4" w:space="0" w:color="auto"/>
            </w:tcBorders>
          </w:tcPr>
          <w:p w14:paraId="21A0CA06" w14:textId="77777777" w:rsidR="000E6D94" w:rsidRPr="000E6D94" w:rsidRDefault="000E6D94" w:rsidP="00BB7914">
            <w:pPr>
              <w:spacing w:beforeLines="60" w:before="144" w:afterLines="60" w:after="144"/>
              <w:rPr>
                <w:spacing w:val="-10"/>
                <w:sz w:val="26"/>
                <w:szCs w:val="26"/>
                <w:lang w:val="es-ES"/>
              </w:rPr>
            </w:pPr>
          </w:p>
        </w:tc>
        <w:tc>
          <w:tcPr>
            <w:tcW w:w="5103" w:type="dxa"/>
            <w:tcBorders>
              <w:top w:val="dotted" w:sz="4" w:space="0" w:color="auto"/>
              <w:bottom w:val="single" w:sz="4" w:space="0" w:color="auto"/>
            </w:tcBorders>
            <w:vAlign w:val="center"/>
          </w:tcPr>
          <w:p w14:paraId="30731488"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Không có hoặc bảng chi tiết kế hoạch,</w:t>
            </w:r>
            <w:r w:rsidRPr="000E6D94">
              <w:rPr>
                <w:color w:val="000000"/>
                <w:sz w:val="26"/>
                <w:szCs w:val="26"/>
              </w:rPr>
              <w:br/>
            </w:r>
            <w:r w:rsidRPr="000E6D94">
              <w:rPr>
                <w:rStyle w:val="fontstyle01"/>
                <w:rFonts w:ascii="Times New Roman" w:eastAsia="Batang" w:hAnsi="Times New Roman"/>
                <w:sz w:val="26"/>
                <w:szCs w:val="26"/>
              </w:rPr>
              <w:t>tiến độ cung cấp hàng hóa không đầy</w:t>
            </w:r>
            <w:r w:rsidRPr="000E6D94">
              <w:rPr>
                <w:color w:val="000000"/>
                <w:sz w:val="26"/>
                <w:szCs w:val="26"/>
              </w:rPr>
              <w:br/>
            </w:r>
            <w:r w:rsidRPr="000E6D94">
              <w:rPr>
                <w:rStyle w:val="fontstyle01"/>
                <w:rFonts w:ascii="Times New Roman" w:eastAsia="Batang" w:hAnsi="Times New Roman"/>
                <w:sz w:val="26"/>
                <w:szCs w:val="26"/>
              </w:rPr>
              <w:t>đủ, sơ sài, &gt; 75 ngày</w:t>
            </w:r>
          </w:p>
          <w:p w14:paraId="49E782C4" w14:textId="77777777" w:rsidR="000E6D94" w:rsidRPr="000E6D94" w:rsidRDefault="000E6D94" w:rsidP="00BB7914">
            <w:pPr>
              <w:rPr>
                <w:rStyle w:val="fontstyle01"/>
                <w:rFonts w:ascii="Times New Roman" w:eastAsia="Batang" w:hAnsi="Times New Roman"/>
                <w:sz w:val="26"/>
                <w:szCs w:val="26"/>
              </w:rPr>
            </w:pPr>
          </w:p>
          <w:p w14:paraId="51907F7B"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Không có phương pháp vận chuyển không làm ảnh hưởng đến chất lượng sản phẩm khi giao hàng</w:t>
            </w:r>
          </w:p>
          <w:p w14:paraId="2F776934" w14:textId="77777777" w:rsidR="000E6D94" w:rsidRPr="000E6D94" w:rsidRDefault="000E6D94" w:rsidP="00BB7914">
            <w:pPr>
              <w:rPr>
                <w:sz w:val="26"/>
                <w:szCs w:val="26"/>
              </w:rPr>
            </w:pPr>
          </w:p>
        </w:tc>
        <w:tc>
          <w:tcPr>
            <w:tcW w:w="2126" w:type="dxa"/>
            <w:tcBorders>
              <w:top w:val="dotted" w:sz="4" w:space="0" w:color="auto"/>
              <w:bottom w:val="single" w:sz="4" w:space="0" w:color="auto"/>
            </w:tcBorders>
            <w:vAlign w:val="center"/>
          </w:tcPr>
          <w:p w14:paraId="130BA95D"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Không đạt</w:t>
            </w:r>
          </w:p>
        </w:tc>
      </w:tr>
      <w:tr w:rsidR="000E6D94" w:rsidRPr="000E6D94" w14:paraId="12F4238C" w14:textId="77777777" w:rsidTr="00BB7914">
        <w:trPr>
          <w:trHeight w:val="1112"/>
        </w:trPr>
        <w:tc>
          <w:tcPr>
            <w:tcW w:w="1985" w:type="dxa"/>
            <w:vMerge w:val="restart"/>
            <w:vAlign w:val="center"/>
          </w:tcPr>
          <w:p w14:paraId="10B74EEF" w14:textId="77777777" w:rsidR="000E6D94" w:rsidRPr="000E6D94" w:rsidRDefault="000E6D94" w:rsidP="00BB7914">
            <w:pPr>
              <w:spacing w:beforeLines="60" w:before="144" w:afterLines="60" w:after="144"/>
              <w:jc w:val="center"/>
              <w:rPr>
                <w:b/>
                <w:spacing w:val="-10"/>
                <w:sz w:val="26"/>
                <w:szCs w:val="26"/>
                <w:lang w:val="es-ES"/>
              </w:rPr>
            </w:pPr>
            <w:r w:rsidRPr="000E6D94">
              <w:rPr>
                <w:b/>
                <w:spacing w:val="-10"/>
                <w:sz w:val="26"/>
                <w:szCs w:val="26"/>
                <w:lang w:val="es-ES"/>
              </w:rPr>
              <w:t>7. Cam kết của nhà thầu</w:t>
            </w:r>
          </w:p>
        </w:tc>
        <w:tc>
          <w:tcPr>
            <w:tcW w:w="5103" w:type="dxa"/>
            <w:tcBorders>
              <w:top w:val="dotted" w:sz="4" w:space="0" w:color="auto"/>
              <w:bottom w:val="single" w:sz="4" w:space="0" w:color="auto"/>
            </w:tcBorders>
            <w:vAlign w:val="center"/>
          </w:tcPr>
          <w:p w14:paraId="635BECA8"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Nhà thầu có cam kết đáp ứng theo yêu</w:t>
            </w:r>
            <w:r w:rsidRPr="000E6D94">
              <w:rPr>
                <w:color w:val="000000"/>
                <w:sz w:val="26"/>
                <w:szCs w:val="26"/>
              </w:rPr>
              <w:br/>
            </w:r>
            <w:r w:rsidRPr="000E6D94">
              <w:rPr>
                <w:rStyle w:val="fontstyle01"/>
                <w:rFonts w:ascii="Times New Roman" w:eastAsia="Batang" w:hAnsi="Times New Roman"/>
                <w:sz w:val="26"/>
                <w:szCs w:val="26"/>
              </w:rPr>
              <w:t>cầu tại Mục 1.3.3 Chương V của E</w:t>
            </w:r>
            <w:r w:rsidRPr="000E6D94">
              <w:rPr>
                <w:color w:val="000000"/>
                <w:sz w:val="26"/>
                <w:szCs w:val="26"/>
              </w:rPr>
              <w:br/>
            </w:r>
            <w:r w:rsidRPr="000E6D94">
              <w:rPr>
                <w:rStyle w:val="fontstyle01"/>
                <w:rFonts w:ascii="Times New Roman" w:eastAsia="Batang" w:hAnsi="Times New Roman"/>
                <w:sz w:val="26"/>
                <w:szCs w:val="26"/>
              </w:rPr>
              <w:t>HSMT</w:t>
            </w:r>
          </w:p>
        </w:tc>
        <w:tc>
          <w:tcPr>
            <w:tcW w:w="2126" w:type="dxa"/>
            <w:tcBorders>
              <w:top w:val="dotted" w:sz="4" w:space="0" w:color="auto"/>
              <w:bottom w:val="single" w:sz="4" w:space="0" w:color="auto"/>
            </w:tcBorders>
            <w:vAlign w:val="center"/>
          </w:tcPr>
          <w:p w14:paraId="5892CDF5"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Đạt</w:t>
            </w:r>
          </w:p>
        </w:tc>
      </w:tr>
      <w:tr w:rsidR="000E6D94" w:rsidRPr="000E6D94" w14:paraId="1206CF9C" w14:textId="77777777" w:rsidTr="00BB7914">
        <w:tc>
          <w:tcPr>
            <w:tcW w:w="1985" w:type="dxa"/>
            <w:vMerge/>
            <w:vAlign w:val="center"/>
          </w:tcPr>
          <w:p w14:paraId="3B0468C8" w14:textId="77777777" w:rsidR="000E6D94" w:rsidRPr="000E6D94" w:rsidRDefault="000E6D94" w:rsidP="00BB7914">
            <w:pPr>
              <w:spacing w:beforeLines="60" w:before="144" w:afterLines="60" w:after="144"/>
              <w:jc w:val="center"/>
              <w:rPr>
                <w:b/>
                <w:spacing w:val="-10"/>
                <w:sz w:val="26"/>
                <w:szCs w:val="26"/>
                <w:lang w:val="es-ES"/>
              </w:rPr>
            </w:pPr>
          </w:p>
        </w:tc>
        <w:tc>
          <w:tcPr>
            <w:tcW w:w="5103" w:type="dxa"/>
            <w:tcBorders>
              <w:top w:val="dotted" w:sz="4" w:space="0" w:color="auto"/>
              <w:bottom w:val="single" w:sz="4" w:space="0" w:color="auto"/>
            </w:tcBorders>
            <w:vAlign w:val="center"/>
          </w:tcPr>
          <w:p w14:paraId="33349FF7" w14:textId="77777777" w:rsidR="000E6D94" w:rsidRPr="000E6D94" w:rsidRDefault="000E6D94" w:rsidP="00BB7914">
            <w:pPr>
              <w:rPr>
                <w:sz w:val="26"/>
                <w:szCs w:val="26"/>
              </w:rPr>
            </w:pPr>
            <w:r w:rsidRPr="000E6D94">
              <w:rPr>
                <w:rStyle w:val="fontstyle01"/>
                <w:rFonts w:ascii="Times New Roman" w:eastAsia="Batang" w:hAnsi="Times New Roman"/>
                <w:sz w:val="26"/>
                <w:szCs w:val="26"/>
              </w:rPr>
              <w:t>Nhà thầu không có cam kết hoặc cam</w:t>
            </w:r>
            <w:r w:rsidRPr="000E6D94">
              <w:rPr>
                <w:color w:val="000000"/>
                <w:sz w:val="26"/>
                <w:szCs w:val="26"/>
              </w:rPr>
              <w:br/>
            </w:r>
            <w:r w:rsidRPr="000E6D94">
              <w:rPr>
                <w:rStyle w:val="fontstyle01"/>
                <w:rFonts w:ascii="Times New Roman" w:eastAsia="Batang" w:hAnsi="Times New Roman"/>
                <w:sz w:val="26"/>
                <w:szCs w:val="26"/>
              </w:rPr>
              <w:t>kết không đầy đủ hoặc không đáp ứng</w:t>
            </w:r>
            <w:r w:rsidRPr="000E6D94">
              <w:rPr>
                <w:color w:val="000000"/>
                <w:sz w:val="26"/>
                <w:szCs w:val="26"/>
              </w:rPr>
              <w:br/>
            </w:r>
            <w:r w:rsidRPr="000E6D94">
              <w:rPr>
                <w:rStyle w:val="fontstyle01"/>
                <w:rFonts w:ascii="Times New Roman" w:eastAsia="Batang" w:hAnsi="Times New Roman"/>
                <w:sz w:val="26"/>
                <w:szCs w:val="26"/>
              </w:rPr>
              <w:t>theo yêu cầu tại Mục 1.3.3 Chương V</w:t>
            </w:r>
            <w:r w:rsidRPr="000E6D94">
              <w:rPr>
                <w:color w:val="000000"/>
                <w:sz w:val="26"/>
                <w:szCs w:val="26"/>
              </w:rPr>
              <w:br/>
            </w:r>
            <w:r w:rsidRPr="000E6D94">
              <w:rPr>
                <w:rStyle w:val="fontstyle01"/>
                <w:rFonts w:ascii="Times New Roman" w:eastAsia="Batang" w:hAnsi="Times New Roman"/>
                <w:sz w:val="26"/>
                <w:szCs w:val="26"/>
              </w:rPr>
              <w:t>của E-HSMT.</w:t>
            </w:r>
          </w:p>
        </w:tc>
        <w:tc>
          <w:tcPr>
            <w:tcW w:w="2126" w:type="dxa"/>
            <w:tcBorders>
              <w:top w:val="dotted" w:sz="4" w:space="0" w:color="auto"/>
              <w:bottom w:val="single" w:sz="4" w:space="0" w:color="auto"/>
            </w:tcBorders>
            <w:vAlign w:val="center"/>
          </w:tcPr>
          <w:p w14:paraId="04E9A25F"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Không Đạt</w:t>
            </w:r>
          </w:p>
        </w:tc>
      </w:tr>
      <w:tr w:rsidR="000E6D94" w:rsidRPr="000E6D94" w14:paraId="7A6319FF" w14:textId="77777777" w:rsidTr="00BB7914">
        <w:tc>
          <w:tcPr>
            <w:tcW w:w="1985" w:type="dxa"/>
            <w:vMerge w:val="restart"/>
            <w:vAlign w:val="center"/>
          </w:tcPr>
          <w:p w14:paraId="2A5756E2" w14:textId="77777777" w:rsidR="000E6D94" w:rsidRPr="000E6D94" w:rsidRDefault="000E6D94" w:rsidP="00BB7914">
            <w:pPr>
              <w:spacing w:beforeLines="60" w:before="144" w:afterLines="60" w:after="144"/>
              <w:jc w:val="center"/>
              <w:rPr>
                <w:b/>
                <w:spacing w:val="-10"/>
                <w:sz w:val="26"/>
                <w:szCs w:val="26"/>
                <w:lang w:val="es-ES"/>
              </w:rPr>
            </w:pPr>
            <w:r w:rsidRPr="000E6D94">
              <w:rPr>
                <w:b/>
                <w:spacing w:val="-10"/>
                <w:sz w:val="26"/>
                <w:szCs w:val="26"/>
                <w:lang w:val="es-ES"/>
              </w:rPr>
              <w:t>8. Uy tín của nhà thầu</w:t>
            </w:r>
          </w:p>
        </w:tc>
        <w:tc>
          <w:tcPr>
            <w:tcW w:w="5103" w:type="dxa"/>
            <w:tcBorders>
              <w:top w:val="dotted" w:sz="4" w:space="0" w:color="auto"/>
              <w:bottom w:val="single" w:sz="4" w:space="0" w:color="auto"/>
            </w:tcBorders>
            <w:vAlign w:val="center"/>
          </w:tcPr>
          <w:p w14:paraId="73ACF351"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Cam kết không có hợp đồng tương tự chậm tiến độ hoặc bỏ dỡ hợp đồng do lỗi của nhà thầu</w:t>
            </w:r>
          </w:p>
        </w:tc>
        <w:tc>
          <w:tcPr>
            <w:tcW w:w="2126" w:type="dxa"/>
            <w:tcBorders>
              <w:top w:val="dotted" w:sz="4" w:space="0" w:color="auto"/>
              <w:bottom w:val="single" w:sz="4" w:space="0" w:color="auto"/>
            </w:tcBorders>
            <w:vAlign w:val="center"/>
          </w:tcPr>
          <w:p w14:paraId="4CFF54C0"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Đạt</w:t>
            </w:r>
          </w:p>
        </w:tc>
      </w:tr>
      <w:tr w:rsidR="000E6D94" w:rsidRPr="000E6D94" w14:paraId="611742AC" w14:textId="77777777" w:rsidTr="00BB7914">
        <w:tc>
          <w:tcPr>
            <w:tcW w:w="1985" w:type="dxa"/>
            <w:vMerge/>
            <w:vAlign w:val="center"/>
          </w:tcPr>
          <w:p w14:paraId="46E93A15" w14:textId="77777777" w:rsidR="000E6D94" w:rsidRPr="000E6D94" w:rsidRDefault="000E6D94" w:rsidP="00BB7914">
            <w:pPr>
              <w:spacing w:beforeLines="60" w:before="144" w:afterLines="60" w:after="144"/>
              <w:jc w:val="center"/>
              <w:rPr>
                <w:b/>
                <w:spacing w:val="-10"/>
                <w:sz w:val="26"/>
                <w:szCs w:val="26"/>
                <w:lang w:val="es-ES"/>
              </w:rPr>
            </w:pPr>
          </w:p>
        </w:tc>
        <w:tc>
          <w:tcPr>
            <w:tcW w:w="5103" w:type="dxa"/>
            <w:tcBorders>
              <w:top w:val="dotted" w:sz="4" w:space="0" w:color="auto"/>
              <w:bottom w:val="single" w:sz="4" w:space="0" w:color="auto"/>
            </w:tcBorders>
            <w:vAlign w:val="center"/>
          </w:tcPr>
          <w:p w14:paraId="7C660793"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Không có cam kết không có hợp đồng tương tự chậm tiến độ hoặc bỏ dỡ hợp đồng do lỗi của nhà thầu</w:t>
            </w:r>
          </w:p>
        </w:tc>
        <w:tc>
          <w:tcPr>
            <w:tcW w:w="2126" w:type="dxa"/>
            <w:tcBorders>
              <w:top w:val="dotted" w:sz="4" w:space="0" w:color="auto"/>
              <w:bottom w:val="single" w:sz="4" w:space="0" w:color="auto"/>
            </w:tcBorders>
            <w:vAlign w:val="center"/>
          </w:tcPr>
          <w:p w14:paraId="713D8B55" w14:textId="77777777" w:rsidR="000E6D94" w:rsidRPr="000E6D94" w:rsidRDefault="000E6D94" w:rsidP="00BB7914">
            <w:pPr>
              <w:spacing w:beforeLines="60" w:before="144" w:afterLines="60" w:after="144"/>
              <w:jc w:val="center"/>
              <w:rPr>
                <w:b/>
                <w:bCs/>
                <w:spacing w:val="-10"/>
                <w:sz w:val="26"/>
                <w:szCs w:val="26"/>
              </w:rPr>
            </w:pPr>
            <w:r w:rsidRPr="000E6D94">
              <w:rPr>
                <w:b/>
                <w:bCs/>
                <w:spacing w:val="-10"/>
                <w:sz w:val="26"/>
                <w:szCs w:val="26"/>
              </w:rPr>
              <w:t>Không Đạt</w:t>
            </w:r>
          </w:p>
        </w:tc>
      </w:tr>
      <w:tr w:rsidR="000E6D94" w:rsidRPr="000E6D94" w14:paraId="0D2F2785" w14:textId="77777777" w:rsidTr="00BB7914">
        <w:trPr>
          <w:trHeight w:val="752"/>
        </w:trPr>
        <w:tc>
          <w:tcPr>
            <w:tcW w:w="1985" w:type="dxa"/>
            <w:vMerge w:val="restart"/>
            <w:vAlign w:val="center"/>
          </w:tcPr>
          <w:p w14:paraId="5465B7FE" w14:textId="77777777" w:rsidR="000E6D94" w:rsidRPr="000E6D94" w:rsidRDefault="000E6D94" w:rsidP="00BB7914">
            <w:pPr>
              <w:spacing w:beforeLines="60" w:before="144" w:afterLines="60" w:after="144"/>
              <w:jc w:val="center"/>
              <w:rPr>
                <w:b/>
                <w:spacing w:val="-10"/>
                <w:sz w:val="26"/>
                <w:szCs w:val="26"/>
                <w:lang w:val="es-ES"/>
              </w:rPr>
            </w:pPr>
            <w:r w:rsidRPr="000E6D94">
              <w:rPr>
                <w:b/>
                <w:spacing w:val="-10"/>
                <w:sz w:val="26"/>
                <w:szCs w:val="26"/>
                <w:lang w:val="es-ES"/>
              </w:rPr>
              <w:t>9. Chế độ bảo hành</w:t>
            </w:r>
          </w:p>
        </w:tc>
        <w:tc>
          <w:tcPr>
            <w:tcW w:w="5103" w:type="dxa"/>
            <w:tcBorders>
              <w:top w:val="dotted" w:sz="4" w:space="0" w:color="auto"/>
              <w:bottom w:val="single" w:sz="4" w:space="0" w:color="auto"/>
            </w:tcBorders>
            <w:vAlign w:val="center"/>
          </w:tcPr>
          <w:p w14:paraId="5D50809C"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Có kế hoạch cung cấp dịch vụ bảo hành; bảo trì, đảm bảo năng lực cung cấp các dịch vụ sau bán hàng; cung cấp vật tư, hàng hoá thay thế trong thời gian bảo hành, bảo trì cụ thể, hợp lý khả thi đáp ứng yêu cầu kỹ thuật quy định tại E-HSMT.</w:t>
            </w:r>
          </w:p>
        </w:tc>
        <w:tc>
          <w:tcPr>
            <w:tcW w:w="2126" w:type="dxa"/>
            <w:tcBorders>
              <w:top w:val="dotted" w:sz="4" w:space="0" w:color="auto"/>
            </w:tcBorders>
            <w:vAlign w:val="center"/>
          </w:tcPr>
          <w:p w14:paraId="7462CBBE" w14:textId="77777777" w:rsidR="000E6D94" w:rsidRPr="000E6D94" w:rsidRDefault="000E6D94" w:rsidP="00BB7914">
            <w:pPr>
              <w:spacing w:beforeLines="60" w:before="144" w:afterLines="60" w:after="144"/>
              <w:jc w:val="center"/>
              <w:rPr>
                <w:b/>
                <w:spacing w:val="-10"/>
                <w:sz w:val="26"/>
                <w:szCs w:val="26"/>
              </w:rPr>
            </w:pPr>
            <w:r w:rsidRPr="000E6D94">
              <w:rPr>
                <w:b/>
                <w:bCs/>
                <w:spacing w:val="-10"/>
                <w:sz w:val="26"/>
                <w:szCs w:val="26"/>
              </w:rPr>
              <w:t>Đạt</w:t>
            </w:r>
          </w:p>
        </w:tc>
      </w:tr>
      <w:tr w:rsidR="000E6D94" w:rsidRPr="000E6D94" w14:paraId="31A4F0C4" w14:textId="77777777" w:rsidTr="00BB7914">
        <w:trPr>
          <w:trHeight w:val="751"/>
        </w:trPr>
        <w:tc>
          <w:tcPr>
            <w:tcW w:w="1985" w:type="dxa"/>
            <w:vMerge/>
            <w:vAlign w:val="center"/>
          </w:tcPr>
          <w:p w14:paraId="650BD794" w14:textId="77777777" w:rsidR="000E6D94" w:rsidRPr="000E6D94" w:rsidRDefault="000E6D94" w:rsidP="00BB7914">
            <w:pPr>
              <w:spacing w:beforeLines="60" w:before="144" w:afterLines="60" w:after="144"/>
              <w:jc w:val="center"/>
              <w:rPr>
                <w:b/>
                <w:spacing w:val="-10"/>
                <w:sz w:val="26"/>
                <w:szCs w:val="26"/>
                <w:lang w:val="es-ES"/>
              </w:rPr>
            </w:pPr>
          </w:p>
        </w:tc>
        <w:tc>
          <w:tcPr>
            <w:tcW w:w="5103" w:type="dxa"/>
            <w:tcBorders>
              <w:top w:val="dotted" w:sz="4" w:space="0" w:color="auto"/>
              <w:bottom w:val="single" w:sz="4" w:space="0" w:color="auto"/>
            </w:tcBorders>
            <w:vAlign w:val="center"/>
          </w:tcPr>
          <w:p w14:paraId="125A46CC" w14:textId="77777777" w:rsidR="000E6D94" w:rsidRPr="000E6D94" w:rsidRDefault="000E6D94" w:rsidP="00BB7914">
            <w:pPr>
              <w:rPr>
                <w:rStyle w:val="fontstyle01"/>
                <w:rFonts w:ascii="Times New Roman" w:eastAsia="Batang" w:hAnsi="Times New Roman"/>
                <w:sz w:val="26"/>
                <w:szCs w:val="26"/>
              </w:rPr>
            </w:pPr>
            <w:r w:rsidRPr="000E6D94">
              <w:rPr>
                <w:rStyle w:val="fontstyle01"/>
                <w:rFonts w:ascii="Times New Roman" w:eastAsia="Batang" w:hAnsi="Times New Roman"/>
                <w:sz w:val="26"/>
                <w:szCs w:val="26"/>
              </w:rPr>
              <w:t>Không có kế hoạch cung cấp dịch vụ bảo hành; bảo trì, không đảm bảo năng lực cung cấp các dịch vụ sau bán hàng; không cung cấp vật tư, hàng hoá thay thế trong thời gian bảo hành, bảo trì cụ thể, hợp lý khả thi đáp ứng yêu cầu kỹ thuật quy định tại E-HSMT.</w:t>
            </w:r>
          </w:p>
        </w:tc>
        <w:tc>
          <w:tcPr>
            <w:tcW w:w="2126" w:type="dxa"/>
            <w:tcBorders>
              <w:bottom w:val="single" w:sz="4" w:space="0" w:color="auto"/>
            </w:tcBorders>
            <w:vAlign w:val="center"/>
          </w:tcPr>
          <w:p w14:paraId="2C5AC784" w14:textId="77777777" w:rsidR="000E6D94" w:rsidRPr="000E6D94" w:rsidRDefault="000E6D94" w:rsidP="00BB7914">
            <w:pPr>
              <w:spacing w:beforeLines="60" w:before="144" w:afterLines="60" w:after="144"/>
              <w:jc w:val="center"/>
              <w:rPr>
                <w:b/>
                <w:spacing w:val="-10"/>
                <w:sz w:val="26"/>
                <w:szCs w:val="26"/>
              </w:rPr>
            </w:pPr>
            <w:r w:rsidRPr="000E6D94">
              <w:rPr>
                <w:b/>
                <w:bCs/>
                <w:spacing w:val="-10"/>
                <w:sz w:val="26"/>
                <w:szCs w:val="26"/>
              </w:rPr>
              <w:t>Không Đạt</w:t>
            </w:r>
          </w:p>
        </w:tc>
      </w:tr>
      <w:tr w:rsidR="000E6D94" w:rsidRPr="000E6D94" w14:paraId="696BE3FC" w14:textId="77777777" w:rsidTr="00BB7914">
        <w:tc>
          <w:tcPr>
            <w:tcW w:w="1985" w:type="dxa"/>
            <w:vMerge w:val="restart"/>
            <w:vAlign w:val="center"/>
          </w:tcPr>
          <w:p w14:paraId="1FB55291" w14:textId="77777777" w:rsidR="000E6D94" w:rsidRPr="000E6D94" w:rsidRDefault="000E6D94" w:rsidP="00BB7914">
            <w:pPr>
              <w:spacing w:beforeLines="60" w:before="144" w:afterLines="60" w:after="144"/>
              <w:jc w:val="center"/>
              <w:rPr>
                <w:b/>
                <w:bCs/>
                <w:spacing w:val="-10"/>
                <w:sz w:val="26"/>
                <w:szCs w:val="26"/>
              </w:rPr>
            </w:pPr>
            <w:r w:rsidRPr="000E6D94">
              <w:rPr>
                <w:b/>
                <w:spacing w:val="-10"/>
                <w:sz w:val="26"/>
                <w:szCs w:val="26"/>
                <w:lang w:val="es-ES"/>
              </w:rPr>
              <w:t>Kết luận:</w:t>
            </w:r>
          </w:p>
        </w:tc>
        <w:tc>
          <w:tcPr>
            <w:tcW w:w="5103" w:type="dxa"/>
            <w:tcBorders>
              <w:top w:val="dotted" w:sz="4" w:space="0" w:color="auto"/>
              <w:bottom w:val="single" w:sz="4" w:space="0" w:color="auto"/>
            </w:tcBorders>
            <w:vAlign w:val="center"/>
          </w:tcPr>
          <w:p w14:paraId="0A2D4378" w14:textId="77777777" w:rsidR="000E6D94" w:rsidRPr="000E6D94" w:rsidRDefault="000E6D94" w:rsidP="00BB7914">
            <w:pPr>
              <w:spacing w:beforeLines="60" w:before="144" w:afterLines="60" w:after="144"/>
              <w:rPr>
                <w:b/>
                <w:bCs/>
                <w:spacing w:val="-10"/>
                <w:sz w:val="26"/>
                <w:szCs w:val="26"/>
              </w:rPr>
            </w:pPr>
            <w:r w:rsidRPr="000E6D94">
              <w:rPr>
                <w:b/>
                <w:bCs/>
                <w:spacing w:val="-10"/>
                <w:sz w:val="26"/>
                <w:szCs w:val="26"/>
              </w:rPr>
              <w:t>Tất cả các tiêu chí được đánh giá là “Đạt”.</w:t>
            </w:r>
          </w:p>
        </w:tc>
        <w:tc>
          <w:tcPr>
            <w:tcW w:w="2126" w:type="dxa"/>
            <w:tcBorders>
              <w:top w:val="dotted" w:sz="4" w:space="0" w:color="auto"/>
              <w:bottom w:val="single" w:sz="4" w:space="0" w:color="auto"/>
            </w:tcBorders>
            <w:vAlign w:val="center"/>
          </w:tcPr>
          <w:p w14:paraId="05820E51" w14:textId="77777777" w:rsidR="000E6D94" w:rsidRPr="000E6D94" w:rsidRDefault="000E6D94" w:rsidP="00BB7914">
            <w:pPr>
              <w:spacing w:beforeLines="60" w:before="144" w:afterLines="60" w:after="144"/>
              <w:jc w:val="center"/>
              <w:rPr>
                <w:b/>
                <w:spacing w:val="-10"/>
                <w:sz w:val="26"/>
                <w:szCs w:val="26"/>
              </w:rPr>
            </w:pPr>
            <w:r w:rsidRPr="000E6D94">
              <w:rPr>
                <w:b/>
                <w:spacing w:val="-10"/>
                <w:sz w:val="26"/>
                <w:szCs w:val="26"/>
              </w:rPr>
              <w:t>Đạt</w:t>
            </w:r>
          </w:p>
        </w:tc>
      </w:tr>
      <w:tr w:rsidR="000E6D94" w:rsidRPr="000E6D94" w14:paraId="41634B1E" w14:textId="77777777" w:rsidTr="00BB7914">
        <w:tc>
          <w:tcPr>
            <w:tcW w:w="1985" w:type="dxa"/>
            <w:vMerge/>
            <w:tcBorders>
              <w:bottom w:val="single" w:sz="4" w:space="0" w:color="auto"/>
            </w:tcBorders>
          </w:tcPr>
          <w:p w14:paraId="6B161AFA" w14:textId="77777777" w:rsidR="000E6D94" w:rsidRPr="000E6D94" w:rsidRDefault="000E6D94" w:rsidP="00BB7914">
            <w:pPr>
              <w:spacing w:beforeLines="60" w:before="144" w:afterLines="60" w:after="144"/>
              <w:rPr>
                <w:b/>
                <w:bCs/>
                <w:spacing w:val="-10"/>
                <w:sz w:val="26"/>
                <w:szCs w:val="26"/>
              </w:rPr>
            </w:pPr>
          </w:p>
        </w:tc>
        <w:tc>
          <w:tcPr>
            <w:tcW w:w="5103" w:type="dxa"/>
            <w:tcBorders>
              <w:top w:val="dotted" w:sz="4" w:space="0" w:color="auto"/>
              <w:bottom w:val="single" w:sz="4" w:space="0" w:color="auto"/>
            </w:tcBorders>
            <w:vAlign w:val="center"/>
          </w:tcPr>
          <w:p w14:paraId="4A15E041" w14:textId="77777777" w:rsidR="000E6D94" w:rsidRPr="000E6D94" w:rsidRDefault="000E6D94" w:rsidP="00BB7914">
            <w:pPr>
              <w:spacing w:beforeLines="60" w:before="144" w:afterLines="60" w:after="144"/>
              <w:rPr>
                <w:spacing w:val="-10"/>
                <w:sz w:val="26"/>
                <w:szCs w:val="26"/>
              </w:rPr>
            </w:pPr>
            <w:r w:rsidRPr="000E6D94">
              <w:rPr>
                <w:b/>
                <w:bCs/>
                <w:spacing w:val="-10"/>
                <w:sz w:val="26"/>
                <w:szCs w:val="26"/>
              </w:rPr>
              <w:t>Có tiêu chí được đánh giá là “Không đạt”.</w:t>
            </w:r>
          </w:p>
        </w:tc>
        <w:tc>
          <w:tcPr>
            <w:tcW w:w="2126" w:type="dxa"/>
            <w:tcBorders>
              <w:top w:val="dotted" w:sz="4" w:space="0" w:color="auto"/>
              <w:bottom w:val="single" w:sz="4" w:space="0" w:color="auto"/>
            </w:tcBorders>
            <w:vAlign w:val="center"/>
          </w:tcPr>
          <w:p w14:paraId="44490C22" w14:textId="77777777" w:rsidR="000E6D94" w:rsidRPr="000E6D94" w:rsidRDefault="000E6D94" w:rsidP="00BB7914">
            <w:pPr>
              <w:spacing w:beforeLines="60" w:before="144" w:afterLines="60" w:after="144"/>
              <w:jc w:val="center"/>
              <w:rPr>
                <w:b/>
                <w:spacing w:val="-10"/>
                <w:sz w:val="26"/>
                <w:szCs w:val="26"/>
              </w:rPr>
            </w:pPr>
            <w:r w:rsidRPr="000E6D94">
              <w:rPr>
                <w:b/>
                <w:spacing w:val="-10"/>
                <w:sz w:val="26"/>
                <w:szCs w:val="26"/>
              </w:rPr>
              <w:t>Không đạt</w:t>
            </w:r>
          </w:p>
        </w:tc>
      </w:tr>
    </w:tbl>
    <w:p w14:paraId="513A6458" w14:textId="77777777" w:rsidR="00473178" w:rsidRPr="000E6D94" w:rsidRDefault="00473178"/>
    <w:sectPr w:rsidR="00473178" w:rsidRPr="000E6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94"/>
    <w:rsid w:val="000E6D94"/>
    <w:rsid w:val="00452248"/>
    <w:rsid w:val="00473178"/>
    <w:rsid w:val="00855149"/>
    <w:rsid w:val="00AB740D"/>
    <w:rsid w:val="00AD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745F"/>
  <w15:chartTrackingRefBased/>
  <w15:docId w15:val="{490196C0-4D55-4630-8DC9-D40B9A24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9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E6D9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6D9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
    <w:basedOn w:val="Normal"/>
    <w:next w:val="Normal"/>
    <w:link w:val="Heading3Char"/>
    <w:unhideWhenUsed/>
    <w:qFormat/>
    <w:rsid w:val="000E6D9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6D9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E6D9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E6D9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E6D9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E6D9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E6D9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D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D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D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D94"/>
    <w:rPr>
      <w:rFonts w:eastAsiaTheme="majorEastAsia" w:cstheme="majorBidi"/>
      <w:color w:val="272727" w:themeColor="text1" w:themeTint="D8"/>
    </w:rPr>
  </w:style>
  <w:style w:type="paragraph" w:styleId="Title">
    <w:name w:val="Title"/>
    <w:basedOn w:val="Normal"/>
    <w:next w:val="Normal"/>
    <w:link w:val="TitleChar"/>
    <w:uiPriority w:val="10"/>
    <w:qFormat/>
    <w:rsid w:val="000E6D9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6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D9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6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D9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E6D94"/>
    <w:rPr>
      <w:i/>
      <w:iCs/>
      <w:color w:val="404040" w:themeColor="text1" w:themeTint="BF"/>
    </w:rPr>
  </w:style>
  <w:style w:type="paragraph" w:styleId="ListParagraph">
    <w:name w:val="List Paragraph"/>
    <w:basedOn w:val="Normal"/>
    <w:uiPriority w:val="34"/>
    <w:qFormat/>
    <w:rsid w:val="000E6D9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E6D94"/>
    <w:rPr>
      <w:i/>
      <w:iCs/>
      <w:color w:val="2F5496" w:themeColor="accent1" w:themeShade="BF"/>
    </w:rPr>
  </w:style>
  <w:style w:type="paragraph" w:styleId="IntenseQuote">
    <w:name w:val="Intense Quote"/>
    <w:basedOn w:val="Normal"/>
    <w:next w:val="Normal"/>
    <w:link w:val="IntenseQuoteChar"/>
    <w:uiPriority w:val="30"/>
    <w:qFormat/>
    <w:rsid w:val="000E6D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E6D94"/>
    <w:rPr>
      <w:i/>
      <w:iCs/>
      <w:color w:val="2F5496" w:themeColor="accent1" w:themeShade="BF"/>
    </w:rPr>
  </w:style>
  <w:style w:type="character" w:styleId="IntenseReference">
    <w:name w:val="Intense Reference"/>
    <w:basedOn w:val="DefaultParagraphFont"/>
    <w:uiPriority w:val="32"/>
    <w:qFormat/>
    <w:rsid w:val="000E6D94"/>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0E6D94"/>
    <w:rPr>
      <w:rFonts w:eastAsia="Times New Roman" w:cs="Times New Roman"/>
      <w:b/>
      <w:szCs w:val="20"/>
      <w:lang w:val="en-US"/>
    </w:rPr>
  </w:style>
  <w:style w:type="paragraph" w:styleId="TOC1">
    <w:name w:val="toc 1"/>
    <w:basedOn w:val="Normal"/>
    <w:next w:val="Normal"/>
    <w:link w:val="TOC1Char"/>
    <w:autoRedefine/>
    <w:uiPriority w:val="39"/>
    <w:qFormat/>
    <w:rsid w:val="000E6D9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0E6D94"/>
    <w:rPr>
      <w:rFonts w:ascii="TimesNewRomanPSMT" w:hAnsi="TimesNewRomanPSMT" w:hint="default"/>
      <w:b w:val="0"/>
      <w:bCs w:val="0"/>
      <w:i w:val="0"/>
      <w:iCs w:val="0"/>
      <w:color w:val="000000"/>
      <w:sz w:val="28"/>
      <w:szCs w:val="28"/>
    </w:rPr>
  </w:style>
  <w:style w:type="character" w:customStyle="1" w:styleId="TOC1Char">
    <w:name w:val="TOC 1 Char"/>
    <w:basedOn w:val="DefaultParagraphFont"/>
    <w:link w:val="TOC1"/>
    <w:uiPriority w:val="39"/>
    <w:rsid w:val="000E6D94"/>
    <w:rPr>
      <w:rFonts w:asciiTheme="majorHAnsi" w:eastAsia="Batang" w:hAnsiTheme="majorHAnsi" w:cstheme="majorHAnsi"/>
      <w:b/>
      <w:bCs/>
      <w:iCs/>
      <w:noProof/>
      <w:kern w:val="36"/>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KHDT</dc:creator>
  <cp:keywords/>
  <dc:description/>
  <cp:lastModifiedBy>KHDT</cp:lastModifiedBy>
  <cp:revision>1</cp:revision>
  <dcterms:created xsi:type="dcterms:W3CDTF">2025-10-07T01:48:00Z</dcterms:created>
  <dcterms:modified xsi:type="dcterms:W3CDTF">2025-10-07T01:49:00Z</dcterms:modified>
</cp:coreProperties>
</file>