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3703" w14:textId="19BDF3A1" w:rsidR="00961386" w:rsidRPr="0097778D" w:rsidRDefault="00961386" w:rsidP="00961386">
      <w:pPr>
        <w:spacing w:before="120" w:after="120"/>
        <w:ind w:firstLine="709"/>
        <w:outlineLvl w:val="2"/>
        <w:rPr>
          <w:sz w:val="28"/>
          <w:szCs w:val="28"/>
        </w:rPr>
      </w:pPr>
      <w:r w:rsidRPr="0097778D">
        <w:rPr>
          <w:b/>
          <w:iCs/>
          <w:sz w:val="28"/>
          <w:szCs w:val="28"/>
        </w:rPr>
        <w:t>Đánh giá theo phương pháp</w:t>
      </w:r>
      <w:r w:rsidRPr="0097778D" w:rsidDel="00BE4476">
        <w:rPr>
          <w:b/>
          <w:iCs/>
          <w:sz w:val="28"/>
          <w:szCs w:val="28"/>
        </w:rPr>
        <w:t xml:space="preserve"> </w:t>
      </w:r>
      <w:r w:rsidRPr="0097778D">
        <w:rPr>
          <w:b/>
          <w:iCs/>
          <w:sz w:val="28"/>
          <w:szCs w:val="28"/>
        </w:rPr>
        <w:t>đạt/không đạt</w:t>
      </w:r>
      <w:r w:rsidRPr="0097778D">
        <w:rPr>
          <w:b/>
          <w:sz w:val="28"/>
          <w:szCs w:val="28"/>
        </w:rPr>
        <w:t>:</w:t>
      </w:r>
    </w:p>
    <w:p w14:paraId="035D689A" w14:textId="77777777" w:rsidR="00961386" w:rsidRPr="0097778D" w:rsidRDefault="00961386" w:rsidP="00961386">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1828ED3" w14:textId="77777777" w:rsidR="00961386" w:rsidRPr="0097778D" w:rsidRDefault="00961386" w:rsidP="00961386">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8ADF4F0" w14:textId="77777777" w:rsidR="00961386" w:rsidRDefault="00961386" w:rsidP="00961386">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49"/>
        <w:gridCol w:w="2047"/>
        <w:gridCol w:w="5939"/>
        <w:gridCol w:w="1246"/>
      </w:tblGrid>
      <w:tr w:rsidR="00961386" w:rsidRPr="00DC070E" w14:paraId="270A5EA1" w14:textId="77777777" w:rsidTr="003D3848">
        <w:trPr>
          <w:trHeight w:val="65"/>
          <w:tblHeader/>
        </w:trPr>
        <w:tc>
          <w:tcPr>
            <w:tcW w:w="549" w:type="dxa"/>
            <w:shd w:val="clear" w:color="auto" w:fill="D9F2D0" w:themeFill="accent6" w:themeFillTint="33"/>
            <w:vAlign w:val="center"/>
          </w:tcPr>
          <w:p w14:paraId="449A958C" w14:textId="77777777" w:rsidR="00961386" w:rsidRPr="00DC070E" w:rsidRDefault="00961386" w:rsidP="003D3848">
            <w:pPr>
              <w:spacing w:before="60" w:after="60"/>
              <w:jc w:val="center"/>
              <w:rPr>
                <w:b/>
                <w:sz w:val="26"/>
                <w:szCs w:val="26"/>
              </w:rPr>
            </w:pPr>
            <w:r w:rsidRPr="00DC070E">
              <w:rPr>
                <w:b/>
                <w:sz w:val="26"/>
                <w:szCs w:val="26"/>
              </w:rPr>
              <w:t>TT</w:t>
            </w:r>
          </w:p>
        </w:tc>
        <w:tc>
          <w:tcPr>
            <w:tcW w:w="7986" w:type="dxa"/>
            <w:gridSpan w:val="2"/>
            <w:shd w:val="clear" w:color="auto" w:fill="D9F2D0" w:themeFill="accent6" w:themeFillTint="33"/>
            <w:vAlign w:val="center"/>
          </w:tcPr>
          <w:p w14:paraId="7967E729" w14:textId="77777777" w:rsidR="00961386" w:rsidRPr="00DC070E" w:rsidRDefault="00961386" w:rsidP="003D3848">
            <w:pPr>
              <w:spacing w:before="60" w:after="60"/>
              <w:jc w:val="center"/>
              <w:rPr>
                <w:sz w:val="26"/>
                <w:szCs w:val="26"/>
              </w:rPr>
            </w:pPr>
            <w:r w:rsidRPr="00DC070E">
              <w:rPr>
                <w:b/>
                <w:sz w:val="26"/>
                <w:szCs w:val="26"/>
              </w:rPr>
              <w:t>Nội dung đánh giá</w:t>
            </w:r>
          </w:p>
        </w:tc>
        <w:tc>
          <w:tcPr>
            <w:tcW w:w="1246" w:type="dxa"/>
            <w:shd w:val="clear" w:color="auto" w:fill="D9F2D0" w:themeFill="accent6" w:themeFillTint="33"/>
            <w:vAlign w:val="center"/>
          </w:tcPr>
          <w:p w14:paraId="221BFECA" w14:textId="77777777" w:rsidR="00961386" w:rsidRPr="00DC070E" w:rsidRDefault="00961386" w:rsidP="003D3848">
            <w:pPr>
              <w:spacing w:before="60" w:after="60"/>
              <w:jc w:val="center"/>
              <w:rPr>
                <w:sz w:val="26"/>
                <w:szCs w:val="26"/>
              </w:rPr>
            </w:pPr>
            <w:r w:rsidRPr="00DC070E">
              <w:rPr>
                <w:b/>
                <w:sz w:val="26"/>
                <w:szCs w:val="26"/>
              </w:rPr>
              <w:t>Đạt/</w:t>
            </w:r>
            <w:r w:rsidRPr="00DC070E">
              <w:rPr>
                <w:b/>
                <w:spacing w:val="-1"/>
                <w:sz w:val="26"/>
                <w:szCs w:val="26"/>
              </w:rPr>
              <w:t>kh</w:t>
            </w:r>
            <w:r w:rsidRPr="00DC070E">
              <w:rPr>
                <w:b/>
                <w:sz w:val="26"/>
                <w:szCs w:val="26"/>
              </w:rPr>
              <w:t>ô</w:t>
            </w:r>
            <w:r w:rsidRPr="00DC070E">
              <w:rPr>
                <w:b/>
                <w:spacing w:val="-1"/>
                <w:sz w:val="26"/>
                <w:szCs w:val="26"/>
              </w:rPr>
              <w:t>n</w:t>
            </w:r>
            <w:r w:rsidRPr="00DC070E">
              <w:rPr>
                <w:b/>
                <w:sz w:val="26"/>
                <w:szCs w:val="26"/>
              </w:rPr>
              <w:t>g</w:t>
            </w:r>
            <w:r w:rsidRPr="00DC070E">
              <w:rPr>
                <w:b/>
                <w:spacing w:val="16"/>
                <w:sz w:val="26"/>
                <w:szCs w:val="26"/>
              </w:rPr>
              <w:t xml:space="preserve"> </w:t>
            </w:r>
            <w:r w:rsidRPr="00DC070E">
              <w:rPr>
                <w:b/>
                <w:spacing w:val="-1"/>
                <w:w w:val="102"/>
                <w:sz w:val="26"/>
                <w:szCs w:val="26"/>
              </w:rPr>
              <w:t>đ</w:t>
            </w:r>
            <w:r w:rsidRPr="00DC070E">
              <w:rPr>
                <w:b/>
                <w:w w:val="102"/>
                <w:sz w:val="26"/>
                <w:szCs w:val="26"/>
              </w:rPr>
              <w:t>ạt</w:t>
            </w:r>
          </w:p>
        </w:tc>
      </w:tr>
      <w:tr w:rsidR="00961386" w:rsidRPr="00DC070E" w14:paraId="06E88703" w14:textId="77777777" w:rsidTr="003D3848">
        <w:tblPrEx>
          <w:tblCellMar>
            <w:left w:w="108" w:type="dxa"/>
            <w:right w:w="108" w:type="dxa"/>
          </w:tblCellMar>
        </w:tblPrEx>
        <w:trPr>
          <w:trHeight w:val="639"/>
        </w:trPr>
        <w:tc>
          <w:tcPr>
            <w:tcW w:w="549" w:type="dxa"/>
            <w:vMerge w:val="restart"/>
            <w:vAlign w:val="center"/>
          </w:tcPr>
          <w:p w14:paraId="53DD18C2" w14:textId="77777777" w:rsidR="00961386" w:rsidRPr="00DC070E" w:rsidRDefault="00961386" w:rsidP="003D3848">
            <w:pPr>
              <w:spacing w:before="60" w:after="60"/>
              <w:jc w:val="center"/>
              <w:rPr>
                <w:sz w:val="26"/>
                <w:szCs w:val="26"/>
              </w:rPr>
            </w:pPr>
            <w:r w:rsidRPr="00DC070E">
              <w:rPr>
                <w:sz w:val="26"/>
                <w:szCs w:val="26"/>
              </w:rPr>
              <w:t>1</w:t>
            </w:r>
          </w:p>
        </w:tc>
        <w:tc>
          <w:tcPr>
            <w:tcW w:w="2047" w:type="dxa"/>
            <w:vMerge w:val="restart"/>
            <w:vAlign w:val="center"/>
          </w:tcPr>
          <w:p w14:paraId="640BB53F" w14:textId="77777777" w:rsidR="00961386" w:rsidRPr="00DC070E" w:rsidRDefault="00961386" w:rsidP="003D3848">
            <w:pPr>
              <w:tabs>
                <w:tab w:val="num" w:pos="980"/>
              </w:tabs>
              <w:spacing w:before="60" w:after="60"/>
              <w:rPr>
                <w:sz w:val="26"/>
                <w:szCs w:val="26"/>
              </w:rPr>
            </w:pPr>
            <w:r w:rsidRPr="00DC070E">
              <w:rPr>
                <w:sz w:val="26"/>
                <w:szCs w:val="26"/>
              </w:rPr>
              <w:t>Yêu cầu về giải pháp và các biện pháp tổ chức thực hiện dịch vụ  bảo vệ</w:t>
            </w:r>
          </w:p>
        </w:tc>
        <w:tc>
          <w:tcPr>
            <w:tcW w:w="5939" w:type="dxa"/>
            <w:vAlign w:val="center"/>
          </w:tcPr>
          <w:p w14:paraId="30352BDF" w14:textId="77777777" w:rsidR="00961386" w:rsidRPr="00DC070E" w:rsidRDefault="00961386" w:rsidP="003D3848">
            <w:pPr>
              <w:autoSpaceDE w:val="0"/>
              <w:autoSpaceDN w:val="0"/>
              <w:adjustRightInd w:val="0"/>
              <w:spacing w:before="60" w:after="60"/>
              <w:rPr>
                <w:bCs/>
                <w:sz w:val="26"/>
                <w:szCs w:val="26"/>
              </w:rPr>
            </w:pPr>
            <w:r w:rsidRPr="00DC070E">
              <w:rPr>
                <w:sz w:val="26"/>
                <w:szCs w:val="26"/>
              </w:rPr>
              <w:t>Nhà thầu đề xuất giải pháp và các biện pháp tổ chức thực hiện bảo vệ thực hiện đáp ứng yêu cầu tại Mục 2, chương V của E-HSMT.</w:t>
            </w:r>
          </w:p>
        </w:tc>
        <w:tc>
          <w:tcPr>
            <w:tcW w:w="1246" w:type="dxa"/>
            <w:vAlign w:val="center"/>
          </w:tcPr>
          <w:p w14:paraId="02E0D8C4" w14:textId="77777777" w:rsidR="00961386" w:rsidRPr="00DC070E" w:rsidRDefault="00961386" w:rsidP="003D3848">
            <w:pPr>
              <w:spacing w:before="60" w:after="60"/>
              <w:jc w:val="center"/>
              <w:rPr>
                <w:sz w:val="26"/>
                <w:szCs w:val="26"/>
              </w:rPr>
            </w:pPr>
            <w:r w:rsidRPr="00DC070E">
              <w:rPr>
                <w:sz w:val="26"/>
                <w:szCs w:val="26"/>
              </w:rPr>
              <w:t>Đạt</w:t>
            </w:r>
          </w:p>
        </w:tc>
      </w:tr>
      <w:tr w:rsidR="00961386" w:rsidRPr="00DC070E" w14:paraId="4F10C32C" w14:textId="77777777" w:rsidTr="003D3848">
        <w:tblPrEx>
          <w:tblCellMar>
            <w:left w:w="108" w:type="dxa"/>
            <w:right w:w="108" w:type="dxa"/>
          </w:tblCellMar>
        </w:tblPrEx>
        <w:trPr>
          <w:trHeight w:val="710"/>
        </w:trPr>
        <w:tc>
          <w:tcPr>
            <w:tcW w:w="549" w:type="dxa"/>
            <w:vMerge/>
            <w:vAlign w:val="center"/>
          </w:tcPr>
          <w:p w14:paraId="21902D39" w14:textId="77777777" w:rsidR="00961386" w:rsidRPr="00DC070E" w:rsidRDefault="00961386" w:rsidP="003D3848">
            <w:pPr>
              <w:spacing w:before="60" w:after="60"/>
              <w:jc w:val="center"/>
              <w:rPr>
                <w:sz w:val="26"/>
                <w:szCs w:val="26"/>
              </w:rPr>
            </w:pPr>
          </w:p>
        </w:tc>
        <w:tc>
          <w:tcPr>
            <w:tcW w:w="2047" w:type="dxa"/>
            <w:vMerge/>
            <w:vAlign w:val="center"/>
          </w:tcPr>
          <w:p w14:paraId="3323B7D8" w14:textId="77777777" w:rsidR="00961386" w:rsidRPr="00DC070E" w:rsidRDefault="00961386" w:rsidP="003D3848">
            <w:pPr>
              <w:tabs>
                <w:tab w:val="num" w:pos="980"/>
              </w:tabs>
              <w:spacing w:before="60" w:after="60"/>
              <w:rPr>
                <w:sz w:val="26"/>
                <w:szCs w:val="26"/>
              </w:rPr>
            </w:pPr>
          </w:p>
        </w:tc>
        <w:tc>
          <w:tcPr>
            <w:tcW w:w="5939" w:type="dxa"/>
            <w:vAlign w:val="center"/>
          </w:tcPr>
          <w:p w14:paraId="7C50A362" w14:textId="77777777" w:rsidR="00961386" w:rsidRPr="00DC070E" w:rsidRDefault="00961386" w:rsidP="003D3848">
            <w:pPr>
              <w:tabs>
                <w:tab w:val="left" w:pos="-720"/>
                <w:tab w:val="left" w:pos="851"/>
              </w:tabs>
              <w:suppressAutoHyphens/>
              <w:spacing w:before="60" w:after="60"/>
              <w:outlineLvl w:val="2"/>
              <w:rPr>
                <w:bCs/>
                <w:sz w:val="26"/>
                <w:szCs w:val="26"/>
              </w:rPr>
            </w:pPr>
            <w:r w:rsidRPr="00DC070E">
              <w:rPr>
                <w:sz w:val="26"/>
                <w:szCs w:val="26"/>
              </w:rPr>
              <w:t>Nhà thầu không đề xuất hoặc đề xuất không phù hợp giải pháp và các biện pháp tổ chức thực hiện bảo vệ để thực hiện dịch vụ thực hiện đáp ứng yêu cầu tại Mục 2, chương V của E-HSMT.</w:t>
            </w:r>
          </w:p>
        </w:tc>
        <w:tc>
          <w:tcPr>
            <w:tcW w:w="1246" w:type="dxa"/>
            <w:vAlign w:val="center"/>
          </w:tcPr>
          <w:p w14:paraId="3C98DADA" w14:textId="77777777" w:rsidR="00961386" w:rsidRPr="00DC070E" w:rsidRDefault="00961386" w:rsidP="003D3848">
            <w:pPr>
              <w:spacing w:before="60" w:after="60"/>
              <w:jc w:val="center"/>
              <w:rPr>
                <w:sz w:val="26"/>
                <w:szCs w:val="26"/>
              </w:rPr>
            </w:pPr>
            <w:r w:rsidRPr="00DC070E">
              <w:rPr>
                <w:sz w:val="26"/>
                <w:szCs w:val="26"/>
              </w:rPr>
              <w:t>Không đạt</w:t>
            </w:r>
          </w:p>
        </w:tc>
      </w:tr>
      <w:tr w:rsidR="00961386" w:rsidRPr="00DC070E" w14:paraId="58145B2E" w14:textId="77777777" w:rsidTr="003D3848">
        <w:tblPrEx>
          <w:tblCellMar>
            <w:left w:w="108" w:type="dxa"/>
            <w:right w:w="108" w:type="dxa"/>
          </w:tblCellMar>
        </w:tblPrEx>
        <w:trPr>
          <w:trHeight w:val="710"/>
        </w:trPr>
        <w:tc>
          <w:tcPr>
            <w:tcW w:w="549" w:type="dxa"/>
            <w:vMerge w:val="restart"/>
            <w:vAlign w:val="center"/>
          </w:tcPr>
          <w:p w14:paraId="511C50FD" w14:textId="77777777" w:rsidR="00961386" w:rsidRPr="00DC070E" w:rsidRDefault="00961386" w:rsidP="003D3848">
            <w:pPr>
              <w:spacing w:before="60" w:after="60"/>
              <w:jc w:val="center"/>
              <w:rPr>
                <w:sz w:val="26"/>
                <w:szCs w:val="26"/>
              </w:rPr>
            </w:pPr>
            <w:r w:rsidRPr="00DC070E">
              <w:rPr>
                <w:sz w:val="26"/>
                <w:szCs w:val="26"/>
              </w:rPr>
              <w:t>2</w:t>
            </w:r>
          </w:p>
        </w:tc>
        <w:tc>
          <w:tcPr>
            <w:tcW w:w="2047" w:type="dxa"/>
            <w:vMerge w:val="restart"/>
            <w:vAlign w:val="center"/>
          </w:tcPr>
          <w:p w14:paraId="465BEA3A" w14:textId="77777777" w:rsidR="00961386" w:rsidRPr="00DC070E" w:rsidRDefault="00961386" w:rsidP="003D3848">
            <w:pPr>
              <w:tabs>
                <w:tab w:val="num" w:pos="980"/>
              </w:tabs>
              <w:spacing w:before="60" w:after="60"/>
              <w:rPr>
                <w:sz w:val="26"/>
                <w:szCs w:val="26"/>
              </w:rPr>
            </w:pPr>
            <w:r w:rsidRPr="00DC070E">
              <w:rPr>
                <w:sz w:val="26"/>
                <w:szCs w:val="26"/>
              </w:rPr>
              <w:t>Thời gian thực hiện hợp đồng và Tiến độ thực hiện dịch vụ</w:t>
            </w:r>
          </w:p>
        </w:tc>
        <w:tc>
          <w:tcPr>
            <w:tcW w:w="5939" w:type="dxa"/>
            <w:vAlign w:val="center"/>
          </w:tcPr>
          <w:p w14:paraId="4F3597A0" w14:textId="77777777" w:rsidR="00961386" w:rsidRPr="00DC070E" w:rsidRDefault="00961386" w:rsidP="003D3848">
            <w:pPr>
              <w:tabs>
                <w:tab w:val="left" w:pos="-720"/>
                <w:tab w:val="left" w:pos="851"/>
              </w:tabs>
              <w:suppressAutoHyphens/>
              <w:spacing w:before="60" w:after="60"/>
              <w:outlineLvl w:val="2"/>
              <w:rPr>
                <w:sz w:val="26"/>
                <w:szCs w:val="26"/>
              </w:rPr>
            </w:pPr>
            <w:r w:rsidRPr="00DC070E">
              <w:rPr>
                <w:sz w:val="26"/>
                <w:szCs w:val="26"/>
              </w:rPr>
              <w:t>Nhà thầu đề xuất Thời gian thực hiện gói thầu và Tiến độ thực hiện dịch vụ đáp ứng yêu cầu tại Mục 1 và Mục 5, chương V của E-HSMT.</w:t>
            </w:r>
          </w:p>
        </w:tc>
        <w:tc>
          <w:tcPr>
            <w:tcW w:w="1246" w:type="dxa"/>
            <w:vAlign w:val="center"/>
          </w:tcPr>
          <w:p w14:paraId="5606A5D2" w14:textId="77777777" w:rsidR="00961386" w:rsidRPr="00DC070E" w:rsidRDefault="00961386" w:rsidP="003D3848">
            <w:pPr>
              <w:spacing w:before="60" w:after="60"/>
              <w:jc w:val="center"/>
              <w:rPr>
                <w:sz w:val="26"/>
                <w:szCs w:val="26"/>
              </w:rPr>
            </w:pPr>
            <w:r w:rsidRPr="00DC070E">
              <w:rPr>
                <w:sz w:val="26"/>
                <w:szCs w:val="26"/>
              </w:rPr>
              <w:t>Đạt</w:t>
            </w:r>
          </w:p>
        </w:tc>
      </w:tr>
      <w:tr w:rsidR="00961386" w:rsidRPr="00DC070E" w14:paraId="13151B66" w14:textId="77777777" w:rsidTr="003D3848">
        <w:tblPrEx>
          <w:tblCellMar>
            <w:left w:w="108" w:type="dxa"/>
            <w:right w:w="108" w:type="dxa"/>
          </w:tblCellMar>
        </w:tblPrEx>
        <w:trPr>
          <w:trHeight w:val="710"/>
        </w:trPr>
        <w:tc>
          <w:tcPr>
            <w:tcW w:w="549" w:type="dxa"/>
            <w:vMerge/>
            <w:vAlign w:val="center"/>
          </w:tcPr>
          <w:p w14:paraId="1FFAD126" w14:textId="77777777" w:rsidR="00961386" w:rsidRPr="00DC070E" w:rsidRDefault="00961386" w:rsidP="003D3848">
            <w:pPr>
              <w:spacing w:before="60" w:after="60"/>
              <w:jc w:val="center"/>
              <w:rPr>
                <w:sz w:val="26"/>
                <w:szCs w:val="26"/>
              </w:rPr>
            </w:pPr>
          </w:p>
        </w:tc>
        <w:tc>
          <w:tcPr>
            <w:tcW w:w="2047" w:type="dxa"/>
            <w:vMerge/>
            <w:vAlign w:val="center"/>
          </w:tcPr>
          <w:p w14:paraId="743665AF" w14:textId="77777777" w:rsidR="00961386" w:rsidRPr="00DC070E" w:rsidRDefault="00961386" w:rsidP="003D3848">
            <w:pPr>
              <w:tabs>
                <w:tab w:val="num" w:pos="980"/>
              </w:tabs>
              <w:spacing w:before="60" w:after="60"/>
              <w:rPr>
                <w:sz w:val="26"/>
                <w:szCs w:val="26"/>
              </w:rPr>
            </w:pPr>
          </w:p>
        </w:tc>
        <w:tc>
          <w:tcPr>
            <w:tcW w:w="5939" w:type="dxa"/>
            <w:vAlign w:val="center"/>
          </w:tcPr>
          <w:p w14:paraId="65E7E455" w14:textId="77777777" w:rsidR="00961386" w:rsidRPr="00DC070E" w:rsidRDefault="00961386" w:rsidP="003D3848">
            <w:pPr>
              <w:tabs>
                <w:tab w:val="left" w:pos="-720"/>
                <w:tab w:val="left" w:pos="851"/>
              </w:tabs>
              <w:suppressAutoHyphens/>
              <w:spacing w:before="60" w:after="60"/>
              <w:outlineLvl w:val="2"/>
              <w:rPr>
                <w:sz w:val="26"/>
                <w:szCs w:val="26"/>
              </w:rPr>
            </w:pPr>
            <w:r w:rsidRPr="00DC070E">
              <w:rPr>
                <w:sz w:val="26"/>
                <w:szCs w:val="26"/>
              </w:rPr>
              <w:t>Nhà thầu không đề xuất hoặc đề xuất không phù hợp Thời gian thực hiện gói thầu và Tiến độ thực hiện dịch vụ để thực hiện dịch vụ thực hiện đáp ứng yêu cầu tại Mục 1 và Mục 5, chương V của E-HSMT.</w:t>
            </w:r>
          </w:p>
        </w:tc>
        <w:tc>
          <w:tcPr>
            <w:tcW w:w="1246" w:type="dxa"/>
            <w:vAlign w:val="center"/>
          </w:tcPr>
          <w:p w14:paraId="0C2F712A" w14:textId="77777777" w:rsidR="00961386" w:rsidRPr="00DC070E" w:rsidRDefault="00961386" w:rsidP="003D3848">
            <w:pPr>
              <w:spacing w:before="60" w:after="60"/>
              <w:jc w:val="center"/>
              <w:rPr>
                <w:sz w:val="26"/>
                <w:szCs w:val="26"/>
              </w:rPr>
            </w:pPr>
            <w:r w:rsidRPr="00DC070E">
              <w:rPr>
                <w:sz w:val="26"/>
                <w:szCs w:val="26"/>
              </w:rPr>
              <w:t>Không đạt</w:t>
            </w:r>
          </w:p>
        </w:tc>
      </w:tr>
      <w:tr w:rsidR="00961386" w:rsidRPr="00DC070E" w14:paraId="4DBA817F" w14:textId="77777777" w:rsidTr="003D3848">
        <w:tblPrEx>
          <w:tblCellMar>
            <w:left w:w="108" w:type="dxa"/>
            <w:right w:w="108" w:type="dxa"/>
          </w:tblCellMar>
        </w:tblPrEx>
        <w:trPr>
          <w:trHeight w:val="440"/>
        </w:trPr>
        <w:tc>
          <w:tcPr>
            <w:tcW w:w="549" w:type="dxa"/>
            <w:vMerge w:val="restart"/>
            <w:vAlign w:val="center"/>
          </w:tcPr>
          <w:p w14:paraId="2BC8C1F1" w14:textId="77777777" w:rsidR="00961386" w:rsidRPr="00DC070E" w:rsidRDefault="00961386" w:rsidP="003D3848">
            <w:pPr>
              <w:spacing w:before="60" w:after="60"/>
              <w:jc w:val="center"/>
              <w:rPr>
                <w:sz w:val="26"/>
                <w:szCs w:val="26"/>
              </w:rPr>
            </w:pPr>
            <w:r w:rsidRPr="00DC070E">
              <w:rPr>
                <w:sz w:val="26"/>
                <w:szCs w:val="26"/>
              </w:rPr>
              <w:t>3</w:t>
            </w:r>
          </w:p>
        </w:tc>
        <w:tc>
          <w:tcPr>
            <w:tcW w:w="2047" w:type="dxa"/>
            <w:vMerge w:val="restart"/>
            <w:vAlign w:val="center"/>
          </w:tcPr>
          <w:p w14:paraId="4FC502A2" w14:textId="77777777" w:rsidR="00961386" w:rsidRPr="00DC070E" w:rsidRDefault="00961386" w:rsidP="003D3848">
            <w:pPr>
              <w:tabs>
                <w:tab w:val="left" w:pos="851"/>
              </w:tabs>
              <w:spacing w:before="60" w:after="60" w:line="264" w:lineRule="auto"/>
              <w:ind w:left="-18"/>
              <w:rPr>
                <w:sz w:val="26"/>
                <w:szCs w:val="26"/>
              </w:rPr>
            </w:pPr>
            <w:r w:rsidRPr="00DC070E">
              <w:rPr>
                <w:bCs/>
                <w:sz w:val="26"/>
                <w:szCs w:val="26"/>
              </w:rPr>
              <w:t xml:space="preserve">Nhân sự thực hiện dịch vụ bảo vệ </w:t>
            </w:r>
          </w:p>
        </w:tc>
        <w:tc>
          <w:tcPr>
            <w:tcW w:w="5939" w:type="dxa"/>
            <w:vAlign w:val="center"/>
          </w:tcPr>
          <w:p w14:paraId="5402D0A6" w14:textId="77777777" w:rsidR="00961386" w:rsidRPr="00DC070E" w:rsidRDefault="00961386" w:rsidP="003D3848">
            <w:pPr>
              <w:tabs>
                <w:tab w:val="left" w:pos="-720"/>
                <w:tab w:val="left" w:pos="851"/>
              </w:tabs>
              <w:suppressAutoHyphens/>
              <w:spacing w:before="60" w:after="60"/>
              <w:outlineLvl w:val="2"/>
              <w:rPr>
                <w:sz w:val="26"/>
                <w:szCs w:val="26"/>
              </w:rPr>
            </w:pPr>
            <w:r w:rsidRPr="00DC070E">
              <w:rPr>
                <w:sz w:val="26"/>
                <w:szCs w:val="26"/>
              </w:rPr>
              <w:t xml:space="preserve">Đáp ứng yêu cầu </w:t>
            </w:r>
            <w:r w:rsidRPr="00DC070E">
              <w:rPr>
                <w:bCs/>
                <w:sz w:val="26"/>
                <w:szCs w:val="26"/>
              </w:rPr>
              <w:t xml:space="preserve">Nhân sự thực hiện dịch vụ bảo vệ </w:t>
            </w:r>
            <w:r w:rsidRPr="00DC070E">
              <w:rPr>
                <w:sz w:val="26"/>
                <w:szCs w:val="26"/>
              </w:rPr>
              <w:t>nêu tại Mục 3, chương V của E-HSMT</w:t>
            </w:r>
          </w:p>
        </w:tc>
        <w:tc>
          <w:tcPr>
            <w:tcW w:w="1246" w:type="dxa"/>
            <w:vAlign w:val="center"/>
          </w:tcPr>
          <w:p w14:paraId="0B0B5B4E" w14:textId="77777777" w:rsidR="00961386" w:rsidRPr="00DC070E" w:rsidRDefault="00961386" w:rsidP="003D3848">
            <w:pPr>
              <w:spacing w:before="60" w:after="60"/>
              <w:jc w:val="center"/>
              <w:rPr>
                <w:sz w:val="26"/>
                <w:szCs w:val="26"/>
              </w:rPr>
            </w:pPr>
            <w:r w:rsidRPr="00DC070E">
              <w:rPr>
                <w:sz w:val="26"/>
                <w:szCs w:val="26"/>
              </w:rPr>
              <w:t>Đạt</w:t>
            </w:r>
          </w:p>
        </w:tc>
      </w:tr>
      <w:tr w:rsidR="00961386" w:rsidRPr="00DC070E" w14:paraId="06F4394F" w14:textId="77777777" w:rsidTr="003D3848">
        <w:tblPrEx>
          <w:tblCellMar>
            <w:left w:w="108" w:type="dxa"/>
            <w:right w:w="108" w:type="dxa"/>
          </w:tblCellMar>
        </w:tblPrEx>
        <w:trPr>
          <w:trHeight w:val="273"/>
        </w:trPr>
        <w:tc>
          <w:tcPr>
            <w:tcW w:w="549" w:type="dxa"/>
            <w:vMerge/>
            <w:vAlign w:val="center"/>
          </w:tcPr>
          <w:p w14:paraId="0706CDE4" w14:textId="77777777" w:rsidR="00961386" w:rsidRPr="00DC070E" w:rsidRDefault="00961386" w:rsidP="003D3848">
            <w:pPr>
              <w:spacing w:before="60" w:after="60"/>
              <w:jc w:val="center"/>
              <w:rPr>
                <w:sz w:val="26"/>
                <w:szCs w:val="26"/>
              </w:rPr>
            </w:pPr>
          </w:p>
        </w:tc>
        <w:tc>
          <w:tcPr>
            <w:tcW w:w="2047" w:type="dxa"/>
            <w:vMerge/>
            <w:vAlign w:val="center"/>
          </w:tcPr>
          <w:p w14:paraId="2B1554C2" w14:textId="77777777" w:rsidR="00961386" w:rsidRPr="00DC070E" w:rsidRDefault="00961386" w:rsidP="003D3848">
            <w:pPr>
              <w:tabs>
                <w:tab w:val="left" w:pos="851"/>
              </w:tabs>
              <w:spacing w:before="60" w:after="60" w:line="264" w:lineRule="auto"/>
              <w:ind w:left="-18"/>
              <w:rPr>
                <w:sz w:val="26"/>
                <w:szCs w:val="26"/>
              </w:rPr>
            </w:pPr>
          </w:p>
        </w:tc>
        <w:tc>
          <w:tcPr>
            <w:tcW w:w="5939" w:type="dxa"/>
            <w:vAlign w:val="center"/>
          </w:tcPr>
          <w:p w14:paraId="6C616167" w14:textId="77777777" w:rsidR="00961386" w:rsidRPr="00DC070E" w:rsidRDefault="00961386" w:rsidP="003D3848">
            <w:pPr>
              <w:tabs>
                <w:tab w:val="left" w:pos="-720"/>
                <w:tab w:val="left" w:pos="851"/>
              </w:tabs>
              <w:suppressAutoHyphens/>
              <w:spacing w:before="60" w:after="60"/>
              <w:outlineLvl w:val="2"/>
              <w:rPr>
                <w:sz w:val="26"/>
                <w:szCs w:val="26"/>
              </w:rPr>
            </w:pPr>
            <w:r w:rsidRPr="00DC070E">
              <w:rPr>
                <w:bCs/>
                <w:sz w:val="28"/>
                <w:szCs w:val="28"/>
              </w:rPr>
              <w:t>Không đáp ứng y</w:t>
            </w:r>
            <w:r w:rsidRPr="00DC070E">
              <w:rPr>
                <w:bCs/>
                <w:iCs/>
                <w:sz w:val="28"/>
                <w:szCs w:val="28"/>
              </w:rPr>
              <w:t xml:space="preserve">êu cầu </w:t>
            </w:r>
            <w:r w:rsidRPr="00DC070E">
              <w:rPr>
                <w:bCs/>
                <w:sz w:val="26"/>
                <w:szCs w:val="26"/>
              </w:rPr>
              <w:t xml:space="preserve">Nhân sự tham gia dịch vụ bảo vệ </w:t>
            </w:r>
            <w:r w:rsidRPr="00DC070E">
              <w:rPr>
                <w:sz w:val="26"/>
                <w:szCs w:val="26"/>
              </w:rPr>
              <w:t>nêu tại Mục 3, chương V của E-HSMT</w:t>
            </w:r>
          </w:p>
        </w:tc>
        <w:tc>
          <w:tcPr>
            <w:tcW w:w="1246" w:type="dxa"/>
            <w:vAlign w:val="center"/>
          </w:tcPr>
          <w:p w14:paraId="6EE29ED5" w14:textId="77777777" w:rsidR="00961386" w:rsidRPr="00DC070E" w:rsidRDefault="00961386" w:rsidP="003D3848">
            <w:pPr>
              <w:spacing w:before="60" w:after="60"/>
              <w:jc w:val="center"/>
              <w:rPr>
                <w:sz w:val="26"/>
                <w:szCs w:val="26"/>
              </w:rPr>
            </w:pPr>
            <w:r w:rsidRPr="00DC070E">
              <w:rPr>
                <w:sz w:val="26"/>
                <w:szCs w:val="26"/>
              </w:rPr>
              <w:t>Không Đạt</w:t>
            </w:r>
          </w:p>
        </w:tc>
      </w:tr>
      <w:tr w:rsidR="00961386" w:rsidRPr="00DC070E" w14:paraId="66EF11A0" w14:textId="77777777" w:rsidTr="003D3848">
        <w:tblPrEx>
          <w:tblCellMar>
            <w:left w:w="108" w:type="dxa"/>
            <w:right w:w="108" w:type="dxa"/>
          </w:tblCellMar>
        </w:tblPrEx>
        <w:trPr>
          <w:trHeight w:val="440"/>
        </w:trPr>
        <w:tc>
          <w:tcPr>
            <w:tcW w:w="549" w:type="dxa"/>
            <w:vMerge w:val="restart"/>
            <w:vAlign w:val="center"/>
          </w:tcPr>
          <w:p w14:paraId="62473CC7" w14:textId="77777777" w:rsidR="00961386" w:rsidRPr="00DC070E" w:rsidRDefault="00961386" w:rsidP="003D3848">
            <w:pPr>
              <w:spacing w:before="60" w:after="60"/>
              <w:jc w:val="center"/>
              <w:rPr>
                <w:sz w:val="26"/>
                <w:szCs w:val="26"/>
              </w:rPr>
            </w:pPr>
            <w:r w:rsidRPr="00DC070E">
              <w:rPr>
                <w:sz w:val="26"/>
                <w:szCs w:val="26"/>
              </w:rPr>
              <w:t>4</w:t>
            </w:r>
          </w:p>
        </w:tc>
        <w:tc>
          <w:tcPr>
            <w:tcW w:w="2047" w:type="dxa"/>
            <w:vMerge w:val="restart"/>
            <w:vAlign w:val="center"/>
          </w:tcPr>
          <w:p w14:paraId="61F37728" w14:textId="77777777" w:rsidR="00961386" w:rsidRPr="00DC070E" w:rsidRDefault="00961386" w:rsidP="003D3848">
            <w:pPr>
              <w:tabs>
                <w:tab w:val="left" w:pos="851"/>
              </w:tabs>
              <w:spacing w:before="60" w:after="60" w:line="264" w:lineRule="auto"/>
              <w:ind w:left="-18"/>
              <w:rPr>
                <w:bCs/>
                <w:sz w:val="26"/>
                <w:szCs w:val="26"/>
              </w:rPr>
            </w:pPr>
            <w:r w:rsidRPr="00DC070E">
              <w:rPr>
                <w:bCs/>
                <w:sz w:val="26"/>
                <w:szCs w:val="26"/>
              </w:rPr>
              <w:t>Yêu cầu về phương tiện và công cụ hỗ trợ</w:t>
            </w:r>
          </w:p>
        </w:tc>
        <w:tc>
          <w:tcPr>
            <w:tcW w:w="5939" w:type="dxa"/>
            <w:vAlign w:val="center"/>
          </w:tcPr>
          <w:p w14:paraId="542F23B4" w14:textId="77777777" w:rsidR="00961386" w:rsidRPr="00DC070E" w:rsidRDefault="00961386" w:rsidP="003D3848">
            <w:pPr>
              <w:tabs>
                <w:tab w:val="left" w:pos="-720"/>
                <w:tab w:val="left" w:pos="851"/>
              </w:tabs>
              <w:suppressAutoHyphens/>
              <w:spacing w:before="60" w:after="60"/>
              <w:outlineLvl w:val="2"/>
              <w:rPr>
                <w:sz w:val="26"/>
                <w:szCs w:val="26"/>
              </w:rPr>
            </w:pPr>
            <w:r w:rsidRPr="00DC070E">
              <w:rPr>
                <w:bCs/>
                <w:sz w:val="28"/>
                <w:szCs w:val="28"/>
              </w:rPr>
              <w:t xml:space="preserve">Đáp ứng </w:t>
            </w:r>
            <w:r w:rsidRPr="00DC070E">
              <w:rPr>
                <w:bCs/>
                <w:sz w:val="26"/>
                <w:szCs w:val="26"/>
              </w:rPr>
              <w:t xml:space="preserve">Yêu cầu về phương tiện và công cụ hỗ trợ </w:t>
            </w:r>
            <w:r w:rsidRPr="00DC070E">
              <w:rPr>
                <w:sz w:val="26"/>
                <w:szCs w:val="26"/>
              </w:rPr>
              <w:t>nêu tại Mục 4, chương V của E-HSMT</w:t>
            </w:r>
          </w:p>
        </w:tc>
        <w:tc>
          <w:tcPr>
            <w:tcW w:w="1246" w:type="dxa"/>
            <w:vAlign w:val="center"/>
          </w:tcPr>
          <w:p w14:paraId="2F7998FE" w14:textId="77777777" w:rsidR="00961386" w:rsidRPr="00DC070E" w:rsidRDefault="00961386" w:rsidP="003D3848">
            <w:pPr>
              <w:spacing w:before="60" w:after="60"/>
              <w:jc w:val="center"/>
              <w:rPr>
                <w:sz w:val="26"/>
                <w:szCs w:val="26"/>
              </w:rPr>
            </w:pPr>
            <w:r w:rsidRPr="00DC070E">
              <w:rPr>
                <w:sz w:val="26"/>
                <w:szCs w:val="26"/>
              </w:rPr>
              <w:t>Đạt</w:t>
            </w:r>
          </w:p>
        </w:tc>
      </w:tr>
      <w:tr w:rsidR="00961386" w:rsidRPr="00DC070E" w14:paraId="08E9A033" w14:textId="77777777" w:rsidTr="003D3848">
        <w:tblPrEx>
          <w:tblCellMar>
            <w:left w:w="108" w:type="dxa"/>
            <w:right w:w="108" w:type="dxa"/>
          </w:tblCellMar>
        </w:tblPrEx>
        <w:trPr>
          <w:trHeight w:val="440"/>
        </w:trPr>
        <w:tc>
          <w:tcPr>
            <w:tcW w:w="549" w:type="dxa"/>
            <w:vMerge/>
            <w:vAlign w:val="center"/>
          </w:tcPr>
          <w:p w14:paraId="7C8420A8" w14:textId="77777777" w:rsidR="00961386" w:rsidRPr="00DC070E" w:rsidRDefault="00961386" w:rsidP="003D3848">
            <w:pPr>
              <w:spacing w:before="60" w:after="60"/>
              <w:jc w:val="center"/>
              <w:rPr>
                <w:sz w:val="26"/>
                <w:szCs w:val="26"/>
              </w:rPr>
            </w:pPr>
          </w:p>
        </w:tc>
        <w:tc>
          <w:tcPr>
            <w:tcW w:w="2047" w:type="dxa"/>
            <w:vMerge/>
            <w:vAlign w:val="center"/>
          </w:tcPr>
          <w:p w14:paraId="73E5BEB2" w14:textId="77777777" w:rsidR="00961386" w:rsidRPr="00DC070E" w:rsidRDefault="00961386" w:rsidP="003D3848">
            <w:pPr>
              <w:autoSpaceDE w:val="0"/>
              <w:autoSpaceDN w:val="0"/>
              <w:adjustRightInd w:val="0"/>
              <w:spacing w:before="60" w:after="60" w:line="320" w:lineRule="exact"/>
              <w:rPr>
                <w:sz w:val="26"/>
                <w:szCs w:val="26"/>
              </w:rPr>
            </w:pPr>
          </w:p>
        </w:tc>
        <w:tc>
          <w:tcPr>
            <w:tcW w:w="5939" w:type="dxa"/>
            <w:vAlign w:val="center"/>
          </w:tcPr>
          <w:p w14:paraId="4FD1A1A2" w14:textId="77777777" w:rsidR="00961386" w:rsidRPr="00DC070E" w:rsidRDefault="00961386" w:rsidP="003D3848">
            <w:pPr>
              <w:autoSpaceDE w:val="0"/>
              <w:autoSpaceDN w:val="0"/>
              <w:adjustRightInd w:val="0"/>
              <w:spacing w:before="60" w:after="60" w:line="320" w:lineRule="exact"/>
              <w:rPr>
                <w:sz w:val="26"/>
                <w:szCs w:val="26"/>
              </w:rPr>
            </w:pPr>
            <w:r w:rsidRPr="00DC070E">
              <w:rPr>
                <w:bCs/>
                <w:sz w:val="28"/>
                <w:szCs w:val="28"/>
              </w:rPr>
              <w:t>Không đáp ứng y</w:t>
            </w:r>
            <w:r w:rsidRPr="00DC070E">
              <w:rPr>
                <w:bCs/>
                <w:iCs/>
                <w:sz w:val="28"/>
                <w:szCs w:val="28"/>
              </w:rPr>
              <w:t xml:space="preserve">êu cầu </w:t>
            </w:r>
            <w:r w:rsidRPr="00DC070E">
              <w:rPr>
                <w:bCs/>
                <w:sz w:val="26"/>
                <w:szCs w:val="26"/>
              </w:rPr>
              <w:t xml:space="preserve">Nhân sự tham gia công tác bảo vệ </w:t>
            </w:r>
            <w:r w:rsidRPr="00DC070E">
              <w:rPr>
                <w:sz w:val="26"/>
                <w:szCs w:val="26"/>
              </w:rPr>
              <w:t>nêu tại Mục 4, chương V của E-HSMT</w:t>
            </w:r>
          </w:p>
        </w:tc>
        <w:tc>
          <w:tcPr>
            <w:tcW w:w="1246" w:type="dxa"/>
            <w:vAlign w:val="center"/>
          </w:tcPr>
          <w:p w14:paraId="38329E24" w14:textId="77777777" w:rsidR="00961386" w:rsidRPr="00DC070E" w:rsidRDefault="00961386" w:rsidP="003D3848">
            <w:pPr>
              <w:spacing w:before="60" w:after="60"/>
              <w:jc w:val="center"/>
              <w:rPr>
                <w:sz w:val="26"/>
                <w:szCs w:val="26"/>
              </w:rPr>
            </w:pPr>
            <w:r w:rsidRPr="00DC070E">
              <w:rPr>
                <w:sz w:val="26"/>
                <w:szCs w:val="26"/>
              </w:rPr>
              <w:t>Không đạt</w:t>
            </w:r>
          </w:p>
        </w:tc>
      </w:tr>
      <w:tr w:rsidR="00961386" w:rsidRPr="00DC070E" w14:paraId="2455BF76" w14:textId="77777777" w:rsidTr="003D3848">
        <w:tblPrEx>
          <w:tblCellMar>
            <w:left w:w="108" w:type="dxa"/>
            <w:right w:w="108" w:type="dxa"/>
          </w:tblCellMar>
        </w:tblPrEx>
        <w:trPr>
          <w:trHeight w:val="440"/>
        </w:trPr>
        <w:tc>
          <w:tcPr>
            <w:tcW w:w="549" w:type="dxa"/>
            <w:vMerge w:val="restart"/>
            <w:vAlign w:val="center"/>
          </w:tcPr>
          <w:p w14:paraId="05B38532" w14:textId="77777777" w:rsidR="00961386" w:rsidRPr="00DC070E" w:rsidRDefault="00961386" w:rsidP="003D3848">
            <w:pPr>
              <w:spacing w:before="60" w:after="60"/>
              <w:jc w:val="center"/>
              <w:rPr>
                <w:sz w:val="26"/>
                <w:szCs w:val="26"/>
              </w:rPr>
            </w:pPr>
          </w:p>
        </w:tc>
        <w:tc>
          <w:tcPr>
            <w:tcW w:w="2047" w:type="dxa"/>
            <w:vMerge w:val="restart"/>
            <w:vAlign w:val="center"/>
          </w:tcPr>
          <w:p w14:paraId="53097946" w14:textId="77777777" w:rsidR="00961386" w:rsidRPr="00DC070E" w:rsidRDefault="00961386" w:rsidP="003D3848">
            <w:pPr>
              <w:spacing w:before="60" w:after="60"/>
              <w:rPr>
                <w:b/>
                <w:bCs/>
                <w:sz w:val="26"/>
                <w:szCs w:val="26"/>
              </w:rPr>
            </w:pPr>
            <w:r w:rsidRPr="00DC070E">
              <w:rPr>
                <w:b/>
                <w:bCs/>
                <w:sz w:val="26"/>
                <w:szCs w:val="26"/>
              </w:rPr>
              <w:t>Kết luận</w:t>
            </w:r>
          </w:p>
        </w:tc>
        <w:tc>
          <w:tcPr>
            <w:tcW w:w="5939" w:type="dxa"/>
            <w:vAlign w:val="center"/>
          </w:tcPr>
          <w:p w14:paraId="2D7E4F6B" w14:textId="77777777" w:rsidR="00961386" w:rsidRPr="00DC070E" w:rsidRDefault="00961386" w:rsidP="003D3848">
            <w:pPr>
              <w:spacing w:before="60" w:after="60"/>
              <w:rPr>
                <w:b/>
                <w:bCs/>
                <w:sz w:val="26"/>
                <w:szCs w:val="26"/>
              </w:rPr>
            </w:pPr>
            <w:r w:rsidRPr="00DC070E">
              <w:rPr>
                <w:b/>
                <w:bCs/>
                <w:sz w:val="26"/>
                <w:szCs w:val="26"/>
              </w:rPr>
              <w:t>Đạt tất cả các nội dung nêu trên</w:t>
            </w:r>
          </w:p>
        </w:tc>
        <w:tc>
          <w:tcPr>
            <w:tcW w:w="1246" w:type="dxa"/>
            <w:vAlign w:val="center"/>
          </w:tcPr>
          <w:p w14:paraId="61B97F4E" w14:textId="77777777" w:rsidR="00961386" w:rsidRPr="00DC070E" w:rsidRDefault="00961386" w:rsidP="003D3848">
            <w:pPr>
              <w:spacing w:before="60" w:after="60"/>
              <w:jc w:val="center"/>
              <w:rPr>
                <w:b/>
                <w:bCs/>
                <w:sz w:val="26"/>
                <w:szCs w:val="26"/>
              </w:rPr>
            </w:pPr>
            <w:r w:rsidRPr="00DC070E">
              <w:rPr>
                <w:b/>
                <w:bCs/>
                <w:sz w:val="26"/>
                <w:szCs w:val="26"/>
              </w:rPr>
              <w:t>Đạt</w:t>
            </w:r>
          </w:p>
        </w:tc>
      </w:tr>
      <w:tr w:rsidR="00961386" w:rsidRPr="00DC070E" w14:paraId="0EE818EA" w14:textId="77777777" w:rsidTr="003D3848">
        <w:tblPrEx>
          <w:tblCellMar>
            <w:left w:w="108" w:type="dxa"/>
            <w:right w:w="108" w:type="dxa"/>
          </w:tblCellMar>
        </w:tblPrEx>
        <w:trPr>
          <w:trHeight w:val="440"/>
        </w:trPr>
        <w:tc>
          <w:tcPr>
            <w:tcW w:w="549" w:type="dxa"/>
            <w:vMerge/>
            <w:vAlign w:val="center"/>
          </w:tcPr>
          <w:p w14:paraId="089EC978" w14:textId="77777777" w:rsidR="00961386" w:rsidRPr="00DC070E" w:rsidRDefault="00961386" w:rsidP="003D3848">
            <w:pPr>
              <w:spacing w:before="60" w:after="60"/>
              <w:jc w:val="center"/>
              <w:rPr>
                <w:sz w:val="26"/>
                <w:szCs w:val="26"/>
              </w:rPr>
            </w:pPr>
          </w:p>
        </w:tc>
        <w:tc>
          <w:tcPr>
            <w:tcW w:w="2047" w:type="dxa"/>
            <w:vMerge/>
            <w:vAlign w:val="center"/>
          </w:tcPr>
          <w:p w14:paraId="4EA3AB87" w14:textId="77777777" w:rsidR="00961386" w:rsidRPr="00DC070E" w:rsidRDefault="00961386" w:rsidP="003D3848">
            <w:pPr>
              <w:autoSpaceDE w:val="0"/>
              <w:autoSpaceDN w:val="0"/>
              <w:adjustRightInd w:val="0"/>
              <w:spacing w:before="60" w:after="60" w:line="320" w:lineRule="exact"/>
              <w:rPr>
                <w:sz w:val="26"/>
                <w:szCs w:val="26"/>
              </w:rPr>
            </w:pPr>
          </w:p>
        </w:tc>
        <w:tc>
          <w:tcPr>
            <w:tcW w:w="5939" w:type="dxa"/>
            <w:vAlign w:val="center"/>
          </w:tcPr>
          <w:p w14:paraId="77F836F3" w14:textId="77777777" w:rsidR="00961386" w:rsidRPr="00DC070E" w:rsidRDefault="00961386" w:rsidP="003D3848">
            <w:pPr>
              <w:autoSpaceDE w:val="0"/>
              <w:autoSpaceDN w:val="0"/>
              <w:adjustRightInd w:val="0"/>
              <w:spacing w:before="60" w:after="60" w:line="320" w:lineRule="exact"/>
              <w:rPr>
                <w:sz w:val="26"/>
                <w:szCs w:val="26"/>
                <w:shd w:val="clear" w:color="auto" w:fill="FFFFFF"/>
              </w:rPr>
            </w:pPr>
            <w:r w:rsidRPr="00DC070E">
              <w:rPr>
                <w:b/>
                <w:bCs/>
                <w:sz w:val="26"/>
                <w:szCs w:val="26"/>
              </w:rPr>
              <w:t xml:space="preserve">Không đạt bất kỳ nội dung nào nêu trên </w:t>
            </w:r>
          </w:p>
        </w:tc>
        <w:tc>
          <w:tcPr>
            <w:tcW w:w="1246" w:type="dxa"/>
            <w:vAlign w:val="center"/>
          </w:tcPr>
          <w:p w14:paraId="0861117A" w14:textId="77777777" w:rsidR="00961386" w:rsidRPr="00DC070E" w:rsidRDefault="00961386" w:rsidP="003D3848">
            <w:pPr>
              <w:autoSpaceDE w:val="0"/>
              <w:autoSpaceDN w:val="0"/>
              <w:adjustRightInd w:val="0"/>
              <w:spacing w:before="60" w:after="60" w:line="320" w:lineRule="exact"/>
              <w:jc w:val="center"/>
              <w:rPr>
                <w:sz w:val="26"/>
                <w:szCs w:val="26"/>
              </w:rPr>
            </w:pPr>
            <w:r w:rsidRPr="00DC070E">
              <w:rPr>
                <w:b/>
                <w:bCs/>
                <w:sz w:val="26"/>
                <w:szCs w:val="26"/>
              </w:rPr>
              <w:t>Không đạt</w:t>
            </w:r>
          </w:p>
        </w:tc>
      </w:tr>
    </w:tbl>
    <w:p w14:paraId="5B22AEDE" w14:textId="77777777" w:rsidR="004D1067" w:rsidRDefault="004D1067"/>
    <w:sectPr w:rsidR="004D1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4"/>
    <w:rsid w:val="000B143F"/>
    <w:rsid w:val="002A3EBF"/>
    <w:rsid w:val="00477C48"/>
    <w:rsid w:val="004D1067"/>
    <w:rsid w:val="00647612"/>
    <w:rsid w:val="00770BC3"/>
    <w:rsid w:val="00961386"/>
    <w:rsid w:val="009A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8B97"/>
  <w15:chartTrackingRefBased/>
  <w15:docId w15:val="{D65447E1-F71F-48C7-9736-C30BE6F4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8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A4E0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4E0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4E0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4E0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A4E0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A4E0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A4E0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A4E0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A4E0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04"/>
    <w:rPr>
      <w:rFonts w:eastAsiaTheme="majorEastAsia" w:cstheme="majorBidi"/>
      <w:color w:val="272727" w:themeColor="text1" w:themeTint="D8"/>
    </w:rPr>
  </w:style>
  <w:style w:type="paragraph" w:styleId="Title">
    <w:name w:val="Title"/>
    <w:basedOn w:val="Normal"/>
    <w:next w:val="Normal"/>
    <w:link w:val="TitleChar"/>
    <w:uiPriority w:val="10"/>
    <w:qFormat/>
    <w:rsid w:val="009A4E0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4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0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4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0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A4E04"/>
    <w:rPr>
      <w:i/>
      <w:iCs/>
      <w:color w:val="404040" w:themeColor="text1" w:themeTint="BF"/>
    </w:rPr>
  </w:style>
  <w:style w:type="paragraph" w:styleId="ListParagraph">
    <w:name w:val="List Paragraph"/>
    <w:basedOn w:val="Normal"/>
    <w:uiPriority w:val="34"/>
    <w:qFormat/>
    <w:rsid w:val="009A4E0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A4E04"/>
    <w:rPr>
      <w:i/>
      <w:iCs/>
      <w:color w:val="0F4761" w:themeColor="accent1" w:themeShade="BF"/>
    </w:rPr>
  </w:style>
  <w:style w:type="paragraph" w:styleId="IntenseQuote">
    <w:name w:val="Intense Quote"/>
    <w:basedOn w:val="Normal"/>
    <w:next w:val="Normal"/>
    <w:link w:val="IntenseQuoteChar"/>
    <w:uiPriority w:val="30"/>
    <w:qFormat/>
    <w:rsid w:val="009A4E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A4E04"/>
    <w:rPr>
      <w:i/>
      <w:iCs/>
      <w:color w:val="0F4761" w:themeColor="accent1" w:themeShade="BF"/>
    </w:rPr>
  </w:style>
  <w:style w:type="character" w:styleId="IntenseReference">
    <w:name w:val="Intense Reference"/>
    <w:basedOn w:val="DefaultParagraphFont"/>
    <w:uiPriority w:val="32"/>
    <w:qFormat/>
    <w:rsid w:val="009A4E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anh khoa</dc:creator>
  <cp:keywords/>
  <dc:description/>
  <cp:lastModifiedBy>vo anh khoa</cp:lastModifiedBy>
  <cp:revision>2</cp:revision>
  <dcterms:created xsi:type="dcterms:W3CDTF">2025-10-09T01:33:00Z</dcterms:created>
  <dcterms:modified xsi:type="dcterms:W3CDTF">2025-10-09T01:33:00Z</dcterms:modified>
</cp:coreProperties>
</file>