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EAA7A" w14:textId="77777777" w:rsidR="00633386" w:rsidRPr="00F5142B" w:rsidRDefault="00633386" w:rsidP="007A0388">
      <w:pPr>
        <w:pStyle w:val="Style11"/>
        <w:tabs>
          <w:tab w:val="left" w:pos="0"/>
          <w:tab w:val="left" w:pos="851"/>
          <w:tab w:val="left" w:pos="1418"/>
        </w:tabs>
        <w:spacing w:line="240" w:lineRule="auto"/>
        <w:ind w:firstLine="562"/>
        <w:jc w:val="center"/>
        <w:rPr>
          <w:sz w:val="28"/>
          <w:szCs w:val="28"/>
          <w:lang w:val="nl-NL"/>
        </w:rPr>
      </w:pPr>
      <w:bookmarkStart w:id="0" w:name="_Hlk179810443"/>
      <w:r w:rsidRPr="00F5142B">
        <w:rPr>
          <w:b/>
          <w:sz w:val="28"/>
          <w:szCs w:val="28"/>
          <w:lang w:val="nl-NL"/>
        </w:rPr>
        <w:t>Phần 2. YÊU CẦU VỀ KỸ THUẬT</w:t>
      </w:r>
    </w:p>
    <w:p w14:paraId="723EF983" w14:textId="77777777" w:rsidR="004A1A71" w:rsidRPr="00F5142B" w:rsidRDefault="00791FAE" w:rsidP="007A0388">
      <w:pPr>
        <w:pStyle w:val="Style11"/>
        <w:tabs>
          <w:tab w:val="left" w:pos="0"/>
          <w:tab w:val="left" w:pos="851"/>
          <w:tab w:val="left" w:pos="1418"/>
        </w:tabs>
        <w:spacing w:line="240" w:lineRule="auto"/>
        <w:ind w:firstLine="562"/>
        <w:jc w:val="center"/>
        <w:rPr>
          <w:b/>
          <w:sz w:val="28"/>
          <w:szCs w:val="28"/>
          <w:lang w:val="vi-VN"/>
        </w:rPr>
      </w:pPr>
      <w:r w:rsidRPr="00F5142B">
        <w:rPr>
          <w:sz w:val="28"/>
          <w:szCs w:val="28"/>
          <w:lang w:val="nl-NL"/>
        </w:rPr>
        <w:t xml:space="preserve"> </w:t>
      </w:r>
      <w:r w:rsidR="004A1A71" w:rsidRPr="00F5142B">
        <w:rPr>
          <w:b/>
          <w:sz w:val="28"/>
          <w:szCs w:val="28"/>
          <w:lang w:val="vi-VN"/>
        </w:rPr>
        <w:t xml:space="preserve">Chương V. YÊU CẦU VỀ </w:t>
      </w:r>
      <w:r w:rsidR="0099572A" w:rsidRPr="00F5142B">
        <w:rPr>
          <w:b/>
          <w:sz w:val="28"/>
          <w:szCs w:val="28"/>
          <w:lang w:val="vi-VN"/>
        </w:rPr>
        <w:t>KỸ THUẬT</w:t>
      </w:r>
    </w:p>
    <w:p w14:paraId="74F705B5" w14:textId="77777777" w:rsidR="004A1A71" w:rsidRPr="007A0388" w:rsidRDefault="004A1A71" w:rsidP="001C5BD4">
      <w:pPr>
        <w:pStyle w:val="Style11"/>
        <w:tabs>
          <w:tab w:val="left" w:pos="0"/>
          <w:tab w:val="left" w:pos="851"/>
          <w:tab w:val="left" w:pos="1418"/>
        </w:tabs>
        <w:spacing w:before="120" w:after="120" w:line="264" w:lineRule="auto"/>
        <w:ind w:firstLine="567"/>
        <w:jc w:val="center"/>
        <w:rPr>
          <w:b/>
          <w:sz w:val="2"/>
          <w:szCs w:val="28"/>
          <w:lang w:val="vi-VN"/>
        </w:rPr>
      </w:pPr>
    </w:p>
    <w:p w14:paraId="43A2D8FB" w14:textId="77777777" w:rsidR="008F19FB" w:rsidRPr="00F5142B" w:rsidRDefault="008F19FB" w:rsidP="006D5580">
      <w:pPr>
        <w:tabs>
          <w:tab w:val="left" w:pos="1418"/>
        </w:tabs>
        <w:spacing w:before="40"/>
        <w:ind w:firstLine="706"/>
        <w:rPr>
          <w:b/>
          <w:sz w:val="28"/>
          <w:szCs w:val="28"/>
          <w:lang w:val="vi-VN"/>
        </w:rPr>
      </w:pPr>
      <w:r w:rsidRPr="00F5142B">
        <w:rPr>
          <w:b/>
          <w:sz w:val="28"/>
          <w:szCs w:val="28"/>
          <w:lang w:val="vi-VN"/>
        </w:rPr>
        <w:t>I. Giới thiệu về gói thầu</w:t>
      </w:r>
    </w:p>
    <w:p w14:paraId="05178ED1" w14:textId="77777777" w:rsidR="006D5580" w:rsidRPr="009838EA" w:rsidRDefault="006D5580" w:rsidP="006D5580">
      <w:pPr>
        <w:widowControl w:val="0"/>
        <w:spacing w:before="20"/>
        <w:ind w:firstLine="709"/>
        <w:rPr>
          <w:b/>
          <w:sz w:val="28"/>
          <w:szCs w:val="28"/>
        </w:rPr>
      </w:pPr>
      <w:r w:rsidRPr="009838EA">
        <w:rPr>
          <w:b/>
          <w:sz w:val="28"/>
          <w:szCs w:val="28"/>
        </w:rPr>
        <w:t>1. Giới thiệu chung</w:t>
      </w:r>
      <w:r w:rsidRPr="009838EA">
        <w:rPr>
          <w:sz w:val="28"/>
          <w:szCs w:val="28"/>
        </w:rPr>
        <w:t>:</w:t>
      </w:r>
    </w:p>
    <w:p w14:paraId="73CE9960" w14:textId="5AD130C4" w:rsidR="006D5580" w:rsidRPr="009838EA" w:rsidRDefault="006D5580" w:rsidP="006D5580">
      <w:pPr>
        <w:widowControl w:val="0"/>
        <w:autoSpaceDE w:val="0"/>
        <w:autoSpaceDN w:val="0"/>
        <w:adjustRightInd w:val="0"/>
        <w:spacing w:before="20"/>
        <w:ind w:right="-14" w:firstLine="720"/>
        <w:rPr>
          <w:sz w:val="28"/>
          <w:szCs w:val="28"/>
        </w:rPr>
      </w:pPr>
      <w:r w:rsidRPr="009838EA">
        <w:rPr>
          <w:sz w:val="28"/>
          <w:szCs w:val="28"/>
          <w:lang w:val="de-DE"/>
        </w:rPr>
        <w:t xml:space="preserve">- Tên gói thầu: </w:t>
      </w:r>
      <w:r w:rsidR="00781EB6">
        <w:rPr>
          <w:sz w:val="28"/>
          <w:szCs w:val="28"/>
          <w:lang w:val="nl-NL"/>
        </w:rPr>
        <w:t>Gói thầu số 01 - Khoan phụt chống thấm bờ kênh xả tiêu trạm bơm Như Trác; gia cố đáy và khoan phụt chống thấm bờ tả kênh xả tiêu trạm bơm Vĩnh Trị II</w:t>
      </w:r>
      <w:r>
        <w:rPr>
          <w:sz w:val="28"/>
          <w:szCs w:val="28"/>
          <w:lang w:val="de-DE"/>
        </w:rPr>
        <w:t>.</w:t>
      </w:r>
    </w:p>
    <w:p w14:paraId="57DEF395" w14:textId="490EDF7F" w:rsidR="006D5580" w:rsidRPr="009838EA" w:rsidRDefault="006D5580" w:rsidP="006D5580">
      <w:pPr>
        <w:keepNext/>
        <w:keepLines/>
        <w:suppressLineNumbers/>
        <w:spacing w:before="20"/>
        <w:ind w:firstLine="709"/>
        <w:rPr>
          <w:bCs/>
          <w:sz w:val="28"/>
          <w:szCs w:val="28"/>
          <w:lang w:val="sv-SE"/>
        </w:rPr>
      </w:pPr>
      <w:r w:rsidRPr="009838EA">
        <w:rPr>
          <w:bCs/>
          <w:sz w:val="28"/>
          <w:szCs w:val="28"/>
          <w:lang w:val="sv-SE"/>
        </w:rPr>
        <w:t xml:space="preserve">- Loại, cấp công trình: Công trình Nông nghiệp và PTNT, cấp </w:t>
      </w:r>
      <w:r>
        <w:rPr>
          <w:bCs/>
          <w:sz w:val="28"/>
          <w:szCs w:val="28"/>
          <w:lang w:val="sv-SE"/>
        </w:rPr>
        <w:t>III</w:t>
      </w:r>
    </w:p>
    <w:p w14:paraId="1F3370C6" w14:textId="77777777" w:rsidR="006D5580" w:rsidRPr="009838EA" w:rsidRDefault="006D5580" w:rsidP="006D5580">
      <w:pPr>
        <w:widowControl w:val="0"/>
        <w:autoSpaceDE w:val="0"/>
        <w:autoSpaceDN w:val="0"/>
        <w:adjustRightInd w:val="0"/>
        <w:spacing w:before="20"/>
        <w:ind w:right="-14" w:firstLine="720"/>
        <w:rPr>
          <w:bCs/>
          <w:sz w:val="28"/>
          <w:szCs w:val="28"/>
          <w:lang w:val="sv-SE"/>
        </w:rPr>
      </w:pPr>
      <w:r w:rsidRPr="009838EA">
        <w:rPr>
          <w:bCs/>
          <w:sz w:val="28"/>
          <w:szCs w:val="28"/>
          <w:lang w:val="sv-SE"/>
        </w:rPr>
        <w:t>- Chủ đầu tư: Công ty TNHH một thành viên Khai thác công trình thủy lợi Bắc Nam Hà</w:t>
      </w:r>
    </w:p>
    <w:p w14:paraId="137A2703" w14:textId="1D96FFD5" w:rsidR="006D5580" w:rsidRPr="009838EA" w:rsidRDefault="006D5580" w:rsidP="006D5580">
      <w:pPr>
        <w:widowControl w:val="0"/>
        <w:spacing w:before="20"/>
        <w:ind w:firstLine="709"/>
        <w:rPr>
          <w:sz w:val="28"/>
          <w:szCs w:val="28"/>
        </w:rPr>
      </w:pPr>
      <w:r>
        <w:rPr>
          <w:sz w:val="28"/>
          <w:szCs w:val="28"/>
          <w:lang w:val="de-DE"/>
        </w:rPr>
        <w:t xml:space="preserve">- Nguồn vốn: </w:t>
      </w:r>
      <w:r w:rsidR="002A71EF">
        <w:rPr>
          <w:sz w:val="28"/>
          <w:szCs w:val="28"/>
          <w:lang w:val="de-DE"/>
        </w:rPr>
        <w:t>Kinh phí bảo trì Ngân sách nhà nước cấp năm 2025</w:t>
      </w:r>
      <w:r>
        <w:rPr>
          <w:sz w:val="28"/>
          <w:szCs w:val="28"/>
          <w:lang w:val="de-DE"/>
        </w:rPr>
        <w:t>.</w:t>
      </w:r>
    </w:p>
    <w:p w14:paraId="2648BB1A" w14:textId="77777777" w:rsidR="00781EB6" w:rsidRDefault="006D5580" w:rsidP="006D5580">
      <w:pPr>
        <w:widowControl w:val="0"/>
        <w:spacing w:before="20"/>
        <w:ind w:firstLine="709"/>
        <w:rPr>
          <w:sz w:val="28"/>
          <w:szCs w:val="28"/>
          <w:lang w:val="de-DE"/>
        </w:rPr>
      </w:pPr>
      <w:r w:rsidRPr="009838EA">
        <w:rPr>
          <w:sz w:val="28"/>
          <w:szCs w:val="28"/>
          <w:lang w:val="de-DE"/>
        </w:rPr>
        <w:t xml:space="preserve">- Địa điểm xây dựng: </w:t>
      </w:r>
    </w:p>
    <w:p w14:paraId="503751B7" w14:textId="59A5B19E" w:rsidR="006D5580" w:rsidRDefault="00781EB6" w:rsidP="006D5580">
      <w:pPr>
        <w:widowControl w:val="0"/>
        <w:spacing w:before="20"/>
        <w:ind w:firstLine="709"/>
        <w:rPr>
          <w:sz w:val="28"/>
          <w:szCs w:val="28"/>
          <w:lang w:val="de-DE"/>
        </w:rPr>
      </w:pPr>
      <w:r>
        <w:rPr>
          <w:sz w:val="28"/>
          <w:szCs w:val="28"/>
          <w:lang w:val="de-DE"/>
        </w:rPr>
        <w:t xml:space="preserve">+ </w:t>
      </w:r>
      <w:r w:rsidR="002A71EF">
        <w:rPr>
          <w:sz w:val="28"/>
          <w:szCs w:val="28"/>
          <w:lang w:val="de-DE"/>
        </w:rPr>
        <w:t xml:space="preserve">Trạm bơm </w:t>
      </w:r>
      <w:r>
        <w:rPr>
          <w:sz w:val="28"/>
          <w:szCs w:val="28"/>
          <w:lang w:val="de-DE"/>
        </w:rPr>
        <w:t>Như Trác</w:t>
      </w:r>
      <w:r w:rsidR="002A71EF">
        <w:rPr>
          <w:sz w:val="28"/>
          <w:szCs w:val="28"/>
          <w:lang w:val="de-DE"/>
        </w:rPr>
        <w:t xml:space="preserve">, </w:t>
      </w:r>
      <w:r>
        <w:rPr>
          <w:sz w:val="28"/>
          <w:szCs w:val="28"/>
          <w:lang w:val="de-DE"/>
        </w:rPr>
        <w:t>xã Nhân Hà</w:t>
      </w:r>
      <w:r w:rsidR="006D5580">
        <w:rPr>
          <w:sz w:val="28"/>
          <w:szCs w:val="28"/>
          <w:lang w:val="de-DE"/>
        </w:rPr>
        <w:t>, tỉnh Ninh Bình</w:t>
      </w:r>
    </w:p>
    <w:p w14:paraId="449BE59F" w14:textId="2BC4DBD4" w:rsidR="00781EB6" w:rsidRDefault="00781EB6" w:rsidP="006D5580">
      <w:pPr>
        <w:widowControl w:val="0"/>
        <w:spacing w:before="20"/>
        <w:ind w:firstLine="709"/>
        <w:rPr>
          <w:sz w:val="28"/>
          <w:szCs w:val="28"/>
          <w:lang w:val="de-DE"/>
        </w:rPr>
      </w:pPr>
      <w:r>
        <w:rPr>
          <w:sz w:val="28"/>
          <w:szCs w:val="28"/>
          <w:lang w:val="de-DE"/>
        </w:rPr>
        <w:t>+ Trạm bơm Vĩnh Trị II, xã Yên Đồng, tỉnh Ninh Bình</w:t>
      </w:r>
    </w:p>
    <w:p w14:paraId="746FBAE0" w14:textId="77777777" w:rsidR="00781EB6" w:rsidRDefault="006D5580" w:rsidP="00781EB6">
      <w:pPr>
        <w:widowControl w:val="0"/>
        <w:spacing w:before="20"/>
        <w:ind w:firstLine="720"/>
        <w:outlineLvl w:val="0"/>
        <w:rPr>
          <w:b/>
          <w:sz w:val="28"/>
          <w:szCs w:val="28"/>
          <w:lang w:val="nl-NL"/>
        </w:rPr>
      </w:pPr>
      <w:r w:rsidRPr="00B030A5">
        <w:rPr>
          <w:b/>
          <w:sz w:val="28"/>
          <w:szCs w:val="28"/>
          <w:lang w:val="nl-NL"/>
        </w:rPr>
        <w:t>2. Phạm vi công việc của gói thầu:</w:t>
      </w:r>
    </w:p>
    <w:p w14:paraId="6A369FE0" w14:textId="7B9BCE61" w:rsidR="00781EB6" w:rsidRDefault="00781EB6" w:rsidP="00781EB6">
      <w:pPr>
        <w:widowControl w:val="0"/>
        <w:spacing w:before="20"/>
        <w:ind w:firstLine="720"/>
        <w:outlineLvl w:val="0"/>
        <w:rPr>
          <w:sz w:val="28"/>
          <w:szCs w:val="28"/>
          <w:lang w:val="nl-NL"/>
        </w:rPr>
      </w:pPr>
      <w:r w:rsidRPr="00781EB6">
        <w:rPr>
          <w:sz w:val="28"/>
          <w:szCs w:val="28"/>
          <w:lang w:val="it-IT"/>
        </w:rPr>
        <w:t xml:space="preserve">a) Khoan phụt chống thấm </w:t>
      </w:r>
      <w:r w:rsidR="001A02B7">
        <w:rPr>
          <w:sz w:val="28"/>
          <w:szCs w:val="28"/>
          <w:lang w:val="it-IT"/>
        </w:rPr>
        <w:t xml:space="preserve">bờ kênh xả tiêu trạm bơm </w:t>
      </w:r>
      <w:r w:rsidRPr="00781EB6">
        <w:rPr>
          <w:sz w:val="28"/>
          <w:szCs w:val="28"/>
          <w:lang w:val="it-IT"/>
        </w:rPr>
        <w:t>Như Trác</w:t>
      </w:r>
      <w:r w:rsidR="001A02B7">
        <w:rPr>
          <w:sz w:val="28"/>
          <w:szCs w:val="28"/>
          <w:lang w:val="it-IT"/>
        </w:rPr>
        <w:t xml:space="preserve"> (đoạn từ cống trung gian đến cống xả tiêu)</w:t>
      </w:r>
      <w:r w:rsidRPr="00781EB6">
        <w:rPr>
          <w:sz w:val="28"/>
          <w:szCs w:val="28"/>
          <w:lang w:val="it-IT"/>
        </w:rPr>
        <w:t xml:space="preserve">: </w:t>
      </w:r>
    </w:p>
    <w:p w14:paraId="27C4CE12" w14:textId="77777777" w:rsidR="00781EB6" w:rsidRDefault="00781EB6" w:rsidP="00781EB6">
      <w:pPr>
        <w:widowControl w:val="0"/>
        <w:spacing w:before="20"/>
        <w:ind w:firstLine="720"/>
        <w:outlineLvl w:val="0"/>
        <w:rPr>
          <w:sz w:val="28"/>
          <w:szCs w:val="28"/>
          <w:lang w:val="nl-NL"/>
        </w:rPr>
      </w:pPr>
      <w:r w:rsidRPr="00781E42">
        <w:rPr>
          <w:sz w:val="28"/>
          <w:szCs w:val="28"/>
          <w:lang w:val="it-IT"/>
        </w:rPr>
        <w:t>- Khoan rút lõi phần mang cống bằng bê tông, đường kính hố khoan D63mm, chiều sâu hố khoan 15cm;</w:t>
      </w:r>
    </w:p>
    <w:p w14:paraId="4FCCC3FC" w14:textId="77777777" w:rsidR="00781EB6" w:rsidRDefault="00781EB6" w:rsidP="00781EB6">
      <w:pPr>
        <w:widowControl w:val="0"/>
        <w:spacing w:before="20"/>
        <w:ind w:firstLine="720"/>
        <w:outlineLvl w:val="0"/>
        <w:rPr>
          <w:sz w:val="28"/>
          <w:szCs w:val="28"/>
          <w:lang w:val="nl-NL"/>
        </w:rPr>
      </w:pPr>
      <w:r w:rsidRPr="00781E42">
        <w:rPr>
          <w:sz w:val="28"/>
          <w:szCs w:val="28"/>
          <w:lang w:val="it-IT"/>
        </w:rPr>
        <w:t>- Khoan phụt vữa xi m</w:t>
      </w:r>
      <w:r w:rsidRPr="00781E42">
        <w:rPr>
          <w:rFonts w:hint="eastAsia"/>
          <w:sz w:val="28"/>
          <w:szCs w:val="28"/>
          <w:lang w:val="it-IT"/>
        </w:rPr>
        <w:t>ă</w:t>
      </w:r>
      <w:r w:rsidRPr="00781E42">
        <w:rPr>
          <w:sz w:val="28"/>
          <w:szCs w:val="28"/>
          <w:lang w:val="it-IT"/>
        </w:rPr>
        <w:t>ng (10% xi m</w:t>
      </w:r>
      <w:r w:rsidRPr="00781E42">
        <w:rPr>
          <w:rFonts w:hint="eastAsia"/>
          <w:sz w:val="28"/>
          <w:szCs w:val="28"/>
          <w:lang w:val="it-IT"/>
        </w:rPr>
        <w:t>ă</w:t>
      </w:r>
      <w:r w:rsidRPr="00781E42">
        <w:rPr>
          <w:sz w:val="28"/>
          <w:szCs w:val="28"/>
          <w:lang w:val="it-IT"/>
        </w:rPr>
        <w:t>ng) và bột sét gia cố 2 bờ kênh xả tiêu trạm b</w:t>
      </w:r>
      <w:r w:rsidRPr="00781E42">
        <w:rPr>
          <w:rFonts w:hint="eastAsia"/>
          <w:sz w:val="28"/>
          <w:szCs w:val="28"/>
          <w:lang w:val="it-IT"/>
        </w:rPr>
        <w:t>ơ</w:t>
      </w:r>
      <w:r w:rsidRPr="00781E42">
        <w:rPr>
          <w:sz w:val="28"/>
          <w:szCs w:val="28"/>
          <w:lang w:val="it-IT"/>
        </w:rPr>
        <w:t>m Nh</w:t>
      </w:r>
      <w:r w:rsidRPr="00781E42">
        <w:rPr>
          <w:rFonts w:hint="eastAsia"/>
          <w:sz w:val="28"/>
          <w:szCs w:val="28"/>
          <w:lang w:val="it-IT"/>
        </w:rPr>
        <w:t>ư</w:t>
      </w:r>
      <w:r w:rsidRPr="00781E42">
        <w:rPr>
          <w:sz w:val="28"/>
          <w:szCs w:val="28"/>
          <w:lang w:val="it-IT"/>
        </w:rPr>
        <w:t xml:space="preserve"> Trác (</w:t>
      </w:r>
      <w:r w:rsidRPr="00781E42">
        <w:rPr>
          <w:rFonts w:hint="eastAsia"/>
          <w:sz w:val="28"/>
          <w:szCs w:val="28"/>
          <w:lang w:val="it-IT"/>
        </w:rPr>
        <w:t>đ</w:t>
      </w:r>
      <w:r w:rsidRPr="00781E42">
        <w:rPr>
          <w:sz w:val="28"/>
          <w:szCs w:val="28"/>
          <w:lang w:val="it-IT"/>
        </w:rPr>
        <w:t xml:space="preserve">oạn từ cống trung gian </w:t>
      </w:r>
      <w:r w:rsidRPr="00781E42">
        <w:rPr>
          <w:rFonts w:hint="eastAsia"/>
          <w:sz w:val="28"/>
          <w:szCs w:val="28"/>
          <w:lang w:val="it-IT"/>
        </w:rPr>
        <w:t>đ</w:t>
      </w:r>
      <w:r w:rsidRPr="00781E42">
        <w:rPr>
          <w:sz w:val="28"/>
          <w:szCs w:val="28"/>
          <w:lang w:val="it-IT"/>
        </w:rPr>
        <w:t>ến cống xả tiêu). Bố trí 3 hàng lỗ khoan phụt, khoảng cách các hàng khoan là 0,80m; khoảng cách các hố trong một hàng là 1m; các lỗ bố trí so le nhau hình hoa mai. Tổng số lỗ khoan 753 lỗ, tổng số mét khoan phụt là 4.510,5m. Cụ thể nh</w:t>
      </w:r>
      <w:r w:rsidRPr="00781E42">
        <w:rPr>
          <w:rFonts w:hint="eastAsia"/>
          <w:sz w:val="28"/>
          <w:szCs w:val="28"/>
          <w:lang w:val="it-IT"/>
        </w:rPr>
        <w:t>ư</w:t>
      </w:r>
      <w:r w:rsidRPr="00781E42">
        <w:rPr>
          <w:sz w:val="28"/>
          <w:szCs w:val="28"/>
          <w:lang w:val="it-IT"/>
        </w:rPr>
        <w:t xml:space="preserve"> sau:</w:t>
      </w:r>
    </w:p>
    <w:p w14:paraId="50915040" w14:textId="77777777" w:rsidR="00781EB6" w:rsidRDefault="00781EB6" w:rsidP="00781EB6">
      <w:pPr>
        <w:widowControl w:val="0"/>
        <w:spacing w:before="20"/>
        <w:ind w:firstLine="720"/>
        <w:outlineLvl w:val="0"/>
        <w:rPr>
          <w:sz w:val="28"/>
          <w:szCs w:val="28"/>
          <w:lang w:val="nl-NL"/>
        </w:rPr>
      </w:pPr>
      <w:r w:rsidRPr="00781E42">
        <w:rPr>
          <w:sz w:val="28"/>
          <w:szCs w:val="28"/>
          <w:lang w:val="it-IT"/>
        </w:rPr>
        <w:t>- Mặt bờ tả kênh xả tiêu: 345 hố khoan chiều sâu 6m;</w:t>
      </w:r>
    </w:p>
    <w:p w14:paraId="2BC4F21F" w14:textId="77777777" w:rsidR="00781EB6" w:rsidRDefault="00781EB6" w:rsidP="00781EB6">
      <w:pPr>
        <w:widowControl w:val="0"/>
        <w:spacing w:before="20"/>
        <w:ind w:firstLine="720"/>
        <w:outlineLvl w:val="0"/>
        <w:rPr>
          <w:sz w:val="28"/>
          <w:szCs w:val="28"/>
          <w:lang w:val="nl-NL"/>
        </w:rPr>
      </w:pPr>
      <w:r w:rsidRPr="00781E42">
        <w:rPr>
          <w:sz w:val="28"/>
          <w:szCs w:val="28"/>
          <w:lang w:val="it-IT"/>
        </w:rPr>
        <w:t xml:space="preserve">- Mặt bờ hữu kênh xả tiêu: 358 hố khoan chiều sâu 6m; </w:t>
      </w:r>
    </w:p>
    <w:p w14:paraId="77EB9AE6" w14:textId="77777777" w:rsidR="00781EB6" w:rsidRDefault="00781EB6" w:rsidP="00781EB6">
      <w:pPr>
        <w:widowControl w:val="0"/>
        <w:spacing w:before="20"/>
        <w:ind w:firstLine="720"/>
        <w:outlineLvl w:val="0"/>
        <w:rPr>
          <w:sz w:val="28"/>
          <w:szCs w:val="28"/>
          <w:lang w:val="nl-NL"/>
        </w:rPr>
      </w:pPr>
      <w:r w:rsidRPr="00781E42">
        <w:rPr>
          <w:sz w:val="28"/>
          <w:szCs w:val="28"/>
          <w:lang w:val="it-IT"/>
        </w:rPr>
        <w:t>- Mang cống xả tiêu phía đồng: 50 hố khoan chiều sâu 5,85m. Đổ bê tông M300 tại các vị trí khoan rút lõi hoàn trả sau khi thi công xong phần lỗ khoan mang cống.</w:t>
      </w:r>
    </w:p>
    <w:p w14:paraId="7BD9EF96" w14:textId="77777777" w:rsidR="00781EB6" w:rsidRDefault="00781EB6" w:rsidP="00781EB6">
      <w:pPr>
        <w:widowControl w:val="0"/>
        <w:spacing w:before="20"/>
        <w:ind w:firstLine="720"/>
        <w:outlineLvl w:val="0"/>
        <w:rPr>
          <w:sz w:val="28"/>
          <w:szCs w:val="28"/>
          <w:lang w:val="nl-NL"/>
        </w:rPr>
      </w:pPr>
      <w:r w:rsidRPr="00781E42">
        <w:rPr>
          <w:sz w:val="28"/>
          <w:szCs w:val="28"/>
          <w:lang w:val="it-IT"/>
        </w:rPr>
        <w:t>- Khoan đổ nước kiểm tra: Tiến hành khoan và đổ nước kiểm tra, số lượng 22 hố khoan, chiều sâu 6m.</w:t>
      </w:r>
    </w:p>
    <w:p w14:paraId="508D14EF" w14:textId="21B7CDDD" w:rsidR="00781EB6" w:rsidRDefault="00781EB6" w:rsidP="00781EB6">
      <w:pPr>
        <w:widowControl w:val="0"/>
        <w:spacing w:before="20"/>
        <w:ind w:firstLine="720"/>
        <w:outlineLvl w:val="0"/>
        <w:rPr>
          <w:sz w:val="28"/>
          <w:szCs w:val="28"/>
          <w:lang w:val="nl-NL"/>
        </w:rPr>
      </w:pPr>
      <w:r w:rsidRPr="00781EB6">
        <w:rPr>
          <w:sz w:val="28"/>
          <w:szCs w:val="28"/>
          <w:lang w:val="it-IT"/>
        </w:rPr>
        <w:t xml:space="preserve">b) </w:t>
      </w:r>
      <w:r w:rsidR="001A02B7">
        <w:rPr>
          <w:sz w:val="28"/>
          <w:szCs w:val="28"/>
          <w:lang w:val="it-IT"/>
        </w:rPr>
        <w:t xml:space="preserve">Gia cố đáy và khoan phụt chống thấm bờ tả kênh xả tiêu trạm bơm </w:t>
      </w:r>
      <w:r w:rsidRPr="00781EB6">
        <w:rPr>
          <w:sz w:val="28"/>
          <w:szCs w:val="28"/>
          <w:lang w:val="it-IT"/>
        </w:rPr>
        <w:t>Vĩnh Trị II</w:t>
      </w:r>
      <w:r w:rsidR="001A02B7">
        <w:rPr>
          <w:sz w:val="28"/>
          <w:szCs w:val="28"/>
          <w:lang w:val="it-IT"/>
        </w:rPr>
        <w:t xml:space="preserve"> (đoạn từ bể xả đến cống xả tiêu)</w:t>
      </w:r>
      <w:r w:rsidRPr="00781EB6">
        <w:rPr>
          <w:sz w:val="28"/>
          <w:szCs w:val="28"/>
          <w:lang w:val="it-IT"/>
        </w:rPr>
        <w:t>:</w:t>
      </w:r>
    </w:p>
    <w:p w14:paraId="210E700D" w14:textId="77777777" w:rsidR="00781EB6" w:rsidRDefault="00781EB6" w:rsidP="00781EB6">
      <w:pPr>
        <w:widowControl w:val="0"/>
        <w:spacing w:before="20"/>
        <w:ind w:firstLine="720"/>
        <w:outlineLvl w:val="0"/>
        <w:rPr>
          <w:sz w:val="28"/>
          <w:szCs w:val="28"/>
          <w:lang w:val="nl-NL"/>
        </w:rPr>
      </w:pPr>
      <w:r>
        <w:rPr>
          <w:sz w:val="28"/>
          <w:szCs w:val="28"/>
          <w:lang w:val="nl-NL"/>
        </w:rPr>
        <w:t>-</w:t>
      </w:r>
      <w:r w:rsidRPr="00781E42">
        <w:rPr>
          <w:sz w:val="28"/>
          <w:szCs w:val="28"/>
          <w:lang w:val="nl-NL"/>
        </w:rPr>
        <w:t xml:space="preserve"> Khoan phụt chống thấm:</w:t>
      </w:r>
    </w:p>
    <w:p w14:paraId="22CD65FF" w14:textId="77777777" w:rsidR="00781EB6" w:rsidRDefault="00781EB6" w:rsidP="00781EB6">
      <w:pPr>
        <w:widowControl w:val="0"/>
        <w:spacing w:before="20"/>
        <w:ind w:firstLine="720"/>
        <w:outlineLvl w:val="0"/>
        <w:rPr>
          <w:sz w:val="28"/>
          <w:szCs w:val="28"/>
          <w:lang w:val="nl-NL"/>
        </w:rPr>
      </w:pPr>
      <w:r>
        <w:rPr>
          <w:sz w:val="28"/>
          <w:szCs w:val="28"/>
          <w:lang w:val="nl-NL"/>
        </w:rPr>
        <w:t xml:space="preserve">+ </w:t>
      </w:r>
      <w:r w:rsidRPr="00781E42">
        <w:rPr>
          <w:sz w:val="28"/>
          <w:szCs w:val="28"/>
          <w:lang w:val="nl-NL"/>
        </w:rPr>
        <w:t xml:space="preserve">Khoan rút lõi mặt đường bê tông, đường kính hố khoan D63mm, chiều dày hố khoan (10÷20)cm; </w:t>
      </w:r>
    </w:p>
    <w:p w14:paraId="70E636EB" w14:textId="77777777" w:rsidR="00781EB6" w:rsidRDefault="00781EB6" w:rsidP="00781EB6">
      <w:pPr>
        <w:widowControl w:val="0"/>
        <w:spacing w:before="20"/>
        <w:ind w:firstLine="720"/>
        <w:outlineLvl w:val="0"/>
        <w:rPr>
          <w:sz w:val="28"/>
          <w:szCs w:val="28"/>
          <w:lang w:val="nl-NL"/>
        </w:rPr>
      </w:pPr>
      <w:r>
        <w:rPr>
          <w:sz w:val="28"/>
          <w:szCs w:val="28"/>
          <w:lang w:val="nl-NL"/>
        </w:rPr>
        <w:t xml:space="preserve">+ </w:t>
      </w:r>
      <w:r w:rsidRPr="00781E42">
        <w:rPr>
          <w:sz w:val="28"/>
          <w:szCs w:val="28"/>
          <w:lang w:val="nl-NL"/>
        </w:rPr>
        <w:t>Khoan ph</w:t>
      </w:r>
      <w:r w:rsidRPr="00781E42">
        <w:rPr>
          <w:rFonts w:cs="Arial"/>
          <w:sz w:val="28"/>
          <w:szCs w:val="28"/>
          <w:lang w:val="nl-NL"/>
        </w:rPr>
        <w:t>ụ</w:t>
      </w:r>
      <w:r w:rsidRPr="00781E42">
        <w:rPr>
          <w:sz w:val="28"/>
          <w:szCs w:val="28"/>
          <w:lang w:val="nl-NL"/>
        </w:rPr>
        <w:t>t v</w:t>
      </w:r>
      <w:r w:rsidRPr="00781E42">
        <w:rPr>
          <w:rFonts w:cs="Arial"/>
          <w:sz w:val="28"/>
          <w:szCs w:val="28"/>
          <w:lang w:val="nl-NL"/>
        </w:rPr>
        <w:t>ữ</w:t>
      </w:r>
      <w:r w:rsidRPr="00781E42">
        <w:rPr>
          <w:sz w:val="28"/>
          <w:szCs w:val="28"/>
          <w:lang w:val="nl-NL"/>
        </w:rPr>
        <w:t>a xi m</w:t>
      </w:r>
      <w:r w:rsidRPr="00781E42">
        <w:rPr>
          <w:rFonts w:cs="Arial"/>
          <w:sz w:val="28"/>
          <w:szCs w:val="28"/>
          <w:lang w:val="nl-NL"/>
        </w:rPr>
        <w:t>ă</w:t>
      </w:r>
      <w:r w:rsidRPr="00781E42">
        <w:rPr>
          <w:sz w:val="28"/>
          <w:szCs w:val="28"/>
          <w:lang w:val="nl-NL"/>
        </w:rPr>
        <w:t>ng (10% xi m</w:t>
      </w:r>
      <w:r w:rsidRPr="00781E42">
        <w:rPr>
          <w:rFonts w:cs="Arial"/>
          <w:sz w:val="28"/>
          <w:szCs w:val="28"/>
          <w:lang w:val="nl-NL"/>
        </w:rPr>
        <w:t>ă</w:t>
      </w:r>
      <w:r w:rsidRPr="00781E42">
        <w:rPr>
          <w:sz w:val="28"/>
          <w:szCs w:val="28"/>
          <w:lang w:val="nl-NL"/>
        </w:rPr>
        <w:t>ng) và b</w:t>
      </w:r>
      <w:r w:rsidRPr="00781E42">
        <w:rPr>
          <w:rFonts w:cs="Arial"/>
          <w:sz w:val="28"/>
          <w:szCs w:val="28"/>
          <w:lang w:val="nl-NL"/>
        </w:rPr>
        <w:t>ộ</w:t>
      </w:r>
      <w:r w:rsidRPr="00781E42">
        <w:rPr>
          <w:sz w:val="28"/>
          <w:szCs w:val="28"/>
          <w:lang w:val="nl-NL"/>
        </w:rPr>
        <w:t>t s</w:t>
      </w:r>
      <w:r w:rsidRPr="00781E42">
        <w:rPr>
          <w:rFonts w:cs=".VnTime"/>
          <w:sz w:val="28"/>
          <w:szCs w:val="28"/>
          <w:lang w:val="nl-NL"/>
        </w:rPr>
        <w:t>é</w:t>
      </w:r>
      <w:r w:rsidRPr="00781E42">
        <w:rPr>
          <w:sz w:val="28"/>
          <w:szCs w:val="28"/>
          <w:lang w:val="nl-NL"/>
        </w:rPr>
        <w:t>t gia c</w:t>
      </w:r>
      <w:r w:rsidRPr="00781E42">
        <w:rPr>
          <w:rFonts w:cs="Arial"/>
          <w:sz w:val="28"/>
          <w:szCs w:val="28"/>
          <w:lang w:val="nl-NL"/>
        </w:rPr>
        <w:t>ố</w:t>
      </w:r>
      <w:r w:rsidRPr="00781E42">
        <w:rPr>
          <w:sz w:val="28"/>
          <w:szCs w:val="28"/>
          <w:lang w:val="nl-NL"/>
        </w:rPr>
        <w:t xml:space="preserve"> b</w:t>
      </w:r>
      <w:r w:rsidRPr="00781E42">
        <w:rPr>
          <w:rFonts w:cs="Arial"/>
          <w:sz w:val="28"/>
          <w:szCs w:val="28"/>
          <w:lang w:val="nl-NL"/>
        </w:rPr>
        <w:t>ờ</w:t>
      </w:r>
      <w:r w:rsidRPr="00781E42">
        <w:rPr>
          <w:sz w:val="28"/>
          <w:szCs w:val="28"/>
          <w:lang w:val="nl-NL"/>
        </w:rPr>
        <w:t xml:space="preserve"> tả k</w:t>
      </w:r>
      <w:r w:rsidRPr="00781E42">
        <w:rPr>
          <w:rFonts w:cs=".VnTime"/>
          <w:sz w:val="28"/>
          <w:szCs w:val="28"/>
          <w:lang w:val="nl-NL"/>
        </w:rPr>
        <w:t>ê</w:t>
      </w:r>
      <w:r w:rsidRPr="00781E42">
        <w:rPr>
          <w:sz w:val="28"/>
          <w:szCs w:val="28"/>
          <w:lang w:val="nl-NL"/>
        </w:rPr>
        <w:t>nh x</w:t>
      </w:r>
      <w:r w:rsidRPr="00781E42">
        <w:rPr>
          <w:rFonts w:cs="Arial"/>
          <w:sz w:val="28"/>
          <w:szCs w:val="28"/>
          <w:lang w:val="nl-NL"/>
        </w:rPr>
        <w:t>ả</w:t>
      </w:r>
      <w:r w:rsidRPr="00781E42">
        <w:rPr>
          <w:sz w:val="28"/>
          <w:szCs w:val="28"/>
          <w:lang w:val="nl-NL"/>
        </w:rPr>
        <w:t xml:space="preserve"> ti</w:t>
      </w:r>
      <w:r w:rsidRPr="00781E42">
        <w:rPr>
          <w:rFonts w:cs=".VnTime"/>
          <w:sz w:val="28"/>
          <w:szCs w:val="28"/>
          <w:lang w:val="nl-NL"/>
        </w:rPr>
        <w:t>ê</w:t>
      </w:r>
      <w:r w:rsidRPr="00781E42">
        <w:rPr>
          <w:sz w:val="28"/>
          <w:szCs w:val="28"/>
          <w:lang w:val="nl-NL"/>
        </w:rPr>
        <w:t>u tr</w:t>
      </w:r>
      <w:r w:rsidRPr="00781E42">
        <w:rPr>
          <w:rFonts w:cs="Arial"/>
          <w:sz w:val="28"/>
          <w:szCs w:val="28"/>
          <w:lang w:val="nl-NL"/>
        </w:rPr>
        <w:t>ạ</w:t>
      </w:r>
      <w:r w:rsidRPr="00781E42">
        <w:rPr>
          <w:sz w:val="28"/>
          <w:szCs w:val="28"/>
          <w:lang w:val="nl-NL"/>
        </w:rPr>
        <w:t>m b</w:t>
      </w:r>
      <w:r w:rsidRPr="00781E42">
        <w:rPr>
          <w:rFonts w:cs="Arial"/>
          <w:sz w:val="28"/>
          <w:szCs w:val="28"/>
          <w:lang w:val="nl-NL"/>
        </w:rPr>
        <w:t>ơ</w:t>
      </w:r>
      <w:r w:rsidRPr="00781E42">
        <w:rPr>
          <w:sz w:val="28"/>
          <w:szCs w:val="28"/>
          <w:lang w:val="nl-NL"/>
        </w:rPr>
        <w:t>m Vĩnh Trị II (</w:t>
      </w:r>
      <w:r w:rsidRPr="00781E42">
        <w:rPr>
          <w:rFonts w:cs="Arial"/>
          <w:sz w:val="28"/>
          <w:szCs w:val="28"/>
          <w:lang w:val="nl-NL"/>
        </w:rPr>
        <w:t>đ</w:t>
      </w:r>
      <w:r w:rsidRPr="00781E42">
        <w:rPr>
          <w:sz w:val="28"/>
          <w:szCs w:val="28"/>
          <w:lang w:val="nl-NL"/>
        </w:rPr>
        <w:t>o</w:t>
      </w:r>
      <w:r w:rsidRPr="00781E42">
        <w:rPr>
          <w:rFonts w:cs="Arial"/>
          <w:sz w:val="28"/>
          <w:szCs w:val="28"/>
          <w:lang w:val="nl-NL"/>
        </w:rPr>
        <w:t>ạ</w:t>
      </w:r>
      <w:r w:rsidRPr="00781E42">
        <w:rPr>
          <w:sz w:val="28"/>
          <w:szCs w:val="28"/>
          <w:lang w:val="nl-NL"/>
        </w:rPr>
        <w:t>n t</w:t>
      </w:r>
      <w:r w:rsidRPr="00781E42">
        <w:rPr>
          <w:rFonts w:cs="Arial"/>
          <w:sz w:val="28"/>
          <w:szCs w:val="28"/>
          <w:lang w:val="nl-NL"/>
        </w:rPr>
        <w:t>ừ</w:t>
      </w:r>
      <w:r w:rsidRPr="00781E42">
        <w:rPr>
          <w:sz w:val="28"/>
          <w:szCs w:val="28"/>
          <w:lang w:val="nl-NL"/>
        </w:rPr>
        <w:t xml:space="preserve"> bể xả </w:t>
      </w:r>
      <w:r w:rsidRPr="00781E42">
        <w:rPr>
          <w:rFonts w:cs="Arial"/>
          <w:sz w:val="28"/>
          <w:szCs w:val="28"/>
          <w:lang w:val="nl-NL"/>
        </w:rPr>
        <w:t>đế</w:t>
      </w:r>
      <w:r w:rsidRPr="00781E42">
        <w:rPr>
          <w:sz w:val="28"/>
          <w:szCs w:val="28"/>
          <w:lang w:val="nl-NL"/>
        </w:rPr>
        <w:t>n c</w:t>
      </w:r>
      <w:r w:rsidRPr="00781E42">
        <w:rPr>
          <w:rFonts w:cs="Arial"/>
          <w:sz w:val="28"/>
          <w:szCs w:val="28"/>
          <w:lang w:val="nl-NL"/>
        </w:rPr>
        <w:t>ố</w:t>
      </w:r>
      <w:r w:rsidRPr="00781E42">
        <w:rPr>
          <w:sz w:val="28"/>
          <w:szCs w:val="28"/>
          <w:lang w:val="nl-NL"/>
        </w:rPr>
        <w:t>ng x</w:t>
      </w:r>
      <w:r w:rsidRPr="00781E42">
        <w:rPr>
          <w:rFonts w:cs="Arial"/>
          <w:sz w:val="28"/>
          <w:szCs w:val="28"/>
          <w:lang w:val="nl-NL"/>
        </w:rPr>
        <w:t>ả</w:t>
      </w:r>
      <w:r w:rsidRPr="00781E42">
        <w:rPr>
          <w:sz w:val="28"/>
          <w:szCs w:val="28"/>
          <w:lang w:val="nl-NL"/>
        </w:rPr>
        <w:t xml:space="preserve"> ti</w:t>
      </w:r>
      <w:r w:rsidRPr="00781E42">
        <w:rPr>
          <w:rFonts w:cs=".VnTime"/>
          <w:sz w:val="28"/>
          <w:szCs w:val="28"/>
          <w:lang w:val="nl-NL"/>
        </w:rPr>
        <w:t>ê</w:t>
      </w:r>
      <w:r w:rsidRPr="00781E42">
        <w:rPr>
          <w:sz w:val="28"/>
          <w:szCs w:val="28"/>
          <w:lang w:val="nl-NL"/>
        </w:rPr>
        <w:t>u), (từ C1÷C10+5) dài 117,4m: B</w:t>
      </w:r>
      <w:r w:rsidRPr="00781E42">
        <w:rPr>
          <w:rFonts w:cs="Arial"/>
          <w:sz w:val="28"/>
          <w:szCs w:val="28"/>
          <w:lang w:val="nl-NL"/>
        </w:rPr>
        <w:t>ố</w:t>
      </w:r>
      <w:r w:rsidRPr="00781E42">
        <w:rPr>
          <w:sz w:val="28"/>
          <w:szCs w:val="28"/>
          <w:lang w:val="nl-NL"/>
        </w:rPr>
        <w:t xml:space="preserve"> tr</w:t>
      </w:r>
      <w:r w:rsidRPr="00781E42">
        <w:rPr>
          <w:rFonts w:cs=".VnTime"/>
          <w:sz w:val="28"/>
          <w:szCs w:val="28"/>
          <w:lang w:val="nl-NL"/>
        </w:rPr>
        <w:t>í</w:t>
      </w:r>
      <w:r w:rsidRPr="00781E42">
        <w:rPr>
          <w:sz w:val="28"/>
          <w:szCs w:val="28"/>
          <w:lang w:val="nl-NL"/>
        </w:rPr>
        <w:t xml:space="preserve"> 3 h</w:t>
      </w:r>
      <w:r w:rsidRPr="00781E42">
        <w:rPr>
          <w:rFonts w:cs=".VnTime"/>
          <w:sz w:val="28"/>
          <w:szCs w:val="28"/>
          <w:lang w:val="nl-NL"/>
        </w:rPr>
        <w:t>à</w:t>
      </w:r>
      <w:r w:rsidRPr="00781E42">
        <w:rPr>
          <w:sz w:val="28"/>
          <w:szCs w:val="28"/>
          <w:lang w:val="nl-NL"/>
        </w:rPr>
        <w:t>ng l</w:t>
      </w:r>
      <w:r w:rsidRPr="00781E42">
        <w:rPr>
          <w:rFonts w:cs="Arial"/>
          <w:sz w:val="28"/>
          <w:szCs w:val="28"/>
          <w:lang w:val="nl-NL"/>
        </w:rPr>
        <w:t>ỗ</w:t>
      </w:r>
      <w:r w:rsidRPr="00781E42">
        <w:rPr>
          <w:sz w:val="28"/>
          <w:szCs w:val="28"/>
          <w:lang w:val="nl-NL"/>
        </w:rPr>
        <w:t xml:space="preserve"> khoan ph</w:t>
      </w:r>
      <w:r w:rsidRPr="00781E42">
        <w:rPr>
          <w:rFonts w:cs="Arial"/>
          <w:sz w:val="28"/>
          <w:szCs w:val="28"/>
          <w:lang w:val="nl-NL"/>
        </w:rPr>
        <w:t>ụ</w:t>
      </w:r>
      <w:r w:rsidRPr="00781E42">
        <w:rPr>
          <w:sz w:val="28"/>
          <w:szCs w:val="28"/>
          <w:lang w:val="nl-NL"/>
        </w:rPr>
        <w:t>t, kho</w:t>
      </w:r>
      <w:r w:rsidRPr="00781E42">
        <w:rPr>
          <w:rFonts w:cs="Arial"/>
          <w:sz w:val="28"/>
          <w:szCs w:val="28"/>
          <w:lang w:val="nl-NL"/>
        </w:rPr>
        <w:t>ả</w:t>
      </w:r>
      <w:r w:rsidRPr="00781E42">
        <w:rPr>
          <w:sz w:val="28"/>
          <w:szCs w:val="28"/>
          <w:lang w:val="nl-NL"/>
        </w:rPr>
        <w:t>ng c</w:t>
      </w:r>
      <w:r w:rsidRPr="00781E42">
        <w:rPr>
          <w:rFonts w:cs=".VnTime"/>
          <w:sz w:val="28"/>
          <w:szCs w:val="28"/>
          <w:lang w:val="nl-NL"/>
        </w:rPr>
        <w:t>á</w:t>
      </w:r>
      <w:r w:rsidRPr="00781E42">
        <w:rPr>
          <w:sz w:val="28"/>
          <w:szCs w:val="28"/>
          <w:lang w:val="nl-NL"/>
        </w:rPr>
        <w:t>ch c</w:t>
      </w:r>
      <w:r w:rsidRPr="00781E42">
        <w:rPr>
          <w:rFonts w:cs=".VnTime"/>
          <w:sz w:val="28"/>
          <w:szCs w:val="28"/>
          <w:lang w:val="nl-NL"/>
        </w:rPr>
        <w:t>á</w:t>
      </w:r>
      <w:r w:rsidRPr="00781E42">
        <w:rPr>
          <w:sz w:val="28"/>
          <w:szCs w:val="28"/>
          <w:lang w:val="nl-NL"/>
        </w:rPr>
        <w:t>c h</w:t>
      </w:r>
      <w:r w:rsidRPr="00781E42">
        <w:rPr>
          <w:rFonts w:cs=".VnTime"/>
          <w:sz w:val="28"/>
          <w:szCs w:val="28"/>
          <w:lang w:val="nl-NL"/>
        </w:rPr>
        <w:t>à</w:t>
      </w:r>
      <w:r w:rsidRPr="00781E42">
        <w:rPr>
          <w:sz w:val="28"/>
          <w:szCs w:val="28"/>
          <w:lang w:val="nl-NL"/>
        </w:rPr>
        <w:t>ng khoan l</w:t>
      </w:r>
      <w:r w:rsidRPr="00781E42">
        <w:rPr>
          <w:rFonts w:cs=".VnTime"/>
          <w:sz w:val="28"/>
          <w:szCs w:val="28"/>
          <w:lang w:val="nl-NL"/>
        </w:rPr>
        <w:t>à</w:t>
      </w:r>
      <w:r w:rsidRPr="00781E42">
        <w:rPr>
          <w:sz w:val="28"/>
          <w:szCs w:val="28"/>
          <w:lang w:val="nl-NL"/>
        </w:rPr>
        <w:t xml:space="preserve"> 1m; kho</w:t>
      </w:r>
      <w:r w:rsidRPr="00781E42">
        <w:rPr>
          <w:rFonts w:cs="Arial"/>
          <w:sz w:val="28"/>
          <w:szCs w:val="28"/>
          <w:lang w:val="nl-NL"/>
        </w:rPr>
        <w:t>ả</w:t>
      </w:r>
      <w:r w:rsidRPr="00781E42">
        <w:rPr>
          <w:sz w:val="28"/>
          <w:szCs w:val="28"/>
          <w:lang w:val="nl-NL"/>
        </w:rPr>
        <w:t>ng c</w:t>
      </w:r>
      <w:r w:rsidRPr="00781E42">
        <w:rPr>
          <w:rFonts w:cs=".VnTime"/>
          <w:sz w:val="28"/>
          <w:szCs w:val="28"/>
          <w:lang w:val="nl-NL"/>
        </w:rPr>
        <w:t>á</w:t>
      </w:r>
      <w:r w:rsidRPr="00781E42">
        <w:rPr>
          <w:sz w:val="28"/>
          <w:szCs w:val="28"/>
          <w:lang w:val="nl-NL"/>
        </w:rPr>
        <w:t>ch c</w:t>
      </w:r>
      <w:r w:rsidRPr="00781E42">
        <w:rPr>
          <w:rFonts w:cs=".VnTime"/>
          <w:sz w:val="28"/>
          <w:szCs w:val="28"/>
          <w:lang w:val="nl-NL"/>
        </w:rPr>
        <w:t>á</w:t>
      </w:r>
      <w:r w:rsidRPr="00781E42">
        <w:rPr>
          <w:sz w:val="28"/>
          <w:szCs w:val="28"/>
          <w:lang w:val="nl-NL"/>
        </w:rPr>
        <w:t>c h</w:t>
      </w:r>
      <w:r w:rsidRPr="00781E42">
        <w:rPr>
          <w:rFonts w:cs="Arial"/>
          <w:sz w:val="28"/>
          <w:szCs w:val="28"/>
          <w:lang w:val="nl-NL"/>
        </w:rPr>
        <w:t>ố</w:t>
      </w:r>
      <w:r w:rsidRPr="00781E42">
        <w:rPr>
          <w:sz w:val="28"/>
          <w:szCs w:val="28"/>
          <w:lang w:val="nl-NL"/>
        </w:rPr>
        <w:t xml:space="preserve"> trong m</w:t>
      </w:r>
      <w:r w:rsidRPr="00781E42">
        <w:rPr>
          <w:rFonts w:cs="Arial"/>
          <w:sz w:val="28"/>
          <w:szCs w:val="28"/>
          <w:lang w:val="nl-NL"/>
        </w:rPr>
        <w:t>ộ</w:t>
      </w:r>
      <w:r w:rsidRPr="00781E42">
        <w:rPr>
          <w:sz w:val="28"/>
          <w:szCs w:val="28"/>
          <w:lang w:val="nl-NL"/>
        </w:rPr>
        <w:t>t h</w:t>
      </w:r>
      <w:r w:rsidRPr="00781E42">
        <w:rPr>
          <w:rFonts w:cs=".VnTime"/>
          <w:sz w:val="28"/>
          <w:szCs w:val="28"/>
          <w:lang w:val="nl-NL"/>
        </w:rPr>
        <w:t>à</w:t>
      </w:r>
      <w:r w:rsidRPr="00781E42">
        <w:rPr>
          <w:sz w:val="28"/>
          <w:szCs w:val="28"/>
          <w:lang w:val="nl-NL"/>
        </w:rPr>
        <w:t>ng l</w:t>
      </w:r>
      <w:r w:rsidRPr="00781E42">
        <w:rPr>
          <w:rFonts w:cs=".VnTime"/>
          <w:sz w:val="28"/>
          <w:szCs w:val="28"/>
          <w:lang w:val="nl-NL"/>
        </w:rPr>
        <w:t>à</w:t>
      </w:r>
      <w:r w:rsidRPr="00781E42">
        <w:rPr>
          <w:sz w:val="28"/>
          <w:szCs w:val="28"/>
          <w:lang w:val="nl-NL"/>
        </w:rPr>
        <w:t xml:space="preserve"> 1m; c</w:t>
      </w:r>
      <w:r w:rsidRPr="00781E42">
        <w:rPr>
          <w:rFonts w:cs=".VnTime"/>
          <w:sz w:val="28"/>
          <w:szCs w:val="28"/>
          <w:lang w:val="nl-NL"/>
        </w:rPr>
        <w:t>á</w:t>
      </w:r>
      <w:r w:rsidRPr="00781E42">
        <w:rPr>
          <w:sz w:val="28"/>
          <w:szCs w:val="28"/>
          <w:lang w:val="nl-NL"/>
        </w:rPr>
        <w:t>c l</w:t>
      </w:r>
      <w:r w:rsidRPr="00781E42">
        <w:rPr>
          <w:rFonts w:cs="Arial"/>
          <w:sz w:val="28"/>
          <w:szCs w:val="28"/>
          <w:lang w:val="nl-NL"/>
        </w:rPr>
        <w:t>ỗ</w:t>
      </w:r>
      <w:r w:rsidRPr="00781E42">
        <w:rPr>
          <w:sz w:val="28"/>
          <w:szCs w:val="28"/>
          <w:lang w:val="nl-NL"/>
        </w:rPr>
        <w:t xml:space="preserve"> b</w:t>
      </w:r>
      <w:r w:rsidRPr="00781E42">
        <w:rPr>
          <w:rFonts w:cs="Arial"/>
          <w:sz w:val="28"/>
          <w:szCs w:val="28"/>
          <w:lang w:val="nl-NL"/>
        </w:rPr>
        <w:t>ố</w:t>
      </w:r>
      <w:r w:rsidRPr="00781E42">
        <w:rPr>
          <w:sz w:val="28"/>
          <w:szCs w:val="28"/>
          <w:lang w:val="nl-NL"/>
        </w:rPr>
        <w:t xml:space="preserve"> tr</w:t>
      </w:r>
      <w:r w:rsidRPr="00781E42">
        <w:rPr>
          <w:rFonts w:cs=".VnTime"/>
          <w:sz w:val="28"/>
          <w:szCs w:val="28"/>
          <w:lang w:val="nl-NL"/>
        </w:rPr>
        <w:t>í</w:t>
      </w:r>
      <w:r w:rsidRPr="00781E42">
        <w:rPr>
          <w:sz w:val="28"/>
          <w:szCs w:val="28"/>
          <w:lang w:val="nl-NL"/>
        </w:rPr>
        <w:t xml:space="preserve"> so le nhau h</w:t>
      </w:r>
      <w:r w:rsidRPr="00781E42">
        <w:rPr>
          <w:rFonts w:cs=".VnTime"/>
          <w:sz w:val="28"/>
          <w:szCs w:val="28"/>
          <w:lang w:val="nl-NL"/>
        </w:rPr>
        <w:t>ì</w:t>
      </w:r>
      <w:r w:rsidRPr="00781E42">
        <w:rPr>
          <w:sz w:val="28"/>
          <w:szCs w:val="28"/>
          <w:lang w:val="nl-NL"/>
        </w:rPr>
        <w:t>nh hoa mai. T</w:t>
      </w:r>
      <w:r w:rsidRPr="00781E42">
        <w:rPr>
          <w:rFonts w:cs="Arial"/>
          <w:sz w:val="28"/>
          <w:szCs w:val="28"/>
          <w:lang w:val="nl-NL"/>
        </w:rPr>
        <w:t>ổ</w:t>
      </w:r>
      <w:r w:rsidRPr="00781E42">
        <w:rPr>
          <w:sz w:val="28"/>
          <w:szCs w:val="28"/>
          <w:lang w:val="nl-NL"/>
        </w:rPr>
        <w:t>ng s</w:t>
      </w:r>
      <w:r w:rsidRPr="00781E42">
        <w:rPr>
          <w:rFonts w:cs="Arial"/>
          <w:sz w:val="28"/>
          <w:szCs w:val="28"/>
          <w:lang w:val="nl-NL"/>
        </w:rPr>
        <w:t>ố</w:t>
      </w:r>
      <w:r w:rsidRPr="00781E42">
        <w:rPr>
          <w:sz w:val="28"/>
          <w:szCs w:val="28"/>
          <w:lang w:val="nl-NL"/>
        </w:rPr>
        <w:t xml:space="preserve"> l</w:t>
      </w:r>
      <w:r w:rsidRPr="00781E42">
        <w:rPr>
          <w:rFonts w:cs="Arial"/>
          <w:sz w:val="28"/>
          <w:szCs w:val="28"/>
          <w:lang w:val="nl-NL"/>
        </w:rPr>
        <w:t>ỗ</w:t>
      </w:r>
      <w:r w:rsidRPr="00781E42">
        <w:rPr>
          <w:sz w:val="28"/>
          <w:szCs w:val="28"/>
          <w:lang w:val="nl-NL"/>
        </w:rPr>
        <w:t xml:space="preserve"> khoan 359 l</w:t>
      </w:r>
      <w:r w:rsidRPr="00781E42">
        <w:rPr>
          <w:rFonts w:cs="Arial"/>
          <w:sz w:val="28"/>
          <w:szCs w:val="28"/>
          <w:lang w:val="nl-NL"/>
        </w:rPr>
        <w:t>ỗ</w:t>
      </w:r>
      <w:r w:rsidRPr="00781E42">
        <w:rPr>
          <w:sz w:val="28"/>
          <w:szCs w:val="28"/>
          <w:lang w:val="nl-NL"/>
        </w:rPr>
        <w:t>, t</w:t>
      </w:r>
      <w:r w:rsidRPr="00781E42">
        <w:rPr>
          <w:rFonts w:cs="Arial"/>
          <w:sz w:val="28"/>
          <w:szCs w:val="28"/>
          <w:lang w:val="nl-NL"/>
        </w:rPr>
        <w:t>ổ</w:t>
      </w:r>
      <w:r w:rsidRPr="00781E42">
        <w:rPr>
          <w:sz w:val="28"/>
          <w:szCs w:val="28"/>
          <w:lang w:val="nl-NL"/>
        </w:rPr>
        <w:t>ng s</w:t>
      </w:r>
      <w:r w:rsidRPr="00781E42">
        <w:rPr>
          <w:rFonts w:cs="Arial"/>
          <w:sz w:val="28"/>
          <w:szCs w:val="28"/>
          <w:lang w:val="nl-NL"/>
        </w:rPr>
        <w:t>ố</w:t>
      </w:r>
      <w:r w:rsidRPr="00781E42">
        <w:rPr>
          <w:sz w:val="28"/>
          <w:szCs w:val="28"/>
          <w:lang w:val="nl-NL"/>
        </w:rPr>
        <w:t xml:space="preserve"> m</w:t>
      </w:r>
      <w:r w:rsidRPr="00781E42">
        <w:rPr>
          <w:rFonts w:cs=".VnTime"/>
          <w:sz w:val="28"/>
          <w:szCs w:val="28"/>
          <w:lang w:val="nl-NL"/>
        </w:rPr>
        <w:t>é</w:t>
      </w:r>
      <w:r w:rsidRPr="00781E42">
        <w:rPr>
          <w:sz w:val="28"/>
          <w:szCs w:val="28"/>
          <w:lang w:val="nl-NL"/>
        </w:rPr>
        <w:t>t khoan ph</w:t>
      </w:r>
      <w:r w:rsidRPr="00781E42">
        <w:rPr>
          <w:rFonts w:cs="Arial"/>
          <w:sz w:val="28"/>
          <w:szCs w:val="28"/>
          <w:lang w:val="nl-NL"/>
        </w:rPr>
        <w:t>ụ</w:t>
      </w:r>
      <w:r w:rsidRPr="00781E42">
        <w:rPr>
          <w:sz w:val="28"/>
          <w:szCs w:val="28"/>
          <w:lang w:val="nl-NL"/>
        </w:rPr>
        <w:t>t l</w:t>
      </w:r>
      <w:r w:rsidRPr="00781E42">
        <w:rPr>
          <w:rFonts w:cs=".VnTime"/>
          <w:sz w:val="28"/>
          <w:szCs w:val="28"/>
          <w:lang w:val="nl-NL"/>
        </w:rPr>
        <w:t>à</w:t>
      </w:r>
      <w:r w:rsidRPr="00781E42">
        <w:rPr>
          <w:sz w:val="28"/>
          <w:szCs w:val="28"/>
          <w:lang w:val="nl-NL"/>
        </w:rPr>
        <w:t xml:space="preserve"> 1.773,6m. C</w:t>
      </w:r>
      <w:r w:rsidRPr="00781E42">
        <w:rPr>
          <w:rFonts w:cs="Arial"/>
          <w:sz w:val="28"/>
          <w:szCs w:val="28"/>
          <w:lang w:val="nl-NL"/>
        </w:rPr>
        <w:t>ụ</w:t>
      </w:r>
      <w:r w:rsidRPr="00781E42">
        <w:rPr>
          <w:sz w:val="28"/>
          <w:szCs w:val="28"/>
          <w:lang w:val="nl-NL"/>
        </w:rPr>
        <w:t xml:space="preserve"> th</w:t>
      </w:r>
      <w:r w:rsidRPr="00781E42">
        <w:rPr>
          <w:rFonts w:cs="Arial"/>
          <w:sz w:val="28"/>
          <w:szCs w:val="28"/>
          <w:lang w:val="nl-NL"/>
        </w:rPr>
        <w:t>ể</w:t>
      </w:r>
      <w:r w:rsidRPr="00781E42">
        <w:rPr>
          <w:sz w:val="28"/>
          <w:szCs w:val="28"/>
          <w:lang w:val="nl-NL"/>
        </w:rPr>
        <w:t xml:space="preserve"> nh</w:t>
      </w:r>
      <w:r w:rsidRPr="00781E42">
        <w:rPr>
          <w:rFonts w:cs="Arial"/>
          <w:sz w:val="28"/>
          <w:szCs w:val="28"/>
          <w:lang w:val="nl-NL"/>
        </w:rPr>
        <w:t>ư</w:t>
      </w:r>
      <w:r w:rsidRPr="00781E42">
        <w:rPr>
          <w:sz w:val="28"/>
          <w:szCs w:val="28"/>
          <w:lang w:val="nl-NL"/>
        </w:rPr>
        <w:t xml:space="preserve"> sau:</w:t>
      </w:r>
    </w:p>
    <w:p w14:paraId="43497200" w14:textId="77777777" w:rsidR="00781EB6" w:rsidRDefault="00781EB6" w:rsidP="00781EB6">
      <w:pPr>
        <w:widowControl w:val="0"/>
        <w:spacing w:before="20"/>
        <w:ind w:firstLine="720"/>
        <w:outlineLvl w:val="0"/>
        <w:rPr>
          <w:sz w:val="28"/>
          <w:szCs w:val="28"/>
          <w:lang w:val="nl-NL"/>
        </w:rPr>
      </w:pPr>
      <w:r>
        <w:rPr>
          <w:sz w:val="28"/>
          <w:szCs w:val="28"/>
          <w:lang w:val="nl-NL"/>
        </w:rPr>
        <w:t xml:space="preserve">+ </w:t>
      </w:r>
      <w:r w:rsidRPr="00781E42">
        <w:rPr>
          <w:sz w:val="28"/>
          <w:szCs w:val="28"/>
          <w:lang w:val="nl-NL"/>
        </w:rPr>
        <w:t>M</w:t>
      </w:r>
      <w:r w:rsidRPr="00781E42">
        <w:rPr>
          <w:rFonts w:cs="Arial"/>
          <w:sz w:val="28"/>
          <w:szCs w:val="28"/>
          <w:lang w:val="nl-NL"/>
        </w:rPr>
        <w:t>ặ</w:t>
      </w:r>
      <w:r w:rsidRPr="00781E42">
        <w:rPr>
          <w:sz w:val="28"/>
          <w:szCs w:val="28"/>
          <w:lang w:val="nl-NL"/>
        </w:rPr>
        <w:t>t b</w:t>
      </w:r>
      <w:r w:rsidRPr="00781E42">
        <w:rPr>
          <w:rFonts w:cs="Arial"/>
          <w:sz w:val="28"/>
          <w:szCs w:val="28"/>
          <w:lang w:val="nl-NL"/>
        </w:rPr>
        <w:t>ờ</w:t>
      </w:r>
      <w:r w:rsidRPr="00781E42">
        <w:rPr>
          <w:sz w:val="28"/>
          <w:szCs w:val="28"/>
          <w:lang w:val="nl-NL"/>
        </w:rPr>
        <w:t xml:space="preserve"> t</w:t>
      </w:r>
      <w:r w:rsidRPr="00781E42">
        <w:rPr>
          <w:rFonts w:cs="Arial"/>
          <w:sz w:val="28"/>
          <w:szCs w:val="28"/>
          <w:lang w:val="nl-NL"/>
        </w:rPr>
        <w:t>ả</w:t>
      </w:r>
      <w:r w:rsidRPr="00781E42">
        <w:rPr>
          <w:sz w:val="28"/>
          <w:szCs w:val="28"/>
          <w:lang w:val="nl-NL"/>
        </w:rPr>
        <w:t xml:space="preserve"> k</w:t>
      </w:r>
      <w:r w:rsidRPr="00781E42">
        <w:rPr>
          <w:rFonts w:cs=".VnTime"/>
          <w:sz w:val="28"/>
          <w:szCs w:val="28"/>
          <w:lang w:val="nl-NL"/>
        </w:rPr>
        <w:t>ê</w:t>
      </w:r>
      <w:r w:rsidRPr="00781E42">
        <w:rPr>
          <w:sz w:val="28"/>
          <w:szCs w:val="28"/>
          <w:lang w:val="nl-NL"/>
        </w:rPr>
        <w:t>nh x</w:t>
      </w:r>
      <w:r w:rsidRPr="00781E42">
        <w:rPr>
          <w:rFonts w:cs="Arial"/>
          <w:sz w:val="28"/>
          <w:szCs w:val="28"/>
          <w:lang w:val="nl-NL"/>
        </w:rPr>
        <w:t>ả</w:t>
      </w:r>
      <w:r w:rsidRPr="00781E42">
        <w:rPr>
          <w:sz w:val="28"/>
          <w:szCs w:val="28"/>
          <w:lang w:val="nl-NL"/>
        </w:rPr>
        <w:t xml:space="preserve"> ti</w:t>
      </w:r>
      <w:r w:rsidRPr="00781E42">
        <w:rPr>
          <w:rFonts w:cs=".VnTime"/>
          <w:sz w:val="28"/>
          <w:szCs w:val="28"/>
          <w:lang w:val="nl-NL"/>
        </w:rPr>
        <w:t>ê</w:t>
      </w:r>
      <w:r w:rsidRPr="00781E42">
        <w:rPr>
          <w:sz w:val="28"/>
          <w:szCs w:val="28"/>
          <w:lang w:val="nl-NL"/>
        </w:rPr>
        <w:t>u: 240 h</w:t>
      </w:r>
      <w:r w:rsidRPr="00781E42">
        <w:rPr>
          <w:rFonts w:cs="Arial"/>
          <w:sz w:val="28"/>
          <w:szCs w:val="28"/>
          <w:lang w:val="nl-NL"/>
        </w:rPr>
        <w:t>ố</w:t>
      </w:r>
      <w:r w:rsidRPr="00781E42">
        <w:rPr>
          <w:sz w:val="28"/>
          <w:szCs w:val="28"/>
          <w:lang w:val="nl-NL"/>
        </w:rPr>
        <w:t xml:space="preserve"> khoan chi</w:t>
      </w:r>
      <w:r w:rsidRPr="00781E42">
        <w:rPr>
          <w:rFonts w:cs="Arial"/>
          <w:sz w:val="28"/>
          <w:szCs w:val="28"/>
          <w:lang w:val="nl-NL"/>
        </w:rPr>
        <w:t>ề</w:t>
      </w:r>
      <w:r w:rsidRPr="00781E42">
        <w:rPr>
          <w:sz w:val="28"/>
          <w:szCs w:val="28"/>
          <w:lang w:val="nl-NL"/>
        </w:rPr>
        <w:t>u s</w:t>
      </w:r>
      <w:r w:rsidRPr="00781E42">
        <w:rPr>
          <w:rFonts w:cs=".VnTime"/>
          <w:sz w:val="28"/>
          <w:szCs w:val="28"/>
          <w:lang w:val="nl-NL"/>
        </w:rPr>
        <w:t>â</w:t>
      </w:r>
      <w:r w:rsidRPr="00781E42">
        <w:rPr>
          <w:sz w:val="28"/>
          <w:szCs w:val="28"/>
          <w:lang w:val="nl-NL"/>
        </w:rPr>
        <w:t>u 5m;</w:t>
      </w:r>
    </w:p>
    <w:p w14:paraId="7393CD72" w14:textId="77777777" w:rsidR="00781EB6" w:rsidRDefault="00781EB6" w:rsidP="00781EB6">
      <w:pPr>
        <w:widowControl w:val="0"/>
        <w:spacing w:before="20"/>
        <w:ind w:firstLine="720"/>
        <w:outlineLvl w:val="0"/>
        <w:rPr>
          <w:sz w:val="28"/>
          <w:szCs w:val="28"/>
          <w:lang w:val="nl-NL"/>
        </w:rPr>
      </w:pPr>
      <w:r>
        <w:rPr>
          <w:sz w:val="28"/>
          <w:szCs w:val="28"/>
          <w:lang w:val="nl-NL"/>
        </w:rPr>
        <w:lastRenderedPageBreak/>
        <w:t xml:space="preserve">+ </w:t>
      </w:r>
      <w:r w:rsidRPr="00781E42">
        <w:rPr>
          <w:sz w:val="28"/>
          <w:szCs w:val="28"/>
          <w:lang w:val="nl-NL"/>
        </w:rPr>
        <w:t>Hàng đầu giáp mái kênh xả tiêu: 119 h</w:t>
      </w:r>
      <w:r w:rsidRPr="00781E42">
        <w:rPr>
          <w:rFonts w:cs="Arial"/>
          <w:sz w:val="28"/>
          <w:szCs w:val="28"/>
          <w:lang w:val="nl-NL"/>
        </w:rPr>
        <w:t>ố</w:t>
      </w:r>
      <w:r w:rsidRPr="00781E42">
        <w:rPr>
          <w:sz w:val="28"/>
          <w:szCs w:val="28"/>
          <w:lang w:val="nl-NL"/>
        </w:rPr>
        <w:t xml:space="preserve"> khoan chi</w:t>
      </w:r>
      <w:r w:rsidRPr="00781E42">
        <w:rPr>
          <w:rFonts w:cs="Arial"/>
          <w:sz w:val="28"/>
          <w:szCs w:val="28"/>
          <w:lang w:val="nl-NL"/>
        </w:rPr>
        <w:t>ề</w:t>
      </w:r>
      <w:r w:rsidRPr="00781E42">
        <w:rPr>
          <w:sz w:val="28"/>
          <w:szCs w:val="28"/>
          <w:lang w:val="nl-NL"/>
        </w:rPr>
        <w:t>u s</w:t>
      </w:r>
      <w:r w:rsidRPr="00781E42">
        <w:rPr>
          <w:rFonts w:cs=".VnTime"/>
          <w:sz w:val="28"/>
          <w:szCs w:val="28"/>
          <w:lang w:val="nl-NL"/>
        </w:rPr>
        <w:t>â</w:t>
      </w:r>
      <w:r w:rsidRPr="00781E42">
        <w:rPr>
          <w:sz w:val="28"/>
          <w:szCs w:val="28"/>
          <w:lang w:val="nl-NL"/>
        </w:rPr>
        <w:t>u 4,8m;</w:t>
      </w:r>
    </w:p>
    <w:p w14:paraId="07C1F129" w14:textId="77777777" w:rsidR="00781EB6" w:rsidRDefault="00781EB6" w:rsidP="00781EB6">
      <w:pPr>
        <w:widowControl w:val="0"/>
        <w:spacing w:before="20"/>
        <w:ind w:firstLine="720"/>
        <w:outlineLvl w:val="0"/>
        <w:rPr>
          <w:sz w:val="28"/>
          <w:szCs w:val="28"/>
          <w:lang w:val="nl-NL"/>
        </w:rPr>
      </w:pPr>
      <w:r>
        <w:rPr>
          <w:sz w:val="28"/>
          <w:szCs w:val="28"/>
          <w:lang w:val="nl-NL"/>
        </w:rPr>
        <w:t xml:space="preserve">+ </w:t>
      </w:r>
      <w:r w:rsidRPr="00781E42">
        <w:rPr>
          <w:sz w:val="28"/>
          <w:szCs w:val="28"/>
          <w:lang w:val="it-IT"/>
        </w:rPr>
        <w:t>Đổ bê tông M300 tại các vị trí khoan rút lõi hoàn trả mặt bờ kênh sau khi thi công xong.</w:t>
      </w:r>
      <w:r w:rsidRPr="00781E42">
        <w:rPr>
          <w:sz w:val="28"/>
          <w:szCs w:val="28"/>
          <w:lang w:val="nl-NL"/>
        </w:rPr>
        <w:t xml:space="preserve"> </w:t>
      </w:r>
    </w:p>
    <w:p w14:paraId="4B501DF6" w14:textId="77777777" w:rsidR="00781EB6" w:rsidRDefault="00781EB6" w:rsidP="00781EB6">
      <w:pPr>
        <w:widowControl w:val="0"/>
        <w:spacing w:before="20"/>
        <w:ind w:firstLine="720"/>
        <w:outlineLvl w:val="0"/>
        <w:rPr>
          <w:sz w:val="28"/>
          <w:szCs w:val="28"/>
          <w:lang w:val="nl-NL"/>
        </w:rPr>
      </w:pPr>
      <w:r>
        <w:rPr>
          <w:sz w:val="28"/>
          <w:szCs w:val="28"/>
          <w:lang w:val="nl-NL"/>
        </w:rPr>
        <w:t xml:space="preserve">- </w:t>
      </w:r>
      <w:r w:rsidRPr="00781E42">
        <w:rPr>
          <w:sz w:val="28"/>
          <w:szCs w:val="28"/>
          <w:lang w:val="it-IT"/>
        </w:rPr>
        <w:t>Khoan đổ nước kiểm tra:</w:t>
      </w:r>
      <w:r>
        <w:rPr>
          <w:sz w:val="28"/>
          <w:szCs w:val="28"/>
          <w:lang w:val="nl-NL"/>
        </w:rPr>
        <w:t xml:space="preserve"> </w:t>
      </w:r>
      <w:r w:rsidRPr="00781E42">
        <w:rPr>
          <w:sz w:val="28"/>
          <w:szCs w:val="28"/>
          <w:lang w:val="it-IT"/>
        </w:rPr>
        <w:t>Tiến hành khoan và đổ nước kiểm tra, số lượng 10 hố khoan chiều sâu (4,8÷5)m.</w:t>
      </w:r>
    </w:p>
    <w:p w14:paraId="68162661" w14:textId="77777777" w:rsidR="00781EB6" w:rsidRDefault="00781EB6" w:rsidP="00781EB6">
      <w:pPr>
        <w:widowControl w:val="0"/>
        <w:spacing w:before="20"/>
        <w:ind w:firstLine="720"/>
        <w:outlineLvl w:val="0"/>
        <w:rPr>
          <w:sz w:val="28"/>
          <w:szCs w:val="28"/>
          <w:lang w:val="nl-NL"/>
        </w:rPr>
      </w:pPr>
      <w:r>
        <w:rPr>
          <w:sz w:val="28"/>
          <w:szCs w:val="28"/>
          <w:lang w:val="nl-NL"/>
        </w:rPr>
        <w:t xml:space="preserve">- </w:t>
      </w:r>
      <w:r w:rsidRPr="00781E42">
        <w:rPr>
          <w:sz w:val="28"/>
          <w:szCs w:val="28"/>
          <w:lang w:val="nl-NL"/>
        </w:rPr>
        <w:t>Gia cố đáy kênh xả tiêu từ cuối bể tiêu n</w:t>
      </w:r>
      <w:r w:rsidRPr="00781E42">
        <w:rPr>
          <w:rFonts w:hint="eastAsia"/>
          <w:sz w:val="28"/>
          <w:szCs w:val="28"/>
          <w:lang w:val="nl-NL"/>
        </w:rPr>
        <w:t>ă</w:t>
      </w:r>
      <w:r w:rsidRPr="00781E42">
        <w:rPr>
          <w:sz w:val="28"/>
          <w:szCs w:val="28"/>
          <w:lang w:val="nl-NL"/>
        </w:rPr>
        <w:t xml:space="preserve">ng </w:t>
      </w:r>
      <w:r w:rsidRPr="00781E42">
        <w:rPr>
          <w:rFonts w:hint="eastAsia"/>
          <w:sz w:val="28"/>
          <w:szCs w:val="28"/>
          <w:lang w:val="nl-NL"/>
        </w:rPr>
        <w:t>đ</w:t>
      </w:r>
      <w:r w:rsidRPr="00781E42">
        <w:rPr>
          <w:sz w:val="28"/>
          <w:szCs w:val="28"/>
          <w:lang w:val="nl-NL"/>
        </w:rPr>
        <w:t xml:space="preserve">ến cống xả qua </w:t>
      </w:r>
      <w:r w:rsidRPr="00781E42">
        <w:rPr>
          <w:rFonts w:hint="eastAsia"/>
          <w:sz w:val="28"/>
          <w:szCs w:val="28"/>
          <w:lang w:val="nl-NL"/>
        </w:rPr>
        <w:t>đê</w:t>
      </w:r>
      <w:r w:rsidRPr="00781E42">
        <w:rPr>
          <w:sz w:val="28"/>
          <w:szCs w:val="28"/>
          <w:lang w:val="nl-NL"/>
        </w:rPr>
        <w:t>; từ (C3+2,6 ÷ C9 chiều dài L=52,3m) như sau:</w:t>
      </w:r>
    </w:p>
    <w:p w14:paraId="36E4BB4E" w14:textId="77777777" w:rsidR="00781EB6" w:rsidRDefault="00781EB6" w:rsidP="00781EB6">
      <w:pPr>
        <w:widowControl w:val="0"/>
        <w:spacing w:before="20"/>
        <w:ind w:firstLine="720"/>
        <w:outlineLvl w:val="0"/>
        <w:rPr>
          <w:sz w:val="28"/>
          <w:szCs w:val="28"/>
          <w:lang w:val="nl-NL"/>
        </w:rPr>
      </w:pPr>
      <w:r>
        <w:rPr>
          <w:sz w:val="28"/>
          <w:szCs w:val="28"/>
          <w:lang w:val="nl-NL"/>
        </w:rPr>
        <w:t xml:space="preserve">+ </w:t>
      </w:r>
      <w:r w:rsidRPr="00781E42">
        <w:rPr>
          <w:sz w:val="28"/>
          <w:szCs w:val="28"/>
          <w:lang w:val="nl-NL"/>
        </w:rPr>
        <w:t>Đáy kênh đổ BTCT M200 dày 20cm, phía dưới đổ lớp bê tông lót M100 bù tạo phẳng. Xung quanh đáy móng bố trí các chân khay. Cao trình đáy bể xả (+0,42)÷(-0.3), độ dốc i=0.0088.</w:t>
      </w:r>
    </w:p>
    <w:p w14:paraId="35E9D97A" w14:textId="113FA621" w:rsidR="00781EB6" w:rsidRPr="00781EB6" w:rsidRDefault="00781EB6" w:rsidP="00781EB6">
      <w:pPr>
        <w:widowControl w:val="0"/>
        <w:spacing w:before="20"/>
        <w:ind w:firstLine="720"/>
        <w:outlineLvl w:val="0"/>
        <w:rPr>
          <w:sz w:val="28"/>
          <w:szCs w:val="28"/>
          <w:lang w:val="nl-NL"/>
        </w:rPr>
      </w:pPr>
      <w:r>
        <w:rPr>
          <w:sz w:val="28"/>
          <w:szCs w:val="28"/>
          <w:lang w:val="nl-NL"/>
        </w:rPr>
        <w:t xml:space="preserve">+ </w:t>
      </w:r>
      <w:r w:rsidRPr="00781E42">
        <w:rPr>
          <w:sz w:val="28"/>
          <w:szCs w:val="28"/>
        </w:rPr>
        <w:t xml:space="preserve">Khe tiếp giáp giữa các đơn nguyên tấm đáy bể xả bằng 2 lớp giấy dầu tẩm 3 lớp nhựa </w:t>
      </w:r>
      <w:r w:rsidRPr="00781E42">
        <w:rPr>
          <w:rFonts w:hint="eastAsia"/>
          <w:sz w:val="28"/>
          <w:szCs w:val="28"/>
        </w:rPr>
        <w:t>đư</w:t>
      </w:r>
      <w:r w:rsidRPr="00781E42">
        <w:rPr>
          <w:sz w:val="28"/>
          <w:szCs w:val="28"/>
        </w:rPr>
        <w:t>ờng.</w:t>
      </w:r>
    </w:p>
    <w:p w14:paraId="1750132C" w14:textId="43F3E59C" w:rsidR="006D5580" w:rsidRPr="00226CC7" w:rsidRDefault="006D5580" w:rsidP="006D5580">
      <w:pPr>
        <w:widowControl w:val="0"/>
        <w:spacing w:before="20"/>
        <w:ind w:firstLine="720"/>
        <w:outlineLvl w:val="0"/>
        <w:rPr>
          <w:sz w:val="28"/>
          <w:szCs w:val="28"/>
          <w:lang w:val="nl-NL"/>
        </w:rPr>
      </w:pPr>
      <w:r w:rsidRPr="00B030A5">
        <w:rPr>
          <w:b/>
          <w:sz w:val="28"/>
          <w:szCs w:val="28"/>
          <w:lang w:val="nl-NL"/>
        </w:rPr>
        <w:t>3. Thời hạn hoàn thành:</w:t>
      </w:r>
      <w:r>
        <w:rPr>
          <w:sz w:val="28"/>
          <w:szCs w:val="28"/>
          <w:lang w:val="nl-NL"/>
        </w:rPr>
        <w:t xml:space="preserve"> </w:t>
      </w:r>
      <w:r w:rsidR="000919E0">
        <w:rPr>
          <w:sz w:val="28"/>
          <w:szCs w:val="28"/>
          <w:lang w:val="nl-NL"/>
        </w:rPr>
        <w:t>6</w:t>
      </w:r>
      <w:r>
        <w:rPr>
          <w:sz w:val="28"/>
          <w:szCs w:val="28"/>
          <w:lang w:val="nl-NL"/>
        </w:rPr>
        <w:t>0 ngày, kể từ ngày hợp đồng có hiệu lực</w:t>
      </w:r>
    </w:p>
    <w:p w14:paraId="596C8164" w14:textId="77777777" w:rsidR="008F19FB" w:rsidRPr="00F5142B" w:rsidRDefault="008F19FB" w:rsidP="006D5580">
      <w:pPr>
        <w:widowControl w:val="0"/>
        <w:tabs>
          <w:tab w:val="left" w:pos="1418"/>
        </w:tabs>
        <w:spacing w:before="40"/>
        <w:ind w:firstLine="706"/>
        <w:rPr>
          <w:b/>
          <w:sz w:val="28"/>
          <w:szCs w:val="28"/>
          <w:lang w:val="vi-VN"/>
        </w:rPr>
      </w:pPr>
      <w:r w:rsidRPr="00F5142B">
        <w:rPr>
          <w:b/>
          <w:sz w:val="28"/>
          <w:szCs w:val="28"/>
          <w:lang w:val="vi-VN"/>
        </w:rPr>
        <w:t>II. Yêu cầu về tiến độ thực hiện</w:t>
      </w:r>
    </w:p>
    <w:p w14:paraId="24D98C88" w14:textId="5BD4A082" w:rsidR="000919E0" w:rsidRPr="007922CB" w:rsidRDefault="000919E0" w:rsidP="000919E0">
      <w:pPr>
        <w:widowControl w:val="0"/>
        <w:spacing w:before="20"/>
        <w:ind w:firstLine="706"/>
        <w:rPr>
          <w:sz w:val="28"/>
          <w:szCs w:val="28"/>
          <w:lang w:val="pl-PL"/>
        </w:rPr>
      </w:pPr>
      <w:r w:rsidRPr="009914EF">
        <w:rPr>
          <w:sz w:val="28"/>
          <w:szCs w:val="28"/>
          <w:lang w:val="pl-PL"/>
        </w:rPr>
        <w:t xml:space="preserve">Thời gian từ khi khởi công đến khi hoàn thành hợp đồng không quá </w:t>
      </w:r>
      <w:r w:rsidR="00713641">
        <w:rPr>
          <w:sz w:val="28"/>
          <w:szCs w:val="28"/>
          <w:lang w:val="pl-PL"/>
        </w:rPr>
        <w:t>60</w:t>
      </w:r>
      <w:r w:rsidRPr="009914EF">
        <w:rPr>
          <w:sz w:val="28"/>
          <w:szCs w:val="28"/>
          <w:lang w:val="pl-PL"/>
        </w:rPr>
        <w:t xml:space="preserve"> ngày. Nhà thầu phải đề ra biện pháp thi công liên tục trên công trường đảm bảo</w:t>
      </w:r>
      <w:r w:rsidRPr="007922CB">
        <w:rPr>
          <w:sz w:val="28"/>
          <w:szCs w:val="28"/>
          <w:lang w:val="pl-PL"/>
        </w:rPr>
        <w:t xml:space="preserve"> tiến độ hoàn thành. Các mốc thời gian cụ thể như sau: </w:t>
      </w:r>
    </w:p>
    <w:p w14:paraId="48F11632" w14:textId="51336EBE" w:rsidR="000919E0" w:rsidRPr="00C842AC" w:rsidRDefault="000919E0" w:rsidP="000919E0">
      <w:pPr>
        <w:widowControl w:val="0"/>
        <w:spacing w:before="20"/>
        <w:ind w:firstLine="706"/>
        <w:rPr>
          <w:color w:val="FF0000"/>
          <w:sz w:val="28"/>
          <w:szCs w:val="28"/>
          <w:lang w:val="pl-PL"/>
        </w:rPr>
      </w:pPr>
      <w:r w:rsidRPr="00C842AC">
        <w:rPr>
          <w:color w:val="FF0000"/>
          <w:sz w:val="28"/>
          <w:szCs w:val="28"/>
          <w:lang w:val="pl-PL"/>
        </w:rPr>
        <w:t xml:space="preserve">- Thời gian khởi công công trình: Dự kiến ngày </w:t>
      </w:r>
      <w:r w:rsidR="000B7816">
        <w:rPr>
          <w:color w:val="FF0000"/>
          <w:sz w:val="28"/>
          <w:szCs w:val="28"/>
          <w:lang w:val="pl-PL"/>
        </w:rPr>
        <w:t>01/11</w:t>
      </w:r>
      <w:r>
        <w:rPr>
          <w:color w:val="FF0000"/>
          <w:sz w:val="28"/>
          <w:szCs w:val="28"/>
          <w:lang w:val="pl-PL"/>
        </w:rPr>
        <w:t>/2025</w:t>
      </w:r>
    </w:p>
    <w:p w14:paraId="7EBC63CA" w14:textId="75E51E87" w:rsidR="000919E0" w:rsidRPr="00713641" w:rsidRDefault="000919E0" w:rsidP="00713641">
      <w:pPr>
        <w:widowControl w:val="0"/>
        <w:spacing w:before="20"/>
        <w:ind w:firstLine="706"/>
        <w:rPr>
          <w:color w:val="FF0000"/>
          <w:sz w:val="28"/>
          <w:szCs w:val="28"/>
          <w:lang w:val="pl-PL"/>
        </w:rPr>
      </w:pPr>
      <w:r w:rsidRPr="00C842AC">
        <w:rPr>
          <w:color w:val="FF0000"/>
          <w:sz w:val="28"/>
          <w:szCs w:val="28"/>
          <w:lang w:val="pl-PL"/>
        </w:rPr>
        <w:t xml:space="preserve">- Thời gian hoàn thành công trình để đưa vào sử dụng: ngày </w:t>
      </w:r>
      <w:r w:rsidR="000B7816">
        <w:rPr>
          <w:color w:val="FF0000"/>
          <w:sz w:val="28"/>
          <w:szCs w:val="28"/>
          <w:lang w:val="pl-PL"/>
        </w:rPr>
        <w:t>31</w:t>
      </w:r>
      <w:r>
        <w:rPr>
          <w:color w:val="FF0000"/>
          <w:sz w:val="28"/>
          <w:szCs w:val="28"/>
          <w:lang w:val="pl-PL"/>
        </w:rPr>
        <w:t>/12/2025</w:t>
      </w:r>
    </w:p>
    <w:p w14:paraId="7BCCA4CB" w14:textId="77777777" w:rsidR="008F19FB" w:rsidRPr="00F5142B" w:rsidRDefault="008F19FB" w:rsidP="00713641">
      <w:pPr>
        <w:widowControl w:val="0"/>
        <w:tabs>
          <w:tab w:val="left" w:pos="700"/>
          <w:tab w:val="left" w:pos="1418"/>
        </w:tabs>
        <w:spacing w:before="40"/>
        <w:ind w:firstLine="706"/>
        <w:rPr>
          <w:b/>
          <w:bCs/>
          <w:sz w:val="28"/>
          <w:szCs w:val="28"/>
        </w:rPr>
      </w:pPr>
      <w:r w:rsidRPr="00F5142B">
        <w:rPr>
          <w:b/>
          <w:bCs/>
          <w:sz w:val="28"/>
          <w:szCs w:val="28"/>
        </w:rPr>
        <w:t>III. Yêu cầu về kỹ thuật/chỉ dẫn kỹ thuật</w:t>
      </w:r>
    </w:p>
    <w:p w14:paraId="5D1B623B" w14:textId="77777777" w:rsidR="00713641" w:rsidRPr="00F10655" w:rsidRDefault="00713641" w:rsidP="00713641">
      <w:pPr>
        <w:widowControl w:val="0"/>
        <w:tabs>
          <w:tab w:val="left" w:pos="567"/>
          <w:tab w:val="left" w:pos="851"/>
        </w:tabs>
        <w:spacing w:before="40"/>
        <w:ind w:right="-74" w:firstLine="706"/>
        <w:rPr>
          <w:b/>
          <w:bCs/>
          <w:sz w:val="28"/>
          <w:szCs w:val="28"/>
          <w:lang w:val="de-DE"/>
        </w:rPr>
      </w:pPr>
      <w:r w:rsidRPr="00F10655">
        <w:rPr>
          <w:b/>
          <w:bCs/>
          <w:sz w:val="28"/>
          <w:szCs w:val="28"/>
          <w:lang w:val="de-DE"/>
        </w:rPr>
        <w:t>1. Yêu cầu chung</w:t>
      </w:r>
    </w:p>
    <w:p w14:paraId="7E94508D" w14:textId="77777777" w:rsidR="00713641" w:rsidRPr="00F10655" w:rsidRDefault="00713641" w:rsidP="00713641">
      <w:pPr>
        <w:widowControl w:val="0"/>
        <w:spacing w:before="40"/>
        <w:ind w:firstLine="706"/>
        <w:rPr>
          <w:sz w:val="28"/>
          <w:szCs w:val="28"/>
          <w:lang w:val="de-DE"/>
        </w:rPr>
      </w:pPr>
      <w:r w:rsidRPr="00F10655">
        <w:rPr>
          <w:sz w:val="28"/>
          <w:szCs w:val="28"/>
          <w:lang w:val="de-DE"/>
        </w:rPr>
        <w:t xml:space="preserve">Nhà thầu phải tuân thủ theo các yêu cầu </w:t>
      </w:r>
      <w:r w:rsidRPr="00F10655">
        <w:rPr>
          <w:bCs/>
          <w:sz w:val="28"/>
          <w:szCs w:val="28"/>
          <w:lang w:val="de-DE"/>
        </w:rPr>
        <w:t>nêu trong Hồ sơ thiết kế được duyệt gồm thuyết minh thiết kế BVTC, chỉ dẫn kỹ thuật thi công</w:t>
      </w:r>
      <w:r w:rsidRPr="00F10655">
        <w:rPr>
          <w:sz w:val="28"/>
          <w:szCs w:val="28"/>
          <w:lang w:val="de-DE"/>
        </w:rPr>
        <w:t>. Ngoài ra, nhà thầu còn phải thực hiện các công việc cần thiết trong quá trình thi công xây dựng theo quy định của pháp luật về xây dựng bao gồm tổ chức thi công, giám sát, nghiệm thu, an toàn lao động, vệ sinh môi trường, phòng cháy chữa cháy; biện pháp huy động vật tư, thiết bị, kiểm tra, giám sát chất lượng và các yêu cầu khác (nếu có).</w:t>
      </w:r>
    </w:p>
    <w:p w14:paraId="1AE334F3" w14:textId="77777777" w:rsidR="00713641" w:rsidRPr="00F10655" w:rsidRDefault="00713641" w:rsidP="00713641">
      <w:pPr>
        <w:widowControl w:val="0"/>
        <w:spacing w:before="40"/>
        <w:ind w:firstLine="706"/>
        <w:rPr>
          <w:sz w:val="28"/>
          <w:szCs w:val="28"/>
          <w:lang w:val="de-DE"/>
        </w:rPr>
      </w:pPr>
      <w:r w:rsidRPr="00F10655">
        <w:rPr>
          <w:sz w:val="28"/>
          <w:szCs w:val="28"/>
          <w:lang w:val="de-DE"/>
        </w:rPr>
        <w:t>- Yêu cầu kỹ thuật đòi hỏi nhà thầu thi công tuân thủ theo các tiêu chuẩn, quy phạm hiện hành của Nhà nước về xây dựng đã quy định trong Tiêu chuẩn xây dựng Việt Nam và các chỉ dẫn kỹ thuật trong thiết kế bản vẽ thi công, những quy định về an toàn lao động, phòng cháy chữa cháy và các tiêu chuẩn có liên quan khác.</w:t>
      </w:r>
    </w:p>
    <w:p w14:paraId="19730E58" w14:textId="77777777" w:rsidR="00713641" w:rsidRPr="00F10655" w:rsidRDefault="00713641" w:rsidP="00713641">
      <w:pPr>
        <w:widowControl w:val="0"/>
        <w:spacing w:before="40"/>
        <w:ind w:firstLine="706"/>
        <w:rPr>
          <w:sz w:val="28"/>
          <w:szCs w:val="28"/>
          <w:lang w:val="de-DE"/>
        </w:rPr>
      </w:pPr>
      <w:r w:rsidRPr="00F10655">
        <w:rPr>
          <w:sz w:val="28"/>
          <w:szCs w:val="28"/>
          <w:lang w:val="de-DE"/>
        </w:rPr>
        <w:t>- Nhà thầu chịu trách nhiệm khảo sát hiện trường, kiểm tra, xác định toàn bộ các kích thước, cao độ và điều kiện làm việc trước khi thi công.</w:t>
      </w:r>
    </w:p>
    <w:p w14:paraId="6DFA050E" w14:textId="77777777" w:rsidR="00713641" w:rsidRPr="00F10655" w:rsidRDefault="00713641" w:rsidP="00713641">
      <w:pPr>
        <w:widowControl w:val="0"/>
        <w:spacing w:before="40"/>
        <w:ind w:firstLine="706"/>
        <w:rPr>
          <w:sz w:val="28"/>
          <w:szCs w:val="28"/>
          <w:lang w:val="de-DE"/>
        </w:rPr>
      </w:pPr>
      <w:r w:rsidRPr="00F10655">
        <w:rPr>
          <w:sz w:val="28"/>
          <w:szCs w:val="28"/>
          <w:lang w:val="de-DE"/>
        </w:rPr>
        <w:t xml:space="preserve">- Trong quá trình thi công, nhà thầu cần báo cho Chủ đầu tư, </w:t>
      </w:r>
      <w:r w:rsidRPr="00F10655">
        <w:rPr>
          <w:color w:val="FF0000"/>
          <w:sz w:val="28"/>
          <w:szCs w:val="28"/>
          <w:lang w:val="de-DE"/>
        </w:rPr>
        <w:t>giám sát thi công và đơn vị tư vấn thiết kế</w:t>
      </w:r>
      <w:r w:rsidRPr="00F10655">
        <w:rPr>
          <w:sz w:val="28"/>
          <w:szCs w:val="28"/>
          <w:lang w:val="de-DE"/>
        </w:rPr>
        <w:t xml:space="preserve"> biết về những vấn đề còn chưa rõ trong Hồ sơ thiết kế để được giải thích và làm rõ.</w:t>
      </w:r>
    </w:p>
    <w:p w14:paraId="2BA0E80B" w14:textId="77777777" w:rsidR="00713641" w:rsidRPr="00F10655" w:rsidRDefault="00713641" w:rsidP="00713641">
      <w:pPr>
        <w:widowControl w:val="0"/>
        <w:spacing w:before="40"/>
        <w:ind w:firstLine="706"/>
        <w:rPr>
          <w:sz w:val="28"/>
          <w:szCs w:val="28"/>
          <w:lang w:val="de-DE"/>
        </w:rPr>
      </w:pPr>
      <w:r w:rsidRPr="00F10655">
        <w:rPr>
          <w:sz w:val="28"/>
          <w:szCs w:val="28"/>
          <w:lang w:val="de-DE"/>
        </w:rPr>
        <w:t>- Những thay đổi, điều chỉnh, bổ sung về thiết kế phải được sự đồng ý của Chủ đầu tư và phải được ghi chép, đo vẽ chi tiết, lưu giữ để lập hồ sơ hoàn công sau khi được nghiệm thu và đưa vào sử dụng, làm cơ sở thanh toán hợp đồng.</w:t>
      </w:r>
    </w:p>
    <w:p w14:paraId="56F2AE82" w14:textId="77777777" w:rsidR="00713641" w:rsidRPr="00F10655" w:rsidRDefault="00713641" w:rsidP="00713641">
      <w:pPr>
        <w:widowControl w:val="0"/>
        <w:spacing w:before="40"/>
        <w:ind w:firstLine="706"/>
        <w:rPr>
          <w:sz w:val="28"/>
          <w:szCs w:val="28"/>
          <w:lang w:val="de-DE"/>
        </w:rPr>
      </w:pPr>
      <w:r w:rsidRPr="00F10655">
        <w:rPr>
          <w:sz w:val="28"/>
          <w:szCs w:val="28"/>
          <w:lang w:val="de-DE"/>
        </w:rPr>
        <w:t xml:space="preserve">- Nhà thầu phải tuân thủ các Nghị định của Chính phủ số 06/2021/NĐ-CP ngày 26/01/2021 về quản lý chất lượng và bảo trì công trình xây dựng; số </w:t>
      </w:r>
      <w:r w:rsidRPr="00F10655">
        <w:rPr>
          <w:sz w:val="28"/>
          <w:szCs w:val="28"/>
          <w:lang w:val="de-DE"/>
        </w:rPr>
        <w:lastRenderedPageBreak/>
        <w:t>15/2021/NĐ-CP ngày 03/3/2021 về quản lý dự án đầu tư xây dựng và các Quy chuẩn xây dựng, tiêu chuẩn kỹ thuật phù hợp với hợp đồng và pháp luật hiện hành của Nhà nước.</w:t>
      </w:r>
    </w:p>
    <w:p w14:paraId="371D9A21" w14:textId="77777777" w:rsidR="00713641" w:rsidRPr="00F10655" w:rsidRDefault="00713641" w:rsidP="00713641">
      <w:pPr>
        <w:widowControl w:val="0"/>
        <w:spacing w:before="40"/>
        <w:ind w:firstLine="706"/>
        <w:rPr>
          <w:sz w:val="28"/>
          <w:szCs w:val="28"/>
          <w:lang w:val="de-DE"/>
        </w:rPr>
      </w:pPr>
      <w:r w:rsidRPr="00F10655">
        <w:rPr>
          <w:sz w:val="28"/>
          <w:szCs w:val="28"/>
          <w:lang w:val="de-DE"/>
        </w:rPr>
        <w:t xml:space="preserve">- Chủ đầu tư chỉ cung cấp các yêu cầu về kỹ thuật chính để phục vụ thi công công trình. Ngoài các yêu cầu nêu trong E-HSMT này, trong quá trình thi công các công việc nêu trong hợp đồng, nhà thầu phải tuân theo các tiêu chuẩn khác có liên quan đến kỹ thuật, chất lượng công trình. Việc tuân thủ các quy phạm trong thiết kế phải được thực hiện nhất quán. Trong quá trình thực hiện thi công, yêu cầu nhà thầu phối hợp với Chủ đầu tư, đơn vị thiết kế, </w:t>
      </w:r>
      <w:r w:rsidRPr="00F10655">
        <w:rPr>
          <w:color w:val="FF0000"/>
          <w:sz w:val="28"/>
          <w:szCs w:val="28"/>
          <w:lang w:val="de-DE"/>
        </w:rPr>
        <w:t>giám sát thi công</w:t>
      </w:r>
      <w:r w:rsidRPr="00F10655">
        <w:rPr>
          <w:sz w:val="28"/>
          <w:szCs w:val="28"/>
          <w:lang w:val="de-DE"/>
        </w:rPr>
        <w:t xml:space="preserve"> để đảm bảo công tác thi công và nghiệm thu công trình.</w:t>
      </w:r>
    </w:p>
    <w:p w14:paraId="05AEA2DB" w14:textId="77777777" w:rsidR="00713641" w:rsidRPr="00F10655" w:rsidRDefault="00713641" w:rsidP="00713641">
      <w:pPr>
        <w:widowControl w:val="0"/>
        <w:spacing w:before="40"/>
        <w:ind w:firstLine="706"/>
        <w:rPr>
          <w:sz w:val="28"/>
          <w:szCs w:val="28"/>
          <w:lang w:val="de-DE"/>
        </w:rPr>
      </w:pPr>
      <w:r w:rsidRPr="00F10655">
        <w:rPr>
          <w:sz w:val="28"/>
          <w:szCs w:val="28"/>
          <w:lang w:val="de-DE"/>
        </w:rPr>
        <w:t>- Tất cả các công việc phải được hoàn thành đúng hạn, không có sai sót và phải được sự chấp nhâ</w:t>
      </w:r>
      <w:bookmarkStart w:id="1" w:name="_Hlk114556153"/>
      <w:r w:rsidRPr="00F10655">
        <w:rPr>
          <w:sz w:val="28"/>
          <w:szCs w:val="28"/>
          <w:lang w:val="de-DE"/>
        </w:rPr>
        <w:t>̣n của giám sát chất lượng. Toàn bộ quá trình thi công phải tiến hành nghiệm thu từng đợt đối với các khối lượng lớn hoặc trước khi chuyển sang giai đoạn thi công và trình tự thi công đã thoả thuận trong hợp đồng. Các biên bản nghiệm thu công việc và biên bản nghiệm thu kỹ thuật chuyển giai đoạn, nghiệm thu bàn giao sử dụng phải được đóng thành tập theo đúng trình tự thi công làm cơ sở lập hồ sơ hoàn công sau này. Khi nghiệm thu hạng mục công trình hoặc công trình đưa vào sử dụng phải có đủ hồ sơ pháp lý, hồ sơ quản lý chất lượng, các biên bản nghiệm thu công việc, nghiệm thu giai đoạn hoàn thành, bản vẽ hoàn công,...</w:t>
      </w:r>
      <w:bookmarkEnd w:id="1"/>
    </w:p>
    <w:p w14:paraId="17AA6E3F" w14:textId="77777777" w:rsidR="00713641" w:rsidRPr="00F10655" w:rsidRDefault="00713641" w:rsidP="00713641">
      <w:pPr>
        <w:widowControl w:val="0"/>
        <w:spacing w:before="40"/>
        <w:ind w:firstLine="706"/>
        <w:rPr>
          <w:sz w:val="28"/>
          <w:szCs w:val="28"/>
          <w:lang w:val="de-DE"/>
        </w:rPr>
      </w:pPr>
      <w:r w:rsidRPr="00F10655">
        <w:rPr>
          <w:b/>
          <w:sz w:val="28"/>
          <w:szCs w:val="28"/>
          <w:lang w:val="de-DE"/>
        </w:rPr>
        <w:t>2. Yêu cầu về quy chuẩn, quy phạm</w:t>
      </w:r>
      <w:r w:rsidRPr="00F10655">
        <w:rPr>
          <w:sz w:val="28"/>
          <w:szCs w:val="28"/>
          <w:lang w:val="de-DE"/>
        </w:rPr>
        <w:t>:</w:t>
      </w:r>
    </w:p>
    <w:p w14:paraId="005433B1" w14:textId="77777777" w:rsidR="00713641" w:rsidRPr="00F10655" w:rsidRDefault="00713641" w:rsidP="00713641">
      <w:pPr>
        <w:widowControl w:val="0"/>
        <w:tabs>
          <w:tab w:val="left" w:pos="700"/>
        </w:tabs>
        <w:spacing w:before="40"/>
        <w:ind w:firstLine="706"/>
        <w:rPr>
          <w:rFonts w:eastAsia="Calibri"/>
          <w:sz w:val="28"/>
          <w:szCs w:val="28"/>
          <w:lang w:val="es-ES"/>
        </w:rPr>
      </w:pPr>
      <w:r w:rsidRPr="00F10655">
        <w:rPr>
          <w:rFonts w:eastAsia="Calibri"/>
          <w:sz w:val="28"/>
          <w:szCs w:val="28"/>
          <w:lang w:val="es-ES"/>
        </w:rPr>
        <w:t xml:space="preserve">- Toàn bộ các công việc thi công xây lắp, nghiệm thu, an toàn  lao động, quản lý chất lượng xây dựng … của gói thầu phải tuân thủ các yêu cầu của Hệ thống tiêu chuẩn Việt Nam nêu dưới đây. Nhà thầu khi trình bày chi tiết các công tác xây dựng theo yêu cầu về tiêu chuẩn áp dụng của E-HSMT, phải trích dẫn đúng tên các tiêu chuẩn cần tuân thủ cho từng công tác cụ thể. Đối với một số yêu cầu quan trọng nhà thầu trích dẫn cả những quy định cụ thể của tiêu chuẩn. </w:t>
      </w:r>
    </w:p>
    <w:p w14:paraId="394FC7BF" w14:textId="77777777" w:rsidR="00713641" w:rsidRPr="00F10655" w:rsidRDefault="00713641" w:rsidP="00713641">
      <w:pPr>
        <w:widowControl w:val="0"/>
        <w:tabs>
          <w:tab w:val="left" w:pos="700"/>
        </w:tabs>
        <w:spacing w:before="40"/>
        <w:ind w:firstLine="706"/>
        <w:rPr>
          <w:rFonts w:eastAsia="Calibri"/>
          <w:sz w:val="28"/>
          <w:szCs w:val="28"/>
          <w:lang w:val="es-ES"/>
        </w:rPr>
      </w:pPr>
      <w:r w:rsidRPr="00F10655">
        <w:rPr>
          <w:rFonts w:eastAsia="Calibri"/>
          <w:sz w:val="28"/>
          <w:szCs w:val="28"/>
          <w:lang w:val="es-ES"/>
        </w:rPr>
        <w:t>- Trên cơ sở những tiêu chuẩn được nêu trong E-HSMT, nhà thầu cần phải xây dựng bộ tiêu chuẩn thi công - Nghiệm thu cho toàn bộ gói thầu. Bộ tiêu chuẩn này nhà thầu có thể trình bày ngay trong E-HSDT hoặc tổng hợp trình Chủ đầu tư ngay sau khi trúng thầu. Số lượng các tiêu chuẩn qui phạm mà nhà thầu trình bày không ít hơn số lượng tiêu chuẩn ghi trong E- HSMT. Khuyến khích các nhà thầu trình bày bộ tiêu chuẩn thi công của gói thầu ngay trong hồ sơ dự thầu.</w:t>
      </w:r>
    </w:p>
    <w:p w14:paraId="44AEB7F0" w14:textId="77777777" w:rsidR="00713641" w:rsidRPr="00F10655" w:rsidRDefault="00713641" w:rsidP="00713641">
      <w:pPr>
        <w:widowControl w:val="0"/>
        <w:tabs>
          <w:tab w:val="left" w:pos="700"/>
        </w:tabs>
        <w:spacing w:before="20"/>
        <w:ind w:firstLine="709"/>
        <w:rPr>
          <w:rFonts w:eastAsia="Calibri"/>
          <w:spacing w:val="-2"/>
          <w:sz w:val="4"/>
          <w:szCs w:val="28"/>
          <w:lang w:val="es-ES"/>
        </w:rPr>
      </w:pPr>
    </w:p>
    <w:p w14:paraId="7DD35A56" w14:textId="77777777" w:rsidR="00713641" w:rsidRPr="00F10655" w:rsidRDefault="00713641" w:rsidP="00713641">
      <w:pPr>
        <w:widowControl w:val="0"/>
        <w:spacing w:before="20"/>
        <w:ind w:firstLine="709"/>
        <w:rPr>
          <w:b/>
          <w:sz w:val="6"/>
          <w:szCs w:val="2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
        <w:gridCol w:w="5658"/>
        <w:gridCol w:w="2652"/>
      </w:tblGrid>
      <w:tr w:rsidR="00713641" w:rsidRPr="00F80612" w14:paraId="6A134AC7" w14:textId="77777777" w:rsidTr="003E7EC2">
        <w:trPr>
          <w:tblHeader/>
        </w:trPr>
        <w:tc>
          <w:tcPr>
            <w:tcW w:w="746" w:type="dxa"/>
            <w:shd w:val="clear" w:color="auto" w:fill="auto"/>
          </w:tcPr>
          <w:p w14:paraId="303D8184" w14:textId="77777777" w:rsidR="00713641" w:rsidRPr="00F80612" w:rsidRDefault="00713641" w:rsidP="00636F7B">
            <w:pPr>
              <w:widowControl w:val="0"/>
              <w:spacing w:line="254" w:lineRule="auto"/>
              <w:jc w:val="center"/>
              <w:rPr>
                <w:b/>
                <w:sz w:val="28"/>
                <w:szCs w:val="28"/>
                <w:lang w:val="de-DE"/>
              </w:rPr>
            </w:pPr>
            <w:r w:rsidRPr="00F80612">
              <w:rPr>
                <w:b/>
                <w:sz w:val="28"/>
                <w:szCs w:val="28"/>
                <w:lang w:val="de-DE"/>
              </w:rPr>
              <w:t>STT</w:t>
            </w:r>
          </w:p>
        </w:tc>
        <w:tc>
          <w:tcPr>
            <w:tcW w:w="5658" w:type="dxa"/>
            <w:shd w:val="clear" w:color="auto" w:fill="auto"/>
          </w:tcPr>
          <w:p w14:paraId="429E6A90" w14:textId="77777777" w:rsidR="00713641" w:rsidRPr="00F80612" w:rsidRDefault="00713641" w:rsidP="00636F7B">
            <w:pPr>
              <w:widowControl w:val="0"/>
              <w:spacing w:line="254" w:lineRule="auto"/>
              <w:jc w:val="center"/>
              <w:rPr>
                <w:b/>
                <w:sz w:val="28"/>
                <w:szCs w:val="28"/>
                <w:lang w:val="de-DE"/>
              </w:rPr>
            </w:pPr>
            <w:r w:rsidRPr="00F80612">
              <w:rPr>
                <w:b/>
                <w:sz w:val="28"/>
                <w:szCs w:val="28"/>
                <w:lang w:val="de-DE"/>
              </w:rPr>
              <w:t>Tiêu chuẩn</w:t>
            </w:r>
          </w:p>
        </w:tc>
        <w:tc>
          <w:tcPr>
            <w:tcW w:w="2652" w:type="dxa"/>
            <w:shd w:val="clear" w:color="auto" w:fill="auto"/>
          </w:tcPr>
          <w:p w14:paraId="526AE656" w14:textId="77777777" w:rsidR="00713641" w:rsidRPr="00F80612" w:rsidRDefault="00713641" w:rsidP="00636F7B">
            <w:pPr>
              <w:widowControl w:val="0"/>
              <w:spacing w:line="254" w:lineRule="auto"/>
              <w:jc w:val="center"/>
              <w:rPr>
                <w:b/>
                <w:sz w:val="28"/>
                <w:szCs w:val="28"/>
                <w:lang w:val="de-DE"/>
              </w:rPr>
            </w:pPr>
            <w:r w:rsidRPr="00F80612">
              <w:rPr>
                <w:b/>
                <w:sz w:val="28"/>
                <w:szCs w:val="28"/>
                <w:lang w:val="de-DE"/>
              </w:rPr>
              <w:t>Số hiệu</w:t>
            </w:r>
          </w:p>
        </w:tc>
      </w:tr>
      <w:tr w:rsidR="00713641" w:rsidRPr="00F80612" w14:paraId="47E6BBDE" w14:textId="77777777" w:rsidTr="003E7EC2">
        <w:tc>
          <w:tcPr>
            <w:tcW w:w="746" w:type="dxa"/>
            <w:shd w:val="clear" w:color="auto" w:fill="auto"/>
            <w:vAlign w:val="center"/>
          </w:tcPr>
          <w:p w14:paraId="0128B6D2" w14:textId="77777777" w:rsidR="00713641" w:rsidRPr="00F80612" w:rsidRDefault="00713641" w:rsidP="00636F7B">
            <w:pPr>
              <w:widowControl w:val="0"/>
              <w:spacing w:line="254" w:lineRule="auto"/>
              <w:jc w:val="center"/>
              <w:rPr>
                <w:sz w:val="28"/>
                <w:szCs w:val="28"/>
                <w:lang w:val="de-DE"/>
              </w:rPr>
            </w:pPr>
            <w:r>
              <w:rPr>
                <w:sz w:val="28"/>
                <w:szCs w:val="28"/>
                <w:lang w:val="de-DE"/>
              </w:rPr>
              <w:t>1</w:t>
            </w:r>
          </w:p>
        </w:tc>
        <w:tc>
          <w:tcPr>
            <w:tcW w:w="5658" w:type="dxa"/>
            <w:shd w:val="clear" w:color="auto" w:fill="auto"/>
          </w:tcPr>
          <w:p w14:paraId="11FA59CD" w14:textId="77777777" w:rsidR="00713641" w:rsidRPr="00D83379" w:rsidRDefault="00713641" w:rsidP="00636F7B">
            <w:pPr>
              <w:widowControl w:val="0"/>
              <w:spacing w:line="254" w:lineRule="auto"/>
              <w:rPr>
                <w:sz w:val="28"/>
                <w:szCs w:val="28"/>
              </w:rPr>
            </w:pPr>
            <w:r w:rsidRPr="00D83379">
              <w:rPr>
                <w:sz w:val="28"/>
                <w:szCs w:val="28"/>
                <w:lang w:val="fr-FR"/>
              </w:rPr>
              <w:t>Quy chuẩn kỹ thuật quốc gia về Công trình thủy lợi, Phòng chống thiên tai - Phần I. Công trình thủy lợi - Các quy định chủ yếu về thiết kế</w:t>
            </w:r>
          </w:p>
        </w:tc>
        <w:tc>
          <w:tcPr>
            <w:tcW w:w="2652" w:type="dxa"/>
            <w:shd w:val="clear" w:color="auto" w:fill="auto"/>
            <w:vAlign w:val="center"/>
          </w:tcPr>
          <w:p w14:paraId="4C53DA33" w14:textId="77777777" w:rsidR="00713641" w:rsidRPr="00EA2E4F" w:rsidRDefault="00713641" w:rsidP="00636F7B">
            <w:pPr>
              <w:widowControl w:val="0"/>
              <w:spacing w:line="254" w:lineRule="auto"/>
              <w:rPr>
                <w:sz w:val="28"/>
                <w:szCs w:val="28"/>
                <w:lang w:val="de-DE"/>
              </w:rPr>
            </w:pPr>
            <w:r w:rsidRPr="00EA2E4F">
              <w:rPr>
                <w:bCs/>
                <w:sz w:val="28"/>
                <w:szCs w:val="28"/>
                <w:lang w:val="fr-FR"/>
              </w:rPr>
              <w:t>QCVN 04-05:2022/BNNPTNT</w:t>
            </w:r>
          </w:p>
        </w:tc>
      </w:tr>
      <w:tr w:rsidR="00713641" w:rsidRPr="00F80612" w14:paraId="6A7A488D" w14:textId="77777777" w:rsidTr="003E7EC2">
        <w:tc>
          <w:tcPr>
            <w:tcW w:w="746" w:type="dxa"/>
            <w:shd w:val="clear" w:color="auto" w:fill="auto"/>
            <w:vAlign w:val="center"/>
          </w:tcPr>
          <w:p w14:paraId="79C21401" w14:textId="77777777" w:rsidR="00713641" w:rsidRPr="00F80612" w:rsidRDefault="00713641" w:rsidP="00636F7B">
            <w:pPr>
              <w:widowControl w:val="0"/>
              <w:spacing w:line="254" w:lineRule="auto"/>
              <w:jc w:val="center"/>
              <w:rPr>
                <w:sz w:val="28"/>
                <w:szCs w:val="28"/>
                <w:lang w:val="de-DE"/>
              </w:rPr>
            </w:pPr>
            <w:r>
              <w:rPr>
                <w:sz w:val="28"/>
                <w:szCs w:val="28"/>
                <w:lang w:val="de-DE"/>
              </w:rPr>
              <w:t>2</w:t>
            </w:r>
          </w:p>
        </w:tc>
        <w:tc>
          <w:tcPr>
            <w:tcW w:w="5658" w:type="dxa"/>
            <w:shd w:val="clear" w:color="auto" w:fill="auto"/>
          </w:tcPr>
          <w:p w14:paraId="25865AD5" w14:textId="77777777" w:rsidR="00713641" w:rsidRPr="005B6B8A" w:rsidRDefault="00713641" w:rsidP="00636F7B">
            <w:pPr>
              <w:widowControl w:val="0"/>
              <w:spacing w:line="254" w:lineRule="auto"/>
              <w:rPr>
                <w:sz w:val="28"/>
                <w:szCs w:val="28"/>
                <w:lang w:val="fr-FR"/>
              </w:rPr>
            </w:pPr>
            <w:r w:rsidRPr="005B6B8A">
              <w:rPr>
                <w:bCs/>
                <w:sz w:val="28"/>
                <w:szCs w:val="28"/>
                <w:lang w:val="nl-NL"/>
              </w:rPr>
              <w:t>Công trình thủy lợi - Hệ thống dẫn, chuyển nước - Yêu cầu thiết kế</w:t>
            </w:r>
          </w:p>
        </w:tc>
        <w:tc>
          <w:tcPr>
            <w:tcW w:w="2652" w:type="dxa"/>
            <w:shd w:val="clear" w:color="auto" w:fill="auto"/>
            <w:vAlign w:val="center"/>
          </w:tcPr>
          <w:p w14:paraId="2E576995" w14:textId="77777777" w:rsidR="00713641" w:rsidRPr="00EA2E4F" w:rsidRDefault="00713641" w:rsidP="00636F7B">
            <w:pPr>
              <w:widowControl w:val="0"/>
              <w:spacing w:line="254" w:lineRule="auto"/>
              <w:rPr>
                <w:bCs/>
                <w:sz w:val="28"/>
                <w:szCs w:val="28"/>
                <w:lang w:val="fr-FR"/>
              </w:rPr>
            </w:pPr>
            <w:r w:rsidRPr="00EA2E4F">
              <w:rPr>
                <w:bCs/>
                <w:sz w:val="28"/>
                <w:szCs w:val="28"/>
                <w:lang w:val="nl-NL"/>
              </w:rPr>
              <w:t>TCVN 4118-2021</w:t>
            </w:r>
          </w:p>
        </w:tc>
      </w:tr>
      <w:tr w:rsidR="007E1357" w:rsidRPr="00F80612" w14:paraId="40B27A60" w14:textId="77777777" w:rsidTr="003E7EC2">
        <w:tc>
          <w:tcPr>
            <w:tcW w:w="746" w:type="dxa"/>
            <w:shd w:val="clear" w:color="auto" w:fill="auto"/>
            <w:vAlign w:val="center"/>
          </w:tcPr>
          <w:p w14:paraId="2B5E685C" w14:textId="122ADD51" w:rsidR="007E1357" w:rsidRDefault="005B6B8A" w:rsidP="007E1357">
            <w:pPr>
              <w:widowControl w:val="0"/>
              <w:spacing w:line="254" w:lineRule="auto"/>
              <w:jc w:val="center"/>
              <w:rPr>
                <w:sz w:val="28"/>
                <w:szCs w:val="28"/>
                <w:lang w:val="de-DE"/>
              </w:rPr>
            </w:pPr>
            <w:r>
              <w:rPr>
                <w:sz w:val="28"/>
                <w:szCs w:val="28"/>
                <w:lang w:val="de-DE"/>
              </w:rPr>
              <w:t>3</w:t>
            </w:r>
          </w:p>
        </w:tc>
        <w:tc>
          <w:tcPr>
            <w:tcW w:w="5658" w:type="dxa"/>
            <w:shd w:val="clear" w:color="auto" w:fill="auto"/>
          </w:tcPr>
          <w:p w14:paraId="5FD658D4" w14:textId="4D6AFF70" w:rsidR="007E1357" w:rsidRPr="005B6B8A" w:rsidRDefault="007E1357" w:rsidP="007E1357">
            <w:pPr>
              <w:widowControl w:val="0"/>
              <w:spacing w:line="254" w:lineRule="auto"/>
              <w:rPr>
                <w:bCs/>
                <w:sz w:val="28"/>
                <w:szCs w:val="28"/>
                <w:lang w:val="nl-NL"/>
              </w:rPr>
            </w:pPr>
            <w:r w:rsidRPr="005B6B8A">
              <w:rPr>
                <w:bCs/>
                <w:sz w:val="28"/>
                <w:szCs w:val="28"/>
                <w:lang w:val="nl-NL"/>
              </w:rPr>
              <w:t>Công trình thủy lợi – Yêu cầu kỹ thuật khoan phụt vữa gia cố đê</w:t>
            </w:r>
          </w:p>
        </w:tc>
        <w:tc>
          <w:tcPr>
            <w:tcW w:w="2652" w:type="dxa"/>
            <w:shd w:val="clear" w:color="auto" w:fill="auto"/>
            <w:vAlign w:val="center"/>
          </w:tcPr>
          <w:p w14:paraId="3D1A9AD4" w14:textId="0C5E2129" w:rsidR="007E1357" w:rsidRPr="00EA2E4F" w:rsidRDefault="007E1357" w:rsidP="005B6B8A">
            <w:pPr>
              <w:widowControl w:val="0"/>
              <w:spacing w:line="254" w:lineRule="auto"/>
              <w:rPr>
                <w:bCs/>
                <w:sz w:val="28"/>
                <w:szCs w:val="28"/>
                <w:lang w:val="nl-NL"/>
              </w:rPr>
            </w:pPr>
            <w:r w:rsidRPr="00EA2E4F">
              <w:rPr>
                <w:bCs/>
                <w:sz w:val="28"/>
                <w:szCs w:val="28"/>
                <w:lang w:val="nl-NL"/>
              </w:rPr>
              <w:t xml:space="preserve">TCVN </w:t>
            </w:r>
            <w:r w:rsidR="005B6B8A">
              <w:rPr>
                <w:bCs/>
                <w:sz w:val="28"/>
                <w:szCs w:val="28"/>
                <w:lang w:val="nl-NL"/>
              </w:rPr>
              <w:t>8644</w:t>
            </w:r>
            <w:r w:rsidRPr="00EA2E4F">
              <w:rPr>
                <w:bCs/>
                <w:sz w:val="28"/>
                <w:szCs w:val="28"/>
                <w:lang w:val="nl-NL"/>
              </w:rPr>
              <w:t>-</w:t>
            </w:r>
            <w:r w:rsidR="005B6B8A">
              <w:rPr>
                <w:bCs/>
                <w:sz w:val="28"/>
                <w:szCs w:val="28"/>
                <w:lang w:val="nl-NL"/>
              </w:rPr>
              <w:t>2011</w:t>
            </w:r>
          </w:p>
        </w:tc>
      </w:tr>
      <w:tr w:rsidR="007E1357" w:rsidRPr="00F80612" w14:paraId="67FCB2A0" w14:textId="77777777" w:rsidTr="003E7EC2">
        <w:tc>
          <w:tcPr>
            <w:tcW w:w="746" w:type="dxa"/>
            <w:shd w:val="clear" w:color="auto" w:fill="auto"/>
            <w:vAlign w:val="center"/>
          </w:tcPr>
          <w:p w14:paraId="36E8D643" w14:textId="65649B81" w:rsidR="007E1357" w:rsidRDefault="005B6B8A" w:rsidP="007E1357">
            <w:pPr>
              <w:widowControl w:val="0"/>
              <w:spacing w:line="254" w:lineRule="auto"/>
              <w:jc w:val="center"/>
              <w:rPr>
                <w:sz w:val="28"/>
                <w:szCs w:val="28"/>
                <w:lang w:val="de-DE"/>
              </w:rPr>
            </w:pPr>
            <w:r>
              <w:rPr>
                <w:sz w:val="28"/>
                <w:szCs w:val="28"/>
                <w:lang w:val="de-DE"/>
              </w:rPr>
              <w:t>4</w:t>
            </w:r>
          </w:p>
        </w:tc>
        <w:tc>
          <w:tcPr>
            <w:tcW w:w="5658" w:type="dxa"/>
            <w:shd w:val="clear" w:color="auto" w:fill="auto"/>
          </w:tcPr>
          <w:p w14:paraId="1D709777" w14:textId="0D7AF50D" w:rsidR="007E1357" w:rsidRPr="005B6B8A" w:rsidRDefault="007E1357" w:rsidP="007E1357">
            <w:pPr>
              <w:widowControl w:val="0"/>
              <w:spacing w:line="254" w:lineRule="auto"/>
              <w:rPr>
                <w:bCs/>
                <w:sz w:val="28"/>
                <w:szCs w:val="28"/>
                <w:lang w:val="nl-NL"/>
              </w:rPr>
            </w:pPr>
            <w:r w:rsidRPr="005B6B8A">
              <w:rPr>
                <w:sz w:val="28"/>
                <w:szCs w:val="28"/>
              </w:rPr>
              <w:t xml:space="preserve">Kết cấu bê tông và bê tông cốt thép - Yêu cầu kỹ </w:t>
            </w:r>
            <w:r w:rsidRPr="005B6B8A">
              <w:rPr>
                <w:sz w:val="28"/>
                <w:szCs w:val="28"/>
              </w:rPr>
              <w:lastRenderedPageBreak/>
              <w:t>thuật thi công và nghiệm thu</w:t>
            </w:r>
          </w:p>
        </w:tc>
        <w:tc>
          <w:tcPr>
            <w:tcW w:w="2652" w:type="dxa"/>
            <w:shd w:val="clear" w:color="auto" w:fill="auto"/>
            <w:vAlign w:val="center"/>
          </w:tcPr>
          <w:p w14:paraId="036F82E1" w14:textId="7370EA7C" w:rsidR="007E1357" w:rsidRPr="003E7EC2" w:rsidRDefault="007E1357" w:rsidP="007E1357">
            <w:pPr>
              <w:widowControl w:val="0"/>
              <w:spacing w:line="254" w:lineRule="auto"/>
              <w:rPr>
                <w:bCs/>
                <w:sz w:val="28"/>
                <w:szCs w:val="28"/>
                <w:lang w:val="nl-NL"/>
              </w:rPr>
            </w:pPr>
            <w:r w:rsidRPr="003E7EC2">
              <w:rPr>
                <w:sz w:val="28"/>
                <w:szCs w:val="28"/>
              </w:rPr>
              <w:lastRenderedPageBreak/>
              <w:t>TCVN 4453-95</w:t>
            </w:r>
          </w:p>
        </w:tc>
      </w:tr>
      <w:tr w:rsidR="007E1357" w:rsidRPr="00F80612" w14:paraId="5A1A3C60" w14:textId="77777777" w:rsidTr="00636F7B">
        <w:tc>
          <w:tcPr>
            <w:tcW w:w="746" w:type="dxa"/>
            <w:shd w:val="clear" w:color="auto" w:fill="auto"/>
            <w:vAlign w:val="center"/>
          </w:tcPr>
          <w:p w14:paraId="78B21764" w14:textId="5FAE83FF" w:rsidR="007E1357" w:rsidRDefault="005B6B8A" w:rsidP="007E1357">
            <w:pPr>
              <w:widowControl w:val="0"/>
              <w:spacing w:line="254" w:lineRule="auto"/>
              <w:jc w:val="center"/>
              <w:rPr>
                <w:sz w:val="28"/>
                <w:szCs w:val="28"/>
                <w:lang w:val="de-DE"/>
              </w:rPr>
            </w:pPr>
            <w:r>
              <w:rPr>
                <w:sz w:val="28"/>
                <w:szCs w:val="28"/>
                <w:lang w:val="de-DE"/>
              </w:rPr>
              <w:t>5</w:t>
            </w:r>
          </w:p>
        </w:tc>
        <w:tc>
          <w:tcPr>
            <w:tcW w:w="5658" w:type="dxa"/>
            <w:shd w:val="clear" w:color="auto" w:fill="auto"/>
          </w:tcPr>
          <w:p w14:paraId="6338520F" w14:textId="67CE2C24" w:rsidR="007E1357" w:rsidRPr="005B6B8A" w:rsidRDefault="007E1357" w:rsidP="007E1357">
            <w:pPr>
              <w:widowControl w:val="0"/>
              <w:spacing w:line="254" w:lineRule="auto"/>
              <w:rPr>
                <w:sz w:val="28"/>
                <w:szCs w:val="28"/>
              </w:rPr>
            </w:pPr>
            <w:r w:rsidRPr="005B6B8A">
              <w:rPr>
                <w:rFonts w:eastAsia="Calibri"/>
                <w:sz w:val="28"/>
                <w:szCs w:val="28"/>
                <w:lang w:val="nl-NL"/>
              </w:rPr>
              <w:t>Thép cốt bê tông</w:t>
            </w:r>
          </w:p>
        </w:tc>
        <w:tc>
          <w:tcPr>
            <w:tcW w:w="2652" w:type="dxa"/>
            <w:shd w:val="clear" w:color="auto" w:fill="auto"/>
          </w:tcPr>
          <w:p w14:paraId="02B0F7AC" w14:textId="6B803DC3" w:rsidR="007E1357" w:rsidRPr="003E7EC2" w:rsidRDefault="007E1357" w:rsidP="007E1357">
            <w:pPr>
              <w:widowControl w:val="0"/>
              <w:spacing w:line="254" w:lineRule="auto"/>
              <w:rPr>
                <w:sz w:val="28"/>
                <w:szCs w:val="28"/>
              </w:rPr>
            </w:pPr>
            <w:r w:rsidRPr="003E7EC2">
              <w:rPr>
                <w:rFonts w:eastAsia="Calibri"/>
                <w:sz w:val="28"/>
                <w:szCs w:val="28"/>
                <w:lang w:val="nl-NL"/>
              </w:rPr>
              <w:t>TCVN 1651-2018</w:t>
            </w:r>
          </w:p>
        </w:tc>
      </w:tr>
      <w:tr w:rsidR="007E1357" w:rsidRPr="00F80612" w14:paraId="1E972FB6" w14:textId="77777777" w:rsidTr="00636F7B">
        <w:tc>
          <w:tcPr>
            <w:tcW w:w="746" w:type="dxa"/>
            <w:shd w:val="clear" w:color="auto" w:fill="auto"/>
            <w:vAlign w:val="center"/>
          </w:tcPr>
          <w:p w14:paraId="1BD87C82" w14:textId="450AA933" w:rsidR="007E1357" w:rsidRDefault="005B6B8A" w:rsidP="007E1357">
            <w:pPr>
              <w:widowControl w:val="0"/>
              <w:spacing w:line="254" w:lineRule="auto"/>
              <w:jc w:val="center"/>
              <w:rPr>
                <w:sz w:val="28"/>
                <w:szCs w:val="28"/>
                <w:lang w:val="de-DE"/>
              </w:rPr>
            </w:pPr>
            <w:r>
              <w:rPr>
                <w:sz w:val="28"/>
                <w:szCs w:val="28"/>
                <w:lang w:val="de-DE"/>
              </w:rPr>
              <w:t>6</w:t>
            </w:r>
          </w:p>
        </w:tc>
        <w:tc>
          <w:tcPr>
            <w:tcW w:w="5658" w:type="dxa"/>
            <w:shd w:val="clear" w:color="auto" w:fill="auto"/>
          </w:tcPr>
          <w:p w14:paraId="5B2D4B7C" w14:textId="31CE5621" w:rsidR="007E1357" w:rsidRPr="005B6B8A" w:rsidRDefault="007E1357" w:rsidP="007E1357">
            <w:pPr>
              <w:widowControl w:val="0"/>
              <w:spacing w:line="254" w:lineRule="auto"/>
              <w:rPr>
                <w:sz w:val="28"/>
                <w:szCs w:val="28"/>
              </w:rPr>
            </w:pPr>
            <w:r w:rsidRPr="005B6B8A">
              <w:rPr>
                <w:sz w:val="28"/>
                <w:szCs w:val="28"/>
                <w:lang w:val="pt-BR"/>
              </w:rPr>
              <w:t>Thiết kế kết cấu bê tông và bê tông cốt thép</w:t>
            </w:r>
          </w:p>
        </w:tc>
        <w:tc>
          <w:tcPr>
            <w:tcW w:w="2652" w:type="dxa"/>
            <w:shd w:val="clear" w:color="auto" w:fill="auto"/>
          </w:tcPr>
          <w:p w14:paraId="73B5C017" w14:textId="53CB063B" w:rsidR="007E1357" w:rsidRPr="003E7EC2" w:rsidRDefault="007E1357" w:rsidP="007E1357">
            <w:pPr>
              <w:widowControl w:val="0"/>
              <w:spacing w:line="254" w:lineRule="auto"/>
              <w:rPr>
                <w:sz w:val="28"/>
                <w:szCs w:val="28"/>
              </w:rPr>
            </w:pPr>
            <w:r w:rsidRPr="003E7EC2">
              <w:rPr>
                <w:sz w:val="28"/>
                <w:szCs w:val="28"/>
                <w:lang w:val="pt-BR"/>
              </w:rPr>
              <w:t>TCVN 5574-2018</w:t>
            </w:r>
          </w:p>
        </w:tc>
      </w:tr>
      <w:tr w:rsidR="007E1357" w:rsidRPr="00F80612" w14:paraId="5A8C46DC" w14:textId="77777777" w:rsidTr="003E7EC2">
        <w:tc>
          <w:tcPr>
            <w:tcW w:w="746" w:type="dxa"/>
            <w:shd w:val="clear" w:color="auto" w:fill="auto"/>
            <w:vAlign w:val="center"/>
          </w:tcPr>
          <w:p w14:paraId="3B47F72B" w14:textId="4509E205" w:rsidR="007E1357" w:rsidRPr="00F80612" w:rsidRDefault="005B6B8A" w:rsidP="007E1357">
            <w:pPr>
              <w:widowControl w:val="0"/>
              <w:spacing w:line="254" w:lineRule="auto"/>
              <w:jc w:val="center"/>
              <w:rPr>
                <w:sz w:val="28"/>
                <w:szCs w:val="28"/>
                <w:lang w:val="de-DE"/>
              </w:rPr>
            </w:pPr>
            <w:r>
              <w:rPr>
                <w:sz w:val="28"/>
                <w:szCs w:val="28"/>
                <w:lang w:val="de-DE"/>
              </w:rPr>
              <w:t>7</w:t>
            </w:r>
          </w:p>
        </w:tc>
        <w:tc>
          <w:tcPr>
            <w:tcW w:w="5658" w:type="dxa"/>
            <w:shd w:val="clear" w:color="auto" w:fill="auto"/>
          </w:tcPr>
          <w:p w14:paraId="52E1FD51" w14:textId="77777777" w:rsidR="007E1357" w:rsidRPr="000B6C21" w:rsidRDefault="007E1357" w:rsidP="007E1357">
            <w:pPr>
              <w:widowControl w:val="0"/>
              <w:spacing w:line="254" w:lineRule="auto"/>
              <w:rPr>
                <w:sz w:val="28"/>
                <w:szCs w:val="28"/>
                <w:lang w:val="de-DE"/>
              </w:rPr>
            </w:pPr>
            <w:r w:rsidRPr="000B6C21">
              <w:rPr>
                <w:sz w:val="28"/>
                <w:szCs w:val="28"/>
                <w:lang w:val="pl-PL"/>
              </w:rPr>
              <w:t>Cốt liệu cho bê tông và vữa - Yêu cầu kỹ thuật</w:t>
            </w:r>
          </w:p>
        </w:tc>
        <w:tc>
          <w:tcPr>
            <w:tcW w:w="2652" w:type="dxa"/>
            <w:shd w:val="clear" w:color="auto" w:fill="auto"/>
            <w:vAlign w:val="center"/>
          </w:tcPr>
          <w:p w14:paraId="42BFFE51" w14:textId="77777777" w:rsidR="007E1357" w:rsidRPr="000B6C21" w:rsidRDefault="007E1357" w:rsidP="007E1357">
            <w:pPr>
              <w:widowControl w:val="0"/>
              <w:spacing w:line="254" w:lineRule="auto"/>
              <w:rPr>
                <w:sz w:val="28"/>
                <w:szCs w:val="28"/>
                <w:lang w:val="de-DE"/>
              </w:rPr>
            </w:pPr>
            <w:r w:rsidRPr="000B6C21">
              <w:rPr>
                <w:sz w:val="28"/>
                <w:szCs w:val="28"/>
                <w:lang w:val="pl-PL"/>
              </w:rPr>
              <w:t>TCVN 7570-2006</w:t>
            </w:r>
          </w:p>
        </w:tc>
      </w:tr>
      <w:tr w:rsidR="007E1357" w:rsidRPr="00F80612" w14:paraId="248FF6ED" w14:textId="77777777" w:rsidTr="003E7EC2">
        <w:trPr>
          <w:trHeight w:val="264"/>
        </w:trPr>
        <w:tc>
          <w:tcPr>
            <w:tcW w:w="746" w:type="dxa"/>
            <w:shd w:val="clear" w:color="auto" w:fill="auto"/>
            <w:vAlign w:val="center"/>
          </w:tcPr>
          <w:p w14:paraId="5287532B" w14:textId="2730A126" w:rsidR="007E1357" w:rsidRPr="00F80612" w:rsidRDefault="005B6B8A" w:rsidP="007E1357">
            <w:pPr>
              <w:widowControl w:val="0"/>
              <w:spacing w:line="254" w:lineRule="auto"/>
              <w:jc w:val="center"/>
              <w:rPr>
                <w:sz w:val="28"/>
                <w:szCs w:val="28"/>
                <w:lang w:val="de-DE"/>
              </w:rPr>
            </w:pPr>
            <w:r>
              <w:rPr>
                <w:sz w:val="28"/>
                <w:szCs w:val="28"/>
                <w:lang w:val="de-DE"/>
              </w:rPr>
              <w:t>8</w:t>
            </w:r>
          </w:p>
        </w:tc>
        <w:tc>
          <w:tcPr>
            <w:tcW w:w="5658" w:type="dxa"/>
            <w:shd w:val="clear" w:color="auto" w:fill="auto"/>
          </w:tcPr>
          <w:p w14:paraId="2C8E6C05" w14:textId="77777777" w:rsidR="007E1357" w:rsidRPr="000B6C21" w:rsidRDefault="007E1357" w:rsidP="007E1357">
            <w:pPr>
              <w:widowControl w:val="0"/>
              <w:spacing w:line="254" w:lineRule="auto"/>
              <w:rPr>
                <w:sz w:val="28"/>
                <w:szCs w:val="28"/>
                <w:lang w:val="pl-PL"/>
              </w:rPr>
            </w:pPr>
            <w:r w:rsidRPr="000B6C21">
              <w:rPr>
                <w:sz w:val="28"/>
                <w:szCs w:val="28"/>
                <w:lang w:val="de-DE"/>
              </w:rPr>
              <w:t>Ximăng Pooclăng hỗn hợp - Yêu cầu kỹ thuật</w:t>
            </w:r>
          </w:p>
        </w:tc>
        <w:tc>
          <w:tcPr>
            <w:tcW w:w="2652" w:type="dxa"/>
            <w:shd w:val="clear" w:color="auto" w:fill="auto"/>
            <w:vAlign w:val="center"/>
          </w:tcPr>
          <w:p w14:paraId="6ED2B5A9" w14:textId="77777777" w:rsidR="007E1357" w:rsidRPr="000B6C21" w:rsidRDefault="007E1357" w:rsidP="007E1357">
            <w:pPr>
              <w:widowControl w:val="0"/>
              <w:spacing w:line="254" w:lineRule="auto"/>
              <w:rPr>
                <w:sz w:val="28"/>
                <w:szCs w:val="28"/>
                <w:lang w:val="pl-PL"/>
              </w:rPr>
            </w:pPr>
            <w:r w:rsidRPr="000B6C21">
              <w:rPr>
                <w:sz w:val="28"/>
                <w:szCs w:val="28"/>
                <w:lang w:val="pl-PL"/>
              </w:rPr>
              <w:t>TCVN 6260:2020</w:t>
            </w:r>
          </w:p>
        </w:tc>
      </w:tr>
      <w:tr w:rsidR="007E1357" w:rsidRPr="00F80612" w14:paraId="6C5DD8B0" w14:textId="77777777" w:rsidTr="003E7EC2">
        <w:tc>
          <w:tcPr>
            <w:tcW w:w="746" w:type="dxa"/>
            <w:shd w:val="clear" w:color="auto" w:fill="auto"/>
            <w:vAlign w:val="center"/>
          </w:tcPr>
          <w:p w14:paraId="4200B68B" w14:textId="0FA305A6" w:rsidR="007E1357" w:rsidRPr="00F80612" w:rsidRDefault="005B6B8A" w:rsidP="007E1357">
            <w:pPr>
              <w:widowControl w:val="0"/>
              <w:spacing w:line="254" w:lineRule="auto"/>
              <w:jc w:val="center"/>
              <w:rPr>
                <w:sz w:val="28"/>
                <w:szCs w:val="28"/>
                <w:lang w:val="de-DE"/>
              </w:rPr>
            </w:pPr>
            <w:r>
              <w:rPr>
                <w:sz w:val="28"/>
                <w:szCs w:val="28"/>
                <w:lang w:val="de-DE"/>
              </w:rPr>
              <w:t>9</w:t>
            </w:r>
          </w:p>
        </w:tc>
        <w:tc>
          <w:tcPr>
            <w:tcW w:w="5658" w:type="dxa"/>
            <w:shd w:val="clear" w:color="auto" w:fill="auto"/>
          </w:tcPr>
          <w:p w14:paraId="3067C12C" w14:textId="77777777" w:rsidR="007E1357" w:rsidRPr="000B6C21" w:rsidRDefault="007E1357" w:rsidP="007E1357">
            <w:pPr>
              <w:widowControl w:val="0"/>
              <w:spacing w:line="254" w:lineRule="auto"/>
              <w:rPr>
                <w:sz w:val="28"/>
                <w:szCs w:val="28"/>
                <w:lang w:val="de-DE"/>
              </w:rPr>
            </w:pPr>
            <w:r w:rsidRPr="000B6C21">
              <w:rPr>
                <w:sz w:val="28"/>
                <w:szCs w:val="28"/>
                <w:lang w:val="pl-PL"/>
              </w:rPr>
              <w:t>Nước cho bê tông và vữa-Yêu cầu kỹ thuật</w:t>
            </w:r>
          </w:p>
        </w:tc>
        <w:tc>
          <w:tcPr>
            <w:tcW w:w="2652" w:type="dxa"/>
            <w:shd w:val="clear" w:color="auto" w:fill="auto"/>
            <w:vAlign w:val="center"/>
          </w:tcPr>
          <w:p w14:paraId="176A8430" w14:textId="77777777" w:rsidR="007E1357" w:rsidRPr="000B6C21" w:rsidRDefault="007E1357" w:rsidP="007E1357">
            <w:pPr>
              <w:widowControl w:val="0"/>
              <w:spacing w:line="254" w:lineRule="auto"/>
              <w:rPr>
                <w:sz w:val="28"/>
                <w:szCs w:val="28"/>
              </w:rPr>
            </w:pPr>
            <w:r w:rsidRPr="000B6C21">
              <w:rPr>
                <w:sz w:val="28"/>
                <w:szCs w:val="28"/>
                <w:lang w:val="pl-PL"/>
              </w:rPr>
              <w:t>TCVN 4506-2012</w:t>
            </w:r>
          </w:p>
        </w:tc>
      </w:tr>
      <w:tr w:rsidR="007E1357" w:rsidRPr="00F80612" w14:paraId="6E2A10D3" w14:textId="77777777" w:rsidTr="003E7EC2">
        <w:tc>
          <w:tcPr>
            <w:tcW w:w="746" w:type="dxa"/>
            <w:shd w:val="clear" w:color="auto" w:fill="auto"/>
            <w:vAlign w:val="center"/>
          </w:tcPr>
          <w:p w14:paraId="519E1C94" w14:textId="7C1C78C8" w:rsidR="007E1357" w:rsidRPr="00F80612" w:rsidRDefault="005B6B8A" w:rsidP="007E1357">
            <w:pPr>
              <w:widowControl w:val="0"/>
              <w:spacing w:line="254" w:lineRule="auto"/>
              <w:jc w:val="center"/>
              <w:rPr>
                <w:sz w:val="28"/>
                <w:szCs w:val="28"/>
                <w:lang w:val="de-DE"/>
              </w:rPr>
            </w:pPr>
            <w:r>
              <w:rPr>
                <w:sz w:val="28"/>
                <w:szCs w:val="28"/>
                <w:lang w:val="de-DE"/>
              </w:rPr>
              <w:t>10</w:t>
            </w:r>
          </w:p>
        </w:tc>
        <w:tc>
          <w:tcPr>
            <w:tcW w:w="5658" w:type="dxa"/>
            <w:shd w:val="clear" w:color="auto" w:fill="auto"/>
            <w:vAlign w:val="center"/>
          </w:tcPr>
          <w:p w14:paraId="39BB3E65" w14:textId="77777777" w:rsidR="007E1357" w:rsidRPr="00F80612" w:rsidRDefault="007E1357" w:rsidP="007E1357">
            <w:pPr>
              <w:widowControl w:val="0"/>
              <w:rPr>
                <w:sz w:val="28"/>
                <w:szCs w:val="28"/>
                <w:lang w:val="de-DE"/>
              </w:rPr>
            </w:pPr>
            <w:r w:rsidRPr="00F80612">
              <w:rPr>
                <w:sz w:val="28"/>
                <w:szCs w:val="28"/>
                <w:lang w:val="de-DE"/>
              </w:rPr>
              <w:t>Quy chuẩn kỹ thuật Quốc gia về an toàn trong thi công xây dựng</w:t>
            </w:r>
          </w:p>
        </w:tc>
        <w:tc>
          <w:tcPr>
            <w:tcW w:w="2652" w:type="dxa"/>
            <w:shd w:val="clear" w:color="auto" w:fill="auto"/>
            <w:vAlign w:val="center"/>
          </w:tcPr>
          <w:p w14:paraId="5F55805B" w14:textId="77777777" w:rsidR="007E1357" w:rsidRPr="00F80612" w:rsidRDefault="007E1357" w:rsidP="007E1357">
            <w:pPr>
              <w:widowControl w:val="0"/>
              <w:rPr>
                <w:sz w:val="28"/>
                <w:szCs w:val="28"/>
              </w:rPr>
            </w:pPr>
            <w:r w:rsidRPr="00F80612">
              <w:rPr>
                <w:sz w:val="28"/>
                <w:szCs w:val="28"/>
              </w:rPr>
              <w:t>QCVN 18:2021</w:t>
            </w:r>
          </w:p>
        </w:tc>
      </w:tr>
      <w:tr w:rsidR="007E1357" w:rsidRPr="00F80612" w14:paraId="783C189F" w14:textId="77777777" w:rsidTr="003E7EC2">
        <w:tc>
          <w:tcPr>
            <w:tcW w:w="746" w:type="dxa"/>
            <w:shd w:val="clear" w:color="auto" w:fill="auto"/>
            <w:vAlign w:val="center"/>
          </w:tcPr>
          <w:p w14:paraId="5ED472D3" w14:textId="6B529BCC" w:rsidR="007E1357" w:rsidRPr="00F80612" w:rsidRDefault="005B6B8A" w:rsidP="007E1357">
            <w:pPr>
              <w:widowControl w:val="0"/>
              <w:spacing w:line="254" w:lineRule="auto"/>
              <w:jc w:val="center"/>
              <w:rPr>
                <w:sz w:val="28"/>
                <w:szCs w:val="28"/>
                <w:lang w:val="de-DE"/>
              </w:rPr>
            </w:pPr>
            <w:r>
              <w:rPr>
                <w:sz w:val="28"/>
                <w:szCs w:val="28"/>
                <w:lang w:val="de-DE"/>
              </w:rPr>
              <w:t>11</w:t>
            </w:r>
          </w:p>
        </w:tc>
        <w:tc>
          <w:tcPr>
            <w:tcW w:w="5658" w:type="dxa"/>
            <w:shd w:val="clear" w:color="auto" w:fill="auto"/>
          </w:tcPr>
          <w:p w14:paraId="1745F261" w14:textId="77777777" w:rsidR="007E1357" w:rsidRPr="00F80612" w:rsidRDefault="007E1357" w:rsidP="007E1357">
            <w:pPr>
              <w:widowControl w:val="0"/>
              <w:spacing w:line="254" w:lineRule="auto"/>
              <w:rPr>
                <w:sz w:val="28"/>
                <w:szCs w:val="28"/>
                <w:lang w:val="de-DE"/>
              </w:rPr>
            </w:pPr>
            <w:r w:rsidRPr="00F80612">
              <w:rPr>
                <w:sz w:val="28"/>
                <w:szCs w:val="28"/>
                <w:lang w:val="de-DE"/>
              </w:rPr>
              <w:t>Và các tiêu chuẩn, quy chuẩn hiện hành ...</w:t>
            </w:r>
          </w:p>
        </w:tc>
        <w:tc>
          <w:tcPr>
            <w:tcW w:w="2652" w:type="dxa"/>
            <w:shd w:val="clear" w:color="auto" w:fill="auto"/>
          </w:tcPr>
          <w:p w14:paraId="71703207" w14:textId="77777777" w:rsidR="007E1357" w:rsidRPr="00F80612" w:rsidRDefault="007E1357" w:rsidP="007E1357">
            <w:pPr>
              <w:widowControl w:val="0"/>
              <w:spacing w:line="254" w:lineRule="auto"/>
              <w:rPr>
                <w:sz w:val="28"/>
                <w:szCs w:val="28"/>
                <w:lang w:val="de-DE"/>
              </w:rPr>
            </w:pPr>
          </w:p>
        </w:tc>
      </w:tr>
    </w:tbl>
    <w:p w14:paraId="34898320" w14:textId="77777777" w:rsidR="00713641" w:rsidRPr="007C4245" w:rsidRDefault="00713641" w:rsidP="00713641">
      <w:pPr>
        <w:widowControl w:val="0"/>
        <w:spacing w:before="20"/>
        <w:ind w:firstLine="709"/>
        <w:rPr>
          <w:b/>
          <w:sz w:val="6"/>
          <w:szCs w:val="28"/>
          <w:lang w:val="de-DE"/>
        </w:rPr>
      </w:pPr>
    </w:p>
    <w:p w14:paraId="1A7823BE" w14:textId="77777777" w:rsidR="00713641" w:rsidRPr="00F10655" w:rsidRDefault="00713641" w:rsidP="00713641">
      <w:pPr>
        <w:widowControl w:val="0"/>
        <w:ind w:firstLine="706"/>
        <w:rPr>
          <w:b/>
          <w:sz w:val="28"/>
          <w:szCs w:val="28"/>
          <w:lang w:val="de-DE"/>
        </w:rPr>
      </w:pPr>
      <w:r w:rsidRPr="00F10655">
        <w:rPr>
          <w:b/>
          <w:sz w:val="28"/>
          <w:szCs w:val="28"/>
          <w:lang w:val="de-DE"/>
        </w:rPr>
        <w:t>3. Yêu cầu về tổ chức kỹ thuật thi công, giám sát</w:t>
      </w:r>
    </w:p>
    <w:p w14:paraId="0DFFDD95" w14:textId="77777777" w:rsidR="00713641" w:rsidRPr="00FE3F1B" w:rsidRDefault="00713641" w:rsidP="00713641">
      <w:pPr>
        <w:widowControl w:val="0"/>
        <w:ind w:firstLine="706"/>
        <w:rPr>
          <w:i/>
          <w:sz w:val="28"/>
          <w:szCs w:val="28"/>
          <w:lang w:val="nb-NO"/>
        </w:rPr>
      </w:pPr>
      <w:r w:rsidRPr="00FE3F1B">
        <w:rPr>
          <w:i/>
          <w:sz w:val="28"/>
          <w:szCs w:val="28"/>
          <w:lang w:val="nb-NO"/>
        </w:rPr>
        <w:t>3.1 Yêu cầu chung:</w:t>
      </w:r>
    </w:p>
    <w:p w14:paraId="2BE46164" w14:textId="77777777" w:rsidR="00713641" w:rsidRPr="00C55D9C" w:rsidRDefault="00713641" w:rsidP="00713641">
      <w:pPr>
        <w:widowControl w:val="0"/>
        <w:ind w:firstLine="706"/>
        <w:rPr>
          <w:bCs/>
          <w:spacing w:val="2"/>
          <w:sz w:val="28"/>
          <w:szCs w:val="28"/>
          <w:lang w:val="de-DE"/>
        </w:rPr>
      </w:pPr>
      <w:r w:rsidRPr="00C55D9C">
        <w:rPr>
          <w:bCs/>
          <w:spacing w:val="2"/>
          <w:sz w:val="28"/>
          <w:szCs w:val="28"/>
          <w:lang w:val="de-DE"/>
        </w:rPr>
        <w:t>- Khối lượng trong bảng tiên lượng để tính giá dự thầu, khối lượng nghiệm thu thanh toán theo thực tế thi công.</w:t>
      </w:r>
    </w:p>
    <w:p w14:paraId="7378FF02"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Nhà thầu phải thi công, hoàn thiện công trình và sửa chữa bất kỳ sai sót nào trong công trình theo đúng thiết kế và tuân thủ các quy trình, quy phạm xây dựng hiện hành của Việt Nam cũng như phù hợp với điều kiện riêng của công trình và theo chỉ dẫn của cán bộ giám sát về mọi vấn đề nêu hay không nêu trong hợp đồng.</w:t>
      </w:r>
    </w:p>
    <w:p w14:paraId="03DBED16"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Nhà thầu phải chịu hoàn toàn trách nhiệm về tính ổn định, an toàn của tất cả các hoạt động của công trường trong suốt thời gian thi công, hoàn thiện công trình và trong giai đoạn bảo hành công trình.</w:t>
      </w:r>
    </w:p>
    <w:p w14:paraId="27231420"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Nhà thầu phải chịu hoàn toàn trách nhiệm về việc bảo vệ công trình, nguyên vật liệu, máy móc, thiết bị đưa vào thi công xây dựng công trình kể từ ngày khởi công xây dựng công trình đến ngày nghiệm thu bàn giao công trình.</w:t>
      </w:r>
    </w:p>
    <w:p w14:paraId="07C7CCC5"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Nếu trong quá trình thực hiện hợp đồng có xảy ra bất kỳ tổn thất hư hỏng nào đối với công trình, người lao động, nguyên vật liệu, máy móc, thiết bị thì nhà thầu phải tự sửa chữa, bồi thường bằng chính kinh phí của mình.</w:t>
      </w:r>
    </w:p>
    <w:p w14:paraId="17075D70"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Cung cấp toàn bộ nguyên vật liệu đúng yêu cầu kỹ thuật theo thiết kế đưa vào thi công công trình.</w:t>
      </w:r>
    </w:p>
    <w:p w14:paraId="10984A30"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Tổ chức thực hiện thi công công trình đạt yêu cầu kỹ thuật và theo đúng thời hạn hoàn thành công trình đã nêu trong hồ sơ dự thầu được chấp thuận.</w:t>
      </w:r>
    </w:p>
    <w:p w14:paraId="3D62C544"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Cung cấp danh sách Ban chỉ huy công trường có kinh nghiệm và năng lực đảm bảo thực hiện đúng thời hạn và nghĩa vụ của nhà thầu.</w:t>
      </w:r>
    </w:p>
    <w:p w14:paraId="11369387"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Giám sát theo dõi những khối lượng do mình thực hiện trong suốt thời gian thi công.</w:t>
      </w:r>
    </w:p>
    <w:p w14:paraId="75C66301" w14:textId="59C5E9ED"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Nếu Chủ đầu tư nhận thấy không thể chấp nhận nhân viên của nhà thầu mà theo ý kiến của Chủ đầu tư người đó có hành vi sai phạm hoặc không có năng lực thực hiện đúng đắn nhiệm vụ thì nhà thầu không được phé</w:t>
      </w:r>
      <w:r w:rsidR="00314375">
        <w:rPr>
          <w:bCs/>
          <w:spacing w:val="2"/>
          <w:sz w:val="28"/>
          <w:szCs w:val="28"/>
          <w:lang w:val="de-DE"/>
        </w:rPr>
        <w:t>p</w:t>
      </w:r>
      <w:r w:rsidRPr="00D91C43">
        <w:rPr>
          <w:bCs/>
          <w:spacing w:val="2"/>
          <w:sz w:val="28"/>
          <w:szCs w:val="28"/>
          <w:lang w:val="de-DE"/>
        </w:rPr>
        <w:t xml:space="preserve"> cho người đó làm việc ở công trường.</w:t>
      </w:r>
    </w:p>
    <w:p w14:paraId="56D109B5"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xml:space="preserve">- Nhà thầu phải báo cáo chi tiết về bất kỳ tai nạn, hư hỏng nào trong hoặc ngoài công trường. Trong trường hợp có tai nạn nghiêm trọng, hư hỏng, chết người nhà thầu phải báo cáo ngay lập tức bằng các phương tiện nhanh nhất sẵn </w:t>
      </w:r>
      <w:r w:rsidRPr="00D91C43">
        <w:rPr>
          <w:bCs/>
          <w:spacing w:val="2"/>
          <w:sz w:val="28"/>
          <w:szCs w:val="28"/>
          <w:lang w:val="de-DE"/>
        </w:rPr>
        <w:lastRenderedPageBreak/>
        <w:t>có.</w:t>
      </w:r>
    </w:p>
    <w:p w14:paraId="2C6E57C5"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Sau khi thi công hoàn thiện công trình và trước khi nghiệm thi công trình, nhà thầu phải thu dọn công trường sạch sẽ.</w:t>
      </w:r>
    </w:p>
    <w:p w14:paraId="2029F370"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Nhà thầu phải chịu trách nhiệm lập đầy đủ hồ sơ hoàn công theo đúng yêu cầu của Chủ đầu tư và các tiêu chuẩn nghiệm thu công trình.</w:t>
      </w:r>
    </w:p>
    <w:p w14:paraId="046CE57C"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Giám sát kỹ thuật thi công của Chủ đầu tư được quyền tiếp cận các vị trí thi công để kiểm tra quá trình thi công của nhà thầu bất cứ lúc nào. Nhà thầu phải có trách nhiệm hỗ trợ giám sát kỹ thuật công trình các công tác trên.</w:t>
      </w:r>
    </w:p>
    <w:p w14:paraId="60AC78B2"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Toàn bộ vật liệu, thiết bị, bán thành phẩm sản xuất chỉ được đưa vào công trường khi có văn bản nghiệm thu của giám sát kỹ thuật công trình. Mọi vật liệu, thiết bị bán thành phẩm không được giám sát kỹ thuật chấp thuận phải chuyển ra khỏi phạm vi công trường.</w:t>
      </w:r>
    </w:p>
    <w:p w14:paraId="539F3CC6"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Khi phát hiện những trường hợp bất hợp lý trong thiết kế thi công có thể gây hại đến công trình hoặc thiệt hại vật chất cho chủ đầu tư phải thông báo cho tổ chức đơn vị thiết kế có biện pháo xử lý.</w:t>
      </w:r>
    </w:p>
    <w:p w14:paraId="1EEB584A"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Vật tư thay thế chất lượng tương đương phải có chứng chỉ của nhà sản xuất và phải được tổ chức thiết kế, chủ đầu tư cho phép bằng văn bản mới được đưa vào công trường.</w:t>
      </w:r>
    </w:p>
    <w:p w14:paraId="45A6D8FD"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xml:space="preserve">- Các phần khuất của công trình trước khi lắp đặt phải có biên bản nghiệm thu. Nếu không tuân thủ </w:t>
      </w:r>
      <w:r>
        <w:rPr>
          <w:bCs/>
          <w:spacing w:val="2"/>
          <w:sz w:val="28"/>
          <w:szCs w:val="28"/>
          <w:lang w:val="de-DE"/>
        </w:rPr>
        <w:t>theo những quy định trên mọi tổn</w:t>
      </w:r>
      <w:r w:rsidRPr="00D91C43">
        <w:rPr>
          <w:bCs/>
          <w:spacing w:val="2"/>
          <w:sz w:val="28"/>
          <w:szCs w:val="28"/>
          <w:lang w:val="de-DE"/>
        </w:rPr>
        <w:t xml:space="preserve"> thất phục hồi công trình do nhà thầu chịu.</w:t>
      </w:r>
    </w:p>
    <w:p w14:paraId="2CDF2E0A"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Nhà thầu phải chấp nhận tạm thời đình chỉ hoặc hoãn thi công không được đòi hỏi bồi thường thiệt hại theo yêu cầu của giám sát thi công và chủ đầu tư trong những trường hợp sau:</w:t>
      </w:r>
    </w:p>
    <w:p w14:paraId="08F5FE18"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Lý do an ninh và an toàn bảo vệ môi trường.</w:t>
      </w:r>
    </w:p>
    <w:p w14:paraId="602184A1"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Lý do nguyên nhân thời tiết, khí hậu.</w:t>
      </w:r>
    </w:p>
    <w:p w14:paraId="00EA1140" w14:textId="77777777" w:rsidR="00713641" w:rsidRPr="00FE3F1B" w:rsidRDefault="00713641" w:rsidP="00713641">
      <w:pPr>
        <w:widowControl w:val="0"/>
        <w:ind w:firstLine="706"/>
        <w:rPr>
          <w:i/>
          <w:sz w:val="28"/>
          <w:szCs w:val="28"/>
          <w:lang w:val="nb-NO"/>
        </w:rPr>
      </w:pPr>
      <w:r w:rsidRPr="00FE3F1B">
        <w:rPr>
          <w:i/>
          <w:sz w:val="28"/>
          <w:szCs w:val="28"/>
          <w:lang w:val="nb-NO"/>
        </w:rPr>
        <w:t>3.2 Yêu cầu về chủng loại vật tư, vật liệu:</w:t>
      </w:r>
    </w:p>
    <w:p w14:paraId="2EA461EC"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Yêu cầu kỹ thuật đối với vật tư, vật liệu chính:</w:t>
      </w:r>
    </w:p>
    <w:p w14:paraId="734D71E0"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xml:space="preserve">- Nhà thầu phải chào theo đúng </w:t>
      </w:r>
      <w:r>
        <w:rPr>
          <w:bCs/>
          <w:spacing w:val="2"/>
          <w:sz w:val="28"/>
          <w:szCs w:val="28"/>
          <w:lang w:val="de-DE"/>
        </w:rPr>
        <w:t>quy cách, chủng loại</w:t>
      </w:r>
      <w:r w:rsidRPr="00D91C43">
        <w:rPr>
          <w:bCs/>
          <w:spacing w:val="2"/>
          <w:sz w:val="28"/>
          <w:szCs w:val="28"/>
          <w:lang w:val="de-DE"/>
        </w:rPr>
        <w:t xml:space="preserve"> vật tư, vật liệu trong hồ sơ thiết kế. Trường hợp nhà thầu phát hiện sai hoặc thiếu danh mục hoặc nhà thầu muốn đề xuất vật tư, vật liệu thay thế thì phải chào bảng riêng.</w:t>
      </w:r>
    </w:p>
    <w:p w14:paraId="7D168D3A" w14:textId="77777777" w:rsidR="00713641" w:rsidRPr="00D91C43" w:rsidRDefault="00713641" w:rsidP="00713641">
      <w:pPr>
        <w:widowControl w:val="0"/>
        <w:ind w:firstLine="706"/>
        <w:rPr>
          <w:bCs/>
          <w:spacing w:val="2"/>
          <w:sz w:val="28"/>
          <w:szCs w:val="28"/>
          <w:lang w:val="de-DE"/>
        </w:rPr>
      </w:pPr>
      <w:r w:rsidRPr="00D91C43">
        <w:rPr>
          <w:bCs/>
          <w:spacing w:val="2"/>
          <w:sz w:val="28"/>
          <w:szCs w:val="28"/>
          <w:lang w:val="de-DE"/>
        </w:rPr>
        <w:t xml:space="preserve">- </w:t>
      </w:r>
      <w:r w:rsidRPr="007E7CD2">
        <w:rPr>
          <w:bCs/>
          <w:color w:val="FF0000"/>
          <w:spacing w:val="2"/>
          <w:sz w:val="28"/>
          <w:szCs w:val="28"/>
          <w:lang w:val="de-DE"/>
        </w:rPr>
        <w:t>Nhà thầu cung cấp bản gốc hợp đồng nguyên tắc với đơn vị cung cấp cho tất cả các loại vật tư, vật liệu thi công công trình; hợp đồng nguyên tắc phải ghi rõ là hợp đồng dành riêng cho gói thầu này không dùng chung cho các dự án hay công trình khác của nhà thầu</w:t>
      </w:r>
      <w:r w:rsidRPr="00D91C43">
        <w:rPr>
          <w:bCs/>
          <w:spacing w:val="2"/>
          <w:sz w:val="28"/>
          <w:szCs w:val="28"/>
          <w:lang w:val="de-DE"/>
        </w:rPr>
        <w:t>.</w:t>
      </w:r>
    </w:p>
    <w:p w14:paraId="6534F369" w14:textId="77777777" w:rsidR="00713641" w:rsidRPr="00D91C43" w:rsidRDefault="00713641" w:rsidP="00713641">
      <w:pPr>
        <w:widowControl w:val="0"/>
        <w:ind w:firstLine="709"/>
        <w:rPr>
          <w:bCs/>
          <w:spacing w:val="2"/>
          <w:sz w:val="16"/>
          <w:szCs w:val="28"/>
          <w:lang w:val="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4809"/>
        <w:gridCol w:w="1080"/>
        <w:gridCol w:w="1440"/>
        <w:gridCol w:w="1051"/>
      </w:tblGrid>
      <w:tr w:rsidR="00713641" w:rsidRPr="00D91C43" w14:paraId="7AFE9ED4" w14:textId="77777777" w:rsidTr="00C5666D">
        <w:tc>
          <w:tcPr>
            <w:tcW w:w="676" w:type="dxa"/>
            <w:shd w:val="clear" w:color="auto" w:fill="auto"/>
            <w:vAlign w:val="center"/>
          </w:tcPr>
          <w:p w14:paraId="3B6B0166" w14:textId="77777777" w:rsidR="00713641" w:rsidRPr="00EA564A" w:rsidRDefault="00713641" w:rsidP="00636F7B">
            <w:pPr>
              <w:widowControl w:val="0"/>
              <w:jc w:val="center"/>
              <w:rPr>
                <w:b/>
                <w:bCs/>
                <w:spacing w:val="2"/>
                <w:szCs w:val="24"/>
                <w:lang w:val="de-DE"/>
              </w:rPr>
            </w:pPr>
            <w:r w:rsidRPr="00EA564A">
              <w:rPr>
                <w:b/>
                <w:bCs/>
                <w:spacing w:val="2"/>
                <w:szCs w:val="24"/>
                <w:lang w:val="de-DE"/>
              </w:rPr>
              <w:t>STT</w:t>
            </w:r>
          </w:p>
        </w:tc>
        <w:tc>
          <w:tcPr>
            <w:tcW w:w="4809" w:type="dxa"/>
            <w:shd w:val="clear" w:color="auto" w:fill="auto"/>
            <w:vAlign w:val="center"/>
          </w:tcPr>
          <w:p w14:paraId="1321825F" w14:textId="77777777" w:rsidR="00713641" w:rsidRPr="00EA564A" w:rsidRDefault="00713641" w:rsidP="00636F7B">
            <w:pPr>
              <w:widowControl w:val="0"/>
              <w:jc w:val="center"/>
              <w:rPr>
                <w:b/>
                <w:bCs/>
                <w:spacing w:val="2"/>
                <w:szCs w:val="24"/>
                <w:lang w:val="de-DE"/>
              </w:rPr>
            </w:pPr>
            <w:r w:rsidRPr="00EA564A">
              <w:rPr>
                <w:b/>
                <w:bCs/>
                <w:spacing w:val="2"/>
                <w:szCs w:val="24"/>
                <w:lang w:val="de-DE"/>
              </w:rPr>
              <w:t>Tên vật liệu</w:t>
            </w:r>
          </w:p>
        </w:tc>
        <w:tc>
          <w:tcPr>
            <w:tcW w:w="1080" w:type="dxa"/>
            <w:shd w:val="clear" w:color="auto" w:fill="auto"/>
            <w:vAlign w:val="center"/>
          </w:tcPr>
          <w:p w14:paraId="07932199" w14:textId="77777777" w:rsidR="00713641" w:rsidRPr="00EA564A" w:rsidRDefault="00713641" w:rsidP="00636F7B">
            <w:pPr>
              <w:widowControl w:val="0"/>
              <w:jc w:val="center"/>
              <w:rPr>
                <w:b/>
                <w:bCs/>
                <w:spacing w:val="2"/>
                <w:szCs w:val="24"/>
                <w:lang w:val="de-DE"/>
              </w:rPr>
            </w:pPr>
            <w:r w:rsidRPr="00EA564A">
              <w:rPr>
                <w:b/>
                <w:bCs/>
                <w:spacing w:val="2"/>
                <w:szCs w:val="24"/>
                <w:lang w:val="de-DE"/>
              </w:rPr>
              <w:t>Xuất xứ</w:t>
            </w:r>
          </w:p>
        </w:tc>
        <w:tc>
          <w:tcPr>
            <w:tcW w:w="1440" w:type="dxa"/>
            <w:shd w:val="clear" w:color="auto" w:fill="auto"/>
            <w:vAlign w:val="center"/>
          </w:tcPr>
          <w:p w14:paraId="327CAF11" w14:textId="77777777" w:rsidR="00713641" w:rsidRPr="00EA564A" w:rsidRDefault="00713641" w:rsidP="00636F7B">
            <w:pPr>
              <w:widowControl w:val="0"/>
              <w:jc w:val="center"/>
              <w:rPr>
                <w:b/>
                <w:bCs/>
                <w:spacing w:val="2"/>
                <w:szCs w:val="24"/>
                <w:lang w:val="de-DE"/>
              </w:rPr>
            </w:pPr>
            <w:r w:rsidRPr="00EA564A">
              <w:rPr>
                <w:b/>
                <w:bCs/>
                <w:spacing w:val="2"/>
                <w:szCs w:val="24"/>
                <w:lang w:val="de-DE"/>
              </w:rPr>
              <w:t>Quy cách, thông số kỹ thuật</w:t>
            </w:r>
          </w:p>
        </w:tc>
        <w:tc>
          <w:tcPr>
            <w:tcW w:w="1051" w:type="dxa"/>
            <w:shd w:val="clear" w:color="auto" w:fill="auto"/>
            <w:vAlign w:val="center"/>
          </w:tcPr>
          <w:p w14:paraId="7454F9C3" w14:textId="77777777" w:rsidR="00713641" w:rsidRPr="00EA564A" w:rsidRDefault="00713641" w:rsidP="00636F7B">
            <w:pPr>
              <w:widowControl w:val="0"/>
              <w:jc w:val="center"/>
              <w:rPr>
                <w:b/>
                <w:bCs/>
                <w:spacing w:val="2"/>
                <w:szCs w:val="24"/>
                <w:lang w:val="de-DE"/>
              </w:rPr>
            </w:pPr>
            <w:r w:rsidRPr="00EA564A">
              <w:rPr>
                <w:b/>
                <w:bCs/>
                <w:spacing w:val="2"/>
                <w:szCs w:val="24"/>
                <w:lang w:val="de-DE"/>
              </w:rPr>
              <w:t>Tiêu chuẩn</w:t>
            </w:r>
          </w:p>
        </w:tc>
      </w:tr>
      <w:tr w:rsidR="00713641" w:rsidRPr="00D91C43" w14:paraId="07467E0F" w14:textId="77777777" w:rsidTr="00C5666D">
        <w:tc>
          <w:tcPr>
            <w:tcW w:w="676" w:type="dxa"/>
            <w:shd w:val="clear" w:color="auto" w:fill="auto"/>
          </w:tcPr>
          <w:p w14:paraId="4F4082C1" w14:textId="31F82DC3" w:rsidR="00713641" w:rsidRPr="00D91C43" w:rsidRDefault="00C5666D" w:rsidP="00636F7B">
            <w:pPr>
              <w:widowControl w:val="0"/>
              <w:jc w:val="center"/>
              <w:rPr>
                <w:bCs/>
                <w:spacing w:val="2"/>
                <w:sz w:val="28"/>
                <w:szCs w:val="28"/>
                <w:lang w:val="de-DE"/>
              </w:rPr>
            </w:pPr>
            <w:r>
              <w:rPr>
                <w:bCs/>
                <w:spacing w:val="2"/>
                <w:sz w:val="28"/>
                <w:szCs w:val="28"/>
                <w:lang w:val="de-DE"/>
              </w:rPr>
              <w:t>1</w:t>
            </w:r>
          </w:p>
        </w:tc>
        <w:tc>
          <w:tcPr>
            <w:tcW w:w="4809" w:type="dxa"/>
            <w:shd w:val="clear" w:color="auto" w:fill="auto"/>
          </w:tcPr>
          <w:p w14:paraId="78E50DD0" w14:textId="5DE8DE3D" w:rsidR="00713641" w:rsidRPr="008C0B40" w:rsidRDefault="00314375" w:rsidP="00C5666D">
            <w:pPr>
              <w:widowControl w:val="0"/>
              <w:rPr>
                <w:bCs/>
                <w:spacing w:val="2"/>
                <w:sz w:val="28"/>
                <w:szCs w:val="28"/>
                <w:lang w:val="de-DE"/>
              </w:rPr>
            </w:pPr>
            <w:r>
              <w:rPr>
                <w:bCs/>
                <w:spacing w:val="2"/>
                <w:sz w:val="28"/>
                <w:szCs w:val="28"/>
                <w:lang w:val="de-DE"/>
              </w:rPr>
              <w:t>Xi măng</w:t>
            </w:r>
            <w:r w:rsidR="00713641" w:rsidRPr="008C0B40">
              <w:rPr>
                <w:bCs/>
                <w:spacing w:val="2"/>
                <w:sz w:val="28"/>
                <w:szCs w:val="28"/>
                <w:lang w:val="de-DE"/>
              </w:rPr>
              <w:t xml:space="preserve"> </w:t>
            </w:r>
            <w:r w:rsidR="00543FB6">
              <w:rPr>
                <w:bCs/>
                <w:spacing w:val="2"/>
                <w:sz w:val="28"/>
                <w:szCs w:val="28"/>
                <w:lang w:val="de-DE"/>
              </w:rPr>
              <w:t>PCB30, PCB40</w:t>
            </w:r>
          </w:p>
        </w:tc>
        <w:tc>
          <w:tcPr>
            <w:tcW w:w="1080" w:type="dxa"/>
            <w:shd w:val="clear" w:color="auto" w:fill="auto"/>
          </w:tcPr>
          <w:p w14:paraId="064FCD64" w14:textId="77777777" w:rsidR="00713641" w:rsidRPr="00D91C43" w:rsidRDefault="00713641" w:rsidP="00636F7B">
            <w:pPr>
              <w:widowControl w:val="0"/>
              <w:rPr>
                <w:bCs/>
                <w:spacing w:val="2"/>
                <w:sz w:val="28"/>
                <w:szCs w:val="28"/>
                <w:lang w:val="de-DE"/>
              </w:rPr>
            </w:pPr>
          </w:p>
        </w:tc>
        <w:tc>
          <w:tcPr>
            <w:tcW w:w="1440" w:type="dxa"/>
            <w:shd w:val="clear" w:color="auto" w:fill="auto"/>
          </w:tcPr>
          <w:p w14:paraId="3E872D4D" w14:textId="77777777" w:rsidR="00713641" w:rsidRPr="00D91C43" w:rsidRDefault="00713641" w:rsidP="00636F7B">
            <w:pPr>
              <w:widowControl w:val="0"/>
              <w:rPr>
                <w:bCs/>
                <w:spacing w:val="2"/>
                <w:sz w:val="28"/>
                <w:szCs w:val="28"/>
                <w:lang w:val="de-DE"/>
              </w:rPr>
            </w:pPr>
          </w:p>
        </w:tc>
        <w:tc>
          <w:tcPr>
            <w:tcW w:w="1051" w:type="dxa"/>
            <w:shd w:val="clear" w:color="auto" w:fill="auto"/>
          </w:tcPr>
          <w:p w14:paraId="62E1B0BF" w14:textId="77777777" w:rsidR="00713641" w:rsidRPr="00D91C43" w:rsidRDefault="00713641" w:rsidP="00636F7B">
            <w:pPr>
              <w:widowControl w:val="0"/>
              <w:rPr>
                <w:bCs/>
                <w:spacing w:val="2"/>
                <w:sz w:val="28"/>
                <w:szCs w:val="28"/>
                <w:lang w:val="de-DE"/>
              </w:rPr>
            </w:pPr>
          </w:p>
        </w:tc>
      </w:tr>
      <w:tr w:rsidR="00543FB6" w:rsidRPr="00D91C43" w14:paraId="1799F148" w14:textId="77777777" w:rsidTr="00C5666D">
        <w:tc>
          <w:tcPr>
            <w:tcW w:w="676" w:type="dxa"/>
            <w:shd w:val="clear" w:color="auto" w:fill="auto"/>
          </w:tcPr>
          <w:p w14:paraId="38FB0E6A" w14:textId="07CA1E7E" w:rsidR="00543FB6" w:rsidRDefault="00543FB6" w:rsidP="00636F7B">
            <w:pPr>
              <w:widowControl w:val="0"/>
              <w:jc w:val="center"/>
              <w:rPr>
                <w:bCs/>
                <w:spacing w:val="2"/>
                <w:sz w:val="28"/>
                <w:szCs w:val="28"/>
                <w:lang w:val="de-DE"/>
              </w:rPr>
            </w:pPr>
            <w:r>
              <w:rPr>
                <w:bCs/>
                <w:spacing w:val="2"/>
                <w:sz w:val="28"/>
                <w:szCs w:val="28"/>
                <w:lang w:val="de-DE"/>
              </w:rPr>
              <w:t>2</w:t>
            </w:r>
          </w:p>
        </w:tc>
        <w:tc>
          <w:tcPr>
            <w:tcW w:w="4809" w:type="dxa"/>
            <w:shd w:val="clear" w:color="auto" w:fill="auto"/>
          </w:tcPr>
          <w:p w14:paraId="1264DCB1" w14:textId="70007840" w:rsidR="00543FB6" w:rsidRDefault="00543FB6" w:rsidP="00C5666D">
            <w:pPr>
              <w:widowControl w:val="0"/>
              <w:rPr>
                <w:bCs/>
                <w:spacing w:val="2"/>
                <w:sz w:val="28"/>
                <w:szCs w:val="28"/>
                <w:lang w:val="de-DE"/>
              </w:rPr>
            </w:pPr>
            <w:r>
              <w:rPr>
                <w:bCs/>
                <w:spacing w:val="2"/>
                <w:sz w:val="28"/>
                <w:szCs w:val="28"/>
                <w:lang w:val="de-DE"/>
              </w:rPr>
              <w:t>Bột sét</w:t>
            </w:r>
          </w:p>
        </w:tc>
        <w:tc>
          <w:tcPr>
            <w:tcW w:w="1080" w:type="dxa"/>
            <w:shd w:val="clear" w:color="auto" w:fill="auto"/>
          </w:tcPr>
          <w:p w14:paraId="42732028" w14:textId="77777777" w:rsidR="00543FB6" w:rsidRPr="00D91C43" w:rsidRDefault="00543FB6" w:rsidP="00636F7B">
            <w:pPr>
              <w:widowControl w:val="0"/>
              <w:rPr>
                <w:bCs/>
                <w:spacing w:val="2"/>
                <w:sz w:val="28"/>
                <w:szCs w:val="28"/>
                <w:lang w:val="de-DE"/>
              </w:rPr>
            </w:pPr>
          </w:p>
        </w:tc>
        <w:tc>
          <w:tcPr>
            <w:tcW w:w="1440" w:type="dxa"/>
            <w:shd w:val="clear" w:color="auto" w:fill="auto"/>
          </w:tcPr>
          <w:p w14:paraId="55A57EAA" w14:textId="77777777" w:rsidR="00543FB6" w:rsidRPr="00D91C43" w:rsidRDefault="00543FB6" w:rsidP="00636F7B">
            <w:pPr>
              <w:widowControl w:val="0"/>
              <w:rPr>
                <w:bCs/>
                <w:spacing w:val="2"/>
                <w:sz w:val="28"/>
                <w:szCs w:val="28"/>
                <w:lang w:val="de-DE"/>
              </w:rPr>
            </w:pPr>
          </w:p>
        </w:tc>
        <w:tc>
          <w:tcPr>
            <w:tcW w:w="1051" w:type="dxa"/>
            <w:shd w:val="clear" w:color="auto" w:fill="auto"/>
          </w:tcPr>
          <w:p w14:paraId="48F91B52" w14:textId="77777777" w:rsidR="00543FB6" w:rsidRPr="00D91C43" w:rsidRDefault="00543FB6" w:rsidP="00636F7B">
            <w:pPr>
              <w:widowControl w:val="0"/>
              <w:rPr>
                <w:bCs/>
                <w:spacing w:val="2"/>
                <w:sz w:val="28"/>
                <w:szCs w:val="28"/>
                <w:lang w:val="de-DE"/>
              </w:rPr>
            </w:pPr>
          </w:p>
        </w:tc>
      </w:tr>
      <w:tr w:rsidR="00543FB6" w:rsidRPr="00D91C43" w14:paraId="34D102A2" w14:textId="77777777" w:rsidTr="00C5666D">
        <w:tc>
          <w:tcPr>
            <w:tcW w:w="676" w:type="dxa"/>
            <w:shd w:val="clear" w:color="auto" w:fill="auto"/>
          </w:tcPr>
          <w:p w14:paraId="597FAD8E" w14:textId="73EC31F5" w:rsidR="00543FB6" w:rsidRDefault="00543FB6" w:rsidP="00636F7B">
            <w:pPr>
              <w:widowControl w:val="0"/>
              <w:jc w:val="center"/>
              <w:rPr>
                <w:bCs/>
                <w:spacing w:val="2"/>
                <w:sz w:val="28"/>
                <w:szCs w:val="28"/>
                <w:lang w:val="de-DE"/>
              </w:rPr>
            </w:pPr>
            <w:r>
              <w:rPr>
                <w:bCs/>
                <w:spacing w:val="2"/>
                <w:sz w:val="28"/>
                <w:szCs w:val="28"/>
                <w:lang w:val="de-DE"/>
              </w:rPr>
              <w:t>3</w:t>
            </w:r>
          </w:p>
        </w:tc>
        <w:tc>
          <w:tcPr>
            <w:tcW w:w="4809" w:type="dxa"/>
            <w:shd w:val="clear" w:color="auto" w:fill="auto"/>
          </w:tcPr>
          <w:p w14:paraId="12320152" w14:textId="12592095" w:rsidR="00543FB6" w:rsidRDefault="00543FB6" w:rsidP="00C5666D">
            <w:pPr>
              <w:widowControl w:val="0"/>
              <w:rPr>
                <w:bCs/>
                <w:spacing w:val="2"/>
                <w:sz w:val="28"/>
                <w:szCs w:val="28"/>
                <w:lang w:val="de-DE"/>
              </w:rPr>
            </w:pPr>
            <w:r>
              <w:rPr>
                <w:bCs/>
                <w:spacing w:val="2"/>
                <w:sz w:val="28"/>
                <w:szCs w:val="28"/>
                <w:lang w:val="de-DE"/>
              </w:rPr>
              <w:t>Cát vàng</w:t>
            </w:r>
          </w:p>
        </w:tc>
        <w:tc>
          <w:tcPr>
            <w:tcW w:w="1080" w:type="dxa"/>
            <w:shd w:val="clear" w:color="auto" w:fill="auto"/>
          </w:tcPr>
          <w:p w14:paraId="23696D60" w14:textId="77777777" w:rsidR="00543FB6" w:rsidRPr="00D91C43" w:rsidRDefault="00543FB6" w:rsidP="00636F7B">
            <w:pPr>
              <w:widowControl w:val="0"/>
              <w:rPr>
                <w:bCs/>
                <w:spacing w:val="2"/>
                <w:sz w:val="28"/>
                <w:szCs w:val="28"/>
                <w:lang w:val="de-DE"/>
              </w:rPr>
            </w:pPr>
          </w:p>
        </w:tc>
        <w:tc>
          <w:tcPr>
            <w:tcW w:w="1440" w:type="dxa"/>
            <w:shd w:val="clear" w:color="auto" w:fill="auto"/>
          </w:tcPr>
          <w:p w14:paraId="1E95B366" w14:textId="77777777" w:rsidR="00543FB6" w:rsidRPr="00D91C43" w:rsidRDefault="00543FB6" w:rsidP="00636F7B">
            <w:pPr>
              <w:widowControl w:val="0"/>
              <w:rPr>
                <w:bCs/>
                <w:spacing w:val="2"/>
                <w:sz w:val="28"/>
                <w:szCs w:val="28"/>
                <w:lang w:val="de-DE"/>
              </w:rPr>
            </w:pPr>
          </w:p>
        </w:tc>
        <w:tc>
          <w:tcPr>
            <w:tcW w:w="1051" w:type="dxa"/>
            <w:shd w:val="clear" w:color="auto" w:fill="auto"/>
          </w:tcPr>
          <w:p w14:paraId="70101A62" w14:textId="77777777" w:rsidR="00543FB6" w:rsidRPr="00D91C43" w:rsidRDefault="00543FB6" w:rsidP="00636F7B">
            <w:pPr>
              <w:widowControl w:val="0"/>
              <w:rPr>
                <w:bCs/>
                <w:spacing w:val="2"/>
                <w:sz w:val="28"/>
                <w:szCs w:val="28"/>
                <w:lang w:val="de-DE"/>
              </w:rPr>
            </w:pPr>
          </w:p>
        </w:tc>
      </w:tr>
      <w:tr w:rsidR="00543FB6" w:rsidRPr="00D91C43" w14:paraId="1469153C" w14:textId="77777777" w:rsidTr="00C5666D">
        <w:tc>
          <w:tcPr>
            <w:tcW w:w="676" w:type="dxa"/>
            <w:shd w:val="clear" w:color="auto" w:fill="auto"/>
          </w:tcPr>
          <w:p w14:paraId="030B4743" w14:textId="4745894D" w:rsidR="00543FB6" w:rsidRDefault="00543FB6" w:rsidP="00636F7B">
            <w:pPr>
              <w:widowControl w:val="0"/>
              <w:jc w:val="center"/>
              <w:rPr>
                <w:bCs/>
                <w:spacing w:val="2"/>
                <w:sz w:val="28"/>
                <w:szCs w:val="28"/>
                <w:lang w:val="de-DE"/>
              </w:rPr>
            </w:pPr>
            <w:r>
              <w:rPr>
                <w:bCs/>
                <w:spacing w:val="2"/>
                <w:sz w:val="28"/>
                <w:szCs w:val="28"/>
                <w:lang w:val="de-DE"/>
              </w:rPr>
              <w:t>4</w:t>
            </w:r>
          </w:p>
        </w:tc>
        <w:tc>
          <w:tcPr>
            <w:tcW w:w="4809" w:type="dxa"/>
            <w:shd w:val="clear" w:color="auto" w:fill="auto"/>
          </w:tcPr>
          <w:p w14:paraId="62B98794" w14:textId="2D10ADE7" w:rsidR="00543FB6" w:rsidRDefault="00543FB6" w:rsidP="00C5666D">
            <w:pPr>
              <w:widowControl w:val="0"/>
              <w:rPr>
                <w:bCs/>
                <w:spacing w:val="2"/>
                <w:sz w:val="28"/>
                <w:szCs w:val="28"/>
                <w:lang w:val="de-DE"/>
              </w:rPr>
            </w:pPr>
            <w:r>
              <w:rPr>
                <w:bCs/>
                <w:spacing w:val="2"/>
                <w:sz w:val="28"/>
                <w:szCs w:val="28"/>
                <w:lang w:val="de-DE"/>
              </w:rPr>
              <w:t>Đá 1x2</w:t>
            </w:r>
          </w:p>
        </w:tc>
        <w:tc>
          <w:tcPr>
            <w:tcW w:w="1080" w:type="dxa"/>
            <w:shd w:val="clear" w:color="auto" w:fill="auto"/>
          </w:tcPr>
          <w:p w14:paraId="02931DBD" w14:textId="77777777" w:rsidR="00543FB6" w:rsidRPr="00D91C43" w:rsidRDefault="00543FB6" w:rsidP="00636F7B">
            <w:pPr>
              <w:widowControl w:val="0"/>
              <w:rPr>
                <w:bCs/>
                <w:spacing w:val="2"/>
                <w:sz w:val="28"/>
                <w:szCs w:val="28"/>
                <w:lang w:val="de-DE"/>
              </w:rPr>
            </w:pPr>
          </w:p>
        </w:tc>
        <w:tc>
          <w:tcPr>
            <w:tcW w:w="1440" w:type="dxa"/>
            <w:shd w:val="clear" w:color="auto" w:fill="auto"/>
          </w:tcPr>
          <w:p w14:paraId="60E889BD" w14:textId="77777777" w:rsidR="00543FB6" w:rsidRPr="00D91C43" w:rsidRDefault="00543FB6" w:rsidP="00636F7B">
            <w:pPr>
              <w:widowControl w:val="0"/>
              <w:rPr>
                <w:bCs/>
                <w:spacing w:val="2"/>
                <w:sz w:val="28"/>
                <w:szCs w:val="28"/>
                <w:lang w:val="de-DE"/>
              </w:rPr>
            </w:pPr>
          </w:p>
        </w:tc>
        <w:tc>
          <w:tcPr>
            <w:tcW w:w="1051" w:type="dxa"/>
            <w:shd w:val="clear" w:color="auto" w:fill="auto"/>
          </w:tcPr>
          <w:p w14:paraId="53F90CB3" w14:textId="77777777" w:rsidR="00543FB6" w:rsidRPr="00D91C43" w:rsidRDefault="00543FB6" w:rsidP="00636F7B">
            <w:pPr>
              <w:widowControl w:val="0"/>
              <w:rPr>
                <w:bCs/>
                <w:spacing w:val="2"/>
                <w:sz w:val="28"/>
                <w:szCs w:val="28"/>
                <w:lang w:val="de-DE"/>
              </w:rPr>
            </w:pPr>
          </w:p>
        </w:tc>
      </w:tr>
      <w:tr w:rsidR="00713641" w:rsidRPr="00D91C43" w14:paraId="7F69EDA0" w14:textId="77777777" w:rsidTr="00C5666D">
        <w:tc>
          <w:tcPr>
            <w:tcW w:w="676" w:type="dxa"/>
            <w:shd w:val="clear" w:color="auto" w:fill="auto"/>
          </w:tcPr>
          <w:p w14:paraId="365EC3CA" w14:textId="15467BED" w:rsidR="00713641" w:rsidRPr="00D91C43" w:rsidRDefault="00543FB6" w:rsidP="00636F7B">
            <w:pPr>
              <w:widowControl w:val="0"/>
              <w:jc w:val="center"/>
              <w:rPr>
                <w:bCs/>
                <w:spacing w:val="2"/>
                <w:sz w:val="28"/>
                <w:szCs w:val="28"/>
                <w:lang w:val="de-DE"/>
              </w:rPr>
            </w:pPr>
            <w:r>
              <w:rPr>
                <w:bCs/>
                <w:spacing w:val="2"/>
                <w:sz w:val="28"/>
                <w:szCs w:val="28"/>
                <w:lang w:val="de-DE"/>
              </w:rPr>
              <w:t>5</w:t>
            </w:r>
          </w:p>
        </w:tc>
        <w:tc>
          <w:tcPr>
            <w:tcW w:w="4809" w:type="dxa"/>
            <w:shd w:val="clear" w:color="auto" w:fill="auto"/>
          </w:tcPr>
          <w:p w14:paraId="6C89FB04" w14:textId="6AFC31C5" w:rsidR="00713641" w:rsidRPr="008C0B40" w:rsidRDefault="00713641" w:rsidP="008E7099">
            <w:pPr>
              <w:widowControl w:val="0"/>
              <w:rPr>
                <w:bCs/>
                <w:spacing w:val="2"/>
                <w:sz w:val="28"/>
                <w:szCs w:val="28"/>
                <w:lang w:val="de-DE"/>
              </w:rPr>
            </w:pPr>
            <w:r w:rsidRPr="008C0B40">
              <w:rPr>
                <w:sz w:val="28"/>
                <w:szCs w:val="28"/>
                <w:lang w:eastAsia="vi-VN"/>
              </w:rPr>
              <w:t xml:space="preserve">Thép </w:t>
            </w:r>
            <w:r w:rsidR="007E7CD2">
              <w:rPr>
                <w:sz w:val="28"/>
                <w:szCs w:val="28"/>
                <w:lang w:eastAsia="vi-VN"/>
              </w:rPr>
              <w:t xml:space="preserve">tròn </w:t>
            </w:r>
            <w:r w:rsidRPr="008C0B40">
              <w:rPr>
                <w:sz w:val="28"/>
                <w:szCs w:val="28"/>
                <w:lang w:eastAsia="vi-VN"/>
              </w:rPr>
              <w:t>các loại</w:t>
            </w:r>
          </w:p>
        </w:tc>
        <w:tc>
          <w:tcPr>
            <w:tcW w:w="1080" w:type="dxa"/>
            <w:shd w:val="clear" w:color="auto" w:fill="auto"/>
          </w:tcPr>
          <w:p w14:paraId="046FB21B" w14:textId="77777777" w:rsidR="00713641" w:rsidRPr="00D91C43" w:rsidRDefault="00713641" w:rsidP="00636F7B">
            <w:pPr>
              <w:widowControl w:val="0"/>
              <w:rPr>
                <w:bCs/>
                <w:spacing w:val="2"/>
                <w:sz w:val="28"/>
                <w:szCs w:val="28"/>
                <w:lang w:val="de-DE"/>
              </w:rPr>
            </w:pPr>
          </w:p>
        </w:tc>
        <w:tc>
          <w:tcPr>
            <w:tcW w:w="1440" w:type="dxa"/>
            <w:shd w:val="clear" w:color="auto" w:fill="auto"/>
          </w:tcPr>
          <w:p w14:paraId="4C106DC8" w14:textId="77777777" w:rsidR="00713641" w:rsidRPr="00D91C43" w:rsidRDefault="00713641" w:rsidP="00636F7B">
            <w:pPr>
              <w:widowControl w:val="0"/>
              <w:rPr>
                <w:bCs/>
                <w:spacing w:val="2"/>
                <w:sz w:val="28"/>
                <w:szCs w:val="28"/>
                <w:lang w:val="de-DE"/>
              </w:rPr>
            </w:pPr>
          </w:p>
        </w:tc>
        <w:tc>
          <w:tcPr>
            <w:tcW w:w="1051" w:type="dxa"/>
            <w:shd w:val="clear" w:color="auto" w:fill="auto"/>
          </w:tcPr>
          <w:p w14:paraId="2D505F6F" w14:textId="77777777" w:rsidR="00713641" w:rsidRPr="00D91C43" w:rsidRDefault="00713641" w:rsidP="00636F7B">
            <w:pPr>
              <w:widowControl w:val="0"/>
              <w:rPr>
                <w:bCs/>
                <w:spacing w:val="2"/>
                <w:sz w:val="28"/>
                <w:szCs w:val="28"/>
                <w:lang w:val="de-DE"/>
              </w:rPr>
            </w:pPr>
          </w:p>
        </w:tc>
      </w:tr>
      <w:tr w:rsidR="00713641" w:rsidRPr="00D91C43" w14:paraId="44596F34" w14:textId="77777777" w:rsidTr="00C5666D">
        <w:tc>
          <w:tcPr>
            <w:tcW w:w="676" w:type="dxa"/>
            <w:shd w:val="clear" w:color="auto" w:fill="auto"/>
          </w:tcPr>
          <w:p w14:paraId="1DCE1E32" w14:textId="276C1643" w:rsidR="00713641" w:rsidRPr="00D91C43" w:rsidRDefault="00543FB6" w:rsidP="00636F7B">
            <w:pPr>
              <w:widowControl w:val="0"/>
              <w:jc w:val="center"/>
              <w:rPr>
                <w:bCs/>
                <w:spacing w:val="2"/>
                <w:sz w:val="28"/>
                <w:szCs w:val="28"/>
                <w:lang w:val="de-DE"/>
              </w:rPr>
            </w:pPr>
            <w:r>
              <w:rPr>
                <w:bCs/>
                <w:spacing w:val="2"/>
                <w:sz w:val="28"/>
                <w:szCs w:val="28"/>
                <w:lang w:val="de-DE"/>
              </w:rPr>
              <w:t>6</w:t>
            </w:r>
          </w:p>
        </w:tc>
        <w:tc>
          <w:tcPr>
            <w:tcW w:w="4809" w:type="dxa"/>
            <w:shd w:val="clear" w:color="auto" w:fill="auto"/>
          </w:tcPr>
          <w:p w14:paraId="07691C70" w14:textId="0A883047" w:rsidR="00C5666D" w:rsidRPr="00C5666D" w:rsidRDefault="00543FB6" w:rsidP="00636F7B">
            <w:pPr>
              <w:widowControl w:val="0"/>
              <w:rPr>
                <w:sz w:val="28"/>
                <w:szCs w:val="28"/>
                <w:lang w:eastAsia="vi-VN"/>
              </w:rPr>
            </w:pPr>
            <w:r>
              <w:rPr>
                <w:sz w:val="28"/>
                <w:szCs w:val="28"/>
                <w:lang w:eastAsia="vi-VN"/>
              </w:rPr>
              <w:t>Nhựa bitum</w:t>
            </w:r>
          </w:p>
        </w:tc>
        <w:tc>
          <w:tcPr>
            <w:tcW w:w="1080" w:type="dxa"/>
            <w:shd w:val="clear" w:color="auto" w:fill="auto"/>
          </w:tcPr>
          <w:p w14:paraId="6674B7F9" w14:textId="77777777" w:rsidR="00713641" w:rsidRPr="00D91C43" w:rsidRDefault="00713641" w:rsidP="00636F7B">
            <w:pPr>
              <w:widowControl w:val="0"/>
              <w:rPr>
                <w:bCs/>
                <w:spacing w:val="2"/>
                <w:sz w:val="28"/>
                <w:szCs w:val="28"/>
                <w:lang w:val="de-DE"/>
              </w:rPr>
            </w:pPr>
          </w:p>
        </w:tc>
        <w:tc>
          <w:tcPr>
            <w:tcW w:w="1440" w:type="dxa"/>
            <w:shd w:val="clear" w:color="auto" w:fill="auto"/>
          </w:tcPr>
          <w:p w14:paraId="26C2A9A5" w14:textId="77777777" w:rsidR="00713641" w:rsidRPr="00D91C43" w:rsidRDefault="00713641" w:rsidP="00636F7B">
            <w:pPr>
              <w:widowControl w:val="0"/>
              <w:rPr>
                <w:bCs/>
                <w:spacing w:val="2"/>
                <w:sz w:val="28"/>
                <w:szCs w:val="28"/>
                <w:lang w:val="de-DE"/>
              </w:rPr>
            </w:pPr>
          </w:p>
        </w:tc>
        <w:tc>
          <w:tcPr>
            <w:tcW w:w="1051" w:type="dxa"/>
            <w:shd w:val="clear" w:color="auto" w:fill="auto"/>
          </w:tcPr>
          <w:p w14:paraId="14F2DEC9" w14:textId="77777777" w:rsidR="00713641" w:rsidRPr="00D91C43" w:rsidRDefault="00713641" w:rsidP="00636F7B">
            <w:pPr>
              <w:widowControl w:val="0"/>
              <w:rPr>
                <w:bCs/>
                <w:spacing w:val="2"/>
                <w:sz w:val="28"/>
                <w:szCs w:val="28"/>
                <w:lang w:val="de-DE"/>
              </w:rPr>
            </w:pPr>
          </w:p>
        </w:tc>
      </w:tr>
    </w:tbl>
    <w:p w14:paraId="360C01D9" w14:textId="15F61718" w:rsidR="00713641" w:rsidRPr="00D91C43" w:rsidRDefault="00713641" w:rsidP="00713641">
      <w:pPr>
        <w:widowControl w:val="0"/>
        <w:ind w:firstLine="709"/>
        <w:rPr>
          <w:bCs/>
          <w:spacing w:val="2"/>
          <w:sz w:val="14"/>
          <w:szCs w:val="28"/>
          <w:lang w:val="de-DE"/>
        </w:rPr>
      </w:pPr>
    </w:p>
    <w:p w14:paraId="05AFA126"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xml:space="preserve">Nhà thầu phải lập bảng kê vật liệu chính dự thầu </w:t>
      </w:r>
      <w:r>
        <w:rPr>
          <w:bCs/>
          <w:spacing w:val="2"/>
          <w:sz w:val="28"/>
          <w:szCs w:val="28"/>
          <w:lang w:val="de-DE"/>
        </w:rPr>
        <w:t>theo</w:t>
      </w:r>
      <w:r w:rsidRPr="00D91C43">
        <w:rPr>
          <w:bCs/>
          <w:spacing w:val="2"/>
          <w:sz w:val="28"/>
          <w:szCs w:val="28"/>
          <w:lang w:val="de-DE"/>
        </w:rPr>
        <w:t xml:space="preserve"> yêu cầu mẫu trên, lưu ý phải ghi rõ tên thương hiệu cụ thể của 1 loại vật liệu, thông số kỹ thuật của vật liệu đó và tiêu chuẩn thí nghiệm, kiểm tra theo TCVN hiện hành, không được ghi nhiều loại hoặc tương đương.</w:t>
      </w:r>
    </w:p>
    <w:p w14:paraId="3DC5F4F0"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Trong quá trình thi công, nhà thầu không được tuỳ tiện đưa các loại vật tư, thiết bị không đúng quy định hồ sơ thiết kế được duyệt, hồ sơ mời thầu, hồ sơ dự thầu.</w:t>
      </w:r>
    </w:p>
    <w:p w14:paraId="6E5275A0"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Vật tư, vật liệu đưa vào công trường phải có hoá đơn, chứng từ chứng nhận nguồn gốc xuất xứ, chứng nhận về chất lượng sản phẩm của nhà sản xuất và kết quả thí nghiệm do các phòng thí nghiệm hợp chuẩn thực hiện.</w:t>
      </w:r>
    </w:p>
    <w:p w14:paraId="6C775E2E"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Trường hợp có sự thay đổi chủng loại vật tư, thiết bị thì nhà thầu phải xin phép Chủ đầu tư trước khi thực hiện. Sau khi được phép thay đổi thì nhà thầu phải gửi mẫu cho Chủ đầu tư duyệt trước hoặc tuỳ loại vật tư cần phải thử mẫu (việc thử mẫu phải được thực hiện bởi một đơn vị có tư cách pháp nhân độc lập, có chức năng thực hiện theo quy định và phải được sự chấp thuận của Chủ đầu tư), chi phí thử mẫu do nhà thầu chi trả.</w:t>
      </w:r>
    </w:p>
    <w:p w14:paraId="3A64E9A5" w14:textId="77777777" w:rsidR="00713641" w:rsidRPr="00FE3F1B" w:rsidRDefault="00713641" w:rsidP="00EC2AD5">
      <w:pPr>
        <w:widowControl w:val="0"/>
        <w:spacing w:before="20"/>
        <w:ind w:firstLine="709"/>
        <w:rPr>
          <w:i/>
          <w:sz w:val="28"/>
          <w:szCs w:val="28"/>
          <w:lang w:val="nb-NO"/>
        </w:rPr>
      </w:pPr>
      <w:r w:rsidRPr="00FE3F1B">
        <w:rPr>
          <w:i/>
          <w:sz w:val="28"/>
          <w:szCs w:val="28"/>
          <w:lang w:val="nb-NO"/>
        </w:rPr>
        <w:t>3.3 Yêu cầu về trình tự thi công:</w:t>
      </w:r>
    </w:p>
    <w:p w14:paraId="4C643E2D"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Nhà thầu phải tuân thủ trình tự thi công lắp đặt từng hạng mục công việc của công trình phù hợp với thiết kế bản vẽ thi công, bảo đảm an toàn trong quá trình thi công xây dựng.</w:t>
      </w:r>
    </w:p>
    <w:p w14:paraId="3CB21904"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Trong bảng tiến độ thi công chi t</w:t>
      </w:r>
      <w:r>
        <w:rPr>
          <w:bCs/>
          <w:spacing w:val="2"/>
          <w:sz w:val="28"/>
          <w:szCs w:val="28"/>
          <w:lang w:val="de-DE"/>
        </w:rPr>
        <w:t>i</w:t>
      </w:r>
      <w:r w:rsidRPr="00D91C43">
        <w:rPr>
          <w:bCs/>
          <w:spacing w:val="2"/>
          <w:sz w:val="28"/>
          <w:szCs w:val="28"/>
          <w:lang w:val="de-DE"/>
        </w:rPr>
        <w:t>ết do nhà thầu lập, phải bảo đảm trình tự thi công theo quy chuẩn, tiêu chuẩn xây dựng hiện hành.</w:t>
      </w:r>
    </w:p>
    <w:p w14:paraId="17769209" w14:textId="77777777" w:rsidR="00713641" w:rsidRPr="00FE3F1B" w:rsidRDefault="00713641" w:rsidP="00EC2AD5">
      <w:pPr>
        <w:widowControl w:val="0"/>
        <w:spacing w:before="20"/>
        <w:ind w:firstLine="709"/>
        <w:rPr>
          <w:i/>
          <w:sz w:val="28"/>
          <w:szCs w:val="28"/>
          <w:lang w:val="nb-NO"/>
        </w:rPr>
      </w:pPr>
      <w:r w:rsidRPr="00FE3F1B">
        <w:rPr>
          <w:i/>
          <w:sz w:val="28"/>
          <w:szCs w:val="28"/>
          <w:lang w:val="nb-NO"/>
        </w:rPr>
        <w:t>3.4 Yêu cầu về kiểm tra, nghiệm thu:</w:t>
      </w:r>
    </w:p>
    <w:p w14:paraId="3ACD261B" w14:textId="77777777" w:rsidR="00713641" w:rsidRPr="00FE3F1B" w:rsidRDefault="00713641" w:rsidP="00EC2AD5">
      <w:pPr>
        <w:widowControl w:val="0"/>
        <w:spacing w:before="20"/>
        <w:ind w:firstLine="706"/>
        <w:rPr>
          <w:iCs/>
          <w:sz w:val="28"/>
        </w:rPr>
      </w:pPr>
      <w:r w:rsidRPr="00FE3F1B">
        <w:rPr>
          <w:iCs/>
          <w:sz w:val="28"/>
        </w:rPr>
        <w:t>- Kiểm tra</w:t>
      </w:r>
      <w:r>
        <w:rPr>
          <w:iCs/>
          <w:sz w:val="28"/>
        </w:rPr>
        <w:t>, nghiệm thu</w:t>
      </w:r>
      <w:r w:rsidRPr="00FE3F1B">
        <w:rPr>
          <w:iCs/>
          <w:sz w:val="28"/>
        </w:rPr>
        <w:t xml:space="preserve"> toàn bộ vật liệu đúng yêu cầu kỹ thuật theo thiết kế đưa vào thi công phải có hoá đơn, chứng từ chứng nhận nguồn gốc xuất xứ, chứng nhận về chất lượng sản phẩm của nhà sản xuất và kết quả thí nghiệm do các phòng thí nghiệm hợp chuẩn thực hiện.</w:t>
      </w:r>
    </w:p>
    <w:p w14:paraId="6B3BB48B" w14:textId="5487A983" w:rsidR="00713641" w:rsidRPr="00FE3F1B" w:rsidRDefault="00713641" w:rsidP="00EC2AD5">
      <w:pPr>
        <w:spacing w:before="20"/>
        <w:ind w:firstLine="706"/>
        <w:rPr>
          <w:iCs/>
          <w:sz w:val="28"/>
        </w:rPr>
      </w:pPr>
      <w:r w:rsidRPr="00FE3F1B">
        <w:rPr>
          <w:iCs/>
          <w:sz w:val="28"/>
        </w:rPr>
        <w:t>- Kiểm tra</w:t>
      </w:r>
      <w:r>
        <w:rPr>
          <w:iCs/>
          <w:sz w:val="28"/>
        </w:rPr>
        <w:t>, nghiệm thu</w:t>
      </w:r>
      <w:r w:rsidRPr="00FE3F1B">
        <w:rPr>
          <w:iCs/>
          <w:sz w:val="28"/>
        </w:rPr>
        <w:t xml:space="preserve"> trình tự thi công</w:t>
      </w:r>
      <w:r>
        <w:rPr>
          <w:iCs/>
          <w:sz w:val="28"/>
        </w:rPr>
        <w:t>, nghiệm thu</w:t>
      </w:r>
      <w:r w:rsidRPr="00FE3F1B">
        <w:rPr>
          <w:iCs/>
          <w:sz w:val="28"/>
        </w:rPr>
        <w:t xml:space="preserve"> từng hạng mục công việc </w:t>
      </w:r>
      <w:r>
        <w:rPr>
          <w:iCs/>
          <w:sz w:val="28"/>
        </w:rPr>
        <w:t>theo đúng</w:t>
      </w:r>
      <w:r w:rsidRPr="00FE3F1B">
        <w:rPr>
          <w:iCs/>
          <w:sz w:val="28"/>
        </w:rPr>
        <w:t xml:space="preserve"> thiết kế bản vẽ thi công.</w:t>
      </w:r>
    </w:p>
    <w:p w14:paraId="6C8A376C" w14:textId="77777777" w:rsidR="00713641" w:rsidRDefault="00713641" w:rsidP="00EC2AD5">
      <w:pPr>
        <w:spacing w:before="20"/>
        <w:ind w:firstLine="706"/>
        <w:rPr>
          <w:iCs/>
          <w:sz w:val="28"/>
        </w:rPr>
      </w:pPr>
      <w:r w:rsidRPr="00FE3F1B">
        <w:rPr>
          <w:iCs/>
          <w:sz w:val="28"/>
        </w:rPr>
        <w:t>- Sau khi công trình hoàn thành đạt yêu cầu về kỹ thuật và chất lượng thì tiến hành nghiệm thu và bàn giao công trình đưa vào sử dụng.</w:t>
      </w:r>
    </w:p>
    <w:p w14:paraId="0D7D1F0D" w14:textId="77777777" w:rsidR="00713641" w:rsidRDefault="00713641" w:rsidP="00EC2AD5">
      <w:pPr>
        <w:widowControl w:val="0"/>
        <w:spacing w:before="20"/>
        <w:ind w:firstLine="709"/>
        <w:rPr>
          <w:i/>
          <w:sz w:val="28"/>
          <w:szCs w:val="28"/>
          <w:lang w:val="nb-NO"/>
        </w:rPr>
      </w:pPr>
      <w:r>
        <w:rPr>
          <w:i/>
          <w:sz w:val="28"/>
          <w:szCs w:val="28"/>
          <w:lang w:val="nb-NO"/>
        </w:rPr>
        <w:t>3.5</w:t>
      </w:r>
      <w:r w:rsidRPr="00FE3F1B">
        <w:rPr>
          <w:i/>
          <w:sz w:val="28"/>
          <w:szCs w:val="28"/>
          <w:lang w:val="nb-NO"/>
        </w:rPr>
        <w:t xml:space="preserve"> Biện pháp huy động nhân sự và thiết bị phục vụ thi công:</w:t>
      </w:r>
    </w:p>
    <w:p w14:paraId="141CF018" w14:textId="77777777" w:rsidR="00713641" w:rsidRPr="00FE3F1B" w:rsidRDefault="00713641" w:rsidP="00EC2AD5">
      <w:pPr>
        <w:widowControl w:val="0"/>
        <w:spacing w:before="20"/>
        <w:ind w:firstLine="709"/>
        <w:rPr>
          <w:i/>
          <w:sz w:val="28"/>
          <w:szCs w:val="28"/>
          <w:lang w:val="nb-NO"/>
        </w:rPr>
      </w:pPr>
      <w:r>
        <w:rPr>
          <w:i/>
          <w:sz w:val="28"/>
          <w:szCs w:val="28"/>
          <w:lang w:val="nb-NO"/>
        </w:rPr>
        <w:t xml:space="preserve">- </w:t>
      </w:r>
      <w:r w:rsidRPr="00F10655">
        <w:rPr>
          <w:sz w:val="28"/>
          <w:szCs w:val="28"/>
          <w:lang w:val="pt-BR" w:eastAsia="x-none"/>
        </w:rPr>
        <w:t>Biện pháp huy động nhân lực, thiết bị của nhà thầu phải phù hợp với biện pháp tổ chức thi công, kỹ thuật thi công, tiến độ thi công theo E- HSMT</w:t>
      </w:r>
    </w:p>
    <w:p w14:paraId="35338F4D" w14:textId="77777777" w:rsidR="00713641" w:rsidRDefault="00713641" w:rsidP="00EC2AD5">
      <w:pPr>
        <w:widowControl w:val="0"/>
        <w:tabs>
          <w:tab w:val="left" w:pos="851"/>
        </w:tabs>
        <w:spacing w:before="20"/>
        <w:ind w:firstLine="709"/>
        <w:rPr>
          <w:sz w:val="28"/>
          <w:szCs w:val="28"/>
          <w:lang w:val="pl-PL"/>
        </w:rPr>
      </w:pPr>
      <w:r>
        <w:rPr>
          <w:sz w:val="28"/>
          <w:szCs w:val="28"/>
          <w:lang w:val="pl-PL"/>
        </w:rPr>
        <w:t xml:space="preserve">- </w:t>
      </w:r>
      <w:r w:rsidRPr="00F10655">
        <w:rPr>
          <w:sz w:val="28"/>
          <w:szCs w:val="28"/>
          <w:lang w:val="pl-PL"/>
        </w:rPr>
        <w:t>Nhà thầu phải có đề xuất biện pháp huy động và bố trí nhân lực</w:t>
      </w:r>
      <w:r>
        <w:rPr>
          <w:sz w:val="28"/>
          <w:szCs w:val="28"/>
          <w:lang w:val="pl-PL"/>
        </w:rPr>
        <w:t>, thiết bị máy móc</w:t>
      </w:r>
      <w:r w:rsidRPr="00F10655">
        <w:rPr>
          <w:sz w:val="28"/>
          <w:szCs w:val="28"/>
          <w:lang w:val="pl-PL"/>
        </w:rPr>
        <w:t xml:space="preserve"> phục vụ công tác triển khai thi công tại công trường, trên cơ sở các yêu cầu nêu tại </w:t>
      </w:r>
      <w:r w:rsidRPr="00F10655">
        <w:rPr>
          <w:sz w:val="28"/>
          <w:szCs w:val="28"/>
          <w:lang w:val="es-ES_tradnl"/>
        </w:rPr>
        <w:t xml:space="preserve">tiêu chí đánh giá a) </w:t>
      </w:r>
      <w:r w:rsidRPr="00F10655">
        <w:rPr>
          <w:sz w:val="28"/>
          <w:szCs w:val="28"/>
          <w:lang w:val="pl-PL"/>
        </w:rPr>
        <w:t>Nhân sự chủ chốt</w:t>
      </w:r>
      <w:r w:rsidRPr="00F10655">
        <w:rPr>
          <w:sz w:val="28"/>
          <w:szCs w:val="28"/>
          <w:lang w:val="es-ES_tradnl"/>
        </w:rPr>
        <w:t xml:space="preserve">, </w:t>
      </w:r>
      <w:r>
        <w:rPr>
          <w:sz w:val="28"/>
          <w:szCs w:val="28"/>
          <w:lang w:val="es-ES_tradnl"/>
        </w:rPr>
        <w:t>b) Thiết bị thi công chủ yếu dự kiến huy động để thực hiện gói thầu,</w:t>
      </w:r>
      <w:r w:rsidRPr="00F10655">
        <w:rPr>
          <w:sz w:val="28"/>
          <w:szCs w:val="28"/>
          <w:lang w:val="es-ES_tradnl"/>
        </w:rPr>
        <w:t xml:space="preserve"> Mục 2.2</w:t>
      </w:r>
      <w:r w:rsidRPr="00F10655">
        <w:rPr>
          <w:b/>
          <w:sz w:val="28"/>
          <w:szCs w:val="28"/>
          <w:lang w:val="pl-PL"/>
        </w:rPr>
        <w:t xml:space="preserve"> </w:t>
      </w:r>
      <w:r w:rsidRPr="00F10655">
        <w:rPr>
          <w:sz w:val="28"/>
          <w:szCs w:val="28"/>
          <w:lang w:val="pl-PL"/>
        </w:rPr>
        <w:t>Tiêu chuẩn đánh giá về năng lực kỹ thuật</w:t>
      </w:r>
      <w:r w:rsidRPr="00F10655">
        <w:rPr>
          <w:sz w:val="28"/>
          <w:szCs w:val="28"/>
          <w:lang w:val="es-ES_tradnl"/>
        </w:rPr>
        <w:t xml:space="preserve"> Chương III - Tiêu chuẩn đánh giá E-HSDT</w:t>
      </w:r>
      <w:r w:rsidRPr="00F10655">
        <w:rPr>
          <w:sz w:val="28"/>
          <w:szCs w:val="28"/>
          <w:lang w:val="pl-PL"/>
        </w:rPr>
        <w:t>.</w:t>
      </w:r>
    </w:p>
    <w:p w14:paraId="160D5ADC" w14:textId="77777777" w:rsidR="00713641" w:rsidRPr="008F26AD" w:rsidRDefault="00713641" w:rsidP="00EC2AD5">
      <w:pPr>
        <w:widowControl w:val="0"/>
        <w:tabs>
          <w:tab w:val="left" w:pos="851"/>
        </w:tabs>
        <w:spacing w:before="20"/>
        <w:ind w:firstLine="709"/>
        <w:rPr>
          <w:bCs/>
          <w:i/>
          <w:sz w:val="28"/>
          <w:szCs w:val="28"/>
          <w:lang w:val="pl-PL"/>
        </w:rPr>
      </w:pPr>
      <w:r w:rsidRPr="008F26AD">
        <w:rPr>
          <w:i/>
          <w:sz w:val="28"/>
          <w:szCs w:val="28"/>
          <w:lang w:val="pl-PL"/>
        </w:rPr>
        <w:t>3.</w:t>
      </w:r>
      <w:r>
        <w:rPr>
          <w:i/>
          <w:sz w:val="28"/>
          <w:szCs w:val="28"/>
          <w:lang w:val="pl-PL"/>
        </w:rPr>
        <w:t>6</w:t>
      </w:r>
      <w:r w:rsidRPr="008F26AD">
        <w:rPr>
          <w:i/>
          <w:sz w:val="28"/>
          <w:szCs w:val="28"/>
          <w:lang w:val="pl-PL"/>
        </w:rPr>
        <w:t xml:space="preserve"> </w:t>
      </w:r>
      <w:r w:rsidRPr="008F26AD">
        <w:rPr>
          <w:bCs/>
          <w:i/>
          <w:sz w:val="28"/>
          <w:szCs w:val="28"/>
          <w:lang w:val="x-none" w:eastAsia="x-none"/>
        </w:rPr>
        <w:t>Yêu cầu về biện pháp tổ chức thi công tổng thể và các hạng mục</w:t>
      </w:r>
      <w:r w:rsidRPr="008F26AD">
        <w:rPr>
          <w:bCs/>
          <w:i/>
          <w:sz w:val="28"/>
          <w:szCs w:val="28"/>
          <w:lang w:val="pl-PL" w:eastAsia="x-none"/>
        </w:rPr>
        <w:t>:</w:t>
      </w:r>
    </w:p>
    <w:p w14:paraId="19637441" w14:textId="77777777" w:rsidR="00713641" w:rsidRPr="00F10655" w:rsidRDefault="00713641" w:rsidP="00EC2AD5">
      <w:pPr>
        <w:widowControl w:val="0"/>
        <w:tabs>
          <w:tab w:val="center" w:pos="4320"/>
          <w:tab w:val="right" w:pos="8640"/>
        </w:tabs>
        <w:spacing w:before="20"/>
        <w:ind w:firstLine="709"/>
        <w:rPr>
          <w:sz w:val="28"/>
          <w:szCs w:val="28"/>
          <w:lang w:val="pl-PL" w:eastAsia="x-none"/>
        </w:rPr>
      </w:pPr>
      <w:r w:rsidRPr="00F10655">
        <w:rPr>
          <w:sz w:val="28"/>
          <w:szCs w:val="28"/>
          <w:lang w:val="pl-PL" w:eastAsia="x-none"/>
        </w:rPr>
        <w:t xml:space="preserve">- Có biện pháp </w:t>
      </w:r>
      <w:r w:rsidRPr="00F10655">
        <w:rPr>
          <w:bCs/>
          <w:sz w:val="28"/>
          <w:szCs w:val="28"/>
          <w:lang w:val="pl-PL"/>
        </w:rPr>
        <w:t xml:space="preserve">tổ chức mặt bằng công trường: bố trí </w:t>
      </w:r>
      <w:r w:rsidRPr="00F10655">
        <w:rPr>
          <w:sz w:val="28"/>
          <w:szCs w:val="28"/>
          <w:lang w:val="es-ES"/>
        </w:rPr>
        <w:t>thiết bị, bãi tập kết vật liệu, biển báo, giải pháp cấp điện, cấp thoát nước, thông tin liên lạc ...</w:t>
      </w:r>
      <w:r w:rsidRPr="00F10655">
        <w:rPr>
          <w:sz w:val="28"/>
          <w:szCs w:val="28"/>
          <w:lang w:val="x-none" w:eastAsia="x-none"/>
        </w:rPr>
        <w:t xml:space="preserve"> </w:t>
      </w:r>
    </w:p>
    <w:p w14:paraId="176F9C49" w14:textId="77777777" w:rsidR="00713641" w:rsidRPr="00F10655" w:rsidRDefault="00713641" w:rsidP="00EC2AD5">
      <w:pPr>
        <w:widowControl w:val="0"/>
        <w:tabs>
          <w:tab w:val="center" w:pos="4320"/>
          <w:tab w:val="right" w:pos="8640"/>
        </w:tabs>
        <w:spacing w:before="20"/>
        <w:ind w:firstLine="709"/>
        <w:rPr>
          <w:sz w:val="28"/>
          <w:szCs w:val="28"/>
          <w:lang w:val="pl-PL" w:eastAsia="x-none"/>
        </w:rPr>
      </w:pPr>
      <w:r w:rsidRPr="00F10655">
        <w:rPr>
          <w:sz w:val="28"/>
          <w:szCs w:val="28"/>
          <w:lang w:val="pl-PL" w:eastAsia="x-none"/>
        </w:rPr>
        <w:lastRenderedPageBreak/>
        <w:t>- Có sơ đồ, thuyết minh tổ chức nhân sự trên công trường, mối liên hệ giữa công ty với công trường; nhiệm vụ của chỉ huy trưởng công trường và các bộ phận chức năng: quản lý tiến độ, kỹ thuật, chất lượng, hành chính kế toán, quản lý vật tư thiết bị...</w:t>
      </w:r>
    </w:p>
    <w:p w14:paraId="2FCB589D" w14:textId="77777777" w:rsidR="00713641" w:rsidRPr="00F10655" w:rsidRDefault="00713641" w:rsidP="00EC2AD5">
      <w:pPr>
        <w:widowControl w:val="0"/>
        <w:tabs>
          <w:tab w:val="center" w:pos="4320"/>
          <w:tab w:val="right" w:pos="8640"/>
        </w:tabs>
        <w:spacing w:before="20"/>
        <w:ind w:firstLine="709"/>
        <w:rPr>
          <w:sz w:val="28"/>
          <w:szCs w:val="28"/>
          <w:lang w:val="pl-PL" w:eastAsia="x-none"/>
        </w:rPr>
      </w:pPr>
      <w:r w:rsidRPr="00F10655">
        <w:rPr>
          <w:sz w:val="28"/>
          <w:szCs w:val="28"/>
          <w:lang w:val="pl-PL" w:eastAsia="x-none"/>
        </w:rPr>
        <w:t>- Có b</w:t>
      </w:r>
      <w:r w:rsidRPr="00F10655">
        <w:rPr>
          <w:sz w:val="28"/>
          <w:szCs w:val="28"/>
          <w:lang w:val="x-none" w:eastAsia="x-none"/>
        </w:rPr>
        <w:t xml:space="preserve">iện pháp thi công chi tiết </w:t>
      </w:r>
      <w:r w:rsidRPr="00F10655">
        <w:rPr>
          <w:sz w:val="28"/>
          <w:szCs w:val="28"/>
          <w:lang w:val="pl-PL" w:eastAsia="x-none"/>
        </w:rPr>
        <w:t>các công tác theo thiết kế BVTC được duyệt.</w:t>
      </w:r>
    </w:p>
    <w:p w14:paraId="27134C70" w14:textId="77777777" w:rsidR="00713641" w:rsidRPr="00F10655" w:rsidRDefault="00713641" w:rsidP="00EC2AD5">
      <w:pPr>
        <w:widowControl w:val="0"/>
        <w:tabs>
          <w:tab w:val="center" w:pos="4320"/>
          <w:tab w:val="right" w:pos="8640"/>
        </w:tabs>
        <w:spacing w:before="20"/>
        <w:ind w:firstLine="709"/>
        <w:rPr>
          <w:sz w:val="28"/>
          <w:szCs w:val="28"/>
          <w:lang w:val="pl-PL" w:eastAsia="x-none"/>
        </w:rPr>
      </w:pPr>
      <w:r w:rsidRPr="00F10655">
        <w:rPr>
          <w:sz w:val="28"/>
          <w:szCs w:val="28"/>
          <w:lang w:val="pl-PL" w:eastAsia="x-none"/>
        </w:rPr>
        <w:t>- Có biện pháp bảo đảm sự phối</w:t>
      </w:r>
      <w:r>
        <w:rPr>
          <w:sz w:val="28"/>
          <w:szCs w:val="28"/>
          <w:lang w:val="pl-PL" w:eastAsia="x-none"/>
        </w:rPr>
        <w:t xml:space="preserve"> hợp giữa các công tác thi công</w:t>
      </w:r>
      <w:r w:rsidRPr="00F10655">
        <w:rPr>
          <w:sz w:val="28"/>
          <w:szCs w:val="28"/>
          <w:lang w:val="pl-PL" w:eastAsia="x-none"/>
        </w:rPr>
        <w:t>.</w:t>
      </w:r>
    </w:p>
    <w:p w14:paraId="2A683084" w14:textId="77777777" w:rsidR="00713641" w:rsidRPr="00F10655" w:rsidRDefault="00713641" w:rsidP="00EC2AD5">
      <w:pPr>
        <w:widowControl w:val="0"/>
        <w:spacing w:before="20"/>
        <w:ind w:firstLine="709"/>
        <w:rPr>
          <w:b/>
          <w:sz w:val="28"/>
          <w:szCs w:val="28"/>
          <w:lang w:val="de-DE"/>
        </w:rPr>
      </w:pPr>
      <w:r w:rsidRPr="00F10655">
        <w:rPr>
          <w:sz w:val="28"/>
          <w:szCs w:val="28"/>
          <w:lang w:val="pl-PL" w:eastAsia="x-none"/>
        </w:rPr>
        <w:t xml:space="preserve">- Có biện pháp đảm </w:t>
      </w:r>
      <w:r w:rsidRPr="00F10655">
        <w:rPr>
          <w:bCs/>
          <w:sz w:val="28"/>
          <w:szCs w:val="28"/>
          <w:lang w:val="pl-PL"/>
        </w:rPr>
        <w:t xml:space="preserve">an toàn </w:t>
      </w:r>
      <w:r>
        <w:rPr>
          <w:bCs/>
          <w:sz w:val="28"/>
          <w:szCs w:val="28"/>
          <w:lang w:val="pl-PL"/>
        </w:rPr>
        <w:t xml:space="preserve">an toàn giao thông, </w:t>
      </w:r>
      <w:r w:rsidRPr="00F10655">
        <w:rPr>
          <w:bCs/>
          <w:sz w:val="28"/>
          <w:szCs w:val="28"/>
          <w:lang w:val="pl-PL"/>
        </w:rPr>
        <w:t xml:space="preserve">đảm bảo không ảnh hưởng đến các công trình </w:t>
      </w:r>
      <w:r>
        <w:rPr>
          <w:bCs/>
          <w:sz w:val="28"/>
          <w:szCs w:val="28"/>
          <w:lang w:val="pl-PL"/>
        </w:rPr>
        <w:t>tiếp giáp công trường</w:t>
      </w:r>
      <w:r w:rsidRPr="00F10655">
        <w:rPr>
          <w:bCs/>
          <w:sz w:val="28"/>
          <w:szCs w:val="28"/>
          <w:lang w:val="pl-PL"/>
        </w:rPr>
        <w:t>.</w:t>
      </w:r>
    </w:p>
    <w:p w14:paraId="7A1A0AE5" w14:textId="77777777" w:rsidR="00713641" w:rsidRPr="008F26AD" w:rsidRDefault="00713641" w:rsidP="00EC2AD5">
      <w:pPr>
        <w:widowControl w:val="0"/>
        <w:tabs>
          <w:tab w:val="left" w:pos="0"/>
        </w:tabs>
        <w:spacing w:before="20"/>
        <w:ind w:firstLine="709"/>
        <w:rPr>
          <w:i/>
          <w:sz w:val="28"/>
          <w:szCs w:val="28"/>
          <w:lang w:val="de-DE"/>
        </w:rPr>
      </w:pPr>
      <w:r>
        <w:rPr>
          <w:i/>
          <w:sz w:val="28"/>
          <w:szCs w:val="28"/>
          <w:lang w:val="de-DE"/>
        </w:rPr>
        <w:t>3.7</w:t>
      </w:r>
      <w:r w:rsidRPr="008F26AD">
        <w:rPr>
          <w:i/>
          <w:sz w:val="28"/>
          <w:szCs w:val="28"/>
          <w:lang w:val="de-DE"/>
        </w:rPr>
        <w:t xml:space="preserve"> Yêu cầu thuyết minh về hệ thống kiểm tra, giám sát chất lượng của nhà thầu</w:t>
      </w:r>
      <w:r>
        <w:rPr>
          <w:i/>
          <w:sz w:val="28"/>
          <w:szCs w:val="28"/>
          <w:lang w:val="de-DE"/>
        </w:rPr>
        <w:t>:</w:t>
      </w:r>
    </w:p>
    <w:p w14:paraId="5420F651"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Nhà thầu thi công phải có bản thuyết minh các biện pháp bảo đảm chất lượng thi công và phương pháp kiểm tra chất lượng thi công cụ thể, rõ ràng:</w:t>
      </w:r>
    </w:p>
    <w:p w14:paraId="0F965679"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Quản lý chất lượng vật tư: Tiếp nhận, lưu kho, bảo quản.</w:t>
      </w:r>
    </w:p>
    <w:p w14:paraId="158019A8"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Quản lý chất lượng cho từng loại công tác thi công.</w:t>
      </w:r>
    </w:p>
    <w:p w14:paraId="6E64F042"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Công tác cung cấp mẫu vật tư, kết quả kiểm nghiệm, bảo dưỡng, nghiệm thu.</w:t>
      </w:r>
    </w:p>
    <w:p w14:paraId="316216F4" w14:textId="77777777" w:rsidR="00713641" w:rsidRPr="00970E04" w:rsidRDefault="00713641" w:rsidP="00EC2AD5">
      <w:pPr>
        <w:widowControl w:val="0"/>
        <w:spacing w:before="20"/>
        <w:ind w:firstLine="706"/>
        <w:rPr>
          <w:bCs/>
          <w:spacing w:val="2"/>
          <w:sz w:val="28"/>
          <w:szCs w:val="28"/>
          <w:lang w:val="de-DE"/>
        </w:rPr>
      </w:pPr>
      <w:r w:rsidRPr="00D91C43">
        <w:rPr>
          <w:bCs/>
          <w:spacing w:val="2"/>
          <w:sz w:val="28"/>
          <w:szCs w:val="28"/>
          <w:lang w:val="de-DE"/>
        </w:rPr>
        <w:t xml:space="preserve">- Bảo đảm công tác sửa chữa hư hỏng và bảo </w:t>
      </w:r>
      <w:r>
        <w:rPr>
          <w:bCs/>
          <w:spacing w:val="2"/>
          <w:sz w:val="28"/>
          <w:szCs w:val="28"/>
          <w:lang w:val="de-DE"/>
        </w:rPr>
        <w:t>hành công trình khi hoàn thành.</w:t>
      </w:r>
    </w:p>
    <w:p w14:paraId="1B17559A" w14:textId="77777777" w:rsidR="00713641" w:rsidRPr="00FE3F1B" w:rsidRDefault="00713641" w:rsidP="00EC2AD5">
      <w:pPr>
        <w:widowControl w:val="0"/>
        <w:spacing w:before="20"/>
        <w:ind w:firstLine="709"/>
        <w:rPr>
          <w:i/>
          <w:sz w:val="28"/>
          <w:szCs w:val="28"/>
          <w:lang w:val="nb-NO"/>
        </w:rPr>
      </w:pPr>
      <w:r>
        <w:rPr>
          <w:i/>
          <w:sz w:val="28"/>
          <w:szCs w:val="28"/>
          <w:lang w:val="nb-NO"/>
        </w:rPr>
        <w:t>3.8</w:t>
      </w:r>
      <w:r w:rsidRPr="00FE3F1B">
        <w:rPr>
          <w:i/>
          <w:sz w:val="28"/>
          <w:szCs w:val="28"/>
          <w:lang w:val="nb-NO"/>
        </w:rPr>
        <w:t xml:space="preserve"> Yêu cầu về phòng, chống cháy, nổ:</w:t>
      </w:r>
    </w:p>
    <w:p w14:paraId="693BA8F2"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Nhà thầu phải có biện pháp phòng chống cháy nổ đối với kho bải chứa vật tư, máy móc, thiết bị thi công. Cử cán bộ thường trực bảo đảm công tác an toàn, phòng chống cháy nổ.</w:t>
      </w:r>
    </w:p>
    <w:p w14:paraId="30CD2801"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Nhà thầu phải thuyết minh biện pháp hợp lý khả thi và phù hợp với pháp luật chuyên ngành phòng chống cháy nổ trong quá trình thi công xây dựng.</w:t>
      </w:r>
    </w:p>
    <w:p w14:paraId="49846AE8" w14:textId="77777777" w:rsidR="00713641" w:rsidRPr="00FE3F1B" w:rsidRDefault="00713641" w:rsidP="00EC2AD5">
      <w:pPr>
        <w:widowControl w:val="0"/>
        <w:spacing w:before="20"/>
        <w:ind w:firstLine="709"/>
        <w:rPr>
          <w:i/>
          <w:sz w:val="28"/>
          <w:szCs w:val="28"/>
          <w:lang w:val="nb-NO"/>
        </w:rPr>
      </w:pPr>
      <w:r>
        <w:rPr>
          <w:i/>
          <w:sz w:val="28"/>
          <w:szCs w:val="28"/>
          <w:lang w:val="nb-NO"/>
        </w:rPr>
        <w:t>3.9</w:t>
      </w:r>
      <w:r w:rsidRPr="00FE3F1B">
        <w:rPr>
          <w:i/>
          <w:sz w:val="28"/>
          <w:szCs w:val="28"/>
          <w:lang w:val="nb-NO"/>
        </w:rPr>
        <w:t xml:space="preserve"> Yêu cầu về vệ sinh môi trường:</w:t>
      </w:r>
    </w:p>
    <w:p w14:paraId="78061720" w14:textId="77777777" w:rsidR="00713641" w:rsidRPr="00F10655" w:rsidRDefault="00713641" w:rsidP="00EC2AD5">
      <w:pPr>
        <w:widowControl w:val="0"/>
        <w:tabs>
          <w:tab w:val="left" w:pos="0"/>
        </w:tabs>
        <w:spacing w:before="20"/>
        <w:ind w:firstLine="709"/>
        <w:rPr>
          <w:sz w:val="28"/>
          <w:szCs w:val="28"/>
          <w:lang w:val="de-DE"/>
        </w:rPr>
      </w:pPr>
      <w:r w:rsidRPr="00F10655">
        <w:rPr>
          <w:sz w:val="28"/>
          <w:szCs w:val="28"/>
          <w:lang w:val="de-DE"/>
        </w:rPr>
        <w:t>- Nhà thầu thi công xây dựng phải thực hiện các biện pháp bảo đảm về môi trường cho người lao động trên công trường và bảo vệ môi trường xung quanh, bao gồm có biện pháp chống bụi, chống ồn, xử lý phế thải và thu dọn hiện trường. Phải thực hiện các biện pháp bao che, thu dọn phế thải đưa đến đúng nơi quy định</w:t>
      </w:r>
    </w:p>
    <w:p w14:paraId="1CB22675" w14:textId="77777777" w:rsidR="00713641" w:rsidRPr="00F10655" w:rsidRDefault="00713641" w:rsidP="00EC2AD5">
      <w:pPr>
        <w:widowControl w:val="0"/>
        <w:tabs>
          <w:tab w:val="left" w:pos="0"/>
        </w:tabs>
        <w:spacing w:before="20"/>
        <w:ind w:firstLine="709"/>
        <w:rPr>
          <w:sz w:val="28"/>
          <w:szCs w:val="28"/>
          <w:lang w:val="de-DE"/>
        </w:rPr>
      </w:pPr>
      <w:r w:rsidRPr="00F10655">
        <w:rPr>
          <w:sz w:val="28"/>
          <w:szCs w:val="28"/>
          <w:lang w:val="de-DE"/>
        </w:rPr>
        <w:t>- Trong quá trình vận chuyển vật liệu xây dựng, phế thải phải có biện pháp che chắn bảo đảm an toàn, vệ sinh môi trường.</w:t>
      </w:r>
    </w:p>
    <w:p w14:paraId="797A057B" w14:textId="77777777" w:rsidR="00713641" w:rsidRPr="00F10655" w:rsidRDefault="00713641" w:rsidP="00EC2AD5">
      <w:pPr>
        <w:widowControl w:val="0"/>
        <w:tabs>
          <w:tab w:val="left" w:pos="0"/>
        </w:tabs>
        <w:spacing w:before="20"/>
        <w:ind w:firstLine="709"/>
        <w:rPr>
          <w:sz w:val="28"/>
          <w:szCs w:val="28"/>
          <w:lang w:val="de-DE"/>
        </w:rPr>
      </w:pPr>
      <w:r w:rsidRPr="00F10655">
        <w:rPr>
          <w:sz w:val="28"/>
          <w:szCs w:val="28"/>
          <w:lang w:val="de-DE"/>
        </w:rPr>
        <w:t xml:space="preserve">- Các bên phải có trách nhiệm kiểm tra giám sát việc thực hiện bảo vệ môi trường xây dựng, đồng thời chịu sự kiểm tra giám sát của cơ quan quản lý nhà nước về môi trường. Trường hợp nhà thầu thi công xây dựng không tuân thủ các quy định về bảo vệ môi trường thì Chủ đầu tư, cơ quan quản lý nhà nước về môi trường có quyền tạm ngừng thi công xây dựng và yêu cầu Nhà thầu thực hiện đúng biện pháp bảo vệ môi trường. </w:t>
      </w:r>
    </w:p>
    <w:p w14:paraId="59313B9D" w14:textId="77777777" w:rsidR="00713641" w:rsidRPr="00F10655" w:rsidRDefault="00713641" w:rsidP="00EC2AD5">
      <w:pPr>
        <w:widowControl w:val="0"/>
        <w:tabs>
          <w:tab w:val="left" w:pos="0"/>
        </w:tabs>
        <w:spacing w:before="20"/>
        <w:ind w:firstLine="709"/>
        <w:rPr>
          <w:sz w:val="28"/>
          <w:szCs w:val="28"/>
          <w:lang w:val="de-DE"/>
        </w:rPr>
      </w:pPr>
      <w:r w:rsidRPr="00F10655">
        <w:rPr>
          <w:sz w:val="28"/>
          <w:szCs w:val="28"/>
          <w:lang w:val="de-DE"/>
        </w:rPr>
        <w:t xml:space="preserve">- Tổ chức, cá nhân để xảy ra các hành vi làm tổn hại đến môi trường trong quá trình thi công xây dựng công trình phải chịu trách nhiệm trước pháp luật và bồi thường thiệt hại do lỗi của mình gây ra. </w:t>
      </w:r>
    </w:p>
    <w:p w14:paraId="50C8E0A8" w14:textId="77777777" w:rsidR="00713641" w:rsidRPr="00F10655" w:rsidRDefault="00713641" w:rsidP="00EC2AD5">
      <w:pPr>
        <w:widowControl w:val="0"/>
        <w:tabs>
          <w:tab w:val="left" w:pos="0"/>
        </w:tabs>
        <w:spacing w:before="20"/>
        <w:ind w:firstLine="709"/>
        <w:rPr>
          <w:sz w:val="28"/>
          <w:szCs w:val="28"/>
          <w:lang w:val="de-DE"/>
        </w:rPr>
      </w:pPr>
      <w:r w:rsidRPr="00F10655">
        <w:rPr>
          <w:sz w:val="28"/>
          <w:szCs w:val="28"/>
          <w:lang w:val="de-DE"/>
        </w:rPr>
        <w:t xml:space="preserve">- Nhà thầu phải giải toả các chướng ngại bảo đảm cảnh quan cho công trường. Trong quá trình chuẩn bị và thi công, nhà thầu phải giải toả các trở ngại không cần thiết, bố trí công trường gọn sạch, bộ phận hoặc hạng mục công trình </w:t>
      </w:r>
      <w:r w:rsidRPr="00F10655">
        <w:rPr>
          <w:sz w:val="28"/>
          <w:szCs w:val="28"/>
          <w:lang w:val="de-DE"/>
        </w:rPr>
        <w:lastRenderedPageBreak/>
        <w:t>nào đã kết thúc thì nên hoàn thiện ngay hoặc hoàn thiện sơ bộ.</w:t>
      </w:r>
    </w:p>
    <w:p w14:paraId="455F7914" w14:textId="77777777" w:rsidR="00713641" w:rsidRPr="00F10655" w:rsidRDefault="00713641" w:rsidP="00EC2AD5">
      <w:pPr>
        <w:widowControl w:val="0"/>
        <w:tabs>
          <w:tab w:val="left" w:pos="0"/>
        </w:tabs>
        <w:spacing w:before="20"/>
        <w:ind w:firstLine="709"/>
        <w:rPr>
          <w:sz w:val="28"/>
          <w:szCs w:val="28"/>
          <w:lang w:val="de-DE"/>
        </w:rPr>
      </w:pPr>
      <w:r w:rsidRPr="00F10655">
        <w:rPr>
          <w:sz w:val="28"/>
          <w:szCs w:val="28"/>
          <w:lang w:val="de-DE"/>
        </w:rPr>
        <w:t>- Khi hoàn thiện công trình, phải thu dọn rác rưởi, vật liệu thừa, tháo dỡ các công trình phụ, tạm thời phục vụ thi công, thanh thải các chướng ngại do thi công rơi vãi, v,v.... trong toàn bộ phạm vi công trường đã hoạt động bảo đảm cảnh quan môi trường sạch đẹp, tiện dụng cho công trình và cả khu vực.</w:t>
      </w:r>
    </w:p>
    <w:p w14:paraId="7AB4CB41" w14:textId="77777777" w:rsidR="00713641" w:rsidRPr="00FE3F1B" w:rsidRDefault="00713641" w:rsidP="00EC2AD5">
      <w:pPr>
        <w:widowControl w:val="0"/>
        <w:spacing w:before="20"/>
        <w:ind w:firstLine="709"/>
        <w:rPr>
          <w:i/>
          <w:sz w:val="28"/>
          <w:szCs w:val="28"/>
          <w:lang w:val="nb-NO"/>
        </w:rPr>
      </w:pPr>
      <w:r>
        <w:rPr>
          <w:i/>
          <w:sz w:val="28"/>
          <w:szCs w:val="28"/>
          <w:lang w:val="nb-NO"/>
        </w:rPr>
        <w:t>3.10</w:t>
      </w:r>
      <w:r w:rsidRPr="00FE3F1B">
        <w:rPr>
          <w:i/>
          <w:sz w:val="28"/>
          <w:szCs w:val="28"/>
          <w:lang w:val="nb-NO"/>
        </w:rPr>
        <w:t xml:space="preserve"> Yêu cầu về an toàn lao động:</w:t>
      </w:r>
    </w:p>
    <w:p w14:paraId="04E67866"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Đối với công nhân trên công trường phải có trang bị bảo hộ lao động, Cán bộ công nhân trên công trường phải được tập huấn an toàn lao động.</w:t>
      </w:r>
    </w:p>
    <w:p w14:paraId="18A5973B"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Đối với công việc thi công trên cao nhà thầu phải có thuyết minh biện pháp đảm bảo an toàn khi thi công trên cao hợp lý, khả thi phù hợp với tiêu chuẩn kỹ thuật và quy định hiện hành của pháp luật có liên quan.</w:t>
      </w:r>
    </w:p>
    <w:p w14:paraId="23A7726D"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Đối với máy mốc thiết bị thi công trên công trường phải có biện pháp bảo đảm an toàn máy móc, thiết bị.</w:t>
      </w:r>
    </w:p>
    <w:p w14:paraId="69DD77B7"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Nhà thầu phải thuyết minh cụ thể, hợp lý khả thi biện pháp bảo đảm an toàn lao động từng công đoạn thi công.</w:t>
      </w:r>
    </w:p>
    <w:p w14:paraId="7046A98E" w14:textId="77777777" w:rsidR="00713641" w:rsidRPr="00D91C43" w:rsidRDefault="00713641" w:rsidP="00EC2AD5">
      <w:pPr>
        <w:widowControl w:val="0"/>
        <w:spacing w:before="20"/>
        <w:ind w:firstLine="706"/>
        <w:rPr>
          <w:bCs/>
          <w:spacing w:val="2"/>
          <w:sz w:val="28"/>
          <w:szCs w:val="28"/>
          <w:lang w:val="de-DE"/>
        </w:rPr>
      </w:pPr>
      <w:r w:rsidRPr="00D91C43">
        <w:rPr>
          <w:bCs/>
          <w:spacing w:val="2"/>
          <w:sz w:val="28"/>
          <w:szCs w:val="28"/>
          <w:lang w:val="de-DE"/>
        </w:rPr>
        <w:t>- Nhà thầu phải thuyết minh bảo đảm an ninh công trường, quản lý nhân sự, thiết bị.</w:t>
      </w:r>
    </w:p>
    <w:p w14:paraId="61E39303" w14:textId="77777777" w:rsidR="00713641" w:rsidRPr="00840284" w:rsidRDefault="00713641" w:rsidP="00EC2AD5">
      <w:pPr>
        <w:widowControl w:val="0"/>
        <w:tabs>
          <w:tab w:val="left" w:pos="0"/>
        </w:tabs>
        <w:spacing w:before="20"/>
        <w:ind w:firstLine="709"/>
        <w:rPr>
          <w:i/>
          <w:sz w:val="28"/>
          <w:szCs w:val="28"/>
        </w:rPr>
      </w:pPr>
      <w:r w:rsidRPr="00840284">
        <w:rPr>
          <w:i/>
          <w:sz w:val="28"/>
          <w:szCs w:val="28"/>
        </w:rPr>
        <w:t>3.11 Yêu cầu về An toàn giao thông</w:t>
      </w:r>
      <w:r>
        <w:rPr>
          <w:i/>
          <w:sz w:val="28"/>
          <w:szCs w:val="28"/>
        </w:rPr>
        <w:t>:</w:t>
      </w:r>
    </w:p>
    <w:p w14:paraId="728BBF9D" w14:textId="77777777" w:rsidR="00713641" w:rsidRDefault="00713641" w:rsidP="00EC2AD5">
      <w:pPr>
        <w:widowControl w:val="0"/>
        <w:tabs>
          <w:tab w:val="left" w:pos="0"/>
        </w:tabs>
        <w:spacing w:before="20"/>
        <w:ind w:firstLine="709"/>
        <w:rPr>
          <w:bCs/>
          <w:sz w:val="28"/>
          <w:szCs w:val="28"/>
          <w:lang w:val="es-ES"/>
        </w:rPr>
      </w:pPr>
      <w:r w:rsidRPr="00F10655">
        <w:rPr>
          <w:sz w:val="28"/>
          <w:szCs w:val="28"/>
        </w:rPr>
        <w:t>Nhà thầu thi công phải có</w:t>
      </w:r>
      <w:r w:rsidRPr="00F10655">
        <w:rPr>
          <w:sz w:val="28"/>
          <w:szCs w:val="28"/>
          <w:lang w:val="pl-PL" w:eastAsia="x-none"/>
        </w:rPr>
        <w:t xml:space="preserve"> biện pháp đảm tuyệt đối </w:t>
      </w:r>
      <w:r w:rsidRPr="00F10655">
        <w:rPr>
          <w:bCs/>
          <w:sz w:val="28"/>
          <w:szCs w:val="28"/>
          <w:lang w:val="pl-PL"/>
        </w:rPr>
        <w:t xml:space="preserve">an toàn giao thông, </w:t>
      </w:r>
      <w:r w:rsidRPr="00F10655">
        <w:rPr>
          <w:bCs/>
          <w:sz w:val="28"/>
          <w:szCs w:val="28"/>
          <w:lang w:val="es-ES"/>
        </w:rPr>
        <w:t>phải có đèn báo hiệu, biển báo công trường, chỉ dẫn đảm bảo an toàn giao thông cho người dân và các phương tiện lưu thông trên đường.</w:t>
      </w:r>
    </w:p>
    <w:p w14:paraId="7642EEF4" w14:textId="77777777" w:rsidR="00713641" w:rsidRPr="005918A8" w:rsidRDefault="00713641" w:rsidP="00EC2AD5">
      <w:pPr>
        <w:widowControl w:val="0"/>
        <w:tabs>
          <w:tab w:val="left" w:pos="0"/>
        </w:tabs>
        <w:spacing w:before="20"/>
        <w:ind w:firstLine="709"/>
        <w:rPr>
          <w:bCs/>
          <w:sz w:val="28"/>
          <w:szCs w:val="28"/>
          <w:lang w:val="es-ES"/>
        </w:rPr>
      </w:pPr>
      <w:r w:rsidRPr="005918A8">
        <w:rPr>
          <w:bCs/>
          <w:i/>
          <w:sz w:val="28"/>
          <w:szCs w:val="28"/>
          <w:lang w:val="es-ES"/>
        </w:rPr>
        <w:t>3.12</w:t>
      </w:r>
      <w:r>
        <w:rPr>
          <w:bCs/>
          <w:i/>
          <w:sz w:val="28"/>
          <w:szCs w:val="28"/>
          <w:lang w:val="es-ES"/>
        </w:rPr>
        <w:t xml:space="preserve"> Yêu cầu về an toàn công trình liên quan: </w:t>
      </w:r>
      <w:r>
        <w:rPr>
          <w:bCs/>
          <w:sz w:val="28"/>
          <w:szCs w:val="28"/>
          <w:lang w:val="es-ES"/>
        </w:rPr>
        <w:t>Trong quá trình thi công, nhà thầu phải tuân thủ đúng yêu cầu thiết kế, trường hợp thi công làm ảnh hưởng hoặc hư hỏng công trình liên quan. Nhà thầu phải có biện pháp khắc phục hoặc bồi thường theo quy định của pháp luật.</w:t>
      </w:r>
    </w:p>
    <w:p w14:paraId="00D60FD7" w14:textId="257D773E" w:rsidR="00713641" w:rsidRPr="00F10655" w:rsidRDefault="00713641" w:rsidP="00EC2AD5">
      <w:pPr>
        <w:widowControl w:val="0"/>
        <w:spacing w:before="20"/>
        <w:ind w:firstLine="709"/>
        <w:rPr>
          <w:i/>
          <w:iCs/>
          <w:sz w:val="28"/>
          <w:szCs w:val="28"/>
          <w:lang w:val="es-ES"/>
        </w:rPr>
      </w:pPr>
      <w:r w:rsidRPr="00970E04">
        <w:rPr>
          <w:i/>
          <w:sz w:val="28"/>
          <w:szCs w:val="28"/>
          <w:lang w:val="pl-PL"/>
        </w:rPr>
        <w:t>3.1</w:t>
      </w:r>
      <w:r>
        <w:rPr>
          <w:i/>
          <w:sz w:val="28"/>
          <w:szCs w:val="28"/>
          <w:lang w:val="pl-PL"/>
        </w:rPr>
        <w:t>3</w:t>
      </w:r>
      <w:r w:rsidRPr="00970E04">
        <w:rPr>
          <w:i/>
          <w:sz w:val="28"/>
          <w:szCs w:val="28"/>
          <w:lang w:val="pl-PL"/>
        </w:rPr>
        <w:t xml:space="preserve"> Yêu cầu về bảo hành</w:t>
      </w:r>
      <w:r w:rsidRPr="00F10655">
        <w:rPr>
          <w:sz w:val="28"/>
          <w:szCs w:val="28"/>
          <w:lang w:val="pl-PL"/>
        </w:rPr>
        <w:t xml:space="preserve">: </w:t>
      </w:r>
      <w:r>
        <w:rPr>
          <w:sz w:val="28"/>
          <w:szCs w:val="28"/>
          <w:lang w:val="pl-PL"/>
        </w:rPr>
        <w:t>Thời gian bảo hành là 12 tháng kể từ khi công trình được nghiệm thu đư</w:t>
      </w:r>
      <w:r w:rsidR="00D22CF5">
        <w:rPr>
          <w:sz w:val="28"/>
          <w:szCs w:val="28"/>
          <w:lang w:val="pl-PL"/>
        </w:rPr>
        <w:t>a</w:t>
      </w:r>
      <w:r>
        <w:rPr>
          <w:sz w:val="28"/>
          <w:szCs w:val="28"/>
          <w:lang w:val="pl-PL"/>
        </w:rPr>
        <w:t xml:space="preserve"> vào sử dụng.</w:t>
      </w:r>
    </w:p>
    <w:p w14:paraId="2F2A4EB3" w14:textId="77777777" w:rsidR="00713641" w:rsidRPr="00F10655" w:rsidRDefault="00713641" w:rsidP="00713641">
      <w:pPr>
        <w:widowControl w:val="0"/>
        <w:tabs>
          <w:tab w:val="left" w:pos="540"/>
        </w:tabs>
        <w:spacing w:before="20"/>
        <w:ind w:firstLine="709"/>
        <w:jc w:val="left"/>
        <w:rPr>
          <w:b/>
          <w:sz w:val="28"/>
          <w:szCs w:val="28"/>
          <w:lang w:val="es-ES"/>
        </w:rPr>
      </w:pPr>
      <w:r w:rsidRPr="00F10655">
        <w:rPr>
          <w:b/>
          <w:sz w:val="28"/>
          <w:szCs w:val="28"/>
          <w:lang w:val="es-ES"/>
        </w:rPr>
        <w:t>IV. Các bản vẽ</w:t>
      </w:r>
    </w:p>
    <w:p w14:paraId="0519E739" w14:textId="77777777" w:rsidR="00713641" w:rsidRPr="00F10655" w:rsidRDefault="00713641" w:rsidP="00713641">
      <w:pPr>
        <w:widowControl w:val="0"/>
        <w:spacing w:before="20"/>
        <w:ind w:firstLine="709"/>
        <w:rPr>
          <w:sz w:val="28"/>
          <w:szCs w:val="28"/>
          <w:lang w:val="es-ES"/>
        </w:rPr>
      </w:pPr>
      <w:r w:rsidRPr="00F10655">
        <w:rPr>
          <w:sz w:val="28"/>
          <w:szCs w:val="28"/>
          <w:lang w:val="es-ES"/>
        </w:rPr>
        <w:t>E-HSMT này gồm có các bản vẽ trong danh mục sau đây:</w:t>
      </w:r>
    </w:p>
    <w:p w14:paraId="4DC82B8B" w14:textId="77777777" w:rsidR="00713641" w:rsidRPr="00F10655" w:rsidRDefault="00713641" w:rsidP="00713641">
      <w:pPr>
        <w:widowControl w:val="0"/>
        <w:spacing w:before="20"/>
        <w:rPr>
          <w:sz w:val="8"/>
          <w:szCs w:val="28"/>
          <w:lang w:val="es-ES"/>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6"/>
        <w:gridCol w:w="2939"/>
        <w:gridCol w:w="4230"/>
        <w:gridCol w:w="1530"/>
      </w:tblGrid>
      <w:tr w:rsidR="00713641" w:rsidRPr="00616E59" w14:paraId="71C9ACF7" w14:textId="77777777" w:rsidTr="004A032B">
        <w:tc>
          <w:tcPr>
            <w:tcW w:w="746" w:type="dxa"/>
            <w:shd w:val="clear" w:color="auto" w:fill="auto"/>
            <w:vAlign w:val="center"/>
          </w:tcPr>
          <w:p w14:paraId="133B4DAD" w14:textId="77777777" w:rsidR="00713641" w:rsidRPr="00616E59" w:rsidRDefault="00713641" w:rsidP="00636F7B">
            <w:pPr>
              <w:widowControl w:val="0"/>
              <w:spacing w:before="20"/>
              <w:jc w:val="center"/>
              <w:rPr>
                <w:b/>
                <w:sz w:val="28"/>
                <w:szCs w:val="28"/>
              </w:rPr>
            </w:pPr>
            <w:r w:rsidRPr="00616E59">
              <w:rPr>
                <w:b/>
                <w:sz w:val="28"/>
                <w:szCs w:val="28"/>
              </w:rPr>
              <w:t>STT</w:t>
            </w:r>
          </w:p>
        </w:tc>
        <w:tc>
          <w:tcPr>
            <w:tcW w:w="2939" w:type="dxa"/>
            <w:shd w:val="clear" w:color="auto" w:fill="auto"/>
            <w:vAlign w:val="center"/>
          </w:tcPr>
          <w:p w14:paraId="651F9D4B" w14:textId="77777777" w:rsidR="00713641" w:rsidRPr="00616E59" w:rsidRDefault="00713641" w:rsidP="00636F7B">
            <w:pPr>
              <w:widowControl w:val="0"/>
              <w:spacing w:before="20"/>
              <w:jc w:val="center"/>
              <w:rPr>
                <w:b/>
                <w:sz w:val="28"/>
                <w:szCs w:val="28"/>
              </w:rPr>
            </w:pPr>
            <w:r w:rsidRPr="00616E59">
              <w:rPr>
                <w:b/>
                <w:sz w:val="28"/>
                <w:szCs w:val="28"/>
              </w:rPr>
              <w:t>Ký hiệu</w:t>
            </w:r>
          </w:p>
        </w:tc>
        <w:tc>
          <w:tcPr>
            <w:tcW w:w="4230" w:type="dxa"/>
            <w:shd w:val="clear" w:color="auto" w:fill="auto"/>
            <w:vAlign w:val="center"/>
          </w:tcPr>
          <w:p w14:paraId="08E22FF9" w14:textId="77777777" w:rsidR="00713641" w:rsidRPr="00616E59" w:rsidRDefault="00713641" w:rsidP="00636F7B">
            <w:pPr>
              <w:widowControl w:val="0"/>
              <w:spacing w:before="20"/>
              <w:jc w:val="center"/>
              <w:rPr>
                <w:b/>
                <w:sz w:val="28"/>
                <w:szCs w:val="28"/>
              </w:rPr>
            </w:pPr>
            <w:r w:rsidRPr="00616E59">
              <w:rPr>
                <w:b/>
                <w:sz w:val="28"/>
                <w:szCs w:val="28"/>
              </w:rPr>
              <w:t>Tên bản vẽ</w:t>
            </w:r>
          </w:p>
        </w:tc>
        <w:tc>
          <w:tcPr>
            <w:tcW w:w="1530" w:type="dxa"/>
            <w:shd w:val="clear" w:color="auto" w:fill="auto"/>
            <w:vAlign w:val="center"/>
          </w:tcPr>
          <w:p w14:paraId="6857223F" w14:textId="77777777" w:rsidR="00713641" w:rsidRPr="00616E59" w:rsidRDefault="00713641" w:rsidP="00636F7B">
            <w:pPr>
              <w:widowControl w:val="0"/>
              <w:spacing w:before="20"/>
              <w:jc w:val="center"/>
              <w:rPr>
                <w:b/>
                <w:sz w:val="28"/>
                <w:szCs w:val="28"/>
              </w:rPr>
            </w:pPr>
            <w:r w:rsidRPr="00616E59">
              <w:rPr>
                <w:b/>
                <w:sz w:val="28"/>
                <w:szCs w:val="28"/>
              </w:rPr>
              <w:t>Phiên bản/ngày phát hành</w:t>
            </w:r>
          </w:p>
        </w:tc>
      </w:tr>
      <w:tr w:rsidR="00AC3D12" w:rsidRPr="00616E59" w14:paraId="3F0970D7" w14:textId="77777777" w:rsidTr="004A032B">
        <w:tc>
          <w:tcPr>
            <w:tcW w:w="746" w:type="dxa"/>
            <w:shd w:val="clear" w:color="auto" w:fill="auto"/>
            <w:vAlign w:val="center"/>
          </w:tcPr>
          <w:p w14:paraId="20BA6192" w14:textId="32EC2084" w:rsidR="00AC3D12" w:rsidRPr="004A032B" w:rsidRDefault="004A032B" w:rsidP="00636F7B">
            <w:pPr>
              <w:widowControl w:val="0"/>
              <w:spacing w:before="20"/>
              <w:jc w:val="center"/>
              <w:rPr>
                <w:b/>
                <w:sz w:val="28"/>
                <w:szCs w:val="28"/>
              </w:rPr>
            </w:pPr>
            <w:r w:rsidRPr="004A032B">
              <w:rPr>
                <w:b/>
                <w:sz w:val="28"/>
                <w:szCs w:val="28"/>
              </w:rPr>
              <w:t>I</w:t>
            </w:r>
          </w:p>
        </w:tc>
        <w:tc>
          <w:tcPr>
            <w:tcW w:w="7169" w:type="dxa"/>
            <w:gridSpan w:val="2"/>
            <w:shd w:val="clear" w:color="auto" w:fill="auto"/>
            <w:vAlign w:val="center"/>
          </w:tcPr>
          <w:p w14:paraId="47E87518" w14:textId="6E96267B" w:rsidR="00AC3D12" w:rsidRPr="004A032B" w:rsidRDefault="00AC3D12" w:rsidP="004A032B">
            <w:pPr>
              <w:widowControl w:val="0"/>
              <w:spacing w:before="20"/>
              <w:rPr>
                <w:b/>
                <w:sz w:val="28"/>
                <w:szCs w:val="28"/>
              </w:rPr>
            </w:pPr>
            <w:r w:rsidRPr="004A032B">
              <w:rPr>
                <w:b/>
                <w:sz w:val="28"/>
                <w:szCs w:val="28"/>
                <w:lang w:val="it-IT"/>
              </w:rPr>
              <w:t>Gia cố đáy và khoan phụt chống thấm bờ tả kênh xả tiêu trạm bơm Vĩnh Trị II (đoạn từ bể xả đến cống xả tiêu)</w:t>
            </w:r>
          </w:p>
        </w:tc>
        <w:tc>
          <w:tcPr>
            <w:tcW w:w="1530" w:type="dxa"/>
            <w:shd w:val="clear" w:color="auto" w:fill="auto"/>
            <w:vAlign w:val="center"/>
          </w:tcPr>
          <w:p w14:paraId="3BE0EDA4" w14:textId="03BBD8AB" w:rsidR="00AC3D12" w:rsidRPr="00616E59" w:rsidRDefault="008E7099" w:rsidP="00636F7B">
            <w:pPr>
              <w:widowControl w:val="0"/>
              <w:spacing w:before="20"/>
              <w:jc w:val="center"/>
              <w:rPr>
                <w:b/>
                <w:sz w:val="28"/>
                <w:szCs w:val="28"/>
              </w:rPr>
            </w:pPr>
            <w:r>
              <w:rPr>
                <w:sz w:val="28"/>
                <w:szCs w:val="28"/>
              </w:rPr>
              <w:t>30/9/2025</w:t>
            </w:r>
          </w:p>
        </w:tc>
      </w:tr>
      <w:tr w:rsidR="00713641" w:rsidRPr="00616E59" w14:paraId="16648CBA" w14:textId="77777777" w:rsidTr="004A032B">
        <w:tc>
          <w:tcPr>
            <w:tcW w:w="746" w:type="dxa"/>
            <w:shd w:val="clear" w:color="auto" w:fill="auto"/>
            <w:vAlign w:val="center"/>
          </w:tcPr>
          <w:p w14:paraId="60FD7704" w14:textId="77777777" w:rsidR="00713641" w:rsidRPr="00616E59" w:rsidRDefault="00713641" w:rsidP="00636F7B">
            <w:pPr>
              <w:widowControl w:val="0"/>
              <w:spacing w:before="20"/>
              <w:jc w:val="center"/>
              <w:rPr>
                <w:sz w:val="28"/>
                <w:szCs w:val="28"/>
              </w:rPr>
            </w:pPr>
            <w:r w:rsidRPr="00616E59">
              <w:rPr>
                <w:sz w:val="28"/>
                <w:szCs w:val="28"/>
              </w:rPr>
              <w:t>1</w:t>
            </w:r>
          </w:p>
        </w:tc>
        <w:tc>
          <w:tcPr>
            <w:tcW w:w="2939" w:type="dxa"/>
            <w:tcBorders>
              <w:top w:val="nil"/>
              <w:left w:val="single" w:sz="4" w:space="0" w:color="auto"/>
              <w:bottom w:val="single" w:sz="4" w:space="0" w:color="auto"/>
              <w:right w:val="single" w:sz="4" w:space="0" w:color="auto"/>
            </w:tcBorders>
            <w:shd w:val="clear" w:color="auto" w:fill="auto"/>
            <w:vAlign w:val="center"/>
          </w:tcPr>
          <w:p w14:paraId="76CBB4E2" w14:textId="6C045CD6" w:rsidR="00713641" w:rsidRPr="0001171C" w:rsidRDefault="005440D3" w:rsidP="00FF12B4">
            <w:pPr>
              <w:widowControl w:val="0"/>
              <w:rPr>
                <w:sz w:val="28"/>
                <w:szCs w:val="28"/>
              </w:rPr>
            </w:pPr>
            <w:r>
              <w:rPr>
                <w:sz w:val="28"/>
                <w:szCs w:val="28"/>
              </w:rPr>
              <w:t>SHBV:01</w:t>
            </w:r>
          </w:p>
        </w:tc>
        <w:tc>
          <w:tcPr>
            <w:tcW w:w="4230" w:type="dxa"/>
            <w:tcBorders>
              <w:top w:val="nil"/>
              <w:left w:val="single" w:sz="4" w:space="0" w:color="auto"/>
              <w:bottom w:val="single" w:sz="4" w:space="0" w:color="auto"/>
              <w:right w:val="single" w:sz="4" w:space="0" w:color="auto"/>
            </w:tcBorders>
            <w:shd w:val="clear" w:color="auto" w:fill="auto"/>
            <w:vAlign w:val="center"/>
          </w:tcPr>
          <w:p w14:paraId="7FE73989" w14:textId="3DBD355D" w:rsidR="00713641" w:rsidRPr="0001171C" w:rsidRDefault="005440D3" w:rsidP="00636F7B">
            <w:pPr>
              <w:widowControl w:val="0"/>
              <w:rPr>
                <w:sz w:val="28"/>
                <w:szCs w:val="28"/>
              </w:rPr>
            </w:pPr>
            <w:r>
              <w:rPr>
                <w:sz w:val="28"/>
                <w:szCs w:val="28"/>
              </w:rPr>
              <w:t>Bình đồ tuyến</w:t>
            </w:r>
          </w:p>
        </w:tc>
        <w:tc>
          <w:tcPr>
            <w:tcW w:w="1530" w:type="dxa"/>
            <w:shd w:val="clear" w:color="auto" w:fill="auto"/>
            <w:vAlign w:val="center"/>
          </w:tcPr>
          <w:p w14:paraId="64972B49" w14:textId="79F63CCB" w:rsidR="00713641" w:rsidRPr="00616E59" w:rsidRDefault="008E7099" w:rsidP="00636F7B">
            <w:pPr>
              <w:widowControl w:val="0"/>
              <w:spacing w:before="20"/>
              <w:jc w:val="center"/>
              <w:rPr>
                <w:sz w:val="28"/>
                <w:szCs w:val="28"/>
              </w:rPr>
            </w:pPr>
            <w:r w:rsidRPr="000652B8">
              <w:rPr>
                <w:sz w:val="28"/>
                <w:szCs w:val="28"/>
              </w:rPr>
              <w:t>-nt-</w:t>
            </w:r>
          </w:p>
        </w:tc>
      </w:tr>
      <w:tr w:rsidR="00713641" w:rsidRPr="00616E59" w14:paraId="4AC46B17" w14:textId="77777777" w:rsidTr="004A032B">
        <w:tc>
          <w:tcPr>
            <w:tcW w:w="746" w:type="dxa"/>
            <w:shd w:val="clear" w:color="auto" w:fill="auto"/>
            <w:vAlign w:val="center"/>
          </w:tcPr>
          <w:p w14:paraId="2A77830E" w14:textId="77777777" w:rsidR="00713641" w:rsidRPr="00616E59" w:rsidRDefault="00713641" w:rsidP="00636F7B">
            <w:pPr>
              <w:widowControl w:val="0"/>
              <w:spacing w:before="20"/>
              <w:jc w:val="center"/>
              <w:rPr>
                <w:sz w:val="28"/>
                <w:szCs w:val="28"/>
              </w:rPr>
            </w:pPr>
            <w:r>
              <w:rPr>
                <w:sz w:val="28"/>
                <w:szCs w:val="28"/>
              </w:rPr>
              <w:t>2</w:t>
            </w:r>
          </w:p>
        </w:tc>
        <w:tc>
          <w:tcPr>
            <w:tcW w:w="2939" w:type="dxa"/>
            <w:tcBorders>
              <w:top w:val="nil"/>
              <w:left w:val="single" w:sz="4" w:space="0" w:color="auto"/>
              <w:bottom w:val="single" w:sz="4" w:space="0" w:color="auto"/>
              <w:right w:val="single" w:sz="4" w:space="0" w:color="auto"/>
            </w:tcBorders>
            <w:shd w:val="clear" w:color="auto" w:fill="auto"/>
            <w:vAlign w:val="center"/>
          </w:tcPr>
          <w:p w14:paraId="45EB6E80" w14:textId="28D7310B" w:rsidR="00713641" w:rsidRPr="0001171C" w:rsidRDefault="00C20710" w:rsidP="00636F7B">
            <w:pPr>
              <w:widowControl w:val="0"/>
              <w:rPr>
                <w:sz w:val="28"/>
                <w:szCs w:val="28"/>
              </w:rPr>
            </w:pPr>
            <w:r>
              <w:rPr>
                <w:sz w:val="28"/>
                <w:szCs w:val="28"/>
              </w:rPr>
              <w:t>SHBV:02</w:t>
            </w:r>
          </w:p>
        </w:tc>
        <w:tc>
          <w:tcPr>
            <w:tcW w:w="4230" w:type="dxa"/>
            <w:tcBorders>
              <w:top w:val="nil"/>
              <w:left w:val="single" w:sz="4" w:space="0" w:color="auto"/>
              <w:bottom w:val="single" w:sz="4" w:space="0" w:color="auto"/>
              <w:right w:val="single" w:sz="4" w:space="0" w:color="auto"/>
            </w:tcBorders>
            <w:shd w:val="clear" w:color="auto" w:fill="auto"/>
            <w:vAlign w:val="center"/>
          </w:tcPr>
          <w:p w14:paraId="73FB0A1A" w14:textId="2FF69D4C" w:rsidR="00713641" w:rsidRDefault="00C20710" w:rsidP="00636F7B">
            <w:pPr>
              <w:widowControl w:val="0"/>
              <w:rPr>
                <w:sz w:val="28"/>
                <w:szCs w:val="28"/>
              </w:rPr>
            </w:pPr>
            <w:r>
              <w:rPr>
                <w:sz w:val="28"/>
                <w:szCs w:val="28"/>
              </w:rPr>
              <w:t>Cắt dọc tuyến</w:t>
            </w:r>
          </w:p>
        </w:tc>
        <w:tc>
          <w:tcPr>
            <w:tcW w:w="1530" w:type="dxa"/>
            <w:shd w:val="clear" w:color="auto" w:fill="auto"/>
            <w:vAlign w:val="center"/>
          </w:tcPr>
          <w:p w14:paraId="00BF6CFA" w14:textId="77777777" w:rsidR="00713641" w:rsidRDefault="00713641" w:rsidP="00636F7B">
            <w:pPr>
              <w:widowControl w:val="0"/>
              <w:spacing w:before="20"/>
              <w:jc w:val="center"/>
              <w:rPr>
                <w:sz w:val="28"/>
                <w:szCs w:val="28"/>
              </w:rPr>
            </w:pPr>
            <w:r w:rsidRPr="000652B8">
              <w:rPr>
                <w:sz w:val="28"/>
                <w:szCs w:val="28"/>
              </w:rPr>
              <w:t>-nt-</w:t>
            </w:r>
          </w:p>
        </w:tc>
      </w:tr>
      <w:tr w:rsidR="00713641" w:rsidRPr="00616E59" w14:paraId="12AFF655" w14:textId="77777777" w:rsidTr="004A032B">
        <w:tc>
          <w:tcPr>
            <w:tcW w:w="746" w:type="dxa"/>
            <w:shd w:val="clear" w:color="auto" w:fill="auto"/>
            <w:vAlign w:val="center"/>
          </w:tcPr>
          <w:p w14:paraId="6C4D3B01" w14:textId="77777777" w:rsidR="00713641" w:rsidRPr="00616E59" w:rsidRDefault="00713641" w:rsidP="00636F7B">
            <w:pPr>
              <w:widowControl w:val="0"/>
              <w:spacing w:before="20"/>
              <w:jc w:val="center"/>
              <w:rPr>
                <w:sz w:val="28"/>
                <w:szCs w:val="28"/>
              </w:rPr>
            </w:pPr>
            <w:r>
              <w:rPr>
                <w:sz w:val="28"/>
                <w:szCs w:val="28"/>
              </w:rPr>
              <w:t>3</w:t>
            </w:r>
          </w:p>
        </w:tc>
        <w:tc>
          <w:tcPr>
            <w:tcW w:w="2939" w:type="dxa"/>
            <w:tcBorders>
              <w:top w:val="nil"/>
              <w:left w:val="single" w:sz="4" w:space="0" w:color="auto"/>
              <w:bottom w:val="single" w:sz="4" w:space="0" w:color="auto"/>
              <w:right w:val="single" w:sz="4" w:space="0" w:color="auto"/>
            </w:tcBorders>
            <w:shd w:val="clear" w:color="auto" w:fill="auto"/>
            <w:vAlign w:val="center"/>
          </w:tcPr>
          <w:p w14:paraId="69DD7F03" w14:textId="605D666A" w:rsidR="00713641" w:rsidRPr="0001171C" w:rsidRDefault="00AC3D12" w:rsidP="00636F7B">
            <w:pPr>
              <w:widowControl w:val="0"/>
              <w:rPr>
                <w:sz w:val="28"/>
                <w:szCs w:val="28"/>
              </w:rPr>
            </w:pPr>
            <w:r>
              <w:rPr>
                <w:sz w:val="28"/>
                <w:szCs w:val="28"/>
              </w:rPr>
              <w:t>SHBV:03</w:t>
            </w:r>
          </w:p>
        </w:tc>
        <w:tc>
          <w:tcPr>
            <w:tcW w:w="4230" w:type="dxa"/>
            <w:tcBorders>
              <w:top w:val="nil"/>
              <w:left w:val="single" w:sz="4" w:space="0" w:color="auto"/>
              <w:bottom w:val="single" w:sz="4" w:space="0" w:color="auto"/>
              <w:right w:val="single" w:sz="4" w:space="0" w:color="auto"/>
            </w:tcBorders>
            <w:shd w:val="clear" w:color="auto" w:fill="auto"/>
            <w:vAlign w:val="center"/>
          </w:tcPr>
          <w:p w14:paraId="715E746C" w14:textId="38537E3C" w:rsidR="00713641" w:rsidRDefault="00AC3D12" w:rsidP="00636F7B">
            <w:pPr>
              <w:widowControl w:val="0"/>
              <w:rPr>
                <w:sz w:val="28"/>
                <w:szCs w:val="28"/>
              </w:rPr>
            </w:pPr>
            <w:r>
              <w:rPr>
                <w:sz w:val="28"/>
                <w:szCs w:val="28"/>
              </w:rPr>
              <w:t>Mặt bằng đại diện</w:t>
            </w:r>
          </w:p>
        </w:tc>
        <w:tc>
          <w:tcPr>
            <w:tcW w:w="1530" w:type="dxa"/>
            <w:shd w:val="clear" w:color="auto" w:fill="auto"/>
            <w:vAlign w:val="center"/>
          </w:tcPr>
          <w:p w14:paraId="4FA5475F" w14:textId="77777777" w:rsidR="00713641" w:rsidRDefault="00713641" w:rsidP="00636F7B">
            <w:pPr>
              <w:widowControl w:val="0"/>
              <w:spacing w:before="20"/>
              <w:jc w:val="center"/>
              <w:rPr>
                <w:sz w:val="28"/>
                <w:szCs w:val="28"/>
              </w:rPr>
            </w:pPr>
            <w:r w:rsidRPr="000652B8">
              <w:rPr>
                <w:sz w:val="28"/>
                <w:szCs w:val="28"/>
              </w:rPr>
              <w:t>-nt-</w:t>
            </w:r>
          </w:p>
        </w:tc>
      </w:tr>
      <w:tr w:rsidR="00713641" w:rsidRPr="00616E59" w14:paraId="08B2DB22" w14:textId="77777777" w:rsidTr="004A032B">
        <w:tc>
          <w:tcPr>
            <w:tcW w:w="746" w:type="dxa"/>
            <w:shd w:val="clear" w:color="auto" w:fill="auto"/>
            <w:vAlign w:val="center"/>
          </w:tcPr>
          <w:p w14:paraId="0389E729" w14:textId="77777777" w:rsidR="00713641" w:rsidRPr="00616E59" w:rsidRDefault="00713641" w:rsidP="00636F7B">
            <w:pPr>
              <w:widowControl w:val="0"/>
              <w:spacing w:before="20"/>
              <w:jc w:val="center"/>
              <w:rPr>
                <w:sz w:val="28"/>
                <w:szCs w:val="28"/>
              </w:rPr>
            </w:pPr>
            <w:r>
              <w:rPr>
                <w:sz w:val="28"/>
                <w:szCs w:val="28"/>
              </w:rPr>
              <w:t>4</w:t>
            </w:r>
          </w:p>
        </w:tc>
        <w:tc>
          <w:tcPr>
            <w:tcW w:w="2939" w:type="dxa"/>
            <w:tcBorders>
              <w:top w:val="single" w:sz="4" w:space="0" w:color="auto"/>
              <w:left w:val="single" w:sz="4" w:space="0" w:color="auto"/>
              <w:bottom w:val="single" w:sz="4" w:space="0" w:color="auto"/>
              <w:right w:val="single" w:sz="4" w:space="0" w:color="auto"/>
            </w:tcBorders>
            <w:shd w:val="clear" w:color="auto" w:fill="auto"/>
            <w:vAlign w:val="center"/>
          </w:tcPr>
          <w:p w14:paraId="5C75BFEC" w14:textId="7FEEAC70" w:rsidR="00713641" w:rsidRPr="0001171C" w:rsidRDefault="00AC3D12" w:rsidP="00636F7B">
            <w:pPr>
              <w:widowControl w:val="0"/>
              <w:rPr>
                <w:sz w:val="28"/>
                <w:szCs w:val="28"/>
              </w:rPr>
            </w:pPr>
            <w:r>
              <w:rPr>
                <w:sz w:val="28"/>
                <w:szCs w:val="28"/>
              </w:rPr>
              <w:t>SHBV:04</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2C50AB22" w14:textId="6DB451E0" w:rsidR="00713641" w:rsidRDefault="00AC3D12" w:rsidP="00636F7B">
            <w:pPr>
              <w:widowControl w:val="0"/>
              <w:rPr>
                <w:sz w:val="28"/>
                <w:szCs w:val="28"/>
              </w:rPr>
            </w:pPr>
            <w:r>
              <w:rPr>
                <w:sz w:val="28"/>
                <w:szCs w:val="28"/>
              </w:rPr>
              <w:t>Cắt ngang</w:t>
            </w:r>
          </w:p>
        </w:tc>
        <w:tc>
          <w:tcPr>
            <w:tcW w:w="1530" w:type="dxa"/>
            <w:shd w:val="clear" w:color="auto" w:fill="auto"/>
            <w:vAlign w:val="center"/>
          </w:tcPr>
          <w:p w14:paraId="2DC20E7F" w14:textId="77777777" w:rsidR="00713641" w:rsidRDefault="00713641" w:rsidP="00636F7B">
            <w:pPr>
              <w:widowControl w:val="0"/>
              <w:spacing w:before="20"/>
              <w:jc w:val="center"/>
              <w:rPr>
                <w:sz w:val="28"/>
                <w:szCs w:val="28"/>
              </w:rPr>
            </w:pPr>
            <w:r w:rsidRPr="000652B8">
              <w:rPr>
                <w:sz w:val="28"/>
                <w:szCs w:val="28"/>
              </w:rPr>
              <w:t>-nt-</w:t>
            </w:r>
          </w:p>
        </w:tc>
      </w:tr>
      <w:tr w:rsidR="00713641" w:rsidRPr="00616E59" w14:paraId="7D48809E" w14:textId="77777777" w:rsidTr="004A032B">
        <w:tc>
          <w:tcPr>
            <w:tcW w:w="746" w:type="dxa"/>
            <w:shd w:val="clear" w:color="auto" w:fill="auto"/>
            <w:vAlign w:val="center"/>
          </w:tcPr>
          <w:p w14:paraId="508D5548" w14:textId="77777777" w:rsidR="00713641" w:rsidRPr="00616E59" w:rsidRDefault="00713641" w:rsidP="00636F7B">
            <w:pPr>
              <w:widowControl w:val="0"/>
              <w:spacing w:before="20"/>
              <w:jc w:val="center"/>
              <w:rPr>
                <w:sz w:val="28"/>
                <w:szCs w:val="28"/>
              </w:rPr>
            </w:pPr>
            <w:r>
              <w:rPr>
                <w:sz w:val="28"/>
                <w:szCs w:val="28"/>
              </w:rPr>
              <w:t>5</w:t>
            </w:r>
          </w:p>
        </w:tc>
        <w:tc>
          <w:tcPr>
            <w:tcW w:w="2939" w:type="dxa"/>
            <w:tcBorders>
              <w:top w:val="nil"/>
              <w:left w:val="single" w:sz="4" w:space="0" w:color="auto"/>
              <w:bottom w:val="single" w:sz="4" w:space="0" w:color="auto"/>
              <w:right w:val="single" w:sz="4" w:space="0" w:color="auto"/>
            </w:tcBorders>
            <w:shd w:val="clear" w:color="auto" w:fill="auto"/>
            <w:vAlign w:val="center"/>
          </w:tcPr>
          <w:p w14:paraId="590D9242" w14:textId="749BD8C2" w:rsidR="00713641" w:rsidRPr="0001171C" w:rsidRDefault="00AC3D12" w:rsidP="00636F7B">
            <w:pPr>
              <w:widowControl w:val="0"/>
              <w:rPr>
                <w:sz w:val="28"/>
                <w:szCs w:val="28"/>
              </w:rPr>
            </w:pPr>
            <w:r>
              <w:rPr>
                <w:sz w:val="28"/>
                <w:szCs w:val="28"/>
              </w:rPr>
              <w:t>SHBV:05</w:t>
            </w:r>
          </w:p>
        </w:tc>
        <w:tc>
          <w:tcPr>
            <w:tcW w:w="4230" w:type="dxa"/>
            <w:tcBorders>
              <w:top w:val="nil"/>
              <w:left w:val="single" w:sz="4" w:space="0" w:color="auto"/>
              <w:bottom w:val="single" w:sz="4" w:space="0" w:color="auto"/>
              <w:right w:val="single" w:sz="4" w:space="0" w:color="auto"/>
            </w:tcBorders>
            <w:shd w:val="clear" w:color="auto" w:fill="auto"/>
            <w:vAlign w:val="center"/>
          </w:tcPr>
          <w:p w14:paraId="78B0C56A" w14:textId="34A0D496" w:rsidR="00713641" w:rsidRDefault="00AC3D12" w:rsidP="00636F7B">
            <w:pPr>
              <w:widowControl w:val="0"/>
              <w:rPr>
                <w:sz w:val="28"/>
                <w:szCs w:val="28"/>
              </w:rPr>
            </w:pPr>
            <w:r>
              <w:rPr>
                <w:sz w:val="28"/>
                <w:szCs w:val="28"/>
              </w:rPr>
              <w:t>Chi tiết thép đáy</w:t>
            </w:r>
          </w:p>
        </w:tc>
        <w:tc>
          <w:tcPr>
            <w:tcW w:w="1530" w:type="dxa"/>
            <w:shd w:val="clear" w:color="auto" w:fill="auto"/>
            <w:vAlign w:val="center"/>
          </w:tcPr>
          <w:p w14:paraId="309272BD" w14:textId="77777777" w:rsidR="00713641" w:rsidRDefault="00713641" w:rsidP="00636F7B">
            <w:pPr>
              <w:widowControl w:val="0"/>
              <w:spacing w:before="20"/>
              <w:jc w:val="center"/>
              <w:rPr>
                <w:sz w:val="28"/>
                <w:szCs w:val="28"/>
              </w:rPr>
            </w:pPr>
            <w:r w:rsidRPr="000652B8">
              <w:rPr>
                <w:sz w:val="28"/>
                <w:szCs w:val="28"/>
              </w:rPr>
              <w:t>-nt-</w:t>
            </w:r>
          </w:p>
        </w:tc>
      </w:tr>
      <w:tr w:rsidR="00927269" w:rsidRPr="00616E59" w14:paraId="6509993A" w14:textId="77777777" w:rsidTr="004A032B">
        <w:tc>
          <w:tcPr>
            <w:tcW w:w="746" w:type="dxa"/>
            <w:shd w:val="clear" w:color="auto" w:fill="auto"/>
            <w:vAlign w:val="center"/>
          </w:tcPr>
          <w:p w14:paraId="617B23EF" w14:textId="77777777" w:rsidR="00927269" w:rsidRPr="00616E59" w:rsidRDefault="00927269" w:rsidP="00927269">
            <w:pPr>
              <w:widowControl w:val="0"/>
              <w:spacing w:before="20"/>
              <w:jc w:val="center"/>
              <w:rPr>
                <w:sz w:val="28"/>
                <w:szCs w:val="28"/>
              </w:rPr>
            </w:pPr>
            <w:r>
              <w:rPr>
                <w:sz w:val="28"/>
                <w:szCs w:val="28"/>
              </w:rPr>
              <w:t>6</w:t>
            </w:r>
          </w:p>
        </w:tc>
        <w:tc>
          <w:tcPr>
            <w:tcW w:w="2939" w:type="dxa"/>
            <w:tcBorders>
              <w:top w:val="nil"/>
              <w:left w:val="single" w:sz="4" w:space="0" w:color="auto"/>
              <w:bottom w:val="single" w:sz="4" w:space="0" w:color="auto"/>
              <w:right w:val="single" w:sz="4" w:space="0" w:color="auto"/>
            </w:tcBorders>
            <w:shd w:val="clear" w:color="auto" w:fill="auto"/>
            <w:vAlign w:val="center"/>
          </w:tcPr>
          <w:p w14:paraId="4C1E6F73" w14:textId="6C6EA527" w:rsidR="00927269" w:rsidRPr="0001171C" w:rsidRDefault="00AC3D12" w:rsidP="00927269">
            <w:pPr>
              <w:widowControl w:val="0"/>
              <w:rPr>
                <w:sz w:val="28"/>
                <w:szCs w:val="28"/>
              </w:rPr>
            </w:pPr>
            <w:r>
              <w:rPr>
                <w:sz w:val="28"/>
                <w:szCs w:val="28"/>
              </w:rPr>
              <w:t>SHBV:06</w:t>
            </w:r>
          </w:p>
        </w:tc>
        <w:tc>
          <w:tcPr>
            <w:tcW w:w="4230" w:type="dxa"/>
            <w:tcBorders>
              <w:top w:val="nil"/>
              <w:left w:val="single" w:sz="4" w:space="0" w:color="auto"/>
              <w:bottom w:val="single" w:sz="4" w:space="0" w:color="auto"/>
              <w:right w:val="single" w:sz="4" w:space="0" w:color="auto"/>
            </w:tcBorders>
            <w:shd w:val="clear" w:color="auto" w:fill="auto"/>
            <w:vAlign w:val="center"/>
          </w:tcPr>
          <w:p w14:paraId="46A670A2" w14:textId="02132DC5" w:rsidR="00927269" w:rsidRDefault="00AC3D12" w:rsidP="00927269">
            <w:pPr>
              <w:widowControl w:val="0"/>
              <w:rPr>
                <w:sz w:val="28"/>
                <w:szCs w:val="28"/>
              </w:rPr>
            </w:pPr>
            <w:r>
              <w:rPr>
                <w:sz w:val="28"/>
                <w:szCs w:val="28"/>
              </w:rPr>
              <w:t>Cắt ngang mặt bằng khoan phụt vữa</w:t>
            </w:r>
          </w:p>
        </w:tc>
        <w:tc>
          <w:tcPr>
            <w:tcW w:w="1530" w:type="dxa"/>
            <w:shd w:val="clear" w:color="auto" w:fill="auto"/>
            <w:vAlign w:val="center"/>
          </w:tcPr>
          <w:p w14:paraId="7A3BD93B" w14:textId="77777777" w:rsidR="00927269" w:rsidRDefault="00927269" w:rsidP="00927269">
            <w:pPr>
              <w:widowControl w:val="0"/>
              <w:spacing w:before="20"/>
              <w:jc w:val="center"/>
              <w:rPr>
                <w:sz w:val="28"/>
                <w:szCs w:val="28"/>
              </w:rPr>
            </w:pPr>
            <w:r w:rsidRPr="000652B8">
              <w:rPr>
                <w:sz w:val="28"/>
                <w:szCs w:val="28"/>
              </w:rPr>
              <w:t>-nt-</w:t>
            </w:r>
          </w:p>
        </w:tc>
      </w:tr>
      <w:tr w:rsidR="00713641" w:rsidRPr="00616E59" w14:paraId="7C6CCB23" w14:textId="77777777" w:rsidTr="004A032B">
        <w:tc>
          <w:tcPr>
            <w:tcW w:w="746" w:type="dxa"/>
            <w:shd w:val="clear" w:color="auto" w:fill="auto"/>
            <w:vAlign w:val="center"/>
          </w:tcPr>
          <w:p w14:paraId="3C483C62" w14:textId="77777777" w:rsidR="00713641" w:rsidRPr="00616E59" w:rsidRDefault="00713641" w:rsidP="00636F7B">
            <w:pPr>
              <w:widowControl w:val="0"/>
              <w:spacing w:before="20"/>
              <w:jc w:val="center"/>
              <w:rPr>
                <w:sz w:val="28"/>
                <w:szCs w:val="28"/>
              </w:rPr>
            </w:pPr>
            <w:r>
              <w:rPr>
                <w:sz w:val="28"/>
                <w:szCs w:val="28"/>
              </w:rPr>
              <w:t>7</w:t>
            </w:r>
          </w:p>
        </w:tc>
        <w:tc>
          <w:tcPr>
            <w:tcW w:w="2939" w:type="dxa"/>
            <w:tcBorders>
              <w:top w:val="nil"/>
              <w:left w:val="single" w:sz="4" w:space="0" w:color="auto"/>
              <w:bottom w:val="single" w:sz="4" w:space="0" w:color="auto"/>
              <w:right w:val="single" w:sz="4" w:space="0" w:color="auto"/>
            </w:tcBorders>
            <w:shd w:val="clear" w:color="auto" w:fill="auto"/>
            <w:vAlign w:val="center"/>
          </w:tcPr>
          <w:p w14:paraId="3A414E2C" w14:textId="64045BFD" w:rsidR="00713641" w:rsidRPr="0001171C" w:rsidRDefault="00AC3D12" w:rsidP="00636F7B">
            <w:pPr>
              <w:widowControl w:val="0"/>
              <w:rPr>
                <w:sz w:val="28"/>
                <w:szCs w:val="28"/>
              </w:rPr>
            </w:pPr>
            <w:r>
              <w:rPr>
                <w:sz w:val="28"/>
                <w:szCs w:val="28"/>
              </w:rPr>
              <w:t>SHBV:07÷SHBV:10</w:t>
            </w:r>
          </w:p>
        </w:tc>
        <w:tc>
          <w:tcPr>
            <w:tcW w:w="4230" w:type="dxa"/>
            <w:tcBorders>
              <w:top w:val="nil"/>
              <w:left w:val="single" w:sz="4" w:space="0" w:color="auto"/>
              <w:bottom w:val="single" w:sz="4" w:space="0" w:color="auto"/>
              <w:right w:val="single" w:sz="4" w:space="0" w:color="auto"/>
            </w:tcBorders>
            <w:shd w:val="clear" w:color="auto" w:fill="auto"/>
            <w:vAlign w:val="center"/>
          </w:tcPr>
          <w:p w14:paraId="7660CE44" w14:textId="4DD08D6C" w:rsidR="00713641" w:rsidRDefault="00AC3D12" w:rsidP="00636F7B">
            <w:pPr>
              <w:widowControl w:val="0"/>
              <w:rPr>
                <w:sz w:val="28"/>
                <w:szCs w:val="28"/>
              </w:rPr>
            </w:pPr>
            <w:r>
              <w:rPr>
                <w:sz w:val="28"/>
                <w:szCs w:val="28"/>
              </w:rPr>
              <w:t>Cắt ngang chi tiết</w:t>
            </w:r>
          </w:p>
        </w:tc>
        <w:tc>
          <w:tcPr>
            <w:tcW w:w="1530" w:type="dxa"/>
            <w:shd w:val="clear" w:color="auto" w:fill="auto"/>
            <w:vAlign w:val="center"/>
          </w:tcPr>
          <w:p w14:paraId="7AD5F033" w14:textId="77777777" w:rsidR="00713641" w:rsidRDefault="00713641" w:rsidP="00636F7B">
            <w:pPr>
              <w:widowControl w:val="0"/>
              <w:spacing w:before="20"/>
              <w:jc w:val="center"/>
              <w:rPr>
                <w:sz w:val="28"/>
                <w:szCs w:val="28"/>
              </w:rPr>
            </w:pPr>
            <w:r w:rsidRPr="00616E59">
              <w:rPr>
                <w:sz w:val="28"/>
                <w:szCs w:val="28"/>
              </w:rPr>
              <w:t>-nt-</w:t>
            </w:r>
          </w:p>
        </w:tc>
      </w:tr>
      <w:tr w:rsidR="00927269" w:rsidRPr="00616E59" w14:paraId="51825790" w14:textId="77777777" w:rsidTr="004A032B">
        <w:tc>
          <w:tcPr>
            <w:tcW w:w="746" w:type="dxa"/>
            <w:shd w:val="clear" w:color="auto" w:fill="auto"/>
            <w:vAlign w:val="center"/>
          </w:tcPr>
          <w:p w14:paraId="74B9EC3B" w14:textId="77777777" w:rsidR="00927269" w:rsidRPr="00616E59" w:rsidRDefault="00927269" w:rsidP="00927269">
            <w:pPr>
              <w:widowControl w:val="0"/>
              <w:spacing w:before="20"/>
              <w:jc w:val="center"/>
              <w:rPr>
                <w:sz w:val="28"/>
                <w:szCs w:val="28"/>
              </w:rPr>
            </w:pPr>
            <w:r>
              <w:rPr>
                <w:sz w:val="28"/>
                <w:szCs w:val="28"/>
              </w:rPr>
              <w:t>8</w:t>
            </w:r>
          </w:p>
        </w:tc>
        <w:tc>
          <w:tcPr>
            <w:tcW w:w="2939" w:type="dxa"/>
            <w:tcBorders>
              <w:top w:val="nil"/>
              <w:left w:val="single" w:sz="4" w:space="0" w:color="auto"/>
              <w:bottom w:val="single" w:sz="4" w:space="0" w:color="auto"/>
              <w:right w:val="single" w:sz="4" w:space="0" w:color="auto"/>
            </w:tcBorders>
            <w:shd w:val="clear" w:color="auto" w:fill="auto"/>
            <w:vAlign w:val="center"/>
          </w:tcPr>
          <w:p w14:paraId="1BA890A4" w14:textId="029E6756" w:rsidR="00927269" w:rsidRPr="0001171C" w:rsidRDefault="00AC3D12" w:rsidP="00927269">
            <w:pPr>
              <w:widowControl w:val="0"/>
              <w:rPr>
                <w:sz w:val="28"/>
                <w:szCs w:val="28"/>
              </w:rPr>
            </w:pPr>
            <w:r>
              <w:rPr>
                <w:sz w:val="28"/>
                <w:szCs w:val="28"/>
              </w:rPr>
              <w:t>SHBV:11</w:t>
            </w:r>
          </w:p>
        </w:tc>
        <w:tc>
          <w:tcPr>
            <w:tcW w:w="4230" w:type="dxa"/>
            <w:tcBorders>
              <w:top w:val="nil"/>
              <w:left w:val="single" w:sz="4" w:space="0" w:color="auto"/>
              <w:bottom w:val="single" w:sz="4" w:space="0" w:color="auto"/>
              <w:right w:val="single" w:sz="4" w:space="0" w:color="auto"/>
            </w:tcBorders>
            <w:shd w:val="clear" w:color="auto" w:fill="auto"/>
            <w:vAlign w:val="center"/>
          </w:tcPr>
          <w:p w14:paraId="2CC1AB23" w14:textId="63A03D4C" w:rsidR="00927269" w:rsidRPr="0001171C" w:rsidRDefault="00AC3D12" w:rsidP="00927269">
            <w:pPr>
              <w:widowControl w:val="0"/>
              <w:rPr>
                <w:sz w:val="28"/>
                <w:szCs w:val="28"/>
              </w:rPr>
            </w:pPr>
            <w:r>
              <w:rPr>
                <w:sz w:val="28"/>
                <w:szCs w:val="28"/>
              </w:rPr>
              <w:t>Mặt bằng đại diện</w:t>
            </w:r>
          </w:p>
        </w:tc>
        <w:tc>
          <w:tcPr>
            <w:tcW w:w="1530" w:type="dxa"/>
            <w:shd w:val="clear" w:color="auto" w:fill="auto"/>
            <w:vAlign w:val="center"/>
          </w:tcPr>
          <w:p w14:paraId="1CCF231A" w14:textId="77777777" w:rsidR="00927269" w:rsidRPr="00616E59" w:rsidRDefault="00927269" w:rsidP="00927269">
            <w:pPr>
              <w:widowControl w:val="0"/>
              <w:spacing w:before="20"/>
              <w:jc w:val="center"/>
              <w:rPr>
                <w:sz w:val="28"/>
                <w:szCs w:val="28"/>
              </w:rPr>
            </w:pPr>
            <w:r w:rsidRPr="00616E59">
              <w:rPr>
                <w:sz w:val="28"/>
                <w:szCs w:val="28"/>
              </w:rPr>
              <w:t>-nt-</w:t>
            </w:r>
          </w:p>
        </w:tc>
      </w:tr>
      <w:tr w:rsidR="00927269" w:rsidRPr="00616E59" w14:paraId="1CD7EB06" w14:textId="77777777" w:rsidTr="004A032B">
        <w:tc>
          <w:tcPr>
            <w:tcW w:w="746" w:type="dxa"/>
            <w:shd w:val="clear" w:color="auto" w:fill="auto"/>
            <w:vAlign w:val="center"/>
          </w:tcPr>
          <w:p w14:paraId="10661538" w14:textId="77777777" w:rsidR="00927269" w:rsidRPr="00616E59" w:rsidRDefault="00927269" w:rsidP="00927269">
            <w:pPr>
              <w:widowControl w:val="0"/>
              <w:spacing w:before="20"/>
              <w:jc w:val="center"/>
              <w:rPr>
                <w:sz w:val="28"/>
                <w:szCs w:val="28"/>
              </w:rPr>
            </w:pPr>
            <w:r>
              <w:rPr>
                <w:sz w:val="28"/>
                <w:szCs w:val="28"/>
              </w:rPr>
              <w:lastRenderedPageBreak/>
              <w:t>9</w:t>
            </w:r>
          </w:p>
        </w:tc>
        <w:tc>
          <w:tcPr>
            <w:tcW w:w="2939" w:type="dxa"/>
            <w:tcBorders>
              <w:top w:val="nil"/>
              <w:left w:val="single" w:sz="4" w:space="0" w:color="auto"/>
              <w:bottom w:val="single" w:sz="4" w:space="0" w:color="auto"/>
              <w:right w:val="single" w:sz="4" w:space="0" w:color="auto"/>
            </w:tcBorders>
            <w:shd w:val="clear" w:color="auto" w:fill="auto"/>
            <w:vAlign w:val="center"/>
          </w:tcPr>
          <w:p w14:paraId="3748BA05" w14:textId="45F68CCB" w:rsidR="00927269" w:rsidRPr="0001171C" w:rsidRDefault="00AC3D12" w:rsidP="00927269">
            <w:pPr>
              <w:widowControl w:val="0"/>
              <w:rPr>
                <w:sz w:val="28"/>
                <w:szCs w:val="28"/>
              </w:rPr>
            </w:pPr>
            <w:r>
              <w:rPr>
                <w:sz w:val="28"/>
                <w:szCs w:val="28"/>
              </w:rPr>
              <w:t>SHBV:12</w:t>
            </w:r>
          </w:p>
        </w:tc>
        <w:tc>
          <w:tcPr>
            <w:tcW w:w="4230" w:type="dxa"/>
            <w:tcBorders>
              <w:top w:val="nil"/>
              <w:left w:val="single" w:sz="4" w:space="0" w:color="auto"/>
              <w:bottom w:val="single" w:sz="4" w:space="0" w:color="auto"/>
              <w:right w:val="single" w:sz="4" w:space="0" w:color="auto"/>
            </w:tcBorders>
            <w:shd w:val="clear" w:color="auto" w:fill="auto"/>
            <w:vAlign w:val="center"/>
          </w:tcPr>
          <w:p w14:paraId="7C151FE3" w14:textId="3978F994" w:rsidR="00927269" w:rsidRPr="0001171C" w:rsidRDefault="00AC3D12" w:rsidP="00927269">
            <w:pPr>
              <w:widowControl w:val="0"/>
              <w:rPr>
                <w:sz w:val="28"/>
                <w:szCs w:val="28"/>
              </w:rPr>
            </w:pPr>
            <w:r>
              <w:rPr>
                <w:sz w:val="28"/>
                <w:szCs w:val="28"/>
              </w:rPr>
              <w:t>Đảm bảo ATGT trong quá trình thi công</w:t>
            </w:r>
          </w:p>
        </w:tc>
        <w:tc>
          <w:tcPr>
            <w:tcW w:w="1530" w:type="dxa"/>
            <w:shd w:val="clear" w:color="auto" w:fill="auto"/>
            <w:vAlign w:val="center"/>
          </w:tcPr>
          <w:p w14:paraId="51755202" w14:textId="77777777" w:rsidR="00927269" w:rsidRPr="00616E59" w:rsidRDefault="00927269" w:rsidP="00927269">
            <w:pPr>
              <w:jc w:val="center"/>
              <w:rPr>
                <w:sz w:val="28"/>
                <w:szCs w:val="28"/>
              </w:rPr>
            </w:pPr>
            <w:r w:rsidRPr="00616E59">
              <w:rPr>
                <w:sz w:val="28"/>
                <w:szCs w:val="28"/>
              </w:rPr>
              <w:t>-nt-</w:t>
            </w:r>
          </w:p>
        </w:tc>
      </w:tr>
      <w:tr w:rsidR="004A032B" w:rsidRPr="00616E59" w14:paraId="0BEED02B" w14:textId="77777777" w:rsidTr="004A032B">
        <w:tc>
          <w:tcPr>
            <w:tcW w:w="746" w:type="dxa"/>
            <w:shd w:val="clear" w:color="auto" w:fill="auto"/>
            <w:vAlign w:val="center"/>
          </w:tcPr>
          <w:p w14:paraId="226005EB" w14:textId="6FDCA185" w:rsidR="004A032B" w:rsidRPr="004A032B" w:rsidRDefault="004A032B" w:rsidP="00927269">
            <w:pPr>
              <w:widowControl w:val="0"/>
              <w:spacing w:before="20"/>
              <w:jc w:val="center"/>
              <w:rPr>
                <w:b/>
                <w:sz w:val="28"/>
                <w:szCs w:val="28"/>
              </w:rPr>
            </w:pPr>
            <w:r w:rsidRPr="004A032B">
              <w:rPr>
                <w:b/>
                <w:sz w:val="28"/>
                <w:szCs w:val="28"/>
              </w:rPr>
              <w:t>II</w:t>
            </w:r>
          </w:p>
        </w:tc>
        <w:tc>
          <w:tcPr>
            <w:tcW w:w="7169" w:type="dxa"/>
            <w:gridSpan w:val="2"/>
            <w:tcBorders>
              <w:top w:val="nil"/>
              <w:left w:val="single" w:sz="4" w:space="0" w:color="auto"/>
              <w:bottom w:val="single" w:sz="4" w:space="0" w:color="auto"/>
              <w:right w:val="single" w:sz="4" w:space="0" w:color="auto"/>
            </w:tcBorders>
            <w:shd w:val="clear" w:color="auto" w:fill="auto"/>
            <w:vAlign w:val="center"/>
          </w:tcPr>
          <w:p w14:paraId="39CA076E" w14:textId="5180AC55" w:rsidR="004A032B" w:rsidRPr="004A032B" w:rsidRDefault="004A032B" w:rsidP="00927269">
            <w:pPr>
              <w:widowControl w:val="0"/>
              <w:rPr>
                <w:b/>
                <w:sz w:val="28"/>
                <w:szCs w:val="28"/>
              </w:rPr>
            </w:pPr>
            <w:r w:rsidRPr="004A032B">
              <w:rPr>
                <w:b/>
                <w:sz w:val="28"/>
                <w:szCs w:val="28"/>
                <w:lang w:val="it-IT"/>
              </w:rPr>
              <w:t>Khoan phụt chống thấm bờ kênh xả tiêu trạm bơm Như Trác (đoạn từ cống trung gian đến cống xả tiêu)</w:t>
            </w:r>
          </w:p>
        </w:tc>
        <w:tc>
          <w:tcPr>
            <w:tcW w:w="1530" w:type="dxa"/>
            <w:shd w:val="clear" w:color="auto" w:fill="auto"/>
            <w:vAlign w:val="center"/>
          </w:tcPr>
          <w:p w14:paraId="168BCAC6" w14:textId="13F15B28" w:rsidR="004A032B" w:rsidRPr="00616E59" w:rsidRDefault="008E7099" w:rsidP="00927269">
            <w:pPr>
              <w:jc w:val="center"/>
              <w:rPr>
                <w:sz w:val="28"/>
                <w:szCs w:val="28"/>
              </w:rPr>
            </w:pPr>
            <w:r>
              <w:rPr>
                <w:sz w:val="28"/>
                <w:szCs w:val="28"/>
              </w:rPr>
              <w:t>30/9/2025</w:t>
            </w:r>
          </w:p>
        </w:tc>
      </w:tr>
      <w:tr w:rsidR="004A032B" w:rsidRPr="00616E59" w14:paraId="52CEDEDB" w14:textId="77777777" w:rsidTr="004A032B">
        <w:tc>
          <w:tcPr>
            <w:tcW w:w="746" w:type="dxa"/>
            <w:shd w:val="clear" w:color="auto" w:fill="auto"/>
            <w:vAlign w:val="center"/>
          </w:tcPr>
          <w:p w14:paraId="63B4CAF9" w14:textId="2034B4F6" w:rsidR="004A032B" w:rsidRPr="00616E59" w:rsidRDefault="004A032B" w:rsidP="004A032B">
            <w:pPr>
              <w:widowControl w:val="0"/>
              <w:spacing w:before="20"/>
              <w:jc w:val="center"/>
              <w:rPr>
                <w:sz w:val="28"/>
                <w:szCs w:val="28"/>
              </w:rPr>
            </w:pPr>
            <w:r>
              <w:rPr>
                <w:sz w:val="28"/>
                <w:szCs w:val="28"/>
              </w:rPr>
              <w:t>1</w:t>
            </w:r>
          </w:p>
        </w:tc>
        <w:tc>
          <w:tcPr>
            <w:tcW w:w="2939" w:type="dxa"/>
            <w:tcBorders>
              <w:top w:val="single" w:sz="4" w:space="0" w:color="auto"/>
              <w:left w:val="single" w:sz="4" w:space="0" w:color="auto"/>
              <w:bottom w:val="single" w:sz="4" w:space="0" w:color="auto"/>
              <w:right w:val="single" w:sz="4" w:space="0" w:color="auto"/>
            </w:tcBorders>
            <w:shd w:val="clear" w:color="auto" w:fill="auto"/>
            <w:vAlign w:val="center"/>
          </w:tcPr>
          <w:p w14:paraId="29DBABFE" w14:textId="5A8FF9D0" w:rsidR="004A032B" w:rsidRPr="0001171C" w:rsidRDefault="004A032B" w:rsidP="004A032B">
            <w:pPr>
              <w:widowControl w:val="0"/>
              <w:rPr>
                <w:sz w:val="28"/>
                <w:szCs w:val="28"/>
              </w:rPr>
            </w:pPr>
            <w:r>
              <w:rPr>
                <w:sz w:val="28"/>
                <w:szCs w:val="28"/>
              </w:rPr>
              <w:t>SHBV:01</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6B61FA93" w14:textId="75C24EB0" w:rsidR="004A032B" w:rsidRPr="0001171C" w:rsidRDefault="004A032B" w:rsidP="004A032B">
            <w:pPr>
              <w:widowControl w:val="0"/>
              <w:rPr>
                <w:sz w:val="28"/>
                <w:szCs w:val="28"/>
              </w:rPr>
            </w:pPr>
            <w:r>
              <w:rPr>
                <w:sz w:val="28"/>
                <w:szCs w:val="28"/>
              </w:rPr>
              <w:t>Sơ họa mặt bằng khoan phụt</w:t>
            </w:r>
          </w:p>
        </w:tc>
        <w:tc>
          <w:tcPr>
            <w:tcW w:w="1530" w:type="dxa"/>
            <w:shd w:val="clear" w:color="auto" w:fill="auto"/>
            <w:vAlign w:val="center"/>
          </w:tcPr>
          <w:p w14:paraId="28D6C84C" w14:textId="77777777" w:rsidR="004A032B" w:rsidRPr="00616E59" w:rsidRDefault="004A032B" w:rsidP="004A032B">
            <w:pPr>
              <w:jc w:val="center"/>
              <w:rPr>
                <w:sz w:val="28"/>
                <w:szCs w:val="28"/>
              </w:rPr>
            </w:pPr>
            <w:r w:rsidRPr="00616E59">
              <w:rPr>
                <w:sz w:val="28"/>
                <w:szCs w:val="28"/>
              </w:rPr>
              <w:t>-nt-</w:t>
            </w:r>
          </w:p>
        </w:tc>
      </w:tr>
      <w:tr w:rsidR="004A032B" w:rsidRPr="00616E59" w14:paraId="0763F182" w14:textId="77777777" w:rsidTr="004A032B">
        <w:tc>
          <w:tcPr>
            <w:tcW w:w="746" w:type="dxa"/>
            <w:shd w:val="clear" w:color="auto" w:fill="auto"/>
            <w:vAlign w:val="center"/>
          </w:tcPr>
          <w:p w14:paraId="269B74FF" w14:textId="7FBC1D03" w:rsidR="004A032B" w:rsidRPr="00616E59" w:rsidRDefault="004A032B" w:rsidP="004A032B">
            <w:pPr>
              <w:widowControl w:val="0"/>
              <w:spacing w:before="20"/>
              <w:jc w:val="center"/>
              <w:rPr>
                <w:sz w:val="28"/>
                <w:szCs w:val="28"/>
              </w:rPr>
            </w:pPr>
            <w:r>
              <w:rPr>
                <w:sz w:val="28"/>
                <w:szCs w:val="28"/>
              </w:rPr>
              <w:t>2</w:t>
            </w:r>
          </w:p>
        </w:tc>
        <w:tc>
          <w:tcPr>
            <w:tcW w:w="2939" w:type="dxa"/>
            <w:tcBorders>
              <w:top w:val="single" w:sz="4" w:space="0" w:color="auto"/>
              <w:left w:val="single" w:sz="4" w:space="0" w:color="auto"/>
              <w:bottom w:val="single" w:sz="4" w:space="0" w:color="auto"/>
              <w:right w:val="single" w:sz="4" w:space="0" w:color="auto"/>
            </w:tcBorders>
            <w:shd w:val="clear" w:color="auto" w:fill="auto"/>
            <w:vAlign w:val="center"/>
          </w:tcPr>
          <w:p w14:paraId="34E41CA6" w14:textId="15473ACC" w:rsidR="004A032B" w:rsidRPr="0001171C" w:rsidRDefault="004A032B" w:rsidP="004A032B">
            <w:pPr>
              <w:widowControl w:val="0"/>
              <w:rPr>
                <w:sz w:val="28"/>
                <w:szCs w:val="28"/>
              </w:rPr>
            </w:pPr>
            <w:r>
              <w:rPr>
                <w:sz w:val="28"/>
                <w:szCs w:val="28"/>
              </w:rPr>
              <w:t>SHBV:02</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2E2BE71F" w14:textId="2A35666B" w:rsidR="004A032B" w:rsidRPr="0001171C" w:rsidRDefault="004A032B" w:rsidP="004A032B">
            <w:pPr>
              <w:widowControl w:val="0"/>
              <w:rPr>
                <w:sz w:val="28"/>
                <w:szCs w:val="28"/>
              </w:rPr>
            </w:pPr>
            <w:r>
              <w:rPr>
                <w:sz w:val="28"/>
                <w:szCs w:val="28"/>
              </w:rPr>
              <w:t>Mặt bằng bố trí khoan phụt</w:t>
            </w:r>
          </w:p>
        </w:tc>
        <w:tc>
          <w:tcPr>
            <w:tcW w:w="1530" w:type="dxa"/>
            <w:shd w:val="clear" w:color="auto" w:fill="auto"/>
            <w:vAlign w:val="center"/>
          </w:tcPr>
          <w:p w14:paraId="654E496E" w14:textId="70B51966" w:rsidR="004A032B" w:rsidRPr="00616E59" w:rsidRDefault="004A032B" w:rsidP="004A032B">
            <w:pPr>
              <w:jc w:val="center"/>
              <w:rPr>
                <w:sz w:val="28"/>
                <w:szCs w:val="28"/>
              </w:rPr>
            </w:pPr>
            <w:r w:rsidRPr="002F07A5">
              <w:rPr>
                <w:sz w:val="28"/>
                <w:szCs w:val="28"/>
              </w:rPr>
              <w:t>-nt-</w:t>
            </w:r>
          </w:p>
        </w:tc>
      </w:tr>
      <w:tr w:rsidR="004A032B" w:rsidRPr="00616E59" w14:paraId="5EC7177D" w14:textId="77777777" w:rsidTr="004A032B">
        <w:tc>
          <w:tcPr>
            <w:tcW w:w="746" w:type="dxa"/>
            <w:shd w:val="clear" w:color="auto" w:fill="auto"/>
            <w:vAlign w:val="center"/>
          </w:tcPr>
          <w:p w14:paraId="23990F5A" w14:textId="6EB205BB" w:rsidR="004A032B" w:rsidRPr="00616E59" w:rsidRDefault="004A032B" w:rsidP="004A032B">
            <w:pPr>
              <w:widowControl w:val="0"/>
              <w:spacing w:before="20"/>
              <w:jc w:val="center"/>
              <w:rPr>
                <w:sz w:val="28"/>
                <w:szCs w:val="28"/>
              </w:rPr>
            </w:pPr>
            <w:r>
              <w:rPr>
                <w:sz w:val="28"/>
                <w:szCs w:val="28"/>
              </w:rPr>
              <w:t>3</w:t>
            </w:r>
          </w:p>
        </w:tc>
        <w:tc>
          <w:tcPr>
            <w:tcW w:w="2939" w:type="dxa"/>
            <w:tcBorders>
              <w:top w:val="single" w:sz="4" w:space="0" w:color="auto"/>
              <w:left w:val="single" w:sz="4" w:space="0" w:color="auto"/>
              <w:bottom w:val="single" w:sz="4" w:space="0" w:color="auto"/>
              <w:right w:val="single" w:sz="4" w:space="0" w:color="auto"/>
            </w:tcBorders>
            <w:shd w:val="clear" w:color="auto" w:fill="auto"/>
            <w:vAlign w:val="center"/>
          </w:tcPr>
          <w:p w14:paraId="41EEB4B5" w14:textId="222268FF" w:rsidR="004A032B" w:rsidRPr="0001171C" w:rsidRDefault="004A032B" w:rsidP="004A032B">
            <w:pPr>
              <w:widowControl w:val="0"/>
              <w:rPr>
                <w:sz w:val="28"/>
                <w:szCs w:val="28"/>
              </w:rPr>
            </w:pPr>
            <w:r>
              <w:rPr>
                <w:sz w:val="28"/>
                <w:szCs w:val="28"/>
              </w:rPr>
              <w:t>SHBV:03</w:t>
            </w:r>
          </w:p>
        </w:tc>
        <w:tc>
          <w:tcPr>
            <w:tcW w:w="4230" w:type="dxa"/>
            <w:tcBorders>
              <w:top w:val="single" w:sz="4" w:space="0" w:color="auto"/>
              <w:left w:val="single" w:sz="4" w:space="0" w:color="auto"/>
              <w:bottom w:val="single" w:sz="4" w:space="0" w:color="auto"/>
              <w:right w:val="single" w:sz="4" w:space="0" w:color="auto"/>
            </w:tcBorders>
            <w:shd w:val="clear" w:color="auto" w:fill="auto"/>
            <w:vAlign w:val="center"/>
          </w:tcPr>
          <w:p w14:paraId="7D975965" w14:textId="4B3767E6" w:rsidR="004A032B" w:rsidRPr="0001171C" w:rsidRDefault="004A032B" w:rsidP="004A032B">
            <w:pPr>
              <w:widowControl w:val="0"/>
              <w:rPr>
                <w:sz w:val="28"/>
                <w:szCs w:val="28"/>
              </w:rPr>
            </w:pPr>
            <w:r>
              <w:rPr>
                <w:sz w:val="28"/>
                <w:szCs w:val="28"/>
              </w:rPr>
              <w:t>Cắt ngang đại diện kênh</w:t>
            </w:r>
          </w:p>
        </w:tc>
        <w:tc>
          <w:tcPr>
            <w:tcW w:w="1530" w:type="dxa"/>
            <w:shd w:val="clear" w:color="auto" w:fill="auto"/>
            <w:vAlign w:val="center"/>
          </w:tcPr>
          <w:p w14:paraId="324D6922" w14:textId="6E9C5D81" w:rsidR="004A032B" w:rsidRPr="00616E59" w:rsidRDefault="004A032B" w:rsidP="004A032B">
            <w:pPr>
              <w:jc w:val="center"/>
              <w:rPr>
                <w:sz w:val="28"/>
                <w:szCs w:val="28"/>
              </w:rPr>
            </w:pPr>
            <w:r w:rsidRPr="002F07A5">
              <w:rPr>
                <w:sz w:val="28"/>
                <w:szCs w:val="28"/>
              </w:rPr>
              <w:t>-nt-</w:t>
            </w:r>
          </w:p>
        </w:tc>
      </w:tr>
    </w:tbl>
    <w:p w14:paraId="31588298" w14:textId="77777777" w:rsidR="00553E83" w:rsidRPr="00F5142B" w:rsidRDefault="00553E83" w:rsidP="001C5BD4">
      <w:pPr>
        <w:tabs>
          <w:tab w:val="left" w:pos="1418"/>
        </w:tabs>
        <w:spacing w:before="120" w:after="120" w:line="264" w:lineRule="auto"/>
        <w:ind w:firstLine="709"/>
        <w:rPr>
          <w:i/>
          <w:sz w:val="28"/>
          <w:szCs w:val="28"/>
          <w:lang w:val="vi-VN"/>
        </w:rPr>
        <w:sectPr w:rsidR="00553E83" w:rsidRPr="00F5142B" w:rsidSect="005C00CB">
          <w:footerReference w:type="default" r:id="rId8"/>
          <w:footnotePr>
            <w:numRestart w:val="eachPage"/>
          </w:footnotePr>
          <w:pgSz w:w="11907" w:h="16839" w:code="9"/>
          <w:pgMar w:top="1140" w:right="1140" w:bottom="1140" w:left="1701" w:header="720" w:footer="403" w:gutter="0"/>
          <w:cols w:space="720"/>
          <w:docGrid w:linePitch="360"/>
        </w:sectPr>
      </w:pPr>
    </w:p>
    <w:bookmarkEnd w:id="0"/>
    <w:p w14:paraId="171679FB" w14:textId="77777777" w:rsidR="00275268" w:rsidRPr="00D31281" w:rsidRDefault="00275268" w:rsidP="001C5BD4">
      <w:pPr>
        <w:tabs>
          <w:tab w:val="left" w:pos="1418"/>
        </w:tabs>
        <w:spacing w:before="120" w:after="120" w:line="264" w:lineRule="auto"/>
        <w:jc w:val="center"/>
        <w:rPr>
          <w:sz w:val="28"/>
          <w:szCs w:val="28"/>
          <w:lang w:val="vi-VN"/>
        </w:rPr>
      </w:pPr>
    </w:p>
    <w:sectPr w:rsidR="00275268" w:rsidRPr="00D31281" w:rsidSect="005C00CB">
      <w:footnotePr>
        <w:numRestart w:val="eachPage"/>
      </w:footnotePr>
      <w:pgSz w:w="11907" w:h="16839" w:code="9"/>
      <w:pgMar w:top="1134" w:right="1134" w:bottom="1134" w:left="1701" w:header="72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6B9FA" w14:textId="77777777" w:rsidR="00427F4D" w:rsidRDefault="00427F4D" w:rsidP="00E05AF1">
      <w:r>
        <w:separator/>
      </w:r>
    </w:p>
  </w:endnote>
  <w:endnote w:type="continuationSeparator" w:id="0">
    <w:p w14:paraId="6B9FE3D8" w14:textId="77777777" w:rsidR="00427F4D" w:rsidRDefault="00427F4D" w:rsidP="00E05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0" w:usb1="08070000" w:usb2="00000010" w:usb3="00000000" w:csb0="00020000"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imes">
    <w:altName w:val="Sylfaen"/>
    <w:panose1 w:val="02020603050405020304"/>
    <w:charset w:val="00"/>
    <w:family w:val="roman"/>
    <w:pitch w:val="variable"/>
    <w:sig w:usb0="E0002AE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panose1 w:val="00000000000000000000"/>
    <w:charset w:val="00"/>
    <w:family w:val="swiss"/>
    <w:notTrueType/>
    <w:pitch w:val="default"/>
    <w:sig w:usb0="00000003" w:usb1="00000000" w:usb2="0000000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VnArial">
    <w:altName w:val="Calibri"/>
    <w:panose1 w:val="020B7200000000000000"/>
    <w:charset w:val="00"/>
    <w:family w:val="swiss"/>
    <w:pitch w:val="variable"/>
    <w:sig w:usb0="00000007" w:usb1="00000000" w:usb2="00000000" w:usb3="00000000" w:csb0="00000003" w:csb1="00000000"/>
  </w:font>
  <w:font w:name=".VnCentury Schoolbook">
    <w:altName w:val="Calibri"/>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altName w:val="Courier"/>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73E5E" w14:textId="0C274D7E" w:rsidR="00A26F20" w:rsidRPr="00FD2D72" w:rsidRDefault="00A26F20" w:rsidP="00FD2D72">
    <w:pPr>
      <w:pStyle w:val="Footer"/>
      <w:widowControl w:val="0"/>
      <w:pBdr>
        <w:top w:val="double" w:sz="4" w:space="1" w:color="auto"/>
      </w:pBdr>
      <w:rPr>
        <w:i/>
        <w:sz w:val="27"/>
        <w:szCs w:val="27"/>
      </w:rPr>
    </w:pPr>
    <w:r w:rsidRPr="00FD2D72">
      <w:rPr>
        <w:i/>
        <w:sz w:val="27"/>
        <w:szCs w:val="27"/>
      </w:rPr>
      <w:t xml:space="preserve">Hồ sơ mời thầu: </w:t>
    </w:r>
    <w:r w:rsidRPr="00FD2D72">
      <w:rPr>
        <w:i/>
        <w:sz w:val="27"/>
        <w:szCs w:val="27"/>
        <w:lang w:val="nl-NL"/>
      </w:rPr>
      <w:t xml:space="preserve">Gói thầu số 01 - Khoan phụt chống thấm bờ kênh xả tiêu trạm bơm Như Trác; gia cố đáy và khoan phụt chống thấm bờ tả kênh xả tiêu trạm bơm Vĩnh Trị II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404C5F" w14:textId="77777777" w:rsidR="00427F4D" w:rsidRDefault="00427F4D" w:rsidP="00E05AF1">
      <w:r>
        <w:separator/>
      </w:r>
    </w:p>
  </w:footnote>
  <w:footnote w:type="continuationSeparator" w:id="0">
    <w:p w14:paraId="05FC5262" w14:textId="77777777" w:rsidR="00427F4D" w:rsidRDefault="00427F4D" w:rsidP="00E05A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2"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5"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9"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1"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2"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3"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5"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18"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3"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5"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6"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8"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29"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1"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2"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7"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8"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39"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0"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7474365">
    <w:abstractNumId w:val="19"/>
  </w:num>
  <w:num w:numId="2" w16cid:durableId="978462119">
    <w:abstractNumId w:val="21"/>
  </w:num>
  <w:num w:numId="3" w16cid:durableId="1117219510">
    <w:abstractNumId w:val="7"/>
  </w:num>
  <w:num w:numId="4" w16cid:durableId="1439569891">
    <w:abstractNumId w:val="24"/>
  </w:num>
  <w:num w:numId="5" w16cid:durableId="248469044">
    <w:abstractNumId w:val="37"/>
  </w:num>
  <w:num w:numId="6" w16cid:durableId="141970980">
    <w:abstractNumId w:val="14"/>
  </w:num>
  <w:num w:numId="7" w16cid:durableId="1961447151">
    <w:abstractNumId w:val="31"/>
  </w:num>
  <w:num w:numId="8" w16cid:durableId="788938356">
    <w:abstractNumId w:val="12"/>
  </w:num>
  <w:num w:numId="9" w16cid:durableId="464275188">
    <w:abstractNumId w:val="28"/>
  </w:num>
  <w:num w:numId="10" w16cid:durableId="736049274">
    <w:abstractNumId w:val="26"/>
  </w:num>
  <w:num w:numId="11" w16cid:durableId="1962763022">
    <w:abstractNumId w:val="40"/>
  </w:num>
  <w:num w:numId="12" w16cid:durableId="276108043">
    <w:abstractNumId w:val="4"/>
  </w:num>
  <w:num w:numId="13" w16cid:durableId="621232598">
    <w:abstractNumId w:val="2"/>
  </w:num>
  <w:num w:numId="14" w16cid:durableId="2044286444">
    <w:abstractNumId w:val="38"/>
  </w:num>
  <w:num w:numId="15" w16cid:durableId="1143932415">
    <w:abstractNumId w:val="32"/>
  </w:num>
  <w:num w:numId="16" w16cid:durableId="1352728770">
    <w:abstractNumId w:val="3"/>
  </w:num>
  <w:num w:numId="17" w16cid:durableId="379206703">
    <w:abstractNumId w:val="17"/>
  </w:num>
  <w:num w:numId="18" w16cid:durableId="46421527">
    <w:abstractNumId w:val="22"/>
  </w:num>
  <w:num w:numId="19" w16cid:durableId="767771536">
    <w:abstractNumId w:val="30"/>
  </w:num>
  <w:num w:numId="20" w16cid:durableId="325671642">
    <w:abstractNumId w:val="25"/>
  </w:num>
  <w:num w:numId="21" w16cid:durableId="1761443601">
    <w:abstractNumId w:val="15"/>
  </w:num>
  <w:num w:numId="22" w16cid:durableId="608507756">
    <w:abstractNumId w:val="5"/>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86547725">
    <w:abstractNumId w:val="13"/>
  </w:num>
  <w:num w:numId="24" w16cid:durableId="426998382">
    <w:abstractNumId w:val="6"/>
  </w:num>
  <w:num w:numId="25" w16cid:durableId="1151556681">
    <w:abstractNumId w:val="35"/>
  </w:num>
  <w:num w:numId="26" w16cid:durableId="346181718">
    <w:abstractNumId w:val="16"/>
  </w:num>
  <w:num w:numId="27" w16cid:durableId="1734280869">
    <w:abstractNumId w:val="20"/>
  </w:num>
  <w:num w:numId="28" w16cid:durableId="1647927660">
    <w:abstractNumId w:val="34"/>
  </w:num>
  <w:num w:numId="29" w16cid:durableId="540827156">
    <w:abstractNumId w:val="0"/>
  </w:num>
  <w:num w:numId="30" w16cid:durableId="5830782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606335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2660629">
    <w:abstractNumId w:val="10"/>
  </w:num>
  <w:num w:numId="33" w16cid:durableId="31078096">
    <w:abstractNumId w:val="1"/>
  </w:num>
  <w:num w:numId="34" w16cid:durableId="1968117734">
    <w:abstractNumId w:val="8"/>
  </w:num>
  <w:num w:numId="35" w16cid:durableId="775755694">
    <w:abstractNumId w:val="23"/>
  </w:num>
  <w:num w:numId="36" w16cid:durableId="812480536">
    <w:abstractNumId w:val="9"/>
  </w:num>
  <w:num w:numId="37" w16cid:durableId="94250377">
    <w:abstractNumId w:val="18"/>
  </w:num>
  <w:num w:numId="38" w16cid:durableId="1003971043">
    <w:abstractNumId w:val="36"/>
  </w:num>
  <w:num w:numId="39" w16cid:durableId="2131319906">
    <w:abstractNumId w:val="33"/>
  </w:num>
  <w:num w:numId="40" w16cid:durableId="921059795">
    <w:abstractNumId w:val="27"/>
  </w:num>
  <w:num w:numId="41" w16cid:durableId="5134794">
    <w:abstractNumId w:val="11"/>
  </w:num>
  <w:num w:numId="42" w16cid:durableId="682320981">
    <w:abstractNumId w:val="39"/>
  </w:num>
  <w:num w:numId="43" w16cid:durableId="924218958">
    <w:abstractNumId w:val="2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AF1"/>
    <w:rsid w:val="000003D0"/>
    <w:rsid w:val="00000475"/>
    <w:rsid w:val="0000081C"/>
    <w:rsid w:val="00000EFB"/>
    <w:rsid w:val="00001279"/>
    <w:rsid w:val="0000243D"/>
    <w:rsid w:val="00003980"/>
    <w:rsid w:val="000039A1"/>
    <w:rsid w:val="000046F4"/>
    <w:rsid w:val="000047A8"/>
    <w:rsid w:val="00004C11"/>
    <w:rsid w:val="00006BCF"/>
    <w:rsid w:val="00006E67"/>
    <w:rsid w:val="00006ECE"/>
    <w:rsid w:val="00006EF5"/>
    <w:rsid w:val="00007376"/>
    <w:rsid w:val="0000787F"/>
    <w:rsid w:val="00010453"/>
    <w:rsid w:val="000107E1"/>
    <w:rsid w:val="00011587"/>
    <w:rsid w:val="00013276"/>
    <w:rsid w:val="00013602"/>
    <w:rsid w:val="00013963"/>
    <w:rsid w:val="000141BD"/>
    <w:rsid w:val="000152D0"/>
    <w:rsid w:val="00015F25"/>
    <w:rsid w:val="0001651E"/>
    <w:rsid w:val="00016527"/>
    <w:rsid w:val="000171A5"/>
    <w:rsid w:val="00017C07"/>
    <w:rsid w:val="00017C46"/>
    <w:rsid w:val="00020818"/>
    <w:rsid w:val="00020E91"/>
    <w:rsid w:val="000217F7"/>
    <w:rsid w:val="00023621"/>
    <w:rsid w:val="00023AC4"/>
    <w:rsid w:val="00023FEA"/>
    <w:rsid w:val="0002429A"/>
    <w:rsid w:val="00025ACE"/>
    <w:rsid w:val="00026310"/>
    <w:rsid w:val="00026D34"/>
    <w:rsid w:val="00030402"/>
    <w:rsid w:val="00030C38"/>
    <w:rsid w:val="00030F32"/>
    <w:rsid w:val="00031DF2"/>
    <w:rsid w:val="00031FDF"/>
    <w:rsid w:val="000325E5"/>
    <w:rsid w:val="00032A0E"/>
    <w:rsid w:val="0003301E"/>
    <w:rsid w:val="00033A34"/>
    <w:rsid w:val="0003579E"/>
    <w:rsid w:val="00036ACC"/>
    <w:rsid w:val="0003722B"/>
    <w:rsid w:val="0003781A"/>
    <w:rsid w:val="00037ABF"/>
    <w:rsid w:val="00037B6A"/>
    <w:rsid w:val="00037DCC"/>
    <w:rsid w:val="00040196"/>
    <w:rsid w:val="0004033F"/>
    <w:rsid w:val="0004162F"/>
    <w:rsid w:val="00042850"/>
    <w:rsid w:val="0004381C"/>
    <w:rsid w:val="00044419"/>
    <w:rsid w:val="000445B4"/>
    <w:rsid w:val="00044C27"/>
    <w:rsid w:val="0004504E"/>
    <w:rsid w:val="000451E0"/>
    <w:rsid w:val="0004560C"/>
    <w:rsid w:val="00045763"/>
    <w:rsid w:val="00045EA2"/>
    <w:rsid w:val="000462E5"/>
    <w:rsid w:val="00046327"/>
    <w:rsid w:val="00046718"/>
    <w:rsid w:val="00046C52"/>
    <w:rsid w:val="00046C59"/>
    <w:rsid w:val="000500BF"/>
    <w:rsid w:val="00050C59"/>
    <w:rsid w:val="000511CF"/>
    <w:rsid w:val="0005149E"/>
    <w:rsid w:val="00051598"/>
    <w:rsid w:val="000516A1"/>
    <w:rsid w:val="0005186C"/>
    <w:rsid w:val="00051A95"/>
    <w:rsid w:val="00051D1B"/>
    <w:rsid w:val="00052527"/>
    <w:rsid w:val="00053F38"/>
    <w:rsid w:val="0005443F"/>
    <w:rsid w:val="000558D8"/>
    <w:rsid w:val="000561AB"/>
    <w:rsid w:val="0005663E"/>
    <w:rsid w:val="00057304"/>
    <w:rsid w:val="0006096B"/>
    <w:rsid w:val="000614BB"/>
    <w:rsid w:val="000615E1"/>
    <w:rsid w:val="00061A65"/>
    <w:rsid w:val="00061C9C"/>
    <w:rsid w:val="000625ED"/>
    <w:rsid w:val="00062A4E"/>
    <w:rsid w:val="00062C92"/>
    <w:rsid w:val="00062E15"/>
    <w:rsid w:val="00062E78"/>
    <w:rsid w:val="0006457C"/>
    <w:rsid w:val="00064CD5"/>
    <w:rsid w:val="00065093"/>
    <w:rsid w:val="00065D54"/>
    <w:rsid w:val="000660C8"/>
    <w:rsid w:val="0006751E"/>
    <w:rsid w:val="0006788B"/>
    <w:rsid w:val="000678AE"/>
    <w:rsid w:val="00071472"/>
    <w:rsid w:val="00071ABF"/>
    <w:rsid w:val="000723A2"/>
    <w:rsid w:val="0007254E"/>
    <w:rsid w:val="000726D3"/>
    <w:rsid w:val="0007390E"/>
    <w:rsid w:val="00073934"/>
    <w:rsid w:val="00073EAF"/>
    <w:rsid w:val="00074174"/>
    <w:rsid w:val="000744DD"/>
    <w:rsid w:val="00075C1D"/>
    <w:rsid w:val="00075F6A"/>
    <w:rsid w:val="00076581"/>
    <w:rsid w:val="000766BF"/>
    <w:rsid w:val="00076F06"/>
    <w:rsid w:val="000773CC"/>
    <w:rsid w:val="0007767D"/>
    <w:rsid w:val="00080364"/>
    <w:rsid w:val="00080DDE"/>
    <w:rsid w:val="000817B5"/>
    <w:rsid w:val="00082A27"/>
    <w:rsid w:val="00082DD6"/>
    <w:rsid w:val="00082FFD"/>
    <w:rsid w:val="00083DE7"/>
    <w:rsid w:val="0008541D"/>
    <w:rsid w:val="00085E9E"/>
    <w:rsid w:val="000875FD"/>
    <w:rsid w:val="000901DF"/>
    <w:rsid w:val="00090803"/>
    <w:rsid w:val="000908C8"/>
    <w:rsid w:val="00090F54"/>
    <w:rsid w:val="0009110D"/>
    <w:rsid w:val="000919E0"/>
    <w:rsid w:val="00091E36"/>
    <w:rsid w:val="00094174"/>
    <w:rsid w:val="00094CA2"/>
    <w:rsid w:val="00094CDC"/>
    <w:rsid w:val="00094E44"/>
    <w:rsid w:val="0009580C"/>
    <w:rsid w:val="00096A4E"/>
    <w:rsid w:val="00097411"/>
    <w:rsid w:val="00097604"/>
    <w:rsid w:val="00097E6E"/>
    <w:rsid w:val="000A12DE"/>
    <w:rsid w:val="000A1510"/>
    <w:rsid w:val="000A157B"/>
    <w:rsid w:val="000A160B"/>
    <w:rsid w:val="000A202A"/>
    <w:rsid w:val="000A295B"/>
    <w:rsid w:val="000A2DE1"/>
    <w:rsid w:val="000A32A2"/>
    <w:rsid w:val="000A3D8F"/>
    <w:rsid w:val="000A57A6"/>
    <w:rsid w:val="000A586E"/>
    <w:rsid w:val="000A7251"/>
    <w:rsid w:val="000A74D2"/>
    <w:rsid w:val="000A7C2B"/>
    <w:rsid w:val="000B0092"/>
    <w:rsid w:val="000B03A4"/>
    <w:rsid w:val="000B03B0"/>
    <w:rsid w:val="000B0B61"/>
    <w:rsid w:val="000B0CE0"/>
    <w:rsid w:val="000B10E8"/>
    <w:rsid w:val="000B1574"/>
    <w:rsid w:val="000B1C84"/>
    <w:rsid w:val="000B1EE4"/>
    <w:rsid w:val="000B21B8"/>
    <w:rsid w:val="000B2306"/>
    <w:rsid w:val="000B2D62"/>
    <w:rsid w:val="000B2F1E"/>
    <w:rsid w:val="000B313E"/>
    <w:rsid w:val="000B3162"/>
    <w:rsid w:val="000B397F"/>
    <w:rsid w:val="000B3EB7"/>
    <w:rsid w:val="000B5369"/>
    <w:rsid w:val="000B59E3"/>
    <w:rsid w:val="000B68D1"/>
    <w:rsid w:val="000B7816"/>
    <w:rsid w:val="000C09DD"/>
    <w:rsid w:val="000C1904"/>
    <w:rsid w:val="000C1B89"/>
    <w:rsid w:val="000C1C48"/>
    <w:rsid w:val="000C29EB"/>
    <w:rsid w:val="000C341B"/>
    <w:rsid w:val="000C36A4"/>
    <w:rsid w:val="000C4699"/>
    <w:rsid w:val="000C5529"/>
    <w:rsid w:val="000C692E"/>
    <w:rsid w:val="000C6951"/>
    <w:rsid w:val="000D0FC3"/>
    <w:rsid w:val="000D11E2"/>
    <w:rsid w:val="000D16C0"/>
    <w:rsid w:val="000D1A63"/>
    <w:rsid w:val="000D1CA1"/>
    <w:rsid w:val="000D2543"/>
    <w:rsid w:val="000D2A6B"/>
    <w:rsid w:val="000D4E7D"/>
    <w:rsid w:val="000D51AC"/>
    <w:rsid w:val="000D52E6"/>
    <w:rsid w:val="000D5302"/>
    <w:rsid w:val="000D5CF4"/>
    <w:rsid w:val="000D5D1D"/>
    <w:rsid w:val="000D6505"/>
    <w:rsid w:val="000D7B8A"/>
    <w:rsid w:val="000E03F3"/>
    <w:rsid w:val="000E0AFD"/>
    <w:rsid w:val="000E0C27"/>
    <w:rsid w:val="000E18D6"/>
    <w:rsid w:val="000E1C5C"/>
    <w:rsid w:val="000E32C5"/>
    <w:rsid w:val="000E37D0"/>
    <w:rsid w:val="000E4907"/>
    <w:rsid w:val="000E4D3A"/>
    <w:rsid w:val="000E56AC"/>
    <w:rsid w:val="000E5908"/>
    <w:rsid w:val="000E5AA8"/>
    <w:rsid w:val="000E5BFC"/>
    <w:rsid w:val="000E6D64"/>
    <w:rsid w:val="000E7596"/>
    <w:rsid w:val="000E7603"/>
    <w:rsid w:val="000F0069"/>
    <w:rsid w:val="000F0B6D"/>
    <w:rsid w:val="000F10EE"/>
    <w:rsid w:val="000F1153"/>
    <w:rsid w:val="000F1DFE"/>
    <w:rsid w:val="000F284C"/>
    <w:rsid w:val="000F3939"/>
    <w:rsid w:val="000F3943"/>
    <w:rsid w:val="000F3E30"/>
    <w:rsid w:val="000F537F"/>
    <w:rsid w:val="000F543B"/>
    <w:rsid w:val="000F5860"/>
    <w:rsid w:val="000F598C"/>
    <w:rsid w:val="000F5A3F"/>
    <w:rsid w:val="00103FA5"/>
    <w:rsid w:val="00104BAF"/>
    <w:rsid w:val="00105154"/>
    <w:rsid w:val="0010667B"/>
    <w:rsid w:val="001067CB"/>
    <w:rsid w:val="00110404"/>
    <w:rsid w:val="0011074F"/>
    <w:rsid w:val="001107C4"/>
    <w:rsid w:val="00110C87"/>
    <w:rsid w:val="0011171C"/>
    <w:rsid w:val="00112BFB"/>
    <w:rsid w:val="00115231"/>
    <w:rsid w:val="00115887"/>
    <w:rsid w:val="00115A40"/>
    <w:rsid w:val="001166B2"/>
    <w:rsid w:val="00116E6E"/>
    <w:rsid w:val="00116F64"/>
    <w:rsid w:val="0011710F"/>
    <w:rsid w:val="00117B91"/>
    <w:rsid w:val="00120ABB"/>
    <w:rsid w:val="0012178B"/>
    <w:rsid w:val="0012280C"/>
    <w:rsid w:val="00122827"/>
    <w:rsid w:val="00122EDC"/>
    <w:rsid w:val="001235D8"/>
    <w:rsid w:val="00124787"/>
    <w:rsid w:val="00125905"/>
    <w:rsid w:val="00125DE4"/>
    <w:rsid w:val="00126900"/>
    <w:rsid w:val="00130942"/>
    <w:rsid w:val="0013141E"/>
    <w:rsid w:val="0013188D"/>
    <w:rsid w:val="00131A21"/>
    <w:rsid w:val="00133703"/>
    <w:rsid w:val="00133D5F"/>
    <w:rsid w:val="0013489F"/>
    <w:rsid w:val="00134E61"/>
    <w:rsid w:val="00135DEF"/>
    <w:rsid w:val="001371D0"/>
    <w:rsid w:val="0013739D"/>
    <w:rsid w:val="0013791B"/>
    <w:rsid w:val="001405E4"/>
    <w:rsid w:val="001412DB"/>
    <w:rsid w:val="00141396"/>
    <w:rsid w:val="0014186A"/>
    <w:rsid w:val="00141F25"/>
    <w:rsid w:val="001424BB"/>
    <w:rsid w:val="001427A5"/>
    <w:rsid w:val="00142A65"/>
    <w:rsid w:val="00142B69"/>
    <w:rsid w:val="00143921"/>
    <w:rsid w:val="0014474E"/>
    <w:rsid w:val="00144B35"/>
    <w:rsid w:val="00144F94"/>
    <w:rsid w:val="00145294"/>
    <w:rsid w:val="00146166"/>
    <w:rsid w:val="001469FE"/>
    <w:rsid w:val="001479B3"/>
    <w:rsid w:val="00152936"/>
    <w:rsid w:val="00152AF7"/>
    <w:rsid w:val="00155799"/>
    <w:rsid w:val="00156337"/>
    <w:rsid w:val="00156ABB"/>
    <w:rsid w:val="00156F10"/>
    <w:rsid w:val="00157213"/>
    <w:rsid w:val="001577FF"/>
    <w:rsid w:val="001578B7"/>
    <w:rsid w:val="00157D52"/>
    <w:rsid w:val="0016114D"/>
    <w:rsid w:val="001613EE"/>
    <w:rsid w:val="00161E8C"/>
    <w:rsid w:val="001620F7"/>
    <w:rsid w:val="00162645"/>
    <w:rsid w:val="00162C22"/>
    <w:rsid w:val="00162FF3"/>
    <w:rsid w:val="00163530"/>
    <w:rsid w:val="001639F0"/>
    <w:rsid w:val="0016453E"/>
    <w:rsid w:val="0016471A"/>
    <w:rsid w:val="001653EA"/>
    <w:rsid w:val="00166173"/>
    <w:rsid w:val="001669A5"/>
    <w:rsid w:val="001678CA"/>
    <w:rsid w:val="00167E55"/>
    <w:rsid w:val="00170ACE"/>
    <w:rsid w:val="00171BF3"/>
    <w:rsid w:val="00171D97"/>
    <w:rsid w:val="00172023"/>
    <w:rsid w:val="001727CE"/>
    <w:rsid w:val="001730C1"/>
    <w:rsid w:val="00174621"/>
    <w:rsid w:val="001754E3"/>
    <w:rsid w:val="00175E1B"/>
    <w:rsid w:val="001766E5"/>
    <w:rsid w:val="001767CC"/>
    <w:rsid w:val="001802F6"/>
    <w:rsid w:val="00181391"/>
    <w:rsid w:val="001816D2"/>
    <w:rsid w:val="001824BA"/>
    <w:rsid w:val="00182B92"/>
    <w:rsid w:val="00183A8C"/>
    <w:rsid w:val="00183CE6"/>
    <w:rsid w:val="00184EE6"/>
    <w:rsid w:val="0018537A"/>
    <w:rsid w:val="00185C7C"/>
    <w:rsid w:val="00186DCE"/>
    <w:rsid w:val="001874A8"/>
    <w:rsid w:val="0018772F"/>
    <w:rsid w:val="00187835"/>
    <w:rsid w:val="0018787C"/>
    <w:rsid w:val="001879E9"/>
    <w:rsid w:val="001901C3"/>
    <w:rsid w:val="00190E3A"/>
    <w:rsid w:val="0019120F"/>
    <w:rsid w:val="0019136D"/>
    <w:rsid w:val="001913BC"/>
    <w:rsid w:val="00191698"/>
    <w:rsid w:val="001920B1"/>
    <w:rsid w:val="00192AC7"/>
    <w:rsid w:val="00193905"/>
    <w:rsid w:val="00193EB9"/>
    <w:rsid w:val="001943FC"/>
    <w:rsid w:val="001948F9"/>
    <w:rsid w:val="00196301"/>
    <w:rsid w:val="00197058"/>
    <w:rsid w:val="00197855"/>
    <w:rsid w:val="00197910"/>
    <w:rsid w:val="00197C27"/>
    <w:rsid w:val="00197C4B"/>
    <w:rsid w:val="001A02B7"/>
    <w:rsid w:val="001A05A2"/>
    <w:rsid w:val="001A09D2"/>
    <w:rsid w:val="001A1C8F"/>
    <w:rsid w:val="001A1F9E"/>
    <w:rsid w:val="001A2004"/>
    <w:rsid w:val="001A2055"/>
    <w:rsid w:val="001A23B4"/>
    <w:rsid w:val="001A262A"/>
    <w:rsid w:val="001A34CF"/>
    <w:rsid w:val="001A422E"/>
    <w:rsid w:val="001A455E"/>
    <w:rsid w:val="001A51C2"/>
    <w:rsid w:val="001A5C4E"/>
    <w:rsid w:val="001A7F7F"/>
    <w:rsid w:val="001B0916"/>
    <w:rsid w:val="001B0A12"/>
    <w:rsid w:val="001B0EB7"/>
    <w:rsid w:val="001B1F27"/>
    <w:rsid w:val="001B20A8"/>
    <w:rsid w:val="001B2A68"/>
    <w:rsid w:val="001B2F1B"/>
    <w:rsid w:val="001B3382"/>
    <w:rsid w:val="001B3974"/>
    <w:rsid w:val="001B5BCE"/>
    <w:rsid w:val="001B60E5"/>
    <w:rsid w:val="001B64DD"/>
    <w:rsid w:val="001B6930"/>
    <w:rsid w:val="001B7491"/>
    <w:rsid w:val="001C0159"/>
    <w:rsid w:val="001C05DF"/>
    <w:rsid w:val="001C0731"/>
    <w:rsid w:val="001C1294"/>
    <w:rsid w:val="001C1A85"/>
    <w:rsid w:val="001C2275"/>
    <w:rsid w:val="001C2D5A"/>
    <w:rsid w:val="001C346D"/>
    <w:rsid w:val="001C4414"/>
    <w:rsid w:val="001C452E"/>
    <w:rsid w:val="001C4A35"/>
    <w:rsid w:val="001C4F5C"/>
    <w:rsid w:val="001C5BD4"/>
    <w:rsid w:val="001C600B"/>
    <w:rsid w:val="001C6840"/>
    <w:rsid w:val="001C7E90"/>
    <w:rsid w:val="001D00E0"/>
    <w:rsid w:val="001D1325"/>
    <w:rsid w:val="001D26DC"/>
    <w:rsid w:val="001D3763"/>
    <w:rsid w:val="001D3D4C"/>
    <w:rsid w:val="001D5B6A"/>
    <w:rsid w:val="001D5FC0"/>
    <w:rsid w:val="001D70A0"/>
    <w:rsid w:val="001D723E"/>
    <w:rsid w:val="001D73F6"/>
    <w:rsid w:val="001D7742"/>
    <w:rsid w:val="001D78C4"/>
    <w:rsid w:val="001D7F23"/>
    <w:rsid w:val="001E0A5C"/>
    <w:rsid w:val="001E1323"/>
    <w:rsid w:val="001E1890"/>
    <w:rsid w:val="001E1C65"/>
    <w:rsid w:val="001E2621"/>
    <w:rsid w:val="001E29D6"/>
    <w:rsid w:val="001E523A"/>
    <w:rsid w:val="001E5DA7"/>
    <w:rsid w:val="001E5EF4"/>
    <w:rsid w:val="001E5F88"/>
    <w:rsid w:val="001E746F"/>
    <w:rsid w:val="001E7AAD"/>
    <w:rsid w:val="001E7C8A"/>
    <w:rsid w:val="001F0A37"/>
    <w:rsid w:val="001F1191"/>
    <w:rsid w:val="001F157A"/>
    <w:rsid w:val="001F1D39"/>
    <w:rsid w:val="001F21CD"/>
    <w:rsid w:val="001F573D"/>
    <w:rsid w:val="001F57FE"/>
    <w:rsid w:val="001F6D3C"/>
    <w:rsid w:val="001F71F8"/>
    <w:rsid w:val="001F75E2"/>
    <w:rsid w:val="001F7C17"/>
    <w:rsid w:val="00200054"/>
    <w:rsid w:val="00200BC1"/>
    <w:rsid w:val="00201130"/>
    <w:rsid w:val="00201316"/>
    <w:rsid w:val="0020168A"/>
    <w:rsid w:val="00201843"/>
    <w:rsid w:val="00201D80"/>
    <w:rsid w:val="00201DAC"/>
    <w:rsid w:val="00201FA0"/>
    <w:rsid w:val="0020325E"/>
    <w:rsid w:val="00204584"/>
    <w:rsid w:val="00205029"/>
    <w:rsid w:val="002054A4"/>
    <w:rsid w:val="002059E1"/>
    <w:rsid w:val="002059E4"/>
    <w:rsid w:val="00205DB0"/>
    <w:rsid w:val="002067B0"/>
    <w:rsid w:val="00206C3D"/>
    <w:rsid w:val="00206E9E"/>
    <w:rsid w:val="00206EF6"/>
    <w:rsid w:val="00207CA2"/>
    <w:rsid w:val="00207F4A"/>
    <w:rsid w:val="002102F9"/>
    <w:rsid w:val="00210863"/>
    <w:rsid w:val="0021108E"/>
    <w:rsid w:val="0021194B"/>
    <w:rsid w:val="00211976"/>
    <w:rsid w:val="00211FC7"/>
    <w:rsid w:val="002126CD"/>
    <w:rsid w:val="00212BC0"/>
    <w:rsid w:val="00212C20"/>
    <w:rsid w:val="00212E4D"/>
    <w:rsid w:val="0021319F"/>
    <w:rsid w:val="0021435B"/>
    <w:rsid w:val="0021468E"/>
    <w:rsid w:val="0021596C"/>
    <w:rsid w:val="00215C5C"/>
    <w:rsid w:val="00216341"/>
    <w:rsid w:val="00220C93"/>
    <w:rsid w:val="0022187E"/>
    <w:rsid w:val="00222930"/>
    <w:rsid w:val="002231AD"/>
    <w:rsid w:val="00223747"/>
    <w:rsid w:val="00223DB8"/>
    <w:rsid w:val="002253C7"/>
    <w:rsid w:val="002254B5"/>
    <w:rsid w:val="00225656"/>
    <w:rsid w:val="0022579B"/>
    <w:rsid w:val="0022619B"/>
    <w:rsid w:val="00226994"/>
    <w:rsid w:val="002269AF"/>
    <w:rsid w:val="00226E2D"/>
    <w:rsid w:val="00227D2C"/>
    <w:rsid w:val="00227DAC"/>
    <w:rsid w:val="002306F9"/>
    <w:rsid w:val="002317B5"/>
    <w:rsid w:val="00231D5B"/>
    <w:rsid w:val="00232054"/>
    <w:rsid w:val="00233167"/>
    <w:rsid w:val="00233458"/>
    <w:rsid w:val="00234431"/>
    <w:rsid w:val="00236129"/>
    <w:rsid w:val="00236E0D"/>
    <w:rsid w:val="00236F68"/>
    <w:rsid w:val="00237B25"/>
    <w:rsid w:val="00240245"/>
    <w:rsid w:val="0024028F"/>
    <w:rsid w:val="002407F3"/>
    <w:rsid w:val="00240B85"/>
    <w:rsid w:val="0024138C"/>
    <w:rsid w:val="002415B4"/>
    <w:rsid w:val="002415DE"/>
    <w:rsid w:val="00241A73"/>
    <w:rsid w:val="00242219"/>
    <w:rsid w:val="00242442"/>
    <w:rsid w:val="00243896"/>
    <w:rsid w:val="00243983"/>
    <w:rsid w:val="00244F8B"/>
    <w:rsid w:val="002452D7"/>
    <w:rsid w:val="00246187"/>
    <w:rsid w:val="00246533"/>
    <w:rsid w:val="002468B4"/>
    <w:rsid w:val="00251089"/>
    <w:rsid w:val="00251349"/>
    <w:rsid w:val="00252FE0"/>
    <w:rsid w:val="002536D9"/>
    <w:rsid w:val="00253EB2"/>
    <w:rsid w:val="002540ED"/>
    <w:rsid w:val="00256144"/>
    <w:rsid w:val="00256214"/>
    <w:rsid w:val="00256583"/>
    <w:rsid w:val="0025662C"/>
    <w:rsid w:val="00256FFA"/>
    <w:rsid w:val="00257C8D"/>
    <w:rsid w:val="00257CEB"/>
    <w:rsid w:val="0026124F"/>
    <w:rsid w:val="002619F0"/>
    <w:rsid w:val="0026240A"/>
    <w:rsid w:val="0026259E"/>
    <w:rsid w:val="00262BCA"/>
    <w:rsid w:val="00264344"/>
    <w:rsid w:val="00264882"/>
    <w:rsid w:val="002651E9"/>
    <w:rsid w:val="00265659"/>
    <w:rsid w:val="00265DD3"/>
    <w:rsid w:val="00266335"/>
    <w:rsid w:val="002673A9"/>
    <w:rsid w:val="00267ACF"/>
    <w:rsid w:val="00270750"/>
    <w:rsid w:val="00270799"/>
    <w:rsid w:val="00270C0E"/>
    <w:rsid w:val="002719C5"/>
    <w:rsid w:val="00271D4E"/>
    <w:rsid w:val="002723D6"/>
    <w:rsid w:val="00272AFA"/>
    <w:rsid w:val="00272C5E"/>
    <w:rsid w:val="00272DD8"/>
    <w:rsid w:val="002741F1"/>
    <w:rsid w:val="00274819"/>
    <w:rsid w:val="0027489D"/>
    <w:rsid w:val="0027495A"/>
    <w:rsid w:val="00275268"/>
    <w:rsid w:val="00275477"/>
    <w:rsid w:val="00275897"/>
    <w:rsid w:val="002759B8"/>
    <w:rsid w:val="00275B70"/>
    <w:rsid w:val="002764C9"/>
    <w:rsid w:val="002769DC"/>
    <w:rsid w:val="00276D81"/>
    <w:rsid w:val="002776C7"/>
    <w:rsid w:val="0027771A"/>
    <w:rsid w:val="00277D1F"/>
    <w:rsid w:val="00280DAF"/>
    <w:rsid w:val="0028100B"/>
    <w:rsid w:val="00281A1A"/>
    <w:rsid w:val="00281B1F"/>
    <w:rsid w:val="0028308E"/>
    <w:rsid w:val="002834F2"/>
    <w:rsid w:val="00283982"/>
    <w:rsid w:val="002847FB"/>
    <w:rsid w:val="00284912"/>
    <w:rsid w:val="00284EAA"/>
    <w:rsid w:val="00285DC4"/>
    <w:rsid w:val="00285F0B"/>
    <w:rsid w:val="002868A0"/>
    <w:rsid w:val="002878B0"/>
    <w:rsid w:val="002904BB"/>
    <w:rsid w:val="00290790"/>
    <w:rsid w:val="00290C82"/>
    <w:rsid w:val="00290FB2"/>
    <w:rsid w:val="00292019"/>
    <w:rsid w:val="002932EE"/>
    <w:rsid w:val="002945B1"/>
    <w:rsid w:val="002946C2"/>
    <w:rsid w:val="00295656"/>
    <w:rsid w:val="00295A41"/>
    <w:rsid w:val="00296754"/>
    <w:rsid w:val="00297BFC"/>
    <w:rsid w:val="002A082E"/>
    <w:rsid w:val="002A0838"/>
    <w:rsid w:val="002A1532"/>
    <w:rsid w:val="002A178E"/>
    <w:rsid w:val="002A20C0"/>
    <w:rsid w:val="002A21D1"/>
    <w:rsid w:val="002A2313"/>
    <w:rsid w:val="002A28A5"/>
    <w:rsid w:val="002A3EC1"/>
    <w:rsid w:val="002A44B2"/>
    <w:rsid w:val="002A50CB"/>
    <w:rsid w:val="002A553A"/>
    <w:rsid w:val="002A5F1A"/>
    <w:rsid w:val="002A65D3"/>
    <w:rsid w:val="002A71EF"/>
    <w:rsid w:val="002A76F3"/>
    <w:rsid w:val="002A76F8"/>
    <w:rsid w:val="002B068D"/>
    <w:rsid w:val="002B09A8"/>
    <w:rsid w:val="002B1486"/>
    <w:rsid w:val="002B1B30"/>
    <w:rsid w:val="002B1EA1"/>
    <w:rsid w:val="002B26AA"/>
    <w:rsid w:val="002B272E"/>
    <w:rsid w:val="002B2BBC"/>
    <w:rsid w:val="002B2C0E"/>
    <w:rsid w:val="002B3972"/>
    <w:rsid w:val="002B3CA9"/>
    <w:rsid w:val="002B407D"/>
    <w:rsid w:val="002B48C7"/>
    <w:rsid w:val="002B5122"/>
    <w:rsid w:val="002B54AA"/>
    <w:rsid w:val="002B5A34"/>
    <w:rsid w:val="002B79F5"/>
    <w:rsid w:val="002C015C"/>
    <w:rsid w:val="002C04CC"/>
    <w:rsid w:val="002C08EF"/>
    <w:rsid w:val="002C163F"/>
    <w:rsid w:val="002C2B99"/>
    <w:rsid w:val="002C385B"/>
    <w:rsid w:val="002C4502"/>
    <w:rsid w:val="002C47E4"/>
    <w:rsid w:val="002C54D0"/>
    <w:rsid w:val="002C5BF8"/>
    <w:rsid w:val="002C5C38"/>
    <w:rsid w:val="002C7B87"/>
    <w:rsid w:val="002C7CB5"/>
    <w:rsid w:val="002D0560"/>
    <w:rsid w:val="002D0BB0"/>
    <w:rsid w:val="002D0F85"/>
    <w:rsid w:val="002D1358"/>
    <w:rsid w:val="002D1BB8"/>
    <w:rsid w:val="002D247D"/>
    <w:rsid w:val="002D25B8"/>
    <w:rsid w:val="002D2C6A"/>
    <w:rsid w:val="002D4361"/>
    <w:rsid w:val="002D4374"/>
    <w:rsid w:val="002D5221"/>
    <w:rsid w:val="002D6F49"/>
    <w:rsid w:val="002D719B"/>
    <w:rsid w:val="002D7535"/>
    <w:rsid w:val="002D75F5"/>
    <w:rsid w:val="002E0380"/>
    <w:rsid w:val="002E066E"/>
    <w:rsid w:val="002E092A"/>
    <w:rsid w:val="002E215D"/>
    <w:rsid w:val="002E2242"/>
    <w:rsid w:val="002E2838"/>
    <w:rsid w:val="002E2F22"/>
    <w:rsid w:val="002E3838"/>
    <w:rsid w:val="002E3C93"/>
    <w:rsid w:val="002E4DBB"/>
    <w:rsid w:val="002E5C67"/>
    <w:rsid w:val="002E5EF9"/>
    <w:rsid w:val="002E6272"/>
    <w:rsid w:val="002E6CA0"/>
    <w:rsid w:val="002E73F0"/>
    <w:rsid w:val="002E776B"/>
    <w:rsid w:val="002F122E"/>
    <w:rsid w:val="002F182C"/>
    <w:rsid w:val="002F24C1"/>
    <w:rsid w:val="002F30B8"/>
    <w:rsid w:val="002F35E1"/>
    <w:rsid w:val="002F7426"/>
    <w:rsid w:val="003006C6"/>
    <w:rsid w:val="00301BD4"/>
    <w:rsid w:val="003023E2"/>
    <w:rsid w:val="003027B9"/>
    <w:rsid w:val="00303779"/>
    <w:rsid w:val="00303A42"/>
    <w:rsid w:val="00304FCA"/>
    <w:rsid w:val="00306C07"/>
    <w:rsid w:val="00306C72"/>
    <w:rsid w:val="003075EC"/>
    <w:rsid w:val="00307B5E"/>
    <w:rsid w:val="0031020E"/>
    <w:rsid w:val="00310E7A"/>
    <w:rsid w:val="00313292"/>
    <w:rsid w:val="003142F2"/>
    <w:rsid w:val="00314375"/>
    <w:rsid w:val="00314651"/>
    <w:rsid w:val="00316747"/>
    <w:rsid w:val="00317400"/>
    <w:rsid w:val="00317601"/>
    <w:rsid w:val="00317A0B"/>
    <w:rsid w:val="00317F21"/>
    <w:rsid w:val="00320D58"/>
    <w:rsid w:val="00320F82"/>
    <w:rsid w:val="00321E87"/>
    <w:rsid w:val="00322487"/>
    <w:rsid w:val="0032252B"/>
    <w:rsid w:val="0032268A"/>
    <w:rsid w:val="003226BF"/>
    <w:rsid w:val="003228B7"/>
    <w:rsid w:val="00323C0E"/>
    <w:rsid w:val="003247C2"/>
    <w:rsid w:val="00327418"/>
    <w:rsid w:val="003277FF"/>
    <w:rsid w:val="0033007E"/>
    <w:rsid w:val="0033094E"/>
    <w:rsid w:val="00330AEF"/>
    <w:rsid w:val="00330C95"/>
    <w:rsid w:val="0033145B"/>
    <w:rsid w:val="003321FA"/>
    <w:rsid w:val="00333990"/>
    <w:rsid w:val="00334443"/>
    <w:rsid w:val="00334477"/>
    <w:rsid w:val="00334495"/>
    <w:rsid w:val="003348D3"/>
    <w:rsid w:val="00334C85"/>
    <w:rsid w:val="00337F8B"/>
    <w:rsid w:val="00340AA8"/>
    <w:rsid w:val="003415D9"/>
    <w:rsid w:val="003423C7"/>
    <w:rsid w:val="00342709"/>
    <w:rsid w:val="00342B4C"/>
    <w:rsid w:val="00342D96"/>
    <w:rsid w:val="00344076"/>
    <w:rsid w:val="00347AE3"/>
    <w:rsid w:val="00347E8E"/>
    <w:rsid w:val="00350682"/>
    <w:rsid w:val="003512A6"/>
    <w:rsid w:val="00351865"/>
    <w:rsid w:val="003533BE"/>
    <w:rsid w:val="0035405B"/>
    <w:rsid w:val="0035446D"/>
    <w:rsid w:val="00355771"/>
    <w:rsid w:val="003557A3"/>
    <w:rsid w:val="003559A1"/>
    <w:rsid w:val="00357A47"/>
    <w:rsid w:val="00357B52"/>
    <w:rsid w:val="00360274"/>
    <w:rsid w:val="003604F6"/>
    <w:rsid w:val="0036055F"/>
    <w:rsid w:val="0036287F"/>
    <w:rsid w:val="00362F13"/>
    <w:rsid w:val="00364479"/>
    <w:rsid w:val="003647DB"/>
    <w:rsid w:val="003653A1"/>
    <w:rsid w:val="003659F5"/>
    <w:rsid w:val="00365B91"/>
    <w:rsid w:val="00365F1D"/>
    <w:rsid w:val="00367459"/>
    <w:rsid w:val="00367C48"/>
    <w:rsid w:val="00370A23"/>
    <w:rsid w:val="00370B0B"/>
    <w:rsid w:val="00370E50"/>
    <w:rsid w:val="003717F3"/>
    <w:rsid w:val="00371AAD"/>
    <w:rsid w:val="00373AAD"/>
    <w:rsid w:val="00374349"/>
    <w:rsid w:val="00374C4A"/>
    <w:rsid w:val="00374F04"/>
    <w:rsid w:val="00375BAD"/>
    <w:rsid w:val="00376A5D"/>
    <w:rsid w:val="00376A68"/>
    <w:rsid w:val="00376A6D"/>
    <w:rsid w:val="00377506"/>
    <w:rsid w:val="00377C37"/>
    <w:rsid w:val="00383F9B"/>
    <w:rsid w:val="00384D54"/>
    <w:rsid w:val="00385719"/>
    <w:rsid w:val="0038711B"/>
    <w:rsid w:val="00390313"/>
    <w:rsid w:val="00391CD5"/>
    <w:rsid w:val="00391D04"/>
    <w:rsid w:val="00392C8E"/>
    <w:rsid w:val="00393286"/>
    <w:rsid w:val="00393A94"/>
    <w:rsid w:val="00393F31"/>
    <w:rsid w:val="00395E9E"/>
    <w:rsid w:val="003969B6"/>
    <w:rsid w:val="00397987"/>
    <w:rsid w:val="00397C9D"/>
    <w:rsid w:val="00397E7A"/>
    <w:rsid w:val="003A0895"/>
    <w:rsid w:val="003A0E7D"/>
    <w:rsid w:val="003A18D2"/>
    <w:rsid w:val="003A1A43"/>
    <w:rsid w:val="003A1BC8"/>
    <w:rsid w:val="003A1C64"/>
    <w:rsid w:val="003A2053"/>
    <w:rsid w:val="003A29E9"/>
    <w:rsid w:val="003A335C"/>
    <w:rsid w:val="003A3521"/>
    <w:rsid w:val="003A4ACA"/>
    <w:rsid w:val="003A6FA5"/>
    <w:rsid w:val="003A74D4"/>
    <w:rsid w:val="003B00F1"/>
    <w:rsid w:val="003B15A9"/>
    <w:rsid w:val="003B1723"/>
    <w:rsid w:val="003B1971"/>
    <w:rsid w:val="003B2201"/>
    <w:rsid w:val="003B33F8"/>
    <w:rsid w:val="003B3C17"/>
    <w:rsid w:val="003B4378"/>
    <w:rsid w:val="003B607E"/>
    <w:rsid w:val="003B6C1B"/>
    <w:rsid w:val="003B75B6"/>
    <w:rsid w:val="003B7995"/>
    <w:rsid w:val="003C005C"/>
    <w:rsid w:val="003C00B1"/>
    <w:rsid w:val="003C0697"/>
    <w:rsid w:val="003C0B4B"/>
    <w:rsid w:val="003C15C2"/>
    <w:rsid w:val="003C18C4"/>
    <w:rsid w:val="003C1C9D"/>
    <w:rsid w:val="003C1E2F"/>
    <w:rsid w:val="003C230C"/>
    <w:rsid w:val="003C2CED"/>
    <w:rsid w:val="003C3E0A"/>
    <w:rsid w:val="003C4415"/>
    <w:rsid w:val="003C4626"/>
    <w:rsid w:val="003C51A4"/>
    <w:rsid w:val="003C5677"/>
    <w:rsid w:val="003C65F7"/>
    <w:rsid w:val="003C6743"/>
    <w:rsid w:val="003D0457"/>
    <w:rsid w:val="003D0DDA"/>
    <w:rsid w:val="003D12BE"/>
    <w:rsid w:val="003D1431"/>
    <w:rsid w:val="003D1440"/>
    <w:rsid w:val="003D16BF"/>
    <w:rsid w:val="003D1C16"/>
    <w:rsid w:val="003D1E8D"/>
    <w:rsid w:val="003D2128"/>
    <w:rsid w:val="003D2B60"/>
    <w:rsid w:val="003D3556"/>
    <w:rsid w:val="003D4125"/>
    <w:rsid w:val="003D4268"/>
    <w:rsid w:val="003D454F"/>
    <w:rsid w:val="003D48AE"/>
    <w:rsid w:val="003D4FAF"/>
    <w:rsid w:val="003D66B8"/>
    <w:rsid w:val="003D6EB6"/>
    <w:rsid w:val="003E0D5A"/>
    <w:rsid w:val="003E132B"/>
    <w:rsid w:val="003E14BD"/>
    <w:rsid w:val="003E1534"/>
    <w:rsid w:val="003E179B"/>
    <w:rsid w:val="003E1834"/>
    <w:rsid w:val="003E25F0"/>
    <w:rsid w:val="003E25F7"/>
    <w:rsid w:val="003E2647"/>
    <w:rsid w:val="003E277C"/>
    <w:rsid w:val="003E285C"/>
    <w:rsid w:val="003E3102"/>
    <w:rsid w:val="003E4092"/>
    <w:rsid w:val="003E4DBF"/>
    <w:rsid w:val="003E54B2"/>
    <w:rsid w:val="003E5FF1"/>
    <w:rsid w:val="003E6B98"/>
    <w:rsid w:val="003E6BFE"/>
    <w:rsid w:val="003E7A83"/>
    <w:rsid w:val="003E7EC2"/>
    <w:rsid w:val="003F01F4"/>
    <w:rsid w:val="003F0ECE"/>
    <w:rsid w:val="003F136B"/>
    <w:rsid w:val="003F145E"/>
    <w:rsid w:val="003F1885"/>
    <w:rsid w:val="003F1D79"/>
    <w:rsid w:val="003F2487"/>
    <w:rsid w:val="003F281A"/>
    <w:rsid w:val="003F3BC8"/>
    <w:rsid w:val="003F4043"/>
    <w:rsid w:val="003F5424"/>
    <w:rsid w:val="003F5B54"/>
    <w:rsid w:val="003F6BEE"/>
    <w:rsid w:val="003F7605"/>
    <w:rsid w:val="003F7A32"/>
    <w:rsid w:val="00400302"/>
    <w:rsid w:val="00400A9E"/>
    <w:rsid w:val="00401463"/>
    <w:rsid w:val="00402DF2"/>
    <w:rsid w:val="00403065"/>
    <w:rsid w:val="00403B4A"/>
    <w:rsid w:val="004040BC"/>
    <w:rsid w:val="00404A0B"/>
    <w:rsid w:val="004050AD"/>
    <w:rsid w:val="00405372"/>
    <w:rsid w:val="00405A44"/>
    <w:rsid w:val="00405E52"/>
    <w:rsid w:val="004077D1"/>
    <w:rsid w:val="00407E6C"/>
    <w:rsid w:val="004108A3"/>
    <w:rsid w:val="00410BE1"/>
    <w:rsid w:val="0041104A"/>
    <w:rsid w:val="00413D5D"/>
    <w:rsid w:val="0041619F"/>
    <w:rsid w:val="004173B7"/>
    <w:rsid w:val="00417861"/>
    <w:rsid w:val="00421122"/>
    <w:rsid w:val="004223FE"/>
    <w:rsid w:val="004226EB"/>
    <w:rsid w:val="0042461D"/>
    <w:rsid w:val="00424DA6"/>
    <w:rsid w:val="00425D0B"/>
    <w:rsid w:val="004260AA"/>
    <w:rsid w:val="004266F3"/>
    <w:rsid w:val="004269FF"/>
    <w:rsid w:val="0042784E"/>
    <w:rsid w:val="00427F4D"/>
    <w:rsid w:val="004307BA"/>
    <w:rsid w:val="00430FB5"/>
    <w:rsid w:val="00431AA7"/>
    <w:rsid w:val="004334E0"/>
    <w:rsid w:val="0043445D"/>
    <w:rsid w:val="0043476A"/>
    <w:rsid w:val="00435758"/>
    <w:rsid w:val="004357DE"/>
    <w:rsid w:val="00435A13"/>
    <w:rsid w:val="00437C25"/>
    <w:rsid w:val="00440ABB"/>
    <w:rsid w:val="004415C6"/>
    <w:rsid w:val="0044176E"/>
    <w:rsid w:val="004427E9"/>
    <w:rsid w:val="00445226"/>
    <w:rsid w:val="00445E41"/>
    <w:rsid w:val="004464CC"/>
    <w:rsid w:val="00446EE1"/>
    <w:rsid w:val="004509B3"/>
    <w:rsid w:val="00451683"/>
    <w:rsid w:val="00451B39"/>
    <w:rsid w:val="004521F7"/>
    <w:rsid w:val="00452360"/>
    <w:rsid w:val="0045291D"/>
    <w:rsid w:val="0045300A"/>
    <w:rsid w:val="004531E1"/>
    <w:rsid w:val="0045369E"/>
    <w:rsid w:val="00453B36"/>
    <w:rsid w:val="0045594C"/>
    <w:rsid w:val="004559DB"/>
    <w:rsid w:val="00455CC5"/>
    <w:rsid w:val="004561E0"/>
    <w:rsid w:val="00456C50"/>
    <w:rsid w:val="00457E43"/>
    <w:rsid w:val="00457FD2"/>
    <w:rsid w:val="00460283"/>
    <w:rsid w:val="0046079E"/>
    <w:rsid w:val="004609B7"/>
    <w:rsid w:val="00460A18"/>
    <w:rsid w:val="00460FE2"/>
    <w:rsid w:val="0046132E"/>
    <w:rsid w:val="00462267"/>
    <w:rsid w:val="0046264A"/>
    <w:rsid w:val="00462ADC"/>
    <w:rsid w:val="004633FB"/>
    <w:rsid w:val="00463582"/>
    <w:rsid w:val="00463878"/>
    <w:rsid w:val="00463AC6"/>
    <w:rsid w:val="00463B5B"/>
    <w:rsid w:val="00464405"/>
    <w:rsid w:val="00464499"/>
    <w:rsid w:val="004651D9"/>
    <w:rsid w:val="0046623C"/>
    <w:rsid w:val="00466E4C"/>
    <w:rsid w:val="00466F9E"/>
    <w:rsid w:val="00467BB7"/>
    <w:rsid w:val="004727A2"/>
    <w:rsid w:val="0047319A"/>
    <w:rsid w:val="004747BE"/>
    <w:rsid w:val="00474BFB"/>
    <w:rsid w:val="00475782"/>
    <w:rsid w:val="00476D14"/>
    <w:rsid w:val="004775BB"/>
    <w:rsid w:val="00477EF8"/>
    <w:rsid w:val="004802DD"/>
    <w:rsid w:val="00481C3B"/>
    <w:rsid w:val="00481D9C"/>
    <w:rsid w:val="0048258D"/>
    <w:rsid w:val="00482603"/>
    <w:rsid w:val="004833E7"/>
    <w:rsid w:val="00483EE3"/>
    <w:rsid w:val="00483FBB"/>
    <w:rsid w:val="00486BE6"/>
    <w:rsid w:val="0049032A"/>
    <w:rsid w:val="0049036F"/>
    <w:rsid w:val="004905D7"/>
    <w:rsid w:val="00490632"/>
    <w:rsid w:val="00491A21"/>
    <w:rsid w:val="004920DE"/>
    <w:rsid w:val="004922C4"/>
    <w:rsid w:val="00493D63"/>
    <w:rsid w:val="00494C66"/>
    <w:rsid w:val="0049507D"/>
    <w:rsid w:val="0049517A"/>
    <w:rsid w:val="00497C39"/>
    <w:rsid w:val="004A0022"/>
    <w:rsid w:val="004A02EA"/>
    <w:rsid w:val="004A032B"/>
    <w:rsid w:val="004A0798"/>
    <w:rsid w:val="004A13C0"/>
    <w:rsid w:val="004A1A71"/>
    <w:rsid w:val="004A308B"/>
    <w:rsid w:val="004A3684"/>
    <w:rsid w:val="004A3E61"/>
    <w:rsid w:val="004A4294"/>
    <w:rsid w:val="004A4906"/>
    <w:rsid w:val="004A4E86"/>
    <w:rsid w:val="004A6371"/>
    <w:rsid w:val="004A66D3"/>
    <w:rsid w:val="004A6A41"/>
    <w:rsid w:val="004A6FCB"/>
    <w:rsid w:val="004B2237"/>
    <w:rsid w:val="004B229A"/>
    <w:rsid w:val="004B3581"/>
    <w:rsid w:val="004B4245"/>
    <w:rsid w:val="004B4296"/>
    <w:rsid w:val="004B4775"/>
    <w:rsid w:val="004B5147"/>
    <w:rsid w:val="004B602C"/>
    <w:rsid w:val="004B62D2"/>
    <w:rsid w:val="004B6C92"/>
    <w:rsid w:val="004C0162"/>
    <w:rsid w:val="004C0249"/>
    <w:rsid w:val="004C03B0"/>
    <w:rsid w:val="004C080B"/>
    <w:rsid w:val="004C094D"/>
    <w:rsid w:val="004C23D6"/>
    <w:rsid w:val="004C2C4F"/>
    <w:rsid w:val="004C34E4"/>
    <w:rsid w:val="004C36AF"/>
    <w:rsid w:val="004C3992"/>
    <w:rsid w:val="004C3D0D"/>
    <w:rsid w:val="004C4206"/>
    <w:rsid w:val="004C69B9"/>
    <w:rsid w:val="004C7449"/>
    <w:rsid w:val="004D0715"/>
    <w:rsid w:val="004D0FED"/>
    <w:rsid w:val="004D103A"/>
    <w:rsid w:val="004D1507"/>
    <w:rsid w:val="004D2E7E"/>
    <w:rsid w:val="004D316E"/>
    <w:rsid w:val="004D36BD"/>
    <w:rsid w:val="004D377B"/>
    <w:rsid w:val="004D39D7"/>
    <w:rsid w:val="004D39FE"/>
    <w:rsid w:val="004D3CC9"/>
    <w:rsid w:val="004D4777"/>
    <w:rsid w:val="004D4E75"/>
    <w:rsid w:val="004D549E"/>
    <w:rsid w:val="004D570B"/>
    <w:rsid w:val="004D5D15"/>
    <w:rsid w:val="004D6596"/>
    <w:rsid w:val="004D6752"/>
    <w:rsid w:val="004D6A32"/>
    <w:rsid w:val="004D6B69"/>
    <w:rsid w:val="004D71D7"/>
    <w:rsid w:val="004D7267"/>
    <w:rsid w:val="004E01DD"/>
    <w:rsid w:val="004E0528"/>
    <w:rsid w:val="004E2280"/>
    <w:rsid w:val="004E3152"/>
    <w:rsid w:val="004E3194"/>
    <w:rsid w:val="004E3B56"/>
    <w:rsid w:val="004E3CA7"/>
    <w:rsid w:val="004E489A"/>
    <w:rsid w:val="004E49A2"/>
    <w:rsid w:val="004E4F59"/>
    <w:rsid w:val="004E55E6"/>
    <w:rsid w:val="004E664C"/>
    <w:rsid w:val="004E70E5"/>
    <w:rsid w:val="004E71D4"/>
    <w:rsid w:val="004F0123"/>
    <w:rsid w:val="004F050A"/>
    <w:rsid w:val="004F0AB9"/>
    <w:rsid w:val="004F0DA8"/>
    <w:rsid w:val="004F10A1"/>
    <w:rsid w:val="004F1CB9"/>
    <w:rsid w:val="004F37C2"/>
    <w:rsid w:val="004F4ECA"/>
    <w:rsid w:val="004F5ED2"/>
    <w:rsid w:val="004F5ED9"/>
    <w:rsid w:val="004F6304"/>
    <w:rsid w:val="004F6C34"/>
    <w:rsid w:val="004F7CD2"/>
    <w:rsid w:val="004F7DB1"/>
    <w:rsid w:val="0050029A"/>
    <w:rsid w:val="005004F0"/>
    <w:rsid w:val="00501050"/>
    <w:rsid w:val="005013D1"/>
    <w:rsid w:val="00501A1F"/>
    <w:rsid w:val="00501BA5"/>
    <w:rsid w:val="00501CBF"/>
    <w:rsid w:val="00502CA3"/>
    <w:rsid w:val="0050386F"/>
    <w:rsid w:val="00504053"/>
    <w:rsid w:val="005049EA"/>
    <w:rsid w:val="00504D2D"/>
    <w:rsid w:val="00504F5C"/>
    <w:rsid w:val="005052E4"/>
    <w:rsid w:val="005054FF"/>
    <w:rsid w:val="005055BF"/>
    <w:rsid w:val="00505C1D"/>
    <w:rsid w:val="00506925"/>
    <w:rsid w:val="00506AC4"/>
    <w:rsid w:val="00506E24"/>
    <w:rsid w:val="00507CF3"/>
    <w:rsid w:val="0051102A"/>
    <w:rsid w:val="00511C2C"/>
    <w:rsid w:val="005120BE"/>
    <w:rsid w:val="0051229E"/>
    <w:rsid w:val="00512F0A"/>
    <w:rsid w:val="00513948"/>
    <w:rsid w:val="00513AEC"/>
    <w:rsid w:val="00514238"/>
    <w:rsid w:val="00514F7F"/>
    <w:rsid w:val="00515E64"/>
    <w:rsid w:val="005169F8"/>
    <w:rsid w:val="00516F8B"/>
    <w:rsid w:val="005173A1"/>
    <w:rsid w:val="00517797"/>
    <w:rsid w:val="00517ED2"/>
    <w:rsid w:val="0052075E"/>
    <w:rsid w:val="005209F1"/>
    <w:rsid w:val="00520BCB"/>
    <w:rsid w:val="0052216A"/>
    <w:rsid w:val="005221EE"/>
    <w:rsid w:val="00523014"/>
    <w:rsid w:val="00523450"/>
    <w:rsid w:val="00523A9E"/>
    <w:rsid w:val="00523B42"/>
    <w:rsid w:val="00523FBD"/>
    <w:rsid w:val="005253EC"/>
    <w:rsid w:val="00525E72"/>
    <w:rsid w:val="00525E92"/>
    <w:rsid w:val="005261CF"/>
    <w:rsid w:val="00526222"/>
    <w:rsid w:val="005270D2"/>
    <w:rsid w:val="00527724"/>
    <w:rsid w:val="00527ACE"/>
    <w:rsid w:val="00527C30"/>
    <w:rsid w:val="00527DD3"/>
    <w:rsid w:val="00530166"/>
    <w:rsid w:val="00530643"/>
    <w:rsid w:val="00530A10"/>
    <w:rsid w:val="00530D7D"/>
    <w:rsid w:val="00530F67"/>
    <w:rsid w:val="00531349"/>
    <w:rsid w:val="00531EED"/>
    <w:rsid w:val="005325C8"/>
    <w:rsid w:val="005329D9"/>
    <w:rsid w:val="0053374A"/>
    <w:rsid w:val="00533761"/>
    <w:rsid w:val="00534B1B"/>
    <w:rsid w:val="00534F90"/>
    <w:rsid w:val="00535A79"/>
    <w:rsid w:val="00535D80"/>
    <w:rsid w:val="00536D71"/>
    <w:rsid w:val="005400D5"/>
    <w:rsid w:val="00543711"/>
    <w:rsid w:val="005439D9"/>
    <w:rsid w:val="00543FB6"/>
    <w:rsid w:val="005440D3"/>
    <w:rsid w:val="005445DF"/>
    <w:rsid w:val="00546241"/>
    <w:rsid w:val="00546D59"/>
    <w:rsid w:val="005471FD"/>
    <w:rsid w:val="00547D17"/>
    <w:rsid w:val="00547D4A"/>
    <w:rsid w:val="00547EB0"/>
    <w:rsid w:val="00547FBF"/>
    <w:rsid w:val="005505C5"/>
    <w:rsid w:val="00550C05"/>
    <w:rsid w:val="00551103"/>
    <w:rsid w:val="00551504"/>
    <w:rsid w:val="00552F5B"/>
    <w:rsid w:val="005530B6"/>
    <w:rsid w:val="0055315A"/>
    <w:rsid w:val="00553E83"/>
    <w:rsid w:val="005544BB"/>
    <w:rsid w:val="00554627"/>
    <w:rsid w:val="0055493C"/>
    <w:rsid w:val="00554BF5"/>
    <w:rsid w:val="00554DEF"/>
    <w:rsid w:val="00554FAB"/>
    <w:rsid w:val="005552BD"/>
    <w:rsid w:val="00555331"/>
    <w:rsid w:val="005554A0"/>
    <w:rsid w:val="0055582F"/>
    <w:rsid w:val="00555FA8"/>
    <w:rsid w:val="00556A34"/>
    <w:rsid w:val="005572D7"/>
    <w:rsid w:val="00557730"/>
    <w:rsid w:val="005601A7"/>
    <w:rsid w:val="00561EB8"/>
    <w:rsid w:val="00561F2D"/>
    <w:rsid w:val="0056267A"/>
    <w:rsid w:val="00562A69"/>
    <w:rsid w:val="00563DD6"/>
    <w:rsid w:val="00564096"/>
    <w:rsid w:val="00564598"/>
    <w:rsid w:val="005646DA"/>
    <w:rsid w:val="005652D3"/>
    <w:rsid w:val="005653FD"/>
    <w:rsid w:val="00565AA0"/>
    <w:rsid w:val="00565E2F"/>
    <w:rsid w:val="00565F2A"/>
    <w:rsid w:val="005664FC"/>
    <w:rsid w:val="00567323"/>
    <w:rsid w:val="00567DAA"/>
    <w:rsid w:val="005704E0"/>
    <w:rsid w:val="00570D27"/>
    <w:rsid w:val="0057175A"/>
    <w:rsid w:val="00572A4F"/>
    <w:rsid w:val="00573830"/>
    <w:rsid w:val="0057448C"/>
    <w:rsid w:val="00574A9C"/>
    <w:rsid w:val="00574B12"/>
    <w:rsid w:val="00574BBF"/>
    <w:rsid w:val="00575989"/>
    <w:rsid w:val="0057599B"/>
    <w:rsid w:val="00575B47"/>
    <w:rsid w:val="00575E9D"/>
    <w:rsid w:val="005761DC"/>
    <w:rsid w:val="00576BB3"/>
    <w:rsid w:val="00576F43"/>
    <w:rsid w:val="00577430"/>
    <w:rsid w:val="005777FF"/>
    <w:rsid w:val="00577A6A"/>
    <w:rsid w:val="0058032A"/>
    <w:rsid w:val="00580485"/>
    <w:rsid w:val="00581A0E"/>
    <w:rsid w:val="00581B14"/>
    <w:rsid w:val="005825DE"/>
    <w:rsid w:val="00582824"/>
    <w:rsid w:val="00582896"/>
    <w:rsid w:val="00582B6E"/>
    <w:rsid w:val="005842B7"/>
    <w:rsid w:val="00584AAF"/>
    <w:rsid w:val="005854C7"/>
    <w:rsid w:val="00585D07"/>
    <w:rsid w:val="00585DD9"/>
    <w:rsid w:val="00586458"/>
    <w:rsid w:val="00586AB4"/>
    <w:rsid w:val="00586DC2"/>
    <w:rsid w:val="0058707D"/>
    <w:rsid w:val="0058794C"/>
    <w:rsid w:val="005900B4"/>
    <w:rsid w:val="00590772"/>
    <w:rsid w:val="005909D3"/>
    <w:rsid w:val="00590C39"/>
    <w:rsid w:val="00590D46"/>
    <w:rsid w:val="005914DE"/>
    <w:rsid w:val="00591ABA"/>
    <w:rsid w:val="00591C16"/>
    <w:rsid w:val="0059202B"/>
    <w:rsid w:val="00592A7E"/>
    <w:rsid w:val="00592B2B"/>
    <w:rsid w:val="00592E75"/>
    <w:rsid w:val="00593CA6"/>
    <w:rsid w:val="00593FFA"/>
    <w:rsid w:val="00594315"/>
    <w:rsid w:val="005943DC"/>
    <w:rsid w:val="005974E9"/>
    <w:rsid w:val="00597974"/>
    <w:rsid w:val="00597B1A"/>
    <w:rsid w:val="00597F70"/>
    <w:rsid w:val="005A20E5"/>
    <w:rsid w:val="005A2792"/>
    <w:rsid w:val="005A2C68"/>
    <w:rsid w:val="005A309C"/>
    <w:rsid w:val="005A31A9"/>
    <w:rsid w:val="005A3840"/>
    <w:rsid w:val="005A3D04"/>
    <w:rsid w:val="005A4796"/>
    <w:rsid w:val="005A4A57"/>
    <w:rsid w:val="005A5184"/>
    <w:rsid w:val="005A5E29"/>
    <w:rsid w:val="005A68F3"/>
    <w:rsid w:val="005B0049"/>
    <w:rsid w:val="005B01BF"/>
    <w:rsid w:val="005B0E1A"/>
    <w:rsid w:val="005B16B6"/>
    <w:rsid w:val="005B1C3C"/>
    <w:rsid w:val="005B32C3"/>
    <w:rsid w:val="005B3CFE"/>
    <w:rsid w:val="005B4029"/>
    <w:rsid w:val="005B5A08"/>
    <w:rsid w:val="005B60EF"/>
    <w:rsid w:val="005B61CC"/>
    <w:rsid w:val="005B6B8A"/>
    <w:rsid w:val="005B6C5D"/>
    <w:rsid w:val="005B6EF2"/>
    <w:rsid w:val="005B70AC"/>
    <w:rsid w:val="005B783B"/>
    <w:rsid w:val="005B7868"/>
    <w:rsid w:val="005B7BE3"/>
    <w:rsid w:val="005C009F"/>
    <w:rsid w:val="005C00CB"/>
    <w:rsid w:val="005C09A1"/>
    <w:rsid w:val="005C0C7B"/>
    <w:rsid w:val="005C1030"/>
    <w:rsid w:val="005C1192"/>
    <w:rsid w:val="005C35EC"/>
    <w:rsid w:val="005C3787"/>
    <w:rsid w:val="005C3C4A"/>
    <w:rsid w:val="005C46FC"/>
    <w:rsid w:val="005C4A7B"/>
    <w:rsid w:val="005C4E4C"/>
    <w:rsid w:val="005C507B"/>
    <w:rsid w:val="005C62B1"/>
    <w:rsid w:val="005C636A"/>
    <w:rsid w:val="005C67ED"/>
    <w:rsid w:val="005C7CAE"/>
    <w:rsid w:val="005C7FC8"/>
    <w:rsid w:val="005D1585"/>
    <w:rsid w:val="005D16DC"/>
    <w:rsid w:val="005D1FD8"/>
    <w:rsid w:val="005D2E5C"/>
    <w:rsid w:val="005D3B12"/>
    <w:rsid w:val="005D55DE"/>
    <w:rsid w:val="005D56C2"/>
    <w:rsid w:val="005D5B49"/>
    <w:rsid w:val="005D6971"/>
    <w:rsid w:val="005E032A"/>
    <w:rsid w:val="005E0EBF"/>
    <w:rsid w:val="005E11B7"/>
    <w:rsid w:val="005E1265"/>
    <w:rsid w:val="005E1927"/>
    <w:rsid w:val="005E2325"/>
    <w:rsid w:val="005E25C3"/>
    <w:rsid w:val="005E26C4"/>
    <w:rsid w:val="005E27F9"/>
    <w:rsid w:val="005E43FD"/>
    <w:rsid w:val="005E46BC"/>
    <w:rsid w:val="005E7543"/>
    <w:rsid w:val="005E76A1"/>
    <w:rsid w:val="005F008D"/>
    <w:rsid w:val="005F0AC7"/>
    <w:rsid w:val="005F0D62"/>
    <w:rsid w:val="005F1B35"/>
    <w:rsid w:val="005F25A2"/>
    <w:rsid w:val="005F3F25"/>
    <w:rsid w:val="005F650B"/>
    <w:rsid w:val="005F657E"/>
    <w:rsid w:val="005F696B"/>
    <w:rsid w:val="005F6A79"/>
    <w:rsid w:val="005F6E64"/>
    <w:rsid w:val="005F7628"/>
    <w:rsid w:val="005F7770"/>
    <w:rsid w:val="005F7F7C"/>
    <w:rsid w:val="006004F1"/>
    <w:rsid w:val="0060141D"/>
    <w:rsid w:val="0060153C"/>
    <w:rsid w:val="00601A64"/>
    <w:rsid w:val="00601E09"/>
    <w:rsid w:val="0060201D"/>
    <w:rsid w:val="006020D0"/>
    <w:rsid w:val="00602215"/>
    <w:rsid w:val="006039C3"/>
    <w:rsid w:val="0060494F"/>
    <w:rsid w:val="00605EE5"/>
    <w:rsid w:val="0060633F"/>
    <w:rsid w:val="00607808"/>
    <w:rsid w:val="00611176"/>
    <w:rsid w:val="006119A3"/>
    <w:rsid w:val="00611A5D"/>
    <w:rsid w:val="00611D75"/>
    <w:rsid w:val="00613B01"/>
    <w:rsid w:val="006143BB"/>
    <w:rsid w:val="00615385"/>
    <w:rsid w:val="006156D8"/>
    <w:rsid w:val="00615C09"/>
    <w:rsid w:val="00615E67"/>
    <w:rsid w:val="00615FD3"/>
    <w:rsid w:val="00616260"/>
    <w:rsid w:val="006167D7"/>
    <w:rsid w:val="00616845"/>
    <w:rsid w:val="00617A2C"/>
    <w:rsid w:val="00617DE5"/>
    <w:rsid w:val="00620158"/>
    <w:rsid w:val="0062047C"/>
    <w:rsid w:val="006204AC"/>
    <w:rsid w:val="00621093"/>
    <w:rsid w:val="00621C15"/>
    <w:rsid w:val="0062204C"/>
    <w:rsid w:val="0062239B"/>
    <w:rsid w:val="00622DD1"/>
    <w:rsid w:val="006237B8"/>
    <w:rsid w:val="00623F47"/>
    <w:rsid w:val="00624510"/>
    <w:rsid w:val="006245F8"/>
    <w:rsid w:val="00624A2C"/>
    <w:rsid w:val="006256FC"/>
    <w:rsid w:val="00625727"/>
    <w:rsid w:val="00625B8E"/>
    <w:rsid w:val="006308DB"/>
    <w:rsid w:val="00631C08"/>
    <w:rsid w:val="00632198"/>
    <w:rsid w:val="006321DA"/>
    <w:rsid w:val="00632E6F"/>
    <w:rsid w:val="00633386"/>
    <w:rsid w:val="006336A3"/>
    <w:rsid w:val="0063424A"/>
    <w:rsid w:val="006346E7"/>
    <w:rsid w:val="006352A0"/>
    <w:rsid w:val="006352DD"/>
    <w:rsid w:val="00635A10"/>
    <w:rsid w:val="00636188"/>
    <w:rsid w:val="00636390"/>
    <w:rsid w:val="006368C0"/>
    <w:rsid w:val="00636F7B"/>
    <w:rsid w:val="0063737D"/>
    <w:rsid w:val="00637D85"/>
    <w:rsid w:val="00640403"/>
    <w:rsid w:val="0064046B"/>
    <w:rsid w:val="00640D9C"/>
    <w:rsid w:val="0064171B"/>
    <w:rsid w:val="00641983"/>
    <w:rsid w:val="00643398"/>
    <w:rsid w:val="006436F8"/>
    <w:rsid w:val="00643B97"/>
    <w:rsid w:val="00645D95"/>
    <w:rsid w:val="00646FEB"/>
    <w:rsid w:val="00647A50"/>
    <w:rsid w:val="00647F3E"/>
    <w:rsid w:val="00647FBA"/>
    <w:rsid w:val="00650029"/>
    <w:rsid w:val="00650527"/>
    <w:rsid w:val="00650577"/>
    <w:rsid w:val="00650A90"/>
    <w:rsid w:val="00650FA9"/>
    <w:rsid w:val="006511F2"/>
    <w:rsid w:val="00651204"/>
    <w:rsid w:val="0065159D"/>
    <w:rsid w:val="0065168E"/>
    <w:rsid w:val="006519C2"/>
    <w:rsid w:val="00651D6A"/>
    <w:rsid w:val="00652B9D"/>
    <w:rsid w:val="00652C12"/>
    <w:rsid w:val="0065304E"/>
    <w:rsid w:val="00654406"/>
    <w:rsid w:val="00654D29"/>
    <w:rsid w:val="006559EC"/>
    <w:rsid w:val="006561FA"/>
    <w:rsid w:val="006571D1"/>
    <w:rsid w:val="006575E5"/>
    <w:rsid w:val="00660942"/>
    <w:rsid w:val="00660B0F"/>
    <w:rsid w:val="00660F04"/>
    <w:rsid w:val="006610AC"/>
    <w:rsid w:val="006613CA"/>
    <w:rsid w:val="006621DF"/>
    <w:rsid w:val="00662A2C"/>
    <w:rsid w:val="00662A62"/>
    <w:rsid w:val="00662AB1"/>
    <w:rsid w:val="006637DE"/>
    <w:rsid w:val="00664524"/>
    <w:rsid w:val="00664574"/>
    <w:rsid w:val="006648D8"/>
    <w:rsid w:val="0066508C"/>
    <w:rsid w:val="006651A4"/>
    <w:rsid w:val="00665A36"/>
    <w:rsid w:val="00665BBD"/>
    <w:rsid w:val="006667CD"/>
    <w:rsid w:val="0066756E"/>
    <w:rsid w:val="006702DF"/>
    <w:rsid w:val="00670C29"/>
    <w:rsid w:val="00671AD4"/>
    <w:rsid w:val="00671DDF"/>
    <w:rsid w:val="00672191"/>
    <w:rsid w:val="006725D0"/>
    <w:rsid w:val="00672883"/>
    <w:rsid w:val="00672F33"/>
    <w:rsid w:val="00672F63"/>
    <w:rsid w:val="006732BD"/>
    <w:rsid w:val="00674AF0"/>
    <w:rsid w:val="006754AE"/>
    <w:rsid w:val="00677CB7"/>
    <w:rsid w:val="0068008A"/>
    <w:rsid w:val="00680109"/>
    <w:rsid w:val="00680A56"/>
    <w:rsid w:val="00681162"/>
    <w:rsid w:val="006819C0"/>
    <w:rsid w:val="00681E19"/>
    <w:rsid w:val="00683323"/>
    <w:rsid w:val="00683359"/>
    <w:rsid w:val="0068428B"/>
    <w:rsid w:val="00685D86"/>
    <w:rsid w:val="00685EF5"/>
    <w:rsid w:val="00686323"/>
    <w:rsid w:val="00687813"/>
    <w:rsid w:val="00690F1C"/>
    <w:rsid w:val="00691868"/>
    <w:rsid w:val="00691F7D"/>
    <w:rsid w:val="00693129"/>
    <w:rsid w:val="006932E6"/>
    <w:rsid w:val="006970A0"/>
    <w:rsid w:val="006A0BCC"/>
    <w:rsid w:val="006A1618"/>
    <w:rsid w:val="006A16FB"/>
    <w:rsid w:val="006A173A"/>
    <w:rsid w:val="006A1F1C"/>
    <w:rsid w:val="006A2039"/>
    <w:rsid w:val="006A26DD"/>
    <w:rsid w:val="006A4A13"/>
    <w:rsid w:val="006A4C8E"/>
    <w:rsid w:val="006A5335"/>
    <w:rsid w:val="006A5925"/>
    <w:rsid w:val="006A6117"/>
    <w:rsid w:val="006A6F6B"/>
    <w:rsid w:val="006A740E"/>
    <w:rsid w:val="006B02D2"/>
    <w:rsid w:val="006B2081"/>
    <w:rsid w:val="006B2B02"/>
    <w:rsid w:val="006B3541"/>
    <w:rsid w:val="006B3CE3"/>
    <w:rsid w:val="006B51D9"/>
    <w:rsid w:val="006B6AAB"/>
    <w:rsid w:val="006B7486"/>
    <w:rsid w:val="006C1722"/>
    <w:rsid w:val="006C2AAC"/>
    <w:rsid w:val="006C2C59"/>
    <w:rsid w:val="006C3213"/>
    <w:rsid w:val="006C38F2"/>
    <w:rsid w:val="006C4AB7"/>
    <w:rsid w:val="006C54C2"/>
    <w:rsid w:val="006C5727"/>
    <w:rsid w:val="006C58FB"/>
    <w:rsid w:val="006C5EDF"/>
    <w:rsid w:val="006C5FF0"/>
    <w:rsid w:val="006C60C1"/>
    <w:rsid w:val="006C6FB9"/>
    <w:rsid w:val="006C7DCE"/>
    <w:rsid w:val="006D0E57"/>
    <w:rsid w:val="006D1156"/>
    <w:rsid w:val="006D14FA"/>
    <w:rsid w:val="006D1A0A"/>
    <w:rsid w:val="006D2EB6"/>
    <w:rsid w:val="006D3087"/>
    <w:rsid w:val="006D34A4"/>
    <w:rsid w:val="006D447C"/>
    <w:rsid w:val="006D4488"/>
    <w:rsid w:val="006D4BEA"/>
    <w:rsid w:val="006D5580"/>
    <w:rsid w:val="006D57BD"/>
    <w:rsid w:val="006D58CC"/>
    <w:rsid w:val="006D5C46"/>
    <w:rsid w:val="006D5DED"/>
    <w:rsid w:val="006D680D"/>
    <w:rsid w:val="006D6D55"/>
    <w:rsid w:val="006D70A4"/>
    <w:rsid w:val="006D7111"/>
    <w:rsid w:val="006D72DF"/>
    <w:rsid w:val="006D745B"/>
    <w:rsid w:val="006D7583"/>
    <w:rsid w:val="006E0A4A"/>
    <w:rsid w:val="006E111F"/>
    <w:rsid w:val="006E3595"/>
    <w:rsid w:val="006E3BA7"/>
    <w:rsid w:val="006E3CE4"/>
    <w:rsid w:val="006E4880"/>
    <w:rsid w:val="006E4D4E"/>
    <w:rsid w:val="006E4E26"/>
    <w:rsid w:val="006E4E53"/>
    <w:rsid w:val="006E6B53"/>
    <w:rsid w:val="006E7510"/>
    <w:rsid w:val="006F08C8"/>
    <w:rsid w:val="006F0929"/>
    <w:rsid w:val="006F128D"/>
    <w:rsid w:val="006F1520"/>
    <w:rsid w:val="006F1E80"/>
    <w:rsid w:val="006F38EC"/>
    <w:rsid w:val="006F4DEC"/>
    <w:rsid w:val="006F59E9"/>
    <w:rsid w:val="007001A6"/>
    <w:rsid w:val="00700208"/>
    <w:rsid w:val="00702F6D"/>
    <w:rsid w:val="00704685"/>
    <w:rsid w:val="00704738"/>
    <w:rsid w:val="00704A73"/>
    <w:rsid w:val="0070629B"/>
    <w:rsid w:val="007067B5"/>
    <w:rsid w:val="00707590"/>
    <w:rsid w:val="00707700"/>
    <w:rsid w:val="00707C08"/>
    <w:rsid w:val="00707CCB"/>
    <w:rsid w:val="00710987"/>
    <w:rsid w:val="0071124F"/>
    <w:rsid w:val="00711909"/>
    <w:rsid w:val="00712120"/>
    <w:rsid w:val="007134F6"/>
    <w:rsid w:val="00713641"/>
    <w:rsid w:val="00713D8A"/>
    <w:rsid w:val="0071494C"/>
    <w:rsid w:val="0071565B"/>
    <w:rsid w:val="00715C7C"/>
    <w:rsid w:val="0071675D"/>
    <w:rsid w:val="0071688B"/>
    <w:rsid w:val="007169CE"/>
    <w:rsid w:val="00716A5B"/>
    <w:rsid w:val="0071769D"/>
    <w:rsid w:val="00717A3F"/>
    <w:rsid w:val="00717FDF"/>
    <w:rsid w:val="00720630"/>
    <w:rsid w:val="007220FA"/>
    <w:rsid w:val="007221BF"/>
    <w:rsid w:val="0072229F"/>
    <w:rsid w:val="007233B4"/>
    <w:rsid w:val="007234FF"/>
    <w:rsid w:val="00723B85"/>
    <w:rsid w:val="00723C5B"/>
    <w:rsid w:val="00725A75"/>
    <w:rsid w:val="0072622A"/>
    <w:rsid w:val="00726B3E"/>
    <w:rsid w:val="007275F5"/>
    <w:rsid w:val="00733124"/>
    <w:rsid w:val="00733646"/>
    <w:rsid w:val="00733BB2"/>
    <w:rsid w:val="00733F3B"/>
    <w:rsid w:val="00735A1F"/>
    <w:rsid w:val="007369B1"/>
    <w:rsid w:val="00736AA7"/>
    <w:rsid w:val="007373EF"/>
    <w:rsid w:val="00737AAD"/>
    <w:rsid w:val="00737AE3"/>
    <w:rsid w:val="00737D37"/>
    <w:rsid w:val="00740153"/>
    <w:rsid w:val="0074044B"/>
    <w:rsid w:val="00740A0C"/>
    <w:rsid w:val="00741696"/>
    <w:rsid w:val="00742677"/>
    <w:rsid w:val="00743810"/>
    <w:rsid w:val="00744ADF"/>
    <w:rsid w:val="007458B5"/>
    <w:rsid w:val="007458F1"/>
    <w:rsid w:val="00745A6E"/>
    <w:rsid w:val="00745C37"/>
    <w:rsid w:val="0074663D"/>
    <w:rsid w:val="007467AF"/>
    <w:rsid w:val="00746A60"/>
    <w:rsid w:val="00746DAD"/>
    <w:rsid w:val="007474ED"/>
    <w:rsid w:val="0075015A"/>
    <w:rsid w:val="007503C8"/>
    <w:rsid w:val="007503CD"/>
    <w:rsid w:val="00750FEA"/>
    <w:rsid w:val="007531A1"/>
    <w:rsid w:val="00755479"/>
    <w:rsid w:val="0075549A"/>
    <w:rsid w:val="00755DB3"/>
    <w:rsid w:val="00756476"/>
    <w:rsid w:val="0075662D"/>
    <w:rsid w:val="0075764B"/>
    <w:rsid w:val="00757A09"/>
    <w:rsid w:val="00757FCA"/>
    <w:rsid w:val="00760E12"/>
    <w:rsid w:val="00761DCB"/>
    <w:rsid w:val="007624D9"/>
    <w:rsid w:val="00762701"/>
    <w:rsid w:val="0076278E"/>
    <w:rsid w:val="0076303D"/>
    <w:rsid w:val="00763CB7"/>
    <w:rsid w:val="00764101"/>
    <w:rsid w:val="00764F06"/>
    <w:rsid w:val="007652EE"/>
    <w:rsid w:val="00765DE2"/>
    <w:rsid w:val="00770308"/>
    <w:rsid w:val="00770355"/>
    <w:rsid w:val="007708E5"/>
    <w:rsid w:val="00771F7F"/>
    <w:rsid w:val="007745F8"/>
    <w:rsid w:val="00774C9F"/>
    <w:rsid w:val="00776C16"/>
    <w:rsid w:val="007776E6"/>
    <w:rsid w:val="00780077"/>
    <w:rsid w:val="0078194F"/>
    <w:rsid w:val="00781EB6"/>
    <w:rsid w:val="007828DC"/>
    <w:rsid w:val="007834E6"/>
    <w:rsid w:val="00783F78"/>
    <w:rsid w:val="00784485"/>
    <w:rsid w:val="00784EEE"/>
    <w:rsid w:val="007860C4"/>
    <w:rsid w:val="007864C6"/>
    <w:rsid w:val="00786B87"/>
    <w:rsid w:val="00787B33"/>
    <w:rsid w:val="00790DFA"/>
    <w:rsid w:val="00790F4C"/>
    <w:rsid w:val="0079176C"/>
    <w:rsid w:val="00791813"/>
    <w:rsid w:val="007918F7"/>
    <w:rsid w:val="00791B8F"/>
    <w:rsid w:val="00791FAE"/>
    <w:rsid w:val="00792161"/>
    <w:rsid w:val="007924AD"/>
    <w:rsid w:val="007929FF"/>
    <w:rsid w:val="00792AE2"/>
    <w:rsid w:val="00792AF1"/>
    <w:rsid w:val="00792C7D"/>
    <w:rsid w:val="00793737"/>
    <w:rsid w:val="0079393C"/>
    <w:rsid w:val="007939C0"/>
    <w:rsid w:val="00793A2E"/>
    <w:rsid w:val="007955E9"/>
    <w:rsid w:val="00795BE2"/>
    <w:rsid w:val="00795BFA"/>
    <w:rsid w:val="0079645E"/>
    <w:rsid w:val="00796834"/>
    <w:rsid w:val="00796CFE"/>
    <w:rsid w:val="0079717A"/>
    <w:rsid w:val="00797DAF"/>
    <w:rsid w:val="007A0388"/>
    <w:rsid w:val="007A052D"/>
    <w:rsid w:val="007A074E"/>
    <w:rsid w:val="007A113F"/>
    <w:rsid w:val="007A1480"/>
    <w:rsid w:val="007A17C3"/>
    <w:rsid w:val="007A1B60"/>
    <w:rsid w:val="007A25C3"/>
    <w:rsid w:val="007A2EEE"/>
    <w:rsid w:val="007A2FCF"/>
    <w:rsid w:val="007A40A9"/>
    <w:rsid w:val="007A54F2"/>
    <w:rsid w:val="007A56AB"/>
    <w:rsid w:val="007A5F4A"/>
    <w:rsid w:val="007A642A"/>
    <w:rsid w:val="007A75DD"/>
    <w:rsid w:val="007B06AA"/>
    <w:rsid w:val="007B0DDB"/>
    <w:rsid w:val="007B1497"/>
    <w:rsid w:val="007B21C5"/>
    <w:rsid w:val="007B221F"/>
    <w:rsid w:val="007B278C"/>
    <w:rsid w:val="007B38D0"/>
    <w:rsid w:val="007B3D46"/>
    <w:rsid w:val="007B433F"/>
    <w:rsid w:val="007B479D"/>
    <w:rsid w:val="007B4838"/>
    <w:rsid w:val="007B4C01"/>
    <w:rsid w:val="007B5F74"/>
    <w:rsid w:val="007B6386"/>
    <w:rsid w:val="007B6438"/>
    <w:rsid w:val="007B67EA"/>
    <w:rsid w:val="007B688F"/>
    <w:rsid w:val="007B76FE"/>
    <w:rsid w:val="007B7C23"/>
    <w:rsid w:val="007C0406"/>
    <w:rsid w:val="007C08CE"/>
    <w:rsid w:val="007C1F8E"/>
    <w:rsid w:val="007C20E9"/>
    <w:rsid w:val="007C2676"/>
    <w:rsid w:val="007C29C1"/>
    <w:rsid w:val="007C2C4C"/>
    <w:rsid w:val="007C3032"/>
    <w:rsid w:val="007C32A2"/>
    <w:rsid w:val="007C3A5F"/>
    <w:rsid w:val="007C4460"/>
    <w:rsid w:val="007C47FC"/>
    <w:rsid w:val="007C4D62"/>
    <w:rsid w:val="007C5137"/>
    <w:rsid w:val="007C7C16"/>
    <w:rsid w:val="007D0198"/>
    <w:rsid w:val="007D11F8"/>
    <w:rsid w:val="007D1923"/>
    <w:rsid w:val="007D1ABD"/>
    <w:rsid w:val="007D1C5B"/>
    <w:rsid w:val="007D2992"/>
    <w:rsid w:val="007D2E31"/>
    <w:rsid w:val="007D2F3E"/>
    <w:rsid w:val="007D385A"/>
    <w:rsid w:val="007D3D91"/>
    <w:rsid w:val="007D3FC9"/>
    <w:rsid w:val="007D4100"/>
    <w:rsid w:val="007D5391"/>
    <w:rsid w:val="007D5D17"/>
    <w:rsid w:val="007D6362"/>
    <w:rsid w:val="007D6388"/>
    <w:rsid w:val="007D6665"/>
    <w:rsid w:val="007D7F20"/>
    <w:rsid w:val="007E0702"/>
    <w:rsid w:val="007E0A5C"/>
    <w:rsid w:val="007E1357"/>
    <w:rsid w:val="007E1623"/>
    <w:rsid w:val="007E162E"/>
    <w:rsid w:val="007E17FA"/>
    <w:rsid w:val="007E189B"/>
    <w:rsid w:val="007E1C57"/>
    <w:rsid w:val="007E24B6"/>
    <w:rsid w:val="007E2D42"/>
    <w:rsid w:val="007E5036"/>
    <w:rsid w:val="007E785D"/>
    <w:rsid w:val="007E7CD2"/>
    <w:rsid w:val="007F0230"/>
    <w:rsid w:val="007F04B2"/>
    <w:rsid w:val="007F0BC9"/>
    <w:rsid w:val="007F262F"/>
    <w:rsid w:val="007F33F5"/>
    <w:rsid w:val="007F4AF8"/>
    <w:rsid w:val="007F5255"/>
    <w:rsid w:val="007F66B1"/>
    <w:rsid w:val="007F6E2E"/>
    <w:rsid w:val="007F7D87"/>
    <w:rsid w:val="0080063E"/>
    <w:rsid w:val="00800A75"/>
    <w:rsid w:val="00800E92"/>
    <w:rsid w:val="00801556"/>
    <w:rsid w:val="00801627"/>
    <w:rsid w:val="00803E01"/>
    <w:rsid w:val="00803F53"/>
    <w:rsid w:val="0080541A"/>
    <w:rsid w:val="00805EF7"/>
    <w:rsid w:val="00806351"/>
    <w:rsid w:val="00807A49"/>
    <w:rsid w:val="0081026D"/>
    <w:rsid w:val="0081059E"/>
    <w:rsid w:val="0081114F"/>
    <w:rsid w:val="008120F6"/>
    <w:rsid w:val="00812408"/>
    <w:rsid w:val="00812A9D"/>
    <w:rsid w:val="00814056"/>
    <w:rsid w:val="00815753"/>
    <w:rsid w:val="00815AA5"/>
    <w:rsid w:val="008163A6"/>
    <w:rsid w:val="0081663B"/>
    <w:rsid w:val="00816660"/>
    <w:rsid w:val="00817567"/>
    <w:rsid w:val="00817580"/>
    <w:rsid w:val="00817F73"/>
    <w:rsid w:val="0082073B"/>
    <w:rsid w:val="00820A4B"/>
    <w:rsid w:val="0082141E"/>
    <w:rsid w:val="0082232F"/>
    <w:rsid w:val="00822BBC"/>
    <w:rsid w:val="00822BCD"/>
    <w:rsid w:val="00822E39"/>
    <w:rsid w:val="0082379E"/>
    <w:rsid w:val="0082447F"/>
    <w:rsid w:val="0082505E"/>
    <w:rsid w:val="008265D5"/>
    <w:rsid w:val="00826C5B"/>
    <w:rsid w:val="00826C7B"/>
    <w:rsid w:val="00826DA2"/>
    <w:rsid w:val="0082723A"/>
    <w:rsid w:val="00827A5F"/>
    <w:rsid w:val="00827B33"/>
    <w:rsid w:val="00831211"/>
    <w:rsid w:val="008318D2"/>
    <w:rsid w:val="00832A20"/>
    <w:rsid w:val="00832BE8"/>
    <w:rsid w:val="00833A8B"/>
    <w:rsid w:val="00833B6C"/>
    <w:rsid w:val="00834493"/>
    <w:rsid w:val="00834E40"/>
    <w:rsid w:val="0083552A"/>
    <w:rsid w:val="008356CD"/>
    <w:rsid w:val="00835F3D"/>
    <w:rsid w:val="00836649"/>
    <w:rsid w:val="00840315"/>
    <w:rsid w:val="0084103B"/>
    <w:rsid w:val="00842488"/>
    <w:rsid w:val="0084302C"/>
    <w:rsid w:val="0084450A"/>
    <w:rsid w:val="008446E8"/>
    <w:rsid w:val="00844D87"/>
    <w:rsid w:val="008453D9"/>
    <w:rsid w:val="008456D5"/>
    <w:rsid w:val="00846055"/>
    <w:rsid w:val="00850354"/>
    <w:rsid w:val="00850989"/>
    <w:rsid w:val="00850C28"/>
    <w:rsid w:val="0085130C"/>
    <w:rsid w:val="0085147C"/>
    <w:rsid w:val="008515CF"/>
    <w:rsid w:val="00852B9C"/>
    <w:rsid w:val="00853123"/>
    <w:rsid w:val="00853198"/>
    <w:rsid w:val="008539BE"/>
    <w:rsid w:val="00853A97"/>
    <w:rsid w:val="00853F97"/>
    <w:rsid w:val="00854153"/>
    <w:rsid w:val="00854A0A"/>
    <w:rsid w:val="00854FEC"/>
    <w:rsid w:val="00855031"/>
    <w:rsid w:val="00855CB8"/>
    <w:rsid w:val="008564B4"/>
    <w:rsid w:val="008566CC"/>
    <w:rsid w:val="0085731F"/>
    <w:rsid w:val="0086020A"/>
    <w:rsid w:val="00860D3C"/>
    <w:rsid w:val="00860E16"/>
    <w:rsid w:val="0086140A"/>
    <w:rsid w:val="00861A5A"/>
    <w:rsid w:val="00861C5E"/>
    <w:rsid w:val="00861E27"/>
    <w:rsid w:val="008625D5"/>
    <w:rsid w:val="0086280D"/>
    <w:rsid w:val="00862A52"/>
    <w:rsid w:val="008631C7"/>
    <w:rsid w:val="008631EA"/>
    <w:rsid w:val="00863745"/>
    <w:rsid w:val="00863919"/>
    <w:rsid w:val="00863A83"/>
    <w:rsid w:val="00864672"/>
    <w:rsid w:val="00864FC0"/>
    <w:rsid w:val="00866E01"/>
    <w:rsid w:val="0086778F"/>
    <w:rsid w:val="008700BE"/>
    <w:rsid w:val="008708DB"/>
    <w:rsid w:val="00871CD6"/>
    <w:rsid w:val="00871D73"/>
    <w:rsid w:val="00871F52"/>
    <w:rsid w:val="008728F2"/>
    <w:rsid w:val="00872A1F"/>
    <w:rsid w:val="00873311"/>
    <w:rsid w:val="0087467E"/>
    <w:rsid w:val="00874A0D"/>
    <w:rsid w:val="00874A1F"/>
    <w:rsid w:val="008755E4"/>
    <w:rsid w:val="0087561F"/>
    <w:rsid w:val="00875C99"/>
    <w:rsid w:val="008760AD"/>
    <w:rsid w:val="00876AFB"/>
    <w:rsid w:val="00877358"/>
    <w:rsid w:val="00877A98"/>
    <w:rsid w:val="00877C20"/>
    <w:rsid w:val="00880B26"/>
    <w:rsid w:val="00881FDC"/>
    <w:rsid w:val="008824AD"/>
    <w:rsid w:val="00882AE0"/>
    <w:rsid w:val="0088341A"/>
    <w:rsid w:val="008836F2"/>
    <w:rsid w:val="008852F9"/>
    <w:rsid w:val="008859D8"/>
    <w:rsid w:val="00885A3A"/>
    <w:rsid w:val="00885E55"/>
    <w:rsid w:val="008861D1"/>
    <w:rsid w:val="00886571"/>
    <w:rsid w:val="0088688D"/>
    <w:rsid w:val="008869E0"/>
    <w:rsid w:val="008870C0"/>
    <w:rsid w:val="00887250"/>
    <w:rsid w:val="00887600"/>
    <w:rsid w:val="00891287"/>
    <w:rsid w:val="0089145A"/>
    <w:rsid w:val="00891559"/>
    <w:rsid w:val="0089173C"/>
    <w:rsid w:val="0089214D"/>
    <w:rsid w:val="00892506"/>
    <w:rsid w:val="00893267"/>
    <w:rsid w:val="00893565"/>
    <w:rsid w:val="00893610"/>
    <w:rsid w:val="008942E7"/>
    <w:rsid w:val="00894387"/>
    <w:rsid w:val="00894845"/>
    <w:rsid w:val="00894F19"/>
    <w:rsid w:val="0089604C"/>
    <w:rsid w:val="00896B04"/>
    <w:rsid w:val="00896B17"/>
    <w:rsid w:val="00897796"/>
    <w:rsid w:val="00897A29"/>
    <w:rsid w:val="00897F57"/>
    <w:rsid w:val="00897F9B"/>
    <w:rsid w:val="008A0DDE"/>
    <w:rsid w:val="008A1A60"/>
    <w:rsid w:val="008A1F81"/>
    <w:rsid w:val="008A2EBB"/>
    <w:rsid w:val="008A3369"/>
    <w:rsid w:val="008A5938"/>
    <w:rsid w:val="008A5F2C"/>
    <w:rsid w:val="008A60C2"/>
    <w:rsid w:val="008A623B"/>
    <w:rsid w:val="008A6BAE"/>
    <w:rsid w:val="008A6CDE"/>
    <w:rsid w:val="008A70B7"/>
    <w:rsid w:val="008A7990"/>
    <w:rsid w:val="008B1976"/>
    <w:rsid w:val="008B2DC3"/>
    <w:rsid w:val="008B36BB"/>
    <w:rsid w:val="008B36C8"/>
    <w:rsid w:val="008B3F34"/>
    <w:rsid w:val="008B3FA0"/>
    <w:rsid w:val="008B4174"/>
    <w:rsid w:val="008B4FBA"/>
    <w:rsid w:val="008B515C"/>
    <w:rsid w:val="008B58DC"/>
    <w:rsid w:val="008B5D14"/>
    <w:rsid w:val="008B6DF1"/>
    <w:rsid w:val="008B6FC8"/>
    <w:rsid w:val="008B736E"/>
    <w:rsid w:val="008C11EC"/>
    <w:rsid w:val="008C1F0D"/>
    <w:rsid w:val="008C23D8"/>
    <w:rsid w:val="008C407C"/>
    <w:rsid w:val="008C4218"/>
    <w:rsid w:val="008C4705"/>
    <w:rsid w:val="008C49A3"/>
    <w:rsid w:val="008C5392"/>
    <w:rsid w:val="008C53CC"/>
    <w:rsid w:val="008C5DD9"/>
    <w:rsid w:val="008C5DFF"/>
    <w:rsid w:val="008C67EC"/>
    <w:rsid w:val="008C73B7"/>
    <w:rsid w:val="008C743F"/>
    <w:rsid w:val="008C7677"/>
    <w:rsid w:val="008C7C09"/>
    <w:rsid w:val="008D1B51"/>
    <w:rsid w:val="008D2583"/>
    <w:rsid w:val="008D266D"/>
    <w:rsid w:val="008D2F4E"/>
    <w:rsid w:val="008D32E5"/>
    <w:rsid w:val="008D371E"/>
    <w:rsid w:val="008D683E"/>
    <w:rsid w:val="008D71C8"/>
    <w:rsid w:val="008D7C55"/>
    <w:rsid w:val="008D7C99"/>
    <w:rsid w:val="008D7D55"/>
    <w:rsid w:val="008D7FDE"/>
    <w:rsid w:val="008E0198"/>
    <w:rsid w:val="008E0572"/>
    <w:rsid w:val="008E112A"/>
    <w:rsid w:val="008E2A9D"/>
    <w:rsid w:val="008E312F"/>
    <w:rsid w:val="008E3184"/>
    <w:rsid w:val="008E415C"/>
    <w:rsid w:val="008E4607"/>
    <w:rsid w:val="008E4A7E"/>
    <w:rsid w:val="008E63C3"/>
    <w:rsid w:val="008E6F58"/>
    <w:rsid w:val="008E7069"/>
    <w:rsid w:val="008E7099"/>
    <w:rsid w:val="008E7343"/>
    <w:rsid w:val="008E7799"/>
    <w:rsid w:val="008F0632"/>
    <w:rsid w:val="008F19FB"/>
    <w:rsid w:val="008F2D6D"/>
    <w:rsid w:val="008F2EC0"/>
    <w:rsid w:val="008F345A"/>
    <w:rsid w:val="008F35C7"/>
    <w:rsid w:val="008F3607"/>
    <w:rsid w:val="008F4102"/>
    <w:rsid w:val="008F42BD"/>
    <w:rsid w:val="008F4590"/>
    <w:rsid w:val="008F466B"/>
    <w:rsid w:val="008F492A"/>
    <w:rsid w:val="008F5FBA"/>
    <w:rsid w:val="008F728A"/>
    <w:rsid w:val="00900159"/>
    <w:rsid w:val="00900AC9"/>
    <w:rsid w:val="00900EB7"/>
    <w:rsid w:val="00902640"/>
    <w:rsid w:val="00902D8C"/>
    <w:rsid w:val="0090337C"/>
    <w:rsid w:val="00903FF5"/>
    <w:rsid w:val="00904239"/>
    <w:rsid w:val="0090494F"/>
    <w:rsid w:val="009050E3"/>
    <w:rsid w:val="00905377"/>
    <w:rsid w:val="00905E7C"/>
    <w:rsid w:val="009067B9"/>
    <w:rsid w:val="00907362"/>
    <w:rsid w:val="009079E7"/>
    <w:rsid w:val="00907E5B"/>
    <w:rsid w:val="00910E0F"/>
    <w:rsid w:val="00910E97"/>
    <w:rsid w:val="00911133"/>
    <w:rsid w:val="009112E3"/>
    <w:rsid w:val="0091267B"/>
    <w:rsid w:val="00913938"/>
    <w:rsid w:val="00914C3F"/>
    <w:rsid w:val="00914E84"/>
    <w:rsid w:val="009150B2"/>
    <w:rsid w:val="00916F4A"/>
    <w:rsid w:val="0091722B"/>
    <w:rsid w:val="00917540"/>
    <w:rsid w:val="009206B7"/>
    <w:rsid w:val="00920A57"/>
    <w:rsid w:val="0092120C"/>
    <w:rsid w:val="00921864"/>
    <w:rsid w:val="0092234E"/>
    <w:rsid w:val="00922DC3"/>
    <w:rsid w:val="009230B1"/>
    <w:rsid w:val="00923A70"/>
    <w:rsid w:val="00924D2D"/>
    <w:rsid w:val="009250FA"/>
    <w:rsid w:val="00927269"/>
    <w:rsid w:val="00927461"/>
    <w:rsid w:val="00927721"/>
    <w:rsid w:val="009279CE"/>
    <w:rsid w:val="009306FD"/>
    <w:rsid w:val="00930AAF"/>
    <w:rsid w:val="00930BF2"/>
    <w:rsid w:val="00930E86"/>
    <w:rsid w:val="009315C1"/>
    <w:rsid w:val="0093187A"/>
    <w:rsid w:val="0093216A"/>
    <w:rsid w:val="00932C2B"/>
    <w:rsid w:val="00933225"/>
    <w:rsid w:val="009339AB"/>
    <w:rsid w:val="00933EF7"/>
    <w:rsid w:val="0093402D"/>
    <w:rsid w:val="009345D2"/>
    <w:rsid w:val="009348C2"/>
    <w:rsid w:val="00935223"/>
    <w:rsid w:val="0093572C"/>
    <w:rsid w:val="00936971"/>
    <w:rsid w:val="00936A75"/>
    <w:rsid w:val="00936B94"/>
    <w:rsid w:val="00936CC7"/>
    <w:rsid w:val="00937537"/>
    <w:rsid w:val="009404EF"/>
    <w:rsid w:val="00940D7D"/>
    <w:rsid w:val="00941393"/>
    <w:rsid w:val="009413A7"/>
    <w:rsid w:val="009414BA"/>
    <w:rsid w:val="009416D9"/>
    <w:rsid w:val="009418DF"/>
    <w:rsid w:val="00942579"/>
    <w:rsid w:val="0094291C"/>
    <w:rsid w:val="00942E60"/>
    <w:rsid w:val="00943C2B"/>
    <w:rsid w:val="00944CEE"/>
    <w:rsid w:val="00947D87"/>
    <w:rsid w:val="00947E81"/>
    <w:rsid w:val="00950530"/>
    <w:rsid w:val="00950DAD"/>
    <w:rsid w:val="00951CBF"/>
    <w:rsid w:val="00951EF7"/>
    <w:rsid w:val="00955AAA"/>
    <w:rsid w:val="00955AD2"/>
    <w:rsid w:val="00955AED"/>
    <w:rsid w:val="009564E9"/>
    <w:rsid w:val="009565E7"/>
    <w:rsid w:val="00956A68"/>
    <w:rsid w:val="00956DCA"/>
    <w:rsid w:val="0095712B"/>
    <w:rsid w:val="0095717A"/>
    <w:rsid w:val="0095758D"/>
    <w:rsid w:val="00957906"/>
    <w:rsid w:val="009579DA"/>
    <w:rsid w:val="009609F1"/>
    <w:rsid w:val="00961342"/>
    <w:rsid w:val="00961D62"/>
    <w:rsid w:val="00961F67"/>
    <w:rsid w:val="00962119"/>
    <w:rsid w:val="00962333"/>
    <w:rsid w:val="0096241D"/>
    <w:rsid w:val="00962434"/>
    <w:rsid w:val="00964352"/>
    <w:rsid w:val="009643CD"/>
    <w:rsid w:val="0096484E"/>
    <w:rsid w:val="00965387"/>
    <w:rsid w:val="009655E0"/>
    <w:rsid w:val="0096624A"/>
    <w:rsid w:val="00967D25"/>
    <w:rsid w:val="009716CC"/>
    <w:rsid w:val="00971998"/>
    <w:rsid w:val="009725A5"/>
    <w:rsid w:val="009725AE"/>
    <w:rsid w:val="009728AC"/>
    <w:rsid w:val="009741C9"/>
    <w:rsid w:val="009744EE"/>
    <w:rsid w:val="009752BE"/>
    <w:rsid w:val="00975B8D"/>
    <w:rsid w:val="00975B98"/>
    <w:rsid w:val="00975EAC"/>
    <w:rsid w:val="00976A6D"/>
    <w:rsid w:val="00977042"/>
    <w:rsid w:val="00977BA0"/>
    <w:rsid w:val="00980DE2"/>
    <w:rsid w:val="00981439"/>
    <w:rsid w:val="009815A2"/>
    <w:rsid w:val="009817DE"/>
    <w:rsid w:val="00981CA3"/>
    <w:rsid w:val="00981FB3"/>
    <w:rsid w:val="00982CD3"/>
    <w:rsid w:val="00984064"/>
    <w:rsid w:val="00985277"/>
    <w:rsid w:val="00985BF4"/>
    <w:rsid w:val="00985E33"/>
    <w:rsid w:val="009872EC"/>
    <w:rsid w:val="00987FCF"/>
    <w:rsid w:val="00990082"/>
    <w:rsid w:val="00991A5B"/>
    <w:rsid w:val="00991D37"/>
    <w:rsid w:val="00991DC8"/>
    <w:rsid w:val="00991F56"/>
    <w:rsid w:val="00992C4F"/>
    <w:rsid w:val="00993211"/>
    <w:rsid w:val="00994E9E"/>
    <w:rsid w:val="009956D3"/>
    <w:rsid w:val="0099572A"/>
    <w:rsid w:val="00995CCC"/>
    <w:rsid w:val="00996815"/>
    <w:rsid w:val="00996FDD"/>
    <w:rsid w:val="00997374"/>
    <w:rsid w:val="00997E03"/>
    <w:rsid w:val="009A02FA"/>
    <w:rsid w:val="009A0E92"/>
    <w:rsid w:val="009A1F6E"/>
    <w:rsid w:val="009A27EA"/>
    <w:rsid w:val="009A2880"/>
    <w:rsid w:val="009A3184"/>
    <w:rsid w:val="009A38B5"/>
    <w:rsid w:val="009A3914"/>
    <w:rsid w:val="009A46EC"/>
    <w:rsid w:val="009A4EE8"/>
    <w:rsid w:val="009A56FE"/>
    <w:rsid w:val="009A5943"/>
    <w:rsid w:val="009A7067"/>
    <w:rsid w:val="009A767A"/>
    <w:rsid w:val="009B01DE"/>
    <w:rsid w:val="009B03C0"/>
    <w:rsid w:val="009B0811"/>
    <w:rsid w:val="009B0BC2"/>
    <w:rsid w:val="009B16B8"/>
    <w:rsid w:val="009B18C2"/>
    <w:rsid w:val="009B1BED"/>
    <w:rsid w:val="009B3A01"/>
    <w:rsid w:val="009B3DC4"/>
    <w:rsid w:val="009B4922"/>
    <w:rsid w:val="009B507E"/>
    <w:rsid w:val="009B5561"/>
    <w:rsid w:val="009B572F"/>
    <w:rsid w:val="009B68E9"/>
    <w:rsid w:val="009B6B50"/>
    <w:rsid w:val="009C06D3"/>
    <w:rsid w:val="009C1F55"/>
    <w:rsid w:val="009C3B85"/>
    <w:rsid w:val="009C3DA0"/>
    <w:rsid w:val="009C4318"/>
    <w:rsid w:val="009C6C2D"/>
    <w:rsid w:val="009C75A6"/>
    <w:rsid w:val="009C7832"/>
    <w:rsid w:val="009D060C"/>
    <w:rsid w:val="009D13C0"/>
    <w:rsid w:val="009D1785"/>
    <w:rsid w:val="009D305C"/>
    <w:rsid w:val="009D35C5"/>
    <w:rsid w:val="009D49C4"/>
    <w:rsid w:val="009D4BA1"/>
    <w:rsid w:val="009D5685"/>
    <w:rsid w:val="009D610C"/>
    <w:rsid w:val="009D68A5"/>
    <w:rsid w:val="009D6C0C"/>
    <w:rsid w:val="009D7689"/>
    <w:rsid w:val="009D7A6E"/>
    <w:rsid w:val="009E098D"/>
    <w:rsid w:val="009E2071"/>
    <w:rsid w:val="009E24C2"/>
    <w:rsid w:val="009E2742"/>
    <w:rsid w:val="009E2A60"/>
    <w:rsid w:val="009E2E46"/>
    <w:rsid w:val="009E418D"/>
    <w:rsid w:val="009E4B51"/>
    <w:rsid w:val="009E4FAE"/>
    <w:rsid w:val="009E5D11"/>
    <w:rsid w:val="009E6965"/>
    <w:rsid w:val="009E7059"/>
    <w:rsid w:val="009E71F3"/>
    <w:rsid w:val="009E7D01"/>
    <w:rsid w:val="009E7E54"/>
    <w:rsid w:val="009E7ED4"/>
    <w:rsid w:val="009F0614"/>
    <w:rsid w:val="009F0CD8"/>
    <w:rsid w:val="009F0E4A"/>
    <w:rsid w:val="009F0EA8"/>
    <w:rsid w:val="009F2047"/>
    <w:rsid w:val="009F2145"/>
    <w:rsid w:val="009F224F"/>
    <w:rsid w:val="009F27D7"/>
    <w:rsid w:val="009F3307"/>
    <w:rsid w:val="009F4EA7"/>
    <w:rsid w:val="009F5BC7"/>
    <w:rsid w:val="009F6248"/>
    <w:rsid w:val="009F63F1"/>
    <w:rsid w:val="009F6818"/>
    <w:rsid w:val="009F76F2"/>
    <w:rsid w:val="009F7AB3"/>
    <w:rsid w:val="009F7B2E"/>
    <w:rsid w:val="00A00022"/>
    <w:rsid w:val="00A0035C"/>
    <w:rsid w:val="00A00EF9"/>
    <w:rsid w:val="00A01089"/>
    <w:rsid w:val="00A01A81"/>
    <w:rsid w:val="00A02036"/>
    <w:rsid w:val="00A0254A"/>
    <w:rsid w:val="00A041E6"/>
    <w:rsid w:val="00A049AD"/>
    <w:rsid w:val="00A05337"/>
    <w:rsid w:val="00A0605B"/>
    <w:rsid w:val="00A06264"/>
    <w:rsid w:val="00A068BB"/>
    <w:rsid w:val="00A0742F"/>
    <w:rsid w:val="00A07E43"/>
    <w:rsid w:val="00A102DE"/>
    <w:rsid w:val="00A10C25"/>
    <w:rsid w:val="00A11449"/>
    <w:rsid w:val="00A11CD0"/>
    <w:rsid w:val="00A11D5E"/>
    <w:rsid w:val="00A11DE1"/>
    <w:rsid w:val="00A13C37"/>
    <w:rsid w:val="00A13FA0"/>
    <w:rsid w:val="00A144A8"/>
    <w:rsid w:val="00A15601"/>
    <w:rsid w:val="00A15651"/>
    <w:rsid w:val="00A15C21"/>
    <w:rsid w:val="00A15E3F"/>
    <w:rsid w:val="00A17763"/>
    <w:rsid w:val="00A202F5"/>
    <w:rsid w:val="00A20F43"/>
    <w:rsid w:val="00A21B5F"/>
    <w:rsid w:val="00A2209C"/>
    <w:rsid w:val="00A23437"/>
    <w:rsid w:val="00A23514"/>
    <w:rsid w:val="00A23D73"/>
    <w:rsid w:val="00A25000"/>
    <w:rsid w:val="00A26F20"/>
    <w:rsid w:val="00A27B85"/>
    <w:rsid w:val="00A27CCC"/>
    <w:rsid w:val="00A30119"/>
    <w:rsid w:val="00A314E2"/>
    <w:rsid w:val="00A31AFB"/>
    <w:rsid w:val="00A340EB"/>
    <w:rsid w:val="00A34415"/>
    <w:rsid w:val="00A3499D"/>
    <w:rsid w:val="00A34D17"/>
    <w:rsid w:val="00A3538E"/>
    <w:rsid w:val="00A35EBC"/>
    <w:rsid w:val="00A37060"/>
    <w:rsid w:val="00A377A7"/>
    <w:rsid w:val="00A37A9B"/>
    <w:rsid w:val="00A40073"/>
    <w:rsid w:val="00A40A14"/>
    <w:rsid w:val="00A40B9B"/>
    <w:rsid w:val="00A4173D"/>
    <w:rsid w:val="00A437C1"/>
    <w:rsid w:val="00A43BA3"/>
    <w:rsid w:val="00A444A6"/>
    <w:rsid w:val="00A45286"/>
    <w:rsid w:val="00A45C63"/>
    <w:rsid w:val="00A45FEB"/>
    <w:rsid w:val="00A51A2A"/>
    <w:rsid w:val="00A521C7"/>
    <w:rsid w:val="00A52384"/>
    <w:rsid w:val="00A53EB8"/>
    <w:rsid w:val="00A55051"/>
    <w:rsid w:val="00A55ECE"/>
    <w:rsid w:val="00A56136"/>
    <w:rsid w:val="00A56675"/>
    <w:rsid w:val="00A56A03"/>
    <w:rsid w:val="00A56CBD"/>
    <w:rsid w:val="00A5740F"/>
    <w:rsid w:val="00A57A83"/>
    <w:rsid w:val="00A619AA"/>
    <w:rsid w:val="00A61C53"/>
    <w:rsid w:val="00A61EE1"/>
    <w:rsid w:val="00A629D7"/>
    <w:rsid w:val="00A62DAD"/>
    <w:rsid w:val="00A63992"/>
    <w:rsid w:val="00A65A81"/>
    <w:rsid w:val="00A65C0B"/>
    <w:rsid w:val="00A6605D"/>
    <w:rsid w:val="00A66066"/>
    <w:rsid w:val="00A66860"/>
    <w:rsid w:val="00A66CAF"/>
    <w:rsid w:val="00A707B2"/>
    <w:rsid w:val="00A709A4"/>
    <w:rsid w:val="00A71DDC"/>
    <w:rsid w:val="00A72260"/>
    <w:rsid w:val="00A72350"/>
    <w:rsid w:val="00A7360B"/>
    <w:rsid w:val="00A7410B"/>
    <w:rsid w:val="00A74F20"/>
    <w:rsid w:val="00A7517E"/>
    <w:rsid w:val="00A75843"/>
    <w:rsid w:val="00A7596D"/>
    <w:rsid w:val="00A76314"/>
    <w:rsid w:val="00A76451"/>
    <w:rsid w:val="00A76843"/>
    <w:rsid w:val="00A77445"/>
    <w:rsid w:val="00A80AB2"/>
    <w:rsid w:val="00A813E7"/>
    <w:rsid w:val="00A814C7"/>
    <w:rsid w:val="00A81894"/>
    <w:rsid w:val="00A82D35"/>
    <w:rsid w:val="00A83CE3"/>
    <w:rsid w:val="00A84C0E"/>
    <w:rsid w:val="00A85AAB"/>
    <w:rsid w:val="00A85F12"/>
    <w:rsid w:val="00A86554"/>
    <w:rsid w:val="00A86739"/>
    <w:rsid w:val="00A872DA"/>
    <w:rsid w:val="00A87311"/>
    <w:rsid w:val="00A90997"/>
    <w:rsid w:val="00A90B11"/>
    <w:rsid w:val="00A90ED2"/>
    <w:rsid w:val="00A910DC"/>
    <w:rsid w:val="00A919E2"/>
    <w:rsid w:val="00A91AEB"/>
    <w:rsid w:val="00A91F11"/>
    <w:rsid w:val="00A929A1"/>
    <w:rsid w:val="00A92B2B"/>
    <w:rsid w:val="00A92BB0"/>
    <w:rsid w:val="00A9300F"/>
    <w:rsid w:val="00A939B9"/>
    <w:rsid w:val="00A9424E"/>
    <w:rsid w:val="00A94C9E"/>
    <w:rsid w:val="00A952BF"/>
    <w:rsid w:val="00A96F8A"/>
    <w:rsid w:val="00A97A88"/>
    <w:rsid w:val="00AA10B1"/>
    <w:rsid w:val="00AA14C9"/>
    <w:rsid w:val="00AA16A0"/>
    <w:rsid w:val="00AA1A18"/>
    <w:rsid w:val="00AA29D8"/>
    <w:rsid w:val="00AA444D"/>
    <w:rsid w:val="00AA49FE"/>
    <w:rsid w:val="00AA4B6C"/>
    <w:rsid w:val="00AA6AB9"/>
    <w:rsid w:val="00AA7B4E"/>
    <w:rsid w:val="00AB111B"/>
    <w:rsid w:val="00AB16B9"/>
    <w:rsid w:val="00AB1914"/>
    <w:rsid w:val="00AB2ACF"/>
    <w:rsid w:val="00AB2D90"/>
    <w:rsid w:val="00AB2E40"/>
    <w:rsid w:val="00AB3267"/>
    <w:rsid w:val="00AB3301"/>
    <w:rsid w:val="00AB40A3"/>
    <w:rsid w:val="00AB40D7"/>
    <w:rsid w:val="00AB4124"/>
    <w:rsid w:val="00AB47AC"/>
    <w:rsid w:val="00AB50AF"/>
    <w:rsid w:val="00AB53D2"/>
    <w:rsid w:val="00AB5518"/>
    <w:rsid w:val="00AB61C6"/>
    <w:rsid w:val="00AB6DE3"/>
    <w:rsid w:val="00AB733C"/>
    <w:rsid w:val="00AB7BC7"/>
    <w:rsid w:val="00AB7C6F"/>
    <w:rsid w:val="00AC1A2B"/>
    <w:rsid w:val="00AC1F48"/>
    <w:rsid w:val="00AC2328"/>
    <w:rsid w:val="00AC25B1"/>
    <w:rsid w:val="00AC2B27"/>
    <w:rsid w:val="00AC3D12"/>
    <w:rsid w:val="00AC3E67"/>
    <w:rsid w:val="00AC413C"/>
    <w:rsid w:val="00AC430B"/>
    <w:rsid w:val="00AC4A89"/>
    <w:rsid w:val="00AC5A95"/>
    <w:rsid w:val="00AD08CE"/>
    <w:rsid w:val="00AD16BF"/>
    <w:rsid w:val="00AD1994"/>
    <w:rsid w:val="00AD249F"/>
    <w:rsid w:val="00AD25B2"/>
    <w:rsid w:val="00AD284B"/>
    <w:rsid w:val="00AD28F3"/>
    <w:rsid w:val="00AD2A8B"/>
    <w:rsid w:val="00AD2C83"/>
    <w:rsid w:val="00AD2D29"/>
    <w:rsid w:val="00AD4AF8"/>
    <w:rsid w:val="00AD6FAA"/>
    <w:rsid w:val="00AE0CE5"/>
    <w:rsid w:val="00AE119E"/>
    <w:rsid w:val="00AE13CB"/>
    <w:rsid w:val="00AE1881"/>
    <w:rsid w:val="00AE21F8"/>
    <w:rsid w:val="00AE27A8"/>
    <w:rsid w:val="00AE2C06"/>
    <w:rsid w:val="00AE31DB"/>
    <w:rsid w:val="00AE3946"/>
    <w:rsid w:val="00AE4AD5"/>
    <w:rsid w:val="00AE5AF7"/>
    <w:rsid w:val="00AE62BF"/>
    <w:rsid w:val="00AE68B2"/>
    <w:rsid w:val="00AE781A"/>
    <w:rsid w:val="00AF0D2F"/>
    <w:rsid w:val="00AF20E8"/>
    <w:rsid w:val="00AF21DC"/>
    <w:rsid w:val="00AF3104"/>
    <w:rsid w:val="00AF4AA3"/>
    <w:rsid w:val="00AF4EBC"/>
    <w:rsid w:val="00AF5B06"/>
    <w:rsid w:val="00AF62DB"/>
    <w:rsid w:val="00AF64A9"/>
    <w:rsid w:val="00AF667E"/>
    <w:rsid w:val="00AF6F78"/>
    <w:rsid w:val="00B00060"/>
    <w:rsid w:val="00B000B6"/>
    <w:rsid w:val="00B0051E"/>
    <w:rsid w:val="00B0102E"/>
    <w:rsid w:val="00B01123"/>
    <w:rsid w:val="00B027C8"/>
    <w:rsid w:val="00B03237"/>
    <w:rsid w:val="00B03456"/>
    <w:rsid w:val="00B03510"/>
    <w:rsid w:val="00B040FF"/>
    <w:rsid w:val="00B047C4"/>
    <w:rsid w:val="00B06233"/>
    <w:rsid w:val="00B07855"/>
    <w:rsid w:val="00B1003F"/>
    <w:rsid w:val="00B1084C"/>
    <w:rsid w:val="00B10867"/>
    <w:rsid w:val="00B1169D"/>
    <w:rsid w:val="00B117F2"/>
    <w:rsid w:val="00B11A77"/>
    <w:rsid w:val="00B12105"/>
    <w:rsid w:val="00B1275E"/>
    <w:rsid w:val="00B13378"/>
    <w:rsid w:val="00B13612"/>
    <w:rsid w:val="00B13A81"/>
    <w:rsid w:val="00B1517E"/>
    <w:rsid w:val="00B1534A"/>
    <w:rsid w:val="00B15522"/>
    <w:rsid w:val="00B157B0"/>
    <w:rsid w:val="00B166CE"/>
    <w:rsid w:val="00B16B61"/>
    <w:rsid w:val="00B20041"/>
    <w:rsid w:val="00B2298B"/>
    <w:rsid w:val="00B22B93"/>
    <w:rsid w:val="00B22C4A"/>
    <w:rsid w:val="00B235C4"/>
    <w:rsid w:val="00B239C4"/>
    <w:rsid w:val="00B23AE7"/>
    <w:rsid w:val="00B241C0"/>
    <w:rsid w:val="00B24C26"/>
    <w:rsid w:val="00B25A81"/>
    <w:rsid w:val="00B26353"/>
    <w:rsid w:val="00B263A5"/>
    <w:rsid w:val="00B264F2"/>
    <w:rsid w:val="00B300D9"/>
    <w:rsid w:val="00B30C15"/>
    <w:rsid w:val="00B30D46"/>
    <w:rsid w:val="00B30E14"/>
    <w:rsid w:val="00B31582"/>
    <w:rsid w:val="00B31794"/>
    <w:rsid w:val="00B31CB2"/>
    <w:rsid w:val="00B32D0E"/>
    <w:rsid w:val="00B3317D"/>
    <w:rsid w:val="00B34417"/>
    <w:rsid w:val="00B34533"/>
    <w:rsid w:val="00B359E2"/>
    <w:rsid w:val="00B3679F"/>
    <w:rsid w:val="00B4176C"/>
    <w:rsid w:val="00B4205C"/>
    <w:rsid w:val="00B420CD"/>
    <w:rsid w:val="00B423AC"/>
    <w:rsid w:val="00B429D3"/>
    <w:rsid w:val="00B42B16"/>
    <w:rsid w:val="00B43529"/>
    <w:rsid w:val="00B438D0"/>
    <w:rsid w:val="00B441F8"/>
    <w:rsid w:val="00B4444A"/>
    <w:rsid w:val="00B44A67"/>
    <w:rsid w:val="00B44BC7"/>
    <w:rsid w:val="00B44BD1"/>
    <w:rsid w:val="00B4750F"/>
    <w:rsid w:val="00B47CB9"/>
    <w:rsid w:val="00B5014F"/>
    <w:rsid w:val="00B516BA"/>
    <w:rsid w:val="00B519E3"/>
    <w:rsid w:val="00B52000"/>
    <w:rsid w:val="00B52053"/>
    <w:rsid w:val="00B526DF"/>
    <w:rsid w:val="00B52B4C"/>
    <w:rsid w:val="00B52EEA"/>
    <w:rsid w:val="00B535A3"/>
    <w:rsid w:val="00B53C77"/>
    <w:rsid w:val="00B53CED"/>
    <w:rsid w:val="00B54D42"/>
    <w:rsid w:val="00B54F7D"/>
    <w:rsid w:val="00B559FD"/>
    <w:rsid w:val="00B55F04"/>
    <w:rsid w:val="00B57DB6"/>
    <w:rsid w:val="00B57FF1"/>
    <w:rsid w:val="00B60188"/>
    <w:rsid w:val="00B6090B"/>
    <w:rsid w:val="00B6090D"/>
    <w:rsid w:val="00B61077"/>
    <w:rsid w:val="00B61CE0"/>
    <w:rsid w:val="00B62110"/>
    <w:rsid w:val="00B62E8B"/>
    <w:rsid w:val="00B63E51"/>
    <w:rsid w:val="00B65B3A"/>
    <w:rsid w:val="00B65B59"/>
    <w:rsid w:val="00B65FBE"/>
    <w:rsid w:val="00B675CE"/>
    <w:rsid w:val="00B6770D"/>
    <w:rsid w:val="00B70CD3"/>
    <w:rsid w:val="00B716D1"/>
    <w:rsid w:val="00B71F23"/>
    <w:rsid w:val="00B729D9"/>
    <w:rsid w:val="00B72AE8"/>
    <w:rsid w:val="00B737D5"/>
    <w:rsid w:val="00B73C1F"/>
    <w:rsid w:val="00B73D40"/>
    <w:rsid w:val="00B73D64"/>
    <w:rsid w:val="00B75762"/>
    <w:rsid w:val="00B75ADD"/>
    <w:rsid w:val="00B76830"/>
    <w:rsid w:val="00B76A87"/>
    <w:rsid w:val="00B77626"/>
    <w:rsid w:val="00B80011"/>
    <w:rsid w:val="00B80D14"/>
    <w:rsid w:val="00B82052"/>
    <w:rsid w:val="00B826D8"/>
    <w:rsid w:val="00B826E9"/>
    <w:rsid w:val="00B82FA4"/>
    <w:rsid w:val="00B8345F"/>
    <w:rsid w:val="00B8417A"/>
    <w:rsid w:val="00B865FB"/>
    <w:rsid w:val="00B86AC4"/>
    <w:rsid w:val="00B86BFB"/>
    <w:rsid w:val="00B874F0"/>
    <w:rsid w:val="00B87C0B"/>
    <w:rsid w:val="00B9062E"/>
    <w:rsid w:val="00B9076E"/>
    <w:rsid w:val="00B90AC6"/>
    <w:rsid w:val="00B90B1B"/>
    <w:rsid w:val="00B90F7E"/>
    <w:rsid w:val="00B910D4"/>
    <w:rsid w:val="00B920A2"/>
    <w:rsid w:val="00B9274E"/>
    <w:rsid w:val="00B92AE7"/>
    <w:rsid w:val="00B932AE"/>
    <w:rsid w:val="00B94D81"/>
    <w:rsid w:val="00B95165"/>
    <w:rsid w:val="00B952ED"/>
    <w:rsid w:val="00B965A2"/>
    <w:rsid w:val="00B96A59"/>
    <w:rsid w:val="00B96F03"/>
    <w:rsid w:val="00BA02C4"/>
    <w:rsid w:val="00BA034E"/>
    <w:rsid w:val="00BA077D"/>
    <w:rsid w:val="00BA1319"/>
    <w:rsid w:val="00BA1344"/>
    <w:rsid w:val="00BA2634"/>
    <w:rsid w:val="00BA2EED"/>
    <w:rsid w:val="00BA33E1"/>
    <w:rsid w:val="00BA393C"/>
    <w:rsid w:val="00BA4853"/>
    <w:rsid w:val="00BA4889"/>
    <w:rsid w:val="00BA4A4F"/>
    <w:rsid w:val="00BA6A19"/>
    <w:rsid w:val="00BA72B5"/>
    <w:rsid w:val="00BB1F0C"/>
    <w:rsid w:val="00BB24B5"/>
    <w:rsid w:val="00BB2EC0"/>
    <w:rsid w:val="00BB3625"/>
    <w:rsid w:val="00BB3F71"/>
    <w:rsid w:val="00BB4090"/>
    <w:rsid w:val="00BB48FC"/>
    <w:rsid w:val="00BB4D88"/>
    <w:rsid w:val="00BB4DE9"/>
    <w:rsid w:val="00BB50C4"/>
    <w:rsid w:val="00BB7717"/>
    <w:rsid w:val="00BB79AA"/>
    <w:rsid w:val="00BC12AB"/>
    <w:rsid w:val="00BC1BCB"/>
    <w:rsid w:val="00BC25D7"/>
    <w:rsid w:val="00BC2E55"/>
    <w:rsid w:val="00BC313A"/>
    <w:rsid w:val="00BC326F"/>
    <w:rsid w:val="00BC3A80"/>
    <w:rsid w:val="00BC439C"/>
    <w:rsid w:val="00BC44E8"/>
    <w:rsid w:val="00BC543B"/>
    <w:rsid w:val="00BC5955"/>
    <w:rsid w:val="00BC59F4"/>
    <w:rsid w:val="00BC6F6A"/>
    <w:rsid w:val="00BC7681"/>
    <w:rsid w:val="00BC7C8B"/>
    <w:rsid w:val="00BD03C3"/>
    <w:rsid w:val="00BD0AE2"/>
    <w:rsid w:val="00BD0FD6"/>
    <w:rsid w:val="00BD1DEB"/>
    <w:rsid w:val="00BD2EE3"/>
    <w:rsid w:val="00BD311C"/>
    <w:rsid w:val="00BD3BA0"/>
    <w:rsid w:val="00BD424B"/>
    <w:rsid w:val="00BD494C"/>
    <w:rsid w:val="00BD517C"/>
    <w:rsid w:val="00BD537D"/>
    <w:rsid w:val="00BD5B57"/>
    <w:rsid w:val="00BD5D39"/>
    <w:rsid w:val="00BD6371"/>
    <w:rsid w:val="00BD67B7"/>
    <w:rsid w:val="00BD68C9"/>
    <w:rsid w:val="00BD69EA"/>
    <w:rsid w:val="00BD7437"/>
    <w:rsid w:val="00BD7640"/>
    <w:rsid w:val="00BD786D"/>
    <w:rsid w:val="00BE0118"/>
    <w:rsid w:val="00BE1A32"/>
    <w:rsid w:val="00BE1AE7"/>
    <w:rsid w:val="00BE1F3F"/>
    <w:rsid w:val="00BE1FA3"/>
    <w:rsid w:val="00BE2522"/>
    <w:rsid w:val="00BE263A"/>
    <w:rsid w:val="00BE315C"/>
    <w:rsid w:val="00BE37D8"/>
    <w:rsid w:val="00BE416B"/>
    <w:rsid w:val="00BE4861"/>
    <w:rsid w:val="00BE4A97"/>
    <w:rsid w:val="00BE5A9A"/>
    <w:rsid w:val="00BE6A3C"/>
    <w:rsid w:val="00BE7107"/>
    <w:rsid w:val="00BE76EB"/>
    <w:rsid w:val="00BF1846"/>
    <w:rsid w:val="00BF1B2B"/>
    <w:rsid w:val="00BF2BC1"/>
    <w:rsid w:val="00BF32EE"/>
    <w:rsid w:val="00BF3617"/>
    <w:rsid w:val="00BF4082"/>
    <w:rsid w:val="00BF4CD8"/>
    <w:rsid w:val="00BF56EE"/>
    <w:rsid w:val="00BF7489"/>
    <w:rsid w:val="00BF79AD"/>
    <w:rsid w:val="00BF79DA"/>
    <w:rsid w:val="00C00D00"/>
    <w:rsid w:val="00C00D3D"/>
    <w:rsid w:val="00C0131D"/>
    <w:rsid w:val="00C016D1"/>
    <w:rsid w:val="00C01C33"/>
    <w:rsid w:val="00C02645"/>
    <w:rsid w:val="00C03814"/>
    <w:rsid w:val="00C03E74"/>
    <w:rsid w:val="00C03F78"/>
    <w:rsid w:val="00C070D8"/>
    <w:rsid w:val="00C07384"/>
    <w:rsid w:val="00C07B45"/>
    <w:rsid w:val="00C07C37"/>
    <w:rsid w:val="00C10DCE"/>
    <w:rsid w:val="00C12162"/>
    <w:rsid w:val="00C12C43"/>
    <w:rsid w:val="00C12DBA"/>
    <w:rsid w:val="00C14068"/>
    <w:rsid w:val="00C15A4D"/>
    <w:rsid w:val="00C15FF1"/>
    <w:rsid w:val="00C16BB2"/>
    <w:rsid w:val="00C16D9D"/>
    <w:rsid w:val="00C16E13"/>
    <w:rsid w:val="00C16FDD"/>
    <w:rsid w:val="00C17B31"/>
    <w:rsid w:val="00C17DD5"/>
    <w:rsid w:val="00C20710"/>
    <w:rsid w:val="00C20AE6"/>
    <w:rsid w:val="00C214EB"/>
    <w:rsid w:val="00C21EDD"/>
    <w:rsid w:val="00C221CB"/>
    <w:rsid w:val="00C23120"/>
    <w:rsid w:val="00C23566"/>
    <w:rsid w:val="00C23607"/>
    <w:rsid w:val="00C23642"/>
    <w:rsid w:val="00C23729"/>
    <w:rsid w:val="00C24173"/>
    <w:rsid w:val="00C2499E"/>
    <w:rsid w:val="00C24A93"/>
    <w:rsid w:val="00C25050"/>
    <w:rsid w:val="00C252AF"/>
    <w:rsid w:val="00C25A21"/>
    <w:rsid w:val="00C25CC5"/>
    <w:rsid w:val="00C26013"/>
    <w:rsid w:val="00C273FF"/>
    <w:rsid w:val="00C275F7"/>
    <w:rsid w:val="00C309E5"/>
    <w:rsid w:val="00C30E2D"/>
    <w:rsid w:val="00C30E91"/>
    <w:rsid w:val="00C30FA5"/>
    <w:rsid w:val="00C311DB"/>
    <w:rsid w:val="00C32874"/>
    <w:rsid w:val="00C333F0"/>
    <w:rsid w:val="00C33715"/>
    <w:rsid w:val="00C33E82"/>
    <w:rsid w:val="00C33F1C"/>
    <w:rsid w:val="00C34BC6"/>
    <w:rsid w:val="00C35ADE"/>
    <w:rsid w:val="00C3675A"/>
    <w:rsid w:val="00C3797B"/>
    <w:rsid w:val="00C37A8A"/>
    <w:rsid w:val="00C37A8F"/>
    <w:rsid w:val="00C37BE7"/>
    <w:rsid w:val="00C401BC"/>
    <w:rsid w:val="00C4083C"/>
    <w:rsid w:val="00C4094F"/>
    <w:rsid w:val="00C416A5"/>
    <w:rsid w:val="00C4174D"/>
    <w:rsid w:val="00C41E84"/>
    <w:rsid w:val="00C41F92"/>
    <w:rsid w:val="00C424DF"/>
    <w:rsid w:val="00C4285B"/>
    <w:rsid w:val="00C43B6F"/>
    <w:rsid w:val="00C43CF8"/>
    <w:rsid w:val="00C43DA8"/>
    <w:rsid w:val="00C43F3E"/>
    <w:rsid w:val="00C44346"/>
    <w:rsid w:val="00C443E3"/>
    <w:rsid w:val="00C44E8C"/>
    <w:rsid w:val="00C455BB"/>
    <w:rsid w:val="00C46170"/>
    <w:rsid w:val="00C4675C"/>
    <w:rsid w:val="00C46970"/>
    <w:rsid w:val="00C46B32"/>
    <w:rsid w:val="00C46C52"/>
    <w:rsid w:val="00C47140"/>
    <w:rsid w:val="00C5003E"/>
    <w:rsid w:val="00C51413"/>
    <w:rsid w:val="00C51C55"/>
    <w:rsid w:val="00C51E42"/>
    <w:rsid w:val="00C52777"/>
    <w:rsid w:val="00C53F7C"/>
    <w:rsid w:val="00C54CA2"/>
    <w:rsid w:val="00C55BDC"/>
    <w:rsid w:val="00C55D98"/>
    <w:rsid w:val="00C5666D"/>
    <w:rsid w:val="00C6033B"/>
    <w:rsid w:val="00C62083"/>
    <w:rsid w:val="00C627BA"/>
    <w:rsid w:val="00C643CA"/>
    <w:rsid w:val="00C64EBB"/>
    <w:rsid w:val="00C64FAB"/>
    <w:rsid w:val="00C65500"/>
    <w:rsid w:val="00C65A4D"/>
    <w:rsid w:val="00C7026A"/>
    <w:rsid w:val="00C707E9"/>
    <w:rsid w:val="00C70BF7"/>
    <w:rsid w:val="00C72D04"/>
    <w:rsid w:val="00C736E8"/>
    <w:rsid w:val="00C73FFC"/>
    <w:rsid w:val="00C769BF"/>
    <w:rsid w:val="00C7752A"/>
    <w:rsid w:val="00C80B87"/>
    <w:rsid w:val="00C81D39"/>
    <w:rsid w:val="00C81F6D"/>
    <w:rsid w:val="00C82463"/>
    <w:rsid w:val="00C83957"/>
    <w:rsid w:val="00C83A09"/>
    <w:rsid w:val="00C849FC"/>
    <w:rsid w:val="00C84C31"/>
    <w:rsid w:val="00C84D92"/>
    <w:rsid w:val="00C86836"/>
    <w:rsid w:val="00C86C48"/>
    <w:rsid w:val="00C871AC"/>
    <w:rsid w:val="00C8730A"/>
    <w:rsid w:val="00C87E0E"/>
    <w:rsid w:val="00C87F1B"/>
    <w:rsid w:val="00C903C5"/>
    <w:rsid w:val="00C90D68"/>
    <w:rsid w:val="00C917F3"/>
    <w:rsid w:val="00C91CCE"/>
    <w:rsid w:val="00C9246D"/>
    <w:rsid w:val="00C926BC"/>
    <w:rsid w:val="00C927CE"/>
    <w:rsid w:val="00C931B0"/>
    <w:rsid w:val="00C941A6"/>
    <w:rsid w:val="00C943D9"/>
    <w:rsid w:val="00C94861"/>
    <w:rsid w:val="00C94954"/>
    <w:rsid w:val="00C94E41"/>
    <w:rsid w:val="00C95A94"/>
    <w:rsid w:val="00C95DA4"/>
    <w:rsid w:val="00C96787"/>
    <w:rsid w:val="00C96BC4"/>
    <w:rsid w:val="00C97248"/>
    <w:rsid w:val="00C979B3"/>
    <w:rsid w:val="00C97C4B"/>
    <w:rsid w:val="00CA11D1"/>
    <w:rsid w:val="00CA211E"/>
    <w:rsid w:val="00CA2C3E"/>
    <w:rsid w:val="00CA3697"/>
    <w:rsid w:val="00CA36EA"/>
    <w:rsid w:val="00CA46BA"/>
    <w:rsid w:val="00CA4A3F"/>
    <w:rsid w:val="00CA4B7F"/>
    <w:rsid w:val="00CA698F"/>
    <w:rsid w:val="00CA6ABC"/>
    <w:rsid w:val="00CA6E2F"/>
    <w:rsid w:val="00CA71D3"/>
    <w:rsid w:val="00CB05F3"/>
    <w:rsid w:val="00CB066A"/>
    <w:rsid w:val="00CB103C"/>
    <w:rsid w:val="00CB18BF"/>
    <w:rsid w:val="00CB2164"/>
    <w:rsid w:val="00CB2CA8"/>
    <w:rsid w:val="00CB3C73"/>
    <w:rsid w:val="00CB4453"/>
    <w:rsid w:val="00CB6A32"/>
    <w:rsid w:val="00CB6C3E"/>
    <w:rsid w:val="00CB7415"/>
    <w:rsid w:val="00CC0523"/>
    <w:rsid w:val="00CC0B3D"/>
    <w:rsid w:val="00CC2123"/>
    <w:rsid w:val="00CC28F5"/>
    <w:rsid w:val="00CC2904"/>
    <w:rsid w:val="00CC2ACE"/>
    <w:rsid w:val="00CC3967"/>
    <w:rsid w:val="00CC471E"/>
    <w:rsid w:val="00CC4840"/>
    <w:rsid w:val="00CC4D1E"/>
    <w:rsid w:val="00CC532D"/>
    <w:rsid w:val="00CC5A17"/>
    <w:rsid w:val="00CC5F08"/>
    <w:rsid w:val="00CC6886"/>
    <w:rsid w:val="00CC707E"/>
    <w:rsid w:val="00CD11B3"/>
    <w:rsid w:val="00CD1D5F"/>
    <w:rsid w:val="00CD231F"/>
    <w:rsid w:val="00CD2505"/>
    <w:rsid w:val="00CD3378"/>
    <w:rsid w:val="00CD3F48"/>
    <w:rsid w:val="00CD491F"/>
    <w:rsid w:val="00CD5C8C"/>
    <w:rsid w:val="00CD6D86"/>
    <w:rsid w:val="00CE04B2"/>
    <w:rsid w:val="00CE0EDA"/>
    <w:rsid w:val="00CE11FA"/>
    <w:rsid w:val="00CE22C1"/>
    <w:rsid w:val="00CE234F"/>
    <w:rsid w:val="00CE25FF"/>
    <w:rsid w:val="00CE2A90"/>
    <w:rsid w:val="00CE2AFA"/>
    <w:rsid w:val="00CE330C"/>
    <w:rsid w:val="00CE3D46"/>
    <w:rsid w:val="00CE449A"/>
    <w:rsid w:val="00CE46BE"/>
    <w:rsid w:val="00CE4744"/>
    <w:rsid w:val="00CE49B9"/>
    <w:rsid w:val="00CE4D13"/>
    <w:rsid w:val="00CE4D82"/>
    <w:rsid w:val="00CE55E2"/>
    <w:rsid w:val="00CE6991"/>
    <w:rsid w:val="00CE7772"/>
    <w:rsid w:val="00CE7E44"/>
    <w:rsid w:val="00CF05CB"/>
    <w:rsid w:val="00CF12FD"/>
    <w:rsid w:val="00CF1C92"/>
    <w:rsid w:val="00CF1F1F"/>
    <w:rsid w:val="00CF211E"/>
    <w:rsid w:val="00CF2A5B"/>
    <w:rsid w:val="00CF2E25"/>
    <w:rsid w:val="00CF3C64"/>
    <w:rsid w:val="00CF4894"/>
    <w:rsid w:val="00CF4EEC"/>
    <w:rsid w:val="00CF604B"/>
    <w:rsid w:val="00CF6207"/>
    <w:rsid w:val="00CF740F"/>
    <w:rsid w:val="00CF7663"/>
    <w:rsid w:val="00CF7684"/>
    <w:rsid w:val="00CF7923"/>
    <w:rsid w:val="00D0074E"/>
    <w:rsid w:val="00D00780"/>
    <w:rsid w:val="00D023A3"/>
    <w:rsid w:val="00D02A55"/>
    <w:rsid w:val="00D02A7D"/>
    <w:rsid w:val="00D035A6"/>
    <w:rsid w:val="00D03C9B"/>
    <w:rsid w:val="00D03D50"/>
    <w:rsid w:val="00D04130"/>
    <w:rsid w:val="00D042E9"/>
    <w:rsid w:val="00D046A3"/>
    <w:rsid w:val="00D04E29"/>
    <w:rsid w:val="00D05E7A"/>
    <w:rsid w:val="00D05EA8"/>
    <w:rsid w:val="00D060D2"/>
    <w:rsid w:val="00D07038"/>
    <w:rsid w:val="00D070E6"/>
    <w:rsid w:val="00D07122"/>
    <w:rsid w:val="00D07D40"/>
    <w:rsid w:val="00D102BC"/>
    <w:rsid w:val="00D10E60"/>
    <w:rsid w:val="00D10F5C"/>
    <w:rsid w:val="00D11340"/>
    <w:rsid w:val="00D1213D"/>
    <w:rsid w:val="00D124CF"/>
    <w:rsid w:val="00D12E84"/>
    <w:rsid w:val="00D13479"/>
    <w:rsid w:val="00D13E11"/>
    <w:rsid w:val="00D1410A"/>
    <w:rsid w:val="00D15988"/>
    <w:rsid w:val="00D15B07"/>
    <w:rsid w:val="00D15BA7"/>
    <w:rsid w:val="00D1641B"/>
    <w:rsid w:val="00D16DD2"/>
    <w:rsid w:val="00D16DDB"/>
    <w:rsid w:val="00D20BAA"/>
    <w:rsid w:val="00D21FE6"/>
    <w:rsid w:val="00D22C66"/>
    <w:rsid w:val="00D22C70"/>
    <w:rsid w:val="00D22CF5"/>
    <w:rsid w:val="00D22F3A"/>
    <w:rsid w:val="00D23578"/>
    <w:rsid w:val="00D2366C"/>
    <w:rsid w:val="00D24115"/>
    <w:rsid w:val="00D24302"/>
    <w:rsid w:val="00D24C3F"/>
    <w:rsid w:val="00D24D74"/>
    <w:rsid w:val="00D24DF0"/>
    <w:rsid w:val="00D25CDC"/>
    <w:rsid w:val="00D262C9"/>
    <w:rsid w:val="00D265B6"/>
    <w:rsid w:val="00D27132"/>
    <w:rsid w:val="00D2727F"/>
    <w:rsid w:val="00D27AE1"/>
    <w:rsid w:val="00D30227"/>
    <w:rsid w:val="00D30B20"/>
    <w:rsid w:val="00D30F96"/>
    <w:rsid w:val="00D31281"/>
    <w:rsid w:val="00D31F5A"/>
    <w:rsid w:val="00D347D4"/>
    <w:rsid w:val="00D35568"/>
    <w:rsid w:val="00D3727E"/>
    <w:rsid w:val="00D3734E"/>
    <w:rsid w:val="00D377F2"/>
    <w:rsid w:val="00D37EDA"/>
    <w:rsid w:val="00D40190"/>
    <w:rsid w:val="00D4025E"/>
    <w:rsid w:val="00D40923"/>
    <w:rsid w:val="00D419D8"/>
    <w:rsid w:val="00D41EB8"/>
    <w:rsid w:val="00D42C2F"/>
    <w:rsid w:val="00D436F3"/>
    <w:rsid w:val="00D43A5B"/>
    <w:rsid w:val="00D43C48"/>
    <w:rsid w:val="00D443FF"/>
    <w:rsid w:val="00D4475F"/>
    <w:rsid w:val="00D44D68"/>
    <w:rsid w:val="00D45334"/>
    <w:rsid w:val="00D460DD"/>
    <w:rsid w:val="00D46780"/>
    <w:rsid w:val="00D47652"/>
    <w:rsid w:val="00D477CE"/>
    <w:rsid w:val="00D500E7"/>
    <w:rsid w:val="00D50D55"/>
    <w:rsid w:val="00D52C20"/>
    <w:rsid w:val="00D5359E"/>
    <w:rsid w:val="00D546EF"/>
    <w:rsid w:val="00D54988"/>
    <w:rsid w:val="00D557B3"/>
    <w:rsid w:val="00D55B1A"/>
    <w:rsid w:val="00D56217"/>
    <w:rsid w:val="00D563BB"/>
    <w:rsid w:val="00D56E29"/>
    <w:rsid w:val="00D57ED3"/>
    <w:rsid w:val="00D57EF3"/>
    <w:rsid w:val="00D600F6"/>
    <w:rsid w:val="00D60197"/>
    <w:rsid w:val="00D60F8F"/>
    <w:rsid w:val="00D62CCC"/>
    <w:rsid w:val="00D63BC7"/>
    <w:rsid w:val="00D63F7D"/>
    <w:rsid w:val="00D65B17"/>
    <w:rsid w:val="00D65E60"/>
    <w:rsid w:val="00D661C0"/>
    <w:rsid w:val="00D66597"/>
    <w:rsid w:val="00D666EF"/>
    <w:rsid w:val="00D67327"/>
    <w:rsid w:val="00D67F4D"/>
    <w:rsid w:val="00D7083F"/>
    <w:rsid w:val="00D70928"/>
    <w:rsid w:val="00D72016"/>
    <w:rsid w:val="00D7298E"/>
    <w:rsid w:val="00D73448"/>
    <w:rsid w:val="00D737CA"/>
    <w:rsid w:val="00D73DF6"/>
    <w:rsid w:val="00D73FB3"/>
    <w:rsid w:val="00D745DD"/>
    <w:rsid w:val="00D749F1"/>
    <w:rsid w:val="00D75578"/>
    <w:rsid w:val="00D75B95"/>
    <w:rsid w:val="00D75F01"/>
    <w:rsid w:val="00D766FA"/>
    <w:rsid w:val="00D7706A"/>
    <w:rsid w:val="00D770F6"/>
    <w:rsid w:val="00D80280"/>
    <w:rsid w:val="00D802C8"/>
    <w:rsid w:val="00D80550"/>
    <w:rsid w:val="00D80AE1"/>
    <w:rsid w:val="00D80CF6"/>
    <w:rsid w:val="00D81073"/>
    <w:rsid w:val="00D814CD"/>
    <w:rsid w:val="00D81AE2"/>
    <w:rsid w:val="00D820BD"/>
    <w:rsid w:val="00D825AC"/>
    <w:rsid w:val="00D83209"/>
    <w:rsid w:val="00D83F38"/>
    <w:rsid w:val="00D8434C"/>
    <w:rsid w:val="00D84ED6"/>
    <w:rsid w:val="00D85920"/>
    <w:rsid w:val="00D8638D"/>
    <w:rsid w:val="00D864DB"/>
    <w:rsid w:val="00D86719"/>
    <w:rsid w:val="00D86CBE"/>
    <w:rsid w:val="00D8741B"/>
    <w:rsid w:val="00D87F54"/>
    <w:rsid w:val="00D9016E"/>
    <w:rsid w:val="00D90833"/>
    <w:rsid w:val="00D90EEC"/>
    <w:rsid w:val="00D910C8"/>
    <w:rsid w:val="00D939A8"/>
    <w:rsid w:val="00D93BB9"/>
    <w:rsid w:val="00D94AAD"/>
    <w:rsid w:val="00D94C9B"/>
    <w:rsid w:val="00D94D79"/>
    <w:rsid w:val="00D95260"/>
    <w:rsid w:val="00D95393"/>
    <w:rsid w:val="00D95BE5"/>
    <w:rsid w:val="00D9631A"/>
    <w:rsid w:val="00D96A0C"/>
    <w:rsid w:val="00D96FD0"/>
    <w:rsid w:val="00D97B4D"/>
    <w:rsid w:val="00D97F53"/>
    <w:rsid w:val="00DA0DC8"/>
    <w:rsid w:val="00DA248F"/>
    <w:rsid w:val="00DA2F7E"/>
    <w:rsid w:val="00DA357D"/>
    <w:rsid w:val="00DA3E37"/>
    <w:rsid w:val="00DA43C2"/>
    <w:rsid w:val="00DA4B4B"/>
    <w:rsid w:val="00DA4BB2"/>
    <w:rsid w:val="00DA59B6"/>
    <w:rsid w:val="00DA6036"/>
    <w:rsid w:val="00DB06E2"/>
    <w:rsid w:val="00DB0ACC"/>
    <w:rsid w:val="00DB15F4"/>
    <w:rsid w:val="00DB1F7D"/>
    <w:rsid w:val="00DB25A7"/>
    <w:rsid w:val="00DB2A32"/>
    <w:rsid w:val="00DB3A74"/>
    <w:rsid w:val="00DB406D"/>
    <w:rsid w:val="00DB49F4"/>
    <w:rsid w:val="00DB52BB"/>
    <w:rsid w:val="00DB63A8"/>
    <w:rsid w:val="00DB66F4"/>
    <w:rsid w:val="00DB6D31"/>
    <w:rsid w:val="00DB6F7D"/>
    <w:rsid w:val="00DB7141"/>
    <w:rsid w:val="00DB744B"/>
    <w:rsid w:val="00DC0843"/>
    <w:rsid w:val="00DC0E50"/>
    <w:rsid w:val="00DC163E"/>
    <w:rsid w:val="00DC1F31"/>
    <w:rsid w:val="00DC20B2"/>
    <w:rsid w:val="00DC36D1"/>
    <w:rsid w:val="00DC58A1"/>
    <w:rsid w:val="00DC655C"/>
    <w:rsid w:val="00DC714A"/>
    <w:rsid w:val="00DC725F"/>
    <w:rsid w:val="00DC7515"/>
    <w:rsid w:val="00DC7530"/>
    <w:rsid w:val="00DC7562"/>
    <w:rsid w:val="00DC78C1"/>
    <w:rsid w:val="00DD0FDA"/>
    <w:rsid w:val="00DD183C"/>
    <w:rsid w:val="00DD1B54"/>
    <w:rsid w:val="00DD1B70"/>
    <w:rsid w:val="00DD1CD2"/>
    <w:rsid w:val="00DD22A5"/>
    <w:rsid w:val="00DD30B0"/>
    <w:rsid w:val="00DD3706"/>
    <w:rsid w:val="00DD4D86"/>
    <w:rsid w:val="00DD5236"/>
    <w:rsid w:val="00DD5414"/>
    <w:rsid w:val="00DD5AF6"/>
    <w:rsid w:val="00DD621B"/>
    <w:rsid w:val="00DD69A6"/>
    <w:rsid w:val="00DD7CC6"/>
    <w:rsid w:val="00DE0112"/>
    <w:rsid w:val="00DE1CD0"/>
    <w:rsid w:val="00DE2F9F"/>
    <w:rsid w:val="00DE315F"/>
    <w:rsid w:val="00DE39D8"/>
    <w:rsid w:val="00DE3A4F"/>
    <w:rsid w:val="00DE49D3"/>
    <w:rsid w:val="00DE56EE"/>
    <w:rsid w:val="00DE5AC8"/>
    <w:rsid w:val="00DE69F8"/>
    <w:rsid w:val="00DE79C0"/>
    <w:rsid w:val="00DF04F3"/>
    <w:rsid w:val="00DF0E3D"/>
    <w:rsid w:val="00DF1264"/>
    <w:rsid w:val="00DF33FD"/>
    <w:rsid w:val="00DF40DC"/>
    <w:rsid w:val="00DF45BA"/>
    <w:rsid w:val="00DF49FC"/>
    <w:rsid w:val="00DF519F"/>
    <w:rsid w:val="00DF797A"/>
    <w:rsid w:val="00E00235"/>
    <w:rsid w:val="00E00313"/>
    <w:rsid w:val="00E006C4"/>
    <w:rsid w:val="00E01452"/>
    <w:rsid w:val="00E025FD"/>
    <w:rsid w:val="00E03AFE"/>
    <w:rsid w:val="00E046D8"/>
    <w:rsid w:val="00E053A9"/>
    <w:rsid w:val="00E05AF1"/>
    <w:rsid w:val="00E0676A"/>
    <w:rsid w:val="00E06D56"/>
    <w:rsid w:val="00E076FC"/>
    <w:rsid w:val="00E1106C"/>
    <w:rsid w:val="00E11367"/>
    <w:rsid w:val="00E15B43"/>
    <w:rsid w:val="00E172A9"/>
    <w:rsid w:val="00E17A30"/>
    <w:rsid w:val="00E2124F"/>
    <w:rsid w:val="00E21720"/>
    <w:rsid w:val="00E219F5"/>
    <w:rsid w:val="00E21D09"/>
    <w:rsid w:val="00E2269E"/>
    <w:rsid w:val="00E23A49"/>
    <w:rsid w:val="00E23D87"/>
    <w:rsid w:val="00E24051"/>
    <w:rsid w:val="00E24558"/>
    <w:rsid w:val="00E246B5"/>
    <w:rsid w:val="00E25A06"/>
    <w:rsid w:val="00E25ABE"/>
    <w:rsid w:val="00E25B33"/>
    <w:rsid w:val="00E2631A"/>
    <w:rsid w:val="00E264EB"/>
    <w:rsid w:val="00E30828"/>
    <w:rsid w:val="00E32640"/>
    <w:rsid w:val="00E3285C"/>
    <w:rsid w:val="00E32AAC"/>
    <w:rsid w:val="00E332F0"/>
    <w:rsid w:val="00E3387F"/>
    <w:rsid w:val="00E33CF5"/>
    <w:rsid w:val="00E34405"/>
    <w:rsid w:val="00E34BA9"/>
    <w:rsid w:val="00E37093"/>
    <w:rsid w:val="00E37780"/>
    <w:rsid w:val="00E4004F"/>
    <w:rsid w:val="00E40290"/>
    <w:rsid w:val="00E4077F"/>
    <w:rsid w:val="00E4096A"/>
    <w:rsid w:val="00E41A32"/>
    <w:rsid w:val="00E421C1"/>
    <w:rsid w:val="00E42465"/>
    <w:rsid w:val="00E43361"/>
    <w:rsid w:val="00E4386D"/>
    <w:rsid w:val="00E438ED"/>
    <w:rsid w:val="00E44E05"/>
    <w:rsid w:val="00E4531D"/>
    <w:rsid w:val="00E45378"/>
    <w:rsid w:val="00E45514"/>
    <w:rsid w:val="00E459A7"/>
    <w:rsid w:val="00E45C49"/>
    <w:rsid w:val="00E45D83"/>
    <w:rsid w:val="00E45FA5"/>
    <w:rsid w:val="00E46002"/>
    <w:rsid w:val="00E46499"/>
    <w:rsid w:val="00E466DD"/>
    <w:rsid w:val="00E47874"/>
    <w:rsid w:val="00E47D7D"/>
    <w:rsid w:val="00E5072B"/>
    <w:rsid w:val="00E50731"/>
    <w:rsid w:val="00E51013"/>
    <w:rsid w:val="00E51B56"/>
    <w:rsid w:val="00E52381"/>
    <w:rsid w:val="00E5378E"/>
    <w:rsid w:val="00E53915"/>
    <w:rsid w:val="00E53923"/>
    <w:rsid w:val="00E53BA5"/>
    <w:rsid w:val="00E540C7"/>
    <w:rsid w:val="00E54CD9"/>
    <w:rsid w:val="00E55A11"/>
    <w:rsid w:val="00E55E25"/>
    <w:rsid w:val="00E56292"/>
    <w:rsid w:val="00E56C13"/>
    <w:rsid w:val="00E56C24"/>
    <w:rsid w:val="00E56CE1"/>
    <w:rsid w:val="00E60627"/>
    <w:rsid w:val="00E60757"/>
    <w:rsid w:val="00E61039"/>
    <w:rsid w:val="00E613D9"/>
    <w:rsid w:val="00E62553"/>
    <w:rsid w:val="00E62918"/>
    <w:rsid w:val="00E62E3D"/>
    <w:rsid w:val="00E63A2E"/>
    <w:rsid w:val="00E6400C"/>
    <w:rsid w:val="00E658DB"/>
    <w:rsid w:val="00E67CFB"/>
    <w:rsid w:val="00E70015"/>
    <w:rsid w:val="00E7026F"/>
    <w:rsid w:val="00E7034A"/>
    <w:rsid w:val="00E7087B"/>
    <w:rsid w:val="00E71196"/>
    <w:rsid w:val="00E714E6"/>
    <w:rsid w:val="00E71546"/>
    <w:rsid w:val="00E71C33"/>
    <w:rsid w:val="00E71F8D"/>
    <w:rsid w:val="00E72236"/>
    <w:rsid w:val="00E72563"/>
    <w:rsid w:val="00E72F39"/>
    <w:rsid w:val="00E73303"/>
    <w:rsid w:val="00E73A11"/>
    <w:rsid w:val="00E73D2D"/>
    <w:rsid w:val="00E73EA1"/>
    <w:rsid w:val="00E74425"/>
    <w:rsid w:val="00E74794"/>
    <w:rsid w:val="00E75DA1"/>
    <w:rsid w:val="00E75EE7"/>
    <w:rsid w:val="00E76340"/>
    <w:rsid w:val="00E769DC"/>
    <w:rsid w:val="00E76E70"/>
    <w:rsid w:val="00E77F82"/>
    <w:rsid w:val="00E806D5"/>
    <w:rsid w:val="00E80C53"/>
    <w:rsid w:val="00E80CD6"/>
    <w:rsid w:val="00E81A47"/>
    <w:rsid w:val="00E8214B"/>
    <w:rsid w:val="00E82180"/>
    <w:rsid w:val="00E82FEC"/>
    <w:rsid w:val="00E830ED"/>
    <w:rsid w:val="00E835A7"/>
    <w:rsid w:val="00E83915"/>
    <w:rsid w:val="00E83C8F"/>
    <w:rsid w:val="00E84173"/>
    <w:rsid w:val="00E84229"/>
    <w:rsid w:val="00E845D9"/>
    <w:rsid w:val="00E84933"/>
    <w:rsid w:val="00E85A3A"/>
    <w:rsid w:val="00E85E2B"/>
    <w:rsid w:val="00E85E47"/>
    <w:rsid w:val="00E86278"/>
    <w:rsid w:val="00E86B2A"/>
    <w:rsid w:val="00E87468"/>
    <w:rsid w:val="00E87E7C"/>
    <w:rsid w:val="00E90775"/>
    <w:rsid w:val="00E90B0D"/>
    <w:rsid w:val="00E91388"/>
    <w:rsid w:val="00E92249"/>
    <w:rsid w:val="00E937DC"/>
    <w:rsid w:val="00E94612"/>
    <w:rsid w:val="00E948C1"/>
    <w:rsid w:val="00E949E2"/>
    <w:rsid w:val="00E95F5D"/>
    <w:rsid w:val="00E9773D"/>
    <w:rsid w:val="00EA1492"/>
    <w:rsid w:val="00EA1C9F"/>
    <w:rsid w:val="00EA379C"/>
    <w:rsid w:val="00EA4237"/>
    <w:rsid w:val="00EA42B8"/>
    <w:rsid w:val="00EA509D"/>
    <w:rsid w:val="00EA5A7F"/>
    <w:rsid w:val="00EA6D4C"/>
    <w:rsid w:val="00EA6FDC"/>
    <w:rsid w:val="00EA7210"/>
    <w:rsid w:val="00EA74CC"/>
    <w:rsid w:val="00EB189F"/>
    <w:rsid w:val="00EB2368"/>
    <w:rsid w:val="00EB25FF"/>
    <w:rsid w:val="00EB288F"/>
    <w:rsid w:val="00EB2F54"/>
    <w:rsid w:val="00EB39DF"/>
    <w:rsid w:val="00EB3FA3"/>
    <w:rsid w:val="00EB45C1"/>
    <w:rsid w:val="00EB4D45"/>
    <w:rsid w:val="00EB4D56"/>
    <w:rsid w:val="00EB5187"/>
    <w:rsid w:val="00EB567E"/>
    <w:rsid w:val="00EB5EEC"/>
    <w:rsid w:val="00EB66FB"/>
    <w:rsid w:val="00EB6C70"/>
    <w:rsid w:val="00EB76CF"/>
    <w:rsid w:val="00EB7B30"/>
    <w:rsid w:val="00EB7D8F"/>
    <w:rsid w:val="00EC00BE"/>
    <w:rsid w:val="00EC0519"/>
    <w:rsid w:val="00EC0C52"/>
    <w:rsid w:val="00EC1B04"/>
    <w:rsid w:val="00EC1E4E"/>
    <w:rsid w:val="00EC2AD5"/>
    <w:rsid w:val="00EC381A"/>
    <w:rsid w:val="00EC5CD1"/>
    <w:rsid w:val="00EC7512"/>
    <w:rsid w:val="00EC77D1"/>
    <w:rsid w:val="00EC7B05"/>
    <w:rsid w:val="00ED0027"/>
    <w:rsid w:val="00ED075D"/>
    <w:rsid w:val="00ED0A81"/>
    <w:rsid w:val="00ED0C4B"/>
    <w:rsid w:val="00ED0F83"/>
    <w:rsid w:val="00ED1088"/>
    <w:rsid w:val="00ED1397"/>
    <w:rsid w:val="00ED1480"/>
    <w:rsid w:val="00ED15B7"/>
    <w:rsid w:val="00ED17F0"/>
    <w:rsid w:val="00ED1A57"/>
    <w:rsid w:val="00ED1AF1"/>
    <w:rsid w:val="00ED1D65"/>
    <w:rsid w:val="00ED2101"/>
    <w:rsid w:val="00ED22F2"/>
    <w:rsid w:val="00ED2478"/>
    <w:rsid w:val="00ED283F"/>
    <w:rsid w:val="00ED2A54"/>
    <w:rsid w:val="00ED2BD7"/>
    <w:rsid w:val="00ED31EE"/>
    <w:rsid w:val="00ED3B3C"/>
    <w:rsid w:val="00ED57D5"/>
    <w:rsid w:val="00ED6494"/>
    <w:rsid w:val="00ED7617"/>
    <w:rsid w:val="00ED797D"/>
    <w:rsid w:val="00EE0370"/>
    <w:rsid w:val="00EE1ABB"/>
    <w:rsid w:val="00EE27EC"/>
    <w:rsid w:val="00EE2E6D"/>
    <w:rsid w:val="00EE371C"/>
    <w:rsid w:val="00EE4254"/>
    <w:rsid w:val="00EE433D"/>
    <w:rsid w:val="00EE5B92"/>
    <w:rsid w:val="00EE6317"/>
    <w:rsid w:val="00EF00BE"/>
    <w:rsid w:val="00EF0382"/>
    <w:rsid w:val="00EF064B"/>
    <w:rsid w:val="00EF0CC4"/>
    <w:rsid w:val="00EF0F00"/>
    <w:rsid w:val="00EF0FE6"/>
    <w:rsid w:val="00EF197E"/>
    <w:rsid w:val="00EF2069"/>
    <w:rsid w:val="00EF2145"/>
    <w:rsid w:val="00EF25A1"/>
    <w:rsid w:val="00EF264F"/>
    <w:rsid w:val="00EF2851"/>
    <w:rsid w:val="00EF2F8C"/>
    <w:rsid w:val="00EF2F8D"/>
    <w:rsid w:val="00EF5C34"/>
    <w:rsid w:val="00EF61C0"/>
    <w:rsid w:val="00EF6CBC"/>
    <w:rsid w:val="00F007D9"/>
    <w:rsid w:val="00F02327"/>
    <w:rsid w:val="00F035F0"/>
    <w:rsid w:val="00F03768"/>
    <w:rsid w:val="00F03E4E"/>
    <w:rsid w:val="00F03FB8"/>
    <w:rsid w:val="00F073D1"/>
    <w:rsid w:val="00F07532"/>
    <w:rsid w:val="00F07D12"/>
    <w:rsid w:val="00F117C2"/>
    <w:rsid w:val="00F1418A"/>
    <w:rsid w:val="00F15192"/>
    <w:rsid w:val="00F153F2"/>
    <w:rsid w:val="00F1595F"/>
    <w:rsid w:val="00F16746"/>
    <w:rsid w:val="00F17148"/>
    <w:rsid w:val="00F20005"/>
    <w:rsid w:val="00F20BFA"/>
    <w:rsid w:val="00F2120F"/>
    <w:rsid w:val="00F2214F"/>
    <w:rsid w:val="00F222CD"/>
    <w:rsid w:val="00F22398"/>
    <w:rsid w:val="00F227E3"/>
    <w:rsid w:val="00F23878"/>
    <w:rsid w:val="00F24CD0"/>
    <w:rsid w:val="00F252A9"/>
    <w:rsid w:val="00F260C2"/>
    <w:rsid w:val="00F26122"/>
    <w:rsid w:val="00F26803"/>
    <w:rsid w:val="00F26ED0"/>
    <w:rsid w:val="00F27C4A"/>
    <w:rsid w:val="00F27C84"/>
    <w:rsid w:val="00F30267"/>
    <w:rsid w:val="00F302D6"/>
    <w:rsid w:val="00F31428"/>
    <w:rsid w:val="00F3231C"/>
    <w:rsid w:val="00F32B4D"/>
    <w:rsid w:val="00F33445"/>
    <w:rsid w:val="00F3382A"/>
    <w:rsid w:val="00F33925"/>
    <w:rsid w:val="00F353A2"/>
    <w:rsid w:val="00F353AB"/>
    <w:rsid w:val="00F35719"/>
    <w:rsid w:val="00F358C1"/>
    <w:rsid w:val="00F36E30"/>
    <w:rsid w:val="00F3721B"/>
    <w:rsid w:val="00F379AD"/>
    <w:rsid w:val="00F37A1F"/>
    <w:rsid w:val="00F37B21"/>
    <w:rsid w:val="00F40D93"/>
    <w:rsid w:val="00F418B4"/>
    <w:rsid w:val="00F41A65"/>
    <w:rsid w:val="00F427E8"/>
    <w:rsid w:val="00F436C4"/>
    <w:rsid w:val="00F43C36"/>
    <w:rsid w:val="00F43E12"/>
    <w:rsid w:val="00F4402B"/>
    <w:rsid w:val="00F44760"/>
    <w:rsid w:val="00F44BC0"/>
    <w:rsid w:val="00F44CF6"/>
    <w:rsid w:val="00F44D41"/>
    <w:rsid w:val="00F45C4A"/>
    <w:rsid w:val="00F4601F"/>
    <w:rsid w:val="00F46893"/>
    <w:rsid w:val="00F5031C"/>
    <w:rsid w:val="00F50B65"/>
    <w:rsid w:val="00F51147"/>
    <w:rsid w:val="00F5138C"/>
    <w:rsid w:val="00F5142B"/>
    <w:rsid w:val="00F51B74"/>
    <w:rsid w:val="00F52775"/>
    <w:rsid w:val="00F52863"/>
    <w:rsid w:val="00F53310"/>
    <w:rsid w:val="00F54BF3"/>
    <w:rsid w:val="00F54E48"/>
    <w:rsid w:val="00F54EC0"/>
    <w:rsid w:val="00F55C08"/>
    <w:rsid w:val="00F56393"/>
    <w:rsid w:val="00F568F4"/>
    <w:rsid w:val="00F56DE5"/>
    <w:rsid w:val="00F5792D"/>
    <w:rsid w:val="00F60C25"/>
    <w:rsid w:val="00F6165B"/>
    <w:rsid w:val="00F6223E"/>
    <w:rsid w:val="00F62F71"/>
    <w:rsid w:val="00F634D7"/>
    <w:rsid w:val="00F64449"/>
    <w:rsid w:val="00F644DF"/>
    <w:rsid w:val="00F65AFC"/>
    <w:rsid w:val="00F65BBB"/>
    <w:rsid w:val="00F65D01"/>
    <w:rsid w:val="00F673A1"/>
    <w:rsid w:val="00F674B9"/>
    <w:rsid w:val="00F70963"/>
    <w:rsid w:val="00F7192B"/>
    <w:rsid w:val="00F71FDE"/>
    <w:rsid w:val="00F724C9"/>
    <w:rsid w:val="00F72812"/>
    <w:rsid w:val="00F72CC5"/>
    <w:rsid w:val="00F72EE5"/>
    <w:rsid w:val="00F73342"/>
    <w:rsid w:val="00F74346"/>
    <w:rsid w:val="00F74B6E"/>
    <w:rsid w:val="00F74D33"/>
    <w:rsid w:val="00F75ED9"/>
    <w:rsid w:val="00F75F4F"/>
    <w:rsid w:val="00F76EED"/>
    <w:rsid w:val="00F77786"/>
    <w:rsid w:val="00F77B71"/>
    <w:rsid w:val="00F77F91"/>
    <w:rsid w:val="00F80BBB"/>
    <w:rsid w:val="00F81DDA"/>
    <w:rsid w:val="00F82045"/>
    <w:rsid w:val="00F82AED"/>
    <w:rsid w:val="00F82D53"/>
    <w:rsid w:val="00F8315F"/>
    <w:rsid w:val="00F8319A"/>
    <w:rsid w:val="00F83827"/>
    <w:rsid w:val="00F83B20"/>
    <w:rsid w:val="00F83D53"/>
    <w:rsid w:val="00F83E16"/>
    <w:rsid w:val="00F84FC0"/>
    <w:rsid w:val="00F85793"/>
    <w:rsid w:val="00F8590D"/>
    <w:rsid w:val="00F85A6E"/>
    <w:rsid w:val="00F860B1"/>
    <w:rsid w:val="00F90258"/>
    <w:rsid w:val="00F91177"/>
    <w:rsid w:val="00F9196A"/>
    <w:rsid w:val="00F92687"/>
    <w:rsid w:val="00F92853"/>
    <w:rsid w:val="00F9289A"/>
    <w:rsid w:val="00F92A97"/>
    <w:rsid w:val="00F931AB"/>
    <w:rsid w:val="00F93CDA"/>
    <w:rsid w:val="00F9473D"/>
    <w:rsid w:val="00F958CE"/>
    <w:rsid w:val="00F95A43"/>
    <w:rsid w:val="00F960BA"/>
    <w:rsid w:val="00F9633C"/>
    <w:rsid w:val="00F96990"/>
    <w:rsid w:val="00F96A80"/>
    <w:rsid w:val="00F97526"/>
    <w:rsid w:val="00F9770C"/>
    <w:rsid w:val="00FA078A"/>
    <w:rsid w:val="00FA0ABD"/>
    <w:rsid w:val="00FA293A"/>
    <w:rsid w:val="00FA2B7A"/>
    <w:rsid w:val="00FA2D66"/>
    <w:rsid w:val="00FA36A5"/>
    <w:rsid w:val="00FA3964"/>
    <w:rsid w:val="00FA397C"/>
    <w:rsid w:val="00FA45C7"/>
    <w:rsid w:val="00FA4679"/>
    <w:rsid w:val="00FA551B"/>
    <w:rsid w:val="00FA5F0E"/>
    <w:rsid w:val="00FA6EA0"/>
    <w:rsid w:val="00FB0D3E"/>
    <w:rsid w:val="00FB14C6"/>
    <w:rsid w:val="00FB2409"/>
    <w:rsid w:val="00FB32BA"/>
    <w:rsid w:val="00FB35F4"/>
    <w:rsid w:val="00FB3601"/>
    <w:rsid w:val="00FB3854"/>
    <w:rsid w:val="00FB4C5F"/>
    <w:rsid w:val="00FB5558"/>
    <w:rsid w:val="00FB5CC7"/>
    <w:rsid w:val="00FB5F99"/>
    <w:rsid w:val="00FB69C4"/>
    <w:rsid w:val="00FB69F6"/>
    <w:rsid w:val="00FB6B27"/>
    <w:rsid w:val="00FB70D5"/>
    <w:rsid w:val="00FC0237"/>
    <w:rsid w:val="00FC067E"/>
    <w:rsid w:val="00FC06C1"/>
    <w:rsid w:val="00FC0C01"/>
    <w:rsid w:val="00FC1166"/>
    <w:rsid w:val="00FC1482"/>
    <w:rsid w:val="00FC19A9"/>
    <w:rsid w:val="00FC1AE1"/>
    <w:rsid w:val="00FC2503"/>
    <w:rsid w:val="00FC27AF"/>
    <w:rsid w:val="00FC3FE3"/>
    <w:rsid w:val="00FC547F"/>
    <w:rsid w:val="00FC6299"/>
    <w:rsid w:val="00FC6870"/>
    <w:rsid w:val="00FC70D4"/>
    <w:rsid w:val="00FC70D6"/>
    <w:rsid w:val="00FC7E7A"/>
    <w:rsid w:val="00FD0066"/>
    <w:rsid w:val="00FD0165"/>
    <w:rsid w:val="00FD0ECB"/>
    <w:rsid w:val="00FD1342"/>
    <w:rsid w:val="00FD2D72"/>
    <w:rsid w:val="00FD2EF0"/>
    <w:rsid w:val="00FD3678"/>
    <w:rsid w:val="00FD50BC"/>
    <w:rsid w:val="00FD58EB"/>
    <w:rsid w:val="00FD5EB2"/>
    <w:rsid w:val="00FD6A77"/>
    <w:rsid w:val="00FD6DF5"/>
    <w:rsid w:val="00FD7138"/>
    <w:rsid w:val="00FD7302"/>
    <w:rsid w:val="00FD74A1"/>
    <w:rsid w:val="00FD76B5"/>
    <w:rsid w:val="00FE0579"/>
    <w:rsid w:val="00FE0733"/>
    <w:rsid w:val="00FE08F0"/>
    <w:rsid w:val="00FE1F9E"/>
    <w:rsid w:val="00FE23BC"/>
    <w:rsid w:val="00FE3590"/>
    <w:rsid w:val="00FE3F6C"/>
    <w:rsid w:val="00FE6286"/>
    <w:rsid w:val="00FE6481"/>
    <w:rsid w:val="00FE7C53"/>
    <w:rsid w:val="00FE7F65"/>
    <w:rsid w:val="00FF12B4"/>
    <w:rsid w:val="00FF1AAC"/>
    <w:rsid w:val="00FF2AD5"/>
    <w:rsid w:val="00FF3083"/>
    <w:rsid w:val="00FF3298"/>
    <w:rsid w:val="00FF5E1E"/>
    <w:rsid w:val="00FF60F3"/>
    <w:rsid w:val="00FF67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EA2EC"/>
  <w15:docId w15:val="{F2B8F7FD-89D4-49CF-8415-85B2361B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5AF1"/>
    <w:pPr>
      <w:jc w:val="both"/>
    </w:pPr>
    <w:rPr>
      <w:rFonts w:ascii="Times New Roman" w:eastAsia="Times New Roman" w:hAnsi="Times New Roman"/>
      <w:sz w:val="24"/>
    </w:rPr>
  </w:style>
  <w:style w:type="paragraph" w:styleId="Heading1">
    <w:name w:val="heading 1"/>
    <w:aliases w:val="Document Header1,ClauseGroup_Title,BVI,RepHead1"/>
    <w:basedOn w:val="Normal"/>
    <w:next w:val="Normal"/>
    <w:link w:val="Heading1Char"/>
    <w:qFormat/>
    <w:rsid w:val="00E05AF1"/>
    <w:pPr>
      <w:suppressAutoHyphens/>
      <w:spacing w:before="480" w:after="240"/>
      <w:jc w:val="center"/>
      <w:outlineLvl w:val="0"/>
    </w:pPr>
    <w:rPr>
      <w:rFonts w:ascii="Times New Roman Bold" w:hAnsi="Times New Roman Bold"/>
      <w:b/>
      <w:smallCaps/>
      <w:sz w:val="36"/>
    </w:rPr>
  </w:style>
  <w:style w:type="paragraph" w:styleId="Heading2">
    <w:name w:val="heading 2"/>
    <w:aliases w:val="Title Header2,Clause_No&amp;Name,Section-Title,h2,Avsnitt,Tieu de 2,Tieude2 Char,BVI2,Heading 2-BVI,RepHead2"/>
    <w:basedOn w:val="Normal"/>
    <w:next w:val="Normal"/>
    <w:link w:val="Heading2Char"/>
    <w:qFormat/>
    <w:rsid w:val="00E05AF1"/>
    <w:pPr>
      <w:pBdr>
        <w:bottom w:val="single" w:sz="24" w:space="3" w:color="C0C0C0"/>
      </w:pBdr>
      <w:suppressAutoHyphens/>
      <w:spacing w:after="240"/>
      <w:jc w:val="center"/>
      <w:outlineLvl w:val="1"/>
    </w:pPr>
    <w:rPr>
      <w:rFonts w:ascii="Times New Roman Bold" w:hAnsi="Times New Roman Bold"/>
      <w:b/>
      <w:sz w:val="28"/>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E05AF1"/>
    <w:pPr>
      <w:suppressAutoHyphens/>
      <w:jc w:val="center"/>
      <w:outlineLvl w:val="2"/>
    </w:pPr>
    <w:rPr>
      <w:b/>
      <w:sz w:val="28"/>
    </w:rPr>
  </w:style>
  <w:style w:type="paragraph" w:styleId="Heading4">
    <w:name w:val="heading 4"/>
    <w:aliases w:val="Sub-Clause Sub-paragraph,ClauseSubSub_No&amp;Name, Sub-Clause Sub-paragraph"/>
    <w:basedOn w:val="Normal"/>
    <w:next w:val="Normal"/>
    <w:link w:val="Heading4Char"/>
    <w:qFormat/>
    <w:rsid w:val="00E05AF1"/>
    <w:pPr>
      <w:keepNext/>
      <w:spacing w:after="200"/>
      <w:ind w:left="1422" w:right="18" w:hanging="457"/>
      <w:outlineLvl w:val="3"/>
    </w:pPr>
    <w:rPr>
      <w:b/>
      <w:bCs/>
    </w:rPr>
  </w:style>
  <w:style w:type="paragraph" w:styleId="Heading5">
    <w:name w:val="heading 5"/>
    <w:basedOn w:val="Normal"/>
    <w:next w:val="Normal"/>
    <w:link w:val="Heading5Char"/>
    <w:qFormat/>
    <w:rsid w:val="00E05AF1"/>
    <w:pPr>
      <w:keepNext/>
      <w:jc w:val="center"/>
      <w:outlineLvl w:val="4"/>
    </w:pPr>
    <w:rPr>
      <w:rFonts w:ascii="Arial" w:hAnsi="Arial"/>
      <w:u w:val="single"/>
    </w:rPr>
  </w:style>
  <w:style w:type="paragraph" w:styleId="Heading6">
    <w:name w:val="heading 6"/>
    <w:basedOn w:val="Normal"/>
    <w:next w:val="Normal"/>
    <w:link w:val="Heading6Char"/>
    <w:qFormat/>
    <w:rsid w:val="00E05AF1"/>
    <w:pPr>
      <w:keepNext/>
      <w:keepLines/>
      <w:suppressAutoHyphens/>
      <w:ind w:right="-72"/>
      <w:jc w:val="center"/>
      <w:outlineLvl w:val="5"/>
    </w:pPr>
    <w:rPr>
      <w:b/>
      <w:sz w:val="28"/>
    </w:rPr>
  </w:style>
  <w:style w:type="paragraph" w:styleId="Heading7">
    <w:name w:val="heading 7"/>
    <w:basedOn w:val="Normal"/>
    <w:next w:val="Normal"/>
    <w:link w:val="Heading7Char"/>
    <w:qFormat/>
    <w:rsid w:val="00E05AF1"/>
    <w:pPr>
      <w:keepNext/>
      <w:jc w:val="center"/>
      <w:outlineLvl w:val="6"/>
    </w:pPr>
    <w:rPr>
      <w:b/>
      <w:sz w:val="72"/>
    </w:rPr>
  </w:style>
  <w:style w:type="paragraph" w:styleId="Heading8">
    <w:name w:val="heading 8"/>
    <w:basedOn w:val="Normal"/>
    <w:next w:val="Normal"/>
    <w:link w:val="Heading8Char"/>
    <w:qFormat/>
    <w:rsid w:val="00E05AF1"/>
    <w:pPr>
      <w:keepNext/>
      <w:jc w:val="center"/>
      <w:outlineLvl w:val="7"/>
    </w:pPr>
    <w:rPr>
      <w:b/>
      <w:sz w:val="56"/>
    </w:rPr>
  </w:style>
  <w:style w:type="paragraph" w:styleId="Heading9">
    <w:name w:val="heading 9"/>
    <w:basedOn w:val="Normal"/>
    <w:next w:val="Normal"/>
    <w:link w:val="Heading9Char"/>
    <w:uiPriority w:val="9"/>
    <w:qFormat/>
    <w:rsid w:val="00E05AF1"/>
    <w:pPr>
      <w:numPr>
        <w:ilvl w:val="8"/>
        <w:numId w:val="1"/>
      </w:numPr>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link w:val="Heading1"/>
    <w:rsid w:val="00E05AF1"/>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link w:val="Heading2"/>
    <w:rsid w:val="00E05AF1"/>
    <w:rPr>
      <w:rFonts w:ascii="Times New Roman Bold" w:eastAsia="Times New Roman" w:hAnsi="Times New Roman Bold" w:cs="Times New Roman"/>
      <w:b/>
      <w:sz w:val="28"/>
      <w:szCs w:val="20"/>
    </w:rPr>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E05AF1"/>
    <w:rPr>
      <w:rFonts w:ascii="Times New Roman" w:eastAsia="Times New Roman" w:hAnsi="Times New Roman" w:cs="Times New Roman"/>
      <w:b/>
      <w:sz w:val="28"/>
      <w:szCs w:val="20"/>
    </w:rPr>
  </w:style>
  <w:style w:type="character" w:customStyle="1" w:styleId="Heading4Char">
    <w:name w:val="Heading 4 Char"/>
    <w:aliases w:val="Sub-Clause Sub-paragraph Char,ClauseSubSub_No&amp;Name Char, Sub-Clause Sub-paragraph Char"/>
    <w:link w:val="Heading4"/>
    <w:uiPriority w:val="99"/>
    <w:rsid w:val="00E05AF1"/>
    <w:rPr>
      <w:rFonts w:ascii="Times New Roman" w:eastAsia="Times New Roman" w:hAnsi="Times New Roman" w:cs="Times New Roman"/>
      <w:b/>
      <w:bCs/>
      <w:sz w:val="24"/>
      <w:szCs w:val="20"/>
    </w:rPr>
  </w:style>
  <w:style w:type="character" w:customStyle="1" w:styleId="Heading5Char">
    <w:name w:val="Heading 5 Char"/>
    <w:link w:val="Heading5"/>
    <w:rsid w:val="00E05AF1"/>
    <w:rPr>
      <w:rFonts w:ascii="Arial" w:eastAsia="Times New Roman" w:hAnsi="Arial" w:cs="Times New Roman"/>
      <w:sz w:val="24"/>
      <w:szCs w:val="20"/>
      <w:u w:val="single"/>
    </w:rPr>
  </w:style>
  <w:style w:type="character" w:customStyle="1" w:styleId="Heading6Char">
    <w:name w:val="Heading 6 Char"/>
    <w:link w:val="Heading6"/>
    <w:rsid w:val="00E05AF1"/>
    <w:rPr>
      <w:rFonts w:ascii="Times New Roman" w:eastAsia="Times New Roman" w:hAnsi="Times New Roman" w:cs="Times New Roman"/>
      <w:b/>
      <w:sz w:val="28"/>
      <w:szCs w:val="20"/>
    </w:rPr>
  </w:style>
  <w:style w:type="character" w:customStyle="1" w:styleId="Heading7Char">
    <w:name w:val="Heading 7 Char"/>
    <w:link w:val="Heading7"/>
    <w:rsid w:val="00E05AF1"/>
    <w:rPr>
      <w:rFonts w:ascii="Times New Roman" w:eastAsia="Times New Roman" w:hAnsi="Times New Roman" w:cs="Times New Roman"/>
      <w:b/>
      <w:sz w:val="72"/>
      <w:szCs w:val="20"/>
    </w:rPr>
  </w:style>
  <w:style w:type="character" w:customStyle="1" w:styleId="Heading8Char">
    <w:name w:val="Heading 8 Char"/>
    <w:link w:val="Heading8"/>
    <w:rsid w:val="00E05AF1"/>
    <w:rPr>
      <w:rFonts w:ascii="Times New Roman" w:eastAsia="Times New Roman" w:hAnsi="Times New Roman" w:cs="Times New Roman"/>
      <w:b/>
      <w:sz w:val="56"/>
      <w:szCs w:val="20"/>
    </w:rPr>
  </w:style>
  <w:style w:type="character" w:customStyle="1" w:styleId="Heading9Char">
    <w:name w:val="Heading 9 Char"/>
    <w:link w:val="Heading9"/>
    <w:uiPriority w:val="9"/>
    <w:rsid w:val="00E05AF1"/>
    <w:rPr>
      <w:rFonts w:ascii="Arial" w:eastAsia="Times New Roman" w:hAnsi="Arial"/>
      <w:b/>
      <w:i/>
      <w:sz w:val="18"/>
      <w:lang w:val="es-ES_tradnl"/>
    </w:rPr>
  </w:style>
  <w:style w:type="character" w:customStyle="1" w:styleId="Heading3Char">
    <w:name w:val="Heading 3 Char"/>
    <w:uiPriority w:val="9"/>
    <w:rsid w:val="00E05AF1"/>
    <w:rPr>
      <w:rFonts w:ascii="Cambria" w:eastAsia="MS Gothic" w:hAnsi="Cambria" w:cs="Times New Roman"/>
      <w:b/>
      <w:bCs/>
      <w:color w:val="4F81BD"/>
      <w:sz w:val="24"/>
      <w:szCs w:val="20"/>
    </w:rPr>
  </w:style>
  <w:style w:type="character" w:customStyle="1" w:styleId="Bibliogrphy">
    <w:name w:val="Bibliogrphy"/>
    <w:basedOn w:val="DefaultParagraphFont"/>
    <w:rsid w:val="00E05AF1"/>
  </w:style>
  <w:style w:type="character" w:customStyle="1" w:styleId="DocInit">
    <w:name w:val="Doc Init"/>
    <w:basedOn w:val="DefaultParagraphFont"/>
    <w:rsid w:val="00E05AF1"/>
  </w:style>
  <w:style w:type="paragraph" w:customStyle="1" w:styleId="Document1">
    <w:name w:val="Document 1"/>
    <w:rsid w:val="00E05AF1"/>
    <w:pPr>
      <w:keepNext/>
      <w:keepLines/>
      <w:tabs>
        <w:tab w:val="left" w:pos="-720"/>
      </w:tabs>
      <w:suppressAutoHyphens/>
    </w:pPr>
    <w:rPr>
      <w:rFonts w:ascii="Times" w:eastAsia="Times New Roman" w:hAnsi="Times"/>
      <w:sz w:val="24"/>
    </w:rPr>
  </w:style>
  <w:style w:type="character" w:customStyle="1" w:styleId="Document2">
    <w:name w:val="Document 2"/>
    <w:rsid w:val="00E05AF1"/>
    <w:rPr>
      <w:rFonts w:ascii="Times" w:hAnsi="Times"/>
      <w:noProof w:val="0"/>
      <w:sz w:val="24"/>
      <w:lang w:val="en-US"/>
    </w:rPr>
  </w:style>
  <w:style w:type="character" w:customStyle="1" w:styleId="Document3">
    <w:name w:val="Document 3"/>
    <w:rsid w:val="00E05AF1"/>
    <w:rPr>
      <w:rFonts w:ascii="Times" w:hAnsi="Times"/>
      <w:noProof w:val="0"/>
      <w:sz w:val="24"/>
      <w:lang w:val="en-US"/>
    </w:rPr>
  </w:style>
  <w:style w:type="character" w:customStyle="1" w:styleId="Document4">
    <w:name w:val="Document 4"/>
    <w:rsid w:val="00E05AF1"/>
    <w:rPr>
      <w:b/>
      <w:i/>
      <w:sz w:val="24"/>
    </w:rPr>
  </w:style>
  <w:style w:type="character" w:customStyle="1" w:styleId="Document5">
    <w:name w:val="Document 5"/>
    <w:basedOn w:val="DefaultParagraphFont"/>
    <w:rsid w:val="00E05AF1"/>
  </w:style>
  <w:style w:type="character" w:customStyle="1" w:styleId="Document6">
    <w:name w:val="Document 6"/>
    <w:basedOn w:val="DefaultParagraphFont"/>
    <w:rsid w:val="00E05AF1"/>
  </w:style>
  <w:style w:type="character" w:customStyle="1" w:styleId="Document7">
    <w:name w:val="Document 7"/>
    <w:basedOn w:val="DefaultParagraphFont"/>
    <w:rsid w:val="00E05AF1"/>
  </w:style>
  <w:style w:type="character" w:customStyle="1" w:styleId="Document8">
    <w:name w:val="Document 8"/>
    <w:basedOn w:val="DefaultParagraphFont"/>
    <w:rsid w:val="00E05AF1"/>
  </w:style>
  <w:style w:type="character" w:customStyle="1" w:styleId="TechInit">
    <w:name w:val="Tech Init"/>
    <w:rsid w:val="00E05AF1"/>
    <w:rPr>
      <w:rFonts w:ascii="Times" w:hAnsi="Times"/>
      <w:noProof w:val="0"/>
      <w:sz w:val="24"/>
      <w:lang w:val="en-US"/>
    </w:rPr>
  </w:style>
  <w:style w:type="character" w:customStyle="1" w:styleId="Technical1">
    <w:name w:val="Technical 1"/>
    <w:rsid w:val="00E05AF1"/>
    <w:rPr>
      <w:rFonts w:ascii="Times" w:hAnsi="Times"/>
      <w:noProof w:val="0"/>
      <w:sz w:val="24"/>
      <w:lang w:val="en-US"/>
    </w:rPr>
  </w:style>
  <w:style w:type="character" w:customStyle="1" w:styleId="Technical2">
    <w:name w:val="Technical 2"/>
    <w:rsid w:val="00E05AF1"/>
    <w:rPr>
      <w:rFonts w:ascii="Times" w:hAnsi="Times"/>
      <w:noProof w:val="0"/>
      <w:sz w:val="24"/>
      <w:lang w:val="en-US"/>
    </w:rPr>
  </w:style>
  <w:style w:type="character" w:customStyle="1" w:styleId="Technical3">
    <w:name w:val="Technical 3"/>
    <w:rsid w:val="00E05AF1"/>
    <w:rPr>
      <w:rFonts w:ascii="Times" w:hAnsi="Times"/>
      <w:noProof w:val="0"/>
      <w:sz w:val="24"/>
      <w:lang w:val="en-US"/>
    </w:rPr>
  </w:style>
  <w:style w:type="paragraph" w:customStyle="1" w:styleId="Technical4">
    <w:name w:val="Technical 4"/>
    <w:rsid w:val="00E05AF1"/>
    <w:pPr>
      <w:tabs>
        <w:tab w:val="left" w:pos="-720"/>
      </w:tabs>
      <w:suppressAutoHyphens/>
    </w:pPr>
    <w:rPr>
      <w:rFonts w:ascii="Times" w:eastAsia="Times New Roman" w:hAnsi="Times"/>
      <w:b/>
      <w:sz w:val="24"/>
    </w:rPr>
  </w:style>
  <w:style w:type="paragraph" w:customStyle="1" w:styleId="Technical5">
    <w:name w:val="Technical 5"/>
    <w:rsid w:val="00E05AF1"/>
    <w:pPr>
      <w:tabs>
        <w:tab w:val="left" w:pos="-720"/>
      </w:tabs>
      <w:suppressAutoHyphens/>
      <w:ind w:firstLine="720"/>
    </w:pPr>
    <w:rPr>
      <w:rFonts w:ascii="Times" w:eastAsia="Times New Roman" w:hAnsi="Times"/>
      <w:b/>
      <w:sz w:val="24"/>
    </w:rPr>
  </w:style>
  <w:style w:type="paragraph" w:customStyle="1" w:styleId="Technical6">
    <w:name w:val="Technical 6"/>
    <w:rsid w:val="00E05AF1"/>
    <w:pPr>
      <w:tabs>
        <w:tab w:val="left" w:pos="-720"/>
      </w:tabs>
      <w:suppressAutoHyphens/>
      <w:ind w:firstLine="720"/>
    </w:pPr>
    <w:rPr>
      <w:rFonts w:ascii="Times" w:eastAsia="Times New Roman" w:hAnsi="Times"/>
      <w:b/>
      <w:sz w:val="24"/>
    </w:rPr>
  </w:style>
  <w:style w:type="paragraph" w:customStyle="1" w:styleId="Technical7">
    <w:name w:val="Technical 7"/>
    <w:rsid w:val="00E05AF1"/>
    <w:pPr>
      <w:tabs>
        <w:tab w:val="left" w:pos="-720"/>
      </w:tabs>
      <w:suppressAutoHyphens/>
      <w:ind w:firstLine="720"/>
    </w:pPr>
    <w:rPr>
      <w:rFonts w:ascii="Times" w:eastAsia="Times New Roman" w:hAnsi="Times"/>
      <w:b/>
      <w:sz w:val="24"/>
    </w:rPr>
  </w:style>
  <w:style w:type="paragraph" w:customStyle="1" w:styleId="Technical8">
    <w:name w:val="Technical 8"/>
    <w:rsid w:val="00E05AF1"/>
    <w:pPr>
      <w:tabs>
        <w:tab w:val="left" w:pos="-720"/>
      </w:tabs>
      <w:suppressAutoHyphens/>
      <w:ind w:firstLine="720"/>
    </w:pPr>
    <w:rPr>
      <w:rFonts w:ascii="Times" w:eastAsia="Times New Roman" w:hAnsi="Times"/>
      <w:b/>
      <w:sz w:val="24"/>
    </w:rPr>
  </w:style>
  <w:style w:type="paragraph" w:customStyle="1" w:styleId="Pleading">
    <w:name w:val="Pleading"/>
    <w:rsid w:val="00E05AF1"/>
    <w:pPr>
      <w:tabs>
        <w:tab w:val="left" w:pos="-720"/>
      </w:tabs>
      <w:suppressAutoHyphens/>
      <w:spacing w:line="240" w:lineRule="exact"/>
    </w:pPr>
    <w:rPr>
      <w:rFonts w:ascii="Times" w:eastAsia="Times New Roman" w:hAnsi="Times"/>
      <w:sz w:val="24"/>
    </w:rPr>
  </w:style>
  <w:style w:type="paragraph" w:customStyle="1" w:styleId="RightPar1">
    <w:name w:val="Right Par 1"/>
    <w:rsid w:val="00E05AF1"/>
    <w:pPr>
      <w:tabs>
        <w:tab w:val="left" w:pos="-720"/>
        <w:tab w:val="left" w:pos="0"/>
        <w:tab w:val="decimal" w:pos="720"/>
      </w:tabs>
      <w:suppressAutoHyphens/>
      <w:ind w:firstLine="720"/>
    </w:pPr>
    <w:rPr>
      <w:rFonts w:ascii="Times" w:eastAsia="Times New Roman" w:hAnsi="Times"/>
      <w:sz w:val="24"/>
    </w:rPr>
  </w:style>
  <w:style w:type="paragraph" w:customStyle="1" w:styleId="RightPar2">
    <w:name w:val="Right Par 2"/>
    <w:rsid w:val="00E05AF1"/>
    <w:pPr>
      <w:tabs>
        <w:tab w:val="left" w:pos="-720"/>
        <w:tab w:val="left" w:pos="0"/>
        <w:tab w:val="left" w:pos="720"/>
        <w:tab w:val="decimal" w:pos="1440"/>
      </w:tabs>
      <w:suppressAutoHyphens/>
      <w:ind w:firstLine="1440"/>
    </w:pPr>
    <w:rPr>
      <w:rFonts w:ascii="Times" w:eastAsia="Times New Roman" w:hAnsi="Times"/>
      <w:sz w:val="24"/>
    </w:rPr>
  </w:style>
  <w:style w:type="paragraph" w:customStyle="1" w:styleId="RightPar3">
    <w:name w:val="Right Par 3"/>
    <w:rsid w:val="00E05AF1"/>
    <w:pPr>
      <w:tabs>
        <w:tab w:val="left" w:pos="-720"/>
        <w:tab w:val="left" w:pos="0"/>
        <w:tab w:val="left" w:pos="720"/>
        <w:tab w:val="left" w:pos="1440"/>
        <w:tab w:val="decimal" w:pos="2160"/>
      </w:tabs>
      <w:suppressAutoHyphens/>
      <w:ind w:firstLine="2160"/>
    </w:pPr>
    <w:rPr>
      <w:rFonts w:ascii="Times" w:eastAsia="Times New Roman" w:hAnsi="Times"/>
      <w:sz w:val="24"/>
    </w:rPr>
  </w:style>
  <w:style w:type="paragraph" w:customStyle="1" w:styleId="RightPar4">
    <w:name w:val="Right Par 4"/>
    <w:rsid w:val="00E05AF1"/>
    <w:pPr>
      <w:tabs>
        <w:tab w:val="left" w:pos="-720"/>
        <w:tab w:val="left" w:pos="0"/>
        <w:tab w:val="left" w:pos="720"/>
        <w:tab w:val="left" w:pos="1440"/>
        <w:tab w:val="left" w:pos="2160"/>
        <w:tab w:val="decimal" w:pos="2880"/>
      </w:tabs>
      <w:suppressAutoHyphens/>
      <w:ind w:firstLine="2880"/>
    </w:pPr>
    <w:rPr>
      <w:rFonts w:ascii="Times" w:eastAsia="Times New Roman" w:hAnsi="Times"/>
      <w:sz w:val="24"/>
    </w:rPr>
  </w:style>
  <w:style w:type="paragraph" w:customStyle="1" w:styleId="RightPar5">
    <w:name w:val="Right Par 5"/>
    <w:rsid w:val="00E05AF1"/>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sz w:val="24"/>
    </w:rPr>
  </w:style>
  <w:style w:type="paragraph" w:customStyle="1" w:styleId="RightPar6">
    <w:name w:val="Right Par 6"/>
    <w:rsid w:val="00E05AF1"/>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sz w:val="24"/>
    </w:rPr>
  </w:style>
  <w:style w:type="paragraph" w:customStyle="1" w:styleId="RightPar7">
    <w:name w:val="Right Par 7"/>
    <w:rsid w:val="00E05AF1"/>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sz w:val="24"/>
    </w:rPr>
  </w:style>
  <w:style w:type="paragraph" w:customStyle="1" w:styleId="RightPar8">
    <w:name w:val="Right Par 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sz w:val="24"/>
    </w:rPr>
  </w:style>
  <w:style w:type="paragraph" w:styleId="TOC1">
    <w:name w:val="toc 1"/>
    <w:basedOn w:val="Normal"/>
    <w:next w:val="Normal"/>
    <w:rsid w:val="00E05AF1"/>
    <w:pPr>
      <w:tabs>
        <w:tab w:val="right" w:leader="dot" w:pos="9000"/>
      </w:tabs>
      <w:suppressAutoHyphens/>
      <w:spacing w:before="240"/>
      <w:ind w:left="720" w:right="720" w:hanging="720"/>
    </w:pPr>
    <w:rPr>
      <w:b/>
    </w:rPr>
  </w:style>
  <w:style w:type="paragraph" w:styleId="TOC2">
    <w:name w:val="toc 2"/>
    <w:basedOn w:val="Normal"/>
    <w:next w:val="Normal"/>
    <w:uiPriority w:val="39"/>
    <w:rsid w:val="00E05AF1"/>
    <w:pPr>
      <w:tabs>
        <w:tab w:val="right" w:leader="dot" w:pos="9000"/>
      </w:tabs>
      <w:suppressAutoHyphens/>
      <w:ind w:left="1440" w:hanging="720"/>
    </w:pPr>
  </w:style>
  <w:style w:type="paragraph" w:styleId="TOC3">
    <w:name w:val="toc 3"/>
    <w:basedOn w:val="Normal"/>
    <w:next w:val="Normal"/>
    <w:uiPriority w:val="39"/>
    <w:rsid w:val="00E05AF1"/>
    <w:pPr>
      <w:tabs>
        <w:tab w:val="right" w:leader="dot" w:pos="9000"/>
      </w:tabs>
      <w:suppressAutoHyphens/>
      <w:ind w:left="1440" w:hanging="720"/>
    </w:pPr>
    <w:rPr>
      <w:i/>
    </w:rPr>
  </w:style>
  <w:style w:type="paragraph" w:styleId="TOC4">
    <w:name w:val="toc 4"/>
    <w:basedOn w:val="Normal"/>
    <w:next w:val="Normal"/>
    <w:rsid w:val="00E05AF1"/>
    <w:pPr>
      <w:tabs>
        <w:tab w:val="left" w:leader="dot" w:pos="8640"/>
        <w:tab w:val="right" w:pos="9000"/>
      </w:tabs>
      <w:suppressAutoHyphens/>
      <w:ind w:left="2880" w:right="720" w:hanging="720"/>
    </w:pPr>
  </w:style>
  <w:style w:type="paragraph" w:styleId="TOC5">
    <w:name w:val="toc 5"/>
    <w:basedOn w:val="Normal"/>
    <w:next w:val="Normal"/>
    <w:rsid w:val="00E05AF1"/>
    <w:pPr>
      <w:tabs>
        <w:tab w:val="left" w:leader="dot" w:pos="8640"/>
        <w:tab w:val="right" w:pos="9000"/>
      </w:tabs>
      <w:suppressAutoHyphens/>
      <w:ind w:left="3600" w:right="720" w:hanging="720"/>
    </w:pPr>
  </w:style>
  <w:style w:type="paragraph" w:styleId="TOC6">
    <w:name w:val="toc 6"/>
    <w:basedOn w:val="Normal"/>
    <w:next w:val="Normal"/>
    <w:rsid w:val="00E05AF1"/>
    <w:pPr>
      <w:tabs>
        <w:tab w:val="left" w:pos="8640"/>
        <w:tab w:val="right" w:pos="9000"/>
      </w:tabs>
      <w:suppressAutoHyphens/>
      <w:ind w:left="720" w:hanging="720"/>
    </w:pPr>
  </w:style>
  <w:style w:type="paragraph" w:styleId="TOC7">
    <w:name w:val="toc 7"/>
    <w:basedOn w:val="Normal"/>
    <w:next w:val="Normal"/>
    <w:rsid w:val="00E05AF1"/>
    <w:pPr>
      <w:suppressAutoHyphens/>
      <w:ind w:left="720" w:hanging="720"/>
    </w:pPr>
  </w:style>
  <w:style w:type="paragraph" w:styleId="TOC8">
    <w:name w:val="toc 8"/>
    <w:basedOn w:val="Normal"/>
    <w:next w:val="Normal"/>
    <w:rsid w:val="00E05AF1"/>
    <w:pPr>
      <w:tabs>
        <w:tab w:val="left" w:pos="8640"/>
        <w:tab w:val="right" w:pos="9000"/>
      </w:tabs>
      <w:suppressAutoHyphens/>
      <w:ind w:left="720" w:hanging="720"/>
    </w:pPr>
  </w:style>
  <w:style w:type="paragraph" w:styleId="TOC9">
    <w:name w:val="toc 9"/>
    <w:basedOn w:val="Normal"/>
    <w:next w:val="Normal"/>
    <w:rsid w:val="00E05AF1"/>
    <w:pPr>
      <w:tabs>
        <w:tab w:val="left" w:leader="dot" w:pos="8640"/>
        <w:tab w:val="right" w:pos="9000"/>
      </w:tabs>
      <w:suppressAutoHyphens/>
      <w:ind w:left="720" w:hanging="720"/>
    </w:pPr>
  </w:style>
  <w:style w:type="paragraph" w:styleId="TOAHeading">
    <w:name w:val="toa heading"/>
    <w:basedOn w:val="Normal"/>
    <w:next w:val="Normal"/>
    <w:rsid w:val="00E05AF1"/>
    <w:pPr>
      <w:tabs>
        <w:tab w:val="left" w:pos="9000"/>
        <w:tab w:val="right" w:pos="9360"/>
      </w:tabs>
      <w:suppressAutoHyphens/>
    </w:pPr>
  </w:style>
  <w:style w:type="paragraph" w:styleId="Caption">
    <w:name w:val="caption"/>
    <w:basedOn w:val="Normal"/>
    <w:next w:val="Normal"/>
    <w:qFormat/>
    <w:rsid w:val="00E05AF1"/>
    <w:rPr>
      <w:rFonts w:ascii="Courier New" w:hAnsi="Courier New"/>
    </w:rPr>
  </w:style>
  <w:style w:type="character" w:customStyle="1" w:styleId="EquationCaption">
    <w:name w:val="_Equation Caption"/>
    <w:rsid w:val="00E05AF1"/>
  </w:style>
  <w:style w:type="character" w:customStyle="1" w:styleId="vlpgno">
    <w:name w:val="vl.pg.no."/>
    <w:rsid w:val="00E05AF1"/>
    <w:rPr>
      <w:rFonts w:ascii="Times" w:hAnsi="Times"/>
      <w:b/>
      <w:noProof w:val="0"/>
      <w:sz w:val="20"/>
      <w:lang w:val="en-US"/>
    </w:rPr>
  </w:style>
  <w:style w:type="character" w:styleId="LineNumber">
    <w:name w:val="line number"/>
    <w:basedOn w:val="DefaultParagraphFont"/>
    <w:uiPriority w:val="99"/>
    <w:rsid w:val="00E05AF1"/>
  </w:style>
  <w:style w:type="paragraph" w:styleId="Title">
    <w:name w:val="Title"/>
    <w:basedOn w:val="Normal"/>
    <w:link w:val="TitleChar"/>
    <w:qFormat/>
    <w:rsid w:val="00E05AF1"/>
    <w:pPr>
      <w:spacing w:before="240" w:after="60"/>
      <w:jc w:val="center"/>
    </w:pPr>
    <w:rPr>
      <w:rFonts w:ascii="Arial" w:hAnsi="Arial"/>
      <w:b/>
      <w:kern w:val="28"/>
      <w:sz w:val="32"/>
    </w:rPr>
  </w:style>
  <w:style w:type="character" w:customStyle="1" w:styleId="TitleChar">
    <w:name w:val="Title Char"/>
    <w:link w:val="Title"/>
    <w:rsid w:val="00E05AF1"/>
    <w:rPr>
      <w:rFonts w:ascii="Arial" w:eastAsia="Times New Roman" w:hAnsi="Arial" w:cs="Times New Roman"/>
      <w:b/>
      <w:kern w:val="28"/>
      <w:sz w:val="32"/>
      <w:szCs w:val="20"/>
    </w:rPr>
  </w:style>
  <w:style w:type="character" w:customStyle="1" w:styleId="footnote">
    <w:name w:val="footnote"/>
    <w:rsid w:val="00E05AF1"/>
    <w:rPr>
      <w:rFonts w:ascii="Book Antiqua" w:hAnsi="Book Antiqua"/>
      <w:noProof w:val="0"/>
      <w:sz w:val="24"/>
      <w:lang w:val="en-US"/>
    </w:rPr>
  </w:style>
  <w:style w:type="paragraph" w:styleId="Header">
    <w:name w:val="header"/>
    <w:basedOn w:val="Normal"/>
    <w:link w:val="HeaderChar"/>
    <w:uiPriority w:val="99"/>
    <w:rsid w:val="00E05AF1"/>
    <w:rPr>
      <w:sz w:val="20"/>
    </w:rPr>
  </w:style>
  <w:style w:type="character" w:customStyle="1" w:styleId="HeaderChar">
    <w:name w:val="Header Char"/>
    <w:link w:val="Header"/>
    <w:uiPriority w:val="99"/>
    <w:rsid w:val="00E05AF1"/>
    <w:rPr>
      <w:rFonts w:ascii="Times New Roman" w:eastAsia="Times New Roman" w:hAnsi="Times New Roman" w:cs="Times New Roman"/>
      <w:sz w:val="20"/>
      <w:szCs w:val="20"/>
    </w:rPr>
  </w:style>
  <w:style w:type="paragraph" w:styleId="Footer">
    <w:name w:val="footer"/>
    <w:basedOn w:val="Normal"/>
    <w:link w:val="FooterChar"/>
    <w:uiPriority w:val="99"/>
    <w:rsid w:val="00E05AF1"/>
    <w:rPr>
      <w:sz w:val="20"/>
    </w:rPr>
  </w:style>
  <w:style w:type="character" w:customStyle="1" w:styleId="FooterChar">
    <w:name w:val="Footer Char"/>
    <w:link w:val="Footer"/>
    <w:uiPriority w:val="99"/>
    <w:rsid w:val="00E05AF1"/>
    <w:rPr>
      <w:rFonts w:ascii="Times New Roman" w:eastAsia="Times New Roman" w:hAnsi="Times New Roman" w:cs="Times New Roman"/>
      <w:sz w:val="20"/>
      <w:szCs w:val="20"/>
    </w:rPr>
  </w:style>
  <w:style w:type="character" w:styleId="PageNumber">
    <w:name w:val="page number"/>
    <w:basedOn w:val="DefaultParagraphFont"/>
    <w:rsid w:val="00E05AF1"/>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E05AF1"/>
    <w:pPr>
      <w:tabs>
        <w:tab w:val="left" w:pos="360"/>
      </w:tabs>
      <w:ind w:left="360" w:hanging="360"/>
    </w:pPr>
    <w:rPr>
      <w:sz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rsid w:val="00E05AF1"/>
    <w:rPr>
      <w:rFonts w:ascii="Times New Roman" w:eastAsia="Times New Roman" w:hAnsi="Times New Roman" w:cs="Times New Roman"/>
      <w:sz w:val="20"/>
      <w:szCs w:val="20"/>
    </w:rPr>
  </w:style>
  <w:style w:type="paragraph" w:customStyle="1" w:styleId="Head21">
    <w:name w:val="Head 2.1"/>
    <w:basedOn w:val="Normal"/>
    <w:rsid w:val="00E05AF1"/>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Head22">
    <w:name w:val="Head 2.2"/>
    <w:basedOn w:val="Normal"/>
    <w:rsid w:val="00E05AF1"/>
    <w:pPr>
      <w:tabs>
        <w:tab w:val="left" w:pos="360"/>
      </w:tabs>
      <w:suppressAutoHyphens/>
      <w:spacing w:after="240"/>
      <w:ind w:left="360" w:hanging="360"/>
      <w:jc w:val="left"/>
    </w:pPr>
    <w:rPr>
      <w:b/>
    </w:rPr>
  </w:style>
  <w:style w:type="character" w:styleId="FootnoteReference">
    <w:name w:val="footnote reference"/>
    <w:aliases w:val="callout"/>
    <w:uiPriority w:val="99"/>
    <w:rsid w:val="00E05AF1"/>
    <w:rPr>
      <w:vertAlign w:val="superscript"/>
    </w:rPr>
  </w:style>
  <w:style w:type="character" w:customStyle="1" w:styleId="insert2">
    <w:name w:val="insert2"/>
    <w:rsid w:val="00E05AF1"/>
    <w:rPr>
      <w:rFonts w:ascii="Arial" w:hAnsi="Arial"/>
      <w:i/>
      <w:noProof w:val="0"/>
      <w:sz w:val="24"/>
      <w:lang w:val="en-US"/>
    </w:rPr>
  </w:style>
  <w:style w:type="character" w:customStyle="1" w:styleId="reference">
    <w:name w:val="reference"/>
    <w:rsid w:val="00E05AF1"/>
    <w:rPr>
      <w:rFonts w:ascii="Book Antiqua" w:hAnsi="Book Antiqua"/>
      <w:i/>
      <w:noProof w:val="0"/>
      <w:sz w:val="24"/>
      <w:lang w:val="en-US"/>
    </w:rPr>
  </w:style>
  <w:style w:type="paragraph" w:styleId="Index9">
    <w:name w:val="index 9"/>
    <w:basedOn w:val="Normal"/>
    <w:next w:val="Normal"/>
    <w:uiPriority w:val="99"/>
    <w:rsid w:val="00E05AF1"/>
    <w:pPr>
      <w:tabs>
        <w:tab w:val="right" w:pos="4140"/>
      </w:tabs>
      <w:ind w:left="2160" w:hanging="240"/>
      <w:jc w:val="left"/>
    </w:pPr>
    <w:rPr>
      <w:sz w:val="20"/>
    </w:rPr>
  </w:style>
  <w:style w:type="paragraph" w:styleId="Index1">
    <w:name w:val="index 1"/>
    <w:basedOn w:val="Normal"/>
    <w:next w:val="Normal"/>
    <w:autoRedefine/>
    <w:semiHidden/>
    <w:unhideWhenUsed/>
    <w:rsid w:val="00E05AF1"/>
    <w:pPr>
      <w:ind w:left="240" w:hanging="240"/>
    </w:pPr>
  </w:style>
  <w:style w:type="paragraph" w:styleId="IndexHeading">
    <w:name w:val="index heading"/>
    <w:basedOn w:val="Normal"/>
    <w:next w:val="Index1"/>
    <w:rsid w:val="00E05AF1"/>
    <w:pPr>
      <w:jc w:val="left"/>
    </w:pPr>
    <w:rPr>
      <w:sz w:val="20"/>
    </w:rPr>
  </w:style>
  <w:style w:type="paragraph" w:customStyle="1" w:styleId="Headingrb2">
    <w:name w:val="Heading rb2"/>
    <w:basedOn w:val="Normal"/>
    <w:rsid w:val="00E05AF1"/>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rPr>
  </w:style>
  <w:style w:type="paragraph" w:customStyle="1" w:styleId="Headfid1">
    <w:name w:val="Head fid1"/>
    <w:basedOn w:val="Head2"/>
    <w:rsid w:val="00E05AF1"/>
  </w:style>
  <w:style w:type="paragraph" w:customStyle="1" w:styleId="Head2">
    <w:name w:val="Head 2"/>
    <w:basedOn w:val="Normal"/>
    <w:autoRedefine/>
    <w:rsid w:val="00E05AF1"/>
    <w:pPr>
      <w:spacing w:before="120" w:after="120"/>
    </w:pPr>
    <w:rPr>
      <w:b/>
      <w:lang w:val="en-GB"/>
    </w:rPr>
  </w:style>
  <w:style w:type="paragraph" w:customStyle="1" w:styleId="explanatoryclause">
    <w:name w:val="explanatory_clause"/>
    <w:basedOn w:val="Normal"/>
    <w:rsid w:val="00E05AF1"/>
    <w:pPr>
      <w:suppressAutoHyphens/>
      <w:spacing w:after="240"/>
      <w:ind w:left="738" w:right="-14" w:hanging="738"/>
      <w:jc w:val="left"/>
    </w:pPr>
    <w:rPr>
      <w:rFonts w:ascii="Arial" w:hAnsi="Arial"/>
      <w:sz w:val="22"/>
    </w:rPr>
  </w:style>
  <w:style w:type="paragraph" w:customStyle="1" w:styleId="explanatorynotes">
    <w:name w:val="explanatory_notes"/>
    <w:basedOn w:val="Normal"/>
    <w:rsid w:val="00E05AF1"/>
    <w:pPr>
      <w:suppressAutoHyphens/>
      <w:spacing w:after="240" w:line="360" w:lineRule="exact"/>
    </w:pPr>
    <w:rPr>
      <w:rFonts w:ascii="Arial" w:hAnsi="Arial"/>
    </w:rPr>
  </w:style>
  <w:style w:type="paragraph" w:customStyle="1" w:styleId="Head22b">
    <w:name w:val="Head 2.2b"/>
    <w:basedOn w:val="Normal"/>
    <w:rsid w:val="00E05AF1"/>
    <w:pPr>
      <w:suppressAutoHyphens/>
      <w:spacing w:after="240"/>
      <w:ind w:left="360" w:hanging="360"/>
      <w:jc w:val="left"/>
    </w:pPr>
    <w:rPr>
      <w:rFonts w:ascii="Tms Rmn" w:hAnsi="Tms Rmn"/>
      <w:b/>
    </w:rPr>
  </w:style>
  <w:style w:type="paragraph" w:customStyle="1" w:styleId="Head31">
    <w:name w:val="Head 3.1"/>
    <w:basedOn w:val="Head21"/>
    <w:rsid w:val="00E05AF1"/>
  </w:style>
  <w:style w:type="paragraph" w:customStyle="1" w:styleId="Head41">
    <w:name w:val="Head 4.1"/>
    <w:basedOn w:val="Head21"/>
    <w:rsid w:val="00E05AF1"/>
  </w:style>
  <w:style w:type="paragraph" w:customStyle="1" w:styleId="Head42">
    <w:name w:val="Head 4.2"/>
    <w:basedOn w:val="Normal"/>
    <w:rsid w:val="00E05AF1"/>
    <w:pPr>
      <w:suppressAutoHyphens/>
      <w:spacing w:after="240"/>
      <w:ind w:left="360" w:hanging="360"/>
      <w:jc w:val="left"/>
    </w:pPr>
    <w:rPr>
      <w:b/>
    </w:rPr>
  </w:style>
  <w:style w:type="paragraph" w:customStyle="1" w:styleId="Head51">
    <w:name w:val="Head 5.1"/>
    <w:basedOn w:val="Head21"/>
    <w:rsid w:val="00E05AF1"/>
    <w:pPr>
      <w:spacing w:after="0"/>
    </w:pPr>
  </w:style>
  <w:style w:type="paragraph" w:customStyle="1" w:styleId="Head52">
    <w:name w:val="Head 5.2"/>
    <w:basedOn w:val="Normal"/>
    <w:rsid w:val="00E05AF1"/>
    <w:pPr>
      <w:keepNext/>
      <w:suppressAutoHyphens/>
      <w:spacing w:before="480" w:after="240"/>
      <w:ind w:left="547" w:hanging="547"/>
      <w:jc w:val="center"/>
    </w:pPr>
    <w:rPr>
      <w:b/>
    </w:rPr>
  </w:style>
  <w:style w:type="paragraph" w:customStyle="1" w:styleId="Head61">
    <w:name w:val="Head 6.1"/>
    <w:basedOn w:val="Head51"/>
    <w:rsid w:val="00E05AF1"/>
    <w:pPr>
      <w:pBdr>
        <w:bottom w:val="none" w:sz="0" w:space="0" w:color="auto"/>
      </w:pBdr>
      <w:spacing w:before="0" w:after="240"/>
    </w:pPr>
    <w:rPr>
      <w:caps/>
    </w:rPr>
  </w:style>
  <w:style w:type="paragraph" w:customStyle="1" w:styleId="Head71">
    <w:name w:val="Head 7.1"/>
    <w:basedOn w:val="Head21"/>
    <w:rsid w:val="00E05AF1"/>
  </w:style>
  <w:style w:type="paragraph" w:customStyle="1" w:styleId="Head72">
    <w:name w:val="Head 7.2"/>
    <w:basedOn w:val="Normal"/>
    <w:rsid w:val="00E05AF1"/>
    <w:pPr>
      <w:suppressAutoHyphens/>
      <w:spacing w:after="240"/>
      <w:ind w:left="720" w:hanging="720"/>
      <w:jc w:val="left"/>
    </w:pPr>
    <w:rPr>
      <w:rFonts w:ascii="Times New Roman Bold" w:hAnsi="Times New Roman Bold"/>
      <w:b/>
      <w:sz w:val="28"/>
    </w:rPr>
  </w:style>
  <w:style w:type="paragraph" w:customStyle="1" w:styleId="Head81">
    <w:name w:val="Head 8.1"/>
    <w:basedOn w:val="Heading1"/>
    <w:rsid w:val="00E05AF1"/>
    <w:pPr>
      <w:outlineLvl w:val="9"/>
    </w:pPr>
    <w:rPr>
      <w:smallCaps w:val="0"/>
      <w:sz w:val="32"/>
    </w:rPr>
  </w:style>
  <w:style w:type="paragraph" w:customStyle="1" w:styleId="Head82">
    <w:name w:val="Head 8.2"/>
    <w:basedOn w:val="Head81"/>
    <w:rsid w:val="00E05AF1"/>
    <w:rPr>
      <w:smallCaps/>
      <w:sz w:val="28"/>
    </w:rPr>
  </w:style>
  <w:style w:type="paragraph" w:styleId="BodyText">
    <w:name w:val="Body Text"/>
    <w:basedOn w:val="Normal"/>
    <w:link w:val="BodyTextChar"/>
    <w:rsid w:val="00E05AF1"/>
    <w:pPr>
      <w:suppressAutoHyphens/>
      <w:ind w:right="-72"/>
    </w:pPr>
    <w:rPr>
      <w:spacing w:val="-4"/>
    </w:rPr>
  </w:style>
  <w:style w:type="character" w:customStyle="1" w:styleId="BodyTextChar">
    <w:name w:val="Body Text Char"/>
    <w:link w:val="BodyText"/>
    <w:rsid w:val="00E05AF1"/>
    <w:rPr>
      <w:rFonts w:ascii="Times New Roman" w:eastAsia="Times New Roman" w:hAnsi="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E05AF1"/>
    <w:pPr>
      <w:tabs>
        <w:tab w:val="left" w:pos="1080"/>
      </w:tabs>
      <w:ind w:left="1080" w:hanging="540"/>
    </w:pPr>
  </w:style>
  <w:style w:type="character" w:customStyle="1" w:styleId="BodyTextIndentChar">
    <w:name w:val="Body Text Indent Char"/>
    <w:aliases w:val="Body Text Indent Char Char Char1,Body Text Indent Char Char Char Char Char Char Char,Body Text Indent Char Char Char Char"/>
    <w:link w:val="BodyTextIndent"/>
    <w:rsid w:val="00E05AF1"/>
    <w:rPr>
      <w:rFonts w:ascii="Times New Roman" w:eastAsia="Times New Roman" w:hAnsi="Times New Roman" w:cs="Times New Roman"/>
      <w:sz w:val="24"/>
      <w:szCs w:val="20"/>
    </w:rPr>
  </w:style>
  <w:style w:type="paragraph" w:styleId="BlockText">
    <w:name w:val="Block Text"/>
    <w:basedOn w:val="Normal"/>
    <w:uiPriority w:val="99"/>
    <w:rsid w:val="00E05AF1"/>
    <w:pPr>
      <w:tabs>
        <w:tab w:val="left" w:pos="1080"/>
      </w:tabs>
      <w:suppressAutoHyphens/>
      <w:spacing w:after="200"/>
      <w:ind w:left="547" w:right="-72" w:hanging="547"/>
    </w:pPr>
  </w:style>
  <w:style w:type="character" w:customStyle="1" w:styleId="EndnoteTextChar">
    <w:name w:val="Endnote Text Char"/>
    <w:link w:val="EndnoteText"/>
    <w:semiHidden/>
    <w:rsid w:val="00E05AF1"/>
    <w:rPr>
      <w:rFonts w:ascii="Times New Roman" w:eastAsia="Times New Roman" w:hAnsi="Times New Roman" w:cs="Times New Roman"/>
      <w:sz w:val="20"/>
      <w:szCs w:val="20"/>
    </w:rPr>
  </w:style>
  <w:style w:type="paragraph" w:styleId="EndnoteText">
    <w:name w:val="endnote text"/>
    <w:basedOn w:val="Normal"/>
    <w:link w:val="EndnoteTextChar"/>
    <w:semiHidden/>
    <w:rsid w:val="00E05AF1"/>
    <w:pPr>
      <w:tabs>
        <w:tab w:val="left" w:pos="-720"/>
      </w:tabs>
      <w:suppressAutoHyphens/>
      <w:jc w:val="left"/>
    </w:pPr>
    <w:rPr>
      <w:sz w:val="20"/>
    </w:rPr>
  </w:style>
  <w:style w:type="character" w:customStyle="1" w:styleId="EndnoteTextChar1">
    <w:name w:val="Endnote Text Char1"/>
    <w:uiPriority w:val="99"/>
    <w:semiHidden/>
    <w:rsid w:val="00E05AF1"/>
    <w:rPr>
      <w:rFonts w:ascii="Times New Roman" w:eastAsia="Times New Roman" w:hAnsi="Times New Roman" w:cs="Times New Roman"/>
      <w:sz w:val="20"/>
      <w:szCs w:val="20"/>
    </w:rPr>
  </w:style>
  <w:style w:type="character" w:styleId="EndnoteReference">
    <w:name w:val="endnote reference"/>
    <w:uiPriority w:val="99"/>
    <w:rsid w:val="00E05AF1"/>
    <w:rPr>
      <w:rFonts w:ascii="CG Times" w:hAnsi="CG Times"/>
      <w:noProof w:val="0"/>
      <w:sz w:val="22"/>
      <w:vertAlign w:val="superscript"/>
      <w:lang w:val="en-US"/>
    </w:rPr>
  </w:style>
  <w:style w:type="paragraph" w:styleId="NormalWeb">
    <w:name w:val="Normal (Web)"/>
    <w:basedOn w:val="Normal"/>
    <w:link w:val="NormalWebChar"/>
    <w:uiPriority w:val="99"/>
    <w:rsid w:val="00E05AF1"/>
    <w:pPr>
      <w:spacing w:before="100" w:beforeAutospacing="1" w:after="100" w:afterAutospacing="1"/>
      <w:jc w:val="left"/>
    </w:pPr>
    <w:rPr>
      <w:rFonts w:ascii="Arial Unicode MS" w:eastAsia="Arial Unicode MS" w:hAnsi="Arial Unicode MS" w:cs="Arial Unicode MS"/>
      <w:szCs w:val="24"/>
    </w:rPr>
  </w:style>
  <w:style w:type="paragraph" w:styleId="BodyText3">
    <w:name w:val="Body Text 3"/>
    <w:basedOn w:val="Normal"/>
    <w:link w:val="BodyText3Char"/>
    <w:rsid w:val="00E05AF1"/>
    <w:pPr>
      <w:suppressAutoHyphens/>
      <w:spacing w:after="140"/>
      <w:jc w:val="left"/>
    </w:pPr>
    <w:rPr>
      <w:i/>
      <w:iCs/>
      <w:color w:val="000000"/>
      <w:szCs w:val="24"/>
    </w:rPr>
  </w:style>
  <w:style w:type="character" w:customStyle="1" w:styleId="BodyText3Char">
    <w:name w:val="Body Text 3 Char"/>
    <w:link w:val="BodyText3"/>
    <w:rsid w:val="00E05AF1"/>
    <w:rPr>
      <w:rFonts w:ascii="Times New Roman" w:eastAsia="Times New Roman" w:hAnsi="Times New Roman" w:cs="Times New Roman"/>
      <w:i/>
      <w:iCs/>
      <w:color w:val="000000"/>
      <w:sz w:val="24"/>
      <w:szCs w:val="24"/>
    </w:rPr>
  </w:style>
  <w:style w:type="paragraph" w:styleId="BodyText2">
    <w:name w:val="Body Text 2"/>
    <w:basedOn w:val="Normal"/>
    <w:link w:val="BodyText2Char"/>
    <w:rsid w:val="00E05AF1"/>
    <w:pPr>
      <w:suppressAutoHyphens/>
    </w:pPr>
    <w:rPr>
      <w:i/>
    </w:rPr>
  </w:style>
  <w:style w:type="character" w:customStyle="1" w:styleId="BodyText2Char">
    <w:name w:val="Body Text 2 Char"/>
    <w:link w:val="BodyText2"/>
    <w:rsid w:val="00E05AF1"/>
    <w:rPr>
      <w:rFonts w:ascii="Times New Roman" w:eastAsia="Times New Roman" w:hAnsi="Times New Roman" w:cs="Times New Roman"/>
      <w:i/>
      <w:sz w:val="24"/>
      <w:szCs w:val="20"/>
    </w:rPr>
  </w:style>
  <w:style w:type="paragraph" w:styleId="BodyTextIndent2">
    <w:name w:val="Body Text Indent 2"/>
    <w:basedOn w:val="Normal"/>
    <w:link w:val="BodyTextIndent2Char"/>
    <w:rsid w:val="00E05AF1"/>
    <w:pPr>
      <w:tabs>
        <w:tab w:val="num" w:pos="720"/>
      </w:tabs>
      <w:ind w:left="720" w:hanging="720"/>
      <w:jc w:val="left"/>
    </w:pPr>
  </w:style>
  <w:style w:type="character" w:customStyle="1" w:styleId="BodyTextIndent2Char">
    <w:name w:val="Body Text Indent 2 Char"/>
    <w:link w:val="BodyTextIndent2"/>
    <w:rsid w:val="00E05AF1"/>
    <w:rPr>
      <w:rFonts w:ascii="Times New Roman" w:eastAsia="Times New Roman" w:hAnsi="Times New Roman" w:cs="Times New Roman"/>
      <w:sz w:val="24"/>
      <w:szCs w:val="20"/>
    </w:rPr>
  </w:style>
  <w:style w:type="paragraph" w:styleId="Subtitle">
    <w:name w:val="Subtitle"/>
    <w:basedOn w:val="Normal"/>
    <w:link w:val="SubtitleChar"/>
    <w:qFormat/>
    <w:rsid w:val="00E05AF1"/>
    <w:pPr>
      <w:jc w:val="center"/>
    </w:pPr>
    <w:rPr>
      <w:b/>
      <w:sz w:val="44"/>
    </w:rPr>
  </w:style>
  <w:style w:type="character" w:customStyle="1" w:styleId="SubtitleChar">
    <w:name w:val="Subtitle Char"/>
    <w:link w:val="Subtitle"/>
    <w:rsid w:val="00E05AF1"/>
    <w:rPr>
      <w:rFonts w:ascii="Times New Roman" w:eastAsia="Times New Roman" w:hAnsi="Times New Roman" w:cs="Times New Roman"/>
      <w:b/>
      <w:sz w:val="44"/>
      <w:szCs w:val="20"/>
    </w:rPr>
  </w:style>
  <w:style w:type="paragraph" w:styleId="List">
    <w:name w:val="List"/>
    <w:aliases w:val="1. List"/>
    <w:basedOn w:val="Normal"/>
    <w:rsid w:val="00E05AF1"/>
    <w:pPr>
      <w:spacing w:before="120" w:after="120"/>
      <w:ind w:left="1440"/>
    </w:pPr>
  </w:style>
  <w:style w:type="paragraph" w:customStyle="1" w:styleId="TOCNumber1">
    <w:name w:val="TOC Number1"/>
    <w:basedOn w:val="Heading4"/>
    <w:autoRedefine/>
    <w:rsid w:val="00E05AF1"/>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E05AF1"/>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E05AF1"/>
    <w:pPr>
      <w:suppressAutoHyphens/>
    </w:pPr>
    <w:rPr>
      <w:rFonts w:ascii="Tms Rmn" w:hAnsi="Tms Rmn"/>
    </w:rPr>
  </w:style>
  <w:style w:type="character" w:customStyle="1" w:styleId="iChar">
    <w:name w:val="(i) Char"/>
    <w:link w:val="i"/>
    <w:uiPriority w:val="99"/>
    <w:locked/>
    <w:rsid w:val="00E05AF1"/>
    <w:rPr>
      <w:rFonts w:ascii="Tms Rmn" w:eastAsia="Times New Roman" w:hAnsi="Tms Rmn" w:cs="Times New Roman"/>
      <w:sz w:val="24"/>
      <w:szCs w:val="20"/>
    </w:rPr>
  </w:style>
  <w:style w:type="character" w:styleId="Hyperlink">
    <w:name w:val="Hyperlink"/>
    <w:uiPriority w:val="99"/>
    <w:rsid w:val="00E05AF1"/>
    <w:rPr>
      <w:color w:val="0000FF"/>
      <w:u w:val="single"/>
    </w:rPr>
  </w:style>
  <w:style w:type="paragraph" w:customStyle="1" w:styleId="2AutoList1">
    <w:name w:val="2AutoList1"/>
    <w:basedOn w:val="Normal"/>
    <w:rsid w:val="00E05AF1"/>
    <w:pPr>
      <w:tabs>
        <w:tab w:val="num" w:pos="504"/>
      </w:tabs>
      <w:ind w:left="504" w:hanging="504"/>
    </w:pPr>
    <w:rPr>
      <w:lang w:val="es-ES_tradnl"/>
    </w:rPr>
  </w:style>
  <w:style w:type="paragraph" w:customStyle="1" w:styleId="Header1-Clauses">
    <w:name w:val="Header 1 - Clauses"/>
    <w:basedOn w:val="Normal"/>
    <w:rsid w:val="00E05AF1"/>
    <w:pPr>
      <w:spacing w:after="200"/>
      <w:jc w:val="left"/>
    </w:pPr>
    <w:rPr>
      <w:b/>
      <w:lang w:val="es-ES_tradnl"/>
    </w:rPr>
  </w:style>
  <w:style w:type="paragraph" w:customStyle="1" w:styleId="Header2-SubClauses">
    <w:name w:val="Header 2 - SubClauses"/>
    <w:basedOn w:val="Normal"/>
    <w:link w:val="Header2-SubClausesCharChar"/>
    <w:autoRedefine/>
    <w:rsid w:val="00E05AF1"/>
    <w:pPr>
      <w:spacing w:after="200"/>
      <w:ind w:left="567" w:hanging="567"/>
    </w:pPr>
    <w:rPr>
      <w:lang w:val="es-ES_tradnl"/>
    </w:rPr>
  </w:style>
  <w:style w:type="character" w:customStyle="1" w:styleId="Header2-SubClausesCharChar">
    <w:name w:val="Header 2 - SubClauses Char Char"/>
    <w:link w:val="Header2-SubClauses"/>
    <w:rsid w:val="00E05AF1"/>
    <w:rPr>
      <w:rFonts w:ascii="Times New Roman" w:eastAsia="Times New Roman" w:hAnsi="Times New Roman" w:cs="Times New Roman"/>
      <w:sz w:val="24"/>
      <w:szCs w:val="20"/>
      <w:lang w:val="es-ES_tradnl"/>
    </w:rPr>
  </w:style>
  <w:style w:type="paragraph" w:customStyle="1" w:styleId="P3Header1-Clauses">
    <w:name w:val="P3 Header1-Clauses"/>
    <w:basedOn w:val="Header1-Clauses"/>
    <w:rsid w:val="00E05AF1"/>
    <w:pPr>
      <w:tabs>
        <w:tab w:val="num" w:pos="864"/>
        <w:tab w:val="left" w:pos="972"/>
      </w:tabs>
      <w:ind w:left="432" w:firstLine="144"/>
      <w:jc w:val="both"/>
    </w:pPr>
    <w:rPr>
      <w:b w:val="0"/>
    </w:rPr>
  </w:style>
  <w:style w:type="paragraph" w:customStyle="1" w:styleId="Outline3">
    <w:name w:val="Outline3"/>
    <w:basedOn w:val="Normal"/>
    <w:rsid w:val="00E05AF1"/>
    <w:pPr>
      <w:tabs>
        <w:tab w:val="num" w:pos="1728"/>
      </w:tabs>
      <w:spacing w:before="240"/>
      <w:ind w:left="1728" w:hanging="432"/>
      <w:jc w:val="left"/>
    </w:pPr>
    <w:rPr>
      <w:kern w:val="28"/>
    </w:rPr>
  </w:style>
  <w:style w:type="paragraph" w:customStyle="1" w:styleId="Outline4">
    <w:name w:val="Outline4"/>
    <w:basedOn w:val="Normal"/>
    <w:autoRedefine/>
    <w:rsid w:val="00E05AF1"/>
    <w:pPr>
      <w:tabs>
        <w:tab w:val="left" w:pos="2160"/>
      </w:tabs>
      <w:ind w:firstLine="567"/>
    </w:pPr>
    <w:rPr>
      <w:kern w:val="28"/>
    </w:rPr>
  </w:style>
  <w:style w:type="paragraph" w:customStyle="1" w:styleId="Outlinei">
    <w:name w:val="Outline i)"/>
    <w:basedOn w:val="Normal"/>
    <w:rsid w:val="00E05AF1"/>
    <w:pPr>
      <w:tabs>
        <w:tab w:val="num" w:pos="1782"/>
      </w:tabs>
      <w:spacing w:before="120"/>
      <w:ind w:left="1782" w:hanging="792"/>
      <w:jc w:val="left"/>
    </w:pPr>
  </w:style>
  <w:style w:type="paragraph" w:customStyle="1" w:styleId="Outline">
    <w:name w:val="Outline"/>
    <w:basedOn w:val="Normal"/>
    <w:rsid w:val="00E05AF1"/>
    <w:pPr>
      <w:spacing w:before="240"/>
      <w:jc w:val="left"/>
    </w:pPr>
    <w:rPr>
      <w:kern w:val="28"/>
    </w:rPr>
  </w:style>
  <w:style w:type="paragraph" w:customStyle="1" w:styleId="BankNormal">
    <w:name w:val="BankNormal"/>
    <w:basedOn w:val="Normal"/>
    <w:rsid w:val="00E05AF1"/>
    <w:pPr>
      <w:spacing w:after="240"/>
      <w:jc w:val="left"/>
    </w:pPr>
  </w:style>
  <w:style w:type="paragraph" w:customStyle="1" w:styleId="SectionVHeader">
    <w:name w:val="Section V. Header"/>
    <w:basedOn w:val="Normal"/>
    <w:uiPriority w:val="99"/>
    <w:rsid w:val="00E05AF1"/>
    <w:pPr>
      <w:jc w:val="center"/>
    </w:pPr>
    <w:rPr>
      <w:b/>
      <w:sz w:val="36"/>
      <w:lang w:val="es-ES_tradnl"/>
    </w:rPr>
  </w:style>
  <w:style w:type="character" w:customStyle="1" w:styleId="Table">
    <w:name w:val="Table"/>
    <w:rsid w:val="00E05AF1"/>
    <w:rPr>
      <w:rFonts w:ascii="Arial" w:hAnsi="Arial"/>
      <w:sz w:val="20"/>
    </w:rPr>
  </w:style>
  <w:style w:type="paragraph" w:customStyle="1" w:styleId="SectionVIIHeader2">
    <w:name w:val="Section VII Header2"/>
    <w:basedOn w:val="Heading1"/>
    <w:autoRedefine/>
    <w:rsid w:val="00E05AF1"/>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E05AF1"/>
    <w:pPr>
      <w:spacing w:before="60" w:after="60"/>
      <w:ind w:left="2268"/>
    </w:pPr>
    <w:rPr>
      <w:rFonts w:ascii="Times New Roman" w:eastAsia="Times New Roman" w:hAnsi="Times New Roman"/>
      <w:sz w:val="22"/>
      <w:szCs w:val="22"/>
      <w:lang w:val="en-GB"/>
    </w:rPr>
  </w:style>
  <w:style w:type="character" w:customStyle="1" w:styleId="ClauseSubParaChar">
    <w:name w:val="ClauseSub_Para Char"/>
    <w:link w:val="ClauseSubPara"/>
    <w:rsid w:val="00F71FDE"/>
    <w:rPr>
      <w:rFonts w:ascii="Times New Roman" w:eastAsia="Times New Roman" w:hAnsi="Times New Roman"/>
      <w:sz w:val="22"/>
      <w:szCs w:val="22"/>
      <w:lang w:val="en-GB"/>
    </w:rPr>
  </w:style>
  <w:style w:type="paragraph" w:customStyle="1" w:styleId="ClauseSubList">
    <w:name w:val="ClauseSub_List"/>
    <w:rsid w:val="00E05AF1"/>
    <w:pPr>
      <w:tabs>
        <w:tab w:val="num" w:pos="576"/>
      </w:tabs>
      <w:suppressAutoHyphens/>
      <w:ind w:left="576" w:hanging="576"/>
    </w:pPr>
    <w:rPr>
      <w:rFonts w:ascii="Times New Roman" w:eastAsia="Times New Roman" w:hAnsi="Times New Roman"/>
      <w:sz w:val="22"/>
      <w:szCs w:val="22"/>
      <w:lang w:val="en-GB"/>
    </w:rPr>
  </w:style>
  <w:style w:type="paragraph" w:customStyle="1" w:styleId="ClauseSubListSubList">
    <w:name w:val="ClauseSub_List_SubList"/>
    <w:rsid w:val="00E05AF1"/>
    <w:pPr>
      <w:tabs>
        <w:tab w:val="num" w:pos="1800"/>
      </w:tabs>
      <w:ind w:left="1800" w:hanging="360"/>
    </w:pPr>
    <w:rPr>
      <w:rFonts w:ascii="Times New Roman" w:eastAsia="Times New Roman" w:hAnsi="Times New Roman"/>
      <w:sz w:val="22"/>
      <w:szCs w:val="22"/>
      <w:lang w:val="en-GB"/>
    </w:rPr>
  </w:style>
  <w:style w:type="paragraph" w:customStyle="1" w:styleId="ClauseSubParaIndent">
    <w:name w:val="ClauseSub_ParaIndent"/>
    <w:basedOn w:val="ClauseSubPara"/>
    <w:rsid w:val="00E05AF1"/>
    <w:pPr>
      <w:ind w:left="2835"/>
    </w:pPr>
  </w:style>
  <w:style w:type="paragraph" w:styleId="BalloonText">
    <w:name w:val="Balloon Text"/>
    <w:basedOn w:val="Normal"/>
    <w:link w:val="BalloonTextChar"/>
    <w:rsid w:val="00E05AF1"/>
    <w:rPr>
      <w:rFonts w:ascii="Tahoma" w:hAnsi="Tahoma"/>
      <w:sz w:val="16"/>
      <w:szCs w:val="16"/>
      <w:lang w:val="es-ES_tradnl"/>
    </w:rPr>
  </w:style>
  <w:style w:type="character" w:customStyle="1" w:styleId="BalloonTextChar">
    <w:name w:val="Balloon Text Char"/>
    <w:link w:val="BalloonText"/>
    <w:rsid w:val="00E05AF1"/>
    <w:rPr>
      <w:rFonts w:ascii="Tahoma" w:eastAsia="Times New Roman" w:hAnsi="Tahoma" w:cs="Times New Roman"/>
      <w:sz w:val="16"/>
      <w:szCs w:val="16"/>
      <w:lang w:val="es-ES_tradnl"/>
    </w:rPr>
  </w:style>
  <w:style w:type="paragraph" w:customStyle="1" w:styleId="SectionXHeader3">
    <w:name w:val="Section X Header 3"/>
    <w:basedOn w:val="Heading1"/>
    <w:autoRedefine/>
    <w:rsid w:val="00E05AF1"/>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E05AF1"/>
    <w:rPr>
      <w:sz w:val="16"/>
    </w:rPr>
  </w:style>
  <w:style w:type="paragraph" w:customStyle="1" w:styleId="Part1">
    <w:name w:val="Part 1"/>
    <w:aliases w:val="2,3 Header 4"/>
    <w:basedOn w:val="Normal"/>
    <w:autoRedefine/>
    <w:rsid w:val="00E05AF1"/>
    <w:pPr>
      <w:spacing w:before="240" w:after="240"/>
      <w:jc w:val="center"/>
    </w:pPr>
    <w:rPr>
      <w:b/>
      <w:sz w:val="48"/>
    </w:rPr>
  </w:style>
  <w:style w:type="paragraph" w:styleId="CommentText">
    <w:name w:val="annotation text"/>
    <w:aliases w:val="Char1"/>
    <w:basedOn w:val="Normal"/>
    <w:link w:val="CommentTextChar"/>
    <w:uiPriority w:val="99"/>
    <w:rsid w:val="00E05AF1"/>
    <w:pPr>
      <w:jc w:val="left"/>
    </w:pPr>
    <w:rPr>
      <w:sz w:val="20"/>
    </w:rPr>
  </w:style>
  <w:style w:type="character" w:customStyle="1" w:styleId="CommentTextChar">
    <w:name w:val="Comment Text Char"/>
    <w:aliases w:val="Char1 Char"/>
    <w:link w:val="CommentText"/>
    <w:uiPriority w:val="99"/>
    <w:rsid w:val="00E05AF1"/>
    <w:rPr>
      <w:rFonts w:ascii="Times New Roman" w:eastAsia="Times New Roman" w:hAnsi="Times New Roman" w:cs="Times New Roman"/>
      <w:sz w:val="20"/>
      <w:szCs w:val="20"/>
    </w:rPr>
  </w:style>
  <w:style w:type="paragraph" w:styleId="BodyTextIndent3">
    <w:name w:val="Body Text Indent 3"/>
    <w:basedOn w:val="Normal"/>
    <w:link w:val="BodyTextIndent3Char"/>
    <w:rsid w:val="00E05AF1"/>
    <w:pPr>
      <w:spacing w:before="120"/>
      <w:ind w:left="1440" w:hanging="1440"/>
    </w:pPr>
    <w:rPr>
      <w:b/>
    </w:rPr>
  </w:style>
  <w:style w:type="character" w:customStyle="1" w:styleId="BodyTextIndent3Char">
    <w:name w:val="Body Text Indent 3 Char"/>
    <w:link w:val="BodyTextIndent3"/>
    <w:rsid w:val="00E05AF1"/>
    <w:rPr>
      <w:rFonts w:ascii="Times New Roman" w:eastAsia="Times New Roman" w:hAnsi="Times New Roman" w:cs="Times New Roman"/>
      <w:b/>
      <w:sz w:val="24"/>
      <w:szCs w:val="20"/>
    </w:rPr>
  </w:style>
  <w:style w:type="paragraph" w:customStyle="1" w:styleId="FIDICSectionBegin">
    <w:name w:val="FIDIC__SectionBegin"/>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paragraph" w:customStyle="1" w:styleId="FIDICSectionName">
    <w:name w:val="FIDIC__SectionName"/>
    <w:basedOn w:val="FIDICClauseSubName"/>
    <w:next w:val="FIDICClauseSubName"/>
    <w:rsid w:val="00E05AF1"/>
    <w:pPr>
      <w:spacing w:before="100" w:after="300"/>
    </w:pPr>
    <w:rPr>
      <w:sz w:val="30"/>
      <w:szCs w:val="30"/>
    </w:rPr>
  </w:style>
  <w:style w:type="paragraph" w:customStyle="1" w:styleId="FIDICClauseSubName">
    <w:name w:val="FIDIC_ClauseSubName"/>
    <w:basedOn w:val="FIDICCoverTitle"/>
    <w:rsid w:val="00E05AF1"/>
    <w:pPr>
      <w:spacing w:before="240" w:line="240" w:lineRule="exact"/>
    </w:pPr>
    <w:rPr>
      <w:sz w:val="24"/>
      <w:szCs w:val="24"/>
    </w:rPr>
  </w:style>
  <w:style w:type="paragraph" w:customStyle="1" w:styleId="FIDICCoverTitle">
    <w:name w:val="FIDIC__CoverTitle"/>
    <w:basedOn w:val="Normal"/>
    <w:rsid w:val="00E05AF1"/>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E05AF1"/>
    <w:rPr>
      <w:sz w:val="28"/>
      <w:szCs w:val="28"/>
    </w:rPr>
  </w:style>
  <w:style w:type="paragraph" w:customStyle="1" w:styleId="FIDICClauseSubSubPara">
    <w:name w:val="FIDIC_ClauseSubSubPara"/>
    <w:basedOn w:val="FIDICClauseSubName"/>
    <w:rsid w:val="00E05AF1"/>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E05AF1"/>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E05AF1"/>
    <w:pPr>
      <w:widowControl w:val="0"/>
      <w:autoSpaceDE w:val="0"/>
      <w:autoSpaceDN w:val="0"/>
      <w:adjustRightInd w:val="0"/>
      <w:spacing w:line="240" w:lineRule="exact"/>
      <w:jc w:val="left"/>
    </w:pPr>
    <w:rPr>
      <w:rFonts w:ascii="Arial" w:hAnsi="Arial" w:cs="Arial"/>
      <w:b/>
      <w:bCs/>
      <w:color w:val="0000CC"/>
      <w:sz w:val="20"/>
      <w:lang w:eastAsia="fr-FR"/>
    </w:rPr>
  </w:style>
  <w:style w:type="table" w:styleId="TableGrid">
    <w:name w:val="Table Grid"/>
    <w:basedOn w:val="TableNormal"/>
    <w:rsid w:val="00E05AF1"/>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E05AF1"/>
    <w:pPr>
      <w:tabs>
        <w:tab w:val="left" w:pos="573"/>
      </w:tabs>
      <w:spacing w:after="0"/>
      <w:ind w:left="576" w:hanging="576"/>
    </w:pPr>
    <w:rPr>
      <w:bCs/>
      <w:szCs w:val="24"/>
      <w:lang w:val="en-US"/>
    </w:rPr>
  </w:style>
  <w:style w:type="paragraph" w:customStyle="1" w:styleId="Sec7-Clauses">
    <w:name w:val="Sec7-Clauses"/>
    <w:basedOn w:val="Header1-Clauses"/>
    <w:rsid w:val="00E05AF1"/>
    <w:pPr>
      <w:spacing w:after="0"/>
    </w:pPr>
    <w:rPr>
      <w:bCs/>
      <w:szCs w:val="24"/>
    </w:rPr>
  </w:style>
  <w:style w:type="paragraph" w:customStyle="1" w:styleId="sec7-header1">
    <w:name w:val="sec7-header1"/>
    <w:basedOn w:val="FIDICClauseSubName"/>
    <w:rsid w:val="00E05AF1"/>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E05AF1"/>
    <w:rPr>
      <w:lang w:val="en-US"/>
    </w:rPr>
  </w:style>
  <w:style w:type="paragraph" w:customStyle="1" w:styleId="SectionIXHeader">
    <w:name w:val="Section IX Header"/>
    <w:basedOn w:val="SectionVHeader"/>
    <w:rsid w:val="00E05AF1"/>
    <w:rPr>
      <w:lang w:val="en-US"/>
    </w:rPr>
  </w:style>
  <w:style w:type="paragraph" w:customStyle="1" w:styleId="Parts">
    <w:name w:val="Parts"/>
    <w:basedOn w:val="Heading1"/>
    <w:rsid w:val="00E05AF1"/>
    <w:rPr>
      <w:sz w:val="56"/>
    </w:rPr>
  </w:style>
  <w:style w:type="paragraph" w:customStyle="1" w:styleId="StyleHeader1-ClausesLeft0Hanging03After0pt">
    <w:name w:val="Style Header 1 - Clauses + Left:  0&quot; Hanging:  0.3&quot; After:  0 pt"/>
    <w:basedOn w:val="Header1-Clauses"/>
    <w:rsid w:val="00E05AF1"/>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E05AF1"/>
    <w:rPr>
      <w:b/>
      <w:bCs/>
    </w:rPr>
  </w:style>
  <w:style w:type="character" w:customStyle="1" w:styleId="StyleHeader2-SubClausesBoldChar">
    <w:name w:val="Style Header 2 - SubClauses + Bold Char"/>
    <w:link w:val="StyleHeader2-SubClausesBold"/>
    <w:rsid w:val="00E05AF1"/>
    <w:rPr>
      <w:rFonts w:ascii="Times New Roman" w:eastAsia="Times New Roman" w:hAnsi="Times New Roman" w:cs="Times New Roman"/>
      <w:b/>
      <w:bCs/>
      <w:sz w:val="24"/>
      <w:szCs w:val="20"/>
      <w:lang w:val="es-ES_tradnl"/>
    </w:rPr>
  </w:style>
  <w:style w:type="paragraph" w:customStyle="1" w:styleId="StyleHeader1-ClausesAfter0pt">
    <w:name w:val="Style Header 1 - Clauses + After:  0 pt"/>
    <w:basedOn w:val="Header1-Clauses"/>
    <w:rsid w:val="00E05AF1"/>
    <w:pPr>
      <w:jc w:val="both"/>
    </w:pPr>
    <w:rPr>
      <w:b w:val="0"/>
      <w:bCs/>
    </w:rPr>
  </w:style>
  <w:style w:type="paragraph" w:customStyle="1" w:styleId="StyleStyleHeader1-ClausesAfter0ptLeft0Hanging">
    <w:name w:val="Style Style Header 1 - Clauses + After:  0 pt + Left:  0&quot; Hanging:..."/>
    <w:basedOn w:val="StyleHeader1-ClausesAfter0pt"/>
    <w:rsid w:val="00E05AF1"/>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E05AF1"/>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E05AF1"/>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E05AF1"/>
    <w:pPr>
      <w:tabs>
        <w:tab w:val="left" w:pos="1512"/>
      </w:tabs>
      <w:spacing w:after="180"/>
      <w:ind w:left="1512" w:hanging="540"/>
    </w:pPr>
  </w:style>
  <w:style w:type="paragraph" w:customStyle="1" w:styleId="Section7heading3">
    <w:name w:val="Section 7 heading 3"/>
    <w:basedOn w:val="Heading3"/>
    <w:rsid w:val="00E05AF1"/>
  </w:style>
  <w:style w:type="paragraph" w:customStyle="1" w:styleId="Section7heading4">
    <w:name w:val="Section 7 heading 4"/>
    <w:basedOn w:val="Heading3"/>
    <w:link w:val="Section7heading4Char"/>
    <w:rsid w:val="00E05AF1"/>
    <w:pPr>
      <w:tabs>
        <w:tab w:val="left" w:pos="576"/>
      </w:tabs>
      <w:ind w:left="576" w:hanging="576"/>
      <w:jc w:val="left"/>
    </w:pPr>
    <w:rPr>
      <w:sz w:val="24"/>
    </w:rPr>
  </w:style>
  <w:style w:type="character" w:customStyle="1" w:styleId="Section7heading4Char">
    <w:name w:val="Section 7 heading 4 Char"/>
    <w:link w:val="Section7heading4"/>
    <w:rsid w:val="00E05AF1"/>
    <w:rPr>
      <w:rFonts w:ascii="Times New Roman" w:eastAsia="Times New Roman" w:hAnsi="Times New Roman" w:cs="Times New Roman"/>
      <w:b/>
      <w:sz w:val="24"/>
      <w:szCs w:val="20"/>
    </w:rPr>
  </w:style>
  <w:style w:type="paragraph" w:customStyle="1" w:styleId="Section7heading5">
    <w:name w:val="Section 7 heading 5"/>
    <w:basedOn w:val="Heading3"/>
    <w:rsid w:val="00E05AF1"/>
    <w:pPr>
      <w:jc w:val="both"/>
    </w:pPr>
    <w:rPr>
      <w:sz w:val="24"/>
    </w:rPr>
  </w:style>
  <w:style w:type="paragraph" w:customStyle="1" w:styleId="StyleSection7heading3After10pt">
    <w:name w:val="Style Section 7 heading 3 + After:  10 pt"/>
    <w:basedOn w:val="Section7heading3"/>
    <w:rsid w:val="00E05AF1"/>
    <w:pPr>
      <w:spacing w:after="200"/>
    </w:pPr>
    <w:rPr>
      <w:rFonts w:ascii="Times New Roman Bold" w:hAnsi="Times New Roman Bold"/>
      <w:bCs/>
      <w:szCs w:val="28"/>
    </w:rPr>
  </w:style>
  <w:style w:type="paragraph" w:customStyle="1" w:styleId="StyleTOC1Before8pt">
    <w:name w:val="Style TOC 1 + Before:  8 pt"/>
    <w:basedOn w:val="TOC1"/>
    <w:rsid w:val="00E05AF1"/>
    <w:pPr>
      <w:tabs>
        <w:tab w:val="right" w:pos="720"/>
      </w:tabs>
      <w:spacing w:before="160"/>
    </w:pPr>
    <w:rPr>
      <w:bCs/>
    </w:rPr>
  </w:style>
  <w:style w:type="paragraph" w:customStyle="1" w:styleId="StyleClauseSubList12ptJustifiedAfter10pt">
    <w:name w:val="Style ClauseSub_List + 12 pt Justified After:  10 pt"/>
    <w:basedOn w:val="ClauseSubList"/>
    <w:rsid w:val="00E05AF1"/>
    <w:pPr>
      <w:spacing w:after="200"/>
      <w:jc w:val="both"/>
    </w:pPr>
    <w:rPr>
      <w:sz w:val="24"/>
      <w:szCs w:val="24"/>
    </w:rPr>
  </w:style>
  <w:style w:type="character" w:styleId="FollowedHyperlink">
    <w:name w:val="FollowedHyperlink"/>
    <w:rsid w:val="00E05AF1"/>
    <w:rPr>
      <w:color w:val="606420"/>
      <w:u w:val="single"/>
    </w:rPr>
  </w:style>
  <w:style w:type="paragraph" w:customStyle="1" w:styleId="UG-Sec3-Heading2">
    <w:name w:val="UG - Sec 3 - Heading 2"/>
    <w:basedOn w:val="UG-Heading2"/>
    <w:rsid w:val="00E05AF1"/>
  </w:style>
  <w:style w:type="paragraph" w:customStyle="1" w:styleId="UG-Heading2">
    <w:name w:val="UG - Heading 2"/>
    <w:basedOn w:val="Heading2"/>
    <w:next w:val="Normal"/>
    <w:rsid w:val="00E05AF1"/>
    <w:pPr>
      <w:pBdr>
        <w:bottom w:val="none" w:sz="0" w:space="0" w:color="auto"/>
      </w:pBdr>
    </w:pPr>
    <w:rPr>
      <w:sz w:val="32"/>
      <w:szCs w:val="28"/>
    </w:rPr>
  </w:style>
  <w:style w:type="paragraph" w:customStyle="1" w:styleId="titulo">
    <w:name w:val="titulo"/>
    <w:basedOn w:val="Heading5"/>
    <w:rsid w:val="00E05AF1"/>
    <w:pPr>
      <w:keepNext w:val="0"/>
      <w:spacing w:after="240"/>
    </w:pPr>
    <w:rPr>
      <w:rFonts w:ascii="Times New Roman Bold" w:hAnsi="Times New Roman Bold"/>
      <w:b/>
      <w:u w:val="none"/>
    </w:rPr>
  </w:style>
  <w:style w:type="paragraph" w:styleId="ListNumber">
    <w:name w:val="List Number"/>
    <w:basedOn w:val="Normal"/>
    <w:rsid w:val="00E05AF1"/>
    <w:pPr>
      <w:tabs>
        <w:tab w:val="num" w:pos="360"/>
      </w:tabs>
      <w:ind w:left="360" w:hanging="360"/>
    </w:pPr>
  </w:style>
  <w:style w:type="paragraph" w:customStyle="1" w:styleId="DefaultParagraphFont1">
    <w:name w:val="Default Paragraph Font1"/>
    <w:next w:val="Normal"/>
    <w:rsid w:val="00E05AF1"/>
    <w:pPr>
      <w:tabs>
        <w:tab w:val="num" w:pos="567"/>
      </w:tabs>
    </w:pPr>
    <w:rPr>
      <w:rFonts w:ascii="‚l‚r –¾’©" w:eastAsia="Times New Roman" w:hAnsi="‚l‚r –¾’©" w:cs="‚l‚r –¾’©"/>
      <w:noProof/>
      <w:sz w:val="21"/>
      <w:lang w:val="en-GB" w:eastAsia="en-GB"/>
    </w:rPr>
  </w:style>
  <w:style w:type="paragraph" w:customStyle="1" w:styleId="Title1">
    <w:name w:val="Title1"/>
    <w:basedOn w:val="Normal"/>
    <w:rsid w:val="00E05AF1"/>
    <w:pPr>
      <w:suppressAutoHyphens/>
      <w:jc w:val="left"/>
    </w:pPr>
    <w:rPr>
      <w:rFonts w:ascii="Times New Roman Bold" w:hAnsi="Times New Roman Bold"/>
      <w:b/>
      <w:sz w:val="36"/>
    </w:rPr>
  </w:style>
  <w:style w:type="paragraph" w:styleId="CommentSubject">
    <w:name w:val="annotation subject"/>
    <w:basedOn w:val="CommentText"/>
    <w:next w:val="CommentText"/>
    <w:link w:val="CommentSubjectChar"/>
    <w:uiPriority w:val="99"/>
    <w:rsid w:val="00E05AF1"/>
    <w:pPr>
      <w:jc w:val="both"/>
    </w:pPr>
    <w:rPr>
      <w:b/>
      <w:bCs/>
    </w:rPr>
  </w:style>
  <w:style w:type="character" w:customStyle="1" w:styleId="CommentSubjectChar">
    <w:name w:val="Comment Subject Char"/>
    <w:link w:val="CommentSubject"/>
    <w:uiPriority w:val="99"/>
    <w:rsid w:val="00E05AF1"/>
    <w:rPr>
      <w:rFonts w:ascii="Times New Roman" w:eastAsia="Times New Roman" w:hAnsi="Times New Roman" w:cs="Times New Roman"/>
      <w:b/>
      <w:bCs/>
      <w:sz w:val="20"/>
      <w:szCs w:val="20"/>
    </w:rPr>
  </w:style>
  <w:style w:type="paragraph" w:customStyle="1" w:styleId="StyleSection7heading5LeftLeft0Hanging049">
    <w:name w:val="Style Section 7 heading 5 + Left Left:  0&quot; Hanging:  0.49&quot;"/>
    <w:basedOn w:val="Section7heading5"/>
    <w:rsid w:val="00E05AF1"/>
    <w:pPr>
      <w:ind w:left="706" w:hanging="706"/>
      <w:jc w:val="left"/>
    </w:pPr>
    <w:rPr>
      <w:bCs/>
    </w:rPr>
  </w:style>
  <w:style w:type="paragraph" w:customStyle="1" w:styleId="BlockQuotation">
    <w:name w:val="Block Quotation"/>
    <w:basedOn w:val="Normal"/>
    <w:rsid w:val="00E05AF1"/>
    <w:pPr>
      <w:ind w:left="855" w:right="-72" w:hanging="315"/>
    </w:pPr>
    <w:rPr>
      <w:lang w:val="en-GB" w:eastAsia="fr-FR"/>
    </w:rPr>
  </w:style>
  <w:style w:type="paragraph" w:customStyle="1" w:styleId="Header3-Paragraph">
    <w:name w:val="Header 3 - Paragraph"/>
    <w:basedOn w:val="Normal"/>
    <w:rsid w:val="00E05AF1"/>
    <w:pPr>
      <w:tabs>
        <w:tab w:val="num" w:pos="864"/>
        <w:tab w:val="num" w:pos="1152"/>
      </w:tabs>
      <w:spacing w:after="200"/>
      <w:ind w:left="1238" w:hanging="619"/>
    </w:pPr>
    <w:rPr>
      <w:lang w:eastAsia="fr-FR"/>
    </w:rPr>
  </w:style>
  <w:style w:type="paragraph" w:customStyle="1" w:styleId="outlinebullet">
    <w:name w:val="outlinebullet"/>
    <w:basedOn w:val="Normal"/>
    <w:rsid w:val="00E05AF1"/>
    <w:pPr>
      <w:tabs>
        <w:tab w:val="num" w:pos="720"/>
        <w:tab w:val="num" w:pos="1037"/>
        <w:tab w:val="left" w:pos="1440"/>
      </w:tabs>
      <w:spacing w:before="120"/>
      <w:ind w:left="1440" w:hanging="450"/>
      <w:jc w:val="left"/>
    </w:pPr>
    <w:rPr>
      <w:lang w:eastAsia="fr-FR"/>
    </w:rPr>
  </w:style>
  <w:style w:type="paragraph" w:customStyle="1" w:styleId="Outline1">
    <w:name w:val="Outline1"/>
    <w:basedOn w:val="Outline"/>
    <w:next w:val="Outline2"/>
    <w:rsid w:val="00E05AF1"/>
    <w:pPr>
      <w:keepNext/>
      <w:tabs>
        <w:tab w:val="num" w:pos="360"/>
        <w:tab w:val="num" w:pos="420"/>
      </w:tabs>
      <w:ind w:left="360" w:hanging="360"/>
    </w:pPr>
    <w:rPr>
      <w:lang w:eastAsia="fr-FR"/>
    </w:rPr>
  </w:style>
  <w:style w:type="paragraph" w:customStyle="1" w:styleId="Outline2">
    <w:name w:val="Outline2"/>
    <w:basedOn w:val="Normal"/>
    <w:rsid w:val="00E05AF1"/>
    <w:pPr>
      <w:tabs>
        <w:tab w:val="num" w:pos="360"/>
        <w:tab w:val="num" w:pos="420"/>
        <w:tab w:val="num" w:pos="864"/>
      </w:tabs>
      <w:spacing w:before="240"/>
      <w:ind w:left="864" w:hanging="504"/>
      <w:jc w:val="left"/>
    </w:pPr>
    <w:rPr>
      <w:kern w:val="28"/>
      <w:lang w:eastAsia="fr-FR"/>
    </w:rPr>
  </w:style>
  <w:style w:type="paragraph" w:customStyle="1" w:styleId="a11">
    <w:name w:val="a1 1"/>
    <w:rsid w:val="00E05AF1"/>
    <w:pPr>
      <w:widowControl w:val="0"/>
      <w:tabs>
        <w:tab w:val="left" w:pos="-720"/>
      </w:tabs>
      <w:suppressAutoHyphens/>
    </w:pPr>
    <w:rPr>
      <w:rFonts w:ascii="CG Times" w:eastAsia="Times New Roman" w:hAnsi="CG Times"/>
      <w:sz w:val="24"/>
    </w:rPr>
  </w:style>
  <w:style w:type="paragraph" w:customStyle="1" w:styleId="REGULAR3">
    <w:name w:val="REGULAR 3"/>
    <w:rsid w:val="00E05AF1"/>
    <w:pPr>
      <w:widowControl w:val="0"/>
      <w:tabs>
        <w:tab w:val="left" w:pos="0"/>
        <w:tab w:val="right" w:pos="1560"/>
        <w:tab w:val="left" w:pos="1800"/>
        <w:tab w:val="left" w:pos="2160"/>
      </w:tabs>
      <w:suppressAutoHyphens/>
    </w:pPr>
    <w:rPr>
      <w:rFonts w:ascii="CG Times" w:eastAsia="Times New Roman" w:hAnsi="CG Times"/>
      <w:sz w:val="24"/>
    </w:rPr>
  </w:style>
  <w:style w:type="character" w:customStyle="1" w:styleId="Heading3CharChar">
    <w:name w:val="Heading 3 Char Char"/>
    <w:aliases w:val="Section Header3 Char Char Char Char"/>
    <w:rsid w:val="00E05AF1"/>
    <w:rPr>
      <w:sz w:val="24"/>
      <w:lang w:val="en-US" w:eastAsia="fr-FR" w:bidi="ar-SA"/>
    </w:rPr>
  </w:style>
  <w:style w:type="paragraph" w:customStyle="1" w:styleId="UGHeader1">
    <w:name w:val="UG Header 1"/>
    <w:basedOn w:val="Heading1"/>
    <w:next w:val="Normal"/>
    <w:rsid w:val="00E05AF1"/>
    <w:pPr>
      <w:spacing w:before="240"/>
    </w:pPr>
    <w:rPr>
      <w:smallCaps w:val="0"/>
    </w:rPr>
  </w:style>
  <w:style w:type="paragraph" w:customStyle="1" w:styleId="UG-Sec3-Heading3">
    <w:name w:val="UG - Sec 3 - Heading 3"/>
    <w:basedOn w:val="Normal"/>
    <w:rsid w:val="00E05AF1"/>
    <w:pPr>
      <w:autoSpaceDE w:val="0"/>
      <w:autoSpaceDN w:val="0"/>
      <w:adjustRightInd w:val="0"/>
      <w:spacing w:after="200"/>
      <w:jc w:val="left"/>
    </w:pPr>
    <w:rPr>
      <w:rFonts w:cs="Arial-BoldMT"/>
      <w:b/>
      <w:bCs/>
      <w:color w:val="000000"/>
    </w:rPr>
  </w:style>
  <w:style w:type="paragraph" w:customStyle="1" w:styleId="UG-Sec3b-Heading2">
    <w:name w:val="UG - Sec 3b - Heading 2"/>
    <w:basedOn w:val="UG-Sec3-Heading2"/>
    <w:rsid w:val="00E05AF1"/>
  </w:style>
  <w:style w:type="paragraph" w:customStyle="1" w:styleId="UG-Sec3b-Heading3">
    <w:name w:val="UG - Sec 3b - Heading 3"/>
    <w:basedOn w:val="UG-Sec3-Heading3"/>
    <w:rsid w:val="00E05AF1"/>
  </w:style>
  <w:style w:type="paragraph" w:customStyle="1" w:styleId="UG-Sec3b-Heading4">
    <w:name w:val="UG - Sec 3b - Heading 4"/>
    <w:basedOn w:val="Normal"/>
    <w:rsid w:val="00E05AF1"/>
    <w:pPr>
      <w:autoSpaceDE w:val="0"/>
      <w:autoSpaceDN w:val="0"/>
      <w:adjustRightInd w:val="0"/>
      <w:spacing w:before="120" w:after="200"/>
      <w:ind w:left="720" w:hanging="720"/>
    </w:pPr>
    <w:rPr>
      <w:rFonts w:cs="Arial-BoldMT"/>
      <w:bCs/>
      <w:color w:val="000000"/>
    </w:rPr>
  </w:style>
  <w:style w:type="paragraph" w:customStyle="1" w:styleId="S4-header1">
    <w:name w:val="S4-header1"/>
    <w:basedOn w:val="Normal"/>
    <w:rsid w:val="00E05AF1"/>
    <w:pPr>
      <w:spacing w:before="120" w:after="240"/>
      <w:jc w:val="center"/>
    </w:pPr>
    <w:rPr>
      <w:b/>
      <w:sz w:val="36"/>
    </w:rPr>
  </w:style>
  <w:style w:type="paragraph" w:customStyle="1" w:styleId="SectionVHeading2">
    <w:name w:val="Section V. Heading 2"/>
    <w:basedOn w:val="SectionVHeader"/>
    <w:rsid w:val="00E05AF1"/>
    <w:pPr>
      <w:spacing w:before="120" w:after="200"/>
    </w:pPr>
    <w:rPr>
      <w:sz w:val="28"/>
    </w:rPr>
  </w:style>
  <w:style w:type="paragraph" w:customStyle="1" w:styleId="UG-Sec4-heading3">
    <w:name w:val="UG-Sec 4 - heading 3"/>
    <w:basedOn w:val="Normal"/>
    <w:rsid w:val="00E05AF1"/>
    <w:pPr>
      <w:spacing w:before="120" w:after="200"/>
      <w:jc w:val="center"/>
    </w:pPr>
    <w:rPr>
      <w:b/>
      <w:sz w:val="28"/>
      <w:szCs w:val="28"/>
    </w:rPr>
  </w:style>
  <w:style w:type="paragraph" w:customStyle="1" w:styleId="Section1Header2">
    <w:name w:val="Section 1 Header 2"/>
    <w:basedOn w:val="StyleHeader1-ClausesLeft0Hanging03After0pt"/>
    <w:rsid w:val="00E05AF1"/>
    <w:rPr>
      <w:lang w:val="en-US"/>
    </w:rPr>
  </w:style>
  <w:style w:type="paragraph" w:customStyle="1" w:styleId="Section1Header1">
    <w:name w:val="Section 1 Header 1"/>
    <w:basedOn w:val="BodyText2"/>
    <w:rsid w:val="00E05AF1"/>
    <w:pPr>
      <w:spacing w:before="120" w:after="200"/>
      <w:jc w:val="center"/>
    </w:pPr>
    <w:rPr>
      <w:b/>
      <w:bCs/>
      <w:i w:val="0"/>
      <w:iCs/>
      <w:sz w:val="28"/>
    </w:rPr>
  </w:style>
  <w:style w:type="paragraph" w:customStyle="1" w:styleId="Section4heading">
    <w:name w:val="Section 4 heading"/>
    <w:basedOn w:val="Normal"/>
    <w:next w:val="Normal"/>
    <w:rsid w:val="00E05AF1"/>
    <w:pPr>
      <w:widowControl w:val="0"/>
      <w:tabs>
        <w:tab w:val="left" w:leader="dot" w:pos="8748"/>
      </w:tabs>
      <w:autoSpaceDE w:val="0"/>
      <w:autoSpaceDN w:val="0"/>
      <w:spacing w:after="240"/>
      <w:jc w:val="center"/>
    </w:pPr>
    <w:rPr>
      <w:b/>
      <w:sz w:val="36"/>
      <w:szCs w:val="24"/>
    </w:rPr>
  </w:style>
  <w:style w:type="paragraph" w:customStyle="1" w:styleId="Style11">
    <w:name w:val="Style 11"/>
    <w:basedOn w:val="Normal"/>
    <w:rsid w:val="00E05AF1"/>
    <w:pPr>
      <w:widowControl w:val="0"/>
      <w:autoSpaceDE w:val="0"/>
      <w:autoSpaceDN w:val="0"/>
      <w:spacing w:line="384" w:lineRule="atLeast"/>
      <w:jc w:val="left"/>
    </w:pPr>
    <w:rPr>
      <w:szCs w:val="24"/>
    </w:rPr>
  </w:style>
  <w:style w:type="paragraph" w:customStyle="1" w:styleId="Sec3header">
    <w:name w:val="Sec3 header"/>
    <w:basedOn w:val="Style11"/>
    <w:rsid w:val="00E05AF1"/>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E05AF1"/>
    <w:pPr>
      <w:widowControl w:val="0"/>
      <w:autoSpaceDE w:val="0"/>
      <w:autoSpaceDN w:val="0"/>
      <w:adjustRightInd w:val="0"/>
      <w:jc w:val="left"/>
    </w:pPr>
    <w:rPr>
      <w:szCs w:val="24"/>
    </w:rPr>
  </w:style>
  <w:style w:type="paragraph" w:customStyle="1" w:styleId="Style17">
    <w:name w:val="Style 17"/>
    <w:basedOn w:val="Normal"/>
    <w:rsid w:val="00E05AF1"/>
    <w:pPr>
      <w:widowControl w:val="0"/>
      <w:autoSpaceDE w:val="0"/>
      <w:autoSpaceDN w:val="0"/>
      <w:spacing w:line="264" w:lineRule="exact"/>
      <w:ind w:left="576" w:hanging="360"/>
      <w:jc w:val="left"/>
    </w:pPr>
    <w:rPr>
      <w:szCs w:val="24"/>
    </w:rPr>
  </w:style>
  <w:style w:type="paragraph" w:customStyle="1" w:styleId="Style20">
    <w:name w:val="Style 20"/>
    <w:basedOn w:val="Normal"/>
    <w:rsid w:val="00E05AF1"/>
    <w:pPr>
      <w:widowControl w:val="0"/>
      <w:autoSpaceDE w:val="0"/>
      <w:autoSpaceDN w:val="0"/>
      <w:spacing w:before="144" w:after="360" w:line="264" w:lineRule="exact"/>
      <w:jc w:val="left"/>
    </w:pPr>
    <w:rPr>
      <w:szCs w:val="24"/>
    </w:rPr>
  </w:style>
  <w:style w:type="paragraph" w:customStyle="1" w:styleId="Header1">
    <w:name w:val="Header1"/>
    <w:basedOn w:val="Normal"/>
    <w:rsid w:val="00E05AF1"/>
    <w:pPr>
      <w:widowControl w:val="0"/>
      <w:autoSpaceDE w:val="0"/>
      <w:autoSpaceDN w:val="0"/>
      <w:spacing w:before="240" w:after="480"/>
      <w:jc w:val="center"/>
    </w:pPr>
    <w:rPr>
      <w:b/>
      <w:bCs/>
      <w:spacing w:val="4"/>
      <w:sz w:val="44"/>
      <w:szCs w:val="46"/>
    </w:rPr>
  </w:style>
  <w:style w:type="paragraph" w:customStyle="1" w:styleId="Default">
    <w:name w:val="Default"/>
    <w:rsid w:val="00E05AF1"/>
    <w:pPr>
      <w:autoSpaceDE w:val="0"/>
      <w:autoSpaceDN w:val="0"/>
      <w:adjustRightInd w:val="0"/>
    </w:pPr>
    <w:rPr>
      <w:rFonts w:ascii="Times New Roman" w:eastAsia="Times New Roman" w:hAnsi="Times New Roman"/>
      <w:color w:val="000000"/>
      <w:sz w:val="24"/>
      <w:szCs w:val="24"/>
    </w:rPr>
  </w:style>
  <w:style w:type="paragraph" w:customStyle="1" w:styleId="Head1">
    <w:name w:val="Head1"/>
    <w:basedOn w:val="Normal"/>
    <w:rsid w:val="00E05AF1"/>
    <w:pPr>
      <w:suppressAutoHyphens/>
      <w:spacing w:after="100"/>
      <w:jc w:val="center"/>
    </w:pPr>
    <w:rPr>
      <w:rFonts w:ascii="Times New Roman Bold" w:hAnsi="Times New Roman Bold"/>
      <w:b/>
    </w:rPr>
  </w:style>
  <w:style w:type="paragraph" w:customStyle="1" w:styleId="Style12">
    <w:name w:val="Style 12"/>
    <w:basedOn w:val="Normal"/>
    <w:rsid w:val="00E05AF1"/>
    <w:pPr>
      <w:widowControl w:val="0"/>
      <w:autoSpaceDE w:val="0"/>
      <w:autoSpaceDN w:val="0"/>
      <w:spacing w:line="264" w:lineRule="exact"/>
      <w:ind w:hanging="576"/>
    </w:pPr>
    <w:rPr>
      <w:szCs w:val="24"/>
    </w:rPr>
  </w:style>
  <w:style w:type="paragraph" w:customStyle="1" w:styleId="TextBox">
    <w:name w:val="Text Box"/>
    <w:rsid w:val="00E05AF1"/>
    <w:pPr>
      <w:keepNext/>
      <w:keepLines/>
      <w:tabs>
        <w:tab w:val="left" w:pos="-720"/>
      </w:tabs>
      <w:suppressAutoHyphens/>
      <w:jc w:val="both"/>
    </w:pPr>
    <w:rPr>
      <w:rFonts w:ascii="Times New Roman" w:eastAsia="Times New Roman" w:hAnsi="Times New Roman"/>
      <w:spacing w:val="-2"/>
      <w:sz w:val="22"/>
    </w:rPr>
  </w:style>
  <w:style w:type="paragraph" w:customStyle="1" w:styleId="Sub-ClauseText">
    <w:name w:val="Sub-Clause Text"/>
    <w:basedOn w:val="Normal"/>
    <w:rsid w:val="00E05AF1"/>
    <w:pPr>
      <w:spacing w:before="120" w:after="120"/>
    </w:pPr>
    <w:rPr>
      <w:spacing w:val="-4"/>
    </w:rPr>
  </w:style>
  <w:style w:type="paragraph" w:customStyle="1" w:styleId="Heading1-Clausename">
    <w:name w:val="Heading 1- Clause name"/>
    <w:basedOn w:val="Normal"/>
    <w:rsid w:val="00E05AF1"/>
    <w:pPr>
      <w:tabs>
        <w:tab w:val="num" w:pos="360"/>
      </w:tabs>
      <w:spacing w:before="120" w:after="120"/>
      <w:ind w:left="360" w:hanging="360"/>
      <w:jc w:val="left"/>
    </w:pPr>
    <w:rPr>
      <w:b/>
    </w:rPr>
  </w:style>
  <w:style w:type="paragraph" w:customStyle="1" w:styleId="sec7-clauses0">
    <w:name w:val="sec7-clauses"/>
    <w:basedOn w:val="Heading1-Clausename"/>
    <w:rsid w:val="00E05AF1"/>
  </w:style>
  <w:style w:type="paragraph" w:customStyle="1" w:styleId="Sec1-Clauses">
    <w:name w:val="Sec1-Clauses"/>
    <w:basedOn w:val="Heading1-Clausename"/>
    <w:rsid w:val="00E05AF1"/>
  </w:style>
  <w:style w:type="paragraph" w:customStyle="1" w:styleId="SectionVIHeader0">
    <w:name w:val="Section VI. Header"/>
    <w:basedOn w:val="SectionVHeader"/>
    <w:rsid w:val="00E05AF1"/>
    <w:pPr>
      <w:spacing w:before="120" w:after="240"/>
    </w:pPr>
    <w:rPr>
      <w:lang w:val="en-US"/>
    </w:rPr>
  </w:style>
  <w:style w:type="paragraph" w:styleId="DocumentMap">
    <w:name w:val="Document Map"/>
    <w:basedOn w:val="Normal"/>
    <w:link w:val="DocumentMapChar"/>
    <w:rsid w:val="00E05AF1"/>
    <w:pPr>
      <w:shd w:val="clear" w:color="auto" w:fill="000080"/>
      <w:jc w:val="left"/>
    </w:pPr>
    <w:rPr>
      <w:rFonts w:ascii="Tahoma" w:hAnsi="Tahoma"/>
    </w:rPr>
  </w:style>
  <w:style w:type="character" w:customStyle="1" w:styleId="DocumentMapChar">
    <w:name w:val="Document Map Char"/>
    <w:link w:val="DocumentMap"/>
    <w:rsid w:val="00E05AF1"/>
    <w:rPr>
      <w:rFonts w:ascii="Tahoma" w:eastAsia="Times New Roman" w:hAnsi="Tahoma" w:cs="Times New Roman"/>
      <w:sz w:val="24"/>
      <w:szCs w:val="20"/>
      <w:shd w:val="clear" w:color="auto" w:fill="000080"/>
    </w:rPr>
  </w:style>
  <w:style w:type="paragraph" w:customStyle="1" w:styleId="Head12">
    <w:name w:val="Head 1.2"/>
    <w:basedOn w:val="Normal"/>
    <w:rsid w:val="00E05AF1"/>
    <w:pPr>
      <w:tabs>
        <w:tab w:val="num" w:pos="360"/>
      </w:tabs>
      <w:ind w:left="360" w:hanging="360"/>
    </w:pPr>
    <w:rPr>
      <w:rFonts w:ascii="Arial" w:hAnsi="Arial"/>
      <w:sz w:val="20"/>
    </w:rPr>
  </w:style>
  <w:style w:type="paragraph" w:customStyle="1" w:styleId="ChapterNumber">
    <w:name w:val="ChapterNumber"/>
    <w:rsid w:val="00E05AF1"/>
    <w:pPr>
      <w:tabs>
        <w:tab w:val="left" w:pos="-720"/>
      </w:tabs>
      <w:suppressAutoHyphens/>
    </w:pPr>
    <w:rPr>
      <w:rFonts w:ascii="CG Times" w:eastAsia="Times New Roman" w:hAnsi="CG Times"/>
      <w:sz w:val="22"/>
    </w:rPr>
  </w:style>
  <w:style w:type="paragraph" w:customStyle="1" w:styleId="Heading1a">
    <w:name w:val="Heading 1a"/>
    <w:rsid w:val="00E05AF1"/>
    <w:pPr>
      <w:keepNext/>
      <w:keepLines/>
      <w:tabs>
        <w:tab w:val="left" w:pos="-720"/>
      </w:tabs>
      <w:suppressAutoHyphens/>
      <w:jc w:val="center"/>
    </w:pPr>
    <w:rPr>
      <w:rFonts w:ascii="Times New Roman" w:eastAsia="Times New Roman" w:hAnsi="Times New Roman"/>
      <w:b/>
      <w:smallCaps/>
      <w:sz w:val="32"/>
    </w:rPr>
  </w:style>
  <w:style w:type="paragraph" w:customStyle="1" w:styleId="SectionIIIHeading1">
    <w:name w:val="Section III Heading 1"/>
    <w:qFormat/>
    <w:rsid w:val="00E05AF1"/>
    <w:pPr>
      <w:spacing w:before="120" w:after="240"/>
    </w:pPr>
    <w:rPr>
      <w:rFonts w:ascii="Times New Roman" w:eastAsia="Times New Roman" w:hAnsi="Times New Roman"/>
      <w:b/>
      <w:sz w:val="24"/>
    </w:rPr>
  </w:style>
  <w:style w:type="character" w:customStyle="1" w:styleId="Heading1Char1">
    <w:name w:val="Heading 1 Char1"/>
    <w:aliases w:val="Document Header1 Char1,ClauseGroup_Title Char1"/>
    <w:rsid w:val="00E05AF1"/>
    <w:rPr>
      <w:rFonts w:ascii="Cambria" w:eastAsia="Times New Roman" w:hAnsi="Cambria" w:cs="Times New Roman"/>
      <w:b/>
      <w:bCs/>
      <w:color w:val="365F91"/>
      <w:sz w:val="28"/>
      <w:szCs w:val="28"/>
    </w:rPr>
  </w:style>
  <w:style w:type="character" w:customStyle="1" w:styleId="st">
    <w:name w:val="st"/>
    <w:basedOn w:val="DefaultParagraphFont"/>
    <w:rsid w:val="00E05AF1"/>
  </w:style>
  <w:style w:type="paragraph" w:customStyle="1" w:styleId="plane">
    <w:name w:val="plane"/>
    <w:basedOn w:val="Normal"/>
    <w:rsid w:val="00E05AF1"/>
    <w:pPr>
      <w:suppressAutoHyphens/>
    </w:pPr>
    <w:rPr>
      <w:rFonts w:ascii="Tms Rmn" w:hAnsi="Tms Rmn"/>
    </w:rPr>
  </w:style>
  <w:style w:type="paragraph" w:customStyle="1" w:styleId="S1-Header2">
    <w:name w:val="S1-Header2"/>
    <w:basedOn w:val="Normal"/>
    <w:rsid w:val="00E05AF1"/>
    <w:pPr>
      <w:tabs>
        <w:tab w:val="num" w:pos="360"/>
      </w:tabs>
      <w:spacing w:after="200"/>
      <w:jc w:val="left"/>
    </w:pPr>
    <w:rPr>
      <w:b/>
      <w:szCs w:val="24"/>
    </w:rPr>
  </w:style>
  <w:style w:type="paragraph" w:customStyle="1" w:styleId="S4-Header2">
    <w:name w:val="S4-Header 2"/>
    <w:basedOn w:val="Normal"/>
    <w:rsid w:val="00E05AF1"/>
    <w:pPr>
      <w:spacing w:before="120" w:after="240"/>
      <w:jc w:val="center"/>
    </w:pPr>
    <w:rPr>
      <w:b/>
      <w:sz w:val="32"/>
      <w:szCs w:val="24"/>
    </w:rPr>
  </w:style>
  <w:style w:type="paragraph" w:styleId="NormalIndent">
    <w:name w:val="Normal Indent"/>
    <w:basedOn w:val="Normal"/>
    <w:unhideWhenUsed/>
    <w:rsid w:val="00E05AF1"/>
    <w:pPr>
      <w:ind w:left="720"/>
      <w:jc w:val="left"/>
    </w:pPr>
    <w:rPr>
      <w:szCs w:val="24"/>
    </w:rPr>
  </w:style>
  <w:style w:type="paragraph" w:styleId="ListBullet">
    <w:name w:val="List Bullet"/>
    <w:basedOn w:val="Normal"/>
    <w:autoRedefine/>
    <w:unhideWhenUsed/>
    <w:rsid w:val="00E05AF1"/>
    <w:pPr>
      <w:tabs>
        <w:tab w:val="num" w:pos="360"/>
      </w:tabs>
      <w:ind w:left="360" w:hanging="360"/>
      <w:jc w:val="left"/>
    </w:pPr>
    <w:rPr>
      <w:sz w:val="20"/>
    </w:rPr>
  </w:style>
  <w:style w:type="paragraph" w:styleId="List2">
    <w:name w:val="List 2"/>
    <w:basedOn w:val="Normal"/>
    <w:unhideWhenUsed/>
    <w:rsid w:val="00E05AF1"/>
    <w:pPr>
      <w:ind w:left="720" w:hanging="360"/>
      <w:jc w:val="left"/>
    </w:pPr>
    <w:rPr>
      <w:szCs w:val="24"/>
    </w:rPr>
  </w:style>
  <w:style w:type="paragraph" w:styleId="List3">
    <w:name w:val="List 3"/>
    <w:basedOn w:val="Normal"/>
    <w:unhideWhenUsed/>
    <w:rsid w:val="00E05AF1"/>
    <w:pPr>
      <w:ind w:left="1080" w:hanging="360"/>
      <w:jc w:val="left"/>
    </w:pPr>
    <w:rPr>
      <w:szCs w:val="24"/>
    </w:rPr>
  </w:style>
  <w:style w:type="paragraph" w:styleId="ListBullet2">
    <w:name w:val="List Bullet 2"/>
    <w:basedOn w:val="Normal"/>
    <w:autoRedefine/>
    <w:unhideWhenUsed/>
    <w:rsid w:val="00E05AF1"/>
    <w:pPr>
      <w:tabs>
        <w:tab w:val="num" w:pos="720"/>
      </w:tabs>
      <w:ind w:left="720" w:hanging="360"/>
      <w:jc w:val="left"/>
    </w:pPr>
    <w:rPr>
      <w:sz w:val="20"/>
    </w:rPr>
  </w:style>
  <w:style w:type="paragraph" w:styleId="ListBullet3">
    <w:name w:val="List Bullet 3"/>
    <w:basedOn w:val="Normal"/>
    <w:autoRedefine/>
    <w:unhideWhenUsed/>
    <w:rsid w:val="00E05AF1"/>
    <w:pPr>
      <w:tabs>
        <w:tab w:val="num" w:pos="1080"/>
      </w:tabs>
      <w:ind w:left="1080" w:hanging="360"/>
      <w:jc w:val="left"/>
    </w:pPr>
    <w:rPr>
      <w:sz w:val="20"/>
    </w:rPr>
  </w:style>
  <w:style w:type="paragraph" w:styleId="ListBullet4">
    <w:name w:val="List Bullet 4"/>
    <w:basedOn w:val="Normal"/>
    <w:autoRedefine/>
    <w:unhideWhenUsed/>
    <w:rsid w:val="00E05AF1"/>
    <w:pPr>
      <w:tabs>
        <w:tab w:val="num" w:pos="1440"/>
      </w:tabs>
      <w:ind w:left="1440" w:hanging="360"/>
      <w:jc w:val="left"/>
    </w:pPr>
    <w:rPr>
      <w:sz w:val="20"/>
    </w:rPr>
  </w:style>
  <w:style w:type="paragraph" w:styleId="ListBullet5">
    <w:name w:val="List Bullet 5"/>
    <w:basedOn w:val="Normal"/>
    <w:autoRedefine/>
    <w:unhideWhenUsed/>
    <w:rsid w:val="00E05AF1"/>
    <w:pPr>
      <w:tabs>
        <w:tab w:val="num" w:pos="1800"/>
      </w:tabs>
      <w:ind w:left="1800" w:hanging="360"/>
      <w:jc w:val="left"/>
    </w:pPr>
    <w:rPr>
      <w:sz w:val="20"/>
    </w:rPr>
  </w:style>
  <w:style w:type="paragraph" w:styleId="ListNumber2">
    <w:name w:val="List Number 2"/>
    <w:basedOn w:val="Normal"/>
    <w:unhideWhenUsed/>
    <w:rsid w:val="00E05AF1"/>
    <w:pPr>
      <w:tabs>
        <w:tab w:val="num" w:pos="720"/>
      </w:tabs>
      <w:ind w:left="720" w:hanging="360"/>
      <w:jc w:val="left"/>
    </w:pPr>
    <w:rPr>
      <w:sz w:val="20"/>
    </w:rPr>
  </w:style>
  <w:style w:type="paragraph" w:styleId="ListNumber3">
    <w:name w:val="List Number 3"/>
    <w:basedOn w:val="Normal"/>
    <w:unhideWhenUsed/>
    <w:rsid w:val="00E05AF1"/>
    <w:pPr>
      <w:tabs>
        <w:tab w:val="num" w:pos="1080"/>
      </w:tabs>
      <w:ind w:left="1080" w:hanging="360"/>
      <w:jc w:val="left"/>
    </w:pPr>
    <w:rPr>
      <w:sz w:val="20"/>
    </w:rPr>
  </w:style>
  <w:style w:type="paragraph" w:styleId="ListNumber4">
    <w:name w:val="List Number 4"/>
    <w:basedOn w:val="Normal"/>
    <w:unhideWhenUsed/>
    <w:rsid w:val="00E05AF1"/>
    <w:pPr>
      <w:tabs>
        <w:tab w:val="num" w:pos="1440"/>
      </w:tabs>
      <w:ind w:left="1440" w:hanging="360"/>
      <w:jc w:val="left"/>
    </w:pPr>
    <w:rPr>
      <w:sz w:val="20"/>
    </w:rPr>
  </w:style>
  <w:style w:type="paragraph" w:styleId="ListNumber5">
    <w:name w:val="List Number 5"/>
    <w:basedOn w:val="Normal"/>
    <w:unhideWhenUsed/>
    <w:rsid w:val="00E05AF1"/>
    <w:pPr>
      <w:tabs>
        <w:tab w:val="num" w:pos="1800"/>
      </w:tabs>
      <w:ind w:left="1800" w:hanging="360"/>
      <w:jc w:val="left"/>
    </w:pPr>
    <w:rPr>
      <w:sz w:val="20"/>
    </w:rPr>
  </w:style>
  <w:style w:type="paragraph" w:styleId="ListContinue2">
    <w:name w:val="List Continue 2"/>
    <w:basedOn w:val="Normal"/>
    <w:unhideWhenUsed/>
    <w:rsid w:val="00E05AF1"/>
    <w:pPr>
      <w:spacing w:after="120"/>
      <w:ind w:left="720"/>
      <w:jc w:val="left"/>
    </w:pPr>
    <w:rPr>
      <w:szCs w:val="24"/>
    </w:rPr>
  </w:style>
  <w:style w:type="paragraph" w:styleId="ListContinue3">
    <w:name w:val="List Continue 3"/>
    <w:basedOn w:val="Normal"/>
    <w:unhideWhenUsed/>
    <w:rsid w:val="00E05AF1"/>
    <w:pPr>
      <w:spacing w:after="120"/>
      <w:ind w:left="1080"/>
      <w:jc w:val="left"/>
    </w:pPr>
    <w:rPr>
      <w:szCs w:val="24"/>
    </w:rPr>
  </w:style>
  <w:style w:type="paragraph" w:styleId="MessageHeader">
    <w:name w:val="Message Header"/>
    <w:basedOn w:val="Normal"/>
    <w:link w:val="MessageHeaderChar"/>
    <w:unhideWhenUsed/>
    <w:rsid w:val="00E05AF1"/>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Arial" w:hAnsi="Arial"/>
      <w:szCs w:val="24"/>
    </w:rPr>
  </w:style>
  <w:style w:type="character" w:customStyle="1" w:styleId="MessageHeaderChar">
    <w:name w:val="Message Header Char"/>
    <w:link w:val="MessageHeader"/>
    <w:rsid w:val="00E05AF1"/>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E05AF1"/>
    <w:pPr>
      <w:suppressAutoHyphens/>
      <w:overflowPunct w:val="0"/>
      <w:autoSpaceDE w:val="0"/>
      <w:autoSpaceDN w:val="0"/>
      <w:adjustRightInd w:val="0"/>
    </w:pPr>
  </w:style>
  <w:style w:type="character" w:customStyle="1" w:styleId="NoteHeadingChar">
    <w:name w:val="Note Heading Char"/>
    <w:link w:val="NoteHeading"/>
    <w:rsid w:val="00E05AF1"/>
    <w:rPr>
      <w:rFonts w:ascii="Times New Roman" w:eastAsia="Times New Roman" w:hAnsi="Times New Roman" w:cs="Times New Roman"/>
      <w:sz w:val="24"/>
      <w:szCs w:val="20"/>
    </w:rPr>
  </w:style>
  <w:style w:type="paragraph" w:customStyle="1" w:styleId="SectionTitle">
    <w:name w:val="Section Title"/>
    <w:next w:val="Normal"/>
    <w:rsid w:val="00E05AF1"/>
    <w:pPr>
      <w:spacing w:after="200"/>
      <w:jc w:val="center"/>
    </w:pPr>
    <w:rPr>
      <w:rFonts w:ascii="Times New Roman" w:eastAsia="Times New Roman" w:hAnsi="Times New Roman"/>
      <w:b/>
      <w:sz w:val="44"/>
      <w:lang w:val="en-GB"/>
    </w:rPr>
  </w:style>
  <w:style w:type="paragraph" w:customStyle="1" w:styleId="Level3Body">
    <w:name w:val="Level 3 (Body)"/>
    <w:rsid w:val="00E05AF1"/>
    <w:pPr>
      <w:tabs>
        <w:tab w:val="left" w:pos="1502"/>
      </w:tabs>
      <w:spacing w:line="270" w:lineRule="atLeast"/>
      <w:ind w:left="1502" w:hanging="425"/>
      <w:jc w:val="both"/>
    </w:pPr>
    <w:rPr>
      <w:rFonts w:ascii="Optima" w:eastAsia="Times New Roman" w:hAnsi="Optima"/>
      <w:sz w:val="22"/>
    </w:rPr>
  </w:style>
  <w:style w:type="paragraph" w:customStyle="1" w:styleId="Enclosure">
    <w:name w:val="Enclosure"/>
    <w:basedOn w:val="Normal"/>
    <w:rsid w:val="00E05AF1"/>
    <w:pPr>
      <w:jc w:val="left"/>
    </w:pPr>
    <w:rPr>
      <w:szCs w:val="24"/>
    </w:rPr>
  </w:style>
  <w:style w:type="paragraph" w:customStyle="1" w:styleId="ShortReturnAddress">
    <w:name w:val="Short Return Address"/>
    <w:basedOn w:val="Normal"/>
    <w:rsid w:val="00E05AF1"/>
    <w:pPr>
      <w:jc w:val="left"/>
    </w:pPr>
    <w:rPr>
      <w:szCs w:val="24"/>
    </w:rPr>
  </w:style>
  <w:style w:type="paragraph" w:customStyle="1" w:styleId="BHead">
    <w:name w:val="B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CHead">
    <w:name w:val="C Head"/>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SecNoHe">
    <w:name w:val="Sec No. &amp; He"/>
    <w:rsid w:val="00E05AF1"/>
    <w:pPr>
      <w:tabs>
        <w:tab w:val="left" w:pos="-720"/>
      </w:tabs>
      <w:suppressAutoHyphens/>
      <w:overflowPunct w:val="0"/>
      <w:autoSpaceDE w:val="0"/>
      <w:autoSpaceDN w:val="0"/>
      <w:adjustRightInd w:val="0"/>
    </w:pPr>
    <w:rPr>
      <w:rFonts w:ascii="Times New Roman" w:eastAsia="Times New Roman" w:hAnsi="Times New Roman"/>
    </w:rPr>
  </w:style>
  <w:style w:type="paragraph" w:customStyle="1" w:styleId="RightPar10">
    <w:name w:val="Right Par[1]"/>
    <w:rsid w:val="00E05AF1"/>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b/>
      <w:i/>
      <w:sz w:val="24"/>
    </w:rPr>
  </w:style>
  <w:style w:type="paragraph" w:customStyle="1" w:styleId="RightPar20">
    <w:name w:val="Right Par[2]"/>
    <w:rsid w:val="00E05AF1"/>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b/>
      <w:i/>
      <w:sz w:val="24"/>
    </w:rPr>
  </w:style>
  <w:style w:type="paragraph" w:customStyle="1" w:styleId="RightPar30">
    <w:name w:val="Right Par[3]"/>
    <w:rsid w:val="00E05AF1"/>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b/>
      <w:i/>
      <w:sz w:val="24"/>
    </w:rPr>
  </w:style>
  <w:style w:type="paragraph" w:customStyle="1" w:styleId="RightPar40">
    <w:name w:val="Right Par[4]"/>
    <w:rsid w:val="00E05AF1"/>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b/>
      <w:i/>
      <w:sz w:val="24"/>
    </w:rPr>
  </w:style>
  <w:style w:type="paragraph" w:customStyle="1" w:styleId="RightPar50">
    <w:name w:val="Right Par[5]"/>
    <w:rsid w:val="00E05AF1"/>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b/>
      <w:i/>
      <w:sz w:val="24"/>
    </w:rPr>
  </w:style>
  <w:style w:type="paragraph" w:customStyle="1" w:styleId="RightPar60">
    <w:name w:val="Right Par[6]"/>
    <w:rsid w:val="00E05AF1"/>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b/>
      <w:i/>
      <w:sz w:val="24"/>
    </w:rPr>
  </w:style>
  <w:style w:type="paragraph" w:customStyle="1" w:styleId="RightPar70">
    <w:name w:val="Right Par[7]"/>
    <w:rsid w:val="00E05AF1"/>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b/>
      <w:i/>
      <w:sz w:val="24"/>
    </w:rPr>
  </w:style>
  <w:style w:type="paragraph" w:customStyle="1" w:styleId="RightPar80">
    <w:name w:val="Right Par[8]"/>
    <w:rsid w:val="00E05AF1"/>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b/>
      <w:i/>
      <w:sz w:val="24"/>
    </w:rPr>
  </w:style>
  <w:style w:type="paragraph" w:customStyle="1" w:styleId="text3">
    <w:name w:val="text 3"/>
    <w:basedOn w:val="Normal"/>
    <w:rsid w:val="00E05AF1"/>
    <w:pPr>
      <w:spacing w:before="240" w:after="240"/>
      <w:ind w:left="1418"/>
      <w:jc w:val="left"/>
    </w:pPr>
    <w:rPr>
      <w:szCs w:val="24"/>
    </w:rPr>
  </w:style>
  <w:style w:type="paragraph" w:customStyle="1" w:styleId="e4">
    <w:name w:val="e4"/>
    <w:aliases w:val="exh line end"/>
    <w:basedOn w:val="Normal"/>
    <w:next w:val="Normal"/>
    <w:rsid w:val="00E05AF1"/>
    <w:pPr>
      <w:keepLines/>
      <w:pBdr>
        <w:bottom w:val="single" w:sz="6" w:space="0" w:color="auto"/>
      </w:pBdr>
      <w:overflowPunct w:val="0"/>
      <w:autoSpaceDE w:val="0"/>
      <w:autoSpaceDN w:val="0"/>
      <w:adjustRightInd w:val="0"/>
      <w:spacing w:after="260" w:line="260" w:lineRule="atLeast"/>
      <w:jc w:val="left"/>
    </w:pPr>
  </w:style>
  <w:style w:type="paragraph" w:customStyle="1" w:styleId="S8Header1">
    <w:name w:val="S8 Header 1"/>
    <w:basedOn w:val="Normal"/>
    <w:next w:val="Normal"/>
    <w:rsid w:val="00E05AF1"/>
    <w:pPr>
      <w:spacing w:before="120" w:after="200"/>
    </w:pPr>
    <w:rPr>
      <w:b/>
    </w:rPr>
  </w:style>
  <w:style w:type="paragraph" w:customStyle="1" w:styleId="S1-Header1">
    <w:name w:val="S1-Header1"/>
    <w:basedOn w:val="Normal"/>
    <w:rsid w:val="00E05AF1"/>
    <w:pPr>
      <w:tabs>
        <w:tab w:val="num" w:pos="648"/>
      </w:tabs>
      <w:spacing w:before="240" w:after="240"/>
      <w:ind w:left="360" w:hanging="72"/>
      <w:jc w:val="center"/>
    </w:pPr>
    <w:rPr>
      <w:b/>
      <w:sz w:val="28"/>
      <w:szCs w:val="24"/>
    </w:rPr>
  </w:style>
  <w:style w:type="paragraph" w:customStyle="1" w:styleId="StyleHeader2-SubClausesItalic">
    <w:name w:val="Style Header 2 - SubClauses + Italic"/>
    <w:basedOn w:val="Header2-SubClauses"/>
    <w:rsid w:val="00E05AF1"/>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E05AF1"/>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E05AF1"/>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E05AF1"/>
    <w:pPr>
      <w:spacing w:before="120" w:after="240"/>
      <w:jc w:val="center"/>
    </w:pPr>
    <w:rPr>
      <w:b/>
      <w:bCs/>
      <w:sz w:val="36"/>
    </w:rPr>
  </w:style>
  <w:style w:type="paragraph" w:customStyle="1" w:styleId="S3-Header1">
    <w:name w:val="S3-Header 1"/>
    <w:basedOn w:val="Normal"/>
    <w:rsid w:val="00E05AF1"/>
    <w:pPr>
      <w:spacing w:before="120" w:after="200"/>
      <w:ind w:left="1080" w:hanging="720"/>
    </w:pPr>
    <w:rPr>
      <w:b/>
      <w:bCs/>
      <w:noProof/>
      <w:sz w:val="28"/>
    </w:rPr>
  </w:style>
  <w:style w:type="paragraph" w:customStyle="1" w:styleId="S3-Heading2">
    <w:name w:val="S3-Heading 2"/>
    <w:basedOn w:val="Normal"/>
    <w:rsid w:val="00E05AF1"/>
    <w:pPr>
      <w:spacing w:after="200"/>
      <w:ind w:left="1080" w:right="288" w:hanging="720"/>
    </w:pPr>
    <w:rPr>
      <w:b/>
      <w:bCs/>
      <w:szCs w:val="24"/>
    </w:rPr>
  </w:style>
  <w:style w:type="paragraph" w:customStyle="1" w:styleId="S4Header">
    <w:name w:val="S4 Header"/>
    <w:basedOn w:val="Normal"/>
    <w:next w:val="Normal"/>
    <w:rsid w:val="00E05AF1"/>
    <w:pPr>
      <w:spacing w:before="120" w:after="240"/>
      <w:jc w:val="center"/>
    </w:pPr>
    <w:rPr>
      <w:b/>
      <w:sz w:val="32"/>
    </w:rPr>
  </w:style>
  <w:style w:type="paragraph" w:customStyle="1" w:styleId="S4-Header10">
    <w:name w:val="S4-Header 1"/>
    <w:basedOn w:val="Normal"/>
    <w:next w:val="Normal"/>
    <w:rsid w:val="00E05AF1"/>
    <w:pPr>
      <w:spacing w:before="120" w:after="240"/>
      <w:jc w:val="center"/>
    </w:pPr>
    <w:rPr>
      <w:rFonts w:cs="Arial"/>
      <w:b/>
      <w:sz w:val="36"/>
      <w:szCs w:val="24"/>
    </w:rPr>
  </w:style>
  <w:style w:type="paragraph" w:customStyle="1" w:styleId="StyleSectionVHeaderLeft025Right02">
    <w:name w:val="Style Section V. Header + Left:  0.25&quot; Right:  0.2&quot;"/>
    <w:basedOn w:val="SectionVHeader"/>
    <w:rsid w:val="00E05AF1"/>
    <w:pPr>
      <w:spacing w:before="120" w:after="240"/>
      <w:ind w:left="360" w:right="288"/>
    </w:pPr>
    <w:rPr>
      <w:bCs/>
      <w:sz w:val="32"/>
    </w:rPr>
  </w:style>
  <w:style w:type="paragraph" w:customStyle="1" w:styleId="S6-Header1">
    <w:name w:val="S6-Header 1"/>
    <w:basedOn w:val="Normal"/>
    <w:next w:val="Normal"/>
    <w:rsid w:val="00E05AF1"/>
    <w:pPr>
      <w:spacing w:before="120" w:after="240"/>
      <w:jc w:val="center"/>
    </w:pPr>
    <w:rPr>
      <w:rFonts w:cs="Arial"/>
      <w:b/>
      <w:sz w:val="32"/>
      <w:szCs w:val="24"/>
    </w:rPr>
  </w:style>
  <w:style w:type="paragraph" w:customStyle="1" w:styleId="Part">
    <w:name w:val="Part"/>
    <w:basedOn w:val="Normal"/>
    <w:rsid w:val="00E05AF1"/>
    <w:pPr>
      <w:keepNext/>
      <w:spacing w:before="2280"/>
      <w:jc w:val="center"/>
    </w:pPr>
    <w:rPr>
      <w:b/>
      <w:sz w:val="52"/>
      <w:szCs w:val="24"/>
    </w:rPr>
  </w:style>
  <w:style w:type="paragraph" w:customStyle="1" w:styleId="StyleHead41Before6ptAfter6pt">
    <w:name w:val="Style Head 4.1 + Before:  6 pt After:  6 pt"/>
    <w:basedOn w:val="Head41"/>
    <w:rsid w:val="00E05AF1"/>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E05AF1"/>
    <w:pPr>
      <w:spacing w:before="120" w:after="240"/>
      <w:jc w:val="center"/>
    </w:pPr>
    <w:rPr>
      <w:b/>
      <w:sz w:val="36"/>
      <w:szCs w:val="24"/>
    </w:rPr>
  </w:style>
  <w:style w:type="paragraph" w:customStyle="1" w:styleId="StyleS1-Header1TimesNewRoman14pt">
    <w:name w:val="Style S1-Header1 + Times New Roman 14 pt"/>
    <w:basedOn w:val="S1-Header1"/>
    <w:rsid w:val="00E05AF1"/>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E05AF1"/>
    <w:pPr>
      <w:tabs>
        <w:tab w:val="num" w:pos="648"/>
      </w:tabs>
      <w:ind w:left="360" w:hanging="72"/>
    </w:pPr>
  </w:style>
  <w:style w:type="paragraph" w:customStyle="1" w:styleId="StyleStyleS1-Header1TimesNewRoman14pt1">
    <w:name w:val="Style Style S1-Header1 + Times New Roman 14 pt +1"/>
    <w:basedOn w:val="StyleS1-Header1TimesNewRoman14pt"/>
    <w:rsid w:val="00E05AF1"/>
    <w:pPr>
      <w:tabs>
        <w:tab w:val="num" w:pos="648"/>
      </w:tabs>
      <w:ind w:left="360" w:hanging="72"/>
    </w:pPr>
  </w:style>
  <w:style w:type="character" w:customStyle="1" w:styleId="AHead">
    <w:name w:val="A Head"/>
    <w:rsid w:val="00E05AF1"/>
    <w:rPr>
      <w:rFonts w:ascii="Times New Roman" w:hAnsi="Times New Roman" w:cs="Times New Roman" w:hint="default"/>
      <w:noProof w:val="0"/>
      <w:sz w:val="20"/>
      <w:lang w:val="en-US"/>
    </w:rPr>
  </w:style>
  <w:style w:type="character" w:customStyle="1" w:styleId="DefaultPara">
    <w:name w:val="Default Para"/>
    <w:rsid w:val="00E05AF1"/>
    <w:rPr>
      <w:rFonts w:ascii="CG Times" w:hAnsi="CG Times" w:hint="default"/>
      <w:b/>
      <w:bCs w:val="0"/>
      <w:i/>
      <w:iCs w:val="0"/>
      <w:noProof w:val="0"/>
      <w:sz w:val="24"/>
      <w:lang w:val="en-US"/>
    </w:rPr>
  </w:style>
  <w:style w:type="character" w:customStyle="1" w:styleId="BulletList">
    <w:name w:val="Bullet List"/>
    <w:basedOn w:val="DefaultParagraphFont"/>
    <w:rsid w:val="00E05AF1"/>
  </w:style>
  <w:style w:type="character" w:customStyle="1" w:styleId="StyleHeader2-SubClausesItalicChar">
    <w:name w:val="Style Header 2 - SubClauses + Italic Char"/>
    <w:rsid w:val="00E05AF1"/>
    <w:rPr>
      <w:rFonts w:ascii="Arial" w:hAnsi="Arial" w:cs="Arial" w:hint="default"/>
      <w:i/>
      <w:iCs/>
      <w:sz w:val="24"/>
      <w:szCs w:val="24"/>
      <w:lang w:val="en-US" w:eastAsia="en-US" w:bidi="ar-SA"/>
    </w:rPr>
  </w:style>
  <w:style w:type="character" w:customStyle="1" w:styleId="S1-Header1CharChar">
    <w:name w:val="S1-Header1 Char Char"/>
    <w:rsid w:val="00E05AF1"/>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E05AF1"/>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E05AF1"/>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E05AF1"/>
    <w:rPr>
      <w:rFonts w:ascii="Arial" w:hAnsi="Arial" w:cs="Arial" w:hint="default"/>
      <w:b w:val="0"/>
      <w:bCs w:val="0"/>
      <w:sz w:val="28"/>
      <w:szCs w:val="24"/>
      <w:lang w:val="en-US" w:eastAsia="en-US" w:bidi="ar-SA"/>
    </w:rPr>
  </w:style>
  <w:style w:type="character" w:customStyle="1" w:styleId="hps">
    <w:name w:val="hps"/>
    <w:rsid w:val="00E05AF1"/>
  </w:style>
  <w:style w:type="character" w:customStyle="1" w:styleId="shorttext">
    <w:name w:val="short_text"/>
    <w:rsid w:val="00E05AF1"/>
  </w:style>
  <w:style w:type="character" w:customStyle="1" w:styleId="atn">
    <w:name w:val="atn"/>
    <w:rsid w:val="00E05AF1"/>
  </w:style>
  <w:style w:type="character" w:customStyle="1" w:styleId="dieuChar">
    <w:name w:val="dieu Char"/>
    <w:rsid w:val="00E05AF1"/>
    <w:rPr>
      <w:rFonts w:ascii="Times New Roman" w:eastAsia="Times New Roman" w:hAnsi="Times New Roman" w:cs="Times New Roman"/>
      <w:b/>
      <w:color w:val="0000FF"/>
      <w:sz w:val="26"/>
      <w:szCs w:val="20"/>
      <w:lang w:val="en-US"/>
    </w:rPr>
  </w:style>
  <w:style w:type="paragraph" w:customStyle="1" w:styleId="3">
    <w:name w:val="3"/>
    <w:basedOn w:val="Heading3"/>
    <w:rsid w:val="00E05AF1"/>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E05AF1"/>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E05AF1"/>
    <w:pPr>
      <w:tabs>
        <w:tab w:val="right" w:pos="4140"/>
      </w:tabs>
      <w:ind w:left="480" w:hanging="240"/>
      <w:jc w:val="left"/>
    </w:pPr>
    <w:rPr>
      <w:sz w:val="20"/>
    </w:rPr>
  </w:style>
  <w:style w:type="paragraph" w:styleId="Index3">
    <w:name w:val="index 3"/>
    <w:basedOn w:val="Normal"/>
    <w:next w:val="Normal"/>
    <w:uiPriority w:val="99"/>
    <w:semiHidden/>
    <w:rsid w:val="00E05AF1"/>
    <w:pPr>
      <w:tabs>
        <w:tab w:val="right" w:pos="4140"/>
      </w:tabs>
      <w:ind w:left="720" w:hanging="240"/>
      <w:jc w:val="left"/>
    </w:pPr>
    <w:rPr>
      <w:sz w:val="20"/>
    </w:rPr>
  </w:style>
  <w:style w:type="paragraph" w:styleId="Index4">
    <w:name w:val="index 4"/>
    <w:basedOn w:val="Normal"/>
    <w:next w:val="Normal"/>
    <w:uiPriority w:val="99"/>
    <w:semiHidden/>
    <w:rsid w:val="00E05AF1"/>
    <w:pPr>
      <w:tabs>
        <w:tab w:val="right" w:pos="4140"/>
      </w:tabs>
      <w:ind w:left="960" w:hanging="240"/>
      <w:jc w:val="left"/>
    </w:pPr>
    <w:rPr>
      <w:sz w:val="20"/>
    </w:rPr>
  </w:style>
  <w:style w:type="paragraph" w:styleId="Index5">
    <w:name w:val="index 5"/>
    <w:basedOn w:val="Normal"/>
    <w:next w:val="Normal"/>
    <w:uiPriority w:val="99"/>
    <w:semiHidden/>
    <w:rsid w:val="00E05AF1"/>
    <w:pPr>
      <w:tabs>
        <w:tab w:val="right" w:pos="4140"/>
      </w:tabs>
      <w:ind w:left="1200" w:hanging="240"/>
      <w:jc w:val="left"/>
    </w:pPr>
    <w:rPr>
      <w:sz w:val="20"/>
    </w:rPr>
  </w:style>
  <w:style w:type="paragraph" w:styleId="Index6">
    <w:name w:val="index 6"/>
    <w:basedOn w:val="Normal"/>
    <w:next w:val="Normal"/>
    <w:uiPriority w:val="99"/>
    <w:semiHidden/>
    <w:rsid w:val="00E05AF1"/>
    <w:pPr>
      <w:tabs>
        <w:tab w:val="right" w:pos="4140"/>
      </w:tabs>
      <w:ind w:left="1440" w:hanging="240"/>
      <w:jc w:val="left"/>
    </w:pPr>
    <w:rPr>
      <w:sz w:val="20"/>
    </w:rPr>
  </w:style>
  <w:style w:type="paragraph" w:styleId="Index7">
    <w:name w:val="index 7"/>
    <w:basedOn w:val="Normal"/>
    <w:next w:val="Normal"/>
    <w:uiPriority w:val="99"/>
    <w:semiHidden/>
    <w:rsid w:val="00E05AF1"/>
    <w:pPr>
      <w:tabs>
        <w:tab w:val="right" w:pos="4140"/>
      </w:tabs>
      <w:ind w:left="1680" w:hanging="240"/>
      <w:jc w:val="left"/>
    </w:pPr>
    <w:rPr>
      <w:sz w:val="20"/>
    </w:rPr>
  </w:style>
  <w:style w:type="paragraph" w:styleId="Index8">
    <w:name w:val="index 8"/>
    <w:basedOn w:val="Normal"/>
    <w:next w:val="Normal"/>
    <w:uiPriority w:val="99"/>
    <w:semiHidden/>
    <w:rsid w:val="00E05AF1"/>
    <w:pPr>
      <w:tabs>
        <w:tab w:val="right" w:pos="4140"/>
      </w:tabs>
      <w:ind w:left="1920" w:hanging="240"/>
      <w:jc w:val="left"/>
    </w:pPr>
    <w:rPr>
      <w:sz w:val="20"/>
    </w:rPr>
  </w:style>
  <w:style w:type="character" w:customStyle="1" w:styleId="SectionHeader3Char1">
    <w:name w:val="Section Header3 Char1"/>
    <w:aliases w:val="Sub-Clause Paragraph Char1"/>
    <w:semiHidden/>
    <w:rsid w:val="00E05AF1"/>
    <w:rPr>
      <w:rFonts w:ascii="Times New Roman" w:eastAsia="Times New Roman" w:hAnsi="Times New Roman" w:cs="Times New Roman"/>
      <w:b/>
      <w:bCs/>
      <w:spacing w:val="-2"/>
      <w:sz w:val="16"/>
      <w:szCs w:val="24"/>
      <w:lang w:val="en-US"/>
    </w:rPr>
  </w:style>
  <w:style w:type="paragraph" w:customStyle="1" w:styleId="4">
    <w:name w:val="4"/>
    <w:basedOn w:val="Normal"/>
    <w:rsid w:val="00E05AF1"/>
    <w:pPr>
      <w:spacing w:before="360" w:line="288" w:lineRule="auto"/>
    </w:pPr>
    <w:rPr>
      <w:rFonts w:ascii=".VnArial" w:hAnsi=".VnArial"/>
      <w:b/>
      <w:sz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
    <w:basedOn w:val="Normal"/>
    <w:link w:val="ListParagraphChar"/>
    <w:uiPriority w:val="34"/>
    <w:qFormat/>
    <w:rsid w:val="00E05AF1"/>
    <w:pPr>
      <w:ind w:left="720"/>
      <w:contextualSpacing/>
    </w:p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
    <w:link w:val="ListParagraph"/>
    <w:uiPriority w:val="34"/>
    <w:rsid w:val="00F71FDE"/>
    <w:rPr>
      <w:rFonts w:ascii="Times New Roman" w:eastAsia="Times New Roman" w:hAnsi="Times New Roman"/>
      <w:sz w:val="24"/>
    </w:rPr>
  </w:style>
  <w:style w:type="paragraph" w:styleId="Revision">
    <w:name w:val="Revision"/>
    <w:hidden/>
    <w:uiPriority w:val="99"/>
    <w:semiHidden/>
    <w:rsid w:val="00E05AF1"/>
    <w:rPr>
      <w:rFonts w:ascii="Times New Roman" w:eastAsia="Times New Roman" w:hAnsi="Times New Roman"/>
      <w:sz w:val="24"/>
    </w:rPr>
  </w:style>
  <w:style w:type="paragraph" w:customStyle="1" w:styleId="Style1">
    <w:name w:val="Style1"/>
    <w:basedOn w:val="Normal"/>
    <w:rsid w:val="00E05AF1"/>
    <w:pPr>
      <w:widowControl w:val="0"/>
    </w:pPr>
    <w:rPr>
      <w:rFonts w:ascii=".VnTime" w:hAnsi=".VnTime"/>
      <w:sz w:val="26"/>
    </w:rPr>
  </w:style>
  <w:style w:type="character" w:styleId="Emphasis">
    <w:name w:val="Emphasis"/>
    <w:uiPriority w:val="99"/>
    <w:qFormat/>
    <w:rsid w:val="00E05AF1"/>
    <w:rPr>
      <w:i/>
      <w:iCs/>
    </w:rPr>
  </w:style>
  <w:style w:type="paragraph" w:customStyle="1" w:styleId="M">
    <w:name w:val="M"/>
    <w:basedOn w:val="Normal"/>
    <w:rsid w:val="00F36E30"/>
    <w:pPr>
      <w:spacing w:before="60" w:after="60"/>
      <w:ind w:firstLine="720"/>
    </w:pPr>
    <w:rPr>
      <w:rFonts w:ascii=".VnTime" w:hAnsi=".VnTime"/>
      <w:b/>
      <w:sz w:val="28"/>
    </w:rPr>
  </w:style>
  <w:style w:type="paragraph" w:customStyle="1" w:styleId="k">
    <w:name w:val="k"/>
    <w:basedOn w:val="BodyTextIndent"/>
    <w:rsid w:val="00F36E30"/>
    <w:pPr>
      <w:tabs>
        <w:tab w:val="clear" w:pos="1080"/>
      </w:tabs>
      <w:spacing w:before="60" w:after="60"/>
      <w:ind w:left="0" w:firstLine="720"/>
    </w:pPr>
    <w:rPr>
      <w:rFonts w:ascii=".VnTime" w:hAnsi=".VnTime"/>
      <w:sz w:val="28"/>
    </w:rPr>
  </w:style>
  <w:style w:type="paragraph" w:customStyle="1" w:styleId="Tenvb">
    <w:name w:val="Tenvb"/>
    <w:basedOn w:val="Normal"/>
    <w:autoRedefine/>
    <w:rsid w:val="00F36E30"/>
    <w:pPr>
      <w:spacing w:before="120" w:after="120"/>
      <w:jc w:val="center"/>
    </w:pPr>
    <w:rPr>
      <w:b/>
      <w:color w:val="0000FF"/>
      <w:spacing w:val="26"/>
      <w:sz w:val="20"/>
    </w:rPr>
  </w:style>
  <w:style w:type="paragraph" w:customStyle="1" w:styleId="niu">
    <w:name w:val="n§iÒu"/>
    <w:basedOn w:val="Normal"/>
    <w:rsid w:val="00F36E30"/>
    <w:pPr>
      <w:spacing w:before="120" w:line="340" w:lineRule="exact"/>
      <w:ind w:firstLine="680"/>
      <w:jc w:val="left"/>
    </w:pPr>
    <w:rPr>
      <w:rFonts w:ascii=".VnTime" w:hAnsi=".VnTime"/>
      <w:b/>
      <w:sz w:val="28"/>
      <w:szCs w:val="28"/>
    </w:rPr>
  </w:style>
  <w:style w:type="paragraph" w:customStyle="1" w:styleId="5">
    <w:name w:val="5"/>
    <w:basedOn w:val="Normal"/>
    <w:rsid w:val="00F36E30"/>
    <w:pPr>
      <w:spacing w:before="360" w:line="288" w:lineRule="auto"/>
      <w:ind w:left="567" w:hanging="567"/>
    </w:pPr>
    <w:rPr>
      <w:rFonts w:ascii=".VnCentury Schoolbook" w:hAnsi=".VnCentury Schoolbook"/>
      <w:sz w:val="20"/>
    </w:rPr>
  </w:style>
  <w:style w:type="paragraph" w:customStyle="1" w:styleId="GDD">
    <w:name w:val="GDD"/>
    <w:basedOn w:val="Normal"/>
    <w:rsid w:val="00F36E30"/>
    <w:pPr>
      <w:widowControl w:val="0"/>
      <w:autoSpaceDE w:val="0"/>
      <w:autoSpaceDN w:val="0"/>
      <w:adjustRightInd w:val="0"/>
      <w:spacing w:before="120" w:line="360" w:lineRule="atLeast"/>
      <w:textAlignment w:val="baseline"/>
      <w:outlineLvl w:val="0"/>
    </w:pPr>
    <w:rPr>
      <w:rFonts w:ascii=".VnTime" w:hAnsi=".VnTime"/>
      <w:sz w:val="26"/>
      <w:szCs w:val="26"/>
    </w:rPr>
  </w:style>
  <w:style w:type="paragraph" w:customStyle="1" w:styleId="1">
    <w:name w:val="1"/>
    <w:basedOn w:val="Normal"/>
    <w:rsid w:val="00F36E30"/>
    <w:pPr>
      <w:spacing w:before="240" w:line="288" w:lineRule="auto"/>
    </w:pPr>
    <w:rPr>
      <w:rFonts w:ascii=".VnArial" w:hAnsi=".VnArial"/>
      <w:b/>
      <w:bCs/>
      <w:sz w:val="22"/>
      <w:szCs w:val="22"/>
    </w:rPr>
  </w:style>
  <w:style w:type="paragraph" w:customStyle="1" w:styleId="6">
    <w:name w:val="6"/>
    <w:basedOn w:val="Normal"/>
    <w:rsid w:val="00F36E30"/>
    <w:pPr>
      <w:spacing w:line="288" w:lineRule="auto"/>
      <w:jc w:val="center"/>
    </w:pPr>
    <w:rPr>
      <w:rFonts w:ascii="VnArial U" w:hAnsi="VnArial U"/>
      <w:sz w:val="28"/>
      <w:szCs w:val="28"/>
    </w:rPr>
  </w:style>
  <w:style w:type="paragraph" w:customStyle="1" w:styleId="8">
    <w:name w:val="8"/>
    <w:basedOn w:val="6"/>
    <w:rsid w:val="00F36E30"/>
    <w:pPr>
      <w:spacing w:line="312" w:lineRule="auto"/>
    </w:pPr>
    <w:rPr>
      <w:rFonts w:ascii=".VnArialH" w:hAnsi=".VnArialH"/>
      <w:sz w:val="32"/>
      <w:szCs w:val="32"/>
    </w:rPr>
  </w:style>
  <w:style w:type="paragraph" w:customStyle="1" w:styleId="7">
    <w:name w:val="7"/>
    <w:basedOn w:val="6"/>
    <w:rsid w:val="00F36E30"/>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36E30"/>
    <w:pPr>
      <w:jc w:val="left"/>
    </w:pPr>
    <w:rPr>
      <w:color w:val="000000"/>
    </w:rPr>
  </w:style>
  <w:style w:type="paragraph" w:styleId="NoSpacing">
    <w:name w:val="No Spacing"/>
    <w:link w:val="NoSpacingChar"/>
    <w:uiPriority w:val="1"/>
    <w:qFormat/>
    <w:rsid w:val="00F36E30"/>
    <w:rPr>
      <w:rFonts w:eastAsia="Times New Roman"/>
      <w:sz w:val="22"/>
      <w:szCs w:val="22"/>
    </w:rPr>
  </w:style>
  <w:style w:type="character" w:customStyle="1" w:styleId="NoSpacingChar">
    <w:name w:val="No Spacing Char"/>
    <w:link w:val="NoSpacing"/>
    <w:uiPriority w:val="1"/>
    <w:rsid w:val="00F36E30"/>
    <w:rPr>
      <w:rFonts w:eastAsia="Times New Roman"/>
      <w:sz w:val="22"/>
      <w:szCs w:val="22"/>
      <w:lang w:bidi="ar-SA"/>
    </w:rPr>
  </w:style>
  <w:style w:type="paragraph" w:customStyle="1" w:styleId="Style">
    <w:name w:val="Style"/>
    <w:basedOn w:val="i"/>
    <w:link w:val="StyleChar"/>
    <w:uiPriority w:val="99"/>
    <w:rsid w:val="00F71FDE"/>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71FDE"/>
    <w:rPr>
      <w:rFonts w:ascii="Arial" w:eastAsia="Arial" w:hAnsi="Arial" w:cs="Arial"/>
      <w:lang w:val="vi-VN" w:eastAsia="vi-VN" w:bidi="vi-VN"/>
    </w:rPr>
  </w:style>
  <w:style w:type="character" w:styleId="Strong">
    <w:name w:val="Strong"/>
    <w:uiPriority w:val="22"/>
    <w:qFormat/>
    <w:rsid w:val="00F71FDE"/>
    <w:rPr>
      <w:b/>
      <w:bCs/>
    </w:rPr>
  </w:style>
  <w:style w:type="character" w:customStyle="1" w:styleId="apple-converted-space">
    <w:name w:val="apple-converted-space"/>
    <w:rsid w:val="00F71FDE"/>
  </w:style>
  <w:style w:type="paragraph" w:customStyle="1" w:styleId="Section4-Heading2">
    <w:name w:val="Section 4 - Heading 2"/>
    <w:basedOn w:val="Normal"/>
    <w:rsid w:val="00F71FDE"/>
    <w:pPr>
      <w:spacing w:after="200"/>
      <w:jc w:val="center"/>
    </w:pPr>
    <w:rPr>
      <w:b/>
      <w:sz w:val="32"/>
      <w:szCs w:val="24"/>
    </w:rPr>
  </w:style>
  <w:style w:type="paragraph" w:customStyle="1" w:styleId="Style5">
    <w:name w:val="Style 5"/>
    <w:basedOn w:val="Normal"/>
    <w:rsid w:val="00F71FD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F71FDE"/>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71FDE"/>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71FDE"/>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71FDE"/>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71FDE"/>
    <w:pPr>
      <w:spacing w:before="120" w:after="240"/>
      <w:jc w:val="center"/>
    </w:pPr>
    <w:rPr>
      <w:b/>
      <w:sz w:val="36"/>
      <w:szCs w:val="24"/>
    </w:rPr>
  </w:style>
  <w:style w:type="paragraph" w:customStyle="1" w:styleId="Style13ptLeft1">
    <w:name w:val="Style 13 pt Left1"/>
    <w:basedOn w:val="Normal"/>
    <w:rsid w:val="00F71FDE"/>
    <w:pPr>
      <w:spacing w:line="288" w:lineRule="auto"/>
      <w:ind w:firstLine="360"/>
      <w:jc w:val="left"/>
    </w:pPr>
    <w:rPr>
      <w:sz w:val="26"/>
    </w:rPr>
  </w:style>
  <w:style w:type="paragraph" w:customStyle="1" w:styleId="SPDForm2">
    <w:name w:val="SPD  Form 2"/>
    <w:basedOn w:val="Normal"/>
    <w:qFormat/>
    <w:rsid w:val="00F71FDE"/>
    <w:pPr>
      <w:spacing w:before="120" w:after="240"/>
      <w:jc w:val="center"/>
    </w:pPr>
    <w:rPr>
      <w:b/>
      <w:sz w:val="36"/>
    </w:rPr>
  </w:style>
  <w:style w:type="paragraph" w:customStyle="1" w:styleId="p2">
    <w:name w:val="p2"/>
    <w:basedOn w:val="Normal"/>
    <w:rsid w:val="00F71FDE"/>
    <w:pPr>
      <w:jc w:val="left"/>
    </w:pPr>
    <w:rPr>
      <w:rFonts w:ascii="Calibri" w:eastAsia="Calibri" w:hAnsi="Calibri"/>
      <w:sz w:val="15"/>
      <w:szCs w:val="15"/>
    </w:rPr>
  </w:style>
  <w:style w:type="character" w:customStyle="1" w:styleId="NormalWebChar">
    <w:name w:val="Normal (Web) Char"/>
    <w:link w:val="NormalWeb"/>
    <w:uiPriority w:val="99"/>
    <w:rsid w:val="000A7251"/>
    <w:rPr>
      <w:rFonts w:ascii="Arial Unicode MS" w:eastAsia="Arial Unicode MS" w:hAnsi="Arial Unicode MS" w:cs="Arial Unicode MS"/>
      <w:sz w:val="24"/>
      <w:szCs w:val="24"/>
    </w:rPr>
  </w:style>
  <w:style w:type="paragraph" w:customStyle="1" w:styleId="para">
    <w:name w:val="para"/>
    <w:basedOn w:val="Normal"/>
    <w:link w:val="paraChar"/>
    <w:rsid w:val="00F03FB8"/>
    <w:pPr>
      <w:spacing w:after="240"/>
    </w:pPr>
    <w:rPr>
      <w:sz w:val="22"/>
    </w:rPr>
  </w:style>
  <w:style w:type="character" w:customStyle="1" w:styleId="paraChar">
    <w:name w:val="para Char"/>
    <w:link w:val="para"/>
    <w:rsid w:val="00F03FB8"/>
    <w:rPr>
      <w:rFonts w:ascii="Times New Roman" w:eastAsia="Times New Roman" w:hAnsi="Times New Roman"/>
      <w:sz w:val="22"/>
    </w:rPr>
  </w:style>
  <w:style w:type="paragraph" w:customStyle="1" w:styleId="Normal10">
    <w:name w:val="Normal 10"/>
    <w:basedOn w:val="Normal"/>
    <w:rsid w:val="000E4907"/>
    <w:pPr>
      <w:widowControl w:val="0"/>
      <w:spacing w:after="240"/>
    </w:pPr>
    <w:rPr>
      <w:sz w:val="20"/>
      <w:lang w:val="fr-FR"/>
    </w:rPr>
  </w:style>
  <w:style w:type="character" w:customStyle="1" w:styleId="fontstyle01">
    <w:name w:val="fontstyle01"/>
    <w:basedOn w:val="DefaultParagraphFont"/>
    <w:rsid w:val="001A5C4E"/>
    <w:rPr>
      <w:rFonts w:ascii="Verdana" w:hAnsi="Verdana" w:hint="default"/>
      <w:b/>
      <w:bCs/>
      <w:i w:val="0"/>
      <w:iCs w:val="0"/>
      <w:color w:val="000000"/>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274431">
      <w:bodyDiv w:val="1"/>
      <w:marLeft w:val="0"/>
      <w:marRight w:val="0"/>
      <w:marTop w:val="0"/>
      <w:marBottom w:val="0"/>
      <w:divBdr>
        <w:top w:val="none" w:sz="0" w:space="0" w:color="auto"/>
        <w:left w:val="none" w:sz="0" w:space="0" w:color="auto"/>
        <w:bottom w:val="none" w:sz="0" w:space="0" w:color="auto"/>
        <w:right w:val="none" w:sz="0" w:space="0" w:color="auto"/>
      </w:divBdr>
    </w:div>
    <w:div w:id="170268100">
      <w:bodyDiv w:val="1"/>
      <w:marLeft w:val="0"/>
      <w:marRight w:val="0"/>
      <w:marTop w:val="0"/>
      <w:marBottom w:val="0"/>
      <w:divBdr>
        <w:top w:val="none" w:sz="0" w:space="0" w:color="auto"/>
        <w:left w:val="none" w:sz="0" w:space="0" w:color="auto"/>
        <w:bottom w:val="none" w:sz="0" w:space="0" w:color="auto"/>
        <w:right w:val="none" w:sz="0" w:space="0" w:color="auto"/>
      </w:divBdr>
    </w:div>
    <w:div w:id="212927417">
      <w:bodyDiv w:val="1"/>
      <w:marLeft w:val="0"/>
      <w:marRight w:val="0"/>
      <w:marTop w:val="0"/>
      <w:marBottom w:val="0"/>
      <w:divBdr>
        <w:top w:val="none" w:sz="0" w:space="0" w:color="auto"/>
        <w:left w:val="none" w:sz="0" w:space="0" w:color="auto"/>
        <w:bottom w:val="none" w:sz="0" w:space="0" w:color="auto"/>
        <w:right w:val="none" w:sz="0" w:space="0" w:color="auto"/>
      </w:divBdr>
    </w:div>
    <w:div w:id="305161715">
      <w:bodyDiv w:val="1"/>
      <w:marLeft w:val="0"/>
      <w:marRight w:val="0"/>
      <w:marTop w:val="0"/>
      <w:marBottom w:val="0"/>
      <w:divBdr>
        <w:top w:val="none" w:sz="0" w:space="0" w:color="auto"/>
        <w:left w:val="none" w:sz="0" w:space="0" w:color="auto"/>
        <w:bottom w:val="none" w:sz="0" w:space="0" w:color="auto"/>
        <w:right w:val="none" w:sz="0" w:space="0" w:color="auto"/>
      </w:divBdr>
    </w:div>
    <w:div w:id="335353701">
      <w:bodyDiv w:val="1"/>
      <w:marLeft w:val="0"/>
      <w:marRight w:val="0"/>
      <w:marTop w:val="0"/>
      <w:marBottom w:val="0"/>
      <w:divBdr>
        <w:top w:val="none" w:sz="0" w:space="0" w:color="auto"/>
        <w:left w:val="none" w:sz="0" w:space="0" w:color="auto"/>
        <w:bottom w:val="none" w:sz="0" w:space="0" w:color="auto"/>
        <w:right w:val="none" w:sz="0" w:space="0" w:color="auto"/>
      </w:divBdr>
    </w:div>
    <w:div w:id="362100576">
      <w:bodyDiv w:val="1"/>
      <w:marLeft w:val="0"/>
      <w:marRight w:val="0"/>
      <w:marTop w:val="0"/>
      <w:marBottom w:val="0"/>
      <w:divBdr>
        <w:top w:val="none" w:sz="0" w:space="0" w:color="auto"/>
        <w:left w:val="none" w:sz="0" w:space="0" w:color="auto"/>
        <w:bottom w:val="none" w:sz="0" w:space="0" w:color="auto"/>
        <w:right w:val="none" w:sz="0" w:space="0" w:color="auto"/>
      </w:divBdr>
      <w:divsChild>
        <w:div w:id="786048674">
          <w:marLeft w:val="0"/>
          <w:marRight w:val="0"/>
          <w:marTop w:val="0"/>
          <w:marBottom w:val="0"/>
          <w:divBdr>
            <w:top w:val="none" w:sz="0" w:space="0" w:color="auto"/>
            <w:left w:val="none" w:sz="0" w:space="0" w:color="auto"/>
            <w:bottom w:val="none" w:sz="0" w:space="0" w:color="auto"/>
            <w:right w:val="none" w:sz="0" w:space="0" w:color="auto"/>
          </w:divBdr>
          <w:divsChild>
            <w:div w:id="2138446063">
              <w:marLeft w:val="0"/>
              <w:marRight w:val="0"/>
              <w:marTop w:val="0"/>
              <w:marBottom w:val="0"/>
              <w:divBdr>
                <w:top w:val="none" w:sz="0" w:space="0" w:color="auto"/>
                <w:left w:val="none" w:sz="0" w:space="0" w:color="auto"/>
                <w:bottom w:val="none" w:sz="0" w:space="0" w:color="auto"/>
                <w:right w:val="none" w:sz="0" w:space="0" w:color="auto"/>
              </w:divBdr>
              <w:divsChild>
                <w:div w:id="3226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450300">
          <w:marLeft w:val="0"/>
          <w:marRight w:val="0"/>
          <w:marTop w:val="0"/>
          <w:marBottom w:val="0"/>
          <w:divBdr>
            <w:top w:val="none" w:sz="0" w:space="0" w:color="auto"/>
            <w:left w:val="none" w:sz="0" w:space="0" w:color="auto"/>
            <w:bottom w:val="none" w:sz="0" w:space="0" w:color="auto"/>
            <w:right w:val="none" w:sz="0" w:space="0" w:color="auto"/>
          </w:divBdr>
          <w:divsChild>
            <w:div w:id="881405216">
              <w:marLeft w:val="0"/>
              <w:marRight w:val="0"/>
              <w:marTop w:val="0"/>
              <w:marBottom w:val="0"/>
              <w:divBdr>
                <w:top w:val="none" w:sz="0" w:space="0" w:color="auto"/>
                <w:left w:val="none" w:sz="0" w:space="0" w:color="auto"/>
                <w:bottom w:val="none" w:sz="0" w:space="0" w:color="auto"/>
                <w:right w:val="none" w:sz="0" w:space="0" w:color="auto"/>
              </w:divBdr>
              <w:divsChild>
                <w:div w:id="1137918658">
                  <w:marLeft w:val="0"/>
                  <w:marRight w:val="-105"/>
                  <w:marTop w:val="0"/>
                  <w:marBottom w:val="0"/>
                  <w:divBdr>
                    <w:top w:val="none" w:sz="0" w:space="0" w:color="auto"/>
                    <w:left w:val="none" w:sz="0" w:space="0" w:color="auto"/>
                    <w:bottom w:val="none" w:sz="0" w:space="0" w:color="auto"/>
                    <w:right w:val="none" w:sz="0" w:space="0" w:color="auto"/>
                  </w:divBdr>
                  <w:divsChild>
                    <w:div w:id="1967806992">
                      <w:marLeft w:val="0"/>
                      <w:marRight w:val="0"/>
                      <w:marTop w:val="0"/>
                      <w:marBottom w:val="0"/>
                      <w:divBdr>
                        <w:top w:val="none" w:sz="0" w:space="0" w:color="auto"/>
                        <w:left w:val="none" w:sz="0" w:space="0" w:color="auto"/>
                        <w:bottom w:val="none" w:sz="0" w:space="0" w:color="auto"/>
                        <w:right w:val="none" w:sz="0" w:space="0" w:color="auto"/>
                      </w:divBdr>
                      <w:divsChild>
                        <w:div w:id="218396480">
                          <w:marLeft w:val="0"/>
                          <w:marRight w:val="0"/>
                          <w:marTop w:val="0"/>
                          <w:marBottom w:val="0"/>
                          <w:divBdr>
                            <w:top w:val="none" w:sz="0" w:space="0" w:color="auto"/>
                            <w:left w:val="none" w:sz="0" w:space="0" w:color="auto"/>
                            <w:bottom w:val="none" w:sz="0" w:space="0" w:color="auto"/>
                            <w:right w:val="none" w:sz="0" w:space="0" w:color="auto"/>
                          </w:divBdr>
                          <w:divsChild>
                            <w:div w:id="1847400960">
                              <w:marLeft w:val="240"/>
                              <w:marRight w:val="240"/>
                              <w:marTop w:val="0"/>
                              <w:marBottom w:val="60"/>
                              <w:divBdr>
                                <w:top w:val="none" w:sz="0" w:space="0" w:color="auto"/>
                                <w:left w:val="none" w:sz="0" w:space="0" w:color="auto"/>
                                <w:bottom w:val="none" w:sz="0" w:space="0" w:color="auto"/>
                                <w:right w:val="none" w:sz="0" w:space="0" w:color="auto"/>
                              </w:divBdr>
                              <w:divsChild>
                                <w:div w:id="763964752">
                                  <w:marLeft w:val="150"/>
                                  <w:marRight w:val="0"/>
                                  <w:marTop w:val="0"/>
                                  <w:marBottom w:val="0"/>
                                  <w:divBdr>
                                    <w:top w:val="none" w:sz="0" w:space="0" w:color="auto"/>
                                    <w:left w:val="none" w:sz="0" w:space="0" w:color="auto"/>
                                    <w:bottom w:val="none" w:sz="0" w:space="0" w:color="auto"/>
                                    <w:right w:val="none" w:sz="0" w:space="0" w:color="auto"/>
                                  </w:divBdr>
                                  <w:divsChild>
                                    <w:div w:id="288630174">
                                      <w:marLeft w:val="0"/>
                                      <w:marRight w:val="0"/>
                                      <w:marTop w:val="0"/>
                                      <w:marBottom w:val="0"/>
                                      <w:divBdr>
                                        <w:top w:val="none" w:sz="0" w:space="0" w:color="auto"/>
                                        <w:left w:val="none" w:sz="0" w:space="0" w:color="auto"/>
                                        <w:bottom w:val="none" w:sz="0" w:space="0" w:color="auto"/>
                                        <w:right w:val="none" w:sz="0" w:space="0" w:color="auto"/>
                                      </w:divBdr>
                                      <w:divsChild>
                                        <w:div w:id="1842351943">
                                          <w:marLeft w:val="0"/>
                                          <w:marRight w:val="0"/>
                                          <w:marTop w:val="0"/>
                                          <w:marBottom w:val="0"/>
                                          <w:divBdr>
                                            <w:top w:val="none" w:sz="0" w:space="0" w:color="auto"/>
                                            <w:left w:val="none" w:sz="0" w:space="0" w:color="auto"/>
                                            <w:bottom w:val="none" w:sz="0" w:space="0" w:color="auto"/>
                                            <w:right w:val="none" w:sz="0" w:space="0" w:color="auto"/>
                                          </w:divBdr>
                                          <w:divsChild>
                                            <w:div w:id="560365002">
                                              <w:marLeft w:val="0"/>
                                              <w:marRight w:val="0"/>
                                              <w:marTop w:val="0"/>
                                              <w:marBottom w:val="60"/>
                                              <w:divBdr>
                                                <w:top w:val="none" w:sz="0" w:space="0" w:color="auto"/>
                                                <w:left w:val="none" w:sz="0" w:space="0" w:color="auto"/>
                                                <w:bottom w:val="none" w:sz="0" w:space="0" w:color="auto"/>
                                                <w:right w:val="none" w:sz="0" w:space="0" w:color="auto"/>
                                              </w:divBdr>
                                              <w:divsChild>
                                                <w:div w:id="73742237">
                                                  <w:marLeft w:val="0"/>
                                                  <w:marRight w:val="0"/>
                                                  <w:marTop w:val="0"/>
                                                  <w:marBottom w:val="0"/>
                                                  <w:divBdr>
                                                    <w:top w:val="none" w:sz="0" w:space="0" w:color="auto"/>
                                                    <w:left w:val="none" w:sz="0" w:space="0" w:color="auto"/>
                                                    <w:bottom w:val="none" w:sz="0" w:space="0" w:color="auto"/>
                                                    <w:right w:val="none" w:sz="0" w:space="0" w:color="auto"/>
                                                  </w:divBdr>
                                                  <w:divsChild>
                                                    <w:div w:id="214509481">
                                                      <w:marLeft w:val="0"/>
                                                      <w:marRight w:val="0"/>
                                                      <w:marTop w:val="0"/>
                                                      <w:marBottom w:val="0"/>
                                                      <w:divBdr>
                                                        <w:top w:val="none" w:sz="0" w:space="0" w:color="auto"/>
                                                        <w:left w:val="none" w:sz="0" w:space="0" w:color="auto"/>
                                                        <w:bottom w:val="none" w:sz="0" w:space="0" w:color="auto"/>
                                                        <w:right w:val="none" w:sz="0" w:space="0" w:color="auto"/>
                                                      </w:divBdr>
                                                      <w:divsChild>
                                                        <w:div w:id="1348486873">
                                                          <w:marLeft w:val="0"/>
                                                          <w:marRight w:val="0"/>
                                                          <w:marTop w:val="0"/>
                                                          <w:marBottom w:val="0"/>
                                                          <w:divBdr>
                                                            <w:top w:val="none" w:sz="0" w:space="0" w:color="auto"/>
                                                            <w:left w:val="none" w:sz="0" w:space="0" w:color="auto"/>
                                                            <w:bottom w:val="none" w:sz="0" w:space="0" w:color="auto"/>
                                                            <w:right w:val="none" w:sz="0" w:space="0" w:color="auto"/>
                                                          </w:divBdr>
                                                          <w:divsChild>
                                                            <w:div w:id="1150756505">
                                                              <w:marLeft w:val="0"/>
                                                              <w:marRight w:val="0"/>
                                                              <w:marTop w:val="0"/>
                                                              <w:marBottom w:val="0"/>
                                                              <w:divBdr>
                                                                <w:top w:val="none" w:sz="0" w:space="0" w:color="auto"/>
                                                                <w:left w:val="none" w:sz="0" w:space="0" w:color="auto"/>
                                                                <w:bottom w:val="none" w:sz="0" w:space="0" w:color="auto"/>
                                                                <w:right w:val="none" w:sz="0" w:space="0" w:color="auto"/>
                                                              </w:divBdr>
                                                              <w:divsChild>
                                                                <w:div w:id="122500567">
                                                                  <w:marLeft w:val="105"/>
                                                                  <w:marRight w:val="105"/>
                                                                  <w:marTop w:val="90"/>
                                                                  <w:marBottom w:val="150"/>
                                                                  <w:divBdr>
                                                                    <w:top w:val="none" w:sz="0" w:space="0" w:color="auto"/>
                                                                    <w:left w:val="none" w:sz="0" w:space="0" w:color="auto"/>
                                                                    <w:bottom w:val="none" w:sz="0" w:space="0" w:color="auto"/>
                                                                    <w:right w:val="none" w:sz="0" w:space="0" w:color="auto"/>
                                                                  </w:divBdr>
                                                                </w:div>
                                                                <w:div w:id="757747255">
                                                                  <w:marLeft w:val="105"/>
                                                                  <w:marRight w:val="105"/>
                                                                  <w:marTop w:val="90"/>
                                                                  <w:marBottom w:val="150"/>
                                                                  <w:divBdr>
                                                                    <w:top w:val="none" w:sz="0" w:space="0" w:color="auto"/>
                                                                    <w:left w:val="none" w:sz="0" w:space="0" w:color="auto"/>
                                                                    <w:bottom w:val="none" w:sz="0" w:space="0" w:color="auto"/>
                                                                    <w:right w:val="none" w:sz="0" w:space="0" w:color="auto"/>
                                                                  </w:divBdr>
                                                                </w:div>
                                                                <w:div w:id="791440457">
                                                                  <w:marLeft w:val="105"/>
                                                                  <w:marRight w:val="105"/>
                                                                  <w:marTop w:val="90"/>
                                                                  <w:marBottom w:val="150"/>
                                                                  <w:divBdr>
                                                                    <w:top w:val="none" w:sz="0" w:space="0" w:color="auto"/>
                                                                    <w:left w:val="none" w:sz="0" w:space="0" w:color="auto"/>
                                                                    <w:bottom w:val="none" w:sz="0" w:space="0" w:color="auto"/>
                                                                    <w:right w:val="none" w:sz="0" w:space="0" w:color="auto"/>
                                                                  </w:divBdr>
                                                                </w:div>
                                                                <w:div w:id="961308803">
                                                                  <w:marLeft w:val="105"/>
                                                                  <w:marRight w:val="105"/>
                                                                  <w:marTop w:val="90"/>
                                                                  <w:marBottom w:val="150"/>
                                                                  <w:divBdr>
                                                                    <w:top w:val="none" w:sz="0" w:space="0" w:color="auto"/>
                                                                    <w:left w:val="none" w:sz="0" w:space="0" w:color="auto"/>
                                                                    <w:bottom w:val="none" w:sz="0" w:space="0" w:color="auto"/>
                                                                    <w:right w:val="none" w:sz="0" w:space="0" w:color="auto"/>
                                                                  </w:divBdr>
                                                                </w:div>
                                                                <w:div w:id="1484466193">
                                                                  <w:marLeft w:val="105"/>
                                                                  <w:marRight w:val="105"/>
                                                                  <w:marTop w:val="90"/>
                                                                  <w:marBottom w:val="150"/>
                                                                  <w:divBdr>
                                                                    <w:top w:val="none" w:sz="0" w:space="0" w:color="auto"/>
                                                                    <w:left w:val="none" w:sz="0" w:space="0" w:color="auto"/>
                                                                    <w:bottom w:val="none" w:sz="0" w:space="0" w:color="auto"/>
                                                                    <w:right w:val="none" w:sz="0" w:space="0" w:color="auto"/>
                                                                  </w:divBdr>
                                                                </w:div>
                                                                <w:div w:id="2130588130">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07243413">
                                                  <w:marLeft w:val="0"/>
                                                  <w:marRight w:val="0"/>
                                                  <w:marTop w:val="150"/>
                                                  <w:marBottom w:val="0"/>
                                                  <w:divBdr>
                                                    <w:top w:val="none" w:sz="0" w:space="0" w:color="auto"/>
                                                    <w:left w:val="none" w:sz="0" w:space="0" w:color="auto"/>
                                                    <w:bottom w:val="none" w:sz="0" w:space="0" w:color="auto"/>
                                                    <w:right w:val="none" w:sz="0" w:space="0" w:color="auto"/>
                                                  </w:divBdr>
                                                </w:div>
                                                <w:div w:id="181803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2434784">
      <w:bodyDiv w:val="1"/>
      <w:marLeft w:val="0"/>
      <w:marRight w:val="0"/>
      <w:marTop w:val="0"/>
      <w:marBottom w:val="0"/>
      <w:divBdr>
        <w:top w:val="none" w:sz="0" w:space="0" w:color="auto"/>
        <w:left w:val="none" w:sz="0" w:space="0" w:color="auto"/>
        <w:bottom w:val="none" w:sz="0" w:space="0" w:color="auto"/>
        <w:right w:val="none" w:sz="0" w:space="0" w:color="auto"/>
      </w:divBdr>
    </w:div>
    <w:div w:id="419642770">
      <w:bodyDiv w:val="1"/>
      <w:marLeft w:val="0"/>
      <w:marRight w:val="0"/>
      <w:marTop w:val="0"/>
      <w:marBottom w:val="0"/>
      <w:divBdr>
        <w:top w:val="none" w:sz="0" w:space="0" w:color="auto"/>
        <w:left w:val="none" w:sz="0" w:space="0" w:color="auto"/>
        <w:bottom w:val="none" w:sz="0" w:space="0" w:color="auto"/>
        <w:right w:val="none" w:sz="0" w:space="0" w:color="auto"/>
      </w:divBdr>
    </w:div>
    <w:div w:id="445587755">
      <w:bodyDiv w:val="1"/>
      <w:marLeft w:val="0"/>
      <w:marRight w:val="0"/>
      <w:marTop w:val="0"/>
      <w:marBottom w:val="0"/>
      <w:divBdr>
        <w:top w:val="none" w:sz="0" w:space="0" w:color="auto"/>
        <w:left w:val="none" w:sz="0" w:space="0" w:color="auto"/>
        <w:bottom w:val="none" w:sz="0" w:space="0" w:color="auto"/>
        <w:right w:val="none" w:sz="0" w:space="0" w:color="auto"/>
      </w:divBdr>
    </w:div>
    <w:div w:id="459962185">
      <w:bodyDiv w:val="1"/>
      <w:marLeft w:val="0"/>
      <w:marRight w:val="0"/>
      <w:marTop w:val="0"/>
      <w:marBottom w:val="0"/>
      <w:divBdr>
        <w:top w:val="none" w:sz="0" w:space="0" w:color="auto"/>
        <w:left w:val="none" w:sz="0" w:space="0" w:color="auto"/>
        <w:bottom w:val="none" w:sz="0" w:space="0" w:color="auto"/>
        <w:right w:val="none" w:sz="0" w:space="0" w:color="auto"/>
      </w:divBdr>
    </w:div>
    <w:div w:id="520751954">
      <w:bodyDiv w:val="1"/>
      <w:marLeft w:val="0"/>
      <w:marRight w:val="0"/>
      <w:marTop w:val="0"/>
      <w:marBottom w:val="0"/>
      <w:divBdr>
        <w:top w:val="none" w:sz="0" w:space="0" w:color="auto"/>
        <w:left w:val="none" w:sz="0" w:space="0" w:color="auto"/>
        <w:bottom w:val="none" w:sz="0" w:space="0" w:color="auto"/>
        <w:right w:val="none" w:sz="0" w:space="0" w:color="auto"/>
      </w:divBdr>
    </w:div>
    <w:div w:id="524371032">
      <w:bodyDiv w:val="1"/>
      <w:marLeft w:val="0"/>
      <w:marRight w:val="0"/>
      <w:marTop w:val="0"/>
      <w:marBottom w:val="0"/>
      <w:divBdr>
        <w:top w:val="none" w:sz="0" w:space="0" w:color="auto"/>
        <w:left w:val="none" w:sz="0" w:space="0" w:color="auto"/>
        <w:bottom w:val="none" w:sz="0" w:space="0" w:color="auto"/>
        <w:right w:val="none" w:sz="0" w:space="0" w:color="auto"/>
      </w:divBdr>
    </w:div>
    <w:div w:id="580409189">
      <w:bodyDiv w:val="1"/>
      <w:marLeft w:val="0"/>
      <w:marRight w:val="0"/>
      <w:marTop w:val="0"/>
      <w:marBottom w:val="0"/>
      <w:divBdr>
        <w:top w:val="none" w:sz="0" w:space="0" w:color="auto"/>
        <w:left w:val="none" w:sz="0" w:space="0" w:color="auto"/>
        <w:bottom w:val="none" w:sz="0" w:space="0" w:color="auto"/>
        <w:right w:val="none" w:sz="0" w:space="0" w:color="auto"/>
      </w:divBdr>
    </w:div>
    <w:div w:id="652946560">
      <w:bodyDiv w:val="1"/>
      <w:marLeft w:val="0"/>
      <w:marRight w:val="0"/>
      <w:marTop w:val="0"/>
      <w:marBottom w:val="0"/>
      <w:divBdr>
        <w:top w:val="none" w:sz="0" w:space="0" w:color="auto"/>
        <w:left w:val="none" w:sz="0" w:space="0" w:color="auto"/>
        <w:bottom w:val="none" w:sz="0" w:space="0" w:color="auto"/>
        <w:right w:val="none" w:sz="0" w:space="0" w:color="auto"/>
      </w:divBdr>
      <w:divsChild>
        <w:div w:id="464662879">
          <w:marLeft w:val="0"/>
          <w:marRight w:val="0"/>
          <w:marTop w:val="0"/>
          <w:marBottom w:val="0"/>
          <w:divBdr>
            <w:top w:val="none" w:sz="0" w:space="0" w:color="auto"/>
            <w:left w:val="none" w:sz="0" w:space="0" w:color="auto"/>
            <w:bottom w:val="none" w:sz="0" w:space="0" w:color="auto"/>
            <w:right w:val="none" w:sz="0" w:space="0" w:color="auto"/>
          </w:divBdr>
          <w:divsChild>
            <w:div w:id="1115103566">
              <w:marLeft w:val="0"/>
              <w:marRight w:val="0"/>
              <w:marTop w:val="0"/>
              <w:marBottom w:val="0"/>
              <w:divBdr>
                <w:top w:val="none" w:sz="0" w:space="0" w:color="auto"/>
                <w:left w:val="none" w:sz="0" w:space="0" w:color="auto"/>
                <w:bottom w:val="none" w:sz="0" w:space="0" w:color="auto"/>
                <w:right w:val="none" w:sz="0" w:space="0" w:color="auto"/>
              </w:divBdr>
              <w:divsChild>
                <w:div w:id="647325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324515">
          <w:marLeft w:val="0"/>
          <w:marRight w:val="0"/>
          <w:marTop w:val="0"/>
          <w:marBottom w:val="0"/>
          <w:divBdr>
            <w:top w:val="none" w:sz="0" w:space="0" w:color="auto"/>
            <w:left w:val="none" w:sz="0" w:space="0" w:color="auto"/>
            <w:bottom w:val="none" w:sz="0" w:space="0" w:color="auto"/>
            <w:right w:val="none" w:sz="0" w:space="0" w:color="auto"/>
          </w:divBdr>
          <w:divsChild>
            <w:div w:id="244384019">
              <w:marLeft w:val="0"/>
              <w:marRight w:val="0"/>
              <w:marTop w:val="0"/>
              <w:marBottom w:val="0"/>
              <w:divBdr>
                <w:top w:val="none" w:sz="0" w:space="0" w:color="auto"/>
                <w:left w:val="none" w:sz="0" w:space="0" w:color="auto"/>
                <w:bottom w:val="none" w:sz="0" w:space="0" w:color="auto"/>
                <w:right w:val="none" w:sz="0" w:space="0" w:color="auto"/>
              </w:divBdr>
              <w:divsChild>
                <w:div w:id="770511570">
                  <w:marLeft w:val="0"/>
                  <w:marRight w:val="-105"/>
                  <w:marTop w:val="0"/>
                  <w:marBottom w:val="0"/>
                  <w:divBdr>
                    <w:top w:val="none" w:sz="0" w:space="0" w:color="auto"/>
                    <w:left w:val="none" w:sz="0" w:space="0" w:color="auto"/>
                    <w:bottom w:val="none" w:sz="0" w:space="0" w:color="auto"/>
                    <w:right w:val="none" w:sz="0" w:space="0" w:color="auto"/>
                  </w:divBdr>
                  <w:divsChild>
                    <w:div w:id="1205144294">
                      <w:marLeft w:val="0"/>
                      <w:marRight w:val="0"/>
                      <w:marTop w:val="0"/>
                      <w:marBottom w:val="0"/>
                      <w:divBdr>
                        <w:top w:val="none" w:sz="0" w:space="0" w:color="auto"/>
                        <w:left w:val="none" w:sz="0" w:space="0" w:color="auto"/>
                        <w:bottom w:val="none" w:sz="0" w:space="0" w:color="auto"/>
                        <w:right w:val="none" w:sz="0" w:space="0" w:color="auto"/>
                      </w:divBdr>
                      <w:divsChild>
                        <w:div w:id="1889611574">
                          <w:marLeft w:val="0"/>
                          <w:marRight w:val="0"/>
                          <w:marTop w:val="0"/>
                          <w:marBottom w:val="0"/>
                          <w:divBdr>
                            <w:top w:val="none" w:sz="0" w:space="0" w:color="auto"/>
                            <w:left w:val="none" w:sz="0" w:space="0" w:color="auto"/>
                            <w:bottom w:val="none" w:sz="0" w:space="0" w:color="auto"/>
                            <w:right w:val="none" w:sz="0" w:space="0" w:color="auto"/>
                          </w:divBdr>
                          <w:divsChild>
                            <w:div w:id="1693534186">
                              <w:marLeft w:val="240"/>
                              <w:marRight w:val="240"/>
                              <w:marTop w:val="0"/>
                              <w:marBottom w:val="60"/>
                              <w:divBdr>
                                <w:top w:val="none" w:sz="0" w:space="0" w:color="auto"/>
                                <w:left w:val="none" w:sz="0" w:space="0" w:color="auto"/>
                                <w:bottom w:val="none" w:sz="0" w:space="0" w:color="auto"/>
                                <w:right w:val="none" w:sz="0" w:space="0" w:color="auto"/>
                              </w:divBdr>
                              <w:divsChild>
                                <w:div w:id="792943351">
                                  <w:marLeft w:val="150"/>
                                  <w:marRight w:val="0"/>
                                  <w:marTop w:val="0"/>
                                  <w:marBottom w:val="0"/>
                                  <w:divBdr>
                                    <w:top w:val="none" w:sz="0" w:space="0" w:color="auto"/>
                                    <w:left w:val="none" w:sz="0" w:space="0" w:color="auto"/>
                                    <w:bottom w:val="none" w:sz="0" w:space="0" w:color="auto"/>
                                    <w:right w:val="none" w:sz="0" w:space="0" w:color="auto"/>
                                  </w:divBdr>
                                  <w:divsChild>
                                    <w:div w:id="1938362187">
                                      <w:marLeft w:val="0"/>
                                      <w:marRight w:val="0"/>
                                      <w:marTop w:val="0"/>
                                      <w:marBottom w:val="0"/>
                                      <w:divBdr>
                                        <w:top w:val="none" w:sz="0" w:space="0" w:color="auto"/>
                                        <w:left w:val="none" w:sz="0" w:space="0" w:color="auto"/>
                                        <w:bottom w:val="none" w:sz="0" w:space="0" w:color="auto"/>
                                        <w:right w:val="none" w:sz="0" w:space="0" w:color="auto"/>
                                      </w:divBdr>
                                      <w:divsChild>
                                        <w:div w:id="807745262">
                                          <w:marLeft w:val="0"/>
                                          <w:marRight w:val="0"/>
                                          <w:marTop w:val="0"/>
                                          <w:marBottom w:val="0"/>
                                          <w:divBdr>
                                            <w:top w:val="none" w:sz="0" w:space="0" w:color="auto"/>
                                            <w:left w:val="none" w:sz="0" w:space="0" w:color="auto"/>
                                            <w:bottom w:val="none" w:sz="0" w:space="0" w:color="auto"/>
                                            <w:right w:val="none" w:sz="0" w:space="0" w:color="auto"/>
                                          </w:divBdr>
                                          <w:divsChild>
                                            <w:div w:id="1158306470">
                                              <w:marLeft w:val="0"/>
                                              <w:marRight w:val="0"/>
                                              <w:marTop w:val="0"/>
                                              <w:marBottom w:val="60"/>
                                              <w:divBdr>
                                                <w:top w:val="none" w:sz="0" w:space="0" w:color="auto"/>
                                                <w:left w:val="none" w:sz="0" w:space="0" w:color="auto"/>
                                                <w:bottom w:val="none" w:sz="0" w:space="0" w:color="auto"/>
                                                <w:right w:val="none" w:sz="0" w:space="0" w:color="auto"/>
                                              </w:divBdr>
                                              <w:divsChild>
                                                <w:div w:id="480660460">
                                                  <w:marLeft w:val="0"/>
                                                  <w:marRight w:val="0"/>
                                                  <w:marTop w:val="0"/>
                                                  <w:marBottom w:val="0"/>
                                                  <w:divBdr>
                                                    <w:top w:val="none" w:sz="0" w:space="0" w:color="auto"/>
                                                    <w:left w:val="none" w:sz="0" w:space="0" w:color="auto"/>
                                                    <w:bottom w:val="none" w:sz="0" w:space="0" w:color="auto"/>
                                                    <w:right w:val="none" w:sz="0" w:space="0" w:color="auto"/>
                                                  </w:divBdr>
                                                  <w:divsChild>
                                                    <w:div w:id="214508294">
                                                      <w:marLeft w:val="0"/>
                                                      <w:marRight w:val="0"/>
                                                      <w:marTop w:val="0"/>
                                                      <w:marBottom w:val="0"/>
                                                      <w:divBdr>
                                                        <w:top w:val="none" w:sz="0" w:space="0" w:color="auto"/>
                                                        <w:left w:val="none" w:sz="0" w:space="0" w:color="auto"/>
                                                        <w:bottom w:val="none" w:sz="0" w:space="0" w:color="auto"/>
                                                        <w:right w:val="none" w:sz="0" w:space="0" w:color="auto"/>
                                                      </w:divBdr>
                                                      <w:divsChild>
                                                        <w:div w:id="1487437239">
                                                          <w:marLeft w:val="0"/>
                                                          <w:marRight w:val="0"/>
                                                          <w:marTop w:val="0"/>
                                                          <w:marBottom w:val="0"/>
                                                          <w:divBdr>
                                                            <w:top w:val="none" w:sz="0" w:space="0" w:color="auto"/>
                                                            <w:left w:val="none" w:sz="0" w:space="0" w:color="auto"/>
                                                            <w:bottom w:val="none" w:sz="0" w:space="0" w:color="auto"/>
                                                            <w:right w:val="none" w:sz="0" w:space="0" w:color="auto"/>
                                                          </w:divBdr>
                                                          <w:divsChild>
                                                            <w:div w:id="417753318">
                                                              <w:marLeft w:val="0"/>
                                                              <w:marRight w:val="0"/>
                                                              <w:marTop w:val="0"/>
                                                              <w:marBottom w:val="0"/>
                                                              <w:divBdr>
                                                                <w:top w:val="none" w:sz="0" w:space="0" w:color="auto"/>
                                                                <w:left w:val="none" w:sz="0" w:space="0" w:color="auto"/>
                                                                <w:bottom w:val="none" w:sz="0" w:space="0" w:color="auto"/>
                                                                <w:right w:val="none" w:sz="0" w:space="0" w:color="auto"/>
                                                              </w:divBdr>
                                                              <w:divsChild>
                                                                <w:div w:id="108205406">
                                                                  <w:marLeft w:val="105"/>
                                                                  <w:marRight w:val="105"/>
                                                                  <w:marTop w:val="90"/>
                                                                  <w:marBottom w:val="150"/>
                                                                  <w:divBdr>
                                                                    <w:top w:val="none" w:sz="0" w:space="0" w:color="auto"/>
                                                                    <w:left w:val="none" w:sz="0" w:space="0" w:color="auto"/>
                                                                    <w:bottom w:val="none" w:sz="0" w:space="0" w:color="auto"/>
                                                                    <w:right w:val="none" w:sz="0" w:space="0" w:color="auto"/>
                                                                  </w:divBdr>
                                                                </w:div>
                                                                <w:div w:id="381058761">
                                                                  <w:marLeft w:val="105"/>
                                                                  <w:marRight w:val="105"/>
                                                                  <w:marTop w:val="90"/>
                                                                  <w:marBottom w:val="150"/>
                                                                  <w:divBdr>
                                                                    <w:top w:val="none" w:sz="0" w:space="0" w:color="auto"/>
                                                                    <w:left w:val="none" w:sz="0" w:space="0" w:color="auto"/>
                                                                    <w:bottom w:val="none" w:sz="0" w:space="0" w:color="auto"/>
                                                                    <w:right w:val="none" w:sz="0" w:space="0" w:color="auto"/>
                                                                  </w:divBdr>
                                                                </w:div>
                                                                <w:div w:id="510992262">
                                                                  <w:marLeft w:val="105"/>
                                                                  <w:marRight w:val="105"/>
                                                                  <w:marTop w:val="90"/>
                                                                  <w:marBottom w:val="150"/>
                                                                  <w:divBdr>
                                                                    <w:top w:val="none" w:sz="0" w:space="0" w:color="auto"/>
                                                                    <w:left w:val="none" w:sz="0" w:space="0" w:color="auto"/>
                                                                    <w:bottom w:val="none" w:sz="0" w:space="0" w:color="auto"/>
                                                                    <w:right w:val="none" w:sz="0" w:space="0" w:color="auto"/>
                                                                  </w:divBdr>
                                                                </w:div>
                                                                <w:div w:id="1274629421">
                                                                  <w:marLeft w:val="105"/>
                                                                  <w:marRight w:val="105"/>
                                                                  <w:marTop w:val="90"/>
                                                                  <w:marBottom w:val="150"/>
                                                                  <w:divBdr>
                                                                    <w:top w:val="none" w:sz="0" w:space="0" w:color="auto"/>
                                                                    <w:left w:val="none" w:sz="0" w:space="0" w:color="auto"/>
                                                                    <w:bottom w:val="none" w:sz="0" w:space="0" w:color="auto"/>
                                                                    <w:right w:val="none" w:sz="0" w:space="0" w:color="auto"/>
                                                                  </w:divBdr>
                                                                </w:div>
                                                                <w:div w:id="1568764823">
                                                                  <w:marLeft w:val="105"/>
                                                                  <w:marRight w:val="105"/>
                                                                  <w:marTop w:val="90"/>
                                                                  <w:marBottom w:val="150"/>
                                                                  <w:divBdr>
                                                                    <w:top w:val="none" w:sz="0" w:space="0" w:color="auto"/>
                                                                    <w:left w:val="none" w:sz="0" w:space="0" w:color="auto"/>
                                                                    <w:bottom w:val="none" w:sz="0" w:space="0" w:color="auto"/>
                                                                    <w:right w:val="none" w:sz="0" w:space="0" w:color="auto"/>
                                                                  </w:divBdr>
                                                                </w:div>
                                                                <w:div w:id="171877459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468739838">
                                                  <w:marLeft w:val="0"/>
                                                  <w:marRight w:val="0"/>
                                                  <w:marTop w:val="150"/>
                                                  <w:marBottom w:val="0"/>
                                                  <w:divBdr>
                                                    <w:top w:val="none" w:sz="0" w:space="0" w:color="auto"/>
                                                    <w:left w:val="none" w:sz="0" w:space="0" w:color="auto"/>
                                                    <w:bottom w:val="none" w:sz="0" w:space="0" w:color="auto"/>
                                                    <w:right w:val="none" w:sz="0" w:space="0" w:color="auto"/>
                                                  </w:divBdr>
                                                </w:div>
                                                <w:div w:id="202620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9302876">
      <w:bodyDiv w:val="1"/>
      <w:marLeft w:val="0"/>
      <w:marRight w:val="0"/>
      <w:marTop w:val="0"/>
      <w:marBottom w:val="0"/>
      <w:divBdr>
        <w:top w:val="none" w:sz="0" w:space="0" w:color="auto"/>
        <w:left w:val="none" w:sz="0" w:space="0" w:color="auto"/>
        <w:bottom w:val="none" w:sz="0" w:space="0" w:color="auto"/>
        <w:right w:val="none" w:sz="0" w:space="0" w:color="auto"/>
      </w:divBdr>
    </w:div>
    <w:div w:id="758019426">
      <w:bodyDiv w:val="1"/>
      <w:marLeft w:val="0"/>
      <w:marRight w:val="0"/>
      <w:marTop w:val="0"/>
      <w:marBottom w:val="0"/>
      <w:divBdr>
        <w:top w:val="none" w:sz="0" w:space="0" w:color="auto"/>
        <w:left w:val="none" w:sz="0" w:space="0" w:color="auto"/>
        <w:bottom w:val="none" w:sz="0" w:space="0" w:color="auto"/>
        <w:right w:val="none" w:sz="0" w:space="0" w:color="auto"/>
      </w:divBdr>
    </w:div>
    <w:div w:id="848641883">
      <w:bodyDiv w:val="1"/>
      <w:marLeft w:val="0"/>
      <w:marRight w:val="0"/>
      <w:marTop w:val="0"/>
      <w:marBottom w:val="0"/>
      <w:divBdr>
        <w:top w:val="none" w:sz="0" w:space="0" w:color="auto"/>
        <w:left w:val="none" w:sz="0" w:space="0" w:color="auto"/>
        <w:bottom w:val="none" w:sz="0" w:space="0" w:color="auto"/>
        <w:right w:val="none" w:sz="0" w:space="0" w:color="auto"/>
      </w:divBdr>
    </w:div>
    <w:div w:id="908151950">
      <w:bodyDiv w:val="1"/>
      <w:marLeft w:val="0"/>
      <w:marRight w:val="0"/>
      <w:marTop w:val="0"/>
      <w:marBottom w:val="0"/>
      <w:divBdr>
        <w:top w:val="none" w:sz="0" w:space="0" w:color="auto"/>
        <w:left w:val="none" w:sz="0" w:space="0" w:color="auto"/>
        <w:bottom w:val="none" w:sz="0" w:space="0" w:color="auto"/>
        <w:right w:val="none" w:sz="0" w:space="0" w:color="auto"/>
      </w:divBdr>
    </w:div>
    <w:div w:id="908228197">
      <w:bodyDiv w:val="1"/>
      <w:marLeft w:val="0"/>
      <w:marRight w:val="0"/>
      <w:marTop w:val="0"/>
      <w:marBottom w:val="0"/>
      <w:divBdr>
        <w:top w:val="none" w:sz="0" w:space="0" w:color="auto"/>
        <w:left w:val="none" w:sz="0" w:space="0" w:color="auto"/>
        <w:bottom w:val="none" w:sz="0" w:space="0" w:color="auto"/>
        <w:right w:val="none" w:sz="0" w:space="0" w:color="auto"/>
      </w:divBdr>
    </w:div>
    <w:div w:id="1020812568">
      <w:bodyDiv w:val="1"/>
      <w:marLeft w:val="0"/>
      <w:marRight w:val="0"/>
      <w:marTop w:val="0"/>
      <w:marBottom w:val="0"/>
      <w:divBdr>
        <w:top w:val="none" w:sz="0" w:space="0" w:color="auto"/>
        <w:left w:val="none" w:sz="0" w:space="0" w:color="auto"/>
        <w:bottom w:val="none" w:sz="0" w:space="0" w:color="auto"/>
        <w:right w:val="none" w:sz="0" w:space="0" w:color="auto"/>
      </w:divBdr>
    </w:div>
    <w:div w:id="1021081356">
      <w:bodyDiv w:val="1"/>
      <w:marLeft w:val="0"/>
      <w:marRight w:val="0"/>
      <w:marTop w:val="0"/>
      <w:marBottom w:val="0"/>
      <w:divBdr>
        <w:top w:val="none" w:sz="0" w:space="0" w:color="auto"/>
        <w:left w:val="none" w:sz="0" w:space="0" w:color="auto"/>
        <w:bottom w:val="none" w:sz="0" w:space="0" w:color="auto"/>
        <w:right w:val="none" w:sz="0" w:space="0" w:color="auto"/>
      </w:divBdr>
    </w:div>
    <w:div w:id="1048341042">
      <w:bodyDiv w:val="1"/>
      <w:marLeft w:val="0"/>
      <w:marRight w:val="0"/>
      <w:marTop w:val="0"/>
      <w:marBottom w:val="0"/>
      <w:divBdr>
        <w:top w:val="none" w:sz="0" w:space="0" w:color="auto"/>
        <w:left w:val="none" w:sz="0" w:space="0" w:color="auto"/>
        <w:bottom w:val="none" w:sz="0" w:space="0" w:color="auto"/>
        <w:right w:val="none" w:sz="0" w:space="0" w:color="auto"/>
      </w:divBdr>
    </w:div>
    <w:div w:id="1139302467">
      <w:bodyDiv w:val="1"/>
      <w:marLeft w:val="0"/>
      <w:marRight w:val="0"/>
      <w:marTop w:val="0"/>
      <w:marBottom w:val="0"/>
      <w:divBdr>
        <w:top w:val="none" w:sz="0" w:space="0" w:color="auto"/>
        <w:left w:val="none" w:sz="0" w:space="0" w:color="auto"/>
        <w:bottom w:val="none" w:sz="0" w:space="0" w:color="auto"/>
        <w:right w:val="none" w:sz="0" w:space="0" w:color="auto"/>
      </w:divBdr>
    </w:div>
    <w:div w:id="1189611067">
      <w:bodyDiv w:val="1"/>
      <w:marLeft w:val="0"/>
      <w:marRight w:val="0"/>
      <w:marTop w:val="0"/>
      <w:marBottom w:val="0"/>
      <w:divBdr>
        <w:top w:val="none" w:sz="0" w:space="0" w:color="auto"/>
        <w:left w:val="none" w:sz="0" w:space="0" w:color="auto"/>
        <w:bottom w:val="none" w:sz="0" w:space="0" w:color="auto"/>
        <w:right w:val="none" w:sz="0" w:space="0" w:color="auto"/>
      </w:divBdr>
    </w:div>
    <w:div w:id="1234051308">
      <w:bodyDiv w:val="1"/>
      <w:marLeft w:val="0"/>
      <w:marRight w:val="0"/>
      <w:marTop w:val="0"/>
      <w:marBottom w:val="0"/>
      <w:divBdr>
        <w:top w:val="none" w:sz="0" w:space="0" w:color="auto"/>
        <w:left w:val="none" w:sz="0" w:space="0" w:color="auto"/>
        <w:bottom w:val="none" w:sz="0" w:space="0" w:color="auto"/>
        <w:right w:val="none" w:sz="0" w:space="0" w:color="auto"/>
      </w:divBdr>
    </w:div>
    <w:div w:id="1261060312">
      <w:bodyDiv w:val="1"/>
      <w:marLeft w:val="0"/>
      <w:marRight w:val="0"/>
      <w:marTop w:val="0"/>
      <w:marBottom w:val="0"/>
      <w:divBdr>
        <w:top w:val="none" w:sz="0" w:space="0" w:color="auto"/>
        <w:left w:val="none" w:sz="0" w:space="0" w:color="auto"/>
        <w:bottom w:val="none" w:sz="0" w:space="0" w:color="auto"/>
        <w:right w:val="none" w:sz="0" w:space="0" w:color="auto"/>
      </w:divBdr>
    </w:div>
    <w:div w:id="1427073762">
      <w:bodyDiv w:val="1"/>
      <w:marLeft w:val="0"/>
      <w:marRight w:val="0"/>
      <w:marTop w:val="0"/>
      <w:marBottom w:val="0"/>
      <w:divBdr>
        <w:top w:val="none" w:sz="0" w:space="0" w:color="auto"/>
        <w:left w:val="none" w:sz="0" w:space="0" w:color="auto"/>
        <w:bottom w:val="none" w:sz="0" w:space="0" w:color="auto"/>
        <w:right w:val="none" w:sz="0" w:space="0" w:color="auto"/>
      </w:divBdr>
    </w:div>
    <w:div w:id="1458526255">
      <w:bodyDiv w:val="1"/>
      <w:marLeft w:val="0"/>
      <w:marRight w:val="0"/>
      <w:marTop w:val="0"/>
      <w:marBottom w:val="0"/>
      <w:divBdr>
        <w:top w:val="none" w:sz="0" w:space="0" w:color="auto"/>
        <w:left w:val="none" w:sz="0" w:space="0" w:color="auto"/>
        <w:bottom w:val="none" w:sz="0" w:space="0" w:color="auto"/>
        <w:right w:val="none" w:sz="0" w:space="0" w:color="auto"/>
      </w:divBdr>
    </w:div>
    <w:div w:id="1480417840">
      <w:bodyDiv w:val="1"/>
      <w:marLeft w:val="0"/>
      <w:marRight w:val="0"/>
      <w:marTop w:val="0"/>
      <w:marBottom w:val="0"/>
      <w:divBdr>
        <w:top w:val="none" w:sz="0" w:space="0" w:color="auto"/>
        <w:left w:val="none" w:sz="0" w:space="0" w:color="auto"/>
        <w:bottom w:val="none" w:sz="0" w:space="0" w:color="auto"/>
        <w:right w:val="none" w:sz="0" w:space="0" w:color="auto"/>
      </w:divBdr>
    </w:div>
    <w:div w:id="1704213409">
      <w:bodyDiv w:val="1"/>
      <w:marLeft w:val="0"/>
      <w:marRight w:val="0"/>
      <w:marTop w:val="0"/>
      <w:marBottom w:val="0"/>
      <w:divBdr>
        <w:top w:val="none" w:sz="0" w:space="0" w:color="auto"/>
        <w:left w:val="none" w:sz="0" w:space="0" w:color="auto"/>
        <w:bottom w:val="none" w:sz="0" w:space="0" w:color="auto"/>
        <w:right w:val="none" w:sz="0" w:space="0" w:color="auto"/>
      </w:divBdr>
    </w:div>
    <w:div w:id="1713654517">
      <w:bodyDiv w:val="1"/>
      <w:marLeft w:val="0"/>
      <w:marRight w:val="0"/>
      <w:marTop w:val="0"/>
      <w:marBottom w:val="0"/>
      <w:divBdr>
        <w:top w:val="none" w:sz="0" w:space="0" w:color="auto"/>
        <w:left w:val="none" w:sz="0" w:space="0" w:color="auto"/>
        <w:bottom w:val="none" w:sz="0" w:space="0" w:color="auto"/>
        <w:right w:val="none" w:sz="0" w:space="0" w:color="auto"/>
      </w:divBdr>
    </w:div>
    <w:div w:id="1736926916">
      <w:bodyDiv w:val="1"/>
      <w:marLeft w:val="0"/>
      <w:marRight w:val="0"/>
      <w:marTop w:val="0"/>
      <w:marBottom w:val="0"/>
      <w:divBdr>
        <w:top w:val="none" w:sz="0" w:space="0" w:color="auto"/>
        <w:left w:val="none" w:sz="0" w:space="0" w:color="auto"/>
        <w:bottom w:val="none" w:sz="0" w:space="0" w:color="auto"/>
        <w:right w:val="none" w:sz="0" w:space="0" w:color="auto"/>
      </w:divBdr>
    </w:div>
    <w:div w:id="1746606452">
      <w:bodyDiv w:val="1"/>
      <w:marLeft w:val="0"/>
      <w:marRight w:val="0"/>
      <w:marTop w:val="0"/>
      <w:marBottom w:val="0"/>
      <w:divBdr>
        <w:top w:val="none" w:sz="0" w:space="0" w:color="auto"/>
        <w:left w:val="none" w:sz="0" w:space="0" w:color="auto"/>
        <w:bottom w:val="none" w:sz="0" w:space="0" w:color="auto"/>
        <w:right w:val="none" w:sz="0" w:space="0" w:color="auto"/>
      </w:divBdr>
    </w:div>
    <w:div w:id="1764911092">
      <w:bodyDiv w:val="1"/>
      <w:marLeft w:val="0"/>
      <w:marRight w:val="0"/>
      <w:marTop w:val="0"/>
      <w:marBottom w:val="0"/>
      <w:divBdr>
        <w:top w:val="none" w:sz="0" w:space="0" w:color="auto"/>
        <w:left w:val="none" w:sz="0" w:space="0" w:color="auto"/>
        <w:bottom w:val="none" w:sz="0" w:space="0" w:color="auto"/>
        <w:right w:val="none" w:sz="0" w:space="0" w:color="auto"/>
      </w:divBdr>
    </w:div>
    <w:div w:id="1820345919">
      <w:bodyDiv w:val="1"/>
      <w:marLeft w:val="0"/>
      <w:marRight w:val="0"/>
      <w:marTop w:val="0"/>
      <w:marBottom w:val="0"/>
      <w:divBdr>
        <w:top w:val="none" w:sz="0" w:space="0" w:color="auto"/>
        <w:left w:val="none" w:sz="0" w:space="0" w:color="auto"/>
        <w:bottom w:val="none" w:sz="0" w:space="0" w:color="auto"/>
        <w:right w:val="none" w:sz="0" w:space="0" w:color="auto"/>
      </w:divBdr>
    </w:div>
    <w:div w:id="1831218366">
      <w:bodyDiv w:val="1"/>
      <w:marLeft w:val="0"/>
      <w:marRight w:val="0"/>
      <w:marTop w:val="0"/>
      <w:marBottom w:val="0"/>
      <w:divBdr>
        <w:top w:val="none" w:sz="0" w:space="0" w:color="auto"/>
        <w:left w:val="none" w:sz="0" w:space="0" w:color="auto"/>
        <w:bottom w:val="none" w:sz="0" w:space="0" w:color="auto"/>
        <w:right w:val="none" w:sz="0" w:space="0" w:color="auto"/>
      </w:divBdr>
    </w:div>
    <w:div w:id="1926448955">
      <w:bodyDiv w:val="1"/>
      <w:marLeft w:val="0"/>
      <w:marRight w:val="0"/>
      <w:marTop w:val="0"/>
      <w:marBottom w:val="0"/>
      <w:divBdr>
        <w:top w:val="none" w:sz="0" w:space="0" w:color="auto"/>
        <w:left w:val="none" w:sz="0" w:space="0" w:color="auto"/>
        <w:bottom w:val="none" w:sz="0" w:space="0" w:color="auto"/>
        <w:right w:val="none" w:sz="0" w:space="0" w:color="auto"/>
      </w:divBdr>
    </w:div>
    <w:div w:id="1984389660">
      <w:bodyDiv w:val="1"/>
      <w:marLeft w:val="0"/>
      <w:marRight w:val="0"/>
      <w:marTop w:val="0"/>
      <w:marBottom w:val="0"/>
      <w:divBdr>
        <w:top w:val="none" w:sz="0" w:space="0" w:color="auto"/>
        <w:left w:val="none" w:sz="0" w:space="0" w:color="auto"/>
        <w:bottom w:val="none" w:sz="0" w:space="0" w:color="auto"/>
        <w:right w:val="none" w:sz="0" w:space="0" w:color="auto"/>
      </w:divBdr>
    </w:div>
    <w:div w:id="2067024381">
      <w:bodyDiv w:val="1"/>
      <w:marLeft w:val="0"/>
      <w:marRight w:val="0"/>
      <w:marTop w:val="0"/>
      <w:marBottom w:val="0"/>
      <w:divBdr>
        <w:top w:val="none" w:sz="0" w:space="0" w:color="auto"/>
        <w:left w:val="none" w:sz="0" w:space="0" w:color="auto"/>
        <w:bottom w:val="none" w:sz="0" w:space="0" w:color="auto"/>
        <w:right w:val="none" w:sz="0" w:space="0" w:color="auto"/>
      </w:divBdr>
    </w:div>
    <w:div w:id="2095010536">
      <w:bodyDiv w:val="1"/>
      <w:marLeft w:val="0"/>
      <w:marRight w:val="0"/>
      <w:marTop w:val="0"/>
      <w:marBottom w:val="0"/>
      <w:divBdr>
        <w:top w:val="none" w:sz="0" w:space="0" w:color="auto"/>
        <w:left w:val="none" w:sz="0" w:space="0" w:color="auto"/>
        <w:bottom w:val="none" w:sz="0" w:space="0" w:color="auto"/>
        <w:right w:val="none" w:sz="0" w:space="0" w:color="auto"/>
      </w:divBdr>
    </w:div>
    <w:div w:id="21286957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34873C-F6AA-429B-B402-80B8DDC8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3080</Words>
  <Characters>17556</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20595</CharactersWithSpaces>
  <SharedDoc>false</SharedDoc>
  <HLinks>
    <vt:vector size="6" baseType="variant">
      <vt:variant>
        <vt:i4>1704028</vt:i4>
      </vt:variant>
      <vt:variant>
        <vt:i4>0</vt:i4>
      </vt:variant>
      <vt:variant>
        <vt:i4>0</vt:i4>
      </vt:variant>
      <vt:variant>
        <vt:i4>5</vt:i4>
      </vt:variant>
      <vt:variant>
        <vt:lpwstr>https://thuvienphapluat.vn/van-ban/Doanh-nghiep/Luat-Doanh-nghiep-so-59-2020-QH14-427301.aspx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dc:creator>
  <cp:keywords/>
  <dc:description/>
  <cp:lastModifiedBy>Administrator</cp:lastModifiedBy>
  <cp:revision>4</cp:revision>
  <cp:lastPrinted>2025-10-08T01:46:00Z</cp:lastPrinted>
  <dcterms:created xsi:type="dcterms:W3CDTF">2025-10-12T01:17:00Z</dcterms:created>
  <dcterms:modified xsi:type="dcterms:W3CDTF">2025-10-12T01:17:00Z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7060fe9704ae961f3bc07b3f6a02cdcfcc7935ef5399e90b92b48d2a11223394</vt:lpwstr>
  </property>
</Properties>
</file>