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9F66A" w14:textId="77777777" w:rsidR="00335B91" w:rsidRPr="00180F17" w:rsidRDefault="00AB3774" w:rsidP="00335B91">
      <w:pPr>
        <w:widowControl w:val="0"/>
        <w:spacing w:before="120" w:after="120" w:line="264" w:lineRule="auto"/>
        <w:jc w:val="center"/>
        <w:outlineLvl w:val="1"/>
        <w:rPr>
          <w:sz w:val="28"/>
          <w:szCs w:val="28"/>
          <w:lang w:val="nl-NL"/>
        </w:rPr>
      </w:pPr>
      <w:r w:rsidRPr="00335B91">
        <w:t xml:space="preserve"> </w:t>
      </w:r>
      <w:r w:rsidR="00335B91" w:rsidRPr="00180F17">
        <w:rPr>
          <w:b/>
          <w:sz w:val="28"/>
          <w:szCs w:val="28"/>
          <w:lang w:val="nl-NL"/>
        </w:rPr>
        <w:t>Chương V. YÊU CẦU VỀ KỸ THUẬT</w:t>
      </w:r>
    </w:p>
    <w:p w14:paraId="09EF1362" w14:textId="77777777" w:rsidR="00335B91" w:rsidRPr="00180F17" w:rsidRDefault="00335B91" w:rsidP="00335B91">
      <w:pPr>
        <w:pStyle w:val="Subtitle"/>
        <w:rPr>
          <w:sz w:val="20"/>
          <w:szCs w:val="32"/>
          <w:lang w:val="nl-NL"/>
        </w:rPr>
      </w:pPr>
    </w:p>
    <w:p w14:paraId="33C74608" w14:textId="77777777" w:rsidR="00335B91" w:rsidRPr="00180F17" w:rsidRDefault="00335B91" w:rsidP="00335B91">
      <w:pPr>
        <w:pStyle w:val="SectionVIHeader0"/>
        <w:widowControl w:val="0"/>
        <w:spacing w:after="120" w:line="264" w:lineRule="auto"/>
        <w:ind w:firstLine="709"/>
        <w:jc w:val="both"/>
        <w:rPr>
          <w:sz w:val="28"/>
          <w:szCs w:val="28"/>
          <w:lang w:val="nl-NL"/>
        </w:rPr>
      </w:pPr>
      <w:r w:rsidRPr="00180F17">
        <w:rPr>
          <w:sz w:val="28"/>
          <w:szCs w:val="28"/>
          <w:lang w:val="nl-NL"/>
        </w:rPr>
        <w:t>Mục 1. Yêu cầu về kỹ thuật</w:t>
      </w:r>
    </w:p>
    <w:p w14:paraId="7ED679EB" w14:textId="77777777" w:rsidR="00335B91" w:rsidRPr="00180F17" w:rsidRDefault="00335B91" w:rsidP="00335B91">
      <w:pPr>
        <w:widowControl w:val="0"/>
        <w:spacing w:before="120" w:after="120" w:line="264" w:lineRule="auto"/>
        <w:ind w:firstLine="709"/>
        <w:rPr>
          <w:b/>
          <w:i/>
          <w:sz w:val="28"/>
          <w:szCs w:val="28"/>
          <w:lang w:val="nl-NL"/>
        </w:rPr>
      </w:pPr>
      <w:r w:rsidRPr="00180F17">
        <w:rPr>
          <w:b/>
          <w:i/>
          <w:sz w:val="28"/>
          <w:szCs w:val="28"/>
          <w:lang w:val="nl-NL"/>
        </w:rPr>
        <w:t>1.1. Giới thiệu chung về dự án/</w:t>
      </w:r>
      <w:r w:rsidRPr="00180F17">
        <w:rPr>
          <w:b/>
          <w:i/>
          <w:sz w:val="28"/>
          <w:szCs w:val="28"/>
        </w:rPr>
        <w:t>dự toán mua sắm</w:t>
      </w:r>
      <w:r w:rsidRPr="00180F17">
        <w:rPr>
          <w:b/>
          <w:i/>
          <w:sz w:val="28"/>
          <w:szCs w:val="28"/>
          <w:lang w:val="nl-NL"/>
        </w:rPr>
        <w:t>, gói thầu</w:t>
      </w:r>
    </w:p>
    <w:p w14:paraId="0510247C" w14:textId="77777777" w:rsidR="00335B91" w:rsidRPr="00B41817" w:rsidRDefault="00335B91" w:rsidP="00335B91">
      <w:pPr>
        <w:pStyle w:val="ListParagraph"/>
        <w:widowControl w:val="0"/>
        <w:numPr>
          <w:ilvl w:val="0"/>
          <w:numId w:val="34"/>
        </w:numPr>
        <w:tabs>
          <w:tab w:val="left" w:pos="852"/>
        </w:tabs>
        <w:autoSpaceDE w:val="0"/>
        <w:autoSpaceDN w:val="0"/>
        <w:spacing w:before="33" w:line="288" w:lineRule="auto"/>
        <w:contextualSpacing w:val="0"/>
        <w:rPr>
          <w:rFonts w:asciiTheme="majorHAnsi" w:hAnsiTheme="majorHAnsi" w:cstheme="majorHAnsi"/>
          <w:sz w:val="28"/>
          <w:szCs w:val="28"/>
        </w:rPr>
      </w:pPr>
      <w:bookmarkStart w:id="0" w:name="_Hlk154743134"/>
      <w:r w:rsidRPr="00B41817">
        <w:rPr>
          <w:rFonts w:asciiTheme="majorHAnsi" w:hAnsiTheme="majorHAnsi" w:cstheme="majorHAnsi"/>
          <w:sz w:val="28"/>
          <w:szCs w:val="28"/>
        </w:rPr>
        <w:t>Tên gói</w:t>
      </w:r>
      <w:r w:rsidRPr="00B41817">
        <w:rPr>
          <w:rFonts w:asciiTheme="majorHAnsi" w:hAnsiTheme="majorHAnsi" w:cstheme="majorHAnsi"/>
          <w:spacing w:val="1"/>
          <w:sz w:val="28"/>
          <w:szCs w:val="28"/>
        </w:rPr>
        <w:t xml:space="preserve"> </w:t>
      </w:r>
      <w:r w:rsidRPr="00B41817">
        <w:rPr>
          <w:rFonts w:asciiTheme="majorHAnsi" w:hAnsiTheme="majorHAnsi" w:cstheme="majorHAnsi"/>
          <w:sz w:val="28"/>
          <w:szCs w:val="28"/>
        </w:rPr>
        <w:t>thầu:</w:t>
      </w:r>
      <w:r w:rsidRPr="00B41817">
        <w:rPr>
          <w:rFonts w:asciiTheme="majorHAnsi" w:hAnsiTheme="majorHAnsi" w:cstheme="majorHAnsi"/>
          <w:spacing w:val="-1"/>
          <w:sz w:val="28"/>
          <w:szCs w:val="28"/>
        </w:rPr>
        <w:t xml:space="preserve"> </w:t>
      </w:r>
      <w:r>
        <w:rPr>
          <w:rFonts w:asciiTheme="majorHAnsi" w:hAnsiTheme="majorHAnsi" w:cstheme="majorHAnsi"/>
          <w:sz w:val="28"/>
          <w:szCs w:val="28"/>
        </w:rPr>
        <w:t>Mua xăng E5 RON92-II, xăng RON95-III và DO 0,05S-II</w:t>
      </w:r>
    </w:p>
    <w:p w14:paraId="5754631D" w14:textId="77777777" w:rsidR="00335B91" w:rsidRPr="00B41817" w:rsidRDefault="00335B91" w:rsidP="00335B91">
      <w:pPr>
        <w:pStyle w:val="ListParagraph"/>
        <w:widowControl w:val="0"/>
        <w:numPr>
          <w:ilvl w:val="0"/>
          <w:numId w:val="34"/>
        </w:numPr>
        <w:tabs>
          <w:tab w:val="left" w:pos="852"/>
        </w:tabs>
        <w:autoSpaceDE w:val="0"/>
        <w:autoSpaceDN w:val="0"/>
        <w:spacing w:before="41" w:line="288" w:lineRule="auto"/>
        <w:contextualSpacing w:val="0"/>
        <w:rPr>
          <w:rFonts w:asciiTheme="majorHAnsi" w:hAnsiTheme="majorHAnsi" w:cstheme="majorHAnsi"/>
          <w:sz w:val="28"/>
          <w:szCs w:val="28"/>
        </w:rPr>
      </w:pPr>
      <w:r w:rsidRPr="00B41817">
        <w:rPr>
          <w:rFonts w:asciiTheme="majorHAnsi" w:hAnsiTheme="majorHAnsi" w:cstheme="majorHAnsi"/>
          <w:sz w:val="28"/>
          <w:szCs w:val="28"/>
        </w:rPr>
        <w:t>Dự</w:t>
      </w:r>
      <w:r w:rsidRPr="00B41817">
        <w:rPr>
          <w:rFonts w:asciiTheme="majorHAnsi" w:hAnsiTheme="majorHAnsi" w:cstheme="majorHAnsi"/>
          <w:spacing w:val="-2"/>
          <w:sz w:val="28"/>
          <w:szCs w:val="28"/>
        </w:rPr>
        <w:t xml:space="preserve"> </w:t>
      </w:r>
      <w:r w:rsidRPr="00B41817">
        <w:rPr>
          <w:rFonts w:asciiTheme="majorHAnsi" w:hAnsiTheme="majorHAnsi" w:cstheme="majorHAnsi"/>
          <w:sz w:val="28"/>
          <w:szCs w:val="28"/>
        </w:rPr>
        <w:t>toán</w:t>
      </w:r>
      <w:r>
        <w:rPr>
          <w:rFonts w:asciiTheme="majorHAnsi" w:hAnsiTheme="majorHAnsi" w:cstheme="majorHAnsi"/>
          <w:sz w:val="28"/>
          <w:szCs w:val="28"/>
        </w:rPr>
        <w:t xml:space="preserve"> mua sắm</w:t>
      </w:r>
      <w:r w:rsidRPr="00B41817">
        <w:rPr>
          <w:rFonts w:asciiTheme="majorHAnsi" w:hAnsiTheme="majorHAnsi" w:cstheme="majorHAnsi"/>
          <w:sz w:val="28"/>
          <w:szCs w:val="28"/>
        </w:rPr>
        <w:t>:</w:t>
      </w:r>
      <w:r w:rsidRPr="00B41817">
        <w:rPr>
          <w:rFonts w:asciiTheme="majorHAnsi" w:hAnsiTheme="majorHAnsi" w:cstheme="majorHAnsi"/>
          <w:spacing w:val="-1"/>
          <w:sz w:val="28"/>
          <w:szCs w:val="28"/>
        </w:rPr>
        <w:t xml:space="preserve"> </w:t>
      </w:r>
      <w:r w:rsidRPr="0091437D">
        <w:rPr>
          <w:rFonts w:asciiTheme="majorHAnsi" w:hAnsiTheme="majorHAnsi" w:cstheme="majorHAnsi"/>
          <w:sz w:val="28"/>
          <w:szCs w:val="28"/>
        </w:rPr>
        <w:t>Mua xăng</w:t>
      </w:r>
      <w:r>
        <w:rPr>
          <w:rFonts w:asciiTheme="majorHAnsi" w:hAnsiTheme="majorHAnsi" w:cstheme="majorHAnsi"/>
          <w:sz w:val="28"/>
          <w:szCs w:val="28"/>
        </w:rPr>
        <w:t xml:space="preserve"> E5 RON92-II, xăng</w:t>
      </w:r>
      <w:r w:rsidRPr="0091437D">
        <w:rPr>
          <w:rFonts w:asciiTheme="majorHAnsi" w:hAnsiTheme="majorHAnsi" w:cstheme="majorHAnsi"/>
          <w:sz w:val="28"/>
          <w:szCs w:val="28"/>
        </w:rPr>
        <w:t xml:space="preserve"> RON95-III</w:t>
      </w:r>
      <w:r>
        <w:rPr>
          <w:rFonts w:asciiTheme="majorHAnsi" w:hAnsiTheme="majorHAnsi" w:cstheme="majorHAnsi"/>
          <w:sz w:val="28"/>
          <w:szCs w:val="28"/>
        </w:rPr>
        <w:t xml:space="preserve"> </w:t>
      </w:r>
      <w:r w:rsidRPr="0091437D">
        <w:rPr>
          <w:rFonts w:asciiTheme="majorHAnsi" w:hAnsiTheme="majorHAnsi" w:cstheme="majorHAnsi"/>
          <w:sz w:val="28"/>
          <w:szCs w:val="28"/>
        </w:rPr>
        <w:t>và DO 0,05S-II năm 202</w:t>
      </w:r>
      <w:r>
        <w:rPr>
          <w:rFonts w:asciiTheme="majorHAnsi" w:hAnsiTheme="majorHAnsi" w:cstheme="majorHAnsi"/>
          <w:sz w:val="28"/>
          <w:szCs w:val="28"/>
        </w:rPr>
        <w:t>5</w:t>
      </w:r>
    </w:p>
    <w:p w14:paraId="5B6B46F8" w14:textId="77777777" w:rsidR="00335B91" w:rsidRPr="00B41817" w:rsidRDefault="00335B91" w:rsidP="00335B91">
      <w:pPr>
        <w:pStyle w:val="ListParagraph"/>
        <w:widowControl w:val="0"/>
        <w:numPr>
          <w:ilvl w:val="0"/>
          <w:numId w:val="34"/>
        </w:numPr>
        <w:tabs>
          <w:tab w:val="left" w:pos="852"/>
        </w:tabs>
        <w:autoSpaceDE w:val="0"/>
        <w:autoSpaceDN w:val="0"/>
        <w:spacing w:before="122" w:line="288" w:lineRule="auto"/>
        <w:contextualSpacing w:val="0"/>
        <w:rPr>
          <w:rFonts w:asciiTheme="majorHAnsi" w:hAnsiTheme="majorHAnsi" w:cstheme="majorHAnsi"/>
          <w:sz w:val="28"/>
          <w:szCs w:val="28"/>
        </w:rPr>
      </w:pPr>
      <w:r w:rsidRPr="00B41817">
        <w:rPr>
          <w:rFonts w:asciiTheme="majorHAnsi" w:hAnsiTheme="majorHAnsi" w:cstheme="majorHAnsi"/>
          <w:sz w:val="28"/>
          <w:szCs w:val="28"/>
        </w:rPr>
        <w:t>Nguồn</w:t>
      </w:r>
      <w:r w:rsidRPr="00B41817">
        <w:rPr>
          <w:rFonts w:asciiTheme="majorHAnsi" w:hAnsiTheme="majorHAnsi" w:cstheme="majorHAnsi"/>
          <w:spacing w:val="-2"/>
          <w:sz w:val="28"/>
          <w:szCs w:val="28"/>
        </w:rPr>
        <w:t xml:space="preserve"> </w:t>
      </w:r>
      <w:r w:rsidRPr="00B41817">
        <w:rPr>
          <w:rFonts w:asciiTheme="majorHAnsi" w:hAnsiTheme="majorHAnsi" w:cstheme="majorHAnsi"/>
          <w:sz w:val="28"/>
          <w:szCs w:val="28"/>
        </w:rPr>
        <w:t xml:space="preserve">vốn: </w:t>
      </w:r>
      <w:r>
        <w:rPr>
          <w:rFonts w:asciiTheme="majorHAnsi" w:hAnsiTheme="majorHAnsi" w:cstheme="majorHAnsi"/>
          <w:sz w:val="28"/>
          <w:szCs w:val="28"/>
          <w:lang w:val="vi-VN"/>
        </w:rPr>
        <w:t>NSQP TX 202</w:t>
      </w:r>
      <w:r>
        <w:rPr>
          <w:rFonts w:asciiTheme="majorHAnsi" w:hAnsiTheme="majorHAnsi" w:cstheme="majorHAnsi"/>
          <w:sz w:val="28"/>
          <w:szCs w:val="28"/>
        </w:rPr>
        <w:t>5</w:t>
      </w:r>
    </w:p>
    <w:p w14:paraId="3D8E8677" w14:textId="77777777" w:rsidR="00335B91" w:rsidRPr="00B41817" w:rsidRDefault="00335B91" w:rsidP="00335B91">
      <w:pPr>
        <w:pStyle w:val="ListParagraph"/>
        <w:widowControl w:val="0"/>
        <w:numPr>
          <w:ilvl w:val="0"/>
          <w:numId w:val="34"/>
        </w:numPr>
        <w:tabs>
          <w:tab w:val="left" w:pos="852"/>
        </w:tabs>
        <w:autoSpaceDE w:val="0"/>
        <w:autoSpaceDN w:val="0"/>
        <w:spacing w:before="119" w:line="288" w:lineRule="auto"/>
        <w:contextualSpacing w:val="0"/>
        <w:rPr>
          <w:rFonts w:asciiTheme="majorHAnsi" w:hAnsiTheme="majorHAnsi" w:cstheme="majorHAnsi"/>
          <w:sz w:val="28"/>
          <w:szCs w:val="28"/>
        </w:rPr>
      </w:pPr>
      <w:r w:rsidRPr="00B41817">
        <w:rPr>
          <w:rFonts w:asciiTheme="majorHAnsi" w:hAnsiTheme="majorHAnsi" w:cstheme="majorHAnsi"/>
          <w:sz w:val="28"/>
          <w:szCs w:val="28"/>
        </w:rPr>
        <w:t>Địa điểm</w:t>
      </w:r>
      <w:r w:rsidRPr="00B41817">
        <w:rPr>
          <w:rFonts w:asciiTheme="majorHAnsi" w:hAnsiTheme="majorHAnsi" w:cstheme="majorHAnsi"/>
          <w:spacing w:val="-5"/>
          <w:sz w:val="28"/>
          <w:szCs w:val="28"/>
        </w:rPr>
        <w:t xml:space="preserve"> </w:t>
      </w:r>
      <w:r w:rsidRPr="00B41817">
        <w:rPr>
          <w:rFonts w:asciiTheme="majorHAnsi" w:hAnsiTheme="majorHAnsi" w:cstheme="majorHAnsi"/>
          <w:sz w:val="28"/>
          <w:szCs w:val="28"/>
        </w:rPr>
        <w:t>thực</w:t>
      </w:r>
      <w:r w:rsidRPr="00B41817">
        <w:rPr>
          <w:rFonts w:asciiTheme="majorHAnsi" w:hAnsiTheme="majorHAnsi" w:cstheme="majorHAnsi"/>
          <w:spacing w:val="-3"/>
          <w:sz w:val="28"/>
          <w:szCs w:val="28"/>
        </w:rPr>
        <w:t xml:space="preserve"> </w:t>
      </w:r>
      <w:r w:rsidRPr="00B41817">
        <w:rPr>
          <w:rFonts w:asciiTheme="majorHAnsi" w:hAnsiTheme="majorHAnsi" w:cstheme="majorHAnsi"/>
          <w:sz w:val="28"/>
          <w:szCs w:val="28"/>
        </w:rPr>
        <w:t>hiện:</w:t>
      </w:r>
      <w:r w:rsidRPr="00B41817">
        <w:rPr>
          <w:rFonts w:asciiTheme="majorHAnsi" w:hAnsiTheme="majorHAnsi" w:cstheme="majorHAnsi"/>
          <w:spacing w:val="-2"/>
          <w:sz w:val="28"/>
          <w:szCs w:val="28"/>
        </w:rPr>
        <w:t xml:space="preserve"> </w:t>
      </w:r>
      <w:r w:rsidRPr="00C821D3">
        <w:rPr>
          <w:spacing w:val="-2"/>
          <w:sz w:val="28"/>
          <w:szCs w:val="28"/>
          <w:lang w:val="de-DE"/>
        </w:rPr>
        <w:t xml:space="preserve">Sư đoàn 375, số 224 đường Lê Trọng Tấn, P. </w:t>
      </w:r>
      <w:r>
        <w:rPr>
          <w:spacing w:val="-2"/>
          <w:sz w:val="28"/>
          <w:szCs w:val="28"/>
          <w:lang w:val="de-DE"/>
        </w:rPr>
        <w:t>An Khê</w:t>
      </w:r>
      <w:r w:rsidRPr="00C821D3">
        <w:rPr>
          <w:spacing w:val="-2"/>
          <w:sz w:val="28"/>
          <w:szCs w:val="28"/>
          <w:lang w:val="de-DE"/>
        </w:rPr>
        <w:t xml:space="preserve"> TP. Đà Nẵng</w:t>
      </w:r>
    </w:p>
    <w:p w14:paraId="1FC94C10" w14:textId="77777777" w:rsidR="00335B91" w:rsidRPr="00B41817" w:rsidRDefault="00335B91" w:rsidP="00335B91">
      <w:pPr>
        <w:pStyle w:val="ListParagraph"/>
        <w:widowControl w:val="0"/>
        <w:numPr>
          <w:ilvl w:val="0"/>
          <w:numId w:val="34"/>
        </w:numPr>
        <w:tabs>
          <w:tab w:val="left" w:pos="852"/>
        </w:tabs>
        <w:autoSpaceDE w:val="0"/>
        <w:autoSpaceDN w:val="0"/>
        <w:spacing w:before="119" w:line="288" w:lineRule="auto"/>
        <w:contextualSpacing w:val="0"/>
        <w:rPr>
          <w:rFonts w:asciiTheme="majorHAnsi" w:hAnsiTheme="majorHAnsi" w:cstheme="majorHAnsi"/>
          <w:sz w:val="28"/>
          <w:szCs w:val="28"/>
        </w:rPr>
      </w:pPr>
      <w:r w:rsidRPr="00B41817">
        <w:rPr>
          <w:rFonts w:asciiTheme="majorHAnsi" w:hAnsiTheme="majorHAnsi" w:cstheme="majorHAnsi"/>
          <w:sz w:val="28"/>
          <w:szCs w:val="28"/>
        </w:rPr>
        <w:t>Hình thức hợp đồng: Theo đơn giá điều chỉnh</w:t>
      </w:r>
    </w:p>
    <w:p w14:paraId="0877CA92" w14:textId="77777777" w:rsidR="00335B91" w:rsidRPr="00B41817" w:rsidRDefault="00335B91" w:rsidP="00335B91">
      <w:pPr>
        <w:pStyle w:val="ListParagraph"/>
        <w:widowControl w:val="0"/>
        <w:numPr>
          <w:ilvl w:val="0"/>
          <w:numId w:val="34"/>
        </w:numPr>
        <w:tabs>
          <w:tab w:val="left" w:pos="852"/>
        </w:tabs>
        <w:autoSpaceDE w:val="0"/>
        <w:autoSpaceDN w:val="0"/>
        <w:spacing w:before="122" w:line="288" w:lineRule="auto"/>
        <w:contextualSpacing w:val="0"/>
        <w:rPr>
          <w:rFonts w:asciiTheme="majorHAnsi" w:hAnsiTheme="majorHAnsi" w:cstheme="majorHAnsi"/>
          <w:sz w:val="28"/>
          <w:szCs w:val="28"/>
        </w:rPr>
      </w:pPr>
      <w:r w:rsidRPr="00B41817">
        <w:rPr>
          <w:rFonts w:asciiTheme="majorHAnsi" w:hAnsiTheme="majorHAnsi" w:cstheme="majorHAnsi"/>
          <w:sz w:val="28"/>
          <w:szCs w:val="28"/>
        </w:rPr>
        <w:t>Thời</w:t>
      </w:r>
      <w:r w:rsidRPr="00B41817">
        <w:rPr>
          <w:rFonts w:asciiTheme="majorHAnsi" w:hAnsiTheme="majorHAnsi" w:cstheme="majorHAnsi"/>
          <w:spacing w:val="-2"/>
          <w:sz w:val="28"/>
          <w:szCs w:val="28"/>
        </w:rPr>
        <w:t xml:space="preserve"> </w:t>
      </w:r>
      <w:r w:rsidRPr="00B41817">
        <w:rPr>
          <w:rFonts w:asciiTheme="majorHAnsi" w:hAnsiTheme="majorHAnsi" w:cstheme="majorHAnsi"/>
          <w:sz w:val="28"/>
          <w:szCs w:val="28"/>
        </w:rPr>
        <w:t>gian</w:t>
      </w:r>
      <w:r w:rsidRPr="00B41817">
        <w:rPr>
          <w:rFonts w:asciiTheme="majorHAnsi" w:hAnsiTheme="majorHAnsi" w:cstheme="majorHAnsi"/>
          <w:spacing w:val="-2"/>
          <w:sz w:val="28"/>
          <w:szCs w:val="28"/>
        </w:rPr>
        <w:t xml:space="preserve"> </w:t>
      </w:r>
      <w:r w:rsidRPr="00B41817">
        <w:rPr>
          <w:rFonts w:asciiTheme="majorHAnsi" w:hAnsiTheme="majorHAnsi" w:cstheme="majorHAnsi"/>
          <w:sz w:val="28"/>
          <w:szCs w:val="28"/>
        </w:rPr>
        <w:t>thực hiện hợp đồng: 05 ngày kể từ ngày hợp đồng có hiệu lực (bao gồm cả ngày nghỉ, ngày lễ)</w:t>
      </w:r>
    </w:p>
    <w:p w14:paraId="76A304D3" w14:textId="77777777" w:rsidR="00335B91" w:rsidRPr="00B41817" w:rsidRDefault="00335B91" w:rsidP="00335B91">
      <w:pPr>
        <w:pStyle w:val="ListParagraph"/>
        <w:widowControl w:val="0"/>
        <w:numPr>
          <w:ilvl w:val="0"/>
          <w:numId w:val="34"/>
        </w:numPr>
        <w:tabs>
          <w:tab w:val="left" w:pos="852"/>
        </w:tabs>
        <w:autoSpaceDE w:val="0"/>
        <w:autoSpaceDN w:val="0"/>
        <w:spacing w:before="122" w:line="288" w:lineRule="auto"/>
        <w:contextualSpacing w:val="0"/>
        <w:rPr>
          <w:rFonts w:asciiTheme="majorHAnsi" w:hAnsiTheme="majorHAnsi" w:cstheme="majorHAnsi"/>
          <w:sz w:val="28"/>
          <w:szCs w:val="28"/>
        </w:rPr>
      </w:pPr>
      <w:r w:rsidRPr="00B41817">
        <w:rPr>
          <w:rFonts w:asciiTheme="majorHAnsi" w:hAnsiTheme="majorHAnsi" w:cstheme="majorHAnsi"/>
          <w:sz w:val="28"/>
          <w:szCs w:val="28"/>
        </w:rPr>
        <w:t>Phạm</w:t>
      </w:r>
      <w:r w:rsidRPr="00B41817">
        <w:rPr>
          <w:rFonts w:asciiTheme="majorHAnsi" w:hAnsiTheme="majorHAnsi" w:cstheme="majorHAnsi"/>
          <w:spacing w:val="-5"/>
          <w:sz w:val="28"/>
          <w:szCs w:val="28"/>
        </w:rPr>
        <w:t xml:space="preserve"> </w:t>
      </w:r>
      <w:r w:rsidRPr="00B41817">
        <w:rPr>
          <w:rFonts w:asciiTheme="majorHAnsi" w:hAnsiTheme="majorHAnsi" w:cstheme="majorHAnsi"/>
          <w:sz w:val="28"/>
          <w:szCs w:val="28"/>
        </w:rPr>
        <w:t>vi cung</w:t>
      </w:r>
      <w:r w:rsidRPr="00B41817">
        <w:rPr>
          <w:rFonts w:asciiTheme="majorHAnsi" w:hAnsiTheme="majorHAnsi" w:cstheme="majorHAnsi"/>
          <w:spacing w:val="1"/>
          <w:sz w:val="28"/>
          <w:szCs w:val="28"/>
        </w:rPr>
        <w:t xml:space="preserve"> </w:t>
      </w:r>
      <w:r w:rsidRPr="00B41817">
        <w:rPr>
          <w:rFonts w:asciiTheme="majorHAnsi" w:hAnsiTheme="majorHAnsi" w:cstheme="majorHAnsi"/>
          <w:sz w:val="28"/>
          <w:szCs w:val="28"/>
        </w:rPr>
        <w:t>cấp</w:t>
      </w:r>
      <w:r w:rsidRPr="00B41817">
        <w:rPr>
          <w:rFonts w:asciiTheme="majorHAnsi" w:hAnsiTheme="majorHAnsi" w:cstheme="majorHAnsi"/>
          <w:spacing w:val="-1"/>
          <w:sz w:val="28"/>
          <w:szCs w:val="28"/>
        </w:rPr>
        <w:t>:</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7"/>
        <w:gridCol w:w="4487"/>
        <w:gridCol w:w="1759"/>
        <w:gridCol w:w="2268"/>
      </w:tblGrid>
      <w:tr w:rsidR="00335B91" w:rsidRPr="00107DD4" w14:paraId="7893588A" w14:textId="77777777" w:rsidTr="00A61598">
        <w:trPr>
          <w:trHeight w:val="590"/>
          <w:jc w:val="center"/>
        </w:trPr>
        <w:tc>
          <w:tcPr>
            <w:tcW w:w="837" w:type="dxa"/>
            <w:shd w:val="clear" w:color="auto" w:fill="E7E6E6"/>
            <w:vAlign w:val="center"/>
          </w:tcPr>
          <w:p w14:paraId="66FCFEEC" w14:textId="77777777" w:rsidR="00335B91" w:rsidRPr="00107DD4" w:rsidRDefault="00335B91" w:rsidP="00A61598">
            <w:pPr>
              <w:pStyle w:val="TableParagraph"/>
              <w:spacing w:line="288" w:lineRule="auto"/>
              <w:jc w:val="center"/>
              <w:rPr>
                <w:rFonts w:asciiTheme="majorHAnsi" w:hAnsiTheme="majorHAnsi" w:cstheme="majorHAnsi"/>
                <w:b/>
                <w:sz w:val="26"/>
                <w:szCs w:val="26"/>
              </w:rPr>
            </w:pPr>
            <w:r w:rsidRPr="00107DD4">
              <w:rPr>
                <w:rFonts w:asciiTheme="majorHAnsi" w:hAnsiTheme="majorHAnsi" w:cstheme="majorHAnsi"/>
                <w:b/>
                <w:sz w:val="26"/>
                <w:szCs w:val="26"/>
              </w:rPr>
              <w:t>STT</w:t>
            </w:r>
          </w:p>
        </w:tc>
        <w:tc>
          <w:tcPr>
            <w:tcW w:w="4487" w:type="dxa"/>
            <w:shd w:val="clear" w:color="auto" w:fill="E7E6E6"/>
            <w:vAlign w:val="center"/>
          </w:tcPr>
          <w:p w14:paraId="12CC8FB6" w14:textId="77777777" w:rsidR="00335B91" w:rsidRPr="00107DD4" w:rsidRDefault="00335B91" w:rsidP="00A61598">
            <w:pPr>
              <w:pStyle w:val="TableParagraph"/>
              <w:spacing w:line="288" w:lineRule="auto"/>
              <w:jc w:val="center"/>
              <w:rPr>
                <w:rFonts w:asciiTheme="majorHAnsi" w:hAnsiTheme="majorHAnsi" w:cstheme="majorHAnsi"/>
                <w:b/>
                <w:sz w:val="26"/>
                <w:szCs w:val="26"/>
              </w:rPr>
            </w:pPr>
            <w:r w:rsidRPr="00107DD4">
              <w:rPr>
                <w:rFonts w:asciiTheme="majorHAnsi" w:hAnsiTheme="majorHAnsi" w:cstheme="majorHAnsi"/>
                <w:b/>
                <w:sz w:val="26"/>
                <w:szCs w:val="26"/>
              </w:rPr>
              <w:t>Danh mục</w:t>
            </w:r>
          </w:p>
        </w:tc>
        <w:tc>
          <w:tcPr>
            <w:tcW w:w="1759" w:type="dxa"/>
            <w:shd w:val="clear" w:color="auto" w:fill="E7E6E6"/>
            <w:vAlign w:val="center"/>
          </w:tcPr>
          <w:p w14:paraId="4CB1E2C7" w14:textId="77777777" w:rsidR="00335B91" w:rsidRPr="00107DD4" w:rsidRDefault="00335B91" w:rsidP="00A61598">
            <w:pPr>
              <w:pStyle w:val="TableParagraph"/>
              <w:spacing w:line="288" w:lineRule="auto"/>
              <w:jc w:val="center"/>
              <w:rPr>
                <w:rFonts w:asciiTheme="majorHAnsi" w:hAnsiTheme="majorHAnsi" w:cstheme="majorHAnsi"/>
                <w:b/>
                <w:sz w:val="26"/>
                <w:szCs w:val="26"/>
              </w:rPr>
            </w:pPr>
            <w:r w:rsidRPr="00107DD4">
              <w:rPr>
                <w:rFonts w:asciiTheme="majorHAnsi" w:hAnsiTheme="majorHAnsi" w:cstheme="majorHAnsi"/>
                <w:b/>
                <w:sz w:val="26"/>
                <w:szCs w:val="26"/>
              </w:rPr>
              <w:t>Đơn vị</w:t>
            </w:r>
          </w:p>
        </w:tc>
        <w:tc>
          <w:tcPr>
            <w:tcW w:w="2268" w:type="dxa"/>
            <w:shd w:val="clear" w:color="auto" w:fill="E7E6E6"/>
            <w:vAlign w:val="center"/>
          </w:tcPr>
          <w:p w14:paraId="5F55C5D5" w14:textId="77777777" w:rsidR="00335B91" w:rsidRPr="00107DD4" w:rsidRDefault="00335B91" w:rsidP="00A61598">
            <w:pPr>
              <w:pStyle w:val="TableParagraph"/>
              <w:spacing w:line="288" w:lineRule="auto"/>
              <w:ind w:firstLine="3"/>
              <w:jc w:val="center"/>
              <w:rPr>
                <w:rFonts w:asciiTheme="majorHAnsi" w:hAnsiTheme="majorHAnsi" w:cstheme="majorHAnsi"/>
                <w:b/>
                <w:sz w:val="26"/>
                <w:szCs w:val="26"/>
              </w:rPr>
            </w:pPr>
            <w:r w:rsidRPr="00107DD4">
              <w:rPr>
                <w:rFonts w:asciiTheme="majorHAnsi" w:hAnsiTheme="majorHAnsi" w:cstheme="majorHAnsi"/>
                <w:b/>
                <w:sz w:val="26"/>
                <w:szCs w:val="26"/>
              </w:rPr>
              <w:t>Khối lượng</w:t>
            </w:r>
          </w:p>
        </w:tc>
      </w:tr>
      <w:tr w:rsidR="00335B91" w:rsidRPr="00107DD4" w14:paraId="4AD25127" w14:textId="77777777" w:rsidTr="00A61598">
        <w:trPr>
          <w:trHeight w:val="549"/>
          <w:jc w:val="center"/>
        </w:trPr>
        <w:tc>
          <w:tcPr>
            <w:tcW w:w="837" w:type="dxa"/>
            <w:vAlign w:val="center"/>
          </w:tcPr>
          <w:p w14:paraId="47B89002" w14:textId="77777777" w:rsidR="00335B91" w:rsidRPr="00107DD4" w:rsidRDefault="00335B91" w:rsidP="00A61598">
            <w:pPr>
              <w:pStyle w:val="TableParagraph"/>
              <w:spacing w:line="288" w:lineRule="auto"/>
              <w:jc w:val="center"/>
              <w:rPr>
                <w:rFonts w:asciiTheme="majorHAnsi" w:hAnsiTheme="majorHAnsi" w:cstheme="majorHAnsi"/>
                <w:sz w:val="26"/>
                <w:szCs w:val="26"/>
              </w:rPr>
            </w:pPr>
            <w:r w:rsidRPr="00107DD4">
              <w:rPr>
                <w:rFonts w:asciiTheme="majorHAnsi" w:hAnsiTheme="majorHAnsi" w:cstheme="majorHAnsi"/>
                <w:sz w:val="26"/>
                <w:szCs w:val="26"/>
              </w:rPr>
              <w:t>1</w:t>
            </w:r>
          </w:p>
        </w:tc>
        <w:tc>
          <w:tcPr>
            <w:tcW w:w="4487" w:type="dxa"/>
            <w:vAlign w:val="center"/>
          </w:tcPr>
          <w:p w14:paraId="0E796988" w14:textId="77777777" w:rsidR="00335B91" w:rsidRPr="00107DD4" w:rsidRDefault="00335B91" w:rsidP="00A61598">
            <w:pPr>
              <w:pStyle w:val="TableParagraph"/>
              <w:spacing w:line="288" w:lineRule="auto"/>
              <w:ind w:left="74"/>
              <w:rPr>
                <w:rFonts w:asciiTheme="majorHAnsi" w:hAnsiTheme="majorHAnsi" w:cstheme="majorHAnsi"/>
                <w:sz w:val="26"/>
                <w:szCs w:val="26"/>
              </w:rPr>
            </w:pPr>
            <w:r w:rsidRPr="00107DD4">
              <w:rPr>
                <w:color w:val="000000"/>
                <w:sz w:val="26"/>
                <w:szCs w:val="26"/>
              </w:rPr>
              <w:t>Xăng RON95-III</w:t>
            </w:r>
          </w:p>
        </w:tc>
        <w:tc>
          <w:tcPr>
            <w:tcW w:w="1759" w:type="dxa"/>
            <w:vAlign w:val="center"/>
          </w:tcPr>
          <w:p w14:paraId="62D240D9" w14:textId="77777777" w:rsidR="00335B91" w:rsidRPr="00107DD4" w:rsidRDefault="00335B91" w:rsidP="00A61598">
            <w:pPr>
              <w:pStyle w:val="TableParagraph"/>
              <w:spacing w:line="288" w:lineRule="auto"/>
              <w:ind w:right="-3"/>
              <w:jc w:val="center"/>
              <w:rPr>
                <w:rFonts w:asciiTheme="majorHAnsi" w:hAnsiTheme="majorHAnsi" w:cstheme="majorHAnsi"/>
                <w:sz w:val="26"/>
                <w:szCs w:val="26"/>
              </w:rPr>
            </w:pPr>
            <w:r w:rsidRPr="00107DD4">
              <w:rPr>
                <w:color w:val="000000"/>
                <w:sz w:val="26"/>
                <w:szCs w:val="26"/>
              </w:rPr>
              <w:t>Lít 15ºC</w:t>
            </w:r>
          </w:p>
        </w:tc>
        <w:tc>
          <w:tcPr>
            <w:tcW w:w="2268" w:type="dxa"/>
            <w:vAlign w:val="center"/>
          </w:tcPr>
          <w:p w14:paraId="370EB8BF" w14:textId="77777777" w:rsidR="00335B91" w:rsidRPr="0097002A" w:rsidRDefault="00335B91" w:rsidP="00A61598">
            <w:pPr>
              <w:pStyle w:val="TableParagraph"/>
              <w:spacing w:line="288" w:lineRule="auto"/>
              <w:ind w:right="96"/>
              <w:jc w:val="right"/>
              <w:rPr>
                <w:rFonts w:asciiTheme="majorHAnsi" w:hAnsiTheme="majorHAnsi" w:cstheme="majorHAnsi"/>
                <w:sz w:val="28"/>
                <w:szCs w:val="28"/>
                <w:lang w:val="vi-VN"/>
              </w:rPr>
            </w:pPr>
            <w:r>
              <w:rPr>
                <w:sz w:val="28"/>
                <w:szCs w:val="28"/>
                <w:lang w:val="en-US"/>
              </w:rPr>
              <w:t>15.0</w:t>
            </w:r>
            <w:r w:rsidRPr="0097002A">
              <w:rPr>
                <w:sz w:val="28"/>
                <w:szCs w:val="28"/>
              </w:rPr>
              <w:t>00</w:t>
            </w:r>
          </w:p>
        </w:tc>
      </w:tr>
      <w:tr w:rsidR="00335B91" w:rsidRPr="00107DD4" w14:paraId="3E76B8E8" w14:textId="77777777" w:rsidTr="00A61598">
        <w:trPr>
          <w:trHeight w:val="549"/>
          <w:jc w:val="center"/>
        </w:trPr>
        <w:tc>
          <w:tcPr>
            <w:tcW w:w="837" w:type="dxa"/>
            <w:vAlign w:val="center"/>
          </w:tcPr>
          <w:p w14:paraId="01800FE0" w14:textId="77777777" w:rsidR="00335B91" w:rsidRPr="00E65749" w:rsidRDefault="00335B91" w:rsidP="00A61598">
            <w:pPr>
              <w:pStyle w:val="TableParagraph"/>
              <w:spacing w:line="288"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2</w:t>
            </w:r>
          </w:p>
        </w:tc>
        <w:tc>
          <w:tcPr>
            <w:tcW w:w="4487" w:type="dxa"/>
            <w:vAlign w:val="center"/>
          </w:tcPr>
          <w:p w14:paraId="28EDBB86" w14:textId="77777777" w:rsidR="00335B91" w:rsidRPr="00E65749" w:rsidRDefault="00335B91" w:rsidP="00A61598">
            <w:pPr>
              <w:pStyle w:val="TableParagraph"/>
              <w:spacing w:line="288" w:lineRule="auto"/>
              <w:ind w:left="74"/>
              <w:rPr>
                <w:color w:val="000000"/>
                <w:sz w:val="26"/>
                <w:szCs w:val="26"/>
                <w:lang w:val="en-US"/>
              </w:rPr>
            </w:pPr>
            <w:r>
              <w:rPr>
                <w:color w:val="000000"/>
                <w:sz w:val="26"/>
                <w:szCs w:val="26"/>
                <w:lang w:val="en-US"/>
              </w:rPr>
              <w:t>Xăng E5 RON92-II</w:t>
            </w:r>
          </w:p>
        </w:tc>
        <w:tc>
          <w:tcPr>
            <w:tcW w:w="1759" w:type="dxa"/>
            <w:vAlign w:val="center"/>
          </w:tcPr>
          <w:p w14:paraId="433FD188" w14:textId="77777777" w:rsidR="00335B91" w:rsidRPr="00E65749" w:rsidRDefault="00335B91" w:rsidP="00A61598">
            <w:pPr>
              <w:pStyle w:val="TableParagraph"/>
              <w:spacing w:line="288" w:lineRule="auto"/>
              <w:ind w:right="-3"/>
              <w:jc w:val="center"/>
              <w:rPr>
                <w:color w:val="000000"/>
                <w:sz w:val="26"/>
                <w:szCs w:val="26"/>
                <w:lang w:val="en-US"/>
              </w:rPr>
            </w:pPr>
            <w:r>
              <w:rPr>
                <w:color w:val="000000"/>
                <w:sz w:val="26"/>
                <w:szCs w:val="26"/>
                <w:lang w:val="en-US"/>
              </w:rPr>
              <w:t>Lít 15</w:t>
            </w:r>
            <w:r w:rsidRPr="00107DD4">
              <w:rPr>
                <w:color w:val="000000"/>
                <w:sz w:val="26"/>
                <w:szCs w:val="26"/>
              </w:rPr>
              <w:t xml:space="preserve"> ºC</w:t>
            </w:r>
          </w:p>
        </w:tc>
        <w:tc>
          <w:tcPr>
            <w:tcW w:w="2268" w:type="dxa"/>
            <w:vAlign w:val="center"/>
          </w:tcPr>
          <w:p w14:paraId="02562930" w14:textId="77777777" w:rsidR="00335B91" w:rsidRDefault="00335B91" w:rsidP="00A61598">
            <w:pPr>
              <w:pStyle w:val="TableParagraph"/>
              <w:spacing w:line="288" w:lineRule="auto"/>
              <w:ind w:right="96"/>
              <w:jc w:val="right"/>
              <w:rPr>
                <w:sz w:val="28"/>
                <w:szCs w:val="28"/>
                <w:lang w:val="en-US"/>
              </w:rPr>
            </w:pPr>
            <w:r>
              <w:rPr>
                <w:sz w:val="28"/>
                <w:szCs w:val="28"/>
                <w:lang w:val="en-US"/>
              </w:rPr>
              <w:t>35.000</w:t>
            </w:r>
          </w:p>
        </w:tc>
      </w:tr>
      <w:tr w:rsidR="00335B91" w:rsidRPr="00107DD4" w14:paraId="44C61605" w14:textId="77777777" w:rsidTr="00A61598">
        <w:trPr>
          <w:trHeight w:val="549"/>
          <w:jc w:val="center"/>
        </w:trPr>
        <w:tc>
          <w:tcPr>
            <w:tcW w:w="837" w:type="dxa"/>
            <w:vAlign w:val="center"/>
          </w:tcPr>
          <w:p w14:paraId="6BA06509" w14:textId="77777777" w:rsidR="00335B91" w:rsidRPr="00107DD4" w:rsidRDefault="00335B91" w:rsidP="00A61598">
            <w:pPr>
              <w:pStyle w:val="TableParagraph"/>
              <w:spacing w:line="288"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3</w:t>
            </w:r>
          </w:p>
        </w:tc>
        <w:tc>
          <w:tcPr>
            <w:tcW w:w="4487" w:type="dxa"/>
            <w:vAlign w:val="center"/>
          </w:tcPr>
          <w:p w14:paraId="0351096D" w14:textId="77777777" w:rsidR="00335B91" w:rsidRPr="00107DD4" w:rsidRDefault="00335B91" w:rsidP="00A61598">
            <w:pPr>
              <w:pStyle w:val="TableParagraph"/>
              <w:spacing w:line="288" w:lineRule="auto"/>
              <w:ind w:left="74"/>
              <w:rPr>
                <w:rFonts w:asciiTheme="majorHAnsi" w:hAnsiTheme="majorHAnsi" w:cstheme="majorHAnsi"/>
                <w:sz w:val="26"/>
                <w:szCs w:val="26"/>
              </w:rPr>
            </w:pPr>
            <w:r w:rsidRPr="00107DD4">
              <w:rPr>
                <w:color w:val="000000"/>
                <w:sz w:val="26"/>
                <w:szCs w:val="26"/>
              </w:rPr>
              <w:t>DO 0,05S-II</w:t>
            </w:r>
          </w:p>
        </w:tc>
        <w:tc>
          <w:tcPr>
            <w:tcW w:w="1759" w:type="dxa"/>
            <w:vAlign w:val="center"/>
          </w:tcPr>
          <w:p w14:paraId="56E35783" w14:textId="77777777" w:rsidR="00335B91" w:rsidRPr="00107DD4" w:rsidRDefault="00335B91" w:rsidP="00A61598">
            <w:pPr>
              <w:pStyle w:val="TableParagraph"/>
              <w:spacing w:line="288" w:lineRule="auto"/>
              <w:ind w:right="-3"/>
              <w:jc w:val="center"/>
              <w:rPr>
                <w:rFonts w:asciiTheme="majorHAnsi" w:hAnsiTheme="majorHAnsi" w:cstheme="majorHAnsi"/>
                <w:sz w:val="26"/>
                <w:szCs w:val="26"/>
              </w:rPr>
            </w:pPr>
            <w:r w:rsidRPr="00107DD4">
              <w:rPr>
                <w:color w:val="000000"/>
                <w:sz w:val="26"/>
                <w:szCs w:val="26"/>
              </w:rPr>
              <w:t>Lít 15ºC</w:t>
            </w:r>
          </w:p>
        </w:tc>
        <w:tc>
          <w:tcPr>
            <w:tcW w:w="2268" w:type="dxa"/>
            <w:vAlign w:val="center"/>
          </w:tcPr>
          <w:p w14:paraId="6AA13047" w14:textId="77777777" w:rsidR="00335B91" w:rsidRPr="0097002A" w:rsidRDefault="00335B91" w:rsidP="00A61598">
            <w:pPr>
              <w:pStyle w:val="TableParagraph"/>
              <w:spacing w:line="288" w:lineRule="auto"/>
              <w:ind w:right="96"/>
              <w:jc w:val="right"/>
              <w:rPr>
                <w:rFonts w:asciiTheme="majorHAnsi" w:hAnsiTheme="majorHAnsi" w:cstheme="majorHAnsi"/>
                <w:sz w:val="28"/>
                <w:szCs w:val="28"/>
                <w:lang w:val="vi-VN"/>
              </w:rPr>
            </w:pPr>
            <w:r w:rsidRPr="0097002A">
              <w:rPr>
                <w:sz w:val="28"/>
                <w:szCs w:val="28"/>
              </w:rPr>
              <w:t>1</w:t>
            </w:r>
            <w:r>
              <w:rPr>
                <w:sz w:val="28"/>
                <w:szCs w:val="28"/>
                <w:lang w:val="en-US"/>
              </w:rPr>
              <w:t>52</w:t>
            </w:r>
            <w:r w:rsidRPr="0097002A">
              <w:rPr>
                <w:sz w:val="28"/>
                <w:szCs w:val="28"/>
              </w:rPr>
              <w:t>.000</w:t>
            </w:r>
          </w:p>
        </w:tc>
      </w:tr>
    </w:tbl>
    <w:bookmarkEnd w:id="0"/>
    <w:p w14:paraId="7E478BD0" w14:textId="77777777" w:rsidR="00335B91" w:rsidRPr="00180F17" w:rsidRDefault="00335B91" w:rsidP="00335B91">
      <w:pPr>
        <w:widowControl w:val="0"/>
        <w:spacing w:before="120" w:after="120" w:line="264" w:lineRule="auto"/>
        <w:ind w:firstLine="709"/>
        <w:rPr>
          <w:b/>
          <w:i/>
          <w:sz w:val="28"/>
          <w:szCs w:val="28"/>
          <w:lang w:val="nl-NL"/>
        </w:rPr>
      </w:pPr>
      <w:r w:rsidRPr="00180F17">
        <w:rPr>
          <w:b/>
          <w:i/>
          <w:sz w:val="28"/>
          <w:szCs w:val="28"/>
          <w:lang w:val="nl-NL"/>
        </w:rPr>
        <w:t>1.2. Yêu cầu về kỹ thuật</w:t>
      </w:r>
    </w:p>
    <w:p w14:paraId="19CBAE24" w14:textId="77777777" w:rsidR="00335B91" w:rsidRPr="00B41817" w:rsidRDefault="00335B91" w:rsidP="00335B91">
      <w:pPr>
        <w:spacing w:before="114" w:line="288" w:lineRule="auto"/>
        <w:ind w:firstLine="709"/>
        <w:rPr>
          <w:rFonts w:asciiTheme="majorHAnsi" w:hAnsiTheme="majorHAnsi" w:cstheme="majorHAnsi"/>
          <w:sz w:val="28"/>
          <w:szCs w:val="28"/>
        </w:rPr>
      </w:pPr>
      <w:r w:rsidRPr="00B41817">
        <w:rPr>
          <w:rFonts w:asciiTheme="majorHAnsi" w:hAnsiTheme="majorHAnsi" w:cstheme="majorHAnsi"/>
          <w:sz w:val="28"/>
          <w:szCs w:val="28"/>
        </w:rPr>
        <w:t>1.2.1. Yêu cầu chung</w:t>
      </w:r>
    </w:p>
    <w:p w14:paraId="35E44D0E" w14:textId="77777777" w:rsidR="00335B91" w:rsidRPr="00B41817" w:rsidRDefault="00335B91" w:rsidP="00335B91">
      <w:pPr>
        <w:pStyle w:val="ListParagraph"/>
        <w:widowControl w:val="0"/>
        <w:numPr>
          <w:ilvl w:val="0"/>
          <w:numId w:val="34"/>
        </w:numPr>
        <w:tabs>
          <w:tab w:val="left" w:pos="851"/>
        </w:tabs>
        <w:autoSpaceDE w:val="0"/>
        <w:autoSpaceDN w:val="0"/>
        <w:spacing w:before="114" w:line="288" w:lineRule="auto"/>
        <w:ind w:left="0" w:firstLine="687"/>
        <w:contextualSpacing w:val="0"/>
        <w:rPr>
          <w:rFonts w:asciiTheme="majorHAnsi" w:hAnsiTheme="majorHAnsi" w:cstheme="majorHAnsi"/>
          <w:sz w:val="28"/>
          <w:szCs w:val="28"/>
        </w:rPr>
      </w:pPr>
      <w:r w:rsidRPr="00B41817">
        <w:rPr>
          <w:rFonts w:asciiTheme="majorHAnsi" w:hAnsiTheme="majorHAnsi" w:cstheme="majorHAnsi"/>
          <w:sz w:val="28"/>
          <w:szCs w:val="28"/>
        </w:rPr>
        <w:t>Cung cấp đủ và đúng chủng loại, khối lượng hàng hoá</w:t>
      </w:r>
      <w:r w:rsidRPr="00B41817">
        <w:rPr>
          <w:rFonts w:asciiTheme="majorHAnsi" w:hAnsiTheme="majorHAnsi" w:cstheme="majorHAnsi"/>
          <w:spacing w:val="1"/>
          <w:sz w:val="28"/>
          <w:szCs w:val="28"/>
        </w:rPr>
        <w:t xml:space="preserve"> </w:t>
      </w:r>
      <w:r w:rsidRPr="00B41817">
        <w:rPr>
          <w:rFonts w:asciiTheme="majorHAnsi" w:hAnsiTheme="majorHAnsi" w:cstheme="majorHAnsi"/>
          <w:sz w:val="28"/>
          <w:szCs w:val="28"/>
        </w:rPr>
        <w:t>theo</w:t>
      </w:r>
      <w:r w:rsidRPr="00B41817">
        <w:rPr>
          <w:rFonts w:asciiTheme="majorHAnsi" w:hAnsiTheme="majorHAnsi" w:cstheme="majorHAnsi"/>
          <w:spacing w:val="-1"/>
          <w:sz w:val="28"/>
          <w:szCs w:val="28"/>
        </w:rPr>
        <w:t xml:space="preserve"> </w:t>
      </w:r>
      <w:r w:rsidRPr="00B41817">
        <w:rPr>
          <w:rFonts w:asciiTheme="majorHAnsi" w:hAnsiTheme="majorHAnsi" w:cstheme="majorHAnsi"/>
          <w:sz w:val="28"/>
          <w:szCs w:val="28"/>
        </w:rPr>
        <w:t>quy</w:t>
      </w:r>
      <w:r w:rsidRPr="00B41817">
        <w:rPr>
          <w:rFonts w:asciiTheme="majorHAnsi" w:hAnsiTheme="majorHAnsi" w:cstheme="majorHAnsi"/>
          <w:spacing w:val="-5"/>
          <w:sz w:val="28"/>
          <w:szCs w:val="28"/>
        </w:rPr>
        <w:t xml:space="preserve"> </w:t>
      </w:r>
      <w:r w:rsidRPr="00B41817">
        <w:rPr>
          <w:rFonts w:asciiTheme="majorHAnsi" w:hAnsiTheme="majorHAnsi" w:cstheme="majorHAnsi"/>
          <w:sz w:val="28"/>
          <w:szCs w:val="28"/>
        </w:rPr>
        <w:t>định của E-HSMT</w:t>
      </w:r>
    </w:p>
    <w:p w14:paraId="126CF1D9" w14:textId="77777777" w:rsidR="00335B91" w:rsidRPr="00B41817" w:rsidRDefault="00335B91" w:rsidP="00335B91">
      <w:pPr>
        <w:pStyle w:val="ListParagraph"/>
        <w:widowControl w:val="0"/>
        <w:numPr>
          <w:ilvl w:val="0"/>
          <w:numId w:val="34"/>
        </w:numPr>
        <w:tabs>
          <w:tab w:val="left" w:pos="851"/>
        </w:tabs>
        <w:autoSpaceDE w:val="0"/>
        <w:autoSpaceDN w:val="0"/>
        <w:spacing w:before="114" w:line="288" w:lineRule="auto"/>
        <w:ind w:left="0" w:firstLine="687"/>
        <w:contextualSpacing w:val="0"/>
        <w:rPr>
          <w:rFonts w:asciiTheme="majorHAnsi" w:hAnsiTheme="majorHAnsi" w:cstheme="majorHAnsi"/>
          <w:sz w:val="28"/>
          <w:szCs w:val="28"/>
        </w:rPr>
      </w:pPr>
      <w:r w:rsidRPr="00B41817">
        <w:rPr>
          <w:rFonts w:asciiTheme="majorHAnsi" w:hAnsiTheme="majorHAnsi" w:cstheme="majorHAnsi"/>
          <w:sz w:val="28"/>
          <w:szCs w:val="28"/>
        </w:rPr>
        <w:t>Cung cấp các tài liệu liên quan đến xuất xứ (nếu có), chất lượng của hàng hóa khi nghiệm thu, bàn giao.</w:t>
      </w:r>
    </w:p>
    <w:p w14:paraId="7886CA8D" w14:textId="77777777" w:rsidR="00335B91" w:rsidRPr="00B41817" w:rsidRDefault="00335B91" w:rsidP="00335B91">
      <w:pPr>
        <w:pStyle w:val="ListParagraph"/>
        <w:widowControl w:val="0"/>
        <w:numPr>
          <w:ilvl w:val="0"/>
          <w:numId w:val="34"/>
        </w:numPr>
        <w:tabs>
          <w:tab w:val="left" w:pos="851"/>
        </w:tabs>
        <w:autoSpaceDE w:val="0"/>
        <w:autoSpaceDN w:val="0"/>
        <w:spacing w:before="114" w:line="288" w:lineRule="auto"/>
        <w:ind w:left="0" w:firstLine="687"/>
        <w:contextualSpacing w:val="0"/>
        <w:rPr>
          <w:rFonts w:asciiTheme="majorHAnsi" w:hAnsiTheme="majorHAnsi" w:cstheme="majorHAnsi"/>
          <w:sz w:val="28"/>
          <w:szCs w:val="28"/>
        </w:rPr>
      </w:pPr>
      <w:r w:rsidRPr="00B41817">
        <w:rPr>
          <w:rFonts w:asciiTheme="majorHAnsi" w:hAnsiTheme="majorHAnsi" w:cstheme="majorHAnsi"/>
          <w:sz w:val="28"/>
          <w:szCs w:val="28"/>
        </w:rPr>
        <w:t xml:space="preserve">Hàng hóa sản xuất từ </w:t>
      </w:r>
      <w:r>
        <w:rPr>
          <w:rFonts w:asciiTheme="majorHAnsi" w:hAnsiTheme="majorHAnsi" w:cstheme="majorHAnsi"/>
          <w:sz w:val="28"/>
          <w:szCs w:val="28"/>
        </w:rPr>
        <w:t xml:space="preserve">quý </w:t>
      </w:r>
      <w:r>
        <w:rPr>
          <w:rFonts w:asciiTheme="majorHAnsi" w:hAnsiTheme="majorHAnsi" w:cstheme="majorHAnsi"/>
          <w:sz w:val="28"/>
          <w:szCs w:val="28"/>
          <w:lang w:val="vi-VN"/>
        </w:rPr>
        <w:t>I</w:t>
      </w:r>
      <w:r>
        <w:rPr>
          <w:rFonts w:asciiTheme="majorHAnsi" w:hAnsiTheme="majorHAnsi" w:cstheme="majorHAnsi"/>
          <w:sz w:val="28"/>
          <w:szCs w:val="28"/>
        </w:rPr>
        <w:t>V</w:t>
      </w:r>
      <w:r w:rsidRPr="00B41817">
        <w:rPr>
          <w:rFonts w:asciiTheme="majorHAnsi" w:hAnsiTheme="majorHAnsi" w:cstheme="majorHAnsi"/>
          <w:sz w:val="28"/>
          <w:szCs w:val="28"/>
        </w:rPr>
        <w:t>/</w:t>
      </w:r>
      <w:r>
        <w:rPr>
          <w:rFonts w:asciiTheme="majorHAnsi" w:hAnsiTheme="majorHAnsi" w:cstheme="majorHAnsi"/>
          <w:sz w:val="28"/>
          <w:szCs w:val="28"/>
          <w:lang w:val="vi-VN"/>
        </w:rPr>
        <w:t>202</w:t>
      </w:r>
      <w:r>
        <w:rPr>
          <w:rFonts w:asciiTheme="majorHAnsi" w:hAnsiTheme="majorHAnsi" w:cstheme="majorHAnsi"/>
          <w:sz w:val="28"/>
          <w:szCs w:val="28"/>
        </w:rPr>
        <w:t>5</w:t>
      </w:r>
      <w:r w:rsidRPr="00B41817">
        <w:rPr>
          <w:rFonts w:asciiTheme="majorHAnsi" w:hAnsiTheme="majorHAnsi" w:cstheme="majorHAnsi"/>
          <w:sz w:val="28"/>
          <w:szCs w:val="28"/>
        </w:rPr>
        <w:t xml:space="preserve"> trở về sau.</w:t>
      </w:r>
    </w:p>
    <w:p w14:paraId="66157051" w14:textId="77777777" w:rsidR="00335B91" w:rsidRDefault="00335B91" w:rsidP="00335B91">
      <w:pPr>
        <w:pStyle w:val="ListParagraph"/>
        <w:tabs>
          <w:tab w:val="left" w:pos="851"/>
        </w:tabs>
        <w:spacing w:before="114" w:line="288" w:lineRule="auto"/>
        <w:ind w:left="687"/>
        <w:rPr>
          <w:rFonts w:asciiTheme="majorHAnsi" w:hAnsiTheme="majorHAnsi" w:cstheme="majorHAnsi"/>
          <w:sz w:val="28"/>
          <w:szCs w:val="28"/>
        </w:rPr>
      </w:pPr>
      <w:r w:rsidRPr="00B41817">
        <w:rPr>
          <w:rFonts w:asciiTheme="majorHAnsi" w:hAnsiTheme="majorHAnsi" w:cstheme="majorHAnsi"/>
          <w:sz w:val="28"/>
          <w:szCs w:val="28"/>
        </w:rPr>
        <w:t>1.2.2. Yêu cầu thông số kỹ thuật chi tiết:</w:t>
      </w:r>
    </w:p>
    <w:p w14:paraId="5F82BF3F" w14:textId="77777777" w:rsidR="00335B91" w:rsidRPr="00B41817" w:rsidRDefault="00335B91" w:rsidP="00335B91">
      <w:pPr>
        <w:pStyle w:val="ListParagraph"/>
        <w:tabs>
          <w:tab w:val="left" w:pos="851"/>
        </w:tabs>
        <w:spacing w:before="114" w:line="288" w:lineRule="auto"/>
        <w:ind w:left="687"/>
        <w:rPr>
          <w:rFonts w:asciiTheme="majorHAnsi" w:hAnsiTheme="majorHAnsi" w:cstheme="majorHAnsi"/>
          <w:sz w:val="28"/>
          <w:szCs w:val="28"/>
        </w:rPr>
      </w:pPr>
    </w:p>
    <w:tbl>
      <w:tblPr>
        <w:tblW w:w="922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836"/>
        <w:gridCol w:w="3299"/>
        <w:gridCol w:w="1383"/>
      </w:tblGrid>
      <w:tr w:rsidR="00335B91" w:rsidRPr="00A4789B" w14:paraId="28AB0681" w14:textId="77777777" w:rsidTr="00A61598">
        <w:trPr>
          <w:trHeight w:val="744"/>
          <w:tblHeader/>
        </w:trPr>
        <w:tc>
          <w:tcPr>
            <w:tcW w:w="709" w:type="dxa"/>
            <w:shd w:val="clear" w:color="auto" w:fill="E7E6E6"/>
            <w:vAlign w:val="center"/>
          </w:tcPr>
          <w:p w14:paraId="35EFBC56" w14:textId="77777777" w:rsidR="00335B91" w:rsidRPr="00A4789B" w:rsidRDefault="00335B91" w:rsidP="00A61598">
            <w:pPr>
              <w:pStyle w:val="TableParagraph"/>
              <w:spacing w:line="288" w:lineRule="auto"/>
              <w:jc w:val="center"/>
              <w:rPr>
                <w:rFonts w:asciiTheme="majorHAnsi" w:hAnsiTheme="majorHAnsi" w:cstheme="majorHAnsi"/>
                <w:b/>
                <w:sz w:val="28"/>
                <w:szCs w:val="28"/>
              </w:rPr>
            </w:pPr>
            <w:r w:rsidRPr="00A4789B">
              <w:rPr>
                <w:rFonts w:asciiTheme="majorHAnsi" w:hAnsiTheme="majorHAnsi" w:cstheme="majorHAnsi"/>
                <w:b/>
                <w:sz w:val="28"/>
                <w:szCs w:val="28"/>
              </w:rPr>
              <w:t>TT</w:t>
            </w:r>
          </w:p>
        </w:tc>
        <w:tc>
          <w:tcPr>
            <w:tcW w:w="3836" w:type="dxa"/>
            <w:shd w:val="clear" w:color="auto" w:fill="E7E6E6"/>
            <w:vAlign w:val="center"/>
          </w:tcPr>
          <w:p w14:paraId="49191106" w14:textId="77777777" w:rsidR="00335B91" w:rsidRPr="00A4789B" w:rsidRDefault="00335B91" w:rsidP="00A61598">
            <w:pPr>
              <w:pStyle w:val="TableParagraph"/>
              <w:spacing w:line="288" w:lineRule="auto"/>
              <w:jc w:val="center"/>
              <w:rPr>
                <w:rFonts w:asciiTheme="majorHAnsi" w:hAnsiTheme="majorHAnsi" w:cstheme="majorHAnsi"/>
                <w:b/>
                <w:sz w:val="28"/>
                <w:szCs w:val="28"/>
              </w:rPr>
            </w:pPr>
            <w:r w:rsidRPr="00A4789B">
              <w:rPr>
                <w:rFonts w:asciiTheme="majorHAnsi" w:hAnsiTheme="majorHAnsi" w:cstheme="majorHAnsi"/>
                <w:b/>
                <w:sz w:val="28"/>
                <w:szCs w:val="28"/>
              </w:rPr>
              <w:t>Tên chỉ tiêu</w:t>
            </w:r>
          </w:p>
        </w:tc>
        <w:tc>
          <w:tcPr>
            <w:tcW w:w="3299" w:type="dxa"/>
            <w:shd w:val="clear" w:color="auto" w:fill="E7E6E6"/>
            <w:vAlign w:val="center"/>
          </w:tcPr>
          <w:p w14:paraId="61AEEE97" w14:textId="77777777" w:rsidR="00335B91" w:rsidRPr="00A4789B" w:rsidRDefault="00335B91" w:rsidP="00A61598">
            <w:pPr>
              <w:pStyle w:val="TableParagraph"/>
              <w:spacing w:line="288" w:lineRule="auto"/>
              <w:ind w:right="444" w:firstLine="74"/>
              <w:jc w:val="center"/>
              <w:rPr>
                <w:rFonts w:asciiTheme="majorHAnsi" w:hAnsiTheme="majorHAnsi" w:cstheme="majorHAnsi"/>
                <w:b/>
                <w:sz w:val="28"/>
                <w:szCs w:val="28"/>
              </w:rPr>
            </w:pPr>
            <w:r w:rsidRPr="00A4789B">
              <w:rPr>
                <w:rFonts w:asciiTheme="majorHAnsi" w:hAnsiTheme="majorHAnsi" w:cstheme="majorHAnsi"/>
                <w:b/>
                <w:sz w:val="28"/>
                <w:szCs w:val="28"/>
              </w:rPr>
              <w:t>Phương pháp thử</w:t>
            </w:r>
          </w:p>
        </w:tc>
        <w:tc>
          <w:tcPr>
            <w:tcW w:w="1383" w:type="dxa"/>
            <w:shd w:val="clear" w:color="auto" w:fill="E7E6E6"/>
            <w:vAlign w:val="center"/>
          </w:tcPr>
          <w:p w14:paraId="0F0407C7" w14:textId="77777777" w:rsidR="00335B91" w:rsidRPr="00A4789B" w:rsidRDefault="00335B91" w:rsidP="00A61598">
            <w:pPr>
              <w:pStyle w:val="TableParagraph"/>
              <w:spacing w:line="288" w:lineRule="auto"/>
              <w:ind w:right="97"/>
              <w:jc w:val="center"/>
              <w:rPr>
                <w:rFonts w:asciiTheme="majorHAnsi" w:hAnsiTheme="majorHAnsi" w:cstheme="majorHAnsi"/>
                <w:b/>
                <w:sz w:val="28"/>
                <w:szCs w:val="28"/>
              </w:rPr>
            </w:pPr>
            <w:r w:rsidRPr="00A4789B">
              <w:rPr>
                <w:rFonts w:asciiTheme="majorHAnsi" w:hAnsiTheme="majorHAnsi" w:cstheme="majorHAnsi"/>
                <w:b/>
                <w:sz w:val="28"/>
                <w:szCs w:val="28"/>
              </w:rPr>
              <w:t>Chỉ tiêu lý hóa</w:t>
            </w:r>
          </w:p>
        </w:tc>
      </w:tr>
      <w:tr w:rsidR="00335B91" w:rsidRPr="00A4789B" w14:paraId="11268BAC" w14:textId="77777777" w:rsidTr="00A61598">
        <w:trPr>
          <w:trHeight w:val="705"/>
        </w:trPr>
        <w:tc>
          <w:tcPr>
            <w:tcW w:w="709" w:type="dxa"/>
            <w:vAlign w:val="center"/>
          </w:tcPr>
          <w:p w14:paraId="442558F5" w14:textId="77777777" w:rsidR="00335B91" w:rsidRPr="00A4789B" w:rsidRDefault="00335B91" w:rsidP="00A61598">
            <w:pPr>
              <w:pStyle w:val="TableParagraph"/>
              <w:spacing w:line="288" w:lineRule="auto"/>
              <w:jc w:val="center"/>
              <w:rPr>
                <w:rFonts w:asciiTheme="majorHAnsi" w:hAnsiTheme="majorHAnsi" w:cstheme="majorHAnsi"/>
                <w:b/>
                <w:sz w:val="28"/>
                <w:szCs w:val="28"/>
              </w:rPr>
            </w:pPr>
            <w:r w:rsidRPr="00A4789B">
              <w:rPr>
                <w:rFonts w:asciiTheme="majorHAnsi" w:hAnsiTheme="majorHAnsi" w:cstheme="majorHAnsi"/>
                <w:b/>
                <w:sz w:val="28"/>
                <w:szCs w:val="28"/>
              </w:rPr>
              <w:t>A</w:t>
            </w:r>
          </w:p>
        </w:tc>
        <w:tc>
          <w:tcPr>
            <w:tcW w:w="8518" w:type="dxa"/>
            <w:gridSpan w:val="3"/>
            <w:vAlign w:val="center"/>
          </w:tcPr>
          <w:p w14:paraId="67D27D87" w14:textId="77777777" w:rsidR="00335B91" w:rsidRPr="00A42776" w:rsidRDefault="00335B91" w:rsidP="00A61598">
            <w:pPr>
              <w:pStyle w:val="TableParagraph"/>
              <w:spacing w:line="288" w:lineRule="auto"/>
              <w:ind w:left="96" w:right="97"/>
              <w:jc w:val="center"/>
              <w:rPr>
                <w:rFonts w:asciiTheme="majorHAnsi" w:hAnsiTheme="majorHAnsi" w:cstheme="majorHAnsi"/>
                <w:b/>
                <w:sz w:val="28"/>
                <w:szCs w:val="28"/>
              </w:rPr>
            </w:pPr>
            <w:r w:rsidRPr="00A42776">
              <w:rPr>
                <w:b/>
                <w:color w:val="000000"/>
                <w:sz w:val="28"/>
                <w:szCs w:val="28"/>
              </w:rPr>
              <w:t>Xăng RON95-III</w:t>
            </w:r>
            <w:r w:rsidRPr="002A547A">
              <w:rPr>
                <w:b/>
                <w:color w:val="000000"/>
                <w:sz w:val="28"/>
                <w:szCs w:val="28"/>
              </w:rPr>
              <w:t xml:space="preserve"> (theo (TCVN 6776-2013)</w:t>
            </w:r>
          </w:p>
        </w:tc>
      </w:tr>
      <w:tr w:rsidR="00335B91" w:rsidRPr="00A4789B" w14:paraId="7D8C8E16" w14:textId="77777777" w:rsidTr="00A61598">
        <w:trPr>
          <w:trHeight w:val="705"/>
        </w:trPr>
        <w:tc>
          <w:tcPr>
            <w:tcW w:w="709" w:type="dxa"/>
            <w:vAlign w:val="center"/>
          </w:tcPr>
          <w:p w14:paraId="0EC900FB" w14:textId="77777777" w:rsidR="00335B91" w:rsidRPr="00DF3E6B" w:rsidRDefault="00335B91" w:rsidP="00A61598">
            <w:pPr>
              <w:pStyle w:val="TableParagraph"/>
              <w:spacing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lastRenderedPageBreak/>
              <w:t>1</w:t>
            </w:r>
          </w:p>
        </w:tc>
        <w:tc>
          <w:tcPr>
            <w:tcW w:w="3836" w:type="dxa"/>
            <w:vAlign w:val="center"/>
          </w:tcPr>
          <w:p w14:paraId="50375933"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A4789B">
              <w:rPr>
                <w:rFonts w:asciiTheme="majorHAnsi" w:hAnsiTheme="majorHAnsi" w:cstheme="majorHAnsi"/>
                <w:sz w:val="28"/>
                <w:szCs w:val="28"/>
              </w:rPr>
              <w:t xml:space="preserve">Trị số ôctan theo phương </w:t>
            </w:r>
            <w:r>
              <w:rPr>
                <w:rFonts w:asciiTheme="majorHAnsi" w:hAnsiTheme="majorHAnsi" w:cstheme="majorHAnsi"/>
                <w:sz w:val="28"/>
                <w:szCs w:val="28"/>
              </w:rPr>
              <w:t xml:space="preserve">pháp nghiên </w:t>
            </w:r>
            <w:r w:rsidRPr="00A4789B">
              <w:rPr>
                <w:rFonts w:asciiTheme="majorHAnsi" w:hAnsiTheme="majorHAnsi" w:cstheme="majorHAnsi"/>
                <w:sz w:val="28"/>
                <w:szCs w:val="28"/>
              </w:rPr>
              <w:t>cứu (RON)</w:t>
            </w:r>
          </w:p>
        </w:tc>
        <w:tc>
          <w:tcPr>
            <w:tcW w:w="3299" w:type="dxa"/>
            <w:vAlign w:val="center"/>
          </w:tcPr>
          <w:p w14:paraId="7665E652"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C926B2">
              <w:rPr>
                <w:sz w:val="26"/>
                <w:szCs w:val="26"/>
              </w:rPr>
              <w:t>TCVN 2703 (ASTM D</w:t>
            </w:r>
            <w:r>
              <w:rPr>
                <w:sz w:val="26"/>
                <w:szCs w:val="26"/>
                <w:lang w:val="en-US"/>
              </w:rPr>
              <w:t xml:space="preserve"> </w:t>
            </w:r>
            <w:r w:rsidRPr="00C926B2">
              <w:rPr>
                <w:sz w:val="26"/>
                <w:szCs w:val="26"/>
              </w:rPr>
              <w:t>2699)</w:t>
            </w:r>
          </w:p>
        </w:tc>
        <w:tc>
          <w:tcPr>
            <w:tcW w:w="1383" w:type="dxa"/>
            <w:vAlign w:val="center"/>
          </w:tcPr>
          <w:p w14:paraId="3E41CE1A" w14:textId="77777777" w:rsidR="00335B91" w:rsidRPr="00A4789B" w:rsidRDefault="00335B91" w:rsidP="00A61598">
            <w:pPr>
              <w:pStyle w:val="TableParagraph"/>
              <w:spacing w:line="288" w:lineRule="auto"/>
              <w:ind w:left="96" w:right="97"/>
              <w:jc w:val="center"/>
              <w:rPr>
                <w:rFonts w:asciiTheme="majorHAnsi" w:hAnsiTheme="majorHAnsi" w:cstheme="majorHAnsi"/>
                <w:sz w:val="28"/>
                <w:szCs w:val="28"/>
              </w:rPr>
            </w:pPr>
            <w:r w:rsidRPr="00C926B2">
              <w:rPr>
                <w:sz w:val="26"/>
                <w:szCs w:val="26"/>
              </w:rPr>
              <w:t>≥ 95</w:t>
            </w:r>
          </w:p>
        </w:tc>
      </w:tr>
      <w:tr w:rsidR="00335B91" w:rsidRPr="00A4789B" w14:paraId="37014EFA" w14:textId="77777777" w:rsidTr="00A61598">
        <w:trPr>
          <w:trHeight w:val="705"/>
        </w:trPr>
        <w:tc>
          <w:tcPr>
            <w:tcW w:w="709" w:type="dxa"/>
            <w:vAlign w:val="center"/>
          </w:tcPr>
          <w:p w14:paraId="1433EF9C" w14:textId="77777777" w:rsidR="00335B91" w:rsidRPr="00DF3E6B" w:rsidRDefault="00335B91" w:rsidP="00A61598">
            <w:pPr>
              <w:pStyle w:val="TableParagraph"/>
              <w:spacing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2</w:t>
            </w:r>
          </w:p>
        </w:tc>
        <w:tc>
          <w:tcPr>
            <w:tcW w:w="3836" w:type="dxa"/>
            <w:vAlign w:val="center"/>
          </w:tcPr>
          <w:p w14:paraId="277BF2D7"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A4789B">
              <w:rPr>
                <w:rFonts w:asciiTheme="majorHAnsi" w:hAnsiTheme="majorHAnsi" w:cstheme="majorHAnsi"/>
                <w:sz w:val="28"/>
                <w:szCs w:val="28"/>
              </w:rPr>
              <w:t>Hàm lượng chì, g/L</w:t>
            </w:r>
          </w:p>
        </w:tc>
        <w:tc>
          <w:tcPr>
            <w:tcW w:w="3299" w:type="dxa"/>
            <w:vAlign w:val="center"/>
          </w:tcPr>
          <w:p w14:paraId="591FDA4D"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A4789B">
              <w:rPr>
                <w:rFonts w:asciiTheme="majorHAnsi" w:hAnsiTheme="majorHAnsi" w:cstheme="majorHAnsi"/>
                <w:sz w:val="28"/>
                <w:szCs w:val="28"/>
              </w:rPr>
              <w:t>TCVN 7143 (ASTM D 3237)</w:t>
            </w:r>
          </w:p>
        </w:tc>
        <w:tc>
          <w:tcPr>
            <w:tcW w:w="1383" w:type="dxa"/>
            <w:vAlign w:val="center"/>
          </w:tcPr>
          <w:p w14:paraId="36069EA7" w14:textId="77777777" w:rsidR="00335B91" w:rsidRPr="00A4789B" w:rsidRDefault="00335B91" w:rsidP="00A61598">
            <w:pPr>
              <w:pStyle w:val="TableParagraph"/>
              <w:spacing w:line="288" w:lineRule="auto"/>
              <w:ind w:left="96" w:right="97"/>
              <w:jc w:val="center"/>
              <w:rPr>
                <w:rFonts w:asciiTheme="majorHAnsi" w:hAnsiTheme="majorHAnsi" w:cstheme="majorHAnsi"/>
                <w:sz w:val="28"/>
                <w:szCs w:val="28"/>
              </w:rPr>
            </w:pPr>
            <w:r w:rsidRPr="00A4789B">
              <w:rPr>
                <w:rFonts w:asciiTheme="majorHAnsi" w:hAnsiTheme="majorHAnsi" w:cstheme="majorHAnsi"/>
                <w:sz w:val="28"/>
                <w:szCs w:val="28"/>
              </w:rPr>
              <w:t>≤ 0,013</w:t>
            </w:r>
          </w:p>
        </w:tc>
      </w:tr>
      <w:tr w:rsidR="00335B91" w:rsidRPr="00A4789B" w14:paraId="0A04F0CA" w14:textId="77777777" w:rsidTr="00A61598">
        <w:trPr>
          <w:trHeight w:val="705"/>
        </w:trPr>
        <w:tc>
          <w:tcPr>
            <w:tcW w:w="709" w:type="dxa"/>
            <w:vAlign w:val="center"/>
          </w:tcPr>
          <w:p w14:paraId="483F8C49" w14:textId="77777777" w:rsidR="00335B91" w:rsidRDefault="00335B91" w:rsidP="00A61598">
            <w:pPr>
              <w:pStyle w:val="TableParagraph"/>
              <w:spacing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3</w:t>
            </w:r>
          </w:p>
        </w:tc>
        <w:tc>
          <w:tcPr>
            <w:tcW w:w="3836" w:type="dxa"/>
            <w:vAlign w:val="center"/>
          </w:tcPr>
          <w:p w14:paraId="48F5A097"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A4789B">
              <w:rPr>
                <w:rFonts w:asciiTheme="majorHAnsi" w:hAnsiTheme="majorHAnsi" w:cstheme="majorHAnsi"/>
                <w:sz w:val="28"/>
                <w:szCs w:val="28"/>
              </w:rPr>
              <w:t xml:space="preserve">Thành phần cất, </w:t>
            </w:r>
            <w:r w:rsidRPr="00A4789B">
              <w:rPr>
                <w:rFonts w:asciiTheme="majorHAnsi" w:hAnsiTheme="majorHAnsi" w:cstheme="majorHAnsi"/>
                <w:sz w:val="28"/>
                <w:szCs w:val="28"/>
                <w:vertAlign w:val="superscript"/>
              </w:rPr>
              <w:t>o</w:t>
            </w:r>
            <w:r w:rsidRPr="00A4789B">
              <w:rPr>
                <w:rFonts w:asciiTheme="majorHAnsi" w:hAnsiTheme="majorHAnsi" w:cstheme="majorHAnsi"/>
                <w:sz w:val="28"/>
                <w:szCs w:val="28"/>
              </w:rPr>
              <w:t>C:</w:t>
            </w:r>
          </w:p>
          <w:p w14:paraId="121E930E"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A4789B">
              <w:rPr>
                <w:rFonts w:asciiTheme="majorHAnsi" w:hAnsiTheme="majorHAnsi" w:cstheme="majorHAnsi"/>
                <w:sz w:val="28"/>
                <w:szCs w:val="28"/>
              </w:rPr>
              <w:t xml:space="preserve">- Điểm sôi đầu, </w:t>
            </w:r>
            <w:r w:rsidRPr="00A4789B">
              <w:rPr>
                <w:rFonts w:asciiTheme="majorHAnsi" w:hAnsiTheme="majorHAnsi" w:cstheme="majorHAnsi"/>
                <w:sz w:val="28"/>
                <w:szCs w:val="28"/>
                <w:vertAlign w:val="superscript"/>
              </w:rPr>
              <w:t>o</w:t>
            </w:r>
            <w:r w:rsidRPr="00A4789B">
              <w:rPr>
                <w:rFonts w:asciiTheme="majorHAnsi" w:hAnsiTheme="majorHAnsi" w:cstheme="majorHAnsi"/>
                <w:sz w:val="28"/>
                <w:szCs w:val="28"/>
              </w:rPr>
              <w:t>C</w:t>
            </w:r>
          </w:p>
          <w:p w14:paraId="39FC3D87" w14:textId="77777777" w:rsidR="00335B91" w:rsidRPr="00A4789B" w:rsidRDefault="00335B91" w:rsidP="00335B91">
            <w:pPr>
              <w:pStyle w:val="TableParagraph"/>
              <w:numPr>
                <w:ilvl w:val="0"/>
                <w:numId w:val="32"/>
              </w:numPr>
              <w:tabs>
                <w:tab w:val="left" w:pos="307"/>
              </w:tabs>
              <w:spacing w:line="288" w:lineRule="auto"/>
              <w:ind w:left="104" w:right="-3" w:firstLine="0"/>
              <w:rPr>
                <w:rFonts w:asciiTheme="majorHAnsi" w:hAnsiTheme="majorHAnsi" w:cstheme="majorHAnsi"/>
                <w:sz w:val="28"/>
                <w:szCs w:val="28"/>
              </w:rPr>
            </w:pPr>
            <w:r w:rsidRPr="00A4789B">
              <w:rPr>
                <w:rFonts w:asciiTheme="majorHAnsi" w:hAnsiTheme="majorHAnsi" w:cstheme="majorHAnsi"/>
                <w:sz w:val="28"/>
                <w:szCs w:val="28"/>
              </w:rPr>
              <w:t xml:space="preserve">10% thể tích, </w:t>
            </w:r>
            <w:r w:rsidRPr="00A4789B">
              <w:rPr>
                <w:rFonts w:asciiTheme="majorHAnsi" w:hAnsiTheme="majorHAnsi" w:cstheme="majorHAnsi"/>
                <w:sz w:val="28"/>
                <w:szCs w:val="28"/>
                <w:vertAlign w:val="superscript"/>
              </w:rPr>
              <w:t>o</w:t>
            </w:r>
            <w:r w:rsidRPr="00A4789B">
              <w:rPr>
                <w:rFonts w:asciiTheme="majorHAnsi" w:hAnsiTheme="majorHAnsi" w:cstheme="majorHAnsi"/>
                <w:sz w:val="28"/>
                <w:szCs w:val="28"/>
              </w:rPr>
              <w:t>C</w:t>
            </w:r>
          </w:p>
          <w:p w14:paraId="1CD13BC9" w14:textId="77777777" w:rsidR="00335B91" w:rsidRPr="00A4789B" w:rsidRDefault="00335B91" w:rsidP="00335B91">
            <w:pPr>
              <w:pStyle w:val="TableParagraph"/>
              <w:numPr>
                <w:ilvl w:val="0"/>
                <w:numId w:val="32"/>
              </w:numPr>
              <w:tabs>
                <w:tab w:val="left" w:pos="307"/>
              </w:tabs>
              <w:spacing w:line="288" w:lineRule="auto"/>
              <w:ind w:left="104" w:right="-3" w:firstLine="0"/>
              <w:rPr>
                <w:rFonts w:asciiTheme="majorHAnsi" w:hAnsiTheme="majorHAnsi" w:cstheme="majorHAnsi"/>
                <w:sz w:val="28"/>
                <w:szCs w:val="28"/>
              </w:rPr>
            </w:pPr>
            <w:r w:rsidRPr="00A4789B">
              <w:rPr>
                <w:rFonts w:asciiTheme="majorHAnsi" w:hAnsiTheme="majorHAnsi" w:cstheme="majorHAnsi"/>
                <w:sz w:val="28"/>
                <w:szCs w:val="28"/>
              </w:rPr>
              <w:t xml:space="preserve">50% thể tích, </w:t>
            </w:r>
            <w:r w:rsidRPr="00A4789B">
              <w:rPr>
                <w:rFonts w:asciiTheme="majorHAnsi" w:hAnsiTheme="majorHAnsi" w:cstheme="majorHAnsi"/>
                <w:sz w:val="28"/>
                <w:szCs w:val="28"/>
                <w:vertAlign w:val="superscript"/>
              </w:rPr>
              <w:t>o</w:t>
            </w:r>
            <w:r w:rsidRPr="00A4789B">
              <w:rPr>
                <w:rFonts w:asciiTheme="majorHAnsi" w:hAnsiTheme="majorHAnsi" w:cstheme="majorHAnsi"/>
                <w:sz w:val="28"/>
                <w:szCs w:val="28"/>
              </w:rPr>
              <w:t>C</w:t>
            </w:r>
          </w:p>
          <w:p w14:paraId="21EF5C66" w14:textId="77777777" w:rsidR="00335B91" w:rsidRPr="00A4789B" w:rsidRDefault="00335B91" w:rsidP="00335B91">
            <w:pPr>
              <w:pStyle w:val="TableParagraph"/>
              <w:numPr>
                <w:ilvl w:val="0"/>
                <w:numId w:val="32"/>
              </w:numPr>
              <w:tabs>
                <w:tab w:val="left" w:pos="307"/>
              </w:tabs>
              <w:spacing w:line="288" w:lineRule="auto"/>
              <w:ind w:left="104" w:right="-3" w:firstLine="0"/>
              <w:rPr>
                <w:rFonts w:asciiTheme="majorHAnsi" w:hAnsiTheme="majorHAnsi" w:cstheme="majorHAnsi"/>
                <w:sz w:val="28"/>
                <w:szCs w:val="28"/>
              </w:rPr>
            </w:pPr>
            <w:r w:rsidRPr="00A4789B">
              <w:rPr>
                <w:rFonts w:asciiTheme="majorHAnsi" w:hAnsiTheme="majorHAnsi" w:cstheme="majorHAnsi"/>
                <w:sz w:val="28"/>
                <w:szCs w:val="28"/>
              </w:rPr>
              <w:t xml:space="preserve">90% thể tích, </w:t>
            </w:r>
            <w:r w:rsidRPr="00A4789B">
              <w:rPr>
                <w:rFonts w:asciiTheme="majorHAnsi" w:hAnsiTheme="majorHAnsi" w:cstheme="majorHAnsi"/>
                <w:sz w:val="28"/>
                <w:szCs w:val="28"/>
                <w:vertAlign w:val="superscript"/>
              </w:rPr>
              <w:t>o</w:t>
            </w:r>
            <w:r w:rsidRPr="00A4789B">
              <w:rPr>
                <w:rFonts w:asciiTheme="majorHAnsi" w:hAnsiTheme="majorHAnsi" w:cstheme="majorHAnsi"/>
                <w:sz w:val="28"/>
                <w:szCs w:val="28"/>
              </w:rPr>
              <w:t>C</w:t>
            </w:r>
          </w:p>
          <w:p w14:paraId="76B86861" w14:textId="77777777" w:rsidR="00335B91" w:rsidRPr="00A4789B" w:rsidRDefault="00335B91" w:rsidP="00335B91">
            <w:pPr>
              <w:pStyle w:val="TableParagraph"/>
              <w:numPr>
                <w:ilvl w:val="0"/>
                <w:numId w:val="32"/>
              </w:numPr>
              <w:tabs>
                <w:tab w:val="left" w:pos="307"/>
              </w:tabs>
              <w:spacing w:line="288" w:lineRule="auto"/>
              <w:ind w:left="104" w:right="-3" w:firstLine="0"/>
              <w:rPr>
                <w:rFonts w:asciiTheme="majorHAnsi" w:hAnsiTheme="majorHAnsi" w:cstheme="majorHAnsi"/>
                <w:sz w:val="28"/>
                <w:szCs w:val="28"/>
              </w:rPr>
            </w:pPr>
            <w:r w:rsidRPr="00A4789B">
              <w:rPr>
                <w:rFonts w:asciiTheme="majorHAnsi" w:hAnsiTheme="majorHAnsi" w:cstheme="majorHAnsi"/>
                <w:sz w:val="28"/>
                <w:szCs w:val="28"/>
              </w:rPr>
              <w:t xml:space="preserve">Điểm sôi cuối, </w:t>
            </w:r>
            <w:r w:rsidRPr="00A4789B">
              <w:rPr>
                <w:rFonts w:asciiTheme="majorHAnsi" w:hAnsiTheme="majorHAnsi" w:cstheme="majorHAnsi"/>
                <w:sz w:val="28"/>
                <w:szCs w:val="28"/>
                <w:vertAlign w:val="superscript"/>
              </w:rPr>
              <w:t>o</w:t>
            </w:r>
            <w:r w:rsidRPr="00A4789B">
              <w:rPr>
                <w:rFonts w:asciiTheme="majorHAnsi" w:hAnsiTheme="majorHAnsi" w:cstheme="majorHAnsi"/>
                <w:sz w:val="28"/>
                <w:szCs w:val="28"/>
              </w:rPr>
              <w:t>C</w:t>
            </w:r>
          </w:p>
          <w:p w14:paraId="1B893B57"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A4789B">
              <w:rPr>
                <w:rFonts w:asciiTheme="majorHAnsi" w:hAnsiTheme="majorHAnsi" w:cstheme="majorHAnsi"/>
                <w:sz w:val="28"/>
                <w:szCs w:val="28"/>
              </w:rPr>
              <w:t>Cặn cuối, % thể tích</w:t>
            </w:r>
          </w:p>
        </w:tc>
        <w:tc>
          <w:tcPr>
            <w:tcW w:w="3299" w:type="dxa"/>
            <w:vAlign w:val="center"/>
          </w:tcPr>
          <w:p w14:paraId="7AB633DF"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A4789B">
              <w:rPr>
                <w:rFonts w:asciiTheme="majorHAnsi" w:hAnsiTheme="majorHAnsi" w:cstheme="majorHAnsi"/>
                <w:sz w:val="28"/>
                <w:szCs w:val="28"/>
              </w:rPr>
              <w:t>TCVN 2698</w:t>
            </w:r>
            <w:r w:rsidRPr="00A4789B">
              <w:rPr>
                <w:rFonts w:asciiTheme="majorHAnsi" w:hAnsiTheme="majorHAnsi" w:cstheme="majorHAnsi"/>
                <w:sz w:val="28"/>
                <w:szCs w:val="28"/>
                <w:lang w:val="en-US"/>
              </w:rPr>
              <w:t xml:space="preserve"> (</w:t>
            </w:r>
            <w:r w:rsidRPr="00A4789B">
              <w:rPr>
                <w:rFonts w:asciiTheme="majorHAnsi" w:hAnsiTheme="majorHAnsi" w:cstheme="majorHAnsi"/>
                <w:sz w:val="28"/>
                <w:szCs w:val="28"/>
              </w:rPr>
              <w:t>ASTM D</w:t>
            </w:r>
            <w:r>
              <w:rPr>
                <w:rFonts w:asciiTheme="majorHAnsi" w:hAnsiTheme="majorHAnsi" w:cstheme="majorHAnsi"/>
                <w:sz w:val="28"/>
                <w:szCs w:val="28"/>
                <w:lang w:val="en-US"/>
              </w:rPr>
              <w:t xml:space="preserve"> </w:t>
            </w:r>
            <w:r w:rsidRPr="00A4789B">
              <w:rPr>
                <w:rFonts w:asciiTheme="majorHAnsi" w:hAnsiTheme="majorHAnsi" w:cstheme="majorHAnsi"/>
                <w:sz w:val="28"/>
                <w:szCs w:val="28"/>
              </w:rPr>
              <w:t>86</w:t>
            </w:r>
            <w:r w:rsidRPr="00A4789B">
              <w:rPr>
                <w:rFonts w:asciiTheme="majorHAnsi" w:hAnsiTheme="majorHAnsi" w:cstheme="majorHAnsi"/>
                <w:sz w:val="28"/>
                <w:szCs w:val="28"/>
                <w:lang w:val="en-US"/>
              </w:rPr>
              <w:t>)</w:t>
            </w:r>
          </w:p>
        </w:tc>
        <w:tc>
          <w:tcPr>
            <w:tcW w:w="1383" w:type="dxa"/>
            <w:vAlign w:val="center"/>
          </w:tcPr>
          <w:p w14:paraId="3AF0E5DA" w14:textId="77777777" w:rsidR="00335B91" w:rsidRPr="00A4789B" w:rsidRDefault="00335B91" w:rsidP="00A61598">
            <w:pPr>
              <w:pStyle w:val="TableParagraph"/>
              <w:spacing w:line="288" w:lineRule="auto"/>
              <w:ind w:left="96" w:right="97"/>
              <w:jc w:val="center"/>
              <w:rPr>
                <w:rFonts w:asciiTheme="majorHAnsi" w:hAnsiTheme="majorHAnsi" w:cstheme="majorHAnsi"/>
                <w:sz w:val="28"/>
                <w:szCs w:val="28"/>
              </w:rPr>
            </w:pPr>
          </w:p>
          <w:p w14:paraId="46AEAF24" w14:textId="77777777" w:rsidR="00335B91" w:rsidRPr="00A4789B" w:rsidRDefault="00335B91" w:rsidP="00A61598">
            <w:pPr>
              <w:pStyle w:val="TableParagraph"/>
              <w:spacing w:line="288" w:lineRule="auto"/>
              <w:ind w:left="96" w:right="97"/>
              <w:jc w:val="center"/>
              <w:rPr>
                <w:rFonts w:asciiTheme="majorHAnsi" w:hAnsiTheme="majorHAnsi" w:cstheme="majorHAnsi"/>
                <w:sz w:val="28"/>
                <w:szCs w:val="28"/>
              </w:rPr>
            </w:pPr>
            <w:r w:rsidRPr="00A4789B">
              <w:rPr>
                <w:rFonts w:asciiTheme="majorHAnsi" w:hAnsiTheme="majorHAnsi" w:cstheme="majorHAnsi"/>
                <w:sz w:val="28"/>
                <w:szCs w:val="28"/>
              </w:rPr>
              <w:t>Báo cáo</w:t>
            </w:r>
          </w:p>
          <w:p w14:paraId="3681D4D7" w14:textId="77777777" w:rsidR="00335B91" w:rsidRPr="00A4789B" w:rsidRDefault="00335B91" w:rsidP="00A61598">
            <w:pPr>
              <w:pStyle w:val="TableParagraph"/>
              <w:spacing w:line="288" w:lineRule="auto"/>
              <w:ind w:left="93" w:right="97"/>
              <w:jc w:val="center"/>
              <w:rPr>
                <w:rFonts w:asciiTheme="majorHAnsi" w:hAnsiTheme="majorHAnsi" w:cstheme="majorHAnsi"/>
                <w:sz w:val="28"/>
                <w:szCs w:val="28"/>
              </w:rPr>
            </w:pPr>
            <w:r w:rsidRPr="00A4789B">
              <w:rPr>
                <w:rFonts w:asciiTheme="majorHAnsi" w:hAnsiTheme="majorHAnsi" w:cstheme="majorHAnsi"/>
                <w:sz w:val="28"/>
                <w:szCs w:val="28"/>
              </w:rPr>
              <w:t>≤ 70</w:t>
            </w:r>
          </w:p>
          <w:p w14:paraId="2DCF1100" w14:textId="77777777" w:rsidR="00335B91" w:rsidRPr="00A4789B" w:rsidRDefault="00335B91" w:rsidP="00A61598">
            <w:pPr>
              <w:pStyle w:val="TableParagraph"/>
              <w:spacing w:line="288" w:lineRule="auto"/>
              <w:ind w:left="95" w:right="97"/>
              <w:jc w:val="center"/>
              <w:rPr>
                <w:rFonts w:asciiTheme="majorHAnsi" w:hAnsiTheme="majorHAnsi" w:cstheme="majorHAnsi"/>
                <w:sz w:val="28"/>
                <w:szCs w:val="28"/>
              </w:rPr>
            </w:pPr>
            <w:r w:rsidRPr="00A4789B">
              <w:rPr>
                <w:rFonts w:asciiTheme="majorHAnsi" w:hAnsiTheme="majorHAnsi" w:cstheme="majorHAnsi"/>
                <w:sz w:val="28"/>
                <w:szCs w:val="28"/>
              </w:rPr>
              <w:t>≤ 120</w:t>
            </w:r>
          </w:p>
          <w:p w14:paraId="7BCBFF1E" w14:textId="77777777" w:rsidR="00335B91" w:rsidRPr="00A4789B" w:rsidRDefault="00335B91" w:rsidP="00A61598">
            <w:pPr>
              <w:pStyle w:val="TableParagraph"/>
              <w:spacing w:line="288" w:lineRule="auto"/>
              <w:ind w:left="95" w:right="97"/>
              <w:jc w:val="center"/>
              <w:rPr>
                <w:rFonts w:asciiTheme="majorHAnsi" w:hAnsiTheme="majorHAnsi" w:cstheme="majorHAnsi"/>
                <w:sz w:val="28"/>
                <w:szCs w:val="28"/>
              </w:rPr>
            </w:pPr>
            <w:r w:rsidRPr="00A4789B">
              <w:rPr>
                <w:rFonts w:asciiTheme="majorHAnsi" w:hAnsiTheme="majorHAnsi" w:cstheme="majorHAnsi"/>
                <w:sz w:val="28"/>
                <w:szCs w:val="28"/>
              </w:rPr>
              <w:t>≤ 190</w:t>
            </w:r>
          </w:p>
          <w:p w14:paraId="5C072519" w14:textId="77777777" w:rsidR="00335B91" w:rsidRPr="00585CF1" w:rsidRDefault="00335B91" w:rsidP="00A61598">
            <w:pPr>
              <w:pStyle w:val="TableParagraph"/>
              <w:spacing w:line="288" w:lineRule="auto"/>
              <w:ind w:left="95" w:right="97"/>
              <w:jc w:val="center"/>
              <w:rPr>
                <w:rFonts w:asciiTheme="majorHAnsi" w:hAnsiTheme="majorHAnsi" w:cstheme="majorHAnsi"/>
                <w:sz w:val="28"/>
                <w:szCs w:val="28"/>
                <w:lang w:val="en-US"/>
              </w:rPr>
            </w:pPr>
            <w:r w:rsidRPr="00A4789B">
              <w:rPr>
                <w:rFonts w:asciiTheme="majorHAnsi" w:hAnsiTheme="majorHAnsi" w:cstheme="majorHAnsi"/>
                <w:sz w:val="28"/>
                <w:szCs w:val="28"/>
              </w:rPr>
              <w:t>≤ 21</w:t>
            </w:r>
            <w:r>
              <w:rPr>
                <w:rFonts w:asciiTheme="majorHAnsi" w:hAnsiTheme="majorHAnsi" w:cstheme="majorHAnsi"/>
                <w:sz w:val="28"/>
                <w:szCs w:val="28"/>
                <w:lang w:val="en-US"/>
              </w:rPr>
              <w:t>0</w:t>
            </w:r>
          </w:p>
          <w:p w14:paraId="19270C06" w14:textId="77777777" w:rsidR="00335B91" w:rsidRPr="00A4789B" w:rsidRDefault="00335B91" w:rsidP="00A61598">
            <w:pPr>
              <w:pStyle w:val="TableParagraph"/>
              <w:spacing w:line="288" w:lineRule="auto"/>
              <w:ind w:left="96" w:right="97"/>
              <w:jc w:val="center"/>
              <w:rPr>
                <w:rFonts w:asciiTheme="majorHAnsi" w:hAnsiTheme="majorHAnsi" w:cstheme="majorHAnsi"/>
                <w:sz w:val="28"/>
                <w:szCs w:val="28"/>
              </w:rPr>
            </w:pPr>
            <w:r w:rsidRPr="00A4789B">
              <w:rPr>
                <w:rFonts w:asciiTheme="majorHAnsi" w:hAnsiTheme="majorHAnsi" w:cstheme="majorHAnsi"/>
                <w:sz w:val="28"/>
                <w:szCs w:val="28"/>
              </w:rPr>
              <w:t>≤ 2,0</w:t>
            </w:r>
          </w:p>
        </w:tc>
      </w:tr>
      <w:tr w:rsidR="00335B91" w:rsidRPr="00A4789B" w14:paraId="0696A491" w14:textId="77777777" w:rsidTr="00A61598">
        <w:trPr>
          <w:trHeight w:val="705"/>
        </w:trPr>
        <w:tc>
          <w:tcPr>
            <w:tcW w:w="709" w:type="dxa"/>
            <w:vAlign w:val="center"/>
          </w:tcPr>
          <w:p w14:paraId="7A96281B" w14:textId="77777777" w:rsidR="00335B91" w:rsidRPr="00DF3E6B" w:rsidRDefault="00335B91" w:rsidP="00A61598">
            <w:pPr>
              <w:pStyle w:val="TableParagraph"/>
              <w:spacing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4</w:t>
            </w:r>
          </w:p>
        </w:tc>
        <w:tc>
          <w:tcPr>
            <w:tcW w:w="3836" w:type="dxa"/>
            <w:vAlign w:val="center"/>
          </w:tcPr>
          <w:p w14:paraId="6D8D92E2"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A4789B">
              <w:rPr>
                <w:rFonts w:asciiTheme="majorHAnsi" w:hAnsiTheme="majorHAnsi" w:cstheme="majorHAnsi"/>
                <w:sz w:val="28"/>
                <w:szCs w:val="28"/>
              </w:rPr>
              <w:t>Ăn mòn mảnh đồng ở 50</w:t>
            </w:r>
            <w:r w:rsidRPr="00A4789B">
              <w:rPr>
                <w:rFonts w:asciiTheme="majorHAnsi" w:hAnsiTheme="majorHAnsi" w:cstheme="majorHAnsi"/>
                <w:sz w:val="28"/>
                <w:szCs w:val="28"/>
                <w:vertAlign w:val="superscript"/>
              </w:rPr>
              <w:t>o</w:t>
            </w:r>
            <w:r w:rsidRPr="00A4789B">
              <w:rPr>
                <w:rFonts w:asciiTheme="majorHAnsi" w:hAnsiTheme="majorHAnsi" w:cstheme="majorHAnsi"/>
                <w:sz w:val="28"/>
                <w:szCs w:val="28"/>
              </w:rPr>
              <w:t>C/3h, max</w:t>
            </w:r>
          </w:p>
        </w:tc>
        <w:tc>
          <w:tcPr>
            <w:tcW w:w="3299" w:type="dxa"/>
            <w:vAlign w:val="center"/>
          </w:tcPr>
          <w:p w14:paraId="6B48EAB3"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C926B2">
              <w:rPr>
                <w:sz w:val="26"/>
                <w:szCs w:val="26"/>
              </w:rPr>
              <w:t>TCVN 2694 (ASTM D</w:t>
            </w:r>
            <w:r>
              <w:rPr>
                <w:sz w:val="26"/>
                <w:szCs w:val="26"/>
                <w:lang w:val="en-US"/>
              </w:rPr>
              <w:t xml:space="preserve"> </w:t>
            </w:r>
            <w:r w:rsidRPr="00C926B2">
              <w:rPr>
                <w:sz w:val="26"/>
                <w:szCs w:val="26"/>
              </w:rPr>
              <w:t>130)</w:t>
            </w:r>
          </w:p>
        </w:tc>
        <w:tc>
          <w:tcPr>
            <w:tcW w:w="1383" w:type="dxa"/>
            <w:vAlign w:val="center"/>
          </w:tcPr>
          <w:p w14:paraId="6760C5F1" w14:textId="77777777" w:rsidR="00335B91" w:rsidRPr="00A4789B" w:rsidRDefault="00335B91" w:rsidP="00A61598">
            <w:pPr>
              <w:pStyle w:val="TableParagraph"/>
              <w:spacing w:line="288" w:lineRule="auto"/>
              <w:ind w:left="96" w:right="97"/>
              <w:jc w:val="center"/>
              <w:rPr>
                <w:rFonts w:asciiTheme="majorHAnsi" w:hAnsiTheme="majorHAnsi" w:cstheme="majorHAnsi"/>
                <w:sz w:val="28"/>
                <w:szCs w:val="28"/>
              </w:rPr>
            </w:pPr>
            <w:r>
              <w:rPr>
                <w:sz w:val="26"/>
                <w:szCs w:val="26"/>
              </w:rPr>
              <w:t>Loại 1</w:t>
            </w:r>
          </w:p>
        </w:tc>
      </w:tr>
      <w:tr w:rsidR="00335B91" w:rsidRPr="00A4789B" w14:paraId="710BEE67" w14:textId="77777777" w:rsidTr="00A61598">
        <w:trPr>
          <w:trHeight w:val="705"/>
        </w:trPr>
        <w:tc>
          <w:tcPr>
            <w:tcW w:w="709" w:type="dxa"/>
            <w:vAlign w:val="center"/>
          </w:tcPr>
          <w:p w14:paraId="5C34055F" w14:textId="77777777" w:rsidR="00335B91" w:rsidRPr="00DF3E6B" w:rsidRDefault="00335B91" w:rsidP="00A61598">
            <w:pPr>
              <w:pStyle w:val="TableParagraph"/>
              <w:spacing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5</w:t>
            </w:r>
          </w:p>
        </w:tc>
        <w:tc>
          <w:tcPr>
            <w:tcW w:w="3836" w:type="dxa"/>
            <w:vAlign w:val="center"/>
          </w:tcPr>
          <w:p w14:paraId="52BEFE47"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A4789B">
              <w:rPr>
                <w:rFonts w:asciiTheme="majorHAnsi" w:hAnsiTheme="majorHAnsi" w:cstheme="majorHAnsi"/>
                <w:sz w:val="28"/>
                <w:szCs w:val="28"/>
              </w:rPr>
              <w:t>Hàm lượng nhựa thực tế (đã rửa dung môi), mg/100ml</w:t>
            </w:r>
          </w:p>
        </w:tc>
        <w:tc>
          <w:tcPr>
            <w:tcW w:w="3299" w:type="dxa"/>
            <w:vAlign w:val="center"/>
          </w:tcPr>
          <w:p w14:paraId="042DD1CC"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C926B2">
              <w:rPr>
                <w:sz w:val="26"/>
                <w:szCs w:val="26"/>
              </w:rPr>
              <w:t xml:space="preserve"> TCVN 6593 (ASTM D</w:t>
            </w:r>
            <w:r>
              <w:rPr>
                <w:sz w:val="26"/>
                <w:szCs w:val="26"/>
                <w:lang w:val="en-US"/>
              </w:rPr>
              <w:t xml:space="preserve"> </w:t>
            </w:r>
            <w:r w:rsidRPr="00C926B2">
              <w:rPr>
                <w:sz w:val="26"/>
                <w:szCs w:val="26"/>
              </w:rPr>
              <w:t>381)</w:t>
            </w:r>
          </w:p>
        </w:tc>
        <w:tc>
          <w:tcPr>
            <w:tcW w:w="1383" w:type="dxa"/>
            <w:vAlign w:val="center"/>
          </w:tcPr>
          <w:p w14:paraId="6CD63714" w14:textId="77777777" w:rsidR="00335B91" w:rsidRPr="00A4789B" w:rsidRDefault="00335B91" w:rsidP="00A61598">
            <w:pPr>
              <w:pStyle w:val="TableParagraph"/>
              <w:spacing w:line="288" w:lineRule="auto"/>
              <w:ind w:left="96" w:right="97"/>
              <w:jc w:val="center"/>
              <w:rPr>
                <w:rFonts w:asciiTheme="majorHAnsi" w:hAnsiTheme="majorHAnsi" w:cstheme="majorHAnsi"/>
                <w:sz w:val="28"/>
                <w:szCs w:val="28"/>
              </w:rPr>
            </w:pPr>
            <w:r w:rsidRPr="00C926B2">
              <w:rPr>
                <w:sz w:val="26"/>
                <w:szCs w:val="26"/>
              </w:rPr>
              <w:t>≤ 5</w:t>
            </w:r>
          </w:p>
        </w:tc>
      </w:tr>
      <w:tr w:rsidR="00335B91" w:rsidRPr="00A4789B" w14:paraId="7D774AFD" w14:textId="77777777" w:rsidTr="00A61598">
        <w:trPr>
          <w:trHeight w:val="705"/>
        </w:trPr>
        <w:tc>
          <w:tcPr>
            <w:tcW w:w="709" w:type="dxa"/>
            <w:vAlign w:val="center"/>
          </w:tcPr>
          <w:p w14:paraId="71C5D43C" w14:textId="77777777" w:rsidR="00335B91" w:rsidRPr="00DF3E6B" w:rsidRDefault="00335B91" w:rsidP="00A61598">
            <w:pPr>
              <w:pStyle w:val="TableParagraph"/>
              <w:spacing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6</w:t>
            </w:r>
          </w:p>
        </w:tc>
        <w:tc>
          <w:tcPr>
            <w:tcW w:w="3836" w:type="dxa"/>
            <w:vAlign w:val="center"/>
          </w:tcPr>
          <w:p w14:paraId="4D6BF483"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A4789B">
              <w:rPr>
                <w:rFonts w:asciiTheme="majorHAnsi" w:hAnsiTheme="majorHAnsi" w:cstheme="majorHAnsi"/>
                <w:sz w:val="28"/>
                <w:szCs w:val="28"/>
              </w:rPr>
              <w:t>Độ ổn định oxy hóa, phút</w:t>
            </w:r>
          </w:p>
        </w:tc>
        <w:tc>
          <w:tcPr>
            <w:tcW w:w="3299" w:type="dxa"/>
            <w:vAlign w:val="center"/>
          </w:tcPr>
          <w:p w14:paraId="41902307"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C926B2">
              <w:rPr>
                <w:sz w:val="26"/>
                <w:szCs w:val="26"/>
              </w:rPr>
              <w:t>TCVN 6778 (ASTM D</w:t>
            </w:r>
            <w:r>
              <w:rPr>
                <w:sz w:val="26"/>
                <w:szCs w:val="26"/>
                <w:lang w:val="en-US"/>
              </w:rPr>
              <w:t xml:space="preserve"> </w:t>
            </w:r>
            <w:r w:rsidRPr="00C926B2">
              <w:rPr>
                <w:sz w:val="26"/>
                <w:szCs w:val="26"/>
              </w:rPr>
              <w:t>525)</w:t>
            </w:r>
          </w:p>
        </w:tc>
        <w:tc>
          <w:tcPr>
            <w:tcW w:w="1383" w:type="dxa"/>
            <w:vAlign w:val="center"/>
          </w:tcPr>
          <w:p w14:paraId="519C8A6D" w14:textId="77777777" w:rsidR="00335B91" w:rsidRPr="00A4789B" w:rsidRDefault="00335B91" w:rsidP="00A61598">
            <w:pPr>
              <w:pStyle w:val="TableParagraph"/>
              <w:spacing w:line="288" w:lineRule="auto"/>
              <w:ind w:left="96" w:right="97"/>
              <w:jc w:val="center"/>
              <w:rPr>
                <w:rFonts w:asciiTheme="majorHAnsi" w:hAnsiTheme="majorHAnsi" w:cstheme="majorHAnsi"/>
                <w:sz w:val="28"/>
                <w:szCs w:val="28"/>
              </w:rPr>
            </w:pPr>
            <w:r w:rsidRPr="00C926B2">
              <w:rPr>
                <w:sz w:val="26"/>
                <w:szCs w:val="26"/>
              </w:rPr>
              <w:t>≥ 480</w:t>
            </w:r>
          </w:p>
        </w:tc>
      </w:tr>
      <w:tr w:rsidR="00335B91" w:rsidRPr="00A4789B" w14:paraId="1C661FBE" w14:textId="77777777" w:rsidTr="00A61598">
        <w:trPr>
          <w:trHeight w:val="705"/>
        </w:trPr>
        <w:tc>
          <w:tcPr>
            <w:tcW w:w="709" w:type="dxa"/>
            <w:vAlign w:val="center"/>
          </w:tcPr>
          <w:p w14:paraId="6484D27B" w14:textId="77777777" w:rsidR="00335B91" w:rsidRPr="00DF3E6B" w:rsidRDefault="00335B91" w:rsidP="00A61598">
            <w:pPr>
              <w:pStyle w:val="TableParagraph"/>
              <w:spacing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7</w:t>
            </w:r>
          </w:p>
        </w:tc>
        <w:tc>
          <w:tcPr>
            <w:tcW w:w="3836" w:type="dxa"/>
            <w:vAlign w:val="center"/>
          </w:tcPr>
          <w:p w14:paraId="568B9B37"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A4789B">
              <w:rPr>
                <w:rFonts w:asciiTheme="majorHAnsi" w:hAnsiTheme="majorHAnsi" w:cstheme="majorHAnsi"/>
                <w:sz w:val="28"/>
                <w:szCs w:val="28"/>
              </w:rPr>
              <w:t>Hàm lượng lưu huỳnh, mg/kg</w:t>
            </w:r>
          </w:p>
        </w:tc>
        <w:tc>
          <w:tcPr>
            <w:tcW w:w="3299" w:type="dxa"/>
            <w:vAlign w:val="center"/>
          </w:tcPr>
          <w:p w14:paraId="44CE615A"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C926B2">
              <w:rPr>
                <w:sz w:val="26"/>
                <w:szCs w:val="26"/>
              </w:rPr>
              <w:t>TCVN 7760 (ASTM D</w:t>
            </w:r>
            <w:r>
              <w:rPr>
                <w:sz w:val="26"/>
                <w:szCs w:val="26"/>
                <w:lang w:val="en-US"/>
              </w:rPr>
              <w:t xml:space="preserve"> </w:t>
            </w:r>
            <w:r w:rsidRPr="00C926B2">
              <w:rPr>
                <w:sz w:val="26"/>
                <w:szCs w:val="26"/>
              </w:rPr>
              <w:t>5453)</w:t>
            </w:r>
          </w:p>
        </w:tc>
        <w:tc>
          <w:tcPr>
            <w:tcW w:w="1383" w:type="dxa"/>
            <w:vAlign w:val="center"/>
          </w:tcPr>
          <w:p w14:paraId="3C798167" w14:textId="77777777" w:rsidR="00335B91" w:rsidRPr="00A4789B" w:rsidRDefault="00335B91" w:rsidP="00A61598">
            <w:pPr>
              <w:pStyle w:val="TableParagraph"/>
              <w:spacing w:line="288" w:lineRule="auto"/>
              <w:ind w:left="96" w:right="97"/>
              <w:jc w:val="center"/>
              <w:rPr>
                <w:rFonts w:asciiTheme="majorHAnsi" w:hAnsiTheme="majorHAnsi" w:cstheme="majorHAnsi"/>
                <w:sz w:val="28"/>
                <w:szCs w:val="28"/>
              </w:rPr>
            </w:pPr>
            <w:r w:rsidRPr="00C926B2">
              <w:rPr>
                <w:sz w:val="26"/>
                <w:szCs w:val="26"/>
              </w:rPr>
              <w:t>≤150</w:t>
            </w:r>
          </w:p>
        </w:tc>
      </w:tr>
      <w:tr w:rsidR="00335B91" w:rsidRPr="00A4789B" w14:paraId="54211B3F" w14:textId="77777777" w:rsidTr="00A61598">
        <w:trPr>
          <w:trHeight w:val="705"/>
        </w:trPr>
        <w:tc>
          <w:tcPr>
            <w:tcW w:w="709" w:type="dxa"/>
            <w:vAlign w:val="center"/>
          </w:tcPr>
          <w:p w14:paraId="14DC6EE7" w14:textId="77777777" w:rsidR="00335B91" w:rsidRPr="00DF3E6B" w:rsidRDefault="00335B91" w:rsidP="00A61598">
            <w:pPr>
              <w:pStyle w:val="TableParagraph"/>
              <w:spacing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8</w:t>
            </w:r>
          </w:p>
        </w:tc>
        <w:tc>
          <w:tcPr>
            <w:tcW w:w="3836" w:type="dxa"/>
            <w:vAlign w:val="center"/>
          </w:tcPr>
          <w:p w14:paraId="67975434"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A4789B">
              <w:rPr>
                <w:rFonts w:asciiTheme="majorHAnsi" w:hAnsiTheme="majorHAnsi" w:cstheme="majorHAnsi"/>
                <w:sz w:val="28"/>
                <w:szCs w:val="28"/>
              </w:rPr>
              <w:t>Áp suất hơi (Reid) ở 37,8</w:t>
            </w:r>
            <w:r w:rsidRPr="00A4789B">
              <w:rPr>
                <w:rFonts w:asciiTheme="majorHAnsi" w:hAnsiTheme="majorHAnsi" w:cstheme="majorHAnsi"/>
                <w:sz w:val="28"/>
                <w:szCs w:val="28"/>
                <w:vertAlign w:val="superscript"/>
              </w:rPr>
              <w:t>o</w:t>
            </w:r>
            <w:r w:rsidRPr="00A4789B">
              <w:rPr>
                <w:rFonts w:asciiTheme="majorHAnsi" w:hAnsiTheme="majorHAnsi" w:cstheme="majorHAnsi"/>
                <w:sz w:val="28"/>
                <w:szCs w:val="28"/>
              </w:rPr>
              <w:t>C, kPa</w:t>
            </w:r>
          </w:p>
        </w:tc>
        <w:tc>
          <w:tcPr>
            <w:tcW w:w="3299" w:type="dxa"/>
            <w:vAlign w:val="center"/>
          </w:tcPr>
          <w:p w14:paraId="33864940"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A4789B">
              <w:rPr>
                <w:rFonts w:asciiTheme="majorHAnsi" w:hAnsiTheme="majorHAnsi" w:cstheme="majorHAnsi"/>
                <w:sz w:val="28"/>
                <w:szCs w:val="28"/>
              </w:rPr>
              <w:t>TCVN 7023</w:t>
            </w:r>
            <w:r w:rsidRPr="00A4789B">
              <w:rPr>
                <w:rFonts w:asciiTheme="majorHAnsi" w:hAnsiTheme="majorHAnsi" w:cstheme="majorHAnsi"/>
                <w:sz w:val="28"/>
                <w:szCs w:val="28"/>
                <w:lang w:val="en-US"/>
              </w:rPr>
              <w:t xml:space="preserve"> (</w:t>
            </w:r>
            <w:r w:rsidRPr="00A4789B">
              <w:rPr>
                <w:rFonts w:asciiTheme="majorHAnsi" w:hAnsiTheme="majorHAnsi" w:cstheme="majorHAnsi"/>
                <w:sz w:val="28"/>
                <w:szCs w:val="28"/>
              </w:rPr>
              <w:t>ASTM D 5191</w:t>
            </w:r>
            <w:r w:rsidRPr="00A4789B">
              <w:rPr>
                <w:rFonts w:asciiTheme="majorHAnsi" w:hAnsiTheme="majorHAnsi" w:cstheme="majorHAnsi"/>
                <w:sz w:val="28"/>
                <w:szCs w:val="28"/>
                <w:lang w:val="en-US"/>
              </w:rPr>
              <w:t>)</w:t>
            </w:r>
          </w:p>
        </w:tc>
        <w:tc>
          <w:tcPr>
            <w:tcW w:w="1383" w:type="dxa"/>
            <w:vAlign w:val="center"/>
          </w:tcPr>
          <w:p w14:paraId="41B4E77A" w14:textId="77777777" w:rsidR="00335B91" w:rsidRPr="00A4789B" w:rsidRDefault="00335B91" w:rsidP="00A61598">
            <w:pPr>
              <w:pStyle w:val="TableParagraph"/>
              <w:spacing w:line="288" w:lineRule="auto"/>
              <w:ind w:left="96" w:right="97"/>
              <w:jc w:val="center"/>
              <w:rPr>
                <w:rFonts w:asciiTheme="majorHAnsi" w:hAnsiTheme="majorHAnsi" w:cstheme="majorHAnsi"/>
                <w:sz w:val="28"/>
                <w:szCs w:val="28"/>
              </w:rPr>
            </w:pPr>
            <w:r w:rsidRPr="00C926B2">
              <w:rPr>
                <w:sz w:val="26"/>
                <w:szCs w:val="26"/>
              </w:rPr>
              <w:t>43 ÷ 75</w:t>
            </w:r>
          </w:p>
        </w:tc>
      </w:tr>
      <w:tr w:rsidR="00335B91" w:rsidRPr="00A4789B" w14:paraId="234B9E29" w14:textId="77777777" w:rsidTr="00A61598">
        <w:trPr>
          <w:trHeight w:val="705"/>
        </w:trPr>
        <w:tc>
          <w:tcPr>
            <w:tcW w:w="709" w:type="dxa"/>
            <w:vAlign w:val="center"/>
          </w:tcPr>
          <w:p w14:paraId="151F1742" w14:textId="77777777" w:rsidR="00335B91" w:rsidRPr="00DF3E6B" w:rsidRDefault="00335B91" w:rsidP="00A61598">
            <w:pPr>
              <w:pStyle w:val="TableParagraph"/>
              <w:spacing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9</w:t>
            </w:r>
          </w:p>
        </w:tc>
        <w:tc>
          <w:tcPr>
            <w:tcW w:w="3836" w:type="dxa"/>
            <w:vAlign w:val="center"/>
          </w:tcPr>
          <w:p w14:paraId="64CBEA82"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A4789B">
              <w:rPr>
                <w:rFonts w:asciiTheme="majorHAnsi" w:hAnsiTheme="majorHAnsi" w:cstheme="majorHAnsi"/>
                <w:sz w:val="28"/>
                <w:szCs w:val="28"/>
              </w:rPr>
              <w:t>Hàm lượng Benzen, % thể tích</w:t>
            </w:r>
          </w:p>
        </w:tc>
        <w:tc>
          <w:tcPr>
            <w:tcW w:w="3299" w:type="dxa"/>
            <w:vAlign w:val="center"/>
          </w:tcPr>
          <w:p w14:paraId="7DF06B84" w14:textId="77777777" w:rsidR="00335B91" w:rsidRPr="00AB3774" w:rsidRDefault="00335B91" w:rsidP="00A61598">
            <w:pPr>
              <w:pStyle w:val="TableParagraph"/>
              <w:spacing w:line="288" w:lineRule="auto"/>
              <w:jc w:val="center"/>
              <w:rPr>
                <w:sz w:val="26"/>
                <w:szCs w:val="26"/>
              </w:rPr>
            </w:pPr>
            <w:r w:rsidRPr="00AB3774">
              <w:rPr>
                <w:sz w:val="26"/>
                <w:szCs w:val="26"/>
              </w:rPr>
              <w:t>TCVN 3166 (ASTM D</w:t>
            </w:r>
            <w:r w:rsidRPr="00AB3774">
              <w:rPr>
                <w:sz w:val="26"/>
                <w:szCs w:val="26"/>
                <w:lang w:val="en-US"/>
              </w:rPr>
              <w:t xml:space="preserve"> </w:t>
            </w:r>
            <w:r w:rsidRPr="00AB3774">
              <w:rPr>
                <w:sz w:val="26"/>
                <w:szCs w:val="26"/>
              </w:rPr>
              <w:t>5580)</w:t>
            </w:r>
          </w:p>
          <w:p w14:paraId="0B59B58C" w14:textId="77777777" w:rsidR="00335B91" w:rsidRPr="00AB3774" w:rsidRDefault="00335B91" w:rsidP="00A61598">
            <w:pPr>
              <w:pStyle w:val="TableParagraph"/>
              <w:spacing w:line="288" w:lineRule="auto"/>
              <w:jc w:val="center"/>
              <w:rPr>
                <w:rFonts w:asciiTheme="majorHAnsi" w:hAnsiTheme="majorHAnsi" w:cstheme="majorHAnsi"/>
                <w:sz w:val="28"/>
                <w:szCs w:val="28"/>
              </w:rPr>
            </w:pPr>
            <w:r w:rsidRPr="00AB3774">
              <w:rPr>
                <w:rFonts w:asciiTheme="majorHAnsi" w:hAnsiTheme="majorHAnsi" w:cstheme="majorHAnsi"/>
                <w:sz w:val="28"/>
                <w:szCs w:val="28"/>
              </w:rPr>
              <w:t>TCVN 6703</w:t>
            </w:r>
            <w:r w:rsidRPr="00AB3774">
              <w:rPr>
                <w:rFonts w:asciiTheme="majorHAnsi" w:hAnsiTheme="majorHAnsi" w:cstheme="majorHAnsi"/>
                <w:sz w:val="28"/>
                <w:szCs w:val="28"/>
                <w:lang w:val="en-US"/>
              </w:rPr>
              <w:t xml:space="preserve"> (</w:t>
            </w:r>
            <w:r w:rsidRPr="00AB3774">
              <w:rPr>
                <w:rFonts w:asciiTheme="majorHAnsi" w:hAnsiTheme="majorHAnsi" w:cstheme="majorHAnsi"/>
                <w:sz w:val="28"/>
                <w:szCs w:val="28"/>
              </w:rPr>
              <w:t>ASTM D 3606</w:t>
            </w:r>
            <w:r w:rsidRPr="00AB3774">
              <w:rPr>
                <w:rFonts w:asciiTheme="majorHAnsi" w:hAnsiTheme="majorHAnsi" w:cstheme="majorHAnsi"/>
                <w:sz w:val="28"/>
                <w:szCs w:val="28"/>
                <w:lang w:val="en-US"/>
              </w:rPr>
              <w:t>)</w:t>
            </w:r>
          </w:p>
        </w:tc>
        <w:tc>
          <w:tcPr>
            <w:tcW w:w="1383" w:type="dxa"/>
            <w:vAlign w:val="center"/>
          </w:tcPr>
          <w:p w14:paraId="0B966273" w14:textId="77777777" w:rsidR="00335B91" w:rsidRPr="00AB3774" w:rsidRDefault="00335B91" w:rsidP="00A61598">
            <w:pPr>
              <w:pStyle w:val="TableParagraph"/>
              <w:spacing w:line="288" w:lineRule="auto"/>
              <w:ind w:left="96" w:right="97"/>
              <w:jc w:val="center"/>
              <w:rPr>
                <w:rFonts w:asciiTheme="majorHAnsi" w:hAnsiTheme="majorHAnsi" w:cstheme="majorHAnsi"/>
                <w:sz w:val="28"/>
                <w:szCs w:val="28"/>
              </w:rPr>
            </w:pPr>
            <w:r w:rsidRPr="00AB3774">
              <w:rPr>
                <w:sz w:val="26"/>
                <w:szCs w:val="26"/>
              </w:rPr>
              <w:t>≤ 2.5</w:t>
            </w:r>
          </w:p>
        </w:tc>
      </w:tr>
      <w:tr w:rsidR="00335B91" w:rsidRPr="00A4789B" w14:paraId="35B6AD14" w14:textId="77777777" w:rsidTr="00A61598">
        <w:trPr>
          <w:trHeight w:val="705"/>
        </w:trPr>
        <w:tc>
          <w:tcPr>
            <w:tcW w:w="709" w:type="dxa"/>
            <w:vAlign w:val="center"/>
          </w:tcPr>
          <w:p w14:paraId="26FF5034" w14:textId="77777777" w:rsidR="00335B91" w:rsidRPr="00DF3E6B" w:rsidRDefault="00335B91" w:rsidP="00A61598">
            <w:pPr>
              <w:pStyle w:val="TableParagraph"/>
              <w:spacing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10</w:t>
            </w:r>
          </w:p>
        </w:tc>
        <w:tc>
          <w:tcPr>
            <w:tcW w:w="3836" w:type="dxa"/>
            <w:vAlign w:val="center"/>
          </w:tcPr>
          <w:p w14:paraId="2BB4B568"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A4789B">
              <w:rPr>
                <w:rFonts w:asciiTheme="majorHAnsi" w:hAnsiTheme="majorHAnsi" w:cstheme="majorHAnsi"/>
                <w:sz w:val="28"/>
                <w:szCs w:val="28"/>
              </w:rPr>
              <w:t>Hydrocacbon thơm, % thể tích</w:t>
            </w:r>
          </w:p>
        </w:tc>
        <w:tc>
          <w:tcPr>
            <w:tcW w:w="3299" w:type="dxa"/>
            <w:vAlign w:val="center"/>
          </w:tcPr>
          <w:p w14:paraId="4EA01A71"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C926B2">
              <w:rPr>
                <w:sz w:val="26"/>
                <w:szCs w:val="26"/>
              </w:rPr>
              <w:t>TCVN 7330 (ASTM D</w:t>
            </w:r>
            <w:r>
              <w:rPr>
                <w:sz w:val="26"/>
                <w:szCs w:val="26"/>
                <w:lang w:val="en-US"/>
              </w:rPr>
              <w:t xml:space="preserve"> </w:t>
            </w:r>
            <w:r w:rsidRPr="00C926B2">
              <w:rPr>
                <w:sz w:val="26"/>
                <w:szCs w:val="26"/>
              </w:rPr>
              <w:t>1319)</w:t>
            </w:r>
          </w:p>
        </w:tc>
        <w:tc>
          <w:tcPr>
            <w:tcW w:w="1383" w:type="dxa"/>
            <w:vAlign w:val="center"/>
          </w:tcPr>
          <w:p w14:paraId="6F233BB6" w14:textId="77777777" w:rsidR="00335B91" w:rsidRPr="00A4789B" w:rsidRDefault="00335B91" w:rsidP="00A61598">
            <w:pPr>
              <w:pStyle w:val="TableParagraph"/>
              <w:spacing w:line="288" w:lineRule="auto"/>
              <w:ind w:left="96" w:right="97"/>
              <w:jc w:val="center"/>
              <w:rPr>
                <w:rFonts w:asciiTheme="majorHAnsi" w:hAnsiTheme="majorHAnsi" w:cstheme="majorHAnsi"/>
                <w:sz w:val="28"/>
                <w:szCs w:val="28"/>
              </w:rPr>
            </w:pPr>
            <w:r w:rsidRPr="00C926B2">
              <w:rPr>
                <w:sz w:val="26"/>
                <w:szCs w:val="26"/>
              </w:rPr>
              <w:t>≤ 40</w:t>
            </w:r>
          </w:p>
        </w:tc>
      </w:tr>
      <w:tr w:rsidR="00335B91" w:rsidRPr="00A4789B" w14:paraId="3F1621BB" w14:textId="77777777" w:rsidTr="00A61598">
        <w:trPr>
          <w:trHeight w:val="705"/>
        </w:trPr>
        <w:tc>
          <w:tcPr>
            <w:tcW w:w="709" w:type="dxa"/>
            <w:vAlign w:val="center"/>
          </w:tcPr>
          <w:p w14:paraId="3C1AAAC3" w14:textId="77777777" w:rsidR="00335B91" w:rsidRPr="00DF3E6B" w:rsidRDefault="00335B91" w:rsidP="00A61598">
            <w:pPr>
              <w:pStyle w:val="TableParagraph"/>
              <w:spacing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11</w:t>
            </w:r>
          </w:p>
        </w:tc>
        <w:tc>
          <w:tcPr>
            <w:tcW w:w="3836" w:type="dxa"/>
            <w:vAlign w:val="center"/>
          </w:tcPr>
          <w:p w14:paraId="6615D427"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A4789B">
              <w:rPr>
                <w:rFonts w:asciiTheme="majorHAnsi" w:hAnsiTheme="majorHAnsi" w:cstheme="majorHAnsi"/>
                <w:sz w:val="28"/>
                <w:szCs w:val="28"/>
              </w:rPr>
              <w:t>Hàm lượng olefin, % thể tích</w:t>
            </w:r>
          </w:p>
        </w:tc>
        <w:tc>
          <w:tcPr>
            <w:tcW w:w="3299" w:type="dxa"/>
            <w:vAlign w:val="center"/>
          </w:tcPr>
          <w:p w14:paraId="6E78C9C9"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C926B2">
              <w:rPr>
                <w:sz w:val="26"/>
                <w:szCs w:val="26"/>
              </w:rPr>
              <w:t>TCVN 7</w:t>
            </w:r>
            <w:r>
              <w:rPr>
                <w:sz w:val="26"/>
                <w:szCs w:val="26"/>
                <w:lang w:val="en-US"/>
              </w:rPr>
              <w:t>3</w:t>
            </w:r>
            <w:r w:rsidRPr="00C926B2">
              <w:rPr>
                <w:sz w:val="26"/>
                <w:szCs w:val="26"/>
              </w:rPr>
              <w:t>30 (ASTM D</w:t>
            </w:r>
            <w:r>
              <w:rPr>
                <w:sz w:val="26"/>
                <w:szCs w:val="26"/>
                <w:lang w:val="en-US"/>
              </w:rPr>
              <w:t xml:space="preserve"> </w:t>
            </w:r>
            <w:r w:rsidRPr="00C926B2">
              <w:rPr>
                <w:sz w:val="26"/>
                <w:szCs w:val="26"/>
              </w:rPr>
              <w:t>1319)</w:t>
            </w:r>
          </w:p>
        </w:tc>
        <w:tc>
          <w:tcPr>
            <w:tcW w:w="1383" w:type="dxa"/>
            <w:vAlign w:val="center"/>
          </w:tcPr>
          <w:p w14:paraId="2AE21A42" w14:textId="77777777" w:rsidR="00335B91" w:rsidRPr="00A4789B" w:rsidRDefault="00335B91" w:rsidP="00A61598">
            <w:pPr>
              <w:pStyle w:val="TableParagraph"/>
              <w:spacing w:line="288" w:lineRule="auto"/>
              <w:ind w:left="96" w:right="97"/>
              <w:jc w:val="center"/>
              <w:rPr>
                <w:rFonts w:asciiTheme="majorHAnsi" w:hAnsiTheme="majorHAnsi" w:cstheme="majorHAnsi"/>
                <w:sz w:val="28"/>
                <w:szCs w:val="28"/>
              </w:rPr>
            </w:pPr>
            <w:r w:rsidRPr="00C926B2">
              <w:rPr>
                <w:sz w:val="26"/>
                <w:szCs w:val="26"/>
              </w:rPr>
              <w:t>≤ 30</w:t>
            </w:r>
          </w:p>
        </w:tc>
      </w:tr>
      <w:tr w:rsidR="00335B91" w:rsidRPr="00A4789B" w14:paraId="75F89314" w14:textId="77777777" w:rsidTr="00A61598">
        <w:trPr>
          <w:trHeight w:val="705"/>
        </w:trPr>
        <w:tc>
          <w:tcPr>
            <w:tcW w:w="709" w:type="dxa"/>
            <w:vAlign w:val="center"/>
          </w:tcPr>
          <w:p w14:paraId="4F18CEE9" w14:textId="77777777" w:rsidR="00335B91" w:rsidRPr="00DF3E6B" w:rsidRDefault="00335B91" w:rsidP="00A61598">
            <w:pPr>
              <w:pStyle w:val="TableParagraph"/>
              <w:spacing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12</w:t>
            </w:r>
          </w:p>
        </w:tc>
        <w:tc>
          <w:tcPr>
            <w:tcW w:w="3836" w:type="dxa"/>
            <w:vAlign w:val="center"/>
          </w:tcPr>
          <w:p w14:paraId="05C6A188"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A4789B">
              <w:rPr>
                <w:rFonts w:asciiTheme="majorHAnsi" w:hAnsiTheme="majorHAnsi" w:cstheme="majorHAnsi"/>
                <w:sz w:val="28"/>
                <w:szCs w:val="28"/>
              </w:rPr>
              <w:t>Hàm lượng ôxy, % khối lượng</w:t>
            </w:r>
          </w:p>
        </w:tc>
        <w:tc>
          <w:tcPr>
            <w:tcW w:w="3299" w:type="dxa"/>
            <w:vAlign w:val="center"/>
          </w:tcPr>
          <w:p w14:paraId="302F8C90"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C926B2">
              <w:rPr>
                <w:sz w:val="26"/>
                <w:szCs w:val="26"/>
              </w:rPr>
              <w:t>TCVN 7332 (ASTM D</w:t>
            </w:r>
            <w:r>
              <w:rPr>
                <w:sz w:val="26"/>
                <w:szCs w:val="26"/>
                <w:lang w:val="en-US"/>
              </w:rPr>
              <w:t xml:space="preserve"> </w:t>
            </w:r>
            <w:r w:rsidRPr="00C926B2">
              <w:rPr>
                <w:sz w:val="26"/>
                <w:szCs w:val="26"/>
              </w:rPr>
              <w:t>4815)</w:t>
            </w:r>
          </w:p>
        </w:tc>
        <w:tc>
          <w:tcPr>
            <w:tcW w:w="1383" w:type="dxa"/>
            <w:vAlign w:val="center"/>
          </w:tcPr>
          <w:p w14:paraId="2B3045F5" w14:textId="77777777" w:rsidR="00335B91" w:rsidRPr="00A4789B" w:rsidRDefault="00335B91" w:rsidP="00A61598">
            <w:pPr>
              <w:pStyle w:val="TableParagraph"/>
              <w:spacing w:line="288" w:lineRule="auto"/>
              <w:ind w:left="96" w:right="97"/>
              <w:jc w:val="center"/>
              <w:rPr>
                <w:rFonts w:asciiTheme="majorHAnsi" w:hAnsiTheme="majorHAnsi" w:cstheme="majorHAnsi"/>
                <w:sz w:val="28"/>
                <w:szCs w:val="28"/>
              </w:rPr>
            </w:pPr>
            <w:r w:rsidRPr="00C926B2">
              <w:rPr>
                <w:sz w:val="26"/>
                <w:szCs w:val="26"/>
              </w:rPr>
              <w:t>≤ 2.7</w:t>
            </w:r>
          </w:p>
        </w:tc>
      </w:tr>
      <w:tr w:rsidR="00335B91" w:rsidRPr="00A4789B" w14:paraId="413B9D13" w14:textId="77777777" w:rsidTr="00A61598">
        <w:trPr>
          <w:trHeight w:val="705"/>
        </w:trPr>
        <w:tc>
          <w:tcPr>
            <w:tcW w:w="709" w:type="dxa"/>
            <w:vAlign w:val="center"/>
          </w:tcPr>
          <w:p w14:paraId="5C2F669E" w14:textId="77777777" w:rsidR="00335B91" w:rsidRDefault="00335B91" w:rsidP="00A61598">
            <w:pPr>
              <w:pStyle w:val="TableParagraph"/>
              <w:spacing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13</w:t>
            </w:r>
          </w:p>
        </w:tc>
        <w:tc>
          <w:tcPr>
            <w:tcW w:w="3836" w:type="dxa"/>
            <w:vAlign w:val="center"/>
          </w:tcPr>
          <w:p w14:paraId="21809B16"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A4789B">
              <w:rPr>
                <w:rFonts w:asciiTheme="majorHAnsi" w:hAnsiTheme="majorHAnsi" w:cstheme="majorHAnsi"/>
                <w:sz w:val="28"/>
                <w:szCs w:val="28"/>
              </w:rPr>
              <w:t>Hợp chất oxygenat, % TT</w:t>
            </w:r>
          </w:p>
          <w:p w14:paraId="5DCA4CBE" w14:textId="77777777" w:rsidR="00335B91" w:rsidRPr="00A4789B" w:rsidRDefault="00335B91" w:rsidP="00335B91">
            <w:pPr>
              <w:pStyle w:val="TableParagraph"/>
              <w:numPr>
                <w:ilvl w:val="0"/>
                <w:numId w:val="31"/>
              </w:numPr>
              <w:tabs>
                <w:tab w:val="left" w:pos="302"/>
              </w:tabs>
              <w:spacing w:line="288" w:lineRule="auto"/>
              <w:ind w:right="-3"/>
              <w:rPr>
                <w:rFonts w:asciiTheme="majorHAnsi" w:hAnsiTheme="majorHAnsi" w:cstheme="majorHAnsi"/>
                <w:sz w:val="28"/>
                <w:szCs w:val="28"/>
              </w:rPr>
            </w:pPr>
            <w:r w:rsidRPr="00A4789B">
              <w:rPr>
                <w:rFonts w:asciiTheme="majorHAnsi" w:hAnsiTheme="majorHAnsi" w:cstheme="majorHAnsi"/>
                <w:sz w:val="28"/>
                <w:szCs w:val="28"/>
              </w:rPr>
              <w:t>metanol</w:t>
            </w:r>
          </w:p>
          <w:p w14:paraId="34EF063E" w14:textId="77777777" w:rsidR="00335B91" w:rsidRPr="00A4789B" w:rsidRDefault="00335B91" w:rsidP="00335B91">
            <w:pPr>
              <w:pStyle w:val="TableParagraph"/>
              <w:numPr>
                <w:ilvl w:val="0"/>
                <w:numId w:val="31"/>
              </w:numPr>
              <w:tabs>
                <w:tab w:val="left" w:pos="302"/>
              </w:tabs>
              <w:spacing w:line="288" w:lineRule="auto"/>
              <w:ind w:right="-3"/>
              <w:rPr>
                <w:rFonts w:asciiTheme="majorHAnsi" w:hAnsiTheme="majorHAnsi" w:cstheme="majorHAnsi"/>
                <w:sz w:val="28"/>
                <w:szCs w:val="28"/>
              </w:rPr>
            </w:pPr>
            <w:r w:rsidRPr="00A4789B">
              <w:rPr>
                <w:rFonts w:asciiTheme="majorHAnsi" w:hAnsiTheme="majorHAnsi" w:cstheme="majorHAnsi"/>
                <w:sz w:val="28"/>
                <w:szCs w:val="28"/>
              </w:rPr>
              <w:t>etanol</w:t>
            </w:r>
          </w:p>
          <w:p w14:paraId="50CF3D9B" w14:textId="77777777" w:rsidR="00335B91" w:rsidRPr="00A4789B" w:rsidRDefault="00335B91" w:rsidP="00335B91">
            <w:pPr>
              <w:pStyle w:val="TableParagraph"/>
              <w:numPr>
                <w:ilvl w:val="0"/>
                <w:numId w:val="31"/>
              </w:numPr>
              <w:tabs>
                <w:tab w:val="left" w:pos="302"/>
              </w:tabs>
              <w:spacing w:line="288" w:lineRule="auto"/>
              <w:ind w:right="-3"/>
              <w:rPr>
                <w:rFonts w:asciiTheme="majorHAnsi" w:hAnsiTheme="majorHAnsi" w:cstheme="majorHAnsi"/>
                <w:sz w:val="28"/>
                <w:szCs w:val="28"/>
              </w:rPr>
            </w:pPr>
            <w:r w:rsidRPr="00A4789B">
              <w:rPr>
                <w:rFonts w:asciiTheme="majorHAnsi" w:hAnsiTheme="majorHAnsi" w:cstheme="majorHAnsi"/>
                <w:sz w:val="28"/>
                <w:szCs w:val="28"/>
              </w:rPr>
              <w:t>iso-propyl ancol</w:t>
            </w:r>
          </w:p>
          <w:p w14:paraId="397B4F48" w14:textId="77777777" w:rsidR="00335B91" w:rsidRPr="00A4789B" w:rsidRDefault="00335B91" w:rsidP="00335B91">
            <w:pPr>
              <w:pStyle w:val="TableParagraph"/>
              <w:numPr>
                <w:ilvl w:val="0"/>
                <w:numId w:val="31"/>
              </w:numPr>
              <w:tabs>
                <w:tab w:val="left" w:pos="302"/>
              </w:tabs>
              <w:spacing w:line="288" w:lineRule="auto"/>
              <w:ind w:right="-3"/>
              <w:rPr>
                <w:rFonts w:asciiTheme="majorHAnsi" w:hAnsiTheme="majorHAnsi" w:cstheme="majorHAnsi"/>
                <w:sz w:val="28"/>
                <w:szCs w:val="28"/>
              </w:rPr>
            </w:pPr>
            <w:r w:rsidRPr="00A4789B">
              <w:rPr>
                <w:rFonts w:asciiTheme="majorHAnsi" w:hAnsiTheme="majorHAnsi" w:cstheme="majorHAnsi"/>
                <w:sz w:val="28"/>
                <w:szCs w:val="28"/>
              </w:rPr>
              <w:t>iso-butyl ancol</w:t>
            </w:r>
          </w:p>
          <w:p w14:paraId="4A9D4D2E" w14:textId="77777777" w:rsidR="00335B91" w:rsidRPr="00A4789B" w:rsidRDefault="00335B91" w:rsidP="00335B91">
            <w:pPr>
              <w:pStyle w:val="TableParagraph"/>
              <w:numPr>
                <w:ilvl w:val="0"/>
                <w:numId w:val="31"/>
              </w:numPr>
              <w:tabs>
                <w:tab w:val="left" w:pos="302"/>
              </w:tabs>
              <w:spacing w:line="288" w:lineRule="auto"/>
              <w:ind w:right="-3"/>
              <w:rPr>
                <w:rFonts w:asciiTheme="majorHAnsi" w:hAnsiTheme="majorHAnsi" w:cstheme="majorHAnsi"/>
                <w:sz w:val="28"/>
                <w:szCs w:val="28"/>
              </w:rPr>
            </w:pPr>
            <w:r w:rsidRPr="00A4789B">
              <w:rPr>
                <w:rFonts w:asciiTheme="majorHAnsi" w:hAnsiTheme="majorHAnsi" w:cstheme="majorHAnsi"/>
                <w:sz w:val="28"/>
                <w:szCs w:val="28"/>
              </w:rPr>
              <w:t>tert-butyl ancol</w:t>
            </w:r>
          </w:p>
          <w:p w14:paraId="0FA6B741" w14:textId="77777777" w:rsidR="00335B91" w:rsidRPr="00A4789B" w:rsidRDefault="00335B91" w:rsidP="00335B91">
            <w:pPr>
              <w:pStyle w:val="TableParagraph"/>
              <w:numPr>
                <w:ilvl w:val="0"/>
                <w:numId w:val="31"/>
              </w:numPr>
              <w:tabs>
                <w:tab w:val="left" w:pos="302"/>
              </w:tabs>
              <w:spacing w:line="288" w:lineRule="auto"/>
              <w:ind w:right="-3"/>
              <w:rPr>
                <w:rFonts w:asciiTheme="majorHAnsi" w:hAnsiTheme="majorHAnsi" w:cstheme="majorHAnsi"/>
                <w:sz w:val="28"/>
                <w:szCs w:val="28"/>
              </w:rPr>
            </w:pPr>
            <w:r w:rsidRPr="00A4789B">
              <w:rPr>
                <w:rFonts w:asciiTheme="majorHAnsi" w:hAnsiTheme="majorHAnsi" w:cstheme="majorHAnsi"/>
                <w:sz w:val="28"/>
                <w:szCs w:val="28"/>
              </w:rPr>
              <w:lastRenderedPageBreak/>
              <w:t>ete (nguyên tử C≥ 5)</w:t>
            </w:r>
          </w:p>
          <w:p w14:paraId="09D0EE6A" w14:textId="77777777" w:rsidR="00335B91" w:rsidRPr="00A4789B" w:rsidRDefault="00335B91" w:rsidP="00335B91">
            <w:pPr>
              <w:pStyle w:val="TableParagraph"/>
              <w:numPr>
                <w:ilvl w:val="0"/>
                <w:numId w:val="31"/>
              </w:numPr>
              <w:tabs>
                <w:tab w:val="left" w:pos="302"/>
              </w:tabs>
              <w:spacing w:line="288" w:lineRule="auto"/>
              <w:ind w:right="-3"/>
              <w:rPr>
                <w:rFonts w:asciiTheme="majorHAnsi" w:hAnsiTheme="majorHAnsi" w:cstheme="majorHAnsi"/>
                <w:sz w:val="28"/>
                <w:szCs w:val="28"/>
              </w:rPr>
            </w:pPr>
            <w:r w:rsidRPr="00A4789B">
              <w:rPr>
                <w:rFonts w:asciiTheme="majorHAnsi" w:hAnsiTheme="majorHAnsi" w:cstheme="majorHAnsi"/>
                <w:sz w:val="28"/>
                <w:szCs w:val="28"/>
              </w:rPr>
              <w:t>Riêng MTBE</w:t>
            </w:r>
          </w:p>
          <w:p w14:paraId="2F571C05" w14:textId="77777777" w:rsidR="00335B91" w:rsidRPr="00A4789B" w:rsidRDefault="00335B91" w:rsidP="00335B91">
            <w:pPr>
              <w:pStyle w:val="TableParagraph"/>
              <w:numPr>
                <w:ilvl w:val="0"/>
                <w:numId w:val="31"/>
              </w:numPr>
              <w:spacing w:line="288" w:lineRule="auto"/>
              <w:ind w:right="-3"/>
              <w:rPr>
                <w:rFonts w:asciiTheme="majorHAnsi" w:hAnsiTheme="majorHAnsi" w:cstheme="majorHAnsi"/>
                <w:sz w:val="28"/>
                <w:szCs w:val="28"/>
              </w:rPr>
            </w:pPr>
            <w:r w:rsidRPr="00A4789B">
              <w:rPr>
                <w:rFonts w:asciiTheme="majorHAnsi" w:hAnsiTheme="majorHAnsi" w:cstheme="majorHAnsi"/>
                <w:sz w:val="28"/>
                <w:szCs w:val="28"/>
              </w:rPr>
              <w:t>Keton</w:t>
            </w:r>
          </w:p>
        </w:tc>
        <w:tc>
          <w:tcPr>
            <w:tcW w:w="3299" w:type="dxa"/>
            <w:vAlign w:val="center"/>
          </w:tcPr>
          <w:p w14:paraId="3BDAB88B" w14:textId="77777777" w:rsidR="00335B91" w:rsidRPr="00130CA0" w:rsidRDefault="00335B91" w:rsidP="00A61598">
            <w:pPr>
              <w:pStyle w:val="TableParagraph"/>
              <w:spacing w:line="288" w:lineRule="auto"/>
              <w:jc w:val="center"/>
              <w:rPr>
                <w:sz w:val="26"/>
                <w:szCs w:val="26"/>
                <w:lang w:val="en-US"/>
              </w:rPr>
            </w:pPr>
            <w:r w:rsidRPr="00A4789B">
              <w:rPr>
                <w:rFonts w:asciiTheme="majorHAnsi" w:hAnsiTheme="majorHAnsi" w:cstheme="majorHAnsi"/>
                <w:sz w:val="28"/>
                <w:szCs w:val="28"/>
              </w:rPr>
              <w:lastRenderedPageBreak/>
              <w:t>TCVN 7332</w:t>
            </w:r>
            <w:r w:rsidRPr="00A4789B">
              <w:rPr>
                <w:rFonts w:asciiTheme="majorHAnsi" w:hAnsiTheme="majorHAnsi" w:cstheme="majorHAnsi"/>
                <w:sz w:val="28"/>
                <w:szCs w:val="28"/>
                <w:lang w:val="en-US"/>
              </w:rPr>
              <w:t xml:space="preserve"> (</w:t>
            </w:r>
            <w:r w:rsidRPr="00A4789B">
              <w:rPr>
                <w:rFonts w:asciiTheme="majorHAnsi" w:hAnsiTheme="majorHAnsi" w:cstheme="majorHAnsi"/>
                <w:sz w:val="28"/>
                <w:szCs w:val="28"/>
              </w:rPr>
              <w:t>ASTM D 4815</w:t>
            </w:r>
            <w:r>
              <w:rPr>
                <w:rFonts w:asciiTheme="majorHAnsi" w:hAnsiTheme="majorHAnsi" w:cstheme="majorHAnsi"/>
                <w:sz w:val="28"/>
                <w:szCs w:val="28"/>
                <w:lang w:val="en-US"/>
              </w:rPr>
              <w:t>)</w:t>
            </w:r>
          </w:p>
        </w:tc>
        <w:tc>
          <w:tcPr>
            <w:tcW w:w="1383" w:type="dxa"/>
            <w:vAlign w:val="center"/>
          </w:tcPr>
          <w:p w14:paraId="50E68656" w14:textId="77777777" w:rsidR="00335B91" w:rsidRPr="00A4789B" w:rsidRDefault="00335B91" w:rsidP="00A61598">
            <w:pPr>
              <w:pStyle w:val="TableParagraph"/>
              <w:spacing w:line="288" w:lineRule="auto"/>
              <w:jc w:val="center"/>
              <w:rPr>
                <w:rFonts w:asciiTheme="majorHAnsi" w:hAnsiTheme="majorHAnsi" w:cstheme="majorHAnsi"/>
                <w:sz w:val="28"/>
                <w:szCs w:val="28"/>
              </w:rPr>
            </w:pPr>
          </w:p>
          <w:p w14:paraId="36BC62EA"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A4789B">
              <w:rPr>
                <w:rFonts w:asciiTheme="majorHAnsi" w:hAnsiTheme="majorHAnsi" w:cstheme="majorHAnsi"/>
                <w:sz w:val="28"/>
                <w:szCs w:val="28"/>
              </w:rPr>
              <w:t>KPH</w:t>
            </w:r>
          </w:p>
          <w:p w14:paraId="742B8465"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A4789B">
              <w:rPr>
                <w:rFonts w:asciiTheme="majorHAnsi" w:hAnsiTheme="majorHAnsi" w:cstheme="majorHAnsi"/>
                <w:sz w:val="28"/>
                <w:szCs w:val="28"/>
              </w:rPr>
              <w:t>≤ 4</w:t>
            </w:r>
          </w:p>
          <w:p w14:paraId="44830B48"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A4789B">
              <w:rPr>
                <w:rFonts w:asciiTheme="majorHAnsi" w:hAnsiTheme="majorHAnsi" w:cstheme="majorHAnsi"/>
                <w:sz w:val="28"/>
                <w:szCs w:val="28"/>
              </w:rPr>
              <w:t>≤ 10,0</w:t>
            </w:r>
          </w:p>
          <w:p w14:paraId="725494E8"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A4789B">
              <w:rPr>
                <w:rFonts w:asciiTheme="majorHAnsi" w:hAnsiTheme="majorHAnsi" w:cstheme="majorHAnsi"/>
                <w:sz w:val="28"/>
                <w:szCs w:val="28"/>
              </w:rPr>
              <w:t>≤ 10,0</w:t>
            </w:r>
          </w:p>
          <w:p w14:paraId="31E17A9F"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A4789B">
              <w:rPr>
                <w:rFonts w:asciiTheme="majorHAnsi" w:hAnsiTheme="majorHAnsi" w:cstheme="majorHAnsi"/>
                <w:sz w:val="28"/>
                <w:szCs w:val="28"/>
              </w:rPr>
              <w:t>≤ 7,0</w:t>
            </w:r>
          </w:p>
          <w:p w14:paraId="322A06CC"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A4789B">
              <w:rPr>
                <w:rFonts w:asciiTheme="majorHAnsi" w:hAnsiTheme="majorHAnsi" w:cstheme="majorHAnsi"/>
                <w:sz w:val="28"/>
                <w:szCs w:val="28"/>
              </w:rPr>
              <w:lastRenderedPageBreak/>
              <w:t>≤ 15,0</w:t>
            </w:r>
          </w:p>
          <w:p w14:paraId="11537C34"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A4789B">
              <w:rPr>
                <w:rFonts w:asciiTheme="majorHAnsi" w:hAnsiTheme="majorHAnsi" w:cstheme="majorHAnsi"/>
                <w:sz w:val="28"/>
                <w:szCs w:val="28"/>
              </w:rPr>
              <w:t>≤ 10,0</w:t>
            </w:r>
          </w:p>
          <w:p w14:paraId="4AD0A44B" w14:textId="77777777" w:rsidR="00335B91" w:rsidRPr="00C926B2" w:rsidRDefault="00335B91" w:rsidP="00A61598">
            <w:pPr>
              <w:pStyle w:val="TableParagraph"/>
              <w:spacing w:line="288" w:lineRule="auto"/>
              <w:ind w:left="96" w:right="97"/>
              <w:jc w:val="center"/>
              <w:rPr>
                <w:sz w:val="26"/>
                <w:szCs w:val="26"/>
              </w:rPr>
            </w:pPr>
            <w:r w:rsidRPr="00A4789B">
              <w:rPr>
                <w:rFonts w:asciiTheme="majorHAnsi" w:hAnsiTheme="majorHAnsi" w:cstheme="majorHAnsi"/>
                <w:sz w:val="28"/>
                <w:szCs w:val="28"/>
              </w:rPr>
              <w:t>KPH</w:t>
            </w:r>
          </w:p>
        </w:tc>
      </w:tr>
      <w:tr w:rsidR="00335B91" w:rsidRPr="00A4789B" w14:paraId="0F7EA0DF" w14:textId="77777777" w:rsidTr="00A61598">
        <w:trPr>
          <w:trHeight w:val="705"/>
        </w:trPr>
        <w:tc>
          <w:tcPr>
            <w:tcW w:w="709" w:type="dxa"/>
            <w:vAlign w:val="center"/>
          </w:tcPr>
          <w:p w14:paraId="2705B4DA" w14:textId="77777777" w:rsidR="00335B91" w:rsidRPr="00DF3E6B" w:rsidRDefault="00335B91" w:rsidP="00A61598">
            <w:pPr>
              <w:pStyle w:val="TableParagraph"/>
              <w:spacing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lastRenderedPageBreak/>
              <w:t>14</w:t>
            </w:r>
          </w:p>
        </w:tc>
        <w:tc>
          <w:tcPr>
            <w:tcW w:w="3836" w:type="dxa"/>
            <w:vAlign w:val="center"/>
          </w:tcPr>
          <w:p w14:paraId="20F7C598"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C926B2">
              <w:rPr>
                <w:sz w:val="26"/>
                <w:szCs w:val="26"/>
              </w:rPr>
              <w:t>Khối lượng riêng (ở 15ºC)</w:t>
            </w:r>
          </w:p>
        </w:tc>
        <w:tc>
          <w:tcPr>
            <w:tcW w:w="3299" w:type="dxa"/>
            <w:vAlign w:val="center"/>
          </w:tcPr>
          <w:p w14:paraId="5C642D1C"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C926B2">
              <w:rPr>
                <w:sz w:val="26"/>
                <w:szCs w:val="26"/>
              </w:rPr>
              <w:t>TCVN 8314 (ASTM D</w:t>
            </w:r>
            <w:r>
              <w:rPr>
                <w:sz w:val="26"/>
                <w:szCs w:val="26"/>
                <w:lang w:val="en-US"/>
              </w:rPr>
              <w:t xml:space="preserve"> </w:t>
            </w:r>
            <w:r w:rsidRPr="00C926B2">
              <w:rPr>
                <w:sz w:val="26"/>
                <w:szCs w:val="26"/>
              </w:rPr>
              <w:t>4052)</w:t>
            </w:r>
          </w:p>
        </w:tc>
        <w:tc>
          <w:tcPr>
            <w:tcW w:w="1383" w:type="dxa"/>
            <w:vAlign w:val="center"/>
          </w:tcPr>
          <w:p w14:paraId="0A2383A9" w14:textId="77777777" w:rsidR="00335B91" w:rsidRPr="00A4789B" w:rsidRDefault="00335B91" w:rsidP="00A61598">
            <w:pPr>
              <w:pStyle w:val="TableParagraph"/>
              <w:spacing w:line="288" w:lineRule="auto"/>
              <w:ind w:left="96" w:right="97"/>
              <w:jc w:val="center"/>
              <w:rPr>
                <w:rFonts w:asciiTheme="majorHAnsi" w:hAnsiTheme="majorHAnsi" w:cstheme="majorHAnsi"/>
                <w:sz w:val="28"/>
                <w:szCs w:val="28"/>
              </w:rPr>
            </w:pPr>
            <w:r>
              <w:rPr>
                <w:sz w:val="26"/>
                <w:szCs w:val="26"/>
              </w:rPr>
              <w:t>Báo cáo</w:t>
            </w:r>
          </w:p>
        </w:tc>
      </w:tr>
      <w:tr w:rsidR="00335B91" w:rsidRPr="00A4789B" w14:paraId="6E1054B6" w14:textId="77777777" w:rsidTr="00A61598">
        <w:trPr>
          <w:trHeight w:val="705"/>
        </w:trPr>
        <w:tc>
          <w:tcPr>
            <w:tcW w:w="709" w:type="dxa"/>
            <w:vAlign w:val="center"/>
          </w:tcPr>
          <w:p w14:paraId="07EE4084" w14:textId="77777777" w:rsidR="00335B91" w:rsidRPr="00DF3E6B" w:rsidRDefault="00335B91" w:rsidP="00A61598">
            <w:pPr>
              <w:pStyle w:val="TableParagraph"/>
              <w:spacing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15</w:t>
            </w:r>
          </w:p>
        </w:tc>
        <w:tc>
          <w:tcPr>
            <w:tcW w:w="3836" w:type="dxa"/>
            <w:vAlign w:val="center"/>
          </w:tcPr>
          <w:p w14:paraId="5A2DAF97"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C926B2">
              <w:rPr>
                <w:sz w:val="26"/>
                <w:szCs w:val="26"/>
              </w:rPr>
              <w:t xml:space="preserve">Hàm lượng kim loại (Fe, Mn)/ </w:t>
            </w:r>
          </w:p>
        </w:tc>
        <w:tc>
          <w:tcPr>
            <w:tcW w:w="3299" w:type="dxa"/>
            <w:vAlign w:val="center"/>
          </w:tcPr>
          <w:p w14:paraId="25B61111"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C926B2">
              <w:rPr>
                <w:sz w:val="26"/>
                <w:szCs w:val="26"/>
              </w:rPr>
              <w:t>TCVN 7331 (ASTM D</w:t>
            </w:r>
            <w:r>
              <w:rPr>
                <w:sz w:val="26"/>
                <w:szCs w:val="26"/>
                <w:lang w:val="en-US"/>
              </w:rPr>
              <w:t xml:space="preserve"> </w:t>
            </w:r>
            <w:r w:rsidRPr="00C926B2">
              <w:rPr>
                <w:sz w:val="26"/>
                <w:szCs w:val="26"/>
              </w:rPr>
              <w:t xml:space="preserve">3831) </w:t>
            </w:r>
          </w:p>
        </w:tc>
        <w:tc>
          <w:tcPr>
            <w:tcW w:w="1383" w:type="dxa"/>
            <w:vAlign w:val="center"/>
          </w:tcPr>
          <w:p w14:paraId="54B99184" w14:textId="77777777" w:rsidR="00335B91" w:rsidRPr="00A4789B" w:rsidRDefault="00335B91" w:rsidP="00A61598">
            <w:pPr>
              <w:pStyle w:val="TableParagraph"/>
              <w:spacing w:line="288" w:lineRule="auto"/>
              <w:ind w:left="96" w:right="97"/>
              <w:jc w:val="center"/>
              <w:rPr>
                <w:rFonts w:asciiTheme="majorHAnsi" w:hAnsiTheme="majorHAnsi" w:cstheme="majorHAnsi"/>
                <w:sz w:val="28"/>
                <w:szCs w:val="28"/>
              </w:rPr>
            </w:pPr>
            <w:r w:rsidRPr="00C926B2">
              <w:rPr>
                <w:sz w:val="26"/>
                <w:szCs w:val="26"/>
              </w:rPr>
              <w:t>≤ 5</w:t>
            </w:r>
          </w:p>
        </w:tc>
      </w:tr>
      <w:tr w:rsidR="00335B91" w:rsidRPr="00A4789B" w14:paraId="3026F0C0" w14:textId="77777777" w:rsidTr="00A61598">
        <w:trPr>
          <w:trHeight w:val="705"/>
        </w:trPr>
        <w:tc>
          <w:tcPr>
            <w:tcW w:w="709" w:type="dxa"/>
            <w:vAlign w:val="center"/>
          </w:tcPr>
          <w:p w14:paraId="038EA935" w14:textId="77777777" w:rsidR="00335B91" w:rsidRPr="00DF3E6B" w:rsidRDefault="00335B91" w:rsidP="00A61598">
            <w:pPr>
              <w:pStyle w:val="TableParagraph"/>
              <w:spacing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16</w:t>
            </w:r>
          </w:p>
        </w:tc>
        <w:tc>
          <w:tcPr>
            <w:tcW w:w="3836" w:type="dxa"/>
            <w:vAlign w:val="center"/>
          </w:tcPr>
          <w:p w14:paraId="12FDF6B3"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Pr>
                <w:sz w:val="26"/>
                <w:szCs w:val="26"/>
              </w:rPr>
              <w:t>N</w:t>
            </w:r>
            <w:r w:rsidRPr="00C926B2">
              <w:rPr>
                <w:sz w:val="26"/>
                <w:szCs w:val="26"/>
              </w:rPr>
              <w:t>goại quan</w:t>
            </w:r>
          </w:p>
        </w:tc>
        <w:tc>
          <w:tcPr>
            <w:tcW w:w="3299" w:type="dxa"/>
            <w:vAlign w:val="center"/>
          </w:tcPr>
          <w:p w14:paraId="33EDFD75"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C926B2">
              <w:rPr>
                <w:sz w:val="26"/>
                <w:szCs w:val="26"/>
              </w:rPr>
              <w:t>TCVN 7759 (ASTM D</w:t>
            </w:r>
            <w:r>
              <w:rPr>
                <w:sz w:val="26"/>
                <w:szCs w:val="26"/>
                <w:lang w:val="en-US"/>
              </w:rPr>
              <w:t xml:space="preserve"> </w:t>
            </w:r>
            <w:r w:rsidRPr="00C926B2">
              <w:rPr>
                <w:sz w:val="26"/>
                <w:szCs w:val="26"/>
              </w:rPr>
              <w:t xml:space="preserve">4176) </w:t>
            </w:r>
          </w:p>
        </w:tc>
        <w:tc>
          <w:tcPr>
            <w:tcW w:w="1383" w:type="dxa"/>
            <w:vAlign w:val="center"/>
          </w:tcPr>
          <w:p w14:paraId="4C212F78" w14:textId="77777777" w:rsidR="00335B91" w:rsidRPr="00A4789B" w:rsidRDefault="00335B91" w:rsidP="00A61598">
            <w:pPr>
              <w:pStyle w:val="TableParagraph"/>
              <w:spacing w:line="288" w:lineRule="auto"/>
              <w:ind w:left="96" w:right="97"/>
              <w:jc w:val="center"/>
              <w:rPr>
                <w:rFonts w:asciiTheme="majorHAnsi" w:hAnsiTheme="majorHAnsi" w:cstheme="majorHAnsi"/>
                <w:sz w:val="28"/>
                <w:szCs w:val="28"/>
              </w:rPr>
            </w:pPr>
            <w:r>
              <w:rPr>
                <w:sz w:val="26"/>
                <w:szCs w:val="26"/>
              </w:rPr>
              <w:t>Trong suốt, không phân lớp, không có tạp chất lơ lửng</w:t>
            </w:r>
          </w:p>
        </w:tc>
      </w:tr>
      <w:tr w:rsidR="00335B91" w:rsidRPr="00A4789B" w14:paraId="621A4446" w14:textId="77777777" w:rsidTr="00A61598">
        <w:trPr>
          <w:trHeight w:val="705"/>
        </w:trPr>
        <w:tc>
          <w:tcPr>
            <w:tcW w:w="709" w:type="dxa"/>
            <w:vAlign w:val="center"/>
          </w:tcPr>
          <w:p w14:paraId="60EECDA4" w14:textId="77777777" w:rsidR="00335B91" w:rsidRDefault="00335B91" w:rsidP="00A61598">
            <w:pPr>
              <w:pStyle w:val="TableParagraph"/>
              <w:spacing w:line="288" w:lineRule="auto"/>
              <w:jc w:val="center"/>
              <w:rPr>
                <w:rFonts w:asciiTheme="majorHAnsi" w:hAnsiTheme="majorHAnsi" w:cstheme="majorHAnsi"/>
                <w:sz w:val="28"/>
                <w:szCs w:val="28"/>
                <w:lang w:val="en-US"/>
              </w:rPr>
            </w:pPr>
            <w:r w:rsidRPr="003839F2">
              <w:rPr>
                <w:rFonts w:asciiTheme="majorHAnsi" w:hAnsiTheme="majorHAnsi" w:cstheme="majorHAnsi"/>
                <w:b/>
                <w:sz w:val="28"/>
                <w:szCs w:val="28"/>
                <w:lang w:val="en-US"/>
              </w:rPr>
              <w:t>B</w:t>
            </w:r>
          </w:p>
        </w:tc>
        <w:tc>
          <w:tcPr>
            <w:tcW w:w="8518" w:type="dxa"/>
            <w:gridSpan w:val="3"/>
            <w:vAlign w:val="center"/>
          </w:tcPr>
          <w:p w14:paraId="4453E8E4" w14:textId="77777777" w:rsidR="00335B91" w:rsidRDefault="00335B91" w:rsidP="00A61598">
            <w:pPr>
              <w:pStyle w:val="TableParagraph"/>
              <w:spacing w:line="288" w:lineRule="auto"/>
              <w:ind w:left="96" w:right="97"/>
              <w:jc w:val="center"/>
              <w:rPr>
                <w:sz w:val="26"/>
                <w:szCs w:val="26"/>
              </w:rPr>
            </w:pPr>
            <w:r w:rsidRPr="003839F2">
              <w:rPr>
                <w:rFonts w:asciiTheme="majorHAnsi" w:hAnsiTheme="majorHAnsi" w:cstheme="majorHAnsi"/>
                <w:b/>
                <w:sz w:val="28"/>
                <w:szCs w:val="28"/>
              </w:rPr>
              <w:t>Xăng E5</w:t>
            </w:r>
            <w:r>
              <w:rPr>
                <w:rFonts w:asciiTheme="majorHAnsi" w:hAnsiTheme="majorHAnsi" w:cstheme="majorHAnsi"/>
                <w:b/>
                <w:sz w:val="28"/>
                <w:szCs w:val="28"/>
                <w:lang w:val="en-US"/>
              </w:rPr>
              <w:t xml:space="preserve"> </w:t>
            </w:r>
            <w:r w:rsidRPr="003839F2">
              <w:rPr>
                <w:rFonts w:asciiTheme="majorHAnsi" w:hAnsiTheme="majorHAnsi" w:cstheme="majorHAnsi"/>
                <w:b/>
                <w:sz w:val="28"/>
                <w:szCs w:val="28"/>
              </w:rPr>
              <w:t>RON92</w:t>
            </w:r>
            <w:r w:rsidRPr="003839F2">
              <w:rPr>
                <w:rFonts w:asciiTheme="majorHAnsi" w:hAnsiTheme="majorHAnsi" w:cstheme="majorHAnsi"/>
                <w:b/>
                <w:sz w:val="28"/>
                <w:szCs w:val="28"/>
                <w:lang w:val="en-US"/>
              </w:rPr>
              <w:t>-II</w:t>
            </w:r>
            <w:r w:rsidRPr="003839F2">
              <w:rPr>
                <w:rFonts w:asciiTheme="majorHAnsi" w:hAnsiTheme="majorHAnsi" w:cstheme="majorHAnsi"/>
                <w:b/>
                <w:sz w:val="28"/>
                <w:szCs w:val="28"/>
              </w:rPr>
              <w:t xml:space="preserve"> (theo TCVN 8063:2015)</w:t>
            </w:r>
          </w:p>
        </w:tc>
      </w:tr>
      <w:tr w:rsidR="00335B91" w:rsidRPr="00A4789B" w14:paraId="5A7F3DCA" w14:textId="77777777" w:rsidTr="00A61598">
        <w:trPr>
          <w:trHeight w:val="705"/>
        </w:trPr>
        <w:tc>
          <w:tcPr>
            <w:tcW w:w="709" w:type="dxa"/>
            <w:vAlign w:val="center"/>
          </w:tcPr>
          <w:p w14:paraId="24BA1C48" w14:textId="77777777" w:rsidR="00335B91" w:rsidRDefault="00335B91" w:rsidP="00A61598">
            <w:pPr>
              <w:pStyle w:val="TableParagraph"/>
              <w:spacing w:line="288" w:lineRule="auto"/>
              <w:jc w:val="center"/>
              <w:rPr>
                <w:rFonts w:asciiTheme="majorHAnsi" w:hAnsiTheme="majorHAnsi" w:cstheme="majorHAnsi"/>
                <w:sz w:val="28"/>
                <w:szCs w:val="28"/>
                <w:lang w:val="en-US"/>
              </w:rPr>
            </w:pPr>
            <w:r w:rsidRPr="00A4789B">
              <w:rPr>
                <w:rFonts w:asciiTheme="majorHAnsi" w:hAnsiTheme="majorHAnsi" w:cstheme="majorHAnsi"/>
                <w:sz w:val="28"/>
                <w:szCs w:val="28"/>
              </w:rPr>
              <w:t>1</w:t>
            </w:r>
          </w:p>
        </w:tc>
        <w:tc>
          <w:tcPr>
            <w:tcW w:w="3836" w:type="dxa"/>
            <w:vAlign w:val="center"/>
          </w:tcPr>
          <w:p w14:paraId="12DBAA62" w14:textId="77777777" w:rsidR="00335B91" w:rsidRDefault="00335B91" w:rsidP="00A61598">
            <w:pPr>
              <w:pStyle w:val="TableParagraph"/>
              <w:spacing w:line="288" w:lineRule="auto"/>
              <w:ind w:left="104" w:right="-3"/>
              <w:rPr>
                <w:sz w:val="26"/>
                <w:szCs w:val="26"/>
              </w:rPr>
            </w:pPr>
            <w:r w:rsidRPr="00A4789B">
              <w:rPr>
                <w:rFonts w:asciiTheme="majorHAnsi" w:hAnsiTheme="majorHAnsi" w:cstheme="majorHAnsi"/>
                <w:sz w:val="28"/>
                <w:szCs w:val="28"/>
              </w:rPr>
              <w:t xml:space="preserve">Trị số ôctan theo phương </w:t>
            </w:r>
            <w:r>
              <w:rPr>
                <w:rFonts w:asciiTheme="majorHAnsi" w:hAnsiTheme="majorHAnsi" w:cstheme="majorHAnsi"/>
                <w:sz w:val="28"/>
                <w:szCs w:val="28"/>
              </w:rPr>
              <w:t xml:space="preserve">pháp nghiên </w:t>
            </w:r>
            <w:r w:rsidRPr="00A4789B">
              <w:rPr>
                <w:rFonts w:asciiTheme="majorHAnsi" w:hAnsiTheme="majorHAnsi" w:cstheme="majorHAnsi"/>
                <w:sz w:val="28"/>
                <w:szCs w:val="28"/>
              </w:rPr>
              <w:t>cứu (RON)</w:t>
            </w:r>
          </w:p>
        </w:tc>
        <w:tc>
          <w:tcPr>
            <w:tcW w:w="3299" w:type="dxa"/>
            <w:vAlign w:val="center"/>
          </w:tcPr>
          <w:p w14:paraId="10243C3C" w14:textId="77777777" w:rsidR="00335B91" w:rsidRPr="00C926B2" w:rsidRDefault="00335B91" w:rsidP="00A61598">
            <w:pPr>
              <w:pStyle w:val="TableParagraph"/>
              <w:spacing w:line="288" w:lineRule="auto"/>
              <w:jc w:val="center"/>
              <w:rPr>
                <w:sz w:val="26"/>
                <w:szCs w:val="26"/>
              </w:rPr>
            </w:pPr>
            <w:r w:rsidRPr="00A4789B">
              <w:rPr>
                <w:rFonts w:asciiTheme="majorHAnsi" w:hAnsiTheme="majorHAnsi" w:cstheme="majorHAnsi"/>
                <w:sz w:val="28"/>
                <w:szCs w:val="28"/>
              </w:rPr>
              <w:t>TCVN 2703</w:t>
            </w:r>
            <w:r w:rsidRPr="00A4789B">
              <w:rPr>
                <w:rFonts w:asciiTheme="majorHAnsi" w:hAnsiTheme="majorHAnsi" w:cstheme="majorHAnsi"/>
                <w:sz w:val="28"/>
                <w:szCs w:val="28"/>
                <w:lang w:val="en-US"/>
              </w:rPr>
              <w:t xml:space="preserve"> </w:t>
            </w:r>
            <w:r w:rsidRPr="00A4789B">
              <w:rPr>
                <w:rFonts w:asciiTheme="majorHAnsi" w:hAnsiTheme="majorHAnsi" w:cstheme="majorHAnsi"/>
                <w:sz w:val="28"/>
                <w:szCs w:val="28"/>
              </w:rPr>
              <w:t>(ASTM D 2699)</w:t>
            </w:r>
          </w:p>
        </w:tc>
        <w:tc>
          <w:tcPr>
            <w:tcW w:w="1383" w:type="dxa"/>
            <w:vAlign w:val="center"/>
          </w:tcPr>
          <w:p w14:paraId="592779F9" w14:textId="77777777" w:rsidR="00335B91" w:rsidRDefault="00335B91" w:rsidP="00A61598">
            <w:pPr>
              <w:pStyle w:val="TableParagraph"/>
              <w:spacing w:line="288" w:lineRule="auto"/>
              <w:ind w:left="96" w:right="97"/>
              <w:jc w:val="center"/>
              <w:rPr>
                <w:sz w:val="26"/>
                <w:szCs w:val="26"/>
              </w:rPr>
            </w:pPr>
            <w:r w:rsidRPr="00A4789B">
              <w:rPr>
                <w:rFonts w:asciiTheme="majorHAnsi" w:hAnsiTheme="majorHAnsi" w:cstheme="majorHAnsi"/>
                <w:sz w:val="28"/>
                <w:szCs w:val="28"/>
              </w:rPr>
              <w:t>≥ 92</w:t>
            </w:r>
          </w:p>
        </w:tc>
      </w:tr>
      <w:tr w:rsidR="00335B91" w:rsidRPr="00A4789B" w14:paraId="2C441D49" w14:textId="77777777" w:rsidTr="00A61598">
        <w:trPr>
          <w:trHeight w:val="705"/>
        </w:trPr>
        <w:tc>
          <w:tcPr>
            <w:tcW w:w="709" w:type="dxa"/>
            <w:vAlign w:val="center"/>
          </w:tcPr>
          <w:p w14:paraId="5E7263A5" w14:textId="77777777" w:rsidR="00335B91" w:rsidRDefault="00335B91" w:rsidP="00A61598">
            <w:pPr>
              <w:pStyle w:val="TableParagraph"/>
              <w:spacing w:line="288" w:lineRule="auto"/>
              <w:jc w:val="center"/>
              <w:rPr>
                <w:rFonts w:asciiTheme="majorHAnsi" w:hAnsiTheme="majorHAnsi" w:cstheme="majorHAnsi"/>
                <w:sz w:val="28"/>
                <w:szCs w:val="28"/>
                <w:lang w:val="en-US"/>
              </w:rPr>
            </w:pPr>
            <w:r w:rsidRPr="00A4789B">
              <w:rPr>
                <w:rFonts w:asciiTheme="majorHAnsi" w:hAnsiTheme="majorHAnsi" w:cstheme="majorHAnsi"/>
                <w:sz w:val="28"/>
                <w:szCs w:val="28"/>
              </w:rPr>
              <w:t>2</w:t>
            </w:r>
          </w:p>
        </w:tc>
        <w:tc>
          <w:tcPr>
            <w:tcW w:w="3836" w:type="dxa"/>
            <w:vAlign w:val="center"/>
          </w:tcPr>
          <w:p w14:paraId="6565950B" w14:textId="77777777" w:rsidR="00335B91" w:rsidRDefault="00335B91" w:rsidP="00A61598">
            <w:pPr>
              <w:pStyle w:val="TableParagraph"/>
              <w:spacing w:line="288" w:lineRule="auto"/>
              <w:ind w:left="104" w:right="-3"/>
              <w:rPr>
                <w:sz w:val="26"/>
                <w:szCs w:val="26"/>
              </w:rPr>
            </w:pPr>
            <w:r w:rsidRPr="00A4789B">
              <w:rPr>
                <w:rFonts w:asciiTheme="majorHAnsi" w:hAnsiTheme="majorHAnsi" w:cstheme="majorHAnsi"/>
                <w:sz w:val="28"/>
                <w:szCs w:val="28"/>
              </w:rPr>
              <w:t>Hàm lượng chì, g/L</w:t>
            </w:r>
          </w:p>
        </w:tc>
        <w:tc>
          <w:tcPr>
            <w:tcW w:w="3299" w:type="dxa"/>
            <w:vAlign w:val="center"/>
          </w:tcPr>
          <w:p w14:paraId="0513BA9D" w14:textId="77777777" w:rsidR="00335B91" w:rsidRPr="00C926B2" w:rsidRDefault="00335B91" w:rsidP="00A61598">
            <w:pPr>
              <w:pStyle w:val="TableParagraph"/>
              <w:spacing w:line="288" w:lineRule="auto"/>
              <w:jc w:val="center"/>
              <w:rPr>
                <w:sz w:val="26"/>
                <w:szCs w:val="26"/>
              </w:rPr>
            </w:pPr>
            <w:r w:rsidRPr="00A4789B">
              <w:rPr>
                <w:rFonts w:asciiTheme="majorHAnsi" w:hAnsiTheme="majorHAnsi" w:cstheme="majorHAnsi"/>
                <w:sz w:val="28"/>
                <w:szCs w:val="28"/>
              </w:rPr>
              <w:t>TCVN 7143 (ASTM D 3237)</w:t>
            </w:r>
          </w:p>
        </w:tc>
        <w:tc>
          <w:tcPr>
            <w:tcW w:w="1383" w:type="dxa"/>
            <w:vAlign w:val="center"/>
          </w:tcPr>
          <w:p w14:paraId="60EAD6ED" w14:textId="77777777" w:rsidR="00335B91" w:rsidRDefault="00335B91" w:rsidP="00A61598">
            <w:pPr>
              <w:pStyle w:val="TableParagraph"/>
              <w:spacing w:line="288" w:lineRule="auto"/>
              <w:ind w:left="96" w:right="97"/>
              <w:jc w:val="center"/>
              <w:rPr>
                <w:sz w:val="26"/>
                <w:szCs w:val="26"/>
              </w:rPr>
            </w:pPr>
            <w:r w:rsidRPr="00A4789B">
              <w:rPr>
                <w:rFonts w:asciiTheme="majorHAnsi" w:hAnsiTheme="majorHAnsi" w:cstheme="majorHAnsi"/>
                <w:sz w:val="28"/>
                <w:szCs w:val="28"/>
              </w:rPr>
              <w:t>≤ 0,013</w:t>
            </w:r>
          </w:p>
        </w:tc>
      </w:tr>
      <w:tr w:rsidR="00335B91" w:rsidRPr="00A4789B" w14:paraId="5B5DCDC9" w14:textId="77777777" w:rsidTr="00A61598">
        <w:trPr>
          <w:trHeight w:val="705"/>
        </w:trPr>
        <w:tc>
          <w:tcPr>
            <w:tcW w:w="709" w:type="dxa"/>
            <w:vAlign w:val="center"/>
          </w:tcPr>
          <w:p w14:paraId="4C245588" w14:textId="77777777" w:rsidR="00335B91" w:rsidRPr="00A4789B" w:rsidRDefault="00335B91" w:rsidP="00A61598">
            <w:pPr>
              <w:pStyle w:val="TableParagraph"/>
              <w:spacing w:line="288" w:lineRule="auto"/>
              <w:jc w:val="center"/>
              <w:rPr>
                <w:rFonts w:asciiTheme="majorHAnsi" w:hAnsiTheme="majorHAnsi" w:cstheme="majorHAnsi"/>
                <w:sz w:val="28"/>
                <w:szCs w:val="28"/>
              </w:rPr>
            </w:pPr>
          </w:p>
          <w:p w14:paraId="28F21E58" w14:textId="77777777" w:rsidR="00335B91" w:rsidRPr="00A4789B" w:rsidRDefault="00335B91" w:rsidP="00A61598">
            <w:pPr>
              <w:pStyle w:val="TableParagraph"/>
              <w:spacing w:line="288" w:lineRule="auto"/>
              <w:jc w:val="center"/>
              <w:rPr>
                <w:rFonts w:asciiTheme="majorHAnsi" w:hAnsiTheme="majorHAnsi" w:cstheme="majorHAnsi"/>
                <w:sz w:val="28"/>
                <w:szCs w:val="28"/>
              </w:rPr>
            </w:pPr>
          </w:p>
          <w:p w14:paraId="6B82EAEF" w14:textId="77777777" w:rsidR="00335B91" w:rsidRPr="00A4789B" w:rsidRDefault="00335B91" w:rsidP="00A61598">
            <w:pPr>
              <w:pStyle w:val="TableParagraph"/>
              <w:spacing w:before="7" w:line="288" w:lineRule="auto"/>
              <w:jc w:val="center"/>
              <w:rPr>
                <w:rFonts w:asciiTheme="majorHAnsi" w:hAnsiTheme="majorHAnsi" w:cstheme="majorHAnsi"/>
                <w:sz w:val="28"/>
                <w:szCs w:val="28"/>
              </w:rPr>
            </w:pPr>
          </w:p>
          <w:p w14:paraId="187BD248" w14:textId="77777777" w:rsidR="00335B91" w:rsidRDefault="00335B91" w:rsidP="00A61598">
            <w:pPr>
              <w:pStyle w:val="TableParagraph"/>
              <w:spacing w:line="288" w:lineRule="auto"/>
              <w:jc w:val="center"/>
              <w:rPr>
                <w:rFonts w:asciiTheme="majorHAnsi" w:hAnsiTheme="majorHAnsi" w:cstheme="majorHAnsi"/>
                <w:sz w:val="28"/>
                <w:szCs w:val="28"/>
                <w:lang w:val="en-US"/>
              </w:rPr>
            </w:pPr>
            <w:r w:rsidRPr="00A4789B">
              <w:rPr>
                <w:rFonts w:asciiTheme="majorHAnsi" w:hAnsiTheme="majorHAnsi" w:cstheme="majorHAnsi"/>
                <w:sz w:val="28"/>
                <w:szCs w:val="28"/>
              </w:rPr>
              <w:t>3</w:t>
            </w:r>
          </w:p>
        </w:tc>
        <w:tc>
          <w:tcPr>
            <w:tcW w:w="3836" w:type="dxa"/>
            <w:vAlign w:val="center"/>
          </w:tcPr>
          <w:p w14:paraId="613EC695"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A4789B">
              <w:rPr>
                <w:rFonts w:asciiTheme="majorHAnsi" w:hAnsiTheme="majorHAnsi" w:cstheme="majorHAnsi"/>
                <w:sz w:val="28"/>
                <w:szCs w:val="28"/>
              </w:rPr>
              <w:t xml:space="preserve">Thành phần cất, </w:t>
            </w:r>
            <w:r w:rsidRPr="00A4789B">
              <w:rPr>
                <w:rFonts w:asciiTheme="majorHAnsi" w:hAnsiTheme="majorHAnsi" w:cstheme="majorHAnsi"/>
                <w:sz w:val="28"/>
                <w:szCs w:val="28"/>
                <w:vertAlign w:val="superscript"/>
              </w:rPr>
              <w:t>o</w:t>
            </w:r>
            <w:r w:rsidRPr="00A4789B">
              <w:rPr>
                <w:rFonts w:asciiTheme="majorHAnsi" w:hAnsiTheme="majorHAnsi" w:cstheme="majorHAnsi"/>
                <w:sz w:val="28"/>
                <w:szCs w:val="28"/>
              </w:rPr>
              <w:t>C:</w:t>
            </w:r>
          </w:p>
          <w:p w14:paraId="40552556"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A4789B">
              <w:rPr>
                <w:rFonts w:asciiTheme="majorHAnsi" w:hAnsiTheme="majorHAnsi" w:cstheme="majorHAnsi"/>
                <w:sz w:val="28"/>
                <w:szCs w:val="28"/>
              </w:rPr>
              <w:t xml:space="preserve">- Điểm sôi đầu, </w:t>
            </w:r>
            <w:r w:rsidRPr="00A4789B">
              <w:rPr>
                <w:rFonts w:asciiTheme="majorHAnsi" w:hAnsiTheme="majorHAnsi" w:cstheme="majorHAnsi"/>
                <w:sz w:val="28"/>
                <w:szCs w:val="28"/>
                <w:vertAlign w:val="superscript"/>
              </w:rPr>
              <w:t>o</w:t>
            </w:r>
            <w:r w:rsidRPr="00A4789B">
              <w:rPr>
                <w:rFonts w:asciiTheme="majorHAnsi" w:hAnsiTheme="majorHAnsi" w:cstheme="majorHAnsi"/>
                <w:sz w:val="28"/>
                <w:szCs w:val="28"/>
              </w:rPr>
              <w:t>C</w:t>
            </w:r>
          </w:p>
          <w:p w14:paraId="1D861A9A" w14:textId="77777777" w:rsidR="00335B91" w:rsidRPr="00A4789B" w:rsidRDefault="00335B91" w:rsidP="00335B91">
            <w:pPr>
              <w:pStyle w:val="TableParagraph"/>
              <w:numPr>
                <w:ilvl w:val="0"/>
                <w:numId w:val="32"/>
              </w:numPr>
              <w:tabs>
                <w:tab w:val="left" w:pos="307"/>
              </w:tabs>
              <w:spacing w:line="288" w:lineRule="auto"/>
              <w:ind w:left="104" w:right="-3" w:firstLine="0"/>
              <w:rPr>
                <w:rFonts w:asciiTheme="majorHAnsi" w:hAnsiTheme="majorHAnsi" w:cstheme="majorHAnsi"/>
                <w:sz w:val="28"/>
                <w:szCs w:val="28"/>
              </w:rPr>
            </w:pPr>
            <w:r w:rsidRPr="00A4789B">
              <w:rPr>
                <w:rFonts w:asciiTheme="majorHAnsi" w:hAnsiTheme="majorHAnsi" w:cstheme="majorHAnsi"/>
                <w:sz w:val="28"/>
                <w:szCs w:val="28"/>
              </w:rPr>
              <w:t xml:space="preserve">10% thể tích, </w:t>
            </w:r>
            <w:r w:rsidRPr="00A4789B">
              <w:rPr>
                <w:rFonts w:asciiTheme="majorHAnsi" w:hAnsiTheme="majorHAnsi" w:cstheme="majorHAnsi"/>
                <w:sz w:val="28"/>
                <w:szCs w:val="28"/>
                <w:vertAlign w:val="superscript"/>
              </w:rPr>
              <w:t>o</w:t>
            </w:r>
            <w:r w:rsidRPr="00A4789B">
              <w:rPr>
                <w:rFonts w:asciiTheme="majorHAnsi" w:hAnsiTheme="majorHAnsi" w:cstheme="majorHAnsi"/>
                <w:sz w:val="28"/>
                <w:szCs w:val="28"/>
              </w:rPr>
              <w:t>C</w:t>
            </w:r>
          </w:p>
          <w:p w14:paraId="3CB74EED" w14:textId="77777777" w:rsidR="00335B91" w:rsidRPr="00A4789B" w:rsidRDefault="00335B91" w:rsidP="00335B91">
            <w:pPr>
              <w:pStyle w:val="TableParagraph"/>
              <w:numPr>
                <w:ilvl w:val="0"/>
                <w:numId w:val="32"/>
              </w:numPr>
              <w:tabs>
                <w:tab w:val="left" w:pos="307"/>
              </w:tabs>
              <w:spacing w:line="288" w:lineRule="auto"/>
              <w:ind w:left="104" w:right="-3" w:firstLine="0"/>
              <w:rPr>
                <w:rFonts w:asciiTheme="majorHAnsi" w:hAnsiTheme="majorHAnsi" w:cstheme="majorHAnsi"/>
                <w:sz w:val="28"/>
                <w:szCs w:val="28"/>
              </w:rPr>
            </w:pPr>
            <w:r w:rsidRPr="00A4789B">
              <w:rPr>
                <w:rFonts w:asciiTheme="majorHAnsi" w:hAnsiTheme="majorHAnsi" w:cstheme="majorHAnsi"/>
                <w:sz w:val="28"/>
                <w:szCs w:val="28"/>
              </w:rPr>
              <w:t xml:space="preserve">50% thể tích, </w:t>
            </w:r>
            <w:r w:rsidRPr="00A4789B">
              <w:rPr>
                <w:rFonts w:asciiTheme="majorHAnsi" w:hAnsiTheme="majorHAnsi" w:cstheme="majorHAnsi"/>
                <w:sz w:val="28"/>
                <w:szCs w:val="28"/>
                <w:vertAlign w:val="superscript"/>
              </w:rPr>
              <w:t>o</w:t>
            </w:r>
            <w:r w:rsidRPr="00A4789B">
              <w:rPr>
                <w:rFonts w:asciiTheme="majorHAnsi" w:hAnsiTheme="majorHAnsi" w:cstheme="majorHAnsi"/>
                <w:sz w:val="28"/>
                <w:szCs w:val="28"/>
              </w:rPr>
              <w:t>C</w:t>
            </w:r>
          </w:p>
          <w:p w14:paraId="5F5BB0CA" w14:textId="77777777" w:rsidR="00335B91" w:rsidRPr="00A4789B" w:rsidRDefault="00335B91" w:rsidP="00335B91">
            <w:pPr>
              <w:pStyle w:val="TableParagraph"/>
              <w:numPr>
                <w:ilvl w:val="0"/>
                <w:numId w:val="32"/>
              </w:numPr>
              <w:tabs>
                <w:tab w:val="left" w:pos="307"/>
              </w:tabs>
              <w:spacing w:line="288" w:lineRule="auto"/>
              <w:ind w:left="104" w:right="-3" w:firstLine="0"/>
              <w:rPr>
                <w:rFonts w:asciiTheme="majorHAnsi" w:hAnsiTheme="majorHAnsi" w:cstheme="majorHAnsi"/>
                <w:sz w:val="28"/>
                <w:szCs w:val="28"/>
              </w:rPr>
            </w:pPr>
            <w:r w:rsidRPr="00A4789B">
              <w:rPr>
                <w:rFonts w:asciiTheme="majorHAnsi" w:hAnsiTheme="majorHAnsi" w:cstheme="majorHAnsi"/>
                <w:sz w:val="28"/>
                <w:szCs w:val="28"/>
              </w:rPr>
              <w:t xml:space="preserve">90% thể tích, </w:t>
            </w:r>
            <w:r w:rsidRPr="00A4789B">
              <w:rPr>
                <w:rFonts w:asciiTheme="majorHAnsi" w:hAnsiTheme="majorHAnsi" w:cstheme="majorHAnsi"/>
                <w:sz w:val="28"/>
                <w:szCs w:val="28"/>
                <w:vertAlign w:val="superscript"/>
              </w:rPr>
              <w:t>o</w:t>
            </w:r>
            <w:r w:rsidRPr="00A4789B">
              <w:rPr>
                <w:rFonts w:asciiTheme="majorHAnsi" w:hAnsiTheme="majorHAnsi" w:cstheme="majorHAnsi"/>
                <w:sz w:val="28"/>
                <w:szCs w:val="28"/>
              </w:rPr>
              <w:t>C</w:t>
            </w:r>
          </w:p>
          <w:p w14:paraId="5B9A154A" w14:textId="77777777" w:rsidR="00335B91" w:rsidRPr="00A4789B" w:rsidRDefault="00335B91" w:rsidP="00335B91">
            <w:pPr>
              <w:pStyle w:val="TableParagraph"/>
              <w:numPr>
                <w:ilvl w:val="0"/>
                <w:numId w:val="32"/>
              </w:numPr>
              <w:tabs>
                <w:tab w:val="left" w:pos="307"/>
              </w:tabs>
              <w:spacing w:line="288" w:lineRule="auto"/>
              <w:ind w:left="104" w:right="-3" w:firstLine="0"/>
              <w:rPr>
                <w:rFonts w:asciiTheme="majorHAnsi" w:hAnsiTheme="majorHAnsi" w:cstheme="majorHAnsi"/>
                <w:sz w:val="28"/>
                <w:szCs w:val="28"/>
              </w:rPr>
            </w:pPr>
            <w:r w:rsidRPr="00A4789B">
              <w:rPr>
                <w:rFonts w:asciiTheme="majorHAnsi" w:hAnsiTheme="majorHAnsi" w:cstheme="majorHAnsi"/>
                <w:sz w:val="28"/>
                <w:szCs w:val="28"/>
              </w:rPr>
              <w:t xml:space="preserve">Điểm sôi cuối, </w:t>
            </w:r>
            <w:r w:rsidRPr="00A4789B">
              <w:rPr>
                <w:rFonts w:asciiTheme="majorHAnsi" w:hAnsiTheme="majorHAnsi" w:cstheme="majorHAnsi"/>
                <w:sz w:val="28"/>
                <w:szCs w:val="28"/>
                <w:vertAlign w:val="superscript"/>
              </w:rPr>
              <w:t>o</w:t>
            </w:r>
            <w:r w:rsidRPr="00A4789B">
              <w:rPr>
                <w:rFonts w:asciiTheme="majorHAnsi" w:hAnsiTheme="majorHAnsi" w:cstheme="majorHAnsi"/>
                <w:sz w:val="28"/>
                <w:szCs w:val="28"/>
              </w:rPr>
              <w:t>C</w:t>
            </w:r>
          </w:p>
          <w:p w14:paraId="412FA4E7" w14:textId="77777777" w:rsidR="00335B91" w:rsidRDefault="00335B91" w:rsidP="00A61598">
            <w:pPr>
              <w:pStyle w:val="TableParagraph"/>
              <w:spacing w:line="288" w:lineRule="auto"/>
              <w:ind w:left="104" w:right="-3"/>
              <w:rPr>
                <w:sz w:val="26"/>
                <w:szCs w:val="26"/>
              </w:rPr>
            </w:pPr>
            <w:r w:rsidRPr="00A4789B">
              <w:rPr>
                <w:rFonts w:asciiTheme="majorHAnsi" w:hAnsiTheme="majorHAnsi" w:cstheme="majorHAnsi"/>
                <w:sz w:val="28"/>
                <w:szCs w:val="28"/>
              </w:rPr>
              <w:t>Cặn cuối, % thể tích</w:t>
            </w:r>
          </w:p>
        </w:tc>
        <w:tc>
          <w:tcPr>
            <w:tcW w:w="3299" w:type="dxa"/>
            <w:vAlign w:val="center"/>
          </w:tcPr>
          <w:p w14:paraId="5BD616C5" w14:textId="77777777" w:rsidR="00335B91" w:rsidRPr="00C926B2" w:rsidRDefault="00335B91" w:rsidP="00A61598">
            <w:pPr>
              <w:pStyle w:val="TableParagraph"/>
              <w:spacing w:line="288" w:lineRule="auto"/>
              <w:jc w:val="center"/>
              <w:rPr>
                <w:sz w:val="26"/>
                <w:szCs w:val="26"/>
              </w:rPr>
            </w:pPr>
            <w:r w:rsidRPr="00A4789B">
              <w:rPr>
                <w:rFonts w:asciiTheme="majorHAnsi" w:hAnsiTheme="majorHAnsi" w:cstheme="majorHAnsi"/>
                <w:sz w:val="28"/>
                <w:szCs w:val="28"/>
              </w:rPr>
              <w:t>TCVN 2698</w:t>
            </w:r>
            <w:r w:rsidRPr="00A4789B">
              <w:rPr>
                <w:rFonts w:asciiTheme="majorHAnsi" w:hAnsiTheme="majorHAnsi" w:cstheme="majorHAnsi"/>
                <w:sz w:val="28"/>
                <w:szCs w:val="28"/>
                <w:lang w:val="en-US"/>
              </w:rPr>
              <w:t xml:space="preserve"> (</w:t>
            </w:r>
            <w:r w:rsidRPr="00A4789B">
              <w:rPr>
                <w:rFonts w:asciiTheme="majorHAnsi" w:hAnsiTheme="majorHAnsi" w:cstheme="majorHAnsi"/>
                <w:sz w:val="28"/>
                <w:szCs w:val="28"/>
              </w:rPr>
              <w:t>ASTM D86</w:t>
            </w:r>
            <w:r w:rsidRPr="00A4789B">
              <w:rPr>
                <w:rFonts w:asciiTheme="majorHAnsi" w:hAnsiTheme="majorHAnsi" w:cstheme="majorHAnsi"/>
                <w:sz w:val="28"/>
                <w:szCs w:val="28"/>
                <w:lang w:val="en-US"/>
              </w:rPr>
              <w:t>)</w:t>
            </w:r>
          </w:p>
        </w:tc>
        <w:tc>
          <w:tcPr>
            <w:tcW w:w="1383" w:type="dxa"/>
            <w:vAlign w:val="center"/>
          </w:tcPr>
          <w:p w14:paraId="3F347023" w14:textId="77777777" w:rsidR="00335B91" w:rsidRPr="00A4789B" w:rsidRDefault="00335B91" w:rsidP="00A61598">
            <w:pPr>
              <w:pStyle w:val="TableParagraph"/>
              <w:spacing w:line="288" w:lineRule="auto"/>
              <w:ind w:left="96" w:right="97"/>
              <w:jc w:val="center"/>
              <w:rPr>
                <w:rFonts w:asciiTheme="majorHAnsi" w:hAnsiTheme="majorHAnsi" w:cstheme="majorHAnsi"/>
                <w:sz w:val="28"/>
                <w:szCs w:val="28"/>
              </w:rPr>
            </w:pPr>
          </w:p>
          <w:p w14:paraId="59BED01F" w14:textId="77777777" w:rsidR="00335B91" w:rsidRPr="00A4789B" w:rsidRDefault="00335B91" w:rsidP="00A61598">
            <w:pPr>
              <w:pStyle w:val="TableParagraph"/>
              <w:spacing w:line="288" w:lineRule="auto"/>
              <w:ind w:left="96" w:right="97"/>
              <w:jc w:val="center"/>
              <w:rPr>
                <w:rFonts w:asciiTheme="majorHAnsi" w:hAnsiTheme="majorHAnsi" w:cstheme="majorHAnsi"/>
                <w:sz w:val="28"/>
                <w:szCs w:val="28"/>
              </w:rPr>
            </w:pPr>
            <w:r w:rsidRPr="00A4789B">
              <w:rPr>
                <w:rFonts w:asciiTheme="majorHAnsi" w:hAnsiTheme="majorHAnsi" w:cstheme="majorHAnsi"/>
                <w:sz w:val="28"/>
                <w:szCs w:val="28"/>
              </w:rPr>
              <w:t>Báo cáo</w:t>
            </w:r>
          </w:p>
          <w:p w14:paraId="08431433" w14:textId="77777777" w:rsidR="00335B91" w:rsidRPr="00A4789B" w:rsidRDefault="00335B91" w:rsidP="00A61598">
            <w:pPr>
              <w:pStyle w:val="TableParagraph"/>
              <w:spacing w:line="288" w:lineRule="auto"/>
              <w:ind w:left="93" w:right="97"/>
              <w:jc w:val="center"/>
              <w:rPr>
                <w:rFonts w:asciiTheme="majorHAnsi" w:hAnsiTheme="majorHAnsi" w:cstheme="majorHAnsi"/>
                <w:sz w:val="28"/>
                <w:szCs w:val="28"/>
              </w:rPr>
            </w:pPr>
            <w:r w:rsidRPr="00A4789B">
              <w:rPr>
                <w:rFonts w:asciiTheme="majorHAnsi" w:hAnsiTheme="majorHAnsi" w:cstheme="majorHAnsi"/>
                <w:sz w:val="28"/>
                <w:szCs w:val="28"/>
              </w:rPr>
              <w:t>≤ 70</w:t>
            </w:r>
          </w:p>
          <w:p w14:paraId="106AA154" w14:textId="77777777" w:rsidR="00335B91" w:rsidRPr="00A4789B" w:rsidRDefault="00335B91" w:rsidP="00A61598">
            <w:pPr>
              <w:pStyle w:val="TableParagraph"/>
              <w:spacing w:line="288" w:lineRule="auto"/>
              <w:ind w:left="95" w:right="97"/>
              <w:jc w:val="center"/>
              <w:rPr>
                <w:rFonts w:asciiTheme="majorHAnsi" w:hAnsiTheme="majorHAnsi" w:cstheme="majorHAnsi"/>
                <w:sz w:val="28"/>
                <w:szCs w:val="28"/>
              </w:rPr>
            </w:pPr>
            <w:r w:rsidRPr="00A4789B">
              <w:rPr>
                <w:rFonts w:asciiTheme="majorHAnsi" w:hAnsiTheme="majorHAnsi" w:cstheme="majorHAnsi"/>
                <w:sz w:val="28"/>
                <w:szCs w:val="28"/>
              </w:rPr>
              <w:t>≤ 120</w:t>
            </w:r>
          </w:p>
          <w:p w14:paraId="65BBBADA" w14:textId="77777777" w:rsidR="00335B91" w:rsidRPr="00A4789B" w:rsidRDefault="00335B91" w:rsidP="00A61598">
            <w:pPr>
              <w:pStyle w:val="TableParagraph"/>
              <w:spacing w:line="288" w:lineRule="auto"/>
              <w:ind w:left="95" w:right="97"/>
              <w:jc w:val="center"/>
              <w:rPr>
                <w:rFonts w:asciiTheme="majorHAnsi" w:hAnsiTheme="majorHAnsi" w:cstheme="majorHAnsi"/>
                <w:sz w:val="28"/>
                <w:szCs w:val="28"/>
              </w:rPr>
            </w:pPr>
            <w:r w:rsidRPr="00A4789B">
              <w:rPr>
                <w:rFonts w:asciiTheme="majorHAnsi" w:hAnsiTheme="majorHAnsi" w:cstheme="majorHAnsi"/>
                <w:sz w:val="28"/>
                <w:szCs w:val="28"/>
              </w:rPr>
              <w:t>≤ 190</w:t>
            </w:r>
          </w:p>
          <w:p w14:paraId="6DFC24E5" w14:textId="77777777" w:rsidR="00335B91" w:rsidRPr="00A4789B" w:rsidRDefault="00335B91" w:rsidP="00A61598">
            <w:pPr>
              <w:pStyle w:val="TableParagraph"/>
              <w:spacing w:line="288" w:lineRule="auto"/>
              <w:ind w:left="95" w:right="97"/>
              <w:jc w:val="center"/>
              <w:rPr>
                <w:rFonts w:asciiTheme="majorHAnsi" w:hAnsiTheme="majorHAnsi" w:cstheme="majorHAnsi"/>
                <w:sz w:val="28"/>
                <w:szCs w:val="28"/>
              </w:rPr>
            </w:pPr>
            <w:r w:rsidRPr="00A4789B">
              <w:rPr>
                <w:rFonts w:asciiTheme="majorHAnsi" w:hAnsiTheme="majorHAnsi" w:cstheme="majorHAnsi"/>
                <w:sz w:val="28"/>
                <w:szCs w:val="28"/>
              </w:rPr>
              <w:t>≤ 215</w:t>
            </w:r>
          </w:p>
          <w:p w14:paraId="7D204E03" w14:textId="77777777" w:rsidR="00335B91" w:rsidRDefault="00335B91" w:rsidP="00A61598">
            <w:pPr>
              <w:pStyle w:val="TableParagraph"/>
              <w:spacing w:line="288" w:lineRule="auto"/>
              <w:ind w:left="96" w:right="97"/>
              <w:jc w:val="center"/>
              <w:rPr>
                <w:sz w:val="26"/>
                <w:szCs w:val="26"/>
              </w:rPr>
            </w:pPr>
            <w:r w:rsidRPr="00A4789B">
              <w:rPr>
                <w:rFonts w:asciiTheme="majorHAnsi" w:hAnsiTheme="majorHAnsi" w:cstheme="majorHAnsi"/>
                <w:sz w:val="28"/>
                <w:szCs w:val="28"/>
              </w:rPr>
              <w:t>≤ 2,0</w:t>
            </w:r>
          </w:p>
        </w:tc>
      </w:tr>
      <w:tr w:rsidR="00335B91" w:rsidRPr="00A4789B" w14:paraId="2D94E932" w14:textId="77777777" w:rsidTr="00A61598">
        <w:trPr>
          <w:trHeight w:val="705"/>
        </w:trPr>
        <w:tc>
          <w:tcPr>
            <w:tcW w:w="709" w:type="dxa"/>
            <w:vAlign w:val="center"/>
          </w:tcPr>
          <w:p w14:paraId="38AC8C3C" w14:textId="77777777" w:rsidR="00335B91" w:rsidRDefault="00335B91" w:rsidP="00A61598">
            <w:pPr>
              <w:pStyle w:val="TableParagraph"/>
              <w:spacing w:line="288" w:lineRule="auto"/>
              <w:jc w:val="center"/>
              <w:rPr>
                <w:rFonts w:asciiTheme="majorHAnsi" w:hAnsiTheme="majorHAnsi" w:cstheme="majorHAnsi"/>
                <w:sz w:val="28"/>
                <w:szCs w:val="28"/>
                <w:lang w:val="en-US"/>
              </w:rPr>
            </w:pPr>
            <w:r w:rsidRPr="00A4789B">
              <w:rPr>
                <w:rFonts w:asciiTheme="majorHAnsi" w:hAnsiTheme="majorHAnsi" w:cstheme="majorHAnsi"/>
                <w:sz w:val="28"/>
                <w:szCs w:val="28"/>
              </w:rPr>
              <w:t>4</w:t>
            </w:r>
          </w:p>
        </w:tc>
        <w:tc>
          <w:tcPr>
            <w:tcW w:w="3836" w:type="dxa"/>
            <w:vAlign w:val="center"/>
          </w:tcPr>
          <w:p w14:paraId="4E8CA912" w14:textId="77777777" w:rsidR="00335B91" w:rsidRDefault="00335B91" w:rsidP="00A61598">
            <w:pPr>
              <w:pStyle w:val="TableParagraph"/>
              <w:spacing w:line="288" w:lineRule="auto"/>
              <w:ind w:left="104" w:right="-3"/>
              <w:rPr>
                <w:sz w:val="26"/>
                <w:szCs w:val="26"/>
              </w:rPr>
            </w:pPr>
            <w:r w:rsidRPr="00A4789B">
              <w:rPr>
                <w:rFonts w:asciiTheme="majorHAnsi" w:hAnsiTheme="majorHAnsi" w:cstheme="majorHAnsi"/>
                <w:sz w:val="28"/>
                <w:szCs w:val="28"/>
              </w:rPr>
              <w:t>Ăn mòn mảnh đồng ở 50</w:t>
            </w:r>
            <w:r w:rsidRPr="00A4789B">
              <w:rPr>
                <w:rFonts w:asciiTheme="majorHAnsi" w:hAnsiTheme="majorHAnsi" w:cstheme="majorHAnsi"/>
                <w:sz w:val="28"/>
                <w:szCs w:val="28"/>
                <w:vertAlign w:val="superscript"/>
              </w:rPr>
              <w:t>o</w:t>
            </w:r>
            <w:r w:rsidRPr="00A4789B">
              <w:rPr>
                <w:rFonts w:asciiTheme="majorHAnsi" w:hAnsiTheme="majorHAnsi" w:cstheme="majorHAnsi"/>
                <w:sz w:val="28"/>
                <w:szCs w:val="28"/>
              </w:rPr>
              <w:t>C/3h, max</w:t>
            </w:r>
          </w:p>
        </w:tc>
        <w:tc>
          <w:tcPr>
            <w:tcW w:w="3299" w:type="dxa"/>
            <w:vAlign w:val="center"/>
          </w:tcPr>
          <w:p w14:paraId="053EF820" w14:textId="77777777" w:rsidR="00335B91" w:rsidRPr="00C926B2" w:rsidRDefault="00335B91" w:rsidP="00A61598">
            <w:pPr>
              <w:pStyle w:val="TableParagraph"/>
              <w:spacing w:line="288" w:lineRule="auto"/>
              <w:jc w:val="center"/>
              <w:rPr>
                <w:sz w:val="26"/>
                <w:szCs w:val="26"/>
              </w:rPr>
            </w:pPr>
            <w:r w:rsidRPr="00A4789B">
              <w:rPr>
                <w:rFonts w:asciiTheme="majorHAnsi" w:hAnsiTheme="majorHAnsi" w:cstheme="majorHAnsi"/>
                <w:sz w:val="28"/>
                <w:szCs w:val="28"/>
              </w:rPr>
              <w:t>TCVN 2694</w:t>
            </w:r>
            <w:r w:rsidRPr="00A4789B">
              <w:rPr>
                <w:rFonts w:asciiTheme="majorHAnsi" w:hAnsiTheme="majorHAnsi" w:cstheme="majorHAnsi"/>
                <w:sz w:val="28"/>
                <w:szCs w:val="28"/>
                <w:lang w:val="en-US"/>
              </w:rPr>
              <w:t xml:space="preserve"> (</w:t>
            </w:r>
            <w:r w:rsidRPr="00A4789B">
              <w:rPr>
                <w:rFonts w:asciiTheme="majorHAnsi" w:hAnsiTheme="majorHAnsi" w:cstheme="majorHAnsi"/>
                <w:sz w:val="28"/>
                <w:szCs w:val="28"/>
              </w:rPr>
              <w:t>ASTM D130</w:t>
            </w:r>
            <w:r w:rsidRPr="00A4789B">
              <w:rPr>
                <w:rFonts w:asciiTheme="majorHAnsi" w:hAnsiTheme="majorHAnsi" w:cstheme="majorHAnsi"/>
                <w:sz w:val="28"/>
                <w:szCs w:val="28"/>
                <w:lang w:val="en-US"/>
              </w:rPr>
              <w:t>)</w:t>
            </w:r>
          </w:p>
        </w:tc>
        <w:tc>
          <w:tcPr>
            <w:tcW w:w="1383" w:type="dxa"/>
            <w:vAlign w:val="center"/>
          </w:tcPr>
          <w:p w14:paraId="5BC19C45" w14:textId="77777777" w:rsidR="00335B91" w:rsidRDefault="00335B91" w:rsidP="00A61598">
            <w:pPr>
              <w:pStyle w:val="TableParagraph"/>
              <w:spacing w:line="288" w:lineRule="auto"/>
              <w:ind w:left="96" w:right="97"/>
              <w:jc w:val="center"/>
              <w:rPr>
                <w:sz w:val="26"/>
                <w:szCs w:val="26"/>
              </w:rPr>
            </w:pPr>
            <w:r w:rsidRPr="00A4789B">
              <w:rPr>
                <w:rFonts w:asciiTheme="majorHAnsi" w:hAnsiTheme="majorHAnsi" w:cstheme="majorHAnsi"/>
                <w:sz w:val="28"/>
                <w:szCs w:val="28"/>
              </w:rPr>
              <w:t>Loại 1</w:t>
            </w:r>
          </w:p>
        </w:tc>
      </w:tr>
      <w:tr w:rsidR="00335B91" w:rsidRPr="00A4789B" w14:paraId="5199B471" w14:textId="77777777" w:rsidTr="00A61598">
        <w:trPr>
          <w:trHeight w:val="705"/>
        </w:trPr>
        <w:tc>
          <w:tcPr>
            <w:tcW w:w="709" w:type="dxa"/>
            <w:vAlign w:val="center"/>
          </w:tcPr>
          <w:p w14:paraId="44C2ECBE" w14:textId="77777777" w:rsidR="00335B91" w:rsidRDefault="00335B91" w:rsidP="00A61598">
            <w:pPr>
              <w:pStyle w:val="TableParagraph"/>
              <w:spacing w:line="288" w:lineRule="auto"/>
              <w:jc w:val="center"/>
              <w:rPr>
                <w:rFonts w:asciiTheme="majorHAnsi" w:hAnsiTheme="majorHAnsi" w:cstheme="majorHAnsi"/>
                <w:sz w:val="28"/>
                <w:szCs w:val="28"/>
                <w:lang w:val="en-US"/>
              </w:rPr>
            </w:pPr>
            <w:r w:rsidRPr="00A4789B">
              <w:rPr>
                <w:rFonts w:asciiTheme="majorHAnsi" w:hAnsiTheme="majorHAnsi" w:cstheme="majorHAnsi"/>
                <w:sz w:val="28"/>
                <w:szCs w:val="28"/>
              </w:rPr>
              <w:t>5</w:t>
            </w:r>
          </w:p>
        </w:tc>
        <w:tc>
          <w:tcPr>
            <w:tcW w:w="3836" w:type="dxa"/>
            <w:vAlign w:val="center"/>
          </w:tcPr>
          <w:p w14:paraId="05011D1A" w14:textId="77777777" w:rsidR="00335B91" w:rsidRDefault="00335B91" w:rsidP="00A61598">
            <w:pPr>
              <w:pStyle w:val="TableParagraph"/>
              <w:spacing w:line="288" w:lineRule="auto"/>
              <w:ind w:left="104" w:right="-3"/>
              <w:rPr>
                <w:sz w:val="26"/>
                <w:szCs w:val="26"/>
              </w:rPr>
            </w:pPr>
            <w:r w:rsidRPr="00A4789B">
              <w:rPr>
                <w:rFonts w:asciiTheme="majorHAnsi" w:hAnsiTheme="majorHAnsi" w:cstheme="majorHAnsi"/>
                <w:sz w:val="28"/>
                <w:szCs w:val="28"/>
              </w:rPr>
              <w:t>Hàm lượng nhựa thực tế (đã rửa dung môi), mg/100ml</w:t>
            </w:r>
          </w:p>
        </w:tc>
        <w:tc>
          <w:tcPr>
            <w:tcW w:w="3299" w:type="dxa"/>
            <w:vAlign w:val="center"/>
          </w:tcPr>
          <w:p w14:paraId="16C62D63" w14:textId="77777777" w:rsidR="00335B91" w:rsidRPr="00C926B2" w:rsidRDefault="00335B91" w:rsidP="00A61598">
            <w:pPr>
              <w:pStyle w:val="TableParagraph"/>
              <w:spacing w:line="288" w:lineRule="auto"/>
              <w:jc w:val="center"/>
              <w:rPr>
                <w:sz w:val="26"/>
                <w:szCs w:val="26"/>
              </w:rPr>
            </w:pPr>
            <w:r w:rsidRPr="00A4789B">
              <w:rPr>
                <w:rFonts w:asciiTheme="majorHAnsi" w:hAnsiTheme="majorHAnsi" w:cstheme="majorHAnsi"/>
                <w:sz w:val="28"/>
                <w:szCs w:val="28"/>
              </w:rPr>
              <w:t>TCVN 6593</w:t>
            </w:r>
            <w:r w:rsidRPr="00A4789B">
              <w:rPr>
                <w:rFonts w:asciiTheme="majorHAnsi" w:hAnsiTheme="majorHAnsi" w:cstheme="majorHAnsi"/>
                <w:sz w:val="28"/>
                <w:szCs w:val="28"/>
                <w:lang w:val="en-US"/>
              </w:rPr>
              <w:t xml:space="preserve"> (</w:t>
            </w:r>
            <w:r w:rsidRPr="00A4789B">
              <w:rPr>
                <w:rFonts w:asciiTheme="majorHAnsi" w:hAnsiTheme="majorHAnsi" w:cstheme="majorHAnsi"/>
                <w:sz w:val="28"/>
                <w:szCs w:val="28"/>
              </w:rPr>
              <w:t>ASTM D 381</w:t>
            </w:r>
            <w:r w:rsidRPr="00A4789B">
              <w:rPr>
                <w:rFonts w:asciiTheme="majorHAnsi" w:hAnsiTheme="majorHAnsi" w:cstheme="majorHAnsi"/>
                <w:sz w:val="28"/>
                <w:szCs w:val="28"/>
                <w:lang w:val="en-US"/>
              </w:rPr>
              <w:t>)</w:t>
            </w:r>
          </w:p>
        </w:tc>
        <w:tc>
          <w:tcPr>
            <w:tcW w:w="1383" w:type="dxa"/>
            <w:vAlign w:val="center"/>
          </w:tcPr>
          <w:p w14:paraId="4BC7F89E" w14:textId="77777777" w:rsidR="00335B91" w:rsidRDefault="00335B91" w:rsidP="00A61598">
            <w:pPr>
              <w:pStyle w:val="TableParagraph"/>
              <w:spacing w:line="288" w:lineRule="auto"/>
              <w:ind w:left="96" w:right="97"/>
              <w:jc w:val="center"/>
              <w:rPr>
                <w:sz w:val="26"/>
                <w:szCs w:val="26"/>
              </w:rPr>
            </w:pPr>
            <w:r w:rsidRPr="00A4789B">
              <w:rPr>
                <w:rFonts w:asciiTheme="majorHAnsi" w:hAnsiTheme="majorHAnsi" w:cstheme="majorHAnsi"/>
                <w:sz w:val="28"/>
                <w:szCs w:val="28"/>
              </w:rPr>
              <w:t>≤ 5</w:t>
            </w:r>
          </w:p>
        </w:tc>
      </w:tr>
      <w:tr w:rsidR="00335B91" w:rsidRPr="00A4789B" w14:paraId="7B0722FF" w14:textId="77777777" w:rsidTr="00A61598">
        <w:trPr>
          <w:trHeight w:val="705"/>
        </w:trPr>
        <w:tc>
          <w:tcPr>
            <w:tcW w:w="709" w:type="dxa"/>
            <w:vAlign w:val="center"/>
          </w:tcPr>
          <w:p w14:paraId="10AC343C" w14:textId="77777777" w:rsidR="00335B91" w:rsidRDefault="00335B91" w:rsidP="00A61598">
            <w:pPr>
              <w:pStyle w:val="TableParagraph"/>
              <w:spacing w:line="288" w:lineRule="auto"/>
              <w:jc w:val="center"/>
              <w:rPr>
                <w:rFonts w:asciiTheme="majorHAnsi" w:hAnsiTheme="majorHAnsi" w:cstheme="majorHAnsi"/>
                <w:sz w:val="28"/>
                <w:szCs w:val="28"/>
                <w:lang w:val="en-US"/>
              </w:rPr>
            </w:pPr>
            <w:r w:rsidRPr="00A4789B">
              <w:rPr>
                <w:rFonts w:asciiTheme="majorHAnsi" w:hAnsiTheme="majorHAnsi" w:cstheme="majorHAnsi"/>
                <w:sz w:val="28"/>
                <w:szCs w:val="28"/>
              </w:rPr>
              <w:t>6</w:t>
            </w:r>
          </w:p>
        </w:tc>
        <w:tc>
          <w:tcPr>
            <w:tcW w:w="3836" w:type="dxa"/>
            <w:vAlign w:val="center"/>
          </w:tcPr>
          <w:p w14:paraId="395CABD4" w14:textId="77777777" w:rsidR="00335B91" w:rsidRDefault="00335B91" w:rsidP="00A61598">
            <w:pPr>
              <w:pStyle w:val="TableParagraph"/>
              <w:spacing w:line="288" w:lineRule="auto"/>
              <w:ind w:left="104" w:right="-3"/>
              <w:rPr>
                <w:sz w:val="26"/>
                <w:szCs w:val="26"/>
              </w:rPr>
            </w:pPr>
            <w:r w:rsidRPr="00A4789B">
              <w:rPr>
                <w:rFonts w:asciiTheme="majorHAnsi" w:hAnsiTheme="majorHAnsi" w:cstheme="majorHAnsi"/>
                <w:sz w:val="28"/>
                <w:szCs w:val="28"/>
              </w:rPr>
              <w:t>Độ ổn định oxy hóa, phút</w:t>
            </w:r>
          </w:p>
        </w:tc>
        <w:tc>
          <w:tcPr>
            <w:tcW w:w="3299" w:type="dxa"/>
            <w:vAlign w:val="center"/>
          </w:tcPr>
          <w:p w14:paraId="3338A92D" w14:textId="77777777" w:rsidR="00335B91" w:rsidRPr="00C926B2" w:rsidRDefault="00335B91" w:rsidP="00A61598">
            <w:pPr>
              <w:pStyle w:val="TableParagraph"/>
              <w:spacing w:line="288" w:lineRule="auto"/>
              <w:jc w:val="center"/>
              <w:rPr>
                <w:sz w:val="26"/>
                <w:szCs w:val="26"/>
              </w:rPr>
            </w:pPr>
            <w:r w:rsidRPr="00A4789B">
              <w:rPr>
                <w:rFonts w:asciiTheme="majorHAnsi" w:hAnsiTheme="majorHAnsi" w:cstheme="majorHAnsi"/>
                <w:sz w:val="28"/>
                <w:szCs w:val="28"/>
              </w:rPr>
              <w:t>TCVN 6778</w:t>
            </w:r>
            <w:r w:rsidRPr="00A4789B">
              <w:rPr>
                <w:rFonts w:asciiTheme="majorHAnsi" w:hAnsiTheme="majorHAnsi" w:cstheme="majorHAnsi"/>
                <w:sz w:val="28"/>
                <w:szCs w:val="28"/>
                <w:lang w:val="en-US"/>
              </w:rPr>
              <w:t xml:space="preserve"> (</w:t>
            </w:r>
            <w:r w:rsidRPr="00A4789B">
              <w:rPr>
                <w:rFonts w:asciiTheme="majorHAnsi" w:hAnsiTheme="majorHAnsi" w:cstheme="majorHAnsi"/>
                <w:sz w:val="28"/>
                <w:szCs w:val="28"/>
              </w:rPr>
              <w:t>ASTM D 525</w:t>
            </w:r>
            <w:r w:rsidRPr="00A4789B">
              <w:rPr>
                <w:rFonts w:asciiTheme="majorHAnsi" w:hAnsiTheme="majorHAnsi" w:cstheme="majorHAnsi"/>
                <w:sz w:val="28"/>
                <w:szCs w:val="28"/>
                <w:lang w:val="en-US"/>
              </w:rPr>
              <w:t>)</w:t>
            </w:r>
          </w:p>
        </w:tc>
        <w:tc>
          <w:tcPr>
            <w:tcW w:w="1383" w:type="dxa"/>
            <w:vAlign w:val="center"/>
          </w:tcPr>
          <w:p w14:paraId="1FBEEFED" w14:textId="77777777" w:rsidR="00335B91" w:rsidRDefault="00335B91" w:rsidP="00A61598">
            <w:pPr>
              <w:pStyle w:val="TableParagraph"/>
              <w:spacing w:line="288" w:lineRule="auto"/>
              <w:ind w:left="96" w:right="97"/>
              <w:jc w:val="center"/>
              <w:rPr>
                <w:sz w:val="26"/>
                <w:szCs w:val="26"/>
              </w:rPr>
            </w:pPr>
            <w:r w:rsidRPr="00A4789B">
              <w:rPr>
                <w:rFonts w:asciiTheme="majorHAnsi" w:hAnsiTheme="majorHAnsi" w:cstheme="majorHAnsi"/>
                <w:sz w:val="28"/>
                <w:szCs w:val="28"/>
              </w:rPr>
              <w:t>≥ 480</w:t>
            </w:r>
          </w:p>
        </w:tc>
      </w:tr>
      <w:tr w:rsidR="00335B91" w:rsidRPr="00A4789B" w14:paraId="23C7E699" w14:textId="77777777" w:rsidTr="00A61598">
        <w:trPr>
          <w:trHeight w:val="705"/>
        </w:trPr>
        <w:tc>
          <w:tcPr>
            <w:tcW w:w="709" w:type="dxa"/>
            <w:vAlign w:val="center"/>
          </w:tcPr>
          <w:p w14:paraId="5BD690EA" w14:textId="77777777" w:rsidR="00335B91" w:rsidRDefault="00335B91" w:rsidP="00A61598">
            <w:pPr>
              <w:pStyle w:val="TableParagraph"/>
              <w:spacing w:line="288" w:lineRule="auto"/>
              <w:jc w:val="center"/>
              <w:rPr>
                <w:rFonts w:asciiTheme="majorHAnsi" w:hAnsiTheme="majorHAnsi" w:cstheme="majorHAnsi"/>
                <w:sz w:val="28"/>
                <w:szCs w:val="28"/>
                <w:lang w:val="en-US"/>
              </w:rPr>
            </w:pPr>
            <w:r w:rsidRPr="00A4789B">
              <w:rPr>
                <w:rFonts w:asciiTheme="majorHAnsi" w:hAnsiTheme="majorHAnsi" w:cstheme="majorHAnsi"/>
                <w:sz w:val="28"/>
                <w:szCs w:val="28"/>
              </w:rPr>
              <w:t>7</w:t>
            </w:r>
          </w:p>
        </w:tc>
        <w:tc>
          <w:tcPr>
            <w:tcW w:w="3836" w:type="dxa"/>
            <w:vAlign w:val="center"/>
          </w:tcPr>
          <w:p w14:paraId="518239A6" w14:textId="77777777" w:rsidR="00335B91" w:rsidRDefault="00335B91" w:rsidP="00A61598">
            <w:pPr>
              <w:pStyle w:val="TableParagraph"/>
              <w:spacing w:line="288" w:lineRule="auto"/>
              <w:ind w:left="104" w:right="-3"/>
              <w:rPr>
                <w:sz w:val="26"/>
                <w:szCs w:val="26"/>
              </w:rPr>
            </w:pPr>
            <w:r w:rsidRPr="00A4789B">
              <w:rPr>
                <w:rFonts w:asciiTheme="majorHAnsi" w:hAnsiTheme="majorHAnsi" w:cstheme="majorHAnsi"/>
                <w:sz w:val="28"/>
                <w:szCs w:val="28"/>
              </w:rPr>
              <w:t>Hàm lượng lưu huỳnh, mg/kg</w:t>
            </w:r>
          </w:p>
        </w:tc>
        <w:tc>
          <w:tcPr>
            <w:tcW w:w="3299" w:type="dxa"/>
            <w:vAlign w:val="center"/>
          </w:tcPr>
          <w:p w14:paraId="0BEA6A94" w14:textId="77777777" w:rsidR="00335B91" w:rsidRPr="00C926B2" w:rsidRDefault="00335B91" w:rsidP="00A61598">
            <w:pPr>
              <w:pStyle w:val="TableParagraph"/>
              <w:spacing w:line="288" w:lineRule="auto"/>
              <w:jc w:val="center"/>
              <w:rPr>
                <w:sz w:val="26"/>
                <w:szCs w:val="26"/>
              </w:rPr>
            </w:pPr>
            <w:r w:rsidRPr="00A4789B">
              <w:rPr>
                <w:rFonts w:asciiTheme="majorHAnsi" w:hAnsiTheme="majorHAnsi" w:cstheme="majorHAnsi"/>
                <w:sz w:val="28"/>
                <w:szCs w:val="28"/>
              </w:rPr>
              <w:t>TCVN 7760</w:t>
            </w:r>
            <w:r w:rsidRPr="00A4789B">
              <w:rPr>
                <w:rFonts w:asciiTheme="majorHAnsi" w:hAnsiTheme="majorHAnsi" w:cstheme="majorHAnsi"/>
                <w:sz w:val="28"/>
                <w:szCs w:val="28"/>
                <w:lang w:val="en-US"/>
              </w:rPr>
              <w:t xml:space="preserve"> (</w:t>
            </w:r>
            <w:r w:rsidRPr="00A4789B">
              <w:rPr>
                <w:rFonts w:asciiTheme="majorHAnsi" w:hAnsiTheme="majorHAnsi" w:cstheme="majorHAnsi"/>
                <w:sz w:val="28"/>
                <w:szCs w:val="28"/>
              </w:rPr>
              <w:t>ASTM D 5453</w:t>
            </w:r>
            <w:r w:rsidRPr="00A4789B">
              <w:rPr>
                <w:rFonts w:asciiTheme="majorHAnsi" w:hAnsiTheme="majorHAnsi" w:cstheme="majorHAnsi"/>
                <w:sz w:val="28"/>
                <w:szCs w:val="28"/>
                <w:lang w:val="en-US"/>
              </w:rPr>
              <w:t>)</w:t>
            </w:r>
          </w:p>
        </w:tc>
        <w:tc>
          <w:tcPr>
            <w:tcW w:w="1383" w:type="dxa"/>
            <w:vAlign w:val="center"/>
          </w:tcPr>
          <w:p w14:paraId="3B075801" w14:textId="77777777" w:rsidR="00335B91" w:rsidRDefault="00335B91" w:rsidP="00A61598">
            <w:pPr>
              <w:pStyle w:val="TableParagraph"/>
              <w:spacing w:line="288" w:lineRule="auto"/>
              <w:ind w:left="96" w:right="97"/>
              <w:jc w:val="center"/>
              <w:rPr>
                <w:sz w:val="26"/>
                <w:szCs w:val="26"/>
              </w:rPr>
            </w:pPr>
            <w:r w:rsidRPr="00A4789B">
              <w:rPr>
                <w:rFonts w:asciiTheme="majorHAnsi" w:hAnsiTheme="majorHAnsi" w:cstheme="majorHAnsi"/>
                <w:sz w:val="28"/>
                <w:szCs w:val="28"/>
              </w:rPr>
              <w:t>≤ 500</w:t>
            </w:r>
          </w:p>
        </w:tc>
      </w:tr>
      <w:tr w:rsidR="00335B91" w:rsidRPr="00A4789B" w14:paraId="493B8222" w14:textId="77777777" w:rsidTr="00A61598">
        <w:trPr>
          <w:trHeight w:val="705"/>
        </w:trPr>
        <w:tc>
          <w:tcPr>
            <w:tcW w:w="709" w:type="dxa"/>
            <w:vAlign w:val="center"/>
          </w:tcPr>
          <w:p w14:paraId="46E632F4" w14:textId="77777777" w:rsidR="00335B91" w:rsidRDefault="00335B91" w:rsidP="00A61598">
            <w:pPr>
              <w:pStyle w:val="TableParagraph"/>
              <w:spacing w:line="288" w:lineRule="auto"/>
              <w:jc w:val="center"/>
              <w:rPr>
                <w:rFonts w:asciiTheme="majorHAnsi" w:hAnsiTheme="majorHAnsi" w:cstheme="majorHAnsi"/>
                <w:sz w:val="28"/>
                <w:szCs w:val="28"/>
                <w:lang w:val="en-US"/>
              </w:rPr>
            </w:pPr>
            <w:r w:rsidRPr="00A4789B">
              <w:rPr>
                <w:rFonts w:asciiTheme="majorHAnsi" w:hAnsiTheme="majorHAnsi" w:cstheme="majorHAnsi"/>
                <w:sz w:val="28"/>
                <w:szCs w:val="28"/>
              </w:rPr>
              <w:lastRenderedPageBreak/>
              <w:t>8</w:t>
            </w:r>
          </w:p>
        </w:tc>
        <w:tc>
          <w:tcPr>
            <w:tcW w:w="3836" w:type="dxa"/>
            <w:vAlign w:val="center"/>
          </w:tcPr>
          <w:p w14:paraId="083D9D66" w14:textId="77777777" w:rsidR="00335B91" w:rsidRDefault="00335B91" w:rsidP="00A61598">
            <w:pPr>
              <w:pStyle w:val="TableParagraph"/>
              <w:spacing w:line="288" w:lineRule="auto"/>
              <w:ind w:left="104" w:right="-3"/>
              <w:rPr>
                <w:sz w:val="26"/>
                <w:szCs w:val="26"/>
              </w:rPr>
            </w:pPr>
            <w:r w:rsidRPr="00A4789B">
              <w:rPr>
                <w:rFonts w:asciiTheme="majorHAnsi" w:hAnsiTheme="majorHAnsi" w:cstheme="majorHAnsi"/>
                <w:sz w:val="28"/>
                <w:szCs w:val="28"/>
              </w:rPr>
              <w:t>Áp suất hơi (Reid) ở 37,8</w:t>
            </w:r>
            <w:r w:rsidRPr="00A4789B">
              <w:rPr>
                <w:rFonts w:asciiTheme="majorHAnsi" w:hAnsiTheme="majorHAnsi" w:cstheme="majorHAnsi"/>
                <w:sz w:val="28"/>
                <w:szCs w:val="28"/>
                <w:vertAlign w:val="superscript"/>
              </w:rPr>
              <w:t>o</w:t>
            </w:r>
            <w:r w:rsidRPr="00A4789B">
              <w:rPr>
                <w:rFonts w:asciiTheme="majorHAnsi" w:hAnsiTheme="majorHAnsi" w:cstheme="majorHAnsi"/>
                <w:sz w:val="28"/>
                <w:szCs w:val="28"/>
              </w:rPr>
              <w:t>C, kPa</w:t>
            </w:r>
          </w:p>
        </w:tc>
        <w:tc>
          <w:tcPr>
            <w:tcW w:w="3299" w:type="dxa"/>
            <w:vAlign w:val="center"/>
          </w:tcPr>
          <w:p w14:paraId="3ECC14F7" w14:textId="77777777" w:rsidR="00335B91" w:rsidRPr="00C926B2" w:rsidRDefault="00335B91" w:rsidP="00A61598">
            <w:pPr>
              <w:pStyle w:val="TableParagraph"/>
              <w:spacing w:line="288" w:lineRule="auto"/>
              <w:jc w:val="center"/>
              <w:rPr>
                <w:sz w:val="26"/>
                <w:szCs w:val="26"/>
              </w:rPr>
            </w:pPr>
            <w:r w:rsidRPr="00A4789B">
              <w:rPr>
                <w:rFonts w:asciiTheme="majorHAnsi" w:hAnsiTheme="majorHAnsi" w:cstheme="majorHAnsi"/>
                <w:sz w:val="28"/>
                <w:szCs w:val="28"/>
              </w:rPr>
              <w:t>TCVN 7023</w:t>
            </w:r>
            <w:r w:rsidRPr="00A4789B">
              <w:rPr>
                <w:rFonts w:asciiTheme="majorHAnsi" w:hAnsiTheme="majorHAnsi" w:cstheme="majorHAnsi"/>
                <w:sz w:val="28"/>
                <w:szCs w:val="28"/>
                <w:lang w:val="en-US"/>
              </w:rPr>
              <w:t xml:space="preserve"> (</w:t>
            </w:r>
            <w:r w:rsidRPr="00A4789B">
              <w:rPr>
                <w:rFonts w:asciiTheme="majorHAnsi" w:hAnsiTheme="majorHAnsi" w:cstheme="majorHAnsi"/>
                <w:sz w:val="28"/>
                <w:szCs w:val="28"/>
              </w:rPr>
              <w:t>ASTM D 5191</w:t>
            </w:r>
            <w:r w:rsidRPr="00A4789B">
              <w:rPr>
                <w:rFonts w:asciiTheme="majorHAnsi" w:hAnsiTheme="majorHAnsi" w:cstheme="majorHAnsi"/>
                <w:sz w:val="28"/>
                <w:szCs w:val="28"/>
                <w:lang w:val="en-US"/>
              </w:rPr>
              <w:t>)</w:t>
            </w:r>
          </w:p>
        </w:tc>
        <w:tc>
          <w:tcPr>
            <w:tcW w:w="1383" w:type="dxa"/>
            <w:vAlign w:val="center"/>
          </w:tcPr>
          <w:p w14:paraId="364D2970" w14:textId="77777777" w:rsidR="00335B91" w:rsidRDefault="00335B91" w:rsidP="00A61598">
            <w:pPr>
              <w:pStyle w:val="TableParagraph"/>
              <w:spacing w:line="288" w:lineRule="auto"/>
              <w:ind w:left="96" w:right="97"/>
              <w:jc w:val="center"/>
              <w:rPr>
                <w:sz w:val="26"/>
                <w:szCs w:val="26"/>
              </w:rPr>
            </w:pPr>
            <w:r w:rsidRPr="00A4789B">
              <w:rPr>
                <w:rFonts w:asciiTheme="majorHAnsi" w:hAnsiTheme="majorHAnsi" w:cstheme="majorHAnsi"/>
                <w:sz w:val="28"/>
                <w:szCs w:val="28"/>
              </w:rPr>
              <w:t>43÷80</w:t>
            </w:r>
          </w:p>
        </w:tc>
      </w:tr>
      <w:tr w:rsidR="00335B91" w:rsidRPr="00A4789B" w14:paraId="68FEBFB8" w14:textId="77777777" w:rsidTr="00A61598">
        <w:trPr>
          <w:trHeight w:val="705"/>
        </w:trPr>
        <w:tc>
          <w:tcPr>
            <w:tcW w:w="709" w:type="dxa"/>
            <w:vAlign w:val="center"/>
          </w:tcPr>
          <w:p w14:paraId="0AFC2108" w14:textId="77777777" w:rsidR="00335B91" w:rsidRDefault="00335B91" w:rsidP="00A61598">
            <w:pPr>
              <w:pStyle w:val="TableParagraph"/>
              <w:spacing w:line="288" w:lineRule="auto"/>
              <w:jc w:val="center"/>
              <w:rPr>
                <w:rFonts w:asciiTheme="majorHAnsi" w:hAnsiTheme="majorHAnsi" w:cstheme="majorHAnsi"/>
                <w:sz w:val="28"/>
                <w:szCs w:val="28"/>
                <w:lang w:val="en-US"/>
              </w:rPr>
            </w:pPr>
            <w:r w:rsidRPr="00A4789B">
              <w:rPr>
                <w:rFonts w:asciiTheme="majorHAnsi" w:hAnsiTheme="majorHAnsi" w:cstheme="majorHAnsi"/>
                <w:sz w:val="28"/>
                <w:szCs w:val="28"/>
              </w:rPr>
              <w:t>9</w:t>
            </w:r>
          </w:p>
        </w:tc>
        <w:tc>
          <w:tcPr>
            <w:tcW w:w="3836" w:type="dxa"/>
            <w:vAlign w:val="center"/>
          </w:tcPr>
          <w:p w14:paraId="058BD8BF" w14:textId="77777777" w:rsidR="00335B91" w:rsidRDefault="00335B91" w:rsidP="00A61598">
            <w:pPr>
              <w:pStyle w:val="TableParagraph"/>
              <w:spacing w:line="288" w:lineRule="auto"/>
              <w:ind w:left="104" w:right="-3"/>
              <w:rPr>
                <w:sz w:val="26"/>
                <w:szCs w:val="26"/>
              </w:rPr>
            </w:pPr>
            <w:r w:rsidRPr="00A4789B">
              <w:rPr>
                <w:rFonts w:asciiTheme="majorHAnsi" w:hAnsiTheme="majorHAnsi" w:cstheme="majorHAnsi"/>
                <w:sz w:val="28"/>
                <w:szCs w:val="28"/>
              </w:rPr>
              <w:t>Hàm lượng Benzen, % thể tích</w:t>
            </w:r>
          </w:p>
        </w:tc>
        <w:tc>
          <w:tcPr>
            <w:tcW w:w="3299" w:type="dxa"/>
            <w:vAlign w:val="center"/>
          </w:tcPr>
          <w:p w14:paraId="6106CAA3" w14:textId="77777777" w:rsidR="00335B91" w:rsidRPr="00C926B2" w:rsidRDefault="00335B91" w:rsidP="00A61598">
            <w:pPr>
              <w:pStyle w:val="TableParagraph"/>
              <w:spacing w:line="288" w:lineRule="auto"/>
              <w:jc w:val="center"/>
              <w:rPr>
                <w:sz w:val="26"/>
                <w:szCs w:val="26"/>
              </w:rPr>
            </w:pPr>
            <w:r w:rsidRPr="00A4789B">
              <w:rPr>
                <w:rFonts w:asciiTheme="majorHAnsi" w:hAnsiTheme="majorHAnsi" w:cstheme="majorHAnsi"/>
                <w:sz w:val="28"/>
                <w:szCs w:val="28"/>
              </w:rPr>
              <w:t>TCVN 6703</w:t>
            </w:r>
            <w:r w:rsidRPr="00A4789B">
              <w:rPr>
                <w:rFonts w:asciiTheme="majorHAnsi" w:hAnsiTheme="majorHAnsi" w:cstheme="majorHAnsi"/>
                <w:sz w:val="28"/>
                <w:szCs w:val="28"/>
                <w:lang w:val="en-US"/>
              </w:rPr>
              <w:t xml:space="preserve"> (</w:t>
            </w:r>
            <w:r w:rsidRPr="00A4789B">
              <w:rPr>
                <w:rFonts w:asciiTheme="majorHAnsi" w:hAnsiTheme="majorHAnsi" w:cstheme="majorHAnsi"/>
                <w:sz w:val="28"/>
                <w:szCs w:val="28"/>
              </w:rPr>
              <w:t>ASTM D 3606</w:t>
            </w:r>
            <w:r w:rsidRPr="00A4789B">
              <w:rPr>
                <w:rFonts w:asciiTheme="majorHAnsi" w:hAnsiTheme="majorHAnsi" w:cstheme="majorHAnsi"/>
                <w:sz w:val="28"/>
                <w:szCs w:val="28"/>
                <w:lang w:val="en-US"/>
              </w:rPr>
              <w:t>)</w:t>
            </w:r>
          </w:p>
        </w:tc>
        <w:tc>
          <w:tcPr>
            <w:tcW w:w="1383" w:type="dxa"/>
            <w:vAlign w:val="center"/>
          </w:tcPr>
          <w:p w14:paraId="5C98B258" w14:textId="77777777" w:rsidR="00335B91" w:rsidRDefault="00335B91" w:rsidP="00A61598">
            <w:pPr>
              <w:pStyle w:val="TableParagraph"/>
              <w:spacing w:line="288" w:lineRule="auto"/>
              <w:ind w:left="96" w:right="97"/>
              <w:jc w:val="center"/>
              <w:rPr>
                <w:sz w:val="26"/>
                <w:szCs w:val="26"/>
              </w:rPr>
            </w:pPr>
            <w:r w:rsidRPr="00A4789B">
              <w:rPr>
                <w:rFonts w:asciiTheme="majorHAnsi" w:hAnsiTheme="majorHAnsi" w:cstheme="majorHAnsi"/>
                <w:sz w:val="28"/>
                <w:szCs w:val="28"/>
              </w:rPr>
              <w:t>≤ 2,5</w:t>
            </w:r>
          </w:p>
        </w:tc>
      </w:tr>
      <w:tr w:rsidR="00335B91" w:rsidRPr="00A4789B" w14:paraId="5A6A093A" w14:textId="77777777" w:rsidTr="00A61598">
        <w:trPr>
          <w:trHeight w:val="705"/>
        </w:trPr>
        <w:tc>
          <w:tcPr>
            <w:tcW w:w="709" w:type="dxa"/>
            <w:vAlign w:val="center"/>
          </w:tcPr>
          <w:p w14:paraId="100DE950" w14:textId="77777777" w:rsidR="00335B91" w:rsidRDefault="00335B91" w:rsidP="00A61598">
            <w:pPr>
              <w:pStyle w:val="TableParagraph"/>
              <w:spacing w:line="288" w:lineRule="auto"/>
              <w:jc w:val="center"/>
              <w:rPr>
                <w:rFonts w:asciiTheme="majorHAnsi" w:hAnsiTheme="majorHAnsi" w:cstheme="majorHAnsi"/>
                <w:sz w:val="28"/>
                <w:szCs w:val="28"/>
                <w:lang w:val="en-US"/>
              </w:rPr>
            </w:pPr>
            <w:r w:rsidRPr="00A4789B">
              <w:rPr>
                <w:rFonts w:asciiTheme="majorHAnsi" w:hAnsiTheme="majorHAnsi" w:cstheme="majorHAnsi"/>
                <w:sz w:val="28"/>
                <w:szCs w:val="28"/>
              </w:rPr>
              <w:t>10</w:t>
            </w:r>
          </w:p>
        </w:tc>
        <w:tc>
          <w:tcPr>
            <w:tcW w:w="3836" w:type="dxa"/>
            <w:vAlign w:val="center"/>
          </w:tcPr>
          <w:p w14:paraId="00BC5205" w14:textId="77777777" w:rsidR="00335B91" w:rsidRDefault="00335B91" w:rsidP="00A61598">
            <w:pPr>
              <w:pStyle w:val="TableParagraph"/>
              <w:spacing w:line="288" w:lineRule="auto"/>
              <w:ind w:left="104" w:right="-3"/>
              <w:rPr>
                <w:sz w:val="26"/>
                <w:szCs w:val="26"/>
              </w:rPr>
            </w:pPr>
            <w:r w:rsidRPr="00A4789B">
              <w:rPr>
                <w:rFonts w:asciiTheme="majorHAnsi" w:hAnsiTheme="majorHAnsi" w:cstheme="majorHAnsi"/>
                <w:sz w:val="28"/>
                <w:szCs w:val="28"/>
              </w:rPr>
              <w:t>Ngoại quan</w:t>
            </w:r>
          </w:p>
        </w:tc>
        <w:tc>
          <w:tcPr>
            <w:tcW w:w="3299" w:type="dxa"/>
            <w:vAlign w:val="center"/>
          </w:tcPr>
          <w:p w14:paraId="53A346E2" w14:textId="77777777" w:rsidR="00335B91" w:rsidRPr="00C926B2" w:rsidRDefault="00335B91" w:rsidP="00A61598">
            <w:pPr>
              <w:pStyle w:val="TableParagraph"/>
              <w:spacing w:line="288" w:lineRule="auto"/>
              <w:jc w:val="center"/>
              <w:rPr>
                <w:sz w:val="26"/>
                <w:szCs w:val="26"/>
              </w:rPr>
            </w:pPr>
            <w:r w:rsidRPr="00A4789B">
              <w:rPr>
                <w:rFonts w:asciiTheme="majorHAnsi" w:hAnsiTheme="majorHAnsi" w:cstheme="majorHAnsi"/>
                <w:sz w:val="28"/>
                <w:szCs w:val="28"/>
              </w:rPr>
              <w:t>TCVN 7759</w:t>
            </w:r>
            <w:r w:rsidRPr="00A4789B">
              <w:rPr>
                <w:rFonts w:asciiTheme="majorHAnsi" w:hAnsiTheme="majorHAnsi" w:cstheme="majorHAnsi"/>
                <w:sz w:val="28"/>
                <w:szCs w:val="28"/>
                <w:lang w:val="en-US"/>
              </w:rPr>
              <w:t xml:space="preserve"> (</w:t>
            </w:r>
            <w:r w:rsidRPr="00A4789B">
              <w:rPr>
                <w:rFonts w:asciiTheme="majorHAnsi" w:hAnsiTheme="majorHAnsi" w:cstheme="majorHAnsi"/>
                <w:sz w:val="28"/>
                <w:szCs w:val="28"/>
              </w:rPr>
              <w:t>ASTM D 4176</w:t>
            </w:r>
            <w:r w:rsidRPr="00A4789B">
              <w:rPr>
                <w:rFonts w:asciiTheme="majorHAnsi" w:hAnsiTheme="majorHAnsi" w:cstheme="majorHAnsi"/>
                <w:sz w:val="28"/>
                <w:szCs w:val="28"/>
                <w:lang w:val="en-US"/>
              </w:rPr>
              <w:t>)</w:t>
            </w:r>
          </w:p>
        </w:tc>
        <w:tc>
          <w:tcPr>
            <w:tcW w:w="1383" w:type="dxa"/>
            <w:vAlign w:val="center"/>
          </w:tcPr>
          <w:p w14:paraId="39E3275E" w14:textId="77777777" w:rsidR="00335B91" w:rsidRDefault="00335B91" w:rsidP="00A61598">
            <w:pPr>
              <w:pStyle w:val="TableParagraph"/>
              <w:spacing w:line="288" w:lineRule="auto"/>
              <w:ind w:left="96" w:right="97"/>
              <w:jc w:val="center"/>
              <w:rPr>
                <w:sz w:val="26"/>
                <w:szCs w:val="26"/>
              </w:rPr>
            </w:pPr>
            <w:r w:rsidRPr="00A4789B">
              <w:rPr>
                <w:rFonts w:asciiTheme="majorHAnsi" w:hAnsiTheme="majorHAnsi" w:cstheme="majorHAnsi"/>
                <w:sz w:val="28"/>
                <w:szCs w:val="28"/>
              </w:rPr>
              <w:t>Trong suốt, không phân lớp, không có tạp chất lơ lửng</w:t>
            </w:r>
          </w:p>
        </w:tc>
      </w:tr>
      <w:tr w:rsidR="00335B91" w:rsidRPr="00A4789B" w14:paraId="0BB2CC68" w14:textId="77777777" w:rsidTr="00A61598">
        <w:trPr>
          <w:trHeight w:val="705"/>
        </w:trPr>
        <w:tc>
          <w:tcPr>
            <w:tcW w:w="709" w:type="dxa"/>
            <w:vAlign w:val="center"/>
          </w:tcPr>
          <w:p w14:paraId="30F0EC3C" w14:textId="77777777" w:rsidR="00335B91" w:rsidRDefault="00335B91" w:rsidP="00A61598">
            <w:pPr>
              <w:pStyle w:val="TableParagraph"/>
              <w:spacing w:line="288" w:lineRule="auto"/>
              <w:jc w:val="center"/>
              <w:rPr>
                <w:rFonts w:asciiTheme="majorHAnsi" w:hAnsiTheme="majorHAnsi" w:cstheme="majorHAnsi"/>
                <w:sz w:val="28"/>
                <w:szCs w:val="28"/>
                <w:lang w:val="en-US"/>
              </w:rPr>
            </w:pPr>
            <w:r w:rsidRPr="00A4789B">
              <w:rPr>
                <w:rFonts w:asciiTheme="majorHAnsi" w:hAnsiTheme="majorHAnsi" w:cstheme="majorHAnsi"/>
                <w:sz w:val="28"/>
                <w:szCs w:val="28"/>
              </w:rPr>
              <w:t>11</w:t>
            </w:r>
          </w:p>
        </w:tc>
        <w:tc>
          <w:tcPr>
            <w:tcW w:w="3836" w:type="dxa"/>
            <w:vAlign w:val="center"/>
          </w:tcPr>
          <w:p w14:paraId="25A37E6F" w14:textId="77777777" w:rsidR="00335B91" w:rsidRDefault="00335B91" w:rsidP="00A61598">
            <w:pPr>
              <w:pStyle w:val="TableParagraph"/>
              <w:spacing w:line="288" w:lineRule="auto"/>
              <w:ind w:left="104" w:right="-3"/>
              <w:rPr>
                <w:sz w:val="26"/>
                <w:szCs w:val="26"/>
              </w:rPr>
            </w:pPr>
            <w:r w:rsidRPr="00A4789B">
              <w:rPr>
                <w:rFonts w:asciiTheme="majorHAnsi" w:hAnsiTheme="majorHAnsi" w:cstheme="majorHAnsi"/>
                <w:sz w:val="28"/>
                <w:szCs w:val="28"/>
              </w:rPr>
              <w:t>Khối lượng riêng ở 15</w:t>
            </w:r>
            <w:r w:rsidRPr="00A4789B">
              <w:rPr>
                <w:rFonts w:asciiTheme="majorHAnsi" w:hAnsiTheme="majorHAnsi" w:cstheme="majorHAnsi"/>
                <w:sz w:val="28"/>
                <w:szCs w:val="28"/>
                <w:vertAlign w:val="superscript"/>
              </w:rPr>
              <w:t>o</w:t>
            </w:r>
            <w:r w:rsidRPr="00A4789B">
              <w:rPr>
                <w:rFonts w:asciiTheme="majorHAnsi" w:hAnsiTheme="majorHAnsi" w:cstheme="majorHAnsi"/>
                <w:sz w:val="28"/>
                <w:szCs w:val="28"/>
              </w:rPr>
              <w:t>C, kg/m3</w:t>
            </w:r>
          </w:p>
        </w:tc>
        <w:tc>
          <w:tcPr>
            <w:tcW w:w="3299" w:type="dxa"/>
            <w:vAlign w:val="center"/>
          </w:tcPr>
          <w:p w14:paraId="0C362A7D" w14:textId="77777777" w:rsidR="00335B91" w:rsidRPr="00C926B2" w:rsidRDefault="00335B91" w:rsidP="00A61598">
            <w:pPr>
              <w:pStyle w:val="TableParagraph"/>
              <w:spacing w:line="288" w:lineRule="auto"/>
              <w:jc w:val="center"/>
              <w:rPr>
                <w:sz w:val="26"/>
                <w:szCs w:val="26"/>
              </w:rPr>
            </w:pPr>
            <w:r w:rsidRPr="00A4789B">
              <w:rPr>
                <w:rFonts w:asciiTheme="majorHAnsi" w:hAnsiTheme="majorHAnsi" w:cstheme="majorHAnsi"/>
                <w:sz w:val="28"/>
                <w:szCs w:val="28"/>
              </w:rPr>
              <w:t>TCVN 6594</w:t>
            </w:r>
            <w:r w:rsidRPr="00A4789B">
              <w:rPr>
                <w:rFonts w:asciiTheme="majorHAnsi" w:hAnsiTheme="majorHAnsi" w:cstheme="majorHAnsi"/>
                <w:sz w:val="28"/>
                <w:szCs w:val="28"/>
                <w:lang w:val="en-US"/>
              </w:rPr>
              <w:t xml:space="preserve"> (</w:t>
            </w:r>
            <w:r w:rsidRPr="00A4789B">
              <w:rPr>
                <w:rFonts w:asciiTheme="majorHAnsi" w:hAnsiTheme="majorHAnsi" w:cstheme="majorHAnsi"/>
                <w:sz w:val="28"/>
                <w:szCs w:val="28"/>
              </w:rPr>
              <w:t>ASTM D 1298</w:t>
            </w:r>
            <w:r w:rsidRPr="00A4789B">
              <w:rPr>
                <w:rFonts w:asciiTheme="majorHAnsi" w:hAnsiTheme="majorHAnsi" w:cstheme="majorHAnsi"/>
                <w:sz w:val="28"/>
                <w:szCs w:val="28"/>
                <w:lang w:val="en-US"/>
              </w:rPr>
              <w:t>)</w:t>
            </w:r>
          </w:p>
        </w:tc>
        <w:tc>
          <w:tcPr>
            <w:tcW w:w="1383" w:type="dxa"/>
            <w:vAlign w:val="center"/>
          </w:tcPr>
          <w:p w14:paraId="1508BFCD" w14:textId="77777777" w:rsidR="00335B91" w:rsidRDefault="00335B91" w:rsidP="00A61598">
            <w:pPr>
              <w:pStyle w:val="TableParagraph"/>
              <w:spacing w:line="288" w:lineRule="auto"/>
              <w:ind w:left="96" w:right="97"/>
              <w:jc w:val="center"/>
              <w:rPr>
                <w:sz w:val="26"/>
                <w:szCs w:val="26"/>
              </w:rPr>
            </w:pPr>
            <w:r w:rsidRPr="00A4789B">
              <w:rPr>
                <w:rFonts w:asciiTheme="majorHAnsi" w:hAnsiTheme="majorHAnsi" w:cstheme="majorHAnsi"/>
                <w:sz w:val="28"/>
                <w:szCs w:val="28"/>
              </w:rPr>
              <w:t>Báo cáo</w:t>
            </w:r>
          </w:p>
        </w:tc>
      </w:tr>
      <w:tr w:rsidR="00335B91" w:rsidRPr="00A4789B" w14:paraId="40751D27" w14:textId="77777777" w:rsidTr="00A61598">
        <w:trPr>
          <w:trHeight w:val="705"/>
        </w:trPr>
        <w:tc>
          <w:tcPr>
            <w:tcW w:w="709" w:type="dxa"/>
            <w:vAlign w:val="center"/>
          </w:tcPr>
          <w:p w14:paraId="65585658" w14:textId="77777777" w:rsidR="00335B91" w:rsidRDefault="00335B91" w:rsidP="00A61598">
            <w:pPr>
              <w:pStyle w:val="TableParagraph"/>
              <w:spacing w:line="288" w:lineRule="auto"/>
              <w:jc w:val="center"/>
              <w:rPr>
                <w:rFonts w:asciiTheme="majorHAnsi" w:hAnsiTheme="majorHAnsi" w:cstheme="majorHAnsi"/>
                <w:sz w:val="28"/>
                <w:szCs w:val="28"/>
                <w:lang w:val="en-US"/>
              </w:rPr>
            </w:pPr>
            <w:r w:rsidRPr="00A4789B">
              <w:rPr>
                <w:rFonts w:asciiTheme="majorHAnsi" w:hAnsiTheme="majorHAnsi" w:cstheme="majorHAnsi"/>
                <w:sz w:val="28"/>
                <w:szCs w:val="28"/>
              </w:rPr>
              <w:t>12</w:t>
            </w:r>
          </w:p>
        </w:tc>
        <w:tc>
          <w:tcPr>
            <w:tcW w:w="3836" w:type="dxa"/>
            <w:vAlign w:val="center"/>
          </w:tcPr>
          <w:p w14:paraId="08F56063" w14:textId="77777777" w:rsidR="00335B91" w:rsidRDefault="00335B91" w:rsidP="00A61598">
            <w:pPr>
              <w:pStyle w:val="TableParagraph"/>
              <w:spacing w:line="288" w:lineRule="auto"/>
              <w:ind w:left="104" w:right="-3"/>
              <w:rPr>
                <w:sz w:val="26"/>
                <w:szCs w:val="26"/>
              </w:rPr>
            </w:pPr>
            <w:r w:rsidRPr="00A4789B">
              <w:rPr>
                <w:rFonts w:asciiTheme="majorHAnsi" w:hAnsiTheme="majorHAnsi" w:cstheme="majorHAnsi"/>
                <w:sz w:val="28"/>
                <w:szCs w:val="28"/>
              </w:rPr>
              <w:t>Hàm lượng kim loại (Fe, Mn), mg/L</w:t>
            </w:r>
          </w:p>
        </w:tc>
        <w:tc>
          <w:tcPr>
            <w:tcW w:w="3299" w:type="dxa"/>
            <w:vAlign w:val="center"/>
          </w:tcPr>
          <w:p w14:paraId="487F7774" w14:textId="77777777" w:rsidR="00335B91" w:rsidRPr="00C926B2" w:rsidRDefault="00335B91" w:rsidP="00A61598">
            <w:pPr>
              <w:pStyle w:val="TableParagraph"/>
              <w:spacing w:line="288" w:lineRule="auto"/>
              <w:jc w:val="center"/>
              <w:rPr>
                <w:sz w:val="26"/>
                <w:szCs w:val="26"/>
              </w:rPr>
            </w:pPr>
            <w:r w:rsidRPr="00A4789B">
              <w:rPr>
                <w:rFonts w:asciiTheme="majorHAnsi" w:hAnsiTheme="majorHAnsi" w:cstheme="majorHAnsi"/>
                <w:sz w:val="28"/>
                <w:szCs w:val="28"/>
              </w:rPr>
              <w:t>TCVN 7331</w:t>
            </w:r>
            <w:r w:rsidRPr="00A4789B">
              <w:rPr>
                <w:rFonts w:asciiTheme="majorHAnsi" w:hAnsiTheme="majorHAnsi" w:cstheme="majorHAnsi"/>
                <w:sz w:val="28"/>
                <w:szCs w:val="28"/>
                <w:lang w:val="en-US"/>
              </w:rPr>
              <w:t xml:space="preserve"> (</w:t>
            </w:r>
            <w:r w:rsidRPr="00A4789B">
              <w:rPr>
                <w:rFonts w:asciiTheme="majorHAnsi" w:hAnsiTheme="majorHAnsi" w:cstheme="majorHAnsi"/>
                <w:sz w:val="28"/>
                <w:szCs w:val="28"/>
              </w:rPr>
              <w:t>ASTM D 3831</w:t>
            </w:r>
            <w:r w:rsidRPr="00A4789B">
              <w:rPr>
                <w:rFonts w:asciiTheme="majorHAnsi" w:hAnsiTheme="majorHAnsi" w:cstheme="majorHAnsi"/>
                <w:sz w:val="28"/>
                <w:szCs w:val="28"/>
                <w:lang w:val="en-US"/>
              </w:rPr>
              <w:t>)</w:t>
            </w:r>
          </w:p>
        </w:tc>
        <w:tc>
          <w:tcPr>
            <w:tcW w:w="1383" w:type="dxa"/>
            <w:vAlign w:val="center"/>
          </w:tcPr>
          <w:p w14:paraId="5D166D8A" w14:textId="77777777" w:rsidR="00335B91" w:rsidRDefault="00335B91" w:rsidP="00A61598">
            <w:pPr>
              <w:pStyle w:val="TableParagraph"/>
              <w:spacing w:line="288" w:lineRule="auto"/>
              <w:ind w:left="96" w:right="97"/>
              <w:jc w:val="center"/>
              <w:rPr>
                <w:sz w:val="26"/>
                <w:szCs w:val="26"/>
              </w:rPr>
            </w:pPr>
            <w:r w:rsidRPr="00A4789B">
              <w:rPr>
                <w:rFonts w:asciiTheme="majorHAnsi" w:hAnsiTheme="majorHAnsi" w:cstheme="majorHAnsi"/>
                <w:sz w:val="28"/>
                <w:szCs w:val="28"/>
              </w:rPr>
              <w:t>≤ 5</w:t>
            </w:r>
          </w:p>
        </w:tc>
      </w:tr>
      <w:tr w:rsidR="00335B91" w:rsidRPr="00A4789B" w14:paraId="43E1034C" w14:textId="77777777" w:rsidTr="00A61598">
        <w:trPr>
          <w:trHeight w:val="705"/>
        </w:trPr>
        <w:tc>
          <w:tcPr>
            <w:tcW w:w="709" w:type="dxa"/>
            <w:vAlign w:val="center"/>
          </w:tcPr>
          <w:p w14:paraId="67EC28B9" w14:textId="77777777" w:rsidR="00335B91" w:rsidRDefault="00335B91" w:rsidP="00A61598">
            <w:pPr>
              <w:pStyle w:val="TableParagraph"/>
              <w:spacing w:line="288" w:lineRule="auto"/>
              <w:jc w:val="center"/>
              <w:rPr>
                <w:rFonts w:asciiTheme="majorHAnsi" w:hAnsiTheme="majorHAnsi" w:cstheme="majorHAnsi"/>
                <w:sz w:val="28"/>
                <w:szCs w:val="28"/>
                <w:lang w:val="en-US"/>
              </w:rPr>
            </w:pPr>
            <w:r w:rsidRPr="00A4789B">
              <w:rPr>
                <w:rFonts w:asciiTheme="majorHAnsi" w:hAnsiTheme="majorHAnsi" w:cstheme="majorHAnsi"/>
                <w:sz w:val="28"/>
                <w:szCs w:val="28"/>
              </w:rPr>
              <w:t>13</w:t>
            </w:r>
          </w:p>
        </w:tc>
        <w:tc>
          <w:tcPr>
            <w:tcW w:w="3836" w:type="dxa"/>
            <w:vAlign w:val="center"/>
          </w:tcPr>
          <w:p w14:paraId="69E32CF4" w14:textId="77777777" w:rsidR="00335B91" w:rsidRDefault="00335B91" w:rsidP="00A61598">
            <w:pPr>
              <w:pStyle w:val="TableParagraph"/>
              <w:spacing w:line="288" w:lineRule="auto"/>
              <w:ind w:left="104" w:right="-3"/>
              <w:rPr>
                <w:sz w:val="26"/>
                <w:szCs w:val="26"/>
              </w:rPr>
            </w:pPr>
            <w:r w:rsidRPr="00A4789B">
              <w:rPr>
                <w:rFonts w:asciiTheme="majorHAnsi" w:hAnsiTheme="majorHAnsi" w:cstheme="majorHAnsi"/>
                <w:sz w:val="28"/>
                <w:szCs w:val="28"/>
              </w:rPr>
              <w:t>Hydrocacbon thơm, % thể tích</w:t>
            </w:r>
          </w:p>
        </w:tc>
        <w:tc>
          <w:tcPr>
            <w:tcW w:w="3299" w:type="dxa"/>
            <w:vAlign w:val="center"/>
          </w:tcPr>
          <w:p w14:paraId="4B406E1F" w14:textId="77777777" w:rsidR="00335B91" w:rsidRPr="00C926B2" w:rsidRDefault="00335B91" w:rsidP="00A61598">
            <w:pPr>
              <w:pStyle w:val="TableParagraph"/>
              <w:spacing w:line="288" w:lineRule="auto"/>
              <w:jc w:val="center"/>
              <w:rPr>
                <w:sz w:val="26"/>
                <w:szCs w:val="26"/>
              </w:rPr>
            </w:pPr>
            <w:r w:rsidRPr="00A4789B">
              <w:rPr>
                <w:rFonts w:asciiTheme="majorHAnsi" w:hAnsiTheme="majorHAnsi" w:cstheme="majorHAnsi"/>
                <w:sz w:val="28"/>
                <w:szCs w:val="28"/>
              </w:rPr>
              <w:t>TCVN 7330</w:t>
            </w:r>
            <w:r w:rsidRPr="00A4789B">
              <w:rPr>
                <w:rFonts w:asciiTheme="majorHAnsi" w:hAnsiTheme="majorHAnsi" w:cstheme="majorHAnsi"/>
                <w:sz w:val="28"/>
                <w:szCs w:val="28"/>
                <w:lang w:val="en-US"/>
              </w:rPr>
              <w:t xml:space="preserve"> (</w:t>
            </w:r>
            <w:r w:rsidRPr="00A4789B">
              <w:rPr>
                <w:rFonts w:asciiTheme="majorHAnsi" w:hAnsiTheme="majorHAnsi" w:cstheme="majorHAnsi"/>
                <w:sz w:val="28"/>
                <w:szCs w:val="28"/>
              </w:rPr>
              <w:t>ASTM D 1319</w:t>
            </w:r>
            <w:r w:rsidRPr="00A4789B">
              <w:rPr>
                <w:rFonts w:asciiTheme="majorHAnsi" w:hAnsiTheme="majorHAnsi" w:cstheme="majorHAnsi"/>
                <w:sz w:val="28"/>
                <w:szCs w:val="28"/>
                <w:lang w:val="en-US"/>
              </w:rPr>
              <w:t>)</w:t>
            </w:r>
          </w:p>
        </w:tc>
        <w:tc>
          <w:tcPr>
            <w:tcW w:w="1383" w:type="dxa"/>
            <w:vAlign w:val="center"/>
          </w:tcPr>
          <w:p w14:paraId="01CD812B" w14:textId="77777777" w:rsidR="00335B91" w:rsidRDefault="00335B91" w:rsidP="00A61598">
            <w:pPr>
              <w:pStyle w:val="TableParagraph"/>
              <w:spacing w:line="288" w:lineRule="auto"/>
              <w:ind w:left="96" w:right="97"/>
              <w:jc w:val="center"/>
              <w:rPr>
                <w:sz w:val="26"/>
                <w:szCs w:val="26"/>
              </w:rPr>
            </w:pPr>
            <w:r w:rsidRPr="00A4789B">
              <w:rPr>
                <w:rFonts w:asciiTheme="majorHAnsi" w:hAnsiTheme="majorHAnsi" w:cstheme="majorHAnsi"/>
                <w:sz w:val="28"/>
                <w:szCs w:val="28"/>
              </w:rPr>
              <w:t>≤ 40</w:t>
            </w:r>
          </w:p>
        </w:tc>
      </w:tr>
      <w:tr w:rsidR="00335B91" w:rsidRPr="00A4789B" w14:paraId="331B9EE7" w14:textId="77777777" w:rsidTr="00A61598">
        <w:trPr>
          <w:trHeight w:val="705"/>
        </w:trPr>
        <w:tc>
          <w:tcPr>
            <w:tcW w:w="709" w:type="dxa"/>
            <w:vAlign w:val="center"/>
          </w:tcPr>
          <w:p w14:paraId="2A4848B0" w14:textId="77777777" w:rsidR="00335B91" w:rsidRDefault="00335B91" w:rsidP="00A61598">
            <w:pPr>
              <w:pStyle w:val="TableParagraph"/>
              <w:spacing w:line="288" w:lineRule="auto"/>
              <w:jc w:val="center"/>
              <w:rPr>
                <w:rFonts w:asciiTheme="majorHAnsi" w:hAnsiTheme="majorHAnsi" w:cstheme="majorHAnsi"/>
                <w:sz w:val="28"/>
                <w:szCs w:val="28"/>
                <w:lang w:val="en-US"/>
              </w:rPr>
            </w:pPr>
            <w:r w:rsidRPr="00A4789B">
              <w:rPr>
                <w:rFonts w:asciiTheme="majorHAnsi" w:hAnsiTheme="majorHAnsi" w:cstheme="majorHAnsi"/>
                <w:sz w:val="28"/>
                <w:szCs w:val="28"/>
              </w:rPr>
              <w:t>14</w:t>
            </w:r>
          </w:p>
        </w:tc>
        <w:tc>
          <w:tcPr>
            <w:tcW w:w="3836" w:type="dxa"/>
            <w:vAlign w:val="center"/>
          </w:tcPr>
          <w:p w14:paraId="32195CC2" w14:textId="77777777" w:rsidR="00335B91" w:rsidRDefault="00335B91" w:rsidP="00A61598">
            <w:pPr>
              <w:pStyle w:val="TableParagraph"/>
              <w:spacing w:line="288" w:lineRule="auto"/>
              <w:ind w:left="104" w:right="-3"/>
              <w:rPr>
                <w:sz w:val="26"/>
                <w:szCs w:val="26"/>
              </w:rPr>
            </w:pPr>
            <w:r w:rsidRPr="00A4789B">
              <w:rPr>
                <w:rFonts w:asciiTheme="majorHAnsi" w:hAnsiTheme="majorHAnsi" w:cstheme="majorHAnsi"/>
                <w:sz w:val="28"/>
                <w:szCs w:val="28"/>
              </w:rPr>
              <w:t>Hàm lượng olefin, % thể tích</w:t>
            </w:r>
          </w:p>
        </w:tc>
        <w:tc>
          <w:tcPr>
            <w:tcW w:w="3299" w:type="dxa"/>
            <w:vAlign w:val="center"/>
          </w:tcPr>
          <w:p w14:paraId="120849A2" w14:textId="77777777" w:rsidR="00335B91" w:rsidRPr="00C926B2" w:rsidRDefault="00335B91" w:rsidP="00A61598">
            <w:pPr>
              <w:pStyle w:val="TableParagraph"/>
              <w:spacing w:line="288" w:lineRule="auto"/>
              <w:jc w:val="center"/>
              <w:rPr>
                <w:sz w:val="26"/>
                <w:szCs w:val="26"/>
              </w:rPr>
            </w:pPr>
            <w:r w:rsidRPr="00A4789B">
              <w:rPr>
                <w:rFonts w:asciiTheme="majorHAnsi" w:hAnsiTheme="majorHAnsi" w:cstheme="majorHAnsi"/>
                <w:sz w:val="28"/>
                <w:szCs w:val="28"/>
              </w:rPr>
              <w:t>TCVN 7330</w:t>
            </w:r>
            <w:r w:rsidRPr="00A4789B">
              <w:rPr>
                <w:rFonts w:asciiTheme="majorHAnsi" w:hAnsiTheme="majorHAnsi" w:cstheme="majorHAnsi"/>
                <w:sz w:val="28"/>
                <w:szCs w:val="28"/>
                <w:lang w:val="en-US"/>
              </w:rPr>
              <w:t xml:space="preserve"> (</w:t>
            </w:r>
            <w:r w:rsidRPr="00A4789B">
              <w:rPr>
                <w:rFonts w:asciiTheme="majorHAnsi" w:hAnsiTheme="majorHAnsi" w:cstheme="majorHAnsi"/>
                <w:sz w:val="28"/>
                <w:szCs w:val="28"/>
              </w:rPr>
              <w:t>ASTM D 1319</w:t>
            </w:r>
            <w:r w:rsidRPr="00A4789B">
              <w:rPr>
                <w:rFonts w:asciiTheme="majorHAnsi" w:hAnsiTheme="majorHAnsi" w:cstheme="majorHAnsi"/>
                <w:sz w:val="28"/>
                <w:szCs w:val="28"/>
                <w:lang w:val="en-US"/>
              </w:rPr>
              <w:t>)</w:t>
            </w:r>
          </w:p>
        </w:tc>
        <w:tc>
          <w:tcPr>
            <w:tcW w:w="1383" w:type="dxa"/>
            <w:vAlign w:val="center"/>
          </w:tcPr>
          <w:p w14:paraId="62FD8672" w14:textId="77777777" w:rsidR="00335B91" w:rsidRDefault="00335B91" w:rsidP="00A61598">
            <w:pPr>
              <w:pStyle w:val="TableParagraph"/>
              <w:spacing w:line="288" w:lineRule="auto"/>
              <w:ind w:left="96" w:right="97"/>
              <w:jc w:val="center"/>
              <w:rPr>
                <w:sz w:val="26"/>
                <w:szCs w:val="26"/>
              </w:rPr>
            </w:pPr>
            <w:r w:rsidRPr="00A4789B">
              <w:rPr>
                <w:rFonts w:asciiTheme="majorHAnsi" w:hAnsiTheme="majorHAnsi" w:cstheme="majorHAnsi"/>
                <w:sz w:val="28"/>
                <w:szCs w:val="28"/>
              </w:rPr>
              <w:t>≤ 38</w:t>
            </w:r>
          </w:p>
        </w:tc>
      </w:tr>
      <w:tr w:rsidR="00335B91" w:rsidRPr="00A4789B" w14:paraId="1165C5DE" w14:textId="77777777" w:rsidTr="00A61598">
        <w:trPr>
          <w:trHeight w:val="705"/>
        </w:trPr>
        <w:tc>
          <w:tcPr>
            <w:tcW w:w="709" w:type="dxa"/>
            <w:vAlign w:val="center"/>
          </w:tcPr>
          <w:p w14:paraId="45ABD571" w14:textId="77777777" w:rsidR="00335B91" w:rsidRDefault="00335B91" w:rsidP="00A61598">
            <w:pPr>
              <w:pStyle w:val="TableParagraph"/>
              <w:spacing w:line="288" w:lineRule="auto"/>
              <w:jc w:val="center"/>
              <w:rPr>
                <w:rFonts w:asciiTheme="majorHAnsi" w:hAnsiTheme="majorHAnsi" w:cstheme="majorHAnsi"/>
                <w:sz w:val="28"/>
                <w:szCs w:val="28"/>
                <w:lang w:val="en-US"/>
              </w:rPr>
            </w:pPr>
            <w:r w:rsidRPr="00A4789B">
              <w:rPr>
                <w:rFonts w:asciiTheme="majorHAnsi" w:hAnsiTheme="majorHAnsi" w:cstheme="majorHAnsi"/>
                <w:sz w:val="28"/>
                <w:szCs w:val="28"/>
              </w:rPr>
              <w:t>15</w:t>
            </w:r>
          </w:p>
        </w:tc>
        <w:tc>
          <w:tcPr>
            <w:tcW w:w="3836" w:type="dxa"/>
            <w:vAlign w:val="center"/>
          </w:tcPr>
          <w:p w14:paraId="6C281B80" w14:textId="77777777" w:rsidR="00335B91" w:rsidRDefault="00335B91" w:rsidP="00A61598">
            <w:pPr>
              <w:pStyle w:val="TableParagraph"/>
              <w:spacing w:line="288" w:lineRule="auto"/>
              <w:ind w:left="104" w:right="-3"/>
              <w:rPr>
                <w:sz w:val="26"/>
                <w:szCs w:val="26"/>
              </w:rPr>
            </w:pPr>
            <w:r w:rsidRPr="00A4789B">
              <w:rPr>
                <w:rFonts w:asciiTheme="majorHAnsi" w:hAnsiTheme="majorHAnsi" w:cstheme="majorHAnsi"/>
                <w:sz w:val="28"/>
                <w:szCs w:val="28"/>
              </w:rPr>
              <w:t>Hàm lượng ôxy, % khối lượng</w:t>
            </w:r>
          </w:p>
        </w:tc>
        <w:tc>
          <w:tcPr>
            <w:tcW w:w="3299" w:type="dxa"/>
            <w:vAlign w:val="center"/>
          </w:tcPr>
          <w:p w14:paraId="59B3FA54" w14:textId="77777777" w:rsidR="00335B91" w:rsidRPr="00C926B2" w:rsidRDefault="00335B91" w:rsidP="00A61598">
            <w:pPr>
              <w:pStyle w:val="TableParagraph"/>
              <w:spacing w:line="288" w:lineRule="auto"/>
              <w:jc w:val="center"/>
              <w:rPr>
                <w:sz w:val="26"/>
                <w:szCs w:val="26"/>
              </w:rPr>
            </w:pPr>
            <w:r w:rsidRPr="00A4789B">
              <w:rPr>
                <w:rFonts w:asciiTheme="majorHAnsi" w:hAnsiTheme="majorHAnsi" w:cstheme="majorHAnsi"/>
                <w:sz w:val="28"/>
                <w:szCs w:val="28"/>
              </w:rPr>
              <w:t>TCVN 7332</w:t>
            </w:r>
            <w:r w:rsidRPr="00A4789B">
              <w:rPr>
                <w:rFonts w:asciiTheme="majorHAnsi" w:hAnsiTheme="majorHAnsi" w:cstheme="majorHAnsi"/>
                <w:sz w:val="28"/>
                <w:szCs w:val="28"/>
                <w:lang w:val="en-US"/>
              </w:rPr>
              <w:t xml:space="preserve"> (</w:t>
            </w:r>
            <w:r w:rsidRPr="00A4789B">
              <w:rPr>
                <w:rFonts w:asciiTheme="majorHAnsi" w:hAnsiTheme="majorHAnsi" w:cstheme="majorHAnsi"/>
                <w:sz w:val="28"/>
                <w:szCs w:val="28"/>
              </w:rPr>
              <w:t>ASTM D 4815</w:t>
            </w:r>
            <w:r w:rsidRPr="00A4789B">
              <w:rPr>
                <w:rFonts w:asciiTheme="majorHAnsi" w:hAnsiTheme="majorHAnsi" w:cstheme="majorHAnsi"/>
                <w:sz w:val="28"/>
                <w:szCs w:val="28"/>
                <w:lang w:val="en-US"/>
              </w:rPr>
              <w:t>)</w:t>
            </w:r>
          </w:p>
        </w:tc>
        <w:tc>
          <w:tcPr>
            <w:tcW w:w="1383" w:type="dxa"/>
            <w:vAlign w:val="center"/>
          </w:tcPr>
          <w:p w14:paraId="68975A08" w14:textId="77777777" w:rsidR="00335B91" w:rsidRDefault="00335B91" w:rsidP="00A61598">
            <w:pPr>
              <w:pStyle w:val="TableParagraph"/>
              <w:spacing w:line="288" w:lineRule="auto"/>
              <w:ind w:left="96" w:right="97"/>
              <w:jc w:val="center"/>
              <w:rPr>
                <w:sz w:val="26"/>
                <w:szCs w:val="26"/>
              </w:rPr>
            </w:pPr>
            <w:r w:rsidRPr="00A4789B">
              <w:rPr>
                <w:rFonts w:asciiTheme="majorHAnsi" w:hAnsiTheme="majorHAnsi" w:cstheme="majorHAnsi"/>
                <w:sz w:val="28"/>
                <w:szCs w:val="28"/>
              </w:rPr>
              <w:t>≤ 3,7</w:t>
            </w:r>
          </w:p>
        </w:tc>
      </w:tr>
      <w:tr w:rsidR="00335B91" w:rsidRPr="00A4789B" w14:paraId="44CE11F6" w14:textId="77777777" w:rsidTr="00A61598">
        <w:trPr>
          <w:trHeight w:val="705"/>
        </w:trPr>
        <w:tc>
          <w:tcPr>
            <w:tcW w:w="709" w:type="dxa"/>
            <w:vAlign w:val="center"/>
          </w:tcPr>
          <w:p w14:paraId="08648AC7" w14:textId="77777777" w:rsidR="00335B91" w:rsidRDefault="00335B91" w:rsidP="00A61598">
            <w:pPr>
              <w:pStyle w:val="TableParagraph"/>
              <w:spacing w:line="288" w:lineRule="auto"/>
              <w:jc w:val="center"/>
              <w:rPr>
                <w:rFonts w:asciiTheme="majorHAnsi" w:hAnsiTheme="majorHAnsi" w:cstheme="majorHAnsi"/>
                <w:sz w:val="28"/>
                <w:szCs w:val="28"/>
                <w:lang w:val="en-US"/>
              </w:rPr>
            </w:pPr>
            <w:r w:rsidRPr="00A4789B">
              <w:rPr>
                <w:rFonts w:asciiTheme="majorHAnsi" w:hAnsiTheme="majorHAnsi" w:cstheme="majorHAnsi"/>
                <w:sz w:val="28"/>
                <w:szCs w:val="28"/>
              </w:rPr>
              <w:t>16</w:t>
            </w:r>
          </w:p>
        </w:tc>
        <w:tc>
          <w:tcPr>
            <w:tcW w:w="3836" w:type="dxa"/>
            <w:vAlign w:val="center"/>
          </w:tcPr>
          <w:p w14:paraId="142C9F74"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A4789B">
              <w:rPr>
                <w:rFonts w:asciiTheme="majorHAnsi" w:hAnsiTheme="majorHAnsi" w:cstheme="majorHAnsi"/>
                <w:sz w:val="28"/>
                <w:szCs w:val="28"/>
              </w:rPr>
              <w:t>Hợp chất oxygenat, % TT</w:t>
            </w:r>
          </w:p>
          <w:p w14:paraId="0EEDF099" w14:textId="77777777" w:rsidR="00335B91" w:rsidRPr="00A4789B" w:rsidRDefault="00335B91" w:rsidP="00335B91">
            <w:pPr>
              <w:pStyle w:val="TableParagraph"/>
              <w:numPr>
                <w:ilvl w:val="0"/>
                <w:numId w:val="31"/>
              </w:numPr>
              <w:tabs>
                <w:tab w:val="left" w:pos="302"/>
              </w:tabs>
              <w:spacing w:line="288" w:lineRule="auto"/>
              <w:ind w:right="-3"/>
              <w:rPr>
                <w:rFonts w:asciiTheme="majorHAnsi" w:hAnsiTheme="majorHAnsi" w:cstheme="majorHAnsi"/>
                <w:sz w:val="28"/>
                <w:szCs w:val="28"/>
              </w:rPr>
            </w:pPr>
            <w:r w:rsidRPr="00A4789B">
              <w:rPr>
                <w:rFonts w:asciiTheme="majorHAnsi" w:hAnsiTheme="majorHAnsi" w:cstheme="majorHAnsi"/>
                <w:sz w:val="28"/>
                <w:szCs w:val="28"/>
              </w:rPr>
              <w:t>metanol</w:t>
            </w:r>
          </w:p>
          <w:p w14:paraId="5933CDAF" w14:textId="77777777" w:rsidR="00335B91" w:rsidRPr="00A4789B" w:rsidRDefault="00335B91" w:rsidP="00335B91">
            <w:pPr>
              <w:pStyle w:val="TableParagraph"/>
              <w:numPr>
                <w:ilvl w:val="0"/>
                <w:numId w:val="31"/>
              </w:numPr>
              <w:tabs>
                <w:tab w:val="left" w:pos="302"/>
              </w:tabs>
              <w:spacing w:line="288" w:lineRule="auto"/>
              <w:ind w:right="-3"/>
              <w:rPr>
                <w:rFonts w:asciiTheme="majorHAnsi" w:hAnsiTheme="majorHAnsi" w:cstheme="majorHAnsi"/>
                <w:sz w:val="28"/>
                <w:szCs w:val="28"/>
              </w:rPr>
            </w:pPr>
            <w:r w:rsidRPr="00A4789B">
              <w:rPr>
                <w:rFonts w:asciiTheme="majorHAnsi" w:hAnsiTheme="majorHAnsi" w:cstheme="majorHAnsi"/>
                <w:sz w:val="28"/>
                <w:szCs w:val="28"/>
              </w:rPr>
              <w:t>etanol</w:t>
            </w:r>
          </w:p>
          <w:p w14:paraId="3366A3F1" w14:textId="77777777" w:rsidR="00335B91" w:rsidRPr="00A4789B" w:rsidRDefault="00335B91" w:rsidP="00335B91">
            <w:pPr>
              <w:pStyle w:val="TableParagraph"/>
              <w:numPr>
                <w:ilvl w:val="0"/>
                <w:numId w:val="31"/>
              </w:numPr>
              <w:tabs>
                <w:tab w:val="left" w:pos="302"/>
              </w:tabs>
              <w:spacing w:line="288" w:lineRule="auto"/>
              <w:ind w:right="-3"/>
              <w:rPr>
                <w:rFonts w:asciiTheme="majorHAnsi" w:hAnsiTheme="majorHAnsi" w:cstheme="majorHAnsi"/>
                <w:sz w:val="28"/>
                <w:szCs w:val="28"/>
              </w:rPr>
            </w:pPr>
            <w:r w:rsidRPr="00A4789B">
              <w:rPr>
                <w:rFonts w:asciiTheme="majorHAnsi" w:hAnsiTheme="majorHAnsi" w:cstheme="majorHAnsi"/>
                <w:sz w:val="28"/>
                <w:szCs w:val="28"/>
              </w:rPr>
              <w:t>iso-propyl ancol</w:t>
            </w:r>
          </w:p>
          <w:p w14:paraId="03AC2793" w14:textId="77777777" w:rsidR="00335B91" w:rsidRPr="00A4789B" w:rsidRDefault="00335B91" w:rsidP="00335B91">
            <w:pPr>
              <w:pStyle w:val="TableParagraph"/>
              <w:numPr>
                <w:ilvl w:val="0"/>
                <w:numId w:val="31"/>
              </w:numPr>
              <w:tabs>
                <w:tab w:val="left" w:pos="302"/>
              </w:tabs>
              <w:spacing w:line="288" w:lineRule="auto"/>
              <w:ind w:right="-3"/>
              <w:rPr>
                <w:rFonts w:asciiTheme="majorHAnsi" w:hAnsiTheme="majorHAnsi" w:cstheme="majorHAnsi"/>
                <w:sz w:val="28"/>
                <w:szCs w:val="28"/>
              </w:rPr>
            </w:pPr>
            <w:r w:rsidRPr="00A4789B">
              <w:rPr>
                <w:rFonts w:asciiTheme="majorHAnsi" w:hAnsiTheme="majorHAnsi" w:cstheme="majorHAnsi"/>
                <w:sz w:val="28"/>
                <w:szCs w:val="28"/>
              </w:rPr>
              <w:t>iso-butyl ancol</w:t>
            </w:r>
          </w:p>
          <w:p w14:paraId="7E76EFC4" w14:textId="77777777" w:rsidR="00335B91" w:rsidRPr="00A4789B" w:rsidRDefault="00335B91" w:rsidP="00335B91">
            <w:pPr>
              <w:pStyle w:val="TableParagraph"/>
              <w:numPr>
                <w:ilvl w:val="0"/>
                <w:numId w:val="31"/>
              </w:numPr>
              <w:tabs>
                <w:tab w:val="left" w:pos="302"/>
              </w:tabs>
              <w:spacing w:line="288" w:lineRule="auto"/>
              <w:ind w:right="-3"/>
              <w:rPr>
                <w:rFonts w:asciiTheme="majorHAnsi" w:hAnsiTheme="majorHAnsi" w:cstheme="majorHAnsi"/>
                <w:sz w:val="28"/>
                <w:szCs w:val="28"/>
              </w:rPr>
            </w:pPr>
            <w:r w:rsidRPr="00A4789B">
              <w:rPr>
                <w:rFonts w:asciiTheme="majorHAnsi" w:hAnsiTheme="majorHAnsi" w:cstheme="majorHAnsi"/>
                <w:sz w:val="28"/>
                <w:szCs w:val="28"/>
              </w:rPr>
              <w:t>tert-butyl ancol</w:t>
            </w:r>
          </w:p>
          <w:p w14:paraId="33D92957" w14:textId="77777777" w:rsidR="00335B91" w:rsidRPr="00A4789B" w:rsidRDefault="00335B91" w:rsidP="00335B91">
            <w:pPr>
              <w:pStyle w:val="TableParagraph"/>
              <w:numPr>
                <w:ilvl w:val="0"/>
                <w:numId w:val="31"/>
              </w:numPr>
              <w:tabs>
                <w:tab w:val="left" w:pos="302"/>
              </w:tabs>
              <w:spacing w:line="288" w:lineRule="auto"/>
              <w:ind w:right="-3"/>
              <w:rPr>
                <w:rFonts w:asciiTheme="majorHAnsi" w:hAnsiTheme="majorHAnsi" w:cstheme="majorHAnsi"/>
                <w:sz w:val="28"/>
                <w:szCs w:val="28"/>
              </w:rPr>
            </w:pPr>
            <w:r w:rsidRPr="00A4789B">
              <w:rPr>
                <w:rFonts w:asciiTheme="majorHAnsi" w:hAnsiTheme="majorHAnsi" w:cstheme="majorHAnsi"/>
                <w:sz w:val="28"/>
                <w:szCs w:val="28"/>
              </w:rPr>
              <w:t>ete (nguyên tử C≥ 5)</w:t>
            </w:r>
          </w:p>
          <w:p w14:paraId="2D13C141" w14:textId="77777777" w:rsidR="00335B91" w:rsidRPr="00A4789B" w:rsidRDefault="00335B91" w:rsidP="00335B91">
            <w:pPr>
              <w:pStyle w:val="TableParagraph"/>
              <w:numPr>
                <w:ilvl w:val="0"/>
                <w:numId w:val="31"/>
              </w:numPr>
              <w:tabs>
                <w:tab w:val="left" w:pos="302"/>
              </w:tabs>
              <w:spacing w:line="288" w:lineRule="auto"/>
              <w:ind w:right="-3"/>
              <w:rPr>
                <w:rFonts w:asciiTheme="majorHAnsi" w:hAnsiTheme="majorHAnsi" w:cstheme="majorHAnsi"/>
                <w:sz w:val="28"/>
                <w:szCs w:val="28"/>
              </w:rPr>
            </w:pPr>
            <w:r w:rsidRPr="00A4789B">
              <w:rPr>
                <w:rFonts w:asciiTheme="majorHAnsi" w:hAnsiTheme="majorHAnsi" w:cstheme="majorHAnsi"/>
                <w:sz w:val="28"/>
                <w:szCs w:val="28"/>
              </w:rPr>
              <w:t>Riêng MTBE</w:t>
            </w:r>
          </w:p>
          <w:p w14:paraId="69E99B80" w14:textId="77777777" w:rsidR="00335B91" w:rsidRDefault="00335B91" w:rsidP="00A61598">
            <w:pPr>
              <w:pStyle w:val="TableParagraph"/>
              <w:spacing w:line="288" w:lineRule="auto"/>
              <w:ind w:left="104" w:right="-3"/>
              <w:rPr>
                <w:sz w:val="26"/>
                <w:szCs w:val="26"/>
              </w:rPr>
            </w:pPr>
            <w:r w:rsidRPr="00A4789B">
              <w:rPr>
                <w:rFonts w:asciiTheme="majorHAnsi" w:hAnsiTheme="majorHAnsi" w:cstheme="majorHAnsi"/>
                <w:sz w:val="28"/>
                <w:szCs w:val="28"/>
              </w:rPr>
              <w:t>Keton</w:t>
            </w:r>
          </w:p>
        </w:tc>
        <w:tc>
          <w:tcPr>
            <w:tcW w:w="3299" w:type="dxa"/>
            <w:vAlign w:val="center"/>
          </w:tcPr>
          <w:p w14:paraId="41FF62E1" w14:textId="77777777" w:rsidR="00335B91" w:rsidRPr="00C926B2" w:rsidRDefault="00335B91" w:rsidP="00A61598">
            <w:pPr>
              <w:pStyle w:val="TableParagraph"/>
              <w:spacing w:line="288" w:lineRule="auto"/>
              <w:jc w:val="center"/>
              <w:rPr>
                <w:sz w:val="26"/>
                <w:szCs w:val="26"/>
              </w:rPr>
            </w:pPr>
            <w:r w:rsidRPr="00A4789B">
              <w:rPr>
                <w:rFonts w:asciiTheme="majorHAnsi" w:hAnsiTheme="majorHAnsi" w:cstheme="majorHAnsi"/>
                <w:sz w:val="28"/>
                <w:szCs w:val="28"/>
              </w:rPr>
              <w:t>TCVN 7332</w:t>
            </w:r>
            <w:r w:rsidRPr="00A4789B">
              <w:rPr>
                <w:rFonts w:asciiTheme="majorHAnsi" w:hAnsiTheme="majorHAnsi" w:cstheme="majorHAnsi"/>
                <w:sz w:val="28"/>
                <w:szCs w:val="28"/>
                <w:lang w:val="en-US"/>
              </w:rPr>
              <w:t xml:space="preserve"> (</w:t>
            </w:r>
            <w:r w:rsidRPr="00A4789B">
              <w:rPr>
                <w:rFonts w:asciiTheme="majorHAnsi" w:hAnsiTheme="majorHAnsi" w:cstheme="majorHAnsi"/>
                <w:sz w:val="28"/>
                <w:szCs w:val="28"/>
              </w:rPr>
              <w:t>ASTM D 4815</w:t>
            </w:r>
            <w:r w:rsidRPr="00A4789B">
              <w:rPr>
                <w:rFonts w:asciiTheme="majorHAnsi" w:hAnsiTheme="majorHAnsi" w:cstheme="majorHAnsi"/>
                <w:sz w:val="28"/>
                <w:szCs w:val="28"/>
                <w:lang w:val="en-US"/>
              </w:rPr>
              <w:t>0</w:t>
            </w:r>
          </w:p>
        </w:tc>
        <w:tc>
          <w:tcPr>
            <w:tcW w:w="1383" w:type="dxa"/>
            <w:vAlign w:val="center"/>
          </w:tcPr>
          <w:p w14:paraId="7D81225C" w14:textId="77777777" w:rsidR="00335B91" w:rsidRPr="00A4789B" w:rsidRDefault="00335B91" w:rsidP="00A61598">
            <w:pPr>
              <w:pStyle w:val="TableParagraph"/>
              <w:spacing w:line="288" w:lineRule="auto"/>
              <w:jc w:val="center"/>
              <w:rPr>
                <w:rFonts w:asciiTheme="majorHAnsi" w:hAnsiTheme="majorHAnsi" w:cstheme="majorHAnsi"/>
                <w:sz w:val="28"/>
                <w:szCs w:val="28"/>
              </w:rPr>
            </w:pPr>
          </w:p>
          <w:p w14:paraId="5E100E58"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A4789B">
              <w:rPr>
                <w:rFonts w:asciiTheme="majorHAnsi" w:hAnsiTheme="majorHAnsi" w:cstheme="majorHAnsi"/>
                <w:sz w:val="28"/>
                <w:szCs w:val="28"/>
              </w:rPr>
              <w:t>KPH</w:t>
            </w:r>
          </w:p>
          <w:p w14:paraId="2903279A"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A4789B">
              <w:rPr>
                <w:rFonts w:asciiTheme="majorHAnsi" w:hAnsiTheme="majorHAnsi" w:cstheme="majorHAnsi"/>
                <w:sz w:val="28"/>
                <w:szCs w:val="28"/>
              </w:rPr>
              <w:t>≤ 4÷5</w:t>
            </w:r>
          </w:p>
          <w:p w14:paraId="79130C6B"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A4789B">
              <w:rPr>
                <w:rFonts w:asciiTheme="majorHAnsi" w:hAnsiTheme="majorHAnsi" w:cstheme="majorHAnsi"/>
                <w:sz w:val="28"/>
                <w:szCs w:val="28"/>
              </w:rPr>
              <w:t>≤ 10,0</w:t>
            </w:r>
          </w:p>
          <w:p w14:paraId="6AD05E07"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A4789B">
              <w:rPr>
                <w:rFonts w:asciiTheme="majorHAnsi" w:hAnsiTheme="majorHAnsi" w:cstheme="majorHAnsi"/>
                <w:sz w:val="28"/>
                <w:szCs w:val="28"/>
              </w:rPr>
              <w:t>≤ 10,0</w:t>
            </w:r>
          </w:p>
          <w:p w14:paraId="56B427CE"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A4789B">
              <w:rPr>
                <w:rFonts w:asciiTheme="majorHAnsi" w:hAnsiTheme="majorHAnsi" w:cstheme="majorHAnsi"/>
                <w:sz w:val="28"/>
                <w:szCs w:val="28"/>
              </w:rPr>
              <w:t>≤ 7,0</w:t>
            </w:r>
          </w:p>
          <w:p w14:paraId="5867EE04"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A4789B">
              <w:rPr>
                <w:rFonts w:asciiTheme="majorHAnsi" w:hAnsiTheme="majorHAnsi" w:cstheme="majorHAnsi"/>
                <w:sz w:val="28"/>
                <w:szCs w:val="28"/>
              </w:rPr>
              <w:t>≤ 15,0</w:t>
            </w:r>
          </w:p>
          <w:p w14:paraId="2622E3AD"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A4789B">
              <w:rPr>
                <w:rFonts w:asciiTheme="majorHAnsi" w:hAnsiTheme="majorHAnsi" w:cstheme="majorHAnsi"/>
                <w:sz w:val="28"/>
                <w:szCs w:val="28"/>
              </w:rPr>
              <w:t>≤ 10,0</w:t>
            </w:r>
          </w:p>
          <w:p w14:paraId="23851D9F" w14:textId="77777777" w:rsidR="00335B91" w:rsidRDefault="00335B91" w:rsidP="00A61598">
            <w:pPr>
              <w:pStyle w:val="TableParagraph"/>
              <w:spacing w:line="288" w:lineRule="auto"/>
              <w:ind w:left="96" w:right="97"/>
              <w:jc w:val="center"/>
              <w:rPr>
                <w:sz w:val="26"/>
                <w:szCs w:val="26"/>
              </w:rPr>
            </w:pPr>
            <w:r w:rsidRPr="00A4789B">
              <w:rPr>
                <w:rFonts w:asciiTheme="majorHAnsi" w:hAnsiTheme="majorHAnsi" w:cstheme="majorHAnsi"/>
                <w:sz w:val="28"/>
                <w:szCs w:val="28"/>
              </w:rPr>
              <w:t>KPH</w:t>
            </w:r>
          </w:p>
        </w:tc>
      </w:tr>
      <w:tr w:rsidR="00335B91" w:rsidRPr="00A4789B" w14:paraId="35056975" w14:textId="77777777" w:rsidTr="00A61598">
        <w:trPr>
          <w:trHeight w:val="707"/>
        </w:trPr>
        <w:tc>
          <w:tcPr>
            <w:tcW w:w="709" w:type="dxa"/>
            <w:vAlign w:val="center"/>
          </w:tcPr>
          <w:p w14:paraId="3093E2DC" w14:textId="77777777" w:rsidR="00335B91" w:rsidRPr="00263312" w:rsidRDefault="00335B91" w:rsidP="00A61598">
            <w:pPr>
              <w:pStyle w:val="TableParagraph"/>
              <w:spacing w:line="288"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C</w:t>
            </w:r>
          </w:p>
        </w:tc>
        <w:tc>
          <w:tcPr>
            <w:tcW w:w="8518" w:type="dxa"/>
            <w:gridSpan w:val="3"/>
            <w:vAlign w:val="center"/>
          </w:tcPr>
          <w:p w14:paraId="3472D941" w14:textId="77777777" w:rsidR="00335B91" w:rsidRPr="00851205" w:rsidRDefault="00335B91" w:rsidP="00A61598">
            <w:pPr>
              <w:pStyle w:val="TableParagraph"/>
              <w:spacing w:line="288" w:lineRule="auto"/>
              <w:jc w:val="center"/>
              <w:rPr>
                <w:rFonts w:asciiTheme="majorHAnsi" w:hAnsiTheme="majorHAnsi" w:cstheme="majorHAnsi"/>
                <w:b/>
                <w:sz w:val="28"/>
                <w:szCs w:val="28"/>
              </w:rPr>
            </w:pPr>
            <w:r w:rsidRPr="00851205">
              <w:rPr>
                <w:rFonts w:asciiTheme="majorHAnsi" w:hAnsiTheme="majorHAnsi" w:cstheme="majorHAnsi"/>
                <w:b/>
                <w:sz w:val="28"/>
                <w:szCs w:val="28"/>
              </w:rPr>
              <w:t>Diesel 0,05S</w:t>
            </w:r>
            <w:r w:rsidRPr="00851205">
              <w:rPr>
                <w:b/>
                <w:color w:val="000000"/>
                <w:sz w:val="26"/>
                <w:szCs w:val="26"/>
              </w:rPr>
              <w:t>-II</w:t>
            </w:r>
            <w:r w:rsidRPr="00851205">
              <w:rPr>
                <w:rFonts w:asciiTheme="majorHAnsi" w:hAnsiTheme="majorHAnsi" w:cstheme="majorHAnsi"/>
                <w:b/>
                <w:sz w:val="28"/>
                <w:szCs w:val="28"/>
              </w:rPr>
              <w:t xml:space="preserve"> (theo TCVN 5689:2013)</w:t>
            </w:r>
          </w:p>
        </w:tc>
      </w:tr>
      <w:tr w:rsidR="00335B91" w:rsidRPr="00A4789B" w14:paraId="4E81B944" w14:textId="77777777" w:rsidTr="00A61598">
        <w:trPr>
          <w:trHeight w:val="707"/>
        </w:trPr>
        <w:tc>
          <w:tcPr>
            <w:tcW w:w="709" w:type="dxa"/>
            <w:vAlign w:val="center"/>
          </w:tcPr>
          <w:p w14:paraId="2BAB74FD"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1</w:t>
            </w:r>
          </w:p>
        </w:tc>
        <w:tc>
          <w:tcPr>
            <w:tcW w:w="3836" w:type="dxa"/>
            <w:vAlign w:val="center"/>
          </w:tcPr>
          <w:p w14:paraId="6BB3CC53"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B41817">
              <w:rPr>
                <w:rFonts w:asciiTheme="majorHAnsi" w:hAnsiTheme="majorHAnsi" w:cstheme="majorHAnsi"/>
                <w:sz w:val="28"/>
                <w:szCs w:val="28"/>
              </w:rPr>
              <w:t>Chỉ số xêtan</w:t>
            </w:r>
            <w:r w:rsidRPr="00B41817">
              <w:rPr>
                <w:rFonts w:asciiTheme="majorHAnsi" w:hAnsiTheme="majorHAnsi" w:cstheme="majorHAnsi"/>
                <w:sz w:val="28"/>
                <w:szCs w:val="28"/>
                <w:lang w:val="en-US"/>
              </w:rPr>
              <w:t xml:space="preserve"> </w:t>
            </w:r>
            <w:r w:rsidRPr="00B41817">
              <w:rPr>
                <w:rFonts w:asciiTheme="majorHAnsi" w:hAnsiTheme="majorHAnsi" w:cstheme="majorHAnsi"/>
                <w:sz w:val="28"/>
                <w:szCs w:val="28"/>
                <w:vertAlign w:val="superscript"/>
                <w:lang w:val="en-US"/>
              </w:rPr>
              <w:t>(</w:t>
            </w:r>
            <w:r w:rsidRPr="00B41817">
              <w:rPr>
                <w:rFonts w:asciiTheme="majorHAnsi" w:hAnsiTheme="majorHAnsi" w:cstheme="majorHAnsi"/>
                <w:sz w:val="28"/>
                <w:szCs w:val="28"/>
                <w:vertAlign w:val="superscript"/>
                <w:lang w:val="fr-FR"/>
              </w:rPr>
              <w:t>1)</w:t>
            </w:r>
          </w:p>
        </w:tc>
        <w:tc>
          <w:tcPr>
            <w:tcW w:w="3299" w:type="dxa"/>
            <w:vAlign w:val="center"/>
          </w:tcPr>
          <w:p w14:paraId="6BB271C1" w14:textId="77777777" w:rsidR="00335B91" w:rsidRPr="00B41817" w:rsidRDefault="00335B91" w:rsidP="00A61598">
            <w:pPr>
              <w:pStyle w:val="TableParagraph"/>
              <w:spacing w:line="288" w:lineRule="auto"/>
              <w:jc w:val="center"/>
              <w:rPr>
                <w:rFonts w:asciiTheme="majorHAnsi" w:hAnsiTheme="majorHAnsi" w:cstheme="majorHAnsi"/>
                <w:sz w:val="28"/>
                <w:szCs w:val="28"/>
                <w:lang w:val="en-US"/>
              </w:rPr>
            </w:pPr>
            <w:r w:rsidRPr="00B41817">
              <w:rPr>
                <w:rFonts w:asciiTheme="majorHAnsi" w:hAnsiTheme="majorHAnsi" w:cstheme="majorHAnsi"/>
                <w:sz w:val="28"/>
                <w:szCs w:val="28"/>
              </w:rPr>
              <w:t>TCVN 3180</w:t>
            </w:r>
            <w:r w:rsidRPr="00B41817">
              <w:rPr>
                <w:rFonts w:asciiTheme="majorHAnsi" w:hAnsiTheme="majorHAnsi" w:cstheme="majorHAnsi"/>
                <w:sz w:val="28"/>
                <w:szCs w:val="28"/>
                <w:lang w:val="en-US"/>
              </w:rPr>
              <w:t xml:space="preserve"> (</w:t>
            </w:r>
            <w:r w:rsidRPr="00B41817">
              <w:rPr>
                <w:rFonts w:asciiTheme="majorHAnsi" w:hAnsiTheme="majorHAnsi" w:cstheme="majorHAnsi"/>
                <w:sz w:val="28"/>
                <w:szCs w:val="28"/>
              </w:rPr>
              <w:t>ASTM D 4737</w:t>
            </w:r>
            <w:r w:rsidRPr="00B41817">
              <w:rPr>
                <w:rFonts w:asciiTheme="majorHAnsi" w:hAnsiTheme="majorHAnsi" w:cstheme="majorHAnsi"/>
                <w:sz w:val="28"/>
                <w:szCs w:val="28"/>
                <w:lang w:val="en-US"/>
              </w:rPr>
              <w:t>)</w:t>
            </w:r>
          </w:p>
          <w:p w14:paraId="37C2DEA4"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TCVN 7630 (ASTM D</w:t>
            </w:r>
            <w:r w:rsidRPr="00B41817">
              <w:rPr>
                <w:rFonts w:asciiTheme="majorHAnsi" w:hAnsiTheme="majorHAnsi" w:cstheme="majorHAnsi"/>
                <w:sz w:val="28"/>
                <w:szCs w:val="28"/>
                <w:lang w:val="en-US"/>
              </w:rPr>
              <w:t xml:space="preserve"> </w:t>
            </w:r>
            <w:r w:rsidRPr="00B41817">
              <w:rPr>
                <w:rFonts w:asciiTheme="majorHAnsi" w:hAnsiTheme="majorHAnsi" w:cstheme="majorHAnsi"/>
                <w:sz w:val="28"/>
                <w:szCs w:val="28"/>
              </w:rPr>
              <w:t>613)</w:t>
            </w:r>
          </w:p>
        </w:tc>
        <w:tc>
          <w:tcPr>
            <w:tcW w:w="1383" w:type="dxa"/>
            <w:vAlign w:val="center"/>
          </w:tcPr>
          <w:p w14:paraId="49E41836"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 46</w:t>
            </w:r>
          </w:p>
        </w:tc>
      </w:tr>
      <w:tr w:rsidR="00335B91" w:rsidRPr="00A4789B" w14:paraId="680F0542" w14:textId="77777777" w:rsidTr="00A61598">
        <w:trPr>
          <w:trHeight w:val="707"/>
        </w:trPr>
        <w:tc>
          <w:tcPr>
            <w:tcW w:w="709" w:type="dxa"/>
            <w:vAlign w:val="center"/>
          </w:tcPr>
          <w:p w14:paraId="61AD43E3"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lastRenderedPageBreak/>
              <w:t>2</w:t>
            </w:r>
          </w:p>
        </w:tc>
        <w:tc>
          <w:tcPr>
            <w:tcW w:w="3836" w:type="dxa"/>
            <w:vAlign w:val="center"/>
          </w:tcPr>
          <w:p w14:paraId="4F1241AB"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B41817">
              <w:rPr>
                <w:rFonts w:asciiTheme="majorHAnsi" w:hAnsiTheme="majorHAnsi" w:cstheme="majorHAnsi"/>
                <w:sz w:val="28"/>
                <w:szCs w:val="28"/>
              </w:rPr>
              <w:t>Hàm lượng lưu huỳnh, mg/kg</w:t>
            </w:r>
          </w:p>
        </w:tc>
        <w:tc>
          <w:tcPr>
            <w:tcW w:w="3299" w:type="dxa"/>
            <w:vAlign w:val="center"/>
          </w:tcPr>
          <w:p w14:paraId="0A6E0DAC" w14:textId="77777777" w:rsidR="00335B91" w:rsidRPr="00B41817" w:rsidRDefault="00335B91" w:rsidP="00A61598">
            <w:pPr>
              <w:pStyle w:val="TableParagraph"/>
              <w:spacing w:line="288" w:lineRule="auto"/>
              <w:jc w:val="center"/>
              <w:rPr>
                <w:rFonts w:asciiTheme="majorHAnsi" w:hAnsiTheme="majorHAnsi" w:cstheme="majorHAnsi"/>
                <w:sz w:val="28"/>
                <w:szCs w:val="28"/>
                <w:lang w:val="en-US"/>
              </w:rPr>
            </w:pPr>
            <w:r w:rsidRPr="00B41817">
              <w:rPr>
                <w:rFonts w:asciiTheme="majorHAnsi" w:hAnsiTheme="majorHAnsi" w:cstheme="majorHAnsi"/>
                <w:sz w:val="28"/>
                <w:szCs w:val="28"/>
              </w:rPr>
              <w:t>TCVN 6701</w:t>
            </w:r>
            <w:r w:rsidRPr="00B41817">
              <w:rPr>
                <w:rFonts w:asciiTheme="majorHAnsi" w:hAnsiTheme="majorHAnsi" w:cstheme="majorHAnsi"/>
                <w:sz w:val="28"/>
                <w:szCs w:val="28"/>
                <w:lang w:val="en-US"/>
              </w:rPr>
              <w:t xml:space="preserve"> (</w:t>
            </w:r>
            <w:r w:rsidRPr="00B41817">
              <w:rPr>
                <w:rFonts w:asciiTheme="majorHAnsi" w:hAnsiTheme="majorHAnsi" w:cstheme="majorHAnsi"/>
                <w:sz w:val="28"/>
                <w:szCs w:val="28"/>
              </w:rPr>
              <w:t xml:space="preserve">ASTM D </w:t>
            </w:r>
            <w:r w:rsidRPr="00B41817">
              <w:rPr>
                <w:rFonts w:asciiTheme="majorHAnsi" w:hAnsiTheme="majorHAnsi" w:cstheme="majorHAnsi"/>
                <w:sz w:val="28"/>
                <w:szCs w:val="28"/>
                <w:lang w:val="en-US"/>
              </w:rPr>
              <w:t>2622)</w:t>
            </w:r>
          </w:p>
          <w:p w14:paraId="3B0F3D13"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TCVN 7760 (ASTM D</w:t>
            </w:r>
            <w:r w:rsidRPr="00B41817">
              <w:rPr>
                <w:rFonts w:asciiTheme="majorHAnsi" w:hAnsiTheme="majorHAnsi" w:cstheme="majorHAnsi"/>
                <w:sz w:val="28"/>
                <w:szCs w:val="28"/>
                <w:lang w:val="en-US"/>
              </w:rPr>
              <w:t xml:space="preserve"> </w:t>
            </w:r>
            <w:r w:rsidRPr="00B41817">
              <w:rPr>
                <w:rFonts w:asciiTheme="majorHAnsi" w:hAnsiTheme="majorHAnsi" w:cstheme="majorHAnsi"/>
                <w:sz w:val="28"/>
                <w:szCs w:val="28"/>
              </w:rPr>
              <w:t>5453)</w:t>
            </w:r>
          </w:p>
        </w:tc>
        <w:tc>
          <w:tcPr>
            <w:tcW w:w="1383" w:type="dxa"/>
            <w:vAlign w:val="center"/>
          </w:tcPr>
          <w:p w14:paraId="52A6E794"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 500</w:t>
            </w:r>
          </w:p>
        </w:tc>
      </w:tr>
      <w:tr w:rsidR="00335B91" w:rsidRPr="00A4789B" w14:paraId="592D7634" w14:textId="77777777" w:rsidTr="00A61598">
        <w:trPr>
          <w:trHeight w:val="707"/>
        </w:trPr>
        <w:tc>
          <w:tcPr>
            <w:tcW w:w="709" w:type="dxa"/>
            <w:vAlign w:val="center"/>
          </w:tcPr>
          <w:p w14:paraId="2349B5C8"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3</w:t>
            </w:r>
          </w:p>
        </w:tc>
        <w:tc>
          <w:tcPr>
            <w:tcW w:w="3836" w:type="dxa"/>
            <w:vAlign w:val="center"/>
          </w:tcPr>
          <w:p w14:paraId="5DCF7659"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B41817">
              <w:rPr>
                <w:rFonts w:asciiTheme="majorHAnsi" w:hAnsiTheme="majorHAnsi" w:cstheme="majorHAnsi"/>
                <w:sz w:val="28"/>
                <w:szCs w:val="28"/>
              </w:rPr>
              <w:t>Nhiệt độ cất tại 90% thể tích thu hồi</w:t>
            </w:r>
            <w:r w:rsidRPr="00B41817">
              <w:rPr>
                <w:rFonts w:asciiTheme="majorHAnsi" w:hAnsiTheme="majorHAnsi" w:cstheme="majorHAnsi"/>
                <w:sz w:val="28"/>
                <w:szCs w:val="28"/>
                <w:lang w:val="en-US"/>
              </w:rPr>
              <w:t xml:space="preserve">, </w:t>
            </w:r>
            <w:r w:rsidRPr="00B41817">
              <w:rPr>
                <w:rFonts w:asciiTheme="majorHAnsi" w:hAnsiTheme="majorHAnsi" w:cstheme="majorHAnsi"/>
                <w:sz w:val="28"/>
                <w:szCs w:val="28"/>
                <w:vertAlign w:val="superscript"/>
              </w:rPr>
              <w:t>o</w:t>
            </w:r>
            <w:r w:rsidRPr="00B41817">
              <w:rPr>
                <w:rFonts w:asciiTheme="majorHAnsi" w:hAnsiTheme="majorHAnsi" w:cstheme="majorHAnsi"/>
                <w:sz w:val="28"/>
                <w:szCs w:val="28"/>
              </w:rPr>
              <w:t>C</w:t>
            </w:r>
          </w:p>
        </w:tc>
        <w:tc>
          <w:tcPr>
            <w:tcW w:w="3299" w:type="dxa"/>
            <w:vAlign w:val="center"/>
          </w:tcPr>
          <w:p w14:paraId="7AFC131D"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TCVN 2698</w:t>
            </w:r>
            <w:r w:rsidRPr="00B41817">
              <w:rPr>
                <w:rFonts w:asciiTheme="majorHAnsi" w:hAnsiTheme="majorHAnsi" w:cstheme="majorHAnsi"/>
                <w:sz w:val="28"/>
                <w:szCs w:val="28"/>
                <w:lang w:val="en-US"/>
              </w:rPr>
              <w:t xml:space="preserve"> (</w:t>
            </w:r>
            <w:r w:rsidRPr="00B41817">
              <w:rPr>
                <w:rFonts w:asciiTheme="majorHAnsi" w:hAnsiTheme="majorHAnsi" w:cstheme="majorHAnsi"/>
                <w:sz w:val="28"/>
                <w:szCs w:val="28"/>
              </w:rPr>
              <w:t>ASTM D 86</w:t>
            </w:r>
            <w:r w:rsidRPr="00B41817">
              <w:rPr>
                <w:rFonts w:asciiTheme="majorHAnsi" w:hAnsiTheme="majorHAnsi" w:cstheme="majorHAnsi"/>
                <w:sz w:val="28"/>
                <w:szCs w:val="28"/>
                <w:lang w:val="en-US"/>
              </w:rPr>
              <w:t>)</w:t>
            </w:r>
          </w:p>
        </w:tc>
        <w:tc>
          <w:tcPr>
            <w:tcW w:w="1383" w:type="dxa"/>
            <w:vAlign w:val="center"/>
          </w:tcPr>
          <w:p w14:paraId="3376371F"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 360</w:t>
            </w:r>
          </w:p>
        </w:tc>
      </w:tr>
      <w:tr w:rsidR="00335B91" w:rsidRPr="00A4789B" w14:paraId="7BC40CC0" w14:textId="77777777" w:rsidTr="00A61598">
        <w:trPr>
          <w:trHeight w:val="707"/>
        </w:trPr>
        <w:tc>
          <w:tcPr>
            <w:tcW w:w="709" w:type="dxa"/>
            <w:vAlign w:val="center"/>
          </w:tcPr>
          <w:p w14:paraId="401C8FD8"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4</w:t>
            </w:r>
          </w:p>
        </w:tc>
        <w:tc>
          <w:tcPr>
            <w:tcW w:w="3836" w:type="dxa"/>
            <w:vAlign w:val="center"/>
          </w:tcPr>
          <w:p w14:paraId="22C71AFA"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B41817">
              <w:rPr>
                <w:rFonts w:asciiTheme="majorHAnsi" w:hAnsiTheme="majorHAnsi" w:cstheme="majorHAnsi"/>
                <w:sz w:val="28"/>
                <w:szCs w:val="28"/>
              </w:rPr>
              <w:t xml:space="preserve">Điểm chớp cháy cốc kín, </w:t>
            </w:r>
            <w:r w:rsidRPr="00B41817">
              <w:rPr>
                <w:rFonts w:asciiTheme="majorHAnsi" w:hAnsiTheme="majorHAnsi" w:cstheme="majorHAnsi"/>
                <w:sz w:val="28"/>
                <w:szCs w:val="28"/>
                <w:vertAlign w:val="superscript"/>
              </w:rPr>
              <w:t>o</w:t>
            </w:r>
            <w:r w:rsidRPr="00B41817">
              <w:rPr>
                <w:rFonts w:asciiTheme="majorHAnsi" w:hAnsiTheme="majorHAnsi" w:cstheme="majorHAnsi"/>
                <w:sz w:val="28"/>
                <w:szCs w:val="28"/>
              </w:rPr>
              <w:t>C</w:t>
            </w:r>
          </w:p>
        </w:tc>
        <w:tc>
          <w:tcPr>
            <w:tcW w:w="3299" w:type="dxa"/>
            <w:vAlign w:val="center"/>
          </w:tcPr>
          <w:p w14:paraId="4B62A390" w14:textId="77777777" w:rsidR="00335B91" w:rsidRPr="00B41817"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TCVN 6608 (ASTM D</w:t>
            </w:r>
            <w:r w:rsidRPr="00B41817">
              <w:rPr>
                <w:rFonts w:asciiTheme="majorHAnsi" w:hAnsiTheme="majorHAnsi" w:cstheme="majorHAnsi"/>
                <w:sz w:val="28"/>
                <w:szCs w:val="28"/>
                <w:lang w:val="en-US"/>
              </w:rPr>
              <w:t xml:space="preserve"> </w:t>
            </w:r>
            <w:r w:rsidRPr="00B41817">
              <w:rPr>
                <w:rFonts w:asciiTheme="majorHAnsi" w:hAnsiTheme="majorHAnsi" w:cstheme="majorHAnsi"/>
                <w:sz w:val="28"/>
                <w:szCs w:val="28"/>
              </w:rPr>
              <w:t>3828)</w:t>
            </w:r>
          </w:p>
          <w:p w14:paraId="2229B4BD"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TCVN 6608</w:t>
            </w:r>
            <w:r w:rsidRPr="00B41817">
              <w:rPr>
                <w:rFonts w:asciiTheme="majorHAnsi" w:hAnsiTheme="majorHAnsi" w:cstheme="majorHAnsi"/>
                <w:sz w:val="28"/>
                <w:szCs w:val="28"/>
                <w:lang w:val="en-US"/>
              </w:rPr>
              <w:t xml:space="preserve"> (</w:t>
            </w:r>
            <w:r w:rsidRPr="00B41817">
              <w:rPr>
                <w:rFonts w:asciiTheme="majorHAnsi" w:hAnsiTheme="majorHAnsi" w:cstheme="majorHAnsi"/>
                <w:sz w:val="28"/>
                <w:szCs w:val="28"/>
              </w:rPr>
              <w:t>ASTM D 93</w:t>
            </w:r>
            <w:r w:rsidRPr="00B41817">
              <w:rPr>
                <w:rFonts w:asciiTheme="majorHAnsi" w:hAnsiTheme="majorHAnsi" w:cstheme="majorHAnsi"/>
                <w:sz w:val="28"/>
                <w:szCs w:val="28"/>
                <w:lang w:val="en-US"/>
              </w:rPr>
              <w:t>)</w:t>
            </w:r>
          </w:p>
        </w:tc>
        <w:tc>
          <w:tcPr>
            <w:tcW w:w="1383" w:type="dxa"/>
            <w:vAlign w:val="center"/>
          </w:tcPr>
          <w:p w14:paraId="35077FF1"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 55</w:t>
            </w:r>
          </w:p>
        </w:tc>
      </w:tr>
      <w:tr w:rsidR="00335B91" w:rsidRPr="00A4789B" w14:paraId="508E429C" w14:textId="77777777" w:rsidTr="00A61598">
        <w:trPr>
          <w:trHeight w:val="707"/>
        </w:trPr>
        <w:tc>
          <w:tcPr>
            <w:tcW w:w="709" w:type="dxa"/>
            <w:vAlign w:val="center"/>
          </w:tcPr>
          <w:p w14:paraId="2B2A178A"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5</w:t>
            </w:r>
          </w:p>
        </w:tc>
        <w:tc>
          <w:tcPr>
            <w:tcW w:w="3836" w:type="dxa"/>
            <w:vAlign w:val="center"/>
          </w:tcPr>
          <w:p w14:paraId="08D5D14B"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B41817">
              <w:rPr>
                <w:rFonts w:asciiTheme="majorHAnsi" w:hAnsiTheme="majorHAnsi" w:cstheme="majorHAnsi"/>
                <w:sz w:val="28"/>
                <w:szCs w:val="28"/>
              </w:rPr>
              <w:t>Độ nhớt động học ở 40</w:t>
            </w:r>
            <w:r w:rsidRPr="00B41817">
              <w:rPr>
                <w:rFonts w:asciiTheme="majorHAnsi" w:hAnsiTheme="majorHAnsi" w:cstheme="majorHAnsi"/>
                <w:sz w:val="28"/>
                <w:szCs w:val="28"/>
                <w:vertAlign w:val="superscript"/>
              </w:rPr>
              <w:t>o</w:t>
            </w:r>
            <w:r w:rsidRPr="00B41817">
              <w:rPr>
                <w:rFonts w:asciiTheme="majorHAnsi" w:hAnsiTheme="majorHAnsi" w:cstheme="majorHAnsi"/>
                <w:sz w:val="28"/>
                <w:szCs w:val="28"/>
              </w:rPr>
              <w:t>C, mm</w:t>
            </w:r>
            <w:r w:rsidRPr="00B41817">
              <w:rPr>
                <w:rFonts w:asciiTheme="majorHAnsi" w:hAnsiTheme="majorHAnsi" w:cstheme="majorHAnsi"/>
                <w:sz w:val="28"/>
                <w:szCs w:val="28"/>
                <w:vertAlign w:val="superscript"/>
              </w:rPr>
              <w:t>2</w:t>
            </w:r>
            <w:r w:rsidRPr="00B41817">
              <w:rPr>
                <w:rFonts w:asciiTheme="majorHAnsi" w:hAnsiTheme="majorHAnsi" w:cstheme="majorHAnsi"/>
                <w:sz w:val="28"/>
                <w:szCs w:val="28"/>
              </w:rPr>
              <w:t>/s</w:t>
            </w:r>
          </w:p>
        </w:tc>
        <w:tc>
          <w:tcPr>
            <w:tcW w:w="3299" w:type="dxa"/>
            <w:vAlign w:val="center"/>
          </w:tcPr>
          <w:p w14:paraId="0DCADAA7"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TCVN 3171</w:t>
            </w:r>
            <w:r w:rsidRPr="00B41817">
              <w:rPr>
                <w:rFonts w:asciiTheme="majorHAnsi" w:hAnsiTheme="majorHAnsi" w:cstheme="majorHAnsi"/>
                <w:sz w:val="28"/>
                <w:szCs w:val="28"/>
                <w:lang w:val="en-US"/>
              </w:rPr>
              <w:t xml:space="preserve"> (</w:t>
            </w:r>
            <w:r w:rsidRPr="00B41817">
              <w:rPr>
                <w:rFonts w:asciiTheme="majorHAnsi" w:hAnsiTheme="majorHAnsi" w:cstheme="majorHAnsi"/>
                <w:sz w:val="28"/>
                <w:szCs w:val="28"/>
              </w:rPr>
              <w:t>ASTM D 445</w:t>
            </w:r>
            <w:r w:rsidRPr="00B41817">
              <w:rPr>
                <w:rFonts w:asciiTheme="majorHAnsi" w:hAnsiTheme="majorHAnsi" w:cstheme="majorHAnsi"/>
                <w:sz w:val="28"/>
                <w:szCs w:val="28"/>
                <w:lang w:val="en-US"/>
              </w:rPr>
              <w:t>)</w:t>
            </w:r>
          </w:p>
        </w:tc>
        <w:tc>
          <w:tcPr>
            <w:tcW w:w="1383" w:type="dxa"/>
            <w:vAlign w:val="center"/>
          </w:tcPr>
          <w:p w14:paraId="3A32F92F"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2,0</w:t>
            </w:r>
            <w:r w:rsidRPr="00B41817">
              <w:rPr>
                <w:rFonts w:asciiTheme="majorHAnsi" w:hAnsiTheme="majorHAnsi" w:cstheme="majorHAnsi"/>
                <w:sz w:val="28"/>
                <w:szCs w:val="28"/>
                <w:lang w:val="en-US"/>
              </w:rPr>
              <w:t xml:space="preserve"> </w:t>
            </w:r>
            <w:r w:rsidRPr="00B41817">
              <w:rPr>
                <w:rFonts w:asciiTheme="majorHAnsi" w:hAnsiTheme="majorHAnsi" w:cstheme="majorHAnsi"/>
                <w:sz w:val="28"/>
                <w:szCs w:val="28"/>
              </w:rPr>
              <w:t>÷ 4,5</w:t>
            </w:r>
          </w:p>
        </w:tc>
      </w:tr>
      <w:tr w:rsidR="00335B91" w:rsidRPr="00A4789B" w14:paraId="61BD2077" w14:textId="77777777" w:rsidTr="00A61598">
        <w:trPr>
          <w:trHeight w:val="707"/>
        </w:trPr>
        <w:tc>
          <w:tcPr>
            <w:tcW w:w="709" w:type="dxa"/>
            <w:vAlign w:val="center"/>
          </w:tcPr>
          <w:p w14:paraId="7C9E3FE6"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6</w:t>
            </w:r>
          </w:p>
        </w:tc>
        <w:tc>
          <w:tcPr>
            <w:tcW w:w="3836" w:type="dxa"/>
            <w:vAlign w:val="center"/>
          </w:tcPr>
          <w:p w14:paraId="5E06439A"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B41817">
              <w:rPr>
                <w:rFonts w:asciiTheme="majorHAnsi" w:hAnsiTheme="majorHAnsi" w:cstheme="majorHAnsi"/>
                <w:sz w:val="28"/>
                <w:szCs w:val="28"/>
              </w:rPr>
              <w:t>Cặn cacbon của 10% cặn chưng cất, %</w:t>
            </w:r>
            <w:r w:rsidRPr="00B41817">
              <w:rPr>
                <w:rFonts w:asciiTheme="majorHAnsi" w:hAnsiTheme="majorHAnsi" w:cstheme="majorHAnsi"/>
                <w:sz w:val="28"/>
                <w:szCs w:val="28"/>
                <w:lang w:val="en-US"/>
              </w:rPr>
              <w:t xml:space="preserve"> </w:t>
            </w:r>
            <w:r w:rsidRPr="00B41817">
              <w:rPr>
                <w:rFonts w:asciiTheme="majorHAnsi" w:hAnsiTheme="majorHAnsi" w:cstheme="majorHAnsi"/>
                <w:sz w:val="28"/>
                <w:szCs w:val="28"/>
              </w:rPr>
              <w:t>KL</w:t>
            </w:r>
          </w:p>
        </w:tc>
        <w:tc>
          <w:tcPr>
            <w:tcW w:w="3299" w:type="dxa"/>
            <w:vAlign w:val="center"/>
          </w:tcPr>
          <w:p w14:paraId="315C5E43" w14:textId="77777777" w:rsidR="00335B91" w:rsidRPr="00B41817" w:rsidRDefault="00335B91" w:rsidP="00A61598">
            <w:pPr>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TCVN 6324 (ASTM D 189)</w:t>
            </w:r>
          </w:p>
          <w:p w14:paraId="3F98F8B9"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TCVN 7865 (ASTM D</w:t>
            </w:r>
            <w:r w:rsidRPr="00B41817">
              <w:rPr>
                <w:rFonts w:asciiTheme="majorHAnsi" w:hAnsiTheme="majorHAnsi" w:cstheme="majorHAnsi"/>
                <w:sz w:val="28"/>
                <w:szCs w:val="28"/>
                <w:lang w:val="en-US"/>
              </w:rPr>
              <w:t xml:space="preserve"> </w:t>
            </w:r>
            <w:r w:rsidRPr="00B41817">
              <w:rPr>
                <w:rFonts w:asciiTheme="majorHAnsi" w:hAnsiTheme="majorHAnsi" w:cstheme="majorHAnsi"/>
                <w:sz w:val="28"/>
                <w:szCs w:val="28"/>
              </w:rPr>
              <w:t>4530)</w:t>
            </w:r>
          </w:p>
        </w:tc>
        <w:tc>
          <w:tcPr>
            <w:tcW w:w="1383" w:type="dxa"/>
            <w:vAlign w:val="center"/>
          </w:tcPr>
          <w:p w14:paraId="6A8A9683"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 0,3</w:t>
            </w:r>
          </w:p>
        </w:tc>
      </w:tr>
      <w:tr w:rsidR="00335B91" w:rsidRPr="00A4789B" w14:paraId="6F5DD218" w14:textId="77777777" w:rsidTr="00A61598">
        <w:trPr>
          <w:trHeight w:val="707"/>
        </w:trPr>
        <w:tc>
          <w:tcPr>
            <w:tcW w:w="709" w:type="dxa"/>
            <w:vAlign w:val="center"/>
          </w:tcPr>
          <w:p w14:paraId="2F935F41"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7</w:t>
            </w:r>
          </w:p>
        </w:tc>
        <w:tc>
          <w:tcPr>
            <w:tcW w:w="3836" w:type="dxa"/>
            <w:vAlign w:val="center"/>
          </w:tcPr>
          <w:p w14:paraId="43BA1B47"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B41817">
              <w:rPr>
                <w:rFonts w:asciiTheme="majorHAnsi" w:hAnsiTheme="majorHAnsi" w:cstheme="majorHAnsi"/>
                <w:sz w:val="28"/>
                <w:szCs w:val="28"/>
              </w:rPr>
              <w:t>Nhiệt độ đông đặc</w:t>
            </w:r>
            <w:r w:rsidRPr="00B41817">
              <w:rPr>
                <w:rFonts w:asciiTheme="majorHAnsi" w:hAnsiTheme="majorHAnsi" w:cstheme="majorHAnsi"/>
                <w:sz w:val="28"/>
                <w:szCs w:val="28"/>
                <w:lang w:val="en-US"/>
              </w:rPr>
              <w:t xml:space="preserve"> </w:t>
            </w:r>
            <w:r w:rsidRPr="00B41817">
              <w:rPr>
                <w:rFonts w:asciiTheme="majorHAnsi" w:hAnsiTheme="majorHAnsi" w:cstheme="majorHAnsi"/>
                <w:sz w:val="28"/>
                <w:szCs w:val="28"/>
                <w:vertAlign w:val="superscript"/>
                <w:lang w:val="en-US"/>
              </w:rPr>
              <w:t>(</w:t>
            </w:r>
            <w:r w:rsidRPr="00B41817">
              <w:rPr>
                <w:rFonts w:asciiTheme="majorHAnsi" w:hAnsiTheme="majorHAnsi" w:cstheme="majorHAnsi"/>
                <w:sz w:val="28"/>
                <w:szCs w:val="28"/>
                <w:vertAlign w:val="superscript"/>
                <w:lang w:val="fr-FR"/>
              </w:rPr>
              <w:t>2)</w:t>
            </w:r>
            <w:r w:rsidRPr="00B41817">
              <w:rPr>
                <w:rFonts w:asciiTheme="majorHAnsi" w:hAnsiTheme="majorHAnsi" w:cstheme="majorHAnsi"/>
                <w:sz w:val="28"/>
                <w:szCs w:val="28"/>
              </w:rPr>
              <w:t xml:space="preserve">, </w:t>
            </w:r>
            <w:r w:rsidRPr="00B41817">
              <w:rPr>
                <w:rFonts w:asciiTheme="majorHAnsi" w:hAnsiTheme="majorHAnsi" w:cstheme="majorHAnsi"/>
                <w:sz w:val="28"/>
                <w:szCs w:val="28"/>
                <w:vertAlign w:val="superscript"/>
              </w:rPr>
              <w:t>o</w:t>
            </w:r>
            <w:r w:rsidRPr="00B41817">
              <w:rPr>
                <w:rFonts w:asciiTheme="majorHAnsi" w:hAnsiTheme="majorHAnsi" w:cstheme="majorHAnsi"/>
                <w:sz w:val="28"/>
                <w:szCs w:val="28"/>
              </w:rPr>
              <w:t>C</w:t>
            </w:r>
          </w:p>
        </w:tc>
        <w:tc>
          <w:tcPr>
            <w:tcW w:w="3299" w:type="dxa"/>
            <w:vAlign w:val="center"/>
          </w:tcPr>
          <w:p w14:paraId="55B54464"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 xml:space="preserve">TCVN 3753 </w:t>
            </w:r>
            <w:r w:rsidRPr="00B41817">
              <w:rPr>
                <w:rFonts w:asciiTheme="majorHAnsi" w:hAnsiTheme="majorHAnsi" w:cstheme="majorHAnsi"/>
                <w:sz w:val="28"/>
                <w:szCs w:val="28"/>
                <w:lang w:val="en-US"/>
              </w:rPr>
              <w:t>(</w:t>
            </w:r>
            <w:r w:rsidRPr="00B41817">
              <w:rPr>
                <w:rFonts w:asciiTheme="majorHAnsi" w:hAnsiTheme="majorHAnsi" w:cstheme="majorHAnsi"/>
                <w:sz w:val="28"/>
                <w:szCs w:val="28"/>
              </w:rPr>
              <w:t>ASTM D 97</w:t>
            </w:r>
            <w:r w:rsidRPr="00B41817">
              <w:rPr>
                <w:rFonts w:asciiTheme="majorHAnsi" w:hAnsiTheme="majorHAnsi" w:cstheme="majorHAnsi"/>
                <w:sz w:val="28"/>
                <w:szCs w:val="28"/>
                <w:lang w:val="en-US"/>
              </w:rPr>
              <w:t>)</w:t>
            </w:r>
          </w:p>
        </w:tc>
        <w:tc>
          <w:tcPr>
            <w:tcW w:w="1383" w:type="dxa"/>
            <w:vAlign w:val="center"/>
          </w:tcPr>
          <w:p w14:paraId="260D82C0"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 +6</w:t>
            </w:r>
          </w:p>
        </w:tc>
      </w:tr>
      <w:tr w:rsidR="00335B91" w:rsidRPr="00A4789B" w14:paraId="4B983199" w14:textId="77777777" w:rsidTr="00A61598">
        <w:trPr>
          <w:trHeight w:val="707"/>
        </w:trPr>
        <w:tc>
          <w:tcPr>
            <w:tcW w:w="709" w:type="dxa"/>
            <w:vAlign w:val="center"/>
          </w:tcPr>
          <w:p w14:paraId="7D51D475"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8</w:t>
            </w:r>
          </w:p>
        </w:tc>
        <w:tc>
          <w:tcPr>
            <w:tcW w:w="3836" w:type="dxa"/>
            <w:vAlign w:val="center"/>
          </w:tcPr>
          <w:p w14:paraId="47508284"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B41817">
              <w:rPr>
                <w:rFonts w:asciiTheme="majorHAnsi" w:hAnsiTheme="majorHAnsi" w:cstheme="majorHAnsi"/>
                <w:sz w:val="28"/>
                <w:szCs w:val="28"/>
              </w:rPr>
              <w:t>Hàm lượng tro, % KL</w:t>
            </w:r>
          </w:p>
        </w:tc>
        <w:tc>
          <w:tcPr>
            <w:tcW w:w="3299" w:type="dxa"/>
            <w:vAlign w:val="center"/>
          </w:tcPr>
          <w:p w14:paraId="76ABDF16"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 xml:space="preserve">TCVN 2690 </w:t>
            </w:r>
            <w:r w:rsidRPr="00B41817">
              <w:rPr>
                <w:rFonts w:asciiTheme="majorHAnsi" w:hAnsiTheme="majorHAnsi" w:cstheme="majorHAnsi"/>
                <w:sz w:val="28"/>
                <w:szCs w:val="28"/>
                <w:lang w:val="en-US"/>
              </w:rPr>
              <w:t>(</w:t>
            </w:r>
            <w:r w:rsidRPr="00B41817">
              <w:rPr>
                <w:rFonts w:asciiTheme="majorHAnsi" w:hAnsiTheme="majorHAnsi" w:cstheme="majorHAnsi"/>
                <w:sz w:val="28"/>
                <w:szCs w:val="28"/>
              </w:rPr>
              <w:t>ASTM D 482</w:t>
            </w:r>
            <w:r w:rsidRPr="00B41817">
              <w:rPr>
                <w:rFonts w:asciiTheme="majorHAnsi" w:hAnsiTheme="majorHAnsi" w:cstheme="majorHAnsi"/>
                <w:sz w:val="28"/>
                <w:szCs w:val="28"/>
                <w:lang w:val="en-US"/>
              </w:rPr>
              <w:t>)</w:t>
            </w:r>
          </w:p>
        </w:tc>
        <w:tc>
          <w:tcPr>
            <w:tcW w:w="1383" w:type="dxa"/>
            <w:vAlign w:val="center"/>
          </w:tcPr>
          <w:p w14:paraId="3A9A46BA"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 0,01</w:t>
            </w:r>
          </w:p>
        </w:tc>
      </w:tr>
      <w:tr w:rsidR="00335B91" w:rsidRPr="00A4789B" w14:paraId="7EDB187C" w14:textId="77777777" w:rsidTr="00A61598">
        <w:trPr>
          <w:trHeight w:val="707"/>
        </w:trPr>
        <w:tc>
          <w:tcPr>
            <w:tcW w:w="709" w:type="dxa"/>
            <w:vAlign w:val="center"/>
          </w:tcPr>
          <w:p w14:paraId="28B3A73B"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9</w:t>
            </w:r>
          </w:p>
        </w:tc>
        <w:tc>
          <w:tcPr>
            <w:tcW w:w="3836" w:type="dxa"/>
            <w:vAlign w:val="center"/>
          </w:tcPr>
          <w:p w14:paraId="0F234473"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B41817">
              <w:rPr>
                <w:rFonts w:asciiTheme="majorHAnsi" w:hAnsiTheme="majorHAnsi" w:cstheme="majorHAnsi"/>
                <w:sz w:val="28"/>
                <w:szCs w:val="28"/>
              </w:rPr>
              <w:t>Hàm lượng nước, mg/kg</w:t>
            </w:r>
          </w:p>
        </w:tc>
        <w:tc>
          <w:tcPr>
            <w:tcW w:w="3299" w:type="dxa"/>
            <w:vAlign w:val="center"/>
          </w:tcPr>
          <w:p w14:paraId="5705A43A"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TCVN 3182 (ASTM D 6304)</w:t>
            </w:r>
          </w:p>
        </w:tc>
        <w:tc>
          <w:tcPr>
            <w:tcW w:w="1383" w:type="dxa"/>
            <w:vAlign w:val="center"/>
          </w:tcPr>
          <w:p w14:paraId="0E7A249B"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 200</w:t>
            </w:r>
          </w:p>
        </w:tc>
      </w:tr>
      <w:tr w:rsidR="00335B91" w:rsidRPr="00A4789B" w14:paraId="175FB8F2" w14:textId="77777777" w:rsidTr="00A61598">
        <w:trPr>
          <w:trHeight w:val="707"/>
        </w:trPr>
        <w:tc>
          <w:tcPr>
            <w:tcW w:w="709" w:type="dxa"/>
            <w:vAlign w:val="center"/>
          </w:tcPr>
          <w:p w14:paraId="36474682"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10</w:t>
            </w:r>
          </w:p>
        </w:tc>
        <w:tc>
          <w:tcPr>
            <w:tcW w:w="3836" w:type="dxa"/>
            <w:vAlign w:val="center"/>
          </w:tcPr>
          <w:p w14:paraId="6768ADA2"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B41817">
              <w:rPr>
                <w:rFonts w:asciiTheme="majorHAnsi" w:hAnsiTheme="majorHAnsi" w:cstheme="majorHAnsi"/>
                <w:sz w:val="28"/>
                <w:szCs w:val="28"/>
              </w:rPr>
              <w:t>Ăn mòn mảnh đồng ở 50</w:t>
            </w:r>
            <w:r w:rsidRPr="00B41817">
              <w:rPr>
                <w:rFonts w:asciiTheme="majorHAnsi" w:hAnsiTheme="majorHAnsi" w:cstheme="majorHAnsi"/>
                <w:sz w:val="28"/>
                <w:szCs w:val="28"/>
                <w:vertAlign w:val="superscript"/>
              </w:rPr>
              <w:t>o</w:t>
            </w:r>
            <w:r w:rsidRPr="00B41817">
              <w:rPr>
                <w:rFonts w:asciiTheme="majorHAnsi" w:hAnsiTheme="majorHAnsi" w:cstheme="majorHAnsi"/>
                <w:sz w:val="28"/>
                <w:szCs w:val="28"/>
              </w:rPr>
              <w:t xml:space="preserve">C </w:t>
            </w:r>
            <w:r w:rsidRPr="00B41817">
              <w:rPr>
                <w:rFonts w:asciiTheme="majorHAnsi" w:hAnsiTheme="majorHAnsi" w:cstheme="majorHAnsi"/>
                <w:sz w:val="28"/>
                <w:szCs w:val="28"/>
                <w:lang w:val="en-US"/>
              </w:rPr>
              <w:t xml:space="preserve"> t</w:t>
            </w:r>
            <w:r w:rsidRPr="00B41817">
              <w:rPr>
                <w:rFonts w:asciiTheme="majorHAnsi" w:hAnsiTheme="majorHAnsi" w:cstheme="majorHAnsi"/>
                <w:sz w:val="28"/>
                <w:szCs w:val="28"/>
              </w:rPr>
              <w:t>rong 3h</w:t>
            </w:r>
          </w:p>
        </w:tc>
        <w:tc>
          <w:tcPr>
            <w:tcW w:w="3299" w:type="dxa"/>
            <w:vAlign w:val="center"/>
          </w:tcPr>
          <w:p w14:paraId="35DA19D6"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 xml:space="preserve">TCVN 2694 </w:t>
            </w:r>
            <w:r w:rsidRPr="00B41817">
              <w:rPr>
                <w:rFonts w:asciiTheme="majorHAnsi" w:hAnsiTheme="majorHAnsi" w:cstheme="majorHAnsi"/>
                <w:sz w:val="28"/>
                <w:szCs w:val="28"/>
                <w:lang w:val="en-US"/>
              </w:rPr>
              <w:t>(</w:t>
            </w:r>
            <w:r w:rsidRPr="00B41817">
              <w:rPr>
                <w:rFonts w:asciiTheme="majorHAnsi" w:hAnsiTheme="majorHAnsi" w:cstheme="majorHAnsi"/>
                <w:sz w:val="28"/>
                <w:szCs w:val="28"/>
              </w:rPr>
              <w:t>ASTM D 130</w:t>
            </w:r>
            <w:r w:rsidRPr="00B41817">
              <w:rPr>
                <w:rFonts w:asciiTheme="majorHAnsi" w:hAnsiTheme="majorHAnsi" w:cstheme="majorHAnsi"/>
                <w:sz w:val="28"/>
                <w:szCs w:val="28"/>
                <w:lang w:val="en-US"/>
              </w:rPr>
              <w:t>)</w:t>
            </w:r>
          </w:p>
        </w:tc>
        <w:tc>
          <w:tcPr>
            <w:tcW w:w="1383" w:type="dxa"/>
            <w:vAlign w:val="center"/>
          </w:tcPr>
          <w:p w14:paraId="0B1DF57F"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Loại 1</w:t>
            </w:r>
          </w:p>
        </w:tc>
      </w:tr>
      <w:tr w:rsidR="00335B91" w:rsidRPr="00A4789B" w14:paraId="48043C02" w14:textId="77777777" w:rsidTr="00A61598">
        <w:trPr>
          <w:trHeight w:val="707"/>
        </w:trPr>
        <w:tc>
          <w:tcPr>
            <w:tcW w:w="709" w:type="dxa"/>
            <w:vAlign w:val="center"/>
          </w:tcPr>
          <w:p w14:paraId="4E46CB0B"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11</w:t>
            </w:r>
          </w:p>
        </w:tc>
        <w:tc>
          <w:tcPr>
            <w:tcW w:w="3836" w:type="dxa"/>
            <w:vAlign w:val="center"/>
          </w:tcPr>
          <w:p w14:paraId="0CE84881"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B41817">
              <w:rPr>
                <w:rFonts w:asciiTheme="majorHAnsi" w:hAnsiTheme="majorHAnsi" w:cstheme="majorHAnsi"/>
                <w:sz w:val="28"/>
                <w:szCs w:val="28"/>
              </w:rPr>
              <w:t>Khối lượng riêng ở 15</w:t>
            </w:r>
            <w:r w:rsidRPr="00B41817">
              <w:rPr>
                <w:rFonts w:asciiTheme="majorHAnsi" w:hAnsiTheme="majorHAnsi" w:cstheme="majorHAnsi"/>
                <w:sz w:val="28"/>
                <w:szCs w:val="28"/>
                <w:vertAlign w:val="superscript"/>
              </w:rPr>
              <w:t>o</w:t>
            </w:r>
            <w:r w:rsidRPr="00B41817">
              <w:rPr>
                <w:rFonts w:asciiTheme="majorHAnsi" w:hAnsiTheme="majorHAnsi" w:cstheme="majorHAnsi"/>
                <w:sz w:val="28"/>
                <w:szCs w:val="28"/>
              </w:rPr>
              <w:t>C, kg/m</w:t>
            </w:r>
            <w:r w:rsidRPr="00B41817">
              <w:rPr>
                <w:rFonts w:asciiTheme="majorHAnsi" w:hAnsiTheme="majorHAnsi" w:cstheme="majorHAnsi"/>
                <w:sz w:val="28"/>
                <w:szCs w:val="28"/>
                <w:vertAlign w:val="superscript"/>
              </w:rPr>
              <w:t>3</w:t>
            </w:r>
          </w:p>
        </w:tc>
        <w:tc>
          <w:tcPr>
            <w:tcW w:w="3299" w:type="dxa"/>
            <w:vAlign w:val="center"/>
          </w:tcPr>
          <w:p w14:paraId="463238BB" w14:textId="77777777" w:rsidR="00335B91" w:rsidRPr="00B41817" w:rsidRDefault="00335B91" w:rsidP="00A61598">
            <w:pPr>
              <w:pStyle w:val="TableParagraph"/>
              <w:spacing w:line="288" w:lineRule="auto"/>
              <w:jc w:val="center"/>
              <w:rPr>
                <w:rFonts w:asciiTheme="majorHAnsi" w:hAnsiTheme="majorHAnsi" w:cstheme="majorHAnsi"/>
                <w:sz w:val="28"/>
                <w:szCs w:val="28"/>
                <w:lang w:val="en-US"/>
              </w:rPr>
            </w:pPr>
            <w:r w:rsidRPr="00B41817">
              <w:rPr>
                <w:rFonts w:asciiTheme="majorHAnsi" w:hAnsiTheme="majorHAnsi" w:cstheme="majorHAnsi"/>
                <w:sz w:val="28"/>
                <w:szCs w:val="28"/>
              </w:rPr>
              <w:t xml:space="preserve">TCVN 6594 </w:t>
            </w:r>
            <w:r w:rsidRPr="00B41817">
              <w:rPr>
                <w:rFonts w:asciiTheme="majorHAnsi" w:hAnsiTheme="majorHAnsi" w:cstheme="majorHAnsi"/>
                <w:sz w:val="28"/>
                <w:szCs w:val="28"/>
                <w:lang w:val="en-US"/>
              </w:rPr>
              <w:t>(</w:t>
            </w:r>
            <w:r w:rsidRPr="00B41817">
              <w:rPr>
                <w:rFonts w:asciiTheme="majorHAnsi" w:hAnsiTheme="majorHAnsi" w:cstheme="majorHAnsi"/>
                <w:sz w:val="28"/>
                <w:szCs w:val="28"/>
              </w:rPr>
              <w:t>ASTM D 1298</w:t>
            </w:r>
            <w:r w:rsidRPr="00B41817">
              <w:rPr>
                <w:rFonts w:asciiTheme="majorHAnsi" w:hAnsiTheme="majorHAnsi" w:cstheme="majorHAnsi"/>
                <w:sz w:val="28"/>
                <w:szCs w:val="28"/>
                <w:lang w:val="en-US"/>
              </w:rPr>
              <w:t>)</w:t>
            </w:r>
          </w:p>
          <w:p w14:paraId="0FB73CCC"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TCVN 8314 (ASTM D</w:t>
            </w:r>
            <w:r w:rsidRPr="00B41817">
              <w:rPr>
                <w:rFonts w:asciiTheme="majorHAnsi" w:hAnsiTheme="majorHAnsi" w:cstheme="majorHAnsi"/>
                <w:sz w:val="28"/>
                <w:szCs w:val="28"/>
                <w:lang w:val="en-US"/>
              </w:rPr>
              <w:t xml:space="preserve"> </w:t>
            </w:r>
            <w:r w:rsidRPr="00B41817">
              <w:rPr>
                <w:rFonts w:asciiTheme="majorHAnsi" w:hAnsiTheme="majorHAnsi" w:cstheme="majorHAnsi"/>
                <w:sz w:val="28"/>
                <w:szCs w:val="28"/>
              </w:rPr>
              <w:t>4052)</w:t>
            </w:r>
          </w:p>
        </w:tc>
        <w:tc>
          <w:tcPr>
            <w:tcW w:w="1383" w:type="dxa"/>
            <w:vAlign w:val="center"/>
          </w:tcPr>
          <w:p w14:paraId="03A40FF1"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820 ÷ 860</w:t>
            </w:r>
          </w:p>
        </w:tc>
      </w:tr>
      <w:tr w:rsidR="00335B91" w:rsidRPr="00A4789B" w14:paraId="6C481C7E" w14:textId="77777777" w:rsidTr="00A61598">
        <w:trPr>
          <w:trHeight w:val="707"/>
        </w:trPr>
        <w:tc>
          <w:tcPr>
            <w:tcW w:w="709" w:type="dxa"/>
            <w:vAlign w:val="center"/>
          </w:tcPr>
          <w:p w14:paraId="657F000D"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12</w:t>
            </w:r>
          </w:p>
        </w:tc>
        <w:tc>
          <w:tcPr>
            <w:tcW w:w="3836" w:type="dxa"/>
            <w:vAlign w:val="center"/>
          </w:tcPr>
          <w:p w14:paraId="5431DF11"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B41817">
              <w:rPr>
                <w:rFonts w:asciiTheme="majorHAnsi" w:hAnsiTheme="majorHAnsi" w:cstheme="majorHAnsi"/>
                <w:sz w:val="28"/>
                <w:szCs w:val="28"/>
              </w:rPr>
              <w:t>Tạp chất dạng hạt, mg/L</w:t>
            </w:r>
          </w:p>
        </w:tc>
        <w:tc>
          <w:tcPr>
            <w:tcW w:w="3299" w:type="dxa"/>
            <w:vAlign w:val="center"/>
          </w:tcPr>
          <w:p w14:paraId="1847820B"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lang w:val="en-US"/>
              </w:rPr>
              <w:t>TCVN 2706 (ASTM D 6217)</w:t>
            </w:r>
          </w:p>
        </w:tc>
        <w:tc>
          <w:tcPr>
            <w:tcW w:w="1383" w:type="dxa"/>
            <w:vAlign w:val="center"/>
          </w:tcPr>
          <w:p w14:paraId="0A54A4EF"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 10</w:t>
            </w:r>
          </w:p>
        </w:tc>
      </w:tr>
      <w:tr w:rsidR="00335B91" w:rsidRPr="00A4789B" w14:paraId="7C404374" w14:textId="77777777" w:rsidTr="00A61598">
        <w:trPr>
          <w:trHeight w:val="707"/>
        </w:trPr>
        <w:tc>
          <w:tcPr>
            <w:tcW w:w="709" w:type="dxa"/>
            <w:vAlign w:val="center"/>
          </w:tcPr>
          <w:p w14:paraId="257A0C67"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13</w:t>
            </w:r>
          </w:p>
        </w:tc>
        <w:tc>
          <w:tcPr>
            <w:tcW w:w="3836" w:type="dxa"/>
            <w:vAlign w:val="center"/>
          </w:tcPr>
          <w:p w14:paraId="563AA45B"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B41817">
              <w:rPr>
                <w:rFonts w:asciiTheme="majorHAnsi" w:hAnsiTheme="majorHAnsi" w:cstheme="majorHAnsi"/>
                <w:sz w:val="28"/>
                <w:szCs w:val="28"/>
              </w:rPr>
              <w:t>Độ bôi trơn, µm</w:t>
            </w:r>
          </w:p>
        </w:tc>
        <w:tc>
          <w:tcPr>
            <w:tcW w:w="3299" w:type="dxa"/>
            <w:vAlign w:val="center"/>
          </w:tcPr>
          <w:p w14:paraId="22C02834"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lang w:val="en-US"/>
              </w:rPr>
              <w:t>TCVN 7758 (</w:t>
            </w:r>
            <w:r w:rsidRPr="00B41817">
              <w:rPr>
                <w:rFonts w:asciiTheme="majorHAnsi" w:hAnsiTheme="majorHAnsi" w:cstheme="majorHAnsi"/>
                <w:sz w:val="28"/>
                <w:szCs w:val="28"/>
              </w:rPr>
              <w:t>ASTM D 6079</w:t>
            </w:r>
            <w:r w:rsidRPr="00B41817">
              <w:rPr>
                <w:rFonts w:asciiTheme="majorHAnsi" w:hAnsiTheme="majorHAnsi" w:cstheme="majorHAnsi"/>
                <w:sz w:val="28"/>
                <w:szCs w:val="28"/>
                <w:lang w:val="en-US"/>
              </w:rPr>
              <w:t>)</w:t>
            </w:r>
          </w:p>
        </w:tc>
        <w:tc>
          <w:tcPr>
            <w:tcW w:w="1383" w:type="dxa"/>
            <w:vAlign w:val="center"/>
          </w:tcPr>
          <w:p w14:paraId="40D31102"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 460</w:t>
            </w:r>
          </w:p>
        </w:tc>
      </w:tr>
      <w:tr w:rsidR="00335B91" w:rsidRPr="00A4789B" w14:paraId="7545AD60" w14:textId="77777777" w:rsidTr="00A61598">
        <w:trPr>
          <w:trHeight w:val="707"/>
        </w:trPr>
        <w:tc>
          <w:tcPr>
            <w:tcW w:w="709" w:type="dxa"/>
            <w:vAlign w:val="center"/>
          </w:tcPr>
          <w:p w14:paraId="4868AF27"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14</w:t>
            </w:r>
          </w:p>
        </w:tc>
        <w:tc>
          <w:tcPr>
            <w:tcW w:w="3836" w:type="dxa"/>
            <w:vAlign w:val="center"/>
          </w:tcPr>
          <w:p w14:paraId="7314484D" w14:textId="77777777" w:rsidR="00335B91" w:rsidRPr="00A4789B" w:rsidRDefault="00335B91" w:rsidP="00A61598">
            <w:pPr>
              <w:pStyle w:val="TableParagraph"/>
              <w:spacing w:line="288" w:lineRule="auto"/>
              <w:ind w:left="104" w:right="-3"/>
              <w:rPr>
                <w:rFonts w:asciiTheme="majorHAnsi" w:hAnsiTheme="majorHAnsi" w:cstheme="majorHAnsi"/>
                <w:sz w:val="28"/>
                <w:szCs w:val="28"/>
              </w:rPr>
            </w:pPr>
            <w:r w:rsidRPr="00B41817">
              <w:rPr>
                <w:rFonts w:asciiTheme="majorHAnsi" w:hAnsiTheme="majorHAnsi" w:cstheme="majorHAnsi"/>
                <w:sz w:val="28"/>
                <w:szCs w:val="28"/>
              </w:rPr>
              <w:t>Ngoại quan</w:t>
            </w:r>
          </w:p>
        </w:tc>
        <w:tc>
          <w:tcPr>
            <w:tcW w:w="3299" w:type="dxa"/>
            <w:vAlign w:val="center"/>
          </w:tcPr>
          <w:p w14:paraId="6C26A9B5"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TCVN 7759</w:t>
            </w:r>
            <w:r w:rsidRPr="00B41817">
              <w:rPr>
                <w:rFonts w:asciiTheme="majorHAnsi" w:hAnsiTheme="majorHAnsi" w:cstheme="majorHAnsi"/>
                <w:sz w:val="28"/>
                <w:szCs w:val="28"/>
                <w:lang w:val="en-US"/>
              </w:rPr>
              <w:t xml:space="preserve"> (</w:t>
            </w:r>
            <w:r w:rsidRPr="00B41817">
              <w:rPr>
                <w:rFonts w:asciiTheme="majorHAnsi" w:hAnsiTheme="majorHAnsi" w:cstheme="majorHAnsi"/>
                <w:sz w:val="28"/>
                <w:szCs w:val="28"/>
              </w:rPr>
              <w:t>ASTM D 4176</w:t>
            </w:r>
            <w:r w:rsidRPr="00B41817">
              <w:rPr>
                <w:rFonts w:asciiTheme="majorHAnsi" w:hAnsiTheme="majorHAnsi" w:cstheme="majorHAnsi"/>
                <w:sz w:val="28"/>
                <w:szCs w:val="28"/>
                <w:lang w:val="en-US"/>
              </w:rPr>
              <w:t>)</w:t>
            </w:r>
          </w:p>
        </w:tc>
        <w:tc>
          <w:tcPr>
            <w:tcW w:w="1383" w:type="dxa"/>
            <w:vAlign w:val="center"/>
          </w:tcPr>
          <w:p w14:paraId="224968C9" w14:textId="77777777" w:rsidR="00335B91" w:rsidRPr="00A4789B" w:rsidRDefault="00335B91" w:rsidP="00A61598">
            <w:pPr>
              <w:pStyle w:val="TableParagraph"/>
              <w:spacing w:line="288" w:lineRule="auto"/>
              <w:jc w:val="center"/>
              <w:rPr>
                <w:rFonts w:asciiTheme="majorHAnsi" w:hAnsiTheme="majorHAnsi" w:cstheme="majorHAnsi"/>
                <w:sz w:val="28"/>
                <w:szCs w:val="28"/>
              </w:rPr>
            </w:pPr>
            <w:r w:rsidRPr="00B41817">
              <w:rPr>
                <w:rFonts w:asciiTheme="majorHAnsi" w:hAnsiTheme="majorHAnsi" w:cstheme="majorHAnsi"/>
                <w:sz w:val="28"/>
                <w:szCs w:val="28"/>
              </w:rPr>
              <w:t>Sạch, trong, không có nước tự do và tạp chất</w:t>
            </w:r>
          </w:p>
        </w:tc>
      </w:tr>
      <w:tr w:rsidR="00335B91" w:rsidRPr="00A4789B" w14:paraId="39915E26" w14:textId="77777777" w:rsidTr="00A61598">
        <w:trPr>
          <w:trHeight w:val="707"/>
        </w:trPr>
        <w:tc>
          <w:tcPr>
            <w:tcW w:w="9227" w:type="dxa"/>
            <w:gridSpan w:val="4"/>
            <w:vAlign w:val="center"/>
          </w:tcPr>
          <w:p w14:paraId="0D192B39" w14:textId="77777777" w:rsidR="00335B91" w:rsidRPr="00B41817" w:rsidRDefault="00335B91" w:rsidP="00A61598">
            <w:pPr>
              <w:pStyle w:val="TableParagraph"/>
              <w:tabs>
                <w:tab w:val="left" w:pos="281"/>
              </w:tabs>
              <w:spacing w:before="54" w:line="288" w:lineRule="auto"/>
              <w:ind w:left="164" w:right="139"/>
              <w:rPr>
                <w:rFonts w:asciiTheme="majorHAnsi" w:hAnsiTheme="majorHAnsi" w:cstheme="majorHAnsi"/>
                <w:sz w:val="28"/>
                <w:szCs w:val="28"/>
              </w:rPr>
            </w:pPr>
            <w:r w:rsidRPr="00B41817">
              <w:rPr>
                <w:rFonts w:asciiTheme="majorHAnsi" w:hAnsiTheme="majorHAnsi" w:cstheme="majorHAnsi"/>
                <w:sz w:val="28"/>
                <w:szCs w:val="28"/>
                <w:vertAlign w:val="superscript"/>
                <w:lang w:val="en-US"/>
              </w:rPr>
              <w:lastRenderedPageBreak/>
              <w:t>(</w:t>
            </w:r>
            <w:r w:rsidRPr="00B41817">
              <w:rPr>
                <w:rFonts w:asciiTheme="majorHAnsi" w:hAnsiTheme="majorHAnsi" w:cstheme="majorHAnsi"/>
                <w:sz w:val="28"/>
                <w:szCs w:val="28"/>
                <w:vertAlign w:val="superscript"/>
                <w:lang w:val="fr-FR"/>
              </w:rPr>
              <w:t xml:space="preserve">1) </w:t>
            </w:r>
            <w:r w:rsidRPr="00B41817">
              <w:rPr>
                <w:rFonts w:asciiTheme="majorHAnsi" w:hAnsiTheme="majorHAnsi" w:cstheme="majorHAnsi"/>
                <w:sz w:val="28"/>
                <w:szCs w:val="28"/>
              </w:rPr>
              <w:t>Có</w:t>
            </w:r>
            <w:r w:rsidRPr="00B41817">
              <w:rPr>
                <w:rFonts w:asciiTheme="majorHAnsi" w:hAnsiTheme="majorHAnsi" w:cstheme="majorHAnsi"/>
                <w:spacing w:val="-8"/>
                <w:sz w:val="28"/>
                <w:szCs w:val="28"/>
              </w:rPr>
              <w:t xml:space="preserve"> </w:t>
            </w:r>
            <w:r w:rsidRPr="00B41817">
              <w:rPr>
                <w:rFonts w:asciiTheme="majorHAnsi" w:hAnsiTheme="majorHAnsi" w:cstheme="majorHAnsi"/>
                <w:sz w:val="28"/>
                <w:szCs w:val="28"/>
              </w:rPr>
              <w:t>thể</w:t>
            </w:r>
            <w:r w:rsidRPr="00B41817">
              <w:rPr>
                <w:rFonts w:asciiTheme="majorHAnsi" w:hAnsiTheme="majorHAnsi" w:cstheme="majorHAnsi"/>
                <w:spacing w:val="-5"/>
                <w:sz w:val="28"/>
                <w:szCs w:val="28"/>
              </w:rPr>
              <w:t xml:space="preserve"> </w:t>
            </w:r>
            <w:r w:rsidRPr="00B41817">
              <w:rPr>
                <w:rFonts w:asciiTheme="majorHAnsi" w:hAnsiTheme="majorHAnsi" w:cstheme="majorHAnsi"/>
                <w:sz w:val="28"/>
                <w:szCs w:val="28"/>
              </w:rPr>
              <w:t>áp</w:t>
            </w:r>
            <w:r w:rsidRPr="00B41817">
              <w:rPr>
                <w:rFonts w:asciiTheme="majorHAnsi" w:hAnsiTheme="majorHAnsi" w:cstheme="majorHAnsi"/>
                <w:spacing w:val="-8"/>
                <w:sz w:val="28"/>
                <w:szCs w:val="28"/>
              </w:rPr>
              <w:t xml:space="preserve"> </w:t>
            </w:r>
            <w:r w:rsidRPr="00B41817">
              <w:rPr>
                <w:rFonts w:asciiTheme="majorHAnsi" w:hAnsiTheme="majorHAnsi" w:cstheme="majorHAnsi"/>
                <w:sz w:val="28"/>
                <w:szCs w:val="28"/>
              </w:rPr>
              <w:t>dụng</w:t>
            </w:r>
            <w:r w:rsidRPr="00B41817">
              <w:rPr>
                <w:rFonts w:asciiTheme="majorHAnsi" w:hAnsiTheme="majorHAnsi" w:cstheme="majorHAnsi"/>
                <w:spacing w:val="-5"/>
                <w:sz w:val="28"/>
                <w:szCs w:val="28"/>
              </w:rPr>
              <w:t xml:space="preserve"> </w:t>
            </w:r>
            <w:r w:rsidRPr="00B41817">
              <w:rPr>
                <w:rFonts w:asciiTheme="majorHAnsi" w:hAnsiTheme="majorHAnsi" w:cstheme="majorHAnsi"/>
                <w:sz w:val="28"/>
                <w:szCs w:val="28"/>
              </w:rPr>
              <w:t>chỉ</w:t>
            </w:r>
            <w:r w:rsidRPr="00B41817">
              <w:rPr>
                <w:rFonts w:asciiTheme="majorHAnsi" w:hAnsiTheme="majorHAnsi" w:cstheme="majorHAnsi"/>
                <w:spacing w:val="-7"/>
                <w:sz w:val="28"/>
                <w:szCs w:val="28"/>
              </w:rPr>
              <w:t xml:space="preserve"> </w:t>
            </w:r>
            <w:r w:rsidRPr="00B41817">
              <w:rPr>
                <w:rFonts w:asciiTheme="majorHAnsi" w:hAnsiTheme="majorHAnsi" w:cstheme="majorHAnsi"/>
                <w:sz w:val="28"/>
                <w:szCs w:val="28"/>
              </w:rPr>
              <w:t>số</w:t>
            </w:r>
            <w:r w:rsidRPr="00B41817">
              <w:rPr>
                <w:rFonts w:asciiTheme="majorHAnsi" w:hAnsiTheme="majorHAnsi" w:cstheme="majorHAnsi"/>
                <w:spacing w:val="-7"/>
                <w:sz w:val="28"/>
                <w:szCs w:val="28"/>
              </w:rPr>
              <w:t xml:space="preserve"> </w:t>
            </w:r>
            <w:r w:rsidRPr="00B41817">
              <w:rPr>
                <w:rFonts w:asciiTheme="majorHAnsi" w:hAnsiTheme="majorHAnsi" w:cstheme="majorHAnsi"/>
                <w:sz w:val="28"/>
                <w:szCs w:val="28"/>
              </w:rPr>
              <w:t>cetan</w:t>
            </w:r>
            <w:r w:rsidRPr="00B41817">
              <w:rPr>
                <w:rFonts w:asciiTheme="majorHAnsi" w:hAnsiTheme="majorHAnsi" w:cstheme="majorHAnsi"/>
                <w:spacing w:val="-8"/>
                <w:sz w:val="28"/>
                <w:szCs w:val="28"/>
              </w:rPr>
              <w:t xml:space="preserve"> </w:t>
            </w:r>
            <w:r w:rsidRPr="00B41817">
              <w:rPr>
                <w:rFonts w:asciiTheme="majorHAnsi" w:hAnsiTheme="majorHAnsi" w:cstheme="majorHAnsi"/>
                <w:sz w:val="28"/>
                <w:szCs w:val="28"/>
              </w:rPr>
              <w:t>thay</w:t>
            </w:r>
            <w:r w:rsidRPr="00B41817">
              <w:rPr>
                <w:rFonts w:asciiTheme="majorHAnsi" w:hAnsiTheme="majorHAnsi" w:cstheme="majorHAnsi"/>
                <w:spacing w:val="-9"/>
                <w:sz w:val="28"/>
                <w:szCs w:val="28"/>
              </w:rPr>
              <w:t xml:space="preserve"> </w:t>
            </w:r>
            <w:r w:rsidRPr="00B41817">
              <w:rPr>
                <w:rFonts w:asciiTheme="majorHAnsi" w:hAnsiTheme="majorHAnsi" w:cstheme="majorHAnsi"/>
                <w:sz w:val="28"/>
                <w:szCs w:val="28"/>
              </w:rPr>
              <w:t>cho</w:t>
            </w:r>
            <w:r w:rsidRPr="00B41817">
              <w:rPr>
                <w:rFonts w:asciiTheme="majorHAnsi" w:hAnsiTheme="majorHAnsi" w:cstheme="majorHAnsi"/>
                <w:spacing w:val="-8"/>
                <w:sz w:val="28"/>
                <w:szCs w:val="28"/>
              </w:rPr>
              <w:t xml:space="preserve"> </w:t>
            </w:r>
            <w:r w:rsidRPr="00B41817">
              <w:rPr>
                <w:rFonts w:asciiTheme="majorHAnsi" w:hAnsiTheme="majorHAnsi" w:cstheme="majorHAnsi"/>
                <w:sz w:val="28"/>
                <w:szCs w:val="28"/>
              </w:rPr>
              <w:t>trị</w:t>
            </w:r>
            <w:r w:rsidRPr="00B41817">
              <w:rPr>
                <w:rFonts w:asciiTheme="majorHAnsi" w:hAnsiTheme="majorHAnsi" w:cstheme="majorHAnsi"/>
                <w:spacing w:val="-8"/>
                <w:sz w:val="28"/>
                <w:szCs w:val="28"/>
              </w:rPr>
              <w:t xml:space="preserve"> </w:t>
            </w:r>
            <w:r w:rsidRPr="00B41817">
              <w:rPr>
                <w:rFonts w:asciiTheme="majorHAnsi" w:hAnsiTheme="majorHAnsi" w:cstheme="majorHAnsi"/>
                <w:sz w:val="28"/>
                <w:szCs w:val="28"/>
              </w:rPr>
              <w:t>số</w:t>
            </w:r>
            <w:r w:rsidRPr="00B41817">
              <w:rPr>
                <w:rFonts w:asciiTheme="majorHAnsi" w:hAnsiTheme="majorHAnsi" w:cstheme="majorHAnsi"/>
                <w:spacing w:val="-9"/>
                <w:sz w:val="28"/>
                <w:szCs w:val="28"/>
              </w:rPr>
              <w:t xml:space="preserve"> </w:t>
            </w:r>
            <w:r w:rsidRPr="00B41817">
              <w:rPr>
                <w:rFonts w:asciiTheme="majorHAnsi" w:hAnsiTheme="majorHAnsi" w:cstheme="majorHAnsi"/>
                <w:sz w:val="28"/>
                <w:szCs w:val="28"/>
              </w:rPr>
              <w:t>cetan,</w:t>
            </w:r>
            <w:r w:rsidRPr="00B41817">
              <w:rPr>
                <w:rFonts w:asciiTheme="majorHAnsi" w:hAnsiTheme="majorHAnsi" w:cstheme="majorHAnsi"/>
                <w:spacing w:val="-9"/>
                <w:sz w:val="28"/>
                <w:szCs w:val="28"/>
              </w:rPr>
              <w:t xml:space="preserve"> </w:t>
            </w:r>
            <w:r w:rsidRPr="00B41817">
              <w:rPr>
                <w:rFonts w:asciiTheme="majorHAnsi" w:hAnsiTheme="majorHAnsi" w:cstheme="majorHAnsi"/>
                <w:sz w:val="28"/>
                <w:szCs w:val="28"/>
              </w:rPr>
              <w:t>nếu</w:t>
            </w:r>
            <w:r w:rsidRPr="00B41817">
              <w:rPr>
                <w:rFonts w:asciiTheme="majorHAnsi" w:hAnsiTheme="majorHAnsi" w:cstheme="majorHAnsi"/>
                <w:spacing w:val="-5"/>
                <w:sz w:val="28"/>
                <w:szCs w:val="28"/>
              </w:rPr>
              <w:t xml:space="preserve"> </w:t>
            </w:r>
            <w:r w:rsidRPr="00B41817">
              <w:rPr>
                <w:rFonts w:asciiTheme="majorHAnsi" w:hAnsiTheme="majorHAnsi" w:cstheme="majorHAnsi"/>
                <w:sz w:val="28"/>
                <w:szCs w:val="28"/>
              </w:rPr>
              <w:t>không</w:t>
            </w:r>
            <w:r w:rsidRPr="00B41817">
              <w:rPr>
                <w:rFonts w:asciiTheme="majorHAnsi" w:hAnsiTheme="majorHAnsi" w:cstheme="majorHAnsi"/>
                <w:spacing w:val="-8"/>
                <w:sz w:val="28"/>
                <w:szCs w:val="28"/>
              </w:rPr>
              <w:t xml:space="preserve"> </w:t>
            </w:r>
            <w:r w:rsidRPr="00B41817">
              <w:rPr>
                <w:rFonts w:asciiTheme="majorHAnsi" w:hAnsiTheme="majorHAnsi" w:cstheme="majorHAnsi"/>
                <w:sz w:val="28"/>
                <w:szCs w:val="28"/>
              </w:rPr>
              <w:t>có</w:t>
            </w:r>
            <w:r w:rsidRPr="00B41817">
              <w:rPr>
                <w:rFonts w:asciiTheme="majorHAnsi" w:hAnsiTheme="majorHAnsi" w:cstheme="majorHAnsi"/>
                <w:spacing w:val="-8"/>
                <w:sz w:val="28"/>
                <w:szCs w:val="28"/>
              </w:rPr>
              <w:t xml:space="preserve"> </w:t>
            </w:r>
            <w:r w:rsidRPr="00B41817">
              <w:rPr>
                <w:rFonts w:asciiTheme="majorHAnsi" w:hAnsiTheme="majorHAnsi" w:cstheme="majorHAnsi"/>
                <w:sz w:val="28"/>
                <w:szCs w:val="28"/>
              </w:rPr>
              <w:t>sẵn</w:t>
            </w:r>
            <w:r w:rsidRPr="00B41817">
              <w:rPr>
                <w:rFonts w:asciiTheme="majorHAnsi" w:hAnsiTheme="majorHAnsi" w:cstheme="majorHAnsi"/>
                <w:spacing w:val="-7"/>
                <w:sz w:val="28"/>
                <w:szCs w:val="28"/>
              </w:rPr>
              <w:t xml:space="preserve"> </w:t>
            </w:r>
            <w:r w:rsidRPr="00B41817">
              <w:rPr>
                <w:rFonts w:asciiTheme="majorHAnsi" w:hAnsiTheme="majorHAnsi" w:cstheme="majorHAnsi"/>
                <w:sz w:val="28"/>
                <w:szCs w:val="28"/>
              </w:rPr>
              <w:t>động</w:t>
            </w:r>
            <w:r w:rsidRPr="00B41817">
              <w:rPr>
                <w:rFonts w:asciiTheme="majorHAnsi" w:hAnsiTheme="majorHAnsi" w:cstheme="majorHAnsi"/>
                <w:spacing w:val="-5"/>
                <w:sz w:val="28"/>
                <w:szCs w:val="28"/>
              </w:rPr>
              <w:t xml:space="preserve"> </w:t>
            </w:r>
            <w:r w:rsidRPr="00B41817">
              <w:rPr>
                <w:rFonts w:asciiTheme="majorHAnsi" w:hAnsiTheme="majorHAnsi" w:cstheme="majorHAnsi"/>
                <w:sz w:val="28"/>
                <w:szCs w:val="28"/>
              </w:rPr>
              <w:t>cơ</w:t>
            </w:r>
            <w:r w:rsidRPr="00B41817">
              <w:rPr>
                <w:rFonts w:asciiTheme="majorHAnsi" w:hAnsiTheme="majorHAnsi" w:cstheme="majorHAnsi"/>
                <w:spacing w:val="-5"/>
                <w:sz w:val="28"/>
                <w:szCs w:val="28"/>
              </w:rPr>
              <w:t xml:space="preserve"> </w:t>
            </w:r>
            <w:r w:rsidRPr="00B41817">
              <w:rPr>
                <w:rFonts w:asciiTheme="majorHAnsi" w:hAnsiTheme="majorHAnsi" w:cstheme="majorHAnsi"/>
                <w:sz w:val="28"/>
                <w:szCs w:val="28"/>
              </w:rPr>
              <w:t>chuẩn</w:t>
            </w:r>
            <w:r w:rsidRPr="00B41817">
              <w:rPr>
                <w:rFonts w:asciiTheme="majorHAnsi" w:hAnsiTheme="majorHAnsi" w:cstheme="majorHAnsi"/>
                <w:sz w:val="28"/>
                <w:szCs w:val="28"/>
                <w:lang w:val="en-US"/>
              </w:rPr>
              <w:t xml:space="preserve"> </w:t>
            </w:r>
            <w:r w:rsidRPr="00B41817">
              <w:rPr>
                <w:rFonts w:asciiTheme="majorHAnsi" w:hAnsiTheme="majorHAnsi" w:cstheme="majorHAnsi"/>
                <w:spacing w:val="-68"/>
                <w:sz w:val="28"/>
                <w:szCs w:val="28"/>
              </w:rPr>
              <w:t xml:space="preserve"> </w:t>
            </w:r>
            <w:r w:rsidRPr="00B41817">
              <w:rPr>
                <w:rFonts w:asciiTheme="majorHAnsi" w:hAnsiTheme="majorHAnsi" w:cstheme="majorHAnsi"/>
                <w:sz w:val="28"/>
                <w:szCs w:val="28"/>
              </w:rPr>
              <w:t>để</w:t>
            </w:r>
            <w:r w:rsidRPr="00B41817">
              <w:rPr>
                <w:rFonts w:asciiTheme="majorHAnsi" w:hAnsiTheme="majorHAnsi" w:cstheme="majorHAnsi"/>
                <w:spacing w:val="-1"/>
                <w:sz w:val="28"/>
                <w:szCs w:val="28"/>
              </w:rPr>
              <w:t xml:space="preserve"> </w:t>
            </w:r>
            <w:r w:rsidRPr="00B41817">
              <w:rPr>
                <w:rFonts w:asciiTheme="majorHAnsi" w:hAnsiTheme="majorHAnsi" w:cstheme="majorHAnsi"/>
                <w:sz w:val="28"/>
                <w:szCs w:val="28"/>
              </w:rPr>
              <w:t>xác định</w:t>
            </w:r>
            <w:r w:rsidRPr="00B41817">
              <w:rPr>
                <w:rFonts w:asciiTheme="majorHAnsi" w:hAnsiTheme="majorHAnsi" w:cstheme="majorHAnsi"/>
                <w:spacing w:val="-2"/>
                <w:sz w:val="28"/>
                <w:szCs w:val="28"/>
              </w:rPr>
              <w:t xml:space="preserve"> </w:t>
            </w:r>
            <w:r w:rsidRPr="00B41817">
              <w:rPr>
                <w:rFonts w:asciiTheme="majorHAnsi" w:hAnsiTheme="majorHAnsi" w:cstheme="majorHAnsi"/>
                <w:sz w:val="28"/>
                <w:szCs w:val="28"/>
              </w:rPr>
              <w:t>trị</w:t>
            </w:r>
            <w:r w:rsidRPr="00B41817">
              <w:rPr>
                <w:rFonts w:asciiTheme="majorHAnsi" w:hAnsiTheme="majorHAnsi" w:cstheme="majorHAnsi"/>
                <w:spacing w:val="-2"/>
                <w:sz w:val="28"/>
                <w:szCs w:val="28"/>
              </w:rPr>
              <w:t xml:space="preserve"> </w:t>
            </w:r>
            <w:r w:rsidRPr="00B41817">
              <w:rPr>
                <w:rFonts w:asciiTheme="majorHAnsi" w:hAnsiTheme="majorHAnsi" w:cstheme="majorHAnsi"/>
                <w:sz w:val="28"/>
                <w:szCs w:val="28"/>
              </w:rPr>
              <w:t>số</w:t>
            </w:r>
            <w:r w:rsidRPr="00B41817">
              <w:rPr>
                <w:rFonts w:asciiTheme="majorHAnsi" w:hAnsiTheme="majorHAnsi" w:cstheme="majorHAnsi"/>
                <w:spacing w:val="2"/>
                <w:sz w:val="28"/>
                <w:szCs w:val="28"/>
              </w:rPr>
              <w:t xml:space="preserve"> </w:t>
            </w:r>
            <w:r w:rsidRPr="00B41817">
              <w:rPr>
                <w:rFonts w:asciiTheme="majorHAnsi" w:hAnsiTheme="majorHAnsi" w:cstheme="majorHAnsi"/>
                <w:sz w:val="28"/>
                <w:szCs w:val="28"/>
              </w:rPr>
              <w:t>cetan</w:t>
            </w:r>
            <w:r w:rsidRPr="00B41817">
              <w:rPr>
                <w:rFonts w:asciiTheme="majorHAnsi" w:hAnsiTheme="majorHAnsi" w:cstheme="majorHAnsi"/>
                <w:spacing w:val="1"/>
                <w:sz w:val="28"/>
                <w:szCs w:val="28"/>
              </w:rPr>
              <w:t xml:space="preserve"> </w:t>
            </w:r>
            <w:r w:rsidRPr="00B41817">
              <w:rPr>
                <w:rFonts w:asciiTheme="majorHAnsi" w:hAnsiTheme="majorHAnsi" w:cstheme="majorHAnsi"/>
                <w:sz w:val="28"/>
                <w:szCs w:val="28"/>
              </w:rPr>
              <w:t>và</w:t>
            </w:r>
            <w:r w:rsidRPr="00B41817">
              <w:rPr>
                <w:rFonts w:asciiTheme="majorHAnsi" w:hAnsiTheme="majorHAnsi" w:cstheme="majorHAnsi"/>
                <w:spacing w:val="-3"/>
                <w:sz w:val="28"/>
                <w:szCs w:val="28"/>
              </w:rPr>
              <w:t xml:space="preserve"> </w:t>
            </w:r>
            <w:r w:rsidRPr="00B41817">
              <w:rPr>
                <w:rFonts w:asciiTheme="majorHAnsi" w:hAnsiTheme="majorHAnsi" w:cstheme="majorHAnsi"/>
                <w:sz w:val="28"/>
                <w:szCs w:val="28"/>
              </w:rPr>
              <w:t>không</w:t>
            </w:r>
            <w:r w:rsidRPr="00B41817">
              <w:rPr>
                <w:rFonts w:asciiTheme="majorHAnsi" w:hAnsiTheme="majorHAnsi" w:cstheme="majorHAnsi"/>
                <w:spacing w:val="1"/>
                <w:sz w:val="28"/>
                <w:szCs w:val="28"/>
              </w:rPr>
              <w:t xml:space="preserve"> </w:t>
            </w:r>
            <w:r w:rsidRPr="00B41817">
              <w:rPr>
                <w:rFonts w:asciiTheme="majorHAnsi" w:hAnsiTheme="majorHAnsi" w:cstheme="majorHAnsi"/>
                <w:sz w:val="28"/>
                <w:szCs w:val="28"/>
              </w:rPr>
              <w:t>sử</w:t>
            </w:r>
            <w:r w:rsidRPr="00B41817">
              <w:rPr>
                <w:rFonts w:asciiTheme="majorHAnsi" w:hAnsiTheme="majorHAnsi" w:cstheme="majorHAnsi"/>
                <w:spacing w:val="-2"/>
                <w:sz w:val="28"/>
                <w:szCs w:val="28"/>
              </w:rPr>
              <w:t xml:space="preserve"> </w:t>
            </w:r>
            <w:r w:rsidRPr="00B41817">
              <w:rPr>
                <w:rFonts w:asciiTheme="majorHAnsi" w:hAnsiTheme="majorHAnsi" w:cstheme="majorHAnsi"/>
                <w:sz w:val="28"/>
                <w:szCs w:val="28"/>
              </w:rPr>
              <w:t>dụng</w:t>
            </w:r>
            <w:r w:rsidRPr="00B41817">
              <w:rPr>
                <w:rFonts w:asciiTheme="majorHAnsi" w:hAnsiTheme="majorHAnsi" w:cstheme="majorHAnsi"/>
                <w:spacing w:val="-2"/>
                <w:sz w:val="28"/>
                <w:szCs w:val="28"/>
              </w:rPr>
              <w:t xml:space="preserve"> </w:t>
            </w:r>
            <w:r w:rsidRPr="00B41817">
              <w:rPr>
                <w:rFonts w:asciiTheme="majorHAnsi" w:hAnsiTheme="majorHAnsi" w:cstheme="majorHAnsi"/>
                <w:sz w:val="28"/>
                <w:szCs w:val="28"/>
              </w:rPr>
              <w:t>phụ</w:t>
            </w:r>
            <w:r w:rsidRPr="00B41817">
              <w:rPr>
                <w:rFonts w:asciiTheme="majorHAnsi" w:hAnsiTheme="majorHAnsi" w:cstheme="majorHAnsi"/>
                <w:spacing w:val="-2"/>
                <w:sz w:val="28"/>
                <w:szCs w:val="28"/>
              </w:rPr>
              <w:t xml:space="preserve"> </w:t>
            </w:r>
            <w:r w:rsidRPr="00B41817">
              <w:rPr>
                <w:rFonts w:asciiTheme="majorHAnsi" w:hAnsiTheme="majorHAnsi" w:cstheme="majorHAnsi"/>
                <w:sz w:val="28"/>
                <w:szCs w:val="28"/>
              </w:rPr>
              <w:t>gia cải</w:t>
            </w:r>
            <w:r w:rsidRPr="00B41817">
              <w:rPr>
                <w:rFonts w:asciiTheme="majorHAnsi" w:hAnsiTheme="majorHAnsi" w:cstheme="majorHAnsi"/>
                <w:spacing w:val="-2"/>
                <w:sz w:val="28"/>
                <w:szCs w:val="28"/>
              </w:rPr>
              <w:t xml:space="preserve"> </w:t>
            </w:r>
            <w:r w:rsidRPr="00B41817">
              <w:rPr>
                <w:rFonts w:asciiTheme="majorHAnsi" w:hAnsiTheme="majorHAnsi" w:cstheme="majorHAnsi"/>
                <w:sz w:val="28"/>
                <w:szCs w:val="28"/>
              </w:rPr>
              <w:t>thiện cetan</w:t>
            </w:r>
          </w:p>
          <w:p w14:paraId="199BDA30" w14:textId="77777777" w:rsidR="00335B91" w:rsidRDefault="00335B91" w:rsidP="00A61598">
            <w:pPr>
              <w:pStyle w:val="TableParagraph"/>
              <w:spacing w:line="288" w:lineRule="auto"/>
              <w:rPr>
                <w:rFonts w:asciiTheme="majorHAnsi" w:hAnsiTheme="majorHAnsi" w:cstheme="majorHAnsi"/>
                <w:sz w:val="28"/>
                <w:szCs w:val="28"/>
              </w:rPr>
            </w:pPr>
            <w:r>
              <w:rPr>
                <w:rFonts w:asciiTheme="majorHAnsi" w:hAnsiTheme="majorHAnsi" w:cstheme="majorHAnsi"/>
                <w:sz w:val="28"/>
                <w:szCs w:val="28"/>
                <w:vertAlign w:val="superscript"/>
                <w:lang w:val="en-US"/>
              </w:rPr>
              <w:t xml:space="preserve">    </w:t>
            </w:r>
            <w:r w:rsidRPr="00B41817">
              <w:rPr>
                <w:rFonts w:asciiTheme="majorHAnsi" w:hAnsiTheme="majorHAnsi" w:cstheme="majorHAnsi"/>
                <w:sz w:val="28"/>
                <w:szCs w:val="28"/>
                <w:vertAlign w:val="superscript"/>
                <w:lang w:val="en-US"/>
              </w:rPr>
              <w:t>(</w:t>
            </w:r>
            <w:r w:rsidRPr="00B41817">
              <w:rPr>
                <w:rFonts w:asciiTheme="majorHAnsi" w:hAnsiTheme="majorHAnsi" w:cstheme="majorHAnsi"/>
                <w:sz w:val="28"/>
                <w:szCs w:val="28"/>
                <w:vertAlign w:val="superscript"/>
                <w:lang w:val="fr-FR"/>
              </w:rPr>
              <w:t xml:space="preserve">2) </w:t>
            </w:r>
            <w:r w:rsidRPr="00B41817">
              <w:rPr>
                <w:rFonts w:asciiTheme="majorHAnsi" w:hAnsiTheme="majorHAnsi" w:cstheme="majorHAnsi"/>
                <w:sz w:val="28"/>
                <w:szCs w:val="28"/>
              </w:rPr>
              <w:t>Vào mùa đông, ở các tỉnh, thành phố phía Bắc, các nhà sản xuất, kinh doanh phân phối nhiên liệu phải đảm bảo cung cấp nhiên liệu diesel có điểm có điểm đông đặc thích hợp sao cho nhiên liệu không gây ảnh hưởng đến sự vận hành của động cơ tại  nhiệt độ môi trường</w:t>
            </w:r>
          </w:p>
          <w:p w14:paraId="0B0E2AEC" w14:textId="77777777" w:rsidR="00335B91" w:rsidRPr="00F51C20" w:rsidRDefault="00335B91" w:rsidP="00A61598">
            <w:pPr>
              <w:pStyle w:val="TableParagraph"/>
              <w:spacing w:line="288"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KPH: không phát hiện</w:t>
            </w:r>
          </w:p>
        </w:tc>
      </w:tr>
    </w:tbl>
    <w:p w14:paraId="18D5BD69" w14:textId="77777777" w:rsidR="00335B91" w:rsidRPr="00302744" w:rsidRDefault="00335B91" w:rsidP="00335B91">
      <w:pPr>
        <w:tabs>
          <w:tab w:val="left" w:pos="1251"/>
        </w:tabs>
        <w:spacing w:line="288" w:lineRule="auto"/>
        <w:ind w:firstLine="708"/>
        <w:rPr>
          <w:sz w:val="14"/>
          <w:szCs w:val="28"/>
        </w:rPr>
      </w:pPr>
    </w:p>
    <w:p w14:paraId="5AD0244F" w14:textId="77777777" w:rsidR="00335B91" w:rsidRPr="001F39F8" w:rsidRDefault="00335B91" w:rsidP="00335B91">
      <w:pPr>
        <w:tabs>
          <w:tab w:val="left" w:pos="1251"/>
        </w:tabs>
        <w:spacing w:line="288" w:lineRule="auto"/>
        <w:ind w:firstLine="708"/>
        <w:rPr>
          <w:rFonts w:asciiTheme="majorHAnsi" w:hAnsiTheme="majorHAnsi" w:cstheme="majorHAnsi"/>
          <w:sz w:val="28"/>
          <w:szCs w:val="28"/>
          <w:lang w:val="vi-VN"/>
        </w:rPr>
      </w:pPr>
      <w:r w:rsidRPr="001F39F8">
        <w:rPr>
          <w:sz w:val="28"/>
          <w:szCs w:val="28"/>
        </w:rPr>
        <w:t>* Cung cấp trong E-HSDT tài liệu kỹ thuật</w:t>
      </w:r>
      <w:r w:rsidRPr="001F39F8">
        <w:rPr>
          <w:sz w:val="28"/>
          <w:szCs w:val="28"/>
          <w:shd w:val="clear" w:color="auto" w:fill="FFFFFF"/>
        </w:rPr>
        <w:t xml:space="preserve">, phiếu phân tích chất lượng từ quý </w:t>
      </w:r>
      <w:r>
        <w:rPr>
          <w:sz w:val="28"/>
          <w:szCs w:val="28"/>
          <w:shd w:val="clear" w:color="auto" w:fill="FFFFFF"/>
        </w:rPr>
        <w:t>1</w:t>
      </w:r>
      <w:r w:rsidRPr="001F39F8">
        <w:rPr>
          <w:sz w:val="28"/>
          <w:szCs w:val="28"/>
          <w:shd w:val="clear" w:color="auto" w:fill="FFFFFF"/>
        </w:rPr>
        <w:t>/</w:t>
      </w:r>
      <w:r w:rsidRPr="001F39F8">
        <w:rPr>
          <w:sz w:val="28"/>
          <w:szCs w:val="28"/>
        </w:rPr>
        <w:t>202</w:t>
      </w:r>
      <w:r>
        <w:rPr>
          <w:sz w:val="28"/>
          <w:szCs w:val="28"/>
        </w:rPr>
        <w:t>4</w:t>
      </w:r>
      <w:r w:rsidRPr="001F39F8">
        <w:rPr>
          <w:sz w:val="28"/>
          <w:szCs w:val="28"/>
        </w:rPr>
        <w:t xml:space="preserve"> đến nay thể hiện tính đáp ứng về các chỉ tiêu về chất lượng theo Bảng 01</w:t>
      </w:r>
      <w:r w:rsidRPr="001F39F8">
        <w:rPr>
          <w:sz w:val="28"/>
          <w:szCs w:val="28"/>
          <w:shd w:val="clear" w:color="auto" w:fill="FFFFFF"/>
        </w:rPr>
        <w:t xml:space="preserve"> của </w:t>
      </w:r>
      <w:r w:rsidRPr="001F39F8">
        <w:rPr>
          <w:sz w:val="28"/>
          <w:szCs w:val="28"/>
        </w:rPr>
        <w:t>của hàng hóa chào thầu</w:t>
      </w:r>
      <w:r w:rsidRPr="001F39F8">
        <w:rPr>
          <w:sz w:val="28"/>
          <w:szCs w:val="28"/>
          <w:shd w:val="clear" w:color="auto" w:fill="FFFFFF"/>
        </w:rPr>
        <w:t>.</w:t>
      </w:r>
    </w:p>
    <w:p w14:paraId="7E0DC941" w14:textId="77777777" w:rsidR="00335B91" w:rsidRPr="00B41817" w:rsidRDefault="00335B91" w:rsidP="00335B91">
      <w:pPr>
        <w:tabs>
          <w:tab w:val="left" w:pos="1251"/>
        </w:tabs>
        <w:spacing w:line="288" w:lineRule="auto"/>
        <w:ind w:firstLine="708"/>
        <w:rPr>
          <w:rFonts w:asciiTheme="majorHAnsi" w:hAnsiTheme="majorHAnsi" w:cstheme="majorHAnsi"/>
          <w:sz w:val="28"/>
          <w:szCs w:val="28"/>
        </w:rPr>
      </w:pPr>
      <w:r w:rsidRPr="00B41817">
        <w:rPr>
          <w:rFonts w:asciiTheme="majorHAnsi" w:hAnsiTheme="majorHAnsi" w:cstheme="majorHAnsi"/>
          <w:sz w:val="28"/>
          <w:szCs w:val="28"/>
          <w:lang w:val="vi-VN"/>
        </w:rPr>
        <w:t xml:space="preserve">1.2.3. </w:t>
      </w:r>
      <w:r w:rsidRPr="00B41817">
        <w:rPr>
          <w:rFonts w:asciiTheme="majorHAnsi" w:hAnsiTheme="majorHAnsi" w:cstheme="majorHAnsi"/>
          <w:sz w:val="28"/>
          <w:szCs w:val="28"/>
        </w:rPr>
        <w:t>Phương</w:t>
      </w:r>
      <w:r w:rsidRPr="00B41817">
        <w:rPr>
          <w:rFonts w:asciiTheme="majorHAnsi" w:hAnsiTheme="majorHAnsi" w:cstheme="majorHAnsi"/>
          <w:spacing w:val="-3"/>
          <w:sz w:val="28"/>
          <w:szCs w:val="28"/>
        </w:rPr>
        <w:t xml:space="preserve"> </w:t>
      </w:r>
      <w:r w:rsidRPr="00B41817">
        <w:rPr>
          <w:rFonts w:asciiTheme="majorHAnsi" w:hAnsiTheme="majorHAnsi" w:cstheme="majorHAnsi"/>
          <w:sz w:val="28"/>
          <w:szCs w:val="28"/>
        </w:rPr>
        <w:t>thức</w:t>
      </w:r>
      <w:r w:rsidRPr="00B41817">
        <w:rPr>
          <w:rFonts w:asciiTheme="majorHAnsi" w:hAnsiTheme="majorHAnsi" w:cstheme="majorHAnsi"/>
          <w:spacing w:val="-3"/>
          <w:sz w:val="28"/>
          <w:szCs w:val="28"/>
        </w:rPr>
        <w:t xml:space="preserve"> </w:t>
      </w:r>
      <w:r w:rsidRPr="00B41817">
        <w:rPr>
          <w:rFonts w:asciiTheme="majorHAnsi" w:hAnsiTheme="majorHAnsi" w:cstheme="majorHAnsi"/>
          <w:sz w:val="28"/>
          <w:szCs w:val="28"/>
        </w:rPr>
        <w:t>cung cấp hàng hóa</w:t>
      </w:r>
    </w:p>
    <w:p w14:paraId="71EECBA8" w14:textId="77777777" w:rsidR="00335B91" w:rsidRPr="00B41817" w:rsidRDefault="00335B91" w:rsidP="00335B91">
      <w:pPr>
        <w:pStyle w:val="ListParagraph"/>
        <w:widowControl w:val="0"/>
        <w:numPr>
          <w:ilvl w:val="0"/>
          <w:numId w:val="33"/>
        </w:numPr>
        <w:autoSpaceDE w:val="0"/>
        <w:autoSpaceDN w:val="0"/>
        <w:spacing w:before="48" w:line="288" w:lineRule="auto"/>
        <w:ind w:left="0" w:firstLine="547"/>
        <w:contextualSpacing w:val="0"/>
        <w:rPr>
          <w:rFonts w:asciiTheme="majorHAnsi" w:hAnsiTheme="majorHAnsi" w:cstheme="majorHAnsi"/>
          <w:sz w:val="28"/>
          <w:szCs w:val="28"/>
        </w:rPr>
      </w:pPr>
      <w:r w:rsidRPr="00B41817">
        <w:rPr>
          <w:rFonts w:asciiTheme="majorHAnsi" w:hAnsiTheme="majorHAnsi" w:cstheme="majorHAnsi"/>
          <w:sz w:val="28"/>
          <w:szCs w:val="28"/>
        </w:rPr>
        <w:t>Nhà thầu vận chuyển hàng hóa tới địa điểm theo yêu cầu của Chủ đầu tư.</w:t>
      </w:r>
    </w:p>
    <w:p w14:paraId="7107CE69" w14:textId="77777777" w:rsidR="00335B91" w:rsidRPr="00B41817" w:rsidRDefault="00335B91" w:rsidP="00335B91">
      <w:pPr>
        <w:pStyle w:val="ListParagraph"/>
        <w:widowControl w:val="0"/>
        <w:numPr>
          <w:ilvl w:val="0"/>
          <w:numId w:val="33"/>
        </w:numPr>
        <w:autoSpaceDE w:val="0"/>
        <w:autoSpaceDN w:val="0"/>
        <w:spacing w:before="48" w:line="288" w:lineRule="auto"/>
        <w:ind w:left="0" w:firstLine="547"/>
        <w:contextualSpacing w:val="0"/>
        <w:rPr>
          <w:rFonts w:asciiTheme="majorHAnsi" w:hAnsiTheme="majorHAnsi" w:cstheme="majorHAnsi"/>
          <w:sz w:val="28"/>
          <w:szCs w:val="28"/>
        </w:rPr>
      </w:pPr>
      <w:r w:rsidRPr="00B41817">
        <w:rPr>
          <w:rFonts w:asciiTheme="majorHAnsi" w:hAnsiTheme="majorHAnsi" w:cstheme="majorHAnsi"/>
          <w:sz w:val="28"/>
          <w:szCs w:val="28"/>
        </w:rPr>
        <w:t>Hàng hóa cung cấp có thể được giao đủ trong một hoặc chia thành nhiều đợt tùy theo nhu cầu của Chủ đầu tư.</w:t>
      </w:r>
    </w:p>
    <w:p w14:paraId="53867F04" w14:textId="77777777" w:rsidR="00335B91" w:rsidRPr="00B41817" w:rsidRDefault="00335B91" w:rsidP="00335B91">
      <w:pPr>
        <w:widowControl w:val="0"/>
        <w:autoSpaceDE w:val="0"/>
        <w:autoSpaceDN w:val="0"/>
        <w:spacing w:before="48" w:line="288" w:lineRule="auto"/>
        <w:ind w:firstLine="547"/>
        <w:rPr>
          <w:rFonts w:asciiTheme="majorHAnsi" w:hAnsiTheme="majorHAnsi" w:cstheme="majorHAnsi"/>
          <w:sz w:val="28"/>
          <w:szCs w:val="28"/>
        </w:rPr>
      </w:pPr>
      <w:r>
        <w:rPr>
          <w:rFonts w:asciiTheme="majorHAnsi" w:hAnsiTheme="majorHAnsi" w:cstheme="majorHAnsi"/>
          <w:sz w:val="28"/>
          <w:szCs w:val="28"/>
          <w:lang w:val="vi-VN"/>
        </w:rPr>
        <w:t>-</w:t>
      </w:r>
      <w:r w:rsidRPr="00B41817">
        <w:rPr>
          <w:rFonts w:asciiTheme="majorHAnsi" w:hAnsiTheme="majorHAnsi" w:cstheme="majorHAnsi"/>
          <w:sz w:val="28"/>
          <w:szCs w:val="28"/>
        </w:rPr>
        <w:t xml:space="preserve"> Lấy</w:t>
      </w:r>
      <w:r w:rsidRPr="00B41817">
        <w:rPr>
          <w:rFonts w:asciiTheme="majorHAnsi" w:hAnsiTheme="majorHAnsi" w:cstheme="majorHAnsi"/>
          <w:spacing w:val="-1"/>
          <w:sz w:val="28"/>
          <w:szCs w:val="28"/>
        </w:rPr>
        <w:t xml:space="preserve"> </w:t>
      </w:r>
      <w:r w:rsidRPr="00B41817">
        <w:rPr>
          <w:rFonts w:asciiTheme="majorHAnsi" w:hAnsiTheme="majorHAnsi" w:cstheme="majorHAnsi"/>
          <w:sz w:val="28"/>
          <w:szCs w:val="28"/>
        </w:rPr>
        <w:t>mẫu thử:</w:t>
      </w:r>
      <w:r w:rsidRPr="00B41817">
        <w:rPr>
          <w:rFonts w:asciiTheme="majorHAnsi" w:hAnsiTheme="majorHAnsi" w:cstheme="majorHAnsi"/>
          <w:spacing w:val="-1"/>
          <w:sz w:val="28"/>
          <w:szCs w:val="28"/>
        </w:rPr>
        <w:t xml:space="preserve"> </w:t>
      </w:r>
      <w:r w:rsidRPr="00B41817">
        <w:rPr>
          <w:rFonts w:asciiTheme="majorHAnsi" w:hAnsiTheme="majorHAnsi" w:cstheme="majorHAnsi"/>
          <w:sz w:val="28"/>
          <w:szCs w:val="28"/>
        </w:rPr>
        <w:t>Theo TCVN</w:t>
      </w:r>
      <w:r w:rsidRPr="00B41817">
        <w:rPr>
          <w:rFonts w:asciiTheme="majorHAnsi" w:hAnsiTheme="majorHAnsi" w:cstheme="majorHAnsi"/>
          <w:spacing w:val="-3"/>
          <w:sz w:val="28"/>
          <w:szCs w:val="28"/>
        </w:rPr>
        <w:t xml:space="preserve"> </w:t>
      </w:r>
      <w:r w:rsidRPr="00B41817">
        <w:rPr>
          <w:rFonts w:asciiTheme="majorHAnsi" w:hAnsiTheme="majorHAnsi" w:cstheme="majorHAnsi"/>
          <w:sz w:val="28"/>
          <w:szCs w:val="28"/>
        </w:rPr>
        <w:t>6777:</w:t>
      </w:r>
      <w:r w:rsidRPr="00B41817">
        <w:rPr>
          <w:rFonts w:asciiTheme="majorHAnsi" w:hAnsiTheme="majorHAnsi" w:cstheme="majorHAnsi"/>
          <w:spacing w:val="-1"/>
          <w:sz w:val="28"/>
          <w:szCs w:val="28"/>
        </w:rPr>
        <w:t xml:space="preserve"> </w:t>
      </w:r>
      <w:r w:rsidRPr="00B41817">
        <w:rPr>
          <w:rFonts w:asciiTheme="majorHAnsi" w:hAnsiTheme="majorHAnsi" w:cstheme="majorHAnsi"/>
          <w:sz w:val="28"/>
          <w:szCs w:val="28"/>
        </w:rPr>
        <w:t>2007</w:t>
      </w:r>
      <w:r w:rsidRPr="00B41817">
        <w:rPr>
          <w:rFonts w:asciiTheme="majorHAnsi" w:hAnsiTheme="majorHAnsi" w:cstheme="majorHAnsi"/>
          <w:spacing w:val="1"/>
          <w:sz w:val="28"/>
          <w:szCs w:val="28"/>
        </w:rPr>
        <w:t xml:space="preserve"> </w:t>
      </w:r>
      <w:r w:rsidRPr="00B41817">
        <w:rPr>
          <w:rFonts w:asciiTheme="majorHAnsi" w:hAnsiTheme="majorHAnsi" w:cstheme="majorHAnsi"/>
          <w:sz w:val="28"/>
          <w:szCs w:val="28"/>
        </w:rPr>
        <w:t>(ASTM</w:t>
      </w:r>
      <w:r w:rsidRPr="00B41817">
        <w:rPr>
          <w:rFonts w:asciiTheme="majorHAnsi" w:hAnsiTheme="majorHAnsi" w:cstheme="majorHAnsi"/>
          <w:spacing w:val="-3"/>
          <w:sz w:val="28"/>
          <w:szCs w:val="28"/>
        </w:rPr>
        <w:t xml:space="preserve"> </w:t>
      </w:r>
      <w:r w:rsidRPr="00B41817">
        <w:rPr>
          <w:rFonts w:asciiTheme="majorHAnsi" w:hAnsiTheme="majorHAnsi" w:cstheme="majorHAnsi"/>
          <w:sz w:val="28"/>
          <w:szCs w:val="28"/>
        </w:rPr>
        <w:t>D</w:t>
      </w:r>
      <w:r w:rsidRPr="00B41817">
        <w:rPr>
          <w:rFonts w:asciiTheme="majorHAnsi" w:hAnsiTheme="majorHAnsi" w:cstheme="majorHAnsi"/>
          <w:spacing w:val="-3"/>
          <w:sz w:val="28"/>
          <w:szCs w:val="28"/>
        </w:rPr>
        <w:t xml:space="preserve"> </w:t>
      </w:r>
      <w:r w:rsidRPr="00B41817">
        <w:rPr>
          <w:rFonts w:asciiTheme="majorHAnsi" w:hAnsiTheme="majorHAnsi" w:cstheme="majorHAnsi"/>
          <w:sz w:val="28"/>
          <w:szCs w:val="28"/>
        </w:rPr>
        <w:t>4057-06);</w:t>
      </w:r>
    </w:p>
    <w:p w14:paraId="69C39371" w14:textId="77777777" w:rsidR="00335B91" w:rsidRPr="00B41817" w:rsidRDefault="00335B91" w:rsidP="00335B91">
      <w:pPr>
        <w:widowControl w:val="0"/>
        <w:autoSpaceDE w:val="0"/>
        <w:autoSpaceDN w:val="0"/>
        <w:spacing w:before="48" w:line="288" w:lineRule="auto"/>
        <w:ind w:firstLine="547"/>
        <w:rPr>
          <w:rFonts w:asciiTheme="majorHAnsi" w:hAnsiTheme="majorHAnsi" w:cstheme="majorHAnsi"/>
          <w:sz w:val="28"/>
          <w:szCs w:val="28"/>
        </w:rPr>
      </w:pPr>
      <w:r>
        <w:rPr>
          <w:rFonts w:asciiTheme="majorHAnsi" w:hAnsiTheme="majorHAnsi" w:cstheme="majorHAnsi"/>
          <w:sz w:val="28"/>
          <w:szCs w:val="28"/>
          <w:lang w:val="vi-VN"/>
        </w:rPr>
        <w:t>-</w:t>
      </w:r>
      <w:r w:rsidRPr="00B41817">
        <w:rPr>
          <w:rFonts w:asciiTheme="majorHAnsi" w:hAnsiTheme="majorHAnsi" w:cstheme="majorHAnsi"/>
          <w:sz w:val="28"/>
          <w:szCs w:val="28"/>
        </w:rPr>
        <w:t xml:space="preserve"> Phương pháp, dụng cụ đo tính, xác định thể tích (lít): Tuân theo tiêu chuẩn</w:t>
      </w:r>
      <w:r w:rsidRPr="00B41817">
        <w:rPr>
          <w:rFonts w:asciiTheme="majorHAnsi" w:hAnsiTheme="majorHAnsi" w:cstheme="majorHAnsi"/>
          <w:spacing w:val="1"/>
          <w:sz w:val="28"/>
          <w:szCs w:val="28"/>
        </w:rPr>
        <w:t xml:space="preserve"> </w:t>
      </w:r>
      <w:r w:rsidRPr="00B41817">
        <w:rPr>
          <w:rFonts w:asciiTheme="majorHAnsi" w:hAnsiTheme="majorHAnsi" w:cstheme="majorHAnsi"/>
          <w:sz w:val="28"/>
          <w:szCs w:val="28"/>
        </w:rPr>
        <w:t>ngành</w:t>
      </w:r>
      <w:r w:rsidRPr="00B41817">
        <w:rPr>
          <w:rFonts w:asciiTheme="majorHAnsi" w:hAnsiTheme="majorHAnsi" w:cstheme="majorHAnsi"/>
          <w:spacing w:val="-2"/>
          <w:sz w:val="28"/>
          <w:szCs w:val="28"/>
        </w:rPr>
        <w:t xml:space="preserve"> </w:t>
      </w:r>
      <w:r w:rsidRPr="00B41817">
        <w:rPr>
          <w:rFonts w:asciiTheme="majorHAnsi" w:hAnsiTheme="majorHAnsi" w:cstheme="majorHAnsi"/>
          <w:sz w:val="28"/>
          <w:szCs w:val="28"/>
        </w:rPr>
        <w:t>TCN</w:t>
      </w:r>
      <w:r w:rsidRPr="00B41817">
        <w:rPr>
          <w:rFonts w:asciiTheme="majorHAnsi" w:hAnsiTheme="majorHAnsi" w:cstheme="majorHAnsi"/>
          <w:spacing w:val="-5"/>
          <w:sz w:val="28"/>
          <w:szCs w:val="28"/>
        </w:rPr>
        <w:t xml:space="preserve"> </w:t>
      </w:r>
      <w:r w:rsidRPr="00B41817">
        <w:rPr>
          <w:rFonts w:asciiTheme="majorHAnsi" w:hAnsiTheme="majorHAnsi" w:cstheme="majorHAnsi"/>
          <w:sz w:val="28"/>
          <w:szCs w:val="28"/>
        </w:rPr>
        <w:t>01:2000</w:t>
      </w:r>
      <w:r w:rsidRPr="00B41817">
        <w:rPr>
          <w:rFonts w:asciiTheme="majorHAnsi" w:hAnsiTheme="majorHAnsi" w:cstheme="majorHAnsi"/>
          <w:spacing w:val="-6"/>
          <w:sz w:val="28"/>
          <w:szCs w:val="28"/>
        </w:rPr>
        <w:t xml:space="preserve"> </w:t>
      </w:r>
      <w:r w:rsidRPr="00B41817">
        <w:rPr>
          <w:rFonts w:asciiTheme="majorHAnsi" w:hAnsiTheme="majorHAnsi" w:cstheme="majorHAnsi"/>
          <w:sz w:val="28"/>
          <w:szCs w:val="28"/>
        </w:rPr>
        <w:t>“nhiên</w:t>
      </w:r>
      <w:r w:rsidRPr="00B41817">
        <w:rPr>
          <w:rFonts w:asciiTheme="majorHAnsi" w:hAnsiTheme="majorHAnsi" w:cstheme="majorHAnsi"/>
          <w:spacing w:val="-1"/>
          <w:sz w:val="28"/>
          <w:szCs w:val="28"/>
        </w:rPr>
        <w:t xml:space="preserve"> </w:t>
      </w:r>
      <w:r w:rsidRPr="00B41817">
        <w:rPr>
          <w:rFonts w:asciiTheme="majorHAnsi" w:hAnsiTheme="majorHAnsi" w:cstheme="majorHAnsi"/>
          <w:sz w:val="28"/>
          <w:szCs w:val="28"/>
        </w:rPr>
        <w:t>liệu</w:t>
      </w:r>
      <w:r w:rsidRPr="00B41817">
        <w:rPr>
          <w:rFonts w:asciiTheme="majorHAnsi" w:hAnsiTheme="majorHAnsi" w:cstheme="majorHAnsi"/>
          <w:spacing w:val="-2"/>
          <w:sz w:val="28"/>
          <w:szCs w:val="28"/>
        </w:rPr>
        <w:t xml:space="preserve"> </w:t>
      </w:r>
      <w:r w:rsidRPr="00B41817">
        <w:rPr>
          <w:rFonts w:asciiTheme="majorHAnsi" w:hAnsiTheme="majorHAnsi" w:cstheme="majorHAnsi"/>
          <w:sz w:val="28"/>
          <w:szCs w:val="28"/>
        </w:rPr>
        <w:t>dầu</w:t>
      </w:r>
      <w:r w:rsidRPr="00B41817">
        <w:rPr>
          <w:rFonts w:asciiTheme="majorHAnsi" w:hAnsiTheme="majorHAnsi" w:cstheme="majorHAnsi"/>
          <w:spacing w:val="1"/>
          <w:sz w:val="28"/>
          <w:szCs w:val="28"/>
        </w:rPr>
        <w:t xml:space="preserve"> </w:t>
      </w:r>
      <w:r w:rsidRPr="00B41817">
        <w:rPr>
          <w:rFonts w:asciiTheme="majorHAnsi" w:hAnsiTheme="majorHAnsi" w:cstheme="majorHAnsi"/>
          <w:sz w:val="28"/>
          <w:szCs w:val="28"/>
        </w:rPr>
        <w:t>mỏ</w:t>
      </w:r>
      <w:r w:rsidRPr="00B41817">
        <w:rPr>
          <w:rFonts w:asciiTheme="majorHAnsi" w:hAnsiTheme="majorHAnsi" w:cstheme="majorHAnsi"/>
          <w:spacing w:val="-1"/>
          <w:sz w:val="28"/>
          <w:szCs w:val="28"/>
        </w:rPr>
        <w:t xml:space="preserve"> </w:t>
      </w:r>
      <w:r w:rsidRPr="00B41817">
        <w:rPr>
          <w:rFonts w:asciiTheme="majorHAnsi" w:hAnsiTheme="majorHAnsi" w:cstheme="majorHAnsi"/>
          <w:sz w:val="28"/>
          <w:szCs w:val="28"/>
        </w:rPr>
        <w:t>thể</w:t>
      </w:r>
      <w:r w:rsidRPr="00B41817">
        <w:rPr>
          <w:rFonts w:asciiTheme="majorHAnsi" w:hAnsiTheme="majorHAnsi" w:cstheme="majorHAnsi"/>
          <w:spacing w:val="-3"/>
          <w:sz w:val="28"/>
          <w:szCs w:val="28"/>
        </w:rPr>
        <w:t xml:space="preserve"> </w:t>
      </w:r>
      <w:r w:rsidRPr="00B41817">
        <w:rPr>
          <w:rFonts w:asciiTheme="majorHAnsi" w:hAnsiTheme="majorHAnsi" w:cstheme="majorHAnsi"/>
          <w:sz w:val="28"/>
          <w:szCs w:val="28"/>
        </w:rPr>
        <w:t>lỏng,</w:t>
      </w:r>
      <w:r w:rsidRPr="00B41817">
        <w:rPr>
          <w:rFonts w:asciiTheme="majorHAnsi" w:hAnsiTheme="majorHAnsi" w:cstheme="majorHAnsi"/>
          <w:spacing w:val="-4"/>
          <w:sz w:val="28"/>
          <w:szCs w:val="28"/>
        </w:rPr>
        <w:t xml:space="preserve"> </w:t>
      </w:r>
      <w:r w:rsidRPr="00B41817">
        <w:rPr>
          <w:rFonts w:asciiTheme="majorHAnsi" w:hAnsiTheme="majorHAnsi" w:cstheme="majorHAnsi"/>
          <w:sz w:val="28"/>
          <w:szCs w:val="28"/>
        </w:rPr>
        <w:t>quy</w:t>
      </w:r>
      <w:r w:rsidRPr="00B41817">
        <w:rPr>
          <w:rFonts w:asciiTheme="majorHAnsi" w:hAnsiTheme="majorHAnsi" w:cstheme="majorHAnsi"/>
          <w:spacing w:val="-6"/>
          <w:sz w:val="28"/>
          <w:szCs w:val="28"/>
        </w:rPr>
        <w:t xml:space="preserve"> </w:t>
      </w:r>
      <w:r w:rsidRPr="00B41817">
        <w:rPr>
          <w:rFonts w:asciiTheme="majorHAnsi" w:hAnsiTheme="majorHAnsi" w:cstheme="majorHAnsi"/>
          <w:sz w:val="28"/>
          <w:szCs w:val="28"/>
        </w:rPr>
        <w:t>tắc</w:t>
      </w:r>
      <w:r w:rsidRPr="00B41817">
        <w:rPr>
          <w:rFonts w:asciiTheme="majorHAnsi" w:hAnsiTheme="majorHAnsi" w:cstheme="majorHAnsi"/>
          <w:spacing w:val="-3"/>
          <w:sz w:val="28"/>
          <w:szCs w:val="28"/>
        </w:rPr>
        <w:t xml:space="preserve"> </w:t>
      </w:r>
      <w:r w:rsidRPr="00B41817">
        <w:rPr>
          <w:rFonts w:asciiTheme="majorHAnsi" w:hAnsiTheme="majorHAnsi" w:cstheme="majorHAnsi"/>
          <w:sz w:val="28"/>
          <w:szCs w:val="28"/>
        </w:rPr>
        <w:t>giao</w:t>
      </w:r>
      <w:r w:rsidRPr="00B41817">
        <w:rPr>
          <w:rFonts w:asciiTheme="majorHAnsi" w:hAnsiTheme="majorHAnsi" w:cstheme="majorHAnsi"/>
          <w:spacing w:val="-3"/>
          <w:sz w:val="28"/>
          <w:szCs w:val="28"/>
        </w:rPr>
        <w:t xml:space="preserve"> </w:t>
      </w:r>
      <w:r w:rsidRPr="00B41817">
        <w:rPr>
          <w:rFonts w:asciiTheme="majorHAnsi" w:hAnsiTheme="majorHAnsi" w:cstheme="majorHAnsi"/>
          <w:sz w:val="28"/>
          <w:szCs w:val="28"/>
        </w:rPr>
        <w:t>nhận”</w:t>
      </w:r>
      <w:r w:rsidRPr="00B41817">
        <w:rPr>
          <w:rFonts w:asciiTheme="majorHAnsi" w:hAnsiTheme="majorHAnsi" w:cstheme="majorHAnsi"/>
          <w:spacing w:val="-2"/>
          <w:sz w:val="28"/>
          <w:szCs w:val="28"/>
        </w:rPr>
        <w:t xml:space="preserve"> </w:t>
      </w:r>
      <w:r w:rsidRPr="00B41817">
        <w:rPr>
          <w:rFonts w:asciiTheme="majorHAnsi" w:hAnsiTheme="majorHAnsi" w:cstheme="majorHAnsi"/>
          <w:sz w:val="28"/>
          <w:szCs w:val="28"/>
        </w:rPr>
        <w:t>ban</w:t>
      </w:r>
      <w:r w:rsidRPr="00B41817">
        <w:rPr>
          <w:rFonts w:asciiTheme="majorHAnsi" w:hAnsiTheme="majorHAnsi" w:cstheme="majorHAnsi"/>
          <w:spacing w:val="-2"/>
          <w:sz w:val="28"/>
          <w:szCs w:val="28"/>
        </w:rPr>
        <w:t xml:space="preserve"> </w:t>
      </w:r>
      <w:r w:rsidRPr="00B41817">
        <w:rPr>
          <w:rFonts w:asciiTheme="majorHAnsi" w:hAnsiTheme="majorHAnsi" w:cstheme="majorHAnsi"/>
          <w:sz w:val="28"/>
          <w:szCs w:val="28"/>
        </w:rPr>
        <w:t>hành</w:t>
      </w:r>
      <w:r w:rsidRPr="00B41817">
        <w:rPr>
          <w:rFonts w:asciiTheme="majorHAnsi" w:hAnsiTheme="majorHAnsi" w:cstheme="majorHAnsi"/>
          <w:spacing w:val="-4"/>
          <w:sz w:val="28"/>
          <w:szCs w:val="28"/>
        </w:rPr>
        <w:t xml:space="preserve"> </w:t>
      </w:r>
      <w:r w:rsidRPr="00B41817">
        <w:rPr>
          <w:rFonts w:asciiTheme="majorHAnsi" w:hAnsiTheme="majorHAnsi" w:cstheme="majorHAnsi"/>
          <w:sz w:val="28"/>
          <w:szCs w:val="28"/>
        </w:rPr>
        <w:t>kèm</w:t>
      </w:r>
      <w:r w:rsidRPr="00B41817">
        <w:rPr>
          <w:rFonts w:asciiTheme="majorHAnsi" w:hAnsiTheme="majorHAnsi" w:cstheme="majorHAnsi"/>
          <w:spacing w:val="-67"/>
          <w:sz w:val="28"/>
          <w:szCs w:val="28"/>
        </w:rPr>
        <w:t xml:space="preserve"> </w:t>
      </w:r>
      <w:r w:rsidRPr="00B41817">
        <w:rPr>
          <w:rFonts w:asciiTheme="majorHAnsi" w:hAnsiTheme="majorHAnsi" w:cstheme="majorHAnsi"/>
          <w:sz w:val="28"/>
          <w:szCs w:val="28"/>
        </w:rPr>
        <w:t>theo</w:t>
      </w:r>
      <w:r w:rsidRPr="00B41817">
        <w:rPr>
          <w:rFonts w:asciiTheme="majorHAnsi" w:hAnsiTheme="majorHAnsi" w:cstheme="majorHAnsi"/>
          <w:spacing w:val="-15"/>
          <w:sz w:val="28"/>
          <w:szCs w:val="28"/>
        </w:rPr>
        <w:t xml:space="preserve"> </w:t>
      </w:r>
      <w:r w:rsidRPr="00B41817">
        <w:rPr>
          <w:rFonts w:asciiTheme="majorHAnsi" w:hAnsiTheme="majorHAnsi" w:cstheme="majorHAnsi"/>
          <w:sz w:val="28"/>
          <w:szCs w:val="28"/>
        </w:rPr>
        <w:t>quyết</w:t>
      </w:r>
      <w:r w:rsidRPr="00B41817">
        <w:rPr>
          <w:rFonts w:asciiTheme="majorHAnsi" w:hAnsiTheme="majorHAnsi" w:cstheme="majorHAnsi"/>
          <w:spacing w:val="-14"/>
          <w:sz w:val="28"/>
          <w:szCs w:val="28"/>
        </w:rPr>
        <w:t xml:space="preserve"> </w:t>
      </w:r>
      <w:r w:rsidRPr="00B41817">
        <w:rPr>
          <w:rFonts w:asciiTheme="majorHAnsi" w:hAnsiTheme="majorHAnsi" w:cstheme="majorHAnsi"/>
          <w:sz w:val="28"/>
          <w:szCs w:val="28"/>
        </w:rPr>
        <w:t>định</w:t>
      </w:r>
      <w:r w:rsidRPr="00B41817">
        <w:rPr>
          <w:rFonts w:asciiTheme="majorHAnsi" w:hAnsiTheme="majorHAnsi" w:cstheme="majorHAnsi"/>
          <w:spacing w:val="-14"/>
          <w:sz w:val="28"/>
          <w:szCs w:val="28"/>
        </w:rPr>
        <w:t xml:space="preserve"> </w:t>
      </w:r>
      <w:r w:rsidRPr="00B41817">
        <w:rPr>
          <w:rFonts w:asciiTheme="majorHAnsi" w:hAnsiTheme="majorHAnsi" w:cstheme="majorHAnsi"/>
          <w:sz w:val="28"/>
          <w:szCs w:val="28"/>
        </w:rPr>
        <w:t>số:</w:t>
      </w:r>
      <w:r w:rsidRPr="00B41817">
        <w:rPr>
          <w:rFonts w:asciiTheme="majorHAnsi" w:hAnsiTheme="majorHAnsi" w:cstheme="majorHAnsi"/>
          <w:spacing w:val="-14"/>
          <w:sz w:val="28"/>
          <w:szCs w:val="28"/>
        </w:rPr>
        <w:t xml:space="preserve"> </w:t>
      </w:r>
      <w:r w:rsidRPr="00B41817">
        <w:rPr>
          <w:rFonts w:asciiTheme="majorHAnsi" w:hAnsiTheme="majorHAnsi" w:cstheme="majorHAnsi"/>
          <w:sz w:val="28"/>
          <w:szCs w:val="28"/>
        </w:rPr>
        <w:t>1783/2000/QĐ-BTM</w:t>
      </w:r>
      <w:r w:rsidRPr="00B41817">
        <w:rPr>
          <w:rFonts w:asciiTheme="majorHAnsi" w:hAnsiTheme="majorHAnsi" w:cstheme="majorHAnsi"/>
          <w:spacing w:val="-15"/>
          <w:sz w:val="28"/>
          <w:szCs w:val="28"/>
        </w:rPr>
        <w:t xml:space="preserve"> </w:t>
      </w:r>
      <w:r w:rsidRPr="00B41817">
        <w:rPr>
          <w:rFonts w:asciiTheme="majorHAnsi" w:hAnsiTheme="majorHAnsi" w:cstheme="majorHAnsi"/>
          <w:sz w:val="28"/>
          <w:szCs w:val="28"/>
        </w:rPr>
        <w:t>ngày</w:t>
      </w:r>
      <w:r w:rsidRPr="00B41817">
        <w:rPr>
          <w:rFonts w:asciiTheme="majorHAnsi" w:hAnsiTheme="majorHAnsi" w:cstheme="majorHAnsi"/>
          <w:spacing w:val="-17"/>
          <w:sz w:val="28"/>
          <w:szCs w:val="28"/>
        </w:rPr>
        <w:t xml:space="preserve"> </w:t>
      </w:r>
      <w:r w:rsidRPr="00B41817">
        <w:rPr>
          <w:rFonts w:asciiTheme="majorHAnsi" w:hAnsiTheme="majorHAnsi" w:cstheme="majorHAnsi"/>
          <w:sz w:val="28"/>
          <w:szCs w:val="28"/>
        </w:rPr>
        <w:t>26/12/2000</w:t>
      </w:r>
      <w:r w:rsidRPr="00B41817">
        <w:rPr>
          <w:rFonts w:asciiTheme="majorHAnsi" w:hAnsiTheme="majorHAnsi" w:cstheme="majorHAnsi"/>
          <w:spacing w:val="-14"/>
          <w:sz w:val="28"/>
          <w:szCs w:val="28"/>
        </w:rPr>
        <w:t xml:space="preserve"> </w:t>
      </w:r>
      <w:r w:rsidRPr="00B41817">
        <w:rPr>
          <w:rFonts w:asciiTheme="majorHAnsi" w:hAnsiTheme="majorHAnsi" w:cstheme="majorHAnsi"/>
          <w:sz w:val="28"/>
          <w:szCs w:val="28"/>
        </w:rPr>
        <w:t>của</w:t>
      </w:r>
      <w:r w:rsidRPr="00B41817">
        <w:rPr>
          <w:rFonts w:asciiTheme="majorHAnsi" w:hAnsiTheme="majorHAnsi" w:cstheme="majorHAnsi"/>
          <w:spacing w:val="-15"/>
          <w:sz w:val="28"/>
          <w:szCs w:val="28"/>
        </w:rPr>
        <w:t xml:space="preserve"> </w:t>
      </w:r>
      <w:r w:rsidRPr="00B41817">
        <w:rPr>
          <w:rFonts w:asciiTheme="majorHAnsi" w:hAnsiTheme="majorHAnsi" w:cstheme="majorHAnsi"/>
          <w:sz w:val="28"/>
          <w:szCs w:val="28"/>
        </w:rPr>
        <w:t>Bộ</w:t>
      </w:r>
      <w:r w:rsidRPr="00B41817">
        <w:rPr>
          <w:rFonts w:asciiTheme="majorHAnsi" w:hAnsiTheme="majorHAnsi" w:cstheme="majorHAnsi"/>
          <w:spacing w:val="-17"/>
          <w:sz w:val="28"/>
          <w:szCs w:val="28"/>
        </w:rPr>
        <w:t xml:space="preserve"> </w:t>
      </w:r>
      <w:r w:rsidRPr="00B41817">
        <w:rPr>
          <w:rFonts w:asciiTheme="majorHAnsi" w:hAnsiTheme="majorHAnsi" w:cstheme="majorHAnsi"/>
          <w:sz w:val="28"/>
          <w:szCs w:val="28"/>
        </w:rPr>
        <w:t>Thương</w:t>
      </w:r>
      <w:r w:rsidRPr="00B41817">
        <w:rPr>
          <w:rFonts w:asciiTheme="majorHAnsi" w:hAnsiTheme="majorHAnsi" w:cstheme="majorHAnsi"/>
          <w:spacing w:val="-14"/>
          <w:sz w:val="28"/>
          <w:szCs w:val="28"/>
        </w:rPr>
        <w:t xml:space="preserve"> </w:t>
      </w:r>
      <w:r w:rsidRPr="00B41817">
        <w:rPr>
          <w:rFonts w:asciiTheme="majorHAnsi" w:hAnsiTheme="majorHAnsi" w:cstheme="majorHAnsi"/>
          <w:sz w:val="28"/>
          <w:szCs w:val="28"/>
        </w:rPr>
        <w:t>mại</w:t>
      </w:r>
      <w:r w:rsidRPr="00B41817">
        <w:rPr>
          <w:rFonts w:asciiTheme="majorHAnsi" w:hAnsiTheme="majorHAnsi" w:cstheme="majorHAnsi"/>
          <w:spacing w:val="-14"/>
          <w:sz w:val="28"/>
          <w:szCs w:val="28"/>
        </w:rPr>
        <w:t xml:space="preserve"> </w:t>
      </w:r>
      <w:r w:rsidRPr="00B41817">
        <w:rPr>
          <w:rFonts w:asciiTheme="majorHAnsi" w:hAnsiTheme="majorHAnsi" w:cstheme="majorHAnsi"/>
          <w:sz w:val="28"/>
          <w:szCs w:val="28"/>
        </w:rPr>
        <w:t>(Viết</w:t>
      </w:r>
      <w:r w:rsidRPr="00B41817">
        <w:rPr>
          <w:rFonts w:asciiTheme="majorHAnsi" w:hAnsiTheme="majorHAnsi" w:cstheme="majorHAnsi"/>
          <w:spacing w:val="-68"/>
          <w:sz w:val="28"/>
          <w:szCs w:val="28"/>
        </w:rPr>
        <w:t xml:space="preserve"> </w:t>
      </w:r>
      <w:r w:rsidRPr="00B41817">
        <w:rPr>
          <w:rFonts w:asciiTheme="majorHAnsi" w:hAnsiTheme="majorHAnsi" w:cstheme="majorHAnsi"/>
          <w:sz w:val="28"/>
          <w:szCs w:val="28"/>
        </w:rPr>
        <w:t>tắt là TCN 01:2000) và theo quy định hiện hành của Nhà nước và Bộ Thương mại</w:t>
      </w:r>
      <w:r w:rsidRPr="00B41817">
        <w:rPr>
          <w:rFonts w:asciiTheme="majorHAnsi" w:hAnsiTheme="majorHAnsi" w:cstheme="majorHAnsi"/>
          <w:spacing w:val="1"/>
          <w:sz w:val="28"/>
          <w:szCs w:val="28"/>
        </w:rPr>
        <w:t xml:space="preserve"> </w:t>
      </w:r>
      <w:r w:rsidRPr="00B41817">
        <w:rPr>
          <w:rFonts w:asciiTheme="majorHAnsi" w:hAnsiTheme="majorHAnsi" w:cstheme="majorHAnsi"/>
          <w:sz w:val="28"/>
          <w:szCs w:val="28"/>
        </w:rPr>
        <w:t>(nay</w:t>
      </w:r>
      <w:r w:rsidRPr="00B41817">
        <w:rPr>
          <w:rFonts w:asciiTheme="majorHAnsi" w:hAnsiTheme="majorHAnsi" w:cstheme="majorHAnsi"/>
          <w:spacing w:val="-5"/>
          <w:sz w:val="28"/>
          <w:szCs w:val="28"/>
        </w:rPr>
        <w:t xml:space="preserve"> </w:t>
      </w:r>
      <w:r w:rsidRPr="00B41817">
        <w:rPr>
          <w:rFonts w:asciiTheme="majorHAnsi" w:hAnsiTheme="majorHAnsi" w:cstheme="majorHAnsi"/>
          <w:sz w:val="28"/>
          <w:szCs w:val="28"/>
        </w:rPr>
        <w:t>là Bộ</w:t>
      </w:r>
      <w:r w:rsidRPr="00B41817">
        <w:rPr>
          <w:rFonts w:asciiTheme="majorHAnsi" w:hAnsiTheme="majorHAnsi" w:cstheme="majorHAnsi"/>
          <w:spacing w:val="1"/>
          <w:sz w:val="28"/>
          <w:szCs w:val="28"/>
        </w:rPr>
        <w:t xml:space="preserve"> </w:t>
      </w:r>
      <w:r w:rsidRPr="00B41817">
        <w:rPr>
          <w:rFonts w:asciiTheme="majorHAnsi" w:hAnsiTheme="majorHAnsi" w:cstheme="majorHAnsi"/>
          <w:sz w:val="28"/>
          <w:szCs w:val="28"/>
        </w:rPr>
        <w:t>Công thương);</w:t>
      </w:r>
    </w:p>
    <w:p w14:paraId="0EFC51D6" w14:textId="77777777" w:rsidR="00335B91" w:rsidRPr="00B41817" w:rsidRDefault="00335B91" w:rsidP="00335B91">
      <w:pPr>
        <w:widowControl w:val="0"/>
        <w:autoSpaceDE w:val="0"/>
        <w:autoSpaceDN w:val="0"/>
        <w:spacing w:before="48" w:line="288" w:lineRule="auto"/>
        <w:ind w:firstLine="547"/>
        <w:rPr>
          <w:rFonts w:asciiTheme="majorHAnsi" w:hAnsiTheme="majorHAnsi" w:cstheme="majorHAnsi"/>
          <w:sz w:val="28"/>
          <w:szCs w:val="28"/>
        </w:rPr>
      </w:pPr>
      <w:r w:rsidRPr="00B41817">
        <w:rPr>
          <w:rFonts w:asciiTheme="majorHAnsi" w:hAnsiTheme="majorHAnsi" w:cstheme="majorHAnsi"/>
          <w:sz w:val="28"/>
          <w:szCs w:val="28"/>
        </w:rPr>
        <w:t xml:space="preserve">+ Do khả năng tiếp nhận kho bãi của Chủ đầu tư còn hạn chế nên Nhà thầu cho Chủ đầu tư ký gửi hàng không giới hạn số lượng và thời gian (không tính hao hụt, không tính phí) khi Chủ đầu tư chưa có nhu cầu tiếp nhận. Trong trường hợp hàng hóa được ký gửi thì nhà thầu phải cam kết sẽ cung cấp hàng hóa được ký gửi cho Chủ đầu tư trong vòng </w:t>
      </w:r>
      <w:r>
        <w:rPr>
          <w:rFonts w:asciiTheme="majorHAnsi" w:hAnsiTheme="majorHAnsi" w:cstheme="majorHAnsi"/>
          <w:sz w:val="28"/>
          <w:szCs w:val="28"/>
          <w:lang w:val="vi-VN"/>
        </w:rPr>
        <w:t>04</w:t>
      </w:r>
      <w:r w:rsidRPr="00B41817">
        <w:rPr>
          <w:rFonts w:asciiTheme="majorHAnsi" w:hAnsiTheme="majorHAnsi" w:cstheme="majorHAnsi"/>
          <w:sz w:val="28"/>
          <w:szCs w:val="28"/>
        </w:rPr>
        <w:t xml:space="preserve"> giờ khi có yêu cầu của bên ký gửi (dự kiến ký gửi đến </w:t>
      </w:r>
      <w:r>
        <w:rPr>
          <w:rFonts w:asciiTheme="majorHAnsi" w:hAnsiTheme="majorHAnsi" w:cstheme="majorHAnsi"/>
          <w:sz w:val="28"/>
          <w:szCs w:val="28"/>
          <w:lang w:val="vi-VN"/>
        </w:rPr>
        <w:t>3</w:t>
      </w:r>
      <w:r>
        <w:rPr>
          <w:rFonts w:asciiTheme="majorHAnsi" w:hAnsiTheme="majorHAnsi" w:cstheme="majorHAnsi"/>
          <w:sz w:val="28"/>
          <w:szCs w:val="28"/>
        </w:rPr>
        <w:t>0/</w:t>
      </w:r>
      <w:r>
        <w:rPr>
          <w:rFonts w:asciiTheme="majorHAnsi" w:hAnsiTheme="majorHAnsi" w:cstheme="majorHAnsi"/>
          <w:sz w:val="28"/>
          <w:szCs w:val="28"/>
          <w:lang w:val="vi-VN"/>
        </w:rPr>
        <w:t>0</w:t>
      </w:r>
      <w:r>
        <w:rPr>
          <w:rFonts w:asciiTheme="majorHAnsi" w:hAnsiTheme="majorHAnsi" w:cstheme="majorHAnsi"/>
          <w:sz w:val="28"/>
          <w:szCs w:val="28"/>
        </w:rPr>
        <w:t>6/</w:t>
      </w:r>
      <w:r>
        <w:rPr>
          <w:rFonts w:asciiTheme="majorHAnsi" w:hAnsiTheme="majorHAnsi" w:cstheme="majorHAnsi"/>
          <w:sz w:val="28"/>
          <w:szCs w:val="28"/>
          <w:lang w:val="vi-VN"/>
        </w:rPr>
        <w:t>2025</w:t>
      </w:r>
      <w:r w:rsidRPr="00B41817">
        <w:rPr>
          <w:rFonts w:asciiTheme="majorHAnsi" w:hAnsiTheme="majorHAnsi" w:cstheme="majorHAnsi"/>
          <w:sz w:val="28"/>
          <w:szCs w:val="28"/>
        </w:rPr>
        <w:t>).</w:t>
      </w:r>
    </w:p>
    <w:p w14:paraId="00DC34EB" w14:textId="77777777" w:rsidR="00335B91" w:rsidRPr="00B41817" w:rsidRDefault="00335B91" w:rsidP="00335B91">
      <w:pPr>
        <w:spacing w:before="114" w:line="288" w:lineRule="auto"/>
        <w:ind w:left="708"/>
        <w:rPr>
          <w:rFonts w:asciiTheme="majorHAnsi" w:hAnsiTheme="majorHAnsi" w:cstheme="majorHAnsi"/>
          <w:sz w:val="28"/>
          <w:szCs w:val="28"/>
        </w:rPr>
      </w:pPr>
      <w:r>
        <w:rPr>
          <w:rFonts w:asciiTheme="majorHAnsi" w:hAnsiTheme="majorHAnsi" w:cstheme="majorHAnsi"/>
          <w:sz w:val="28"/>
          <w:szCs w:val="28"/>
          <w:lang w:val="vi-VN"/>
        </w:rPr>
        <w:t>1.2.4</w:t>
      </w:r>
      <w:r w:rsidRPr="00B41817">
        <w:rPr>
          <w:rFonts w:asciiTheme="majorHAnsi" w:hAnsiTheme="majorHAnsi" w:cstheme="majorHAnsi"/>
          <w:sz w:val="28"/>
          <w:szCs w:val="28"/>
          <w:lang w:val="vi-VN"/>
        </w:rPr>
        <w:t xml:space="preserve">. </w:t>
      </w:r>
      <w:r w:rsidRPr="00B41817">
        <w:rPr>
          <w:rFonts w:asciiTheme="majorHAnsi" w:hAnsiTheme="majorHAnsi" w:cstheme="majorHAnsi"/>
          <w:sz w:val="28"/>
          <w:szCs w:val="28"/>
        </w:rPr>
        <w:t>Yêu</w:t>
      </w:r>
      <w:r w:rsidRPr="00B41817">
        <w:rPr>
          <w:rFonts w:asciiTheme="majorHAnsi" w:hAnsiTheme="majorHAnsi" w:cstheme="majorHAnsi"/>
          <w:spacing w:val="-1"/>
          <w:sz w:val="28"/>
          <w:szCs w:val="28"/>
        </w:rPr>
        <w:t xml:space="preserve"> </w:t>
      </w:r>
      <w:r w:rsidRPr="00B41817">
        <w:rPr>
          <w:rFonts w:asciiTheme="majorHAnsi" w:hAnsiTheme="majorHAnsi" w:cstheme="majorHAnsi"/>
          <w:sz w:val="28"/>
          <w:szCs w:val="28"/>
        </w:rPr>
        <w:t>cầu về</w:t>
      </w:r>
      <w:r w:rsidRPr="00B41817">
        <w:rPr>
          <w:rFonts w:asciiTheme="majorHAnsi" w:hAnsiTheme="majorHAnsi" w:cstheme="majorHAnsi"/>
          <w:spacing w:val="-4"/>
          <w:sz w:val="28"/>
          <w:szCs w:val="28"/>
        </w:rPr>
        <w:t xml:space="preserve"> </w:t>
      </w:r>
      <w:r w:rsidRPr="00B41817">
        <w:rPr>
          <w:rFonts w:asciiTheme="majorHAnsi" w:hAnsiTheme="majorHAnsi" w:cstheme="majorHAnsi"/>
          <w:sz w:val="28"/>
          <w:szCs w:val="28"/>
        </w:rPr>
        <w:t>bảo hành</w:t>
      </w:r>
    </w:p>
    <w:p w14:paraId="1AE6DB5D" w14:textId="77777777" w:rsidR="00335B91" w:rsidRPr="00B41817" w:rsidRDefault="00335B91" w:rsidP="00335B91">
      <w:pPr>
        <w:pStyle w:val="ListParagraph"/>
        <w:widowControl w:val="0"/>
        <w:numPr>
          <w:ilvl w:val="0"/>
          <w:numId w:val="33"/>
        </w:numPr>
        <w:tabs>
          <w:tab w:val="left" w:pos="842"/>
        </w:tabs>
        <w:autoSpaceDE w:val="0"/>
        <w:autoSpaceDN w:val="0"/>
        <w:spacing w:before="2" w:line="288" w:lineRule="auto"/>
        <w:ind w:right="167" w:firstLine="588"/>
        <w:contextualSpacing w:val="0"/>
        <w:rPr>
          <w:rFonts w:asciiTheme="majorHAnsi" w:hAnsiTheme="majorHAnsi" w:cstheme="majorHAnsi"/>
          <w:sz w:val="28"/>
          <w:szCs w:val="28"/>
        </w:rPr>
      </w:pPr>
      <w:r w:rsidRPr="00B41817">
        <w:rPr>
          <w:rFonts w:asciiTheme="majorHAnsi" w:hAnsiTheme="majorHAnsi" w:cstheme="majorHAnsi"/>
          <w:sz w:val="28"/>
          <w:szCs w:val="28"/>
        </w:rPr>
        <w:t>Thời hạn bảo hành: Tối thiểu 12 kể từ</w:t>
      </w:r>
      <w:r w:rsidRPr="00B41817">
        <w:rPr>
          <w:rFonts w:asciiTheme="majorHAnsi" w:hAnsiTheme="majorHAnsi" w:cstheme="majorHAnsi"/>
          <w:spacing w:val="-4"/>
          <w:sz w:val="28"/>
          <w:szCs w:val="28"/>
        </w:rPr>
        <w:t xml:space="preserve"> </w:t>
      </w:r>
      <w:r w:rsidRPr="00B41817">
        <w:rPr>
          <w:rFonts w:asciiTheme="majorHAnsi" w:hAnsiTheme="majorHAnsi" w:cstheme="majorHAnsi"/>
          <w:sz w:val="28"/>
          <w:szCs w:val="28"/>
        </w:rPr>
        <w:t>khi hàng hóa</w:t>
      </w:r>
      <w:r w:rsidRPr="00B41817">
        <w:rPr>
          <w:rFonts w:asciiTheme="majorHAnsi" w:hAnsiTheme="majorHAnsi" w:cstheme="majorHAnsi"/>
          <w:spacing w:val="-3"/>
          <w:sz w:val="28"/>
          <w:szCs w:val="28"/>
        </w:rPr>
        <w:t xml:space="preserve"> </w:t>
      </w:r>
      <w:r w:rsidRPr="00B41817">
        <w:rPr>
          <w:rFonts w:asciiTheme="majorHAnsi" w:hAnsiTheme="majorHAnsi" w:cstheme="majorHAnsi"/>
          <w:sz w:val="28"/>
          <w:szCs w:val="28"/>
        </w:rPr>
        <w:t>được nghiệm thu, bàn</w:t>
      </w:r>
      <w:r w:rsidRPr="00B41817">
        <w:rPr>
          <w:rFonts w:asciiTheme="majorHAnsi" w:hAnsiTheme="majorHAnsi" w:cstheme="majorHAnsi"/>
          <w:spacing w:val="-2"/>
          <w:sz w:val="28"/>
          <w:szCs w:val="28"/>
        </w:rPr>
        <w:t xml:space="preserve"> </w:t>
      </w:r>
      <w:r w:rsidRPr="00B41817">
        <w:rPr>
          <w:rFonts w:asciiTheme="majorHAnsi" w:hAnsiTheme="majorHAnsi" w:cstheme="majorHAnsi"/>
          <w:sz w:val="28"/>
          <w:szCs w:val="28"/>
        </w:rPr>
        <w:t>giao.</w:t>
      </w:r>
    </w:p>
    <w:p w14:paraId="257A36E9" w14:textId="77777777" w:rsidR="00335B91" w:rsidRPr="00180F17" w:rsidRDefault="00335B91" w:rsidP="00335B91">
      <w:pPr>
        <w:pStyle w:val="SectionVIHeader0"/>
        <w:spacing w:after="120" w:line="264" w:lineRule="auto"/>
        <w:ind w:firstLine="709"/>
        <w:jc w:val="left"/>
        <w:rPr>
          <w:sz w:val="28"/>
          <w:szCs w:val="28"/>
          <w:lang w:val="nl-NL"/>
        </w:rPr>
      </w:pPr>
      <w:r w:rsidRPr="00180F17">
        <w:rPr>
          <w:sz w:val="28"/>
          <w:szCs w:val="28"/>
          <w:lang w:val="nl-NL"/>
        </w:rPr>
        <w:t>Mục 2. Bản vẽ</w:t>
      </w:r>
      <w:r>
        <w:rPr>
          <w:sz w:val="28"/>
          <w:szCs w:val="28"/>
          <w:lang w:val="nl-NL"/>
        </w:rPr>
        <w:t>: Không có bản vẽ</w:t>
      </w:r>
    </w:p>
    <w:p w14:paraId="5C99497E" w14:textId="77777777" w:rsidR="00335B91" w:rsidRPr="00180F17" w:rsidRDefault="00335B91" w:rsidP="00335B91">
      <w:pPr>
        <w:pStyle w:val="SectionVIHeader0"/>
        <w:widowControl w:val="0"/>
        <w:spacing w:after="120" w:line="264" w:lineRule="auto"/>
        <w:ind w:firstLine="709"/>
        <w:jc w:val="left"/>
        <w:rPr>
          <w:sz w:val="32"/>
          <w:szCs w:val="32"/>
        </w:rPr>
      </w:pPr>
      <w:r w:rsidRPr="00180F17">
        <w:rPr>
          <w:sz w:val="28"/>
        </w:rPr>
        <w:t>Mục 3. Kiểm tra và thử nghiệm</w:t>
      </w:r>
    </w:p>
    <w:p w14:paraId="7FA55BD8" w14:textId="77777777" w:rsidR="00335B91" w:rsidRPr="00B41817" w:rsidRDefault="00335B91" w:rsidP="00335B91">
      <w:pPr>
        <w:pStyle w:val="BodyText"/>
        <w:spacing w:before="110" w:line="288" w:lineRule="auto"/>
        <w:ind w:firstLine="688"/>
        <w:rPr>
          <w:rFonts w:asciiTheme="majorHAnsi" w:hAnsiTheme="majorHAnsi" w:cstheme="majorHAnsi"/>
          <w:sz w:val="28"/>
          <w:szCs w:val="28"/>
        </w:rPr>
      </w:pPr>
      <w:r w:rsidRPr="00B41817">
        <w:rPr>
          <w:rFonts w:asciiTheme="majorHAnsi" w:hAnsiTheme="majorHAnsi" w:cstheme="majorHAnsi"/>
          <w:sz w:val="28"/>
          <w:szCs w:val="28"/>
        </w:rPr>
        <w:t xml:space="preserve">Tất cả các loại hàng hóa mà nhà thầu sẽ cung cấp theo hợp đồng đều phải được tiến hành kiểm tra và thử nghiệm để khẳng định chất lượng đủ điều kiện nghiệm thu, </w:t>
      </w:r>
      <w:r w:rsidRPr="00B41817">
        <w:rPr>
          <w:rFonts w:asciiTheme="majorHAnsi" w:hAnsiTheme="majorHAnsi" w:cstheme="majorHAnsi"/>
          <w:sz w:val="28"/>
          <w:szCs w:val="28"/>
        </w:rPr>
        <w:lastRenderedPageBreak/>
        <w:t>bàn giao. Trường hợp có nghi vấn và có yêu cầu của Chủ đầu tư hoặc cơ quan chức năng (kể cả trường hợp phải kiểm định lại chất lượng hàng hóa theo quy định của pháp luật Việt Nam hiện hành) thì Nhà thầu phải tiến hành ngay mà không phụ thuộc vào bất kỳ giới hạn nào về hình thức, cách thức cũng như số lần thực hiện thì khi đó loại hàng hóa đó mới được chấp thuận nghiệm thu bàn giao. Mọi chi phí liên quan đến việc kiểm tra, thử nghiệm hàng hoá (kể cả trường hợp phải kiểm định lại chất lượng hàng hóa) thuộc trách nhiệm của nhà thầu.</w:t>
      </w:r>
    </w:p>
    <w:p w14:paraId="05C179BD" w14:textId="77777777" w:rsidR="00335B91" w:rsidRPr="00A4789B" w:rsidRDefault="00335B91" w:rsidP="00335B91">
      <w:pPr>
        <w:spacing w:after="200" w:line="276" w:lineRule="auto"/>
        <w:ind w:firstLine="709"/>
        <w:rPr>
          <w:rFonts w:asciiTheme="majorHAnsi" w:hAnsiTheme="majorHAnsi" w:cstheme="majorHAnsi"/>
          <w:i/>
          <w:iCs/>
          <w:sz w:val="28"/>
          <w:szCs w:val="28"/>
        </w:rPr>
      </w:pPr>
      <w:r w:rsidRPr="00B41817">
        <w:rPr>
          <w:rFonts w:asciiTheme="majorHAnsi" w:hAnsiTheme="majorHAnsi" w:cstheme="majorHAnsi"/>
          <w:sz w:val="28"/>
          <w:szCs w:val="28"/>
        </w:rPr>
        <w:t>Nếu bất kỳ một loại hàng hóa nào được nhà thầu cung cấp theo hợp đồng mà sau khi qua quá trình kiểm tra và thử nghiệm (kể cả trường hợp phải kiểm định lại chất lượng) có kết luận là không đạt yêu cầu về chất lượng, thì nhà thầu phải tiến hành thay thế và chỉ sau khi Chủ đầu tư hoặc cơ quan chức năng đã có kết luận là hàng hóa đó đã đảm bảo yêu cầu về chất lượng thì loại hàng hóa đó mới được chấp thuận nghiệm thu bàn giao đưa vào sử dụng.</w:t>
      </w:r>
    </w:p>
    <w:p w14:paraId="786D240C" w14:textId="6A67FC55" w:rsidR="00B314F2" w:rsidRPr="00335B91" w:rsidRDefault="00B314F2" w:rsidP="00335B91"/>
    <w:sectPr w:rsidR="00B314F2" w:rsidRPr="00335B91" w:rsidSect="008217E9">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21DC3" w14:textId="77777777" w:rsidR="009641D3" w:rsidRDefault="009641D3" w:rsidP="0005772F">
      <w:r>
        <w:separator/>
      </w:r>
    </w:p>
  </w:endnote>
  <w:endnote w:type="continuationSeparator" w:id="0">
    <w:p w14:paraId="36265607" w14:textId="77777777" w:rsidR="009641D3" w:rsidRDefault="009641D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2000403000000020004"/>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E44381" w:rsidRDefault="00E44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516CA" w14:textId="77777777" w:rsidR="009641D3" w:rsidRDefault="009641D3" w:rsidP="0005772F">
      <w:r>
        <w:separator/>
      </w:r>
    </w:p>
  </w:footnote>
  <w:footnote w:type="continuationSeparator" w:id="0">
    <w:p w14:paraId="60A4851F" w14:textId="77777777" w:rsidR="009641D3" w:rsidRDefault="009641D3"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C17"/>
    <w:multiLevelType w:val="hybridMultilevel"/>
    <w:tmpl w:val="E9BA374C"/>
    <w:lvl w:ilvl="0" w:tplc="E230DFEA">
      <w:start w:val="1"/>
      <w:numFmt w:val="decimal"/>
      <w:lvlText w:val="%1."/>
      <w:lvlJc w:val="left"/>
      <w:pPr>
        <w:ind w:left="953" w:hanging="286"/>
        <w:jc w:val="right"/>
      </w:pPr>
      <w:rPr>
        <w:rFonts w:hint="default"/>
        <w:b/>
        <w:bCs/>
        <w:w w:val="99"/>
        <w:lang w:val="vi" w:eastAsia="en-US" w:bidi="ar-SA"/>
      </w:rPr>
    </w:lvl>
    <w:lvl w:ilvl="1" w:tplc="C0923AD6">
      <w:numFmt w:val="bullet"/>
      <w:lvlText w:val="•"/>
      <w:lvlJc w:val="left"/>
      <w:pPr>
        <w:ind w:left="1824" w:hanging="286"/>
      </w:pPr>
      <w:rPr>
        <w:rFonts w:hint="default"/>
        <w:lang w:val="vi" w:eastAsia="en-US" w:bidi="ar-SA"/>
      </w:rPr>
    </w:lvl>
    <w:lvl w:ilvl="2" w:tplc="88220E50">
      <w:numFmt w:val="bullet"/>
      <w:lvlText w:val="•"/>
      <w:lvlJc w:val="left"/>
      <w:pPr>
        <w:ind w:left="2689" w:hanging="286"/>
      </w:pPr>
      <w:rPr>
        <w:rFonts w:hint="default"/>
        <w:lang w:val="vi" w:eastAsia="en-US" w:bidi="ar-SA"/>
      </w:rPr>
    </w:lvl>
    <w:lvl w:ilvl="3" w:tplc="81DE817A">
      <w:numFmt w:val="bullet"/>
      <w:lvlText w:val="•"/>
      <w:lvlJc w:val="left"/>
      <w:pPr>
        <w:ind w:left="3553" w:hanging="286"/>
      </w:pPr>
      <w:rPr>
        <w:rFonts w:hint="default"/>
        <w:lang w:val="vi" w:eastAsia="en-US" w:bidi="ar-SA"/>
      </w:rPr>
    </w:lvl>
    <w:lvl w:ilvl="4" w:tplc="96E2F0E2">
      <w:numFmt w:val="bullet"/>
      <w:lvlText w:val="•"/>
      <w:lvlJc w:val="left"/>
      <w:pPr>
        <w:ind w:left="4418" w:hanging="286"/>
      </w:pPr>
      <w:rPr>
        <w:rFonts w:hint="default"/>
        <w:lang w:val="vi" w:eastAsia="en-US" w:bidi="ar-SA"/>
      </w:rPr>
    </w:lvl>
    <w:lvl w:ilvl="5" w:tplc="95567014">
      <w:numFmt w:val="bullet"/>
      <w:lvlText w:val="•"/>
      <w:lvlJc w:val="left"/>
      <w:pPr>
        <w:ind w:left="5282" w:hanging="286"/>
      </w:pPr>
      <w:rPr>
        <w:rFonts w:hint="default"/>
        <w:lang w:val="vi" w:eastAsia="en-US" w:bidi="ar-SA"/>
      </w:rPr>
    </w:lvl>
    <w:lvl w:ilvl="6" w:tplc="241820A6">
      <w:numFmt w:val="bullet"/>
      <w:lvlText w:val="•"/>
      <w:lvlJc w:val="left"/>
      <w:pPr>
        <w:ind w:left="6147" w:hanging="286"/>
      </w:pPr>
      <w:rPr>
        <w:rFonts w:hint="default"/>
        <w:lang w:val="vi" w:eastAsia="en-US" w:bidi="ar-SA"/>
      </w:rPr>
    </w:lvl>
    <w:lvl w:ilvl="7" w:tplc="F61E7E9A">
      <w:numFmt w:val="bullet"/>
      <w:lvlText w:val="•"/>
      <w:lvlJc w:val="left"/>
      <w:pPr>
        <w:ind w:left="7011" w:hanging="286"/>
      </w:pPr>
      <w:rPr>
        <w:rFonts w:hint="default"/>
        <w:lang w:val="vi" w:eastAsia="en-US" w:bidi="ar-SA"/>
      </w:rPr>
    </w:lvl>
    <w:lvl w:ilvl="8" w:tplc="628C212C">
      <w:numFmt w:val="bullet"/>
      <w:lvlText w:val="•"/>
      <w:lvlJc w:val="left"/>
      <w:pPr>
        <w:ind w:left="7876" w:hanging="286"/>
      </w:pPr>
      <w:rPr>
        <w:rFonts w:hint="default"/>
        <w:lang w:val="vi" w:eastAsia="en-US" w:bidi="ar-SA"/>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8896FF1"/>
    <w:multiLevelType w:val="hybridMultilevel"/>
    <w:tmpl w:val="82EAB958"/>
    <w:lvl w:ilvl="0" w:tplc="1BA4BF84">
      <w:numFmt w:val="bullet"/>
      <w:lvlText w:val="-"/>
      <w:lvlJc w:val="left"/>
      <w:pPr>
        <w:ind w:left="851" w:hanging="164"/>
      </w:pPr>
      <w:rPr>
        <w:rFonts w:ascii="Times New Roman" w:eastAsia="Times New Roman" w:hAnsi="Times New Roman" w:cs="Times New Roman" w:hint="default"/>
        <w:w w:val="100"/>
        <w:sz w:val="28"/>
        <w:szCs w:val="28"/>
        <w:lang w:val="vi" w:eastAsia="en-US" w:bidi="ar-SA"/>
      </w:rPr>
    </w:lvl>
    <w:lvl w:ilvl="1" w:tplc="B9FC76BA">
      <w:numFmt w:val="bullet"/>
      <w:lvlText w:val="•"/>
      <w:lvlJc w:val="left"/>
      <w:pPr>
        <w:ind w:left="1738" w:hanging="164"/>
      </w:pPr>
      <w:rPr>
        <w:rFonts w:hint="default"/>
        <w:lang w:val="vi" w:eastAsia="en-US" w:bidi="ar-SA"/>
      </w:rPr>
    </w:lvl>
    <w:lvl w:ilvl="2" w:tplc="35C676E2">
      <w:numFmt w:val="bullet"/>
      <w:lvlText w:val="•"/>
      <w:lvlJc w:val="left"/>
      <w:pPr>
        <w:ind w:left="2617" w:hanging="164"/>
      </w:pPr>
      <w:rPr>
        <w:rFonts w:hint="default"/>
        <w:lang w:val="vi" w:eastAsia="en-US" w:bidi="ar-SA"/>
      </w:rPr>
    </w:lvl>
    <w:lvl w:ilvl="3" w:tplc="284C715A">
      <w:numFmt w:val="bullet"/>
      <w:lvlText w:val="•"/>
      <w:lvlJc w:val="left"/>
      <w:pPr>
        <w:ind w:left="3495" w:hanging="164"/>
      </w:pPr>
      <w:rPr>
        <w:rFonts w:hint="default"/>
        <w:lang w:val="vi" w:eastAsia="en-US" w:bidi="ar-SA"/>
      </w:rPr>
    </w:lvl>
    <w:lvl w:ilvl="4" w:tplc="2B8E6128">
      <w:numFmt w:val="bullet"/>
      <w:lvlText w:val="•"/>
      <w:lvlJc w:val="left"/>
      <w:pPr>
        <w:ind w:left="4374" w:hanging="164"/>
      </w:pPr>
      <w:rPr>
        <w:rFonts w:hint="default"/>
        <w:lang w:val="vi" w:eastAsia="en-US" w:bidi="ar-SA"/>
      </w:rPr>
    </w:lvl>
    <w:lvl w:ilvl="5" w:tplc="9B604BC4">
      <w:numFmt w:val="bullet"/>
      <w:lvlText w:val="•"/>
      <w:lvlJc w:val="left"/>
      <w:pPr>
        <w:ind w:left="5252" w:hanging="164"/>
      </w:pPr>
      <w:rPr>
        <w:rFonts w:hint="default"/>
        <w:lang w:val="vi" w:eastAsia="en-US" w:bidi="ar-SA"/>
      </w:rPr>
    </w:lvl>
    <w:lvl w:ilvl="6" w:tplc="3434FD56">
      <w:numFmt w:val="bullet"/>
      <w:lvlText w:val="•"/>
      <w:lvlJc w:val="left"/>
      <w:pPr>
        <w:ind w:left="6131" w:hanging="164"/>
      </w:pPr>
      <w:rPr>
        <w:rFonts w:hint="default"/>
        <w:lang w:val="vi" w:eastAsia="en-US" w:bidi="ar-SA"/>
      </w:rPr>
    </w:lvl>
    <w:lvl w:ilvl="7" w:tplc="568CD02C">
      <w:numFmt w:val="bullet"/>
      <w:lvlText w:val="•"/>
      <w:lvlJc w:val="left"/>
      <w:pPr>
        <w:ind w:left="7009" w:hanging="164"/>
      </w:pPr>
      <w:rPr>
        <w:rFonts w:hint="default"/>
        <w:lang w:val="vi" w:eastAsia="en-US" w:bidi="ar-SA"/>
      </w:rPr>
    </w:lvl>
    <w:lvl w:ilvl="8" w:tplc="AC9A026A">
      <w:numFmt w:val="bullet"/>
      <w:lvlText w:val="•"/>
      <w:lvlJc w:val="left"/>
      <w:pPr>
        <w:ind w:left="7888" w:hanging="164"/>
      </w:pPr>
      <w:rPr>
        <w:rFonts w:hint="default"/>
        <w:lang w:val="vi" w:eastAsia="en-US" w:bidi="ar-SA"/>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643E6"/>
    <w:multiLevelType w:val="hybridMultilevel"/>
    <w:tmpl w:val="2B3E5E56"/>
    <w:lvl w:ilvl="0" w:tplc="A3FA59A6">
      <w:numFmt w:val="bullet"/>
      <w:lvlText w:val="-"/>
      <w:lvlJc w:val="left"/>
      <w:pPr>
        <w:ind w:left="121" w:hanging="293"/>
      </w:pPr>
      <w:rPr>
        <w:rFonts w:hint="default"/>
        <w:w w:val="100"/>
        <w:lang w:val="vi" w:eastAsia="en-US" w:bidi="ar-SA"/>
      </w:rPr>
    </w:lvl>
    <w:lvl w:ilvl="1" w:tplc="A84E25A2">
      <w:numFmt w:val="bullet"/>
      <w:lvlText w:val="•"/>
      <w:lvlJc w:val="left"/>
      <w:pPr>
        <w:ind w:left="1072" w:hanging="293"/>
      </w:pPr>
      <w:rPr>
        <w:rFonts w:hint="default"/>
        <w:lang w:val="vi" w:eastAsia="en-US" w:bidi="ar-SA"/>
      </w:rPr>
    </w:lvl>
    <w:lvl w:ilvl="2" w:tplc="09C879E2">
      <w:numFmt w:val="bullet"/>
      <w:lvlText w:val="•"/>
      <w:lvlJc w:val="left"/>
      <w:pPr>
        <w:ind w:left="2025" w:hanging="293"/>
      </w:pPr>
      <w:rPr>
        <w:rFonts w:hint="default"/>
        <w:lang w:val="vi" w:eastAsia="en-US" w:bidi="ar-SA"/>
      </w:rPr>
    </w:lvl>
    <w:lvl w:ilvl="3" w:tplc="712062B4">
      <w:numFmt w:val="bullet"/>
      <w:lvlText w:val="•"/>
      <w:lvlJc w:val="left"/>
      <w:pPr>
        <w:ind w:left="2977" w:hanging="293"/>
      </w:pPr>
      <w:rPr>
        <w:rFonts w:hint="default"/>
        <w:lang w:val="vi" w:eastAsia="en-US" w:bidi="ar-SA"/>
      </w:rPr>
    </w:lvl>
    <w:lvl w:ilvl="4" w:tplc="226856E6">
      <w:numFmt w:val="bullet"/>
      <w:lvlText w:val="•"/>
      <w:lvlJc w:val="left"/>
      <w:pPr>
        <w:ind w:left="3930" w:hanging="293"/>
      </w:pPr>
      <w:rPr>
        <w:rFonts w:hint="default"/>
        <w:lang w:val="vi" w:eastAsia="en-US" w:bidi="ar-SA"/>
      </w:rPr>
    </w:lvl>
    <w:lvl w:ilvl="5" w:tplc="51E07AF4">
      <w:numFmt w:val="bullet"/>
      <w:lvlText w:val="•"/>
      <w:lvlJc w:val="left"/>
      <w:pPr>
        <w:ind w:left="4882" w:hanging="293"/>
      </w:pPr>
      <w:rPr>
        <w:rFonts w:hint="default"/>
        <w:lang w:val="vi" w:eastAsia="en-US" w:bidi="ar-SA"/>
      </w:rPr>
    </w:lvl>
    <w:lvl w:ilvl="6" w:tplc="7714998E">
      <w:numFmt w:val="bullet"/>
      <w:lvlText w:val="•"/>
      <w:lvlJc w:val="left"/>
      <w:pPr>
        <w:ind w:left="5835" w:hanging="293"/>
      </w:pPr>
      <w:rPr>
        <w:rFonts w:hint="default"/>
        <w:lang w:val="vi" w:eastAsia="en-US" w:bidi="ar-SA"/>
      </w:rPr>
    </w:lvl>
    <w:lvl w:ilvl="7" w:tplc="6C4647C4">
      <w:numFmt w:val="bullet"/>
      <w:lvlText w:val="•"/>
      <w:lvlJc w:val="left"/>
      <w:pPr>
        <w:ind w:left="6787" w:hanging="293"/>
      </w:pPr>
      <w:rPr>
        <w:rFonts w:hint="default"/>
        <w:lang w:val="vi" w:eastAsia="en-US" w:bidi="ar-SA"/>
      </w:rPr>
    </w:lvl>
    <w:lvl w:ilvl="8" w:tplc="C152D970">
      <w:numFmt w:val="bullet"/>
      <w:lvlText w:val="•"/>
      <w:lvlJc w:val="left"/>
      <w:pPr>
        <w:ind w:left="7740" w:hanging="293"/>
      </w:pPr>
      <w:rPr>
        <w:rFonts w:hint="default"/>
        <w:lang w:val="vi" w:eastAsia="en-US" w:bidi="ar-SA"/>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AE4600"/>
    <w:multiLevelType w:val="hybridMultilevel"/>
    <w:tmpl w:val="8012D9E2"/>
    <w:lvl w:ilvl="0" w:tplc="626EB25E">
      <w:numFmt w:val="bullet"/>
      <w:lvlText w:val="-"/>
      <w:lvlJc w:val="left"/>
      <w:pPr>
        <w:ind w:left="301" w:hanging="197"/>
      </w:pPr>
      <w:rPr>
        <w:rFonts w:ascii="Times New Roman" w:eastAsia="Times New Roman" w:hAnsi="Times New Roman" w:cs="Times New Roman" w:hint="default"/>
        <w:w w:val="100"/>
        <w:sz w:val="24"/>
        <w:szCs w:val="24"/>
        <w:lang w:val="vi" w:eastAsia="en-US" w:bidi="ar-SA"/>
      </w:rPr>
    </w:lvl>
    <w:lvl w:ilvl="1" w:tplc="62F6E7AA">
      <w:numFmt w:val="bullet"/>
      <w:lvlText w:val="•"/>
      <w:lvlJc w:val="left"/>
      <w:pPr>
        <w:ind w:left="734" w:hanging="197"/>
      </w:pPr>
      <w:rPr>
        <w:rFonts w:hint="default"/>
        <w:lang w:val="vi" w:eastAsia="en-US" w:bidi="ar-SA"/>
      </w:rPr>
    </w:lvl>
    <w:lvl w:ilvl="2" w:tplc="F73449A2">
      <w:numFmt w:val="bullet"/>
      <w:lvlText w:val="•"/>
      <w:lvlJc w:val="left"/>
      <w:pPr>
        <w:ind w:left="1169" w:hanging="197"/>
      </w:pPr>
      <w:rPr>
        <w:rFonts w:hint="default"/>
        <w:lang w:val="vi" w:eastAsia="en-US" w:bidi="ar-SA"/>
      </w:rPr>
    </w:lvl>
    <w:lvl w:ilvl="3" w:tplc="5180FA26">
      <w:numFmt w:val="bullet"/>
      <w:lvlText w:val="•"/>
      <w:lvlJc w:val="left"/>
      <w:pPr>
        <w:ind w:left="1604" w:hanging="197"/>
      </w:pPr>
      <w:rPr>
        <w:rFonts w:hint="default"/>
        <w:lang w:val="vi" w:eastAsia="en-US" w:bidi="ar-SA"/>
      </w:rPr>
    </w:lvl>
    <w:lvl w:ilvl="4" w:tplc="0F8CE8AA">
      <w:numFmt w:val="bullet"/>
      <w:lvlText w:val="•"/>
      <w:lvlJc w:val="left"/>
      <w:pPr>
        <w:ind w:left="2039" w:hanging="197"/>
      </w:pPr>
      <w:rPr>
        <w:rFonts w:hint="default"/>
        <w:lang w:val="vi" w:eastAsia="en-US" w:bidi="ar-SA"/>
      </w:rPr>
    </w:lvl>
    <w:lvl w:ilvl="5" w:tplc="41466832">
      <w:numFmt w:val="bullet"/>
      <w:lvlText w:val="•"/>
      <w:lvlJc w:val="left"/>
      <w:pPr>
        <w:ind w:left="2474" w:hanging="197"/>
      </w:pPr>
      <w:rPr>
        <w:rFonts w:hint="default"/>
        <w:lang w:val="vi" w:eastAsia="en-US" w:bidi="ar-SA"/>
      </w:rPr>
    </w:lvl>
    <w:lvl w:ilvl="6" w:tplc="DE444F6E">
      <w:numFmt w:val="bullet"/>
      <w:lvlText w:val="•"/>
      <w:lvlJc w:val="left"/>
      <w:pPr>
        <w:ind w:left="2909" w:hanging="197"/>
      </w:pPr>
      <w:rPr>
        <w:rFonts w:hint="default"/>
        <w:lang w:val="vi" w:eastAsia="en-US" w:bidi="ar-SA"/>
      </w:rPr>
    </w:lvl>
    <w:lvl w:ilvl="7" w:tplc="8034CAFA">
      <w:numFmt w:val="bullet"/>
      <w:lvlText w:val="•"/>
      <w:lvlJc w:val="left"/>
      <w:pPr>
        <w:ind w:left="3344" w:hanging="197"/>
      </w:pPr>
      <w:rPr>
        <w:rFonts w:hint="default"/>
        <w:lang w:val="vi" w:eastAsia="en-US" w:bidi="ar-SA"/>
      </w:rPr>
    </w:lvl>
    <w:lvl w:ilvl="8" w:tplc="88F48098">
      <w:numFmt w:val="bullet"/>
      <w:lvlText w:val="•"/>
      <w:lvlJc w:val="left"/>
      <w:pPr>
        <w:ind w:left="3779" w:hanging="197"/>
      </w:pPr>
      <w:rPr>
        <w:rFonts w:hint="default"/>
        <w:lang w:val="vi" w:eastAsia="en-US" w:bidi="ar-SA"/>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DA22F83"/>
    <w:multiLevelType w:val="hybridMultilevel"/>
    <w:tmpl w:val="BE22A7FC"/>
    <w:lvl w:ilvl="0" w:tplc="E0583D36">
      <w:numFmt w:val="bullet"/>
      <w:lvlText w:val="-"/>
      <w:lvlJc w:val="left"/>
      <w:pPr>
        <w:ind w:left="306" w:hanging="202"/>
      </w:pPr>
      <w:rPr>
        <w:rFonts w:ascii="Times New Roman" w:eastAsia="Times New Roman" w:hAnsi="Times New Roman" w:cs="Times New Roman" w:hint="default"/>
        <w:w w:val="100"/>
        <w:sz w:val="24"/>
        <w:szCs w:val="24"/>
        <w:lang w:val="vi" w:eastAsia="en-US" w:bidi="ar-SA"/>
      </w:rPr>
    </w:lvl>
    <w:lvl w:ilvl="1" w:tplc="91C23E88">
      <w:numFmt w:val="bullet"/>
      <w:lvlText w:val="•"/>
      <w:lvlJc w:val="left"/>
      <w:pPr>
        <w:ind w:left="734" w:hanging="202"/>
      </w:pPr>
      <w:rPr>
        <w:rFonts w:hint="default"/>
        <w:lang w:val="vi" w:eastAsia="en-US" w:bidi="ar-SA"/>
      </w:rPr>
    </w:lvl>
    <w:lvl w:ilvl="2" w:tplc="5B0678BE">
      <w:numFmt w:val="bullet"/>
      <w:lvlText w:val="•"/>
      <w:lvlJc w:val="left"/>
      <w:pPr>
        <w:ind w:left="1169" w:hanging="202"/>
      </w:pPr>
      <w:rPr>
        <w:rFonts w:hint="default"/>
        <w:lang w:val="vi" w:eastAsia="en-US" w:bidi="ar-SA"/>
      </w:rPr>
    </w:lvl>
    <w:lvl w:ilvl="3" w:tplc="77B2761C">
      <w:numFmt w:val="bullet"/>
      <w:lvlText w:val="•"/>
      <w:lvlJc w:val="left"/>
      <w:pPr>
        <w:ind w:left="1604" w:hanging="202"/>
      </w:pPr>
      <w:rPr>
        <w:rFonts w:hint="default"/>
        <w:lang w:val="vi" w:eastAsia="en-US" w:bidi="ar-SA"/>
      </w:rPr>
    </w:lvl>
    <w:lvl w:ilvl="4" w:tplc="9BA0B9BC">
      <w:numFmt w:val="bullet"/>
      <w:lvlText w:val="•"/>
      <w:lvlJc w:val="left"/>
      <w:pPr>
        <w:ind w:left="2039" w:hanging="202"/>
      </w:pPr>
      <w:rPr>
        <w:rFonts w:hint="default"/>
        <w:lang w:val="vi" w:eastAsia="en-US" w:bidi="ar-SA"/>
      </w:rPr>
    </w:lvl>
    <w:lvl w:ilvl="5" w:tplc="0E24CB16">
      <w:numFmt w:val="bullet"/>
      <w:lvlText w:val="•"/>
      <w:lvlJc w:val="left"/>
      <w:pPr>
        <w:ind w:left="2474" w:hanging="202"/>
      </w:pPr>
      <w:rPr>
        <w:rFonts w:hint="default"/>
        <w:lang w:val="vi" w:eastAsia="en-US" w:bidi="ar-SA"/>
      </w:rPr>
    </w:lvl>
    <w:lvl w:ilvl="6" w:tplc="97901038">
      <w:numFmt w:val="bullet"/>
      <w:lvlText w:val="•"/>
      <w:lvlJc w:val="left"/>
      <w:pPr>
        <w:ind w:left="2909" w:hanging="202"/>
      </w:pPr>
      <w:rPr>
        <w:rFonts w:hint="default"/>
        <w:lang w:val="vi" w:eastAsia="en-US" w:bidi="ar-SA"/>
      </w:rPr>
    </w:lvl>
    <w:lvl w:ilvl="7" w:tplc="757EF1A8">
      <w:numFmt w:val="bullet"/>
      <w:lvlText w:val="•"/>
      <w:lvlJc w:val="left"/>
      <w:pPr>
        <w:ind w:left="3344" w:hanging="202"/>
      </w:pPr>
      <w:rPr>
        <w:rFonts w:hint="default"/>
        <w:lang w:val="vi" w:eastAsia="en-US" w:bidi="ar-SA"/>
      </w:rPr>
    </w:lvl>
    <w:lvl w:ilvl="8" w:tplc="41502C4A">
      <w:numFmt w:val="bullet"/>
      <w:lvlText w:val="•"/>
      <w:lvlJc w:val="left"/>
      <w:pPr>
        <w:ind w:left="3779" w:hanging="202"/>
      </w:pPr>
      <w:rPr>
        <w:rFonts w:hint="default"/>
        <w:lang w:val="vi" w:eastAsia="en-US" w:bidi="ar-SA"/>
      </w:rPr>
    </w:lvl>
  </w:abstractNum>
  <w:abstractNum w:abstractNumId="2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75243AC1"/>
    <w:multiLevelType w:val="hybridMultilevel"/>
    <w:tmpl w:val="83F008E6"/>
    <w:lvl w:ilvl="0" w:tplc="D4BCE348">
      <w:numFmt w:val="bullet"/>
      <w:lvlText w:val="-"/>
      <w:lvlJc w:val="left"/>
      <w:pPr>
        <w:ind w:left="104" w:hanging="152"/>
      </w:pPr>
      <w:rPr>
        <w:rFonts w:ascii="Times New Roman" w:eastAsia="Times New Roman" w:hAnsi="Times New Roman" w:cs="Times New Roman" w:hint="default"/>
        <w:w w:val="99"/>
        <w:sz w:val="26"/>
        <w:szCs w:val="26"/>
        <w:lang w:val="vi" w:eastAsia="en-US" w:bidi="ar-SA"/>
      </w:rPr>
    </w:lvl>
    <w:lvl w:ilvl="1" w:tplc="E0269BC2">
      <w:numFmt w:val="bullet"/>
      <w:lvlText w:val="•"/>
      <w:lvlJc w:val="left"/>
      <w:pPr>
        <w:ind w:left="882" w:hanging="152"/>
      </w:pPr>
      <w:rPr>
        <w:rFonts w:hint="default"/>
        <w:lang w:val="vi" w:eastAsia="en-US" w:bidi="ar-SA"/>
      </w:rPr>
    </w:lvl>
    <w:lvl w:ilvl="2" w:tplc="0BB44CA6">
      <w:numFmt w:val="bullet"/>
      <w:lvlText w:val="•"/>
      <w:lvlJc w:val="left"/>
      <w:pPr>
        <w:ind w:left="1665" w:hanging="152"/>
      </w:pPr>
      <w:rPr>
        <w:rFonts w:hint="default"/>
        <w:lang w:val="vi" w:eastAsia="en-US" w:bidi="ar-SA"/>
      </w:rPr>
    </w:lvl>
    <w:lvl w:ilvl="3" w:tplc="EB2CA946">
      <w:numFmt w:val="bullet"/>
      <w:lvlText w:val="•"/>
      <w:lvlJc w:val="left"/>
      <w:pPr>
        <w:ind w:left="2448" w:hanging="152"/>
      </w:pPr>
      <w:rPr>
        <w:rFonts w:hint="default"/>
        <w:lang w:val="vi" w:eastAsia="en-US" w:bidi="ar-SA"/>
      </w:rPr>
    </w:lvl>
    <w:lvl w:ilvl="4" w:tplc="8A9E5234">
      <w:numFmt w:val="bullet"/>
      <w:lvlText w:val="•"/>
      <w:lvlJc w:val="left"/>
      <w:pPr>
        <w:ind w:left="3231" w:hanging="152"/>
      </w:pPr>
      <w:rPr>
        <w:rFonts w:hint="default"/>
        <w:lang w:val="vi" w:eastAsia="en-US" w:bidi="ar-SA"/>
      </w:rPr>
    </w:lvl>
    <w:lvl w:ilvl="5" w:tplc="FEFA78E4">
      <w:numFmt w:val="bullet"/>
      <w:lvlText w:val="•"/>
      <w:lvlJc w:val="left"/>
      <w:pPr>
        <w:ind w:left="4014" w:hanging="152"/>
      </w:pPr>
      <w:rPr>
        <w:rFonts w:hint="default"/>
        <w:lang w:val="vi" w:eastAsia="en-US" w:bidi="ar-SA"/>
      </w:rPr>
    </w:lvl>
    <w:lvl w:ilvl="6" w:tplc="4B7EB7C0">
      <w:numFmt w:val="bullet"/>
      <w:lvlText w:val="•"/>
      <w:lvlJc w:val="left"/>
      <w:pPr>
        <w:ind w:left="4797" w:hanging="152"/>
      </w:pPr>
      <w:rPr>
        <w:rFonts w:hint="default"/>
        <w:lang w:val="vi" w:eastAsia="en-US" w:bidi="ar-SA"/>
      </w:rPr>
    </w:lvl>
    <w:lvl w:ilvl="7" w:tplc="CC6498F8">
      <w:numFmt w:val="bullet"/>
      <w:lvlText w:val="•"/>
      <w:lvlJc w:val="left"/>
      <w:pPr>
        <w:ind w:left="5580" w:hanging="152"/>
      </w:pPr>
      <w:rPr>
        <w:rFonts w:hint="default"/>
        <w:lang w:val="vi" w:eastAsia="en-US" w:bidi="ar-SA"/>
      </w:rPr>
    </w:lvl>
    <w:lvl w:ilvl="8" w:tplc="D2C08EAC">
      <w:numFmt w:val="bullet"/>
      <w:lvlText w:val="•"/>
      <w:lvlJc w:val="left"/>
      <w:pPr>
        <w:ind w:left="6363" w:hanging="152"/>
      </w:pPr>
      <w:rPr>
        <w:rFonts w:hint="default"/>
        <w:lang w:val="vi" w:eastAsia="en-US" w:bidi="ar-SA"/>
      </w:rPr>
    </w:lvl>
  </w:abstractNum>
  <w:abstractNum w:abstractNumId="3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942F2A"/>
    <w:multiLevelType w:val="hybridMultilevel"/>
    <w:tmpl w:val="137002E8"/>
    <w:lvl w:ilvl="0" w:tplc="B8540D4C">
      <w:start w:val="5"/>
      <w:numFmt w:val="decimal"/>
      <w:lvlText w:val="(%1)"/>
      <w:lvlJc w:val="left"/>
      <w:pPr>
        <w:ind w:left="427" w:hanging="328"/>
      </w:pPr>
      <w:rPr>
        <w:rFonts w:ascii="Times New Roman" w:eastAsia="Times New Roman" w:hAnsi="Times New Roman" w:cs="Times New Roman" w:hint="default"/>
        <w:w w:val="100"/>
        <w:sz w:val="26"/>
        <w:szCs w:val="26"/>
        <w:lang w:val="vi" w:eastAsia="en-US" w:bidi="ar-SA"/>
      </w:rPr>
    </w:lvl>
    <w:lvl w:ilvl="1" w:tplc="6FE4EE9C">
      <w:start w:val="1"/>
      <w:numFmt w:val="decimal"/>
      <w:lvlText w:val="%2."/>
      <w:lvlJc w:val="left"/>
      <w:pPr>
        <w:ind w:left="580" w:hanging="280"/>
      </w:pPr>
      <w:rPr>
        <w:rFonts w:ascii="Times New Roman" w:eastAsia="Times New Roman" w:hAnsi="Times New Roman" w:cs="Times New Roman" w:hint="default"/>
        <w:w w:val="100"/>
        <w:sz w:val="28"/>
        <w:szCs w:val="28"/>
        <w:lang w:val="vi" w:eastAsia="en-US" w:bidi="ar-SA"/>
      </w:rPr>
    </w:lvl>
    <w:lvl w:ilvl="2" w:tplc="5F42014E">
      <w:numFmt w:val="bullet"/>
      <w:lvlText w:val="•"/>
      <w:lvlJc w:val="left"/>
      <w:pPr>
        <w:ind w:left="2261" w:hanging="280"/>
      </w:pPr>
      <w:rPr>
        <w:rFonts w:hint="default"/>
        <w:lang w:val="vi" w:eastAsia="en-US" w:bidi="ar-SA"/>
      </w:rPr>
    </w:lvl>
    <w:lvl w:ilvl="3" w:tplc="640EF66E">
      <w:numFmt w:val="bullet"/>
      <w:lvlText w:val="•"/>
      <w:lvlJc w:val="left"/>
      <w:pPr>
        <w:ind w:left="3943" w:hanging="280"/>
      </w:pPr>
      <w:rPr>
        <w:rFonts w:hint="default"/>
        <w:lang w:val="vi" w:eastAsia="en-US" w:bidi="ar-SA"/>
      </w:rPr>
    </w:lvl>
    <w:lvl w:ilvl="4" w:tplc="7676F2D8">
      <w:numFmt w:val="bullet"/>
      <w:lvlText w:val="•"/>
      <w:lvlJc w:val="left"/>
      <w:pPr>
        <w:ind w:left="5625" w:hanging="280"/>
      </w:pPr>
      <w:rPr>
        <w:rFonts w:hint="default"/>
        <w:lang w:val="vi" w:eastAsia="en-US" w:bidi="ar-SA"/>
      </w:rPr>
    </w:lvl>
    <w:lvl w:ilvl="5" w:tplc="F9865530">
      <w:numFmt w:val="bullet"/>
      <w:lvlText w:val="•"/>
      <w:lvlJc w:val="left"/>
      <w:pPr>
        <w:ind w:left="7307" w:hanging="280"/>
      </w:pPr>
      <w:rPr>
        <w:rFonts w:hint="default"/>
        <w:lang w:val="vi" w:eastAsia="en-US" w:bidi="ar-SA"/>
      </w:rPr>
    </w:lvl>
    <w:lvl w:ilvl="6" w:tplc="A1C46C2C">
      <w:numFmt w:val="bullet"/>
      <w:lvlText w:val="•"/>
      <w:lvlJc w:val="left"/>
      <w:pPr>
        <w:ind w:left="8989" w:hanging="280"/>
      </w:pPr>
      <w:rPr>
        <w:rFonts w:hint="default"/>
        <w:lang w:val="vi" w:eastAsia="en-US" w:bidi="ar-SA"/>
      </w:rPr>
    </w:lvl>
    <w:lvl w:ilvl="7" w:tplc="56B48B6C">
      <w:numFmt w:val="bullet"/>
      <w:lvlText w:val="•"/>
      <w:lvlJc w:val="left"/>
      <w:pPr>
        <w:ind w:left="10671" w:hanging="280"/>
      </w:pPr>
      <w:rPr>
        <w:rFonts w:hint="default"/>
        <w:lang w:val="vi" w:eastAsia="en-US" w:bidi="ar-SA"/>
      </w:rPr>
    </w:lvl>
    <w:lvl w:ilvl="8" w:tplc="25D0E410">
      <w:numFmt w:val="bullet"/>
      <w:lvlText w:val="•"/>
      <w:lvlJc w:val="left"/>
      <w:pPr>
        <w:ind w:left="12353" w:hanging="280"/>
      </w:pPr>
      <w:rPr>
        <w:rFonts w:hint="default"/>
        <w:lang w:val="vi" w:eastAsia="en-US" w:bidi="ar-SA"/>
      </w:rPr>
    </w:lvl>
  </w:abstractNum>
  <w:abstractNum w:abstractNumId="34" w15:restartNumberingAfterBreak="0">
    <w:nsid w:val="7A917089"/>
    <w:multiLevelType w:val="hybridMultilevel"/>
    <w:tmpl w:val="B20289FE"/>
    <w:lvl w:ilvl="0" w:tplc="F14EF19C">
      <w:start w:val="13"/>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7B0F3A7C"/>
    <w:multiLevelType w:val="hybridMultilevel"/>
    <w:tmpl w:val="CD9A3E3C"/>
    <w:lvl w:ilvl="0" w:tplc="FE24643E">
      <w:numFmt w:val="bullet"/>
      <w:lvlText w:val="-"/>
      <w:lvlJc w:val="left"/>
      <w:pPr>
        <w:ind w:left="689" w:hanging="147"/>
      </w:pPr>
      <w:rPr>
        <w:rFonts w:ascii="Times New Roman" w:eastAsia="Times New Roman" w:hAnsi="Times New Roman" w:cs="Times New Roman" w:hint="default"/>
        <w:w w:val="99"/>
        <w:sz w:val="26"/>
        <w:szCs w:val="26"/>
        <w:lang w:val="vi" w:eastAsia="en-US" w:bidi="ar-SA"/>
      </w:rPr>
    </w:lvl>
    <w:lvl w:ilvl="1" w:tplc="3BD6F97A">
      <w:numFmt w:val="bullet"/>
      <w:lvlText w:val=""/>
      <w:lvlJc w:val="left"/>
      <w:pPr>
        <w:ind w:left="1409" w:hanging="360"/>
      </w:pPr>
      <w:rPr>
        <w:rFonts w:ascii="Symbol" w:eastAsia="Symbol" w:hAnsi="Symbol" w:cs="Symbol" w:hint="default"/>
        <w:w w:val="99"/>
        <w:sz w:val="26"/>
        <w:szCs w:val="26"/>
        <w:lang w:val="vi" w:eastAsia="en-US" w:bidi="ar-SA"/>
      </w:rPr>
    </w:lvl>
    <w:lvl w:ilvl="2" w:tplc="3F5ABD5A">
      <w:numFmt w:val="bullet"/>
      <w:lvlText w:val="•"/>
      <w:lvlJc w:val="left"/>
      <w:pPr>
        <w:ind w:left="2414" w:hanging="360"/>
      </w:pPr>
      <w:rPr>
        <w:rFonts w:hint="default"/>
        <w:lang w:val="vi" w:eastAsia="en-US" w:bidi="ar-SA"/>
      </w:rPr>
    </w:lvl>
    <w:lvl w:ilvl="3" w:tplc="D0C499B2">
      <w:numFmt w:val="bullet"/>
      <w:lvlText w:val="•"/>
      <w:lvlJc w:val="left"/>
      <w:pPr>
        <w:ind w:left="3428" w:hanging="360"/>
      </w:pPr>
      <w:rPr>
        <w:rFonts w:hint="default"/>
        <w:lang w:val="vi" w:eastAsia="en-US" w:bidi="ar-SA"/>
      </w:rPr>
    </w:lvl>
    <w:lvl w:ilvl="4" w:tplc="D902CE82">
      <w:numFmt w:val="bullet"/>
      <w:lvlText w:val="•"/>
      <w:lvlJc w:val="left"/>
      <w:pPr>
        <w:ind w:left="4442" w:hanging="360"/>
      </w:pPr>
      <w:rPr>
        <w:rFonts w:hint="default"/>
        <w:lang w:val="vi" w:eastAsia="en-US" w:bidi="ar-SA"/>
      </w:rPr>
    </w:lvl>
    <w:lvl w:ilvl="5" w:tplc="DC0C30A0">
      <w:numFmt w:val="bullet"/>
      <w:lvlText w:val="•"/>
      <w:lvlJc w:val="left"/>
      <w:pPr>
        <w:ind w:left="5456" w:hanging="360"/>
      </w:pPr>
      <w:rPr>
        <w:rFonts w:hint="default"/>
        <w:lang w:val="vi" w:eastAsia="en-US" w:bidi="ar-SA"/>
      </w:rPr>
    </w:lvl>
    <w:lvl w:ilvl="6" w:tplc="D47C10F6">
      <w:numFmt w:val="bullet"/>
      <w:lvlText w:val="•"/>
      <w:lvlJc w:val="left"/>
      <w:pPr>
        <w:ind w:left="6470" w:hanging="360"/>
      </w:pPr>
      <w:rPr>
        <w:rFonts w:hint="default"/>
        <w:lang w:val="vi" w:eastAsia="en-US" w:bidi="ar-SA"/>
      </w:rPr>
    </w:lvl>
    <w:lvl w:ilvl="7" w:tplc="2C52BA5E">
      <w:numFmt w:val="bullet"/>
      <w:lvlText w:val="•"/>
      <w:lvlJc w:val="left"/>
      <w:pPr>
        <w:ind w:left="7484" w:hanging="360"/>
      </w:pPr>
      <w:rPr>
        <w:rFonts w:hint="default"/>
        <w:lang w:val="vi" w:eastAsia="en-US" w:bidi="ar-SA"/>
      </w:rPr>
    </w:lvl>
    <w:lvl w:ilvl="8" w:tplc="2EE2E812">
      <w:numFmt w:val="bullet"/>
      <w:lvlText w:val="•"/>
      <w:lvlJc w:val="left"/>
      <w:pPr>
        <w:ind w:left="8498" w:hanging="360"/>
      </w:pPr>
      <w:rPr>
        <w:rFonts w:hint="default"/>
        <w:lang w:val="vi" w:eastAsia="en-US" w:bidi="ar-SA"/>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13"/>
  </w:num>
  <w:num w:numId="2">
    <w:abstractNumId w:val="17"/>
  </w:num>
  <w:num w:numId="3">
    <w:abstractNumId w:val="32"/>
  </w:num>
  <w:num w:numId="4">
    <w:abstractNumId w:val="7"/>
  </w:num>
  <w:num w:numId="5">
    <w:abstractNumId w:val="18"/>
  </w:num>
  <w:num w:numId="6">
    <w:abstractNumId w:val="23"/>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24"/>
  </w:num>
  <w:num w:numId="12">
    <w:abstractNumId w:val="29"/>
  </w:num>
  <w:num w:numId="13">
    <w:abstractNumId w:val="10"/>
  </w:num>
  <w:num w:numId="14">
    <w:abstractNumId w:val="21"/>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0"/>
  </w:num>
  <w:num w:numId="19">
    <w:abstractNumId w:val="4"/>
  </w:num>
  <w:num w:numId="20">
    <w:abstractNumId w:val="28"/>
  </w:num>
  <w:num w:numId="21">
    <w:abstractNumId w:val="19"/>
  </w:num>
  <w:num w:numId="22">
    <w:abstractNumId w:val="25"/>
  </w:num>
  <w:num w:numId="23">
    <w:abstractNumId w:val="16"/>
  </w:num>
  <w:num w:numId="24">
    <w:abstractNumId w:val="26"/>
  </w:num>
  <w:num w:numId="25">
    <w:abstractNumId w:val="20"/>
  </w:num>
  <w:num w:numId="26">
    <w:abstractNumId w:val="3"/>
  </w:num>
  <w:num w:numId="27">
    <w:abstractNumId w:val="15"/>
  </w:num>
  <w:num w:numId="28">
    <w:abstractNumId w:val="9"/>
  </w:num>
  <w:num w:numId="29">
    <w:abstractNumId w:val="36"/>
  </w:num>
  <w:num w:numId="30">
    <w:abstractNumId w:val="0"/>
  </w:num>
  <w:num w:numId="31">
    <w:abstractNumId w:val="14"/>
  </w:num>
  <w:num w:numId="32">
    <w:abstractNumId w:val="27"/>
  </w:num>
  <w:num w:numId="33">
    <w:abstractNumId w:val="11"/>
  </w:num>
  <w:num w:numId="34">
    <w:abstractNumId w:val="5"/>
  </w:num>
  <w:num w:numId="35">
    <w:abstractNumId w:val="33"/>
  </w:num>
  <w:num w:numId="36">
    <w:abstractNumId w:val="35"/>
  </w:num>
  <w:num w:numId="37">
    <w:abstractNumId w:val="31"/>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2192"/>
    <w:rsid w:val="0000310D"/>
    <w:rsid w:val="00003C79"/>
    <w:rsid w:val="00003D2D"/>
    <w:rsid w:val="00005364"/>
    <w:rsid w:val="000058AB"/>
    <w:rsid w:val="00005E25"/>
    <w:rsid w:val="00006473"/>
    <w:rsid w:val="000104AD"/>
    <w:rsid w:val="000124BC"/>
    <w:rsid w:val="00013366"/>
    <w:rsid w:val="00014004"/>
    <w:rsid w:val="00014F30"/>
    <w:rsid w:val="0001764B"/>
    <w:rsid w:val="000218E6"/>
    <w:rsid w:val="000228C0"/>
    <w:rsid w:val="00022F85"/>
    <w:rsid w:val="00023FD8"/>
    <w:rsid w:val="000270AE"/>
    <w:rsid w:val="000307AF"/>
    <w:rsid w:val="000310A6"/>
    <w:rsid w:val="00031D78"/>
    <w:rsid w:val="0003230A"/>
    <w:rsid w:val="00041113"/>
    <w:rsid w:val="000436C1"/>
    <w:rsid w:val="0004396C"/>
    <w:rsid w:val="0004698B"/>
    <w:rsid w:val="000519AD"/>
    <w:rsid w:val="000541D6"/>
    <w:rsid w:val="0005506B"/>
    <w:rsid w:val="0005514B"/>
    <w:rsid w:val="0005772F"/>
    <w:rsid w:val="00057FEC"/>
    <w:rsid w:val="0006101F"/>
    <w:rsid w:val="00061970"/>
    <w:rsid w:val="0006373B"/>
    <w:rsid w:val="000647B4"/>
    <w:rsid w:val="00066DC0"/>
    <w:rsid w:val="00066E61"/>
    <w:rsid w:val="000748D0"/>
    <w:rsid w:val="00074A06"/>
    <w:rsid w:val="00075ECA"/>
    <w:rsid w:val="00076299"/>
    <w:rsid w:val="0007630F"/>
    <w:rsid w:val="00077AA3"/>
    <w:rsid w:val="000806D4"/>
    <w:rsid w:val="0008158F"/>
    <w:rsid w:val="000824A2"/>
    <w:rsid w:val="00083976"/>
    <w:rsid w:val="0008419E"/>
    <w:rsid w:val="00084562"/>
    <w:rsid w:val="00084B51"/>
    <w:rsid w:val="000878AE"/>
    <w:rsid w:val="000879DA"/>
    <w:rsid w:val="00092E3C"/>
    <w:rsid w:val="00093359"/>
    <w:rsid w:val="00093367"/>
    <w:rsid w:val="000933FF"/>
    <w:rsid w:val="00096DFF"/>
    <w:rsid w:val="00097578"/>
    <w:rsid w:val="000977F9"/>
    <w:rsid w:val="00097B5E"/>
    <w:rsid w:val="000A008F"/>
    <w:rsid w:val="000A0B22"/>
    <w:rsid w:val="000A17A2"/>
    <w:rsid w:val="000A6821"/>
    <w:rsid w:val="000A72C5"/>
    <w:rsid w:val="000B09BF"/>
    <w:rsid w:val="000B1B0B"/>
    <w:rsid w:val="000B1B3F"/>
    <w:rsid w:val="000B20D6"/>
    <w:rsid w:val="000B2C35"/>
    <w:rsid w:val="000B6568"/>
    <w:rsid w:val="000B6C5D"/>
    <w:rsid w:val="000B7E31"/>
    <w:rsid w:val="000C11C5"/>
    <w:rsid w:val="000C134F"/>
    <w:rsid w:val="000C24F6"/>
    <w:rsid w:val="000C4A96"/>
    <w:rsid w:val="000C7CE7"/>
    <w:rsid w:val="000D1DF1"/>
    <w:rsid w:val="000D2F39"/>
    <w:rsid w:val="000D73BB"/>
    <w:rsid w:val="000E107D"/>
    <w:rsid w:val="000E38E6"/>
    <w:rsid w:val="000E5DAB"/>
    <w:rsid w:val="000E61E1"/>
    <w:rsid w:val="000F09D9"/>
    <w:rsid w:val="000F0CD5"/>
    <w:rsid w:val="000F1E5D"/>
    <w:rsid w:val="000F2878"/>
    <w:rsid w:val="000F37FF"/>
    <w:rsid w:val="000F4D10"/>
    <w:rsid w:val="000F5E84"/>
    <w:rsid w:val="001017EC"/>
    <w:rsid w:val="001034AC"/>
    <w:rsid w:val="0010371E"/>
    <w:rsid w:val="00107DD4"/>
    <w:rsid w:val="00107DE9"/>
    <w:rsid w:val="0011046D"/>
    <w:rsid w:val="00110EA9"/>
    <w:rsid w:val="00112F47"/>
    <w:rsid w:val="001130D8"/>
    <w:rsid w:val="00115CED"/>
    <w:rsid w:val="001208F3"/>
    <w:rsid w:val="00123B55"/>
    <w:rsid w:val="00123F99"/>
    <w:rsid w:val="00124EA7"/>
    <w:rsid w:val="001270B1"/>
    <w:rsid w:val="0012736E"/>
    <w:rsid w:val="00130CA0"/>
    <w:rsid w:val="00132B80"/>
    <w:rsid w:val="00132DCD"/>
    <w:rsid w:val="00133079"/>
    <w:rsid w:val="00134807"/>
    <w:rsid w:val="00134EA5"/>
    <w:rsid w:val="00135515"/>
    <w:rsid w:val="001365B6"/>
    <w:rsid w:val="00140A8B"/>
    <w:rsid w:val="001428B5"/>
    <w:rsid w:val="00142C56"/>
    <w:rsid w:val="00144DEC"/>
    <w:rsid w:val="00145A0A"/>
    <w:rsid w:val="00145A9C"/>
    <w:rsid w:val="00146336"/>
    <w:rsid w:val="001475FC"/>
    <w:rsid w:val="00147992"/>
    <w:rsid w:val="001510D4"/>
    <w:rsid w:val="00151FA5"/>
    <w:rsid w:val="00153FC5"/>
    <w:rsid w:val="0015480E"/>
    <w:rsid w:val="001549E0"/>
    <w:rsid w:val="00164FA1"/>
    <w:rsid w:val="001662A5"/>
    <w:rsid w:val="00166BF4"/>
    <w:rsid w:val="0016778D"/>
    <w:rsid w:val="00170385"/>
    <w:rsid w:val="00170B3B"/>
    <w:rsid w:val="00170C88"/>
    <w:rsid w:val="00170CA4"/>
    <w:rsid w:val="0017465F"/>
    <w:rsid w:val="00174746"/>
    <w:rsid w:val="00175DB7"/>
    <w:rsid w:val="00182FDD"/>
    <w:rsid w:val="0018334F"/>
    <w:rsid w:val="001855B3"/>
    <w:rsid w:val="0018668A"/>
    <w:rsid w:val="00193EB1"/>
    <w:rsid w:val="00195B5F"/>
    <w:rsid w:val="001A029C"/>
    <w:rsid w:val="001A1FE7"/>
    <w:rsid w:val="001A26D6"/>
    <w:rsid w:val="001A33AA"/>
    <w:rsid w:val="001A3927"/>
    <w:rsid w:val="001A424B"/>
    <w:rsid w:val="001A7386"/>
    <w:rsid w:val="001B3D0E"/>
    <w:rsid w:val="001B6249"/>
    <w:rsid w:val="001B65F4"/>
    <w:rsid w:val="001B6A45"/>
    <w:rsid w:val="001B73E0"/>
    <w:rsid w:val="001C13C0"/>
    <w:rsid w:val="001C18AD"/>
    <w:rsid w:val="001C3F74"/>
    <w:rsid w:val="001D13C4"/>
    <w:rsid w:val="001D340B"/>
    <w:rsid w:val="001D3A15"/>
    <w:rsid w:val="001D62B0"/>
    <w:rsid w:val="001D6419"/>
    <w:rsid w:val="001D69F5"/>
    <w:rsid w:val="001E28A6"/>
    <w:rsid w:val="001E481C"/>
    <w:rsid w:val="001E6781"/>
    <w:rsid w:val="001E7A51"/>
    <w:rsid w:val="001F15C1"/>
    <w:rsid w:val="001F1D4C"/>
    <w:rsid w:val="001F36F3"/>
    <w:rsid w:val="001F39F8"/>
    <w:rsid w:val="001F3F48"/>
    <w:rsid w:val="001F5CB8"/>
    <w:rsid w:val="001F6D66"/>
    <w:rsid w:val="002006A4"/>
    <w:rsid w:val="0020250E"/>
    <w:rsid w:val="0020393C"/>
    <w:rsid w:val="002042F9"/>
    <w:rsid w:val="0020594A"/>
    <w:rsid w:val="00207646"/>
    <w:rsid w:val="00207C53"/>
    <w:rsid w:val="00220B3A"/>
    <w:rsid w:val="00220B76"/>
    <w:rsid w:val="002239BC"/>
    <w:rsid w:val="00226E78"/>
    <w:rsid w:val="00230DFB"/>
    <w:rsid w:val="002310AD"/>
    <w:rsid w:val="0023151C"/>
    <w:rsid w:val="0023423B"/>
    <w:rsid w:val="00237AAA"/>
    <w:rsid w:val="00242214"/>
    <w:rsid w:val="00243A7C"/>
    <w:rsid w:val="00244E58"/>
    <w:rsid w:val="0024599C"/>
    <w:rsid w:val="00251015"/>
    <w:rsid w:val="00251D29"/>
    <w:rsid w:val="00253EE0"/>
    <w:rsid w:val="002547C0"/>
    <w:rsid w:val="00260775"/>
    <w:rsid w:val="002610A1"/>
    <w:rsid w:val="00261D4F"/>
    <w:rsid w:val="00263312"/>
    <w:rsid w:val="00267229"/>
    <w:rsid w:val="0027461E"/>
    <w:rsid w:val="00275F8D"/>
    <w:rsid w:val="0027683D"/>
    <w:rsid w:val="00276F71"/>
    <w:rsid w:val="00281D28"/>
    <w:rsid w:val="00282E54"/>
    <w:rsid w:val="00284A29"/>
    <w:rsid w:val="002864EA"/>
    <w:rsid w:val="0028755B"/>
    <w:rsid w:val="0029073C"/>
    <w:rsid w:val="00296F2D"/>
    <w:rsid w:val="002A547A"/>
    <w:rsid w:val="002A57CC"/>
    <w:rsid w:val="002A5CAC"/>
    <w:rsid w:val="002A5D24"/>
    <w:rsid w:val="002A6144"/>
    <w:rsid w:val="002A62D9"/>
    <w:rsid w:val="002A7B93"/>
    <w:rsid w:val="002B0AF2"/>
    <w:rsid w:val="002B1C5F"/>
    <w:rsid w:val="002B317A"/>
    <w:rsid w:val="002B6D20"/>
    <w:rsid w:val="002B7A1E"/>
    <w:rsid w:val="002C0989"/>
    <w:rsid w:val="002C20EE"/>
    <w:rsid w:val="002C3E62"/>
    <w:rsid w:val="002C3F14"/>
    <w:rsid w:val="002C4FD8"/>
    <w:rsid w:val="002C559E"/>
    <w:rsid w:val="002C6261"/>
    <w:rsid w:val="002D1F48"/>
    <w:rsid w:val="002D36B6"/>
    <w:rsid w:val="002D4026"/>
    <w:rsid w:val="002D44E8"/>
    <w:rsid w:val="002D45BF"/>
    <w:rsid w:val="002D5208"/>
    <w:rsid w:val="002D7996"/>
    <w:rsid w:val="002E09A6"/>
    <w:rsid w:val="002E131B"/>
    <w:rsid w:val="002E1886"/>
    <w:rsid w:val="002E1D4B"/>
    <w:rsid w:val="002E567A"/>
    <w:rsid w:val="002E7D7C"/>
    <w:rsid w:val="002F0372"/>
    <w:rsid w:val="002F0975"/>
    <w:rsid w:val="002F28C2"/>
    <w:rsid w:val="002F297D"/>
    <w:rsid w:val="002F3010"/>
    <w:rsid w:val="002F4325"/>
    <w:rsid w:val="002F466F"/>
    <w:rsid w:val="002F4F7E"/>
    <w:rsid w:val="002F5AB1"/>
    <w:rsid w:val="002F6692"/>
    <w:rsid w:val="002F71BF"/>
    <w:rsid w:val="002F7B90"/>
    <w:rsid w:val="00300430"/>
    <w:rsid w:val="003005A8"/>
    <w:rsid w:val="00302744"/>
    <w:rsid w:val="00303544"/>
    <w:rsid w:val="00303E46"/>
    <w:rsid w:val="00304981"/>
    <w:rsid w:val="00306043"/>
    <w:rsid w:val="00307C01"/>
    <w:rsid w:val="00310227"/>
    <w:rsid w:val="003138D9"/>
    <w:rsid w:val="003146C6"/>
    <w:rsid w:val="0032025A"/>
    <w:rsid w:val="003209DC"/>
    <w:rsid w:val="00320DFB"/>
    <w:rsid w:val="003229BC"/>
    <w:rsid w:val="00322AC6"/>
    <w:rsid w:val="00324078"/>
    <w:rsid w:val="003268D7"/>
    <w:rsid w:val="00334A51"/>
    <w:rsid w:val="00335B91"/>
    <w:rsid w:val="0033652F"/>
    <w:rsid w:val="0034145B"/>
    <w:rsid w:val="003419A0"/>
    <w:rsid w:val="00342552"/>
    <w:rsid w:val="00342C96"/>
    <w:rsid w:val="00342FB8"/>
    <w:rsid w:val="003433ED"/>
    <w:rsid w:val="0034479B"/>
    <w:rsid w:val="00344894"/>
    <w:rsid w:val="003449CB"/>
    <w:rsid w:val="003479CE"/>
    <w:rsid w:val="00350B95"/>
    <w:rsid w:val="00353461"/>
    <w:rsid w:val="00355C0F"/>
    <w:rsid w:val="00356748"/>
    <w:rsid w:val="0035795C"/>
    <w:rsid w:val="00362AC7"/>
    <w:rsid w:val="0036628B"/>
    <w:rsid w:val="00371173"/>
    <w:rsid w:val="00372410"/>
    <w:rsid w:val="00372C91"/>
    <w:rsid w:val="003754CB"/>
    <w:rsid w:val="00375DC5"/>
    <w:rsid w:val="00382A98"/>
    <w:rsid w:val="003839F2"/>
    <w:rsid w:val="00383A09"/>
    <w:rsid w:val="00383B71"/>
    <w:rsid w:val="00383EAC"/>
    <w:rsid w:val="00390A03"/>
    <w:rsid w:val="00391625"/>
    <w:rsid w:val="00392CD6"/>
    <w:rsid w:val="003935E9"/>
    <w:rsid w:val="003954E7"/>
    <w:rsid w:val="0039598E"/>
    <w:rsid w:val="00396ADE"/>
    <w:rsid w:val="00396E36"/>
    <w:rsid w:val="00397C0B"/>
    <w:rsid w:val="003A035D"/>
    <w:rsid w:val="003A3642"/>
    <w:rsid w:val="003A4E89"/>
    <w:rsid w:val="003A581B"/>
    <w:rsid w:val="003A6B4B"/>
    <w:rsid w:val="003B062B"/>
    <w:rsid w:val="003B0C2E"/>
    <w:rsid w:val="003B213F"/>
    <w:rsid w:val="003B7C42"/>
    <w:rsid w:val="003C050A"/>
    <w:rsid w:val="003C1DBE"/>
    <w:rsid w:val="003C1E65"/>
    <w:rsid w:val="003D0C17"/>
    <w:rsid w:val="003D5105"/>
    <w:rsid w:val="003D7A03"/>
    <w:rsid w:val="003E2DB4"/>
    <w:rsid w:val="003E5607"/>
    <w:rsid w:val="003E60ED"/>
    <w:rsid w:val="003F00EF"/>
    <w:rsid w:val="003F0CFE"/>
    <w:rsid w:val="003F2EB1"/>
    <w:rsid w:val="003F2FAD"/>
    <w:rsid w:val="003F5EC7"/>
    <w:rsid w:val="003F629F"/>
    <w:rsid w:val="003F6AF3"/>
    <w:rsid w:val="00403801"/>
    <w:rsid w:val="00405B5D"/>
    <w:rsid w:val="00405F6A"/>
    <w:rsid w:val="00406D3A"/>
    <w:rsid w:val="00410B65"/>
    <w:rsid w:val="00410BC3"/>
    <w:rsid w:val="00411094"/>
    <w:rsid w:val="004123FE"/>
    <w:rsid w:val="00413112"/>
    <w:rsid w:val="00413C91"/>
    <w:rsid w:val="00413D9F"/>
    <w:rsid w:val="004149D9"/>
    <w:rsid w:val="00414DFF"/>
    <w:rsid w:val="0041667C"/>
    <w:rsid w:val="00417920"/>
    <w:rsid w:val="00417C8A"/>
    <w:rsid w:val="004218F9"/>
    <w:rsid w:val="00421A52"/>
    <w:rsid w:val="00421E32"/>
    <w:rsid w:val="004226D1"/>
    <w:rsid w:val="0042380E"/>
    <w:rsid w:val="00424734"/>
    <w:rsid w:val="00426547"/>
    <w:rsid w:val="0043055E"/>
    <w:rsid w:val="00431EBF"/>
    <w:rsid w:val="00432891"/>
    <w:rsid w:val="00433A5D"/>
    <w:rsid w:val="00433F92"/>
    <w:rsid w:val="00434DE2"/>
    <w:rsid w:val="00435B30"/>
    <w:rsid w:val="00443F59"/>
    <w:rsid w:val="00445519"/>
    <w:rsid w:val="00445FCA"/>
    <w:rsid w:val="00446D77"/>
    <w:rsid w:val="00446DB0"/>
    <w:rsid w:val="00450B2B"/>
    <w:rsid w:val="004661E3"/>
    <w:rsid w:val="00466827"/>
    <w:rsid w:val="0047020A"/>
    <w:rsid w:val="00471AA0"/>
    <w:rsid w:val="00472ACD"/>
    <w:rsid w:val="00473050"/>
    <w:rsid w:val="00473A28"/>
    <w:rsid w:val="004748E1"/>
    <w:rsid w:val="00474AAC"/>
    <w:rsid w:val="004754FC"/>
    <w:rsid w:val="00476593"/>
    <w:rsid w:val="00477B0D"/>
    <w:rsid w:val="004813CE"/>
    <w:rsid w:val="004825A0"/>
    <w:rsid w:val="00482A4F"/>
    <w:rsid w:val="00483BB8"/>
    <w:rsid w:val="00484B37"/>
    <w:rsid w:val="00486DD8"/>
    <w:rsid w:val="00487B57"/>
    <w:rsid w:val="004927E9"/>
    <w:rsid w:val="00492C7F"/>
    <w:rsid w:val="00494A2E"/>
    <w:rsid w:val="0049764A"/>
    <w:rsid w:val="004A1E6B"/>
    <w:rsid w:val="004A3910"/>
    <w:rsid w:val="004A5141"/>
    <w:rsid w:val="004A69EA"/>
    <w:rsid w:val="004A70C1"/>
    <w:rsid w:val="004A7ED9"/>
    <w:rsid w:val="004B18A7"/>
    <w:rsid w:val="004B352B"/>
    <w:rsid w:val="004B5DEE"/>
    <w:rsid w:val="004B65A1"/>
    <w:rsid w:val="004B7F08"/>
    <w:rsid w:val="004C0704"/>
    <w:rsid w:val="004C2C76"/>
    <w:rsid w:val="004C58E8"/>
    <w:rsid w:val="004C653E"/>
    <w:rsid w:val="004C7EEA"/>
    <w:rsid w:val="004D06AA"/>
    <w:rsid w:val="004D15CE"/>
    <w:rsid w:val="004D2010"/>
    <w:rsid w:val="004D5022"/>
    <w:rsid w:val="004D53B1"/>
    <w:rsid w:val="004E20C4"/>
    <w:rsid w:val="004E3656"/>
    <w:rsid w:val="004E4991"/>
    <w:rsid w:val="004E7048"/>
    <w:rsid w:val="004F026B"/>
    <w:rsid w:val="004F10E0"/>
    <w:rsid w:val="004F1676"/>
    <w:rsid w:val="004F17E1"/>
    <w:rsid w:val="004F2264"/>
    <w:rsid w:val="004F4185"/>
    <w:rsid w:val="004F532C"/>
    <w:rsid w:val="004F63C9"/>
    <w:rsid w:val="004F6A72"/>
    <w:rsid w:val="004F6E79"/>
    <w:rsid w:val="0050057B"/>
    <w:rsid w:val="005019D8"/>
    <w:rsid w:val="00501F20"/>
    <w:rsid w:val="00502B60"/>
    <w:rsid w:val="00504CA1"/>
    <w:rsid w:val="00505050"/>
    <w:rsid w:val="00505B05"/>
    <w:rsid w:val="00505F3A"/>
    <w:rsid w:val="00507ABF"/>
    <w:rsid w:val="0051091C"/>
    <w:rsid w:val="00510ED6"/>
    <w:rsid w:val="00513AB2"/>
    <w:rsid w:val="00514486"/>
    <w:rsid w:val="0051560D"/>
    <w:rsid w:val="00515E0F"/>
    <w:rsid w:val="00516708"/>
    <w:rsid w:val="00522A8E"/>
    <w:rsid w:val="00526920"/>
    <w:rsid w:val="00527BB0"/>
    <w:rsid w:val="005312E5"/>
    <w:rsid w:val="00533EBC"/>
    <w:rsid w:val="005346E0"/>
    <w:rsid w:val="00535479"/>
    <w:rsid w:val="0053683B"/>
    <w:rsid w:val="005444CA"/>
    <w:rsid w:val="005460CA"/>
    <w:rsid w:val="0054630E"/>
    <w:rsid w:val="00546712"/>
    <w:rsid w:val="0054707C"/>
    <w:rsid w:val="0055294F"/>
    <w:rsid w:val="0055673B"/>
    <w:rsid w:val="0056023E"/>
    <w:rsid w:val="00564069"/>
    <w:rsid w:val="00566780"/>
    <w:rsid w:val="00570D4E"/>
    <w:rsid w:val="00571FA2"/>
    <w:rsid w:val="00572A12"/>
    <w:rsid w:val="00574C2E"/>
    <w:rsid w:val="005758F7"/>
    <w:rsid w:val="00577999"/>
    <w:rsid w:val="00577C0E"/>
    <w:rsid w:val="00577E42"/>
    <w:rsid w:val="00580EBE"/>
    <w:rsid w:val="0058133B"/>
    <w:rsid w:val="005837E1"/>
    <w:rsid w:val="00583E3D"/>
    <w:rsid w:val="00584E64"/>
    <w:rsid w:val="0058537D"/>
    <w:rsid w:val="0058559E"/>
    <w:rsid w:val="00585859"/>
    <w:rsid w:val="00585CF1"/>
    <w:rsid w:val="005867A0"/>
    <w:rsid w:val="005910A5"/>
    <w:rsid w:val="00591AB0"/>
    <w:rsid w:val="0059275A"/>
    <w:rsid w:val="005949CD"/>
    <w:rsid w:val="0059544A"/>
    <w:rsid w:val="00595B7B"/>
    <w:rsid w:val="00595FC1"/>
    <w:rsid w:val="005969C7"/>
    <w:rsid w:val="00597D46"/>
    <w:rsid w:val="005A0BA3"/>
    <w:rsid w:val="005A29E6"/>
    <w:rsid w:val="005A2B6D"/>
    <w:rsid w:val="005A2DCF"/>
    <w:rsid w:val="005A325A"/>
    <w:rsid w:val="005A5C93"/>
    <w:rsid w:val="005A748B"/>
    <w:rsid w:val="005A7D82"/>
    <w:rsid w:val="005B1054"/>
    <w:rsid w:val="005B5B28"/>
    <w:rsid w:val="005B6DA2"/>
    <w:rsid w:val="005B6E47"/>
    <w:rsid w:val="005B6F8E"/>
    <w:rsid w:val="005C1873"/>
    <w:rsid w:val="005C1A76"/>
    <w:rsid w:val="005C27BF"/>
    <w:rsid w:val="005C3A33"/>
    <w:rsid w:val="005C5C36"/>
    <w:rsid w:val="005C5F9C"/>
    <w:rsid w:val="005C6834"/>
    <w:rsid w:val="005C746A"/>
    <w:rsid w:val="005C7953"/>
    <w:rsid w:val="005D0E77"/>
    <w:rsid w:val="005D150E"/>
    <w:rsid w:val="005D2620"/>
    <w:rsid w:val="005D4FCB"/>
    <w:rsid w:val="005D6BF7"/>
    <w:rsid w:val="005E32F4"/>
    <w:rsid w:val="005E4A22"/>
    <w:rsid w:val="005E6C11"/>
    <w:rsid w:val="005F5361"/>
    <w:rsid w:val="00600299"/>
    <w:rsid w:val="00600DB9"/>
    <w:rsid w:val="006035D5"/>
    <w:rsid w:val="00603865"/>
    <w:rsid w:val="0060591B"/>
    <w:rsid w:val="00605B24"/>
    <w:rsid w:val="006060D0"/>
    <w:rsid w:val="00606999"/>
    <w:rsid w:val="00610507"/>
    <w:rsid w:val="00610DE4"/>
    <w:rsid w:val="00612303"/>
    <w:rsid w:val="00612ADA"/>
    <w:rsid w:val="0061778C"/>
    <w:rsid w:val="0062190B"/>
    <w:rsid w:val="00621B9F"/>
    <w:rsid w:val="00623635"/>
    <w:rsid w:val="00626412"/>
    <w:rsid w:val="006265F4"/>
    <w:rsid w:val="00626B9B"/>
    <w:rsid w:val="00635011"/>
    <w:rsid w:val="00641488"/>
    <w:rsid w:val="00641530"/>
    <w:rsid w:val="00644E31"/>
    <w:rsid w:val="0064646E"/>
    <w:rsid w:val="00647316"/>
    <w:rsid w:val="00647C5F"/>
    <w:rsid w:val="00647CF2"/>
    <w:rsid w:val="0065019E"/>
    <w:rsid w:val="006511D7"/>
    <w:rsid w:val="00654A27"/>
    <w:rsid w:val="00660DED"/>
    <w:rsid w:val="00661E25"/>
    <w:rsid w:val="006621C7"/>
    <w:rsid w:val="00663201"/>
    <w:rsid w:val="00664773"/>
    <w:rsid w:val="006662F1"/>
    <w:rsid w:val="00666A74"/>
    <w:rsid w:val="00670288"/>
    <w:rsid w:val="00670CB6"/>
    <w:rsid w:val="00671A88"/>
    <w:rsid w:val="00673445"/>
    <w:rsid w:val="006759EA"/>
    <w:rsid w:val="006800BB"/>
    <w:rsid w:val="006805D4"/>
    <w:rsid w:val="00680C18"/>
    <w:rsid w:val="00681157"/>
    <w:rsid w:val="0068182C"/>
    <w:rsid w:val="006879E4"/>
    <w:rsid w:val="00690F0B"/>
    <w:rsid w:val="00693063"/>
    <w:rsid w:val="006930FB"/>
    <w:rsid w:val="0069347F"/>
    <w:rsid w:val="00694B8E"/>
    <w:rsid w:val="00695D83"/>
    <w:rsid w:val="00697A5F"/>
    <w:rsid w:val="006A01C7"/>
    <w:rsid w:val="006A0B11"/>
    <w:rsid w:val="006A29BF"/>
    <w:rsid w:val="006A4587"/>
    <w:rsid w:val="006A4F25"/>
    <w:rsid w:val="006B02C5"/>
    <w:rsid w:val="006B283A"/>
    <w:rsid w:val="006B5B4E"/>
    <w:rsid w:val="006B6300"/>
    <w:rsid w:val="006B72C9"/>
    <w:rsid w:val="006C0A66"/>
    <w:rsid w:val="006C1505"/>
    <w:rsid w:val="006C4974"/>
    <w:rsid w:val="006C4DF4"/>
    <w:rsid w:val="006D077E"/>
    <w:rsid w:val="006D0AEB"/>
    <w:rsid w:val="006D0DE9"/>
    <w:rsid w:val="006D202C"/>
    <w:rsid w:val="006D2F35"/>
    <w:rsid w:val="006D39CA"/>
    <w:rsid w:val="006D48B4"/>
    <w:rsid w:val="006D5A15"/>
    <w:rsid w:val="006D6D56"/>
    <w:rsid w:val="006D6DC6"/>
    <w:rsid w:val="006D7967"/>
    <w:rsid w:val="006D7CD5"/>
    <w:rsid w:val="006E221A"/>
    <w:rsid w:val="006E62BA"/>
    <w:rsid w:val="006F1841"/>
    <w:rsid w:val="006F4161"/>
    <w:rsid w:val="006F47D6"/>
    <w:rsid w:val="006F6BB1"/>
    <w:rsid w:val="007022D1"/>
    <w:rsid w:val="007023F3"/>
    <w:rsid w:val="00702C6C"/>
    <w:rsid w:val="0071125A"/>
    <w:rsid w:val="00712AB5"/>
    <w:rsid w:val="00717E67"/>
    <w:rsid w:val="00720810"/>
    <w:rsid w:val="007264D6"/>
    <w:rsid w:val="00726968"/>
    <w:rsid w:val="00727AAD"/>
    <w:rsid w:val="00727AB5"/>
    <w:rsid w:val="007316C1"/>
    <w:rsid w:val="00732B01"/>
    <w:rsid w:val="0073479A"/>
    <w:rsid w:val="00740FBC"/>
    <w:rsid w:val="00741410"/>
    <w:rsid w:val="00742D9A"/>
    <w:rsid w:val="007431F6"/>
    <w:rsid w:val="007465A1"/>
    <w:rsid w:val="00752003"/>
    <w:rsid w:val="0075288C"/>
    <w:rsid w:val="0075621E"/>
    <w:rsid w:val="00757BD7"/>
    <w:rsid w:val="00766277"/>
    <w:rsid w:val="00766410"/>
    <w:rsid w:val="00767776"/>
    <w:rsid w:val="00770A85"/>
    <w:rsid w:val="00772B5E"/>
    <w:rsid w:val="007738CC"/>
    <w:rsid w:val="00774190"/>
    <w:rsid w:val="007742B3"/>
    <w:rsid w:val="0077525D"/>
    <w:rsid w:val="007754ED"/>
    <w:rsid w:val="00775793"/>
    <w:rsid w:val="00777C24"/>
    <w:rsid w:val="00782AAD"/>
    <w:rsid w:val="007839FA"/>
    <w:rsid w:val="00787034"/>
    <w:rsid w:val="00794780"/>
    <w:rsid w:val="007974A9"/>
    <w:rsid w:val="007A1E5E"/>
    <w:rsid w:val="007A5B93"/>
    <w:rsid w:val="007A6193"/>
    <w:rsid w:val="007A62B6"/>
    <w:rsid w:val="007A65B1"/>
    <w:rsid w:val="007A6C40"/>
    <w:rsid w:val="007A793F"/>
    <w:rsid w:val="007B0413"/>
    <w:rsid w:val="007B1E4E"/>
    <w:rsid w:val="007B53FE"/>
    <w:rsid w:val="007B64E9"/>
    <w:rsid w:val="007B68DC"/>
    <w:rsid w:val="007C1BD1"/>
    <w:rsid w:val="007C266E"/>
    <w:rsid w:val="007C3F1F"/>
    <w:rsid w:val="007C4E05"/>
    <w:rsid w:val="007C66D2"/>
    <w:rsid w:val="007D059D"/>
    <w:rsid w:val="007D1036"/>
    <w:rsid w:val="007D32ED"/>
    <w:rsid w:val="007D5A63"/>
    <w:rsid w:val="007D5DF4"/>
    <w:rsid w:val="007D70F9"/>
    <w:rsid w:val="007D7F0B"/>
    <w:rsid w:val="007E0668"/>
    <w:rsid w:val="007E0729"/>
    <w:rsid w:val="007E3D37"/>
    <w:rsid w:val="007E47F3"/>
    <w:rsid w:val="007E65DF"/>
    <w:rsid w:val="007F2696"/>
    <w:rsid w:val="007F5852"/>
    <w:rsid w:val="007F5E8F"/>
    <w:rsid w:val="007F6BA2"/>
    <w:rsid w:val="00801856"/>
    <w:rsid w:val="00801867"/>
    <w:rsid w:val="00801A3D"/>
    <w:rsid w:val="00803B71"/>
    <w:rsid w:val="008044B5"/>
    <w:rsid w:val="008059EF"/>
    <w:rsid w:val="00805FB9"/>
    <w:rsid w:val="00806401"/>
    <w:rsid w:val="008108F5"/>
    <w:rsid w:val="008113F5"/>
    <w:rsid w:val="00811992"/>
    <w:rsid w:val="00813200"/>
    <w:rsid w:val="00813234"/>
    <w:rsid w:val="008148C9"/>
    <w:rsid w:val="008150B5"/>
    <w:rsid w:val="00815578"/>
    <w:rsid w:val="00820C65"/>
    <w:rsid w:val="008217E9"/>
    <w:rsid w:val="00821B26"/>
    <w:rsid w:val="00822311"/>
    <w:rsid w:val="00825E86"/>
    <w:rsid w:val="008272E3"/>
    <w:rsid w:val="008274BF"/>
    <w:rsid w:val="00830007"/>
    <w:rsid w:val="00830051"/>
    <w:rsid w:val="0083034E"/>
    <w:rsid w:val="00831E05"/>
    <w:rsid w:val="00834339"/>
    <w:rsid w:val="00834BB9"/>
    <w:rsid w:val="008356CC"/>
    <w:rsid w:val="00841200"/>
    <w:rsid w:val="00842C2F"/>
    <w:rsid w:val="00844466"/>
    <w:rsid w:val="00845503"/>
    <w:rsid w:val="00847464"/>
    <w:rsid w:val="0085005B"/>
    <w:rsid w:val="00851205"/>
    <w:rsid w:val="008522EE"/>
    <w:rsid w:val="00852E2D"/>
    <w:rsid w:val="00855B9B"/>
    <w:rsid w:val="00857C12"/>
    <w:rsid w:val="00860639"/>
    <w:rsid w:val="008606A5"/>
    <w:rsid w:val="00861F77"/>
    <w:rsid w:val="0086211D"/>
    <w:rsid w:val="00866F81"/>
    <w:rsid w:val="00867303"/>
    <w:rsid w:val="00870855"/>
    <w:rsid w:val="0087313E"/>
    <w:rsid w:val="0087333F"/>
    <w:rsid w:val="00875034"/>
    <w:rsid w:val="008753CE"/>
    <w:rsid w:val="0087780E"/>
    <w:rsid w:val="008805ED"/>
    <w:rsid w:val="00883C39"/>
    <w:rsid w:val="00885B9B"/>
    <w:rsid w:val="00891818"/>
    <w:rsid w:val="00894C56"/>
    <w:rsid w:val="008958D4"/>
    <w:rsid w:val="008A002F"/>
    <w:rsid w:val="008A430E"/>
    <w:rsid w:val="008A614C"/>
    <w:rsid w:val="008A7006"/>
    <w:rsid w:val="008A77B6"/>
    <w:rsid w:val="008B1720"/>
    <w:rsid w:val="008B6DC1"/>
    <w:rsid w:val="008C1DE1"/>
    <w:rsid w:val="008C3101"/>
    <w:rsid w:val="008C59B9"/>
    <w:rsid w:val="008C5B2A"/>
    <w:rsid w:val="008C630D"/>
    <w:rsid w:val="008D05C0"/>
    <w:rsid w:val="008D14BB"/>
    <w:rsid w:val="008D59E4"/>
    <w:rsid w:val="008D5B2A"/>
    <w:rsid w:val="008D6A53"/>
    <w:rsid w:val="008D7E9C"/>
    <w:rsid w:val="008E344C"/>
    <w:rsid w:val="008E4800"/>
    <w:rsid w:val="008E48B4"/>
    <w:rsid w:val="008E6824"/>
    <w:rsid w:val="008E7694"/>
    <w:rsid w:val="008F1DED"/>
    <w:rsid w:val="008F400F"/>
    <w:rsid w:val="008F754A"/>
    <w:rsid w:val="0090058D"/>
    <w:rsid w:val="00901896"/>
    <w:rsid w:val="00901F25"/>
    <w:rsid w:val="009033DE"/>
    <w:rsid w:val="009066AA"/>
    <w:rsid w:val="00910972"/>
    <w:rsid w:val="00912903"/>
    <w:rsid w:val="0091437D"/>
    <w:rsid w:val="009149E6"/>
    <w:rsid w:val="00915FF4"/>
    <w:rsid w:val="00917790"/>
    <w:rsid w:val="0092003C"/>
    <w:rsid w:val="00923277"/>
    <w:rsid w:val="009255E5"/>
    <w:rsid w:val="00926AEC"/>
    <w:rsid w:val="00927AD3"/>
    <w:rsid w:val="00940477"/>
    <w:rsid w:val="00943D70"/>
    <w:rsid w:val="00944148"/>
    <w:rsid w:val="00952CC0"/>
    <w:rsid w:val="00953156"/>
    <w:rsid w:val="009641D3"/>
    <w:rsid w:val="00965B9A"/>
    <w:rsid w:val="0097002A"/>
    <w:rsid w:val="009706E6"/>
    <w:rsid w:val="00971577"/>
    <w:rsid w:val="00973083"/>
    <w:rsid w:val="00973CFA"/>
    <w:rsid w:val="009743EE"/>
    <w:rsid w:val="0097514E"/>
    <w:rsid w:val="00981A5B"/>
    <w:rsid w:val="00982550"/>
    <w:rsid w:val="00982642"/>
    <w:rsid w:val="00984AD2"/>
    <w:rsid w:val="00984B1C"/>
    <w:rsid w:val="009851E6"/>
    <w:rsid w:val="0099129A"/>
    <w:rsid w:val="00993061"/>
    <w:rsid w:val="00993068"/>
    <w:rsid w:val="0099367C"/>
    <w:rsid w:val="0099377A"/>
    <w:rsid w:val="00994C27"/>
    <w:rsid w:val="00995D7F"/>
    <w:rsid w:val="009A094A"/>
    <w:rsid w:val="009A0A76"/>
    <w:rsid w:val="009A3874"/>
    <w:rsid w:val="009B04E2"/>
    <w:rsid w:val="009B4508"/>
    <w:rsid w:val="009B5E79"/>
    <w:rsid w:val="009B7BEF"/>
    <w:rsid w:val="009C1534"/>
    <w:rsid w:val="009C48BB"/>
    <w:rsid w:val="009C5F7F"/>
    <w:rsid w:val="009D2369"/>
    <w:rsid w:val="009D3D1E"/>
    <w:rsid w:val="009D3EF8"/>
    <w:rsid w:val="009D443E"/>
    <w:rsid w:val="009D4995"/>
    <w:rsid w:val="009D5B9C"/>
    <w:rsid w:val="009D5F6E"/>
    <w:rsid w:val="009D692A"/>
    <w:rsid w:val="009E53FC"/>
    <w:rsid w:val="009E650C"/>
    <w:rsid w:val="009E6C33"/>
    <w:rsid w:val="009E7F7F"/>
    <w:rsid w:val="009E7FE1"/>
    <w:rsid w:val="009F0357"/>
    <w:rsid w:val="009F1697"/>
    <w:rsid w:val="009F17DC"/>
    <w:rsid w:val="009F2DC8"/>
    <w:rsid w:val="009F5AEA"/>
    <w:rsid w:val="009F64DD"/>
    <w:rsid w:val="00A031D7"/>
    <w:rsid w:val="00A0689E"/>
    <w:rsid w:val="00A06C50"/>
    <w:rsid w:val="00A10BD5"/>
    <w:rsid w:val="00A142FC"/>
    <w:rsid w:val="00A16CAF"/>
    <w:rsid w:val="00A20419"/>
    <w:rsid w:val="00A2089A"/>
    <w:rsid w:val="00A23579"/>
    <w:rsid w:val="00A241D8"/>
    <w:rsid w:val="00A25383"/>
    <w:rsid w:val="00A2666C"/>
    <w:rsid w:val="00A2793A"/>
    <w:rsid w:val="00A27C4C"/>
    <w:rsid w:val="00A334BF"/>
    <w:rsid w:val="00A335FB"/>
    <w:rsid w:val="00A35638"/>
    <w:rsid w:val="00A35B20"/>
    <w:rsid w:val="00A37414"/>
    <w:rsid w:val="00A4047E"/>
    <w:rsid w:val="00A40869"/>
    <w:rsid w:val="00A40F69"/>
    <w:rsid w:val="00A4164D"/>
    <w:rsid w:val="00A42776"/>
    <w:rsid w:val="00A4301E"/>
    <w:rsid w:val="00A43354"/>
    <w:rsid w:val="00A43AD5"/>
    <w:rsid w:val="00A43C98"/>
    <w:rsid w:val="00A455BB"/>
    <w:rsid w:val="00A4789B"/>
    <w:rsid w:val="00A47C21"/>
    <w:rsid w:val="00A51A0B"/>
    <w:rsid w:val="00A51EFF"/>
    <w:rsid w:val="00A54C03"/>
    <w:rsid w:val="00A55AFF"/>
    <w:rsid w:val="00A56253"/>
    <w:rsid w:val="00A57344"/>
    <w:rsid w:val="00A609E5"/>
    <w:rsid w:val="00A60F8F"/>
    <w:rsid w:val="00A61BBE"/>
    <w:rsid w:val="00A620E4"/>
    <w:rsid w:val="00A6358B"/>
    <w:rsid w:val="00A6588F"/>
    <w:rsid w:val="00A664BB"/>
    <w:rsid w:val="00A70E53"/>
    <w:rsid w:val="00A7157B"/>
    <w:rsid w:val="00A7251A"/>
    <w:rsid w:val="00A72583"/>
    <w:rsid w:val="00A7351C"/>
    <w:rsid w:val="00A7499B"/>
    <w:rsid w:val="00A77648"/>
    <w:rsid w:val="00A838BA"/>
    <w:rsid w:val="00A83976"/>
    <w:rsid w:val="00A847FF"/>
    <w:rsid w:val="00A84DE6"/>
    <w:rsid w:val="00A87C50"/>
    <w:rsid w:val="00A90306"/>
    <w:rsid w:val="00A909FF"/>
    <w:rsid w:val="00A9168E"/>
    <w:rsid w:val="00A91771"/>
    <w:rsid w:val="00A91AD4"/>
    <w:rsid w:val="00A9252F"/>
    <w:rsid w:val="00A93097"/>
    <w:rsid w:val="00A95CC7"/>
    <w:rsid w:val="00A96806"/>
    <w:rsid w:val="00A9693E"/>
    <w:rsid w:val="00A96F34"/>
    <w:rsid w:val="00AA0341"/>
    <w:rsid w:val="00AA035B"/>
    <w:rsid w:val="00AA0778"/>
    <w:rsid w:val="00AA2814"/>
    <w:rsid w:val="00AA377E"/>
    <w:rsid w:val="00AA387C"/>
    <w:rsid w:val="00AA47F8"/>
    <w:rsid w:val="00AB295D"/>
    <w:rsid w:val="00AB2A0D"/>
    <w:rsid w:val="00AB32FC"/>
    <w:rsid w:val="00AB3774"/>
    <w:rsid w:val="00AB4994"/>
    <w:rsid w:val="00AB65F6"/>
    <w:rsid w:val="00AC06C4"/>
    <w:rsid w:val="00AC1477"/>
    <w:rsid w:val="00AC14E9"/>
    <w:rsid w:val="00AC2283"/>
    <w:rsid w:val="00AC29B1"/>
    <w:rsid w:val="00AC4806"/>
    <w:rsid w:val="00AD58EE"/>
    <w:rsid w:val="00AD59B0"/>
    <w:rsid w:val="00AD652E"/>
    <w:rsid w:val="00AF2995"/>
    <w:rsid w:val="00AF59E1"/>
    <w:rsid w:val="00B050F0"/>
    <w:rsid w:val="00B06692"/>
    <w:rsid w:val="00B1009D"/>
    <w:rsid w:val="00B1025B"/>
    <w:rsid w:val="00B14DD4"/>
    <w:rsid w:val="00B15A5E"/>
    <w:rsid w:val="00B1675A"/>
    <w:rsid w:val="00B1731F"/>
    <w:rsid w:val="00B22FA5"/>
    <w:rsid w:val="00B245E8"/>
    <w:rsid w:val="00B24792"/>
    <w:rsid w:val="00B27917"/>
    <w:rsid w:val="00B279C8"/>
    <w:rsid w:val="00B30662"/>
    <w:rsid w:val="00B30F37"/>
    <w:rsid w:val="00B31072"/>
    <w:rsid w:val="00B314F2"/>
    <w:rsid w:val="00B3192E"/>
    <w:rsid w:val="00B34100"/>
    <w:rsid w:val="00B35F38"/>
    <w:rsid w:val="00B3617C"/>
    <w:rsid w:val="00B37D33"/>
    <w:rsid w:val="00B40316"/>
    <w:rsid w:val="00B407C4"/>
    <w:rsid w:val="00B41817"/>
    <w:rsid w:val="00B449E8"/>
    <w:rsid w:val="00B450B7"/>
    <w:rsid w:val="00B45774"/>
    <w:rsid w:val="00B50F71"/>
    <w:rsid w:val="00B5233F"/>
    <w:rsid w:val="00B52699"/>
    <w:rsid w:val="00B52BEB"/>
    <w:rsid w:val="00B556EC"/>
    <w:rsid w:val="00B55A06"/>
    <w:rsid w:val="00B564BF"/>
    <w:rsid w:val="00B60070"/>
    <w:rsid w:val="00B65085"/>
    <w:rsid w:val="00B65B7A"/>
    <w:rsid w:val="00B65DCB"/>
    <w:rsid w:val="00B662B8"/>
    <w:rsid w:val="00B6733E"/>
    <w:rsid w:val="00B72985"/>
    <w:rsid w:val="00B74BF7"/>
    <w:rsid w:val="00B767B1"/>
    <w:rsid w:val="00B768D7"/>
    <w:rsid w:val="00B76E8D"/>
    <w:rsid w:val="00B82D13"/>
    <w:rsid w:val="00B86418"/>
    <w:rsid w:val="00B865B6"/>
    <w:rsid w:val="00B91160"/>
    <w:rsid w:val="00B93FBC"/>
    <w:rsid w:val="00BA0954"/>
    <w:rsid w:val="00BA0AC6"/>
    <w:rsid w:val="00BA158C"/>
    <w:rsid w:val="00BA6484"/>
    <w:rsid w:val="00BB42BC"/>
    <w:rsid w:val="00BB44F9"/>
    <w:rsid w:val="00BB66D6"/>
    <w:rsid w:val="00BB7F3B"/>
    <w:rsid w:val="00BC36A8"/>
    <w:rsid w:val="00BC5B63"/>
    <w:rsid w:val="00BC5EB6"/>
    <w:rsid w:val="00BC7121"/>
    <w:rsid w:val="00BC756F"/>
    <w:rsid w:val="00BC7A77"/>
    <w:rsid w:val="00BD1D5F"/>
    <w:rsid w:val="00BD21A6"/>
    <w:rsid w:val="00BD4014"/>
    <w:rsid w:val="00BD63A4"/>
    <w:rsid w:val="00BE01E8"/>
    <w:rsid w:val="00BE1B27"/>
    <w:rsid w:val="00BE1E3C"/>
    <w:rsid w:val="00BE38FB"/>
    <w:rsid w:val="00BE41A1"/>
    <w:rsid w:val="00BE423E"/>
    <w:rsid w:val="00BE4794"/>
    <w:rsid w:val="00BE6C9B"/>
    <w:rsid w:val="00BF119A"/>
    <w:rsid w:val="00BF15CB"/>
    <w:rsid w:val="00BF37B3"/>
    <w:rsid w:val="00BF4872"/>
    <w:rsid w:val="00BF6C4A"/>
    <w:rsid w:val="00C0260B"/>
    <w:rsid w:val="00C02B02"/>
    <w:rsid w:val="00C0365E"/>
    <w:rsid w:val="00C04339"/>
    <w:rsid w:val="00C0652C"/>
    <w:rsid w:val="00C11C50"/>
    <w:rsid w:val="00C1272D"/>
    <w:rsid w:val="00C15F22"/>
    <w:rsid w:val="00C22E45"/>
    <w:rsid w:val="00C22EF4"/>
    <w:rsid w:val="00C234FE"/>
    <w:rsid w:val="00C23571"/>
    <w:rsid w:val="00C2563E"/>
    <w:rsid w:val="00C32412"/>
    <w:rsid w:val="00C339F9"/>
    <w:rsid w:val="00C3487D"/>
    <w:rsid w:val="00C3718B"/>
    <w:rsid w:val="00C413AB"/>
    <w:rsid w:val="00C447BB"/>
    <w:rsid w:val="00C44A09"/>
    <w:rsid w:val="00C507A3"/>
    <w:rsid w:val="00C53633"/>
    <w:rsid w:val="00C56986"/>
    <w:rsid w:val="00C56F6A"/>
    <w:rsid w:val="00C60C6E"/>
    <w:rsid w:val="00C70DCE"/>
    <w:rsid w:val="00C7129C"/>
    <w:rsid w:val="00C72513"/>
    <w:rsid w:val="00C72B0A"/>
    <w:rsid w:val="00C7409D"/>
    <w:rsid w:val="00C74D11"/>
    <w:rsid w:val="00C75D31"/>
    <w:rsid w:val="00C762E2"/>
    <w:rsid w:val="00C764E1"/>
    <w:rsid w:val="00C817F1"/>
    <w:rsid w:val="00C82699"/>
    <w:rsid w:val="00C82838"/>
    <w:rsid w:val="00C82F50"/>
    <w:rsid w:val="00C85B57"/>
    <w:rsid w:val="00C918ED"/>
    <w:rsid w:val="00C965D9"/>
    <w:rsid w:val="00C97568"/>
    <w:rsid w:val="00CA165A"/>
    <w:rsid w:val="00CA3170"/>
    <w:rsid w:val="00CA5819"/>
    <w:rsid w:val="00CA74C4"/>
    <w:rsid w:val="00CA7DEA"/>
    <w:rsid w:val="00CB0D5D"/>
    <w:rsid w:val="00CB21CA"/>
    <w:rsid w:val="00CB7096"/>
    <w:rsid w:val="00CC270A"/>
    <w:rsid w:val="00CC2B5F"/>
    <w:rsid w:val="00CC359F"/>
    <w:rsid w:val="00CC48A8"/>
    <w:rsid w:val="00CC7CB0"/>
    <w:rsid w:val="00CD0366"/>
    <w:rsid w:val="00CD0CED"/>
    <w:rsid w:val="00CD41D3"/>
    <w:rsid w:val="00CD5F2B"/>
    <w:rsid w:val="00CD6E64"/>
    <w:rsid w:val="00CE01EB"/>
    <w:rsid w:val="00CE0432"/>
    <w:rsid w:val="00CE0BC7"/>
    <w:rsid w:val="00CE15D2"/>
    <w:rsid w:val="00CE355F"/>
    <w:rsid w:val="00CE5F80"/>
    <w:rsid w:val="00CF16F8"/>
    <w:rsid w:val="00CF1819"/>
    <w:rsid w:val="00CF2298"/>
    <w:rsid w:val="00CF238B"/>
    <w:rsid w:val="00CF413B"/>
    <w:rsid w:val="00CF43FF"/>
    <w:rsid w:val="00CF6A21"/>
    <w:rsid w:val="00CF70F4"/>
    <w:rsid w:val="00CF7424"/>
    <w:rsid w:val="00D03AC6"/>
    <w:rsid w:val="00D05F85"/>
    <w:rsid w:val="00D061CC"/>
    <w:rsid w:val="00D11292"/>
    <w:rsid w:val="00D138C8"/>
    <w:rsid w:val="00D154BA"/>
    <w:rsid w:val="00D209D7"/>
    <w:rsid w:val="00D20B10"/>
    <w:rsid w:val="00D2326D"/>
    <w:rsid w:val="00D23ECC"/>
    <w:rsid w:val="00D24534"/>
    <w:rsid w:val="00D251D5"/>
    <w:rsid w:val="00D26243"/>
    <w:rsid w:val="00D309F4"/>
    <w:rsid w:val="00D3367D"/>
    <w:rsid w:val="00D33CBD"/>
    <w:rsid w:val="00D40B2E"/>
    <w:rsid w:val="00D442AF"/>
    <w:rsid w:val="00D44DB1"/>
    <w:rsid w:val="00D45625"/>
    <w:rsid w:val="00D50D79"/>
    <w:rsid w:val="00D55142"/>
    <w:rsid w:val="00D55CFF"/>
    <w:rsid w:val="00D56FC2"/>
    <w:rsid w:val="00D60EB4"/>
    <w:rsid w:val="00D6205E"/>
    <w:rsid w:val="00D62F7A"/>
    <w:rsid w:val="00D64D8D"/>
    <w:rsid w:val="00D675D7"/>
    <w:rsid w:val="00D705A3"/>
    <w:rsid w:val="00D7203C"/>
    <w:rsid w:val="00D80240"/>
    <w:rsid w:val="00D80EA5"/>
    <w:rsid w:val="00D8397C"/>
    <w:rsid w:val="00D842FC"/>
    <w:rsid w:val="00D86EA9"/>
    <w:rsid w:val="00D871ED"/>
    <w:rsid w:val="00D923BB"/>
    <w:rsid w:val="00D936A6"/>
    <w:rsid w:val="00D95954"/>
    <w:rsid w:val="00D97F3E"/>
    <w:rsid w:val="00D97F83"/>
    <w:rsid w:val="00DA2E67"/>
    <w:rsid w:val="00DA71A8"/>
    <w:rsid w:val="00DA749D"/>
    <w:rsid w:val="00DA766E"/>
    <w:rsid w:val="00DA7671"/>
    <w:rsid w:val="00DA78B1"/>
    <w:rsid w:val="00DB267E"/>
    <w:rsid w:val="00DB2950"/>
    <w:rsid w:val="00DB4008"/>
    <w:rsid w:val="00DB4BF5"/>
    <w:rsid w:val="00DB5FAE"/>
    <w:rsid w:val="00DB6169"/>
    <w:rsid w:val="00DB7561"/>
    <w:rsid w:val="00DC194C"/>
    <w:rsid w:val="00DC2EDC"/>
    <w:rsid w:val="00DC44BA"/>
    <w:rsid w:val="00DC5191"/>
    <w:rsid w:val="00DC5EE9"/>
    <w:rsid w:val="00DC6527"/>
    <w:rsid w:val="00DC79EB"/>
    <w:rsid w:val="00DD09D6"/>
    <w:rsid w:val="00DD2109"/>
    <w:rsid w:val="00DD34CF"/>
    <w:rsid w:val="00DD36F4"/>
    <w:rsid w:val="00DD6ECE"/>
    <w:rsid w:val="00DD711C"/>
    <w:rsid w:val="00DE0F1C"/>
    <w:rsid w:val="00DE2BE1"/>
    <w:rsid w:val="00DF3E6B"/>
    <w:rsid w:val="00DF45BC"/>
    <w:rsid w:val="00DF69E1"/>
    <w:rsid w:val="00DF76C2"/>
    <w:rsid w:val="00DF7BFF"/>
    <w:rsid w:val="00E000EE"/>
    <w:rsid w:val="00E00EA7"/>
    <w:rsid w:val="00E02535"/>
    <w:rsid w:val="00E03155"/>
    <w:rsid w:val="00E13BC0"/>
    <w:rsid w:val="00E140ED"/>
    <w:rsid w:val="00E14801"/>
    <w:rsid w:val="00E149BC"/>
    <w:rsid w:val="00E155C6"/>
    <w:rsid w:val="00E20B1D"/>
    <w:rsid w:val="00E20BBF"/>
    <w:rsid w:val="00E22557"/>
    <w:rsid w:val="00E2291F"/>
    <w:rsid w:val="00E25C06"/>
    <w:rsid w:val="00E26262"/>
    <w:rsid w:val="00E30733"/>
    <w:rsid w:val="00E36043"/>
    <w:rsid w:val="00E3685C"/>
    <w:rsid w:val="00E36CB1"/>
    <w:rsid w:val="00E40604"/>
    <w:rsid w:val="00E43038"/>
    <w:rsid w:val="00E436AA"/>
    <w:rsid w:val="00E43CEE"/>
    <w:rsid w:val="00E44381"/>
    <w:rsid w:val="00E5360A"/>
    <w:rsid w:val="00E55543"/>
    <w:rsid w:val="00E555EA"/>
    <w:rsid w:val="00E56510"/>
    <w:rsid w:val="00E56C8C"/>
    <w:rsid w:val="00E570C1"/>
    <w:rsid w:val="00E5794F"/>
    <w:rsid w:val="00E61222"/>
    <w:rsid w:val="00E636EE"/>
    <w:rsid w:val="00E643C3"/>
    <w:rsid w:val="00E656C5"/>
    <w:rsid w:val="00E6775D"/>
    <w:rsid w:val="00E7037B"/>
    <w:rsid w:val="00E737D6"/>
    <w:rsid w:val="00E74B2E"/>
    <w:rsid w:val="00E77061"/>
    <w:rsid w:val="00E77D8C"/>
    <w:rsid w:val="00E8146C"/>
    <w:rsid w:val="00E81774"/>
    <w:rsid w:val="00E83606"/>
    <w:rsid w:val="00E83A06"/>
    <w:rsid w:val="00E83B6B"/>
    <w:rsid w:val="00E84170"/>
    <w:rsid w:val="00E922B8"/>
    <w:rsid w:val="00E926B1"/>
    <w:rsid w:val="00E92746"/>
    <w:rsid w:val="00E932B0"/>
    <w:rsid w:val="00E942CD"/>
    <w:rsid w:val="00E94BCD"/>
    <w:rsid w:val="00E95B0D"/>
    <w:rsid w:val="00E97B66"/>
    <w:rsid w:val="00EA0237"/>
    <w:rsid w:val="00EA19F2"/>
    <w:rsid w:val="00EA3554"/>
    <w:rsid w:val="00EA5225"/>
    <w:rsid w:val="00EA5824"/>
    <w:rsid w:val="00EA5891"/>
    <w:rsid w:val="00EA6A7F"/>
    <w:rsid w:val="00EA6B32"/>
    <w:rsid w:val="00EA6C63"/>
    <w:rsid w:val="00EA6FFF"/>
    <w:rsid w:val="00EB346C"/>
    <w:rsid w:val="00EB349F"/>
    <w:rsid w:val="00EB3E8B"/>
    <w:rsid w:val="00EB56FB"/>
    <w:rsid w:val="00EB622C"/>
    <w:rsid w:val="00EB69A7"/>
    <w:rsid w:val="00EC1C8C"/>
    <w:rsid w:val="00EC25D3"/>
    <w:rsid w:val="00EC2C61"/>
    <w:rsid w:val="00EC6FA0"/>
    <w:rsid w:val="00EC782C"/>
    <w:rsid w:val="00EC79D2"/>
    <w:rsid w:val="00EC7AF5"/>
    <w:rsid w:val="00ED109A"/>
    <w:rsid w:val="00ED2420"/>
    <w:rsid w:val="00ED4DE8"/>
    <w:rsid w:val="00EE0664"/>
    <w:rsid w:val="00EE077E"/>
    <w:rsid w:val="00EE4512"/>
    <w:rsid w:val="00EE53DD"/>
    <w:rsid w:val="00EE6413"/>
    <w:rsid w:val="00EE65B0"/>
    <w:rsid w:val="00EE7D98"/>
    <w:rsid w:val="00EF0281"/>
    <w:rsid w:val="00EF49A9"/>
    <w:rsid w:val="00EF5384"/>
    <w:rsid w:val="00F00617"/>
    <w:rsid w:val="00F0071F"/>
    <w:rsid w:val="00F00E83"/>
    <w:rsid w:val="00F061F4"/>
    <w:rsid w:val="00F067FC"/>
    <w:rsid w:val="00F12230"/>
    <w:rsid w:val="00F1549C"/>
    <w:rsid w:val="00F15E9E"/>
    <w:rsid w:val="00F16EE2"/>
    <w:rsid w:val="00F206A2"/>
    <w:rsid w:val="00F20D6F"/>
    <w:rsid w:val="00F210D6"/>
    <w:rsid w:val="00F2195A"/>
    <w:rsid w:val="00F24195"/>
    <w:rsid w:val="00F24B16"/>
    <w:rsid w:val="00F308A0"/>
    <w:rsid w:val="00F31864"/>
    <w:rsid w:val="00F32C93"/>
    <w:rsid w:val="00F32D83"/>
    <w:rsid w:val="00F333EC"/>
    <w:rsid w:val="00F33CE1"/>
    <w:rsid w:val="00F3464E"/>
    <w:rsid w:val="00F36A42"/>
    <w:rsid w:val="00F37C57"/>
    <w:rsid w:val="00F45998"/>
    <w:rsid w:val="00F465DA"/>
    <w:rsid w:val="00F46CB6"/>
    <w:rsid w:val="00F51C20"/>
    <w:rsid w:val="00F53873"/>
    <w:rsid w:val="00F53A4A"/>
    <w:rsid w:val="00F541F7"/>
    <w:rsid w:val="00F57327"/>
    <w:rsid w:val="00F573D5"/>
    <w:rsid w:val="00F60ADC"/>
    <w:rsid w:val="00F60B33"/>
    <w:rsid w:val="00F635FD"/>
    <w:rsid w:val="00F64996"/>
    <w:rsid w:val="00F65748"/>
    <w:rsid w:val="00F65A12"/>
    <w:rsid w:val="00F67245"/>
    <w:rsid w:val="00F7672C"/>
    <w:rsid w:val="00F81978"/>
    <w:rsid w:val="00F82FD0"/>
    <w:rsid w:val="00F84376"/>
    <w:rsid w:val="00F9065E"/>
    <w:rsid w:val="00F90E27"/>
    <w:rsid w:val="00F9222D"/>
    <w:rsid w:val="00F95BF6"/>
    <w:rsid w:val="00F963F6"/>
    <w:rsid w:val="00FA3898"/>
    <w:rsid w:val="00FA3A5F"/>
    <w:rsid w:val="00FA3EE4"/>
    <w:rsid w:val="00FA4251"/>
    <w:rsid w:val="00FA622A"/>
    <w:rsid w:val="00FB041E"/>
    <w:rsid w:val="00FB0E07"/>
    <w:rsid w:val="00FB715D"/>
    <w:rsid w:val="00FC36C1"/>
    <w:rsid w:val="00FC4264"/>
    <w:rsid w:val="00FC4371"/>
    <w:rsid w:val="00FC5935"/>
    <w:rsid w:val="00FD089A"/>
    <w:rsid w:val="00FD0D0F"/>
    <w:rsid w:val="00FD671D"/>
    <w:rsid w:val="00FD6C12"/>
    <w:rsid w:val="00FE0BC6"/>
    <w:rsid w:val="00FE17D6"/>
    <w:rsid w:val="00FE663A"/>
    <w:rsid w:val="00FE7766"/>
    <w:rsid w:val="00FF0B39"/>
    <w:rsid w:val="00FF142D"/>
    <w:rsid w:val="00FF4032"/>
    <w:rsid w:val="00FF45F5"/>
    <w:rsid w:val="00FF584D"/>
    <w:rsid w:val="00FF643F"/>
    <w:rsid w:val="00FF76EE"/>
    <w:rsid w:val="00FF7D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78A78C25-CCA1-41C0-9B59-2B036514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7A65B1"/>
    <w:pPr>
      <w:tabs>
        <w:tab w:val="right" w:leader="dot" w:pos="9062"/>
      </w:tabs>
      <w:spacing w:before="120" w:after="120" w:line="264" w:lineRule="auto"/>
      <w:ind w:firstLine="709"/>
      <w:jc w:val="left"/>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table" w:styleId="TableGrid">
    <w:name w:val="Table Grid"/>
    <w:basedOn w:val="TableNormal"/>
    <w:uiPriority w:val="59"/>
    <w:rsid w:val="00421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82550"/>
    <w:rPr>
      <w:rFonts w:eastAsia="Times New Roman" w:cs="Times New Roman"/>
      <w:sz w:val="24"/>
      <w:szCs w:val="20"/>
      <w:lang w:val="en-US"/>
    </w:rPr>
  </w:style>
  <w:style w:type="paragraph" w:customStyle="1" w:styleId="TableParagraph">
    <w:name w:val="Table Paragraph"/>
    <w:basedOn w:val="Normal"/>
    <w:uiPriority w:val="1"/>
    <w:qFormat/>
    <w:rsid w:val="001017EC"/>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2926692">
      <w:bodyDiv w:val="1"/>
      <w:marLeft w:val="0"/>
      <w:marRight w:val="0"/>
      <w:marTop w:val="0"/>
      <w:marBottom w:val="0"/>
      <w:divBdr>
        <w:top w:val="none" w:sz="0" w:space="0" w:color="auto"/>
        <w:left w:val="none" w:sz="0" w:space="0" w:color="auto"/>
        <w:bottom w:val="none" w:sz="0" w:space="0" w:color="auto"/>
        <w:right w:val="none" w:sz="0" w:space="0" w:color="auto"/>
      </w:divBdr>
    </w:div>
    <w:div w:id="1006126820">
      <w:bodyDiv w:val="1"/>
      <w:marLeft w:val="0"/>
      <w:marRight w:val="0"/>
      <w:marTop w:val="0"/>
      <w:marBottom w:val="0"/>
      <w:divBdr>
        <w:top w:val="none" w:sz="0" w:space="0" w:color="auto"/>
        <w:left w:val="none" w:sz="0" w:space="0" w:color="auto"/>
        <w:bottom w:val="none" w:sz="0" w:space="0" w:color="auto"/>
        <w:right w:val="none" w:sz="0" w:space="0" w:color="auto"/>
      </w:divBdr>
    </w:div>
    <w:div w:id="129271504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3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1363-758D-4945-AB72-30D278988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7</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Vũ Bá Hào - QCHN2312</cp:lastModifiedBy>
  <cp:revision>228</cp:revision>
  <cp:lastPrinted>2024-06-03T03:32:00Z</cp:lastPrinted>
  <dcterms:created xsi:type="dcterms:W3CDTF">2022-06-06T07:30:00Z</dcterms:created>
  <dcterms:modified xsi:type="dcterms:W3CDTF">2025-10-14T02:42:00Z</dcterms:modified>
</cp:coreProperties>
</file>