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4245A" w14:textId="77777777" w:rsidR="00143767" w:rsidRPr="00FC1251" w:rsidRDefault="00143767" w:rsidP="00CB0EC0">
      <w:pPr>
        <w:jc w:val="center"/>
        <w:outlineLvl w:val="0"/>
        <w:rPr>
          <w:b/>
          <w:color w:val="000000" w:themeColor="text1"/>
          <w:sz w:val="26"/>
          <w:szCs w:val="26"/>
        </w:rPr>
      </w:pPr>
      <w:r w:rsidRPr="00FC1251">
        <w:rPr>
          <w:b/>
          <w:color w:val="000000" w:themeColor="text1"/>
          <w:sz w:val="26"/>
          <w:szCs w:val="26"/>
        </w:rPr>
        <w:t>Phần 2. YÊU CẦU VỀ KỸ THUẬT</w:t>
      </w:r>
    </w:p>
    <w:p w14:paraId="7E636549" w14:textId="77777777" w:rsidR="00143767" w:rsidRPr="00FC1251" w:rsidRDefault="00143767" w:rsidP="00CB0EC0">
      <w:pPr>
        <w:widowControl w:val="0"/>
        <w:spacing w:before="120" w:after="120" w:line="264" w:lineRule="auto"/>
        <w:jc w:val="center"/>
        <w:outlineLvl w:val="1"/>
        <w:rPr>
          <w:color w:val="000000" w:themeColor="text1"/>
          <w:sz w:val="26"/>
          <w:szCs w:val="26"/>
        </w:rPr>
      </w:pPr>
      <w:r w:rsidRPr="00FC1251">
        <w:rPr>
          <w:b/>
          <w:color w:val="000000" w:themeColor="text1"/>
          <w:sz w:val="26"/>
          <w:szCs w:val="26"/>
        </w:rPr>
        <w:t>Chương V. YÊU CẦU VỀ KỸ THUẬT</w:t>
      </w:r>
    </w:p>
    <w:p w14:paraId="4631A47E" w14:textId="77777777" w:rsidR="00143767" w:rsidRPr="00FC1251" w:rsidRDefault="00143767" w:rsidP="00CB0EC0">
      <w:pPr>
        <w:pStyle w:val="Subtitle"/>
        <w:rPr>
          <w:color w:val="000000" w:themeColor="text1"/>
          <w:sz w:val="26"/>
          <w:szCs w:val="26"/>
        </w:rPr>
      </w:pPr>
    </w:p>
    <w:p w14:paraId="79806317" w14:textId="77777777" w:rsidR="00143767" w:rsidRPr="00FC1251" w:rsidRDefault="00143767" w:rsidP="00CB0EC0">
      <w:pPr>
        <w:widowControl w:val="0"/>
        <w:spacing w:before="120" w:after="120" w:line="264" w:lineRule="auto"/>
        <w:ind w:firstLine="709"/>
        <w:rPr>
          <w:b/>
          <w:i/>
          <w:color w:val="000000" w:themeColor="text1"/>
          <w:sz w:val="26"/>
          <w:szCs w:val="26"/>
        </w:rPr>
      </w:pPr>
      <w:r w:rsidRPr="00FC1251">
        <w:rPr>
          <w:b/>
          <w:i/>
          <w:color w:val="000000" w:themeColor="text1"/>
          <w:sz w:val="26"/>
          <w:szCs w:val="26"/>
        </w:rPr>
        <w:t>1.1. Giới thiệu chung về dự án/dự toán mua sắm, gói thầu</w:t>
      </w:r>
    </w:p>
    <w:p w14:paraId="4D666A15" w14:textId="77777777" w:rsidR="00143767" w:rsidRPr="00FC1251" w:rsidRDefault="00143767" w:rsidP="00CB0EC0">
      <w:pPr>
        <w:widowControl w:val="0"/>
        <w:overflowPunct w:val="0"/>
        <w:autoSpaceDE w:val="0"/>
        <w:autoSpaceDN w:val="0"/>
        <w:adjustRightInd w:val="0"/>
        <w:spacing w:before="120"/>
        <w:ind w:firstLine="709"/>
        <w:rPr>
          <w:color w:val="000000" w:themeColor="text1"/>
          <w:sz w:val="26"/>
          <w:szCs w:val="26"/>
        </w:rPr>
      </w:pPr>
      <w:bookmarkStart w:id="0" w:name="_Hlk154743134"/>
      <w:r w:rsidRPr="00FC1251">
        <w:rPr>
          <w:color w:val="000000" w:themeColor="text1"/>
          <w:sz w:val="26"/>
          <w:szCs w:val="26"/>
        </w:rPr>
        <w:t xml:space="preserve">- Tên dự toán: </w:t>
      </w:r>
      <w:r w:rsidRPr="00FC1251">
        <w:rPr>
          <w:bCs/>
          <w:color w:val="000000" w:themeColor="text1"/>
          <w:sz w:val="26"/>
          <w:szCs w:val="26"/>
        </w:rPr>
        <w:t>Mua sắm hàng hóa, dịch vụ năm 2025 (đợt 2)</w:t>
      </w:r>
      <w:r w:rsidRPr="00FC1251">
        <w:rPr>
          <w:color w:val="000000" w:themeColor="text1"/>
          <w:sz w:val="26"/>
          <w:szCs w:val="26"/>
        </w:rPr>
        <w:t>.</w:t>
      </w:r>
    </w:p>
    <w:p w14:paraId="6D0083DD" w14:textId="44EFE991" w:rsidR="00143767" w:rsidRPr="00FC1251" w:rsidRDefault="00143767" w:rsidP="00CB0EC0">
      <w:pPr>
        <w:widowControl w:val="0"/>
        <w:overflowPunct w:val="0"/>
        <w:autoSpaceDE w:val="0"/>
        <w:autoSpaceDN w:val="0"/>
        <w:adjustRightInd w:val="0"/>
        <w:spacing w:before="120"/>
        <w:ind w:firstLine="709"/>
        <w:rPr>
          <w:iCs/>
          <w:color w:val="000000" w:themeColor="text1"/>
          <w:sz w:val="26"/>
          <w:szCs w:val="26"/>
          <w:lang w:val="pt-BR"/>
        </w:rPr>
      </w:pPr>
      <w:r w:rsidRPr="00FC1251">
        <w:rPr>
          <w:color w:val="000000" w:themeColor="text1"/>
          <w:sz w:val="26"/>
          <w:szCs w:val="26"/>
        </w:rPr>
        <w:t>- Tên gói thầu: Gói KH2-</w:t>
      </w:r>
      <w:r w:rsidR="006658F6" w:rsidRPr="00FC1251">
        <w:rPr>
          <w:color w:val="000000" w:themeColor="text1"/>
          <w:sz w:val="26"/>
          <w:szCs w:val="26"/>
          <w:lang w:val="vi-VN"/>
        </w:rPr>
        <w:t>S03</w:t>
      </w:r>
      <w:r w:rsidRPr="00FC1251">
        <w:rPr>
          <w:color w:val="000000" w:themeColor="text1"/>
          <w:sz w:val="26"/>
          <w:szCs w:val="26"/>
        </w:rPr>
        <w:t xml:space="preserve">: </w:t>
      </w:r>
      <w:r w:rsidR="006658F6" w:rsidRPr="00FC1251">
        <w:rPr>
          <w:color w:val="000000" w:themeColor="text1"/>
          <w:sz w:val="26"/>
          <w:szCs w:val="26"/>
        </w:rPr>
        <w:t>K</w:t>
      </w:r>
      <w:r w:rsidR="006658F6" w:rsidRPr="00FC1251">
        <w:rPr>
          <w:color w:val="000000" w:themeColor="text1"/>
          <w:sz w:val="26"/>
          <w:szCs w:val="26"/>
          <w:lang w:val="vi-VN"/>
        </w:rPr>
        <w:t>i</w:t>
      </w:r>
      <w:r w:rsidR="006658F6" w:rsidRPr="00FC1251">
        <w:rPr>
          <w:color w:val="000000" w:themeColor="text1"/>
          <w:sz w:val="26"/>
          <w:szCs w:val="26"/>
        </w:rPr>
        <w:t>t</w:t>
      </w:r>
      <w:r w:rsidR="006658F6" w:rsidRPr="00FC1251">
        <w:rPr>
          <w:color w:val="000000" w:themeColor="text1"/>
          <w:sz w:val="26"/>
          <w:szCs w:val="26"/>
          <w:lang w:val="vi-VN"/>
        </w:rPr>
        <w:t xml:space="preserve"> thử</w:t>
      </w:r>
      <w:r w:rsidRPr="00FC1251">
        <w:rPr>
          <w:iCs/>
          <w:color w:val="000000" w:themeColor="text1"/>
          <w:sz w:val="26"/>
          <w:szCs w:val="26"/>
          <w:lang w:val="pt-BR"/>
        </w:rPr>
        <w:t>.</w:t>
      </w:r>
    </w:p>
    <w:p w14:paraId="47CFA621" w14:textId="6BAC6BB6" w:rsidR="00143767" w:rsidRPr="00FC1251" w:rsidRDefault="00143767" w:rsidP="00CB0EC0">
      <w:pPr>
        <w:widowControl w:val="0"/>
        <w:overflowPunct w:val="0"/>
        <w:autoSpaceDE w:val="0"/>
        <w:autoSpaceDN w:val="0"/>
        <w:adjustRightInd w:val="0"/>
        <w:spacing w:before="120"/>
        <w:ind w:firstLine="709"/>
        <w:rPr>
          <w:iCs/>
          <w:color w:val="000000" w:themeColor="text1"/>
          <w:sz w:val="26"/>
          <w:szCs w:val="26"/>
          <w:lang w:val="vi-VN"/>
        </w:rPr>
      </w:pPr>
      <w:r w:rsidRPr="00FC1251">
        <w:rPr>
          <w:iCs/>
          <w:color w:val="000000" w:themeColor="text1"/>
          <w:sz w:val="26"/>
          <w:szCs w:val="26"/>
          <w:lang w:val="vi-VN"/>
        </w:rPr>
        <w:t xml:space="preserve">- Tóm tắt công việc gói thầu: </w:t>
      </w:r>
      <w:r w:rsidR="006658F6" w:rsidRPr="00FC1251">
        <w:rPr>
          <w:color w:val="000000" w:themeColor="text1"/>
          <w:sz w:val="26"/>
          <w:szCs w:val="26"/>
        </w:rPr>
        <w:t>Mua</w:t>
      </w:r>
      <w:r w:rsidR="006658F6" w:rsidRPr="00FC1251">
        <w:rPr>
          <w:color w:val="000000" w:themeColor="text1"/>
          <w:sz w:val="26"/>
          <w:szCs w:val="26"/>
          <w:lang w:val="vi-VN"/>
        </w:rPr>
        <w:t xml:space="preserve"> </w:t>
      </w:r>
      <w:r w:rsidR="006658F6" w:rsidRPr="00FC1251">
        <w:rPr>
          <w:color w:val="000000" w:themeColor="text1"/>
          <w:sz w:val="26"/>
          <w:szCs w:val="26"/>
        </w:rPr>
        <w:t>K</w:t>
      </w:r>
      <w:r w:rsidR="006658F6" w:rsidRPr="00FC1251">
        <w:rPr>
          <w:color w:val="000000" w:themeColor="text1"/>
          <w:sz w:val="26"/>
          <w:szCs w:val="26"/>
          <w:lang w:val="vi-VN"/>
        </w:rPr>
        <w:t>i</w:t>
      </w:r>
      <w:r w:rsidR="006658F6" w:rsidRPr="00FC1251">
        <w:rPr>
          <w:color w:val="000000" w:themeColor="text1"/>
          <w:sz w:val="26"/>
          <w:szCs w:val="26"/>
        </w:rPr>
        <w:t>t</w:t>
      </w:r>
      <w:r w:rsidR="006658F6" w:rsidRPr="00FC1251">
        <w:rPr>
          <w:color w:val="000000" w:themeColor="text1"/>
          <w:sz w:val="26"/>
          <w:szCs w:val="26"/>
          <w:lang w:val="vi-VN"/>
        </w:rPr>
        <w:t xml:space="preserve"> thử</w:t>
      </w:r>
      <w:r w:rsidRPr="00FC1251">
        <w:rPr>
          <w:color w:val="000000" w:themeColor="text1"/>
          <w:sz w:val="26"/>
          <w:szCs w:val="26"/>
          <w:lang w:val="vi-VN"/>
        </w:rPr>
        <w:t>.</w:t>
      </w:r>
    </w:p>
    <w:p w14:paraId="042508BF" w14:textId="19B78686" w:rsidR="00143767" w:rsidRPr="00FC1251" w:rsidRDefault="00143767" w:rsidP="00CB0EC0">
      <w:pPr>
        <w:widowControl w:val="0"/>
        <w:overflowPunct w:val="0"/>
        <w:autoSpaceDE w:val="0"/>
        <w:autoSpaceDN w:val="0"/>
        <w:adjustRightInd w:val="0"/>
        <w:spacing w:before="120"/>
        <w:ind w:firstLine="709"/>
        <w:rPr>
          <w:iCs/>
          <w:color w:val="000000" w:themeColor="text1"/>
          <w:sz w:val="26"/>
          <w:szCs w:val="26"/>
          <w:lang w:val="vi-VN"/>
        </w:rPr>
      </w:pPr>
      <w:r w:rsidRPr="00FC1251">
        <w:rPr>
          <w:iCs/>
          <w:color w:val="000000" w:themeColor="text1"/>
          <w:sz w:val="26"/>
          <w:szCs w:val="26"/>
          <w:lang w:val="vi-VN"/>
        </w:rPr>
        <w:t xml:space="preserve">- Giá gói thầu: </w:t>
      </w:r>
      <w:r w:rsidR="00896642" w:rsidRPr="00FC1251">
        <w:rPr>
          <w:iCs/>
          <w:color w:val="000000" w:themeColor="text1"/>
          <w:sz w:val="26"/>
          <w:szCs w:val="26"/>
          <w:lang w:val="vi-VN"/>
        </w:rPr>
        <w:t>1.805.034.000</w:t>
      </w:r>
      <w:r w:rsidRPr="00FC1251">
        <w:rPr>
          <w:iCs/>
          <w:color w:val="000000" w:themeColor="text1"/>
          <w:sz w:val="26"/>
          <w:szCs w:val="26"/>
          <w:lang w:val="vi-VN"/>
        </w:rPr>
        <w:t xml:space="preserve"> VNĐ (Bằng chữ: Một tỷ, </w:t>
      </w:r>
      <w:r w:rsidR="00896642" w:rsidRPr="00FC1251">
        <w:rPr>
          <w:iCs/>
          <w:color w:val="000000" w:themeColor="text1"/>
          <w:sz w:val="26"/>
          <w:szCs w:val="26"/>
          <w:lang w:val="vi-VN"/>
        </w:rPr>
        <w:t>tám trăm linh năm</w:t>
      </w:r>
      <w:r w:rsidRPr="00FC1251">
        <w:rPr>
          <w:iCs/>
          <w:color w:val="000000" w:themeColor="text1"/>
          <w:sz w:val="26"/>
          <w:szCs w:val="26"/>
          <w:lang w:val="vi-VN"/>
        </w:rPr>
        <w:t xml:space="preserve"> triệu, </w:t>
      </w:r>
      <w:r w:rsidR="00896642" w:rsidRPr="00FC1251">
        <w:rPr>
          <w:iCs/>
          <w:color w:val="000000" w:themeColor="text1"/>
          <w:sz w:val="26"/>
          <w:szCs w:val="26"/>
          <w:lang w:val="vi-VN"/>
        </w:rPr>
        <w:t>không trăm ba mươi bốn nghìn</w:t>
      </w:r>
      <w:r w:rsidRPr="00FC1251">
        <w:rPr>
          <w:iCs/>
          <w:color w:val="000000" w:themeColor="text1"/>
          <w:sz w:val="26"/>
          <w:szCs w:val="26"/>
          <w:lang w:val="vi-VN"/>
        </w:rPr>
        <w:t xml:space="preserve"> đồng./.)</w:t>
      </w:r>
    </w:p>
    <w:p w14:paraId="1BCD492D" w14:textId="77777777" w:rsidR="00143767" w:rsidRPr="00FC1251" w:rsidRDefault="00143767" w:rsidP="00CB0EC0">
      <w:pPr>
        <w:widowControl w:val="0"/>
        <w:overflowPunct w:val="0"/>
        <w:autoSpaceDE w:val="0"/>
        <w:autoSpaceDN w:val="0"/>
        <w:adjustRightInd w:val="0"/>
        <w:spacing w:before="120"/>
        <w:ind w:firstLine="709"/>
        <w:rPr>
          <w:bCs/>
          <w:color w:val="000000" w:themeColor="text1"/>
          <w:sz w:val="26"/>
          <w:szCs w:val="26"/>
          <w:lang w:val="pt-BR"/>
        </w:rPr>
      </w:pPr>
      <w:r w:rsidRPr="00FC1251">
        <w:rPr>
          <w:bCs/>
          <w:color w:val="000000" w:themeColor="text1"/>
          <w:sz w:val="26"/>
          <w:szCs w:val="26"/>
          <w:lang w:val="pt-BR"/>
        </w:rPr>
        <w:t>- Nguồn vốn: Nguồn thu sự nghiệp.</w:t>
      </w:r>
    </w:p>
    <w:p w14:paraId="2D7D0942" w14:textId="77777777" w:rsidR="00143767" w:rsidRPr="00FC1251" w:rsidRDefault="00143767" w:rsidP="00CB0EC0">
      <w:pPr>
        <w:autoSpaceDE w:val="0"/>
        <w:autoSpaceDN w:val="0"/>
        <w:adjustRightInd w:val="0"/>
        <w:spacing w:before="120"/>
        <w:ind w:firstLine="709"/>
        <w:rPr>
          <w:bCs/>
          <w:color w:val="000000" w:themeColor="text1"/>
          <w:sz w:val="26"/>
          <w:szCs w:val="26"/>
          <w:lang w:val="pt-BR"/>
        </w:rPr>
      </w:pPr>
      <w:r w:rsidRPr="00FC1251">
        <w:rPr>
          <w:bCs/>
          <w:color w:val="000000" w:themeColor="text1"/>
          <w:sz w:val="26"/>
          <w:szCs w:val="26"/>
          <w:lang w:val="pt-BR"/>
        </w:rPr>
        <w:t xml:space="preserve">- Hình thức lựa chọn nhà thầu: </w:t>
      </w:r>
      <w:r w:rsidRPr="00FC1251">
        <w:rPr>
          <w:color w:val="000000" w:themeColor="text1"/>
          <w:sz w:val="26"/>
          <w:szCs w:val="26"/>
        </w:rPr>
        <w:t>Đấu thầu rộng rãi</w:t>
      </w:r>
      <w:r w:rsidRPr="00FC1251">
        <w:rPr>
          <w:color w:val="000000" w:themeColor="text1"/>
          <w:sz w:val="26"/>
          <w:szCs w:val="26"/>
          <w:lang w:val="vi-VN"/>
        </w:rPr>
        <w:t xml:space="preserve"> qua mạng</w:t>
      </w:r>
      <w:r w:rsidRPr="00FC1251">
        <w:rPr>
          <w:bCs/>
          <w:color w:val="000000" w:themeColor="text1"/>
          <w:sz w:val="26"/>
          <w:szCs w:val="26"/>
          <w:lang w:val="pt-BR"/>
        </w:rPr>
        <w:t>.</w:t>
      </w:r>
    </w:p>
    <w:p w14:paraId="30D8EE83" w14:textId="77777777" w:rsidR="00143767" w:rsidRPr="00FC1251" w:rsidRDefault="00143767" w:rsidP="00CB0EC0">
      <w:pPr>
        <w:autoSpaceDE w:val="0"/>
        <w:autoSpaceDN w:val="0"/>
        <w:adjustRightInd w:val="0"/>
        <w:spacing w:before="120"/>
        <w:ind w:firstLine="709"/>
        <w:rPr>
          <w:bCs/>
          <w:color w:val="000000" w:themeColor="text1"/>
          <w:sz w:val="26"/>
          <w:szCs w:val="26"/>
          <w:lang w:val="pt-BR"/>
        </w:rPr>
      </w:pPr>
      <w:r w:rsidRPr="00FC1251">
        <w:rPr>
          <w:bCs/>
          <w:color w:val="000000" w:themeColor="text1"/>
          <w:sz w:val="26"/>
          <w:szCs w:val="26"/>
          <w:lang w:val="pt-BR"/>
        </w:rPr>
        <w:t>- Phương thức đấu thầu: Một giai đoạn, một túi hồ sơ.</w:t>
      </w:r>
    </w:p>
    <w:p w14:paraId="0D42E0A6" w14:textId="77777777" w:rsidR="00143767" w:rsidRPr="00FC1251" w:rsidRDefault="00143767" w:rsidP="00CB0EC0">
      <w:pPr>
        <w:autoSpaceDE w:val="0"/>
        <w:autoSpaceDN w:val="0"/>
        <w:adjustRightInd w:val="0"/>
        <w:spacing w:before="120"/>
        <w:ind w:firstLine="709"/>
        <w:rPr>
          <w:bCs/>
          <w:color w:val="000000" w:themeColor="text1"/>
          <w:sz w:val="26"/>
          <w:szCs w:val="26"/>
          <w:lang w:val="vi-VN"/>
        </w:rPr>
      </w:pPr>
      <w:r w:rsidRPr="00FC1251">
        <w:rPr>
          <w:bCs/>
          <w:color w:val="000000" w:themeColor="text1"/>
          <w:sz w:val="26"/>
          <w:szCs w:val="26"/>
          <w:lang w:val="vi-VN"/>
        </w:rPr>
        <w:t>- Thời gian tổ chức LCNT: 90 ngày.</w:t>
      </w:r>
    </w:p>
    <w:p w14:paraId="59B0F79A" w14:textId="31AF9639" w:rsidR="00143767" w:rsidRPr="00FC1251" w:rsidRDefault="00143767" w:rsidP="00CB0EC0">
      <w:pPr>
        <w:autoSpaceDE w:val="0"/>
        <w:autoSpaceDN w:val="0"/>
        <w:adjustRightInd w:val="0"/>
        <w:spacing w:before="120"/>
        <w:ind w:firstLine="709"/>
        <w:rPr>
          <w:bCs/>
          <w:color w:val="000000" w:themeColor="text1"/>
          <w:sz w:val="26"/>
          <w:szCs w:val="26"/>
          <w:lang w:val="vi-VN"/>
        </w:rPr>
      </w:pPr>
      <w:r w:rsidRPr="00FC1251">
        <w:rPr>
          <w:bCs/>
          <w:color w:val="000000" w:themeColor="text1"/>
          <w:sz w:val="26"/>
          <w:szCs w:val="26"/>
          <w:lang w:val="vi-VN"/>
        </w:rPr>
        <w:t xml:space="preserve">- Thời gian bắt đầu tổ chức LCNT: Quý </w:t>
      </w:r>
      <w:r w:rsidR="0063131A" w:rsidRPr="00FC1251">
        <w:rPr>
          <w:bCs/>
          <w:color w:val="000000" w:themeColor="text1"/>
          <w:sz w:val="26"/>
          <w:szCs w:val="26"/>
          <w:lang w:val="vi-VN"/>
        </w:rPr>
        <w:t>4</w:t>
      </w:r>
      <w:r w:rsidRPr="00FC1251">
        <w:rPr>
          <w:bCs/>
          <w:color w:val="000000" w:themeColor="text1"/>
          <w:sz w:val="26"/>
          <w:szCs w:val="26"/>
          <w:lang w:val="vi-VN"/>
        </w:rPr>
        <w:t>/2025.</w:t>
      </w:r>
    </w:p>
    <w:p w14:paraId="7517AABB" w14:textId="77777777" w:rsidR="00143767" w:rsidRPr="00FC1251" w:rsidRDefault="00143767" w:rsidP="00CB0EC0">
      <w:pPr>
        <w:autoSpaceDE w:val="0"/>
        <w:autoSpaceDN w:val="0"/>
        <w:adjustRightInd w:val="0"/>
        <w:spacing w:before="120"/>
        <w:ind w:firstLine="709"/>
        <w:rPr>
          <w:bCs/>
          <w:color w:val="000000" w:themeColor="text1"/>
          <w:sz w:val="26"/>
          <w:szCs w:val="26"/>
          <w:lang w:val="vi-VN"/>
        </w:rPr>
      </w:pPr>
      <w:r w:rsidRPr="00FC1251">
        <w:rPr>
          <w:bCs/>
          <w:color w:val="000000" w:themeColor="text1"/>
          <w:sz w:val="26"/>
          <w:szCs w:val="26"/>
          <w:lang w:val="vi-VN"/>
        </w:rPr>
        <w:t>- Loại hợp đồng: Trọn gói.</w:t>
      </w:r>
    </w:p>
    <w:p w14:paraId="27FDB555" w14:textId="77777777" w:rsidR="00143767" w:rsidRPr="00FC1251" w:rsidRDefault="00143767" w:rsidP="00CB0EC0">
      <w:pPr>
        <w:autoSpaceDE w:val="0"/>
        <w:autoSpaceDN w:val="0"/>
        <w:adjustRightInd w:val="0"/>
        <w:spacing w:before="120"/>
        <w:ind w:firstLine="709"/>
        <w:rPr>
          <w:bCs/>
          <w:color w:val="000000" w:themeColor="text1"/>
          <w:sz w:val="26"/>
          <w:szCs w:val="26"/>
          <w:lang w:val="pt-BR"/>
        </w:rPr>
      </w:pPr>
      <w:r w:rsidRPr="00FC1251">
        <w:rPr>
          <w:bCs/>
          <w:color w:val="000000" w:themeColor="text1"/>
          <w:sz w:val="26"/>
          <w:szCs w:val="26"/>
          <w:lang w:val="pt-BR"/>
        </w:rPr>
        <w:t>- Thời gian thực hiện gói thầu: 12 tháng.</w:t>
      </w:r>
    </w:p>
    <w:p w14:paraId="4B2238D9" w14:textId="77777777" w:rsidR="00143767" w:rsidRPr="00FC1251" w:rsidRDefault="00143767" w:rsidP="00CB0EC0">
      <w:pPr>
        <w:autoSpaceDE w:val="0"/>
        <w:autoSpaceDN w:val="0"/>
        <w:adjustRightInd w:val="0"/>
        <w:spacing w:before="120"/>
        <w:ind w:firstLine="709"/>
        <w:rPr>
          <w:bCs/>
          <w:color w:val="000000" w:themeColor="text1"/>
          <w:sz w:val="26"/>
          <w:szCs w:val="26"/>
          <w:lang w:val="vi-VN"/>
        </w:rPr>
      </w:pPr>
      <w:r w:rsidRPr="00FC1251">
        <w:rPr>
          <w:bCs/>
          <w:color w:val="000000" w:themeColor="text1"/>
          <w:sz w:val="26"/>
          <w:szCs w:val="26"/>
          <w:lang w:val="vi-VN"/>
        </w:rPr>
        <w:t>- Tuỳ chọn mua thêm: Không có.</w:t>
      </w:r>
    </w:p>
    <w:p w14:paraId="7AEBB4CB" w14:textId="77777777" w:rsidR="00143767" w:rsidRPr="00FC1251" w:rsidRDefault="00143767" w:rsidP="00CB0EC0">
      <w:pPr>
        <w:widowControl w:val="0"/>
        <w:overflowPunct w:val="0"/>
        <w:autoSpaceDE w:val="0"/>
        <w:autoSpaceDN w:val="0"/>
        <w:adjustRightInd w:val="0"/>
        <w:spacing w:before="120"/>
        <w:ind w:firstLine="709"/>
        <w:rPr>
          <w:bCs/>
          <w:color w:val="000000" w:themeColor="text1"/>
          <w:sz w:val="26"/>
          <w:szCs w:val="26"/>
          <w:lang w:val="pt-BR"/>
        </w:rPr>
      </w:pPr>
      <w:r w:rsidRPr="00FC1251">
        <w:rPr>
          <w:bCs/>
          <w:color w:val="000000" w:themeColor="text1"/>
          <w:sz w:val="26"/>
          <w:szCs w:val="26"/>
          <w:lang w:val="pt-BR"/>
        </w:rPr>
        <w:t>- Địa điểm thực hiện: Trung tâm Chất lượng, Chế biến và Phát triển thị trường vùng 4 (</w:t>
      </w:r>
      <w:r w:rsidRPr="00FC1251">
        <w:rPr>
          <w:rFonts w:eastAsiaTheme="minorHAnsi"/>
          <w:color w:val="000000" w:themeColor="text1"/>
          <w:sz w:val="26"/>
          <w:szCs w:val="26"/>
          <w:lang w:val="pt-BR"/>
        </w:rPr>
        <w:t>271 Tô Ngọc Vân, phường Hiệp Bình, Thành phố Hồ Chí Minh</w:t>
      </w:r>
      <w:r w:rsidRPr="00FC1251">
        <w:rPr>
          <w:bCs/>
          <w:color w:val="000000" w:themeColor="text1"/>
          <w:sz w:val="26"/>
          <w:szCs w:val="26"/>
          <w:lang w:val="pt-BR"/>
        </w:rPr>
        <w:t>).</w:t>
      </w:r>
    </w:p>
    <w:bookmarkEnd w:id="0"/>
    <w:p w14:paraId="3F83D964" w14:textId="77777777" w:rsidR="00143767" w:rsidRPr="00FC1251" w:rsidRDefault="00143767" w:rsidP="00CB0EC0">
      <w:pPr>
        <w:widowControl w:val="0"/>
        <w:spacing w:before="120" w:after="120" w:line="264" w:lineRule="auto"/>
        <w:ind w:firstLine="709"/>
        <w:rPr>
          <w:b/>
          <w:i/>
          <w:color w:val="000000" w:themeColor="text1"/>
          <w:sz w:val="26"/>
          <w:szCs w:val="26"/>
          <w:lang w:val="pt-BR"/>
        </w:rPr>
      </w:pPr>
      <w:r w:rsidRPr="00FC1251">
        <w:rPr>
          <w:b/>
          <w:i/>
          <w:color w:val="000000" w:themeColor="text1"/>
          <w:sz w:val="26"/>
          <w:szCs w:val="26"/>
          <w:lang w:val="pt-BR"/>
        </w:rPr>
        <w:t>1.2. Yêu cầu về kỹ thuật</w:t>
      </w:r>
    </w:p>
    <w:p w14:paraId="254ADFE6" w14:textId="77777777" w:rsidR="008F6DEB" w:rsidRPr="00FC1251" w:rsidRDefault="008F6DEB" w:rsidP="00CB0EC0">
      <w:pPr>
        <w:widowControl w:val="0"/>
        <w:spacing w:line="276" w:lineRule="auto"/>
        <w:rPr>
          <w:b/>
          <w:i/>
          <w:color w:val="000000" w:themeColor="text1"/>
          <w:spacing w:val="-2"/>
          <w:sz w:val="26"/>
          <w:szCs w:val="26"/>
          <w:lang w:val="vi-VN"/>
        </w:rPr>
      </w:pPr>
      <w:r w:rsidRPr="00FC1251">
        <w:rPr>
          <w:b/>
          <w:i/>
          <w:color w:val="000000" w:themeColor="text1"/>
          <w:spacing w:val="-2"/>
          <w:sz w:val="26"/>
          <w:szCs w:val="26"/>
          <w:lang w:val="vi-VN"/>
        </w:rPr>
        <w:t xml:space="preserve">1.2.1. </w:t>
      </w:r>
      <w:r w:rsidRPr="00FC1251">
        <w:rPr>
          <w:b/>
          <w:i/>
          <w:color w:val="000000" w:themeColor="text1"/>
          <w:spacing w:val="-2"/>
          <w:sz w:val="26"/>
          <w:szCs w:val="26"/>
          <w:lang w:val="pt-BR"/>
        </w:rPr>
        <w:t>Yêu cầu</w:t>
      </w:r>
      <w:r w:rsidRPr="00FC1251">
        <w:rPr>
          <w:b/>
          <w:i/>
          <w:color w:val="000000" w:themeColor="text1"/>
          <w:spacing w:val="-2"/>
          <w:sz w:val="26"/>
          <w:szCs w:val="26"/>
          <w:lang w:val="vi-VN"/>
        </w:rPr>
        <w:t xml:space="preserve"> </w:t>
      </w:r>
      <w:r w:rsidRPr="00FC1251">
        <w:rPr>
          <w:b/>
          <w:i/>
          <w:color w:val="000000" w:themeColor="text1"/>
          <w:spacing w:val="-2"/>
          <w:sz w:val="26"/>
          <w:szCs w:val="26"/>
          <w:lang w:val="pt-BR"/>
        </w:rPr>
        <w:t>về kỹ thuật chung đối với hàng hóa thuộc phạm vi cung cấp của gói thầu</w:t>
      </w:r>
      <w:r w:rsidRPr="00FC1251">
        <w:rPr>
          <w:b/>
          <w:i/>
          <w:color w:val="000000" w:themeColor="text1"/>
          <w:spacing w:val="-2"/>
          <w:sz w:val="26"/>
          <w:szCs w:val="26"/>
          <w:lang w:val="vi-VN"/>
        </w:rPr>
        <w:t>:</w:t>
      </w:r>
    </w:p>
    <w:p w14:paraId="5B022F43" w14:textId="3631CCC3" w:rsidR="008F6DEB" w:rsidRPr="00FC1251" w:rsidRDefault="00986F6C" w:rsidP="00CB0EC0">
      <w:pPr>
        <w:spacing w:line="276" w:lineRule="auto"/>
        <w:ind w:firstLine="567"/>
        <w:rPr>
          <w:color w:val="000000" w:themeColor="text1"/>
          <w:sz w:val="26"/>
          <w:szCs w:val="26"/>
          <w:lang w:val="vi-VN"/>
        </w:rPr>
      </w:pPr>
      <w:bookmarkStart w:id="1" w:name="_Hlk152888819"/>
      <w:r w:rsidRPr="00FC1251">
        <w:rPr>
          <w:color w:val="000000" w:themeColor="text1"/>
          <w:sz w:val="26"/>
          <w:szCs w:val="26"/>
          <w:lang w:val="vi-VN"/>
        </w:rPr>
        <w:t xml:space="preserve">- </w:t>
      </w:r>
      <w:r w:rsidR="008F6DEB" w:rsidRPr="00FC1251">
        <w:rPr>
          <w:color w:val="000000" w:themeColor="text1"/>
          <w:sz w:val="26"/>
          <w:szCs w:val="26"/>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w:t>
      </w:r>
      <w:r w:rsidR="008F6DEB" w:rsidRPr="00FC1251">
        <w:rPr>
          <w:color w:val="000000" w:themeColor="text1"/>
          <w:sz w:val="26"/>
          <w:szCs w:val="26"/>
          <w:lang w:val="vi-VN"/>
        </w:rPr>
        <w:t>h.</w:t>
      </w:r>
    </w:p>
    <w:p w14:paraId="7DDC118D" w14:textId="77777777" w:rsidR="008F6DEB" w:rsidRPr="00FC1251" w:rsidRDefault="008F6DEB" w:rsidP="00CB0EC0">
      <w:pPr>
        <w:spacing w:line="276" w:lineRule="auto"/>
        <w:ind w:firstLine="567"/>
        <w:rPr>
          <w:color w:val="000000" w:themeColor="text1"/>
          <w:sz w:val="26"/>
          <w:szCs w:val="26"/>
          <w:lang w:val="vi-VN"/>
        </w:rPr>
      </w:pPr>
      <w:r w:rsidRPr="00FC1251">
        <w:rPr>
          <w:color w:val="000000" w:themeColor="text1"/>
          <w:sz w:val="26"/>
          <w:szCs w:val="26"/>
          <w:lang w:val="vi-VN"/>
        </w:rPr>
        <w:t xml:space="preserve">- </w:t>
      </w:r>
      <w:r w:rsidRPr="00FC1251">
        <w:rPr>
          <w:color w:val="000000" w:themeColor="text1"/>
          <w:sz w:val="26"/>
          <w:szCs w:val="26"/>
          <w:lang w:val="es-ES"/>
        </w:rPr>
        <w:t xml:space="preserve">Nhà thầu phải có bảng so sánh đáp ứng về kỹ thuật của hàng hóa chào thầu theo mẫu </w:t>
      </w:r>
      <w:r w:rsidRPr="00FC1251">
        <w:rPr>
          <w:color w:val="000000" w:themeColor="text1"/>
          <w:sz w:val="26"/>
          <w:szCs w:val="26"/>
          <w:lang w:val="vi-VN"/>
        </w:rPr>
        <w:t xml:space="preserve">A dưới đây </w:t>
      </w:r>
      <w:r w:rsidRPr="00FC1251">
        <w:rPr>
          <w:color w:val="000000" w:themeColor="text1"/>
          <w:sz w:val="26"/>
          <w:szCs w:val="26"/>
          <w:lang w:val="es-ES"/>
        </w:rPr>
        <w:t>và cung cấp file định dạng excel kèm E-HSDT cùng bản scan (ký, đóng dấu (nếu có) hoặc ký số).</w:t>
      </w:r>
    </w:p>
    <w:p w14:paraId="7E9A43DB" w14:textId="77777777" w:rsidR="008F6DEB" w:rsidRPr="00FC1251" w:rsidRDefault="008F6DEB" w:rsidP="00CB0EC0">
      <w:pPr>
        <w:spacing w:line="276" w:lineRule="auto"/>
        <w:ind w:firstLine="567"/>
        <w:rPr>
          <w:color w:val="000000" w:themeColor="text1"/>
          <w:sz w:val="26"/>
          <w:szCs w:val="26"/>
          <w:lang w:val="es-ES"/>
        </w:rPr>
        <w:sectPr w:rsidR="008F6DEB" w:rsidRPr="00FC1251" w:rsidSect="00087783">
          <w:pgSz w:w="11900" w:h="16840"/>
          <w:pgMar w:top="1440" w:right="1440" w:bottom="1440" w:left="1440" w:header="708" w:footer="708" w:gutter="0"/>
          <w:cols w:space="708"/>
          <w:docGrid w:linePitch="360"/>
        </w:sectPr>
      </w:pPr>
      <w:r w:rsidRPr="00FC1251">
        <w:rPr>
          <w:color w:val="000000" w:themeColor="text1"/>
          <w:sz w:val="26"/>
          <w:szCs w:val="26"/>
          <w:lang w:val="vi-VN"/>
        </w:rPr>
        <w:t xml:space="preserve">- </w:t>
      </w:r>
      <w:r w:rsidRPr="00FC1251">
        <w:rPr>
          <w:color w:val="000000" w:themeColor="text1"/>
          <w:sz w:val="26"/>
          <w:szCs w:val="26"/>
          <w:lang w:val="es-ES"/>
        </w:rPr>
        <w:t xml:space="preserve">Mẫu </w:t>
      </w:r>
      <w:r w:rsidRPr="00FC1251">
        <w:rPr>
          <w:color w:val="000000" w:themeColor="text1"/>
          <w:sz w:val="26"/>
          <w:szCs w:val="26"/>
          <w:lang w:val="vi-VN"/>
        </w:rPr>
        <w:t xml:space="preserve">A </w:t>
      </w:r>
      <w:r w:rsidRPr="00FC1251">
        <w:rPr>
          <w:color w:val="000000" w:themeColor="text1"/>
          <w:sz w:val="26"/>
          <w:szCs w:val="26"/>
          <w:lang w:val="es-ES"/>
        </w:rPr>
        <w:t>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bookmarkEnd w:id="1"/>
    </w:p>
    <w:p w14:paraId="7F2A2FA7" w14:textId="77777777" w:rsidR="008F6DEB" w:rsidRPr="00FC1251" w:rsidRDefault="008F6DEB" w:rsidP="00CB0EC0">
      <w:pPr>
        <w:jc w:val="right"/>
        <w:rPr>
          <w:b/>
          <w:i/>
          <w:color w:val="000000" w:themeColor="text1"/>
          <w:sz w:val="26"/>
          <w:szCs w:val="26"/>
          <w:lang w:val="es-ES"/>
        </w:rPr>
      </w:pPr>
      <w:r w:rsidRPr="00FC1251">
        <w:rPr>
          <w:b/>
          <w:i/>
          <w:color w:val="000000" w:themeColor="text1"/>
          <w:sz w:val="26"/>
          <w:szCs w:val="26"/>
          <w:lang w:val="es-ES"/>
        </w:rPr>
        <w:lastRenderedPageBreak/>
        <w:t>Mẫu A</w:t>
      </w:r>
    </w:p>
    <w:p w14:paraId="107306B1" w14:textId="77777777" w:rsidR="008F6DEB" w:rsidRPr="00FC1251" w:rsidRDefault="008F6DEB" w:rsidP="00CB0EC0">
      <w:pPr>
        <w:jc w:val="center"/>
        <w:rPr>
          <w:b/>
          <w:color w:val="000000" w:themeColor="text1"/>
          <w:szCs w:val="24"/>
          <w:lang w:val="es-ES"/>
        </w:rPr>
      </w:pPr>
      <w:r w:rsidRPr="00FC1251">
        <w:rPr>
          <w:b/>
          <w:color w:val="000000" w:themeColor="text1"/>
          <w:szCs w:val="24"/>
          <w:lang w:val="es-ES"/>
        </w:rPr>
        <w:t>BẢNG SO SÁNH ĐÁP ỨNG KỸ THUẬT</w:t>
      </w:r>
    </w:p>
    <w:p w14:paraId="27D472DE" w14:textId="77777777" w:rsidR="008F6DEB" w:rsidRPr="00FC1251" w:rsidRDefault="008F6DEB" w:rsidP="00CB0EC0">
      <w:pPr>
        <w:numPr>
          <w:ilvl w:val="0"/>
          <w:numId w:val="6"/>
        </w:numPr>
        <w:rPr>
          <w:color w:val="000000" w:themeColor="text1"/>
          <w:szCs w:val="24"/>
          <w:lang w:val="pt-BR"/>
        </w:rPr>
      </w:pPr>
      <w:r w:rsidRPr="00FC1251">
        <w:rPr>
          <w:color w:val="000000" w:themeColor="text1"/>
          <w:szCs w:val="24"/>
          <w:lang w:val="pt-BR"/>
        </w:rPr>
        <w:t>Tên nhà thầu: ....................................</w:t>
      </w:r>
    </w:p>
    <w:p w14:paraId="1C477BD4" w14:textId="77777777" w:rsidR="008F6DEB" w:rsidRPr="00FC1251" w:rsidRDefault="008F6DEB" w:rsidP="00CB0EC0">
      <w:pPr>
        <w:numPr>
          <w:ilvl w:val="0"/>
          <w:numId w:val="6"/>
        </w:numPr>
        <w:rPr>
          <w:color w:val="000000" w:themeColor="text1"/>
          <w:szCs w:val="24"/>
          <w:lang w:val="pt-BR"/>
        </w:rPr>
      </w:pPr>
      <w:r w:rsidRPr="00FC1251">
        <w:rPr>
          <w:color w:val="000000" w:themeColor="text1"/>
          <w:szCs w:val="24"/>
          <w:lang w:val="pt-BR"/>
        </w:rPr>
        <w:t>Địa chỉ: ..............................................</w:t>
      </w:r>
    </w:p>
    <w:p w14:paraId="7D662AEF" w14:textId="77777777" w:rsidR="008F6DEB" w:rsidRPr="00FC1251" w:rsidRDefault="008F6DEB" w:rsidP="00CB0EC0">
      <w:pPr>
        <w:numPr>
          <w:ilvl w:val="0"/>
          <w:numId w:val="6"/>
        </w:numPr>
        <w:rPr>
          <w:color w:val="000000" w:themeColor="text1"/>
          <w:szCs w:val="24"/>
          <w:lang w:val="pt-BR"/>
        </w:rPr>
      </w:pPr>
      <w:r w:rsidRPr="00FC1251">
        <w:rPr>
          <w:color w:val="000000" w:themeColor="text1"/>
          <w:szCs w:val="24"/>
          <w:lang w:val="pt-BR"/>
        </w:rPr>
        <w:t>Số điện thoại: .....................................</w:t>
      </w:r>
    </w:p>
    <w:p w14:paraId="538A187F" w14:textId="77777777" w:rsidR="008F6DEB" w:rsidRPr="00FC1251" w:rsidRDefault="008F6DEB" w:rsidP="00CB0EC0">
      <w:pPr>
        <w:numPr>
          <w:ilvl w:val="0"/>
          <w:numId w:val="6"/>
        </w:numPr>
        <w:rPr>
          <w:color w:val="000000" w:themeColor="text1"/>
          <w:szCs w:val="24"/>
          <w:lang w:val="pt-BR"/>
        </w:rPr>
      </w:pPr>
      <w:r w:rsidRPr="00FC1251">
        <w:rPr>
          <w:color w:val="000000" w:themeColor="text1"/>
          <w:szCs w:val="24"/>
          <w:lang w:val="pt-BR"/>
        </w:rPr>
        <w:t>Gói thầu: ........................................</w:t>
      </w:r>
    </w:p>
    <w:tbl>
      <w:tblPr>
        <w:tblW w:w="13129"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033"/>
        <w:gridCol w:w="1032"/>
        <w:gridCol w:w="1364"/>
        <w:gridCol w:w="1046"/>
        <w:gridCol w:w="1032"/>
        <w:gridCol w:w="2074"/>
        <w:gridCol w:w="1858"/>
        <w:gridCol w:w="1428"/>
        <w:gridCol w:w="1401"/>
      </w:tblGrid>
      <w:tr w:rsidR="00FC1251" w:rsidRPr="00FC1251" w14:paraId="3428CF65" w14:textId="77777777" w:rsidTr="00151E90">
        <w:trPr>
          <w:trHeight w:val="20"/>
          <w:tblHeader/>
        </w:trPr>
        <w:tc>
          <w:tcPr>
            <w:tcW w:w="861" w:type="dxa"/>
            <w:vAlign w:val="center"/>
          </w:tcPr>
          <w:p w14:paraId="46DE41F7" w14:textId="77777777" w:rsidR="00151E90" w:rsidRPr="00FC1251" w:rsidRDefault="00151E90" w:rsidP="00CB0EC0">
            <w:pPr>
              <w:ind w:left="-144" w:right="-144"/>
              <w:jc w:val="center"/>
              <w:rPr>
                <w:b/>
                <w:bCs/>
                <w:color w:val="000000" w:themeColor="text1"/>
                <w:sz w:val="20"/>
              </w:rPr>
            </w:pPr>
            <w:bookmarkStart w:id="2" w:name="_Hlk3555453"/>
            <w:r w:rsidRPr="00FC1251">
              <w:rPr>
                <w:b/>
                <w:bCs/>
                <w:color w:val="000000" w:themeColor="text1"/>
                <w:sz w:val="20"/>
              </w:rPr>
              <w:t>STT</w:t>
            </w:r>
          </w:p>
        </w:tc>
        <w:tc>
          <w:tcPr>
            <w:tcW w:w="1033" w:type="dxa"/>
            <w:vAlign w:val="center"/>
          </w:tcPr>
          <w:p w14:paraId="57957147" w14:textId="77777777" w:rsidR="00151E90" w:rsidRPr="00FC1251" w:rsidRDefault="00151E90" w:rsidP="00CB0EC0">
            <w:pPr>
              <w:ind w:left="-72" w:right="-72"/>
              <w:jc w:val="center"/>
              <w:rPr>
                <w:b/>
                <w:bCs/>
                <w:color w:val="000000" w:themeColor="text1"/>
                <w:sz w:val="20"/>
              </w:rPr>
            </w:pPr>
            <w:r w:rsidRPr="00FC1251">
              <w:rPr>
                <w:b/>
                <w:bCs/>
                <w:color w:val="000000" w:themeColor="text1"/>
                <w:sz w:val="20"/>
              </w:rPr>
              <w:t>Mã phần lô (Nếu có)</w:t>
            </w:r>
          </w:p>
        </w:tc>
        <w:tc>
          <w:tcPr>
            <w:tcW w:w="1032" w:type="dxa"/>
            <w:vAlign w:val="center"/>
          </w:tcPr>
          <w:p w14:paraId="1B2794C0" w14:textId="77777777" w:rsidR="00151E90" w:rsidRPr="00FC1251" w:rsidRDefault="00151E90" w:rsidP="00CB0EC0">
            <w:pPr>
              <w:ind w:left="-72" w:right="-72"/>
              <w:jc w:val="center"/>
              <w:rPr>
                <w:b/>
                <w:noProof/>
                <w:color w:val="000000" w:themeColor="text1"/>
                <w:sz w:val="20"/>
                <w:lang w:val="de-DE"/>
              </w:rPr>
            </w:pPr>
            <w:r w:rsidRPr="00FC1251">
              <w:rPr>
                <w:b/>
                <w:bCs/>
                <w:color w:val="000000" w:themeColor="text1"/>
                <w:sz w:val="20"/>
                <w:lang w:val="de-DE"/>
              </w:rPr>
              <w:t xml:space="preserve">Tên hàng hóa theo </w:t>
            </w:r>
            <w:r w:rsidRPr="00FC1251">
              <w:rPr>
                <w:b/>
                <w:bCs/>
                <w:color w:val="000000" w:themeColor="text1"/>
                <w:sz w:val="20"/>
                <w:lang w:val="vi-VN"/>
              </w:rPr>
              <w:t>E-</w:t>
            </w:r>
            <w:r w:rsidRPr="00FC1251">
              <w:rPr>
                <w:b/>
                <w:bCs/>
                <w:color w:val="000000" w:themeColor="text1"/>
                <w:sz w:val="20"/>
                <w:lang w:val="de-DE"/>
              </w:rPr>
              <w:t>HSMT</w:t>
            </w:r>
          </w:p>
        </w:tc>
        <w:tc>
          <w:tcPr>
            <w:tcW w:w="1364" w:type="dxa"/>
            <w:vAlign w:val="center"/>
          </w:tcPr>
          <w:p w14:paraId="58824910" w14:textId="77777777" w:rsidR="00151E90" w:rsidRPr="00FC1251" w:rsidRDefault="00151E90" w:rsidP="00CB0EC0">
            <w:pPr>
              <w:jc w:val="center"/>
              <w:rPr>
                <w:noProof/>
                <w:color w:val="000000" w:themeColor="text1"/>
                <w:sz w:val="20"/>
                <w:lang w:val="de-DE"/>
              </w:rPr>
            </w:pPr>
            <w:r w:rsidRPr="00FC1251">
              <w:rPr>
                <w:b/>
                <w:noProof/>
                <w:color w:val="000000" w:themeColor="text1"/>
                <w:sz w:val="20"/>
                <w:lang w:val="de-DE"/>
              </w:rPr>
              <w:t>Tên hàng hóa theo tên thương mại</w:t>
            </w:r>
          </w:p>
        </w:tc>
        <w:tc>
          <w:tcPr>
            <w:tcW w:w="1046" w:type="dxa"/>
            <w:vAlign w:val="center"/>
          </w:tcPr>
          <w:p w14:paraId="1939D750" w14:textId="77777777" w:rsidR="00151E90" w:rsidRPr="00FC1251" w:rsidRDefault="00151E90" w:rsidP="00CB0EC0">
            <w:pPr>
              <w:jc w:val="center"/>
              <w:rPr>
                <w:b/>
                <w:bCs/>
                <w:color w:val="000000" w:themeColor="text1"/>
                <w:sz w:val="20"/>
                <w:lang w:val="de-DE"/>
              </w:rPr>
            </w:pPr>
            <w:r w:rsidRPr="00FC1251">
              <w:rPr>
                <w:b/>
                <w:noProof/>
                <w:color w:val="000000" w:themeColor="text1"/>
                <w:sz w:val="20"/>
                <w:lang w:val="de-DE"/>
              </w:rPr>
              <w:t>Ký mã hiệu/ Nhãn mác sản phẩm</w:t>
            </w:r>
          </w:p>
        </w:tc>
        <w:tc>
          <w:tcPr>
            <w:tcW w:w="1032" w:type="dxa"/>
            <w:vAlign w:val="center"/>
          </w:tcPr>
          <w:p w14:paraId="5B05CC23" w14:textId="77777777" w:rsidR="00151E90" w:rsidRPr="00FC1251" w:rsidRDefault="00151E90" w:rsidP="00CB0EC0">
            <w:pPr>
              <w:jc w:val="center"/>
              <w:rPr>
                <w:noProof/>
                <w:color w:val="000000" w:themeColor="text1"/>
                <w:sz w:val="20"/>
                <w:lang w:val="de-DE"/>
              </w:rPr>
            </w:pPr>
            <w:r w:rsidRPr="00FC1251">
              <w:rPr>
                <w:b/>
                <w:noProof/>
                <w:color w:val="000000" w:themeColor="text1"/>
                <w:sz w:val="20"/>
                <w:lang w:val="de-DE"/>
              </w:rPr>
              <w:t>Tên nhà sản xuất, Nước sản xuất</w:t>
            </w:r>
          </w:p>
        </w:tc>
        <w:tc>
          <w:tcPr>
            <w:tcW w:w="2074" w:type="dxa"/>
            <w:vAlign w:val="center"/>
          </w:tcPr>
          <w:p w14:paraId="08753DC6" w14:textId="77777777" w:rsidR="00151E90" w:rsidRPr="00FC1251" w:rsidRDefault="00151E90" w:rsidP="00CB0EC0">
            <w:pPr>
              <w:ind w:left="-72" w:right="-72"/>
              <w:jc w:val="center"/>
              <w:rPr>
                <w:b/>
                <w:bCs/>
                <w:color w:val="000000" w:themeColor="text1"/>
                <w:sz w:val="20"/>
                <w:lang w:val="de-DE"/>
              </w:rPr>
            </w:pPr>
            <w:r w:rsidRPr="00FC1251">
              <w:rPr>
                <w:b/>
                <w:bCs/>
                <w:color w:val="000000" w:themeColor="text1"/>
                <w:sz w:val="20"/>
                <w:lang w:val="de-DE"/>
              </w:rPr>
              <w:t>Thông số kĩ thuật, tiêu chuẩn chất lượng, đặc tính kĩ thuật theo E-HSMT</w:t>
            </w:r>
          </w:p>
        </w:tc>
        <w:tc>
          <w:tcPr>
            <w:tcW w:w="1858" w:type="dxa"/>
            <w:vAlign w:val="center"/>
          </w:tcPr>
          <w:p w14:paraId="14CF8D5B" w14:textId="77777777" w:rsidR="00151E90" w:rsidRPr="00FC1251" w:rsidRDefault="00151E90" w:rsidP="00CB0EC0">
            <w:pPr>
              <w:ind w:left="-72" w:right="-72"/>
              <w:jc w:val="center"/>
              <w:rPr>
                <w:b/>
                <w:bCs/>
                <w:color w:val="000000" w:themeColor="text1"/>
                <w:sz w:val="20"/>
                <w:lang w:val="de-DE"/>
              </w:rPr>
            </w:pPr>
            <w:r w:rsidRPr="00FC1251">
              <w:rPr>
                <w:b/>
                <w:bCs/>
                <w:color w:val="000000" w:themeColor="text1"/>
                <w:sz w:val="20"/>
                <w:lang w:val="de-DE"/>
              </w:rPr>
              <w:t>Thông số kĩ thuật, tiêu chuẩn chất lượng, đặc tính kĩ thuật của hàng hóa chào thầu</w:t>
            </w:r>
          </w:p>
        </w:tc>
        <w:tc>
          <w:tcPr>
            <w:tcW w:w="1428" w:type="dxa"/>
            <w:vAlign w:val="center"/>
          </w:tcPr>
          <w:p w14:paraId="7843EFFC" w14:textId="77777777" w:rsidR="00151E90" w:rsidRPr="00FC1251" w:rsidRDefault="00151E90" w:rsidP="00CB0EC0">
            <w:pPr>
              <w:jc w:val="center"/>
              <w:rPr>
                <w:b/>
                <w:bCs/>
                <w:color w:val="000000" w:themeColor="text1"/>
                <w:sz w:val="20"/>
                <w:lang w:val="pt-BR"/>
              </w:rPr>
            </w:pPr>
            <w:r w:rsidRPr="00FC1251">
              <w:rPr>
                <w:b/>
                <w:bCs/>
                <w:color w:val="000000" w:themeColor="text1"/>
                <w:sz w:val="20"/>
                <w:lang w:val="pt-BR"/>
              </w:rPr>
              <w:t xml:space="preserve">Mức độ </w:t>
            </w:r>
          </w:p>
          <w:p w14:paraId="4F99B4CC" w14:textId="4DB01C8B" w:rsidR="00151E90" w:rsidRPr="00FC1251" w:rsidRDefault="00151E90" w:rsidP="00CB0EC0">
            <w:pPr>
              <w:jc w:val="center"/>
              <w:rPr>
                <w:b/>
                <w:bCs/>
                <w:color w:val="000000" w:themeColor="text1"/>
                <w:sz w:val="20"/>
                <w:lang w:val="pt-BR"/>
              </w:rPr>
            </w:pPr>
            <w:r w:rsidRPr="00FC1251">
              <w:rPr>
                <w:b/>
                <w:bCs/>
                <w:color w:val="000000" w:themeColor="text1"/>
                <w:sz w:val="20"/>
                <w:lang w:val="pt-BR"/>
              </w:rPr>
              <w:t>đáp ứng</w:t>
            </w:r>
          </w:p>
        </w:tc>
        <w:tc>
          <w:tcPr>
            <w:tcW w:w="1401" w:type="dxa"/>
            <w:vAlign w:val="center"/>
          </w:tcPr>
          <w:p w14:paraId="56B9E23B" w14:textId="77777777" w:rsidR="00151E90" w:rsidRPr="00FC1251" w:rsidRDefault="00151E90" w:rsidP="00CB0EC0">
            <w:pPr>
              <w:jc w:val="center"/>
              <w:rPr>
                <w:b/>
                <w:bCs/>
                <w:color w:val="000000" w:themeColor="text1"/>
                <w:sz w:val="20"/>
                <w:lang w:val="pt-BR"/>
              </w:rPr>
            </w:pPr>
            <w:r w:rsidRPr="00FC1251">
              <w:rPr>
                <w:b/>
                <w:bCs/>
                <w:color w:val="000000" w:themeColor="text1"/>
                <w:sz w:val="20"/>
                <w:lang w:val="pt-BR"/>
              </w:rPr>
              <w:t>Tài liệu tham chiếu trong E-HSDT</w:t>
            </w:r>
          </w:p>
        </w:tc>
      </w:tr>
      <w:tr w:rsidR="00FC1251" w:rsidRPr="00FC1251" w14:paraId="32C98732" w14:textId="77777777" w:rsidTr="00151E90">
        <w:trPr>
          <w:trHeight w:val="124"/>
          <w:tblHeader/>
        </w:trPr>
        <w:tc>
          <w:tcPr>
            <w:tcW w:w="861" w:type="dxa"/>
            <w:vAlign w:val="center"/>
          </w:tcPr>
          <w:p w14:paraId="1CA926FE" w14:textId="77777777" w:rsidR="00151E90" w:rsidRPr="00FC1251" w:rsidRDefault="00151E90" w:rsidP="00CB0EC0">
            <w:pPr>
              <w:jc w:val="center"/>
              <w:rPr>
                <w:b/>
                <w:noProof/>
                <w:color w:val="000000" w:themeColor="text1"/>
                <w:sz w:val="20"/>
              </w:rPr>
            </w:pPr>
            <w:r w:rsidRPr="00FC1251">
              <w:rPr>
                <w:b/>
                <w:noProof/>
                <w:color w:val="000000" w:themeColor="text1"/>
                <w:sz w:val="20"/>
              </w:rPr>
              <w:t>(1)</w:t>
            </w:r>
          </w:p>
        </w:tc>
        <w:tc>
          <w:tcPr>
            <w:tcW w:w="1033" w:type="dxa"/>
            <w:vAlign w:val="center"/>
          </w:tcPr>
          <w:p w14:paraId="204994D3" w14:textId="77777777" w:rsidR="00151E90" w:rsidRPr="00FC1251" w:rsidRDefault="00151E90" w:rsidP="00CB0EC0">
            <w:pPr>
              <w:jc w:val="center"/>
              <w:rPr>
                <w:b/>
                <w:bCs/>
                <w:color w:val="000000" w:themeColor="text1"/>
                <w:sz w:val="20"/>
              </w:rPr>
            </w:pPr>
            <w:r w:rsidRPr="00FC1251">
              <w:rPr>
                <w:b/>
                <w:noProof/>
                <w:color w:val="000000" w:themeColor="text1"/>
                <w:sz w:val="20"/>
              </w:rPr>
              <w:t>(2)</w:t>
            </w:r>
          </w:p>
        </w:tc>
        <w:tc>
          <w:tcPr>
            <w:tcW w:w="1032" w:type="dxa"/>
            <w:vAlign w:val="center"/>
          </w:tcPr>
          <w:p w14:paraId="41DF1F1F" w14:textId="77777777" w:rsidR="00151E90" w:rsidRPr="00FC1251" w:rsidRDefault="00151E90" w:rsidP="00CB0EC0">
            <w:pPr>
              <w:jc w:val="center"/>
              <w:rPr>
                <w:b/>
                <w:bCs/>
                <w:color w:val="000000" w:themeColor="text1"/>
                <w:sz w:val="20"/>
              </w:rPr>
            </w:pPr>
            <w:r w:rsidRPr="00FC1251">
              <w:rPr>
                <w:b/>
                <w:bCs/>
                <w:color w:val="000000" w:themeColor="text1"/>
                <w:sz w:val="20"/>
              </w:rPr>
              <w:t>(3)</w:t>
            </w:r>
          </w:p>
        </w:tc>
        <w:tc>
          <w:tcPr>
            <w:tcW w:w="1364" w:type="dxa"/>
            <w:vAlign w:val="center"/>
          </w:tcPr>
          <w:p w14:paraId="27B9B225" w14:textId="77777777" w:rsidR="00151E90" w:rsidRPr="00FC1251" w:rsidRDefault="00151E90" w:rsidP="00CB0EC0">
            <w:pPr>
              <w:jc w:val="center"/>
              <w:rPr>
                <w:b/>
                <w:noProof/>
                <w:color w:val="000000" w:themeColor="text1"/>
                <w:sz w:val="20"/>
              </w:rPr>
            </w:pPr>
            <w:r w:rsidRPr="00FC1251">
              <w:rPr>
                <w:b/>
                <w:bCs/>
                <w:color w:val="000000" w:themeColor="text1"/>
                <w:sz w:val="20"/>
              </w:rPr>
              <w:t>(4)</w:t>
            </w:r>
          </w:p>
        </w:tc>
        <w:tc>
          <w:tcPr>
            <w:tcW w:w="1046" w:type="dxa"/>
            <w:vAlign w:val="center"/>
          </w:tcPr>
          <w:p w14:paraId="19F3ECAB" w14:textId="77777777" w:rsidR="00151E90" w:rsidRPr="00FC1251" w:rsidRDefault="00151E90" w:rsidP="00CB0EC0">
            <w:pPr>
              <w:jc w:val="center"/>
              <w:rPr>
                <w:b/>
                <w:noProof/>
                <w:color w:val="000000" w:themeColor="text1"/>
                <w:sz w:val="20"/>
              </w:rPr>
            </w:pPr>
            <w:r w:rsidRPr="00FC1251">
              <w:rPr>
                <w:b/>
                <w:bCs/>
                <w:color w:val="000000" w:themeColor="text1"/>
                <w:sz w:val="20"/>
              </w:rPr>
              <w:t>(5)</w:t>
            </w:r>
          </w:p>
        </w:tc>
        <w:tc>
          <w:tcPr>
            <w:tcW w:w="1032" w:type="dxa"/>
            <w:vAlign w:val="center"/>
          </w:tcPr>
          <w:p w14:paraId="3DCB0A94" w14:textId="77777777" w:rsidR="00151E90" w:rsidRPr="00FC1251" w:rsidRDefault="00151E90" w:rsidP="00CB0EC0">
            <w:pPr>
              <w:jc w:val="center"/>
              <w:rPr>
                <w:b/>
                <w:bCs/>
                <w:color w:val="000000" w:themeColor="text1"/>
                <w:sz w:val="20"/>
              </w:rPr>
            </w:pPr>
            <w:r w:rsidRPr="00FC1251">
              <w:rPr>
                <w:b/>
                <w:bCs/>
                <w:color w:val="000000" w:themeColor="text1"/>
                <w:sz w:val="20"/>
              </w:rPr>
              <w:t>(6)</w:t>
            </w:r>
          </w:p>
        </w:tc>
        <w:tc>
          <w:tcPr>
            <w:tcW w:w="2074" w:type="dxa"/>
            <w:vAlign w:val="center"/>
          </w:tcPr>
          <w:p w14:paraId="31619AEB" w14:textId="77777777" w:rsidR="00151E90" w:rsidRPr="00FC1251" w:rsidRDefault="00151E90" w:rsidP="00CB0EC0">
            <w:pPr>
              <w:jc w:val="center"/>
              <w:rPr>
                <w:color w:val="000000" w:themeColor="text1"/>
                <w:sz w:val="20"/>
              </w:rPr>
            </w:pPr>
            <w:r w:rsidRPr="00FC1251">
              <w:rPr>
                <w:b/>
                <w:bCs/>
                <w:color w:val="000000" w:themeColor="text1"/>
                <w:sz w:val="20"/>
              </w:rPr>
              <w:t>(7)</w:t>
            </w:r>
          </w:p>
        </w:tc>
        <w:tc>
          <w:tcPr>
            <w:tcW w:w="1858" w:type="dxa"/>
          </w:tcPr>
          <w:p w14:paraId="08810A55" w14:textId="77777777" w:rsidR="00151E90" w:rsidRPr="00FC1251" w:rsidRDefault="00151E90" w:rsidP="00CB0EC0">
            <w:pPr>
              <w:jc w:val="center"/>
              <w:rPr>
                <w:b/>
                <w:bCs/>
                <w:color w:val="000000" w:themeColor="text1"/>
                <w:sz w:val="20"/>
              </w:rPr>
            </w:pPr>
            <w:r w:rsidRPr="00FC1251">
              <w:rPr>
                <w:b/>
                <w:bCs/>
                <w:color w:val="000000" w:themeColor="text1"/>
                <w:sz w:val="20"/>
              </w:rPr>
              <w:t>(8)</w:t>
            </w:r>
          </w:p>
        </w:tc>
        <w:tc>
          <w:tcPr>
            <w:tcW w:w="1428" w:type="dxa"/>
            <w:vAlign w:val="center"/>
          </w:tcPr>
          <w:p w14:paraId="016293D8" w14:textId="6D79D405" w:rsidR="00151E90" w:rsidRPr="00FC1251" w:rsidRDefault="00151E90" w:rsidP="00CB0EC0">
            <w:pPr>
              <w:jc w:val="center"/>
              <w:rPr>
                <w:b/>
                <w:bCs/>
                <w:color w:val="000000" w:themeColor="text1"/>
                <w:sz w:val="20"/>
                <w:lang w:val="vi-VN"/>
              </w:rPr>
            </w:pPr>
            <w:r w:rsidRPr="00FC1251">
              <w:rPr>
                <w:b/>
                <w:bCs/>
                <w:color w:val="000000" w:themeColor="text1"/>
                <w:sz w:val="20"/>
              </w:rPr>
              <w:t>(</w:t>
            </w:r>
            <w:r w:rsidRPr="00FC1251">
              <w:rPr>
                <w:b/>
                <w:bCs/>
                <w:color w:val="000000" w:themeColor="text1"/>
                <w:sz w:val="20"/>
                <w:lang w:val="vi-VN"/>
              </w:rPr>
              <w:t>9)</w:t>
            </w:r>
          </w:p>
        </w:tc>
        <w:tc>
          <w:tcPr>
            <w:tcW w:w="1401" w:type="dxa"/>
            <w:vAlign w:val="center"/>
          </w:tcPr>
          <w:p w14:paraId="3DCE6A1C" w14:textId="700BE9F0" w:rsidR="00151E90" w:rsidRPr="00FC1251" w:rsidRDefault="00151E90" w:rsidP="00CB0EC0">
            <w:pPr>
              <w:jc w:val="center"/>
              <w:rPr>
                <w:b/>
                <w:bCs/>
                <w:color w:val="000000" w:themeColor="text1"/>
                <w:sz w:val="20"/>
              </w:rPr>
            </w:pPr>
            <w:r w:rsidRPr="00FC1251">
              <w:rPr>
                <w:b/>
                <w:bCs/>
                <w:color w:val="000000" w:themeColor="text1"/>
                <w:sz w:val="20"/>
              </w:rPr>
              <w:t>(1</w:t>
            </w:r>
            <w:r w:rsidRPr="00FC1251">
              <w:rPr>
                <w:b/>
                <w:bCs/>
                <w:color w:val="000000" w:themeColor="text1"/>
                <w:sz w:val="20"/>
                <w:lang w:val="vi-VN"/>
              </w:rPr>
              <w:t>0</w:t>
            </w:r>
            <w:r w:rsidRPr="00FC1251">
              <w:rPr>
                <w:b/>
                <w:bCs/>
                <w:color w:val="000000" w:themeColor="text1"/>
                <w:sz w:val="20"/>
              </w:rPr>
              <w:t>)</w:t>
            </w:r>
          </w:p>
        </w:tc>
      </w:tr>
      <w:tr w:rsidR="00FC1251" w:rsidRPr="00FC1251" w14:paraId="65D7F17B" w14:textId="77777777" w:rsidTr="00151E90">
        <w:trPr>
          <w:trHeight w:val="20"/>
        </w:trPr>
        <w:tc>
          <w:tcPr>
            <w:tcW w:w="861" w:type="dxa"/>
          </w:tcPr>
          <w:p w14:paraId="785451FE" w14:textId="77777777" w:rsidR="00151E90" w:rsidRPr="00FC1251" w:rsidRDefault="00151E90" w:rsidP="00CB0EC0">
            <w:pPr>
              <w:ind w:left="-72" w:right="-72"/>
              <w:jc w:val="center"/>
              <w:rPr>
                <w:i/>
                <w:noProof/>
                <w:color w:val="000000" w:themeColor="text1"/>
                <w:sz w:val="20"/>
              </w:rPr>
            </w:pPr>
            <w:r w:rsidRPr="00FC1251">
              <w:rPr>
                <w:i/>
                <w:noProof/>
                <w:color w:val="000000" w:themeColor="text1"/>
                <w:sz w:val="20"/>
              </w:rPr>
              <w:t>Điền số thứ tự liên tục</w:t>
            </w:r>
          </w:p>
        </w:tc>
        <w:tc>
          <w:tcPr>
            <w:tcW w:w="1033" w:type="dxa"/>
          </w:tcPr>
          <w:p w14:paraId="55DA6C64" w14:textId="77777777" w:rsidR="00151E90" w:rsidRPr="00FC1251" w:rsidRDefault="00151E90" w:rsidP="00CB0EC0">
            <w:pPr>
              <w:jc w:val="center"/>
              <w:rPr>
                <w:i/>
                <w:noProof/>
                <w:color w:val="000000" w:themeColor="text1"/>
                <w:sz w:val="20"/>
              </w:rPr>
            </w:pPr>
            <w:r w:rsidRPr="00FC1251">
              <w:rPr>
                <w:i/>
                <w:noProof/>
                <w:color w:val="000000" w:themeColor="text1"/>
                <w:sz w:val="20"/>
              </w:rPr>
              <w:t>Điền mã phần l</w:t>
            </w:r>
            <w:r w:rsidRPr="00FC1251">
              <w:rPr>
                <w:i/>
                <w:noProof/>
                <w:color w:val="000000" w:themeColor="text1"/>
                <w:sz w:val="20"/>
                <w:lang w:val="vi-VN"/>
              </w:rPr>
              <w:t>ô</w:t>
            </w:r>
            <w:r w:rsidRPr="00FC1251">
              <w:rPr>
                <w:i/>
                <w:noProof/>
                <w:color w:val="000000" w:themeColor="text1"/>
                <w:sz w:val="20"/>
              </w:rPr>
              <w:t xml:space="preserve"> nhà thầu tham dự</w:t>
            </w:r>
          </w:p>
        </w:tc>
        <w:tc>
          <w:tcPr>
            <w:tcW w:w="1032" w:type="dxa"/>
          </w:tcPr>
          <w:p w14:paraId="377D208E" w14:textId="77777777" w:rsidR="00151E90" w:rsidRPr="00FC1251" w:rsidRDefault="00151E90" w:rsidP="00CB0EC0">
            <w:pPr>
              <w:jc w:val="center"/>
              <w:rPr>
                <w:i/>
                <w:noProof/>
                <w:color w:val="000000" w:themeColor="text1"/>
                <w:sz w:val="20"/>
              </w:rPr>
            </w:pPr>
            <w:r w:rsidRPr="00FC1251">
              <w:rPr>
                <w:i/>
                <w:noProof/>
                <w:color w:val="000000" w:themeColor="text1"/>
                <w:sz w:val="20"/>
              </w:rPr>
              <w:t>Điền theo tên hàng hóa mời thầu</w:t>
            </w:r>
          </w:p>
        </w:tc>
        <w:tc>
          <w:tcPr>
            <w:tcW w:w="1364" w:type="dxa"/>
          </w:tcPr>
          <w:p w14:paraId="5656B476" w14:textId="77777777" w:rsidR="00151E90" w:rsidRPr="00FC1251" w:rsidRDefault="00151E90" w:rsidP="00CB0EC0">
            <w:pPr>
              <w:jc w:val="center"/>
              <w:rPr>
                <w:i/>
                <w:noProof/>
                <w:color w:val="000000" w:themeColor="text1"/>
                <w:sz w:val="20"/>
              </w:rPr>
            </w:pPr>
            <w:r w:rsidRPr="00FC1251">
              <w:rPr>
                <w:i/>
                <w:noProof/>
                <w:color w:val="000000" w:themeColor="text1"/>
                <w:sz w:val="20"/>
              </w:rPr>
              <w:t>Điền thông tin của hàng hóa dự thầu</w:t>
            </w:r>
          </w:p>
        </w:tc>
        <w:tc>
          <w:tcPr>
            <w:tcW w:w="1046" w:type="dxa"/>
          </w:tcPr>
          <w:p w14:paraId="5755FAA4" w14:textId="77777777" w:rsidR="00151E90" w:rsidRPr="00FC1251" w:rsidRDefault="00151E90" w:rsidP="00CB0EC0">
            <w:pPr>
              <w:jc w:val="center"/>
              <w:rPr>
                <w:noProof/>
                <w:color w:val="000000" w:themeColor="text1"/>
                <w:sz w:val="20"/>
              </w:rPr>
            </w:pPr>
            <w:r w:rsidRPr="00FC1251">
              <w:rPr>
                <w:i/>
                <w:noProof/>
                <w:color w:val="000000" w:themeColor="text1"/>
                <w:sz w:val="20"/>
              </w:rPr>
              <w:t>Điền thông tin của hàng hóa dự thầu</w:t>
            </w:r>
          </w:p>
        </w:tc>
        <w:tc>
          <w:tcPr>
            <w:tcW w:w="1032" w:type="dxa"/>
          </w:tcPr>
          <w:p w14:paraId="187D5560" w14:textId="77777777" w:rsidR="00151E90" w:rsidRPr="00FC1251" w:rsidRDefault="00151E90" w:rsidP="00CB0EC0">
            <w:pPr>
              <w:rPr>
                <w:noProof/>
                <w:color w:val="000000" w:themeColor="text1"/>
                <w:sz w:val="20"/>
              </w:rPr>
            </w:pPr>
            <w:r w:rsidRPr="00FC1251">
              <w:rPr>
                <w:i/>
                <w:noProof/>
                <w:color w:val="000000" w:themeColor="text1"/>
                <w:sz w:val="20"/>
              </w:rPr>
              <w:t>Điền thông tin của hàng hóa dự thầu</w:t>
            </w:r>
          </w:p>
        </w:tc>
        <w:tc>
          <w:tcPr>
            <w:tcW w:w="2074" w:type="dxa"/>
          </w:tcPr>
          <w:p w14:paraId="1B40F7A7" w14:textId="77777777" w:rsidR="00151E90" w:rsidRPr="00FC1251" w:rsidRDefault="00151E90" w:rsidP="00CB0EC0">
            <w:pPr>
              <w:ind w:left="-72" w:right="-72"/>
              <w:rPr>
                <w:i/>
                <w:noProof/>
                <w:color w:val="000000" w:themeColor="text1"/>
                <w:sz w:val="20"/>
              </w:rPr>
            </w:pPr>
            <w:r w:rsidRPr="00FC1251">
              <w:rPr>
                <w:i/>
                <w:noProof/>
                <w:color w:val="000000" w:themeColor="text1"/>
                <w:sz w:val="20"/>
              </w:rPr>
              <w:t>Điền thông tin của hàng hóa dự thầu theo yêu cầu tại tiểu mục 1.2.3 tại Chương này.</w:t>
            </w:r>
          </w:p>
        </w:tc>
        <w:tc>
          <w:tcPr>
            <w:tcW w:w="1858" w:type="dxa"/>
          </w:tcPr>
          <w:p w14:paraId="266988DA" w14:textId="77777777" w:rsidR="00151E90" w:rsidRPr="00FC1251" w:rsidRDefault="00151E90" w:rsidP="00CB0EC0">
            <w:pPr>
              <w:ind w:left="-72" w:right="-72"/>
              <w:rPr>
                <w:i/>
                <w:noProof/>
                <w:color w:val="000000" w:themeColor="text1"/>
                <w:sz w:val="20"/>
              </w:rPr>
            </w:pPr>
            <w:r w:rsidRPr="00FC1251">
              <w:rPr>
                <w:i/>
                <w:noProof/>
                <w:color w:val="000000" w:themeColor="text1"/>
                <w:sz w:val="20"/>
              </w:rPr>
              <w:t xml:space="preserve">Điền thông tin của hàng hóa dự thầu. </w:t>
            </w:r>
          </w:p>
        </w:tc>
        <w:tc>
          <w:tcPr>
            <w:tcW w:w="1428" w:type="dxa"/>
          </w:tcPr>
          <w:p w14:paraId="68EC16F3" w14:textId="77777777" w:rsidR="00151E90" w:rsidRPr="00FC1251" w:rsidRDefault="00151E90" w:rsidP="00CB0EC0">
            <w:pPr>
              <w:rPr>
                <w:i/>
                <w:iCs/>
                <w:noProof/>
                <w:color w:val="000000" w:themeColor="text1"/>
                <w:sz w:val="20"/>
              </w:rPr>
            </w:pPr>
            <w:r w:rsidRPr="00FC1251">
              <w:rPr>
                <w:i/>
                <w:iCs/>
                <w:noProof/>
                <w:color w:val="000000" w:themeColor="text1"/>
                <w:sz w:val="20"/>
              </w:rPr>
              <w:t>Điền mức độ đáp ứng của thông số kỹ thuật hàng hóa chào thầu với E-HSMT</w:t>
            </w:r>
          </w:p>
        </w:tc>
        <w:tc>
          <w:tcPr>
            <w:tcW w:w="1401" w:type="dxa"/>
          </w:tcPr>
          <w:p w14:paraId="443950A7" w14:textId="77777777" w:rsidR="00151E90" w:rsidRPr="00FC1251" w:rsidRDefault="00151E90" w:rsidP="00CB0EC0">
            <w:pPr>
              <w:rPr>
                <w:i/>
                <w:iCs/>
                <w:noProof/>
                <w:color w:val="000000" w:themeColor="text1"/>
                <w:sz w:val="20"/>
              </w:rPr>
            </w:pPr>
            <w:r w:rsidRPr="00FC1251">
              <w:rPr>
                <w:i/>
                <w:iCs/>
                <w:noProof/>
                <w:color w:val="000000" w:themeColor="text1"/>
                <w:sz w:val="20"/>
              </w:rPr>
              <w:t>Trang ... của catalô hoặc tài liệu sử dụng hoặc các tài liệu khác thuộc E-HSDT</w:t>
            </w:r>
          </w:p>
        </w:tc>
      </w:tr>
    </w:tbl>
    <w:p w14:paraId="06CD8EAD" w14:textId="77777777" w:rsidR="008F6DEB" w:rsidRPr="00FC1251" w:rsidRDefault="008F6DEB" w:rsidP="00CB0EC0">
      <w:pPr>
        <w:ind w:firstLine="720"/>
        <w:rPr>
          <w:bCs/>
          <w:color w:val="000000" w:themeColor="text1"/>
          <w:szCs w:val="24"/>
        </w:rPr>
      </w:pPr>
      <w:r w:rsidRPr="00FC1251">
        <w:rPr>
          <w:bCs/>
          <w:color w:val="000000" w:themeColor="text1"/>
          <w:szCs w:val="24"/>
        </w:rPr>
        <w:t xml:space="preserve">Nhà thầu cam đoan những nội dung kê khai trên là đúng sự thật và hoàn toàn chịu trách nhiệm với kê khai trên. </w:t>
      </w:r>
    </w:p>
    <w:p w14:paraId="16E7428A" w14:textId="77777777" w:rsidR="008F6DEB" w:rsidRPr="00FC1251" w:rsidRDefault="008F6DEB" w:rsidP="00CB0EC0">
      <w:pPr>
        <w:ind w:firstLine="720"/>
        <w:rPr>
          <w:bCs/>
          <w:color w:val="000000" w:themeColor="text1"/>
          <w:szCs w:val="24"/>
        </w:rPr>
      </w:pPr>
      <w:r w:rsidRPr="00FC1251">
        <w:rPr>
          <w:bCs/>
          <w:color w:val="000000" w:themeColor="text1"/>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04"/>
        <w:gridCol w:w="7156"/>
      </w:tblGrid>
      <w:tr w:rsidR="008F6DEB" w:rsidRPr="00FC1251" w14:paraId="75D4CD97" w14:textId="77777777" w:rsidTr="009D7FBE">
        <w:tc>
          <w:tcPr>
            <w:tcW w:w="7171" w:type="dxa"/>
          </w:tcPr>
          <w:p w14:paraId="40F06ABF" w14:textId="77777777" w:rsidR="008F6DEB" w:rsidRPr="00FC1251" w:rsidRDefault="008F6DEB" w:rsidP="00CB0EC0">
            <w:pPr>
              <w:rPr>
                <w:b/>
                <w:bCs/>
                <w:color w:val="000000" w:themeColor="text1"/>
                <w:sz w:val="26"/>
                <w:szCs w:val="26"/>
              </w:rPr>
            </w:pPr>
          </w:p>
        </w:tc>
        <w:tc>
          <w:tcPr>
            <w:tcW w:w="7399" w:type="dxa"/>
            <w:hideMark/>
          </w:tcPr>
          <w:p w14:paraId="623BE738" w14:textId="77777777" w:rsidR="008F6DEB" w:rsidRPr="00FC1251" w:rsidRDefault="008F6DEB" w:rsidP="00CB0EC0">
            <w:pPr>
              <w:ind w:firstLine="720"/>
              <w:jc w:val="right"/>
              <w:rPr>
                <w:bCs/>
                <w:i/>
                <w:color w:val="000000" w:themeColor="text1"/>
                <w:szCs w:val="24"/>
              </w:rPr>
            </w:pPr>
            <w:r w:rsidRPr="00FC1251">
              <w:rPr>
                <w:bCs/>
                <w:i/>
                <w:color w:val="000000" w:themeColor="text1"/>
                <w:szCs w:val="24"/>
              </w:rPr>
              <w:t>....................., ngày.........tháng..........năm ......</w:t>
            </w:r>
          </w:p>
          <w:p w14:paraId="2F223446" w14:textId="77777777" w:rsidR="008F6DEB" w:rsidRPr="00FC1251" w:rsidRDefault="008F6DEB" w:rsidP="00CB0EC0">
            <w:pPr>
              <w:ind w:firstLine="720"/>
              <w:jc w:val="right"/>
              <w:rPr>
                <w:i/>
                <w:iCs/>
                <w:color w:val="000000" w:themeColor="text1"/>
                <w:szCs w:val="24"/>
              </w:rPr>
            </w:pPr>
            <w:r w:rsidRPr="00FC1251">
              <w:rPr>
                <w:b/>
                <w:bCs/>
                <w:color w:val="000000" w:themeColor="text1"/>
                <w:szCs w:val="24"/>
              </w:rPr>
              <w:t>Đại diện hợp pháp của nhà thầu</w:t>
            </w:r>
          </w:p>
          <w:p w14:paraId="4E3C2E9B" w14:textId="77777777" w:rsidR="008F6DEB" w:rsidRPr="00FC1251" w:rsidRDefault="008F6DEB" w:rsidP="00CB0EC0">
            <w:pPr>
              <w:ind w:firstLine="720"/>
              <w:jc w:val="right"/>
              <w:rPr>
                <w:i/>
                <w:iCs/>
                <w:color w:val="000000" w:themeColor="text1"/>
                <w:szCs w:val="24"/>
              </w:rPr>
            </w:pPr>
            <w:r w:rsidRPr="00FC1251">
              <w:rPr>
                <w:i/>
                <w:iCs/>
                <w:color w:val="000000" w:themeColor="text1"/>
                <w:szCs w:val="24"/>
              </w:rPr>
              <w:t>[Ghi tên, chức danh, ký tên và đóng dấu]</w:t>
            </w:r>
          </w:p>
        </w:tc>
      </w:tr>
      <w:bookmarkEnd w:id="2"/>
    </w:tbl>
    <w:p w14:paraId="7FE01F86" w14:textId="77777777" w:rsidR="008F6DEB" w:rsidRPr="00FC1251" w:rsidRDefault="008F6DEB" w:rsidP="00CB0EC0">
      <w:pPr>
        <w:tabs>
          <w:tab w:val="left" w:pos="2487"/>
        </w:tabs>
        <w:rPr>
          <w:color w:val="000000" w:themeColor="text1"/>
          <w:sz w:val="26"/>
          <w:szCs w:val="26"/>
          <w:lang w:val="es-ES"/>
        </w:rPr>
        <w:sectPr w:rsidR="008F6DEB" w:rsidRPr="00FC1251" w:rsidSect="009D7FBE">
          <w:pgSz w:w="16840" w:h="11900" w:orient="landscape"/>
          <w:pgMar w:top="1440" w:right="1440" w:bottom="1440" w:left="1440" w:header="708" w:footer="708" w:gutter="0"/>
          <w:cols w:space="708"/>
          <w:docGrid w:linePitch="360"/>
        </w:sectPr>
      </w:pPr>
    </w:p>
    <w:p w14:paraId="542659AE" w14:textId="77777777" w:rsidR="008F6DEB" w:rsidRPr="00FC1251" w:rsidRDefault="008F6DEB" w:rsidP="00CB0EC0">
      <w:pPr>
        <w:spacing w:line="276" w:lineRule="auto"/>
        <w:ind w:firstLine="567"/>
        <w:rPr>
          <w:color w:val="000000" w:themeColor="text1"/>
          <w:sz w:val="26"/>
          <w:szCs w:val="26"/>
          <w:lang w:val="vi-VN"/>
        </w:rPr>
      </w:pPr>
    </w:p>
    <w:p w14:paraId="5E4B47BE" w14:textId="77777777" w:rsidR="008F6DEB" w:rsidRPr="00FC1251" w:rsidRDefault="008F6DEB" w:rsidP="00CB0EC0">
      <w:pPr>
        <w:widowControl w:val="0"/>
        <w:spacing w:line="276" w:lineRule="auto"/>
        <w:rPr>
          <w:b/>
          <w:i/>
          <w:color w:val="000000" w:themeColor="text1"/>
          <w:spacing w:val="-2"/>
          <w:sz w:val="26"/>
          <w:szCs w:val="26"/>
          <w:lang w:val="pt-BR"/>
        </w:rPr>
      </w:pPr>
      <w:r w:rsidRPr="00FC1251">
        <w:rPr>
          <w:b/>
          <w:i/>
          <w:color w:val="000000" w:themeColor="text1"/>
          <w:spacing w:val="-2"/>
          <w:sz w:val="26"/>
          <w:szCs w:val="26"/>
          <w:lang w:val="vi-VN"/>
        </w:rPr>
        <w:t>1.2.2. Y</w:t>
      </w:r>
      <w:r w:rsidRPr="00FC1251">
        <w:rPr>
          <w:b/>
          <w:i/>
          <w:color w:val="000000" w:themeColor="text1"/>
          <w:spacing w:val="-2"/>
          <w:sz w:val="26"/>
          <w:szCs w:val="26"/>
          <w:lang w:val="pt-BR"/>
        </w:rPr>
        <w:t>êu cầu về kỹ thuật chi tiết đối với hàng hóa thuộc phạm vi cung cấp của gói thầu:</w:t>
      </w:r>
    </w:p>
    <w:p w14:paraId="090C3492" w14:textId="77777777" w:rsidR="008F6DEB" w:rsidRPr="00FC1251" w:rsidRDefault="008F6DEB" w:rsidP="00CB0EC0">
      <w:pPr>
        <w:widowControl w:val="0"/>
        <w:spacing w:line="276" w:lineRule="auto"/>
        <w:ind w:firstLine="567"/>
        <w:rPr>
          <w:b/>
          <w:i/>
          <w:color w:val="000000" w:themeColor="text1"/>
          <w:spacing w:val="-2"/>
          <w:sz w:val="26"/>
          <w:szCs w:val="26"/>
          <w:lang w:val="pt-BR"/>
        </w:rPr>
      </w:pPr>
      <w:r w:rsidRPr="00FC1251">
        <w:rPr>
          <w:color w:val="000000" w:themeColor="text1"/>
          <w:sz w:val="26"/>
          <w:szCs w:val="26"/>
          <w:lang w:val="vi-VN"/>
        </w:rPr>
        <w:t xml:space="preserve">- </w:t>
      </w:r>
      <w:r w:rsidRPr="00FC1251">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344971C6" w14:textId="77777777" w:rsidR="008F6DEB" w:rsidRPr="00FC1251" w:rsidRDefault="008F6DEB" w:rsidP="00CB0EC0">
      <w:pPr>
        <w:widowControl w:val="0"/>
        <w:spacing w:line="276" w:lineRule="auto"/>
        <w:ind w:firstLine="567"/>
        <w:rPr>
          <w:b/>
          <w:i/>
          <w:color w:val="000000" w:themeColor="text1"/>
          <w:spacing w:val="-2"/>
          <w:sz w:val="26"/>
          <w:szCs w:val="26"/>
          <w:lang w:val="pt-BR"/>
        </w:rPr>
      </w:pPr>
      <w:r w:rsidRPr="00FC1251">
        <w:rPr>
          <w:color w:val="000000" w:themeColor="text1"/>
          <w:sz w:val="26"/>
          <w:szCs w:val="26"/>
          <w:lang w:val="vi-VN"/>
        </w:rPr>
        <w:t xml:space="preserve">- </w:t>
      </w:r>
      <w:r w:rsidRPr="00FC1251">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FC1251">
        <w:rPr>
          <w:color w:val="000000" w:themeColor="text1"/>
          <w:sz w:val="26"/>
          <w:szCs w:val="26"/>
          <w:lang w:val="vi-VN"/>
        </w:rPr>
        <w:t>Chủ đầu tư</w:t>
      </w:r>
      <w:r w:rsidRPr="00FC1251">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FC1251">
        <w:rPr>
          <w:color w:val="000000" w:themeColor="text1"/>
          <w:sz w:val="26"/>
          <w:szCs w:val="26"/>
          <w:lang w:val="vi-VN"/>
        </w:rPr>
        <w:t xml:space="preserve"> đầu tư</w:t>
      </w:r>
      <w:r w:rsidRPr="00FC1251">
        <w:rPr>
          <w:color w:val="000000" w:themeColor="text1"/>
          <w:sz w:val="26"/>
          <w:szCs w:val="26"/>
          <w:lang w:val="nl-NL"/>
        </w:rPr>
        <w:t xml:space="preserve"> sẽ đánh giá dựa vào bản gốc.</w:t>
      </w:r>
    </w:p>
    <w:p w14:paraId="009E7D45" w14:textId="77777777" w:rsidR="008F6DEB" w:rsidRPr="00FC1251" w:rsidRDefault="008F6DEB" w:rsidP="00CB0EC0">
      <w:pPr>
        <w:widowControl w:val="0"/>
        <w:spacing w:line="276" w:lineRule="auto"/>
        <w:ind w:firstLine="567"/>
        <w:rPr>
          <w:b/>
          <w:i/>
          <w:color w:val="000000" w:themeColor="text1"/>
          <w:spacing w:val="-2"/>
          <w:sz w:val="26"/>
          <w:szCs w:val="26"/>
          <w:lang w:val="pt-BR"/>
        </w:rPr>
      </w:pPr>
      <w:r w:rsidRPr="00FC1251">
        <w:rPr>
          <w:color w:val="000000" w:themeColor="text1"/>
          <w:sz w:val="26"/>
          <w:szCs w:val="26"/>
          <w:lang w:val="vi-VN"/>
        </w:rPr>
        <w:t xml:space="preserve">- </w:t>
      </w:r>
      <w:r w:rsidRPr="00FC1251">
        <w:rPr>
          <w:color w:val="000000" w:themeColor="text1"/>
          <w:sz w:val="26"/>
          <w:szCs w:val="26"/>
          <w:lang w:val="nl-NL"/>
        </w:rPr>
        <w:t>Hàng hóa phải đáp ứng các yêu cầu về cấu hình, đặc tính, thông số kỹ thuật và các yêu cầu khác như quy định dưới đây và là mức yêu cầu tối thiểu phải đạt</w:t>
      </w:r>
      <w:r w:rsidRPr="00FC1251">
        <w:rPr>
          <w:color w:val="000000" w:themeColor="text1"/>
          <w:sz w:val="26"/>
          <w:szCs w:val="26"/>
          <w:lang w:val="vi-VN"/>
        </w:rPr>
        <w:t>:</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683"/>
        <w:gridCol w:w="4039"/>
        <w:gridCol w:w="1124"/>
        <w:gridCol w:w="1803"/>
      </w:tblGrid>
      <w:tr w:rsidR="00FC1251" w:rsidRPr="003E436E" w14:paraId="0FD51C10" w14:textId="77777777" w:rsidTr="003E436E">
        <w:tc>
          <w:tcPr>
            <w:tcW w:w="699" w:type="dxa"/>
            <w:vMerge w:val="restart"/>
            <w:vAlign w:val="center"/>
          </w:tcPr>
          <w:p w14:paraId="13AB1456" w14:textId="77777777" w:rsidR="00151E90" w:rsidRPr="003E436E" w:rsidRDefault="00151E90" w:rsidP="003E436E">
            <w:pPr>
              <w:tabs>
                <w:tab w:val="left" w:pos="900"/>
                <w:tab w:val="left" w:pos="1134"/>
              </w:tabs>
              <w:jc w:val="center"/>
              <w:rPr>
                <w:color w:val="000000" w:themeColor="text1"/>
                <w:szCs w:val="24"/>
                <w:lang w:val="pt-BR"/>
              </w:rPr>
            </w:pPr>
            <w:bookmarkStart w:id="3" w:name="_GoBack"/>
            <w:r w:rsidRPr="003E436E">
              <w:rPr>
                <w:b/>
                <w:bCs/>
                <w:color w:val="000000" w:themeColor="text1"/>
                <w:szCs w:val="24"/>
                <w:lang w:val="nl-NL"/>
              </w:rPr>
              <w:t>STT</w:t>
            </w:r>
          </w:p>
        </w:tc>
        <w:tc>
          <w:tcPr>
            <w:tcW w:w="1564" w:type="dxa"/>
            <w:vMerge w:val="restart"/>
            <w:vAlign w:val="center"/>
          </w:tcPr>
          <w:p w14:paraId="2537E463" w14:textId="77777777" w:rsidR="00151E90" w:rsidRPr="003E436E" w:rsidRDefault="00151E90" w:rsidP="003E436E">
            <w:pPr>
              <w:tabs>
                <w:tab w:val="left" w:pos="900"/>
                <w:tab w:val="left" w:pos="1134"/>
              </w:tabs>
              <w:jc w:val="center"/>
              <w:rPr>
                <w:b/>
                <w:bCs/>
                <w:color w:val="000000" w:themeColor="text1"/>
                <w:szCs w:val="24"/>
                <w:lang w:val="vi-VN"/>
              </w:rPr>
            </w:pPr>
            <w:r w:rsidRPr="003E436E">
              <w:rPr>
                <w:b/>
                <w:bCs/>
                <w:color w:val="000000" w:themeColor="text1"/>
                <w:szCs w:val="24"/>
                <w:lang w:val="vi-VN"/>
              </w:rPr>
              <w:t>Danh mục</w:t>
            </w:r>
          </w:p>
          <w:p w14:paraId="6C4165D5" w14:textId="77777777" w:rsidR="00151E90" w:rsidRPr="003E436E" w:rsidRDefault="00151E90" w:rsidP="003E436E">
            <w:pPr>
              <w:tabs>
                <w:tab w:val="left" w:pos="900"/>
                <w:tab w:val="left" w:pos="1134"/>
              </w:tabs>
              <w:jc w:val="center"/>
              <w:rPr>
                <w:b/>
                <w:bCs/>
                <w:color w:val="000000" w:themeColor="text1"/>
                <w:szCs w:val="24"/>
                <w:lang w:val="nl-NL"/>
              </w:rPr>
            </w:pPr>
            <w:r w:rsidRPr="003E436E">
              <w:rPr>
                <w:b/>
                <w:bCs/>
                <w:color w:val="000000" w:themeColor="text1"/>
                <w:szCs w:val="24"/>
              </w:rPr>
              <w:t>Hàng hóa</w:t>
            </w:r>
          </w:p>
        </w:tc>
        <w:tc>
          <w:tcPr>
            <w:tcW w:w="4111" w:type="dxa"/>
            <w:vMerge w:val="restart"/>
            <w:vAlign w:val="center"/>
          </w:tcPr>
          <w:p w14:paraId="23EC7B3D" w14:textId="77777777" w:rsidR="00151E90" w:rsidRPr="003E436E" w:rsidRDefault="00151E90" w:rsidP="003E436E">
            <w:pPr>
              <w:tabs>
                <w:tab w:val="left" w:pos="900"/>
                <w:tab w:val="left" w:pos="1134"/>
              </w:tabs>
              <w:jc w:val="center"/>
              <w:rPr>
                <w:b/>
                <w:bCs/>
                <w:color w:val="000000" w:themeColor="text1"/>
                <w:szCs w:val="24"/>
              </w:rPr>
            </w:pPr>
            <w:r w:rsidRPr="003E436E">
              <w:rPr>
                <w:b/>
                <w:bCs/>
                <w:color w:val="000000" w:themeColor="text1"/>
                <w:szCs w:val="24"/>
              </w:rPr>
              <w:t>Thông số/quy cách kỹ thuật</w:t>
            </w:r>
          </w:p>
          <w:p w14:paraId="4240AB80" w14:textId="77777777" w:rsidR="00151E90" w:rsidRPr="003E436E" w:rsidRDefault="00151E90" w:rsidP="003E436E">
            <w:pPr>
              <w:tabs>
                <w:tab w:val="left" w:pos="900"/>
                <w:tab w:val="left" w:pos="1134"/>
              </w:tabs>
              <w:jc w:val="center"/>
              <w:rPr>
                <w:b/>
                <w:bCs/>
                <w:color w:val="000000" w:themeColor="text1"/>
                <w:szCs w:val="24"/>
                <w:lang w:val="nl-NL"/>
              </w:rPr>
            </w:pPr>
            <w:r w:rsidRPr="003E436E">
              <w:rPr>
                <w:b/>
                <w:bCs/>
                <w:color w:val="000000" w:themeColor="text1"/>
                <w:szCs w:val="24"/>
              </w:rPr>
              <w:t>yêu cầu tối thiểu</w:t>
            </w:r>
          </w:p>
        </w:tc>
        <w:tc>
          <w:tcPr>
            <w:tcW w:w="2973" w:type="dxa"/>
            <w:gridSpan w:val="2"/>
            <w:vAlign w:val="center"/>
          </w:tcPr>
          <w:p w14:paraId="46002D42" w14:textId="77777777" w:rsidR="00151E90" w:rsidRPr="003E436E" w:rsidRDefault="00151E90" w:rsidP="003E436E">
            <w:pPr>
              <w:tabs>
                <w:tab w:val="left" w:pos="900"/>
                <w:tab w:val="left" w:pos="1134"/>
              </w:tabs>
              <w:jc w:val="center"/>
              <w:rPr>
                <w:color w:val="000000" w:themeColor="text1"/>
                <w:szCs w:val="24"/>
                <w:lang w:val="pt-BR"/>
              </w:rPr>
            </w:pPr>
            <w:r w:rsidRPr="003E436E">
              <w:rPr>
                <w:b/>
                <w:bCs/>
                <w:color w:val="000000" w:themeColor="text1"/>
                <w:szCs w:val="24"/>
              </w:rPr>
              <w:t>Đánh giá</w:t>
            </w:r>
          </w:p>
        </w:tc>
      </w:tr>
      <w:tr w:rsidR="00FC1251" w:rsidRPr="003E436E" w14:paraId="6BB9EDBE" w14:textId="77777777" w:rsidTr="003E436E">
        <w:tc>
          <w:tcPr>
            <w:tcW w:w="699" w:type="dxa"/>
            <w:vMerge/>
            <w:vAlign w:val="center"/>
          </w:tcPr>
          <w:p w14:paraId="7DA2588B"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82BB851" w14:textId="77777777" w:rsidR="00151E90" w:rsidRPr="003E436E" w:rsidRDefault="00151E90" w:rsidP="003E436E">
            <w:pPr>
              <w:tabs>
                <w:tab w:val="left" w:pos="900"/>
                <w:tab w:val="left" w:pos="1134"/>
              </w:tabs>
              <w:rPr>
                <w:color w:val="000000" w:themeColor="text1"/>
                <w:szCs w:val="24"/>
                <w:lang w:val="pt-BR"/>
              </w:rPr>
            </w:pPr>
          </w:p>
        </w:tc>
        <w:tc>
          <w:tcPr>
            <w:tcW w:w="4111" w:type="dxa"/>
            <w:vMerge/>
            <w:vAlign w:val="center"/>
          </w:tcPr>
          <w:p w14:paraId="204AE3F4" w14:textId="77777777" w:rsidR="00151E90" w:rsidRPr="003E436E" w:rsidRDefault="00151E90" w:rsidP="003E436E">
            <w:pPr>
              <w:tabs>
                <w:tab w:val="left" w:pos="900"/>
                <w:tab w:val="left" w:pos="1134"/>
              </w:tabs>
              <w:rPr>
                <w:color w:val="000000" w:themeColor="text1"/>
                <w:szCs w:val="24"/>
                <w:lang w:val="pt-BR"/>
              </w:rPr>
            </w:pPr>
          </w:p>
        </w:tc>
        <w:tc>
          <w:tcPr>
            <w:tcW w:w="1134" w:type="dxa"/>
            <w:vAlign w:val="center"/>
          </w:tcPr>
          <w:p w14:paraId="7417CA06" w14:textId="77777777" w:rsidR="00151E90" w:rsidRPr="003E436E" w:rsidRDefault="00151E90" w:rsidP="003E436E">
            <w:pPr>
              <w:tabs>
                <w:tab w:val="left" w:pos="900"/>
                <w:tab w:val="left" w:pos="1134"/>
              </w:tabs>
              <w:jc w:val="center"/>
              <w:rPr>
                <w:color w:val="000000" w:themeColor="text1"/>
                <w:szCs w:val="24"/>
                <w:lang w:val="pt-BR"/>
              </w:rPr>
            </w:pPr>
            <w:r w:rsidRPr="003E436E">
              <w:rPr>
                <w:b/>
                <w:bCs/>
                <w:color w:val="000000" w:themeColor="text1"/>
                <w:szCs w:val="24"/>
              </w:rPr>
              <w:t>Đạt</w:t>
            </w:r>
          </w:p>
        </w:tc>
        <w:tc>
          <w:tcPr>
            <w:tcW w:w="1839" w:type="dxa"/>
            <w:vAlign w:val="center"/>
          </w:tcPr>
          <w:p w14:paraId="4FAE45D5" w14:textId="77777777" w:rsidR="00151E90" w:rsidRPr="003E436E" w:rsidRDefault="00151E90" w:rsidP="003E436E">
            <w:pPr>
              <w:tabs>
                <w:tab w:val="left" w:pos="900"/>
                <w:tab w:val="left" w:pos="1134"/>
              </w:tabs>
              <w:jc w:val="center"/>
              <w:rPr>
                <w:color w:val="000000" w:themeColor="text1"/>
                <w:szCs w:val="24"/>
                <w:lang w:val="pt-BR"/>
              </w:rPr>
            </w:pPr>
            <w:r w:rsidRPr="003E436E">
              <w:rPr>
                <w:b/>
                <w:bCs/>
                <w:color w:val="000000" w:themeColor="text1"/>
                <w:szCs w:val="24"/>
              </w:rPr>
              <w:t>Không đạt</w:t>
            </w:r>
          </w:p>
        </w:tc>
      </w:tr>
      <w:tr w:rsidR="003E436E" w:rsidRPr="003E436E" w14:paraId="2E8421DB" w14:textId="77777777" w:rsidTr="003E436E">
        <w:trPr>
          <w:trHeight w:val="479"/>
        </w:trPr>
        <w:tc>
          <w:tcPr>
            <w:tcW w:w="699" w:type="dxa"/>
            <w:vMerge w:val="restart"/>
            <w:vAlign w:val="center"/>
          </w:tcPr>
          <w:p w14:paraId="56E28B68"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1</w:t>
            </w:r>
          </w:p>
        </w:tc>
        <w:tc>
          <w:tcPr>
            <w:tcW w:w="1564" w:type="dxa"/>
            <w:vMerge w:val="restart"/>
            <w:vAlign w:val="center"/>
          </w:tcPr>
          <w:p w14:paraId="4C0AF883" w14:textId="77777777" w:rsidR="003E436E" w:rsidRPr="003E436E" w:rsidRDefault="003E436E" w:rsidP="003E436E">
            <w:pPr>
              <w:tabs>
                <w:tab w:val="left" w:pos="900"/>
                <w:tab w:val="left" w:pos="1134"/>
              </w:tabs>
              <w:jc w:val="center"/>
              <w:rPr>
                <w:color w:val="000000" w:themeColor="text1"/>
                <w:szCs w:val="24"/>
              </w:rPr>
            </w:pPr>
            <w:r w:rsidRPr="003E436E">
              <w:rPr>
                <w:color w:val="000000" w:themeColor="text1"/>
                <w:szCs w:val="24"/>
              </w:rPr>
              <w:t>Kit phát hiện dị ứng Cá bằng Realtime PCR</w:t>
            </w:r>
          </w:p>
        </w:tc>
        <w:tc>
          <w:tcPr>
            <w:tcW w:w="4111" w:type="dxa"/>
            <w:vAlign w:val="center"/>
          </w:tcPr>
          <w:p w14:paraId="5BEC8A5C"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phát hiện DNA từ cá dựa trên phản ứng Realtime PCR</w:t>
            </w:r>
          </w:p>
          <w:p w14:paraId="1C84E449"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có thể áp dụng phân tích định tính (qualitative) và phân tích định lượng (quantitative)</w:t>
            </w:r>
          </w:p>
        </w:tc>
        <w:tc>
          <w:tcPr>
            <w:tcW w:w="1134" w:type="dxa"/>
            <w:vMerge w:val="restart"/>
            <w:vAlign w:val="center"/>
          </w:tcPr>
          <w:p w14:paraId="31367779" w14:textId="143898B0"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11922438" w14:textId="5A4662CA"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7BB0A3F2" w14:textId="77777777" w:rsidTr="003E436E">
        <w:trPr>
          <w:trHeight w:val="130"/>
        </w:trPr>
        <w:tc>
          <w:tcPr>
            <w:tcW w:w="699" w:type="dxa"/>
            <w:vMerge/>
            <w:vAlign w:val="center"/>
          </w:tcPr>
          <w:p w14:paraId="1E139A2A"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10DFB4C"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06E7BB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Thành phần bộ kit bao gồm: </w:t>
            </w:r>
          </w:p>
          <w:p w14:paraId="698DAF2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có chứa đối chứng nội (Internal Amplification Control - IAC / Inhibition control)</w:t>
            </w:r>
          </w:p>
          <w:p w14:paraId="7B84DBB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Enzyme DNA polymerase (Taq polymerase)</w:t>
            </w:r>
          </w:p>
          <w:p w14:paraId="32EE851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Đối chứng dương (Positive control)</w:t>
            </w:r>
          </w:p>
          <w:p w14:paraId="03750D2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Chuẩn DNA (Standard DNA): nồng độ ≥100000 copies/</w:t>
            </w:r>
            <w:r w:rsidRPr="003E436E">
              <w:rPr>
                <w:color w:val="000000" w:themeColor="text1"/>
                <w:szCs w:val="24"/>
                <w:lang w:val="pt-BR"/>
              </w:rPr>
              <w:sym w:font="Symbol" w:char="F06D"/>
            </w:r>
            <w:r w:rsidRPr="003E436E">
              <w:rPr>
                <w:color w:val="000000" w:themeColor="text1"/>
                <w:szCs w:val="24"/>
                <w:lang w:val="pt-BR"/>
              </w:rPr>
              <w:t>l</w:t>
            </w:r>
          </w:p>
          <w:p w14:paraId="3C85D7A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pha loãng (Dilution buffer)</w:t>
            </w:r>
          </w:p>
        </w:tc>
        <w:tc>
          <w:tcPr>
            <w:tcW w:w="1134" w:type="dxa"/>
            <w:vMerge/>
            <w:vAlign w:val="center"/>
          </w:tcPr>
          <w:p w14:paraId="75ADDBC8"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9D56C83"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F42BC37" w14:textId="77777777" w:rsidTr="003E436E">
        <w:trPr>
          <w:trHeight w:val="2115"/>
        </w:trPr>
        <w:tc>
          <w:tcPr>
            <w:tcW w:w="699" w:type="dxa"/>
            <w:vMerge/>
            <w:vAlign w:val="center"/>
          </w:tcPr>
          <w:p w14:paraId="428E6A4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C8F3CD1"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E1D0BC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cho một phản ứng (chưa bao gồm khuôn DNA) để sử dụng (</w:t>
            </w:r>
            <w:r w:rsidRPr="003E436E">
              <w:rPr>
                <w:i/>
                <w:iCs/>
                <w:color w:val="000000" w:themeColor="text1"/>
                <w:szCs w:val="24"/>
                <w:lang w:val="pt-BR"/>
              </w:rPr>
              <w:t>phù hợp với thành phần đã được xác nhận tại Phòng kiểm nghiệm sinh học</w:t>
            </w:r>
            <w:r w:rsidRPr="003E436E">
              <w:rPr>
                <w:color w:val="000000" w:themeColor="text1"/>
                <w:szCs w:val="24"/>
                <w:lang w:val="pt-BR"/>
              </w:rPr>
              <w:t>) bao gồm:</w:t>
            </w:r>
          </w:p>
          <w:p w14:paraId="4B59697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19,3</w:t>
            </w:r>
            <w:r w:rsidRPr="003E436E">
              <w:rPr>
                <w:color w:val="000000" w:themeColor="text1"/>
                <w:szCs w:val="24"/>
                <w:lang w:val="pt-BR"/>
              </w:rPr>
              <w:sym w:font="Symbol" w:char="F06D"/>
            </w:r>
            <w:r w:rsidRPr="003E436E">
              <w:rPr>
                <w:color w:val="000000" w:themeColor="text1"/>
                <w:szCs w:val="24"/>
                <w:lang w:val="pt-BR"/>
              </w:rPr>
              <w:t>l</w:t>
            </w:r>
          </w:p>
          <w:p w14:paraId="4030FA5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DNA polymerase (Taq polymerase): 0,7</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31FFAC59"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883B1A4"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134D4DF" w14:textId="77777777" w:rsidTr="003E436E">
        <w:trPr>
          <w:trHeight w:val="1898"/>
        </w:trPr>
        <w:tc>
          <w:tcPr>
            <w:tcW w:w="699" w:type="dxa"/>
            <w:vMerge/>
            <w:vAlign w:val="center"/>
          </w:tcPr>
          <w:p w14:paraId="2E3B6971"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848D743"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D76FC8E"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Chu trình nhiệt (</w:t>
            </w:r>
            <w:r w:rsidRPr="003E436E">
              <w:rPr>
                <w:i/>
                <w:iCs/>
                <w:color w:val="000000" w:themeColor="text1"/>
                <w:szCs w:val="24"/>
                <w:lang w:val="pt-BR"/>
              </w:rPr>
              <w:t>phù hợp với chu trình nhiệt đã được xác nhận tại Phòng Kiểm nghiệm sinh học</w:t>
            </w:r>
            <w:r w:rsidRPr="003E436E">
              <w:rPr>
                <w:color w:val="000000" w:themeColor="text1"/>
                <w:szCs w:val="24"/>
                <w:lang w:val="pt-BR"/>
              </w:rPr>
              <w:t xml:space="preserve">) gồm các bước: </w:t>
            </w:r>
          </w:p>
          <w:p w14:paraId="38C3BDE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Biến tính ban đầu: 95°C trong 5 phút</w:t>
            </w:r>
          </w:p>
          <w:p w14:paraId="485963D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+ 45 chu kỳ gồm: 95°C trong 15 giây và 60°C trong 30 giây</w:t>
            </w:r>
          </w:p>
        </w:tc>
        <w:tc>
          <w:tcPr>
            <w:tcW w:w="1134" w:type="dxa"/>
            <w:vMerge/>
            <w:vAlign w:val="center"/>
          </w:tcPr>
          <w:p w14:paraId="28573067"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3E8B357"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B158FF5" w14:textId="77777777" w:rsidTr="003E436E">
        <w:trPr>
          <w:trHeight w:val="360"/>
        </w:trPr>
        <w:tc>
          <w:tcPr>
            <w:tcW w:w="699" w:type="dxa"/>
            <w:vMerge/>
            <w:vAlign w:val="center"/>
          </w:tcPr>
          <w:p w14:paraId="62D70E54"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F4DA9DF"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17AB0E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Kết quả đọc tại các kênh màu: </w:t>
            </w:r>
          </w:p>
          <w:p w14:paraId="2AE115C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FAM / Green: cho phát hiện DNA cá</w:t>
            </w:r>
          </w:p>
          <w:p w14:paraId="180D9CA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VIC/ HEX / Yellow: cho phát hiện IAC</w:t>
            </w:r>
          </w:p>
          <w:p w14:paraId="5D3EB9C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Kết luận mẫu dương tính khi chu kỳ ngưỡng (Ct value/ Cp value) ≤ 35</w:t>
            </w:r>
          </w:p>
        </w:tc>
        <w:tc>
          <w:tcPr>
            <w:tcW w:w="1134" w:type="dxa"/>
            <w:vMerge/>
            <w:vAlign w:val="center"/>
          </w:tcPr>
          <w:p w14:paraId="4A6B1490"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900B467"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2EFEEAA" w14:textId="77777777" w:rsidTr="003E436E">
        <w:trPr>
          <w:trHeight w:val="356"/>
        </w:trPr>
        <w:tc>
          <w:tcPr>
            <w:tcW w:w="699" w:type="dxa"/>
            <w:vMerge/>
            <w:vAlign w:val="center"/>
          </w:tcPr>
          <w:p w14:paraId="0540A138"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B759486"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8CF8E7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(Limit of detection): ≤1mg/Kg</w:t>
            </w:r>
          </w:p>
        </w:tc>
        <w:tc>
          <w:tcPr>
            <w:tcW w:w="1134" w:type="dxa"/>
            <w:vMerge/>
            <w:vAlign w:val="center"/>
          </w:tcPr>
          <w:p w14:paraId="1D99C832"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FA1F2E4"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A9145E3" w14:textId="77777777" w:rsidTr="003E436E">
        <w:trPr>
          <w:trHeight w:val="356"/>
        </w:trPr>
        <w:tc>
          <w:tcPr>
            <w:tcW w:w="699" w:type="dxa"/>
            <w:vMerge/>
            <w:vAlign w:val="center"/>
          </w:tcPr>
          <w:p w14:paraId="79A3E7CA"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000304A"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2493CC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định lượng (Limit of quantification): ≤4mg/Kg</w:t>
            </w:r>
          </w:p>
        </w:tc>
        <w:tc>
          <w:tcPr>
            <w:tcW w:w="1134" w:type="dxa"/>
            <w:vMerge/>
            <w:vAlign w:val="center"/>
          </w:tcPr>
          <w:p w14:paraId="0EACA8F5"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0DA879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4F402D0" w14:textId="77777777" w:rsidTr="003E436E">
        <w:trPr>
          <w:trHeight w:val="356"/>
        </w:trPr>
        <w:tc>
          <w:tcPr>
            <w:tcW w:w="699" w:type="dxa"/>
            <w:vMerge/>
            <w:vAlign w:val="center"/>
          </w:tcPr>
          <w:p w14:paraId="2232E39E"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552E92F"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8C8802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 100 phản ứng/ bộ (tính trên thể tích 20</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2EE9F87E"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0EED1D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ADCC621" w14:textId="77777777" w:rsidTr="003E436E">
        <w:trPr>
          <w:trHeight w:val="395"/>
        </w:trPr>
        <w:tc>
          <w:tcPr>
            <w:tcW w:w="699" w:type="dxa"/>
            <w:vMerge/>
            <w:vAlign w:val="center"/>
          </w:tcPr>
          <w:p w14:paraId="601CAEC4"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76980CD"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57F0C0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65FCE399"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1B43EDF"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7FB852C" w14:textId="77777777" w:rsidTr="003E436E">
        <w:trPr>
          <w:trHeight w:val="395"/>
        </w:trPr>
        <w:tc>
          <w:tcPr>
            <w:tcW w:w="699" w:type="dxa"/>
            <w:vMerge/>
            <w:vAlign w:val="center"/>
          </w:tcPr>
          <w:p w14:paraId="32A9C704"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644B501"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4E0A4F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Cam kết giao hàng trong vòng 30 ngày (kể từ ngày hợp đồng có hiệu lực), số lượng: 1 bộ, hạn sử dụng ≥ 6 tháng.</w:t>
            </w:r>
          </w:p>
        </w:tc>
        <w:tc>
          <w:tcPr>
            <w:tcW w:w="1134" w:type="dxa"/>
            <w:vMerge/>
            <w:vAlign w:val="center"/>
          </w:tcPr>
          <w:p w14:paraId="39250A52"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D09B1EC"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5C7E9197" w14:textId="77777777" w:rsidTr="003E436E">
        <w:trPr>
          <w:trHeight w:val="112"/>
        </w:trPr>
        <w:tc>
          <w:tcPr>
            <w:tcW w:w="699" w:type="dxa"/>
            <w:vMerge w:val="restart"/>
            <w:vAlign w:val="center"/>
          </w:tcPr>
          <w:p w14:paraId="6730CC0A"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2</w:t>
            </w:r>
          </w:p>
        </w:tc>
        <w:tc>
          <w:tcPr>
            <w:tcW w:w="1564" w:type="dxa"/>
            <w:vMerge w:val="restart"/>
            <w:vAlign w:val="center"/>
          </w:tcPr>
          <w:p w14:paraId="56107A6B"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rPr>
              <w:t>Kit phát hiện dị ứng Cần tây, Mù tạt, Đậu nành bằng Multiplex Realtime PCR</w:t>
            </w:r>
          </w:p>
        </w:tc>
        <w:tc>
          <w:tcPr>
            <w:tcW w:w="4111" w:type="dxa"/>
            <w:vAlign w:val="center"/>
          </w:tcPr>
          <w:p w14:paraId="51352C18"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phát hiện DNA từ cần tây (</w:t>
            </w:r>
            <w:r w:rsidRPr="003E436E">
              <w:rPr>
                <w:i/>
                <w:iCs/>
                <w:color w:val="000000" w:themeColor="text1"/>
                <w:szCs w:val="24"/>
                <w:lang w:val="pt-BR"/>
              </w:rPr>
              <w:t>Apium graveolens</w:t>
            </w:r>
            <w:r w:rsidRPr="003E436E">
              <w:rPr>
                <w:color w:val="000000" w:themeColor="text1"/>
                <w:szCs w:val="24"/>
                <w:lang w:val="pt-BR"/>
              </w:rPr>
              <w:t>), mù tạt (</w:t>
            </w:r>
            <w:r w:rsidRPr="003E436E">
              <w:rPr>
                <w:i/>
                <w:iCs/>
                <w:color w:val="000000" w:themeColor="text1"/>
                <w:szCs w:val="24"/>
              </w:rPr>
              <w:t>Brassica carinata, Brassica juncea, Brassica nigra, Sinapis alba, Sinapis arvensi</w:t>
            </w:r>
            <w:r w:rsidRPr="003E436E">
              <w:rPr>
                <w:color w:val="000000" w:themeColor="text1"/>
                <w:szCs w:val="24"/>
                <w:lang w:val="pt-BR"/>
              </w:rPr>
              <w:t>) và đậu nành (</w:t>
            </w:r>
            <w:r w:rsidRPr="003E436E">
              <w:rPr>
                <w:i/>
                <w:iCs/>
                <w:color w:val="000000" w:themeColor="text1"/>
                <w:szCs w:val="24"/>
              </w:rPr>
              <w:t>Glycine max</w:t>
            </w:r>
            <w:r w:rsidRPr="003E436E">
              <w:rPr>
                <w:color w:val="000000" w:themeColor="text1"/>
                <w:szCs w:val="24"/>
                <w:lang w:val="pt-BR"/>
              </w:rPr>
              <w:t>) dựa trên phản ứng Realtime PCR</w:t>
            </w:r>
          </w:p>
          <w:p w14:paraId="7FE96AA8"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có thể áp dụng phân tích định tính (qualitative) cùng lúc các chỉ tiêu phân tích.</w:t>
            </w:r>
          </w:p>
        </w:tc>
        <w:tc>
          <w:tcPr>
            <w:tcW w:w="1134" w:type="dxa"/>
            <w:vMerge w:val="restart"/>
            <w:vAlign w:val="center"/>
          </w:tcPr>
          <w:p w14:paraId="38ADBC59" w14:textId="72411682"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7C1F6BFC" w14:textId="46095D08"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35F3EAAA" w14:textId="77777777" w:rsidTr="003E436E">
        <w:trPr>
          <w:trHeight w:val="111"/>
        </w:trPr>
        <w:tc>
          <w:tcPr>
            <w:tcW w:w="699" w:type="dxa"/>
            <w:vMerge/>
            <w:vAlign w:val="center"/>
          </w:tcPr>
          <w:p w14:paraId="7EA42F2F"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BB31C66"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1557ED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Thành phần bộ kit bao gồm: </w:t>
            </w:r>
          </w:p>
          <w:p w14:paraId="67F0262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có chứa đối chứng nội (Internal Amplification Control - IAC / Inhibition control)</w:t>
            </w:r>
          </w:p>
          <w:p w14:paraId="02F5299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Enzyme DNA polymerase (Taq polymerase)</w:t>
            </w:r>
          </w:p>
          <w:p w14:paraId="124899B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Đối chứng dương (Positive control): dùng chung cho cả 3 chỉ tiêu cần tây, đậu nành, mù tạt.</w:t>
            </w:r>
          </w:p>
        </w:tc>
        <w:tc>
          <w:tcPr>
            <w:tcW w:w="1134" w:type="dxa"/>
            <w:vMerge/>
            <w:vAlign w:val="center"/>
          </w:tcPr>
          <w:p w14:paraId="063E9705"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A345D81"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FE93BCF" w14:textId="77777777" w:rsidTr="003E436E">
        <w:trPr>
          <w:trHeight w:val="111"/>
        </w:trPr>
        <w:tc>
          <w:tcPr>
            <w:tcW w:w="699" w:type="dxa"/>
            <w:vMerge/>
            <w:vAlign w:val="center"/>
          </w:tcPr>
          <w:p w14:paraId="697E5C90"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FB1F43A"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8F32ED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cho một phản ứng (chưa bao gồm khuôn DNA) để sử dụng bao gồm:</w:t>
            </w:r>
          </w:p>
          <w:p w14:paraId="0458927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19,3</w:t>
            </w:r>
            <w:r w:rsidRPr="003E436E">
              <w:rPr>
                <w:color w:val="000000" w:themeColor="text1"/>
                <w:szCs w:val="24"/>
                <w:lang w:val="pt-BR"/>
              </w:rPr>
              <w:sym w:font="Symbol" w:char="F06D"/>
            </w:r>
            <w:r w:rsidRPr="003E436E">
              <w:rPr>
                <w:color w:val="000000" w:themeColor="text1"/>
                <w:szCs w:val="24"/>
                <w:lang w:val="pt-BR"/>
              </w:rPr>
              <w:t>l</w:t>
            </w:r>
          </w:p>
          <w:p w14:paraId="54F6FCE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lastRenderedPageBreak/>
              <w:t xml:space="preserve">    + DNA polymerase (Taq polymerase): 0,7</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2251DDF3"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9BC828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460527F" w14:textId="77777777" w:rsidTr="003E436E">
        <w:trPr>
          <w:trHeight w:val="111"/>
        </w:trPr>
        <w:tc>
          <w:tcPr>
            <w:tcW w:w="699" w:type="dxa"/>
            <w:vMerge/>
            <w:vAlign w:val="center"/>
          </w:tcPr>
          <w:p w14:paraId="01A82CD9"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BCD409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C33F72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Chu trình nhiệt gồm các bước: </w:t>
            </w:r>
          </w:p>
          <w:p w14:paraId="709DD378"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Biến tính ban đầu: 95°C trong 5 phút</w:t>
            </w:r>
          </w:p>
          <w:p w14:paraId="71C696A8"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+ 35 chu kỳ gồm: 95°C trong 15 giây và 60°C trong 30 giây</w:t>
            </w:r>
          </w:p>
        </w:tc>
        <w:tc>
          <w:tcPr>
            <w:tcW w:w="1134" w:type="dxa"/>
            <w:vMerge/>
            <w:vAlign w:val="center"/>
          </w:tcPr>
          <w:p w14:paraId="6A8E92CE"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AA2D8B3"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207E0A2" w14:textId="77777777" w:rsidTr="003E436E">
        <w:trPr>
          <w:trHeight w:val="111"/>
        </w:trPr>
        <w:tc>
          <w:tcPr>
            <w:tcW w:w="699" w:type="dxa"/>
            <w:vMerge/>
            <w:vAlign w:val="center"/>
          </w:tcPr>
          <w:p w14:paraId="0E49BB90"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DAD4C98"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C602F6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Kết quả đọc tại các kênh màu: </w:t>
            </w:r>
          </w:p>
          <w:p w14:paraId="510811A8"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FAM / Green: cho phát hiện cần tây (Celery)</w:t>
            </w:r>
          </w:p>
          <w:p w14:paraId="3D9A488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ROX/ Organge: cho phát hiện mù tạt (Mustard)</w:t>
            </w:r>
          </w:p>
          <w:p w14:paraId="62DE1FF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Cy5/ Red: cho phát hiện đậu nành (Soya)</w:t>
            </w:r>
          </w:p>
          <w:p w14:paraId="7E7E13C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VIC/ HEX / Yellow: cho phát hiện IAC</w:t>
            </w:r>
          </w:p>
        </w:tc>
        <w:tc>
          <w:tcPr>
            <w:tcW w:w="1134" w:type="dxa"/>
            <w:vMerge/>
            <w:vAlign w:val="center"/>
          </w:tcPr>
          <w:p w14:paraId="45C9EEEB"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EDF9299"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01B20F6" w14:textId="77777777" w:rsidTr="003E436E">
        <w:trPr>
          <w:trHeight w:val="111"/>
        </w:trPr>
        <w:tc>
          <w:tcPr>
            <w:tcW w:w="699" w:type="dxa"/>
            <w:vMerge/>
            <w:vAlign w:val="center"/>
          </w:tcPr>
          <w:p w14:paraId="534173CD"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1046E38"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2051FA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(Limit of detection): ≤0,4mg/Kg</w:t>
            </w:r>
          </w:p>
        </w:tc>
        <w:tc>
          <w:tcPr>
            <w:tcW w:w="1134" w:type="dxa"/>
            <w:vMerge/>
            <w:vAlign w:val="center"/>
          </w:tcPr>
          <w:p w14:paraId="499C242E"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624E2B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8A8DD5C" w14:textId="77777777" w:rsidTr="003E436E">
        <w:trPr>
          <w:trHeight w:val="655"/>
        </w:trPr>
        <w:tc>
          <w:tcPr>
            <w:tcW w:w="699" w:type="dxa"/>
            <w:vMerge/>
            <w:vAlign w:val="center"/>
          </w:tcPr>
          <w:p w14:paraId="3BCC4EF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7FE2C2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CF0A68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 100 phản ứng/ bộ (tính trên thể tích 20</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1730E155"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49414961"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2AE9C1C" w14:textId="77777777" w:rsidTr="003E436E">
        <w:trPr>
          <w:trHeight w:val="312"/>
        </w:trPr>
        <w:tc>
          <w:tcPr>
            <w:tcW w:w="699" w:type="dxa"/>
            <w:vMerge/>
            <w:vAlign w:val="center"/>
          </w:tcPr>
          <w:p w14:paraId="31410B6F"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760623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7A496F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40418543"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CA21FE7"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64DC17C5" w14:textId="77777777" w:rsidTr="003E436E">
        <w:trPr>
          <w:trHeight w:val="112"/>
        </w:trPr>
        <w:tc>
          <w:tcPr>
            <w:tcW w:w="699" w:type="dxa"/>
            <w:vMerge w:val="restart"/>
            <w:vAlign w:val="center"/>
          </w:tcPr>
          <w:p w14:paraId="5FA7CB0B"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3</w:t>
            </w:r>
          </w:p>
        </w:tc>
        <w:tc>
          <w:tcPr>
            <w:tcW w:w="1564" w:type="dxa"/>
            <w:vMerge w:val="restart"/>
            <w:vAlign w:val="center"/>
          </w:tcPr>
          <w:p w14:paraId="43253BEA"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rPr>
              <w:t>Kit phát hiện dị ứng Gluten bằng Realtime PCR</w:t>
            </w:r>
          </w:p>
        </w:tc>
        <w:tc>
          <w:tcPr>
            <w:tcW w:w="4111" w:type="dxa"/>
            <w:vAlign w:val="center"/>
          </w:tcPr>
          <w:p w14:paraId="06784E76"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phát hiện DNA của các loại ngũ cốc chứa Gluten, bao gồm (nhưng không giới hạn): wheat (</w:t>
            </w:r>
            <w:r w:rsidRPr="003E436E">
              <w:rPr>
                <w:i/>
                <w:iCs/>
                <w:color w:val="000000" w:themeColor="text1"/>
                <w:szCs w:val="24"/>
                <w:lang w:val="pt-BR"/>
              </w:rPr>
              <w:t>Triticum spp.),</w:t>
            </w:r>
            <w:r w:rsidRPr="003E436E">
              <w:rPr>
                <w:color w:val="000000" w:themeColor="text1"/>
                <w:szCs w:val="24"/>
                <w:lang w:val="pt-BR"/>
              </w:rPr>
              <w:t xml:space="preserve"> rye (</w:t>
            </w:r>
            <w:r w:rsidRPr="003E436E">
              <w:rPr>
                <w:i/>
                <w:iCs/>
                <w:color w:val="000000" w:themeColor="text1"/>
                <w:szCs w:val="24"/>
                <w:lang w:val="pt-BR"/>
              </w:rPr>
              <w:t>Secale cereale</w:t>
            </w:r>
            <w:r w:rsidRPr="003E436E">
              <w:rPr>
                <w:color w:val="000000" w:themeColor="text1"/>
                <w:szCs w:val="24"/>
                <w:lang w:val="pt-BR"/>
              </w:rPr>
              <w:t>), barley (</w:t>
            </w:r>
            <w:r w:rsidRPr="003E436E">
              <w:rPr>
                <w:i/>
                <w:iCs/>
                <w:color w:val="000000" w:themeColor="text1"/>
                <w:szCs w:val="24"/>
                <w:lang w:val="pt-BR"/>
              </w:rPr>
              <w:t>Hordeum vulgare</w:t>
            </w:r>
            <w:r w:rsidRPr="003E436E">
              <w:rPr>
                <w:color w:val="000000" w:themeColor="text1"/>
                <w:szCs w:val="24"/>
                <w:lang w:val="pt-BR"/>
              </w:rPr>
              <w:t>), oat (</w:t>
            </w:r>
            <w:r w:rsidRPr="003E436E">
              <w:rPr>
                <w:i/>
                <w:iCs/>
                <w:color w:val="000000" w:themeColor="text1"/>
                <w:szCs w:val="24"/>
                <w:lang w:val="pt-BR"/>
              </w:rPr>
              <w:t>Avena sativa</w:t>
            </w:r>
            <w:r w:rsidRPr="003E436E">
              <w:rPr>
                <w:color w:val="000000" w:themeColor="text1"/>
                <w:szCs w:val="24"/>
                <w:lang w:val="pt-BR"/>
              </w:rPr>
              <w:t>) dựa trên phản ứng Realtime PCR</w:t>
            </w:r>
          </w:p>
          <w:p w14:paraId="5066BF29"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có thể áp dụng phân tích định tính (qualitative) và phân tích định lượng (quantitative)</w:t>
            </w:r>
          </w:p>
        </w:tc>
        <w:tc>
          <w:tcPr>
            <w:tcW w:w="1134" w:type="dxa"/>
            <w:vMerge w:val="restart"/>
            <w:vAlign w:val="center"/>
          </w:tcPr>
          <w:p w14:paraId="10C06DE0" w14:textId="4D39EE3B"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4143E605" w14:textId="42752999"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3E436E" w:rsidRPr="003E436E" w14:paraId="43172F5F" w14:textId="77777777" w:rsidTr="003E436E">
        <w:trPr>
          <w:trHeight w:val="111"/>
        </w:trPr>
        <w:tc>
          <w:tcPr>
            <w:tcW w:w="699" w:type="dxa"/>
            <w:vMerge/>
            <w:vAlign w:val="center"/>
          </w:tcPr>
          <w:p w14:paraId="6A88C51E" w14:textId="77777777" w:rsidR="003E436E" w:rsidRPr="003E436E" w:rsidRDefault="003E436E" w:rsidP="003E436E">
            <w:pPr>
              <w:tabs>
                <w:tab w:val="left" w:pos="900"/>
                <w:tab w:val="left" w:pos="1134"/>
              </w:tabs>
              <w:jc w:val="center"/>
              <w:rPr>
                <w:color w:val="000000" w:themeColor="text1"/>
                <w:szCs w:val="24"/>
                <w:lang w:val="pt-BR"/>
              </w:rPr>
            </w:pPr>
          </w:p>
        </w:tc>
        <w:tc>
          <w:tcPr>
            <w:tcW w:w="1564" w:type="dxa"/>
            <w:vMerge/>
            <w:vAlign w:val="center"/>
          </w:tcPr>
          <w:p w14:paraId="1BFF06F6" w14:textId="77777777" w:rsidR="003E436E" w:rsidRPr="003E436E" w:rsidRDefault="003E436E" w:rsidP="003E436E">
            <w:pPr>
              <w:tabs>
                <w:tab w:val="left" w:pos="900"/>
                <w:tab w:val="left" w:pos="1134"/>
              </w:tabs>
              <w:rPr>
                <w:color w:val="000000" w:themeColor="text1"/>
                <w:szCs w:val="24"/>
              </w:rPr>
            </w:pPr>
          </w:p>
        </w:tc>
        <w:tc>
          <w:tcPr>
            <w:tcW w:w="4111" w:type="dxa"/>
            <w:vAlign w:val="center"/>
          </w:tcPr>
          <w:p w14:paraId="21BAD6E6"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Thành phần bộ kit bao gồm: </w:t>
            </w:r>
          </w:p>
          <w:p w14:paraId="17D2ECA1"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có chứa đối chứng nội (Internal Amplification Control - IAC / Inhibition control)</w:t>
            </w:r>
          </w:p>
          <w:p w14:paraId="11CCA360"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Enzyme DNA polymerase (Taq polymerase)</w:t>
            </w:r>
          </w:p>
          <w:p w14:paraId="72A446E7"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Đối chứng dương (Positive control)</w:t>
            </w:r>
          </w:p>
          <w:p w14:paraId="2341127E"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Chuẩn DNA (Standard DNA): nồng độ ≥100000 copies/</w:t>
            </w:r>
            <w:r w:rsidRPr="003E436E">
              <w:rPr>
                <w:color w:val="000000" w:themeColor="text1"/>
                <w:szCs w:val="24"/>
                <w:lang w:val="pt-BR"/>
              </w:rPr>
              <w:sym w:font="Symbol" w:char="F06D"/>
            </w:r>
            <w:r w:rsidRPr="003E436E">
              <w:rPr>
                <w:color w:val="000000" w:themeColor="text1"/>
                <w:szCs w:val="24"/>
                <w:lang w:val="pt-BR"/>
              </w:rPr>
              <w:t>l</w:t>
            </w:r>
          </w:p>
          <w:p w14:paraId="126F27F2"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Đệm pha loãng (Dilution buffer)</w:t>
            </w:r>
          </w:p>
        </w:tc>
        <w:tc>
          <w:tcPr>
            <w:tcW w:w="1134" w:type="dxa"/>
            <w:vMerge/>
            <w:vAlign w:val="center"/>
          </w:tcPr>
          <w:p w14:paraId="4D5C1CEB" w14:textId="77777777" w:rsidR="003E436E" w:rsidRPr="003E436E" w:rsidRDefault="003E436E" w:rsidP="003E436E">
            <w:pPr>
              <w:tabs>
                <w:tab w:val="left" w:pos="900"/>
                <w:tab w:val="left" w:pos="1134"/>
              </w:tabs>
              <w:jc w:val="center"/>
              <w:rPr>
                <w:color w:val="000000" w:themeColor="text1"/>
                <w:szCs w:val="24"/>
                <w:lang w:val="pt-BR"/>
              </w:rPr>
            </w:pPr>
          </w:p>
        </w:tc>
        <w:tc>
          <w:tcPr>
            <w:tcW w:w="1839" w:type="dxa"/>
            <w:vMerge/>
            <w:vAlign w:val="center"/>
          </w:tcPr>
          <w:p w14:paraId="61CE5170" w14:textId="77777777" w:rsidR="003E436E" w:rsidRPr="003E436E" w:rsidRDefault="003E436E" w:rsidP="003E436E">
            <w:pPr>
              <w:tabs>
                <w:tab w:val="left" w:pos="900"/>
                <w:tab w:val="left" w:pos="1134"/>
              </w:tabs>
              <w:jc w:val="center"/>
              <w:rPr>
                <w:color w:val="000000" w:themeColor="text1"/>
                <w:szCs w:val="24"/>
                <w:lang w:val="pt-BR"/>
              </w:rPr>
            </w:pPr>
          </w:p>
        </w:tc>
      </w:tr>
      <w:tr w:rsidR="00FC1251" w:rsidRPr="003E436E" w14:paraId="569A764A" w14:textId="77777777" w:rsidTr="003E436E">
        <w:trPr>
          <w:trHeight w:val="111"/>
        </w:trPr>
        <w:tc>
          <w:tcPr>
            <w:tcW w:w="699" w:type="dxa"/>
            <w:vMerge/>
            <w:vAlign w:val="center"/>
          </w:tcPr>
          <w:p w14:paraId="6B8128C0"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505346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3B8279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cho một phản ứng (chưa bao gồm khuôn DNA) để sử dụng bao gồm:</w:t>
            </w:r>
          </w:p>
          <w:p w14:paraId="0AD2987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19,3</w:t>
            </w:r>
            <w:r w:rsidRPr="003E436E">
              <w:rPr>
                <w:color w:val="000000" w:themeColor="text1"/>
                <w:szCs w:val="24"/>
                <w:lang w:val="pt-BR"/>
              </w:rPr>
              <w:sym w:font="Symbol" w:char="F06D"/>
            </w:r>
            <w:r w:rsidRPr="003E436E">
              <w:rPr>
                <w:color w:val="000000" w:themeColor="text1"/>
                <w:szCs w:val="24"/>
                <w:lang w:val="pt-BR"/>
              </w:rPr>
              <w:t>l</w:t>
            </w:r>
          </w:p>
          <w:p w14:paraId="4C30600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DNA polymerase (Taq polymerase): 0,7</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76DFDE7A"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566DF8A"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64DC5BA" w14:textId="77777777" w:rsidTr="003E436E">
        <w:trPr>
          <w:trHeight w:val="111"/>
        </w:trPr>
        <w:tc>
          <w:tcPr>
            <w:tcW w:w="699" w:type="dxa"/>
            <w:vMerge/>
            <w:vAlign w:val="center"/>
          </w:tcPr>
          <w:p w14:paraId="7EB8E7D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6A2558F"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CB9029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Chu trình nhiệt gồm các bước: </w:t>
            </w:r>
          </w:p>
          <w:p w14:paraId="10A4A10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Biến tính ban đầu: 95°C trong 5 phút</w:t>
            </w:r>
          </w:p>
          <w:p w14:paraId="16C1C13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+ 45 chu kỳ gồm: 95°C trong 15 giây và 60°C trong 30 giây</w:t>
            </w:r>
          </w:p>
        </w:tc>
        <w:tc>
          <w:tcPr>
            <w:tcW w:w="1134" w:type="dxa"/>
            <w:vMerge/>
            <w:vAlign w:val="center"/>
          </w:tcPr>
          <w:p w14:paraId="221F1023"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CBAD36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7CB6B58" w14:textId="77777777" w:rsidTr="003E436E">
        <w:trPr>
          <w:trHeight w:val="111"/>
        </w:trPr>
        <w:tc>
          <w:tcPr>
            <w:tcW w:w="699" w:type="dxa"/>
            <w:vMerge/>
            <w:vAlign w:val="center"/>
          </w:tcPr>
          <w:p w14:paraId="30A7553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E7C5D32"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4100E9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Kết quả đọc tại các kênh màu: </w:t>
            </w:r>
          </w:p>
          <w:p w14:paraId="170BD4D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FAM / Green: cho phát hiện các loại ngũ cốc có gluten</w:t>
            </w:r>
          </w:p>
          <w:p w14:paraId="3BF1728E"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VIC/ HEX / Yellow: cho phát hiện IAC</w:t>
            </w:r>
          </w:p>
          <w:p w14:paraId="38C496B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Kết luận mẫu dương tính khi chu kỳ ngưỡng (Ct value/ Cp value) ≤ 35</w:t>
            </w:r>
          </w:p>
        </w:tc>
        <w:tc>
          <w:tcPr>
            <w:tcW w:w="1134" w:type="dxa"/>
            <w:vMerge/>
            <w:vAlign w:val="center"/>
          </w:tcPr>
          <w:p w14:paraId="68D7B2BD"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5F0F3F2"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1356B6D" w14:textId="77777777" w:rsidTr="003E436E">
        <w:trPr>
          <w:trHeight w:val="111"/>
        </w:trPr>
        <w:tc>
          <w:tcPr>
            <w:tcW w:w="699" w:type="dxa"/>
            <w:vMerge/>
            <w:vAlign w:val="center"/>
          </w:tcPr>
          <w:p w14:paraId="51E2066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71C8BEF"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D314CF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(Limit of detection): ≤0,4mg/Kg</w:t>
            </w:r>
          </w:p>
        </w:tc>
        <w:tc>
          <w:tcPr>
            <w:tcW w:w="1134" w:type="dxa"/>
            <w:vMerge/>
            <w:vAlign w:val="center"/>
          </w:tcPr>
          <w:p w14:paraId="77621384"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89397D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D0FD099" w14:textId="77777777" w:rsidTr="003E436E">
        <w:trPr>
          <w:trHeight w:val="111"/>
        </w:trPr>
        <w:tc>
          <w:tcPr>
            <w:tcW w:w="699" w:type="dxa"/>
            <w:vMerge/>
            <w:vAlign w:val="center"/>
          </w:tcPr>
          <w:p w14:paraId="1966F749"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E297853"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7F9C29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định lượng (Limit of quantification): ≤1mg/Kg</w:t>
            </w:r>
          </w:p>
        </w:tc>
        <w:tc>
          <w:tcPr>
            <w:tcW w:w="1134" w:type="dxa"/>
            <w:vMerge/>
            <w:vAlign w:val="center"/>
          </w:tcPr>
          <w:p w14:paraId="03AB3523"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A22331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2FAD280" w14:textId="77777777" w:rsidTr="003E436E">
        <w:trPr>
          <w:trHeight w:val="111"/>
        </w:trPr>
        <w:tc>
          <w:tcPr>
            <w:tcW w:w="699" w:type="dxa"/>
            <w:vMerge/>
            <w:vAlign w:val="center"/>
          </w:tcPr>
          <w:p w14:paraId="12C28175"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AED335B"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8D7F95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 100 phản ứng/ bộ (tính trên thể tích 20</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60851276"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C2217E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E452719" w14:textId="77777777" w:rsidTr="003E436E">
        <w:trPr>
          <w:trHeight w:val="662"/>
        </w:trPr>
        <w:tc>
          <w:tcPr>
            <w:tcW w:w="699" w:type="dxa"/>
            <w:vMerge/>
            <w:vAlign w:val="center"/>
          </w:tcPr>
          <w:p w14:paraId="1B6A6885"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C387F12"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E6FBDB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1FCCF536"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4E7DE3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1C0CAC3" w14:textId="77777777" w:rsidTr="003E436E">
        <w:trPr>
          <w:trHeight w:val="661"/>
        </w:trPr>
        <w:tc>
          <w:tcPr>
            <w:tcW w:w="699" w:type="dxa"/>
            <w:vMerge/>
            <w:vAlign w:val="center"/>
          </w:tcPr>
          <w:p w14:paraId="5DF99D4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C12C923"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7BB2D98"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Cam kết giao hàng trong vòng 30 ngày (kể từ ngày hợp đồng có hiệu lực), số lượng: 1 bộ, hạn sử dụng ≥ 6 tháng.</w:t>
            </w:r>
          </w:p>
        </w:tc>
        <w:tc>
          <w:tcPr>
            <w:tcW w:w="1134" w:type="dxa"/>
            <w:vMerge/>
            <w:vAlign w:val="center"/>
          </w:tcPr>
          <w:p w14:paraId="32D0C695"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E5F1BF9"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41189E0B" w14:textId="77777777" w:rsidTr="003E436E">
        <w:trPr>
          <w:trHeight w:val="107"/>
        </w:trPr>
        <w:tc>
          <w:tcPr>
            <w:tcW w:w="699" w:type="dxa"/>
            <w:vMerge w:val="restart"/>
            <w:vAlign w:val="center"/>
          </w:tcPr>
          <w:p w14:paraId="0C2F9A99"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4</w:t>
            </w:r>
          </w:p>
        </w:tc>
        <w:tc>
          <w:tcPr>
            <w:tcW w:w="1564" w:type="dxa"/>
            <w:vMerge w:val="restart"/>
            <w:vAlign w:val="center"/>
          </w:tcPr>
          <w:p w14:paraId="194A8786"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rPr>
              <w:t>Kit phát hiện dị ứng Giáp xác bằng Realtime PCR</w:t>
            </w:r>
          </w:p>
        </w:tc>
        <w:tc>
          <w:tcPr>
            <w:tcW w:w="4111" w:type="dxa"/>
            <w:vAlign w:val="center"/>
          </w:tcPr>
          <w:p w14:paraId="5B3DCC09"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phát hiện DNA của các loài giáp xác dựa trên phản ứng Realtime PCR</w:t>
            </w:r>
          </w:p>
          <w:p w14:paraId="6CC9637D"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có thể áp dụng phân tích định tính (qualitative) và phân tích định lượng (quantitative)</w:t>
            </w:r>
          </w:p>
        </w:tc>
        <w:tc>
          <w:tcPr>
            <w:tcW w:w="1134" w:type="dxa"/>
            <w:vMerge w:val="restart"/>
            <w:vAlign w:val="center"/>
          </w:tcPr>
          <w:p w14:paraId="04FA93AC" w14:textId="1B811945"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1BFFD845" w14:textId="42B31F05"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7D22F614" w14:textId="77777777" w:rsidTr="003E436E">
        <w:trPr>
          <w:trHeight w:val="104"/>
        </w:trPr>
        <w:tc>
          <w:tcPr>
            <w:tcW w:w="699" w:type="dxa"/>
            <w:vMerge/>
            <w:vAlign w:val="center"/>
          </w:tcPr>
          <w:p w14:paraId="6873D0B4"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E1A78E2"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89C5AB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Thành phần bộ kit bao gồm: </w:t>
            </w:r>
          </w:p>
          <w:p w14:paraId="41518F9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có chứa đối chứng nội (Internal Amplification Control - IAC / Inhibition control)</w:t>
            </w:r>
          </w:p>
          <w:p w14:paraId="70FECE5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Enzyme DNA polymerase (Taq polymerase)</w:t>
            </w:r>
          </w:p>
          <w:p w14:paraId="7A3F308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Đối chứng dương (Positive control)</w:t>
            </w:r>
          </w:p>
          <w:p w14:paraId="6534AE9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Chuẩn DNA (Standard DNA): nồng độ ≥100000 copies/</w:t>
            </w:r>
            <w:r w:rsidRPr="003E436E">
              <w:rPr>
                <w:color w:val="000000" w:themeColor="text1"/>
                <w:szCs w:val="24"/>
                <w:lang w:val="pt-BR"/>
              </w:rPr>
              <w:sym w:font="Symbol" w:char="F06D"/>
            </w:r>
            <w:r w:rsidRPr="003E436E">
              <w:rPr>
                <w:color w:val="000000" w:themeColor="text1"/>
                <w:szCs w:val="24"/>
                <w:lang w:val="pt-BR"/>
              </w:rPr>
              <w:t>l</w:t>
            </w:r>
          </w:p>
          <w:p w14:paraId="311A95B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pha loãng (Dilution buffer)</w:t>
            </w:r>
          </w:p>
        </w:tc>
        <w:tc>
          <w:tcPr>
            <w:tcW w:w="1134" w:type="dxa"/>
            <w:vMerge/>
            <w:vAlign w:val="center"/>
          </w:tcPr>
          <w:p w14:paraId="63EE9CE4"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405C9FE"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3ACD905" w14:textId="77777777" w:rsidTr="003E436E">
        <w:trPr>
          <w:trHeight w:val="104"/>
        </w:trPr>
        <w:tc>
          <w:tcPr>
            <w:tcW w:w="699" w:type="dxa"/>
            <w:vMerge/>
            <w:vAlign w:val="center"/>
          </w:tcPr>
          <w:p w14:paraId="4147512E"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8022B8C"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64D91E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cho một phản ứng (chưa bao gồm khuôn DNA) để sử dụng bao gồm:</w:t>
            </w:r>
          </w:p>
          <w:p w14:paraId="58E2D79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19,3</w:t>
            </w:r>
            <w:r w:rsidRPr="003E436E">
              <w:rPr>
                <w:color w:val="000000" w:themeColor="text1"/>
                <w:szCs w:val="24"/>
                <w:lang w:val="pt-BR"/>
              </w:rPr>
              <w:sym w:font="Symbol" w:char="F06D"/>
            </w:r>
            <w:r w:rsidRPr="003E436E">
              <w:rPr>
                <w:color w:val="000000" w:themeColor="text1"/>
                <w:szCs w:val="24"/>
                <w:lang w:val="pt-BR"/>
              </w:rPr>
              <w:t>l</w:t>
            </w:r>
          </w:p>
          <w:p w14:paraId="11753D5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DNA polymerase (Taq polymerase): 0,7</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59BF97CF"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62FD28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7924B05" w14:textId="77777777" w:rsidTr="003E436E">
        <w:trPr>
          <w:trHeight w:val="104"/>
        </w:trPr>
        <w:tc>
          <w:tcPr>
            <w:tcW w:w="699" w:type="dxa"/>
            <w:vMerge/>
            <w:vAlign w:val="center"/>
          </w:tcPr>
          <w:p w14:paraId="690E42F8"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32C201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ED8508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Chu trình nhiệt gồm các bước: </w:t>
            </w:r>
          </w:p>
          <w:p w14:paraId="3B95FEA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Biến tính ban đầu: 95°C trong 5 phút</w:t>
            </w:r>
          </w:p>
          <w:p w14:paraId="0457C5B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lastRenderedPageBreak/>
              <w:t xml:space="preserve">    + 45 chu kỳ gồm: 95°C trong 15 giây và 60°C trong 30 giây</w:t>
            </w:r>
          </w:p>
        </w:tc>
        <w:tc>
          <w:tcPr>
            <w:tcW w:w="1134" w:type="dxa"/>
            <w:vMerge/>
            <w:vAlign w:val="center"/>
          </w:tcPr>
          <w:p w14:paraId="36496815"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92ABC9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673FFE6" w14:textId="77777777" w:rsidTr="003E436E">
        <w:trPr>
          <w:trHeight w:val="104"/>
        </w:trPr>
        <w:tc>
          <w:tcPr>
            <w:tcW w:w="699" w:type="dxa"/>
            <w:vMerge/>
            <w:vAlign w:val="center"/>
          </w:tcPr>
          <w:p w14:paraId="0254C7F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0987738C"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C68732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Kết quả đọc tại các kênh màu: </w:t>
            </w:r>
          </w:p>
          <w:p w14:paraId="3E16F0A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FAM / Green: cho phát hiện các loài giáp xác</w:t>
            </w:r>
          </w:p>
          <w:p w14:paraId="111B48E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VIC/ HEX / Yellow: cho phát hiện IAC</w:t>
            </w:r>
          </w:p>
          <w:p w14:paraId="5EC82B8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Kết luận mẫu dương tính khi chu kỳ ngưỡng (Ct value/ Cp value) ≤ 35</w:t>
            </w:r>
          </w:p>
        </w:tc>
        <w:tc>
          <w:tcPr>
            <w:tcW w:w="1134" w:type="dxa"/>
            <w:vMerge/>
            <w:vAlign w:val="center"/>
          </w:tcPr>
          <w:p w14:paraId="403B4FBC"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E6EA9C7"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519B10B" w14:textId="77777777" w:rsidTr="003E436E">
        <w:trPr>
          <w:trHeight w:val="104"/>
        </w:trPr>
        <w:tc>
          <w:tcPr>
            <w:tcW w:w="699" w:type="dxa"/>
            <w:vMerge/>
            <w:vAlign w:val="center"/>
          </w:tcPr>
          <w:p w14:paraId="1B2CF4C5"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6B6F7B8"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44A12A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(Limit of detection): ≤0,4mg/Kg</w:t>
            </w:r>
          </w:p>
        </w:tc>
        <w:tc>
          <w:tcPr>
            <w:tcW w:w="1134" w:type="dxa"/>
            <w:vMerge/>
            <w:vAlign w:val="center"/>
          </w:tcPr>
          <w:p w14:paraId="38B97A96"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EA0AD0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0652B88" w14:textId="77777777" w:rsidTr="003E436E">
        <w:trPr>
          <w:trHeight w:val="104"/>
        </w:trPr>
        <w:tc>
          <w:tcPr>
            <w:tcW w:w="699" w:type="dxa"/>
            <w:vMerge/>
            <w:vAlign w:val="center"/>
          </w:tcPr>
          <w:p w14:paraId="35A9B6E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AD9C54E"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F732CE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định lượng (Limit of quantification): ≤1mg/Kg</w:t>
            </w:r>
          </w:p>
        </w:tc>
        <w:tc>
          <w:tcPr>
            <w:tcW w:w="1134" w:type="dxa"/>
            <w:vMerge/>
            <w:vAlign w:val="center"/>
          </w:tcPr>
          <w:p w14:paraId="208FA05F"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4108244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733586B" w14:textId="77777777" w:rsidTr="003E436E">
        <w:trPr>
          <w:trHeight w:val="104"/>
        </w:trPr>
        <w:tc>
          <w:tcPr>
            <w:tcW w:w="699" w:type="dxa"/>
            <w:vMerge/>
            <w:vAlign w:val="center"/>
          </w:tcPr>
          <w:p w14:paraId="7443FBE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F231A7D"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0BC245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 100 phản ứng/ bộ (tính trên thể tích 20</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3CCA41D2"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64BDB93"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C07811D" w14:textId="77777777" w:rsidTr="003E436E">
        <w:trPr>
          <w:trHeight w:val="662"/>
        </w:trPr>
        <w:tc>
          <w:tcPr>
            <w:tcW w:w="699" w:type="dxa"/>
            <w:vMerge/>
            <w:vAlign w:val="center"/>
          </w:tcPr>
          <w:p w14:paraId="27D3B55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FDFEA52"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C2D3C5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7E705C1F"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78B09E6"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6C49B30" w14:textId="77777777" w:rsidTr="003E436E">
        <w:trPr>
          <w:trHeight w:val="661"/>
        </w:trPr>
        <w:tc>
          <w:tcPr>
            <w:tcW w:w="699" w:type="dxa"/>
            <w:vMerge/>
            <w:vAlign w:val="center"/>
          </w:tcPr>
          <w:p w14:paraId="76F1171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A0FBA61"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86DD9C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Cam kết giao hàng trong vòng 30 ngày (kể từ ngày hợp đồng có hiệu lực), số lượng: 1 bộ, hạn sử dụng ≥ 6 tháng.</w:t>
            </w:r>
          </w:p>
        </w:tc>
        <w:tc>
          <w:tcPr>
            <w:tcW w:w="1134" w:type="dxa"/>
            <w:vMerge/>
            <w:vAlign w:val="center"/>
          </w:tcPr>
          <w:p w14:paraId="59498103"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3E72D5F"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6B685859" w14:textId="77777777" w:rsidTr="003E436E">
        <w:trPr>
          <w:trHeight w:val="86"/>
        </w:trPr>
        <w:tc>
          <w:tcPr>
            <w:tcW w:w="699" w:type="dxa"/>
            <w:vMerge w:val="restart"/>
            <w:vAlign w:val="center"/>
          </w:tcPr>
          <w:p w14:paraId="3F8235B6"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5</w:t>
            </w:r>
          </w:p>
        </w:tc>
        <w:tc>
          <w:tcPr>
            <w:tcW w:w="1564" w:type="dxa"/>
            <w:vMerge w:val="restart"/>
            <w:vAlign w:val="center"/>
          </w:tcPr>
          <w:p w14:paraId="01536694"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rPr>
              <w:t>Kit phát hiện dị ứng hạt bằng Realtime PCR</w:t>
            </w:r>
          </w:p>
        </w:tc>
        <w:tc>
          <w:tcPr>
            <w:tcW w:w="4111" w:type="dxa"/>
            <w:vAlign w:val="center"/>
          </w:tcPr>
          <w:p w14:paraId="7792FEF9"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Kit phát hiện các loại hạt bằng phản ứng multiplex realtime PCR</w:t>
            </w:r>
          </w:p>
          <w:p w14:paraId="5D4C9409"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Cung cấp gồm 4 bộ kit có chỉ tiêu phát hiện khác nhau, lần lượt như sau:</w:t>
            </w:r>
          </w:p>
          <w:p w14:paraId="5DD81321"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Bộ kit 1 dùng để phát hiện 9 loại hạt, gồm: Almonds, Hazelnuts, Walnuts, Peanut, Cashews, Pecan nuts, Brazil nuts, Pistachio nuts, Macadamia</w:t>
            </w:r>
          </w:p>
          <w:p w14:paraId="4562CE7A"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Bộ kit 2 dùng để phát hiện 3 loại hạt, gồm:</w:t>
            </w:r>
            <w:r w:rsidRPr="003E436E">
              <w:rPr>
                <w:color w:val="000000" w:themeColor="text1"/>
                <w:szCs w:val="24"/>
              </w:rPr>
              <w:t xml:space="preserve"> </w:t>
            </w:r>
            <w:r w:rsidRPr="003E436E">
              <w:rPr>
                <w:color w:val="000000" w:themeColor="text1"/>
                <w:szCs w:val="24"/>
                <w:lang w:val="pt-BR"/>
              </w:rPr>
              <w:t>Macadamia, Brazil nut, Pecan nut</w:t>
            </w:r>
          </w:p>
          <w:p w14:paraId="7A97F0F7"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Bộ kit 3 dùng để phát hiện 3 loại hạt, gồm: Almonds, Cashews, Pistachio</w:t>
            </w:r>
          </w:p>
          <w:p w14:paraId="32041AFC"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    + Bộ kit 4 dùng để phát hiện 3 loại hạt: Hazelnuts, Walnuts, Peanut</w:t>
            </w:r>
          </w:p>
          <w:p w14:paraId="628BF4B6"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Các bộ kit 2, 3, 4 có thể thay các loại hạt phát hiện trong từng bộ kit nhưng đảm bảo đủ các hạt được nêu (9 loại hạt).</w:t>
            </w:r>
          </w:p>
        </w:tc>
        <w:tc>
          <w:tcPr>
            <w:tcW w:w="1134" w:type="dxa"/>
            <w:vMerge w:val="restart"/>
            <w:vAlign w:val="center"/>
          </w:tcPr>
          <w:p w14:paraId="2E37C8AE" w14:textId="45953C20"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2D1A7788" w14:textId="0930779D"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58C674AC" w14:textId="77777777" w:rsidTr="003E436E">
        <w:trPr>
          <w:trHeight w:val="83"/>
        </w:trPr>
        <w:tc>
          <w:tcPr>
            <w:tcW w:w="699" w:type="dxa"/>
            <w:vMerge/>
            <w:vAlign w:val="center"/>
          </w:tcPr>
          <w:p w14:paraId="1D123429"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E67DD0A"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197A1C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Thành phần một bộ kit bao gồm: </w:t>
            </w:r>
          </w:p>
          <w:p w14:paraId="4126EEC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có chứa đối chứng nội (Internal Amplification Control - IAC / Inhibition control)</w:t>
            </w:r>
          </w:p>
          <w:p w14:paraId="0DA3B9D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Enzyme DNA polymerase (Taq polymerase)</w:t>
            </w:r>
          </w:p>
          <w:p w14:paraId="5D1E1E2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Đối chứng dương (Positive control): dùng chung cho các chỉ tiêu cần phân tích</w:t>
            </w:r>
          </w:p>
        </w:tc>
        <w:tc>
          <w:tcPr>
            <w:tcW w:w="1134" w:type="dxa"/>
            <w:vMerge/>
            <w:vAlign w:val="center"/>
          </w:tcPr>
          <w:p w14:paraId="67771029"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DB3E0D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928E8C2" w14:textId="77777777" w:rsidTr="003E436E">
        <w:trPr>
          <w:trHeight w:val="83"/>
        </w:trPr>
        <w:tc>
          <w:tcPr>
            <w:tcW w:w="699" w:type="dxa"/>
            <w:vMerge/>
            <w:vAlign w:val="center"/>
          </w:tcPr>
          <w:p w14:paraId="5076C406"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74AF65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1D9517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cho một phản ứng (chưa bao gồm khuôn DNA) để sử dụng bao gồm:</w:t>
            </w:r>
          </w:p>
          <w:p w14:paraId="5917A87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19,3</w:t>
            </w:r>
            <w:r w:rsidRPr="003E436E">
              <w:rPr>
                <w:color w:val="000000" w:themeColor="text1"/>
                <w:szCs w:val="24"/>
                <w:lang w:val="pt-BR"/>
              </w:rPr>
              <w:sym w:font="Symbol" w:char="F06D"/>
            </w:r>
            <w:r w:rsidRPr="003E436E">
              <w:rPr>
                <w:color w:val="000000" w:themeColor="text1"/>
                <w:szCs w:val="24"/>
                <w:lang w:val="pt-BR"/>
              </w:rPr>
              <w:t>l</w:t>
            </w:r>
          </w:p>
          <w:p w14:paraId="7BA77DD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DNA polymerase (Taq polymerase): 0,7</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6394081C"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4107F403"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1434224" w14:textId="77777777" w:rsidTr="003E436E">
        <w:trPr>
          <w:trHeight w:val="83"/>
        </w:trPr>
        <w:tc>
          <w:tcPr>
            <w:tcW w:w="699" w:type="dxa"/>
            <w:vMerge/>
            <w:vAlign w:val="center"/>
          </w:tcPr>
          <w:p w14:paraId="61765A3A"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47057A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4DFBA2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Chu trình nhiệt gồm các bước: </w:t>
            </w:r>
          </w:p>
          <w:p w14:paraId="05F50FC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Biến tính ban đầu: 95°C trong 5 phút</w:t>
            </w:r>
          </w:p>
          <w:p w14:paraId="256B4C8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+ 35 chu kỳ gồm: 95°C trong 15 giây và 60°C trong 30 giây</w:t>
            </w:r>
          </w:p>
        </w:tc>
        <w:tc>
          <w:tcPr>
            <w:tcW w:w="1134" w:type="dxa"/>
            <w:vMerge/>
            <w:vAlign w:val="center"/>
          </w:tcPr>
          <w:p w14:paraId="20641EA7"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BF8C25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232801E" w14:textId="77777777" w:rsidTr="003E436E">
        <w:trPr>
          <w:trHeight w:val="83"/>
        </w:trPr>
        <w:tc>
          <w:tcPr>
            <w:tcW w:w="699" w:type="dxa"/>
            <w:vMerge/>
            <w:vAlign w:val="center"/>
          </w:tcPr>
          <w:p w14:paraId="1C4D391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99320C8"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C5D902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Kết quả tín hiệu đối chứng nội (IAC) đọc ở kênh màu HEX/ VIC/ Yellow</w:t>
            </w:r>
          </w:p>
        </w:tc>
        <w:tc>
          <w:tcPr>
            <w:tcW w:w="1134" w:type="dxa"/>
            <w:vMerge/>
            <w:vAlign w:val="center"/>
          </w:tcPr>
          <w:p w14:paraId="2C709099"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568027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45BD09D" w14:textId="77777777" w:rsidTr="003E436E">
        <w:trPr>
          <w:trHeight w:val="83"/>
        </w:trPr>
        <w:tc>
          <w:tcPr>
            <w:tcW w:w="699" w:type="dxa"/>
            <w:vMerge/>
            <w:vAlign w:val="center"/>
          </w:tcPr>
          <w:p w14:paraId="5669DB6F"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61417AD"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BDD265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&gt;=100 phản ứng / bộ (tính trên thể tích 20</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2E146698"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FB09548"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AE3CD17" w14:textId="77777777" w:rsidTr="003E436E">
        <w:trPr>
          <w:trHeight w:val="83"/>
        </w:trPr>
        <w:tc>
          <w:tcPr>
            <w:tcW w:w="699" w:type="dxa"/>
            <w:vMerge/>
            <w:vAlign w:val="center"/>
          </w:tcPr>
          <w:p w14:paraId="215EC844"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C359924"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F40DC0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(Limit of detection): ≤1mg/Kg</w:t>
            </w:r>
          </w:p>
        </w:tc>
        <w:tc>
          <w:tcPr>
            <w:tcW w:w="1134" w:type="dxa"/>
            <w:vMerge/>
            <w:vAlign w:val="center"/>
          </w:tcPr>
          <w:p w14:paraId="36452214"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5391B95"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DAC99C5" w14:textId="77777777" w:rsidTr="003E436E">
        <w:trPr>
          <w:trHeight w:val="259"/>
        </w:trPr>
        <w:tc>
          <w:tcPr>
            <w:tcW w:w="699" w:type="dxa"/>
            <w:vMerge/>
            <w:vAlign w:val="center"/>
          </w:tcPr>
          <w:p w14:paraId="203FBA68"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7DEF375"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F2EBAE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4EC4086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1824562"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47417726" w14:textId="77777777" w:rsidTr="003E436E">
        <w:trPr>
          <w:trHeight w:val="86"/>
        </w:trPr>
        <w:tc>
          <w:tcPr>
            <w:tcW w:w="699" w:type="dxa"/>
            <w:vMerge w:val="restart"/>
            <w:vAlign w:val="center"/>
          </w:tcPr>
          <w:p w14:paraId="3193D3E3"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6</w:t>
            </w:r>
          </w:p>
        </w:tc>
        <w:tc>
          <w:tcPr>
            <w:tcW w:w="1564" w:type="dxa"/>
            <w:vMerge w:val="restart"/>
            <w:vAlign w:val="center"/>
          </w:tcPr>
          <w:p w14:paraId="0F348395"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rPr>
              <w:t>Kit phát hiện dị ứng Mè bằng Realtime PCR</w:t>
            </w:r>
          </w:p>
        </w:tc>
        <w:tc>
          <w:tcPr>
            <w:tcW w:w="4111" w:type="dxa"/>
            <w:vAlign w:val="center"/>
          </w:tcPr>
          <w:p w14:paraId="6CA8B5FB"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Kit phát hiện DNA của mè </w:t>
            </w:r>
            <w:r w:rsidRPr="003E436E">
              <w:rPr>
                <w:color w:val="000000" w:themeColor="text1"/>
                <w:szCs w:val="24"/>
              </w:rPr>
              <w:t>(</w:t>
            </w:r>
            <w:r w:rsidRPr="003E436E">
              <w:rPr>
                <w:i/>
                <w:iCs/>
                <w:color w:val="000000" w:themeColor="text1"/>
                <w:szCs w:val="24"/>
              </w:rPr>
              <w:t>Sesamum indicum</w:t>
            </w:r>
            <w:r w:rsidRPr="003E436E">
              <w:rPr>
                <w:color w:val="000000" w:themeColor="text1"/>
                <w:szCs w:val="24"/>
              </w:rPr>
              <w:t>)</w:t>
            </w:r>
            <w:r w:rsidRPr="003E436E">
              <w:rPr>
                <w:color w:val="000000" w:themeColor="text1"/>
                <w:szCs w:val="24"/>
                <w:lang w:val="pt-BR"/>
              </w:rPr>
              <w:t xml:space="preserve"> dựa trên phản ứng Realtime PCR</w:t>
            </w:r>
          </w:p>
          <w:p w14:paraId="1F5A49A2"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có thể áp dụng phân tích định tính (qualitative) và phân tích định lượng (quantitative)</w:t>
            </w:r>
          </w:p>
        </w:tc>
        <w:tc>
          <w:tcPr>
            <w:tcW w:w="1134" w:type="dxa"/>
            <w:vMerge w:val="restart"/>
            <w:vAlign w:val="center"/>
          </w:tcPr>
          <w:p w14:paraId="3E62038F" w14:textId="77777777" w:rsidR="003E436E" w:rsidRPr="003E436E" w:rsidRDefault="003E436E" w:rsidP="003E436E">
            <w:pPr>
              <w:tabs>
                <w:tab w:val="left" w:pos="900"/>
                <w:tab w:val="left" w:pos="1134"/>
              </w:tabs>
              <w:jc w:val="center"/>
              <w:rPr>
                <w:color w:val="000000" w:themeColor="text1"/>
                <w:szCs w:val="24"/>
                <w:lang w:val="nl-NL"/>
              </w:rPr>
            </w:pPr>
          </w:p>
          <w:p w14:paraId="1E9C9C5B" w14:textId="77777777" w:rsidR="003E436E" w:rsidRPr="003E436E" w:rsidRDefault="003E436E" w:rsidP="003E436E">
            <w:pPr>
              <w:tabs>
                <w:tab w:val="left" w:pos="900"/>
                <w:tab w:val="left" w:pos="1134"/>
              </w:tabs>
              <w:jc w:val="center"/>
              <w:rPr>
                <w:color w:val="000000" w:themeColor="text1"/>
                <w:szCs w:val="24"/>
                <w:lang w:val="nl-NL"/>
              </w:rPr>
            </w:pPr>
          </w:p>
          <w:p w14:paraId="68821479" w14:textId="77777777" w:rsidR="003E436E" w:rsidRPr="003E436E" w:rsidRDefault="003E436E" w:rsidP="003E436E">
            <w:pPr>
              <w:tabs>
                <w:tab w:val="left" w:pos="900"/>
                <w:tab w:val="left" w:pos="1134"/>
              </w:tabs>
              <w:jc w:val="center"/>
              <w:rPr>
                <w:color w:val="000000" w:themeColor="text1"/>
                <w:szCs w:val="24"/>
                <w:lang w:val="nl-NL"/>
              </w:rPr>
            </w:pPr>
          </w:p>
          <w:p w14:paraId="16798E66" w14:textId="77777777" w:rsidR="003E436E" w:rsidRPr="003E436E" w:rsidRDefault="003E436E" w:rsidP="003E436E">
            <w:pPr>
              <w:tabs>
                <w:tab w:val="left" w:pos="900"/>
                <w:tab w:val="left" w:pos="1134"/>
              </w:tabs>
              <w:jc w:val="center"/>
              <w:rPr>
                <w:color w:val="000000" w:themeColor="text1"/>
                <w:szCs w:val="24"/>
                <w:lang w:val="nl-NL"/>
              </w:rPr>
            </w:pPr>
          </w:p>
          <w:p w14:paraId="71DA72FD" w14:textId="77777777" w:rsidR="003E436E" w:rsidRPr="003E436E" w:rsidRDefault="003E436E" w:rsidP="003E436E">
            <w:pPr>
              <w:tabs>
                <w:tab w:val="left" w:pos="900"/>
                <w:tab w:val="left" w:pos="1134"/>
              </w:tabs>
              <w:jc w:val="center"/>
              <w:rPr>
                <w:color w:val="000000" w:themeColor="text1"/>
                <w:szCs w:val="24"/>
                <w:lang w:val="nl-NL"/>
              </w:rPr>
            </w:pPr>
          </w:p>
          <w:p w14:paraId="41BAC826" w14:textId="77777777" w:rsidR="003E436E" w:rsidRPr="003E436E" w:rsidRDefault="003E436E" w:rsidP="003E436E">
            <w:pPr>
              <w:tabs>
                <w:tab w:val="left" w:pos="900"/>
                <w:tab w:val="left" w:pos="1134"/>
              </w:tabs>
              <w:jc w:val="center"/>
              <w:rPr>
                <w:color w:val="000000" w:themeColor="text1"/>
                <w:szCs w:val="24"/>
                <w:lang w:val="nl-NL"/>
              </w:rPr>
            </w:pPr>
          </w:p>
          <w:p w14:paraId="68D64980" w14:textId="77777777" w:rsidR="003E436E" w:rsidRPr="003E436E" w:rsidRDefault="003E436E" w:rsidP="003E436E">
            <w:pPr>
              <w:tabs>
                <w:tab w:val="left" w:pos="900"/>
                <w:tab w:val="left" w:pos="1134"/>
              </w:tabs>
              <w:jc w:val="center"/>
              <w:rPr>
                <w:color w:val="000000" w:themeColor="text1"/>
                <w:szCs w:val="24"/>
                <w:lang w:val="nl-NL"/>
              </w:rPr>
            </w:pPr>
          </w:p>
          <w:p w14:paraId="37D3B1EF" w14:textId="77777777" w:rsidR="003E436E" w:rsidRPr="003E436E" w:rsidRDefault="003E436E" w:rsidP="003E436E">
            <w:pPr>
              <w:tabs>
                <w:tab w:val="left" w:pos="900"/>
                <w:tab w:val="left" w:pos="1134"/>
              </w:tabs>
              <w:jc w:val="center"/>
              <w:rPr>
                <w:color w:val="000000" w:themeColor="text1"/>
                <w:szCs w:val="24"/>
                <w:lang w:val="nl-NL"/>
              </w:rPr>
            </w:pPr>
          </w:p>
          <w:p w14:paraId="62468E30" w14:textId="77777777" w:rsidR="003E436E" w:rsidRPr="003E436E" w:rsidRDefault="003E436E" w:rsidP="003E436E">
            <w:pPr>
              <w:tabs>
                <w:tab w:val="left" w:pos="900"/>
                <w:tab w:val="left" w:pos="1134"/>
              </w:tabs>
              <w:jc w:val="center"/>
              <w:rPr>
                <w:color w:val="000000" w:themeColor="text1"/>
                <w:szCs w:val="24"/>
                <w:lang w:val="nl-NL"/>
              </w:rPr>
            </w:pPr>
          </w:p>
          <w:p w14:paraId="1FBB15C2" w14:textId="77777777" w:rsidR="003E436E" w:rsidRPr="003E436E" w:rsidRDefault="003E436E" w:rsidP="003E436E">
            <w:pPr>
              <w:tabs>
                <w:tab w:val="left" w:pos="900"/>
                <w:tab w:val="left" w:pos="1134"/>
              </w:tabs>
              <w:jc w:val="center"/>
              <w:rPr>
                <w:color w:val="000000" w:themeColor="text1"/>
                <w:szCs w:val="24"/>
                <w:lang w:val="nl-NL"/>
              </w:rPr>
            </w:pPr>
          </w:p>
          <w:p w14:paraId="60CF6700" w14:textId="77777777" w:rsidR="003E436E" w:rsidRPr="003E436E" w:rsidRDefault="003E436E" w:rsidP="003E436E">
            <w:pPr>
              <w:tabs>
                <w:tab w:val="left" w:pos="900"/>
                <w:tab w:val="left" w:pos="1134"/>
              </w:tabs>
              <w:jc w:val="center"/>
              <w:rPr>
                <w:color w:val="000000" w:themeColor="text1"/>
                <w:szCs w:val="24"/>
                <w:lang w:val="nl-NL"/>
              </w:rPr>
            </w:pPr>
          </w:p>
          <w:p w14:paraId="53666CF7" w14:textId="77777777" w:rsidR="003E436E" w:rsidRPr="003E436E" w:rsidRDefault="003E436E" w:rsidP="003E436E">
            <w:pPr>
              <w:tabs>
                <w:tab w:val="left" w:pos="900"/>
                <w:tab w:val="left" w:pos="1134"/>
              </w:tabs>
              <w:jc w:val="center"/>
              <w:rPr>
                <w:color w:val="000000" w:themeColor="text1"/>
                <w:szCs w:val="24"/>
                <w:lang w:val="nl-NL"/>
              </w:rPr>
            </w:pPr>
          </w:p>
          <w:p w14:paraId="1057462A" w14:textId="77777777" w:rsidR="003E436E" w:rsidRPr="003E436E" w:rsidRDefault="003E436E" w:rsidP="003E436E">
            <w:pPr>
              <w:tabs>
                <w:tab w:val="left" w:pos="900"/>
                <w:tab w:val="left" w:pos="1134"/>
              </w:tabs>
              <w:jc w:val="center"/>
              <w:rPr>
                <w:color w:val="000000" w:themeColor="text1"/>
                <w:szCs w:val="24"/>
                <w:lang w:val="nl-NL"/>
              </w:rPr>
            </w:pPr>
          </w:p>
          <w:p w14:paraId="3E3C8DE3" w14:textId="77777777" w:rsidR="003E436E" w:rsidRPr="003E436E" w:rsidRDefault="003E436E" w:rsidP="003E436E">
            <w:pPr>
              <w:tabs>
                <w:tab w:val="left" w:pos="900"/>
                <w:tab w:val="left" w:pos="1134"/>
              </w:tabs>
              <w:jc w:val="center"/>
              <w:rPr>
                <w:color w:val="000000" w:themeColor="text1"/>
                <w:szCs w:val="24"/>
                <w:lang w:val="nl-NL"/>
              </w:rPr>
            </w:pPr>
          </w:p>
          <w:p w14:paraId="3204FC0C" w14:textId="77777777" w:rsidR="003E436E" w:rsidRPr="003E436E" w:rsidRDefault="003E436E" w:rsidP="003E436E">
            <w:pPr>
              <w:tabs>
                <w:tab w:val="left" w:pos="900"/>
                <w:tab w:val="left" w:pos="1134"/>
              </w:tabs>
              <w:jc w:val="center"/>
              <w:rPr>
                <w:color w:val="000000" w:themeColor="text1"/>
                <w:szCs w:val="24"/>
                <w:lang w:val="nl-NL"/>
              </w:rPr>
            </w:pPr>
          </w:p>
          <w:p w14:paraId="12AD6F76" w14:textId="77777777" w:rsidR="003E436E" w:rsidRPr="003E436E" w:rsidRDefault="003E436E" w:rsidP="003E436E">
            <w:pPr>
              <w:tabs>
                <w:tab w:val="left" w:pos="900"/>
                <w:tab w:val="left" w:pos="1134"/>
              </w:tabs>
              <w:jc w:val="center"/>
              <w:rPr>
                <w:color w:val="000000" w:themeColor="text1"/>
                <w:szCs w:val="24"/>
                <w:lang w:val="nl-NL"/>
              </w:rPr>
            </w:pPr>
          </w:p>
          <w:p w14:paraId="01A016AD" w14:textId="77777777" w:rsidR="003E436E" w:rsidRPr="003E436E" w:rsidRDefault="003E436E" w:rsidP="003E436E">
            <w:pPr>
              <w:tabs>
                <w:tab w:val="left" w:pos="900"/>
                <w:tab w:val="left" w:pos="1134"/>
              </w:tabs>
              <w:jc w:val="center"/>
              <w:rPr>
                <w:color w:val="000000" w:themeColor="text1"/>
                <w:szCs w:val="24"/>
                <w:lang w:val="nl-NL"/>
              </w:rPr>
            </w:pPr>
          </w:p>
          <w:p w14:paraId="11BD0B44" w14:textId="77777777" w:rsidR="003E436E" w:rsidRPr="003E436E" w:rsidRDefault="003E436E" w:rsidP="003E436E">
            <w:pPr>
              <w:tabs>
                <w:tab w:val="left" w:pos="900"/>
                <w:tab w:val="left" w:pos="1134"/>
              </w:tabs>
              <w:jc w:val="center"/>
              <w:rPr>
                <w:color w:val="000000" w:themeColor="text1"/>
                <w:szCs w:val="24"/>
                <w:lang w:val="nl-NL"/>
              </w:rPr>
            </w:pPr>
          </w:p>
          <w:p w14:paraId="65C7919C" w14:textId="759289CA"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3429EBA2" w14:textId="21375989"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033F74DE" w14:textId="77777777" w:rsidTr="003E436E">
        <w:trPr>
          <w:trHeight w:val="83"/>
        </w:trPr>
        <w:tc>
          <w:tcPr>
            <w:tcW w:w="699" w:type="dxa"/>
            <w:vMerge/>
            <w:vAlign w:val="center"/>
          </w:tcPr>
          <w:p w14:paraId="3584C9B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23B5450"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91E4AF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Thành phần bộ kit bao gồm: </w:t>
            </w:r>
          </w:p>
          <w:p w14:paraId="1A2DDD2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có chứa đối chứng nội (Internal Amplification Control - IAC / Inhibition control)</w:t>
            </w:r>
          </w:p>
          <w:p w14:paraId="6C895C9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Enzyme DNA polymerase (Taq polymerase)</w:t>
            </w:r>
          </w:p>
          <w:p w14:paraId="6CB29EC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Đối chứng dương (Positive control)</w:t>
            </w:r>
          </w:p>
          <w:p w14:paraId="1B82AE9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Chuẩn DNA (Standard DNA): nồng độ ≥100000 copies/</w:t>
            </w:r>
            <w:r w:rsidRPr="003E436E">
              <w:rPr>
                <w:color w:val="000000" w:themeColor="text1"/>
                <w:szCs w:val="24"/>
                <w:lang w:val="pt-BR"/>
              </w:rPr>
              <w:sym w:font="Symbol" w:char="F06D"/>
            </w:r>
            <w:r w:rsidRPr="003E436E">
              <w:rPr>
                <w:color w:val="000000" w:themeColor="text1"/>
                <w:szCs w:val="24"/>
                <w:lang w:val="pt-BR"/>
              </w:rPr>
              <w:t>l</w:t>
            </w:r>
          </w:p>
          <w:p w14:paraId="7F70661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pha loãng (Dilution buffer)</w:t>
            </w:r>
          </w:p>
        </w:tc>
        <w:tc>
          <w:tcPr>
            <w:tcW w:w="1134" w:type="dxa"/>
            <w:vMerge/>
            <w:vAlign w:val="center"/>
          </w:tcPr>
          <w:p w14:paraId="16086F26"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C9CB7AE"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DA24EA0" w14:textId="77777777" w:rsidTr="003E436E">
        <w:trPr>
          <w:trHeight w:val="83"/>
        </w:trPr>
        <w:tc>
          <w:tcPr>
            <w:tcW w:w="699" w:type="dxa"/>
            <w:vMerge/>
            <w:vAlign w:val="center"/>
          </w:tcPr>
          <w:p w14:paraId="34731648"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E2A9363"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265158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cho một phản ứng (chưa bao gồm khuôn DNA) để sử dụng bao gồm:</w:t>
            </w:r>
          </w:p>
          <w:p w14:paraId="7AF7D0B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19,3</w:t>
            </w:r>
            <w:r w:rsidRPr="003E436E">
              <w:rPr>
                <w:color w:val="000000" w:themeColor="text1"/>
                <w:szCs w:val="24"/>
                <w:lang w:val="pt-BR"/>
              </w:rPr>
              <w:sym w:font="Symbol" w:char="F06D"/>
            </w:r>
            <w:r w:rsidRPr="003E436E">
              <w:rPr>
                <w:color w:val="000000" w:themeColor="text1"/>
                <w:szCs w:val="24"/>
                <w:lang w:val="pt-BR"/>
              </w:rPr>
              <w:t>l</w:t>
            </w:r>
          </w:p>
          <w:p w14:paraId="100E827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DNA polymerase (Taq polymerase): 0,7</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17B06142"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48FD9C5"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C6FA711" w14:textId="77777777" w:rsidTr="003E436E">
        <w:trPr>
          <w:trHeight w:val="83"/>
        </w:trPr>
        <w:tc>
          <w:tcPr>
            <w:tcW w:w="699" w:type="dxa"/>
            <w:vMerge/>
            <w:vAlign w:val="center"/>
          </w:tcPr>
          <w:p w14:paraId="56AF5E30"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0BD4044"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757289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Chu trình nhiệt gồm các bước: </w:t>
            </w:r>
          </w:p>
          <w:p w14:paraId="05BD62C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Biến tính ban đầu: 95°C trong 5 phút</w:t>
            </w:r>
          </w:p>
          <w:p w14:paraId="4D82528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+ 45 chu kỳ gồm: 95°C trong 15 giây và 60°C trong 30 giây</w:t>
            </w:r>
          </w:p>
        </w:tc>
        <w:tc>
          <w:tcPr>
            <w:tcW w:w="1134" w:type="dxa"/>
            <w:vMerge/>
            <w:vAlign w:val="center"/>
          </w:tcPr>
          <w:p w14:paraId="1BA55C77"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1D8FD06"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D4A2B01" w14:textId="77777777" w:rsidTr="003E436E">
        <w:trPr>
          <w:trHeight w:val="83"/>
        </w:trPr>
        <w:tc>
          <w:tcPr>
            <w:tcW w:w="699" w:type="dxa"/>
            <w:vMerge/>
            <w:vAlign w:val="center"/>
          </w:tcPr>
          <w:p w14:paraId="126939DB"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9DD31A4"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5C64B6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Kết quả đọc tại các kênh màu: </w:t>
            </w:r>
          </w:p>
          <w:p w14:paraId="03486F3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FAM / Green: cho phát hiện mè</w:t>
            </w:r>
          </w:p>
          <w:p w14:paraId="0CDE4F1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VIC/ HEX / Yellow: cho phát hiện IAC</w:t>
            </w:r>
          </w:p>
          <w:p w14:paraId="478C15B8"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Kết luận mẫu dương tính khi chu kỳ ngưỡng (Ct value/ Cp value) ≤ 35</w:t>
            </w:r>
          </w:p>
        </w:tc>
        <w:tc>
          <w:tcPr>
            <w:tcW w:w="1134" w:type="dxa"/>
            <w:vMerge/>
            <w:vAlign w:val="center"/>
          </w:tcPr>
          <w:p w14:paraId="642A1CCF"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EA00E1C"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4FBDD14" w14:textId="77777777" w:rsidTr="003E436E">
        <w:trPr>
          <w:trHeight w:val="83"/>
        </w:trPr>
        <w:tc>
          <w:tcPr>
            <w:tcW w:w="699" w:type="dxa"/>
            <w:vMerge/>
            <w:vAlign w:val="center"/>
          </w:tcPr>
          <w:p w14:paraId="41608F3E"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0641B1C"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B70D5F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(Limit of detection): ≤0,4mg/Kg</w:t>
            </w:r>
          </w:p>
        </w:tc>
        <w:tc>
          <w:tcPr>
            <w:tcW w:w="1134" w:type="dxa"/>
            <w:vMerge/>
            <w:vAlign w:val="center"/>
          </w:tcPr>
          <w:p w14:paraId="02CE3C6E"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CF1028E"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CBFC592" w14:textId="77777777" w:rsidTr="003E436E">
        <w:trPr>
          <w:trHeight w:val="83"/>
        </w:trPr>
        <w:tc>
          <w:tcPr>
            <w:tcW w:w="699" w:type="dxa"/>
            <w:vMerge/>
            <w:vAlign w:val="center"/>
          </w:tcPr>
          <w:p w14:paraId="4D5D0A6D"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0565E05A"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05C8DA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định lượng (Limit of quantification): ≤1mg/Kg</w:t>
            </w:r>
          </w:p>
        </w:tc>
        <w:tc>
          <w:tcPr>
            <w:tcW w:w="1134" w:type="dxa"/>
            <w:vMerge/>
            <w:vAlign w:val="center"/>
          </w:tcPr>
          <w:p w14:paraId="69B1FE0D"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C6C2B23"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D6A37D0" w14:textId="77777777" w:rsidTr="003E436E">
        <w:trPr>
          <w:trHeight w:val="83"/>
        </w:trPr>
        <w:tc>
          <w:tcPr>
            <w:tcW w:w="699" w:type="dxa"/>
            <w:vMerge/>
            <w:vAlign w:val="center"/>
          </w:tcPr>
          <w:p w14:paraId="340B1C3A"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9469AAA"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4A82B1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 100 phản ứng/ bộ (tính trên thể tích 20</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12893E0A"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61DB9B5"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8FD6829" w14:textId="77777777" w:rsidTr="003E436E">
        <w:trPr>
          <w:trHeight w:val="662"/>
        </w:trPr>
        <w:tc>
          <w:tcPr>
            <w:tcW w:w="699" w:type="dxa"/>
            <w:vMerge/>
            <w:vAlign w:val="center"/>
          </w:tcPr>
          <w:p w14:paraId="5EEBDEFB"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9D63AC6"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A996D8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7B0AFB2D"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F52DD37"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6ADEEDF" w14:textId="77777777" w:rsidTr="003E436E">
        <w:trPr>
          <w:trHeight w:val="661"/>
        </w:trPr>
        <w:tc>
          <w:tcPr>
            <w:tcW w:w="699" w:type="dxa"/>
            <w:vMerge/>
            <w:vAlign w:val="center"/>
          </w:tcPr>
          <w:p w14:paraId="0C91DD5E"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2E604E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D574D7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Cam kết giao hàng trong vòng 30 ngày (kể từ ngày hợp đồng có hiệu lực), số lượng: 1 bộ, hạn sử dụng ≥ 6 tháng.</w:t>
            </w:r>
          </w:p>
        </w:tc>
        <w:tc>
          <w:tcPr>
            <w:tcW w:w="1134" w:type="dxa"/>
            <w:vMerge/>
            <w:vAlign w:val="center"/>
          </w:tcPr>
          <w:p w14:paraId="79439A8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18B439F"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5EF7981B" w14:textId="77777777" w:rsidTr="003E436E">
        <w:trPr>
          <w:trHeight w:val="86"/>
        </w:trPr>
        <w:tc>
          <w:tcPr>
            <w:tcW w:w="699" w:type="dxa"/>
            <w:vMerge w:val="restart"/>
            <w:vAlign w:val="center"/>
          </w:tcPr>
          <w:p w14:paraId="19B1BF20"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7</w:t>
            </w:r>
          </w:p>
        </w:tc>
        <w:tc>
          <w:tcPr>
            <w:tcW w:w="1564" w:type="dxa"/>
            <w:vMerge w:val="restart"/>
            <w:vAlign w:val="center"/>
          </w:tcPr>
          <w:p w14:paraId="52FDE77F"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rPr>
              <w:t>Kit phát hiện dị ứng Sữa bằng ELISA</w:t>
            </w:r>
          </w:p>
        </w:tc>
        <w:tc>
          <w:tcPr>
            <w:tcW w:w="4111" w:type="dxa"/>
            <w:vAlign w:val="center"/>
          </w:tcPr>
          <w:p w14:paraId="71A6C7CE"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dùng phân tích định lượng protein sữa trong thực phẩm bằng kỹ thuật ELISA (sandwich enzyme immunoassay)</w:t>
            </w:r>
          </w:p>
          <w:p w14:paraId="264C0D6B"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phát hiện cả Casein và β-lactoglobulin</w:t>
            </w:r>
          </w:p>
          <w:p w14:paraId="4EAB84C8"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Quá trình chuẩn bị mẫu (cho khoảng 10 mẫu) trong khoảng ≤ 45 phút.</w:t>
            </w:r>
          </w:p>
        </w:tc>
        <w:tc>
          <w:tcPr>
            <w:tcW w:w="1134" w:type="dxa"/>
            <w:vMerge w:val="restart"/>
            <w:vAlign w:val="center"/>
          </w:tcPr>
          <w:p w14:paraId="2511CE5D" w14:textId="6D72D2DA"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37269A3B" w14:textId="690FF1E0"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417E06C7" w14:textId="77777777" w:rsidTr="003E436E">
        <w:trPr>
          <w:trHeight w:val="83"/>
        </w:trPr>
        <w:tc>
          <w:tcPr>
            <w:tcW w:w="699" w:type="dxa"/>
            <w:vMerge/>
            <w:vAlign w:val="center"/>
          </w:tcPr>
          <w:p w14:paraId="5B93395F"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A0CCB20"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7D96DC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bộ kit bao gồm:</w:t>
            </w:r>
          </w:p>
          <w:p w14:paraId="0B546AD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Microtiter plate: 48 giếng</w:t>
            </w:r>
          </w:p>
          <w:p w14:paraId="409493C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Dung dịch ly trích (Extractor): nồng độ 2X</w:t>
            </w:r>
          </w:p>
          <w:p w14:paraId="1EF5031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tách chiết (extraction buffer): nồng độ 10X</w:t>
            </w:r>
          </w:p>
          <w:p w14:paraId="3883869B"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lang w:val="pt-BR"/>
              </w:rPr>
              <w:t xml:space="preserve">    + Chất bổ sung (</w:t>
            </w:r>
            <w:r w:rsidRPr="003E436E">
              <w:rPr>
                <w:color w:val="000000" w:themeColor="text1"/>
                <w:szCs w:val="24"/>
              </w:rPr>
              <w:t>Additive)</w:t>
            </w:r>
          </w:p>
          <w:p w14:paraId="28CFC393"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Các dung dịch chuẩn (Standard) tại tối thiểu các điểm: 0 mg/kg - 2.5 mg/kg - 7.5 mg/kg - 22.5 mg/kg - 67.5 mg/kg. Chuẩn ở dạng sẵn sàng sử dụng mà không cần chuẩn bị (dạng Ready to use).</w:t>
            </w:r>
          </w:p>
          <w:p w14:paraId="458E9B05"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Đệm rửa (Wash buffer): nồng độ 10X</w:t>
            </w:r>
          </w:p>
          <w:p w14:paraId="0ADDE6A3"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Chất liên kết (Conjugate): nồng độ 11X</w:t>
            </w:r>
          </w:p>
          <w:p w14:paraId="7DE5AA31"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Đệm cho chất liên kết (Conjugate buffer): ở dạng sẵn để sử dụng</w:t>
            </w:r>
          </w:p>
          <w:p w14:paraId="6EBF15BB"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Cơ chất/ hợp chất sinh màu (Substrate/Chromogen): ở dạng sẵn để sử dụng</w:t>
            </w:r>
          </w:p>
          <w:p w14:paraId="33B1918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rPr>
              <w:t xml:space="preserve">    + Dung dịch ngừng phản ứng (Stop solution): ở dạng sẵn để sử dụng</w:t>
            </w:r>
          </w:p>
        </w:tc>
        <w:tc>
          <w:tcPr>
            <w:tcW w:w="1134" w:type="dxa"/>
            <w:vMerge/>
            <w:vAlign w:val="center"/>
          </w:tcPr>
          <w:p w14:paraId="3E29E0B5"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79E5DB6"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BF195A4" w14:textId="77777777" w:rsidTr="003E436E">
        <w:trPr>
          <w:trHeight w:val="83"/>
        </w:trPr>
        <w:tc>
          <w:tcPr>
            <w:tcW w:w="699" w:type="dxa"/>
            <w:vMerge/>
            <w:vAlign w:val="center"/>
          </w:tcPr>
          <w:p w14:paraId="1AD6DD35"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FF0F6B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A35E117"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Bước đọc kết quả, đo độ hấp thụ ở bước sóng 450nm</w:t>
            </w:r>
          </w:p>
        </w:tc>
        <w:tc>
          <w:tcPr>
            <w:tcW w:w="1134" w:type="dxa"/>
            <w:vMerge/>
            <w:vAlign w:val="center"/>
          </w:tcPr>
          <w:p w14:paraId="2008E694"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0829096"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CCAC4F6" w14:textId="77777777" w:rsidTr="003E436E">
        <w:trPr>
          <w:trHeight w:val="83"/>
        </w:trPr>
        <w:tc>
          <w:tcPr>
            <w:tcW w:w="699" w:type="dxa"/>
            <w:vMerge/>
            <w:vAlign w:val="center"/>
          </w:tcPr>
          <w:p w14:paraId="7E06BBE5"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3634231"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1EF315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Điều kiện bảo quản kit: </w:t>
            </w:r>
            <w:r w:rsidRPr="003E436E">
              <w:rPr>
                <w:color w:val="000000" w:themeColor="text1"/>
                <w:szCs w:val="24"/>
              </w:rPr>
              <w:t>2 - 8 °C</w:t>
            </w:r>
          </w:p>
        </w:tc>
        <w:tc>
          <w:tcPr>
            <w:tcW w:w="1134" w:type="dxa"/>
            <w:vMerge/>
            <w:vAlign w:val="center"/>
          </w:tcPr>
          <w:p w14:paraId="00447A6D"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E19547A"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71132D1" w14:textId="77777777" w:rsidTr="003E436E">
        <w:trPr>
          <w:trHeight w:val="83"/>
        </w:trPr>
        <w:tc>
          <w:tcPr>
            <w:tcW w:w="699" w:type="dxa"/>
            <w:vMerge/>
            <w:vAlign w:val="center"/>
          </w:tcPr>
          <w:p w14:paraId="59F2BDCC"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068304C"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811B0BF"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lang w:val="pt-BR"/>
              </w:rPr>
              <w:t xml:space="preserve">Bộ kit cung cấp các </w:t>
            </w:r>
            <w:r w:rsidRPr="003E436E">
              <w:rPr>
                <w:color w:val="000000" w:themeColor="text1"/>
                <w:szCs w:val="24"/>
              </w:rPr>
              <w:t>Microtiter plate ≥ 48 giếng, với các strip gồm 8 giếng/ strip.</w:t>
            </w:r>
          </w:p>
          <w:p w14:paraId="69B660C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rPr>
              <w:t xml:space="preserve">Các giếng được phủ sẵn kháng thể với </w:t>
            </w:r>
            <w:r w:rsidRPr="003E436E">
              <w:rPr>
                <w:color w:val="000000" w:themeColor="text1"/>
                <w:szCs w:val="24"/>
                <w:lang w:val="pt-BR"/>
              </w:rPr>
              <w:t>Casein và β-lactoglobulin</w:t>
            </w:r>
          </w:p>
        </w:tc>
        <w:tc>
          <w:tcPr>
            <w:tcW w:w="1134" w:type="dxa"/>
            <w:vMerge/>
            <w:vAlign w:val="center"/>
          </w:tcPr>
          <w:p w14:paraId="14AAD65C"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8EE3FC4"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84F9112" w14:textId="77777777" w:rsidTr="003E436E">
        <w:trPr>
          <w:trHeight w:val="83"/>
        </w:trPr>
        <w:tc>
          <w:tcPr>
            <w:tcW w:w="699" w:type="dxa"/>
            <w:vMerge/>
            <w:vAlign w:val="center"/>
          </w:tcPr>
          <w:p w14:paraId="19D77C6E"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ACD4F24"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1620759"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lang w:val="pt-BR"/>
              </w:rPr>
              <w:t>Giới hạn phát hiện: ≤ 0,8 mg/Kg protein sữa</w:t>
            </w:r>
          </w:p>
        </w:tc>
        <w:tc>
          <w:tcPr>
            <w:tcW w:w="1134" w:type="dxa"/>
            <w:vMerge/>
            <w:vAlign w:val="center"/>
          </w:tcPr>
          <w:p w14:paraId="18C0B122"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35829F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625A264" w14:textId="77777777" w:rsidTr="003E436E">
        <w:trPr>
          <w:trHeight w:val="83"/>
        </w:trPr>
        <w:tc>
          <w:tcPr>
            <w:tcW w:w="699" w:type="dxa"/>
            <w:vMerge/>
            <w:vAlign w:val="center"/>
          </w:tcPr>
          <w:p w14:paraId="7F7D4849"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044B162E"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F9E875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Giới hạn định lượng: ≤ 2,5mg/Kg protein sữa </w:t>
            </w:r>
          </w:p>
        </w:tc>
        <w:tc>
          <w:tcPr>
            <w:tcW w:w="1134" w:type="dxa"/>
            <w:vMerge/>
            <w:vAlign w:val="center"/>
          </w:tcPr>
          <w:p w14:paraId="0FBB5AB8"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1940236"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3CA03FB" w14:textId="77777777" w:rsidTr="003E436E">
        <w:trPr>
          <w:trHeight w:val="83"/>
        </w:trPr>
        <w:tc>
          <w:tcPr>
            <w:tcW w:w="699" w:type="dxa"/>
            <w:vMerge/>
            <w:vAlign w:val="center"/>
          </w:tcPr>
          <w:p w14:paraId="2CD3A8D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F007FF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13A145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0C2B9093"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E55FCA3"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838297A" w14:textId="77777777" w:rsidTr="003E436E">
        <w:trPr>
          <w:trHeight w:val="83"/>
        </w:trPr>
        <w:tc>
          <w:tcPr>
            <w:tcW w:w="699" w:type="dxa"/>
            <w:vMerge/>
            <w:vAlign w:val="center"/>
          </w:tcPr>
          <w:p w14:paraId="38079D4F"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72AB37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C33DF47"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Bột kit đã được chứng nhận bởi một tổ chức thứ ba (như: AOAC, AFNOR...)</w:t>
            </w:r>
          </w:p>
        </w:tc>
        <w:tc>
          <w:tcPr>
            <w:tcW w:w="1134" w:type="dxa"/>
            <w:vMerge/>
            <w:vAlign w:val="center"/>
          </w:tcPr>
          <w:p w14:paraId="4D099B15"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48F4AE0"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74AD4798" w14:textId="77777777" w:rsidTr="003E436E">
        <w:trPr>
          <w:trHeight w:val="86"/>
        </w:trPr>
        <w:tc>
          <w:tcPr>
            <w:tcW w:w="699" w:type="dxa"/>
            <w:vMerge w:val="restart"/>
            <w:vAlign w:val="center"/>
          </w:tcPr>
          <w:p w14:paraId="6D9BE657"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8</w:t>
            </w:r>
          </w:p>
        </w:tc>
        <w:tc>
          <w:tcPr>
            <w:tcW w:w="1564" w:type="dxa"/>
            <w:vMerge w:val="restart"/>
            <w:vAlign w:val="center"/>
          </w:tcPr>
          <w:p w14:paraId="10E07A37"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rPr>
              <w:t>Kit phát hiện dị ứng Thân mềm bằng Realtime PCR</w:t>
            </w:r>
          </w:p>
        </w:tc>
        <w:tc>
          <w:tcPr>
            <w:tcW w:w="4111" w:type="dxa"/>
            <w:vAlign w:val="center"/>
          </w:tcPr>
          <w:p w14:paraId="0EBD44F5"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phát hiện DNA của động vật thân mềm dựa trên phản ứng Realtime PCR</w:t>
            </w:r>
          </w:p>
          <w:p w14:paraId="0E0B2E98"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có thể áp dụng phân tích định tính (qualitative) và phân tích định lượng (quantitative)</w:t>
            </w:r>
          </w:p>
        </w:tc>
        <w:tc>
          <w:tcPr>
            <w:tcW w:w="1134" w:type="dxa"/>
            <w:vMerge w:val="restart"/>
            <w:vAlign w:val="center"/>
          </w:tcPr>
          <w:p w14:paraId="5E072A8D" w14:textId="3FE9A3B4"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53F838F1" w14:textId="013A01D8"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7DB208C1" w14:textId="77777777" w:rsidTr="003E436E">
        <w:trPr>
          <w:trHeight w:val="83"/>
        </w:trPr>
        <w:tc>
          <w:tcPr>
            <w:tcW w:w="699" w:type="dxa"/>
            <w:vMerge/>
            <w:vAlign w:val="center"/>
          </w:tcPr>
          <w:p w14:paraId="36A08E7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885B1E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C07133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Thành phần bộ kit bao gồm: </w:t>
            </w:r>
          </w:p>
          <w:p w14:paraId="4678B0B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có chứa đối chứng nội (Internal Amplification Control - IAC / Inhibition control)</w:t>
            </w:r>
          </w:p>
          <w:p w14:paraId="1F2156B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Enzyme DNA polymerase (Taq polymerase)</w:t>
            </w:r>
          </w:p>
          <w:p w14:paraId="5D08A7A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Đối chứng dương (Positive control)</w:t>
            </w:r>
          </w:p>
          <w:p w14:paraId="3015D26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Chuẩn DNA (Standard DNA): nồng độ ≥100000 copies/</w:t>
            </w:r>
            <w:r w:rsidRPr="003E436E">
              <w:rPr>
                <w:color w:val="000000" w:themeColor="text1"/>
                <w:szCs w:val="24"/>
                <w:lang w:val="pt-BR"/>
              </w:rPr>
              <w:sym w:font="Symbol" w:char="F06D"/>
            </w:r>
            <w:r w:rsidRPr="003E436E">
              <w:rPr>
                <w:color w:val="000000" w:themeColor="text1"/>
                <w:szCs w:val="24"/>
                <w:lang w:val="pt-BR"/>
              </w:rPr>
              <w:t>l</w:t>
            </w:r>
          </w:p>
          <w:p w14:paraId="503637A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pha loãng (Dilution buffer)</w:t>
            </w:r>
          </w:p>
        </w:tc>
        <w:tc>
          <w:tcPr>
            <w:tcW w:w="1134" w:type="dxa"/>
            <w:vMerge/>
            <w:vAlign w:val="center"/>
          </w:tcPr>
          <w:p w14:paraId="4B01C0E8"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D5269D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91F5C69" w14:textId="77777777" w:rsidTr="003E436E">
        <w:trPr>
          <w:trHeight w:val="83"/>
        </w:trPr>
        <w:tc>
          <w:tcPr>
            <w:tcW w:w="699" w:type="dxa"/>
            <w:vMerge/>
            <w:vAlign w:val="center"/>
          </w:tcPr>
          <w:p w14:paraId="3206DD29"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C5F29E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9D7BC7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cho một phản ứng (chưa bao gồm khuôn DNA) để sử dụng bao gồm:</w:t>
            </w:r>
          </w:p>
          <w:p w14:paraId="64650AF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19,3</w:t>
            </w:r>
            <w:r w:rsidRPr="003E436E">
              <w:rPr>
                <w:color w:val="000000" w:themeColor="text1"/>
                <w:szCs w:val="24"/>
                <w:lang w:val="pt-BR"/>
              </w:rPr>
              <w:sym w:font="Symbol" w:char="F06D"/>
            </w:r>
            <w:r w:rsidRPr="003E436E">
              <w:rPr>
                <w:color w:val="000000" w:themeColor="text1"/>
                <w:szCs w:val="24"/>
                <w:lang w:val="pt-BR"/>
              </w:rPr>
              <w:t>l</w:t>
            </w:r>
          </w:p>
          <w:p w14:paraId="1363D1A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DNA polymerase (Taq polymerase): 0,7</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776E8E3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751D32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D3AF6A3" w14:textId="77777777" w:rsidTr="003E436E">
        <w:trPr>
          <w:trHeight w:val="83"/>
        </w:trPr>
        <w:tc>
          <w:tcPr>
            <w:tcW w:w="699" w:type="dxa"/>
            <w:vMerge/>
            <w:vAlign w:val="center"/>
          </w:tcPr>
          <w:p w14:paraId="5328F3AC"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518EAEB"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7F9269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Chu trình nhiệt gồm các bước: </w:t>
            </w:r>
          </w:p>
          <w:p w14:paraId="7C4B4EC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Biến tính ban đầu: 95°C trong 5 phút</w:t>
            </w:r>
          </w:p>
          <w:p w14:paraId="701AA1F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+ 45 chu kỳ gồm: 95°C trong 15 giây và 60°C trong 30 giây</w:t>
            </w:r>
          </w:p>
        </w:tc>
        <w:tc>
          <w:tcPr>
            <w:tcW w:w="1134" w:type="dxa"/>
            <w:vMerge/>
            <w:vAlign w:val="center"/>
          </w:tcPr>
          <w:p w14:paraId="48C3F02C"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FE19C6E"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DE299AE" w14:textId="77777777" w:rsidTr="003E436E">
        <w:trPr>
          <w:trHeight w:val="83"/>
        </w:trPr>
        <w:tc>
          <w:tcPr>
            <w:tcW w:w="699" w:type="dxa"/>
            <w:vMerge/>
            <w:vAlign w:val="center"/>
          </w:tcPr>
          <w:p w14:paraId="4A149A6A"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374AE20"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E48BE6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Kết quả đọc tại các kênh màu: </w:t>
            </w:r>
          </w:p>
          <w:p w14:paraId="47BCE81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FAM / Green: cho phát hiện thân mềm</w:t>
            </w:r>
          </w:p>
          <w:p w14:paraId="35203AE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VIC/ HEX / Yellow: cho phát hiện IAC</w:t>
            </w:r>
          </w:p>
          <w:p w14:paraId="307FADFE"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lastRenderedPageBreak/>
              <w:t>Kết luận mẫu dương tính khi chu kỳ ngưỡng (Ct value/ Cp value) ≤ 32</w:t>
            </w:r>
          </w:p>
        </w:tc>
        <w:tc>
          <w:tcPr>
            <w:tcW w:w="1134" w:type="dxa"/>
            <w:vMerge/>
            <w:vAlign w:val="center"/>
          </w:tcPr>
          <w:p w14:paraId="2D42C476"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577BEE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0AB5D02" w14:textId="77777777" w:rsidTr="003E436E">
        <w:trPr>
          <w:trHeight w:val="83"/>
        </w:trPr>
        <w:tc>
          <w:tcPr>
            <w:tcW w:w="699" w:type="dxa"/>
            <w:vMerge/>
            <w:vAlign w:val="center"/>
          </w:tcPr>
          <w:p w14:paraId="492E56E4"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1C848E4"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BA1010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(Limit of detection): ≤0,4mg/Kg</w:t>
            </w:r>
          </w:p>
        </w:tc>
        <w:tc>
          <w:tcPr>
            <w:tcW w:w="1134" w:type="dxa"/>
            <w:vMerge/>
            <w:vAlign w:val="center"/>
          </w:tcPr>
          <w:p w14:paraId="7AB2790F"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BDB21C5"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2518FA3" w14:textId="77777777" w:rsidTr="003E436E">
        <w:trPr>
          <w:trHeight w:val="83"/>
        </w:trPr>
        <w:tc>
          <w:tcPr>
            <w:tcW w:w="699" w:type="dxa"/>
            <w:vMerge/>
            <w:vAlign w:val="center"/>
          </w:tcPr>
          <w:p w14:paraId="191BD26C"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B6431A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DD1CB4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định lượng (Limit of quantification): ≤1mg/Kg</w:t>
            </w:r>
          </w:p>
        </w:tc>
        <w:tc>
          <w:tcPr>
            <w:tcW w:w="1134" w:type="dxa"/>
            <w:vMerge/>
            <w:vAlign w:val="center"/>
          </w:tcPr>
          <w:p w14:paraId="646F528E"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DBEF88A"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D0429AD" w14:textId="77777777" w:rsidTr="003E436E">
        <w:trPr>
          <w:trHeight w:val="83"/>
        </w:trPr>
        <w:tc>
          <w:tcPr>
            <w:tcW w:w="699" w:type="dxa"/>
            <w:vMerge/>
            <w:vAlign w:val="center"/>
          </w:tcPr>
          <w:p w14:paraId="4E00415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AD6D036"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DFE974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 100 phản ứng/ bộ (tính trên thể tích 20</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4AFDB1B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196B0AA"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6FED830" w14:textId="77777777" w:rsidTr="003E436E">
        <w:trPr>
          <w:trHeight w:val="662"/>
        </w:trPr>
        <w:tc>
          <w:tcPr>
            <w:tcW w:w="699" w:type="dxa"/>
            <w:vMerge/>
            <w:vAlign w:val="center"/>
          </w:tcPr>
          <w:p w14:paraId="73BF8300"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5118256"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BC1EBB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397BC5F6"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C662DF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6AE09AA" w14:textId="77777777" w:rsidTr="003E436E">
        <w:trPr>
          <w:trHeight w:val="661"/>
        </w:trPr>
        <w:tc>
          <w:tcPr>
            <w:tcW w:w="699" w:type="dxa"/>
            <w:vMerge/>
            <w:vAlign w:val="center"/>
          </w:tcPr>
          <w:p w14:paraId="09B899C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09EF65AC"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01C21D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Cam kết giao hàng trong vòng 30 ngày (kể từ ngày hợp đồng có hiệu lực), số lượng: 1 bộ, hạn sử dụng ≥ 6 tháng.</w:t>
            </w:r>
          </w:p>
        </w:tc>
        <w:tc>
          <w:tcPr>
            <w:tcW w:w="1134" w:type="dxa"/>
            <w:vMerge/>
            <w:vAlign w:val="center"/>
          </w:tcPr>
          <w:p w14:paraId="124A40D2"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45A56F5D"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34976A5B" w14:textId="77777777" w:rsidTr="003E436E">
        <w:trPr>
          <w:trHeight w:val="86"/>
        </w:trPr>
        <w:tc>
          <w:tcPr>
            <w:tcW w:w="699" w:type="dxa"/>
            <w:vMerge w:val="restart"/>
            <w:vAlign w:val="center"/>
          </w:tcPr>
          <w:p w14:paraId="0DB5B885"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9</w:t>
            </w:r>
          </w:p>
        </w:tc>
        <w:tc>
          <w:tcPr>
            <w:tcW w:w="1564" w:type="dxa"/>
            <w:vMerge w:val="restart"/>
            <w:vAlign w:val="center"/>
          </w:tcPr>
          <w:p w14:paraId="0F74803D"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rPr>
              <w:t>Kit phát hiện dị ứng Trứng bằng ELISA</w:t>
            </w:r>
          </w:p>
        </w:tc>
        <w:tc>
          <w:tcPr>
            <w:tcW w:w="4111" w:type="dxa"/>
            <w:vAlign w:val="center"/>
          </w:tcPr>
          <w:p w14:paraId="0368674D"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dùng phân tích định lượng protein trứng (whole egg powder) trong thực phẩm bằng kỹ thuật ELISA (sandwich enzyme immunoassay)</w:t>
            </w:r>
          </w:p>
          <w:p w14:paraId="574F9EDB"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phát hiện cả ovalbumin and ovomucoid trong lòng trắng trứng (egg white proteins)</w:t>
            </w:r>
          </w:p>
          <w:p w14:paraId="248E2601"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Quá trình chuẩn bị mẫu (cho khoảng 10 mẫu) trong khoảng ≤ 35 phút.</w:t>
            </w:r>
          </w:p>
        </w:tc>
        <w:tc>
          <w:tcPr>
            <w:tcW w:w="1134" w:type="dxa"/>
            <w:vMerge w:val="restart"/>
            <w:vAlign w:val="center"/>
          </w:tcPr>
          <w:p w14:paraId="7C54C429" w14:textId="012FFA70"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5AF643E4" w14:textId="28A74DA5"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11BADF42" w14:textId="77777777" w:rsidTr="003E436E">
        <w:trPr>
          <w:trHeight w:val="83"/>
        </w:trPr>
        <w:tc>
          <w:tcPr>
            <w:tcW w:w="699" w:type="dxa"/>
            <w:vMerge/>
            <w:vAlign w:val="center"/>
          </w:tcPr>
          <w:p w14:paraId="2FD7E77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08D6D7B6"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51E05A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bộ kit bao gồm:</w:t>
            </w:r>
          </w:p>
          <w:p w14:paraId="5BCCD6A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Microtiter plate: 48 giếng</w:t>
            </w:r>
          </w:p>
          <w:p w14:paraId="5C529FF9"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tách chiết (extraction buffer): nồng độ 10X</w:t>
            </w:r>
          </w:p>
          <w:p w14:paraId="68D00A37"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Các dung dịch chuẩn (Standard) tại tối thiểu các điểm: 0 mg/kg - 0.5 mg/kg - 1.5 mg/kg - 4.5 mg/kg - 13.5 mg/kg. Chuẩn ở dạng sẵn sàng sử dụng mà không cần chuẩn bị (dạng Ready to use).</w:t>
            </w:r>
          </w:p>
          <w:p w14:paraId="1024DC5D"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Đệm rửa (Wash buffer): nồng độ 10X</w:t>
            </w:r>
          </w:p>
          <w:p w14:paraId="7126A357"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Chất liên kết (Conjugate): nồng độ 11X</w:t>
            </w:r>
          </w:p>
          <w:p w14:paraId="72552C5A"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rPr>
              <w:t xml:space="preserve">    + Cơ chất/ hợp chất sinh màu (Substrate/Chromogen): ở dạng sẵn để sử dụng</w:t>
            </w:r>
          </w:p>
          <w:p w14:paraId="48935A5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rPr>
              <w:t xml:space="preserve">    + Dung dịch ngừng phản ứng (Stop solution): ở dạng sẵn để sử dụng</w:t>
            </w:r>
          </w:p>
        </w:tc>
        <w:tc>
          <w:tcPr>
            <w:tcW w:w="1134" w:type="dxa"/>
            <w:vMerge/>
            <w:vAlign w:val="center"/>
          </w:tcPr>
          <w:p w14:paraId="57FD161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34463F1"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459F0D0" w14:textId="77777777" w:rsidTr="003E436E">
        <w:trPr>
          <w:trHeight w:val="83"/>
        </w:trPr>
        <w:tc>
          <w:tcPr>
            <w:tcW w:w="699" w:type="dxa"/>
            <w:vMerge/>
            <w:vAlign w:val="center"/>
          </w:tcPr>
          <w:p w14:paraId="49139E20"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0A5FF7B"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B46BA98"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Bước đọc kết quả, đo độ hấp thụ ở bước sóng 450nm</w:t>
            </w:r>
          </w:p>
        </w:tc>
        <w:tc>
          <w:tcPr>
            <w:tcW w:w="1134" w:type="dxa"/>
            <w:vMerge/>
            <w:vAlign w:val="center"/>
          </w:tcPr>
          <w:p w14:paraId="737139CC"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9C34C7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07CA2DE" w14:textId="77777777" w:rsidTr="003E436E">
        <w:trPr>
          <w:trHeight w:val="83"/>
        </w:trPr>
        <w:tc>
          <w:tcPr>
            <w:tcW w:w="699" w:type="dxa"/>
            <w:vMerge/>
            <w:vAlign w:val="center"/>
          </w:tcPr>
          <w:p w14:paraId="79782524"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135BE28"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5CCC38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Điều kiện bảo quản kit: </w:t>
            </w:r>
            <w:r w:rsidRPr="003E436E">
              <w:rPr>
                <w:color w:val="000000" w:themeColor="text1"/>
                <w:szCs w:val="24"/>
              </w:rPr>
              <w:t>2 - 8 °C</w:t>
            </w:r>
          </w:p>
        </w:tc>
        <w:tc>
          <w:tcPr>
            <w:tcW w:w="1134" w:type="dxa"/>
            <w:vMerge/>
            <w:vAlign w:val="center"/>
          </w:tcPr>
          <w:p w14:paraId="2B76A27C"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144339C"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A58E710" w14:textId="77777777" w:rsidTr="003E436E">
        <w:trPr>
          <w:trHeight w:val="83"/>
        </w:trPr>
        <w:tc>
          <w:tcPr>
            <w:tcW w:w="699" w:type="dxa"/>
            <w:vMerge/>
            <w:vAlign w:val="center"/>
          </w:tcPr>
          <w:p w14:paraId="3880E528"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3E411F3"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F917457"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lang w:val="pt-BR"/>
              </w:rPr>
              <w:t xml:space="preserve">Bộ kit cung cấp các </w:t>
            </w:r>
            <w:r w:rsidRPr="003E436E">
              <w:rPr>
                <w:color w:val="000000" w:themeColor="text1"/>
                <w:szCs w:val="24"/>
              </w:rPr>
              <w:t>Microtiter plate ≥ 48 giếng, với các strip gồm 8 giếng/ strip.</w:t>
            </w:r>
          </w:p>
          <w:p w14:paraId="2A28F80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rPr>
              <w:t>Các giếng được phủ sẵn kháng thể protein lòng trắng trứng (egg white protein)</w:t>
            </w:r>
          </w:p>
        </w:tc>
        <w:tc>
          <w:tcPr>
            <w:tcW w:w="1134" w:type="dxa"/>
            <w:vMerge/>
            <w:vAlign w:val="center"/>
          </w:tcPr>
          <w:p w14:paraId="00BF4CBB"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45EF59E8"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4381A17" w14:textId="77777777" w:rsidTr="003E436E">
        <w:trPr>
          <w:trHeight w:val="83"/>
        </w:trPr>
        <w:tc>
          <w:tcPr>
            <w:tcW w:w="699" w:type="dxa"/>
            <w:vMerge/>
            <w:vAlign w:val="center"/>
          </w:tcPr>
          <w:p w14:paraId="0FA4FE39"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7B98708"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37E0BD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 0,1 mg/Kg protein trứng (whole egg powder)</w:t>
            </w:r>
          </w:p>
        </w:tc>
        <w:tc>
          <w:tcPr>
            <w:tcW w:w="1134" w:type="dxa"/>
            <w:vMerge/>
            <w:vAlign w:val="center"/>
          </w:tcPr>
          <w:p w14:paraId="0598C0A0"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50227039"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6BA5559" w14:textId="77777777" w:rsidTr="003E436E">
        <w:trPr>
          <w:trHeight w:val="83"/>
        </w:trPr>
        <w:tc>
          <w:tcPr>
            <w:tcW w:w="699" w:type="dxa"/>
            <w:vMerge/>
            <w:vAlign w:val="center"/>
          </w:tcPr>
          <w:p w14:paraId="074DC6F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DD6A6B4"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EC63157"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định lượng: ≤ 0,5mg/Kg protein trứng (whole egg powder)</w:t>
            </w:r>
            <w:r w:rsidRPr="003E436E">
              <w:rPr>
                <w:color w:val="000000" w:themeColor="text1"/>
                <w:szCs w:val="24"/>
              </w:rPr>
              <w:t xml:space="preserve"> hoặc tương đương ≤0.13mg/kg protein lòng trắng trứng (egg white protein)</w:t>
            </w:r>
          </w:p>
        </w:tc>
        <w:tc>
          <w:tcPr>
            <w:tcW w:w="1134" w:type="dxa"/>
            <w:vMerge/>
            <w:vAlign w:val="center"/>
          </w:tcPr>
          <w:p w14:paraId="545FAA4D"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51521B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1F83402" w14:textId="77777777" w:rsidTr="003E436E">
        <w:trPr>
          <w:trHeight w:val="315"/>
        </w:trPr>
        <w:tc>
          <w:tcPr>
            <w:tcW w:w="699" w:type="dxa"/>
            <w:vMerge/>
            <w:vAlign w:val="center"/>
          </w:tcPr>
          <w:p w14:paraId="75690D46"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A2F1D61"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C87024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426E66A8"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0651C37"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162BE72A" w14:textId="77777777" w:rsidTr="003E436E">
        <w:trPr>
          <w:trHeight w:val="112"/>
        </w:trPr>
        <w:tc>
          <w:tcPr>
            <w:tcW w:w="699" w:type="dxa"/>
            <w:vMerge w:val="restart"/>
            <w:vAlign w:val="center"/>
          </w:tcPr>
          <w:p w14:paraId="09F01C41"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10</w:t>
            </w:r>
          </w:p>
        </w:tc>
        <w:tc>
          <w:tcPr>
            <w:tcW w:w="1564" w:type="dxa"/>
            <w:vMerge w:val="restart"/>
            <w:vAlign w:val="center"/>
          </w:tcPr>
          <w:p w14:paraId="5B788FD3"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rPr>
              <w:t>Kit phát hiện độc tố Staphylococcal enterotoxin</w:t>
            </w:r>
          </w:p>
        </w:tc>
        <w:tc>
          <w:tcPr>
            <w:tcW w:w="4111" w:type="dxa"/>
            <w:vAlign w:val="center"/>
          </w:tcPr>
          <w:p w14:paraId="3B3283EB"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Kit sử dụng để phát hiện đồng thời các độc tố của </w:t>
            </w:r>
            <w:r w:rsidRPr="003E436E">
              <w:rPr>
                <w:i/>
                <w:iCs/>
                <w:color w:val="000000" w:themeColor="text1"/>
                <w:szCs w:val="24"/>
                <w:lang w:val="pt-BR"/>
              </w:rPr>
              <w:t xml:space="preserve">Staphylococcus aureus </w:t>
            </w:r>
            <w:r w:rsidRPr="003E436E">
              <w:rPr>
                <w:color w:val="000000" w:themeColor="text1"/>
                <w:szCs w:val="24"/>
                <w:lang w:val="pt-BR"/>
              </w:rPr>
              <w:t>(các nhóm A, B, C, D và E) bằng kỹ thuật ELISA (sandwich ELISA).</w:t>
            </w:r>
          </w:p>
        </w:tc>
        <w:tc>
          <w:tcPr>
            <w:tcW w:w="1134" w:type="dxa"/>
            <w:vMerge w:val="restart"/>
            <w:vAlign w:val="center"/>
          </w:tcPr>
          <w:p w14:paraId="1BFBA84A" w14:textId="7CFF9822"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2073D129" w14:textId="747C4AC8"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53D9A3B8" w14:textId="77777777" w:rsidTr="003E436E">
        <w:trPr>
          <w:trHeight w:val="111"/>
        </w:trPr>
        <w:tc>
          <w:tcPr>
            <w:tcW w:w="699" w:type="dxa"/>
            <w:vMerge/>
            <w:vAlign w:val="center"/>
          </w:tcPr>
          <w:p w14:paraId="2D5004DC"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1D73426"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7F899E7"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lang w:val="pt-BR"/>
              </w:rPr>
              <w:t xml:space="preserve">Bộ kit cung cấp các </w:t>
            </w:r>
            <w:r w:rsidRPr="003E436E">
              <w:rPr>
                <w:color w:val="000000" w:themeColor="text1"/>
                <w:szCs w:val="24"/>
              </w:rPr>
              <w:t>Microtiter plate ≥ 96 giếng, với các strip gồm 8 giếng/ strip.</w:t>
            </w:r>
          </w:p>
          <w:p w14:paraId="473515C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rPr>
              <w:t>Các giếng được phủ sẵn kháng thể với các loại độc tố.</w:t>
            </w:r>
          </w:p>
        </w:tc>
        <w:tc>
          <w:tcPr>
            <w:tcW w:w="1134" w:type="dxa"/>
            <w:vMerge/>
            <w:vAlign w:val="center"/>
          </w:tcPr>
          <w:p w14:paraId="5A9030A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8A66E12"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E236738" w14:textId="77777777" w:rsidTr="003E436E">
        <w:trPr>
          <w:trHeight w:val="111"/>
        </w:trPr>
        <w:tc>
          <w:tcPr>
            <w:tcW w:w="699" w:type="dxa"/>
            <w:vMerge/>
            <w:vAlign w:val="center"/>
          </w:tcPr>
          <w:p w14:paraId="5F6ABB5C"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CA29962"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4E2F9B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bộ kit bao gồm:</w:t>
            </w:r>
          </w:p>
          <w:p w14:paraId="32932618"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Microtiter plate: 96 giếng</w:t>
            </w:r>
          </w:p>
          <w:p w14:paraId="5229322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Chứng dương (positive control): dạng sẵn sàng để sử dụng (ready to use)</w:t>
            </w:r>
          </w:p>
          <w:p w14:paraId="1176987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Chứng âm (negative control): dạng sẵn sàng để sử dụng</w:t>
            </w:r>
          </w:p>
          <w:p w14:paraId="0DC3652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rửa (wash buffer): nồng độ 10X</w:t>
            </w:r>
          </w:p>
          <w:p w14:paraId="1C0C0F77"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Chất liên kết 1 (conjugate 1): sẵn sàng để sử dụng</w:t>
            </w:r>
          </w:p>
          <w:p w14:paraId="15BA059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Chất liên kết 2 (conjugate 2): sẵn sàng để sử dụng</w:t>
            </w:r>
          </w:p>
          <w:p w14:paraId="1C758F5B"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lang w:val="pt-BR"/>
              </w:rPr>
              <w:t xml:space="preserve">    + Cơ chất/ Hợp chất sinh màu (</w:t>
            </w:r>
            <w:r w:rsidRPr="003E436E">
              <w:rPr>
                <w:color w:val="000000" w:themeColor="text1"/>
                <w:szCs w:val="24"/>
              </w:rPr>
              <w:t>Substrate/Chromogen): sẵn sàng để sử dụng</w:t>
            </w:r>
          </w:p>
          <w:p w14:paraId="6509688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rPr>
              <w:t xml:space="preserve">    + Dung dịch ngừng phản ứng (stop solution): sẵn sàng để sử dụng</w:t>
            </w:r>
          </w:p>
        </w:tc>
        <w:tc>
          <w:tcPr>
            <w:tcW w:w="1134" w:type="dxa"/>
            <w:vMerge/>
            <w:vAlign w:val="center"/>
          </w:tcPr>
          <w:p w14:paraId="34FCE8E7"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57FAD2C"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C092442" w14:textId="77777777" w:rsidTr="003E436E">
        <w:trPr>
          <w:trHeight w:val="111"/>
        </w:trPr>
        <w:tc>
          <w:tcPr>
            <w:tcW w:w="699" w:type="dxa"/>
            <w:vMerge/>
            <w:vAlign w:val="center"/>
          </w:tcPr>
          <w:p w14:paraId="5F3BC14F"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273D82E"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1392672" w14:textId="77777777" w:rsidR="00151E90" w:rsidRPr="003E436E" w:rsidRDefault="00151E90" w:rsidP="003E436E">
            <w:pPr>
              <w:tabs>
                <w:tab w:val="left" w:pos="900"/>
                <w:tab w:val="left" w:pos="1134"/>
              </w:tabs>
              <w:rPr>
                <w:color w:val="000000" w:themeColor="text1"/>
                <w:szCs w:val="24"/>
              </w:rPr>
            </w:pPr>
            <w:r w:rsidRPr="003E436E">
              <w:rPr>
                <w:color w:val="000000" w:themeColor="text1"/>
                <w:szCs w:val="24"/>
                <w:lang w:val="pt-BR"/>
              </w:rPr>
              <w:t xml:space="preserve">Giới hạn phát hiện (khi sử dụng màng lọc thẩm tách - </w:t>
            </w:r>
            <w:r w:rsidRPr="003E436E">
              <w:rPr>
                <w:color w:val="000000" w:themeColor="text1"/>
                <w:szCs w:val="24"/>
              </w:rPr>
              <w:t>Dialysis concentration): ≤ 0.05 ng/mL toxin (đối với cả mẫu lỏng và mẫu rắn)</w:t>
            </w:r>
          </w:p>
        </w:tc>
        <w:tc>
          <w:tcPr>
            <w:tcW w:w="1134" w:type="dxa"/>
            <w:vMerge/>
            <w:vAlign w:val="center"/>
          </w:tcPr>
          <w:p w14:paraId="08848CB4"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0168C16"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9CC4E79" w14:textId="77777777" w:rsidTr="003E436E">
        <w:trPr>
          <w:trHeight w:val="111"/>
        </w:trPr>
        <w:tc>
          <w:tcPr>
            <w:tcW w:w="699" w:type="dxa"/>
            <w:vMerge/>
            <w:vAlign w:val="center"/>
          </w:tcPr>
          <w:p w14:paraId="65C0EEA9"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590BECF"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CF4D6E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Điều kiện bảo quản kit: </w:t>
            </w:r>
            <w:r w:rsidRPr="003E436E">
              <w:rPr>
                <w:color w:val="000000" w:themeColor="text1"/>
                <w:szCs w:val="24"/>
              </w:rPr>
              <w:t>2 - 8 °C</w:t>
            </w:r>
          </w:p>
        </w:tc>
        <w:tc>
          <w:tcPr>
            <w:tcW w:w="1134" w:type="dxa"/>
            <w:vMerge/>
            <w:vAlign w:val="center"/>
          </w:tcPr>
          <w:p w14:paraId="27E43AC0"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9AE9663"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06A051C8" w14:textId="77777777" w:rsidTr="003E436E">
        <w:trPr>
          <w:trHeight w:val="111"/>
        </w:trPr>
        <w:tc>
          <w:tcPr>
            <w:tcW w:w="699" w:type="dxa"/>
            <w:vMerge/>
            <w:vAlign w:val="center"/>
          </w:tcPr>
          <w:p w14:paraId="6DEB5132"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796D1D0"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FFC131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Đọc kết quả dựa trên bước sóng 450/ 650 nm</w:t>
            </w:r>
          </w:p>
        </w:tc>
        <w:tc>
          <w:tcPr>
            <w:tcW w:w="1134" w:type="dxa"/>
            <w:vMerge/>
            <w:vAlign w:val="center"/>
          </w:tcPr>
          <w:p w14:paraId="347472C8"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2642304"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14F30C9" w14:textId="77777777" w:rsidTr="003E436E">
        <w:trPr>
          <w:trHeight w:val="295"/>
        </w:trPr>
        <w:tc>
          <w:tcPr>
            <w:tcW w:w="699" w:type="dxa"/>
            <w:vMerge/>
            <w:vAlign w:val="center"/>
          </w:tcPr>
          <w:p w14:paraId="4F6E2CEA"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0BDDCE1"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ECF95B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1CAEFECC"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00719AE0"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49E90257" w14:textId="77777777" w:rsidTr="003E436E">
        <w:trPr>
          <w:trHeight w:val="922"/>
        </w:trPr>
        <w:tc>
          <w:tcPr>
            <w:tcW w:w="699" w:type="dxa"/>
            <w:vMerge w:val="restart"/>
            <w:vAlign w:val="center"/>
          </w:tcPr>
          <w:p w14:paraId="760F4557"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11</w:t>
            </w:r>
          </w:p>
        </w:tc>
        <w:tc>
          <w:tcPr>
            <w:tcW w:w="1564" w:type="dxa"/>
            <w:vMerge w:val="restart"/>
            <w:vAlign w:val="center"/>
          </w:tcPr>
          <w:p w14:paraId="42E41A65" w14:textId="77777777" w:rsidR="003E436E" w:rsidRPr="003E436E" w:rsidRDefault="003E436E" w:rsidP="003E436E">
            <w:pPr>
              <w:tabs>
                <w:tab w:val="left" w:pos="900"/>
                <w:tab w:val="left" w:pos="1134"/>
              </w:tabs>
              <w:rPr>
                <w:color w:val="000000" w:themeColor="text1"/>
                <w:szCs w:val="24"/>
              </w:rPr>
            </w:pPr>
            <w:r w:rsidRPr="003E436E">
              <w:rPr>
                <w:color w:val="000000" w:themeColor="text1"/>
                <w:szCs w:val="24"/>
              </w:rPr>
              <w:t>Kit tách chiết DNA bằng cột (tương đương kit SureFood Prep Basic)</w:t>
            </w:r>
          </w:p>
        </w:tc>
        <w:tc>
          <w:tcPr>
            <w:tcW w:w="4111" w:type="dxa"/>
            <w:vAlign w:val="center"/>
          </w:tcPr>
          <w:p w14:paraId="43D5799F"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sử dụng để tách chiết DNA động vật và DNA thực vật từ các mẫu thực phẩm và thức ăn chăn nuôi.</w:t>
            </w:r>
          </w:p>
        </w:tc>
        <w:tc>
          <w:tcPr>
            <w:tcW w:w="1134" w:type="dxa"/>
            <w:vMerge w:val="restart"/>
            <w:vAlign w:val="center"/>
          </w:tcPr>
          <w:p w14:paraId="6FA795EF" w14:textId="17EAAF9D"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0B2FF57A" w14:textId="215FD76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13257835" w14:textId="77777777" w:rsidTr="003E436E">
        <w:trPr>
          <w:trHeight w:val="111"/>
        </w:trPr>
        <w:tc>
          <w:tcPr>
            <w:tcW w:w="699" w:type="dxa"/>
            <w:vMerge/>
            <w:vAlign w:val="center"/>
          </w:tcPr>
          <w:p w14:paraId="0B0BA63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8F440F4"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D6CBA97"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bao gồm các hóa chất và vật tư sau:</w:t>
            </w:r>
          </w:p>
          <w:p w14:paraId="3F3F068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Proteinase K</w:t>
            </w:r>
          </w:p>
          <w:p w14:paraId="6FEB24F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lastRenderedPageBreak/>
              <w:t xml:space="preserve">    + Nước (đạt cấp độ sử dụng cho PCR)</w:t>
            </w:r>
          </w:p>
          <w:p w14:paraId="2AF50399" w14:textId="77777777" w:rsidR="00151E90" w:rsidRPr="003E436E" w:rsidRDefault="00151E90" w:rsidP="003E436E">
            <w:pPr>
              <w:rPr>
                <w:color w:val="000000" w:themeColor="text1"/>
                <w:szCs w:val="24"/>
                <w:lang w:val="pt-BR"/>
              </w:rPr>
            </w:pPr>
            <w:r w:rsidRPr="003E436E">
              <w:rPr>
                <w:color w:val="000000" w:themeColor="text1"/>
                <w:szCs w:val="24"/>
                <w:lang w:val="pt-BR"/>
              </w:rPr>
              <w:t xml:space="preserve">    + Đệm ly trích (lysis buffer)</w:t>
            </w:r>
          </w:p>
          <w:p w14:paraId="1497DA87"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liên kết (biding buffer)</w:t>
            </w:r>
          </w:p>
          <w:p w14:paraId="20A72DA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rửa sơ bộ (pre-wash buffer)</w:t>
            </w:r>
          </w:p>
          <w:p w14:paraId="488E695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rửa (wash buffer)</w:t>
            </w:r>
          </w:p>
          <w:p w14:paraId="1A6CA92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ly giải (elution buffer)</w:t>
            </w:r>
          </w:p>
          <w:p w14:paraId="55A299AE"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Lọc sơ bộ (pre-filtration)</w:t>
            </w:r>
          </w:p>
          <w:p w14:paraId="59EE97D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Lọc liên kết (biding filter)</w:t>
            </w:r>
          </w:p>
          <w:p w14:paraId="314478C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Ống hứng (</w:t>
            </w:r>
            <w:r w:rsidRPr="003E436E">
              <w:rPr>
                <w:color w:val="000000" w:themeColor="text1"/>
                <w:szCs w:val="24"/>
              </w:rPr>
              <w:t>receiver tube</w:t>
            </w:r>
            <w:r w:rsidRPr="003E436E">
              <w:rPr>
                <w:color w:val="000000" w:themeColor="text1"/>
                <w:szCs w:val="24"/>
                <w:lang w:val="pt-BR"/>
              </w:rPr>
              <w:t>) 1,5mL</w:t>
            </w:r>
          </w:p>
          <w:p w14:paraId="2AD9A04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Ống hứng (</w:t>
            </w:r>
            <w:r w:rsidRPr="003E436E">
              <w:rPr>
                <w:color w:val="000000" w:themeColor="text1"/>
                <w:szCs w:val="24"/>
              </w:rPr>
              <w:t>receiver tube</w:t>
            </w:r>
            <w:r w:rsidRPr="003E436E">
              <w:rPr>
                <w:color w:val="000000" w:themeColor="text1"/>
                <w:szCs w:val="24"/>
                <w:lang w:val="pt-BR"/>
              </w:rPr>
              <w:t>) 2mL</w:t>
            </w:r>
          </w:p>
          <w:p w14:paraId="79E618D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Các hóa chất, vật tư (ngoại trừ Proteinase K) có thể được bảo quản ở nhiệt độ phòng ≤25°C.</w:t>
            </w:r>
          </w:p>
        </w:tc>
        <w:tc>
          <w:tcPr>
            <w:tcW w:w="1134" w:type="dxa"/>
            <w:vMerge/>
            <w:vAlign w:val="center"/>
          </w:tcPr>
          <w:p w14:paraId="0B5486B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44BFF4F7"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37B7C33" w14:textId="77777777" w:rsidTr="003E436E">
        <w:trPr>
          <w:trHeight w:val="535"/>
        </w:trPr>
        <w:tc>
          <w:tcPr>
            <w:tcW w:w="699" w:type="dxa"/>
            <w:vMerge/>
            <w:vAlign w:val="center"/>
          </w:tcPr>
          <w:p w14:paraId="1F813FE1"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C7C5E2D"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A35AA1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Quy cách: 1 bộ có thể được chứa trong nhiều hộp nhưng đảm bảo đủ ≥100 lần tách chiết/ bộ (100 test hoặc 100 reaction/ bộ). </w:t>
            </w:r>
          </w:p>
        </w:tc>
        <w:tc>
          <w:tcPr>
            <w:tcW w:w="1134" w:type="dxa"/>
            <w:vMerge/>
            <w:vAlign w:val="center"/>
          </w:tcPr>
          <w:p w14:paraId="47CBABC5"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B8975DC"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7850C97" w14:textId="77777777" w:rsidTr="003E436E">
        <w:trPr>
          <w:trHeight w:val="535"/>
        </w:trPr>
        <w:tc>
          <w:tcPr>
            <w:tcW w:w="699" w:type="dxa"/>
            <w:vMerge/>
            <w:vAlign w:val="center"/>
          </w:tcPr>
          <w:p w14:paraId="03586D00"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25A3C83"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0AD0718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79A09006"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FC22EA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7AB02DBD" w14:textId="77777777" w:rsidTr="003E436E">
        <w:trPr>
          <w:trHeight w:val="111"/>
        </w:trPr>
        <w:tc>
          <w:tcPr>
            <w:tcW w:w="699" w:type="dxa"/>
            <w:vMerge/>
            <w:vAlign w:val="center"/>
          </w:tcPr>
          <w:p w14:paraId="4640FF15"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468696C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4533B7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Cam kết cung cấp kèm các hóa chất bổ sung (Các hóa chất bổ sung này không yêu cầu quy cách nhưng đảm bảo đủ lượng để sử dụng cho 15 bộ kit) bao gồm:</w:t>
            </w:r>
          </w:p>
          <w:p w14:paraId="781C2E2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Isopropanol (đạt độ tinh khiết ≥ 99%): ≥ 500mL</w:t>
            </w:r>
          </w:p>
          <w:p w14:paraId="6C23484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Ethanol absolute (đạt độ tinh khiết ≥ 96%): ≥ 2200mL</w:t>
            </w:r>
          </w:p>
        </w:tc>
        <w:tc>
          <w:tcPr>
            <w:tcW w:w="1134" w:type="dxa"/>
            <w:vMerge/>
            <w:vAlign w:val="center"/>
          </w:tcPr>
          <w:p w14:paraId="2099FD1B"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4E8FB8C5"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7E40F4D8" w14:textId="77777777" w:rsidTr="003E436E">
        <w:trPr>
          <w:trHeight w:val="64"/>
        </w:trPr>
        <w:tc>
          <w:tcPr>
            <w:tcW w:w="699" w:type="dxa"/>
            <w:vMerge w:val="restart"/>
            <w:vAlign w:val="center"/>
          </w:tcPr>
          <w:p w14:paraId="53D79323"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12</w:t>
            </w:r>
          </w:p>
        </w:tc>
        <w:tc>
          <w:tcPr>
            <w:tcW w:w="1564" w:type="dxa"/>
            <w:vMerge w:val="restart"/>
            <w:vAlign w:val="center"/>
          </w:tcPr>
          <w:p w14:paraId="103479B6"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rPr>
              <w:t>Kit phát hiện Lactose</w:t>
            </w:r>
          </w:p>
        </w:tc>
        <w:tc>
          <w:tcPr>
            <w:tcW w:w="4111" w:type="dxa"/>
            <w:vAlign w:val="center"/>
          </w:tcPr>
          <w:p w14:paraId="482E0658"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Bộ kit dùng để xác định lactose trong thực phẩm</w:t>
            </w:r>
          </w:p>
        </w:tc>
        <w:tc>
          <w:tcPr>
            <w:tcW w:w="1134" w:type="dxa"/>
            <w:vMerge w:val="restart"/>
            <w:vAlign w:val="center"/>
          </w:tcPr>
          <w:p w14:paraId="28B645E5" w14:textId="530454D2"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73A4398E" w14:textId="6836EEA1"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72F441D1" w14:textId="77777777" w:rsidTr="003E436E">
        <w:trPr>
          <w:trHeight w:val="57"/>
        </w:trPr>
        <w:tc>
          <w:tcPr>
            <w:tcW w:w="699" w:type="dxa"/>
            <w:vMerge/>
            <w:vAlign w:val="center"/>
          </w:tcPr>
          <w:p w14:paraId="1CFDF0D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50D3102"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61E0FD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Độ ổn định: ≥ 2 năm</w:t>
            </w:r>
          </w:p>
        </w:tc>
        <w:tc>
          <w:tcPr>
            <w:tcW w:w="1134" w:type="dxa"/>
            <w:vMerge/>
            <w:vAlign w:val="center"/>
          </w:tcPr>
          <w:p w14:paraId="7A518297"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240BC794"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2707578" w14:textId="77777777" w:rsidTr="003E436E">
        <w:trPr>
          <w:trHeight w:val="57"/>
        </w:trPr>
        <w:tc>
          <w:tcPr>
            <w:tcW w:w="699" w:type="dxa"/>
            <w:vMerge/>
            <w:vAlign w:val="center"/>
          </w:tcPr>
          <w:p w14:paraId="1F8DF2F4"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23AE303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C7C82F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Khoảng tuyến tính (</w:t>
            </w:r>
            <w:r w:rsidRPr="003E436E">
              <w:rPr>
                <w:color w:val="000000" w:themeColor="text1"/>
                <w:szCs w:val="24"/>
              </w:rPr>
              <w:t>Linear Range): tối thiểu trong khoảng từ 1 đến 50</w:t>
            </w:r>
            <w:r w:rsidRPr="003E436E">
              <w:rPr>
                <w:color w:val="000000" w:themeColor="text1"/>
                <w:szCs w:val="24"/>
              </w:rPr>
              <w:sym w:font="Symbol" w:char="F06D"/>
            </w:r>
            <w:r w:rsidRPr="003E436E">
              <w:rPr>
                <w:color w:val="000000" w:themeColor="text1"/>
                <w:szCs w:val="24"/>
              </w:rPr>
              <w:t>g Lactose</w:t>
            </w:r>
          </w:p>
        </w:tc>
        <w:tc>
          <w:tcPr>
            <w:tcW w:w="1134" w:type="dxa"/>
            <w:vMerge/>
            <w:vAlign w:val="center"/>
          </w:tcPr>
          <w:p w14:paraId="7FB87D5D"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3AE57F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4F9AC53" w14:textId="77777777" w:rsidTr="003E436E">
        <w:trPr>
          <w:trHeight w:val="57"/>
        </w:trPr>
        <w:tc>
          <w:tcPr>
            <w:tcW w:w="699" w:type="dxa"/>
            <w:vMerge/>
            <w:vAlign w:val="center"/>
          </w:tcPr>
          <w:p w14:paraId="1F5749EC"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2BBA79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2419494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≤1,62mg/L</w:t>
            </w:r>
          </w:p>
        </w:tc>
        <w:tc>
          <w:tcPr>
            <w:tcW w:w="1134" w:type="dxa"/>
            <w:vMerge/>
            <w:vAlign w:val="center"/>
          </w:tcPr>
          <w:p w14:paraId="791D520E"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4E1C96F"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B0B6139" w14:textId="77777777" w:rsidTr="003E436E">
        <w:trPr>
          <w:trHeight w:val="57"/>
        </w:trPr>
        <w:tc>
          <w:tcPr>
            <w:tcW w:w="699" w:type="dxa"/>
            <w:vMerge/>
            <w:vAlign w:val="center"/>
          </w:tcPr>
          <w:p w14:paraId="4954AF8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0DE19BE"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38E701A"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Bước sóng sử dụng: 340nm</w:t>
            </w:r>
          </w:p>
        </w:tc>
        <w:tc>
          <w:tcPr>
            <w:tcW w:w="1134" w:type="dxa"/>
            <w:vMerge/>
            <w:vAlign w:val="center"/>
          </w:tcPr>
          <w:p w14:paraId="3A6F8CBB"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476C25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2031FE2" w14:textId="77777777" w:rsidTr="003E436E">
        <w:trPr>
          <w:trHeight w:val="57"/>
        </w:trPr>
        <w:tc>
          <w:tcPr>
            <w:tcW w:w="699" w:type="dxa"/>
            <w:vMerge/>
            <w:vAlign w:val="center"/>
          </w:tcPr>
          <w:p w14:paraId="3E9D8FB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D9F2850"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1DDA4DD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 65 test/ bộ</w:t>
            </w:r>
          </w:p>
        </w:tc>
        <w:tc>
          <w:tcPr>
            <w:tcW w:w="1134" w:type="dxa"/>
            <w:vMerge/>
            <w:vAlign w:val="center"/>
          </w:tcPr>
          <w:p w14:paraId="5AE83313"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8FC4C2D"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311B577B" w14:textId="77777777" w:rsidTr="003E436E">
        <w:trPr>
          <w:trHeight w:val="482"/>
        </w:trPr>
        <w:tc>
          <w:tcPr>
            <w:tcW w:w="699" w:type="dxa"/>
            <w:vMerge/>
            <w:vAlign w:val="center"/>
          </w:tcPr>
          <w:p w14:paraId="6CEAEA2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0B25DE32"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46C9D9BD"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48B2FCA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15928595"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04B7144D" w14:textId="77777777" w:rsidTr="003E436E">
        <w:trPr>
          <w:trHeight w:val="64"/>
        </w:trPr>
        <w:tc>
          <w:tcPr>
            <w:tcW w:w="699" w:type="dxa"/>
            <w:vMerge w:val="restart"/>
            <w:vAlign w:val="center"/>
          </w:tcPr>
          <w:p w14:paraId="00F7E5ED"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pt-BR"/>
              </w:rPr>
              <w:t>13</w:t>
            </w:r>
          </w:p>
        </w:tc>
        <w:tc>
          <w:tcPr>
            <w:tcW w:w="1564" w:type="dxa"/>
            <w:vMerge w:val="restart"/>
            <w:vAlign w:val="center"/>
          </w:tcPr>
          <w:p w14:paraId="413C5937" w14:textId="77777777"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rPr>
              <w:t>Kit phát hiện dị ứng hạt</w:t>
            </w:r>
          </w:p>
        </w:tc>
        <w:tc>
          <w:tcPr>
            <w:tcW w:w="4111" w:type="dxa"/>
            <w:vAlign w:val="center"/>
          </w:tcPr>
          <w:p w14:paraId="43375B96"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 xml:space="preserve">Kit phát hiện DNA của hạt phỉ </w:t>
            </w:r>
            <w:r w:rsidRPr="003E436E">
              <w:rPr>
                <w:color w:val="000000" w:themeColor="text1"/>
                <w:szCs w:val="24"/>
              </w:rPr>
              <w:t>(hazelnut)</w:t>
            </w:r>
            <w:r w:rsidRPr="003E436E">
              <w:rPr>
                <w:color w:val="000000" w:themeColor="text1"/>
                <w:szCs w:val="24"/>
                <w:lang w:val="pt-BR"/>
              </w:rPr>
              <w:t xml:space="preserve"> dựa trên phản ứng Realtime PCR</w:t>
            </w:r>
          </w:p>
          <w:p w14:paraId="3DC16F2C" w14:textId="77777777" w:rsidR="003E436E" w:rsidRPr="003E436E" w:rsidRDefault="003E436E" w:rsidP="003E436E">
            <w:pPr>
              <w:tabs>
                <w:tab w:val="left" w:pos="900"/>
                <w:tab w:val="left" w:pos="1134"/>
              </w:tabs>
              <w:rPr>
                <w:color w:val="000000" w:themeColor="text1"/>
                <w:szCs w:val="24"/>
                <w:lang w:val="pt-BR"/>
              </w:rPr>
            </w:pPr>
            <w:r w:rsidRPr="003E436E">
              <w:rPr>
                <w:color w:val="000000" w:themeColor="text1"/>
                <w:szCs w:val="24"/>
                <w:lang w:val="pt-BR"/>
              </w:rPr>
              <w:t>Kit có thể áp dụng phân tích định tính (qualitative) và phân tích định lượng (quantitative)</w:t>
            </w:r>
          </w:p>
        </w:tc>
        <w:tc>
          <w:tcPr>
            <w:tcW w:w="1134" w:type="dxa"/>
            <w:vMerge w:val="restart"/>
            <w:vAlign w:val="center"/>
          </w:tcPr>
          <w:p w14:paraId="40D2B11E" w14:textId="036DE41E"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Đáp ứng</w:t>
            </w:r>
          </w:p>
        </w:tc>
        <w:tc>
          <w:tcPr>
            <w:tcW w:w="1839" w:type="dxa"/>
            <w:vMerge w:val="restart"/>
            <w:vAlign w:val="center"/>
          </w:tcPr>
          <w:p w14:paraId="6DE1A656" w14:textId="29D4F3B8" w:rsidR="003E436E" w:rsidRPr="003E436E" w:rsidRDefault="003E436E" w:rsidP="003E436E">
            <w:pPr>
              <w:tabs>
                <w:tab w:val="left" w:pos="900"/>
                <w:tab w:val="left" w:pos="1134"/>
              </w:tabs>
              <w:jc w:val="center"/>
              <w:rPr>
                <w:color w:val="000000" w:themeColor="text1"/>
                <w:szCs w:val="24"/>
                <w:lang w:val="pt-BR"/>
              </w:rPr>
            </w:pPr>
            <w:r w:rsidRPr="003E436E">
              <w:rPr>
                <w:color w:val="000000" w:themeColor="text1"/>
                <w:szCs w:val="24"/>
                <w:lang w:val="nl-NL"/>
              </w:rPr>
              <w:t>Không đáp ứng</w:t>
            </w:r>
          </w:p>
        </w:tc>
      </w:tr>
      <w:tr w:rsidR="00FC1251" w:rsidRPr="003E436E" w14:paraId="79697C53" w14:textId="77777777" w:rsidTr="003E436E">
        <w:trPr>
          <w:trHeight w:val="57"/>
        </w:trPr>
        <w:tc>
          <w:tcPr>
            <w:tcW w:w="699" w:type="dxa"/>
            <w:vMerge/>
            <w:vAlign w:val="center"/>
          </w:tcPr>
          <w:p w14:paraId="7E92868A"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564061A7"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EEF37E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Thành phần bộ kit bao gồm: </w:t>
            </w:r>
          </w:p>
          <w:p w14:paraId="3A3FA86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có chứa đối chứng nội (Internal Amplification Control - IAC / Inhibition control)</w:t>
            </w:r>
          </w:p>
          <w:p w14:paraId="372B4B9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lastRenderedPageBreak/>
              <w:t xml:space="preserve">    + Enzyme DNA polymerase (Taq polymerase)</w:t>
            </w:r>
          </w:p>
          <w:p w14:paraId="13006642"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Đối chứng dương (Positive control)</w:t>
            </w:r>
          </w:p>
          <w:p w14:paraId="115FA980"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Chuẩn DNA (Standard DNA): nồng độ ≥100000 copies/</w:t>
            </w:r>
            <w:r w:rsidRPr="003E436E">
              <w:rPr>
                <w:color w:val="000000" w:themeColor="text1"/>
                <w:szCs w:val="24"/>
                <w:lang w:val="pt-BR"/>
              </w:rPr>
              <w:sym w:font="Symbol" w:char="F06D"/>
            </w:r>
            <w:r w:rsidRPr="003E436E">
              <w:rPr>
                <w:color w:val="000000" w:themeColor="text1"/>
                <w:szCs w:val="24"/>
                <w:lang w:val="pt-BR"/>
              </w:rPr>
              <w:t>l</w:t>
            </w:r>
          </w:p>
          <w:p w14:paraId="1DF65DD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Đệm pha loãng (Dilution buffer)</w:t>
            </w:r>
          </w:p>
        </w:tc>
        <w:tc>
          <w:tcPr>
            <w:tcW w:w="1134" w:type="dxa"/>
            <w:vMerge/>
            <w:vAlign w:val="center"/>
          </w:tcPr>
          <w:p w14:paraId="0F7A6F0D"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70301D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61442430" w14:textId="77777777" w:rsidTr="003E436E">
        <w:trPr>
          <w:trHeight w:val="57"/>
        </w:trPr>
        <w:tc>
          <w:tcPr>
            <w:tcW w:w="699" w:type="dxa"/>
            <w:vMerge/>
            <w:vAlign w:val="center"/>
          </w:tcPr>
          <w:p w14:paraId="5ED36E57"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03CF8E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E2605C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Thành phần cho một phản ứng (chưa bao gồm khuôn DNA) để sử dụng bao gồm:</w:t>
            </w:r>
          </w:p>
          <w:p w14:paraId="43B82B9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Mix phản ứng (reaction mix): 19,3</w:t>
            </w:r>
            <w:r w:rsidRPr="003E436E">
              <w:rPr>
                <w:color w:val="000000" w:themeColor="text1"/>
                <w:szCs w:val="24"/>
                <w:lang w:val="pt-BR"/>
              </w:rPr>
              <w:sym w:font="Symbol" w:char="F06D"/>
            </w:r>
            <w:r w:rsidRPr="003E436E">
              <w:rPr>
                <w:color w:val="000000" w:themeColor="text1"/>
                <w:szCs w:val="24"/>
                <w:lang w:val="pt-BR"/>
              </w:rPr>
              <w:t>l</w:t>
            </w:r>
          </w:p>
          <w:p w14:paraId="0B6DDFC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DNA polymerase (Taq polymerase): 0,7</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112FBD67"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F81CA8B"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5E52524D" w14:textId="77777777" w:rsidTr="003E436E">
        <w:trPr>
          <w:trHeight w:val="57"/>
        </w:trPr>
        <w:tc>
          <w:tcPr>
            <w:tcW w:w="699" w:type="dxa"/>
            <w:vMerge/>
            <w:vAlign w:val="center"/>
          </w:tcPr>
          <w:p w14:paraId="0E2D42A5"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9627B6B"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225C30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Chu trình nhiệt gồm các bước: </w:t>
            </w:r>
          </w:p>
          <w:p w14:paraId="0DB72FC5"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Biến tính ban đầu: 95°C trong 5 phút</w:t>
            </w:r>
          </w:p>
          <w:p w14:paraId="47B05EB3"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+ 45 chu kỳ gồm: 95°C trong 15 giây và 60°C trong 30 giây</w:t>
            </w:r>
          </w:p>
        </w:tc>
        <w:tc>
          <w:tcPr>
            <w:tcW w:w="1134" w:type="dxa"/>
            <w:vMerge/>
            <w:vAlign w:val="center"/>
          </w:tcPr>
          <w:p w14:paraId="542DD377"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D165F48"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884A7FA" w14:textId="77777777" w:rsidTr="003E436E">
        <w:trPr>
          <w:trHeight w:val="57"/>
        </w:trPr>
        <w:tc>
          <w:tcPr>
            <w:tcW w:w="699" w:type="dxa"/>
            <w:vMerge/>
            <w:vAlign w:val="center"/>
          </w:tcPr>
          <w:p w14:paraId="172C4BA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95E62C4"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4FFB5AB"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Kết quả đọc tại các kênh màu: </w:t>
            </w:r>
          </w:p>
          <w:p w14:paraId="70E9515C"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FAM / Green: cho phát hiện hạt phỉ</w:t>
            </w:r>
          </w:p>
          <w:p w14:paraId="41E33A5F"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 xml:space="preserve">    + Kênh màu VIC/ HEX / Yellow: cho phát hiện IAC</w:t>
            </w:r>
          </w:p>
          <w:p w14:paraId="45432368"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Kết luận mẫu dương tính khi chu kỳ ngưỡng (Ct value/ Cp value) ≤ 35</w:t>
            </w:r>
          </w:p>
        </w:tc>
        <w:tc>
          <w:tcPr>
            <w:tcW w:w="1134" w:type="dxa"/>
            <w:vMerge/>
            <w:vAlign w:val="center"/>
          </w:tcPr>
          <w:p w14:paraId="3BB21EE7"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3B5860C1"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18DB0B15" w14:textId="77777777" w:rsidTr="003E436E">
        <w:trPr>
          <w:trHeight w:val="57"/>
        </w:trPr>
        <w:tc>
          <w:tcPr>
            <w:tcW w:w="699" w:type="dxa"/>
            <w:vMerge/>
            <w:vAlign w:val="center"/>
          </w:tcPr>
          <w:p w14:paraId="242CEFD3"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6AF9287F"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73938ED6"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phát hiện (Limit of detection): ≤0,4mg/Kg</w:t>
            </w:r>
          </w:p>
        </w:tc>
        <w:tc>
          <w:tcPr>
            <w:tcW w:w="1134" w:type="dxa"/>
            <w:vMerge/>
            <w:vAlign w:val="center"/>
          </w:tcPr>
          <w:p w14:paraId="7EDBADEF"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4CACB650"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031D087" w14:textId="77777777" w:rsidTr="003E436E">
        <w:trPr>
          <w:trHeight w:val="57"/>
        </w:trPr>
        <w:tc>
          <w:tcPr>
            <w:tcW w:w="699" w:type="dxa"/>
            <w:vMerge/>
            <w:vAlign w:val="center"/>
          </w:tcPr>
          <w:p w14:paraId="2644ED50"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3D50D0E2"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606A382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Giới hạn định lượng (Limit of quantification): ≤1mg/Kg</w:t>
            </w:r>
          </w:p>
        </w:tc>
        <w:tc>
          <w:tcPr>
            <w:tcW w:w="1134" w:type="dxa"/>
            <w:vMerge/>
            <w:vAlign w:val="center"/>
          </w:tcPr>
          <w:p w14:paraId="65F83582"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E29AF2A"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4C1247F2" w14:textId="77777777" w:rsidTr="003E436E">
        <w:trPr>
          <w:trHeight w:val="395"/>
        </w:trPr>
        <w:tc>
          <w:tcPr>
            <w:tcW w:w="699" w:type="dxa"/>
            <w:vMerge/>
            <w:vAlign w:val="center"/>
          </w:tcPr>
          <w:p w14:paraId="32197EAB"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171D45BB"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5908E814"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Quy cách: ≥ 100 phản ứng/ bộ (tính trên thể tích 20</w:t>
            </w:r>
            <w:r w:rsidRPr="003E436E">
              <w:rPr>
                <w:color w:val="000000" w:themeColor="text1"/>
                <w:szCs w:val="24"/>
                <w:lang w:val="pt-BR"/>
              </w:rPr>
              <w:sym w:font="Symbol" w:char="F06D"/>
            </w:r>
            <w:r w:rsidRPr="003E436E">
              <w:rPr>
                <w:color w:val="000000" w:themeColor="text1"/>
                <w:szCs w:val="24"/>
                <w:lang w:val="pt-BR"/>
              </w:rPr>
              <w:t>l)</w:t>
            </w:r>
          </w:p>
        </w:tc>
        <w:tc>
          <w:tcPr>
            <w:tcW w:w="1134" w:type="dxa"/>
            <w:vMerge/>
            <w:vAlign w:val="center"/>
          </w:tcPr>
          <w:p w14:paraId="45BC3C9A"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616DCB04" w14:textId="77777777" w:rsidR="00151E90" w:rsidRPr="003E436E" w:rsidRDefault="00151E90" w:rsidP="003E436E">
            <w:pPr>
              <w:tabs>
                <w:tab w:val="left" w:pos="900"/>
                <w:tab w:val="left" w:pos="1134"/>
              </w:tabs>
              <w:rPr>
                <w:color w:val="000000" w:themeColor="text1"/>
                <w:szCs w:val="24"/>
                <w:lang w:val="pt-BR"/>
              </w:rPr>
            </w:pPr>
          </w:p>
        </w:tc>
      </w:tr>
      <w:tr w:rsidR="00FC1251" w:rsidRPr="003E436E" w14:paraId="2EB9D8A8" w14:textId="77777777" w:rsidTr="003E436E">
        <w:trPr>
          <w:trHeight w:val="395"/>
        </w:trPr>
        <w:tc>
          <w:tcPr>
            <w:tcW w:w="699" w:type="dxa"/>
            <w:vMerge/>
            <w:vAlign w:val="center"/>
          </w:tcPr>
          <w:p w14:paraId="745EF38A" w14:textId="77777777" w:rsidR="00151E90" w:rsidRPr="003E436E" w:rsidRDefault="00151E90" w:rsidP="003E436E">
            <w:pPr>
              <w:tabs>
                <w:tab w:val="left" w:pos="900"/>
                <w:tab w:val="left" w:pos="1134"/>
              </w:tabs>
              <w:jc w:val="center"/>
              <w:rPr>
                <w:color w:val="000000" w:themeColor="text1"/>
                <w:szCs w:val="24"/>
                <w:lang w:val="pt-BR"/>
              </w:rPr>
            </w:pPr>
          </w:p>
        </w:tc>
        <w:tc>
          <w:tcPr>
            <w:tcW w:w="1564" w:type="dxa"/>
            <w:vMerge/>
            <w:vAlign w:val="center"/>
          </w:tcPr>
          <w:p w14:paraId="79B1F329" w14:textId="77777777" w:rsidR="00151E90" w:rsidRPr="003E436E" w:rsidRDefault="00151E90" w:rsidP="003E436E">
            <w:pPr>
              <w:tabs>
                <w:tab w:val="left" w:pos="900"/>
                <w:tab w:val="left" w:pos="1134"/>
              </w:tabs>
              <w:rPr>
                <w:color w:val="000000" w:themeColor="text1"/>
                <w:szCs w:val="24"/>
              </w:rPr>
            </w:pPr>
          </w:p>
        </w:tc>
        <w:tc>
          <w:tcPr>
            <w:tcW w:w="4111" w:type="dxa"/>
            <w:vAlign w:val="center"/>
          </w:tcPr>
          <w:p w14:paraId="3ACA59D1" w14:textId="77777777" w:rsidR="00151E90" w:rsidRPr="003E436E" w:rsidRDefault="00151E90" w:rsidP="003E436E">
            <w:pPr>
              <w:tabs>
                <w:tab w:val="left" w:pos="900"/>
                <w:tab w:val="left" w:pos="1134"/>
              </w:tabs>
              <w:rPr>
                <w:color w:val="000000" w:themeColor="text1"/>
                <w:szCs w:val="24"/>
                <w:lang w:val="pt-BR"/>
              </w:rPr>
            </w:pPr>
            <w:r w:rsidRPr="003E436E">
              <w:rPr>
                <w:color w:val="000000" w:themeColor="text1"/>
                <w:szCs w:val="24"/>
                <w:lang w:val="pt-BR"/>
              </w:rPr>
              <w:t>Bộ kit đã được đánh giá xác nhận giá trị sử dụng (cung cấp validation report)</w:t>
            </w:r>
          </w:p>
        </w:tc>
        <w:tc>
          <w:tcPr>
            <w:tcW w:w="1134" w:type="dxa"/>
            <w:vMerge/>
            <w:vAlign w:val="center"/>
          </w:tcPr>
          <w:p w14:paraId="7FE46C61" w14:textId="77777777" w:rsidR="00151E90" w:rsidRPr="003E436E" w:rsidRDefault="00151E90" w:rsidP="003E436E">
            <w:pPr>
              <w:tabs>
                <w:tab w:val="left" w:pos="900"/>
                <w:tab w:val="left" w:pos="1134"/>
              </w:tabs>
              <w:rPr>
                <w:color w:val="000000" w:themeColor="text1"/>
                <w:szCs w:val="24"/>
                <w:lang w:val="pt-BR"/>
              </w:rPr>
            </w:pPr>
          </w:p>
        </w:tc>
        <w:tc>
          <w:tcPr>
            <w:tcW w:w="1839" w:type="dxa"/>
            <w:vMerge/>
            <w:vAlign w:val="center"/>
          </w:tcPr>
          <w:p w14:paraId="791ED40C" w14:textId="77777777" w:rsidR="00151E90" w:rsidRPr="003E436E" w:rsidRDefault="00151E90" w:rsidP="003E436E">
            <w:pPr>
              <w:tabs>
                <w:tab w:val="left" w:pos="900"/>
                <w:tab w:val="left" w:pos="1134"/>
              </w:tabs>
              <w:rPr>
                <w:color w:val="000000" w:themeColor="text1"/>
                <w:szCs w:val="24"/>
                <w:lang w:val="pt-BR"/>
              </w:rPr>
            </w:pPr>
          </w:p>
        </w:tc>
      </w:tr>
      <w:tr w:rsidR="003E436E" w:rsidRPr="003E436E" w14:paraId="68E1D76D" w14:textId="77777777" w:rsidTr="003E436E">
        <w:trPr>
          <w:trHeight w:val="395"/>
        </w:trPr>
        <w:tc>
          <w:tcPr>
            <w:tcW w:w="699" w:type="dxa"/>
            <w:vAlign w:val="center"/>
          </w:tcPr>
          <w:p w14:paraId="6F7FC128" w14:textId="77777777" w:rsidR="003E436E" w:rsidRPr="003E436E" w:rsidRDefault="003E436E" w:rsidP="003E436E">
            <w:pPr>
              <w:tabs>
                <w:tab w:val="left" w:pos="900"/>
                <w:tab w:val="left" w:pos="1134"/>
              </w:tabs>
              <w:jc w:val="center"/>
              <w:rPr>
                <w:color w:val="000000" w:themeColor="text1"/>
                <w:szCs w:val="24"/>
                <w:lang w:val="pt-BR"/>
              </w:rPr>
            </w:pPr>
          </w:p>
        </w:tc>
        <w:tc>
          <w:tcPr>
            <w:tcW w:w="5675" w:type="dxa"/>
            <w:gridSpan w:val="2"/>
            <w:vAlign w:val="center"/>
          </w:tcPr>
          <w:p w14:paraId="1F694338" w14:textId="13D60FA4" w:rsidR="003E436E" w:rsidRPr="003E436E" w:rsidRDefault="003E436E" w:rsidP="003E436E">
            <w:pPr>
              <w:tabs>
                <w:tab w:val="left" w:pos="900"/>
                <w:tab w:val="left" w:pos="1134"/>
              </w:tabs>
              <w:jc w:val="center"/>
              <w:rPr>
                <w:color w:val="000000" w:themeColor="text1"/>
                <w:szCs w:val="24"/>
                <w:lang w:val="pt-BR"/>
              </w:rPr>
            </w:pPr>
            <w:r w:rsidRPr="003E436E">
              <w:rPr>
                <w:b/>
                <w:color w:val="000000" w:themeColor="text1"/>
                <w:szCs w:val="24"/>
              </w:rPr>
              <w:t>Kết luận</w:t>
            </w:r>
          </w:p>
        </w:tc>
        <w:tc>
          <w:tcPr>
            <w:tcW w:w="1134" w:type="dxa"/>
            <w:vAlign w:val="center"/>
          </w:tcPr>
          <w:p w14:paraId="24446F0C" w14:textId="5B4801A7" w:rsidR="003E436E" w:rsidRPr="003E436E" w:rsidRDefault="003E436E" w:rsidP="003E436E">
            <w:pPr>
              <w:tabs>
                <w:tab w:val="left" w:pos="900"/>
                <w:tab w:val="left" w:pos="1134"/>
              </w:tabs>
              <w:rPr>
                <w:color w:val="000000" w:themeColor="text1"/>
                <w:szCs w:val="24"/>
                <w:lang w:val="pt-BR"/>
              </w:rPr>
            </w:pPr>
            <w:r w:rsidRPr="003E436E">
              <w:rPr>
                <w:b/>
                <w:color w:val="000000" w:themeColor="text1"/>
                <w:szCs w:val="24"/>
              </w:rPr>
              <w:t>E-HSDT được đánh giá “đạt” tất cả các tiêu chí nêu trên.</w:t>
            </w:r>
          </w:p>
        </w:tc>
        <w:tc>
          <w:tcPr>
            <w:tcW w:w="1839" w:type="dxa"/>
            <w:vAlign w:val="center"/>
          </w:tcPr>
          <w:p w14:paraId="7064DF92" w14:textId="74744E37" w:rsidR="003E436E" w:rsidRPr="003E436E" w:rsidRDefault="003E436E" w:rsidP="003E436E">
            <w:pPr>
              <w:tabs>
                <w:tab w:val="left" w:pos="900"/>
                <w:tab w:val="left" w:pos="1134"/>
              </w:tabs>
              <w:rPr>
                <w:color w:val="000000" w:themeColor="text1"/>
                <w:szCs w:val="24"/>
                <w:lang w:val="pt-BR"/>
              </w:rPr>
            </w:pPr>
            <w:r w:rsidRPr="003E436E">
              <w:rPr>
                <w:b/>
                <w:color w:val="000000" w:themeColor="text1"/>
                <w:szCs w:val="24"/>
              </w:rPr>
              <w:t>E-HSDT có ≥01 tiêu chí được đánh giá là “không đạt”.</w:t>
            </w:r>
          </w:p>
        </w:tc>
      </w:tr>
    </w:tbl>
    <w:bookmarkEnd w:id="3"/>
    <w:p w14:paraId="34080C16" w14:textId="77777777" w:rsidR="00002C4A" w:rsidRPr="00FC1251" w:rsidRDefault="00002C4A" w:rsidP="00CB0EC0">
      <w:pPr>
        <w:pStyle w:val="ListParagraph"/>
        <w:tabs>
          <w:tab w:val="left" w:pos="426"/>
        </w:tabs>
        <w:spacing w:line="312" w:lineRule="auto"/>
        <w:ind w:left="0" w:right="43"/>
        <w:rPr>
          <w:color w:val="000000" w:themeColor="text1"/>
          <w:sz w:val="26"/>
          <w:szCs w:val="26"/>
          <w:lang w:val="es-ES"/>
        </w:rPr>
      </w:pPr>
      <w:r w:rsidRPr="00FC1251">
        <w:rPr>
          <w:b/>
          <w:color w:val="000000" w:themeColor="text1"/>
          <w:sz w:val="26"/>
          <w:szCs w:val="26"/>
          <w:u w:val="single"/>
          <w:lang w:val="es-ES"/>
        </w:rPr>
        <w:t>Ghi chú:</w:t>
      </w:r>
    </w:p>
    <w:p w14:paraId="33C47B8A" w14:textId="07C00EFD" w:rsidR="00002C4A" w:rsidRPr="00FC1251" w:rsidRDefault="00002C4A" w:rsidP="00CB0EC0">
      <w:pPr>
        <w:spacing w:before="120" w:after="120" w:line="276" w:lineRule="auto"/>
        <w:ind w:firstLine="720"/>
        <w:rPr>
          <w:color w:val="000000" w:themeColor="text1"/>
          <w:sz w:val="26"/>
          <w:szCs w:val="26"/>
          <w:shd w:val="clear" w:color="auto" w:fill="FFFFFF"/>
          <w:lang w:val="vi-VN"/>
        </w:rPr>
      </w:pPr>
      <w:r w:rsidRPr="00FC1251">
        <w:rPr>
          <w:color w:val="000000" w:themeColor="text1"/>
          <w:sz w:val="26"/>
          <w:szCs w:val="26"/>
          <w:lang w:val="es-ES"/>
        </w:rPr>
        <w:t>- Sai</w:t>
      </w:r>
      <w:r w:rsidRPr="00FC1251">
        <w:rPr>
          <w:color w:val="000000" w:themeColor="text1"/>
          <w:sz w:val="26"/>
          <w:szCs w:val="26"/>
          <w:lang w:val="vi-VN"/>
        </w:rPr>
        <w:t xml:space="preserve"> số các thông số kỹ thuật </w:t>
      </w:r>
      <w:r w:rsidRPr="00FC1251">
        <w:rPr>
          <w:color w:val="000000" w:themeColor="text1"/>
          <w:sz w:val="26"/>
          <w:szCs w:val="26"/>
        </w:rPr>
        <w:t xml:space="preserve">cố định </w:t>
      </w:r>
      <w:r w:rsidRPr="00FC1251">
        <w:rPr>
          <w:color w:val="000000" w:themeColor="text1"/>
          <w:sz w:val="26"/>
          <w:szCs w:val="26"/>
          <w:lang w:val="vi-VN"/>
        </w:rPr>
        <w:t xml:space="preserve">cho phép </w:t>
      </w:r>
      <w:r w:rsidRPr="00FC1251">
        <w:rPr>
          <w:color w:val="000000" w:themeColor="text1"/>
          <w:sz w:val="26"/>
          <w:szCs w:val="26"/>
          <w:shd w:val="clear" w:color="auto" w:fill="FFFFFF"/>
          <w:lang w:val="vi-VN"/>
        </w:rPr>
        <w:t xml:space="preserve">&lt; </w:t>
      </w:r>
      <w:r w:rsidRPr="00FC1251">
        <w:rPr>
          <w:color w:val="000000" w:themeColor="text1"/>
          <w:sz w:val="26"/>
          <w:szCs w:val="26"/>
          <w:shd w:val="clear" w:color="auto" w:fill="FFFFFF"/>
          <w:lang w:val="nl-NL"/>
        </w:rPr>
        <w:t>±</w:t>
      </w:r>
      <w:r w:rsidR="00964AFE" w:rsidRPr="00FC1251">
        <w:rPr>
          <w:color w:val="000000" w:themeColor="text1"/>
          <w:sz w:val="26"/>
          <w:szCs w:val="26"/>
          <w:shd w:val="clear" w:color="auto" w:fill="FFFFFF"/>
          <w:lang w:val="vi-VN"/>
        </w:rPr>
        <w:t>5</w:t>
      </w:r>
      <w:r w:rsidRPr="00FC1251">
        <w:rPr>
          <w:color w:val="000000" w:themeColor="text1"/>
          <w:sz w:val="26"/>
          <w:szCs w:val="26"/>
          <w:shd w:val="clear" w:color="auto" w:fill="FFFFFF"/>
          <w:lang w:val="vi-VN"/>
        </w:rPr>
        <w:t>%.</w:t>
      </w:r>
    </w:p>
    <w:p w14:paraId="02313D6B" w14:textId="50605F45" w:rsidR="00964AFE" w:rsidRPr="00FC1251" w:rsidRDefault="00964AFE" w:rsidP="00CB0EC0">
      <w:pPr>
        <w:spacing w:before="120" w:after="120" w:line="276" w:lineRule="auto"/>
        <w:ind w:firstLine="720"/>
        <w:rPr>
          <w:color w:val="000000" w:themeColor="text1"/>
          <w:sz w:val="26"/>
          <w:szCs w:val="26"/>
          <w:shd w:val="clear" w:color="auto" w:fill="FFFFFF"/>
          <w:lang w:val="vi-VN"/>
        </w:rPr>
      </w:pPr>
      <w:r w:rsidRPr="00FC1251">
        <w:rPr>
          <w:color w:val="000000" w:themeColor="text1"/>
          <w:sz w:val="26"/>
          <w:szCs w:val="26"/>
          <w:lang w:val="vi-VN"/>
        </w:rPr>
        <w:t xml:space="preserve">- </w:t>
      </w:r>
      <w:r w:rsidRPr="00FC1251">
        <w:rPr>
          <w:color w:val="000000" w:themeColor="text1"/>
          <w:sz w:val="26"/>
          <w:szCs w:val="26"/>
        </w:rPr>
        <w:t>Nếu nhà thầu chào khác quy cách phải đảm bảo tổng khối lượng</w:t>
      </w:r>
      <w:r w:rsidRPr="00FC1251">
        <w:rPr>
          <w:color w:val="000000" w:themeColor="text1"/>
          <w:sz w:val="26"/>
          <w:szCs w:val="26"/>
          <w:lang w:val="vi-VN"/>
        </w:rPr>
        <w:t xml:space="preserve"> chào</w:t>
      </w:r>
      <w:r w:rsidRPr="00FC1251">
        <w:rPr>
          <w:color w:val="000000" w:themeColor="text1"/>
          <w:sz w:val="26"/>
          <w:szCs w:val="26"/>
        </w:rPr>
        <w:t xml:space="preserve"> ≥</w:t>
      </w:r>
      <w:r w:rsidRPr="00FC1251">
        <w:rPr>
          <w:color w:val="000000" w:themeColor="text1"/>
          <w:sz w:val="26"/>
          <w:szCs w:val="26"/>
          <w:lang w:val="vi-VN"/>
        </w:rPr>
        <w:t xml:space="preserve"> “Giá trị Quy cách nhu cầu/yêu cầu”</w:t>
      </w:r>
      <w:r w:rsidRPr="00FC1251">
        <w:rPr>
          <w:color w:val="000000" w:themeColor="text1"/>
          <w:sz w:val="26"/>
          <w:szCs w:val="26"/>
        </w:rPr>
        <w:t>. Trường hợp nhà thầu chào khác quy cách dẫn đến thay đổi về số lượng nhưng không điều chỉnh được số liệu tại cột số lượng trên Webform thì nhà thầu phải ghi chú cụ thể rõ ràng trong bảng chào giá kèm theo HSDT để làm căn cứ đánh giá</w:t>
      </w:r>
      <w:r w:rsidRPr="00FC1251">
        <w:rPr>
          <w:color w:val="000000" w:themeColor="text1"/>
          <w:sz w:val="26"/>
          <w:szCs w:val="26"/>
          <w:lang w:val="vi-VN"/>
        </w:rPr>
        <w:t>.</w:t>
      </w:r>
    </w:p>
    <w:p w14:paraId="13C424EB" w14:textId="583C46B9" w:rsidR="00002C4A" w:rsidRPr="00FC1251" w:rsidRDefault="00002C4A" w:rsidP="00CB0EC0">
      <w:pPr>
        <w:spacing w:before="120" w:after="120" w:line="276" w:lineRule="auto"/>
        <w:ind w:firstLine="720"/>
        <w:rPr>
          <w:color w:val="000000" w:themeColor="text1"/>
          <w:sz w:val="26"/>
          <w:szCs w:val="26"/>
          <w:lang w:val="vi-VN"/>
        </w:rPr>
      </w:pPr>
      <w:r w:rsidRPr="00FC1251">
        <w:rPr>
          <w:color w:val="000000" w:themeColor="text1"/>
          <w:sz w:val="26"/>
          <w:szCs w:val="26"/>
          <w:lang w:val="vi-VN"/>
        </w:rPr>
        <w:lastRenderedPageBreak/>
        <w:t xml:space="preserve">- </w:t>
      </w:r>
      <w:r w:rsidRPr="00FC1251">
        <w:rPr>
          <w:color w:val="000000" w:themeColor="text1"/>
          <w:sz w:val="26"/>
          <w:szCs w:val="26"/>
          <w:lang w:val="es-ES"/>
        </w:rPr>
        <w:t xml:space="preserve">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FC1251">
        <w:rPr>
          <w:color w:val="000000" w:themeColor="text1"/>
          <w:sz w:val="26"/>
          <w:szCs w:val="26"/>
          <w:lang w:val="es-ES"/>
        </w:rPr>
        <w:t xml:space="preserve">tiêu chuẩn kỹ thuật, đặc tính kỹ thuật, tính năng sử dụng </w:t>
      </w:r>
      <w:bookmarkEnd w:id="4"/>
      <w:r w:rsidRPr="00FC1251">
        <w:rPr>
          <w:color w:val="000000" w:themeColor="text1"/>
          <w:sz w:val="26"/>
          <w:szCs w:val="26"/>
          <w:lang w:val="es-ES"/>
        </w:rPr>
        <w:t>“tương đương” hoặc “tốt hơn” so với yêu cầu của E-HSMT</w:t>
      </w:r>
      <w:r w:rsidR="00964AFE" w:rsidRPr="00FC1251">
        <w:rPr>
          <w:color w:val="000000" w:themeColor="text1"/>
          <w:sz w:val="26"/>
          <w:szCs w:val="26"/>
          <w:lang w:val="vi-VN"/>
        </w:rPr>
        <w:t>.</w:t>
      </w:r>
    </w:p>
    <w:p w14:paraId="66C8FF4B" w14:textId="77777777" w:rsidR="00002C4A" w:rsidRPr="00FC1251" w:rsidRDefault="00002C4A" w:rsidP="00CB0EC0">
      <w:pPr>
        <w:spacing w:before="120" w:after="120" w:line="276" w:lineRule="auto"/>
        <w:ind w:firstLine="720"/>
        <w:rPr>
          <w:bCs/>
          <w:color w:val="000000" w:themeColor="text1"/>
          <w:sz w:val="26"/>
          <w:szCs w:val="26"/>
          <w:lang w:val="es-ES"/>
        </w:rPr>
      </w:pPr>
      <w:r w:rsidRPr="00FC1251">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47F6DBBA" w14:textId="77777777" w:rsidR="00002C4A" w:rsidRPr="00FC1251" w:rsidRDefault="00002C4A" w:rsidP="00CB0EC0">
      <w:pPr>
        <w:spacing w:before="120" w:after="120" w:line="276" w:lineRule="auto"/>
        <w:ind w:firstLine="720"/>
        <w:rPr>
          <w:bCs/>
          <w:color w:val="000000" w:themeColor="text1"/>
          <w:sz w:val="26"/>
          <w:szCs w:val="26"/>
          <w:lang w:val="vi-VN"/>
        </w:rPr>
      </w:pPr>
      <w:r w:rsidRPr="00FC1251">
        <w:rPr>
          <w:color w:val="000000" w:themeColor="text1"/>
          <w:sz w:val="26"/>
          <w:szCs w:val="26"/>
          <w:lang w:val="vi-VN"/>
        </w:rPr>
        <w:t xml:space="preserve">- </w:t>
      </w:r>
      <w:r w:rsidRPr="00FC1251">
        <w:rPr>
          <w:color w:val="000000" w:themeColor="text1"/>
          <w:sz w:val="26"/>
          <w:szCs w:val="26"/>
          <w:lang w:val="pt-BR"/>
        </w:rPr>
        <w:t>Tiêu chuẩn đánh giá đặc tính thông số kỹ thuật chung của hàng hóa</w:t>
      </w:r>
      <w:r w:rsidRPr="00FC1251">
        <w:rPr>
          <w:color w:val="000000" w:themeColor="text1"/>
          <w:sz w:val="26"/>
          <w:szCs w:val="26"/>
          <w:lang w:val="vi-VN"/>
        </w:rPr>
        <w:t>/</w:t>
      </w:r>
      <w:r w:rsidRPr="00FC1251">
        <w:rPr>
          <w:color w:val="000000" w:themeColor="text1"/>
          <w:sz w:val="26"/>
          <w:szCs w:val="26"/>
          <w:lang w:val="pt-BR"/>
        </w:rPr>
        <w:t>Tiêu chuẩn đánh giá chi tiết đặc tính thông số kỹ thuật của từng hạng mục cho 01 hàng hóa được đánh giá theo tiêu chí</w:t>
      </w:r>
      <w:r w:rsidRPr="00FC1251">
        <w:rPr>
          <w:b/>
          <w:color w:val="000000" w:themeColor="text1"/>
          <w:sz w:val="26"/>
          <w:szCs w:val="26"/>
          <w:lang w:val="vi-VN"/>
        </w:rPr>
        <w:t xml:space="preserve"> </w:t>
      </w:r>
      <w:r w:rsidRPr="00FC1251">
        <w:rPr>
          <w:b/>
          <w:color w:val="000000" w:themeColor="text1"/>
          <w:sz w:val="26"/>
          <w:szCs w:val="26"/>
          <w:lang w:val="pt-BR"/>
        </w:rPr>
        <w:t>“chấp nhận được”</w:t>
      </w:r>
      <w:r w:rsidRPr="00FC1251">
        <w:rPr>
          <w:bCs/>
          <w:color w:val="000000" w:themeColor="text1"/>
          <w:sz w:val="26"/>
          <w:szCs w:val="26"/>
          <w:lang w:val="vi-VN"/>
        </w:rPr>
        <w:t>:</w:t>
      </w:r>
      <w:r w:rsidRPr="00FC1251">
        <w:rPr>
          <w:color w:val="000000" w:themeColor="text1"/>
          <w:sz w:val="26"/>
          <w:szCs w:val="26"/>
          <w:lang w:val="pt-BR"/>
        </w:rPr>
        <w:t xml:space="preserve"> Khi hàng hóa chào thầu đáp ứng thấp hơn yêu cầu của E-HSMT</w:t>
      </w:r>
      <w:r w:rsidRPr="00FC1251">
        <w:rPr>
          <w:color w:val="000000" w:themeColor="text1"/>
          <w:sz w:val="26"/>
          <w:szCs w:val="26"/>
          <w:lang w:val="vi-VN"/>
        </w:rPr>
        <w:t xml:space="preserve"> (</w:t>
      </w:r>
      <w:r w:rsidRPr="00FC1251">
        <w:rPr>
          <w:bCs/>
          <w:color w:val="000000" w:themeColor="text1"/>
          <w:sz w:val="26"/>
          <w:szCs w:val="26"/>
          <w:lang w:val="pt-BR"/>
        </w:rPr>
        <w:t>không quá 30%/tổng các mục</w:t>
      </w:r>
      <w:r w:rsidRPr="00FC1251">
        <w:rPr>
          <w:bCs/>
          <w:color w:val="000000" w:themeColor="text1"/>
          <w:sz w:val="26"/>
          <w:szCs w:val="26"/>
          <w:lang w:val="vi-VN"/>
        </w:rPr>
        <w:t>)</w:t>
      </w:r>
      <w:r w:rsidRPr="00FC1251">
        <w:rPr>
          <w:color w:val="000000" w:themeColor="text1"/>
          <w:sz w:val="26"/>
          <w:szCs w:val="26"/>
          <w:lang w:val="pt-BR"/>
        </w:rPr>
        <w:t xml:space="preserve"> nhưng không ảnh hưởng đến tính chất của hàng hóa</w:t>
      </w:r>
      <w:r w:rsidRPr="00FC1251">
        <w:rPr>
          <w:color w:val="000000" w:themeColor="text1"/>
          <w:sz w:val="26"/>
          <w:szCs w:val="26"/>
          <w:lang w:val="vi-VN"/>
        </w:rPr>
        <w:t>.</w:t>
      </w:r>
    </w:p>
    <w:p w14:paraId="64585598" w14:textId="77777777" w:rsidR="00002C4A" w:rsidRPr="00FC1251" w:rsidRDefault="00002C4A" w:rsidP="00CB0EC0">
      <w:pPr>
        <w:spacing w:before="120" w:after="120" w:line="276" w:lineRule="auto"/>
        <w:ind w:firstLine="720"/>
        <w:rPr>
          <w:bCs/>
          <w:color w:val="000000" w:themeColor="text1"/>
          <w:sz w:val="26"/>
          <w:szCs w:val="26"/>
          <w:lang w:val="es-ES"/>
        </w:rPr>
      </w:pPr>
      <w:r w:rsidRPr="00FC1251">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2BD89F0E" w14:textId="77777777" w:rsidR="00002C4A" w:rsidRPr="00FC1251" w:rsidRDefault="00002C4A" w:rsidP="00CB0EC0">
      <w:pPr>
        <w:spacing w:before="120" w:after="120" w:line="264" w:lineRule="auto"/>
        <w:ind w:firstLine="709"/>
        <w:rPr>
          <w:b/>
          <w:i/>
          <w:color w:val="000000" w:themeColor="text1"/>
          <w:sz w:val="26"/>
          <w:szCs w:val="26"/>
          <w:lang w:val="vi-VN"/>
        </w:rPr>
      </w:pPr>
      <w:r w:rsidRPr="00FC1251">
        <w:rPr>
          <w:b/>
          <w:i/>
          <w:color w:val="000000" w:themeColor="text1"/>
          <w:sz w:val="26"/>
          <w:szCs w:val="26"/>
          <w:lang w:val="es-ES"/>
        </w:rPr>
        <w:t>1.3. Các yêu cầu khác:</w:t>
      </w:r>
      <w:r w:rsidRPr="00FC1251">
        <w:rPr>
          <w:color w:val="000000" w:themeColor="text1"/>
          <w:sz w:val="26"/>
          <w:szCs w:val="26"/>
          <w:lang w:val="pt-BR"/>
        </w:rPr>
        <w:t xml:space="preserve"> Không áp dụng</w:t>
      </w:r>
      <w:r w:rsidRPr="00FC1251">
        <w:rPr>
          <w:color w:val="000000" w:themeColor="text1"/>
          <w:sz w:val="26"/>
          <w:szCs w:val="26"/>
          <w:lang w:val="vi-VN"/>
        </w:rPr>
        <w:t>.</w:t>
      </w:r>
    </w:p>
    <w:p w14:paraId="305AB913" w14:textId="77777777" w:rsidR="00002C4A" w:rsidRPr="00FC1251" w:rsidRDefault="00002C4A" w:rsidP="00CB0EC0">
      <w:pPr>
        <w:pStyle w:val="SectionVIHeader"/>
        <w:spacing w:after="120" w:line="264" w:lineRule="auto"/>
        <w:ind w:firstLine="709"/>
        <w:jc w:val="left"/>
        <w:rPr>
          <w:color w:val="000000" w:themeColor="text1"/>
          <w:sz w:val="26"/>
          <w:szCs w:val="26"/>
          <w:lang w:val="vi-VN"/>
        </w:rPr>
      </w:pPr>
      <w:r w:rsidRPr="00FC1251">
        <w:rPr>
          <w:color w:val="000000" w:themeColor="text1"/>
          <w:sz w:val="26"/>
          <w:szCs w:val="26"/>
          <w:lang w:val="vi-VN"/>
        </w:rPr>
        <w:t xml:space="preserve">Mục 2. Bản vẽ: </w:t>
      </w:r>
      <w:r w:rsidRPr="00FC1251">
        <w:rPr>
          <w:b w:val="0"/>
          <w:color w:val="000000" w:themeColor="text1"/>
          <w:sz w:val="26"/>
          <w:szCs w:val="26"/>
          <w:lang w:val="pt-BR"/>
        </w:rPr>
        <w:t>Không áp dụng</w:t>
      </w:r>
      <w:r w:rsidRPr="00FC1251">
        <w:rPr>
          <w:b w:val="0"/>
          <w:color w:val="000000" w:themeColor="text1"/>
          <w:sz w:val="26"/>
          <w:szCs w:val="26"/>
          <w:lang w:val="vi-VN"/>
        </w:rPr>
        <w:t>.</w:t>
      </w:r>
    </w:p>
    <w:p w14:paraId="237AD157" w14:textId="77777777" w:rsidR="00002C4A" w:rsidRPr="00FC1251" w:rsidRDefault="00002C4A" w:rsidP="00CB0EC0">
      <w:pPr>
        <w:pStyle w:val="SectionVIHeader"/>
        <w:widowControl w:val="0"/>
        <w:spacing w:after="120" w:line="264" w:lineRule="auto"/>
        <w:ind w:firstLine="709"/>
        <w:jc w:val="left"/>
        <w:rPr>
          <w:color w:val="000000" w:themeColor="text1"/>
          <w:sz w:val="26"/>
          <w:szCs w:val="26"/>
          <w:lang w:val="vi-VN"/>
        </w:rPr>
      </w:pPr>
      <w:r w:rsidRPr="00FC1251">
        <w:rPr>
          <w:color w:val="000000" w:themeColor="text1"/>
          <w:sz w:val="26"/>
          <w:szCs w:val="26"/>
          <w:lang w:val="vi-VN"/>
        </w:rPr>
        <w:t>Mục 3. Kiểm tra và thử nghiệm</w:t>
      </w:r>
    </w:p>
    <w:p w14:paraId="39BDBC5D" w14:textId="77777777" w:rsidR="00002C4A" w:rsidRPr="00FC1251" w:rsidRDefault="00002C4A" w:rsidP="00CB0EC0">
      <w:pPr>
        <w:spacing w:before="120"/>
        <w:ind w:firstLine="709"/>
        <w:rPr>
          <w:color w:val="000000" w:themeColor="text1"/>
          <w:sz w:val="26"/>
          <w:szCs w:val="26"/>
          <w:lang w:val="pt-BR"/>
        </w:rPr>
      </w:pPr>
      <w:r w:rsidRPr="00FC1251">
        <w:rPr>
          <w:color w:val="000000" w:themeColor="text1"/>
          <w:sz w:val="26"/>
          <w:szCs w:val="26"/>
          <w:lang w:val="pt-BR"/>
        </w:rPr>
        <w:t xml:space="preserve">Các kiểm tra và thử nghiệm sau bán hàng, kiểm tra nghiệm thu: </w:t>
      </w:r>
    </w:p>
    <w:p w14:paraId="3EF019BF" w14:textId="77777777" w:rsidR="00002C4A" w:rsidRPr="00FC1251" w:rsidRDefault="00002C4A" w:rsidP="00CB0EC0">
      <w:pPr>
        <w:pStyle w:val="ListParagraph"/>
        <w:widowControl w:val="0"/>
        <w:spacing w:before="120"/>
        <w:ind w:left="0" w:firstLine="709"/>
        <w:contextualSpacing w:val="0"/>
        <w:rPr>
          <w:color w:val="000000" w:themeColor="text1"/>
          <w:sz w:val="26"/>
          <w:szCs w:val="26"/>
          <w:lang w:val="pt-BR"/>
        </w:rPr>
      </w:pPr>
      <w:r w:rsidRPr="00FC1251">
        <w:rPr>
          <w:color w:val="000000" w:themeColor="text1"/>
          <w:sz w:val="26"/>
          <w:szCs w:val="26"/>
          <w:lang w:val="pt-BR"/>
        </w:rPr>
        <w:t xml:space="preserve">- Dịch vụ sau bán hàng: </w:t>
      </w:r>
      <w:r w:rsidRPr="00FC1251">
        <w:rPr>
          <w:iCs/>
          <w:color w:val="000000" w:themeColor="text1"/>
          <w:sz w:val="26"/>
          <w:szCs w:val="26"/>
          <w:lang w:val="pt-BR"/>
        </w:rPr>
        <w:t xml:space="preserve">Cho đổi trả và cung cấp lại hàng thay thế (mới 100%) trong trường hợp khi sử dụng phát hiện hàng hóa bị lỗi (không đúng quy cách thông số kỹ thuật, </w:t>
      </w:r>
      <w:r w:rsidRPr="00FC1251">
        <w:rPr>
          <w:iCs/>
          <w:color w:val="000000" w:themeColor="text1"/>
          <w:sz w:val="26"/>
          <w:szCs w:val="26"/>
          <w:lang w:val="es-ES"/>
        </w:rPr>
        <w:t>quy cách bao gói hoặc kết quả thử nghiệm không đạt các thông số công bố của Nhà sản xuất và theo yêu cầu của E-HSMT</w:t>
      </w:r>
      <w:r w:rsidRPr="00FC1251">
        <w:rPr>
          <w:iCs/>
          <w:color w:val="000000" w:themeColor="text1"/>
          <w:sz w:val="26"/>
          <w:szCs w:val="26"/>
          <w:lang w:val="pt-BR"/>
        </w:rPr>
        <w:t>...)</w:t>
      </w:r>
      <w:r w:rsidRPr="00FC1251">
        <w:rPr>
          <w:iCs/>
          <w:color w:val="000000" w:themeColor="text1"/>
          <w:sz w:val="26"/>
          <w:szCs w:val="26"/>
          <w:lang w:val="es-ES"/>
        </w:rPr>
        <w:t>.</w:t>
      </w:r>
    </w:p>
    <w:p w14:paraId="1C1885B0" w14:textId="77777777" w:rsidR="00002C4A" w:rsidRPr="00FC1251" w:rsidRDefault="00002C4A" w:rsidP="00CB0EC0">
      <w:pPr>
        <w:spacing w:after="200" w:line="276" w:lineRule="auto"/>
        <w:ind w:firstLine="709"/>
        <w:rPr>
          <w:i/>
          <w:iCs/>
          <w:color w:val="000000" w:themeColor="text1"/>
          <w:sz w:val="26"/>
          <w:szCs w:val="26"/>
          <w:lang w:val="pt-BR"/>
        </w:rPr>
      </w:pPr>
      <w:r w:rsidRPr="00FC1251">
        <w:rPr>
          <w:iCs/>
          <w:color w:val="000000" w:themeColor="text1"/>
          <w:sz w:val="26"/>
          <w:szCs w:val="26"/>
          <w:lang w:val="pt-BR"/>
        </w:rPr>
        <w:t xml:space="preserve">- </w:t>
      </w:r>
      <w:r w:rsidRPr="00FC1251">
        <w:rPr>
          <w:color w:val="000000" w:themeColor="text1"/>
          <w:sz w:val="26"/>
          <w:szCs w:val="26"/>
          <w:lang w:val="pt-BR"/>
        </w:rPr>
        <w:t xml:space="preserve">Yêu cầu về kiểm tra nghiệm thu: Hàng hóa sẽ được chủ đầu tư và các bên liên quan kiểm tra bằng các cách thức thích hợp (Hàng hóa phải còn nguyên đai nguyên kiện, có đầy đủ chứng từ kèm theo ..., kiểm tra số lượng, kiểm tra các thông số kỹ thuật chính của hàng hóa theo bảng yêu cầu chi tiết kỹ thuật của E-HSMT và của hợp đồng…) khi giao nhận tại địa điểm do bên sử dụng đề xuất. Trường hợp phát hiện ra bất cứ sự mất mát hư hỏng, không đúng chủng loại, chất lượng, quy cách hai bên phải lập biên bản. Khi đó, chủ đầu tư có quyền từ chối không nhận hàng. Nhà thầu phải thực hiện </w:t>
      </w:r>
      <w:r w:rsidRPr="00FC1251">
        <w:rPr>
          <w:color w:val="000000" w:themeColor="text1"/>
          <w:sz w:val="26"/>
          <w:szCs w:val="26"/>
          <w:lang w:val="pt-BR"/>
        </w:rPr>
        <w:lastRenderedPageBreak/>
        <w:t>việc đổi, sửa chữa, bổ sung các khiếm khuyết này chậm nhất trong vòng 48 giờ và phải chịu mọi chi phí cho việc cung cấp hàng thay thế, sửa chữa các sai sót phát sinh.</w:t>
      </w:r>
    </w:p>
    <w:p w14:paraId="73CD677C" w14:textId="77777777" w:rsidR="00002C4A" w:rsidRPr="00FC1251" w:rsidRDefault="00002C4A" w:rsidP="00CB0EC0">
      <w:pPr>
        <w:rPr>
          <w:color w:val="000000" w:themeColor="text1"/>
          <w:sz w:val="26"/>
          <w:szCs w:val="26"/>
        </w:rPr>
      </w:pPr>
    </w:p>
    <w:p w14:paraId="2A6C2054" w14:textId="77777777" w:rsidR="00FC7DA4" w:rsidRPr="00FC1251" w:rsidRDefault="00FC7DA4" w:rsidP="00CB0EC0">
      <w:pPr>
        <w:pStyle w:val="ListParagraph"/>
        <w:tabs>
          <w:tab w:val="left" w:pos="426"/>
        </w:tabs>
        <w:spacing w:line="312" w:lineRule="auto"/>
        <w:ind w:left="0" w:right="43"/>
        <w:rPr>
          <w:color w:val="000000" w:themeColor="text1"/>
          <w:sz w:val="26"/>
          <w:szCs w:val="26"/>
        </w:rPr>
      </w:pPr>
    </w:p>
    <w:sectPr w:rsidR="00FC7DA4" w:rsidRPr="00FC1251" w:rsidSect="000877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tka Text">
    <w:altName w:val="Calibri"/>
    <w:panose1 w:val="020B06040202020202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44B99"/>
    <w:multiLevelType w:val="hybridMultilevel"/>
    <w:tmpl w:val="083E907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4615B8"/>
    <w:multiLevelType w:val="hybridMultilevel"/>
    <w:tmpl w:val="BB740778"/>
    <w:lvl w:ilvl="0" w:tplc="233E5D82">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F217DF2"/>
    <w:multiLevelType w:val="hybridMultilevel"/>
    <w:tmpl w:val="A6881D22"/>
    <w:lvl w:ilvl="0" w:tplc="E3C6D59C">
      <w:start w:val="1"/>
      <w:numFmt w:val="decimal"/>
      <w:lvlText w:val="4.%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BF20C7E"/>
    <w:multiLevelType w:val="hybridMultilevel"/>
    <w:tmpl w:val="C95E9026"/>
    <w:lvl w:ilvl="0" w:tplc="4A528A0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A2020"/>
    <w:multiLevelType w:val="hybridMultilevel"/>
    <w:tmpl w:val="F2601010"/>
    <w:lvl w:ilvl="0" w:tplc="7DCEC7AC">
      <w:start w:val="1"/>
      <w:numFmt w:val="decimal"/>
      <w:lvlText w:val="1.%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F2AC6"/>
    <w:multiLevelType w:val="singleLevel"/>
    <w:tmpl w:val="06786726"/>
    <w:lvl w:ilvl="0">
      <w:numFmt w:val="bullet"/>
      <w:lvlText w:val="-"/>
      <w:lvlJc w:val="left"/>
      <w:pPr>
        <w:tabs>
          <w:tab w:val="num" w:pos="360"/>
        </w:tabs>
        <w:ind w:left="360" w:hanging="360"/>
      </w:pPr>
      <w:rPr>
        <w:rFont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4C75ACF"/>
    <w:multiLevelType w:val="hybridMultilevel"/>
    <w:tmpl w:val="CCFC66DC"/>
    <w:lvl w:ilvl="0" w:tplc="61AEA8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3" w15:restartNumberingAfterBreak="0">
    <w:nsid w:val="483C6804"/>
    <w:multiLevelType w:val="hybridMultilevel"/>
    <w:tmpl w:val="7EDE7DDA"/>
    <w:lvl w:ilvl="0" w:tplc="09CA0E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595989"/>
    <w:multiLevelType w:val="hybridMultilevel"/>
    <w:tmpl w:val="BBCAACB0"/>
    <w:lvl w:ilvl="0" w:tplc="52CA94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C5285"/>
    <w:multiLevelType w:val="hybridMultilevel"/>
    <w:tmpl w:val="DA64B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CE97931"/>
    <w:multiLevelType w:val="hybridMultilevel"/>
    <w:tmpl w:val="27D2EA9E"/>
    <w:lvl w:ilvl="0" w:tplc="BBE2525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05C96"/>
    <w:multiLevelType w:val="hybridMultilevel"/>
    <w:tmpl w:val="7644995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41"/>
  </w:num>
  <w:num w:numId="3">
    <w:abstractNumId w:val="34"/>
  </w:num>
  <w:num w:numId="4">
    <w:abstractNumId w:val="46"/>
  </w:num>
  <w:num w:numId="5">
    <w:abstractNumId w:val="23"/>
  </w:num>
  <w:num w:numId="6">
    <w:abstractNumId w:val="25"/>
  </w:num>
  <w:num w:numId="7">
    <w:abstractNumId w:val="18"/>
  </w:num>
  <w:num w:numId="8">
    <w:abstractNumId w:val="24"/>
  </w:num>
  <w:num w:numId="9">
    <w:abstractNumId w:val="45"/>
  </w:num>
  <w:num w:numId="10">
    <w:abstractNumId w:val="9"/>
  </w:num>
  <w:num w:numId="11">
    <w:abstractNumId w:val="27"/>
  </w:num>
  <w:num w:numId="12">
    <w:abstractNumId w:val="36"/>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0"/>
  </w:num>
  <w:num w:numId="17">
    <w:abstractNumId w:val="37"/>
  </w:num>
  <w:num w:numId="18">
    <w:abstractNumId w:val="43"/>
  </w:num>
  <w:num w:numId="19">
    <w:abstractNumId w:val="14"/>
  </w:num>
  <w:num w:numId="20">
    <w:abstractNumId w:val="32"/>
  </w:num>
  <w:num w:numId="21">
    <w:abstractNumId w:val="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4"/>
  </w:num>
  <w:num w:numId="25">
    <w:abstractNumId w:val="5"/>
  </w:num>
  <w:num w:numId="26">
    <w:abstractNumId w:val="42"/>
  </w:num>
  <w:num w:numId="27">
    <w:abstractNumId w:val="30"/>
  </w:num>
  <w:num w:numId="28">
    <w:abstractNumId w:val="38"/>
  </w:num>
  <w:num w:numId="29">
    <w:abstractNumId w:val="22"/>
  </w:num>
  <w:num w:numId="30">
    <w:abstractNumId w:val="40"/>
  </w:num>
  <w:num w:numId="31">
    <w:abstractNumId w:val="19"/>
  </w:num>
  <w:num w:numId="32">
    <w:abstractNumId w:val="48"/>
  </w:num>
  <w:num w:numId="33">
    <w:abstractNumId w:val="8"/>
  </w:num>
  <w:num w:numId="34">
    <w:abstractNumId w:val="33"/>
  </w:num>
  <w:num w:numId="35">
    <w:abstractNumId w:val="29"/>
  </w:num>
  <w:num w:numId="36">
    <w:abstractNumId w:val="21"/>
  </w:num>
  <w:num w:numId="37">
    <w:abstractNumId w:val="31"/>
  </w:num>
  <w:num w:numId="38">
    <w:abstractNumId w:val="4"/>
  </w:num>
  <w:num w:numId="39">
    <w:abstractNumId w:val="11"/>
  </w:num>
  <w:num w:numId="40">
    <w:abstractNumId w:val="47"/>
  </w:num>
  <w:num w:numId="41">
    <w:abstractNumId w:val="13"/>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39"/>
  </w:num>
  <w:num w:numId="44">
    <w:abstractNumId w:val="26"/>
  </w:num>
  <w:num w:numId="45">
    <w:abstractNumId w:val="15"/>
  </w:num>
  <w:num w:numId="46">
    <w:abstractNumId w:val="1"/>
  </w:num>
  <w:num w:numId="47">
    <w:abstractNumId w:val="2"/>
  </w:num>
  <w:num w:numId="48">
    <w:abstractNumId w:val="12"/>
  </w:num>
  <w:num w:numId="49">
    <w:abstractNumId w:val="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7"/>
    <w:rsid w:val="00002C4A"/>
    <w:rsid w:val="000443C1"/>
    <w:rsid w:val="00047498"/>
    <w:rsid w:val="00055E88"/>
    <w:rsid w:val="00087783"/>
    <w:rsid w:val="000B10ED"/>
    <w:rsid w:val="000C0BD7"/>
    <w:rsid w:val="000D0C63"/>
    <w:rsid w:val="00134368"/>
    <w:rsid w:val="00143767"/>
    <w:rsid w:val="00151E90"/>
    <w:rsid w:val="0016486B"/>
    <w:rsid w:val="001E0C2B"/>
    <w:rsid w:val="00223245"/>
    <w:rsid w:val="00252B0D"/>
    <w:rsid w:val="002534BA"/>
    <w:rsid w:val="003055C3"/>
    <w:rsid w:val="003305E0"/>
    <w:rsid w:val="0034033F"/>
    <w:rsid w:val="00344477"/>
    <w:rsid w:val="00371B0D"/>
    <w:rsid w:val="0038003E"/>
    <w:rsid w:val="00396E4B"/>
    <w:rsid w:val="003D4CA4"/>
    <w:rsid w:val="003E436E"/>
    <w:rsid w:val="0043256B"/>
    <w:rsid w:val="004727EA"/>
    <w:rsid w:val="004D2B7E"/>
    <w:rsid w:val="00566B3B"/>
    <w:rsid w:val="00572A8A"/>
    <w:rsid w:val="0063131A"/>
    <w:rsid w:val="006658F6"/>
    <w:rsid w:val="00666454"/>
    <w:rsid w:val="00696C69"/>
    <w:rsid w:val="006C709A"/>
    <w:rsid w:val="00737FE4"/>
    <w:rsid w:val="007751A4"/>
    <w:rsid w:val="007D38AE"/>
    <w:rsid w:val="00832F2F"/>
    <w:rsid w:val="00840E70"/>
    <w:rsid w:val="00842CCC"/>
    <w:rsid w:val="008863FC"/>
    <w:rsid w:val="00896642"/>
    <w:rsid w:val="008C052C"/>
    <w:rsid w:val="008F6DEB"/>
    <w:rsid w:val="008F6F40"/>
    <w:rsid w:val="00964AFE"/>
    <w:rsid w:val="00986F6C"/>
    <w:rsid w:val="009D7FBE"/>
    <w:rsid w:val="009F5E0A"/>
    <w:rsid w:val="00A25D47"/>
    <w:rsid w:val="00A5108C"/>
    <w:rsid w:val="00A7771A"/>
    <w:rsid w:val="00A905FC"/>
    <w:rsid w:val="00AA6BF3"/>
    <w:rsid w:val="00AD7AA5"/>
    <w:rsid w:val="00B12BDF"/>
    <w:rsid w:val="00B718D9"/>
    <w:rsid w:val="00BA1C05"/>
    <w:rsid w:val="00BF5737"/>
    <w:rsid w:val="00C24093"/>
    <w:rsid w:val="00C34B12"/>
    <w:rsid w:val="00C62C2B"/>
    <w:rsid w:val="00C844DC"/>
    <w:rsid w:val="00C86DAD"/>
    <w:rsid w:val="00CB0EC0"/>
    <w:rsid w:val="00CC4EAE"/>
    <w:rsid w:val="00D75432"/>
    <w:rsid w:val="00D955BE"/>
    <w:rsid w:val="00DA1D04"/>
    <w:rsid w:val="00DB2F0B"/>
    <w:rsid w:val="00E00A4B"/>
    <w:rsid w:val="00E45D65"/>
    <w:rsid w:val="00E5291E"/>
    <w:rsid w:val="00EC0A50"/>
    <w:rsid w:val="00EE24BD"/>
    <w:rsid w:val="00F46316"/>
    <w:rsid w:val="00F47C71"/>
    <w:rsid w:val="00FC1251"/>
    <w:rsid w:val="00FC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E8A1B"/>
  <w15:chartTrackingRefBased/>
  <w15:docId w15:val="{5404A4F9-D4A8-DF42-A651-CF4D94DA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767"/>
    <w:pPr>
      <w:jc w:val="both"/>
    </w:pPr>
    <w:rPr>
      <w:rFonts w:ascii="Times New Roman" w:eastAsia="Times New Roman" w:hAnsi="Times New Roman" w:cs="Times New Roman"/>
      <w:szCs w:val="20"/>
    </w:rPr>
  </w:style>
  <w:style w:type="paragraph" w:styleId="Heading1">
    <w:name w:val="heading 1"/>
    <w:aliases w:val="Document Header1,ClauseGroup_Title"/>
    <w:basedOn w:val="Normal"/>
    <w:next w:val="Normal"/>
    <w:link w:val="Heading1Char"/>
    <w:qFormat/>
    <w:rsid w:val="00151E9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51E9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51E90"/>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51E90"/>
    <w:pPr>
      <w:keepNext/>
      <w:spacing w:after="200"/>
      <w:ind w:left="1422" w:right="18" w:hanging="457"/>
      <w:outlineLvl w:val="3"/>
    </w:pPr>
    <w:rPr>
      <w:b/>
      <w:bCs/>
    </w:rPr>
  </w:style>
  <w:style w:type="paragraph" w:styleId="Heading5">
    <w:name w:val="heading 5"/>
    <w:basedOn w:val="Normal"/>
    <w:next w:val="Normal"/>
    <w:link w:val="Heading5Char"/>
    <w:qFormat/>
    <w:rsid w:val="00151E90"/>
    <w:pPr>
      <w:keepNext/>
      <w:jc w:val="center"/>
      <w:outlineLvl w:val="4"/>
    </w:pPr>
    <w:rPr>
      <w:rFonts w:ascii="Arial" w:hAnsi="Arial"/>
      <w:u w:val="single"/>
    </w:rPr>
  </w:style>
  <w:style w:type="paragraph" w:styleId="Heading6">
    <w:name w:val="heading 6"/>
    <w:basedOn w:val="Normal"/>
    <w:next w:val="Normal"/>
    <w:link w:val="Heading6Char"/>
    <w:qFormat/>
    <w:rsid w:val="00151E90"/>
    <w:pPr>
      <w:keepNext/>
      <w:keepLines/>
      <w:suppressAutoHyphens/>
      <w:ind w:right="-72"/>
      <w:jc w:val="center"/>
      <w:outlineLvl w:val="5"/>
    </w:pPr>
    <w:rPr>
      <w:b/>
      <w:sz w:val="28"/>
    </w:rPr>
  </w:style>
  <w:style w:type="paragraph" w:styleId="Heading7">
    <w:name w:val="heading 7"/>
    <w:basedOn w:val="Normal"/>
    <w:next w:val="Normal"/>
    <w:link w:val="Heading7Char"/>
    <w:qFormat/>
    <w:rsid w:val="00151E90"/>
    <w:pPr>
      <w:keepNext/>
      <w:jc w:val="center"/>
      <w:outlineLvl w:val="6"/>
    </w:pPr>
    <w:rPr>
      <w:b/>
      <w:sz w:val="72"/>
    </w:rPr>
  </w:style>
  <w:style w:type="paragraph" w:styleId="Heading8">
    <w:name w:val="heading 8"/>
    <w:basedOn w:val="Normal"/>
    <w:next w:val="Normal"/>
    <w:link w:val="Heading8Char"/>
    <w:qFormat/>
    <w:rsid w:val="00151E90"/>
    <w:pPr>
      <w:keepNext/>
      <w:jc w:val="center"/>
      <w:outlineLvl w:val="7"/>
    </w:pPr>
    <w:rPr>
      <w:b/>
      <w:sz w:val="56"/>
    </w:rPr>
  </w:style>
  <w:style w:type="paragraph" w:styleId="Heading9">
    <w:name w:val="heading 9"/>
    <w:basedOn w:val="Normal"/>
    <w:next w:val="Normal"/>
    <w:link w:val="Heading9Char"/>
    <w:qFormat/>
    <w:rsid w:val="00151E90"/>
    <w:pPr>
      <w:numPr>
        <w:ilvl w:val="8"/>
        <w:numId w:val="7"/>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51E9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51E90"/>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151E90"/>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151E90"/>
    <w:rPr>
      <w:rFonts w:ascii="Times New Roman" w:eastAsia="Times New Roman" w:hAnsi="Times New Roman" w:cs="Times New Roman"/>
      <w:b/>
      <w:bCs/>
      <w:szCs w:val="20"/>
    </w:rPr>
  </w:style>
  <w:style w:type="character" w:customStyle="1" w:styleId="Heading5Char">
    <w:name w:val="Heading 5 Char"/>
    <w:basedOn w:val="DefaultParagraphFont"/>
    <w:link w:val="Heading5"/>
    <w:rsid w:val="00151E90"/>
    <w:rPr>
      <w:rFonts w:ascii="Arial" w:eastAsia="Times New Roman" w:hAnsi="Arial" w:cs="Times New Roman"/>
      <w:szCs w:val="20"/>
      <w:u w:val="single"/>
    </w:rPr>
  </w:style>
  <w:style w:type="character" w:customStyle="1" w:styleId="Heading6Char">
    <w:name w:val="Heading 6 Char"/>
    <w:basedOn w:val="DefaultParagraphFont"/>
    <w:link w:val="Heading6"/>
    <w:rsid w:val="00151E90"/>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51E90"/>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51E90"/>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51E90"/>
    <w:rPr>
      <w:rFonts w:ascii="Arial" w:eastAsia="Times New Roman" w:hAnsi="Arial" w:cs="Times New Roman"/>
      <w:b/>
      <w:i/>
      <w:sz w:val="18"/>
      <w:szCs w:val="20"/>
      <w:lang w:val="es-ES_tradnl"/>
    </w:rPr>
  </w:style>
  <w:style w:type="paragraph" w:styleId="Subtitle">
    <w:name w:val="Subtitle"/>
    <w:basedOn w:val="Normal"/>
    <w:link w:val="SubtitleChar"/>
    <w:qFormat/>
    <w:rsid w:val="00143767"/>
    <w:pPr>
      <w:jc w:val="center"/>
    </w:pPr>
    <w:rPr>
      <w:b/>
      <w:sz w:val="44"/>
    </w:rPr>
  </w:style>
  <w:style w:type="character" w:customStyle="1" w:styleId="SubtitleChar">
    <w:name w:val="Subtitle Char"/>
    <w:basedOn w:val="DefaultParagraphFont"/>
    <w:link w:val="Subtitle"/>
    <w:rsid w:val="00143767"/>
    <w:rPr>
      <w:rFonts w:ascii="Times New Roman" w:eastAsia="Times New Roman" w:hAnsi="Times New Roman" w:cs="Times New Roman"/>
      <w:b/>
      <w:sz w:val="44"/>
      <w:szCs w:val="20"/>
    </w:rPr>
  </w:style>
  <w:style w:type="paragraph" w:customStyle="1" w:styleId="SectionVIHeader">
    <w:name w:val="Section VI. Header"/>
    <w:basedOn w:val="Normal"/>
    <w:rsid w:val="0014376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4376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143767"/>
    <w:rPr>
      <w:rFonts w:ascii="Times New Roman" w:eastAsia="Times New Roman" w:hAnsi="Times New Roman" w:cs="Times New Roman"/>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4376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uiPriority w:val="9"/>
    <w:rsid w:val="00151E90"/>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qFormat/>
    <w:rsid w:val="00151E9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51E90"/>
  </w:style>
  <w:style w:type="character" w:customStyle="1" w:styleId="DocInit">
    <w:name w:val="Doc Init"/>
    <w:basedOn w:val="DefaultParagraphFont"/>
    <w:rsid w:val="00151E90"/>
  </w:style>
  <w:style w:type="paragraph" w:customStyle="1" w:styleId="Document1">
    <w:name w:val="Document 1"/>
    <w:rsid w:val="00151E90"/>
    <w:pPr>
      <w:keepNext/>
      <w:keepLines/>
      <w:tabs>
        <w:tab w:val="left" w:pos="-720"/>
      </w:tabs>
      <w:suppressAutoHyphens/>
    </w:pPr>
    <w:rPr>
      <w:rFonts w:ascii="Times" w:eastAsia="Times New Roman" w:hAnsi="Times" w:cs="Times New Roman"/>
      <w:szCs w:val="20"/>
    </w:rPr>
  </w:style>
  <w:style w:type="character" w:customStyle="1" w:styleId="Document2">
    <w:name w:val="Document 2"/>
    <w:rsid w:val="00151E90"/>
    <w:rPr>
      <w:rFonts w:ascii="Times" w:hAnsi="Times"/>
      <w:noProof w:val="0"/>
      <w:sz w:val="24"/>
      <w:lang w:val="en-US"/>
    </w:rPr>
  </w:style>
  <w:style w:type="character" w:customStyle="1" w:styleId="Document3">
    <w:name w:val="Document 3"/>
    <w:rsid w:val="00151E90"/>
    <w:rPr>
      <w:rFonts w:ascii="Times" w:hAnsi="Times"/>
      <w:noProof w:val="0"/>
      <w:sz w:val="24"/>
      <w:lang w:val="en-US"/>
    </w:rPr>
  </w:style>
  <w:style w:type="character" w:customStyle="1" w:styleId="Document4">
    <w:name w:val="Document 4"/>
    <w:rsid w:val="00151E90"/>
    <w:rPr>
      <w:b/>
      <w:i/>
      <w:sz w:val="24"/>
    </w:rPr>
  </w:style>
  <w:style w:type="character" w:customStyle="1" w:styleId="Document5">
    <w:name w:val="Document 5"/>
    <w:basedOn w:val="DefaultParagraphFont"/>
    <w:rsid w:val="00151E90"/>
  </w:style>
  <w:style w:type="character" w:customStyle="1" w:styleId="Document6">
    <w:name w:val="Document 6"/>
    <w:basedOn w:val="DefaultParagraphFont"/>
    <w:rsid w:val="00151E90"/>
  </w:style>
  <w:style w:type="character" w:customStyle="1" w:styleId="Document7">
    <w:name w:val="Document 7"/>
    <w:basedOn w:val="DefaultParagraphFont"/>
    <w:rsid w:val="00151E90"/>
  </w:style>
  <w:style w:type="character" w:customStyle="1" w:styleId="Document8">
    <w:name w:val="Document 8"/>
    <w:basedOn w:val="DefaultParagraphFont"/>
    <w:rsid w:val="00151E90"/>
  </w:style>
  <w:style w:type="character" w:customStyle="1" w:styleId="TechInit">
    <w:name w:val="Tech Init"/>
    <w:rsid w:val="00151E90"/>
    <w:rPr>
      <w:rFonts w:ascii="Times" w:hAnsi="Times"/>
      <w:noProof w:val="0"/>
      <w:sz w:val="24"/>
      <w:lang w:val="en-US"/>
    </w:rPr>
  </w:style>
  <w:style w:type="character" w:customStyle="1" w:styleId="Technical1">
    <w:name w:val="Technical 1"/>
    <w:rsid w:val="00151E90"/>
    <w:rPr>
      <w:rFonts w:ascii="Times" w:hAnsi="Times"/>
      <w:noProof w:val="0"/>
      <w:sz w:val="24"/>
      <w:lang w:val="en-US"/>
    </w:rPr>
  </w:style>
  <w:style w:type="character" w:customStyle="1" w:styleId="Technical2">
    <w:name w:val="Technical 2"/>
    <w:rsid w:val="00151E90"/>
    <w:rPr>
      <w:rFonts w:ascii="Times" w:hAnsi="Times"/>
      <w:noProof w:val="0"/>
      <w:sz w:val="24"/>
      <w:lang w:val="en-US"/>
    </w:rPr>
  </w:style>
  <w:style w:type="character" w:customStyle="1" w:styleId="Technical3">
    <w:name w:val="Technical 3"/>
    <w:rsid w:val="00151E90"/>
    <w:rPr>
      <w:rFonts w:ascii="Times" w:hAnsi="Times"/>
      <w:noProof w:val="0"/>
      <w:sz w:val="24"/>
      <w:lang w:val="en-US"/>
    </w:rPr>
  </w:style>
  <w:style w:type="paragraph" w:customStyle="1" w:styleId="Technical4">
    <w:name w:val="Technical 4"/>
    <w:rsid w:val="00151E90"/>
    <w:pPr>
      <w:tabs>
        <w:tab w:val="left" w:pos="-720"/>
      </w:tabs>
      <w:suppressAutoHyphens/>
    </w:pPr>
    <w:rPr>
      <w:rFonts w:ascii="Times" w:eastAsia="Times New Roman" w:hAnsi="Times" w:cs="Times New Roman"/>
      <w:b/>
      <w:szCs w:val="20"/>
    </w:rPr>
  </w:style>
  <w:style w:type="paragraph" w:customStyle="1" w:styleId="Technical5">
    <w:name w:val="Technical 5"/>
    <w:rsid w:val="00151E90"/>
    <w:pPr>
      <w:tabs>
        <w:tab w:val="left" w:pos="-720"/>
      </w:tabs>
      <w:suppressAutoHyphens/>
      <w:ind w:firstLine="720"/>
    </w:pPr>
    <w:rPr>
      <w:rFonts w:ascii="Times" w:eastAsia="Times New Roman" w:hAnsi="Times" w:cs="Times New Roman"/>
      <w:b/>
      <w:szCs w:val="20"/>
    </w:rPr>
  </w:style>
  <w:style w:type="paragraph" w:customStyle="1" w:styleId="Technical6">
    <w:name w:val="Technical 6"/>
    <w:rsid w:val="00151E90"/>
    <w:pPr>
      <w:tabs>
        <w:tab w:val="left" w:pos="-720"/>
      </w:tabs>
      <w:suppressAutoHyphens/>
      <w:ind w:firstLine="720"/>
    </w:pPr>
    <w:rPr>
      <w:rFonts w:ascii="Times" w:eastAsia="Times New Roman" w:hAnsi="Times" w:cs="Times New Roman"/>
      <w:b/>
      <w:szCs w:val="20"/>
    </w:rPr>
  </w:style>
  <w:style w:type="paragraph" w:customStyle="1" w:styleId="Technical7">
    <w:name w:val="Technical 7"/>
    <w:rsid w:val="00151E90"/>
    <w:pPr>
      <w:tabs>
        <w:tab w:val="left" w:pos="-720"/>
      </w:tabs>
      <w:suppressAutoHyphens/>
      <w:ind w:firstLine="720"/>
    </w:pPr>
    <w:rPr>
      <w:rFonts w:ascii="Times" w:eastAsia="Times New Roman" w:hAnsi="Times" w:cs="Times New Roman"/>
      <w:b/>
      <w:szCs w:val="20"/>
    </w:rPr>
  </w:style>
  <w:style w:type="paragraph" w:customStyle="1" w:styleId="Technical8">
    <w:name w:val="Technical 8"/>
    <w:rsid w:val="00151E90"/>
    <w:pPr>
      <w:tabs>
        <w:tab w:val="left" w:pos="-720"/>
      </w:tabs>
      <w:suppressAutoHyphens/>
      <w:ind w:firstLine="720"/>
    </w:pPr>
    <w:rPr>
      <w:rFonts w:ascii="Times" w:eastAsia="Times New Roman" w:hAnsi="Times" w:cs="Times New Roman"/>
      <w:b/>
      <w:szCs w:val="20"/>
    </w:rPr>
  </w:style>
  <w:style w:type="paragraph" w:customStyle="1" w:styleId="Pleading">
    <w:name w:val="Pleading"/>
    <w:rsid w:val="00151E90"/>
    <w:pPr>
      <w:tabs>
        <w:tab w:val="left" w:pos="-720"/>
      </w:tabs>
      <w:suppressAutoHyphens/>
      <w:spacing w:line="240" w:lineRule="exact"/>
    </w:pPr>
    <w:rPr>
      <w:rFonts w:ascii="Times" w:eastAsia="Times New Roman" w:hAnsi="Times" w:cs="Times New Roman"/>
      <w:szCs w:val="20"/>
    </w:rPr>
  </w:style>
  <w:style w:type="paragraph" w:customStyle="1" w:styleId="RightPar1">
    <w:name w:val="Right Par 1"/>
    <w:rsid w:val="00151E90"/>
    <w:pPr>
      <w:tabs>
        <w:tab w:val="left" w:pos="-720"/>
        <w:tab w:val="left" w:pos="0"/>
        <w:tab w:val="decimal" w:pos="720"/>
      </w:tabs>
      <w:suppressAutoHyphens/>
      <w:ind w:firstLine="720"/>
    </w:pPr>
    <w:rPr>
      <w:rFonts w:ascii="Times" w:eastAsia="Times New Roman" w:hAnsi="Times" w:cs="Times New Roman"/>
      <w:szCs w:val="20"/>
    </w:rPr>
  </w:style>
  <w:style w:type="paragraph" w:customStyle="1" w:styleId="RightPar2">
    <w:name w:val="Right Par 2"/>
    <w:rsid w:val="00151E90"/>
    <w:pPr>
      <w:tabs>
        <w:tab w:val="left" w:pos="-720"/>
        <w:tab w:val="left" w:pos="0"/>
        <w:tab w:val="left" w:pos="720"/>
        <w:tab w:val="decimal" w:pos="1440"/>
      </w:tabs>
      <w:suppressAutoHyphens/>
      <w:ind w:firstLine="1440"/>
    </w:pPr>
    <w:rPr>
      <w:rFonts w:ascii="Times" w:eastAsia="Times New Roman" w:hAnsi="Times" w:cs="Times New Roman"/>
      <w:szCs w:val="20"/>
    </w:rPr>
  </w:style>
  <w:style w:type="paragraph" w:customStyle="1" w:styleId="RightPar3">
    <w:name w:val="Right Par 3"/>
    <w:rsid w:val="00151E90"/>
    <w:pPr>
      <w:tabs>
        <w:tab w:val="left" w:pos="-720"/>
        <w:tab w:val="left" w:pos="0"/>
        <w:tab w:val="left" w:pos="720"/>
        <w:tab w:val="left" w:pos="1440"/>
        <w:tab w:val="decimal" w:pos="2160"/>
      </w:tabs>
      <w:suppressAutoHyphens/>
      <w:ind w:firstLine="2160"/>
    </w:pPr>
    <w:rPr>
      <w:rFonts w:ascii="Times" w:eastAsia="Times New Roman" w:hAnsi="Times" w:cs="Times New Roman"/>
      <w:szCs w:val="20"/>
    </w:rPr>
  </w:style>
  <w:style w:type="paragraph" w:customStyle="1" w:styleId="RightPar4">
    <w:name w:val="Right Par 4"/>
    <w:rsid w:val="00151E90"/>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Cs w:val="20"/>
    </w:rPr>
  </w:style>
  <w:style w:type="paragraph" w:customStyle="1" w:styleId="RightPar5">
    <w:name w:val="Right Par 5"/>
    <w:rsid w:val="00151E90"/>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Cs w:val="20"/>
    </w:rPr>
  </w:style>
  <w:style w:type="paragraph" w:customStyle="1" w:styleId="RightPar6">
    <w:name w:val="Right Par 6"/>
    <w:rsid w:val="00151E90"/>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Cs w:val="20"/>
    </w:rPr>
  </w:style>
  <w:style w:type="paragraph" w:customStyle="1" w:styleId="RightPar7">
    <w:name w:val="Right Par 7"/>
    <w:rsid w:val="00151E9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Cs w:val="20"/>
    </w:rPr>
  </w:style>
  <w:style w:type="paragraph" w:customStyle="1" w:styleId="RightPar8">
    <w:name w:val="Right Par 8"/>
    <w:rsid w:val="00151E9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Cs w:val="20"/>
    </w:rPr>
  </w:style>
  <w:style w:type="paragraph" w:styleId="TOC2">
    <w:name w:val="toc 2"/>
    <w:basedOn w:val="Normal"/>
    <w:next w:val="Normal"/>
    <w:uiPriority w:val="39"/>
    <w:rsid w:val="00151E90"/>
    <w:pPr>
      <w:tabs>
        <w:tab w:val="right" w:leader="dot" w:pos="9000"/>
      </w:tabs>
      <w:suppressAutoHyphens/>
      <w:ind w:left="1440" w:hanging="720"/>
    </w:pPr>
  </w:style>
  <w:style w:type="paragraph" w:styleId="TOC3">
    <w:name w:val="toc 3"/>
    <w:basedOn w:val="Normal"/>
    <w:next w:val="Normal"/>
    <w:rsid w:val="00151E90"/>
    <w:pPr>
      <w:tabs>
        <w:tab w:val="right" w:leader="dot" w:pos="9000"/>
      </w:tabs>
      <w:suppressAutoHyphens/>
      <w:ind w:left="1440" w:hanging="720"/>
    </w:pPr>
    <w:rPr>
      <w:i/>
    </w:rPr>
  </w:style>
  <w:style w:type="paragraph" w:styleId="TOC4">
    <w:name w:val="toc 4"/>
    <w:basedOn w:val="Normal"/>
    <w:next w:val="Normal"/>
    <w:rsid w:val="00151E90"/>
    <w:pPr>
      <w:tabs>
        <w:tab w:val="left" w:leader="dot" w:pos="8640"/>
        <w:tab w:val="right" w:pos="9000"/>
      </w:tabs>
      <w:suppressAutoHyphens/>
      <w:ind w:left="2880" w:right="720" w:hanging="720"/>
    </w:pPr>
  </w:style>
  <w:style w:type="paragraph" w:styleId="TOC5">
    <w:name w:val="toc 5"/>
    <w:basedOn w:val="Normal"/>
    <w:next w:val="Normal"/>
    <w:rsid w:val="00151E90"/>
    <w:pPr>
      <w:tabs>
        <w:tab w:val="left" w:leader="dot" w:pos="8640"/>
        <w:tab w:val="right" w:pos="9000"/>
      </w:tabs>
      <w:suppressAutoHyphens/>
      <w:ind w:left="3600" w:right="720" w:hanging="720"/>
    </w:pPr>
  </w:style>
  <w:style w:type="paragraph" w:styleId="TOC6">
    <w:name w:val="toc 6"/>
    <w:basedOn w:val="Normal"/>
    <w:next w:val="Normal"/>
    <w:rsid w:val="00151E90"/>
    <w:pPr>
      <w:tabs>
        <w:tab w:val="left" w:pos="8640"/>
        <w:tab w:val="right" w:pos="9000"/>
      </w:tabs>
      <w:suppressAutoHyphens/>
      <w:ind w:left="720" w:hanging="720"/>
    </w:pPr>
  </w:style>
  <w:style w:type="paragraph" w:styleId="TOC7">
    <w:name w:val="toc 7"/>
    <w:basedOn w:val="Normal"/>
    <w:next w:val="Normal"/>
    <w:rsid w:val="00151E90"/>
    <w:pPr>
      <w:suppressAutoHyphens/>
      <w:ind w:left="720" w:hanging="720"/>
    </w:pPr>
  </w:style>
  <w:style w:type="paragraph" w:styleId="TOC8">
    <w:name w:val="toc 8"/>
    <w:basedOn w:val="Normal"/>
    <w:next w:val="Normal"/>
    <w:rsid w:val="00151E90"/>
    <w:pPr>
      <w:tabs>
        <w:tab w:val="left" w:pos="8640"/>
        <w:tab w:val="right" w:pos="9000"/>
      </w:tabs>
      <w:suppressAutoHyphens/>
      <w:ind w:left="720" w:hanging="720"/>
    </w:pPr>
  </w:style>
  <w:style w:type="paragraph" w:styleId="TOC9">
    <w:name w:val="toc 9"/>
    <w:basedOn w:val="Normal"/>
    <w:next w:val="Normal"/>
    <w:rsid w:val="00151E90"/>
    <w:pPr>
      <w:tabs>
        <w:tab w:val="left" w:leader="dot" w:pos="8640"/>
        <w:tab w:val="right" w:pos="9000"/>
      </w:tabs>
      <w:suppressAutoHyphens/>
      <w:ind w:left="720" w:hanging="720"/>
    </w:pPr>
  </w:style>
  <w:style w:type="paragraph" w:styleId="TOAHeading">
    <w:name w:val="toa heading"/>
    <w:basedOn w:val="Normal"/>
    <w:next w:val="Normal"/>
    <w:rsid w:val="00151E90"/>
    <w:pPr>
      <w:tabs>
        <w:tab w:val="left" w:pos="9000"/>
        <w:tab w:val="right" w:pos="9360"/>
      </w:tabs>
      <w:suppressAutoHyphens/>
    </w:pPr>
  </w:style>
  <w:style w:type="paragraph" w:styleId="Caption">
    <w:name w:val="caption"/>
    <w:basedOn w:val="Normal"/>
    <w:next w:val="Normal"/>
    <w:qFormat/>
    <w:rsid w:val="00151E90"/>
    <w:rPr>
      <w:rFonts w:ascii="Courier New" w:hAnsi="Courier New"/>
    </w:rPr>
  </w:style>
  <w:style w:type="character" w:customStyle="1" w:styleId="EquationCaption">
    <w:name w:val="_Equation Caption"/>
    <w:rsid w:val="00151E90"/>
  </w:style>
  <w:style w:type="character" w:customStyle="1" w:styleId="vlpgno">
    <w:name w:val="vl.pg.no."/>
    <w:rsid w:val="00151E90"/>
    <w:rPr>
      <w:rFonts w:ascii="Times" w:hAnsi="Times"/>
      <w:b/>
      <w:noProof w:val="0"/>
      <w:sz w:val="20"/>
      <w:lang w:val="en-US"/>
    </w:rPr>
  </w:style>
  <w:style w:type="character" w:styleId="LineNumber">
    <w:name w:val="line number"/>
    <w:basedOn w:val="DefaultParagraphFont"/>
    <w:uiPriority w:val="99"/>
    <w:rsid w:val="00151E90"/>
  </w:style>
  <w:style w:type="paragraph" w:styleId="Title">
    <w:name w:val="Title"/>
    <w:basedOn w:val="Normal"/>
    <w:link w:val="TitleChar"/>
    <w:qFormat/>
    <w:rsid w:val="00151E90"/>
    <w:pPr>
      <w:spacing w:before="240" w:after="60"/>
      <w:jc w:val="center"/>
    </w:pPr>
    <w:rPr>
      <w:rFonts w:ascii="Arial" w:hAnsi="Arial"/>
      <w:b/>
      <w:kern w:val="28"/>
      <w:sz w:val="32"/>
    </w:rPr>
  </w:style>
  <w:style w:type="character" w:customStyle="1" w:styleId="TitleChar">
    <w:name w:val="Title Char"/>
    <w:basedOn w:val="DefaultParagraphFont"/>
    <w:link w:val="Title"/>
    <w:rsid w:val="00151E90"/>
    <w:rPr>
      <w:rFonts w:ascii="Arial" w:eastAsia="Times New Roman" w:hAnsi="Arial" w:cs="Times New Roman"/>
      <w:b/>
      <w:kern w:val="28"/>
      <w:sz w:val="32"/>
      <w:szCs w:val="20"/>
    </w:rPr>
  </w:style>
  <w:style w:type="character" w:customStyle="1" w:styleId="footnote">
    <w:name w:val="footnote"/>
    <w:rsid w:val="00151E90"/>
    <w:rPr>
      <w:rFonts w:ascii="Book Antiqua" w:hAnsi="Book Antiqua"/>
      <w:noProof w:val="0"/>
      <w:sz w:val="24"/>
      <w:lang w:val="en-US"/>
    </w:rPr>
  </w:style>
  <w:style w:type="paragraph" w:styleId="Header">
    <w:name w:val="header"/>
    <w:basedOn w:val="Normal"/>
    <w:link w:val="HeaderChar"/>
    <w:uiPriority w:val="99"/>
    <w:rsid w:val="00151E90"/>
    <w:rPr>
      <w:sz w:val="20"/>
    </w:rPr>
  </w:style>
  <w:style w:type="character" w:customStyle="1" w:styleId="HeaderChar">
    <w:name w:val="Header Char"/>
    <w:basedOn w:val="DefaultParagraphFont"/>
    <w:link w:val="Header"/>
    <w:uiPriority w:val="99"/>
    <w:rsid w:val="00151E90"/>
    <w:rPr>
      <w:rFonts w:ascii="Times New Roman" w:eastAsia="Times New Roman" w:hAnsi="Times New Roman" w:cs="Times New Roman"/>
      <w:sz w:val="20"/>
      <w:szCs w:val="20"/>
    </w:rPr>
  </w:style>
  <w:style w:type="paragraph" w:styleId="Footer">
    <w:name w:val="footer"/>
    <w:aliases w:val="Footer-Even"/>
    <w:basedOn w:val="Normal"/>
    <w:link w:val="FooterChar"/>
    <w:rsid w:val="00151E90"/>
    <w:rPr>
      <w:sz w:val="20"/>
    </w:rPr>
  </w:style>
  <w:style w:type="character" w:customStyle="1" w:styleId="FooterChar">
    <w:name w:val="Footer Char"/>
    <w:aliases w:val="Footer-Even Char"/>
    <w:basedOn w:val="DefaultParagraphFont"/>
    <w:link w:val="Footer"/>
    <w:rsid w:val="00151E90"/>
    <w:rPr>
      <w:rFonts w:ascii="Times New Roman" w:eastAsia="Times New Roman" w:hAnsi="Times New Roman" w:cs="Times New Roman"/>
      <w:sz w:val="20"/>
      <w:szCs w:val="20"/>
    </w:rPr>
  </w:style>
  <w:style w:type="character" w:styleId="PageNumber">
    <w:name w:val="page number"/>
    <w:basedOn w:val="DefaultParagraphFont"/>
    <w:rsid w:val="00151E90"/>
  </w:style>
  <w:style w:type="paragraph" w:styleId="FootnoteText">
    <w:name w:val="footnote text"/>
    <w:basedOn w:val="Normal"/>
    <w:link w:val="FootnoteTextChar"/>
    <w:uiPriority w:val="99"/>
    <w:rsid w:val="00151E90"/>
    <w:pPr>
      <w:tabs>
        <w:tab w:val="left" w:pos="360"/>
      </w:tabs>
      <w:ind w:left="360" w:hanging="360"/>
    </w:pPr>
    <w:rPr>
      <w:sz w:val="20"/>
    </w:rPr>
  </w:style>
  <w:style w:type="character" w:customStyle="1" w:styleId="FootnoteTextChar">
    <w:name w:val="Footnote Text Char"/>
    <w:basedOn w:val="DefaultParagraphFont"/>
    <w:link w:val="FootnoteText"/>
    <w:uiPriority w:val="99"/>
    <w:rsid w:val="00151E90"/>
    <w:rPr>
      <w:rFonts w:ascii="Times New Roman" w:eastAsia="Times New Roman" w:hAnsi="Times New Roman" w:cs="Times New Roman"/>
      <w:sz w:val="20"/>
      <w:szCs w:val="20"/>
    </w:rPr>
  </w:style>
  <w:style w:type="paragraph" w:customStyle="1" w:styleId="Head21">
    <w:name w:val="Head 2.1"/>
    <w:basedOn w:val="Normal"/>
    <w:rsid w:val="00151E9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51E90"/>
    <w:pPr>
      <w:tabs>
        <w:tab w:val="left" w:pos="360"/>
      </w:tabs>
      <w:suppressAutoHyphens/>
      <w:spacing w:after="240"/>
      <w:ind w:left="360" w:hanging="360"/>
      <w:jc w:val="left"/>
    </w:pPr>
    <w:rPr>
      <w:b/>
    </w:rPr>
  </w:style>
  <w:style w:type="character" w:styleId="FootnoteReference">
    <w:name w:val="footnote reference"/>
    <w:aliases w:val="callout"/>
    <w:uiPriority w:val="99"/>
    <w:rsid w:val="00151E90"/>
    <w:rPr>
      <w:vertAlign w:val="superscript"/>
    </w:rPr>
  </w:style>
  <w:style w:type="character" w:customStyle="1" w:styleId="insert2">
    <w:name w:val="insert2"/>
    <w:rsid w:val="00151E90"/>
    <w:rPr>
      <w:rFonts w:ascii="Arial" w:hAnsi="Arial"/>
      <w:i/>
      <w:noProof w:val="0"/>
      <w:sz w:val="24"/>
      <w:lang w:val="en-US"/>
    </w:rPr>
  </w:style>
  <w:style w:type="character" w:customStyle="1" w:styleId="reference">
    <w:name w:val="reference"/>
    <w:rsid w:val="00151E90"/>
    <w:rPr>
      <w:rFonts w:ascii="Book Antiqua" w:hAnsi="Book Antiqua"/>
      <w:i/>
      <w:noProof w:val="0"/>
      <w:sz w:val="24"/>
      <w:lang w:val="en-US"/>
    </w:rPr>
  </w:style>
  <w:style w:type="paragraph" w:styleId="Index9">
    <w:name w:val="index 9"/>
    <w:basedOn w:val="Normal"/>
    <w:next w:val="Normal"/>
    <w:rsid w:val="00151E90"/>
    <w:pPr>
      <w:tabs>
        <w:tab w:val="right" w:pos="4140"/>
      </w:tabs>
      <w:ind w:left="2160" w:hanging="240"/>
      <w:jc w:val="left"/>
    </w:pPr>
    <w:rPr>
      <w:sz w:val="20"/>
    </w:rPr>
  </w:style>
  <w:style w:type="paragraph" w:styleId="Index1">
    <w:name w:val="index 1"/>
    <w:basedOn w:val="Normal"/>
    <w:next w:val="Normal"/>
    <w:autoRedefine/>
    <w:semiHidden/>
    <w:unhideWhenUsed/>
    <w:rsid w:val="00151E90"/>
    <w:pPr>
      <w:ind w:left="240" w:hanging="240"/>
    </w:pPr>
  </w:style>
  <w:style w:type="paragraph" w:styleId="IndexHeading">
    <w:name w:val="index heading"/>
    <w:basedOn w:val="Normal"/>
    <w:next w:val="Index1"/>
    <w:rsid w:val="00151E90"/>
    <w:pPr>
      <w:jc w:val="left"/>
    </w:pPr>
    <w:rPr>
      <w:sz w:val="20"/>
    </w:rPr>
  </w:style>
  <w:style w:type="paragraph" w:customStyle="1" w:styleId="Headingrb2">
    <w:name w:val="Heading rb2"/>
    <w:basedOn w:val="Normal"/>
    <w:rsid w:val="00151E9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51E90"/>
  </w:style>
  <w:style w:type="paragraph" w:customStyle="1" w:styleId="Head2">
    <w:name w:val="Head 2"/>
    <w:basedOn w:val="Normal"/>
    <w:autoRedefine/>
    <w:rsid w:val="00151E90"/>
    <w:pPr>
      <w:spacing w:before="120" w:after="120"/>
    </w:pPr>
    <w:rPr>
      <w:b/>
      <w:lang w:val="en-GB"/>
    </w:rPr>
  </w:style>
  <w:style w:type="paragraph" w:customStyle="1" w:styleId="explanatoryclause">
    <w:name w:val="explanatory_clause"/>
    <w:basedOn w:val="Normal"/>
    <w:rsid w:val="00151E9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51E90"/>
    <w:pPr>
      <w:suppressAutoHyphens/>
      <w:spacing w:after="240" w:line="360" w:lineRule="exact"/>
    </w:pPr>
    <w:rPr>
      <w:rFonts w:ascii="Arial" w:hAnsi="Arial"/>
    </w:rPr>
  </w:style>
  <w:style w:type="paragraph" w:customStyle="1" w:styleId="Head22b">
    <w:name w:val="Head 2.2b"/>
    <w:basedOn w:val="Normal"/>
    <w:rsid w:val="00151E90"/>
    <w:pPr>
      <w:suppressAutoHyphens/>
      <w:spacing w:after="240"/>
      <w:ind w:left="360" w:hanging="360"/>
      <w:jc w:val="left"/>
    </w:pPr>
    <w:rPr>
      <w:rFonts w:ascii="Tms Rmn" w:hAnsi="Tms Rmn"/>
      <w:b/>
    </w:rPr>
  </w:style>
  <w:style w:type="paragraph" w:customStyle="1" w:styleId="Head31">
    <w:name w:val="Head 3.1"/>
    <w:basedOn w:val="Head21"/>
    <w:rsid w:val="00151E90"/>
  </w:style>
  <w:style w:type="paragraph" w:customStyle="1" w:styleId="Head41">
    <w:name w:val="Head 4.1"/>
    <w:basedOn w:val="Head21"/>
    <w:rsid w:val="00151E90"/>
  </w:style>
  <w:style w:type="paragraph" w:customStyle="1" w:styleId="Head42">
    <w:name w:val="Head 4.2"/>
    <w:basedOn w:val="Normal"/>
    <w:rsid w:val="00151E90"/>
    <w:pPr>
      <w:suppressAutoHyphens/>
      <w:spacing w:after="240"/>
      <w:ind w:left="360" w:hanging="360"/>
      <w:jc w:val="left"/>
    </w:pPr>
    <w:rPr>
      <w:b/>
    </w:rPr>
  </w:style>
  <w:style w:type="paragraph" w:customStyle="1" w:styleId="Head51">
    <w:name w:val="Head 5.1"/>
    <w:basedOn w:val="Head21"/>
    <w:rsid w:val="00151E90"/>
    <w:pPr>
      <w:spacing w:after="0"/>
    </w:pPr>
  </w:style>
  <w:style w:type="paragraph" w:customStyle="1" w:styleId="Head52">
    <w:name w:val="Head 5.2"/>
    <w:basedOn w:val="Normal"/>
    <w:rsid w:val="00151E90"/>
    <w:pPr>
      <w:keepNext/>
      <w:suppressAutoHyphens/>
      <w:spacing w:before="480" w:after="240"/>
      <w:ind w:left="547" w:hanging="547"/>
      <w:jc w:val="center"/>
    </w:pPr>
    <w:rPr>
      <w:b/>
    </w:rPr>
  </w:style>
  <w:style w:type="paragraph" w:customStyle="1" w:styleId="Head61">
    <w:name w:val="Head 6.1"/>
    <w:basedOn w:val="Head51"/>
    <w:rsid w:val="00151E90"/>
    <w:pPr>
      <w:pBdr>
        <w:bottom w:val="none" w:sz="0" w:space="0" w:color="auto"/>
      </w:pBdr>
      <w:spacing w:before="0" w:after="240"/>
    </w:pPr>
    <w:rPr>
      <w:caps/>
    </w:rPr>
  </w:style>
  <w:style w:type="paragraph" w:customStyle="1" w:styleId="Head71">
    <w:name w:val="Head 7.1"/>
    <w:basedOn w:val="Head21"/>
    <w:rsid w:val="00151E90"/>
  </w:style>
  <w:style w:type="paragraph" w:customStyle="1" w:styleId="Head72">
    <w:name w:val="Head 7.2"/>
    <w:basedOn w:val="Normal"/>
    <w:rsid w:val="00151E9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51E90"/>
    <w:pPr>
      <w:outlineLvl w:val="9"/>
    </w:pPr>
    <w:rPr>
      <w:smallCaps w:val="0"/>
      <w:sz w:val="32"/>
    </w:rPr>
  </w:style>
  <w:style w:type="paragraph" w:customStyle="1" w:styleId="Head82">
    <w:name w:val="Head 8.2"/>
    <w:basedOn w:val="Head81"/>
    <w:rsid w:val="00151E90"/>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151E90"/>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151E90"/>
    <w:rPr>
      <w:rFonts w:ascii="Times New Roman" w:eastAsia="Times New Roman" w:hAnsi="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151E9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51E90"/>
    <w:rPr>
      <w:rFonts w:ascii="Times New Roman" w:eastAsia="Times New Roman" w:hAnsi="Times New Roman" w:cs="Times New Roman"/>
      <w:szCs w:val="20"/>
    </w:rPr>
  </w:style>
  <w:style w:type="paragraph" w:styleId="BlockText">
    <w:name w:val="Block Text"/>
    <w:basedOn w:val="Normal"/>
    <w:rsid w:val="00151E90"/>
    <w:pPr>
      <w:tabs>
        <w:tab w:val="left" w:pos="1080"/>
      </w:tabs>
      <w:suppressAutoHyphens/>
      <w:spacing w:after="200"/>
      <w:ind w:left="547" w:right="-72" w:hanging="547"/>
    </w:pPr>
  </w:style>
  <w:style w:type="character" w:customStyle="1" w:styleId="EndnoteTextChar">
    <w:name w:val="Endnote Text Char"/>
    <w:link w:val="EndnoteText"/>
    <w:semiHidden/>
    <w:rsid w:val="00151E90"/>
    <w:rPr>
      <w:rFonts w:eastAsia="Times New Roman" w:cs="Times New Roman"/>
      <w:sz w:val="20"/>
      <w:szCs w:val="20"/>
    </w:rPr>
  </w:style>
  <w:style w:type="paragraph" w:styleId="EndnoteText">
    <w:name w:val="endnote text"/>
    <w:basedOn w:val="Normal"/>
    <w:link w:val="EndnoteTextChar"/>
    <w:semiHidden/>
    <w:rsid w:val="00151E90"/>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151E90"/>
    <w:rPr>
      <w:rFonts w:ascii="Times New Roman" w:eastAsia="Times New Roman" w:hAnsi="Times New Roman" w:cs="Times New Roman"/>
      <w:sz w:val="20"/>
      <w:szCs w:val="20"/>
    </w:rPr>
  </w:style>
  <w:style w:type="character" w:styleId="EndnoteReference">
    <w:name w:val="endnote reference"/>
    <w:uiPriority w:val="99"/>
    <w:rsid w:val="00151E90"/>
    <w:rPr>
      <w:rFonts w:ascii="CG Times" w:hAnsi="CG Times"/>
      <w:noProof w:val="0"/>
      <w:sz w:val="22"/>
      <w:vertAlign w:val="superscript"/>
      <w:lang w:val="en-US"/>
    </w:rPr>
  </w:style>
  <w:style w:type="paragraph" w:styleId="NormalWeb">
    <w:name w:val="Normal (Web)"/>
    <w:basedOn w:val="Normal"/>
    <w:uiPriority w:val="99"/>
    <w:rsid w:val="00151E9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51E90"/>
    <w:pPr>
      <w:suppressAutoHyphens/>
      <w:spacing w:after="140"/>
      <w:jc w:val="left"/>
    </w:pPr>
    <w:rPr>
      <w:i/>
      <w:iCs/>
      <w:color w:val="000000"/>
      <w:szCs w:val="24"/>
    </w:rPr>
  </w:style>
  <w:style w:type="character" w:customStyle="1" w:styleId="BodyText3Char">
    <w:name w:val="Body Text 3 Char"/>
    <w:basedOn w:val="DefaultParagraphFont"/>
    <w:link w:val="BodyText3"/>
    <w:rsid w:val="00151E90"/>
    <w:rPr>
      <w:rFonts w:ascii="Times New Roman" w:eastAsia="Times New Roman" w:hAnsi="Times New Roman" w:cs="Times New Roman"/>
      <w:i/>
      <w:iCs/>
      <w:color w:val="000000"/>
    </w:rPr>
  </w:style>
  <w:style w:type="paragraph" w:styleId="BodyText2">
    <w:name w:val="Body Text 2"/>
    <w:basedOn w:val="Normal"/>
    <w:link w:val="BodyText2Char"/>
    <w:rsid w:val="00151E90"/>
    <w:pPr>
      <w:suppressAutoHyphens/>
    </w:pPr>
    <w:rPr>
      <w:i/>
    </w:rPr>
  </w:style>
  <w:style w:type="character" w:customStyle="1" w:styleId="BodyText2Char">
    <w:name w:val="Body Text 2 Char"/>
    <w:basedOn w:val="DefaultParagraphFont"/>
    <w:link w:val="BodyText2"/>
    <w:rsid w:val="00151E90"/>
    <w:rPr>
      <w:rFonts w:ascii="Times New Roman" w:eastAsia="Times New Roman" w:hAnsi="Times New Roman" w:cs="Times New Roman"/>
      <w:i/>
      <w:szCs w:val="20"/>
    </w:rPr>
  </w:style>
  <w:style w:type="paragraph" w:styleId="BodyTextIndent2">
    <w:name w:val="Body Text Indent 2"/>
    <w:basedOn w:val="Normal"/>
    <w:link w:val="BodyTextIndent2Char"/>
    <w:rsid w:val="00151E90"/>
    <w:pPr>
      <w:tabs>
        <w:tab w:val="num" w:pos="720"/>
      </w:tabs>
      <w:ind w:left="720" w:hanging="720"/>
      <w:jc w:val="left"/>
    </w:pPr>
  </w:style>
  <w:style w:type="character" w:customStyle="1" w:styleId="BodyTextIndent2Char">
    <w:name w:val="Body Text Indent 2 Char"/>
    <w:basedOn w:val="DefaultParagraphFont"/>
    <w:link w:val="BodyTextIndent2"/>
    <w:rsid w:val="00151E90"/>
    <w:rPr>
      <w:rFonts w:ascii="Times New Roman" w:eastAsia="Times New Roman" w:hAnsi="Times New Roman" w:cs="Times New Roman"/>
      <w:szCs w:val="20"/>
    </w:rPr>
  </w:style>
  <w:style w:type="paragraph" w:styleId="List">
    <w:name w:val="List"/>
    <w:aliases w:val="1. List"/>
    <w:basedOn w:val="Normal"/>
    <w:rsid w:val="00151E90"/>
    <w:pPr>
      <w:spacing w:before="120" w:after="120"/>
      <w:ind w:left="1440"/>
    </w:pPr>
  </w:style>
  <w:style w:type="paragraph" w:customStyle="1" w:styleId="TOCNumber1">
    <w:name w:val="TOC Number1"/>
    <w:basedOn w:val="Heading4"/>
    <w:autoRedefine/>
    <w:rsid w:val="00151E90"/>
    <w:pPr>
      <w:keepNext w:val="0"/>
      <w:suppressAutoHyphens/>
      <w:spacing w:after="120"/>
      <w:ind w:left="0" w:firstLine="0"/>
      <w:outlineLvl w:val="9"/>
    </w:pPr>
    <w:rPr>
      <w:sz w:val="28"/>
      <w:szCs w:val="28"/>
    </w:rPr>
  </w:style>
  <w:style w:type="paragraph" w:customStyle="1" w:styleId="Subtitle2">
    <w:name w:val="Subtitle 2"/>
    <w:basedOn w:val="Footer"/>
    <w:autoRedefine/>
    <w:rsid w:val="00151E9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51E90"/>
    <w:pPr>
      <w:suppressAutoHyphens/>
    </w:pPr>
    <w:rPr>
      <w:rFonts w:ascii="Tms Rmn" w:hAnsi="Tms Rmn"/>
    </w:rPr>
  </w:style>
  <w:style w:type="character" w:customStyle="1" w:styleId="iChar">
    <w:name w:val="(i) Char"/>
    <w:link w:val="i"/>
    <w:locked/>
    <w:rsid w:val="00151E90"/>
    <w:rPr>
      <w:rFonts w:ascii="Tms Rmn" w:eastAsia="Times New Roman" w:hAnsi="Tms Rmn" w:cs="Times New Roman"/>
      <w:szCs w:val="20"/>
    </w:rPr>
  </w:style>
  <w:style w:type="character" w:styleId="Hyperlink">
    <w:name w:val="Hyperlink"/>
    <w:rsid w:val="00151E90"/>
    <w:rPr>
      <w:color w:val="0000FF"/>
      <w:u w:val="single"/>
    </w:rPr>
  </w:style>
  <w:style w:type="paragraph" w:customStyle="1" w:styleId="2AutoList1">
    <w:name w:val="2AutoList1"/>
    <w:basedOn w:val="Normal"/>
    <w:rsid w:val="00151E90"/>
    <w:pPr>
      <w:tabs>
        <w:tab w:val="num" w:pos="504"/>
      </w:tabs>
      <w:ind w:left="504" w:hanging="504"/>
    </w:pPr>
    <w:rPr>
      <w:lang w:val="es-ES_tradnl"/>
    </w:rPr>
  </w:style>
  <w:style w:type="paragraph" w:customStyle="1" w:styleId="Header1-Clauses">
    <w:name w:val="Header 1 - Clauses"/>
    <w:basedOn w:val="Normal"/>
    <w:rsid w:val="00151E90"/>
    <w:pPr>
      <w:spacing w:after="200"/>
      <w:jc w:val="left"/>
    </w:pPr>
    <w:rPr>
      <w:b/>
      <w:lang w:val="es-ES_tradnl"/>
    </w:rPr>
  </w:style>
  <w:style w:type="paragraph" w:customStyle="1" w:styleId="Header2-SubClauses">
    <w:name w:val="Header 2 - SubClauses"/>
    <w:basedOn w:val="Normal"/>
    <w:link w:val="Header2-SubClausesCharChar"/>
    <w:autoRedefine/>
    <w:rsid w:val="00151E90"/>
    <w:pPr>
      <w:spacing w:after="200"/>
      <w:ind w:left="567" w:hanging="567"/>
    </w:pPr>
    <w:rPr>
      <w:lang w:val="es-ES_tradnl"/>
    </w:rPr>
  </w:style>
  <w:style w:type="character" w:customStyle="1" w:styleId="Header2-SubClausesCharChar">
    <w:name w:val="Header 2 - SubClauses Char Char"/>
    <w:link w:val="Header2-SubClauses"/>
    <w:rsid w:val="00151E90"/>
    <w:rPr>
      <w:rFonts w:ascii="Times New Roman" w:eastAsia="Times New Roman" w:hAnsi="Times New Roman" w:cs="Times New Roman"/>
      <w:szCs w:val="20"/>
      <w:lang w:val="es-ES_tradnl"/>
    </w:rPr>
  </w:style>
  <w:style w:type="paragraph" w:customStyle="1" w:styleId="P3Header1-Clauses">
    <w:name w:val="P3 Header1-Clauses"/>
    <w:basedOn w:val="Header1-Clauses"/>
    <w:rsid w:val="00151E90"/>
    <w:pPr>
      <w:tabs>
        <w:tab w:val="num" w:pos="864"/>
        <w:tab w:val="left" w:pos="972"/>
      </w:tabs>
      <w:ind w:left="432" w:firstLine="144"/>
      <w:jc w:val="both"/>
    </w:pPr>
    <w:rPr>
      <w:b w:val="0"/>
    </w:rPr>
  </w:style>
  <w:style w:type="paragraph" w:customStyle="1" w:styleId="Outline3">
    <w:name w:val="Outline3"/>
    <w:basedOn w:val="Normal"/>
    <w:rsid w:val="00151E90"/>
    <w:pPr>
      <w:tabs>
        <w:tab w:val="num" w:pos="1728"/>
      </w:tabs>
      <w:spacing w:before="240"/>
      <w:ind w:left="1728" w:hanging="432"/>
      <w:jc w:val="left"/>
    </w:pPr>
    <w:rPr>
      <w:kern w:val="28"/>
    </w:rPr>
  </w:style>
  <w:style w:type="paragraph" w:customStyle="1" w:styleId="Outline4">
    <w:name w:val="Outline4"/>
    <w:basedOn w:val="Normal"/>
    <w:autoRedefine/>
    <w:rsid w:val="00151E90"/>
    <w:pPr>
      <w:tabs>
        <w:tab w:val="left" w:pos="2160"/>
      </w:tabs>
      <w:ind w:firstLine="567"/>
    </w:pPr>
    <w:rPr>
      <w:kern w:val="28"/>
    </w:rPr>
  </w:style>
  <w:style w:type="paragraph" w:customStyle="1" w:styleId="Outlinei">
    <w:name w:val="Outline i)"/>
    <w:basedOn w:val="Normal"/>
    <w:rsid w:val="00151E90"/>
    <w:pPr>
      <w:tabs>
        <w:tab w:val="num" w:pos="1782"/>
      </w:tabs>
      <w:spacing w:before="120"/>
      <w:ind w:left="1782" w:hanging="792"/>
      <w:jc w:val="left"/>
    </w:pPr>
  </w:style>
  <w:style w:type="paragraph" w:customStyle="1" w:styleId="Outline">
    <w:name w:val="Outline"/>
    <w:basedOn w:val="Normal"/>
    <w:rsid w:val="00151E90"/>
    <w:pPr>
      <w:spacing w:before="240"/>
      <w:jc w:val="left"/>
    </w:pPr>
    <w:rPr>
      <w:kern w:val="28"/>
    </w:rPr>
  </w:style>
  <w:style w:type="paragraph" w:customStyle="1" w:styleId="BankNormal">
    <w:name w:val="BankNormal"/>
    <w:basedOn w:val="Normal"/>
    <w:rsid w:val="00151E90"/>
    <w:pPr>
      <w:spacing w:after="240"/>
      <w:jc w:val="left"/>
    </w:pPr>
  </w:style>
  <w:style w:type="paragraph" w:customStyle="1" w:styleId="SectionVHeader">
    <w:name w:val="Section V. Header"/>
    <w:basedOn w:val="Normal"/>
    <w:uiPriority w:val="99"/>
    <w:rsid w:val="00151E90"/>
    <w:pPr>
      <w:jc w:val="center"/>
    </w:pPr>
    <w:rPr>
      <w:b/>
      <w:sz w:val="36"/>
      <w:lang w:val="es-ES_tradnl"/>
    </w:rPr>
  </w:style>
  <w:style w:type="character" w:customStyle="1" w:styleId="Table">
    <w:name w:val="Table"/>
    <w:rsid w:val="00151E90"/>
    <w:rPr>
      <w:rFonts w:ascii="Arial" w:hAnsi="Arial"/>
      <w:sz w:val="20"/>
    </w:rPr>
  </w:style>
  <w:style w:type="paragraph" w:customStyle="1" w:styleId="SectionVIIHeader2">
    <w:name w:val="Section VII Header2"/>
    <w:basedOn w:val="Heading1"/>
    <w:autoRedefine/>
    <w:rsid w:val="00151E9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51E90"/>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rsid w:val="00151E90"/>
    <w:pPr>
      <w:tabs>
        <w:tab w:val="num" w:pos="576"/>
      </w:tabs>
      <w:suppressAutoHyphens/>
      <w:ind w:left="576" w:hanging="576"/>
    </w:pPr>
    <w:rPr>
      <w:rFonts w:ascii="Times New Roman" w:eastAsia="Times New Roman" w:hAnsi="Times New Roman" w:cs="Times New Roman"/>
      <w:sz w:val="22"/>
      <w:szCs w:val="22"/>
      <w:lang w:val="en-GB"/>
    </w:rPr>
  </w:style>
  <w:style w:type="paragraph" w:customStyle="1" w:styleId="ClauseSubListSubList">
    <w:name w:val="ClauseSub_List_SubList"/>
    <w:rsid w:val="00151E90"/>
    <w:pPr>
      <w:tabs>
        <w:tab w:val="num" w:pos="1800"/>
      </w:tabs>
      <w:ind w:left="1800" w:hanging="360"/>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rsid w:val="00151E90"/>
    <w:pPr>
      <w:ind w:left="2835"/>
    </w:pPr>
  </w:style>
  <w:style w:type="paragraph" w:styleId="BalloonText">
    <w:name w:val="Balloon Text"/>
    <w:basedOn w:val="Normal"/>
    <w:link w:val="BalloonTextChar"/>
    <w:uiPriority w:val="99"/>
    <w:rsid w:val="00151E90"/>
    <w:rPr>
      <w:rFonts w:ascii="Tahoma" w:hAnsi="Tahoma"/>
      <w:sz w:val="16"/>
      <w:szCs w:val="16"/>
      <w:lang w:val="es-ES_tradnl"/>
    </w:rPr>
  </w:style>
  <w:style w:type="character" w:customStyle="1" w:styleId="BalloonTextChar">
    <w:name w:val="Balloon Text Char"/>
    <w:basedOn w:val="DefaultParagraphFont"/>
    <w:link w:val="BalloonText"/>
    <w:uiPriority w:val="99"/>
    <w:rsid w:val="00151E90"/>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51E9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51E90"/>
    <w:rPr>
      <w:sz w:val="16"/>
    </w:rPr>
  </w:style>
  <w:style w:type="paragraph" w:customStyle="1" w:styleId="Part1">
    <w:name w:val="Part 1"/>
    <w:aliases w:val="2,3 Header 4"/>
    <w:basedOn w:val="Normal"/>
    <w:autoRedefine/>
    <w:rsid w:val="00151E90"/>
    <w:pPr>
      <w:spacing w:before="240" w:after="240"/>
      <w:jc w:val="center"/>
    </w:pPr>
    <w:rPr>
      <w:b/>
      <w:sz w:val="48"/>
    </w:rPr>
  </w:style>
  <w:style w:type="paragraph" w:styleId="CommentText">
    <w:name w:val="annotation text"/>
    <w:aliases w:val="Char1"/>
    <w:basedOn w:val="Normal"/>
    <w:link w:val="CommentTextChar"/>
    <w:uiPriority w:val="99"/>
    <w:rsid w:val="00151E90"/>
    <w:pPr>
      <w:jc w:val="left"/>
    </w:pPr>
    <w:rPr>
      <w:sz w:val="20"/>
    </w:rPr>
  </w:style>
  <w:style w:type="character" w:customStyle="1" w:styleId="CommentTextChar">
    <w:name w:val="Comment Text Char"/>
    <w:aliases w:val="Char1 Char"/>
    <w:basedOn w:val="DefaultParagraphFont"/>
    <w:link w:val="CommentText"/>
    <w:uiPriority w:val="99"/>
    <w:rsid w:val="00151E90"/>
    <w:rPr>
      <w:rFonts w:ascii="Times New Roman" w:eastAsia="Times New Roman" w:hAnsi="Times New Roman" w:cs="Times New Roman"/>
      <w:sz w:val="20"/>
      <w:szCs w:val="20"/>
    </w:rPr>
  </w:style>
  <w:style w:type="paragraph" w:styleId="BodyTextIndent3">
    <w:name w:val="Body Text Indent 3"/>
    <w:basedOn w:val="Normal"/>
    <w:link w:val="BodyTextIndent3Char"/>
    <w:rsid w:val="00151E90"/>
    <w:pPr>
      <w:spacing w:before="120"/>
      <w:ind w:left="1440" w:hanging="1440"/>
    </w:pPr>
    <w:rPr>
      <w:b/>
    </w:rPr>
  </w:style>
  <w:style w:type="character" w:customStyle="1" w:styleId="BodyTextIndent3Char">
    <w:name w:val="Body Text Indent 3 Char"/>
    <w:basedOn w:val="DefaultParagraphFont"/>
    <w:link w:val="BodyTextIndent3"/>
    <w:rsid w:val="00151E90"/>
    <w:rPr>
      <w:rFonts w:ascii="Times New Roman" w:eastAsia="Times New Roman" w:hAnsi="Times New Roman" w:cs="Times New Roman"/>
      <w:b/>
      <w:szCs w:val="20"/>
    </w:rPr>
  </w:style>
  <w:style w:type="paragraph" w:customStyle="1" w:styleId="FIDICSectionBegin">
    <w:name w:val="FIDIC__SectionBegin"/>
    <w:basedOn w:val="Normal"/>
    <w:next w:val="FIDICSectionName"/>
    <w:rsid w:val="00151E9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51E90"/>
    <w:pPr>
      <w:spacing w:before="100" w:after="300"/>
    </w:pPr>
    <w:rPr>
      <w:sz w:val="30"/>
      <w:szCs w:val="30"/>
    </w:rPr>
  </w:style>
  <w:style w:type="paragraph" w:customStyle="1" w:styleId="FIDICClauseSubName">
    <w:name w:val="FIDIC_ClauseSubName"/>
    <w:basedOn w:val="FIDICCoverTitle"/>
    <w:rsid w:val="00151E90"/>
    <w:pPr>
      <w:spacing w:before="240" w:line="240" w:lineRule="exact"/>
    </w:pPr>
    <w:rPr>
      <w:sz w:val="24"/>
      <w:szCs w:val="24"/>
    </w:rPr>
  </w:style>
  <w:style w:type="paragraph" w:customStyle="1" w:styleId="FIDICCoverTitle">
    <w:name w:val="FIDIC__CoverTitle"/>
    <w:basedOn w:val="Normal"/>
    <w:rsid w:val="00151E9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51E90"/>
    <w:rPr>
      <w:sz w:val="28"/>
      <w:szCs w:val="28"/>
    </w:rPr>
  </w:style>
  <w:style w:type="paragraph" w:customStyle="1" w:styleId="FIDICClauseSubSubPara">
    <w:name w:val="FIDIC_ClauseSubSubPara"/>
    <w:basedOn w:val="FIDICClauseSubName"/>
    <w:rsid w:val="00151E9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51E9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51E9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51E90"/>
    <w:pPr>
      <w:tabs>
        <w:tab w:val="left" w:pos="573"/>
      </w:tabs>
      <w:spacing w:after="0"/>
      <w:ind w:left="576" w:hanging="576"/>
    </w:pPr>
    <w:rPr>
      <w:bCs/>
      <w:szCs w:val="24"/>
      <w:lang w:val="en-US"/>
    </w:rPr>
  </w:style>
  <w:style w:type="paragraph" w:customStyle="1" w:styleId="Sec7-Clauses">
    <w:name w:val="Sec7-Clauses"/>
    <w:basedOn w:val="Header1-Clauses"/>
    <w:rsid w:val="00151E90"/>
    <w:pPr>
      <w:spacing w:after="0"/>
    </w:pPr>
    <w:rPr>
      <w:bCs/>
      <w:szCs w:val="24"/>
    </w:rPr>
  </w:style>
  <w:style w:type="paragraph" w:customStyle="1" w:styleId="sec7-header1">
    <w:name w:val="sec7-header1"/>
    <w:basedOn w:val="FIDICClauseSubName"/>
    <w:rsid w:val="00151E9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51E90"/>
    <w:rPr>
      <w:lang w:val="en-US"/>
    </w:rPr>
  </w:style>
  <w:style w:type="paragraph" w:customStyle="1" w:styleId="SectionIXHeader">
    <w:name w:val="Section IX Header"/>
    <w:basedOn w:val="SectionVHeader"/>
    <w:rsid w:val="00151E90"/>
    <w:rPr>
      <w:lang w:val="en-US"/>
    </w:rPr>
  </w:style>
  <w:style w:type="paragraph" w:customStyle="1" w:styleId="Parts">
    <w:name w:val="Parts"/>
    <w:basedOn w:val="Heading1"/>
    <w:rsid w:val="00151E90"/>
    <w:rPr>
      <w:sz w:val="56"/>
    </w:rPr>
  </w:style>
  <w:style w:type="paragraph" w:customStyle="1" w:styleId="StyleHeader1-ClausesLeft0Hanging03After0pt">
    <w:name w:val="Style Header 1 - Clauses + Left:  0&quot; Hanging:  0.3&quot; After:  0 pt"/>
    <w:basedOn w:val="Header1-Clauses"/>
    <w:rsid w:val="00151E9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51E90"/>
    <w:rPr>
      <w:b/>
      <w:bCs/>
    </w:rPr>
  </w:style>
  <w:style w:type="character" w:customStyle="1" w:styleId="StyleHeader2-SubClausesBoldChar">
    <w:name w:val="Style Header 2 - SubClauses + Bold Char"/>
    <w:link w:val="StyleHeader2-SubClausesBold"/>
    <w:rsid w:val="00151E90"/>
    <w:rPr>
      <w:rFonts w:ascii="Times New Roman" w:eastAsia="Times New Roman" w:hAnsi="Times New Roman" w:cs="Times New Roman"/>
      <w:b/>
      <w:bCs/>
      <w:szCs w:val="20"/>
      <w:lang w:val="es-ES_tradnl"/>
    </w:rPr>
  </w:style>
  <w:style w:type="paragraph" w:customStyle="1" w:styleId="StyleHeader1-ClausesAfter0pt">
    <w:name w:val="Style Header 1 - Clauses + After:  0 pt"/>
    <w:basedOn w:val="Header1-Clauses"/>
    <w:rsid w:val="00151E90"/>
    <w:pPr>
      <w:jc w:val="both"/>
    </w:pPr>
    <w:rPr>
      <w:b w:val="0"/>
      <w:bCs/>
    </w:rPr>
  </w:style>
  <w:style w:type="paragraph" w:customStyle="1" w:styleId="StyleStyleHeader1-ClausesAfter0ptLeft0Hanging">
    <w:name w:val="Style Style Header 1 - Clauses + After:  0 pt + Left:  0&quot; Hanging:..."/>
    <w:basedOn w:val="StyleHeader1-ClausesAfter0pt"/>
    <w:rsid w:val="00151E9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51E9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51E9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51E90"/>
    <w:pPr>
      <w:tabs>
        <w:tab w:val="left" w:pos="1512"/>
      </w:tabs>
      <w:spacing w:after="180"/>
      <w:ind w:left="1512" w:hanging="540"/>
    </w:pPr>
  </w:style>
  <w:style w:type="paragraph" w:customStyle="1" w:styleId="Section7heading3">
    <w:name w:val="Section 7 heading 3"/>
    <w:basedOn w:val="Heading3"/>
    <w:rsid w:val="00151E90"/>
  </w:style>
  <w:style w:type="paragraph" w:customStyle="1" w:styleId="Section7heading4">
    <w:name w:val="Section 7 heading 4"/>
    <w:basedOn w:val="Heading3"/>
    <w:link w:val="Section7heading4Char"/>
    <w:rsid w:val="00151E90"/>
    <w:pPr>
      <w:tabs>
        <w:tab w:val="left" w:pos="576"/>
      </w:tabs>
      <w:ind w:left="576" w:hanging="576"/>
      <w:jc w:val="left"/>
    </w:pPr>
    <w:rPr>
      <w:sz w:val="24"/>
    </w:rPr>
  </w:style>
  <w:style w:type="character" w:customStyle="1" w:styleId="Section7heading4Char">
    <w:name w:val="Section 7 heading 4 Char"/>
    <w:link w:val="Section7heading4"/>
    <w:rsid w:val="00151E90"/>
    <w:rPr>
      <w:rFonts w:ascii="Times New Roman" w:eastAsia="Times New Roman" w:hAnsi="Times New Roman" w:cs="Times New Roman"/>
      <w:b/>
      <w:szCs w:val="20"/>
    </w:rPr>
  </w:style>
  <w:style w:type="paragraph" w:customStyle="1" w:styleId="Section7heading5">
    <w:name w:val="Section 7 heading 5"/>
    <w:basedOn w:val="Heading3"/>
    <w:rsid w:val="00151E90"/>
    <w:pPr>
      <w:jc w:val="both"/>
    </w:pPr>
    <w:rPr>
      <w:sz w:val="24"/>
    </w:rPr>
  </w:style>
  <w:style w:type="paragraph" w:customStyle="1" w:styleId="StyleSection7heading3After10pt">
    <w:name w:val="Style Section 7 heading 3 + After:  10 pt"/>
    <w:basedOn w:val="Section7heading3"/>
    <w:rsid w:val="00151E90"/>
    <w:pPr>
      <w:spacing w:after="200"/>
    </w:pPr>
    <w:rPr>
      <w:rFonts w:ascii="Times New Roman Bold" w:hAnsi="Times New Roman Bold"/>
      <w:bCs/>
      <w:szCs w:val="28"/>
    </w:rPr>
  </w:style>
  <w:style w:type="paragraph" w:customStyle="1" w:styleId="StyleTOC1Before8pt">
    <w:name w:val="Style TOC 1 + Before:  8 pt"/>
    <w:basedOn w:val="TOC1"/>
    <w:rsid w:val="00151E90"/>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51E90"/>
    <w:pPr>
      <w:spacing w:after="200"/>
      <w:jc w:val="both"/>
    </w:pPr>
    <w:rPr>
      <w:sz w:val="24"/>
      <w:szCs w:val="24"/>
    </w:rPr>
  </w:style>
  <w:style w:type="character" w:styleId="FollowedHyperlink">
    <w:name w:val="FollowedHyperlink"/>
    <w:rsid w:val="00151E90"/>
    <w:rPr>
      <w:color w:val="606420"/>
      <w:u w:val="single"/>
    </w:rPr>
  </w:style>
  <w:style w:type="paragraph" w:customStyle="1" w:styleId="UG-Sec3-Heading2">
    <w:name w:val="UG - Sec 3 - Heading 2"/>
    <w:basedOn w:val="UG-Heading2"/>
    <w:rsid w:val="00151E90"/>
  </w:style>
  <w:style w:type="paragraph" w:customStyle="1" w:styleId="UG-Heading2">
    <w:name w:val="UG - Heading 2"/>
    <w:basedOn w:val="Heading2"/>
    <w:next w:val="Normal"/>
    <w:rsid w:val="00151E90"/>
    <w:pPr>
      <w:pBdr>
        <w:bottom w:val="none" w:sz="0" w:space="0" w:color="auto"/>
      </w:pBdr>
    </w:pPr>
    <w:rPr>
      <w:sz w:val="32"/>
      <w:szCs w:val="28"/>
    </w:rPr>
  </w:style>
  <w:style w:type="paragraph" w:customStyle="1" w:styleId="titulo">
    <w:name w:val="titulo"/>
    <w:basedOn w:val="Heading5"/>
    <w:rsid w:val="00151E90"/>
    <w:pPr>
      <w:keepNext w:val="0"/>
      <w:spacing w:after="240"/>
    </w:pPr>
    <w:rPr>
      <w:rFonts w:ascii="Times New Roman Bold" w:hAnsi="Times New Roman Bold"/>
      <w:b/>
      <w:u w:val="none"/>
    </w:rPr>
  </w:style>
  <w:style w:type="paragraph" w:styleId="ListNumber">
    <w:name w:val="List Number"/>
    <w:basedOn w:val="Normal"/>
    <w:rsid w:val="00151E90"/>
    <w:pPr>
      <w:tabs>
        <w:tab w:val="num" w:pos="360"/>
      </w:tabs>
      <w:ind w:left="360" w:hanging="360"/>
    </w:pPr>
  </w:style>
  <w:style w:type="paragraph" w:customStyle="1" w:styleId="DefaultParagraphFont1">
    <w:name w:val="Default Paragraph Font1"/>
    <w:next w:val="Normal"/>
    <w:rsid w:val="00151E90"/>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151E9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51E90"/>
    <w:pPr>
      <w:jc w:val="both"/>
    </w:pPr>
    <w:rPr>
      <w:b/>
      <w:bCs/>
    </w:rPr>
  </w:style>
  <w:style w:type="character" w:customStyle="1" w:styleId="CommentSubjectChar">
    <w:name w:val="Comment Subject Char"/>
    <w:basedOn w:val="CommentTextChar"/>
    <w:link w:val="CommentSubject"/>
    <w:uiPriority w:val="99"/>
    <w:rsid w:val="00151E9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51E90"/>
    <w:pPr>
      <w:ind w:left="706" w:hanging="706"/>
      <w:jc w:val="left"/>
    </w:pPr>
    <w:rPr>
      <w:bCs/>
    </w:rPr>
  </w:style>
  <w:style w:type="paragraph" w:customStyle="1" w:styleId="BlockQuotation">
    <w:name w:val="Block Quotation"/>
    <w:basedOn w:val="Normal"/>
    <w:rsid w:val="00151E90"/>
    <w:pPr>
      <w:ind w:left="855" w:right="-72" w:hanging="315"/>
    </w:pPr>
    <w:rPr>
      <w:lang w:val="en-GB" w:eastAsia="fr-FR"/>
    </w:rPr>
  </w:style>
  <w:style w:type="paragraph" w:customStyle="1" w:styleId="Header3-Paragraph">
    <w:name w:val="Header 3 - Paragraph"/>
    <w:basedOn w:val="Normal"/>
    <w:rsid w:val="00151E90"/>
    <w:pPr>
      <w:tabs>
        <w:tab w:val="num" w:pos="864"/>
        <w:tab w:val="num" w:pos="1152"/>
      </w:tabs>
      <w:spacing w:after="200"/>
      <w:ind w:left="1238" w:hanging="619"/>
    </w:pPr>
    <w:rPr>
      <w:lang w:eastAsia="fr-FR"/>
    </w:rPr>
  </w:style>
  <w:style w:type="paragraph" w:customStyle="1" w:styleId="outlinebullet">
    <w:name w:val="outlinebullet"/>
    <w:basedOn w:val="Normal"/>
    <w:rsid w:val="00151E9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51E90"/>
    <w:pPr>
      <w:keepNext/>
      <w:tabs>
        <w:tab w:val="num" w:pos="360"/>
        <w:tab w:val="num" w:pos="420"/>
      </w:tabs>
      <w:ind w:left="360" w:hanging="360"/>
    </w:pPr>
    <w:rPr>
      <w:lang w:eastAsia="fr-FR"/>
    </w:rPr>
  </w:style>
  <w:style w:type="paragraph" w:customStyle="1" w:styleId="Outline2">
    <w:name w:val="Outline2"/>
    <w:basedOn w:val="Normal"/>
    <w:rsid w:val="00151E90"/>
    <w:pPr>
      <w:tabs>
        <w:tab w:val="num" w:pos="360"/>
        <w:tab w:val="num" w:pos="420"/>
        <w:tab w:val="num" w:pos="864"/>
      </w:tabs>
      <w:spacing w:before="240"/>
      <w:ind w:left="864" w:hanging="504"/>
      <w:jc w:val="left"/>
    </w:pPr>
    <w:rPr>
      <w:kern w:val="28"/>
      <w:lang w:eastAsia="fr-FR"/>
    </w:rPr>
  </w:style>
  <w:style w:type="paragraph" w:customStyle="1" w:styleId="a11">
    <w:name w:val="a1 1"/>
    <w:rsid w:val="00151E90"/>
    <w:pPr>
      <w:widowControl w:val="0"/>
      <w:tabs>
        <w:tab w:val="left" w:pos="-720"/>
      </w:tabs>
      <w:suppressAutoHyphens/>
    </w:pPr>
    <w:rPr>
      <w:rFonts w:ascii="CG Times" w:eastAsia="Times New Roman" w:hAnsi="CG Times" w:cs="Times New Roman"/>
      <w:szCs w:val="20"/>
    </w:rPr>
  </w:style>
  <w:style w:type="paragraph" w:customStyle="1" w:styleId="REGULAR3">
    <w:name w:val="REGULAR 3"/>
    <w:rsid w:val="00151E90"/>
    <w:pPr>
      <w:widowControl w:val="0"/>
      <w:tabs>
        <w:tab w:val="left" w:pos="0"/>
        <w:tab w:val="right" w:pos="1560"/>
        <w:tab w:val="left" w:pos="1800"/>
        <w:tab w:val="left" w:pos="2160"/>
      </w:tabs>
      <w:suppressAutoHyphens/>
    </w:pPr>
    <w:rPr>
      <w:rFonts w:ascii="CG Times" w:eastAsia="Times New Roman" w:hAnsi="CG Times" w:cs="Times New Roman"/>
      <w:szCs w:val="20"/>
    </w:rPr>
  </w:style>
  <w:style w:type="character" w:customStyle="1" w:styleId="Heading3CharChar">
    <w:name w:val="Heading 3 Char Char"/>
    <w:aliases w:val="Section Header3 Char Char Char Char"/>
    <w:rsid w:val="00151E90"/>
    <w:rPr>
      <w:sz w:val="24"/>
      <w:lang w:val="en-US" w:eastAsia="fr-FR" w:bidi="ar-SA"/>
    </w:rPr>
  </w:style>
  <w:style w:type="paragraph" w:customStyle="1" w:styleId="UGHeader1">
    <w:name w:val="UG Header 1"/>
    <w:basedOn w:val="Heading1"/>
    <w:next w:val="Normal"/>
    <w:rsid w:val="00151E90"/>
    <w:pPr>
      <w:spacing w:before="240"/>
    </w:pPr>
    <w:rPr>
      <w:smallCaps w:val="0"/>
    </w:rPr>
  </w:style>
  <w:style w:type="paragraph" w:customStyle="1" w:styleId="UG-Sec3-Heading3">
    <w:name w:val="UG - Sec 3 - Heading 3"/>
    <w:basedOn w:val="Normal"/>
    <w:rsid w:val="00151E9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51E90"/>
  </w:style>
  <w:style w:type="paragraph" w:customStyle="1" w:styleId="UG-Sec3b-Heading3">
    <w:name w:val="UG - Sec 3b - Heading 3"/>
    <w:basedOn w:val="UG-Sec3-Heading3"/>
    <w:rsid w:val="00151E90"/>
  </w:style>
  <w:style w:type="paragraph" w:customStyle="1" w:styleId="UG-Sec3b-Heading4">
    <w:name w:val="UG - Sec 3b - Heading 4"/>
    <w:basedOn w:val="Normal"/>
    <w:rsid w:val="00151E9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51E90"/>
    <w:pPr>
      <w:spacing w:before="120" w:after="240"/>
      <w:jc w:val="center"/>
    </w:pPr>
    <w:rPr>
      <w:b/>
      <w:sz w:val="36"/>
    </w:rPr>
  </w:style>
  <w:style w:type="paragraph" w:customStyle="1" w:styleId="SectionVHeading2">
    <w:name w:val="Section V. Heading 2"/>
    <w:basedOn w:val="SectionVHeader"/>
    <w:rsid w:val="00151E90"/>
    <w:pPr>
      <w:spacing w:before="120" w:after="200"/>
    </w:pPr>
    <w:rPr>
      <w:sz w:val="28"/>
    </w:rPr>
  </w:style>
  <w:style w:type="paragraph" w:customStyle="1" w:styleId="UG-Sec4-heading3">
    <w:name w:val="UG-Sec 4 - heading 3"/>
    <w:basedOn w:val="Normal"/>
    <w:rsid w:val="00151E90"/>
    <w:pPr>
      <w:spacing w:before="120" w:after="200"/>
      <w:jc w:val="center"/>
    </w:pPr>
    <w:rPr>
      <w:b/>
      <w:sz w:val="28"/>
      <w:szCs w:val="28"/>
    </w:rPr>
  </w:style>
  <w:style w:type="paragraph" w:customStyle="1" w:styleId="Section1Header2">
    <w:name w:val="Section 1 Header 2"/>
    <w:basedOn w:val="StyleHeader1-ClausesLeft0Hanging03After0pt"/>
    <w:rsid w:val="00151E90"/>
    <w:rPr>
      <w:lang w:val="en-US"/>
    </w:rPr>
  </w:style>
  <w:style w:type="paragraph" w:customStyle="1" w:styleId="Section1Header1">
    <w:name w:val="Section 1 Header 1"/>
    <w:basedOn w:val="BodyText2"/>
    <w:rsid w:val="00151E90"/>
    <w:pPr>
      <w:spacing w:before="120" w:after="200"/>
      <w:jc w:val="center"/>
    </w:pPr>
    <w:rPr>
      <w:b/>
      <w:bCs/>
      <w:i w:val="0"/>
      <w:iCs/>
      <w:sz w:val="28"/>
    </w:rPr>
  </w:style>
  <w:style w:type="paragraph" w:customStyle="1" w:styleId="Section4heading">
    <w:name w:val="Section 4 heading"/>
    <w:basedOn w:val="Normal"/>
    <w:next w:val="Normal"/>
    <w:rsid w:val="00151E9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51E90"/>
    <w:pPr>
      <w:widowControl w:val="0"/>
      <w:autoSpaceDE w:val="0"/>
      <w:autoSpaceDN w:val="0"/>
      <w:spacing w:line="384" w:lineRule="atLeast"/>
      <w:jc w:val="left"/>
    </w:pPr>
    <w:rPr>
      <w:szCs w:val="24"/>
    </w:rPr>
  </w:style>
  <w:style w:type="paragraph" w:customStyle="1" w:styleId="Sec3header">
    <w:name w:val="Sec3 header"/>
    <w:basedOn w:val="Style11"/>
    <w:rsid w:val="00151E9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51E90"/>
    <w:pPr>
      <w:widowControl w:val="0"/>
      <w:autoSpaceDE w:val="0"/>
      <w:autoSpaceDN w:val="0"/>
      <w:adjustRightInd w:val="0"/>
      <w:jc w:val="left"/>
    </w:pPr>
    <w:rPr>
      <w:szCs w:val="24"/>
    </w:rPr>
  </w:style>
  <w:style w:type="paragraph" w:customStyle="1" w:styleId="Style17">
    <w:name w:val="Style 17"/>
    <w:basedOn w:val="Normal"/>
    <w:rsid w:val="00151E90"/>
    <w:pPr>
      <w:widowControl w:val="0"/>
      <w:autoSpaceDE w:val="0"/>
      <w:autoSpaceDN w:val="0"/>
      <w:spacing w:line="264" w:lineRule="exact"/>
      <w:ind w:left="576" w:hanging="360"/>
      <w:jc w:val="left"/>
    </w:pPr>
    <w:rPr>
      <w:szCs w:val="24"/>
    </w:rPr>
  </w:style>
  <w:style w:type="paragraph" w:customStyle="1" w:styleId="Style20">
    <w:name w:val="Style 20"/>
    <w:basedOn w:val="Normal"/>
    <w:rsid w:val="00151E90"/>
    <w:pPr>
      <w:widowControl w:val="0"/>
      <w:autoSpaceDE w:val="0"/>
      <w:autoSpaceDN w:val="0"/>
      <w:spacing w:before="144" w:after="360" w:line="264" w:lineRule="exact"/>
      <w:jc w:val="left"/>
    </w:pPr>
    <w:rPr>
      <w:szCs w:val="24"/>
    </w:rPr>
  </w:style>
  <w:style w:type="paragraph" w:customStyle="1" w:styleId="Header1">
    <w:name w:val="Header1"/>
    <w:basedOn w:val="Normal"/>
    <w:rsid w:val="00151E90"/>
    <w:pPr>
      <w:widowControl w:val="0"/>
      <w:autoSpaceDE w:val="0"/>
      <w:autoSpaceDN w:val="0"/>
      <w:spacing w:before="240" w:after="480"/>
      <w:jc w:val="center"/>
    </w:pPr>
    <w:rPr>
      <w:b/>
      <w:bCs/>
      <w:spacing w:val="4"/>
      <w:sz w:val="44"/>
      <w:szCs w:val="46"/>
    </w:rPr>
  </w:style>
  <w:style w:type="paragraph" w:customStyle="1" w:styleId="Default">
    <w:name w:val="Default"/>
    <w:rsid w:val="00151E90"/>
    <w:pPr>
      <w:autoSpaceDE w:val="0"/>
      <w:autoSpaceDN w:val="0"/>
      <w:adjustRightInd w:val="0"/>
    </w:pPr>
    <w:rPr>
      <w:rFonts w:ascii="Times New Roman" w:eastAsia="Times New Roman" w:hAnsi="Times New Roman" w:cs="Times New Roman"/>
      <w:color w:val="000000"/>
    </w:rPr>
  </w:style>
  <w:style w:type="paragraph" w:customStyle="1" w:styleId="Head1">
    <w:name w:val="Head1"/>
    <w:basedOn w:val="Normal"/>
    <w:rsid w:val="00151E90"/>
    <w:pPr>
      <w:suppressAutoHyphens/>
      <w:spacing w:after="100"/>
      <w:jc w:val="center"/>
    </w:pPr>
    <w:rPr>
      <w:rFonts w:ascii="Times New Roman Bold" w:hAnsi="Times New Roman Bold"/>
      <w:b/>
    </w:rPr>
  </w:style>
  <w:style w:type="paragraph" w:customStyle="1" w:styleId="Style12">
    <w:name w:val="Style 12"/>
    <w:basedOn w:val="Normal"/>
    <w:rsid w:val="00151E90"/>
    <w:pPr>
      <w:widowControl w:val="0"/>
      <w:autoSpaceDE w:val="0"/>
      <w:autoSpaceDN w:val="0"/>
      <w:spacing w:line="264" w:lineRule="exact"/>
      <w:ind w:hanging="576"/>
    </w:pPr>
    <w:rPr>
      <w:szCs w:val="24"/>
    </w:rPr>
  </w:style>
  <w:style w:type="paragraph" w:customStyle="1" w:styleId="TextBox">
    <w:name w:val="Text Box"/>
    <w:rsid w:val="00151E90"/>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Sub-ClauseText">
    <w:name w:val="Sub-Clause Text"/>
    <w:basedOn w:val="Normal"/>
    <w:rsid w:val="00151E90"/>
    <w:pPr>
      <w:spacing w:before="120" w:after="120"/>
    </w:pPr>
    <w:rPr>
      <w:spacing w:val="-4"/>
    </w:rPr>
  </w:style>
  <w:style w:type="paragraph" w:customStyle="1" w:styleId="Heading1-Clausename">
    <w:name w:val="Heading 1- Clause name"/>
    <w:basedOn w:val="Normal"/>
    <w:rsid w:val="00151E90"/>
    <w:pPr>
      <w:tabs>
        <w:tab w:val="num" w:pos="360"/>
      </w:tabs>
      <w:spacing w:before="120" w:after="120"/>
      <w:ind w:left="360" w:hanging="360"/>
      <w:jc w:val="left"/>
    </w:pPr>
    <w:rPr>
      <w:b/>
    </w:rPr>
  </w:style>
  <w:style w:type="paragraph" w:customStyle="1" w:styleId="sec7-clauses0">
    <w:name w:val="sec7-clauses"/>
    <w:basedOn w:val="Heading1-Clausename"/>
    <w:rsid w:val="00151E90"/>
  </w:style>
  <w:style w:type="paragraph" w:customStyle="1" w:styleId="Sec1-Clauses">
    <w:name w:val="Sec1-Clauses"/>
    <w:basedOn w:val="Heading1-Clausename"/>
    <w:rsid w:val="00151E90"/>
  </w:style>
  <w:style w:type="paragraph" w:styleId="DocumentMap">
    <w:name w:val="Document Map"/>
    <w:basedOn w:val="Normal"/>
    <w:link w:val="DocumentMapChar"/>
    <w:rsid w:val="00151E90"/>
    <w:pPr>
      <w:shd w:val="clear" w:color="auto" w:fill="000080"/>
      <w:jc w:val="left"/>
    </w:pPr>
    <w:rPr>
      <w:rFonts w:ascii="Tahoma" w:hAnsi="Tahoma"/>
    </w:rPr>
  </w:style>
  <w:style w:type="character" w:customStyle="1" w:styleId="DocumentMapChar">
    <w:name w:val="Document Map Char"/>
    <w:basedOn w:val="DefaultParagraphFont"/>
    <w:link w:val="DocumentMap"/>
    <w:rsid w:val="00151E90"/>
    <w:rPr>
      <w:rFonts w:ascii="Tahoma" w:eastAsia="Times New Roman" w:hAnsi="Tahoma" w:cs="Times New Roman"/>
      <w:szCs w:val="20"/>
      <w:shd w:val="clear" w:color="auto" w:fill="000080"/>
    </w:rPr>
  </w:style>
  <w:style w:type="paragraph" w:customStyle="1" w:styleId="Head12">
    <w:name w:val="Head 1.2"/>
    <w:basedOn w:val="Normal"/>
    <w:rsid w:val="00151E90"/>
    <w:pPr>
      <w:tabs>
        <w:tab w:val="num" w:pos="360"/>
      </w:tabs>
      <w:ind w:left="360" w:hanging="360"/>
    </w:pPr>
    <w:rPr>
      <w:rFonts w:ascii="Arial" w:hAnsi="Arial"/>
      <w:sz w:val="20"/>
    </w:rPr>
  </w:style>
  <w:style w:type="paragraph" w:customStyle="1" w:styleId="ChapterNumber">
    <w:name w:val="ChapterNumber"/>
    <w:rsid w:val="00151E90"/>
    <w:pPr>
      <w:tabs>
        <w:tab w:val="left" w:pos="-720"/>
      </w:tabs>
      <w:suppressAutoHyphens/>
    </w:pPr>
    <w:rPr>
      <w:rFonts w:ascii="CG Times" w:eastAsia="Times New Roman" w:hAnsi="CG Times" w:cs="Times New Roman"/>
      <w:sz w:val="22"/>
      <w:szCs w:val="20"/>
    </w:rPr>
  </w:style>
  <w:style w:type="paragraph" w:customStyle="1" w:styleId="Heading1a">
    <w:name w:val="Heading 1a"/>
    <w:rsid w:val="00151E90"/>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51E90"/>
    <w:pPr>
      <w:spacing w:before="120" w:after="240"/>
    </w:pPr>
    <w:rPr>
      <w:rFonts w:ascii="Times New Roman" w:eastAsia="Times New Roman" w:hAnsi="Times New Roman" w:cs="Times New Roman"/>
      <w:b/>
      <w:szCs w:val="20"/>
    </w:rPr>
  </w:style>
  <w:style w:type="character" w:customStyle="1" w:styleId="Heading1Char1">
    <w:name w:val="Heading 1 Char1"/>
    <w:aliases w:val="Document Header1 Char1,ClauseGroup_Title Char1"/>
    <w:rsid w:val="00151E90"/>
    <w:rPr>
      <w:rFonts w:ascii="Cambria" w:eastAsia="Times New Roman" w:hAnsi="Cambria" w:cs="Times New Roman"/>
      <w:b/>
      <w:bCs/>
      <w:color w:val="365F91"/>
      <w:sz w:val="28"/>
      <w:szCs w:val="28"/>
    </w:rPr>
  </w:style>
  <w:style w:type="character" w:customStyle="1" w:styleId="st">
    <w:name w:val="st"/>
    <w:basedOn w:val="DefaultParagraphFont"/>
    <w:rsid w:val="00151E90"/>
  </w:style>
  <w:style w:type="paragraph" w:customStyle="1" w:styleId="plane">
    <w:name w:val="plane"/>
    <w:basedOn w:val="Normal"/>
    <w:rsid w:val="00151E90"/>
    <w:pPr>
      <w:suppressAutoHyphens/>
    </w:pPr>
    <w:rPr>
      <w:rFonts w:ascii="Tms Rmn" w:hAnsi="Tms Rmn"/>
    </w:rPr>
  </w:style>
  <w:style w:type="paragraph" w:customStyle="1" w:styleId="S1-Header2">
    <w:name w:val="S1-Header2"/>
    <w:basedOn w:val="Normal"/>
    <w:rsid w:val="00151E90"/>
    <w:pPr>
      <w:tabs>
        <w:tab w:val="num" w:pos="360"/>
      </w:tabs>
      <w:spacing w:after="200"/>
      <w:jc w:val="left"/>
    </w:pPr>
    <w:rPr>
      <w:b/>
      <w:szCs w:val="24"/>
    </w:rPr>
  </w:style>
  <w:style w:type="paragraph" w:customStyle="1" w:styleId="S4-Header2">
    <w:name w:val="S4-Header 2"/>
    <w:basedOn w:val="Normal"/>
    <w:rsid w:val="00151E90"/>
    <w:pPr>
      <w:spacing w:before="120" w:after="240"/>
      <w:jc w:val="center"/>
    </w:pPr>
    <w:rPr>
      <w:b/>
      <w:sz w:val="32"/>
      <w:szCs w:val="24"/>
    </w:rPr>
  </w:style>
  <w:style w:type="paragraph" w:styleId="NormalIndent">
    <w:name w:val="Normal Indent"/>
    <w:basedOn w:val="Normal"/>
    <w:unhideWhenUsed/>
    <w:rsid w:val="00151E90"/>
    <w:pPr>
      <w:ind w:left="720"/>
      <w:jc w:val="left"/>
    </w:pPr>
    <w:rPr>
      <w:szCs w:val="24"/>
    </w:rPr>
  </w:style>
  <w:style w:type="paragraph" w:styleId="ListBullet">
    <w:name w:val="List Bullet"/>
    <w:basedOn w:val="Normal"/>
    <w:autoRedefine/>
    <w:unhideWhenUsed/>
    <w:rsid w:val="00151E90"/>
    <w:pPr>
      <w:tabs>
        <w:tab w:val="num" w:pos="360"/>
      </w:tabs>
      <w:ind w:left="360" w:hanging="360"/>
      <w:jc w:val="left"/>
    </w:pPr>
    <w:rPr>
      <w:sz w:val="20"/>
    </w:rPr>
  </w:style>
  <w:style w:type="paragraph" w:styleId="List2">
    <w:name w:val="List 2"/>
    <w:basedOn w:val="Normal"/>
    <w:unhideWhenUsed/>
    <w:rsid w:val="00151E90"/>
    <w:pPr>
      <w:ind w:left="720" w:hanging="360"/>
      <w:jc w:val="left"/>
    </w:pPr>
    <w:rPr>
      <w:szCs w:val="24"/>
    </w:rPr>
  </w:style>
  <w:style w:type="paragraph" w:styleId="List3">
    <w:name w:val="List 3"/>
    <w:basedOn w:val="Normal"/>
    <w:unhideWhenUsed/>
    <w:rsid w:val="00151E90"/>
    <w:pPr>
      <w:ind w:left="1080" w:hanging="360"/>
      <w:jc w:val="left"/>
    </w:pPr>
    <w:rPr>
      <w:szCs w:val="24"/>
    </w:rPr>
  </w:style>
  <w:style w:type="paragraph" w:styleId="ListBullet2">
    <w:name w:val="List Bullet 2"/>
    <w:basedOn w:val="Normal"/>
    <w:autoRedefine/>
    <w:unhideWhenUsed/>
    <w:rsid w:val="00151E90"/>
    <w:pPr>
      <w:tabs>
        <w:tab w:val="num" w:pos="720"/>
      </w:tabs>
      <w:ind w:left="720" w:hanging="360"/>
      <w:jc w:val="left"/>
    </w:pPr>
    <w:rPr>
      <w:sz w:val="20"/>
    </w:rPr>
  </w:style>
  <w:style w:type="paragraph" w:styleId="ListBullet3">
    <w:name w:val="List Bullet 3"/>
    <w:basedOn w:val="Normal"/>
    <w:autoRedefine/>
    <w:unhideWhenUsed/>
    <w:rsid w:val="00151E90"/>
    <w:pPr>
      <w:tabs>
        <w:tab w:val="num" w:pos="1080"/>
      </w:tabs>
      <w:ind w:left="1080" w:hanging="360"/>
      <w:jc w:val="left"/>
    </w:pPr>
    <w:rPr>
      <w:sz w:val="20"/>
    </w:rPr>
  </w:style>
  <w:style w:type="paragraph" w:styleId="ListBullet4">
    <w:name w:val="List Bullet 4"/>
    <w:basedOn w:val="Normal"/>
    <w:autoRedefine/>
    <w:unhideWhenUsed/>
    <w:rsid w:val="00151E90"/>
    <w:pPr>
      <w:tabs>
        <w:tab w:val="num" w:pos="1440"/>
      </w:tabs>
      <w:ind w:left="1440" w:hanging="360"/>
      <w:jc w:val="left"/>
    </w:pPr>
    <w:rPr>
      <w:sz w:val="20"/>
    </w:rPr>
  </w:style>
  <w:style w:type="paragraph" w:styleId="ListBullet5">
    <w:name w:val="List Bullet 5"/>
    <w:basedOn w:val="Normal"/>
    <w:autoRedefine/>
    <w:unhideWhenUsed/>
    <w:rsid w:val="00151E90"/>
    <w:pPr>
      <w:tabs>
        <w:tab w:val="num" w:pos="1800"/>
      </w:tabs>
      <w:ind w:left="1800" w:hanging="360"/>
      <w:jc w:val="left"/>
    </w:pPr>
    <w:rPr>
      <w:sz w:val="20"/>
    </w:rPr>
  </w:style>
  <w:style w:type="paragraph" w:styleId="ListNumber2">
    <w:name w:val="List Number 2"/>
    <w:basedOn w:val="Normal"/>
    <w:unhideWhenUsed/>
    <w:rsid w:val="00151E90"/>
    <w:pPr>
      <w:tabs>
        <w:tab w:val="num" w:pos="720"/>
      </w:tabs>
      <w:ind w:left="720" w:hanging="360"/>
      <w:jc w:val="left"/>
    </w:pPr>
    <w:rPr>
      <w:sz w:val="20"/>
    </w:rPr>
  </w:style>
  <w:style w:type="paragraph" w:styleId="ListNumber3">
    <w:name w:val="List Number 3"/>
    <w:basedOn w:val="Normal"/>
    <w:unhideWhenUsed/>
    <w:rsid w:val="00151E90"/>
    <w:pPr>
      <w:tabs>
        <w:tab w:val="num" w:pos="1080"/>
      </w:tabs>
      <w:ind w:left="1080" w:hanging="360"/>
      <w:jc w:val="left"/>
    </w:pPr>
    <w:rPr>
      <w:sz w:val="20"/>
    </w:rPr>
  </w:style>
  <w:style w:type="paragraph" w:styleId="ListNumber4">
    <w:name w:val="List Number 4"/>
    <w:basedOn w:val="Normal"/>
    <w:unhideWhenUsed/>
    <w:rsid w:val="00151E90"/>
    <w:pPr>
      <w:tabs>
        <w:tab w:val="num" w:pos="1440"/>
      </w:tabs>
      <w:ind w:left="1440" w:hanging="360"/>
      <w:jc w:val="left"/>
    </w:pPr>
    <w:rPr>
      <w:sz w:val="20"/>
    </w:rPr>
  </w:style>
  <w:style w:type="paragraph" w:styleId="ListNumber5">
    <w:name w:val="List Number 5"/>
    <w:basedOn w:val="Normal"/>
    <w:unhideWhenUsed/>
    <w:rsid w:val="00151E90"/>
    <w:pPr>
      <w:tabs>
        <w:tab w:val="num" w:pos="1800"/>
      </w:tabs>
      <w:ind w:left="1800" w:hanging="360"/>
      <w:jc w:val="left"/>
    </w:pPr>
    <w:rPr>
      <w:sz w:val="20"/>
    </w:rPr>
  </w:style>
  <w:style w:type="paragraph" w:styleId="ListContinue2">
    <w:name w:val="List Continue 2"/>
    <w:basedOn w:val="Normal"/>
    <w:unhideWhenUsed/>
    <w:rsid w:val="00151E90"/>
    <w:pPr>
      <w:spacing w:after="120"/>
      <w:ind w:left="720"/>
      <w:jc w:val="left"/>
    </w:pPr>
    <w:rPr>
      <w:szCs w:val="24"/>
    </w:rPr>
  </w:style>
  <w:style w:type="paragraph" w:styleId="ListContinue3">
    <w:name w:val="List Continue 3"/>
    <w:basedOn w:val="Normal"/>
    <w:unhideWhenUsed/>
    <w:rsid w:val="00151E90"/>
    <w:pPr>
      <w:spacing w:after="120"/>
      <w:ind w:left="1080"/>
      <w:jc w:val="left"/>
    </w:pPr>
    <w:rPr>
      <w:szCs w:val="24"/>
    </w:rPr>
  </w:style>
  <w:style w:type="paragraph" w:styleId="MessageHeader">
    <w:name w:val="Message Header"/>
    <w:basedOn w:val="Normal"/>
    <w:link w:val="MessageHeaderChar"/>
    <w:unhideWhenUsed/>
    <w:rsid w:val="00151E9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51E90"/>
    <w:rPr>
      <w:rFonts w:ascii="Arial" w:eastAsia="Times New Roman" w:hAnsi="Arial" w:cs="Times New Roman"/>
      <w:shd w:val="pct20" w:color="auto" w:fill="auto"/>
    </w:rPr>
  </w:style>
  <w:style w:type="paragraph" w:styleId="NoteHeading">
    <w:name w:val="Note Heading"/>
    <w:basedOn w:val="Normal"/>
    <w:next w:val="Normal"/>
    <w:link w:val="NoteHeadingChar"/>
    <w:unhideWhenUsed/>
    <w:rsid w:val="00151E90"/>
    <w:pPr>
      <w:suppressAutoHyphens/>
      <w:overflowPunct w:val="0"/>
      <w:autoSpaceDE w:val="0"/>
      <w:autoSpaceDN w:val="0"/>
      <w:adjustRightInd w:val="0"/>
    </w:pPr>
  </w:style>
  <w:style w:type="character" w:customStyle="1" w:styleId="NoteHeadingChar">
    <w:name w:val="Note Heading Char"/>
    <w:basedOn w:val="DefaultParagraphFont"/>
    <w:link w:val="NoteHeading"/>
    <w:rsid w:val="00151E90"/>
    <w:rPr>
      <w:rFonts w:ascii="Times New Roman" w:eastAsia="Times New Roman" w:hAnsi="Times New Roman" w:cs="Times New Roman"/>
      <w:szCs w:val="20"/>
    </w:rPr>
  </w:style>
  <w:style w:type="paragraph" w:customStyle="1" w:styleId="SectionTitle">
    <w:name w:val="Section Title"/>
    <w:next w:val="Normal"/>
    <w:rsid w:val="00151E90"/>
    <w:pPr>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151E90"/>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151E90"/>
    <w:pPr>
      <w:jc w:val="left"/>
    </w:pPr>
    <w:rPr>
      <w:szCs w:val="24"/>
    </w:rPr>
  </w:style>
  <w:style w:type="paragraph" w:customStyle="1" w:styleId="ShortReturnAddress">
    <w:name w:val="Short Return Address"/>
    <w:basedOn w:val="Normal"/>
    <w:rsid w:val="00151E90"/>
    <w:pPr>
      <w:jc w:val="left"/>
    </w:pPr>
    <w:rPr>
      <w:szCs w:val="24"/>
    </w:rPr>
  </w:style>
  <w:style w:type="paragraph" w:customStyle="1" w:styleId="BHead">
    <w:name w:val="B Head"/>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CHead">
    <w:name w:val="C Head"/>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SecNoHe">
    <w:name w:val="Sec No. &amp; He"/>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RightPar10">
    <w:name w:val="Right Par[1]"/>
    <w:rsid w:val="00151E90"/>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Cs w:val="20"/>
    </w:rPr>
  </w:style>
  <w:style w:type="paragraph" w:customStyle="1" w:styleId="RightPar20">
    <w:name w:val="Right Par[2]"/>
    <w:rsid w:val="00151E90"/>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Cs w:val="20"/>
    </w:rPr>
  </w:style>
  <w:style w:type="paragraph" w:customStyle="1" w:styleId="RightPar30">
    <w:name w:val="Right Par[3]"/>
    <w:rsid w:val="00151E90"/>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Cs w:val="20"/>
    </w:rPr>
  </w:style>
  <w:style w:type="paragraph" w:customStyle="1" w:styleId="RightPar40">
    <w:name w:val="Right Par[4]"/>
    <w:rsid w:val="00151E90"/>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Cs w:val="20"/>
    </w:rPr>
  </w:style>
  <w:style w:type="paragraph" w:customStyle="1" w:styleId="RightPar50">
    <w:name w:val="Right Par[5]"/>
    <w:rsid w:val="00151E9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Cs w:val="20"/>
    </w:rPr>
  </w:style>
  <w:style w:type="paragraph" w:customStyle="1" w:styleId="RightPar60">
    <w:name w:val="Right Par[6]"/>
    <w:rsid w:val="00151E9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Cs w:val="20"/>
    </w:rPr>
  </w:style>
  <w:style w:type="paragraph" w:customStyle="1" w:styleId="RightPar70">
    <w:name w:val="Right Par[7]"/>
    <w:rsid w:val="00151E9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Cs w:val="20"/>
    </w:rPr>
  </w:style>
  <w:style w:type="paragraph" w:customStyle="1" w:styleId="RightPar80">
    <w:name w:val="Right Par[8]"/>
    <w:rsid w:val="00151E9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Cs w:val="20"/>
    </w:rPr>
  </w:style>
  <w:style w:type="paragraph" w:customStyle="1" w:styleId="text3">
    <w:name w:val="text 3"/>
    <w:basedOn w:val="Normal"/>
    <w:rsid w:val="00151E90"/>
    <w:pPr>
      <w:spacing w:before="240" w:after="240"/>
      <w:ind w:left="1418"/>
      <w:jc w:val="left"/>
    </w:pPr>
    <w:rPr>
      <w:szCs w:val="24"/>
    </w:rPr>
  </w:style>
  <w:style w:type="paragraph" w:customStyle="1" w:styleId="e4">
    <w:name w:val="e4"/>
    <w:aliases w:val="exh line end"/>
    <w:basedOn w:val="Normal"/>
    <w:next w:val="Normal"/>
    <w:rsid w:val="00151E9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51E90"/>
    <w:pPr>
      <w:spacing w:before="120" w:after="200"/>
    </w:pPr>
    <w:rPr>
      <w:b/>
    </w:rPr>
  </w:style>
  <w:style w:type="paragraph" w:customStyle="1" w:styleId="S1-Header1">
    <w:name w:val="S1-Header1"/>
    <w:basedOn w:val="Normal"/>
    <w:rsid w:val="00151E9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51E9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51E9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51E9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51E90"/>
    <w:pPr>
      <w:spacing w:before="120" w:after="240"/>
      <w:jc w:val="center"/>
    </w:pPr>
    <w:rPr>
      <w:b/>
      <w:bCs/>
      <w:sz w:val="36"/>
    </w:rPr>
  </w:style>
  <w:style w:type="paragraph" w:customStyle="1" w:styleId="S3-Header1">
    <w:name w:val="S3-Header 1"/>
    <w:basedOn w:val="Normal"/>
    <w:rsid w:val="00151E90"/>
    <w:pPr>
      <w:spacing w:before="120" w:after="200"/>
      <w:ind w:left="1080" w:hanging="720"/>
    </w:pPr>
    <w:rPr>
      <w:b/>
      <w:bCs/>
      <w:noProof/>
      <w:sz w:val="28"/>
    </w:rPr>
  </w:style>
  <w:style w:type="paragraph" w:customStyle="1" w:styleId="S3-Heading2">
    <w:name w:val="S3-Heading 2"/>
    <w:basedOn w:val="Normal"/>
    <w:rsid w:val="00151E90"/>
    <w:pPr>
      <w:spacing w:after="200"/>
      <w:ind w:left="1080" w:right="288" w:hanging="720"/>
    </w:pPr>
    <w:rPr>
      <w:b/>
      <w:bCs/>
      <w:szCs w:val="24"/>
    </w:rPr>
  </w:style>
  <w:style w:type="paragraph" w:customStyle="1" w:styleId="S4Header">
    <w:name w:val="S4 Header"/>
    <w:basedOn w:val="Normal"/>
    <w:next w:val="Normal"/>
    <w:rsid w:val="00151E90"/>
    <w:pPr>
      <w:spacing w:before="120" w:after="240"/>
      <w:jc w:val="center"/>
    </w:pPr>
    <w:rPr>
      <w:b/>
      <w:sz w:val="32"/>
    </w:rPr>
  </w:style>
  <w:style w:type="paragraph" w:customStyle="1" w:styleId="S4-Header10">
    <w:name w:val="S4-Header 1"/>
    <w:basedOn w:val="Normal"/>
    <w:next w:val="Normal"/>
    <w:rsid w:val="00151E9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51E90"/>
    <w:pPr>
      <w:spacing w:before="120" w:after="240"/>
      <w:ind w:left="360" w:right="288"/>
    </w:pPr>
    <w:rPr>
      <w:bCs/>
      <w:sz w:val="32"/>
    </w:rPr>
  </w:style>
  <w:style w:type="paragraph" w:customStyle="1" w:styleId="S6-Header1">
    <w:name w:val="S6-Header 1"/>
    <w:basedOn w:val="Normal"/>
    <w:next w:val="Normal"/>
    <w:rsid w:val="00151E90"/>
    <w:pPr>
      <w:spacing w:before="120" w:after="240"/>
      <w:jc w:val="center"/>
    </w:pPr>
    <w:rPr>
      <w:rFonts w:cs="Arial"/>
      <w:b/>
      <w:sz w:val="32"/>
      <w:szCs w:val="24"/>
    </w:rPr>
  </w:style>
  <w:style w:type="paragraph" w:customStyle="1" w:styleId="Part">
    <w:name w:val="Part"/>
    <w:basedOn w:val="Normal"/>
    <w:rsid w:val="00151E90"/>
    <w:pPr>
      <w:keepNext/>
      <w:spacing w:before="2280"/>
      <w:jc w:val="center"/>
    </w:pPr>
    <w:rPr>
      <w:b/>
      <w:sz w:val="52"/>
      <w:szCs w:val="24"/>
    </w:rPr>
  </w:style>
  <w:style w:type="paragraph" w:customStyle="1" w:styleId="StyleHead41Before6ptAfter6pt">
    <w:name w:val="Style Head 4.1 + Before:  6 pt After:  6 pt"/>
    <w:basedOn w:val="Head41"/>
    <w:rsid w:val="00151E9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51E90"/>
    <w:pPr>
      <w:spacing w:before="120" w:after="240"/>
      <w:jc w:val="center"/>
    </w:pPr>
    <w:rPr>
      <w:b/>
      <w:sz w:val="36"/>
      <w:szCs w:val="24"/>
    </w:rPr>
  </w:style>
  <w:style w:type="paragraph" w:customStyle="1" w:styleId="StyleS1-Header1TimesNewRoman14pt">
    <w:name w:val="Style S1-Header1 + Times New Roman 14 pt"/>
    <w:basedOn w:val="S1-Header1"/>
    <w:rsid w:val="00151E9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51E90"/>
    <w:pPr>
      <w:tabs>
        <w:tab w:val="num" w:pos="648"/>
      </w:tabs>
      <w:ind w:left="360" w:hanging="72"/>
    </w:pPr>
  </w:style>
  <w:style w:type="paragraph" w:customStyle="1" w:styleId="StyleStyleS1-Header1TimesNewRoman14pt1">
    <w:name w:val="Style Style S1-Header1 + Times New Roman 14 pt +1"/>
    <w:basedOn w:val="StyleS1-Header1TimesNewRoman14pt"/>
    <w:rsid w:val="00151E90"/>
    <w:pPr>
      <w:tabs>
        <w:tab w:val="num" w:pos="648"/>
      </w:tabs>
      <w:ind w:left="360" w:hanging="72"/>
    </w:pPr>
  </w:style>
  <w:style w:type="character" w:customStyle="1" w:styleId="AHead">
    <w:name w:val="A Head"/>
    <w:rsid w:val="00151E90"/>
    <w:rPr>
      <w:rFonts w:ascii="Times New Roman" w:hAnsi="Times New Roman" w:cs="Times New Roman" w:hint="default"/>
      <w:noProof w:val="0"/>
      <w:sz w:val="20"/>
      <w:lang w:val="en-US"/>
    </w:rPr>
  </w:style>
  <w:style w:type="character" w:customStyle="1" w:styleId="DefaultPara">
    <w:name w:val="Default Para"/>
    <w:rsid w:val="00151E90"/>
    <w:rPr>
      <w:rFonts w:ascii="CG Times" w:hAnsi="CG Times" w:hint="default"/>
      <w:b/>
      <w:bCs w:val="0"/>
      <w:i/>
      <w:iCs w:val="0"/>
      <w:noProof w:val="0"/>
      <w:sz w:val="24"/>
      <w:lang w:val="en-US"/>
    </w:rPr>
  </w:style>
  <w:style w:type="character" w:customStyle="1" w:styleId="BulletList">
    <w:name w:val="Bullet List"/>
    <w:basedOn w:val="DefaultParagraphFont"/>
    <w:rsid w:val="00151E90"/>
  </w:style>
  <w:style w:type="character" w:customStyle="1" w:styleId="StyleHeader2-SubClausesItalicChar">
    <w:name w:val="Style Header 2 - SubClauses + Italic Char"/>
    <w:rsid w:val="00151E90"/>
    <w:rPr>
      <w:rFonts w:ascii="Arial" w:hAnsi="Arial" w:cs="Arial" w:hint="default"/>
      <w:i/>
      <w:iCs/>
      <w:sz w:val="24"/>
      <w:szCs w:val="24"/>
      <w:lang w:val="en-US" w:eastAsia="en-US" w:bidi="ar-SA"/>
    </w:rPr>
  </w:style>
  <w:style w:type="character" w:customStyle="1" w:styleId="S1-Header1CharChar">
    <w:name w:val="S1-Header1 Char Char"/>
    <w:rsid w:val="00151E9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51E9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51E9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51E90"/>
    <w:rPr>
      <w:rFonts w:ascii="Arial" w:hAnsi="Arial" w:cs="Arial" w:hint="default"/>
      <w:b w:val="0"/>
      <w:bCs w:val="0"/>
      <w:sz w:val="28"/>
      <w:szCs w:val="24"/>
      <w:lang w:val="en-US" w:eastAsia="en-US" w:bidi="ar-SA"/>
    </w:rPr>
  </w:style>
  <w:style w:type="character" w:customStyle="1" w:styleId="hps">
    <w:name w:val="hps"/>
    <w:rsid w:val="00151E90"/>
  </w:style>
  <w:style w:type="character" w:customStyle="1" w:styleId="shorttext">
    <w:name w:val="short_text"/>
    <w:rsid w:val="00151E90"/>
  </w:style>
  <w:style w:type="character" w:customStyle="1" w:styleId="atn">
    <w:name w:val="atn"/>
    <w:rsid w:val="00151E90"/>
  </w:style>
  <w:style w:type="character" w:customStyle="1" w:styleId="dieuChar">
    <w:name w:val="dieu Char"/>
    <w:rsid w:val="00151E90"/>
    <w:rPr>
      <w:rFonts w:ascii="Times New Roman" w:eastAsia="Times New Roman" w:hAnsi="Times New Roman" w:cs="Times New Roman"/>
      <w:b/>
      <w:color w:val="0000FF"/>
      <w:sz w:val="26"/>
      <w:szCs w:val="20"/>
      <w:lang w:val="en-US"/>
    </w:rPr>
  </w:style>
  <w:style w:type="paragraph" w:customStyle="1" w:styleId="3">
    <w:name w:val="3"/>
    <w:basedOn w:val="Heading3"/>
    <w:rsid w:val="00151E9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51E90"/>
    <w:pPr>
      <w:spacing w:after="120"/>
      <w:ind w:left="0" w:right="0" w:firstLine="567"/>
      <w:jc w:val="right"/>
    </w:pPr>
    <w:rPr>
      <w:rFonts w:ascii=".VnTime" w:hAnsi=".VnTime"/>
      <w:sz w:val="28"/>
      <w:szCs w:val="28"/>
      <w:u w:val="single"/>
      <w:lang w:val="de-DE"/>
    </w:rPr>
  </w:style>
  <w:style w:type="paragraph" w:customStyle="1" w:styleId="4">
    <w:name w:val="4"/>
    <w:basedOn w:val="Normal"/>
    <w:rsid w:val="00151E90"/>
    <w:pPr>
      <w:spacing w:before="360" w:line="288" w:lineRule="auto"/>
    </w:pPr>
    <w:rPr>
      <w:rFonts w:ascii=".VnArial" w:hAnsi=".VnArial"/>
      <w:b/>
      <w:sz w:val="20"/>
    </w:rPr>
  </w:style>
  <w:style w:type="paragraph" w:customStyle="1" w:styleId="Style1">
    <w:name w:val="Style1"/>
    <w:basedOn w:val="Normal"/>
    <w:rsid w:val="00151E90"/>
    <w:pPr>
      <w:widowControl w:val="0"/>
    </w:pPr>
    <w:rPr>
      <w:rFonts w:ascii=".VnTime" w:hAnsi=".VnTime"/>
      <w:sz w:val="26"/>
    </w:rPr>
  </w:style>
  <w:style w:type="character" w:styleId="Emphasis">
    <w:name w:val="Emphasis"/>
    <w:uiPriority w:val="20"/>
    <w:qFormat/>
    <w:rsid w:val="00151E90"/>
    <w:rPr>
      <w:i/>
      <w:iCs/>
    </w:rPr>
  </w:style>
  <w:style w:type="paragraph" w:customStyle="1" w:styleId="HAStyle1">
    <w:name w:val="HAStyle1"/>
    <w:basedOn w:val="Sec1-Clauses"/>
    <w:qFormat/>
    <w:rsid w:val="00151E90"/>
    <w:pPr>
      <w:widowControl w:val="0"/>
      <w:numPr>
        <w:numId w:val="13"/>
      </w:numPr>
      <w:spacing w:line="264" w:lineRule="auto"/>
    </w:pPr>
    <w:rPr>
      <w:rFonts w:eastAsiaTheme="minorHAnsi"/>
      <w:sz w:val="28"/>
      <w:szCs w:val="28"/>
    </w:rPr>
  </w:style>
  <w:style w:type="character" w:customStyle="1" w:styleId="Other">
    <w:name w:val="Other_"/>
    <w:link w:val="Other0"/>
    <w:uiPriority w:val="99"/>
    <w:rsid w:val="00151E90"/>
    <w:rPr>
      <w:rFonts w:cs="Times New Roman"/>
      <w:i/>
      <w:iCs/>
      <w:sz w:val="26"/>
      <w:szCs w:val="26"/>
      <w:shd w:val="clear" w:color="auto" w:fill="FFFFFF"/>
    </w:rPr>
  </w:style>
  <w:style w:type="paragraph" w:customStyle="1" w:styleId="Other0">
    <w:name w:val="Other"/>
    <w:basedOn w:val="Normal"/>
    <w:link w:val="Other"/>
    <w:uiPriority w:val="99"/>
    <w:rsid w:val="00151E90"/>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151E90"/>
    <w:rPr>
      <w:rFonts w:cs="Times New Roman"/>
      <w:szCs w:val="28"/>
    </w:rPr>
  </w:style>
  <w:style w:type="paragraph" w:customStyle="1" w:styleId="Khc0">
    <w:name w:val="Khác"/>
    <w:basedOn w:val="Normal"/>
    <w:link w:val="Khc"/>
    <w:uiPriority w:val="99"/>
    <w:rsid w:val="00151E90"/>
    <w:pPr>
      <w:widowControl w:val="0"/>
      <w:spacing w:after="60" w:line="312" w:lineRule="auto"/>
      <w:ind w:firstLine="400"/>
      <w:jc w:val="left"/>
    </w:pPr>
    <w:rPr>
      <w:rFonts w:asciiTheme="minorHAnsi" w:eastAsiaTheme="minorHAnsi" w:hAnsiTheme="minorHAnsi"/>
      <w:szCs w:val="28"/>
    </w:rPr>
  </w:style>
  <w:style w:type="paragraph" w:styleId="Index3">
    <w:name w:val="index 3"/>
    <w:basedOn w:val="Normal"/>
    <w:next w:val="Normal"/>
    <w:autoRedefine/>
    <w:uiPriority w:val="99"/>
    <w:semiHidden/>
    <w:unhideWhenUsed/>
    <w:rsid w:val="00151E90"/>
    <w:pPr>
      <w:ind w:left="720" w:hanging="240"/>
    </w:pPr>
  </w:style>
  <w:style w:type="character" w:styleId="Strong">
    <w:name w:val="Strong"/>
    <w:basedOn w:val="DefaultParagraphFont"/>
    <w:uiPriority w:val="22"/>
    <w:qFormat/>
    <w:rsid w:val="00151E90"/>
    <w:rPr>
      <w:b/>
      <w:bCs/>
    </w:rPr>
  </w:style>
  <w:style w:type="character" w:customStyle="1" w:styleId="copy">
    <w:name w:val="copy"/>
    <w:basedOn w:val="DefaultParagraphFont"/>
    <w:rsid w:val="0015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16</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130</cp:revision>
  <dcterms:created xsi:type="dcterms:W3CDTF">2025-10-04T19:51:00Z</dcterms:created>
  <dcterms:modified xsi:type="dcterms:W3CDTF">2025-12-30T04:15:00Z</dcterms:modified>
</cp:coreProperties>
</file>