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AC9B4" w14:textId="77777777" w:rsidR="00AA4E77" w:rsidRPr="0076665B" w:rsidRDefault="00AA4E77" w:rsidP="00AA4E77">
      <w:pPr>
        <w:spacing w:before="80" w:after="0" w:line="340" w:lineRule="exact"/>
        <w:jc w:val="center"/>
        <w:rPr>
          <w:rFonts w:ascii="Times New Roman" w:hAnsi="Times New Roman" w:cs="Times New Roman"/>
          <w:b/>
          <w:bCs/>
          <w:sz w:val="28"/>
          <w:szCs w:val="28"/>
        </w:rPr>
      </w:pPr>
      <w:r w:rsidRPr="0076665B">
        <w:rPr>
          <w:rFonts w:ascii="Times New Roman" w:hAnsi="Times New Roman" w:cs="Times New Roman"/>
          <w:b/>
          <w:bCs/>
          <w:sz w:val="28"/>
          <w:szCs w:val="28"/>
        </w:rPr>
        <w:t>PHẦN 2. ĐIỀU KHOẢN THAM CHIẾU</w:t>
      </w:r>
    </w:p>
    <w:p w14:paraId="26F8CF64" w14:textId="550AE465" w:rsidR="00AA4E77" w:rsidRPr="0076665B" w:rsidRDefault="00AA4E77" w:rsidP="00AA4E77">
      <w:pPr>
        <w:spacing w:before="80" w:after="0" w:line="340" w:lineRule="exact"/>
        <w:jc w:val="center"/>
        <w:rPr>
          <w:rFonts w:ascii="Times New Roman" w:hAnsi="Times New Roman" w:cs="Times New Roman"/>
          <w:b/>
          <w:bCs/>
          <w:sz w:val="28"/>
          <w:szCs w:val="28"/>
        </w:rPr>
      </w:pPr>
      <w:r w:rsidRPr="0076665B">
        <w:rPr>
          <w:rFonts w:ascii="Times New Roman" w:hAnsi="Times New Roman" w:cs="Times New Roman"/>
          <w:b/>
          <w:bCs/>
          <w:sz w:val="28"/>
          <w:szCs w:val="28"/>
        </w:rPr>
        <w:t>CH</w:t>
      </w:r>
      <w:r w:rsidR="00FB4CCF" w:rsidRPr="0076665B">
        <w:rPr>
          <w:rFonts w:ascii="Times New Roman" w:hAnsi="Times New Roman" w:cs="Times New Roman"/>
          <w:b/>
          <w:bCs/>
          <w:sz w:val="28"/>
          <w:szCs w:val="28"/>
        </w:rPr>
        <w:t>ƯƠNG</w:t>
      </w:r>
      <w:r w:rsidRPr="0076665B">
        <w:rPr>
          <w:rFonts w:ascii="Times New Roman" w:hAnsi="Times New Roman" w:cs="Times New Roman"/>
          <w:b/>
          <w:bCs/>
          <w:sz w:val="28"/>
          <w:szCs w:val="28"/>
        </w:rPr>
        <w:t xml:space="preserve"> V. ĐIỀU KHOẢN THAM CHIẾU</w:t>
      </w:r>
    </w:p>
    <w:p w14:paraId="1A2541B3" w14:textId="77777777" w:rsidR="00AA4E77" w:rsidRDefault="00AA4E77" w:rsidP="00AA4E77">
      <w:pPr>
        <w:spacing w:before="80" w:after="0" w:line="340" w:lineRule="exact"/>
        <w:rPr>
          <w:rFonts w:ascii="Times New Roman" w:hAnsi="Times New Roman" w:cs="Times New Roman"/>
          <w:sz w:val="28"/>
          <w:szCs w:val="28"/>
        </w:rPr>
      </w:pPr>
    </w:p>
    <w:p w14:paraId="3238F05E" w14:textId="23A2084D" w:rsidR="00AA4E77" w:rsidRPr="00AA4E77" w:rsidRDefault="00AA4E77" w:rsidP="00AA4E77">
      <w:pPr>
        <w:spacing w:before="80" w:after="0" w:line="340" w:lineRule="exact"/>
        <w:rPr>
          <w:rFonts w:ascii="Times New Roman" w:hAnsi="Times New Roman" w:cs="Times New Roman"/>
          <w:sz w:val="28"/>
          <w:szCs w:val="28"/>
        </w:rPr>
      </w:pPr>
      <w:r w:rsidRPr="00AA4E77">
        <w:rPr>
          <w:rFonts w:ascii="Times New Roman" w:hAnsi="Times New Roman" w:cs="Times New Roman"/>
          <w:sz w:val="28"/>
          <w:szCs w:val="28"/>
        </w:rPr>
        <w:t>“Điều khoản tham chiếu" bao gồm những nội dung chủ yếu sau:</w:t>
      </w:r>
    </w:p>
    <w:p w14:paraId="4D6A1319" w14:textId="77777777" w:rsidR="00AA4E77" w:rsidRPr="00AA4E77" w:rsidRDefault="00AA4E77" w:rsidP="00AA4E77">
      <w:pPr>
        <w:spacing w:before="80" w:after="0" w:line="340" w:lineRule="exact"/>
        <w:rPr>
          <w:rFonts w:ascii="Times New Roman" w:hAnsi="Times New Roman" w:cs="Times New Roman"/>
          <w:b/>
          <w:bCs/>
          <w:sz w:val="28"/>
          <w:szCs w:val="28"/>
        </w:rPr>
      </w:pPr>
      <w:r w:rsidRPr="00AA4E77">
        <w:rPr>
          <w:rFonts w:ascii="Times New Roman" w:hAnsi="Times New Roman" w:cs="Times New Roman"/>
          <w:b/>
          <w:bCs/>
          <w:sz w:val="28"/>
          <w:szCs w:val="28"/>
        </w:rPr>
        <w:t>I. Giới thiệu:</w:t>
      </w:r>
    </w:p>
    <w:p w14:paraId="796B94D3" w14:textId="77777777" w:rsidR="00AA4E77" w:rsidRPr="00AA4E77" w:rsidRDefault="00AA4E77" w:rsidP="00AA4E77">
      <w:pPr>
        <w:spacing w:before="80" w:after="0" w:line="340" w:lineRule="exact"/>
        <w:rPr>
          <w:rFonts w:ascii="Times New Roman" w:hAnsi="Times New Roman" w:cs="Times New Roman"/>
          <w:b/>
          <w:bCs/>
          <w:sz w:val="28"/>
          <w:szCs w:val="28"/>
        </w:rPr>
      </w:pPr>
      <w:r w:rsidRPr="00AA4E77">
        <w:rPr>
          <w:rFonts w:ascii="Times New Roman" w:hAnsi="Times New Roman" w:cs="Times New Roman"/>
          <w:b/>
          <w:bCs/>
          <w:sz w:val="28"/>
          <w:szCs w:val="28"/>
        </w:rPr>
        <w:t>1. Giới thiệu tóm tắt về dự án:</w:t>
      </w:r>
    </w:p>
    <w:p w14:paraId="2F394E53" w14:textId="40514586" w:rsidR="00AA4E77" w:rsidRDefault="00AA4E77" w:rsidP="001A116D">
      <w:pPr>
        <w:spacing w:before="80" w:after="0" w:line="340" w:lineRule="exact"/>
        <w:jc w:val="both"/>
        <w:rPr>
          <w:rFonts w:ascii="Times New Roman" w:hAnsi="Times New Roman" w:cs="Times New Roman"/>
          <w:sz w:val="28"/>
          <w:szCs w:val="28"/>
        </w:rPr>
      </w:pPr>
      <w:r w:rsidRPr="00AA4E77">
        <w:rPr>
          <w:rFonts w:ascii="Times New Roman" w:hAnsi="Times New Roman" w:cs="Times New Roman"/>
          <w:b/>
          <w:bCs/>
          <w:sz w:val="28"/>
          <w:szCs w:val="28"/>
        </w:rPr>
        <w:t xml:space="preserve">1.1. Tên dự án: </w:t>
      </w:r>
      <w:r w:rsidR="00FF442B" w:rsidRPr="00FF442B">
        <w:rPr>
          <w:rFonts w:ascii="Times New Roman" w:hAnsi="Times New Roman" w:cs="Times New Roman"/>
          <w:sz w:val="28"/>
          <w:szCs w:val="28"/>
        </w:rPr>
        <w:t>Cải tạo hệ thống điều khiển bảo vệ trạm 110kV E1.42 Sân bay Nội Bài</w:t>
      </w:r>
    </w:p>
    <w:p w14:paraId="65E9076F" w14:textId="47EA33E5" w:rsidR="00E1017F" w:rsidRPr="00E1017F" w:rsidRDefault="00AA4E77" w:rsidP="00FF442B">
      <w:pPr>
        <w:spacing w:before="80" w:after="0" w:line="340" w:lineRule="exact"/>
        <w:jc w:val="both"/>
        <w:rPr>
          <w:rFonts w:ascii="Times New Roman" w:hAnsi="Times New Roman" w:cs="Times New Roman"/>
          <w:sz w:val="28"/>
          <w:szCs w:val="28"/>
        </w:rPr>
      </w:pPr>
      <w:r w:rsidRPr="00AA4E77">
        <w:rPr>
          <w:rFonts w:ascii="Times New Roman" w:hAnsi="Times New Roman" w:cs="Times New Roman"/>
          <w:b/>
          <w:bCs/>
          <w:sz w:val="28"/>
          <w:szCs w:val="28"/>
        </w:rPr>
        <w:t>1.2. Địa điểm xây dựng công trình:</w:t>
      </w:r>
      <w:r w:rsidR="00B95DFF">
        <w:rPr>
          <w:rFonts w:ascii="Times New Roman" w:hAnsi="Times New Roman" w:cs="Times New Roman"/>
          <w:b/>
          <w:bCs/>
          <w:sz w:val="28"/>
          <w:szCs w:val="28"/>
        </w:rPr>
        <w:t xml:space="preserve"> </w:t>
      </w:r>
      <w:r w:rsidR="00E1017F" w:rsidRPr="00E1017F">
        <w:rPr>
          <w:rFonts w:ascii="Times New Roman" w:hAnsi="Times New Roman" w:cs="Times New Roman"/>
          <w:sz w:val="28"/>
          <w:szCs w:val="28"/>
        </w:rPr>
        <w:t>Tại trạm biến áp</w:t>
      </w:r>
      <w:r w:rsidR="00E1017F">
        <w:rPr>
          <w:rFonts w:ascii="Times New Roman" w:hAnsi="Times New Roman" w:cs="Times New Roman"/>
          <w:sz w:val="28"/>
          <w:szCs w:val="28"/>
        </w:rPr>
        <w:t xml:space="preserve"> 110kV</w:t>
      </w:r>
      <w:r w:rsidR="00FF442B">
        <w:rPr>
          <w:rFonts w:ascii="Times New Roman" w:hAnsi="Times New Roman" w:cs="Times New Roman"/>
          <w:sz w:val="28"/>
          <w:szCs w:val="28"/>
        </w:rPr>
        <w:t xml:space="preserve"> Sân bay Nội Bài</w:t>
      </w:r>
    </w:p>
    <w:p w14:paraId="1C5F050F" w14:textId="4CA81859" w:rsidR="00AA4E77" w:rsidRDefault="00AA4E77" w:rsidP="00AA4E77">
      <w:pPr>
        <w:spacing w:before="80" w:after="0" w:line="340" w:lineRule="exact"/>
        <w:rPr>
          <w:rFonts w:ascii="Times New Roman" w:hAnsi="Times New Roman" w:cs="Times New Roman"/>
          <w:sz w:val="28"/>
          <w:szCs w:val="28"/>
        </w:rPr>
      </w:pPr>
      <w:r w:rsidRPr="000D4468">
        <w:rPr>
          <w:rFonts w:ascii="Times New Roman" w:hAnsi="Times New Roman" w:cs="Times New Roman"/>
          <w:b/>
          <w:bCs/>
          <w:sz w:val="28"/>
          <w:szCs w:val="28"/>
        </w:rPr>
        <w:t>1.3. Chủ đầu tư:</w:t>
      </w:r>
      <w:r w:rsidR="00662640">
        <w:rPr>
          <w:rFonts w:ascii="Times New Roman" w:hAnsi="Times New Roman" w:cs="Times New Roman"/>
          <w:sz w:val="28"/>
          <w:szCs w:val="28"/>
        </w:rPr>
        <w:t xml:space="preserve"> Công ty lưới điện cao thế TP Hà Nội</w:t>
      </w:r>
    </w:p>
    <w:p w14:paraId="21BD864F" w14:textId="290E6299" w:rsidR="00AA4E77" w:rsidRPr="000D4468" w:rsidRDefault="00AA4E77" w:rsidP="00AA4E77">
      <w:pPr>
        <w:spacing w:before="80" w:after="0" w:line="340" w:lineRule="exact"/>
        <w:jc w:val="both"/>
        <w:rPr>
          <w:rFonts w:ascii="Times New Roman" w:hAnsi="Times New Roman" w:cs="Times New Roman"/>
          <w:b/>
          <w:bCs/>
          <w:sz w:val="28"/>
          <w:szCs w:val="28"/>
        </w:rPr>
      </w:pPr>
      <w:r w:rsidRPr="000D4468">
        <w:rPr>
          <w:rFonts w:ascii="Times New Roman" w:hAnsi="Times New Roman" w:cs="Times New Roman"/>
          <w:b/>
          <w:bCs/>
          <w:sz w:val="28"/>
          <w:szCs w:val="28"/>
        </w:rPr>
        <w:t xml:space="preserve">1.4. Mục tiêu xây dựng công trình: </w:t>
      </w:r>
    </w:p>
    <w:p w14:paraId="144AF091" w14:textId="77777777" w:rsidR="00FF442B" w:rsidRDefault="00FF442B" w:rsidP="00E1017F">
      <w:pPr>
        <w:spacing w:before="80" w:after="0" w:line="340" w:lineRule="exact"/>
        <w:jc w:val="both"/>
        <w:rPr>
          <w:rFonts w:ascii="Times New Roman" w:hAnsi="Times New Roman" w:cs="Times New Roman"/>
          <w:sz w:val="28"/>
          <w:szCs w:val="28"/>
        </w:rPr>
      </w:pPr>
      <w:r w:rsidRPr="00FF442B">
        <w:rPr>
          <w:rFonts w:ascii="Times New Roman" w:hAnsi="Times New Roman" w:cs="Times New Roman"/>
          <w:sz w:val="28"/>
          <w:szCs w:val="28"/>
        </w:rPr>
        <w:t>Công trình “Cải tạo hệ thống điều khiển bảo vệ trạm 110kV E1.42 Sân bay Nội Bài” được đầu tư xây dựng nhằm tuân thủ các quy định của EVN như: 1603/QĐ-EVN ngày 18/11/2021, 1468/QĐ-EVN ngày 05/11/2021 và văn bản số 1289/QĐ-EVN ngày 01/11/2017. Đồng thời đáp ứng mục tiêu đảm bảo an toàn cung cấp điện cho các phụ tải trong các chế độ vận hành, sự cố, nâng cao chất lượng điện năng cho khu vực sân bay Nội Bài và các khu vực lân cận. Đảm bảo độ tin cậy cho công tác giám sát, điều khiển vận hành từ xa trạm biến áp không có người trực vận hành</w:t>
      </w:r>
    </w:p>
    <w:p w14:paraId="0B55703D" w14:textId="37732487" w:rsidR="00AA4E77" w:rsidRDefault="00AA4E77" w:rsidP="00AA4E77">
      <w:pPr>
        <w:spacing w:before="80" w:after="0" w:line="340" w:lineRule="exact"/>
        <w:rPr>
          <w:rFonts w:ascii="Times New Roman" w:hAnsi="Times New Roman" w:cs="Times New Roman"/>
          <w:b/>
          <w:bCs/>
          <w:sz w:val="28"/>
          <w:szCs w:val="28"/>
        </w:rPr>
      </w:pPr>
      <w:r w:rsidRPr="000D4468">
        <w:rPr>
          <w:rFonts w:ascii="Times New Roman" w:hAnsi="Times New Roman" w:cs="Times New Roman"/>
          <w:b/>
          <w:bCs/>
          <w:sz w:val="28"/>
          <w:szCs w:val="28"/>
        </w:rPr>
        <w:t>1.5. Nội dung quy mô đầu tư:</w:t>
      </w:r>
    </w:p>
    <w:p w14:paraId="08592F8D" w14:textId="2EE6ED93" w:rsidR="00C515F4" w:rsidRDefault="00C515F4" w:rsidP="00A91233">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Phần </w:t>
      </w:r>
      <w:r w:rsidRPr="00C515F4">
        <w:rPr>
          <w:rFonts w:ascii="Times New Roman" w:hAnsi="Times New Roman" w:cs="Times New Roman"/>
          <w:sz w:val="28"/>
          <w:szCs w:val="28"/>
        </w:rPr>
        <w:t>ĐKBV ngăn đường dây phía 110kV</w:t>
      </w:r>
      <w:r>
        <w:rPr>
          <w:rFonts w:ascii="Times New Roman" w:hAnsi="Times New Roman" w:cs="Times New Roman"/>
          <w:sz w:val="28"/>
          <w:szCs w:val="28"/>
        </w:rPr>
        <w:t>:</w:t>
      </w:r>
    </w:p>
    <w:p w14:paraId="2DB2888B" w14:textId="544D5F94" w:rsidR="00C515F4" w:rsidRPr="00C515F4" w:rsidRDefault="00C515F4" w:rsidP="00C515F4">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C515F4">
        <w:rPr>
          <w:rFonts w:ascii="Times New Roman" w:hAnsi="Times New Roman" w:cs="Times New Roman"/>
          <w:sz w:val="28"/>
          <w:szCs w:val="28"/>
        </w:rPr>
        <w:t>Lắp mới 01 tủ bảo vệ ngăn lộ đường dây 171</w:t>
      </w:r>
      <w:r>
        <w:rPr>
          <w:rFonts w:ascii="Times New Roman" w:hAnsi="Times New Roman" w:cs="Times New Roman"/>
          <w:sz w:val="28"/>
          <w:szCs w:val="28"/>
        </w:rPr>
        <w:t>, 172</w:t>
      </w:r>
      <w:r w:rsidRPr="00C515F4">
        <w:rPr>
          <w:rFonts w:ascii="Times New Roman" w:hAnsi="Times New Roman" w:cs="Times New Roman"/>
          <w:sz w:val="28"/>
          <w:szCs w:val="28"/>
        </w:rPr>
        <w:t xml:space="preserve"> tuân thủ theo quy định 2896/QĐ-EVN-KTLĐ-TĐ ngày 10/10/2003.</w:t>
      </w:r>
    </w:p>
    <w:p w14:paraId="439CBA4C" w14:textId="5AAA8F67" w:rsidR="00C515F4" w:rsidRDefault="00C515F4" w:rsidP="00C515F4">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w:t>
      </w:r>
      <w:r w:rsidRPr="00C515F4">
        <w:rPr>
          <w:rFonts w:ascii="Times New Roman" w:hAnsi="Times New Roman" w:cs="Times New Roman"/>
          <w:sz w:val="28"/>
          <w:szCs w:val="28"/>
        </w:rPr>
        <w:t xml:space="preserve"> Thí nghiệm, khai báo, test scada sau khi lắp đặt tủ ĐKBV ngăn 171 và 172 theo quy định 55/QĐ-ĐTĐL ngày 22/08/2017 (SCADA) và quy định 782/QĐ-EVN ngày 04/08/2023 (thí nghiệm).</w:t>
      </w:r>
    </w:p>
    <w:p w14:paraId="27AC6D76" w14:textId="77777777" w:rsidR="00C515F4" w:rsidRDefault="00C515F4" w:rsidP="00C515F4">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Phần </w:t>
      </w:r>
      <w:r w:rsidRPr="00C515F4">
        <w:rPr>
          <w:rFonts w:ascii="Times New Roman" w:hAnsi="Times New Roman" w:cs="Times New Roman"/>
          <w:sz w:val="28"/>
          <w:szCs w:val="28"/>
        </w:rPr>
        <w:t>ĐKBV ngăn máy biến áp 110kV</w:t>
      </w:r>
      <w:r>
        <w:rPr>
          <w:rFonts w:ascii="Times New Roman" w:hAnsi="Times New Roman" w:cs="Times New Roman"/>
          <w:sz w:val="28"/>
          <w:szCs w:val="28"/>
        </w:rPr>
        <w:t xml:space="preserve">: </w:t>
      </w:r>
    </w:p>
    <w:p w14:paraId="6C883339" w14:textId="53CF05B1" w:rsidR="00C515F4" w:rsidRDefault="00C515F4" w:rsidP="00C515F4">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C515F4">
        <w:rPr>
          <w:rFonts w:ascii="Times New Roman" w:hAnsi="Times New Roman" w:cs="Times New Roman"/>
          <w:sz w:val="28"/>
          <w:szCs w:val="28"/>
        </w:rPr>
        <w:t>Lắp bổ sung 01 tủ bảo vệ ngăn lộ máy biến áp T1</w:t>
      </w:r>
      <w:r w:rsidR="008D19E6" w:rsidRPr="008D19E6">
        <w:rPr>
          <w:rFonts w:ascii="Times New Roman" w:hAnsi="Times New Roman" w:cs="Times New Roman"/>
          <w:sz w:val="28"/>
          <w:szCs w:val="28"/>
        </w:rPr>
        <w:t xml:space="preserve"> </w:t>
      </w:r>
      <w:r w:rsidR="008D19E6" w:rsidRPr="00C515F4">
        <w:rPr>
          <w:rFonts w:ascii="Times New Roman" w:hAnsi="Times New Roman" w:cs="Times New Roman"/>
          <w:sz w:val="28"/>
          <w:szCs w:val="28"/>
        </w:rPr>
        <w:t>tuân thủ theo quy định 2896/QĐ-EVN-KTLĐ-TĐ ngày 10/10/2003</w:t>
      </w:r>
      <w:r w:rsidR="008D19E6">
        <w:rPr>
          <w:rFonts w:ascii="Times New Roman" w:hAnsi="Times New Roman" w:cs="Times New Roman"/>
          <w:sz w:val="28"/>
          <w:szCs w:val="28"/>
        </w:rPr>
        <w:t xml:space="preserve">. </w:t>
      </w:r>
      <w:r w:rsidR="008D19E6" w:rsidRPr="00C515F4">
        <w:rPr>
          <w:rFonts w:ascii="Times New Roman" w:hAnsi="Times New Roman" w:cs="Times New Roman"/>
          <w:sz w:val="28"/>
          <w:szCs w:val="28"/>
        </w:rPr>
        <w:t>Di chuyển rơle điều chỉnh điện áp F90 từ tủ điều khiển xa MBA T1 hiện hữu sang tủ ĐKBV mới</w:t>
      </w:r>
      <w:r w:rsidR="008D19E6">
        <w:rPr>
          <w:rFonts w:ascii="Times New Roman" w:hAnsi="Times New Roman" w:cs="Times New Roman"/>
          <w:sz w:val="28"/>
          <w:szCs w:val="28"/>
        </w:rPr>
        <w:t>.</w:t>
      </w:r>
    </w:p>
    <w:p w14:paraId="56DBB879" w14:textId="481A3E7A" w:rsidR="008D19E6" w:rsidRDefault="008D19E6" w:rsidP="00C515F4">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C515F4">
        <w:rPr>
          <w:rFonts w:ascii="Times New Roman" w:hAnsi="Times New Roman" w:cs="Times New Roman"/>
          <w:sz w:val="28"/>
          <w:szCs w:val="28"/>
        </w:rPr>
        <w:t>Lắp bổ sung 01 tủ bảo vệ ngăn lộ máy biến áp T</w:t>
      </w:r>
      <w:r>
        <w:rPr>
          <w:rFonts w:ascii="Times New Roman" w:hAnsi="Times New Roman" w:cs="Times New Roman"/>
          <w:sz w:val="28"/>
          <w:szCs w:val="28"/>
        </w:rPr>
        <w:t>2</w:t>
      </w:r>
      <w:r w:rsidRPr="008D19E6">
        <w:rPr>
          <w:rFonts w:ascii="Times New Roman" w:hAnsi="Times New Roman" w:cs="Times New Roman"/>
          <w:sz w:val="28"/>
          <w:szCs w:val="28"/>
        </w:rPr>
        <w:t xml:space="preserve"> </w:t>
      </w:r>
      <w:r w:rsidRPr="00C515F4">
        <w:rPr>
          <w:rFonts w:ascii="Times New Roman" w:hAnsi="Times New Roman" w:cs="Times New Roman"/>
          <w:sz w:val="28"/>
          <w:szCs w:val="28"/>
        </w:rPr>
        <w:t>tuân thủ theo quy định 2896/QĐ-EVN-KTLĐ-TĐ ngày 10/10/2003</w:t>
      </w:r>
      <w:r>
        <w:rPr>
          <w:rFonts w:ascii="Times New Roman" w:hAnsi="Times New Roman" w:cs="Times New Roman"/>
          <w:sz w:val="28"/>
          <w:szCs w:val="28"/>
        </w:rPr>
        <w:t xml:space="preserve">. </w:t>
      </w:r>
      <w:r w:rsidRPr="00C515F4">
        <w:rPr>
          <w:rFonts w:ascii="Times New Roman" w:hAnsi="Times New Roman" w:cs="Times New Roman"/>
          <w:sz w:val="28"/>
          <w:szCs w:val="28"/>
        </w:rPr>
        <w:t>Di chuyển rơle điều chỉnh điện áp F90 từ tủ điều khiển xa MBA T</w:t>
      </w:r>
      <w:r>
        <w:rPr>
          <w:rFonts w:ascii="Times New Roman" w:hAnsi="Times New Roman" w:cs="Times New Roman"/>
          <w:sz w:val="28"/>
          <w:szCs w:val="28"/>
        </w:rPr>
        <w:t>2</w:t>
      </w:r>
      <w:r w:rsidRPr="00C515F4">
        <w:rPr>
          <w:rFonts w:ascii="Times New Roman" w:hAnsi="Times New Roman" w:cs="Times New Roman"/>
          <w:sz w:val="28"/>
          <w:szCs w:val="28"/>
        </w:rPr>
        <w:t xml:space="preserve"> hiện hữu sang tủ ĐKBV mới</w:t>
      </w:r>
      <w:r>
        <w:rPr>
          <w:rFonts w:ascii="Times New Roman" w:hAnsi="Times New Roman" w:cs="Times New Roman"/>
          <w:sz w:val="28"/>
          <w:szCs w:val="28"/>
        </w:rPr>
        <w:t>.</w:t>
      </w:r>
    </w:p>
    <w:p w14:paraId="5CBDE771" w14:textId="2885322A" w:rsidR="00C515F4" w:rsidRDefault="008D19E6" w:rsidP="00C515F4">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w:t>
      </w:r>
      <w:r w:rsidR="00C515F4" w:rsidRPr="00C515F4">
        <w:rPr>
          <w:rFonts w:ascii="Times New Roman" w:hAnsi="Times New Roman" w:cs="Times New Roman"/>
          <w:sz w:val="28"/>
          <w:szCs w:val="28"/>
        </w:rPr>
        <w:t xml:space="preserve"> Thí nghiệm, khai báo, test scada sau khi lắp đặt tủ ĐKBV ngăn MBA T1 và MBA T2 theo quy định 55/QĐ-ĐTĐL ngày 22/08/2017 (SCADA) và quy định 782/QĐ-EVN ngày 04/08/2023 (thí nghiệm).</w:t>
      </w:r>
    </w:p>
    <w:p w14:paraId="68B01DE6" w14:textId="2DE6F712" w:rsidR="008D19E6" w:rsidRDefault="00B35F26" w:rsidP="00C515F4">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Phần </w:t>
      </w:r>
      <w:r w:rsidRPr="00B35F26">
        <w:rPr>
          <w:rFonts w:ascii="Times New Roman" w:hAnsi="Times New Roman" w:cs="Times New Roman"/>
          <w:sz w:val="28"/>
          <w:szCs w:val="28"/>
        </w:rPr>
        <w:t>ĐKBV ngăn liên lạc phía 110kV</w:t>
      </w:r>
      <w:r>
        <w:rPr>
          <w:rFonts w:ascii="Times New Roman" w:hAnsi="Times New Roman" w:cs="Times New Roman"/>
          <w:sz w:val="28"/>
          <w:szCs w:val="28"/>
        </w:rPr>
        <w:t>:</w:t>
      </w:r>
    </w:p>
    <w:p w14:paraId="14D7C7FE" w14:textId="31DBACBB" w:rsidR="00B35F26" w:rsidRPr="00B35F26" w:rsidRDefault="00B35F26" w:rsidP="00B35F26">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lastRenderedPageBreak/>
        <w:t>+</w:t>
      </w:r>
      <w:r w:rsidRPr="00B35F26">
        <w:rPr>
          <w:rFonts w:ascii="Times New Roman" w:hAnsi="Times New Roman" w:cs="Times New Roman"/>
          <w:sz w:val="28"/>
          <w:szCs w:val="28"/>
        </w:rPr>
        <w:t xml:space="preserve"> Lắp bổ sung 01 tủ bảo vệ ngăn lộ liên lạc 112 tuân thủ theo quy định 2896/QĐ-EVN-KTLĐ-TĐ ngày 10/10/2003.</w:t>
      </w:r>
    </w:p>
    <w:p w14:paraId="35202A06" w14:textId="30D01566" w:rsidR="00B35F26" w:rsidRPr="00B35F26" w:rsidRDefault="00B35F26" w:rsidP="00B35F26">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w:t>
      </w:r>
      <w:r w:rsidRPr="00B35F26">
        <w:rPr>
          <w:rFonts w:ascii="Times New Roman" w:hAnsi="Times New Roman" w:cs="Times New Roman"/>
          <w:sz w:val="28"/>
          <w:szCs w:val="28"/>
        </w:rPr>
        <w:t xml:space="preserve"> Di chuyển rơle bảo vệ khoảng cách F21 từ ngăn lộ PP3 hiện hữu sang tủ ĐKBV mới.</w:t>
      </w:r>
    </w:p>
    <w:p w14:paraId="15AC6C61" w14:textId="3B4468AE" w:rsidR="00B35F26" w:rsidRDefault="00B35F26" w:rsidP="00B35F26">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w:t>
      </w:r>
      <w:r w:rsidRPr="00B35F26">
        <w:rPr>
          <w:rFonts w:ascii="Times New Roman" w:hAnsi="Times New Roman" w:cs="Times New Roman"/>
          <w:sz w:val="28"/>
          <w:szCs w:val="28"/>
        </w:rPr>
        <w:t xml:space="preserve"> Thí nghiệm, khai báo, test scada sau khi lắp đặt tủ ĐKBV ngăn 112 theo quy định 55/QĐ-ĐTĐL ngày 22/08/2017 (SCADA) và quy định 782/QĐ-EVN ngày 04/08/2023 (thí nghiệm).</w:t>
      </w:r>
    </w:p>
    <w:p w14:paraId="60268DAB" w14:textId="68D5987E" w:rsidR="00B35F26" w:rsidRDefault="00B35F26" w:rsidP="00B35F26">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Tủ MK: </w:t>
      </w:r>
      <w:r w:rsidRPr="00B35F26">
        <w:rPr>
          <w:rFonts w:ascii="Times New Roman" w:hAnsi="Times New Roman" w:cs="Times New Roman"/>
          <w:sz w:val="28"/>
          <w:szCs w:val="28"/>
        </w:rPr>
        <w:t>Thay thế 05 tủ MK hiện hữu các ngăn lộ 171, 172, 131, 132, 112 bằng 05 tủ MK mới đáp ứng theo quy định 5411/QĐ-EVNHANOI ngày 02/07/2020.</w:t>
      </w:r>
    </w:p>
    <w:p w14:paraId="7EAD00BE" w14:textId="77777777" w:rsidR="00907065" w:rsidRPr="001119C7" w:rsidRDefault="00907065" w:rsidP="00907065">
      <w:pPr>
        <w:spacing w:before="80" w:after="0" w:line="340" w:lineRule="exact"/>
        <w:ind w:right="-5"/>
        <w:jc w:val="both"/>
        <w:rPr>
          <w:rFonts w:ascii="Times New Roman" w:hAnsi="Times New Roman" w:cs="Times New Roman"/>
          <w:b/>
          <w:bCs/>
          <w:sz w:val="28"/>
          <w:szCs w:val="28"/>
          <w:lang w:val="vi-VN"/>
        </w:rPr>
      </w:pPr>
      <w:r w:rsidRPr="001119C7">
        <w:rPr>
          <w:rFonts w:ascii="Times New Roman" w:hAnsi="Times New Roman" w:cs="Times New Roman"/>
          <w:b/>
          <w:bCs/>
          <w:sz w:val="28"/>
          <w:szCs w:val="28"/>
          <w:lang w:val="vi-VN"/>
        </w:rPr>
        <w:t>Lưu ý:</w:t>
      </w:r>
    </w:p>
    <w:p w14:paraId="4E026871" w14:textId="77777777" w:rsidR="00907065" w:rsidRPr="00907065" w:rsidRDefault="00907065" w:rsidP="00907065">
      <w:pPr>
        <w:spacing w:before="80" w:after="0" w:line="340" w:lineRule="exact"/>
        <w:ind w:right="-5"/>
        <w:jc w:val="both"/>
        <w:rPr>
          <w:rFonts w:ascii="Times New Roman" w:hAnsi="Times New Roman" w:cs="Times New Roman"/>
          <w:sz w:val="28"/>
          <w:szCs w:val="28"/>
          <w:lang w:val="vi-VN"/>
        </w:rPr>
      </w:pPr>
      <w:r w:rsidRPr="001119C7">
        <w:rPr>
          <w:rFonts w:ascii="Times New Roman" w:hAnsi="Times New Roman" w:cs="Times New Roman"/>
          <w:sz w:val="28"/>
          <w:szCs w:val="28"/>
          <w:lang w:val="vi-VN"/>
        </w:rPr>
        <w:t>- Rơle bảo vệ F87L1, F87L2 trang bị mới tại ngăn lộ 171, 172 E1.42 Sân Bay Nội Bài theo tài liệu thiết bị đối với chủng loại rơle 7SL86 do hãng Siemens/Đức sản xuất có nêu rõ về việc kết nối kênh truyền viễn thông giữa các phiên bản khác nhau là có thể thực hiện được (đối với phiên bản từ V4.00 trở lên).</w:t>
      </w:r>
    </w:p>
    <w:p w14:paraId="4D6D94C9" w14:textId="77777777" w:rsidR="00907065" w:rsidRPr="00907065" w:rsidRDefault="00907065" w:rsidP="00907065">
      <w:pPr>
        <w:spacing w:before="80" w:after="0" w:line="360" w:lineRule="auto"/>
        <w:ind w:right="-5"/>
        <w:jc w:val="both"/>
        <w:rPr>
          <w:rFonts w:ascii="Times New Roman" w:hAnsi="Times New Roman" w:cs="Times New Roman"/>
          <w:sz w:val="28"/>
          <w:szCs w:val="28"/>
          <w:lang w:val="vi-VN"/>
        </w:rPr>
      </w:pPr>
      <w:r w:rsidRPr="00907065">
        <w:rPr>
          <w:rFonts w:ascii="Times New Roman" w:hAnsi="Times New Roman" w:cs="Times New Roman"/>
          <w:noProof/>
          <w:sz w:val="28"/>
          <w:szCs w:val="28"/>
        </w:rPr>
        <w:drawing>
          <wp:inline distT="0" distB="0" distL="0" distR="0" wp14:anchorId="2C089D4E" wp14:editId="61878024">
            <wp:extent cx="5760720" cy="739775"/>
            <wp:effectExtent l="0" t="0" r="0" b="3175"/>
            <wp:docPr id="2" name="Picture 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lack text&#10;&#10;Description automatically generated"/>
                    <pic:cNvPicPr/>
                  </pic:nvPicPr>
                  <pic:blipFill>
                    <a:blip r:embed="rId5"/>
                    <a:stretch>
                      <a:fillRect/>
                    </a:stretch>
                  </pic:blipFill>
                  <pic:spPr>
                    <a:xfrm>
                      <a:off x="0" y="0"/>
                      <a:ext cx="5760720" cy="739775"/>
                    </a:xfrm>
                    <a:prstGeom prst="rect">
                      <a:avLst/>
                    </a:prstGeom>
                  </pic:spPr>
                </pic:pic>
              </a:graphicData>
            </a:graphic>
          </wp:inline>
        </w:drawing>
      </w:r>
    </w:p>
    <w:p w14:paraId="7FF1C5C5" w14:textId="77777777" w:rsidR="00907065" w:rsidRPr="00907065" w:rsidRDefault="00907065" w:rsidP="00907065">
      <w:pPr>
        <w:spacing w:before="80" w:after="0" w:line="340" w:lineRule="exact"/>
        <w:ind w:right="-5"/>
        <w:jc w:val="both"/>
        <w:rPr>
          <w:rFonts w:ascii="Times New Roman" w:hAnsi="Times New Roman" w:cs="Times New Roman"/>
          <w:i/>
          <w:iCs/>
          <w:sz w:val="28"/>
          <w:szCs w:val="28"/>
          <w:u w:val="single"/>
          <w:lang w:val="pt-BR"/>
        </w:rPr>
      </w:pPr>
      <w:r w:rsidRPr="00907065">
        <w:rPr>
          <w:rFonts w:ascii="Times New Roman" w:hAnsi="Times New Roman" w:cs="Times New Roman"/>
          <w:i/>
          <w:iCs/>
          <w:sz w:val="28"/>
          <w:szCs w:val="28"/>
          <w:u w:val="single"/>
          <w:lang w:val="pt-BR"/>
        </w:rPr>
        <w:t>Hệ thống DCS/SCADA và viễn thông:</w:t>
      </w:r>
    </w:p>
    <w:p w14:paraId="793D2633" w14:textId="77777777" w:rsidR="00907065" w:rsidRPr="00907065" w:rsidRDefault="00907065" w:rsidP="00907065">
      <w:pPr>
        <w:spacing w:before="80" w:after="0" w:line="340" w:lineRule="exact"/>
        <w:ind w:right="-5"/>
        <w:jc w:val="both"/>
        <w:rPr>
          <w:rFonts w:ascii="Times New Roman" w:hAnsi="Times New Roman" w:cs="Times New Roman"/>
          <w:sz w:val="28"/>
          <w:szCs w:val="28"/>
          <w:lang w:val="pt-BR"/>
        </w:rPr>
      </w:pPr>
      <w:r w:rsidRPr="00907065">
        <w:rPr>
          <w:rFonts w:ascii="Times New Roman" w:hAnsi="Times New Roman" w:cs="Times New Roman"/>
          <w:sz w:val="28"/>
          <w:szCs w:val="28"/>
          <w:lang w:val="pt-BR"/>
        </w:rPr>
        <w:t>- Bổ sung thêm dây mạng LAN, cải tạo sơ đồ mạng LAN thành sơ đồ vòng ring để đảm bảo tính dự phòng trong vận hành.</w:t>
      </w:r>
    </w:p>
    <w:p w14:paraId="39EF7AAC" w14:textId="77777777" w:rsidR="00907065" w:rsidRPr="00907065" w:rsidRDefault="00907065" w:rsidP="00907065">
      <w:pPr>
        <w:spacing w:before="80" w:after="0" w:line="340" w:lineRule="exact"/>
        <w:ind w:right="-5"/>
        <w:jc w:val="both"/>
        <w:rPr>
          <w:rFonts w:ascii="Times New Roman" w:hAnsi="Times New Roman" w:cs="Times New Roman"/>
          <w:sz w:val="28"/>
          <w:szCs w:val="28"/>
          <w:lang w:val="pt-BR"/>
        </w:rPr>
      </w:pPr>
      <w:r w:rsidRPr="00907065">
        <w:rPr>
          <w:rFonts w:ascii="Times New Roman" w:hAnsi="Times New Roman" w:cs="Times New Roman"/>
          <w:sz w:val="28"/>
          <w:szCs w:val="28"/>
          <w:lang w:val="pt-BR"/>
        </w:rPr>
        <w:t xml:space="preserve">- Tổ chức khai báo, cấu hình lại hệ thống SCADA sau khi thay thế các rơle ĐKBV, BCU và các rơle trung thế thay thế mới nêu tại NVKT này. Đảm bảo khi cải tạo hoàn thành, các rơle, BCU, hệ thống máy tính, phần mềm điều khiển SCADA của trạm phải đáp ứng việc khai thác được và đưa đầy đủ tín hiệu lên máy tính tại trạm, Trung tâm điều khiển và chia sẻ dữ liệu cho các bộ phận giám sát khác. </w:t>
      </w:r>
    </w:p>
    <w:p w14:paraId="3341F3F9" w14:textId="77777777" w:rsidR="00907065" w:rsidRPr="00907065" w:rsidRDefault="00907065" w:rsidP="00907065">
      <w:pPr>
        <w:spacing w:before="80" w:after="0" w:line="340" w:lineRule="exact"/>
        <w:ind w:right="-5"/>
        <w:jc w:val="both"/>
        <w:rPr>
          <w:rFonts w:ascii="Times New Roman" w:hAnsi="Times New Roman" w:cs="Times New Roman"/>
          <w:sz w:val="28"/>
          <w:szCs w:val="28"/>
          <w:lang w:val="pt-BR"/>
        </w:rPr>
      </w:pPr>
      <w:r w:rsidRPr="00907065">
        <w:rPr>
          <w:rFonts w:ascii="Times New Roman" w:hAnsi="Times New Roman" w:cs="Times New Roman"/>
          <w:sz w:val="28"/>
          <w:szCs w:val="28"/>
          <w:lang w:val="pt-BR"/>
        </w:rPr>
        <w:t>- Riêng đối với các tín hiệu giám sát (trạng thái các aptomat cấp ngồn AC, DC; nhiệt độ dầu, nhiệt độ cuộn dây MBA, tín hiệu hư hỏng rơle); Xem thông tin sự cố tức thời; reset rơle; on/off tự động đóng lại; chuyển chế độ vận hành (tự động, bằng tay, on/off bảo vệ so lệch dọc, so lệch thanh cái, hòa song song MBA, ...); Chuyển nhóm bảo vệ, khai thác bản ghi sự cố... Đề nghị hoàn thiện đồng bộ với dự án của Trung tâm điều độ hệ thống điện TP Hà Nội đã hoàn thành để thực hiện cho các rơle thay thế mới. Nội dung thực hiện chi tiết như sau:</w:t>
      </w:r>
    </w:p>
    <w:p w14:paraId="043968FC" w14:textId="77777777" w:rsidR="00907065" w:rsidRPr="00907065" w:rsidRDefault="00907065" w:rsidP="00907065">
      <w:pPr>
        <w:spacing w:before="80" w:after="0" w:line="340" w:lineRule="exact"/>
        <w:ind w:right="-5"/>
        <w:jc w:val="both"/>
        <w:rPr>
          <w:rFonts w:ascii="Times New Roman" w:hAnsi="Times New Roman" w:cs="Times New Roman"/>
          <w:sz w:val="28"/>
          <w:szCs w:val="28"/>
          <w:lang w:val="pt-BR"/>
        </w:rPr>
      </w:pPr>
      <w:r w:rsidRPr="00907065">
        <w:rPr>
          <w:rFonts w:ascii="Times New Roman" w:hAnsi="Times New Roman" w:cs="Times New Roman"/>
          <w:sz w:val="28"/>
          <w:szCs w:val="28"/>
          <w:lang w:val="pt-BR"/>
        </w:rPr>
        <w:t>+ Kết nối, cấu hình, khai báo địa chỉ IP của các rơ le thay thế mới trên phần mềm ACR trên máy tính kỹ sư hiện hữu tại trạm, máy tính Server (đặt tại X2) và máy tính Workstation (đặt tại X6).</w:t>
      </w:r>
    </w:p>
    <w:p w14:paraId="297D30A3" w14:textId="77777777" w:rsidR="00907065" w:rsidRPr="00907065" w:rsidRDefault="00907065" w:rsidP="00907065">
      <w:pPr>
        <w:spacing w:before="80" w:after="0" w:line="340" w:lineRule="exact"/>
        <w:ind w:right="-5"/>
        <w:jc w:val="both"/>
        <w:rPr>
          <w:rFonts w:ascii="Times New Roman" w:hAnsi="Times New Roman" w:cs="Times New Roman"/>
          <w:sz w:val="28"/>
          <w:szCs w:val="28"/>
          <w:lang w:val="pt-BR"/>
        </w:rPr>
      </w:pPr>
      <w:r w:rsidRPr="00907065">
        <w:rPr>
          <w:rFonts w:ascii="Times New Roman" w:hAnsi="Times New Roman" w:cs="Times New Roman"/>
          <w:sz w:val="28"/>
          <w:szCs w:val="28"/>
          <w:lang w:val="pt-BR"/>
        </w:rPr>
        <w:t>+ Kiểm tra, thử nghiệm lại hệ thống đảm bảo vận hành.</w:t>
      </w:r>
    </w:p>
    <w:p w14:paraId="42BFB3AF" w14:textId="77777777" w:rsidR="00907065" w:rsidRPr="00907065" w:rsidRDefault="00907065" w:rsidP="00907065">
      <w:pPr>
        <w:spacing w:before="80" w:after="0" w:line="340" w:lineRule="exact"/>
        <w:ind w:right="-5"/>
        <w:jc w:val="both"/>
        <w:rPr>
          <w:rFonts w:ascii="Times New Roman" w:hAnsi="Times New Roman" w:cs="Times New Roman"/>
          <w:sz w:val="28"/>
          <w:szCs w:val="28"/>
          <w:lang w:val="pt-BR"/>
        </w:rPr>
      </w:pPr>
      <w:r w:rsidRPr="00907065">
        <w:rPr>
          <w:rFonts w:ascii="Times New Roman" w:hAnsi="Times New Roman" w:cs="Times New Roman"/>
          <w:sz w:val="28"/>
          <w:szCs w:val="28"/>
          <w:lang w:val="pt-BR"/>
        </w:rPr>
        <w:t xml:space="preserve">- Thực hiện cấu hình, xây dựng cơ sở dữ liệu và Test Point to Point, End to End các tín hiệu SCADA, máy tính điều khiển tại trạm theo qui định với cấp Điều </w:t>
      </w:r>
      <w:r w:rsidRPr="00907065">
        <w:rPr>
          <w:rFonts w:ascii="Times New Roman" w:hAnsi="Times New Roman" w:cs="Times New Roman"/>
          <w:sz w:val="28"/>
          <w:szCs w:val="28"/>
          <w:lang w:val="pt-BR"/>
        </w:rPr>
        <w:lastRenderedPageBreak/>
        <w:t>độ/Đơn vị quản lý có thẩm quyền đối với các tín hiệu thuộc phạm vi thiết bị thay thế mới.</w:t>
      </w:r>
    </w:p>
    <w:p w14:paraId="4F5D0B94" w14:textId="77777777" w:rsidR="00907065" w:rsidRPr="00907065" w:rsidRDefault="00907065" w:rsidP="00907065">
      <w:pPr>
        <w:spacing w:before="80" w:after="0" w:line="340" w:lineRule="exact"/>
        <w:ind w:right="-5"/>
        <w:jc w:val="both"/>
        <w:rPr>
          <w:rFonts w:ascii="Times New Roman" w:hAnsi="Times New Roman" w:cs="Times New Roman"/>
          <w:sz w:val="28"/>
          <w:szCs w:val="28"/>
          <w:lang w:val="pt-BR"/>
        </w:rPr>
      </w:pPr>
      <w:r w:rsidRPr="00907065">
        <w:rPr>
          <w:rFonts w:ascii="Times New Roman" w:hAnsi="Times New Roman" w:cs="Times New Roman"/>
          <w:sz w:val="28"/>
          <w:szCs w:val="28"/>
          <w:lang w:val="pt-BR"/>
        </w:rPr>
        <w:t>- Sau khi hoàn thành công trình, hệ thống rơle bảo vệ và hệ thống SCADA giám sát, điều khiển tại trạm cần đạt được các chức năng chính như sau:</w:t>
      </w:r>
    </w:p>
    <w:p w14:paraId="3F91FFC9" w14:textId="77777777" w:rsidR="00907065" w:rsidRPr="00907065" w:rsidRDefault="00907065" w:rsidP="00907065">
      <w:pPr>
        <w:spacing w:before="80" w:after="0" w:line="340" w:lineRule="exact"/>
        <w:ind w:right="-5"/>
        <w:jc w:val="both"/>
        <w:rPr>
          <w:rFonts w:ascii="Times New Roman" w:hAnsi="Times New Roman" w:cs="Times New Roman"/>
          <w:sz w:val="28"/>
          <w:szCs w:val="28"/>
          <w:lang w:val="pt-BR"/>
        </w:rPr>
      </w:pPr>
      <w:r w:rsidRPr="00907065">
        <w:rPr>
          <w:rFonts w:ascii="Times New Roman" w:hAnsi="Times New Roman" w:cs="Times New Roman"/>
          <w:sz w:val="28"/>
          <w:szCs w:val="28"/>
          <w:lang w:val="pt-BR"/>
        </w:rPr>
        <w:t>+ Đồng bộ giám sát, điều khiển từ xa các thiết bị trong trạm qua hệ thống máy tính điều khiển DCS/HMI.</w:t>
      </w:r>
    </w:p>
    <w:p w14:paraId="5F0EA5BF" w14:textId="77777777" w:rsidR="00907065" w:rsidRPr="00907065" w:rsidRDefault="00907065" w:rsidP="00907065">
      <w:pPr>
        <w:spacing w:before="80" w:after="0" w:line="340" w:lineRule="exact"/>
        <w:ind w:right="-5"/>
        <w:jc w:val="both"/>
        <w:rPr>
          <w:rFonts w:ascii="Times New Roman" w:hAnsi="Times New Roman" w:cs="Times New Roman"/>
          <w:sz w:val="28"/>
          <w:szCs w:val="28"/>
          <w:lang w:val="pt-BR"/>
        </w:rPr>
      </w:pPr>
      <w:r w:rsidRPr="00907065">
        <w:rPr>
          <w:rFonts w:ascii="Times New Roman" w:hAnsi="Times New Roman" w:cs="Times New Roman"/>
          <w:sz w:val="28"/>
          <w:szCs w:val="28"/>
          <w:lang w:val="pt-BR"/>
        </w:rPr>
        <w:t>+ Khai thác đầy đủ các tín hiệu giám sát, điều khiển MBA lực và các thiết bị điện khác trong trạm.</w:t>
      </w:r>
    </w:p>
    <w:p w14:paraId="4FF98786" w14:textId="77777777" w:rsidR="00907065" w:rsidRPr="00907065" w:rsidRDefault="00907065" w:rsidP="00907065">
      <w:pPr>
        <w:spacing w:before="80" w:after="0" w:line="340" w:lineRule="exact"/>
        <w:ind w:right="-5"/>
        <w:jc w:val="both"/>
        <w:rPr>
          <w:rFonts w:ascii="Times New Roman" w:hAnsi="Times New Roman" w:cs="Times New Roman"/>
          <w:sz w:val="28"/>
          <w:szCs w:val="28"/>
          <w:lang w:val="pt-BR"/>
        </w:rPr>
      </w:pPr>
      <w:r w:rsidRPr="00907065">
        <w:rPr>
          <w:rFonts w:ascii="Times New Roman" w:hAnsi="Times New Roman" w:cs="Times New Roman"/>
          <w:sz w:val="28"/>
          <w:szCs w:val="28"/>
          <w:lang w:val="pt-BR"/>
        </w:rPr>
        <w:t>+ Khai thác các tính năng của rơle trung thế có chuẩn IEC 61850 tại các TBA 110kV phục vụ thu thập dòng sự cố, giải trừ, chuyển đổi chế độ từ xa.</w:t>
      </w:r>
    </w:p>
    <w:p w14:paraId="32D0F22D" w14:textId="77777777" w:rsidR="00907065" w:rsidRPr="00907065" w:rsidRDefault="00907065" w:rsidP="00907065">
      <w:pPr>
        <w:spacing w:before="80" w:after="0" w:line="340" w:lineRule="exact"/>
        <w:ind w:right="-5"/>
        <w:jc w:val="both"/>
        <w:rPr>
          <w:rFonts w:ascii="Times New Roman" w:hAnsi="Times New Roman" w:cs="Times New Roman"/>
          <w:sz w:val="28"/>
          <w:szCs w:val="28"/>
          <w:lang w:val="pt-BR"/>
        </w:rPr>
      </w:pPr>
      <w:r w:rsidRPr="00907065">
        <w:rPr>
          <w:rFonts w:ascii="Times New Roman" w:hAnsi="Times New Roman" w:cs="Times New Roman"/>
          <w:sz w:val="28"/>
          <w:szCs w:val="28"/>
          <w:lang w:val="pt-BR"/>
        </w:rPr>
        <w:t>+ Đảm bảo chức năng tự đồng bộ thời gian (GPS) cho hệ thống rơle bảo vệ.</w:t>
      </w:r>
    </w:p>
    <w:p w14:paraId="14E781AA" w14:textId="77777777" w:rsidR="00907065" w:rsidRPr="00907065" w:rsidRDefault="00907065" w:rsidP="00907065">
      <w:pPr>
        <w:spacing w:before="80" w:after="0" w:line="340" w:lineRule="exact"/>
        <w:ind w:right="-5"/>
        <w:jc w:val="both"/>
        <w:rPr>
          <w:rFonts w:ascii="Times New Roman" w:hAnsi="Times New Roman" w:cs="Times New Roman"/>
          <w:sz w:val="28"/>
          <w:szCs w:val="28"/>
          <w:lang w:val="pt-BR"/>
        </w:rPr>
      </w:pPr>
      <w:r w:rsidRPr="00907065">
        <w:rPr>
          <w:rFonts w:ascii="Times New Roman" w:hAnsi="Times New Roman" w:cs="Times New Roman"/>
          <w:sz w:val="28"/>
          <w:szCs w:val="28"/>
          <w:lang w:val="pt-BR"/>
        </w:rPr>
        <w:t>+ Đảm bảo chức năng hiển thị bản ghi sự cố tức thời tại trung tâm điều khiển xa và các chức năng giải trừ (reset), chuyển đổi chế độ (On/Off tự đóng lại, chuyển nhóm bảo vệ...) cho các rơle bảo vệ kỹ thuật số tại trạm.</w:t>
      </w:r>
    </w:p>
    <w:p w14:paraId="10661E05" w14:textId="77777777" w:rsidR="00907065" w:rsidRPr="00907065" w:rsidRDefault="00907065" w:rsidP="00907065">
      <w:pPr>
        <w:spacing w:before="80" w:after="0" w:line="340" w:lineRule="exact"/>
        <w:ind w:right="-5"/>
        <w:jc w:val="both"/>
        <w:rPr>
          <w:rFonts w:ascii="Times New Roman" w:hAnsi="Times New Roman" w:cs="Times New Roman"/>
          <w:sz w:val="28"/>
          <w:szCs w:val="28"/>
          <w:lang w:val="pt-BR"/>
        </w:rPr>
      </w:pPr>
      <w:r w:rsidRPr="00907065">
        <w:rPr>
          <w:rFonts w:ascii="Times New Roman" w:hAnsi="Times New Roman" w:cs="Times New Roman"/>
          <w:sz w:val="28"/>
          <w:szCs w:val="28"/>
          <w:lang w:val="pt-BR"/>
        </w:rPr>
        <w:t>+ Sẵn sàng đáp ứng chế độ vận hành song song MBA lực tại trạm.</w:t>
      </w:r>
    </w:p>
    <w:p w14:paraId="389A4F54" w14:textId="77777777" w:rsidR="00907065" w:rsidRPr="00907065" w:rsidRDefault="00907065" w:rsidP="00907065">
      <w:pPr>
        <w:spacing w:before="80" w:after="0" w:line="340" w:lineRule="exact"/>
        <w:ind w:right="-5"/>
        <w:jc w:val="both"/>
        <w:rPr>
          <w:rFonts w:ascii="Times New Roman" w:hAnsi="Times New Roman" w:cs="Times New Roman"/>
          <w:sz w:val="28"/>
          <w:szCs w:val="28"/>
          <w:lang w:val="pt-BR"/>
        </w:rPr>
      </w:pPr>
      <w:r w:rsidRPr="00907065">
        <w:rPr>
          <w:rFonts w:ascii="Times New Roman" w:hAnsi="Times New Roman" w:cs="Times New Roman"/>
          <w:sz w:val="28"/>
          <w:szCs w:val="28"/>
          <w:lang w:val="pt-BR"/>
        </w:rPr>
        <w:t>+ Đáp ứng khai thác, truy cập, lấy bản ghi sự kiện, sự cố trong các rơle bảo vệ, tự động của trạm từ các trung tâm điều khiển, giám sát xa.</w:t>
      </w:r>
    </w:p>
    <w:p w14:paraId="12E2151F" w14:textId="77777777" w:rsidR="00907065" w:rsidRPr="00907065" w:rsidRDefault="00907065" w:rsidP="00907065">
      <w:pPr>
        <w:spacing w:before="80" w:after="0" w:line="340" w:lineRule="exact"/>
        <w:ind w:right="-5"/>
        <w:jc w:val="both"/>
        <w:rPr>
          <w:rFonts w:ascii="Times New Roman" w:hAnsi="Times New Roman" w:cs="Times New Roman"/>
          <w:sz w:val="28"/>
          <w:szCs w:val="28"/>
          <w:lang w:val="pt-BR"/>
        </w:rPr>
      </w:pPr>
      <w:r w:rsidRPr="00907065">
        <w:rPr>
          <w:rFonts w:ascii="Times New Roman" w:hAnsi="Times New Roman" w:cs="Times New Roman"/>
          <w:sz w:val="28"/>
          <w:szCs w:val="28"/>
          <w:lang w:val="pt-BR"/>
        </w:rPr>
        <w:t>+ Chuẩn hóa và trang bị đầy đủ thiết bị hệ thống cấp nguồn cho các thiết bị SCADA, viễn thông.</w:t>
      </w:r>
    </w:p>
    <w:p w14:paraId="0651044E" w14:textId="77777777" w:rsidR="00907065" w:rsidRPr="00907065" w:rsidRDefault="00907065" w:rsidP="00907065">
      <w:pPr>
        <w:spacing w:before="80" w:after="0" w:line="340" w:lineRule="exact"/>
        <w:ind w:right="-5"/>
        <w:jc w:val="both"/>
        <w:rPr>
          <w:rFonts w:ascii="Times New Roman" w:hAnsi="Times New Roman" w:cs="Times New Roman"/>
          <w:sz w:val="28"/>
          <w:szCs w:val="28"/>
          <w:lang w:val="pt-BR"/>
        </w:rPr>
      </w:pPr>
      <w:r w:rsidRPr="00907065">
        <w:rPr>
          <w:rFonts w:ascii="Times New Roman" w:hAnsi="Times New Roman" w:cs="Times New Roman"/>
          <w:sz w:val="28"/>
          <w:szCs w:val="28"/>
          <w:lang w:val="pt-BR"/>
        </w:rPr>
        <w:t>- Thực hiện công tác thỏa thuận chuyên ngành dự kiến như sau:</w:t>
      </w:r>
    </w:p>
    <w:p w14:paraId="6D1EE718" w14:textId="77777777" w:rsidR="00907065" w:rsidRPr="00907065" w:rsidRDefault="00907065" w:rsidP="00907065">
      <w:pPr>
        <w:spacing w:before="80" w:after="0" w:line="340" w:lineRule="exact"/>
        <w:ind w:right="-5"/>
        <w:jc w:val="both"/>
        <w:rPr>
          <w:rFonts w:ascii="Times New Roman" w:hAnsi="Times New Roman" w:cs="Times New Roman"/>
          <w:sz w:val="28"/>
          <w:szCs w:val="28"/>
          <w:lang w:val="pt-BR"/>
        </w:rPr>
      </w:pPr>
      <w:r w:rsidRPr="00907065">
        <w:rPr>
          <w:rFonts w:ascii="Times New Roman" w:hAnsi="Times New Roman" w:cs="Times New Roman"/>
          <w:sz w:val="28"/>
          <w:szCs w:val="28"/>
          <w:lang w:val="pt-BR"/>
        </w:rPr>
        <w:t>+ Lập hồ sơ và thực hiện thỏa thuận Scada và thông tin (NSO và các đơn vị liên quan).</w:t>
      </w:r>
    </w:p>
    <w:p w14:paraId="55947DDA" w14:textId="77777777" w:rsidR="00907065" w:rsidRPr="00907065" w:rsidRDefault="00907065" w:rsidP="00907065">
      <w:pPr>
        <w:spacing w:before="80" w:after="0" w:line="340" w:lineRule="exact"/>
        <w:jc w:val="both"/>
        <w:rPr>
          <w:rFonts w:ascii="Times New Roman" w:hAnsi="Times New Roman" w:cs="Times New Roman"/>
          <w:b/>
          <w:sz w:val="28"/>
          <w:szCs w:val="28"/>
          <w:lang w:val="de-DE"/>
        </w:rPr>
      </w:pPr>
      <w:r w:rsidRPr="00907065">
        <w:rPr>
          <w:rFonts w:ascii="Times New Roman" w:hAnsi="Times New Roman" w:cs="Times New Roman"/>
          <w:b/>
          <w:sz w:val="28"/>
          <w:szCs w:val="28"/>
          <w:lang w:val="de-DE"/>
        </w:rPr>
        <w:t>Tiêu chuẩn kỹ thuật các VTTB trong dự án:</w:t>
      </w:r>
    </w:p>
    <w:p w14:paraId="3CACF108" w14:textId="77777777" w:rsidR="00907065" w:rsidRPr="00907065" w:rsidRDefault="00907065" w:rsidP="00907065">
      <w:pPr>
        <w:spacing w:before="80" w:after="0" w:line="340" w:lineRule="exact"/>
        <w:jc w:val="both"/>
        <w:rPr>
          <w:rFonts w:ascii="Times New Roman" w:hAnsi="Times New Roman" w:cs="Times New Roman"/>
          <w:bCs/>
          <w:sz w:val="28"/>
          <w:szCs w:val="28"/>
          <w:lang w:val="de-DE"/>
        </w:rPr>
      </w:pPr>
      <w:r w:rsidRPr="00907065">
        <w:rPr>
          <w:rFonts w:ascii="Times New Roman" w:hAnsi="Times New Roman" w:cs="Times New Roman"/>
          <w:bCs/>
          <w:sz w:val="28"/>
          <w:szCs w:val="28"/>
          <w:lang w:val="de-DE"/>
        </w:rPr>
        <w:t>Các vật tư thiết bị trong dự án phải đáp ứng các tiêu chuẩn kỹ thuật cơ sở đã được Tổng công ty điện lực TP Hà Nội ban hành và các tiêu chuẩn của EVN, Cục điều tiết điện lực ban hành theo các văn bản sau:</w:t>
      </w:r>
    </w:p>
    <w:p w14:paraId="51A79BC5" w14:textId="77777777" w:rsidR="00907065" w:rsidRPr="00907065" w:rsidRDefault="00907065" w:rsidP="00907065">
      <w:pPr>
        <w:numPr>
          <w:ilvl w:val="0"/>
          <w:numId w:val="5"/>
        </w:numPr>
        <w:spacing w:before="80" w:after="0" w:line="340" w:lineRule="exact"/>
        <w:jc w:val="both"/>
        <w:rPr>
          <w:rFonts w:ascii="Times New Roman" w:hAnsi="Times New Roman" w:cs="Times New Roman"/>
          <w:bCs/>
          <w:sz w:val="28"/>
          <w:szCs w:val="28"/>
          <w:lang w:val="de-DE"/>
        </w:rPr>
      </w:pPr>
      <w:r w:rsidRPr="00907065">
        <w:rPr>
          <w:rFonts w:ascii="Times New Roman" w:hAnsi="Times New Roman" w:cs="Times New Roman"/>
          <w:bCs/>
          <w:sz w:val="28"/>
          <w:szCs w:val="28"/>
          <w:lang w:val="de-DE"/>
        </w:rPr>
        <w:t>Quyết định số 5411/QĐ-EVNHANOI ngày 02/07/2020 về việc ban hành Tiêu chuẩn kỹ thuật hệ thống tủ điều khiển, bảo vệ và vật tư thiết bị nhị thứ trong trạm biến áp 110-220kV trong Tổng công ty Điện lực TP Hà Nội.</w:t>
      </w:r>
    </w:p>
    <w:p w14:paraId="260FA292" w14:textId="77777777" w:rsidR="00907065" w:rsidRPr="00907065" w:rsidRDefault="00907065" w:rsidP="00907065">
      <w:pPr>
        <w:numPr>
          <w:ilvl w:val="0"/>
          <w:numId w:val="5"/>
        </w:numPr>
        <w:spacing w:before="80" w:after="0" w:line="340" w:lineRule="exact"/>
        <w:jc w:val="both"/>
        <w:rPr>
          <w:rFonts w:ascii="Times New Roman" w:hAnsi="Times New Roman" w:cs="Times New Roman"/>
          <w:bCs/>
          <w:sz w:val="28"/>
          <w:szCs w:val="28"/>
          <w:lang w:val="de-DE"/>
        </w:rPr>
      </w:pPr>
      <w:r w:rsidRPr="00907065">
        <w:rPr>
          <w:rFonts w:ascii="Times New Roman" w:hAnsi="Times New Roman" w:cs="Times New Roman"/>
          <w:bCs/>
          <w:sz w:val="28"/>
          <w:szCs w:val="28"/>
          <w:lang w:val="de-DE"/>
        </w:rPr>
        <w:t>Quyết định số 3446/QĐ-EVNHANOI ngày 01/06/2021 về việc ban hành tiêu chuẩn kỹ thuật cáp hạ áp và phụ kiện, cáp nhị thứ trên lưới điện hạ áp trong Tổng công ty Điện lực TP Hà Nội</w:t>
      </w:r>
    </w:p>
    <w:p w14:paraId="40DC71E3" w14:textId="77777777" w:rsidR="00907065" w:rsidRPr="00907065" w:rsidRDefault="00907065" w:rsidP="00907065">
      <w:pPr>
        <w:numPr>
          <w:ilvl w:val="0"/>
          <w:numId w:val="5"/>
        </w:numPr>
        <w:spacing w:before="80" w:after="0" w:line="340" w:lineRule="exact"/>
        <w:jc w:val="both"/>
        <w:rPr>
          <w:rFonts w:ascii="Times New Roman" w:hAnsi="Times New Roman" w:cs="Times New Roman"/>
          <w:bCs/>
          <w:sz w:val="28"/>
          <w:szCs w:val="28"/>
          <w:lang w:val="de-DE"/>
        </w:rPr>
      </w:pPr>
      <w:r w:rsidRPr="00907065">
        <w:rPr>
          <w:rFonts w:ascii="Times New Roman" w:hAnsi="Times New Roman" w:cs="Times New Roman"/>
          <w:bCs/>
          <w:sz w:val="28"/>
          <w:szCs w:val="28"/>
          <w:lang w:val="de-DE"/>
        </w:rPr>
        <w:t>Quyết định số 2896/QĐ-EVN-KTLĐ-TĐ ngày 10/10/2003 về việc ban hành Quy định về tiêu chuẩn kỹ thuật của hệ thống điều khiển tích hợp, cấu hình hệ thống bảo vệ, quy cách kỹ thuật của rơle bảo vệ cho đường dây và TBA 500kV, 220kV, 110kV của EVN, Quy định về công tác thí nghiệm đối với rơle bảo vệ kỹ thuật số.</w:t>
      </w:r>
    </w:p>
    <w:p w14:paraId="0591836E" w14:textId="77777777" w:rsidR="00907065" w:rsidRDefault="00907065" w:rsidP="00907065">
      <w:pPr>
        <w:numPr>
          <w:ilvl w:val="0"/>
          <w:numId w:val="5"/>
        </w:numPr>
        <w:spacing w:before="80" w:after="0" w:line="340" w:lineRule="exact"/>
        <w:jc w:val="both"/>
        <w:rPr>
          <w:rFonts w:ascii="Times New Roman" w:hAnsi="Times New Roman" w:cs="Times New Roman"/>
          <w:bCs/>
          <w:sz w:val="28"/>
          <w:szCs w:val="28"/>
          <w:lang w:val="de-DE"/>
        </w:rPr>
      </w:pPr>
      <w:r w:rsidRPr="00907065">
        <w:rPr>
          <w:rFonts w:ascii="Times New Roman" w:hAnsi="Times New Roman" w:cs="Times New Roman"/>
          <w:bCs/>
          <w:sz w:val="28"/>
          <w:szCs w:val="28"/>
          <w:lang w:val="de-DE"/>
        </w:rPr>
        <w:lastRenderedPageBreak/>
        <w:t>Quyết định số 55/QĐ-ĐTĐL ngày 22/08/2017 về việc Ban hành Quy định yêu cầu kỹ thuật và quản lý vận hành hệ thống SCADA.</w:t>
      </w:r>
    </w:p>
    <w:p w14:paraId="6B5B6398" w14:textId="5A5B8F33" w:rsidR="00907065" w:rsidRPr="00907065" w:rsidRDefault="00907065" w:rsidP="00907065">
      <w:pPr>
        <w:numPr>
          <w:ilvl w:val="0"/>
          <w:numId w:val="5"/>
        </w:numPr>
        <w:spacing w:before="80" w:after="0" w:line="340" w:lineRule="exact"/>
        <w:jc w:val="both"/>
        <w:rPr>
          <w:rFonts w:ascii="Times New Roman" w:hAnsi="Times New Roman" w:cs="Times New Roman"/>
          <w:bCs/>
          <w:sz w:val="28"/>
          <w:szCs w:val="28"/>
          <w:lang w:val="de-DE"/>
        </w:rPr>
      </w:pPr>
      <w:r w:rsidRPr="00907065">
        <w:rPr>
          <w:rFonts w:ascii="Times New Roman" w:hAnsi="Times New Roman" w:cs="Times New Roman"/>
          <w:bCs/>
          <w:sz w:val="28"/>
          <w:szCs w:val="28"/>
          <w:lang w:val="de-DE"/>
        </w:rPr>
        <w:t>Quyết định số 1603/QĐ-EVN ngày 18/11/2021 về việc Quy định hệ thống điều khiển trạm biến áp 500kV, 220kV, 110kV trong Tập đoàn Điện lực Quốc gia Việt Nam.</w:t>
      </w:r>
    </w:p>
    <w:p w14:paraId="6D90422B" w14:textId="1F5CA514" w:rsidR="00AA4E77" w:rsidRPr="00AA4E77" w:rsidRDefault="00AA4E77" w:rsidP="00AA4E77">
      <w:pPr>
        <w:spacing w:before="80" w:after="0" w:line="340" w:lineRule="exact"/>
        <w:rPr>
          <w:rFonts w:ascii="Times New Roman" w:hAnsi="Times New Roman" w:cs="Times New Roman"/>
          <w:sz w:val="28"/>
          <w:szCs w:val="28"/>
        </w:rPr>
      </w:pPr>
      <w:r w:rsidRPr="000D4468">
        <w:rPr>
          <w:rFonts w:ascii="Times New Roman" w:hAnsi="Times New Roman" w:cs="Times New Roman"/>
          <w:b/>
          <w:bCs/>
          <w:sz w:val="28"/>
          <w:szCs w:val="28"/>
        </w:rPr>
        <w:t xml:space="preserve">1.6. </w:t>
      </w:r>
      <w:r w:rsidR="006822E4">
        <w:rPr>
          <w:rFonts w:ascii="Times New Roman" w:hAnsi="Times New Roman" w:cs="Times New Roman"/>
          <w:b/>
          <w:bCs/>
          <w:sz w:val="28"/>
          <w:szCs w:val="28"/>
        </w:rPr>
        <w:t>Khái toán t</w:t>
      </w:r>
      <w:r w:rsidRPr="000D4468">
        <w:rPr>
          <w:rFonts w:ascii="Times New Roman" w:hAnsi="Times New Roman" w:cs="Times New Roman"/>
          <w:b/>
          <w:bCs/>
          <w:sz w:val="28"/>
          <w:szCs w:val="28"/>
        </w:rPr>
        <w:t>ổng mức đầu tư:</w:t>
      </w:r>
      <w:r w:rsidRPr="00AA4E77">
        <w:rPr>
          <w:rFonts w:ascii="Times New Roman" w:hAnsi="Times New Roman" w:cs="Times New Roman"/>
          <w:sz w:val="28"/>
          <w:szCs w:val="28"/>
        </w:rPr>
        <w:t xml:space="preserve"> </w:t>
      </w:r>
      <w:r w:rsidR="00907065" w:rsidRPr="00907065">
        <w:rPr>
          <w:rFonts w:ascii="Times New Roman" w:hAnsi="Times New Roman" w:cs="Times New Roman"/>
          <w:sz w:val="28"/>
          <w:szCs w:val="28"/>
        </w:rPr>
        <w:t>10.517</w:t>
      </w:r>
      <w:r w:rsidRPr="00AA4E77">
        <w:rPr>
          <w:rFonts w:ascii="Times New Roman" w:hAnsi="Times New Roman" w:cs="Times New Roman"/>
          <w:sz w:val="28"/>
          <w:szCs w:val="28"/>
        </w:rPr>
        <w:t xml:space="preserve"> triệu đồng.</w:t>
      </w:r>
    </w:p>
    <w:p w14:paraId="52475D70" w14:textId="4090B9CF" w:rsidR="00AA4E77" w:rsidRDefault="00AA4E77" w:rsidP="00AA4E77">
      <w:pPr>
        <w:spacing w:before="80" w:after="0" w:line="340" w:lineRule="exact"/>
        <w:rPr>
          <w:rFonts w:ascii="Times New Roman" w:hAnsi="Times New Roman" w:cs="Times New Roman"/>
          <w:sz w:val="28"/>
          <w:szCs w:val="28"/>
        </w:rPr>
      </w:pPr>
      <w:r w:rsidRPr="000D4468">
        <w:rPr>
          <w:rFonts w:ascii="Times New Roman" w:hAnsi="Times New Roman" w:cs="Times New Roman"/>
          <w:b/>
          <w:bCs/>
          <w:sz w:val="28"/>
          <w:szCs w:val="28"/>
        </w:rPr>
        <w:t>1.7. Nguồn vốn</w:t>
      </w:r>
      <w:r w:rsidR="006822E4">
        <w:rPr>
          <w:rFonts w:ascii="Times New Roman" w:hAnsi="Times New Roman" w:cs="Times New Roman"/>
          <w:b/>
          <w:bCs/>
          <w:sz w:val="28"/>
          <w:szCs w:val="28"/>
        </w:rPr>
        <w:t xml:space="preserve"> dự án</w:t>
      </w:r>
      <w:r w:rsidRPr="000D4468">
        <w:rPr>
          <w:rFonts w:ascii="Times New Roman" w:hAnsi="Times New Roman" w:cs="Times New Roman"/>
          <w:b/>
          <w:bCs/>
          <w:sz w:val="28"/>
          <w:szCs w:val="28"/>
        </w:rPr>
        <w:t>:</w:t>
      </w:r>
      <w:r w:rsidR="00BB3444">
        <w:rPr>
          <w:rFonts w:ascii="Times New Roman" w:hAnsi="Times New Roman" w:cs="Times New Roman"/>
          <w:sz w:val="28"/>
          <w:szCs w:val="28"/>
        </w:rPr>
        <w:t xml:space="preserve"> </w:t>
      </w:r>
      <w:r w:rsidR="00907065">
        <w:rPr>
          <w:rFonts w:ascii="Times New Roman" w:hAnsi="Times New Roman" w:cs="Times New Roman"/>
          <w:sz w:val="28"/>
          <w:szCs w:val="28"/>
        </w:rPr>
        <w:t xml:space="preserve">Vay tín dụng thương mại + </w:t>
      </w:r>
      <w:r w:rsidR="006822E4">
        <w:rPr>
          <w:rFonts w:ascii="Times New Roman" w:hAnsi="Times New Roman" w:cs="Times New Roman"/>
          <w:sz w:val="28"/>
          <w:szCs w:val="28"/>
        </w:rPr>
        <w:t>Khấu hao cơ bản</w:t>
      </w:r>
    </w:p>
    <w:p w14:paraId="3F900451" w14:textId="5F186B56" w:rsidR="00AA4E77" w:rsidRPr="001119C7" w:rsidRDefault="00AA4E77" w:rsidP="00AA4E77">
      <w:pPr>
        <w:spacing w:before="80" w:after="0" w:line="340" w:lineRule="exact"/>
        <w:rPr>
          <w:rFonts w:ascii="Times New Roman" w:hAnsi="Times New Roman" w:cs="Times New Roman"/>
          <w:sz w:val="28"/>
          <w:szCs w:val="28"/>
        </w:rPr>
      </w:pPr>
      <w:bookmarkStart w:id="0" w:name="_GoBack"/>
      <w:bookmarkEnd w:id="0"/>
      <w:r w:rsidRPr="001119C7">
        <w:rPr>
          <w:rFonts w:ascii="Times New Roman" w:hAnsi="Times New Roman" w:cs="Times New Roman"/>
          <w:b/>
          <w:bCs/>
          <w:sz w:val="28"/>
          <w:szCs w:val="28"/>
        </w:rPr>
        <w:t>1.</w:t>
      </w:r>
      <w:r w:rsidR="006822E4" w:rsidRPr="001119C7">
        <w:rPr>
          <w:rFonts w:ascii="Times New Roman" w:hAnsi="Times New Roman" w:cs="Times New Roman"/>
          <w:b/>
          <w:bCs/>
          <w:sz w:val="28"/>
          <w:szCs w:val="28"/>
        </w:rPr>
        <w:t>8</w:t>
      </w:r>
      <w:r w:rsidRPr="001119C7">
        <w:rPr>
          <w:rFonts w:ascii="Times New Roman" w:hAnsi="Times New Roman" w:cs="Times New Roman"/>
          <w:b/>
          <w:bCs/>
          <w:sz w:val="28"/>
          <w:szCs w:val="28"/>
        </w:rPr>
        <w:t>. Thời gian thực hiện dự án:</w:t>
      </w:r>
      <w:r w:rsidRPr="001119C7">
        <w:rPr>
          <w:rFonts w:ascii="Times New Roman" w:hAnsi="Times New Roman" w:cs="Times New Roman"/>
          <w:sz w:val="28"/>
          <w:szCs w:val="28"/>
        </w:rPr>
        <w:t xml:space="preserve"> Năm 2025 - 202</w:t>
      </w:r>
      <w:r w:rsidR="00021DF4" w:rsidRPr="001119C7">
        <w:rPr>
          <w:rFonts w:ascii="Times New Roman" w:hAnsi="Times New Roman" w:cs="Times New Roman"/>
          <w:sz w:val="28"/>
          <w:szCs w:val="28"/>
        </w:rPr>
        <w:t>6</w:t>
      </w:r>
    </w:p>
    <w:p w14:paraId="130264AE" w14:textId="77777777" w:rsidR="00AA4E77" w:rsidRPr="001119C7" w:rsidRDefault="00AA4E77" w:rsidP="00AA4E77">
      <w:pPr>
        <w:spacing w:before="80" w:after="0" w:line="340" w:lineRule="exact"/>
        <w:rPr>
          <w:rFonts w:ascii="Times New Roman" w:hAnsi="Times New Roman" w:cs="Times New Roman"/>
          <w:b/>
          <w:bCs/>
          <w:sz w:val="28"/>
          <w:szCs w:val="28"/>
        </w:rPr>
      </w:pPr>
      <w:r w:rsidRPr="001119C7">
        <w:rPr>
          <w:rFonts w:ascii="Times New Roman" w:hAnsi="Times New Roman" w:cs="Times New Roman"/>
          <w:b/>
          <w:bCs/>
          <w:sz w:val="28"/>
          <w:szCs w:val="28"/>
        </w:rPr>
        <w:t>2. Giới thiệu tổng quan về gói thầu:</w:t>
      </w:r>
    </w:p>
    <w:p w14:paraId="5671637E" w14:textId="129D91F8" w:rsidR="00AA4E77" w:rsidRPr="001119C7" w:rsidRDefault="00AA4E77" w:rsidP="00CB08F5">
      <w:pPr>
        <w:spacing w:before="80" w:after="0" w:line="340" w:lineRule="exact"/>
        <w:rPr>
          <w:rFonts w:ascii="Times New Roman" w:hAnsi="Times New Roman" w:cs="Times New Roman"/>
          <w:sz w:val="28"/>
          <w:szCs w:val="28"/>
        </w:rPr>
      </w:pPr>
      <w:r w:rsidRPr="001119C7">
        <w:rPr>
          <w:rFonts w:ascii="Times New Roman" w:hAnsi="Times New Roman" w:cs="Times New Roman"/>
          <w:sz w:val="28"/>
          <w:szCs w:val="28"/>
        </w:rPr>
        <w:t xml:space="preserve">- Tên Gói thầu: </w:t>
      </w:r>
      <w:bookmarkStart w:id="1" w:name="_Hlk198015973"/>
      <w:r w:rsidR="00907065" w:rsidRPr="001119C7">
        <w:rPr>
          <w:rFonts w:ascii="Times New Roman" w:hAnsi="Times New Roman" w:cs="Times New Roman"/>
          <w:sz w:val="28"/>
          <w:szCs w:val="28"/>
        </w:rPr>
        <w:t>Gói thầu 1“Tư vấn lập báo cáo kinh tế kỹ thuật và hồ sơ báo cáo chuyên ngành”</w:t>
      </w:r>
    </w:p>
    <w:bookmarkEnd w:id="1"/>
    <w:p w14:paraId="46F2FBEA" w14:textId="7BB99097" w:rsidR="00E247A0" w:rsidRPr="001119C7" w:rsidRDefault="00E247A0" w:rsidP="00AA4E77">
      <w:pPr>
        <w:spacing w:before="80" w:after="0" w:line="340" w:lineRule="exact"/>
        <w:rPr>
          <w:rFonts w:ascii="Times New Roman" w:hAnsi="Times New Roman" w:cs="Times New Roman"/>
          <w:sz w:val="28"/>
          <w:szCs w:val="28"/>
        </w:rPr>
      </w:pPr>
      <w:r w:rsidRPr="001119C7">
        <w:rPr>
          <w:rFonts w:ascii="Times New Roman" w:hAnsi="Times New Roman" w:cs="Times New Roman"/>
          <w:sz w:val="28"/>
          <w:szCs w:val="28"/>
        </w:rPr>
        <w:t>- Nguồn vốn</w:t>
      </w:r>
      <w:r w:rsidR="008B04F0" w:rsidRPr="001119C7">
        <w:rPr>
          <w:rFonts w:ascii="Times New Roman" w:hAnsi="Times New Roman" w:cs="Times New Roman"/>
          <w:sz w:val="28"/>
          <w:szCs w:val="28"/>
        </w:rPr>
        <w:t xml:space="preserve"> cho gói thầu</w:t>
      </w:r>
      <w:r w:rsidRPr="001119C7">
        <w:rPr>
          <w:rFonts w:ascii="Times New Roman" w:hAnsi="Times New Roman" w:cs="Times New Roman"/>
          <w:sz w:val="28"/>
          <w:szCs w:val="28"/>
        </w:rPr>
        <w:t>: Khấu hao cơ bản</w:t>
      </w:r>
    </w:p>
    <w:p w14:paraId="260A23CE" w14:textId="66000737" w:rsidR="00E247A0" w:rsidRPr="001119C7" w:rsidRDefault="00E247A0" w:rsidP="00AA4E77">
      <w:pPr>
        <w:spacing w:before="80" w:after="0" w:line="340" w:lineRule="exact"/>
        <w:rPr>
          <w:rFonts w:ascii="Times New Roman" w:hAnsi="Times New Roman" w:cs="Times New Roman"/>
          <w:sz w:val="28"/>
          <w:szCs w:val="28"/>
        </w:rPr>
      </w:pPr>
      <w:r w:rsidRPr="001119C7">
        <w:rPr>
          <w:rFonts w:ascii="Times New Roman" w:hAnsi="Times New Roman" w:cs="Times New Roman"/>
          <w:sz w:val="28"/>
          <w:szCs w:val="28"/>
        </w:rPr>
        <w:t>- Loại hợp đồng: Trọn gói</w:t>
      </w:r>
    </w:p>
    <w:p w14:paraId="71D7CD38" w14:textId="02FFCC3B" w:rsidR="00AA4E77" w:rsidRDefault="00AA4E77" w:rsidP="00CB08F5">
      <w:pPr>
        <w:spacing w:before="80" w:after="0" w:line="340" w:lineRule="exact"/>
        <w:jc w:val="both"/>
        <w:rPr>
          <w:rFonts w:ascii="Times New Roman" w:hAnsi="Times New Roman" w:cs="Times New Roman"/>
          <w:sz w:val="28"/>
          <w:szCs w:val="28"/>
        </w:rPr>
      </w:pPr>
      <w:r w:rsidRPr="001119C7">
        <w:rPr>
          <w:rFonts w:ascii="Times New Roman" w:hAnsi="Times New Roman" w:cs="Times New Roman"/>
          <w:sz w:val="28"/>
          <w:szCs w:val="28"/>
        </w:rPr>
        <w:t xml:space="preserve">- Thời gian thực hiện: </w:t>
      </w:r>
      <w:r w:rsidR="008B04F0" w:rsidRPr="001119C7">
        <w:rPr>
          <w:rFonts w:ascii="Times New Roman" w:hAnsi="Times New Roman" w:cs="Times New Roman"/>
          <w:sz w:val="28"/>
          <w:szCs w:val="28"/>
        </w:rPr>
        <w:t>75</w:t>
      </w:r>
      <w:r w:rsidRPr="001119C7">
        <w:rPr>
          <w:rFonts w:ascii="Times New Roman" w:hAnsi="Times New Roman" w:cs="Times New Roman"/>
          <w:sz w:val="28"/>
          <w:szCs w:val="28"/>
        </w:rPr>
        <w:t xml:space="preserve"> ngày</w:t>
      </w:r>
      <w:r w:rsidR="00E247A0" w:rsidRPr="001119C7">
        <w:rPr>
          <w:rFonts w:ascii="Times New Roman" w:hAnsi="Times New Roman" w:cs="Times New Roman"/>
          <w:sz w:val="28"/>
          <w:szCs w:val="28"/>
        </w:rPr>
        <w:t xml:space="preserve">, bao gồm </w:t>
      </w:r>
      <w:r w:rsidR="00CB08F5" w:rsidRPr="001119C7">
        <w:rPr>
          <w:rFonts w:ascii="Times New Roman" w:hAnsi="Times New Roman" w:cs="Times New Roman"/>
          <w:sz w:val="28"/>
          <w:szCs w:val="28"/>
        </w:rPr>
        <w:t xml:space="preserve">thời gian </w:t>
      </w:r>
      <w:r w:rsidR="00E247A0" w:rsidRPr="001119C7">
        <w:rPr>
          <w:rFonts w:ascii="Times New Roman" w:hAnsi="Times New Roman" w:cs="Times New Roman"/>
          <w:sz w:val="28"/>
          <w:szCs w:val="28"/>
        </w:rPr>
        <w:t xml:space="preserve">khảo sát, </w:t>
      </w:r>
      <w:r w:rsidR="00CB08F5" w:rsidRPr="001119C7">
        <w:rPr>
          <w:rFonts w:ascii="Times New Roman" w:hAnsi="Times New Roman" w:cs="Times New Roman"/>
          <w:sz w:val="28"/>
          <w:szCs w:val="28"/>
        </w:rPr>
        <w:t xml:space="preserve">thỏa thuận, </w:t>
      </w:r>
      <w:r w:rsidR="00E247A0" w:rsidRPr="001119C7">
        <w:rPr>
          <w:rFonts w:ascii="Times New Roman" w:hAnsi="Times New Roman" w:cs="Times New Roman"/>
          <w:sz w:val="28"/>
          <w:szCs w:val="28"/>
        </w:rPr>
        <w:t>lập</w:t>
      </w:r>
      <w:r w:rsidR="00CB08F5" w:rsidRPr="001119C7">
        <w:rPr>
          <w:rFonts w:ascii="Times New Roman" w:hAnsi="Times New Roman" w:cs="Times New Roman"/>
          <w:sz w:val="28"/>
          <w:szCs w:val="28"/>
        </w:rPr>
        <w:t>, thẩm định, phê duyệt</w:t>
      </w:r>
      <w:r w:rsidR="00E247A0" w:rsidRPr="001119C7">
        <w:rPr>
          <w:rFonts w:ascii="Times New Roman" w:hAnsi="Times New Roman" w:cs="Times New Roman"/>
          <w:sz w:val="28"/>
          <w:szCs w:val="28"/>
        </w:rPr>
        <w:t xml:space="preserve"> BCKTKT.</w:t>
      </w:r>
    </w:p>
    <w:p w14:paraId="7EE8D8BF" w14:textId="77777777" w:rsidR="00AA4E77" w:rsidRPr="00AA4E77" w:rsidRDefault="00AA4E77" w:rsidP="00AA4E77">
      <w:pPr>
        <w:spacing w:before="80" w:after="0" w:line="340" w:lineRule="exact"/>
        <w:rPr>
          <w:rFonts w:ascii="Times New Roman" w:hAnsi="Times New Roman" w:cs="Times New Roman"/>
          <w:sz w:val="28"/>
          <w:szCs w:val="28"/>
        </w:rPr>
      </w:pPr>
      <w:r w:rsidRPr="00AA4E77">
        <w:rPr>
          <w:rFonts w:ascii="Times New Roman" w:hAnsi="Times New Roman" w:cs="Times New Roman"/>
          <w:sz w:val="28"/>
          <w:szCs w:val="28"/>
        </w:rPr>
        <w:t>- Hình thức lựa chọn nhà thầu: Đấu thầu rộng rãi trong nước, qua mạng.</w:t>
      </w:r>
    </w:p>
    <w:p w14:paraId="45D01DE2" w14:textId="4334933A" w:rsidR="00AA4E77" w:rsidRPr="00AA4E77" w:rsidRDefault="00AA4E77" w:rsidP="00AA4E77">
      <w:pPr>
        <w:spacing w:before="80" w:after="0" w:line="340" w:lineRule="exact"/>
        <w:rPr>
          <w:rFonts w:ascii="Times New Roman" w:hAnsi="Times New Roman" w:cs="Times New Roman"/>
          <w:sz w:val="28"/>
          <w:szCs w:val="28"/>
        </w:rPr>
      </w:pPr>
      <w:r w:rsidRPr="00AA4E77">
        <w:rPr>
          <w:rFonts w:ascii="Times New Roman" w:hAnsi="Times New Roman" w:cs="Times New Roman"/>
          <w:sz w:val="28"/>
          <w:szCs w:val="28"/>
        </w:rPr>
        <w:t xml:space="preserve">- Phương thức lựa chọn nhà thầu: </w:t>
      </w:r>
      <w:r w:rsidR="00CB08F5">
        <w:rPr>
          <w:rFonts w:ascii="Times New Roman" w:hAnsi="Times New Roman" w:cs="Times New Roman"/>
          <w:sz w:val="28"/>
          <w:szCs w:val="28"/>
        </w:rPr>
        <w:t>M</w:t>
      </w:r>
      <w:r w:rsidRPr="00AA4E77">
        <w:rPr>
          <w:rFonts w:ascii="Times New Roman" w:hAnsi="Times New Roman" w:cs="Times New Roman"/>
          <w:sz w:val="28"/>
          <w:szCs w:val="28"/>
        </w:rPr>
        <w:t>ột giai đoạn, hai túi hồ sơ.</w:t>
      </w:r>
    </w:p>
    <w:p w14:paraId="5C1742BD" w14:textId="77777777" w:rsidR="00AA4E77" w:rsidRPr="000D4468" w:rsidRDefault="00AA4E77" w:rsidP="00AA4E77">
      <w:pPr>
        <w:spacing w:before="80" w:after="0" w:line="340" w:lineRule="exact"/>
        <w:rPr>
          <w:rFonts w:ascii="Times New Roman" w:hAnsi="Times New Roman" w:cs="Times New Roman"/>
          <w:b/>
          <w:bCs/>
          <w:sz w:val="28"/>
          <w:szCs w:val="28"/>
        </w:rPr>
      </w:pPr>
      <w:r w:rsidRPr="000D4468">
        <w:rPr>
          <w:rFonts w:ascii="Times New Roman" w:hAnsi="Times New Roman" w:cs="Times New Roman"/>
          <w:b/>
          <w:bCs/>
          <w:sz w:val="28"/>
          <w:szCs w:val="28"/>
        </w:rPr>
        <w:t>3. Nội dung công việc của gói thầu:</w:t>
      </w:r>
    </w:p>
    <w:p w14:paraId="0A12AA38" w14:textId="1898D712" w:rsidR="00E247A0" w:rsidRDefault="00AA4E77" w:rsidP="00AA4E77">
      <w:pPr>
        <w:spacing w:before="80" w:after="0" w:line="340" w:lineRule="exact"/>
        <w:jc w:val="both"/>
        <w:rPr>
          <w:rFonts w:ascii="Times New Roman" w:hAnsi="Times New Roman" w:cs="Times New Roman"/>
          <w:sz w:val="28"/>
          <w:szCs w:val="28"/>
        </w:rPr>
      </w:pPr>
      <w:r w:rsidRPr="00AA4E77">
        <w:rPr>
          <w:rFonts w:ascii="Times New Roman" w:hAnsi="Times New Roman" w:cs="Times New Roman"/>
          <w:sz w:val="28"/>
          <w:szCs w:val="28"/>
        </w:rPr>
        <w:t xml:space="preserve">- Khảo sát </w:t>
      </w:r>
      <w:r w:rsidR="00E247A0">
        <w:rPr>
          <w:rFonts w:ascii="Times New Roman" w:hAnsi="Times New Roman" w:cs="Times New Roman"/>
          <w:sz w:val="28"/>
          <w:szCs w:val="28"/>
        </w:rPr>
        <w:t>phục vụ lập báo cáo kinh tế kỹ thuật.</w:t>
      </w:r>
    </w:p>
    <w:p w14:paraId="592A5C43" w14:textId="47F86E76" w:rsidR="00AA4E77" w:rsidRDefault="00E247A0" w:rsidP="00E247A0">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AA4E77" w:rsidRPr="00AA4E77">
        <w:rPr>
          <w:rFonts w:ascii="Times New Roman" w:hAnsi="Times New Roman" w:cs="Times New Roman"/>
          <w:sz w:val="28"/>
          <w:szCs w:val="28"/>
        </w:rPr>
        <w:t>Lập nhiệm vụ</w:t>
      </w:r>
      <w:r w:rsidR="00AA4E77">
        <w:rPr>
          <w:rFonts w:ascii="Times New Roman" w:hAnsi="Times New Roman" w:cs="Times New Roman"/>
          <w:sz w:val="28"/>
          <w:szCs w:val="28"/>
        </w:rPr>
        <w:t xml:space="preserve"> thiết kế</w:t>
      </w:r>
      <w:r>
        <w:rPr>
          <w:rFonts w:ascii="Times New Roman" w:hAnsi="Times New Roman" w:cs="Times New Roman"/>
          <w:sz w:val="28"/>
          <w:szCs w:val="28"/>
        </w:rPr>
        <w:t>.</w:t>
      </w:r>
    </w:p>
    <w:p w14:paraId="6206136E" w14:textId="7C2686BD" w:rsidR="00AA4E77" w:rsidRDefault="00AA4E77" w:rsidP="00AA4E77">
      <w:pPr>
        <w:spacing w:before="80" w:after="0" w:line="340" w:lineRule="exact"/>
        <w:rPr>
          <w:rFonts w:ascii="Times New Roman" w:hAnsi="Times New Roman" w:cs="Times New Roman"/>
          <w:sz w:val="28"/>
          <w:szCs w:val="28"/>
        </w:rPr>
      </w:pPr>
      <w:r w:rsidRPr="00AA4E77">
        <w:rPr>
          <w:rFonts w:ascii="Times New Roman" w:hAnsi="Times New Roman" w:cs="Times New Roman"/>
          <w:sz w:val="28"/>
          <w:szCs w:val="28"/>
        </w:rPr>
        <w:t xml:space="preserve">- Lập báo cáo </w:t>
      </w:r>
      <w:r>
        <w:rPr>
          <w:rFonts w:ascii="Times New Roman" w:hAnsi="Times New Roman" w:cs="Times New Roman"/>
          <w:sz w:val="28"/>
          <w:szCs w:val="28"/>
        </w:rPr>
        <w:t>kinh tế kỹ thuật</w:t>
      </w:r>
      <w:r w:rsidR="00E247A0">
        <w:rPr>
          <w:rFonts w:ascii="Times New Roman" w:hAnsi="Times New Roman" w:cs="Times New Roman"/>
          <w:sz w:val="28"/>
          <w:szCs w:val="28"/>
        </w:rPr>
        <w:t>.</w:t>
      </w:r>
    </w:p>
    <w:p w14:paraId="63E06540" w14:textId="3C77CF27" w:rsidR="00CB08F5" w:rsidRPr="00AA4E77" w:rsidRDefault="00CB08F5" w:rsidP="00AA4E77">
      <w:pPr>
        <w:spacing w:before="80" w:after="0" w:line="340" w:lineRule="exact"/>
        <w:rPr>
          <w:rFonts w:ascii="Times New Roman" w:hAnsi="Times New Roman" w:cs="Times New Roman"/>
          <w:sz w:val="28"/>
          <w:szCs w:val="28"/>
        </w:rPr>
      </w:pPr>
      <w:r>
        <w:rPr>
          <w:rFonts w:ascii="Times New Roman" w:hAnsi="Times New Roman" w:cs="Times New Roman"/>
          <w:sz w:val="28"/>
          <w:szCs w:val="28"/>
        </w:rPr>
        <w:t>- Thỏa thuận lập báo cáo chuyên ngành.</w:t>
      </w:r>
    </w:p>
    <w:p w14:paraId="7487393B" w14:textId="5654A68B" w:rsidR="00AA4E77" w:rsidRPr="00AA4E77" w:rsidRDefault="00AA4E77" w:rsidP="00AA4E77">
      <w:pPr>
        <w:spacing w:before="80" w:after="0" w:line="340" w:lineRule="exact"/>
        <w:jc w:val="both"/>
        <w:rPr>
          <w:rFonts w:ascii="Times New Roman" w:hAnsi="Times New Roman" w:cs="Times New Roman"/>
          <w:sz w:val="28"/>
          <w:szCs w:val="28"/>
        </w:rPr>
      </w:pPr>
      <w:r w:rsidRPr="00AA4E77">
        <w:rPr>
          <w:rFonts w:ascii="Times New Roman" w:hAnsi="Times New Roman" w:cs="Times New Roman"/>
          <w:sz w:val="28"/>
          <w:szCs w:val="28"/>
        </w:rPr>
        <w:t>- Các công việc khác theo yêu cầu của hợp đồng tư vấn, phù hợp với Nhiệm</w:t>
      </w:r>
      <w:r>
        <w:rPr>
          <w:rFonts w:ascii="Times New Roman" w:hAnsi="Times New Roman" w:cs="Times New Roman"/>
          <w:sz w:val="28"/>
          <w:szCs w:val="28"/>
        </w:rPr>
        <w:t xml:space="preserve"> </w:t>
      </w:r>
      <w:r w:rsidRPr="00AA4E77">
        <w:rPr>
          <w:rFonts w:ascii="Times New Roman" w:hAnsi="Times New Roman" w:cs="Times New Roman"/>
          <w:sz w:val="28"/>
          <w:szCs w:val="28"/>
        </w:rPr>
        <w:t>vụ tư vấn đã được Chủ đầu tư xác nhận đính kèm cùng với E-HSMT.</w:t>
      </w:r>
    </w:p>
    <w:p w14:paraId="6B49F7D7" w14:textId="77777777" w:rsidR="007258AE" w:rsidRDefault="00AA4E77" w:rsidP="00DE0716">
      <w:pPr>
        <w:spacing w:before="80" w:after="0" w:line="340" w:lineRule="exact"/>
        <w:jc w:val="both"/>
        <w:rPr>
          <w:rFonts w:ascii="Times New Roman" w:hAnsi="Times New Roman" w:cs="Times New Roman"/>
          <w:sz w:val="28"/>
          <w:szCs w:val="28"/>
        </w:rPr>
      </w:pPr>
      <w:r w:rsidRPr="007258AE">
        <w:rPr>
          <w:rFonts w:ascii="Times New Roman" w:hAnsi="Times New Roman" w:cs="Times New Roman"/>
          <w:b/>
          <w:bCs/>
          <w:sz w:val="28"/>
          <w:szCs w:val="28"/>
        </w:rPr>
        <w:t>4. Mục đích lựa chọn nhà thầu:</w:t>
      </w:r>
      <w:r w:rsidRPr="00AA4E77">
        <w:rPr>
          <w:rFonts w:ascii="Times New Roman" w:hAnsi="Times New Roman" w:cs="Times New Roman"/>
          <w:sz w:val="28"/>
          <w:szCs w:val="28"/>
        </w:rPr>
        <w:t xml:space="preserve"> </w:t>
      </w:r>
    </w:p>
    <w:p w14:paraId="3A14E097" w14:textId="21DB099B" w:rsidR="00AA4E77" w:rsidRPr="00AA4E77" w:rsidRDefault="00AA4E77" w:rsidP="00DE0716">
      <w:pPr>
        <w:spacing w:before="80" w:after="0" w:line="340" w:lineRule="exact"/>
        <w:jc w:val="both"/>
        <w:rPr>
          <w:rFonts w:ascii="Times New Roman" w:hAnsi="Times New Roman" w:cs="Times New Roman"/>
          <w:sz w:val="28"/>
          <w:szCs w:val="28"/>
        </w:rPr>
      </w:pPr>
      <w:r w:rsidRPr="00AA4E77">
        <w:rPr>
          <w:rFonts w:ascii="Times New Roman" w:hAnsi="Times New Roman" w:cs="Times New Roman"/>
          <w:sz w:val="28"/>
          <w:szCs w:val="28"/>
        </w:rPr>
        <w:t>Mục đích tuyển chọn nhà thầu tư vấn phù</w:t>
      </w:r>
      <w:r>
        <w:rPr>
          <w:rFonts w:ascii="Times New Roman" w:hAnsi="Times New Roman" w:cs="Times New Roman"/>
          <w:sz w:val="28"/>
          <w:szCs w:val="28"/>
        </w:rPr>
        <w:t xml:space="preserve"> </w:t>
      </w:r>
      <w:r w:rsidRPr="00AA4E77">
        <w:rPr>
          <w:rFonts w:ascii="Times New Roman" w:hAnsi="Times New Roman" w:cs="Times New Roman"/>
          <w:sz w:val="28"/>
          <w:szCs w:val="28"/>
        </w:rPr>
        <w:t xml:space="preserve">hợp, có </w:t>
      </w:r>
      <w:r>
        <w:rPr>
          <w:rFonts w:ascii="Times New Roman" w:hAnsi="Times New Roman" w:cs="Times New Roman"/>
          <w:sz w:val="28"/>
          <w:szCs w:val="28"/>
        </w:rPr>
        <w:t>đ</w:t>
      </w:r>
      <w:r w:rsidRPr="00AA4E77">
        <w:rPr>
          <w:rFonts w:ascii="Times New Roman" w:hAnsi="Times New Roman" w:cs="Times New Roman"/>
          <w:sz w:val="28"/>
          <w:szCs w:val="28"/>
        </w:rPr>
        <w:t>ủ năng lực, kinh nghiệm để thực hiện gói thầu</w:t>
      </w:r>
      <w:r>
        <w:rPr>
          <w:rFonts w:ascii="Times New Roman" w:hAnsi="Times New Roman" w:cs="Times New Roman"/>
          <w:sz w:val="28"/>
          <w:szCs w:val="28"/>
        </w:rPr>
        <w:t xml:space="preserve"> </w:t>
      </w:r>
      <w:r w:rsidR="008B04F0" w:rsidRPr="008B04F0">
        <w:rPr>
          <w:rFonts w:ascii="Times New Roman" w:hAnsi="Times New Roman" w:cs="Times New Roman"/>
          <w:sz w:val="28"/>
          <w:szCs w:val="28"/>
        </w:rPr>
        <w:t>Gói thầu 1:</w:t>
      </w:r>
      <w:r w:rsidR="008B04F0">
        <w:rPr>
          <w:rFonts w:ascii="Times New Roman" w:hAnsi="Times New Roman" w:cs="Times New Roman"/>
          <w:sz w:val="28"/>
          <w:szCs w:val="28"/>
        </w:rPr>
        <w:t>“</w:t>
      </w:r>
      <w:r w:rsidR="008B04F0" w:rsidRPr="008B04F0">
        <w:rPr>
          <w:rFonts w:ascii="Times New Roman" w:hAnsi="Times New Roman" w:cs="Times New Roman"/>
          <w:sz w:val="28"/>
          <w:szCs w:val="28"/>
        </w:rPr>
        <w:t>Tư vấn lập báo cáo kinh tế kỹ thuật và hồ sơ báo cáo chuyên ngành</w:t>
      </w:r>
      <w:r w:rsidR="00CB08F5" w:rsidRPr="00CB08F5">
        <w:rPr>
          <w:rFonts w:ascii="Times New Roman" w:hAnsi="Times New Roman" w:cs="Times New Roman"/>
          <w:sz w:val="28"/>
          <w:szCs w:val="28"/>
        </w:rPr>
        <w:t>”</w:t>
      </w:r>
      <w:r w:rsidR="00CB08F5">
        <w:rPr>
          <w:rFonts w:ascii="Times New Roman" w:hAnsi="Times New Roman" w:cs="Times New Roman"/>
          <w:sz w:val="28"/>
          <w:szCs w:val="28"/>
        </w:rPr>
        <w:t xml:space="preserve"> </w:t>
      </w:r>
      <w:r w:rsidRPr="00AA4E77">
        <w:rPr>
          <w:rFonts w:ascii="Times New Roman" w:hAnsi="Times New Roman" w:cs="Times New Roman"/>
          <w:sz w:val="28"/>
          <w:szCs w:val="28"/>
        </w:rPr>
        <w:t>đảm bảo phù</w:t>
      </w:r>
      <w:r w:rsidR="00DE0716">
        <w:rPr>
          <w:rFonts w:ascii="Times New Roman" w:hAnsi="Times New Roman" w:cs="Times New Roman"/>
          <w:sz w:val="28"/>
          <w:szCs w:val="28"/>
        </w:rPr>
        <w:t xml:space="preserve"> </w:t>
      </w:r>
      <w:r w:rsidRPr="00AA4E77">
        <w:rPr>
          <w:rFonts w:ascii="Times New Roman" w:hAnsi="Times New Roman" w:cs="Times New Roman"/>
          <w:sz w:val="28"/>
          <w:szCs w:val="28"/>
        </w:rPr>
        <w:t>hợp với quy mô đã được phê duyệt, đúng các tiêu chuẩn, quy chuẩn, yêu cầu kỹ</w:t>
      </w:r>
      <w:r w:rsidR="00DE0716">
        <w:rPr>
          <w:rFonts w:ascii="Times New Roman" w:hAnsi="Times New Roman" w:cs="Times New Roman"/>
          <w:sz w:val="28"/>
          <w:szCs w:val="28"/>
        </w:rPr>
        <w:t xml:space="preserve"> </w:t>
      </w:r>
      <w:r w:rsidRPr="00AA4E77">
        <w:rPr>
          <w:rFonts w:ascii="Times New Roman" w:hAnsi="Times New Roman" w:cs="Times New Roman"/>
          <w:sz w:val="28"/>
          <w:szCs w:val="28"/>
        </w:rPr>
        <w:t>thuật, quy phạm hiện hành của Nhà nước nhằm đảm bảo tính hiệu quả, kinh tế - xã</w:t>
      </w:r>
      <w:r w:rsidR="00DE0716">
        <w:rPr>
          <w:rFonts w:ascii="Times New Roman" w:hAnsi="Times New Roman" w:cs="Times New Roman"/>
          <w:sz w:val="28"/>
          <w:szCs w:val="28"/>
        </w:rPr>
        <w:t xml:space="preserve"> </w:t>
      </w:r>
      <w:r w:rsidRPr="00AA4E77">
        <w:rPr>
          <w:rFonts w:ascii="Times New Roman" w:hAnsi="Times New Roman" w:cs="Times New Roman"/>
          <w:sz w:val="28"/>
          <w:szCs w:val="28"/>
        </w:rPr>
        <w:t>hội của dự án đáp ứng tiến độ của Chủ đầu tư.</w:t>
      </w:r>
    </w:p>
    <w:p w14:paraId="4DF8C7BD" w14:textId="77777777" w:rsidR="00AA4E77" w:rsidRPr="00BB3444" w:rsidRDefault="00AA4E77" w:rsidP="00AA4E77">
      <w:pPr>
        <w:spacing w:before="80" w:after="0" w:line="340" w:lineRule="exact"/>
        <w:rPr>
          <w:rFonts w:ascii="Times New Roman" w:hAnsi="Times New Roman" w:cs="Times New Roman"/>
          <w:b/>
          <w:bCs/>
          <w:sz w:val="28"/>
          <w:szCs w:val="28"/>
        </w:rPr>
      </w:pPr>
      <w:r w:rsidRPr="00BB3444">
        <w:rPr>
          <w:rFonts w:ascii="Times New Roman" w:hAnsi="Times New Roman" w:cs="Times New Roman"/>
          <w:b/>
          <w:bCs/>
          <w:sz w:val="28"/>
          <w:szCs w:val="28"/>
        </w:rPr>
        <w:t>II. Phạm vi công việc:</w:t>
      </w:r>
    </w:p>
    <w:p w14:paraId="3AC79FBD" w14:textId="2F0880F9" w:rsidR="00AA4E77" w:rsidRPr="007258AE" w:rsidRDefault="00AA4E77" w:rsidP="003E6FE5">
      <w:pPr>
        <w:spacing w:before="80" w:after="0" w:line="340" w:lineRule="exact"/>
        <w:jc w:val="both"/>
        <w:rPr>
          <w:rFonts w:ascii="Times New Roman" w:hAnsi="Times New Roman" w:cs="Times New Roman"/>
          <w:b/>
          <w:bCs/>
          <w:sz w:val="28"/>
          <w:szCs w:val="28"/>
        </w:rPr>
      </w:pPr>
      <w:r w:rsidRPr="007258AE">
        <w:rPr>
          <w:rFonts w:ascii="Times New Roman" w:hAnsi="Times New Roman" w:cs="Times New Roman"/>
          <w:b/>
          <w:bCs/>
          <w:sz w:val="28"/>
          <w:szCs w:val="28"/>
        </w:rPr>
        <w:t>1. Phạm vi công việc đối với nhà thầu t</w:t>
      </w:r>
      <w:r w:rsidR="00DE0716" w:rsidRPr="007258AE">
        <w:rPr>
          <w:rFonts w:ascii="Times New Roman" w:hAnsi="Times New Roman" w:cs="Times New Roman"/>
          <w:b/>
          <w:bCs/>
          <w:sz w:val="28"/>
          <w:szCs w:val="28"/>
        </w:rPr>
        <w:t>ư</w:t>
      </w:r>
      <w:r w:rsidRPr="007258AE">
        <w:rPr>
          <w:rFonts w:ascii="Times New Roman" w:hAnsi="Times New Roman" w:cs="Times New Roman"/>
          <w:b/>
          <w:bCs/>
          <w:sz w:val="28"/>
          <w:szCs w:val="28"/>
        </w:rPr>
        <w:t xml:space="preserve"> vấn: </w:t>
      </w:r>
    </w:p>
    <w:p w14:paraId="76387E13" w14:textId="4E9EA0EB" w:rsidR="00F30630" w:rsidRDefault="00F30630" w:rsidP="00F30630">
      <w:pPr>
        <w:spacing w:before="80" w:after="0" w:line="340" w:lineRule="exact"/>
        <w:jc w:val="both"/>
        <w:rPr>
          <w:rFonts w:ascii="Times New Roman" w:hAnsi="Times New Roman" w:cs="Times New Roman"/>
          <w:sz w:val="28"/>
          <w:szCs w:val="28"/>
        </w:rPr>
      </w:pPr>
      <w:r w:rsidRPr="00260E55">
        <w:rPr>
          <w:rFonts w:ascii="Times New Roman" w:hAnsi="Times New Roman" w:cs="Times New Roman"/>
          <w:sz w:val="28"/>
          <w:szCs w:val="28"/>
        </w:rPr>
        <w:t>Lựa chọn nhà thầu Tư vấn khảo sát phục vụ lập Báo cáo kinh tế kỹ thuật</w:t>
      </w:r>
      <w:r w:rsidR="00CB08F5" w:rsidRPr="00260E55">
        <w:rPr>
          <w:rFonts w:ascii="Times New Roman" w:hAnsi="Times New Roman" w:cs="Times New Roman"/>
          <w:sz w:val="28"/>
          <w:szCs w:val="28"/>
        </w:rPr>
        <w:t xml:space="preserve"> </w:t>
      </w:r>
      <w:r w:rsidRPr="00260E55">
        <w:rPr>
          <w:rFonts w:ascii="Times New Roman" w:hAnsi="Times New Roman" w:cs="Times New Roman"/>
          <w:sz w:val="28"/>
          <w:szCs w:val="28"/>
        </w:rPr>
        <w:t xml:space="preserve">phù hợp với </w:t>
      </w:r>
      <w:r w:rsidR="00CB08F5" w:rsidRPr="00260E55">
        <w:rPr>
          <w:rFonts w:ascii="Times New Roman" w:hAnsi="Times New Roman" w:cs="Times New Roman"/>
          <w:sz w:val="28"/>
          <w:szCs w:val="28"/>
        </w:rPr>
        <w:t xml:space="preserve">Quyết định số </w:t>
      </w:r>
      <w:r w:rsidR="008B04F0" w:rsidRPr="008B04F0">
        <w:rPr>
          <w:rFonts w:ascii="Times New Roman" w:hAnsi="Times New Roman" w:cs="Times New Roman"/>
          <w:sz w:val="28"/>
          <w:szCs w:val="28"/>
        </w:rPr>
        <w:t xml:space="preserve">5110/QĐ-EVNHANOIHGC ngày 07/10/2025 </w:t>
      </w:r>
      <w:r w:rsidRPr="00260E55">
        <w:rPr>
          <w:rFonts w:ascii="Times New Roman" w:hAnsi="Times New Roman" w:cs="Times New Roman"/>
          <w:sz w:val="28"/>
          <w:szCs w:val="28"/>
        </w:rPr>
        <w:t>của Công ty lưới điện cao thế TP hà Nội về việc phê duyệt nhiệm vụ kỹ thuật và dự toán chi phí giai đoạn chuẩn bị dự án công trình “</w:t>
      </w:r>
      <w:r w:rsidR="008B04F0" w:rsidRPr="008B04F0">
        <w:rPr>
          <w:rFonts w:ascii="Times New Roman" w:hAnsi="Times New Roman" w:cs="Times New Roman"/>
          <w:sz w:val="28"/>
          <w:szCs w:val="28"/>
        </w:rPr>
        <w:t xml:space="preserve">Cải tạo hệ thống điều khiển bảo vệ trạm </w:t>
      </w:r>
      <w:r w:rsidR="008B04F0" w:rsidRPr="008B04F0">
        <w:rPr>
          <w:rFonts w:ascii="Times New Roman" w:hAnsi="Times New Roman" w:cs="Times New Roman"/>
          <w:sz w:val="28"/>
          <w:szCs w:val="28"/>
        </w:rPr>
        <w:lastRenderedPageBreak/>
        <w:t>110kV E1.42 Sân bay Nội Bài</w:t>
      </w:r>
      <w:r w:rsidR="00260E55" w:rsidRPr="00260E55">
        <w:rPr>
          <w:rFonts w:ascii="Times New Roman" w:hAnsi="Times New Roman" w:cs="Times New Roman"/>
          <w:sz w:val="28"/>
          <w:szCs w:val="28"/>
        </w:rPr>
        <w:t>”</w:t>
      </w:r>
      <w:r w:rsidRPr="00260E55">
        <w:rPr>
          <w:rFonts w:ascii="Times New Roman" w:hAnsi="Times New Roman" w:cs="Times New Roman"/>
          <w:sz w:val="28"/>
          <w:szCs w:val="28"/>
        </w:rPr>
        <w:t>, cụ thể: - Khảo sát phục vụ lập báo</w:t>
      </w:r>
      <w:r w:rsidRPr="00F30630">
        <w:rPr>
          <w:rFonts w:ascii="Times New Roman" w:hAnsi="Times New Roman" w:cs="Times New Roman"/>
          <w:sz w:val="28"/>
          <w:szCs w:val="28"/>
        </w:rPr>
        <w:t xml:space="preserve"> cáo kinh tế kỹ thuật  - Lập báo cáo kinh tế kỹ thuật</w:t>
      </w:r>
      <w:r>
        <w:rPr>
          <w:rFonts w:ascii="Times New Roman" w:hAnsi="Times New Roman" w:cs="Times New Roman"/>
          <w:sz w:val="28"/>
          <w:szCs w:val="28"/>
        </w:rPr>
        <w:t>.</w:t>
      </w:r>
    </w:p>
    <w:p w14:paraId="52304EBA" w14:textId="0AA18C35" w:rsidR="00F30630" w:rsidRDefault="00F30630" w:rsidP="00F30630">
      <w:pPr>
        <w:spacing w:before="80" w:after="0" w:line="340" w:lineRule="exact"/>
        <w:jc w:val="both"/>
        <w:rPr>
          <w:rFonts w:ascii="Times New Roman" w:hAnsi="Times New Roman" w:cs="Times New Roman"/>
          <w:sz w:val="28"/>
          <w:szCs w:val="28"/>
        </w:rPr>
      </w:pPr>
      <w:r w:rsidRPr="00F30630">
        <w:rPr>
          <w:rFonts w:ascii="Times New Roman" w:hAnsi="Times New Roman" w:cs="Times New Roman"/>
          <w:b/>
          <w:bCs/>
          <w:sz w:val="28"/>
          <w:szCs w:val="28"/>
        </w:rPr>
        <w:t>* Lưu ý nhà thầu:</w:t>
      </w:r>
      <w:r w:rsidRPr="00F30630">
        <w:rPr>
          <w:rFonts w:ascii="Times New Roman" w:hAnsi="Times New Roman" w:cs="Times New Roman"/>
          <w:sz w:val="28"/>
          <w:szCs w:val="28"/>
        </w:rPr>
        <w:t xml:space="preserve"> Chào thuế giá trị gia tăng: </w:t>
      </w:r>
      <w:r>
        <w:rPr>
          <w:rFonts w:ascii="Times New Roman" w:hAnsi="Times New Roman" w:cs="Times New Roman"/>
          <w:sz w:val="28"/>
          <w:szCs w:val="28"/>
        </w:rPr>
        <w:t>Đ</w:t>
      </w:r>
      <w:r w:rsidRPr="00F30630">
        <w:rPr>
          <w:rFonts w:ascii="Times New Roman" w:hAnsi="Times New Roman" w:cs="Times New Roman"/>
          <w:sz w:val="28"/>
          <w:szCs w:val="28"/>
        </w:rPr>
        <w:t xml:space="preserve">ề nghị nhà thầu chào thuế giá trị gia tăng là </w:t>
      </w:r>
      <w:r>
        <w:rPr>
          <w:rFonts w:ascii="Times New Roman" w:hAnsi="Times New Roman" w:cs="Times New Roman"/>
          <w:sz w:val="28"/>
          <w:szCs w:val="28"/>
        </w:rPr>
        <w:t>8</w:t>
      </w:r>
      <w:r w:rsidRPr="00F30630">
        <w:rPr>
          <w:rFonts w:ascii="Times New Roman" w:hAnsi="Times New Roman" w:cs="Times New Roman"/>
          <w:sz w:val="28"/>
          <w:szCs w:val="28"/>
        </w:rPr>
        <w:t>% cho toàn bộ gói thầu.</w:t>
      </w:r>
    </w:p>
    <w:p w14:paraId="6FA01027" w14:textId="309D1C66" w:rsidR="00801155" w:rsidRDefault="006822E4" w:rsidP="00AA4E77">
      <w:pPr>
        <w:spacing w:before="80" w:after="0" w:line="340" w:lineRule="exact"/>
        <w:rPr>
          <w:rFonts w:ascii="Times New Roman" w:hAnsi="Times New Roman" w:cs="Times New Roman"/>
          <w:b/>
          <w:bCs/>
          <w:sz w:val="28"/>
          <w:szCs w:val="28"/>
        </w:rPr>
      </w:pPr>
      <w:r>
        <w:rPr>
          <w:rFonts w:ascii="Times New Roman" w:hAnsi="Times New Roman" w:cs="Times New Roman"/>
          <w:b/>
          <w:bCs/>
          <w:sz w:val="28"/>
          <w:szCs w:val="28"/>
        </w:rPr>
        <w:t>3</w:t>
      </w:r>
      <w:r w:rsidR="00AA4E77" w:rsidRPr="007258AE">
        <w:rPr>
          <w:rFonts w:ascii="Times New Roman" w:hAnsi="Times New Roman" w:cs="Times New Roman"/>
          <w:b/>
          <w:bCs/>
          <w:sz w:val="28"/>
          <w:szCs w:val="28"/>
        </w:rPr>
        <w:t>. Yêu cầu về t</w:t>
      </w:r>
      <w:r w:rsidR="004A2C5F" w:rsidRPr="007258AE">
        <w:rPr>
          <w:rFonts w:ascii="Times New Roman" w:hAnsi="Times New Roman" w:cs="Times New Roman"/>
          <w:b/>
          <w:bCs/>
          <w:sz w:val="28"/>
          <w:szCs w:val="28"/>
        </w:rPr>
        <w:t xml:space="preserve">ư </w:t>
      </w:r>
      <w:r w:rsidR="00AA4E77" w:rsidRPr="007258AE">
        <w:rPr>
          <w:rFonts w:ascii="Times New Roman" w:hAnsi="Times New Roman" w:cs="Times New Roman"/>
          <w:b/>
          <w:bCs/>
          <w:sz w:val="28"/>
          <w:szCs w:val="28"/>
        </w:rPr>
        <w:t xml:space="preserve">vấn lập báo cáo </w:t>
      </w:r>
      <w:r w:rsidR="004A2C5F" w:rsidRPr="007258AE">
        <w:rPr>
          <w:rFonts w:ascii="Times New Roman" w:hAnsi="Times New Roman" w:cs="Times New Roman"/>
          <w:b/>
          <w:bCs/>
          <w:sz w:val="28"/>
          <w:szCs w:val="28"/>
        </w:rPr>
        <w:t>kinh tế kỹ thuật</w:t>
      </w:r>
    </w:p>
    <w:p w14:paraId="10360442" w14:textId="77777777" w:rsidR="007A2730" w:rsidRDefault="00801155" w:rsidP="00801155">
      <w:pPr>
        <w:spacing w:before="80" w:after="0" w:line="340" w:lineRule="exact"/>
        <w:jc w:val="both"/>
        <w:rPr>
          <w:rFonts w:ascii="Times New Roman" w:hAnsi="Times New Roman" w:cs="Times New Roman"/>
          <w:sz w:val="28"/>
          <w:szCs w:val="28"/>
        </w:rPr>
      </w:pPr>
      <w:r w:rsidRPr="00801155">
        <w:rPr>
          <w:rFonts w:ascii="Times New Roman" w:hAnsi="Times New Roman" w:cs="Times New Roman"/>
          <w:sz w:val="28"/>
          <w:szCs w:val="28"/>
        </w:rPr>
        <w:t>- Lập Báo cáo kinh tế kỹ thuật xây dựng (bao gồm thuyết minh, bản vẽ, dự toán).</w:t>
      </w:r>
      <w:r>
        <w:rPr>
          <w:rFonts w:ascii="Times New Roman" w:hAnsi="Times New Roman" w:cs="Times New Roman"/>
          <w:sz w:val="28"/>
          <w:szCs w:val="28"/>
        </w:rPr>
        <w:t xml:space="preserve"> </w:t>
      </w:r>
      <w:r w:rsidRPr="00801155">
        <w:rPr>
          <w:rFonts w:ascii="Times New Roman" w:hAnsi="Times New Roman" w:cs="Times New Roman"/>
          <w:sz w:val="28"/>
          <w:szCs w:val="28"/>
        </w:rPr>
        <w:t xml:space="preserve">Nhà thầu lưu ý trong dự toán công trình phải có bảng tổng kê các vật tư thiết bị đưa vào công trình. Nội dung thiết kế tuân thủ theo Điều 80 Luật Xây dựng số 50/2014 và và các quy định của Tập đoàn Điện lực Việt Nam về việc ban hành Quy định về công tác thiết kế. </w:t>
      </w:r>
    </w:p>
    <w:p w14:paraId="2F764308" w14:textId="77777777" w:rsidR="007A2730" w:rsidRDefault="00801155" w:rsidP="007A2730">
      <w:pPr>
        <w:spacing w:before="80" w:after="0" w:line="340" w:lineRule="exact"/>
        <w:jc w:val="both"/>
        <w:rPr>
          <w:rFonts w:ascii="Times New Roman" w:hAnsi="Times New Roman" w:cs="Times New Roman"/>
          <w:sz w:val="28"/>
          <w:szCs w:val="28"/>
        </w:rPr>
      </w:pPr>
      <w:r w:rsidRPr="00801155">
        <w:rPr>
          <w:rFonts w:ascii="Times New Roman" w:hAnsi="Times New Roman" w:cs="Times New Roman"/>
          <w:sz w:val="28"/>
          <w:szCs w:val="28"/>
        </w:rPr>
        <w:t xml:space="preserve">- Trong trường hợp có điều chỉnh BCKTKT, nhà thầu tổ chức thực hiện lập BCKTKT điều chỉnh, đồng thời có đánh giá sự ảnh hưởng của việc thay đổi trên tới các giải pháp kỹ thuật chính theo Báo cáo kinh tế kỹ thuật bước trước. Việc đánh giá phải thực hiện bằng văn bản. Cơ cấu dự toán điều chỉnh kèm theo Báo cáo kinh tế kỹ thuật điều chỉnh thực hiện theo các quy định về quản lý chi phí tại thời điểm thực hiện và cần phải điều chỉnh theo quy định và yêu cầu của cấp có thẩm quyền, nhà thầu tư vấn có trách nhiệm lập Báo cáo kinh tế kỹ thuật điều chỉnh kịp thời và lập dự toán điều chỉnh trình chủ đầu tư trong vòng 05 ngày làm việc kể từ ngày có yêu cầu điều chỉnh của chủ đầu tư. </w:t>
      </w:r>
    </w:p>
    <w:p w14:paraId="6A971087" w14:textId="49D71F50" w:rsidR="007A2730" w:rsidRDefault="00801155" w:rsidP="007A2730">
      <w:pPr>
        <w:spacing w:before="80" w:after="0" w:line="340" w:lineRule="exact"/>
        <w:jc w:val="both"/>
        <w:rPr>
          <w:rFonts w:ascii="Times New Roman" w:hAnsi="Times New Roman" w:cs="Times New Roman"/>
          <w:sz w:val="28"/>
          <w:szCs w:val="28"/>
        </w:rPr>
      </w:pPr>
      <w:r w:rsidRPr="00801155">
        <w:rPr>
          <w:rFonts w:ascii="Times New Roman" w:hAnsi="Times New Roman" w:cs="Times New Roman"/>
          <w:sz w:val="28"/>
          <w:szCs w:val="28"/>
        </w:rPr>
        <w:t xml:space="preserve">- Nhà thầu kiểm tra, rà soát lại hiện trạng: quy mô, khối lượng, thỏa thuận với cơ quan </w:t>
      </w:r>
      <w:r w:rsidR="00260E55">
        <w:rPr>
          <w:rFonts w:ascii="Times New Roman" w:hAnsi="Times New Roman" w:cs="Times New Roman"/>
          <w:sz w:val="28"/>
          <w:szCs w:val="28"/>
        </w:rPr>
        <w:t>chuyên ngành</w:t>
      </w:r>
      <w:r w:rsidRPr="00801155">
        <w:rPr>
          <w:rFonts w:ascii="Times New Roman" w:hAnsi="Times New Roman" w:cs="Times New Roman"/>
          <w:sz w:val="28"/>
          <w:szCs w:val="28"/>
        </w:rPr>
        <w:t xml:space="preserve"> </w:t>
      </w:r>
      <w:r w:rsidR="0064173D">
        <w:rPr>
          <w:rFonts w:ascii="Times New Roman" w:hAnsi="Times New Roman" w:cs="Times New Roman"/>
          <w:sz w:val="28"/>
          <w:szCs w:val="28"/>
        </w:rPr>
        <w:t>(nếu có)</w:t>
      </w:r>
      <w:r w:rsidRPr="00801155">
        <w:rPr>
          <w:rFonts w:ascii="Times New Roman" w:hAnsi="Times New Roman" w:cs="Times New Roman"/>
          <w:sz w:val="28"/>
          <w:szCs w:val="28"/>
        </w:rPr>
        <w:t xml:space="preserve">..., trong quá trình thực hiện. Nhà thầu có trách nhiệm đối chiếu với hồ sơ Báo cáo kinh tế kỹ thuật đầu tư xây dựng đã được phê duyệt và thông báo cho Chủ đầu tư những điểm không phù hợp (nếu có). </w:t>
      </w:r>
    </w:p>
    <w:p w14:paraId="060E9F90" w14:textId="47512939" w:rsidR="007A2730" w:rsidRDefault="00801155" w:rsidP="007A2730">
      <w:pPr>
        <w:spacing w:before="80" w:after="0" w:line="340" w:lineRule="exact"/>
        <w:jc w:val="both"/>
        <w:rPr>
          <w:rFonts w:ascii="Times New Roman" w:hAnsi="Times New Roman" w:cs="Times New Roman"/>
          <w:sz w:val="28"/>
          <w:szCs w:val="28"/>
        </w:rPr>
      </w:pPr>
      <w:r w:rsidRPr="00801155">
        <w:rPr>
          <w:rFonts w:ascii="Times New Roman" w:hAnsi="Times New Roman" w:cs="Times New Roman"/>
          <w:sz w:val="28"/>
          <w:szCs w:val="28"/>
        </w:rPr>
        <w:t xml:space="preserve">- Đối với công tác Báo cáo kinh tế kỹ thuật đảm bảo tính toán khớp nối với phần </w:t>
      </w:r>
      <w:r w:rsidR="00260E55">
        <w:rPr>
          <w:rFonts w:ascii="Times New Roman" w:hAnsi="Times New Roman" w:cs="Times New Roman"/>
          <w:sz w:val="28"/>
          <w:szCs w:val="28"/>
        </w:rPr>
        <w:t xml:space="preserve">hệ thống hiện hữa </w:t>
      </w:r>
      <w:r w:rsidRPr="00801155">
        <w:rPr>
          <w:rFonts w:ascii="Times New Roman" w:hAnsi="Times New Roman" w:cs="Times New Roman"/>
          <w:sz w:val="28"/>
          <w:szCs w:val="28"/>
        </w:rPr>
        <w:t xml:space="preserve">nhà thầu phải đề xuất phương pháp luận giải pháp Báo cáo kinh tế kỹ thuật để đảm bảo tính đồng bộ, khả thi và hiệu quả giữa các dự án 110kV liên quan đến dự án này. </w:t>
      </w:r>
    </w:p>
    <w:p w14:paraId="13422C51" w14:textId="009D401A" w:rsidR="007A2730" w:rsidRDefault="00801155" w:rsidP="007A2730">
      <w:pPr>
        <w:spacing w:before="80" w:after="0" w:line="340" w:lineRule="exact"/>
        <w:jc w:val="both"/>
        <w:rPr>
          <w:rFonts w:ascii="Times New Roman" w:hAnsi="Times New Roman" w:cs="Times New Roman"/>
          <w:sz w:val="28"/>
          <w:szCs w:val="28"/>
        </w:rPr>
      </w:pPr>
      <w:r w:rsidRPr="00801155">
        <w:rPr>
          <w:rFonts w:ascii="Times New Roman" w:hAnsi="Times New Roman" w:cs="Times New Roman"/>
          <w:sz w:val="28"/>
          <w:szCs w:val="28"/>
        </w:rPr>
        <w:t>- Công tác thiết kế tính toán đảm bảo các yêu cầu kỹ thuật</w:t>
      </w:r>
      <w:r w:rsidR="00B53CC1">
        <w:rPr>
          <w:rFonts w:ascii="Times New Roman" w:hAnsi="Times New Roman" w:cs="Times New Roman"/>
          <w:sz w:val="28"/>
          <w:szCs w:val="28"/>
        </w:rPr>
        <w:t xml:space="preserve"> </w:t>
      </w:r>
      <w:r w:rsidRPr="00801155">
        <w:rPr>
          <w:rFonts w:ascii="Times New Roman" w:hAnsi="Times New Roman" w:cs="Times New Roman"/>
          <w:sz w:val="28"/>
          <w:szCs w:val="28"/>
        </w:rPr>
        <w:t xml:space="preserve">phù hợp với các Quy định hiện hành. Nhà thầu phối hợp chặt chẽ với chủ đầu tư, chủ động thực hiện các thỏa thuận cần thiết với các đơn vị liên quan (bao gồm các thỏa thuận phát sinh liên quan (nếu có). </w:t>
      </w:r>
    </w:p>
    <w:p w14:paraId="66DBD60E" w14:textId="77777777" w:rsidR="007A2730" w:rsidRDefault="00801155" w:rsidP="007A2730">
      <w:pPr>
        <w:spacing w:before="80" w:after="0" w:line="340" w:lineRule="exact"/>
        <w:jc w:val="both"/>
        <w:rPr>
          <w:rFonts w:ascii="Times New Roman" w:hAnsi="Times New Roman" w:cs="Times New Roman"/>
          <w:sz w:val="28"/>
          <w:szCs w:val="28"/>
        </w:rPr>
      </w:pPr>
      <w:r w:rsidRPr="00801155">
        <w:rPr>
          <w:rFonts w:ascii="Times New Roman" w:hAnsi="Times New Roman" w:cs="Times New Roman"/>
          <w:sz w:val="28"/>
          <w:szCs w:val="28"/>
        </w:rPr>
        <w:t xml:space="preserve">- Nhà thầu tư vấn bố trí nhân sự theo yêu cầu để thực hiện một cách đầy đủ những nghĩa vụ của mình đối với dự án này. Việc bố trí nhân sự theo tiến độ thời hạn để đảm bảo tiến độ tổng thể của dự án. </w:t>
      </w:r>
    </w:p>
    <w:p w14:paraId="57E88811" w14:textId="77777777" w:rsidR="007A2730" w:rsidRDefault="00801155" w:rsidP="007A2730">
      <w:pPr>
        <w:spacing w:before="80" w:after="0" w:line="340" w:lineRule="exact"/>
        <w:jc w:val="both"/>
        <w:rPr>
          <w:rFonts w:ascii="Times New Roman" w:hAnsi="Times New Roman" w:cs="Times New Roman"/>
          <w:sz w:val="28"/>
          <w:szCs w:val="28"/>
        </w:rPr>
      </w:pPr>
      <w:r w:rsidRPr="00801155">
        <w:rPr>
          <w:rFonts w:ascii="Times New Roman" w:hAnsi="Times New Roman" w:cs="Times New Roman"/>
          <w:sz w:val="28"/>
          <w:szCs w:val="28"/>
        </w:rPr>
        <w:t>- Trong quá trình thẩm định, phê duyệt hồ sơ Báo cáo kinh tế kỹ thuật với các cơ</w:t>
      </w:r>
      <w:r w:rsidR="007A2730">
        <w:rPr>
          <w:rFonts w:ascii="Times New Roman" w:hAnsi="Times New Roman" w:cs="Times New Roman"/>
          <w:sz w:val="28"/>
          <w:szCs w:val="28"/>
        </w:rPr>
        <w:t xml:space="preserve"> </w:t>
      </w:r>
      <w:r w:rsidRPr="00801155">
        <w:rPr>
          <w:rFonts w:ascii="Times New Roman" w:hAnsi="Times New Roman" w:cs="Times New Roman"/>
          <w:sz w:val="28"/>
          <w:szCs w:val="28"/>
        </w:rPr>
        <w:t>quan thẩm định, Nhà thầu phải bố trí cán bộ thường xuyên để thực hiện nhiệm vụ</w:t>
      </w:r>
      <w:r w:rsidR="007A2730">
        <w:rPr>
          <w:rFonts w:ascii="Times New Roman" w:hAnsi="Times New Roman" w:cs="Times New Roman"/>
          <w:sz w:val="28"/>
          <w:szCs w:val="28"/>
        </w:rPr>
        <w:t xml:space="preserve"> </w:t>
      </w:r>
      <w:r w:rsidRPr="00801155">
        <w:rPr>
          <w:rFonts w:ascii="Times New Roman" w:hAnsi="Times New Roman" w:cs="Times New Roman"/>
          <w:sz w:val="28"/>
          <w:szCs w:val="28"/>
        </w:rPr>
        <w:t>giải trình, sửa chữa và hoàn thiện các hồ sơ, đảm bảo chất lượng và tiến độ thực</w:t>
      </w:r>
      <w:r w:rsidR="007A2730">
        <w:rPr>
          <w:rFonts w:ascii="Times New Roman" w:hAnsi="Times New Roman" w:cs="Times New Roman"/>
          <w:sz w:val="28"/>
          <w:szCs w:val="28"/>
        </w:rPr>
        <w:t xml:space="preserve"> </w:t>
      </w:r>
      <w:r w:rsidRPr="00801155">
        <w:rPr>
          <w:rFonts w:ascii="Times New Roman" w:hAnsi="Times New Roman" w:cs="Times New Roman"/>
          <w:sz w:val="28"/>
          <w:szCs w:val="28"/>
        </w:rPr>
        <w:t xml:space="preserve">hiện; </w:t>
      </w:r>
    </w:p>
    <w:p w14:paraId="17F13E81" w14:textId="77777777" w:rsidR="007A2730" w:rsidRDefault="00801155" w:rsidP="007A2730">
      <w:pPr>
        <w:spacing w:before="80" w:after="0" w:line="340" w:lineRule="exact"/>
        <w:jc w:val="both"/>
        <w:rPr>
          <w:rFonts w:ascii="Times New Roman" w:hAnsi="Times New Roman" w:cs="Times New Roman"/>
          <w:sz w:val="28"/>
          <w:szCs w:val="28"/>
        </w:rPr>
      </w:pPr>
      <w:r w:rsidRPr="00801155">
        <w:rPr>
          <w:rFonts w:ascii="Times New Roman" w:hAnsi="Times New Roman" w:cs="Times New Roman"/>
          <w:sz w:val="28"/>
          <w:szCs w:val="28"/>
        </w:rPr>
        <w:t xml:space="preserve">- Nhà thầu có trách nhiệm cập nhật các tiêu chuẩn kỹ thuật, quy chuẩn và quy định của Nhà nước và ngành Điện vào hồ sơ Báo cáo kinh tế kỹ thuật. </w:t>
      </w:r>
    </w:p>
    <w:p w14:paraId="370D0829" w14:textId="77777777" w:rsidR="007A2730" w:rsidRDefault="00801155" w:rsidP="007A2730">
      <w:pPr>
        <w:spacing w:before="80" w:after="0" w:line="340" w:lineRule="exact"/>
        <w:jc w:val="both"/>
        <w:rPr>
          <w:rFonts w:ascii="Times New Roman" w:hAnsi="Times New Roman" w:cs="Times New Roman"/>
          <w:sz w:val="28"/>
          <w:szCs w:val="28"/>
        </w:rPr>
      </w:pPr>
      <w:r w:rsidRPr="00801155">
        <w:rPr>
          <w:rFonts w:ascii="Times New Roman" w:hAnsi="Times New Roman" w:cs="Times New Roman"/>
          <w:sz w:val="28"/>
          <w:szCs w:val="28"/>
        </w:rPr>
        <w:lastRenderedPageBreak/>
        <w:t xml:space="preserve">- Tham gia nghiệm thu công trình xây dựng cùng chủ đầu tư theo quy định của pháp luật về quản lý chất lượng công trình xây dựng, giám sát tác giả, trả lời các nội dung có liên quan đến hồ sơ Báo cáo kinh tế kỹ thuậttheo yêu cầu của chủ đầu tư; </w:t>
      </w:r>
    </w:p>
    <w:p w14:paraId="07EB54F1" w14:textId="77777777" w:rsidR="007A2730" w:rsidRDefault="00801155" w:rsidP="007A2730">
      <w:pPr>
        <w:spacing w:before="80" w:after="0" w:line="340" w:lineRule="exact"/>
        <w:jc w:val="both"/>
        <w:rPr>
          <w:rFonts w:ascii="Times New Roman" w:hAnsi="Times New Roman" w:cs="Times New Roman"/>
          <w:sz w:val="28"/>
          <w:szCs w:val="28"/>
        </w:rPr>
      </w:pPr>
      <w:r w:rsidRPr="00801155">
        <w:rPr>
          <w:rFonts w:ascii="Times New Roman" w:hAnsi="Times New Roman" w:cs="Times New Roman"/>
          <w:sz w:val="28"/>
          <w:szCs w:val="28"/>
        </w:rPr>
        <w:t>- Nhà thầu có trách nhiệm cập nhật các nội dung thực hiện hợp đồng trên các phần</w:t>
      </w:r>
      <w:r w:rsidR="007A2730">
        <w:rPr>
          <w:rFonts w:ascii="Times New Roman" w:hAnsi="Times New Roman" w:cs="Times New Roman"/>
          <w:sz w:val="28"/>
          <w:szCs w:val="28"/>
        </w:rPr>
        <w:t xml:space="preserve"> </w:t>
      </w:r>
      <w:r w:rsidRPr="00801155">
        <w:rPr>
          <w:rFonts w:ascii="Times New Roman" w:hAnsi="Times New Roman" w:cs="Times New Roman"/>
          <w:sz w:val="28"/>
          <w:szCs w:val="28"/>
        </w:rPr>
        <w:t xml:space="preserve">mềm đầu tư xây dựng của EVN theo quy định. </w:t>
      </w:r>
    </w:p>
    <w:p w14:paraId="7C30B02E" w14:textId="77777777" w:rsidR="007A2730" w:rsidRDefault="00801155" w:rsidP="007A2730">
      <w:pPr>
        <w:spacing w:before="80" w:after="0" w:line="340" w:lineRule="exact"/>
        <w:jc w:val="both"/>
        <w:rPr>
          <w:rFonts w:ascii="Times New Roman" w:hAnsi="Times New Roman" w:cs="Times New Roman"/>
          <w:sz w:val="28"/>
          <w:szCs w:val="28"/>
        </w:rPr>
      </w:pPr>
      <w:r w:rsidRPr="00801155">
        <w:rPr>
          <w:rFonts w:ascii="Times New Roman" w:hAnsi="Times New Roman" w:cs="Times New Roman"/>
          <w:sz w:val="28"/>
          <w:szCs w:val="28"/>
        </w:rPr>
        <w:t xml:space="preserve">- Lập quy trình bảo trì công trình; </w:t>
      </w:r>
    </w:p>
    <w:p w14:paraId="2E67427E" w14:textId="72E3D7AF" w:rsidR="00801155" w:rsidRPr="00801155" w:rsidRDefault="00801155" w:rsidP="007A2730">
      <w:pPr>
        <w:spacing w:before="80" w:after="0" w:line="340" w:lineRule="exact"/>
        <w:jc w:val="both"/>
        <w:rPr>
          <w:rFonts w:ascii="Times New Roman" w:hAnsi="Times New Roman" w:cs="Times New Roman"/>
          <w:sz w:val="28"/>
          <w:szCs w:val="28"/>
        </w:rPr>
      </w:pPr>
      <w:r w:rsidRPr="00801155">
        <w:rPr>
          <w:rFonts w:ascii="Times New Roman" w:hAnsi="Times New Roman" w:cs="Times New Roman"/>
          <w:sz w:val="28"/>
          <w:szCs w:val="28"/>
        </w:rPr>
        <w:t xml:space="preserve">- Mua bảo hiểm trách nhiệm nghề nghiệp và cung cấp cho chủ đầu tư/đại diện chủ đầu tư hồ sơ bảo hiểm sau 10 ngày kể từ khi ký hợp đồng. </w:t>
      </w:r>
    </w:p>
    <w:p w14:paraId="01DFAB8C" w14:textId="77777777" w:rsidR="007A2730" w:rsidRDefault="00801155" w:rsidP="00801155">
      <w:pPr>
        <w:spacing w:before="80" w:after="0" w:line="340" w:lineRule="exact"/>
        <w:rPr>
          <w:rFonts w:ascii="Times New Roman" w:hAnsi="Times New Roman" w:cs="Times New Roman"/>
          <w:sz w:val="28"/>
          <w:szCs w:val="28"/>
        </w:rPr>
      </w:pPr>
      <w:r w:rsidRPr="00801155">
        <w:rPr>
          <w:rFonts w:ascii="Times New Roman" w:hAnsi="Times New Roman" w:cs="Times New Roman"/>
          <w:sz w:val="28"/>
          <w:szCs w:val="28"/>
        </w:rPr>
        <w:t xml:space="preserve">- Giữ bí mật thông tin liên quan đến dịch vụ tư vấn mà hợp đồng hoặc pháp luật có quy định;  </w:t>
      </w:r>
    </w:p>
    <w:p w14:paraId="7293B212" w14:textId="77777777" w:rsidR="006822E4" w:rsidRDefault="00801155" w:rsidP="006822E4">
      <w:pPr>
        <w:spacing w:before="80" w:after="0" w:line="340" w:lineRule="exact"/>
        <w:rPr>
          <w:rFonts w:ascii="Times New Roman" w:hAnsi="Times New Roman" w:cs="Times New Roman"/>
          <w:sz w:val="28"/>
          <w:szCs w:val="28"/>
        </w:rPr>
      </w:pPr>
      <w:r w:rsidRPr="00801155">
        <w:rPr>
          <w:rFonts w:ascii="Times New Roman" w:hAnsi="Times New Roman" w:cs="Times New Roman"/>
          <w:sz w:val="28"/>
          <w:szCs w:val="28"/>
        </w:rPr>
        <w:t>- Các nghĩa vụ khác theo qui định hiện hành.</w:t>
      </w:r>
    </w:p>
    <w:p w14:paraId="3726D966" w14:textId="31CBCD67" w:rsidR="003E6FE5" w:rsidRPr="006822E4" w:rsidRDefault="00BB3444" w:rsidP="006822E4">
      <w:pPr>
        <w:spacing w:before="80" w:after="0" w:line="340" w:lineRule="exact"/>
        <w:jc w:val="both"/>
        <w:rPr>
          <w:rFonts w:ascii="Times New Roman" w:hAnsi="Times New Roman" w:cs="Times New Roman"/>
          <w:b/>
          <w:bCs/>
          <w:sz w:val="28"/>
          <w:szCs w:val="28"/>
        </w:rPr>
      </w:pPr>
      <w:r>
        <w:rPr>
          <w:rFonts w:ascii="Times New Roman" w:hAnsi="Times New Roman" w:cs="Times New Roman"/>
          <w:sz w:val="28"/>
          <w:szCs w:val="28"/>
        </w:rPr>
        <w:t xml:space="preserve">- </w:t>
      </w:r>
      <w:r w:rsidR="00AA4E77" w:rsidRPr="00AA4E77">
        <w:rPr>
          <w:rFonts w:ascii="Times New Roman" w:hAnsi="Times New Roman" w:cs="Times New Roman"/>
          <w:sz w:val="28"/>
          <w:szCs w:val="28"/>
        </w:rPr>
        <w:t xml:space="preserve">Hồ sơ báo cáo </w:t>
      </w:r>
      <w:r w:rsidR="004A2C5F">
        <w:rPr>
          <w:rFonts w:ascii="Times New Roman" w:hAnsi="Times New Roman" w:cs="Times New Roman"/>
          <w:sz w:val="28"/>
          <w:szCs w:val="28"/>
        </w:rPr>
        <w:t xml:space="preserve">kinh tế kỹ thuật </w:t>
      </w:r>
      <w:r w:rsidR="00AA4E77" w:rsidRPr="00AA4E77">
        <w:rPr>
          <w:rFonts w:ascii="Times New Roman" w:hAnsi="Times New Roman" w:cs="Times New Roman"/>
          <w:sz w:val="28"/>
          <w:szCs w:val="28"/>
        </w:rPr>
        <w:t>bao gồm các nội dung chính như</w:t>
      </w:r>
      <w:r w:rsidR="004A2C5F">
        <w:rPr>
          <w:rFonts w:ascii="Times New Roman" w:hAnsi="Times New Roman" w:cs="Times New Roman"/>
          <w:sz w:val="28"/>
          <w:szCs w:val="28"/>
        </w:rPr>
        <w:t xml:space="preserve"> </w:t>
      </w:r>
      <w:r w:rsidR="00AA4E77" w:rsidRPr="00AA4E77">
        <w:rPr>
          <w:rFonts w:ascii="Times New Roman" w:hAnsi="Times New Roman" w:cs="Times New Roman"/>
          <w:sz w:val="28"/>
          <w:szCs w:val="28"/>
        </w:rPr>
        <w:t>sau</w:t>
      </w:r>
      <w:r w:rsidR="003E6FE5">
        <w:rPr>
          <w:rFonts w:ascii="Times New Roman" w:hAnsi="Times New Roman" w:cs="Times New Roman"/>
          <w:sz w:val="28"/>
          <w:szCs w:val="28"/>
        </w:rPr>
        <w:t xml:space="preserve"> (</w:t>
      </w:r>
      <w:r w:rsidR="003E6FE5" w:rsidRPr="003E6FE5">
        <w:rPr>
          <w:rFonts w:ascii="Times New Roman" w:hAnsi="Times New Roman" w:cs="Times New Roman"/>
          <w:sz w:val="28"/>
          <w:szCs w:val="28"/>
        </w:rPr>
        <w:t>Điều 55 Luật Xây dựng 2014 (sửa đổi 2020</w:t>
      </w:r>
      <w:r w:rsidR="003E6FE5">
        <w:rPr>
          <w:rFonts w:ascii="Times New Roman" w:hAnsi="Times New Roman" w:cs="Times New Roman"/>
          <w:sz w:val="28"/>
          <w:szCs w:val="28"/>
        </w:rPr>
        <w:t>):</w:t>
      </w:r>
    </w:p>
    <w:p w14:paraId="01400409" w14:textId="01713D2A" w:rsidR="003E6FE5" w:rsidRPr="003E6FE5" w:rsidRDefault="003E6FE5" w:rsidP="003E6FE5">
      <w:pPr>
        <w:spacing w:before="80" w:after="0" w:line="340" w:lineRule="exact"/>
        <w:rPr>
          <w:rFonts w:ascii="Times New Roman" w:hAnsi="Times New Roman" w:cs="Times New Roman"/>
          <w:sz w:val="28"/>
          <w:szCs w:val="28"/>
        </w:rPr>
      </w:pPr>
      <w:r>
        <w:rPr>
          <w:rFonts w:ascii="Times New Roman" w:hAnsi="Times New Roman" w:cs="Times New Roman"/>
          <w:sz w:val="28"/>
          <w:szCs w:val="28"/>
        </w:rPr>
        <w:t>+</w:t>
      </w:r>
      <w:r w:rsidRPr="003E6FE5">
        <w:rPr>
          <w:rFonts w:ascii="Times New Roman" w:hAnsi="Times New Roman" w:cs="Times New Roman"/>
          <w:sz w:val="28"/>
          <w:szCs w:val="28"/>
        </w:rPr>
        <w:t xml:space="preserve"> Thiết kế bản vẽ thi công, thiết kế công nghệ (nếu có) và dự toán xây dựng.</w:t>
      </w:r>
    </w:p>
    <w:p w14:paraId="1639A404" w14:textId="5871FD30" w:rsidR="003E6FE5" w:rsidRDefault="003E6FE5" w:rsidP="003E6FE5">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w:t>
      </w:r>
      <w:r w:rsidRPr="003E6FE5">
        <w:rPr>
          <w:rFonts w:ascii="Times New Roman" w:hAnsi="Times New Roman" w:cs="Times New Roman"/>
          <w:sz w:val="28"/>
          <w:szCs w:val="28"/>
        </w:rPr>
        <w:t xml:space="preserve"> Các nội dung khác của Báo cáo kinh tế - kỹ thuật đầu tư xây dựng gồm thuyết minh về sự cần thiết đầu tư, mục tiêu xây dựng, địa điểm xây dựng, diện tích sử dụng đất, quy mô, công suất, cấp công trình, giải pháp thi công xây dựng, an toàn xây dựng, phương án giải phóng mặt bằng xây dựng và bảo vệ môi trường, bố trí kinh phí thực hiện, thời gian xây dựng, hiệu quả đầu tư xây dựng công trình.</w:t>
      </w:r>
    </w:p>
    <w:p w14:paraId="328B3738" w14:textId="4A4287A6" w:rsidR="00AA4E77" w:rsidRPr="00AA4E77" w:rsidRDefault="003E6FE5" w:rsidP="003E6FE5">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AA4E77" w:rsidRPr="00AA4E77">
        <w:rPr>
          <w:rFonts w:ascii="Times New Roman" w:hAnsi="Times New Roman" w:cs="Times New Roman"/>
          <w:sz w:val="28"/>
          <w:szCs w:val="28"/>
        </w:rPr>
        <w:t xml:space="preserve">Trong quá trình lập báo cáo </w:t>
      </w:r>
      <w:r w:rsidR="004A2C5F">
        <w:rPr>
          <w:rFonts w:ascii="Times New Roman" w:hAnsi="Times New Roman" w:cs="Times New Roman"/>
          <w:sz w:val="28"/>
          <w:szCs w:val="28"/>
        </w:rPr>
        <w:t xml:space="preserve">kinh tế kỹ thuật </w:t>
      </w:r>
      <w:r w:rsidR="00AA4E77" w:rsidRPr="00AA4E77">
        <w:rPr>
          <w:rFonts w:ascii="Times New Roman" w:hAnsi="Times New Roman" w:cs="Times New Roman"/>
          <w:sz w:val="28"/>
          <w:szCs w:val="28"/>
        </w:rPr>
        <w:t>đơn vị tư vấn phải tham gia</w:t>
      </w:r>
      <w:r w:rsidR="004A2C5F">
        <w:rPr>
          <w:rFonts w:ascii="Times New Roman" w:hAnsi="Times New Roman" w:cs="Times New Roman"/>
          <w:sz w:val="28"/>
          <w:szCs w:val="28"/>
        </w:rPr>
        <w:t xml:space="preserve"> </w:t>
      </w:r>
      <w:r w:rsidR="00AA4E77" w:rsidRPr="00AA4E77">
        <w:rPr>
          <w:rFonts w:ascii="Times New Roman" w:hAnsi="Times New Roman" w:cs="Times New Roman"/>
          <w:sz w:val="28"/>
          <w:szCs w:val="28"/>
        </w:rPr>
        <w:t>giải trình, hiệu chỉnh hồ sơ thiết kế theo yêu cầu của Chủ đầu tư, đơn vị thẩm tra,</w:t>
      </w:r>
      <w:r w:rsidR="004A2C5F">
        <w:rPr>
          <w:rFonts w:ascii="Times New Roman" w:hAnsi="Times New Roman" w:cs="Times New Roman"/>
          <w:sz w:val="28"/>
          <w:szCs w:val="28"/>
        </w:rPr>
        <w:t xml:space="preserve"> </w:t>
      </w:r>
      <w:r w:rsidR="00AA4E77" w:rsidRPr="00AA4E77">
        <w:rPr>
          <w:rFonts w:ascii="Times New Roman" w:hAnsi="Times New Roman" w:cs="Times New Roman"/>
          <w:sz w:val="28"/>
          <w:szCs w:val="28"/>
        </w:rPr>
        <w:t>thẩm định trong vòng không quá 03 ngày kể từ ngày Chủ đầu tư yêu cầu.</w:t>
      </w:r>
    </w:p>
    <w:p w14:paraId="001F2E1D" w14:textId="247084C3" w:rsidR="0025718C" w:rsidRDefault="00897D88" w:rsidP="00D75F14">
      <w:pPr>
        <w:spacing w:before="80" w:after="0" w:line="340" w:lineRule="exact"/>
        <w:jc w:val="both"/>
        <w:rPr>
          <w:rFonts w:ascii="Times New Roman" w:hAnsi="Times New Roman" w:cs="Times New Roman"/>
          <w:b/>
          <w:bCs/>
          <w:sz w:val="28"/>
          <w:szCs w:val="28"/>
        </w:rPr>
      </w:pPr>
      <w:r>
        <w:rPr>
          <w:rFonts w:ascii="Times New Roman" w:hAnsi="Times New Roman" w:cs="Times New Roman"/>
          <w:b/>
          <w:bCs/>
          <w:sz w:val="28"/>
          <w:szCs w:val="28"/>
        </w:rPr>
        <w:t xml:space="preserve">III. </w:t>
      </w:r>
      <w:r w:rsidR="00190F4F">
        <w:rPr>
          <w:rFonts w:ascii="Times New Roman" w:hAnsi="Times New Roman" w:cs="Times New Roman"/>
          <w:b/>
          <w:bCs/>
          <w:sz w:val="28"/>
          <w:szCs w:val="28"/>
        </w:rPr>
        <w:t>B</w:t>
      </w:r>
      <w:r w:rsidR="0025718C">
        <w:rPr>
          <w:rFonts w:ascii="Times New Roman" w:hAnsi="Times New Roman" w:cs="Times New Roman"/>
          <w:b/>
          <w:bCs/>
          <w:sz w:val="28"/>
          <w:szCs w:val="28"/>
        </w:rPr>
        <w:t>áo cáo, thời gian thực hiện và hồ sơ phải nộp</w:t>
      </w:r>
    </w:p>
    <w:p w14:paraId="6CEAFDF7" w14:textId="77777777" w:rsidR="0025718C" w:rsidRDefault="0025718C" w:rsidP="0025718C">
      <w:pPr>
        <w:spacing w:before="80" w:after="0" w:line="340" w:lineRule="exact"/>
        <w:jc w:val="both"/>
        <w:rPr>
          <w:rFonts w:ascii="Times New Roman" w:hAnsi="Times New Roman" w:cs="Times New Roman"/>
          <w:b/>
          <w:bCs/>
          <w:sz w:val="28"/>
          <w:szCs w:val="28"/>
        </w:rPr>
      </w:pPr>
      <w:r>
        <w:rPr>
          <w:rFonts w:ascii="Times New Roman" w:hAnsi="Times New Roman" w:cs="Times New Roman"/>
          <w:b/>
          <w:bCs/>
          <w:sz w:val="28"/>
          <w:szCs w:val="28"/>
        </w:rPr>
        <w:t>1.</w:t>
      </w:r>
      <w:r w:rsidRPr="0025718C">
        <w:rPr>
          <w:rFonts w:ascii="Times New Roman" w:hAnsi="Times New Roman" w:cs="Times New Roman"/>
          <w:b/>
          <w:bCs/>
          <w:sz w:val="28"/>
          <w:szCs w:val="28"/>
        </w:rPr>
        <w:t xml:space="preserve"> Tiến độ thực hiện: </w:t>
      </w:r>
    </w:p>
    <w:p w14:paraId="14FC24C1" w14:textId="53099419" w:rsidR="0025718C" w:rsidRPr="0025718C" w:rsidRDefault="0025718C" w:rsidP="0025718C">
      <w:pPr>
        <w:spacing w:before="80" w:after="0" w:line="340" w:lineRule="exact"/>
        <w:jc w:val="both"/>
        <w:rPr>
          <w:rFonts w:ascii="Times New Roman" w:hAnsi="Times New Roman" w:cs="Times New Roman"/>
          <w:sz w:val="28"/>
          <w:szCs w:val="28"/>
        </w:rPr>
      </w:pPr>
      <w:r w:rsidRPr="0025718C">
        <w:rPr>
          <w:rFonts w:ascii="Times New Roman" w:hAnsi="Times New Roman" w:cs="Times New Roman"/>
          <w:sz w:val="28"/>
          <w:szCs w:val="28"/>
        </w:rPr>
        <w:t xml:space="preserve">- Thời gian thực hiện hợp đồng: </w:t>
      </w:r>
      <w:r w:rsidR="008B04F0">
        <w:rPr>
          <w:rFonts w:ascii="Times New Roman" w:hAnsi="Times New Roman" w:cs="Times New Roman"/>
          <w:sz w:val="28"/>
          <w:szCs w:val="28"/>
        </w:rPr>
        <w:t>75</w:t>
      </w:r>
      <w:r w:rsidRPr="0025718C">
        <w:rPr>
          <w:rFonts w:ascii="Times New Roman" w:hAnsi="Times New Roman" w:cs="Times New Roman"/>
          <w:sz w:val="28"/>
          <w:szCs w:val="28"/>
        </w:rPr>
        <w:t xml:space="preserve"> ngày. </w:t>
      </w:r>
    </w:p>
    <w:p w14:paraId="47FA48FA" w14:textId="77777777" w:rsidR="0025718C" w:rsidRPr="0025718C" w:rsidRDefault="0025718C" w:rsidP="0025718C">
      <w:pPr>
        <w:spacing w:before="80" w:after="0" w:line="340" w:lineRule="exact"/>
        <w:jc w:val="both"/>
        <w:rPr>
          <w:rFonts w:ascii="Times New Roman" w:hAnsi="Times New Roman" w:cs="Times New Roman"/>
          <w:sz w:val="28"/>
          <w:szCs w:val="28"/>
        </w:rPr>
      </w:pPr>
      <w:r w:rsidRPr="0025718C">
        <w:rPr>
          <w:rFonts w:ascii="Times New Roman" w:hAnsi="Times New Roman" w:cs="Times New Roman"/>
          <w:sz w:val="28"/>
          <w:szCs w:val="28"/>
        </w:rPr>
        <w:t xml:space="preserve">- Nhà thầu lập phương án tiến độ chi tiết thực hiện dự án (công tác phân công nhân sự và thời gian bằng microsoft project) gửi Chủ đầu tư sau 05 ngày làm việc kể từ ngày Hợp đồng có hiệu lực; </w:t>
      </w:r>
    </w:p>
    <w:p w14:paraId="7C600B42" w14:textId="67CE8518" w:rsidR="0025718C" w:rsidRDefault="0025718C" w:rsidP="0025718C">
      <w:pPr>
        <w:spacing w:before="80" w:after="0" w:line="340" w:lineRule="exact"/>
        <w:jc w:val="both"/>
        <w:rPr>
          <w:rFonts w:ascii="Times New Roman" w:hAnsi="Times New Roman" w:cs="Times New Roman"/>
          <w:sz w:val="28"/>
          <w:szCs w:val="28"/>
        </w:rPr>
      </w:pPr>
      <w:r w:rsidRPr="0025718C">
        <w:rPr>
          <w:rFonts w:ascii="Times New Roman" w:hAnsi="Times New Roman" w:cs="Times New Roman"/>
          <w:sz w:val="28"/>
          <w:szCs w:val="28"/>
        </w:rPr>
        <w:t xml:space="preserve">- Nhà thầu phải đệ trình Báo cáo theo yêu cầu của chủ đầu tư hoặc theo thực tế cần thiết trong quá trình thực hiện.  </w:t>
      </w:r>
    </w:p>
    <w:p w14:paraId="5CC5CFB8" w14:textId="5C1E87A1" w:rsidR="0025718C" w:rsidRPr="0025718C" w:rsidRDefault="0025718C" w:rsidP="0025718C">
      <w:pPr>
        <w:spacing w:before="80" w:after="0" w:line="340" w:lineRule="exact"/>
        <w:jc w:val="both"/>
        <w:rPr>
          <w:rFonts w:ascii="Times New Roman" w:hAnsi="Times New Roman" w:cs="Times New Roman"/>
          <w:b/>
          <w:bCs/>
          <w:sz w:val="28"/>
          <w:szCs w:val="28"/>
        </w:rPr>
      </w:pPr>
      <w:r w:rsidRPr="0025718C">
        <w:rPr>
          <w:rFonts w:ascii="Times New Roman" w:hAnsi="Times New Roman" w:cs="Times New Roman"/>
          <w:b/>
          <w:bCs/>
          <w:sz w:val="28"/>
          <w:szCs w:val="28"/>
        </w:rPr>
        <w:t>2.</w:t>
      </w:r>
      <w:r>
        <w:rPr>
          <w:rFonts w:ascii="Times New Roman" w:hAnsi="Times New Roman" w:cs="Times New Roman"/>
          <w:b/>
          <w:bCs/>
          <w:sz w:val="28"/>
          <w:szCs w:val="28"/>
        </w:rPr>
        <w:t xml:space="preserve"> </w:t>
      </w:r>
      <w:r w:rsidRPr="0025718C">
        <w:rPr>
          <w:rFonts w:ascii="Times New Roman" w:hAnsi="Times New Roman" w:cs="Times New Roman"/>
          <w:b/>
          <w:bCs/>
          <w:sz w:val="28"/>
          <w:szCs w:val="28"/>
        </w:rPr>
        <w:t xml:space="preserve">Hồ sơ bàn giao: </w:t>
      </w:r>
    </w:p>
    <w:p w14:paraId="4F05DFF2" w14:textId="39C6FCFD" w:rsidR="0025718C" w:rsidRPr="0025718C" w:rsidRDefault="00B53CC1" w:rsidP="0025718C">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w:t>
      </w:r>
      <w:r w:rsidR="0025718C">
        <w:rPr>
          <w:rFonts w:ascii="Times New Roman" w:hAnsi="Times New Roman" w:cs="Times New Roman"/>
          <w:sz w:val="28"/>
          <w:szCs w:val="28"/>
        </w:rPr>
        <w:t xml:space="preserve"> </w:t>
      </w:r>
      <w:r w:rsidR="0025718C" w:rsidRPr="0025718C">
        <w:rPr>
          <w:rFonts w:ascii="Times New Roman" w:hAnsi="Times New Roman" w:cs="Times New Roman"/>
          <w:sz w:val="28"/>
          <w:szCs w:val="28"/>
        </w:rPr>
        <w:t xml:space="preserve">Nhà thầu phải đệ trình Báo cáo theo yêu cầu của Chủ đầu tư hoặc theo thực tế cần thiết trong quá trình thực hiện; </w:t>
      </w:r>
    </w:p>
    <w:p w14:paraId="1AC5B86B" w14:textId="4FFF3CF9" w:rsidR="0025718C" w:rsidRDefault="00B53CC1" w:rsidP="0025718C">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w:t>
      </w:r>
      <w:r w:rsidR="0025718C">
        <w:rPr>
          <w:rFonts w:ascii="Times New Roman" w:hAnsi="Times New Roman" w:cs="Times New Roman"/>
          <w:sz w:val="28"/>
          <w:szCs w:val="28"/>
        </w:rPr>
        <w:t xml:space="preserve"> </w:t>
      </w:r>
      <w:r w:rsidR="0025718C" w:rsidRPr="0025718C">
        <w:rPr>
          <w:rFonts w:ascii="Times New Roman" w:hAnsi="Times New Roman" w:cs="Times New Roman"/>
          <w:sz w:val="28"/>
          <w:szCs w:val="28"/>
        </w:rPr>
        <w:t>Hồ sơ bàn giao: 08 bộ báo cáo khảo sát, 01 USB ghi lại các nội dung trên.</w:t>
      </w:r>
    </w:p>
    <w:p w14:paraId="79C038A9" w14:textId="77777777" w:rsidR="0025718C" w:rsidRPr="0025718C" w:rsidRDefault="0025718C" w:rsidP="0025718C">
      <w:pPr>
        <w:spacing w:before="80" w:after="0" w:line="340" w:lineRule="exact"/>
        <w:jc w:val="both"/>
        <w:rPr>
          <w:rFonts w:ascii="Times New Roman" w:hAnsi="Times New Roman" w:cs="Times New Roman"/>
          <w:b/>
          <w:bCs/>
          <w:sz w:val="28"/>
          <w:szCs w:val="28"/>
        </w:rPr>
      </w:pPr>
      <w:r w:rsidRPr="0025718C">
        <w:rPr>
          <w:rFonts w:ascii="Times New Roman" w:hAnsi="Times New Roman" w:cs="Times New Roman"/>
          <w:b/>
          <w:bCs/>
          <w:sz w:val="28"/>
          <w:szCs w:val="28"/>
        </w:rPr>
        <w:t xml:space="preserve">3. Hồ sơ thỏa thuận (nếu có): </w:t>
      </w:r>
    </w:p>
    <w:p w14:paraId="6F167BD0" w14:textId="77777777" w:rsidR="0025718C" w:rsidRDefault="0025718C" w:rsidP="0025718C">
      <w:pPr>
        <w:spacing w:before="80" w:after="0" w:line="340" w:lineRule="exact"/>
        <w:jc w:val="both"/>
        <w:rPr>
          <w:rFonts w:ascii="Times New Roman" w:hAnsi="Times New Roman" w:cs="Times New Roman"/>
          <w:sz w:val="28"/>
          <w:szCs w:val="28"/>
        </w:rPr>
      </w:pPr>
      <w:r w:rsidRPr="0025718C">
        <w:rPr>
          <w:rFonts w:ascii="Times New Roman" w:hAnsi="Times New Roman" w:cs="Times New Roman"/>
          <w:sz w:val="28"/>
          <w:szCs w:val="28"/>
        </w:rPr>
        <w:t xml:space="preserve">- Trong quá trình gửi thỏa thuận: 03 bộ/ mỗi lần thỏa thuận </w:t>
      </w:r>
    </w:p>
    <w:p w14:paraId="6A715884" w14:textId="2EF3B1D4" w:rsidR="0025718C" w:rsidRDefault="0025718C" w:rsidP="0025718C">
      <w:pPr>
        <w:spacing w:before="80" w:after="0" w:line="340" w:lineRule="exact"/>
        <w:jc w:val="both"/>
        <w:rPr>
          <w:rFonts w:ascii="Times New Roman" w:hAnsi="Times New Roman" w:cs="Times New Roman"/>
          <w:sz w:val="28"/>
          <w:szCs w:val="28"/>
        </w:rPr>
      </w:pPr>
      <w:r w:rsidRPr="0025718C">
        <w:rPr>
          <w:rFonts w:ascii="Times New Roman" w:hAnsi="Times New Roman" w:cs="Times New Roman"/>
          <w:sz w:val="28"/>
          <w:szCs w:val="28"/>
        </w:rPr>
        <w:lastRenderedPageBreak/>
        <w:t>- Sau khi hồ sơ thỏa thuận được chấp thuận: Bản gốc của Văn bản/Biên bản thỏa thuận của cấp có thẩm quyền và 05 bộ hồ sơ đã hiệu chỉnh theo nội dung của biên bản/văn bản thỏa thuận.</w:t>
      </w:r>
    </w:p>
    <w:p w14:paraId="0F50D059" w14:textId="77777777" w:rsidR="0025718C" w:rsidRPr="00B36102" w:rsidRDefault="0025718C" w:rsidP="0025718C">
      <w:pPr>
        <w:spacing w:before="80" w:after="0" w:line="340" w:lineRule="exact"/>
        <w:jc w:val="both"/>
        <w:rPr>
          <w:rFonts w:ascii="Times New Roman" w:hAnsi="Times New Roman" w:cs="Times New Roman"/>
          <w:b/>
          <w:bCs/>
          <w:sz w:val="28"/>
          <w:szCs w:val="28"/>
        </w:rPr>
      </w:pPr>
      <w:r w:rsidRPr="00B36102">
        <w:rPr>
          <w:rFonts w:ascii="Times New Roman" w:hAnsi="Times New Roman" w:cs="Times New Roman"/>
          <w:b/>
          <w:bCs/>
          <w:sz w:val="28"/>
          <w:szCs w:val="28"/>
        </w:rPr>
        <w:t xml:space="preserve">4. Hồ sơ Báo cáo kinh tế kỹ thuật: </w:t>
      </w:r>
    </w:p>
    <w:p w14:paraId="7A865041" w14:textId="2A55ADF7" w:rsidR="0025718C" w:rsidRPr="0025718C" w:rsidRDefault="0025718C" w:rsidP="0025718C">
      <w:pPr>
        <w:spacing w:before="80" w:after="0" w:line="340" w:lineRule="exact"/>
        <w:jc w:val="both"/>
        <w:rPr>
          <w:rFonts w:ascii="Times New Roman" w:hAnsi="Times New Roman" w:cs="Times New Roman"/>
          <w:sz w:val="28"/>
          <w:szCs w:val="28"/>
        </w:rPr>
      </w:pPr>
      <w:r w:rsidRPr="0025718C">
        <w:rPr>
          <w:rFonts w:ascii="Times New Roman" w:hAnsi="Times New Roman" w:cs="Times New Roman"/>
          <w:sz w:val="28"/>
          <w:szCs w:val="28"/>
        </w:rPr>
        <w:t xml:space="preserve">- Trong quá trình trình duyệt: 04 bộ/mỗi lần trình duyệt (kèm theo file mềm thuyết minh và dự toán). </w:t>
      </w:r>
    </w:p>
    <w:p w14:paraId="7AD03B2F" w14:textId="77777777" w:rsidR="0025718C" w:rsidRDefault="0025718C" w:rsidP="0025718C">
      <w:pPr>
        <w:spacing w:before="80" w:after="0" w:line="340" w:lineRule="exact"/>
        <w:jc w:val="both"/>
        <w:rPr>
          <w:rFonts w:ascii="Times New Roman" w:hAnsi="Times New Roman" w:cs="Times New Roman"/>
          <w:sz w:val="28"/>
          <w:szCs w:val="28"/>
        </w:rPr>
      </w:pPr>
      <w:r w:rsidRPr="0025718C">
        <w:rPr>
          <w:rFonts w:ascii="Times New Roman" w:hAnsi="Times New Roman" w:cs="Times New Roman"/>
          <w:sz w:val="28"/>
          <w:szCs w:val="28"/>
        </w:rPr>
        <w:t xml:space="preserve">Đối với trường hợp phải trình duyệt nhiều lần, nhà thầu phải bổ sung thêm 01 bộ hồ sơ trước hiệu chỉnh. </w:t>
      </w:r>
    </w:p>
    <w:p w14:paraId="626F1BC1" w14:textId="50EA0431" w:rsidR="0025718C" w:rsidRPr="0025718C" w:rsidRDefault="0025718C" w:rsidP="0025718C">
      <w:pPr>
        <w:spacing w:before="80" w:after="0" w:line="340" w:lineRule="exact"/>
        <w:jc w:val="both"/>
        <w:rPr>
          <w:rFonts w:ascii="Times New Roman" w:hAnsi="Times New Roman" w:cs="Times New Roman"/>
          <w:sz w:val="28"/>
          <w:szCs w:val="28"/>
        </w:rPr>
      </w:pPr>
      <w:r w:rsidRPr="0025718C">
        <w:rPr>
          <w:rFonts w:ascii="Times New Roman" w:hAnsi="Times New Roman" w:cs="Times New Roman"/>
          <w:sz w:val="28"/>
          <w:szCs w:val="28"/>
        </w:rPr>
        <w:t>- Sau khi được cấp có thẩm quyền phê duyệt: 12 bộ (đã hiệu chỉnh theo nội dung</w:t>
      </w:r>
      <w:r>
        <w:rPr>
          <w:rFonts w:ascii="Times New Roman" w:hAnsi="Times New Roman" w:cs="Times New Roman"/>
          <w:sz w:val="28"/>
          <w:szCs w:val="28"/>
        </w:rPr>
        <w:t xml:space="preserve"> </w:t>
      </w:r>
      <w:r w:rsidRPr="0025718C">
        <w:rPr>
          <w:rFonts w:ascii="Times New Roman" w:hAnsi="Times New Roman" w:cs="Times New Roman"/>
          <w:sz w:val="28"/>
          <w:szCs w:val="28"/>
        </w:rPr>
        <w:t>của quyết định phê duyệt đính kèm được đóng dấu “Đã thẩm định”) và 01 USB</w:t>
      </w:r>
      <w:r>
        <w:rPr>
          <w:rFonts w:ascii="Times New Roman" w:hAnsi="Times New Roman" w:cs="Times New Roman"/>
          <w:sz w:val="28"/>
          <w:szCs w:val="28"/>
        </w:rPr>
        <w:t xml:space="preserve"> </w:t>
      </w:r>
      <w:r w:rsidRPr="0025718C">
        <w:rPr>
          <w:rFonts w:ascii="Times New Roman" w:hAnsi="Times New Roman" w:cs="Times New Roman"/>
          <w:sz w:val="28"/>
          <w:szCs w:val="28"/>
        </w:rPr>
        <w:t>chứa nội dung dự toán (MS Excel) + thuyết minh được duyệt (MS Word) của Dự</w:t>
      </w:r>
      <w:r>
        <w:rPr>
          <w:rFonts w:ascii="Times New Roman" w:hAnsi="Times New Roman" w:cs="Times New Roman"/>
          <w:sz w:val="28"/>
          <w:szCs w:val="28"/>
        </w:rPr>
        <w:t xml:space="preserve"> </w:t>
      </w:r>
      <w:r w:rsidRPr="0025718C">
        <w:rPr>
          <w:rFonts w:ascii="Times New Roman" w:hAnsi="Times New Roman" w:cs="Times New Roman"/>
          <w:sz w:val="28"/>
          <w:szCs w:val="28"/>
        </w:rPr>
        <w:t xml:space="preserve">án được duyệt + bản vẽ được phê duyệt dạng file: *.pdf và dạng file *.dwg các bản vẽ phục vụ công tác vận hành. </w:t>
      </w:r>
    </w:p>
    <w:p w14:paraId="5B88A270" w14:textId="3938D8D6" w:rsidR="0025718C" w:rsidRPr="0025718C" w:rsidRDefault="0025718C" w:rsidP="0025718C">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25718C">
        <w:rPr>
          <w:rFonts w:ascii="Times New Roman" w:hAnsi="Times New Roman" w:cs="Times New Roman"/>
          <w:sz w:val="28"/>
          <w:szCs w:val="28"/>
        </w:rPr>
        <w:t xml:space="preserve">Hồ sơ Báo cáo kinh tế kỹ thuật chỉnh (nếu có): </w:t>
      </w:r>
    </w:p>
    <w:p w14:paraId="5AFB28DD" w14:textId="1B1783B5" w:rsidR="0025718C" w:rsidRPr="0025718C" w:rsidRDefault="0025718C" w:rsidP="0025718C">
      <w:pPr>
        <w:spacing w:before="80" w:after="0" w:line="340" w:lineRule="exact"/>
        <w:jc w:val="both"/>
        <w:rPr>
          <w:rFonts w:ascii="Times New Roman" w:hAnsi="Times New Roman" w:cs="Times New Roman"/>
          <w:sz w:val="28"/>
          <w:szCs w:val="28"/>
        </w:rPr>
      </w:pPr>
      <w:r w:rsidRPr="0025718C">
        <w:rPr>
          <w:rFonts w:ascii="Times New Roman" w:hAnsi="Times New Roman" w:cs="Times New Roman"/>
          <w:sz w:val="28"/>
          <w:szCs w:val="28"/>
        </w:rPr>
        <w:t>+ Bước 1: 04 bộ để trình duyệt (kèm theo file dự toán, file pdf các bản vẽ và thuyết minh; trong bộ Báo cáo kinh tế kỹ thuậtđiều chỉnh yêu cầu tập hợp các</w:t>
      </w:r>
      <w:r>
        <w:rPr>
          <w:rFonts w:ascii="Times New Roman" w:hAnsi="Times New Roman" w:cs="Times New Roman"/>
          <w:sz w:val="28"/>
          <w:szCs w:val="28"/>
        </w:rPr>
        <w:t xml:space="preserve"> </w:t>
      </w:r>
      <w:r w:rsidRPr="0025718C">
        <w:rPr>
          <w:rFonts w:ascii="Times New Roman" w:hAnsi="Times New Roman" w:cs="Times New Roman"/>
          <w:sz w:val="28"/>
          <w:szCs w:val="28"/>
        </w:rPr>
        <w:t xml:space="preserve">chủ trương cho phép điều chỉnh đã được chấp thuận của cấp có thẩm quyền) </w:t>
      </w:r>
    </w:p>
    <w:p w14:paraId="1D1C1967" w14:textId="57065C9B" w:rsidR="0025718C" w:rsidRDefault="0025718C" w:rsidP="0025718C">
      <w:pPr>
        <w:spacing w:before="80" w:after="0" w:line="340" w:lineRule="exact"/>
        <w:jc w:val="both"/>
        <w:rPr>
          <w:rFonts w:ascii="Times New Roman" w:hAnsi="Times New Roman" w:cs="Times New Roman"/>
          <w:sz w:val="28"/>
          <w:szCs w:val="28"/>
        </w:rPr>
      </w:pPr>
      <w:r w:rsidRPr="0025718C">
        <w:rPr>
          <w:rFonts w:ascii="Times New Roman" w:hAnsi="Times New Roman" w:cs="Times New Roman"/>
          <w:sz w:val="28"/>
          <w:szCs w:val="28"/>
        </w:rPr>
        <w:t>+ Bước 2: 06 bộ (đã hiệu chỉnh theo nội dung của quyết định phê duyệt, và được</w:t>
      </w:r>
      <w:r>
        <w:rPr>
          <w:rFonts w:ascii="Times New Roman" w:hAnsi="Times New Roman" w:cs="Times New Roman"/>
          <w:sz w:val="28"/>
          <w:szCs w:val="28"/>
        </w:rPr>
        <w:t xml:space="preserve"> </w:t>
      </w:r>
      <w:r w:rsidRPr="0025718C">
        <w:rPr>
          <w:rFonts w:ascii="Times New Roman" w:hAnsi="Times New Roman" w:cs="Times New Roman"/>
          <w:sz w:val="28"/>
          <w:szCs w:val="28"/>
        </w:rPr>
        <w:t>đóng dấu đã thẩm định).</w:t>
      </w:r>
    </w:p>
    <w:p w14:paraId="4090FDD7" w14:textId="77777777" w:rsidR="00026B05" w:rsidRPr="007258AE" w:rsidRDefault="00026B05" w:rsidP="00026B05">
      <w:pPr>
        <w:spacing w:before="80" w:after="0" w:line="340" w:lineRule="exact"/>
        <w:rPr>
          <w:rFonts w:ascii="Times New Roman" w:hAnsi="Times New Roman" w:cs="Times New Roman"/>
          <w:b/>
          <w:bCs/>
          <w:sz w:val="28"/>
          <w:szCs w:val="28"/>
        </w:rPr>
      </w:pPr>
      <w:r>
        <w:rPr>
          <w:rFonts w:ascii="Times New Roman" w:hAnsi="Times New Roman" w:cs="Times New Roman"/>
          <w:b/>
          <w:bCs/>
          <w:sz w:val="28"/>
          <w:szCs w:val="28"/>
        </w:rPr>
        <w:t>5</w:t>
      </w:r>
      <w:r w:rsidRPr="007258AE">
        <w:rPr>
          <w:rFonts w:ascii="Times New Roman" w:hAnsi="Times New Roman" w:cs="Times New Roman"/>
          <w:b/>
          <w:bCs/>
          <w:sz w:val="28"/>
          <w:szCs w:val="28"/>
        </w:rPr>
        <w:t>. Tiến độ thực hiện:</w:t>
      </w:r>
    </w:p>
    <w:p w14:paraId="15670177" w14:textId="12B8AEAA" w:rsidR="00026B05" w:rsidRDefault="00026B05" w:rsidP="00026B05">
      <w:pPr>
        <w:spacing w:before="80" w:after="0" w:line="340" w:lineRule="exact"/>
        <w:jc w:val="both"/>
        <w:rPr>
          <w:rFonts w:ascii="Times New Roman" w:hAnsi="Times New Roman" w:cs="Times New Roman"/>
          <w:sz w:val="28"/>
          <w:szCs w:val="28"/>
        </w:rPr>
      </w:pPr>
      <w:r w:rsidRPr="00AA4E77">
        <w:rPr>
          <w:rFonts w:ascii="Times New Roman" w:hAnsi="Times New Roman" w:cs="Times New Roman"/>
          <w:sz w:val="28"/>
          <w:szCs w:val="28"/>
        </w:rPr>
        <w:t>Tổng thời gian thực hiện công tác tư vấn đánh giá chất lượng</w:t>
      </w:r>
      <w:r>
        <w:rPr>
          <w:rFonts w:ascii="Times New Roman" w:hAnsi="Times New Roman" w:cs="Times New Roman"/>
          <w:sz w:val="28"/>
          <w:szCs w:val="28"/>
        </w:rPr>
        <w:t xml:space="preserve"> </w:t>
      </w:r>
      <w:r w:rsidRPr="00AA4E77">
        <w:rPr>
          <w:rFonts w:ascii="Times New Roman" w:hAnsi="Times New Roman" w:cs="Times New Roman"/>
          <w:sz w:val="28"/>
          <w:szCs w:val="28"/>
        </w:rPr>
        <w:t xml:space="preserve">hiện trạng công trình, lập báo cáo </w:t>
      </w:r>
      <w:r>
        <w:rPr>
          <w:rFonts w:ascii="Times New Roman" w:hAnsi="Times New Roman" w:cs="Times New Roman"/>
          <w:sz w:val="28"/>
          <w:szCs w:val="28"/>
        </w:rPr>
        <w:t>kinh tế kỹ thuật</w:t>
      </w:r>
      <w:r w:rsidRPr="00AA4E77">
        <w:rPr>
          <w:rFonts w:ascii="Times New Roman" w:hAnsi="Times New Roman" w:cs="Times New Roman"/>
          <w:sz w:val="28"/>
          <w:szCs w:val="28"/>
        </w:rPr>
        <w:t xml:space="preserve"> không quá </w:t>
      </w:r>
      <w:r w:rsidR="008B04F0">
        <w:rPr>
          <w:rFonts w:ascii="Times New Roman" w:hAnsi="Times New Roman" w:cs="Times New Roman"/>
          <w:sz w:val="28"/>
          <w:szCs w:val="28"/>
        </w:rPr>
        <w:t>75</w:t>
      </w:r>
      <w:r w:rsidRPr="00AA4E77">
        <w:rPr>
          <w:rFonts w:ascii="Times New Roman" w:hAnsi="Times New Roman" w:cs="Times New Roman"/>
          <w:sz w:val="28"/>
          <w:szCs w:val="28"/>
        </w:rPr>
        <w:t xml:space="preserve"> ngày theo quy định</w:t>
      </w:r>
      <w:r>
        <w:rPr>
          <w:rFonts w:ascii="Times New Roman" w:hAnsi="Times New Roman" w:cs="Times New Roman"/>
          <w:sz w:val="28"/>
          <w:szCs w:val="28"/>
        </w:rPr>
        <w:t xml:space="preserve"> </w:t>
      </w:r>
      <w:r w:rsidRPr="00AA4E77">
        <w:rPr>
          <w:rFonts w:ascii="Times New Roman" w:hAnsi="Times New Roman" w:cs="Times New Roman"/>
          <w:sz w:val="28"/>
          <w:szCs w:val="28"/>
        </w:rPr>
        <w:t>của Hợp đồng đã ký kết, gồm:</w:t>
      </w:r>
    </w:p>
    <w:p w14:paraId="2BAFFC56" w14:textId="3DF202FE" w:rsidR="00026B05" w:rsidRDefault="00026B05" w:rsidP="00026B05">
      <w:pPr>
        <w:spacing w:before="80" w:after="0" w:line="340" w:lineRule="exact"/>
        <w:jc w:val="both"/>
        <w:rPr>
          <w:rFonts w:ascii="Times New Roman" w:hAnsi="Times New Roman" w:cs="Times New Roman"/>
          <w:sz w:val="28"/>
          <w:szCs w:val="28"/>
        </w:rPr>
      </w:pPr>
      <w:r w:rsidRPr="00AA4E77">
        <w:rPr>
          <w:rFonts w:ascii="Times New Roman" w:hAnsi="Times New Roman" w:cs="Times New Roman"/>
          <w:sz w:val="28"/>
          <w:szCs w:val="28"/>
        </w:rPr>
        <w:t xml:space="preserve">- Thời gian </w:t>
      </w:r>
      <w:r>
        <w:rPr>
          <w:rFonts w:ascii="Times New Roman" w:hAnsi="Times New Roman" w:cs="Times New Roman"/>
          <w:sz w:val="28"/>
          <w:szCs w:val="28"/>
        </w:rPr>
        <w:t>nộp</w:t>
      </w:r>
      <w:r w:rsidRPr="00AA4E77">
        <w:rPr>
          <w:rFonts w:ascii="Times New Roman" w:hAnsi="Times New Roman" w:cs="Times New Roman"/>
          <w:sz w:val="28"/>
          <w:szCs w:val="28"/>
        </w:rPr>
        <w:t xml:space="preserve"> nhiệm vụ </w:t>
      </w:r>
      <w:r>
        <w:rPr>
          <w:rFonts w:ascii="Times New Roman" w:hAnsi="Times New Roman" w:cs="Times New Roman"/>
          <w:sz w:val="28"/>
          <w:szCs w:val="28"/>
        </w:rPr>
        <w:t>thiết kế để Chủ đầu tư phê duyệt: K</w:t>
      </w:r>
      <w:r w:rsidRPr="00AA4E77">
        <w:rPr>
          <w:rFonts w:ascii="Times New Roman" w:hAnsi="Times New Roman" w:cs="Times New Roman"/>
          <w:sz w:val="28"/>
          <w:szCs w:val="28"/>
        </w:rPr>
        <w:t xml:space="preserve">hông quá </w:t>
      </w:r>
      <w:r w:rsidR="003C59C9">
        <w:rPr>
          <w:rFonts w:ascii="Times New Roman" w:hAnsi="Times New Roman" w:cs="Times New Roman"/>
          <w:sz w:val="28"/>
          <w:szCs w:val="28"/>
        </w:rPr>
        <w:t>10</w:t>
      </w:r>
      <w:r w:rsidRPr="00AA4E77">
        <w:rPr>
          <w:rFonts w:ascii="Times New Roman" w:hAnsi="Times New Roman" w:cs="Times New Roman"/>
          <w:sz w:val="28"/>
          <w:szCs w:val="28"/>
        </w:rPr>
        <w:t xml:space="preserve"> ngày kể từ ngày ký hợp đồng.</w:t>
      </w:r>
    </w:p>
    <w:p w14:paraId="19703B5F" w14:textId="554B9AEB" w:rsidR="00026B05" w:rsidRDefault="00026B05" w:rsidP="00026B05">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Thời gian nộp Báo cáo kinh tế kỹ thuật phục vụ công tác thẩm định: Không quá </w:t>
      </w:r>
      <w:r w:rsidR="003C59C9">
        <w:rPr>
          <w:rFonts w:ascii="Times New Roman" w:hAnsi="Times New Roman" w:cs="Times New Roman"/>
          <w:sz w:val="28"/>
          <w:szCs w:val="28"/>
        </w:rPr>
        <w:t>2</w:t>
      </w:r>
      <w:r w:rsidR="005D079D">
        <w:rPr>
          <w:rFonts w:ascii="Times New Roman" w:hAnsi="Times New Roman" w:cs="Times New Roman"/>
          <w:sz w:val="28"/>
          <w:szCs w:val="28"/>
        </w:rPr>
        <w:t>0</w:t>
      </w:r>
      <w:r>
        <w:rPr>
          <w:rFonts w:ascii="Times New Roman" w:hAnsi="Times New Roman" w:cs="Times New Roman"/>
          <w:sz w:val="28"/>
          <w:szCs w:val="28"/>
        </w:rPr>
        <w:t xml:space="preserve"> ngày kể từ ngày Nhiệm vụ thiết kế được phê duyệt.</w:t>
      </w:r>
    </w:p>
    <w:p w14:paraId="01A273F9" w14:textId="7534296A" w:rsidR="00026B05" w:rsidRDefault="00026B05" w:rsidP="00026B05">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Thời gian thẩm tra/ thẩm định, hoàn thiện các ý kiến giải trình của đơn vị tư vấn: </w:t>
      </w:r>
      <w:r w:rsidR="008B04F0">
        <w:rPr>
          <w:rFonts w:ascii="Times New Roman" w:hAnsi="Times New Roman" w:cs="Times New Roman"/>
          <w:sz w:val="28"/>
          <w:szCs w:val="28"/>
        </w:rPr>
        <w:t>35</w:t>
      </w:r>
      <w:r>
        <w:rPr>
          <w:rFonts w:ascii="Times New Roman" w:hAnsi="Times New Roman" w:cs="Times New Roman"/>
          <w:sz w:val="28"/>
          <w:szCs w:val="28"/>
        </w:rPr>
        <w:t xml:space="preserve"> ngày</w:t>
      </w:r>
    </w:p>
    <w:p w14:paraId="5047BD5F" w14:textId="77777777" w:rsidR="00026B05" w:rsidRDefault="00026B05" w:rsidP="00026B05">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Thời gian hoàn thiện hồ sơ tư vấn sau khi có kết quả thẩm tra/ thẩm định và có quyết định phê duyệt: 05 ngày</w:t>
      </w:r>
    </w:p>
    <w:p w14:paraId="453A002A" w14:textId="76493386" w:rsidR="00F54164" w:rsidRPr="00AA4E77" w:rsidRDefault="00F54164" w:rsidP="00F54164">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AA4E77">
        <w:rPr>
          <w:rFonts w:ascii="Times New Roman" w:hAnsi="Times New Roman" w:cs="Times New Roman"/>
          <w:sz w:val="28"/>
          <w:szCs w:val="28"/>
        </w:rPr>
        <w:t>Nhà thầu phải nộp báo cáo về kết quả công việc thực hiện hoặc có những ý</w:t>
      </w:r>
      <w:r>
        <w:rPr>
          <w:rFonts w:ascii="Times New Roman" w:hAnsi="Times New Roman" w:cs="Times New Roman"/>
          <w:sz w:val="28"/>
          <w:szCs w:val="28"/>
        </w:rPr>
        <w:t xml:space="preserve"> </w:t>
      </w:r>
      <w:r w:rsidRPr="00AA4E77">
        <w:rPr>
          <w:rFonts w:ascii="Times New Roman" w:hAnsi="Times New Roman" w:cs="Times New Roman"/>
          <w:sz w:val="28"/>
          <w:szCs w:val="28"/>
        </w:rPr>
        <w:t>kiến đóng góp về những thay đổi trong quá trình thực hiện công việc khi Chủ đầu</w:t>
      </w:r>
      <w:r>
        <w:rPr>
          <w:rFonts w:ascii="Times New Roman" w:hAnsi="Times New Roman" w:cs="Times New Roman"/>
          <w:sz w:val="28"/>
          <w:szCs w:val="28"/>
        </w:rPr>
        <w:t xml:space="preserve"> </w:t>
      </w:r>
      <w:r w:rsidRPr="00AA4E77">
        <w:rPr>
          <w:rFonts w:ascii="Times New Roman" w:hAnsi="Times New Roman" w:cs="Times New Roman"/>
          <w:sz w:val="28"/>
          <w:szCs w:val="28"/>
        </w:rPr>
        <w:t>tư yêu cầu. Thời gian nộp báo cáo không quá 05 ngày kể từ ngày có yêu cầu</w:t>
      </w:r>
      <w:r>
        <w:rPr>
          <w:rFonts w:ascii="Times New Roman" w:hAnsi="Times New Roman" w:cs="Times New Roman"/>
          <w:sz w:val="28"/>
          <w:szCs w:val="28"/>
        </w:rPr>
        <w:t xml:space="preserve"> </w:t>
      </w:r>
      <w:r w:rsidRPr="00AA4E77">
        <w:rPr>
          <w:rFonts w:ascii="Times New Roman" w:hAnsi="Times New Roman" w:cs="Times New Roman"/>
          <w:sz w:val="28"/>
          <w:szCs w:val="28"/>
        </w:rPr>
        <w:t>từ phía</w:t>
      </w:r>
      <w:r>
        <w:rPr>
          <w:rFonts w:ascii="Times New Roman" w:hAnsi="Times New Roman" w:cs="Times New Roman"/>
          <w:sz w:val="28"/>
          <w:szCs w:val="28"/>
        </w:rPr>
        <w:t xml:space="preserve"> </w:t>
      </w:r>
      <w:r w:rsidRPr="00AA4E77">
        <w:rPr>
          <w:rFonts w:ascii="Times New Roman" w:hAnsi="Times New Roman" w:cs="Times New Roman"/>
          <w:sz w:val="28"/>
          <w:szCs w:val="28"/>
        </w:rPr>
        <w:t>Chủ đầu tư.</w:t>
      </w:r>
    </w:p>
    <w:p w14:paraId="7AA041FD" w14:textId="77777777" w:rsidR="00B36102" w:rsidRPr="00B36102" w:rsidRDefault="00B36102" w:rsidP="00B36102">
      <w:pPr>
        <w:spacing w:before="80" w:after="0" w:line="340" w:lineRule="exact"/>
        <w:jc w:val="both"/>
        <w:rPr>
          <w:rFonts w:ascii="Times New Roman" w:hAnsi="Times New Roman" w:cs="Times New Roman"/>
          <w:b/>
          <w:bCs/>
          <w:sz w:val="28"/>
          <w:szCs w:val="28"/>
        </w:rPr>
      </w:pPr>
      <w:r w:rsidRPr="00B36102">
        <w:rPr>
          <w:rFonts w:ascii="Times New Roman" w:hAnsi="Times New Roman" w:cs="Times New Roman"/>
          <w:b/>
          <w:bCs/>
          <w:sz w:val="28"/>
          <w:szCs w:val="28"/>
        </w:rPr>
        <w:t xml:space="preserve">IV. Kinh nghiệm và nhân sự của nhà thầu: </w:t>
      </w:r>
    </w:p>
    <w:p w14:paraId="291A4359" w14:textId="19AAAD7C" w:rsidR="00B36102" w:rsidRDefault="00B36102" w:rsidP="00B36102">
      <w:pPr>
        <w:spacing w:before="80" w:after="0" w:line="340" w:lineRule="exact"/>
        <w:jc w:val="both"/>
        <w:rPr>
          <w:rFonts w:ascii="Times New Roman" w:hAnsi="Times New Roman" w:cs="Times New Roman"/>
          <w:sz w:val="28"/>
          <w:szCs w:val="28"/>
        </w:rPr>
      </w:pPr>
      <w:r w:rsidRPr="00B36102">
        <w:rPr>
          <w:rFonts w:ascii="Times New Roman" w:hAnsi="Times New Roman" w:cs="Times New Roman"/>
          <w:sz w:val="28"/>
          <w:szCs w:val="28"/>
        </w:rPr>
        <w:t>Qu</w:t>
      </w:r>
      <w:r>
        <w:rPr>
          <w:rFonts w:ascii="Times New Roman" w:hAnsi="Times New Roman" w:cs="Times New Roman"/>
          <w:sz w:val="28"/>
          <w:szCs w:val="28"/>
        </w:rPr>
        <w:t>y</w:t>
      </w:r>
      <w:r w:rsidRPr="00B36102">
        <w:rPr>
          <w:rFonts w:ascii="Times New Roman" w:hAnsi="Times New Roman" w:cs="Times New Roman"/>
          <w:sz w:val="28"/>
          <w:szCs w:val="28"/>
        </w:rPr>
        <w:t xml:space="preserve"> định tại Chương II Bảng dữ liệu đấu thầu và Chương III Tiêu chuẩn đánh giá.</w:t>
      </w:r>
    </w:p>
    <w:p w14:paraId="19C0FEC5" w14:textId="77777777" w:rsidR="00AA4E77" w:rsidRPr="0071419F" w:rsidRDefault="00AA4E77" w:rsidP="00AA4E77">
      <w:pPr>
        <w:spacing w:before="80" w:after="0" w:line="340" w:lineRule="exact"/>
        <w:rPr>
          <w:rFonts w:ascii="Times New Roman" w:hAnsi="Times New Roman" w:cs="Times New Roman"/>
          <w:b/>
          <w:bCs/>
          <w:sz w:val="28"/>
          <w:szCs w:val="28"/>
        </w:rPr>
      </w:pPr>
      <w:r w:rsidRPr="0071419F">
        <w:rPr>
          <w:rFonts w:ascii="Times New Roman" w:hAnsi="Times New Roman" w:cs="Times New Roman"/>
          <w:b/>
          <w:bCs/>
          <w:sz w:val="28"/>
          <w:szCs w:val="28"/>
        </w:rPr>
        <w:lastRenderedPageBreak/>
        <w:t>V. Trách nhiệm của Bên mời thầu:</w:t>
      </w:r>
    </w:p>
    <w:p w14:paraId="5FE83707" w14:textId="7247E9CE" w:rsidR="00607061" w:rsidRDefault="00FB6A9D" w:rsidP="0071419F">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AA4E77" w:rsidRPr="00AA4E77">
        <w:rPr>
          <w:rFonts w:ascii="Times New Roman" w:hAnsi="Times New Roman" w:cs="Times New Roman"/>
          <w:sz w:val="28"/>
          <w:szCs w:val="28"/>
        </w:rPr>
        <w:t>Chủ đầu tư trong điều kiện của mình có thể hỗ trợ, cung cấp các tài liệu</w:t>
      </w:r>
      <w:r w:rsidR="0071419F">
        <w:rPr>
          <w:rFonts w:ascii="Times New Roman" w:hAnsi="Times New Roman" w:cs="Times New Roman"/>
          <w:sz w:val="28"/>
          <w:szCs w:val="28"/>
        </w:rPr>
        <w:t xml:space="preserve"> </w:t>
      </w:r>
      <w:r w:rsidR="00AA4E77" w:rsidRPr="00AA4E77">
        <w:rPr>
          <w:rFonts w:ascii="Times New Roman" w:hAnsi="Times New Roman" w:cs="Times New Roman"/>
          <w:sz w:val="28"/>
          <w:szCs w:val="28"/>
        </w:rPr>
        <w:t>hồ sơ có liên quan đến gói thầu nhằm cung cấp thêm thông tin tạo điều kiện</w:t>
      </w:r>
      <w:r w:rsidR="0071419F">
        <w:rPr>
          <w:rFonts w:ascii="Times New Roman" w:hAnsi="Times New Roman" w:cs="Times New Roman"/>
          <w:sz w:val="28"/>
          <w:szCs w:val="28"/>
        </w:rPr>
        <w:t xml:space="preserve"> </w:t>
      </w:r>
      <w:r w:rsidR="00AA4E77" w:rsidRPr="00AA4E77">
        <w:rPr>
          <w:rFonts w:ascii="Times New Roman" w:hAnsi="Times New Roman" w:cs="Times New Roman"/>
          <w:sz w:val="28"/>
          <w:szCs w:val="28"/>
        </w:rPr>
        <w:t>thuận lợi cho nhà thầu tư vấn thực hiện tốt nhiệm vụ của mình.</w:t>
      </w:r>
    </w:p>
    <w:p w14:paraId="62557270" w14:textId="4D7DD32D" w:rsidR="00026B05" w:rsidRDefault="00FB6A9D" w:rsidP="00026B05">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026B05" w:rsidRPr="00026B05">
        <w:rPr>
          <w:rFonts w:ascii="Times New Roman" w:hAnsi="Times New Roman" w:cs="Times New Roman"/>
          <w:sz w:val="28"/>
          <w:szCs w:val="28"/>
        </w:rPr>
        <w:t xml:space="preserve">Phối hợp chặt chẽ với Tư vấn trong quá trình thực hiện hợp đồng. </w:t>
      </w:r>
    </w:p>
    <w:p w14:paraId="3E7CF814" w14:textId="02B5CD3A" w:rsidR="00026B05" w:rsidRDefault="00FB6A9D" w:rsidP="00026B05">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026B05" w:rsidRPr="00026B05">
        <w:rPr>
          <w:rFonts w:ascii="Times New Roman" w:hAnsi="Times New Roman" w:cs="Times New Roman"/>
          <w:sz w:val="28"/>
          <w:szCs w:val="28"/>
        </w:rPr>
        <w:t xml:space="preserve">Phối hợp với đơn vị tư vấn thống nhất nội dung BEP. </w:t>
      </w:r>
    </w:p>
    <w:p w14:paraId="7993FA7A" w14:textId="038AC41D" w:rsidR="00026B05" w:rsidRPr="00026B05" w:rsidRDefault="00026B05" w:rsidP="00026B05">
      <w:pPr>
        <w:spacing w:before="80" w:after="0" w:line="340" w:lineRule="exact"/>
        <w:jc w:val="both"/>
        <w:rPr>
          <w:rFonts w:ascii="Times New Roman" w:hAnsi="Times New Roman" w:cs="Times New Roman"/>
          <w:sz w:val="28"/>
          <w:szCs w:val="28"/>
        </w:rPr>
      </w:pPr>
      <w:r w:rsidRPr="00026B05">
        <w:rPr>
          <w:rFonts w:ascii="Times New Roman" w:hAnsi="Times New Roman" w:cs="Times New Roman"/>
          <w:sz w:val="28"/>
          <w:szCs w:val="28"/>
        </w:rPr>
        <w:t xml:space="preserve">- Giám sát, kiểm tra Tư vấn thực hiện Dịch vụ. </w:t>
      </w:r>
    </w:p>
    <w:p w14:paraId="12E97531" w14:textId="6E5848A4" w:rsidR="00026B05" w:rsidRPr="00AA4E77" w:rsidRDefault="00FB6A9D" w:rsidP="00026B05">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026B05" w:rsidRPr="00026B05">
        <w:rPr>
          <w:rFonts w:ascii="Times New Roman" w:hAnsi="Times New Roman" w:cs="Times New Roman"/>
          <w:sz w:val="28"/>
          <w:szCs w:val="28"/>
        </w:rPr>
        <w:t>Tổ chức thẩm tra, nghiệm thu và trình duyệt các sản phẩm tư vấn đầy đủ, kịp thời.</w:t>
      </w:r>
    </w:p>
    <w:sectPr w:rsidR="00026B05" w:rsidRPr="00AA4E77" w:rsidSect="00053D74">
      <w:pgSz w:w="11909" w:h="16834" w:code="9"/>
      <w:pgMar w:top="1080" w:right="1152" w:bottom="115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33E65"/>
    <w:multiLevelType w:val="hybridMultilevel"/>
    <w:tmpl w:val="DB92F906"/>
    <w:lvl w:ilvl="0" w:tplc="91862A3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B4E81"/>
    <w:multiLevelType w:val="hybridMultilevel"/>
    <w:tmpl w:val="E4565A04"/>
    <w:lvl w:ilvl="0" w:tplc="9C420D76">
      <w:start w:val="1"/>
      <w:numFmt w:val="lowerLetter"/>
      <w:lvlText w:val="%1)"/>
      <w:lvlJc w:val="left"/>
      <w:pPr>
        <w:ind w:left="461" w:hanging="281"/>
      </w:pPr>
      <w:rPr>
        <w:rFonts w:hint="default"/>
        <w:b/>
        <w:bCs/>
        <w:i/>
        <w:iCs/>
        <w:w w:val="99"/>
        <w:lang w:val="vi" w:eastAsia="en-US" w:bidi="ar-SA"/>
      </w:rPr>
    </w:lvl>
    <w:lvl w:ilvl="1" w:tplc="E58E31BC">
      <w:numFmt w:val="bullet"/>
      <w:lvlText w:val="•"/>
      <w:lvlJc w:val="left"/>
      <w:pPr>
        <w:ind w:left="1439" w:hanging="281"/>
      </w:pPr>
      <w:rPr>
        <w:rFonts w:hint="default"/>
        <w:lang w:val="vi" w:eastAsia="en-US" w:bidi="ar-SA"/>
      </w:rPr>
    </w:lvl>
    <w:lvl w:ilvl="2" w:tplc="5EF2CBF4">
      <w:numFmt w:val="bullet"/>
      <w:lvlText w:val="•"/>
      <w:lvlJc w:val="left"/>
      <w:pPr>
        <w:ind w:left="2379" w:hanging="281"/>
      </w:pPr>
      <w:rPr>
        <w:rFonts w:hint="default"/>
        <w:lang w:val="vi" w:eastAsia="en-US" w:bidi="ar-SA"/>
      </w:rPr>
    </w:lvl>
    <w:lvl w:ilvl="3" w:tplc="E3189D48">
      <w:numFmt w:val="bullet"/>
      <w:lvlText w:val="•"/>
      <w:lvlJc w:val="left"/>
      <w:pPr>
        <w:ind w:left="3319" w:hanging="281"/>
      </w:pPr>
      <w:rPr>
        <w:rFonts w:hint="default"/>
        <w:lang w:val="vi" w:eastAsia="en-US" w:bidi="ar-SA"/>
      </w:rPr>
    </w:lvl>
    <w:lvl w:ilvl="4" w:tplc="7A96493C">
      <w:numFmt w:val="bullet"/>
      <w:lvlText w:val="•"/>
      <w:lvlJc w:val="left"/>
      <w:pPr>
        <w:ind w:left="4259" w:hanging="281"/>
      </w:pPr>
      <w:rPr>
        <w:rFonts w:hint="default"/>
        <w:lang w:val="vi" w:eastAsia="en-US" w:bidi="ar-SA"/>
      </w:rPr>
    </w:lvl>
    <w:lvl w:ilvl="5" w:tplc="17B249B6">
      <w:numFmt w:val="bullet"/>
      <w:lvlText w:val="•"/>
      <w:lvlJc w:val="left"/>
      <w:pPr>
        <w:ind w:left="5199" w:hanging="281"/>
      </w:pPr>
      <w:rPr>
        <w:rFonts w:hint="default"/>
        <w:lang w:val="vi" w:eastAsia="en-US" w:bidi="ar-SA"/>
      </w:rPr>
    </w:lvl>
    <w:lvl w:ilvl="6" w:tplc="1D5E1338">
      <w:numFmt w:val="bullet"/>
      <w:lvlText w:val="•"/>
      <w:lvlJc w:val="left"/>
      <w:pPr>
        <w:ind w:left="6139" w:hanging="281"/>
      </w:pPr>
      <w:rPr>
        <w:rFonts w:hint="default"/>
        <w:lang w:val="vi" w:eastAsia="en-US" w:bidi="ar-SA"/>
      </w:rPr>
    </w:lvl>
    <w:lvl w:ilvl="7" w:tplc="A48E5322">
      <w:numFmt w:val="bullet"/>
      <w:lvlText w:val="•"/>
      <w:lvlJc w:val="left"/>
      <w:pPr>
        <w:ind w:left="7079" w:hanging="281"/>
      </w:pPr>
      <w:rPr>
        <w:rFonts w:hint="default"/>
        <w:lang w:val="vi" w:eastAsia="en-US" w:bidi="ar-SA"/>
      </w:rPr>
    </w:lvl>
    <w:lvl w:ilvl="8" w:tplc="D6B2F806">
      <w:numFmt w:val="bullet"/>
      <w:lvlText w:val="•"/>
      <w:lvlJc w:val="left"/>
      <w:pPr>
        <w:ind w:left="8019" w:hanging="281"/>
      </w:pPr>
      <w:rPr>
        <w:rFonts w:hint="default"/>
        <w:lang w:val="vi" w:eastAsia="en-US" w:bidi="ar-SA"/>
      </w:rPr>
    </w:lvl>
  </w:abstractNum>
  <w:abstractNum w:abstractNumId="2" w15:restartNumberingAfterBreak="0">
    <w:nsid w:val="383A3AF1"/>
    <w:multiLevelType w:val="hybridMultilevel"/>
    <w:tmpl w:val="BE58CF9E"/>
    <w:lvl w:ilvl="0" w:tplc="FFFFFFFF">
      <w:numFmt w:val="bullet"/>
      <w:lvlText w:val="-"/>
      <w:lvlJc w:val="left"/>
      <w:pPr>
        <w:ind w:left="36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AD14C80"/>
    <w:multiLevelType w:val="hybridMultilevel"/>
    <w:tmpl w:val="2BCEC25C"/>
    <w:lvl w:ilvl="0" w:tplc="C990128A">
      <w:numFmt w:val="bullet"/>
      <w:lvlText w:val="-"/>
      <w:lvlJc w:val="left"/>
      <w:pPr>
        <w:ind w:left="540" w:hanging="360"/>
      </w:pPr>
      <w:rPr>
        <w:rFonts w:ascii="Times New Roman" w:eastAsia="Times New Roman" w:hAnsi="Times New Roman" w:cs="Times New Roman" w:hint="default"/>
        <w:w w:val="99"/>
        <w:sz w:val="26"/>
        <w:szCs w:val="26"/>
        <w:lang w:val="vi" w:eastAsia="en-US" w:bidi="ar-SA"/>
      </w:rPr>
    </w:lvl>
    <w:lvl w:ilvl="1" w:tplc="7A30E6F6">
      <w:numFmt w:val="bullet"/>
      <w:lvlText w:val="•"/>
      <w:lvlJc w:val="left"/>
      <w:pPr>
        <w:ind w:left="1511" w:hanging="360"/>
      </w:pPr>
      <w:rPr>
        <w:rFonts w:hint="default"/>
        <w:lang w:val="vi" w:eastAsia="en-US" w:bidi="ar-SA"/>
      </w:rPr>
    </w:lvl>
    <w:lvl w:ilvl="2" w:tplc="102E3296">
      <w:numFmt w:val="bullet"/>
      <w:lvlText w:val="•"/>
      <w:lvlJc w:val="left"/>
      <w:pPr>
        <w:ind w:left="2443" w:hanging="360"/>
      </w:pPr>
      <w:rPr>
        <w:rFonts w:hint="default"/>
        <w:lang w:val="vi" w:eastAsia="en-US" w:bidi="ar-SA"/>
      </w:rPr>
    </w:lvl>
    <w:lvl w:ilvl="3" w:tplc="F11C860E">
      <w:numFmt w:val="bullet"/>
      <w:lvlText w:val="•"/>
      <w:lvlJc w:val="left"/>
      <w:pPr>
        <w:ind w:left="3375" w:hanging="360"/>
      </w:pPr>
      <w:rPr>
        <w:rFonts w:hint="default"/>
        <w:lang w:val="vi" w:eastAsia="en-US" w:bidi="ar-SA"/>
      </w:rPr>
    </w:lvl>
    <w:lvl w:ilvl="4" w:tplc="565C7424">
      <w:numFmt w:val="bullet"/>
      <w:lvlText w:val="•"/>
      <w:lvlJc w:val="left"/>
      <w:pPr>
        <w:ind w:left="4307" w:hanging="360"/>
      </w:pPr>
      <w:rPr>
        <w:rFonts w:hint="default"/>
        <w:lang w:val="vi" w:eastAsia="en-US" w:bidi="ar-SA"/>
      </w:rPr>
    </w:lvl>
    <w:lvl w:ilvl="5" w:tplc="EF0413FA">
      <w:numFmt w:val="bullet"/>
      <w:lvlText w:val="•"/>
      <w:lvlJc w:val="left"/>
      <w:pPr>
        <w:ind w:left="5239" w:hanging="360"/>
      </w:pPr>
      <w:rPr>
        <w:rFonts w:hint="default"/>
        <w:lang w:val="vi" w:eastAsia="en-US" w:bidi="ar-SA"/>
      </w:rPr>
    </w:lvl>
    <w:lvl w:ilvl="6" w:tplc="AA52A098">
      <w:numFmt w:val="bullet"/>
      <w:lvlText w:val="•"/>
      <w:lvlJc w:val="left"/>
      <w:pPr>
        <w:ind w:left="6171" w:hanging="360"/>
      </w:pPr>
      <w:rPr>
        <w:rFonts w:hint="default"/>
        <w:lang w:val="vi" w:eastAsia="en-US" w:bidi="ar-SA"/>
      </w:rPr>
    </w:lvl>
    <w:lvl w:ilvl="7" w:tplc="6E2ABCB4">
      <w:numFmt w:val="bullet"/>
      <w:lvlText w:val="•"/>
      <w:lvlJc w:val="left"/>
      <w:pPr>
        <w:ind w:left="7103" w:hanging="360"/>
      </w:pPr>
      <w:rPr>
        <w:rFonts w:hint="default"/>
        <w:lang w:val="vi" w:eastAsia="en-US" w:bidi="ar-SA"/>
      </w:rPr>
    </w:lvl>
    <w:lvl w:ilvl="8" w:tplc="D7CE7ADE">
      <w:numFmt w:val="bullet"/>
      <w:lvlText w:val="•"/>
      <w:lvlJc w:val="left"/>
      <w:pPr>
        <w:ind w:left="8035" w:hanging="360"/>
      </w:pPr>
      <w:rPr>
        <w:rFonts w:hint="default"/>
        <w:lang w:val="vi" w:eastAsia="en-US" w:bidi="ar-SA"/>
      </w:rPr>
    </w:lvl>
  </w:abstractNum>
  <w:abstractNum w:abstractNumId="4" w15:restartNumberingAfterBreak="0">
    <w:nsid w:val="63C25796"/>
    <w:multiLevelType w:val="hybridMultilevel"/>
    <w:tmpl w:val="E2081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77"/>
    <w:rsid w:val="00021DF4"/>
    <w:rsid w:val="00026B05"/>
    <w:rsid w:val="00047183"/>
    <w:rsid w:val="000500BA"/>
    <w:rsid w:val="00053D74"/>
    <w:rsid w:val="00075438"/>
    <w:rsid w:val="000D4468"/>
    <w:rsid w:val="001119C7"/>
    <w:rsid w:val="00117D4C"/>
    <w:rsid w:val="0013348D"/>
    <w:rsid w:val="00190F4F"/>
    <w:rsid w:val="001A116D"/>
    <w:rsid w:val="001A6F55"/>
    <w:rsid w:val="001D6D1E"/>
    <w:rsid w:val="00201531"/>
    <w:rsid w:val="0025718C"/>
    <w:rsid w:val="00260E55"/>
    <w:rsid w:val="002A180C"/>
    <w:rsid w:val="002B6DBB"/>
    <w:rsid w:val="002D03F6"/>
    <w:rsid w:val="00326FFF"/>
    <w:rsid w:val="003C59C9"/>
    <w:rsid w:val="003E6FE5"/>
    <w:rsid w:val="00454DFA"/>
    <w:rsid w:val="00472A84"/>
    <w:rsid w:val="004A2C5F"/>
    <w:rsid w:val="004C6DC7"/>
    <w:rsid w:val="004E08F0"/>
    <w:rsid w:val="004E3DF0"/>
    <w:rsid w:val="005D079D"/>
    <w:rsid w:val="00607061"/>
    <w:rsid w:val="00640BFE"/>
    <w:rsid w:val="0064173D"/>
    <w:rsid w:val="00651518"/>
    <w:rsid w:val="00662640"/>
    <w:rsid w:val="006822E4"/>
    <w:rsid w:val="006A4A3E"/>
    <w:rsid w:val="0071419F"/>
    <w:rsid w:val="007258AE"/>
    <w:rsid w:val="0074205F"/>
    <w:rsid w:val="007612E6"/>
    <w:rsid w:val="0076665B"/>
    <w:rsid w:val="007A2730"/>
    <w:rsid w:val="007A5290"/>
    <w:rsid w:val="007B261D"/>
    <w:rsid w:val="00801155"/>
    <w:rsid w:val="008919C9"/>
    <w:rsid w:val="00897D88"/>
    <w:rsid w:val="008B04F0"/>
    <w:rsid w:val="008D19E6"/>
    <w:rsid w:val="00907065"/>
    <w:rsid w:val="0094776E"/>
    <w:rsid w:val="009E00CB"/>
    <w:rsid w:val="00A86EE4"/>
    <w:rsid w:val="00A91233"/>
    <w:rsid w:val="00AA4E77"/>
    <w:rsid w:val="00AD6467"/>
    <w:rsid w:val="00B2653C"/>
    <w:rsid w:val="00B35F26"/>
    <w:rsid w:val="00B36102"/>
    <w:rsid w:val="00B53CC1"/>
    <w:rsid w:val="00B95DFF"/>
    <w:rsid w:val="00BB3444"/>
    <w:rsid w:val="00BC22E5"/>
    <w:rsid w:val="00C515F4"/>
    <w:rsid w:val="00CB08F5"/>
    <w:rsid w:val="00CC7F69"/>
    <w:rsid w:val="00D379FB"/>
    <w:rsid w:val="00D75F14"/>
    <w:rsid w:val="00DA269C"/>
    <w:rsid w:val="00DB7B37"/>
    <w:rsid w:val="00DC0AC9"/>
    <w:rsid w:val="00DE0716"/>
    <w:rsid w:val="00E05EAE"/>
    <w:rsid w:val="00E1017F"/>
    <w:rsid w:val="00E247A0"/>
    <w:rsid w:val="00E52D48"/>
    <w:rsid w:val="00E75245"/>
    <w:rsid w:val="00EE1C0D"/>
    <w:rsid w:val="00F07BAF"/>
    <w:rsid w:val="00F30630"/>
    <w:rsid w:val="00F54164"/>
    <w:rsid w:val="00FA2C6B"/>
    <w:rsid w:val="00FB4CCF"/>
    <w:rsid w:val="00FB6A9D"/>
    <w:rsid w:val="00FD12B8"/>
    <w:rsid w:val="00FE6990"/>
    <w:rsid w:val="00FF4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1818"/>
  <w15:chartTrackingRefBased/>
  <w15:docId w15:val="{740FBFCB-F34C-4477-9953-BD7E02A3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4E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4E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E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E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E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E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4E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E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E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E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E77"/>
    <w:rPr>
      <w:rFonts w:eastAsiaTheme="majorEastAsia" w:cstheme="majorBidi"/>
      <w:color w:val="272727" w:themeColor="text1" w:themeTint="D8"/>
    </w:rPr>
  </w:style>
  <w:style w:type="paragraph" w:styleId="Title">
    <w:name w:val="Title"/>
    <w:basedOn w:val="Normal"/>
    <w:next w:val="Normal"/>
    <w:link w:val="TitleChar"/>
    <w:uiPriority w:val="10"/>
    <w:qFormat/>
    <w:rsid w:val="00AA4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E77"/>
    <w:pPr>
      <w:spacing w:before="160"/>
      <w:jc w:val="center"/>
    </w:pPr>
    <w:rPr>
      <w:i/>
      <w:iCs/>
      <w:color w:val="404040" w:themeColor="text1" w:themeTint="BF"/>
    </w:rPr>
  </w:style>
  <w:style w:type="character" w:customStyle="1" w:styleId="QuoteChar">
    <w:name w:val="Quote Char"/>
    <w:basedOn w:val="DefaultParagraphFont"/>
    <w:link w:val="Quote"/>
    <w:uiPriority w:val="29"/>
    <w:rsid w:val="00AA4E77"/>
    <w:rPr>
      <w:i/>
      <w:iCs/>
      <w:color w:val="404040" w:themeColor="text1" w:themeTint="BF"/>
    </w:rPr>
  </w:style>
  <w:style w:type="paragraph" w:styleId="ListParagraph">
    <w:name w:val="List Paragraph"/>
    <w:aliases w:val="Bảng,Bullet Number,List Paragraph (numbered (a)),List Paragraph1,List Paragraph2,bảng,tieu de phu 1,List Paragraph11,List Paragraph111,Sub-heading,ADB paragraph numbering,List_Paragraph,Multilevel para_II,Bullet paras,Colorful List Accent"/>
    <w:basedOn w:val="Normal"/>
    <w:link w:val="ListParagraphChar"/>
    <w:uiPriority w:val="1"/>
    <w:qFormat/>
    <w:rsid w:val="00AA4E77"/>
    <w:pPr>
      <w:ind w:left="720"/>
      <w:contextualSpacing/>
    </w:pPr>
  </w:style>
  <w:style w:type="character" w:styleId="IntenseEmphasis">
    <w:name w:val="Intense Emphasis"/>
    <w:basedOn w:val="DefaultParagraphFont"/>
    <w:uiPriority w:val="21"/>
    <w:qFormat/>
    <w:rsid w:val="00AA4E77"/>
    <w:rPr>
      <w:i/>
      <w:iCs/>
      <w:color w:val="2F5496" w:themeColor="accent1" w:themeShade="BF"/>
    </w:rPr>
  </w:style>
  <w:style w:type="paragraph" w:styleId="IntenseQuote">
    <w:name w:val="Intense Quote"/>
    <w:basedOn w:val="Normal"/>
    <w:next w:val="Normal"/>
    <w:link w:val="IntenseQuoteChar"/>
    <w:uiPriority w:val="30"/>
    <w:qFormat/>
    <w:rsid w:val="00AA4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E77"/>
    <w:rPr>
      <w:i/>
      <w:iCs/>
      <w:color w:val="2F5496" w:themeColor="accent1" w:themeShade="BF"/>
    </w:rPr>
  </w:style>
  <w:style w:type="character" w:styleId="IntenseReference">
    <w:name w:val="Intense Reference"/>
    <w:basedOn w:val="DefaultParagraphFont"/>
    <w:uiPriority w:val="32"/>
    <w:qFormat/>
    <w:rsid w:val="00AA4E77"/>
    <w:rPr>
      <w:b/>
      <w:bCs/>
      <w:smallCaps/>
      <w:color w:val="2F5496" w:themeColor="accent1" w:themeShade="BF"/>
      <w:spacing w:val="5"/>
    </w:rPr>
  </w:style>
  <w:style w:type="paragraph" w:styleId="BodyText">
    <w:name w:val="Body Text"/>
    <w:aliases w:val="Body Text Char Char Char,Body Text Char Char"/>
    <w:basedOn w:val="Normal"/>
    <w:link w:val="BodyTextChar"/>
    <w:qFormat/>
    <w:rsid w:val="00E1017F"/>
    <w:pPr>
      <w:tabs>
        <w:tab w:val="left" w:pos="0"/>
      </w:tabs>
      <w:spacing w:after="0" w:line="360" w:lineRule="auto"/>
    </w:pPr>
    <w:rPr>
      <w:rFonts w:ascii="Times New Roman" w:eastAsia="Times New Roman" w:hAnsi="Times New Roman" w:cs="Times New Roman"/>
      <w:kern w:val="0"/>
      <w:sz w:val="26"/>
      <w:lang w:val="x-none" w:eastAsia="x-none"/>
      <w14:ligatures w14:val="none"/>
    </w:rPr>
  </w:style>
  <w:style w:type="character" w:customStyle="1" w:styleId="BodyTextChar">
    <w:name w:val="Body Text Char"/>
    <w:aliases w:val="Body Text Char Char Char Char,Body Text Char Char Char1"/>
    <w:basedOn w:val="DefaultParagraphFont"/>
    <w:link w:val="BodyText"/>
    <w:rsid w:val="00E1017F"/>
    <w:rPr>
      <w:rFonts w:ascii="Times New Roman" w:eastAsia="Times New Roman" w:hAnsi="Times New Roman" w:cs="Times New Roman"/>
      <w:kern w:val="0"/>
      <w:sz w:val="26"/>
      <w:lang w:val="x-none" w:eastAsia="x-none"/>
      <w14:ligatures w14:val="none"/>
    </w:rPr>
  </w:style>
  <w:style w:type="table" w:styleId="TableGrid">
    <w:name w:val="Table Grid"/>
    <w:basedOn w:val="TableNormal"/>
    <w:uiPriority w:val="39"/>
    <w:unhideWhenUsed/>
    <w:rsid w:val="00C515F4"/>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ảng Char,Bullet Number Char,List Paragraph (numbered (a)) Char,List Paragraph1 Char,List Paragraph2 Char,bảng Char,tieu de phu 1 Char,List Paragraph11 Char,List Paragraph111 Char,Sub-heading Char,ADB paragraph numbering Char"/>
    <w:link w:val="ListParagraph"/>
    <w:uiPriority w:val="1"/>
    <w:rsid w:val="00C51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8</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TOTUNG</cp:lastModifiedBy>
  <cp:revision>5</cp:revision>
  <dcterms:created xsi:type="dcterms:W3CDTF">2025-10-13T04:00:00Z</dcterms:created>
  <dcterms:modified xsi:type="dcterms:W3CDTF">2025-10-16T12:15:00Z</dcterms:modified>
</cp:coreProperties>
</file>