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2D5C" w14:textId="77777777" w:rsidR="00B12E09" w:rsidRPr="0097778D" w:rsidRDefault="00B12E09" w:rsidP="00B12E09">
      <w:pPr>
        <w:spacing w:before="120" w:after="120"/>
        <w:jc w:val="center"/>
        <w:outlineLvl w:val="0"/>
        <w:rPr>
          <w:b/>
          <w:bCs/>
          <w:sz w:val="28"/>
          <w:szCs w:val="28"/>
          <w:lang w:val="nl-NL"/>
        </w:rPr>
      </w:pPr>
      <w:bookmarkStart w:id="0" w:name="_Toc104800534"/>
      <w:proofErr w:type="spellStart"/>
      <w:r w:rsidRPr="0097778D">
        <w:rPr>
          <w:b/>
          <w:bCs/>
          <w:sz w:val="28"/>
          <w:szCs w:val="28"/>
          <w:lang w:val="nl-NL"/>
        </w:rPr>
        <w:t>Phần</w:t>
      </w:r>
      <w:proofErr w:type="spellEnd"/>
      <w:r w:rsidRPr="0097778D">
        <w:rPr>
          <w:b/>
          <w:bCs/>
          <w:sz w:val="28"/>
          <w:szCs w:val="28"/>
          <w:lang w:val="nl-NL"/>
        </w:rPr>
        <w:t xml:space="preserve"> 2. </w:t>
      </w:r>
      <w:proofErr w:type="spellStart"/>
      <w:r w:rsidRPr="0097778D">
        <w:rPr>
          <w:b/>
          <w:bCs/>
          <w:sz w:val="28"/>
          <w:szCs w:val="28"/>
          <w:lang w:val="nl-NL"/>
        </w:rPr>
        <w:t>YÊU</w:t>
      </w:r>
      <w:proofErr w:type="spellEnd"/>
      <w:r w:rsidRPr="0097778D">
        <w:rPr>
          <w:b/>
          <w:bCs/>
          <w:sz w:val="28"/>
          <w:szCs w:val="28"/>
          <w:lang w:val="nl-NL"/>
        </w:rPr>
        <w:t xml:space="preserve"> </w:t>
      </w:r>
      <w:proofErr w:type="spellStart"/>
      <w:r w:rsidRPr="0097778D">
        <w:rPr>
          <w:b/>
          <w:bCs/>
          <w:sz w:val="28"/>
          <w:szCs w:val="28"/>
          <w:lang w:val="nl-NL"/>
        </w:rPr>
        <w:t>CẦU</w:t>
      </w:r>
      <w:proofErr w:type="spellEnd"/>
      <w:r w:rsidRPr="0097778D">
        <w:rPr>
          <w:b/>
          <w:bCs/>
          <w:sz w:val="28"/>
          <w:szCs w:val="28"/>
          <w:lang w:val="nl-NL"/>
        </w:rPr>
        <w:t xml:space="preserve"> </w:t>
      </w:r>
      <w:proofErr w:type="spellStart"/>
      <w:r w:rsidRPr="0097778D">
        <w:rPr>
          <w:b/>
          <w:bCs/>
          <w:sz w:val="28"/>
          <w:szCs w:val="28"/>
          <w:lang w:val="nl-NL"/>
        </w:rPr>
        <w:t>VỀ</w:t>
      </w:r>
      <w:proofErr w:type="spellEnd"/>
      <w:r w:rsidRPr="0097778D">
        <w:rPr>
          <w:b/>
          <w:bCs/>
          <w:sz w:val="28"/>
          <w:szCs w:val="28"/>
          <w:lang w:val="nl-NL"/>
        </w:rPr>
        <w:t xml:space="preserve"> </w:t>
      </w:r>
      <w:proofErr w:type="spellStart"/>
      <w:r w:rsidRPr="0097778D">
        <w:rPr>
          <w:b/>
          <w:bCs/>
          <w:sz w:val="28"/>
          <w:szCs w:val="28"/>
          <w:lang w:val="nl-NL"/>
        </w:rPr>
        <w:t>KỸ</w:t>
      </w:r>
      <w:proofErr w:type="spellEnd"/>
      <w:r w:rsidRPr="0097778D">
        <w:rPr>
          <w:b/>
          <w:bCs/>
          <w:sz w:val="28"/>
          <w:szCs w:val="28"/>
          <w:lang w:val="nl-NL"/>
        </w:rPr>
        <w:t xml:space="preserve"> </w:t>
      </w:r>
      <w:proofErr w:type="spellStart"/>
      <w:r w:rsidRPr="0097778D">
        <w:rPr>
          <w:b/>
          <w:bCs/>
          <w:sz w:val="28"/>
          <w:szCs w:val="28"/>
          <w:lang w:val="nl-NL"/>
        </w:rPr>
        <w:t>THUẬT</w:t>
      </w:r>
      <w:bookmarkEnd w:id="0"/>
      <w:proofErr w:type="spellEnd"/>
    </w:p>
    <w:p w14:paraId="7C6EEB2D" w14:textId="77777777" w:rsidR="00B12E09" w:rsidRPr="0097778D" w:rsidRDefault="00B12E09" w:rsidP="00B12E09">
      <w:pPr>
        <w:spacing w:before="120" w:after="120"/>
        <w:jc w:val="center"/>
        <w:outlineLvl w:val="0"/>
        <w:rPr>
          <w:b/>
          <w:bCs/>
          <w:sz w:val="28"/>
          <w:szCs w:val="28"/>
          <w:lang w:val="nl-NL"/>
        </w:rPr>
      </w:pPr>
      <w:bookmarkStart w:id="1" w:name="_Toc104800535"/>
      <w:proofErr w:type="spellStart"/>
      <w:r w:rsidRPr="0097778D">
        <w:rPr>
          <w:b/>
          <w:bCs/>
          <w:sz w:val="28"/>
          <w:szCs w:val="28"/>
          <w:lang w:val="nl-NL"/>
        </w:rPr>
        <w:t>Chương</w:t>
      </w:r>
      <w:proofErr w:type="spellEnd"/>
      <w:r w:rsidRPr="0097778D">
        <w:rPr>
          <w:b/>
          <w:bCs/>
          <w:sz w:val="28"/>
          <w:szCs w:val="28"/>
          <w:lang w:val="nl-NL"/>
        </w:rPr>
        <w:t xml:space="preserve"> V. </w:t>
      </w:r>
      <w:proofErr w:type="spellStart"/>
      <w:r w:rsidRPr="0097778D">
        <w:rPr>
          <w:b/>
          <w:bCs/>
          <w:sz w:val="28"/>
          <w:szCs w:val="28"/>
          <w:lang w:val="nl-NL"/>
        </w:rPr>
        <w:t>YÊU</w:t>
      </w:r>
      <w:proofErr w:type="spellEnd"/>
      <w:r w:rsidRPr="0097778D">
        <w:rPr>
          <w:b/>
          <w:bCs/>
          <w:sz w:val="28"/>
          <w:szCs w:val="28"/>
          <w:lang w:val="nl-NL"/>
        </w:rPr>
        <w:t xml:space="preserve"> </w:t>
      </w:r>
      <w:proofErr w:type="spellStart"/>
      <w:r w:rsidRPr="0097778D">
        <w:rPr>
          <w:b/>
          <w:bCs/>
          <w:sz w:val="28"/>
          <w:szCs w:val="28"/>
          <w:lang w:val="nl-NL"/>
        </w:rPr>
        <w:t>CẦU</w:t>
      </w:r>
      <w:proofErr w:type="spellEnd"/>
      <w:r w:rsidRPr="0097778D">
        <w:rPr>
          <w:b/>
          <w:bCs/>
          <w:sz w:val="28"/>
          <w:szCs w:val="28"/>
          <w:lang w:val="nl-NL"/>
        </w:rPr>
        <w:t xml:space="preserve"> </w:t>
      </w:r>
      <w:proofErr w:type="spellStart"/>
      <w:r w:rsidRPr="0097778D">
        <w:rPr>
          <w:b/>
          <w:bCs/>
          <w:sz w:val="28"/>
          <w:szCs w:val="28"/>
          <w:lang w:val="nl-NL"/>
        </w:rPr>
        <w:t>VỀ</w:t>
      </w:r>
      <w:proofErr w:type="spellEnd"/>
      <w:r w:rsidRPr="0097778D">
        <w:rPr>
          <w:b/>
          <w:bCs/>
          <w:sz w:val="28"/>
          <w:szCs w:val="28"/>
          <w:lang w:val="nl-NL"/>
        </w:rPr>
        <w:t xml:space="preserve"> </w:t>
      </w:r>
      <w:proofErr w:type="spellStart"/>
      <w:r w:rsidRPr="0097778D">
        <w:rPr>
          <w:b/>
          <w:bCs/>
          <w:sz w:val="28"/>
          <w:szCs w:val="28"/>
          <w:lang w:val="nl-NL"/>
        </w:rPr>
        <w:t>KỸ</w:t>
      </w:r>
      <w:proofErr w:type="spellEnd"/>
      <w:r w:rsidRPr="0097778D">
        <w:rPr>
          <w:b/>
          <w:bCs/>
          <w:sz w:val="28"/>
          <w:szCs w:val="28"/>
          <w:lang w:val="nl-NL"/>
        </w:rPr>
        <w:t xml:space="preserve"> </w:t>
      </w:r>
      <w:proofErr w:type="spellStart"/>
      <w:r w:rsidRPr="0097778D">
        <w:rPr>
          <w:b/>
          <w:bCs/>
          <w:sz w:val="28"/>
          <w:szCs w:val="28"/>
          <w:lang w:val="nl-NL"/>
        </w:rPr>
        <w:t>THUẬT</w:t>
      </w:r>
      <w:bookmarkEnd w:id="1"/>
      <w:proofErr w:type="spellEnd"/>
    </w:p>
    <w:p w14:paraId="4641057F" w14:textId="77777777" w:rsidR="00B12E09" w:rsidRPr="0097778D" w:rsidRDefault="00B12E09" w:rsidP="00B12E09">
      <w:pPr>
        <w:spacing w:before="120" w:after="120"/>
        <w:ind w:firstLine="709"/>
        <w:jc w:val="both"/>
        <w:rPr>
          <w:i/>
          <w:sz w:val="28"/>
          <w:szCs w:val="28"/>
          <w:lang w:val="nl-NL"/>
        </w:rPr>
      </w:pPr>
      <w:proofErr w:type="spellStart"/>
      <w:r w:rsidRPr="0097778D">
        <w:rPr>
          <w:i/>
          <w:sz w:val="28"/>
          <w:szCs w:val="28"/>
          <w:lang w:val="nl-NL"/>
        </w:rPr>
        <w:t>Yêu</w:t>
      </w:r>
      <w:proofErr w:type="spellEnd"/>
      <w:r w:rsidRPr="0097778D">
        <w:rPr>
          <w:i/>
          <w:sz w:val="28"/>
          <w:szCs w:val="28"/>
          <w:lang w:val="nl-NL"/>
        </w:rPr>
        <w:t xml:space="preserve"> </w:t>
      </w:r>
      <w:proofErr w:type="spellStart"/>
      <w:r w:rsidRPr="0097778D">
        <w:rPr>
          <w:i/>
          <w:sz w:val="28"/>
          <w:szCs w:val="28"/>
          <w:lang w:val="nl-NL"/>
        </w:rPr>
        <w:t>cầu</w:t>
      </w:r>
      <w:proofErr w:type="spellEnd"/>
      <w:r w:rsidRPr="0097778D">
        <w:rPr>
          <w:i/>
          <w:sz w:val="28"/>
          <w:szCs w:val="28"/>
          <w:lang w:val="nl-NL"/>
        </w:rPr>
        <w:t xml:space="preserve"> </w:t>
      </w:r>
      <w:proofErr w:type="spellStart"/>
      <w:r w:rsidRPr="0097778D">
        <w:rPr>
          <w:i/>
          <w:sz w:val="28"/>
          <w:szCs w:val="28"/>
          <w:lang w:val="nl-NL"/>
        </w:rPr>
        <w:t>về</w:t>
      </w:r>
      <w:proofErr w:type="spellEnd"/>
      <w:r w:rsidRPr="0097778D">
        <w:rPr>
          <w:i/>
          <w:sz w:val="28"/>
          <w:szCs w:val="28"/>
          <w:lang w:val="nl-NL"/>
        </w:rPr>
        <w:t xml:space="preserve"> </w:t>
      </w:r>
      <w:proofErr w:type="spellStart"/>
      <w:r w:rsidRPr="0097778D">
        <w:rPr>
          <w:i/>
          <w:sz w:val="28"/>
          <w:szCs w:val="28"/>
          <w:lang w:val="nl-NL"/>
        </w:rPr>
        <w:t>kỹ</w:t>
      </w:r>
      <w:proofErr w:type="spellEnd"/>
      <w:r w:rsidRPr="0097778D">
        <w:rPr>
          <w:i/>
          <w:sz w:val="28"/>
          <w:szCs w:val="28"/>
          <w:lang w:val="nl-NL"/>
        </w:rPr>
        <w:t xml:space="preserve"> </w:t>
      </w:r>
      <w:proofErr w:type="spellStart"/>
      <w:r w:rsidRPr="0097778D">
        <w:rPr>
          <w:i/>
          <w:sz w:val="28"/>
          <w:szCs w:val="28"/>
          <w:lang w:val="nl-NL"/>
        </w:rPr>
        <w:t>thuật</w:t>
      </w:r>
      <w:proofErr w:type="spellEnd"/>
      <w:r w:rsidRPr="0097778D">
        <w:rPr>
          <w:i/>
          <w:sz w:val="28"/>
          <w:szCs w:val="28"/>
          <w:lang w:val="nl-NL"/>
        </w:rPr>
        <w:t xml:space="preserve"> </w:t>
      </w:r>
      <w:proofErr w:type="spellStart"/>
      <w:r w:rsidRPr="0097778D">
        <w:rPr>
          <w:i/>
          <w:sz w:val="28"/>
          <w:szCs w:val="28"/>
          <w:lang w:val="nl-NL"/>
        </w:rPr>
        <w:t>mang</w:t>
      </w:r>
      <w:proofErr w:type="spellEnd"/>
      <w:r w:rsidRPr="0097778D">
        <w:rPr>
          <w:i/>
          <w:sz w:val="28"/>
          <w:szCs w:val="28"/>
          <w:lang w:val="nl-NL"/>
        </w:rPr>
        <w:t xml:space="preserve"> </w:t>
      </w:r>
      <w:proofErr w:type="spellStart"/>
      <w:r w:rsidRPr="0097778D">
        <w:rPr>
          <w:i/>
          <w:sz w:val="28"/>
          <w:szCs w:val="28"/>
          <w:lang w:val="nl-NL"/>
        </w:rPr>
        <w:t>tính</w:t>
      </w:r>
      <w:proofErr w:type="spellEnd"/>
      <w:r w:rsidRPr="0097778D">
        <w:rPr>
          <w:i/>
          <w:sz w:val="28"/>
          <w:szCs w:val="28"/>
          <w:lang w:val="nl-NL"/>
        </w:rPr>
        <w:t xml:space="preserve"> </w:t>
      </w:r>
      <w:proofErr w:type="spellStart"/>
      <w:r w:rsidRPr="0097778D">
        <w:rPr>
          <w:i/>
          <w:sz w:val="28"/>
          <w:szCs w:val="28"/>
          <w:lang w:val="nl-NL"/>
        </w:rPr>
        <w:t>kỹ</w:t>
      </w:r>
      <w:proofErr w:type="spellEnd"/>
      <w:r w:rsidRPr="0097778D">
        <w:rPr>
          <w:i/>
          <w:sz w:val="28"/>
          <w:szCs w:val="28"/>
          <w:lang w:val="nl-NL"/>
        </w:rPr>
        <w:t xml:space="preserve"> </w:t>
      </w:r>
      <w:proofErr w:type="spellStart"/>
      <w:r w:rsidRPr="0097778D">
        <w:rPr>
          <w:i/>
          <w:sz w:val="28"/>
          <w:szCs w:val="28"/>
          <w:lang w:val="nl-NL"/>
        </w:rPr>
        <w:t>thuật</w:t>
      </w:r>
      <w:proofErr w:type="spellEnd"/>
      <w:r w:rsidRPr="0097778D">
        <w:rPr>
          <w:i/>
          <w:sz w:val="28"/>
          <w:szCs w:val="28"/>
          <w:lang w:val="nl-NL"/>
        </w:rPr>
        <w:t xml:space="preserve"> </w:t>
      </w:r>
      <w:proofErr w:type="spellStart"/>
      <w:r w:rsidRPr="0097778D">
        <w:rPr>
          <w:i/>
          <w:sz w:val="28"/>
          <w:szCs w:val="28"/>
          <w:lang w:val="nl-NL"/>
        </w:rPr>
        <w:t>thuần</w:t>
      </w:r>
      <w:proofErr w:type="spellEnd"/>
      <w:r w:rsidRPr="0097778D">
        <w:rPr>
          <w:i/>
          <w:sz w:val="28"/>
          <w:szCs w:val="28"/>
          <w:lang w:val="nl-NL"/>
        </w:rPr>
        <w:t xml:space="preserve"> </w:t>
      </w:r>
      <w:proofErr w:type="spellStart"/>
      <w:r w:rsidRPr="0097778D">
        <w:rPr>
          <w:i/>
          <w:sz w:val="28"/>
          <w:szCs w:val="28"/>
          <w:lang w:val="nl-NL"/>
        </w:rPr>
        <w:t>túy</w:t>
      </w:r>
      <w:proofErr w:type="spellEnd"/>
      <w:r w:rsidRPr="0097778D">
        <w:rPr>
          <w:i/>
          <w:sz w:val="28"/>
          <w:szCs w:val="28"/>
          <w:lang w:val="nl-NL"/>
        </w:rPr>
        <w:t xml:space="preserve"> </w:t>
      </w:r>
      <w:proofErr w:type="spellStart"/>
      <w:r w:rsidRPr="0097778D">
        <w:rPr>
          <w:i/>
          <w:sz w:val="28"/>
          <w:szCs w:val="28"/>
          <w:lang w:val="nl-NL"/>
        </w:rPr>
        <w:t>và</w:t>
      </w:r>
      <w:proofErr w:type="spellEnd"/>
      <w:r w:rsidRPr="0097778D">
        <w:rPr>
          <w:i/>
          <w:sz w:val="28"/>
          <w:szCs w:val="28"/>
          <w:lang w:val="nl-NL"/>
        </w:rPr>
        <w:t xml:space="preserve"> </w:t>
      </w:r>
      <w:proofErr w:type="spellStart"/>
      <w:r w:rsidRPr="0097778D">
        <w:rPr>
          <w:i/>
          <w:sz w:val="28"/>
          <w:szCs w:val="28"/>
          <w:lang w:val="nl-NL"/>
        </w:rPr>
        <w:t>các</w:t>
      </w:r>
      <w:proofErr w:type="spellEnd"/>
      <w:r w:rsidRPr="0097778D">
        <w:rPr>
          <w:i/>
          <w:sz w:val="28"/>
          <w:szCs w:val="28"/>
          <w:lang w:val="nl-NL"/>
        </w:rPr>
        <w:t xml:space="preserve"> </w:t>
      </w:r>
      <w:proofErr w:type="spellStart"/>
      <w:r w:rsidRPr="0097778D">
        <w:rPr>
          <w:i/>
          <w:sz w:val="28"/>
          <w:szCs w:val="28"/>
          <w:lang w:val="nl-NL"/>
        </w:rPr>
        <w:t>yêu</w:t>
      </w:r>
      <w:proofErr w:type="spellEnd"/>
      <w:r w:rsidRPr="0097778D">
        <w:rPr>
          <w:i/>
          <w:sz w:val="28"/>
          <w:szCs w:val="28"/>
          <w:lang w:val="nl-NL"/>
        </w:rPr>
        <w:t xml:space="preserve"> </w:t>
      </w:r>
      <w:proofErr w:type="spellStart"/>
      <w:r w:rsidRPr="0097778D">
        <w:rPr>
          <w:i/>
          <w:sz w:val="28"/>
          <w:szCs w:val="28"/>
          <w:lang w:val="nl-NL"/>
        </w:rPr>
        <w:t>cầu</w:t>
      </w:r>
      <w:proofErr w:type="spellEnd"/>
      <w:r w:rsidRPr="0097778D">
        <w:rPr>
          <w:i/>
          <w:sz w:val="28"/>
          <w:szCs w:val="28"/>
          <w:lang w:val="nl-NL"/>
        </w:rPr>
        <w:t xml:space="preserve"> </w:t>
      </w:r>
      <w:proofErr w:type="spellStart"/>
      <w:r w:rsidRPr="0097778D">
        <w:rPr>
          <w:i/>
          <w:sz w:val="28"/>
          <w:szCs w:val="28"/>
          <w:lang w:val="nl-NL"/>
        </w:rPr>
        <w:t>khác</w:t>
      </w:r>
      <w:proofErr w:type="spellEnd"/>
      <w:r w:rsidRPr="0097778D">
        <w:rPr>
          <w:i/>
          <w:sz w:val="28"/>
          <w:szCs w:val="28"/>
          <w:lang w:val="nl-NL"/>
        </w:rPr>
        <w:t xml:space="preserve"> </w:t>
      </w:r>
      <w:proofErr w:type="spellStart"/>
      <w:r w:rsidRPr="0097778D">
        <w:rPr>
          <w:i/>
          <w:sz w:val="28"/>
          <w:szCs w:val="28"/>
          <w:lang w:val="nl-NL"/>
        </w:rPr>
        <w:t>liên</w:t>
      </w:r>
      <w:proofErr w:type="spellEnd"/>
      <w:r w:rsidRPr="0097778D">
        <w:rPr>
          <w:i/>
          <w:sz w:val="28"/>
          <w:szCs w:val="28"/>
          <w:lang w:val="nl-NL"/>
        </w:rPr>
        <w:t xml:space="preserve"> </w:t>
      </w:r>
      <w:proofErr w:type="spellStart"/>
      <w:r w:rsidRPr="0097778D">
        <w:rPr>
          <w:i/>
          <w:sz w:val="28"/>
          <w:szCs w:val="28"/>
          <w:lang w:val="nl-NL"/>
        </w:rPr>
        <w:t>quan</w:t>
      </w:r>
      <w:proofErr w:type="spellEnd"/>
      <w:r w:rsidRPr="0097778D">
        <w:rPr>
          <w:i/>
          <w:sz w:val="28"/>
          <w:szCs w:val="28"/>
          <w:lang w:val="nl-NL"/>
        </w:rPr>
        <w:t xml:space="preserve"> </w:t>
      </w:r>
      <w:proofErr w:type="spellStart"/>
      <w:r w:rsidRPr="0097778D">
        <w:rPr>
          <w:i/>
          <w:sz w:val="28"/>
          <w:szCs w:val="28"/>
          <w:lang w:val="nl-NL"/>
        </w:rPr>
        <w:t>đến</w:t>
      </w:r>
      <w:proofErr w:type="spellEnd"/>
      <w:r w:rsidRPr="0097778D">
        <w:rPr>
          <w:i/>
          <w:sz w:val="28"/>
          <w:szCs w:val="28"/>
          <w:lang w:val="nl-NL"/>
        </w:rPr>
        <w:t xml:space="preserve"> </w:t>
      </w:r>
      <w:proofErr w:type="spellStart"/>
      <w:r w:rsidRPr="0097778D">
        <w:rPr>
          <w:i/>
          <w:sz w:val="28"/>
          <w:szCs w:val="28"/>
          <w:lang w:val="nl-NL"/>
        </w:rPr>
        <w:t>việc</w:t>
      </w:r>
      <w:proofErr w:type="spellEnd"/>
      <w:r w:rsidRPr="0097778D">
        <w:rPr>
          <w:i/>
          <w:sz w:val="28"/>
          <w:szCs w:val="28"/>
          <w:lang w:val="nl-NL"/>
        </w:rPr>
        <w:t xml:space="preserve"> </w:t>
      </w:r>
      <w:proofErr w:type="spellStart"/>
      <w:r w:rsidRPr="0097778D">
        <w:rPr>
          <w:i/>
          <w:sz w:val="28"/>
          <w:szCs w:val="28"/>
          <w:lang w:val="nl-NL"/>
        </w:rPr>
        <w:t>cung</w:t>
      </w:r>
      <w:proofErr w:type="spellEnd"/>
      <w:r w:rsidRPr="0097778D">
        <w:rPr>
          <w:i/>
          <w:sz w:val="28"/>
          <w:szCs w:val="28"/>
          <w:lang w:val="nl-NL"/>
        </w:rPr>
        <w:t xml:space="preserve"> </w:t>
      </w:r>
      <w:proofErr w:type="spellStart"/>
      <w:r w:rsidRPr="0097778D">
        <w:rPr>
          <w:i/>
          <w:sz w:val="28"/>
          <w:szCs w:val="28"/>
          <w:lang w:val="nl-NL"/>
        </w:rPr>
        <w:t>cấp</w:t>
      </w:r>
      <w:proofErr w:type="spellEnd"/>
      <w:r w:rsidRPr="0097778D">
        <w:rPr>
          <w:i/>
          <w:sz w:val="28"/>
          <w:szCs w:val="28"/>
          <w:lang w:val="nl-NL"/>
        </w:rPr>
        <w:t xml:space="preserve"> </w:t>
      </w:r>
      <w:proofErr w:type="spellStart"/>
      <w:r w:rsidRPr="0097778D">
        <w:rPr>
          <w:i/>
          <w:sz w:val="28"/>
          <w:szCs w:val="28"/>
          <w:lang w:val="nl-NL"/>
        </w:rPr>
        <w:t>dịch</w:t>
      </w:r>
      <w:proofErr w:type="spellEnd"/>
      <w:r w:rsidRPr="0097778D">
        <w:rPr>
          <w:i/>
          <w:sz w:val="28"/>
          <w:szCs w:val="28"/>
          <w:lang w:val="nl-NL"/>
        </w:rPr>
        <w:t xml:space="preserve"> </w:t>
      </w:r>
      <w:proofErr w:type="spellStart"/>
      <w:r w:rsidRPr="0097778D">
        <w:rPr>
          <w:i/>
          <w:sz w:val="28"/>
          <w:szCs w:val="28"/>
          <w:lang w:val="nl-NL"/>
        </w:rPr>
        <w:t>vụ</w:t>
      </w:r>
      <w:proofErr w:type="spellEnd"/>
      <w:r w:rsidRPr="0097778D">
        <w:rPr>
          <w:i/>
          <w:sz w:val="28"/>
          <w:szCs w:val="28"/>
          <w:lang w:val="nl-NL"/>
        </w:rPr>
        <w:t xml:space="preserve"> (</w:t>
      </w:r>
      <w:proofErr w:type="spellStart"/>
      <w:r w:rsidRPr="0097778D">
        <w:rPr>
          <w:i/>
          <w:sz w:val="28"/>
          <w:szCs w:val="28"/>
          <w:lang w:val="nl-NL"/>
        </w:rPr>
        <w:t>trừ</w:t>
      </w:r>
      <w:proofErr w:type="spellEnd"/>
      <w:r w:rsidRPr="0097778D">
        <w:rPr>
          <w:i/>
          <w:sz w:val="28"/>
          <w:szCs w:val="28"/>
          <w:lang w:val="nl-NL"/>
        </w:rPr>
        <w:t xml:space="preserve"> </w:t>
      </w:r>
      <w:proofErr w:type="spellStart"/>
      <w:r w:rsidRPr="0097778D">
        <w:rPr>
          <w:i/>
          <w:sz w:val="28"/>
          <w:szCs w:val="28"/>
          <w:lang w:val="nl-NL"/>
        </w:rPr>
        <w:t>giá</w:t>
      </w:r>
      <w:proofErr w:type="spellEnd"/>
      <w:r w:rsidRPr="0097778D">
        <w:rPr>
          <w:i/>
          <w:sz w:val="28"/>
          <w:szCs w:val="28"/>
          <w:lang w:val="nl-NL"/>
        </w:rPr>
        <w:t xml:space="preserve">). </w:t>
      </w:r>
      <w:proofErr w:type="spellStart"/>
      <w:r w:rsidRPr="0097778D">
        <w:rPr>
          <w:i/>
          <w:sz w:val="28"/>
          <w:szCs w:val="28"/>
          <w:lang w:val="nl-NL"/>
        </w:rPr>
        <w:t>Yêu</w:t>
      </w:r>
      <w:proofErr w:type="spellEnd"/>
      <w:r w:rsidRPr="0097778D">
        <w:rPr>
          <w:i/>
          <w:sz w:val="28"/>
          <w:szCs w:val="28"/>
          <w:lang w:val="nl-NL"/>
        </w:rPr>
        <w:t xml:space="preserve"> </w:t>
      </w:r>
      <w:proofErr w:type="spellStart"/>
      <w:r w:rsidRPr="0097778D">
        <w:rPr>
          <w:i/>
          <w:sz w:val="28"/>
          <w:szCs w:val="28"/>
          <w:lang w:val="nl-NL"/>
        </w:rPr>
        <w:t>cầu</w:t>
      </w:r>
      <w:proofErr w:type="spellEnd"/>
      <w:r w:rsidRPr="0097778D">
        <w:rPr>
          <w:i/>
          <w:sz w:val="28"/>
          <w:szCs w:val="28"/>
          <w:lang w:val="nl-NL"/>
        </w:rPr>
        <w:t xml:space="preserve"> </w:t>
      </w:r>
      <w:proofErr w:type="spellStart"/>
      <w:r w:rsidRPr="0097778D">
        <w:rPr>
          <w:i/>
          <w:sz w:val="28"/>
          <w:szCs w:val="28"/>
          <w:lang w:val="nl-NL"/>
        </w:rPr>
        <w:t>về</w:t>
      </w:r>
      <w:proofErr w:type="spellEnd"/>
      <w:r w:rsidRPr="0097778D">
        <w:rPr>
          <w:i/>
          <w:sz w:val="28"/>
          <w:szCs w:val="28"/>
          <w:lang w:val="nl-NL"/>
        </w:rPr>
        <w:t xml:space="preserve"> </w:t>
      </w:r>
      <w:proofErr w:type="spellStart"/>
      <w:r w:rsidRPr="0097778D">
        <w:rPr>
          <w:i/>
          <w:sz w:val="28"/>
          <w:szCs w:val="28"/>
          <w:lang w:val="nl-NL"/>
        </w:rPr>
        <w:t>kỹ</w:t>
      </w:r>
      <w:proofErr w:type="spellEnd"/>
      <w:r w:rsidRPr="0097778D">
        <w:rPr>
          <w:i/>
          <w:sz w:val="28"/>
          <w:szCs w:val="28"/>
          <w:lang w:val="nl-NL"/>
        </w:rPr>
        <w:t xml:space="preserve"> </w:t>
      </w:r>
      <w:proofErr w:type="spellStart"/>
      <w:r w:rsidRPr="0097778D">
        <w:rPr>
          <w:i/>
          <w:sz w:val="28"/>
          <w:szCs w:val="28"/>
          <w:lang w:val="nl-NL"/>
        </w:rPr>
        <w:t>thuật</w:t>
      </w:r>
      <w:proofErr w:type="spellEnd"/>
      <w:r w:rsidRPr="0097778D">
        <w:rPr>
          <w:i/>
          <w:sz w:val="28"/>
          <w:szCs w:val="28"/>
          <w:lang w:val="nl-NL"/>
        </w:rPr>
        <w:t xml:space="preserve"> </w:t>
      </w:r>
      <w:proofErr w:type="spellStart"/>
      <w:r w:rsidRPr="0097778D">
        <w:rPr>
          <w:i/>
          <w:sz w:val="28"/>
          <w:szCs w:val="28"/>
          <w:lang w:val="nl-NL"/>
        </w:rPr>
        <w:t>phải</w:t>
      </w:r>
      <w:proofErr w:type="spellEnd"/>
      <w:r w:rsidRPr="0097778D">
        <w:rPr>
          <w:i/>
          <w:sz w:val="28"/>
          <w:szCs w:val="28"/>
          <w:lang w:val="nl-NL"/>
        </w:rPr>
        <w:t xml:space="preserve"> </w:t>
      </w:r>
      <w:proofErr w:type="spellStart"/>
      <w:r w:rsidRPr="0097778D">
        <w:rPr>
          <w:i/>
          <w:sz w:val="28"/>
          <w:szCs w:val="28"/>
          <w:lang w:val="nl-NL"/>
        </w:rPr>
        <w:t>được</w:t>
      </w:r>
      <w:proofErr w:type="spellEnd"/>
      <w:r w:rsidRPr="0097778D">
        <w:rPr>
          <w:i/>
          <w:sz w:val="28"/>
          <w:szCs w:val="28"/>
          <w:lang w:val="nl-NL"/>
        </w:rPr>
        <w:t xml:space="preserve"> </w:t>
      </w:r>
      <w:proofErr w:type="spellStart"/>
      <w:r w:rsidRPr="0097778D">
        <w:rPr>
          <w:i/>
          <w:sz w:val="28"/>
          <w:szCs w:val="28"/>
          <w:lang w:val="nl-NL"/>
        </w:rPr>
        <w:t>nêu</w:t>
      </w:r>
      <w:proofErr w:type="spellEnd"/>
      <w:r w:rsidRPr="0097778D">
        <w:rPr>
          <w:i/>
          <w:sz w:val="28"/>
          <w:szCs w:val="28"/>
          <w:lang w:val="nl-NL"/>
        </w:rPr>
        <w:t xml:space="preserve"> </w:t>
      </w:r>
      <w:proofErr w:type="spellStart"/>
      <w:r w:rsidRPr="0097778D">
        <w:rPr>
          <w:i/>
          <w:sz w:val="28"/>
          <w:szCs w:val="28"/>
          <w:lang w:val="nl-NL"/>
        </w:rPr>
        <w:t>đầy</w:t>
      </w:r>
      <w:proofErr w:type="spellEnd"/>
      <w:r w:rsidRPr="0097778D">
        <w:rPr>
          <w:i/>
          <w:sz w:val="28"/>
          <w:szCs w:val="28"/>
          <w:lang w:val="nl-NL"/>
        </w:rPr>
        <w:t xml:space="preserve"> </w:t>
      </w:r>
      <w:proofErr w:type="spellStart"/>
      <w:r w:rsidRPr="0097778D">
        <w:rPr>
          <w:i/>
          <w:sz w:val="28"/>
          <w:szCs w:val="28"/>
          <w:lang w:val="nl-NL"/>
        </w:rPr>
        <w:t>đủ</w:t>
      </w:r>
      <w:proofErr w:type="spellEnd"/>
      <w:r w:rsidRPr="0097778D">
        <w:rPr>
          <w:i/>
          <w:sz w:val="28"/>
          <w:szCs w:val="28"/>
          <w:lang w:val="nl-NL"/>
        </w:rPr>
        <w:t xml:space="preserve">, </w:t>
      </w:r>
      <w:proofErr w:type="spellStart"/>
      <w:r w:rsidRPr="0097778D">
        <w:rPr>
          <w:i/>
          <w:sz w:val="28"/>
          <w:szCs w:val="28"/>
          <w:lang w:val="nl-NL"/>
        </w:rPr>
        <w:t>rõ</w:t>
      </w:r>
      <w:proofErr w:type="spellEnd"/>
      <w:r w:rsidRPr="0097778D">
        <w:rPr>
          <w:i/>
          <w:sz w:val="28"/>
          <w:szCs w:val="28"/>
          <w:lang w:val="nl-NL"/>
        </w:rPr>
        <w:t xml:space="preserve"> </w:t>
      </w:r>
      <w:proofErr w:type="spellStart"/>
      <w:r w:rsidRPr="0097778D">
        <w:rPr>
          <w:i/>
          <w:sz w:val="28"/>
          <w:szCs w:val="28"/>
          <w:lang w:val="nl-NL"/>
        </w:rPr>
        <w:t>ràng</w:t>
      </w:r>
      <w:proofErr w:type="spellEnd"/>
      <w:r w:rsidRPr="0097778D">
        <w:rPr>
          <w:i/>
          <w:sz w:val="28"/>
          <w:szCs w:val="28"/>
          <w:lang w:val="nl-NL"/>
        </w:rPr>
        <w:t xml:space="preserve"> </w:t>
      </w:r>
      <w:proofErr w:type="spellStart"/>
      <w:r w:rsidRPr="0097778D">
        <w:rPr>
          <w:i/>
          <w:sz w:val="28"/>
          <w:szCs w:val="28"/>
          <w:lang w:val="nl-NL"/>
        </w:rPr>
        <w:t>và</w:t>
      </w:r>
      <w:proofErr w:type="spellEnd"/>
      <w:r w:rsidRPr="0097778D">
        <w:rPr>
          <w:i/>
          <w:sz w:val="28"/>
          <w:szCs w:val="28"/>
          <w:lang w:val="nl-NL"/>
        </w:rPr>
        <w:t xml:space="preserve"> </w:t>
      </w:r>
      <w:proofErr w:type="spellStart"/>
      <w:r w:rsidRPr="0097778D">
        <w:rPr>
          <w:i/>
          <w:sz w:val="28"/>
          <w:szCs w:val="28"/>
          <w:lang w:val="nl-NL"/>
        </w:rPr>
        <w:t>cụ</w:t>
      </w:r>
      <w:proofErr w:type="spellEnd"/>
      <w:r w:rsidRPr="0097778D">
        <w:rPr>
          <w:i/>
          <w:sz w:val="28"/>
          <w:szCs w:val="28"/>
          <w:lang w:val="nl-NL"/>
        </w:rPr>
        <w:t xml:space="preserve"> </w:t>
      </w:r>
      <w:proofErr w:type="spellStart"/>
      <w:r w:rsidRPr="0097778D">
        <w:rPr>
          <w:i/>
          <w:sz w:val="28"/>
          <w:szCs w:val="28"/>
          <w:lang w:val="nl-NL"/>
        </w:rPr>
        <w:t>thể</w:t>
      </w:r>
      <w:proofErr w:type="spellEnd"/>
      <w:r w:rsidRPr="0097778D">
        <w:rPr>
          <w:i/>
          <w:sz w:val="28"/>
          <w:szCs w:val="28"/>
          <w:lang w:val="nl-NL"/>
        </w:rPr>
        <w:t xml:space="preserve"> </w:t>
      </w:r>
      <w:proofErr w:type="spellStart"/>
      <w:r w:rsidRPr="0097778D">
        <w:rPr>
          <w:i/>
          <w:sz w:val="28"/>
          <w:szCs w:val="28"/>
          <w:lang w:val="nl-NL"/>
        </w:rPr>
        <w:t>để</w:t>
      </w:r>
      <w:proofErr w:type="spellEnd"/>
      <w:r w:rsidRPr="0097778D">
        <w:rPr>
          <w:i/>
          <w:sz w:val="28"/>
          <w:szCs w:val="28"/>
          <w:lang w:val="nl-NL"/>
        </w:rPr>
        <w:t xml:space="preserve"> </w:t>
      </w:r>
      <w:proofErr w:type="spellStart"/>
      <w:r w:rsidRPr="0097778D">
        <w:rPr>
          <w:i/>
          <w:sz w:val="28"/>
          <w:szCs w:val="28"/>
          <w:lang w:val="nl-NL"/>
        </w:rPr>
        <w:t>làm</w:t>
      </w:r>
      <w:proofErr w:type="spellEnd"/>
      <w:r w:rsidRPr="0097778D">
        <w:rPr>
          <w:i/>
          <w:sz w:val="28"/>
          <w:szCs w:val="28"/>
          <w:lang w:val="nl-NL"/>
        </w:rPr>
        <w:t xml:space="preserve"> </w:t>
      </w:r>
      <w:proofErr w:type="spellStart"/>
      <w:r w:rsidRPr="0097778D">
        <w:rPr>
          <w:i/>
          <w:sz w:val="28"/>
          <w:szCs w:val="28"/>
          <w:lang w:val="nl-NL"/>
        </w:rPr>
        <w:t>cơ</w:t>
      </w:r>
      <w:proofErr w:type="spellEnd"/>
      <w:r w:rsidRPr="0097778D">
        <w:rPr>
          <w:i/>
          <w:sz w:val="28"/>
          <w:szCs w:val="28"/>
          <w:lang w:val="nl-NL"/>
        </w:rPr>
        <w:t xml:space="preserve"> </w:t>
      </w:r>
      <w:proofErr w:type="spellStart"/>
      <w:r w:rsidRPr="0097778D">
        <w:rPr>
          <w:i/>
          <w:sz w:val="28"/>
          <w:szCs w:val="28"/>
          <w:lang w:val="nl-NL"/>
        </w:rPr>
        <w:t>sở</w:t>
      </w:r>
      <w:proofErr w:type="spellEnd"/>
      <w:r w:rsidRPr="0097778D">
        <w:rPr>
          <w:i/>
          <w:sz w:val="28"/>
          <w:szCs w:val="28"/>
          <w:lang w:val="nl-NL"/>
        </w:rPr>
        <w:t xml:space="preserve"> </w:t>
      </w:r>
      <w:proofErr w:type="spellStart"/>
      <w:r w:rsidRPr="0097778D">
        <w:rPr>
          <w:i/>
          <w:sz w:val="28"/>
          <w:szCs w:val="28"/>
          <w:lang w:val="nl-NL"/>
        </w:rPr>
        <w:t>cho</w:t>
      </w:r>
      <w:proofErr w:type="spellEnd"/>
      <w:r w:rsidRPr="0097778D">
        <w:rPr>
          <w:i/>
          <w:sz w:val="28"/>
          <w:szCs w:val="28"/>
          <w:lang w:val="nl-NL"/>
        </w:rPr>
        <w:t xml:space="preserve"> </w:t>
      </w:r>
      <w:proofErr w:type="spellStart"/>
      <w:r w:rsidRPr="0097778D">
        <w:rPr>
          <w:i/>
          <w:sz w:val="28"/>
          <w:szCs w:val="28"/>
          <w:lang w:val="nl-NL"/>
        </w:rPr>
        <w:t>nhà</w:t>
      </w:r>
      <w:proofErr w:type="spellEnd"/>
      <w:r w:rsidRPr="0097778D">
        <w:rPr>
          <w:i/>
          <w:sz w:val="28"/>
          <w:szCs w:val="28"/>
          <w:lang w:val="nl-NL"/>
        </w:rPr>
        <w:t xml:space="preserve"> </w:t>
      </w:r>
      <w:proofErr w:type="spellStart"/>
      <w:r w:rsidRPr="0097778D">
        <w:rPr>
          <w:i/>
          <w:sz w:val="28"/>
          <w:szCs w:val="28"/>
          <w:lang w:val="nl-NL"/>
        </w:rPr>
        <w:t>thầu</w:t>
      </w:r>
      <w:proofErr w:type="spellEnd"/>
      <w:r w:rsidRPr="0097778D">
        <w:rPr>
          <w:i/>
          <w:sz w:val="28"/>
          <w:szCs w:val="28"/>
          <w:lang w:val="nl-NL"/>
        </w:rPr>
        <w:t xml:space="preserve"> </w:t>
      </w:r>
      <w:proofErr w:type="spellStart"/>
      <w:r w:rsidRPr="0097778D">
        <w:rPr>
          <w:i/>
          <w:sz w:val="28"/>
          <w:szCs w:val="28"/>
          <w:lang w:val="nl-NL"/>
        </w:rPr>
        <w:t>lập</w:t>
      </w:r>
      <w:proofErr w:type="spellEnd"/>
      <w:r w:rsidRPr="0097778D">
        <w:rPr>
          <w:i/>
          <w:sz w:val="28"/>
          <w:szCs w:val="28"/>
          <w:lang w:val="nl-NL"/>
        </w:rPr>
        <w:t xml:space="preserve"> E-</w:t>
      </w:r>
      <w:proofErr w:type="spellStart"/>
      <w:r w:rsidRPr="0097778D">
        <w:rPr>
          <w:i/>
          <w:sz w:val="28"/>
          <w:szCs w:val="28"/>
          <w:lang w:val="nl-NL"/>
        </w:rPr>
        <w:t>HSDT</w:t>
      </w:r>
      <w:proofErr w:type="spellEnd"/>
      <w:r w:rsidRPr="0097778D">
        <w:rPr>
          <w:i/>
          <w:sz w:val="28"/>
          <w:szCs w:val="28"/>
          <w:lang w:val="nl-NL"/>
        </w:rPr>
        <w:t xml:space="preserve">. </w:t>
      </w:r>
    </w:p>
    <w:p w14:paraId="477CC568" w14:textId="77777777" w:rsidR="00B12E09" w:rsidRPr="0097778D" w:rsidRDefault="00B12E09" w:rsidP="00B12E09">
      <w:pPr>
        <w:spacing w:before="120" w:after="120"/>
        <w:ind w:firstLine="709"/>
        <w:jc w:val="both"/>
        <w:rPr>
          <w:i/>
          <w:sz w:val="28"/>
          <w:szCs w:val="28"/>
          <w:lang w:val="nl-NL"/>
        </w:rPr>
      </w:pPr>
      <w:proofErr w:type="spellStart"/>
      <w:r w:rsidRPr="0097778D">
        <w:rPr>
          <w:i/>
          <w:sz w:val="28"/>
          <w:szCs w:val="28"/>
          <w:lang w:val="nl-NL"/>
        </w:rPr>
        <w:t>Trong</w:t>
      </w:r>
      <w:proofErr w:type="spellEnd"/>
      <w:r w:rsidRPr="0097778D">
        <w:rPr>
          <w:i/>
          <w:sz w:val="28"/>
          <w:szCs w:val="28"/>
          <w:lang w:val="nl-NL"/>
        </w:rPr>
        <w:t xml:space="preserve"> </w:t>
      </w:r>
      <w:proofErr w:type="spellStart"/>
      <w:r w:rsidRPr="0097778D">
        <w:rPr>
          <w:i/>
          <w:sz w:val="28"/>
          <w:szCs w:val="28"/>
          <w:lang w:val="nl-NL"/>
        </w:rPr>
        <w:t>yêu</w:t>
      </w:r>
      <w:proofErr w:type="spellEnd"/>
      <w:r w:rsidRPr="0097778D">
        <w:rPr>
          <w:i/>
          <w:sz w:val="28"/>
          <w:szCs w:val="28"/>
          <w:lang w:val="nl-NL"/>
        </w:rPr>
        <w:t xml:space="preserve"> </w:t>
      </w:r>
      <w:proofErr w:type="spellStart"/>
      <w:r w:rsidRPr="0097778D">
        <w:rPr>
          <w:i/>
          <w:sz w:val="28"/>
          <w:szCs w:val="28"/>
          <w:lang w:val="nl-NL"/>
        </w:rPr>
        <w:t>cầu</w:t>
      </w:r>
      <w:proofErr w:type="spellEnd"/>
      <w:r w:rsidRPr="0097778D">
        <w:rPr>
          <w:i/>
          <w:sz w:val="28"/>
          <w:szCs w:val="28"/>
          <w:lang w:val="nl-NL"/>
        </w:rPr>
        <w:t xml:space="preserve"> </w:t>
      </w:r>
      <w:proofErr w:type="spellStart"/>
      <w:r w:rsidRPr="0097778D">
        <w:rPr>
          <w:i/>
          <w:sz w:val="28"/>
          <w:szCs w:val="28"/>
          <w:lang w:val="nl-NL"/>
        </w:rPr>
        <w:t>về</w:t>
      </w:r>
      <w:proofErr w:type="spellEnd"/>
      <w:r w:rsidRPr="0097778D">
        <w:rPr>
          <w:i/>
          <w:sz w:val="28"/>
          <w:szCs w:val="28"/>
          <w:lang w:val="nl-NL"/>
        </w:rPr>
        <w:t xml:space="preserve"> </w:t>
      </w:r>
      <w:proofErr w:type="spellStart"/>
      <w:r w:rsidRPr="0097778D">
        <w:rPr>
          <w:i/>
          <w:sz w:val="28"/>
          <w:szCs w:val="28"/>
          <w:lang w:val="nl-NL"/>
        </w:rPr>
        <w:t>kỹ</w:t>
      </w:r>
      <w:proofErr w:type="spellEnd"/>
      <w:r w:rsidRPr="0097778D">
        <w:rPr>
          <w:i/>
          <w:sz w:val="28"/>
          <w:szCs w:val="28"/>
          <w:lang w:val="nl-NL"/>
        </w:rPr>
        <w:t xml:space="preserve"> </w:t>
      </w:r>
      <w:proofErr w:type="spellStart"/>
      <w:r w:rsidRPr="0097778D">
        <w:rPr>
          <w:i/>
          <w:sz w:val="28"/>
          <w:szCs w:val="28"/>
          <w:lang w:val="nl-NL"/>
        </w:rPr>
        <w:t>thuật</w:t>
      </w:r>
      <w:proofErr w:type="spellEnd"/>
      <w:r w:rsidRPr="0097778D">
        <w:rPr>
          <w:i/>
          <w:sz w:val="28"/>
          <w:szCs w:val="28"/>
          <w:lang w:val="nl-NL"/>
        </w:rPr>
        <w:t xml:space="preserve"> </w:t>
      </w:r>
      <w:proofErr w:type="spellStart"/>
      <w:r w:rsidRPr="0097778D">
        <w:rPr>
          <w:i/>
          <w:sz w:val="28"/>
          <w:szCs w:val="28"/>
          <w:lang w:val="nl-NL"/>
        </w:rPr>
        <w:t>không</w:t>
      </w:r>
      <w:proofErr w:type="spellEnd"/>
      <w:r w:rsidRPr="0097778D">
        <w:rPr>
          <w:i/>
          <w:sz w:val="28"/>
          <w:szCs w:val="28"/>
          <w:lang w:val="nl-NL"/>
        </w:rPr>
        <w:t xml:space="preserve"> </w:t>
      </w:r>
      <w:proofErr w:type="spellStart"/>
      <w:r w:rsidRPr="0097778D">
        <w:rPr>
          <w:i/>
          <w:sz w:val="28"/>
          <w:szCs w:val="28"/>
          <w:lang w:val="nl-NL"/>
        </w:rPr>
        <w:t>được</w:t>
      </w:r>
      <w:proofErr w:type="spellEnd"/>
      <w:r w:rsidRPr="0097778D">
        <w:rPr>
          <w:i/>
          <w:sz w:val="28"/>
          <w:szCs w:val="28"/>
          <w:lang w:val="nl-NL"/>
        </w:rPr>
        <w:t xml:space="preserve"> </w:t>
      </w:r>
      <w:proofErr w:type="spellStart"/>
      <w:r w:rsidRPr="0097778D">
        <w:rPr>
          <w:i/>
          <w:sz w:val="28"/>
          <w:szCs w:val="28"/>
          <w:lang w:val="nl-NL"/>
        </w:rPr>
        <w:t>đưa</w:t>
      </w:r>
      <w:proofErr w:type="spellEnd"/>
      <w:r w:rsidRPr="0097778D">
        <w:rPr>
          <w:i/>
          <w:sz w:val="28"/>
          <w:szCs w:val="28"/>
          <w:lang w:val="nl-NL"/>
        </w:rPr>
        <w:t xml:space="preserve"> ra </w:t>
      </w:r>
      <w:proofErr w:type="spellStart"/>
      <w:r w:rsidRPr="0097778D">
        <w:rPr>
          <w:i/>
          <w:sz w:val="28"/>
          <w:szCs w:val="28"/>
          <w:lang w:val="nl-NL"/>
        </w:rPr>
        <w:t>các</w:t>
      </w:r>
      <w:proofErr w:type="spellEnd"/>
      <w:r w:rsidRPr="0097778D">
        <w:rPr>
          <w:i/>
          <w:sz w:val="28"/>
          <w:szCs w:val="28"/>
          <w:lang w:val="nl-NL"/>
        </w:rPr>
        <w:t xml:space="preserve"> </w:t>
      </w:r>
      <w:proofErr w:type="spellStart"/>
      <w:r w:rsidRPr="0097778D">
        <w:rPr>
          <w:i/>
          <w:sz w:val="28"/>
          <w:szCs w:val="28"/>
          <w:lang w:val="nl-NL"/>
        </w:rPr>
        <w:t>điều</w:t>
      </w:r>
      <w:proofErr w:type="spellEnd"/>
      <w:r w:rsidRPr="0097778D">
        <w:rPr>
          <w:i/>
          <w:sz w:val="28"/>
          <w:szCs w:val="28"/>
          <w:lang w:val="nl-NL"/>
        </w:rPr>
        <w:t xml:space="preserve"> </w:t>
      </w:r>
      <w:proofErr w:type="spellStart"/>
      <w:r w:rsidRPr="0097778D">
        <w:rPr>
          <w:i/>
          <w:sz w:val="28"/>
          <w:szCs w:val="28"/>
          <w:lang w:val="nl-NL"/>
        </w:rPr>
        <w:t>kiện</w:t>
      </w:r>
      <w:proofErr w:type="spellEnd"/>
      <w:r w:rsidRPr="0097778D">
        <w:rPr>
          <w:iCs/>
          <w:sz w:val="28"/>
          <w:szCs w:val="28"/>
          <w:lang w:val="nl-NL"/>
        </w:rPr>
        <w:t xml:space="preserve"> </w:t>
      </w:r>
      <w:proofErr w:type="spellStart"/>
      <w:r w:rsidRPr="0097778D">
        <w:rPr>
          <w:i/>
          <w:iCs/>
          <w:sz w:val="28"/>
          <w:szCs w:val="28"/>
          <w:lang w:val="nl-NL"/>
        </w:rPr>
        <w:t>nhằm</w:t>
      </w:r>
      <w:proofErr w:type="spellEnd"/>
      <w:r w:rsidRPr="0097778D">
        <w:rPr>
          <w:i/>
          <w:iCs/>
          <w:sz w:val="28"/>
          <w:szCs w:val="28"/>
          <w:lang w:val="nl-NL"/>
        </w:rPr>
        <w:t xml:space="preserve"> </w:t>
      </w:r>
      <w:proofErr w:type="spellStart"/>
      <w:r w:rsidRPr="0097778D">
        <w:rPr>
          <w:i/>
          <w:iCs/>
          <w:sz w:val="28"/>
          <w:szCs w:val="28"/>
          <w:lang w:val="nl-NL"/>
        </w:rPr>
        <w:t>hạn</w:t>
      </w:r>
      <w:proofErr w:type="spellEnd"/>
      <w:r w:rsidRPr="0097778D">
        <w:rPr>
          <w:i/>
          <w:iCs/>
          <w:sz w:val="28"/>
          <w:szCs w:val="28"/>
          <w:lang w:val="nl-NL"/>
        </w:rPr>
        <w:t xml:space="preserve"> </w:t>
      </w:r>
      <w:proofErr w:type="spellStart"/>
      <w:r w:rsidRPr="0097778D">
        <w:rPr>
          <w:i/>
          <w:iCs/>
          <w:sz w:val="28"/>
          <w:szCs w:val="28"/>
          <w:lang w:val="nl-NL"/>
        </w:rPr>
        <w:t>chế</w:t>
      </w:r>
      <w:proofErr w:type="spellEnd"/>
      <w:r w:rsidRPr="0097778D">
        <w:rPr>
          <w:i/>
          <w:iCs/>
          <w:sz w:val="28"/>
          <w:szCs w:val="28"/>
          <w:lang w:val="nl-NL"/>
        </w:rPr>
        <w:t xml:space="preserve"> </w:t>
      </w:r>
      <w:proofErr w:type="spellStart"/>
      <w:r w:rsidRPr="0097778D">
        <w:rPr>
          <w:i/>
          <w:iCs/>
          <w:sz w:val="28"/>
          <w:szCs w:val="28"/>
          <w:lang w:val="nl-NL"/>
        </w:rPr>
        <w:t>sự</w:t>
      </w:r>
      <w:proofErr w:type="spellEnd"/>
      <w:r w:rsidRPr="0097778D">
        <w:rPr>
          <w:i/>
          <w:iCs/>
          <w:sz w:val="28"/>
          <w:szCs w:val="28"/>
          <w:lang w:val="nl-NL"/>
        </w:rPr>
        <w:t xml:space="preserve"> </w:t>
      </w:r>
      <w:proofErr w:type="spellStart"/>
      <w:r w:rsidRPr="0097778D">
        <w:rPr>
          <w:i/>
          <w:iCs/>
          <w:sz w:val="28"/>
          <w:szCs w:val="28"/>
          <w:lang w:val="nl-NL"/>
        </w:rPr>
        <w:t>tham</w:t>
      </w:r>
      <w:proofErr w:type="spellEnd"/>
      <w:r w:rsidRPr="0097778D">
        <w:rPr>
          <w:i/>
          <w:iCs/>
          <w:sz w:val="28"/>
          <w:szCs w:val="28"/>
          <w:lang w:val="nl-NL"/>
        </w:rPr>
        <w:t xml:space="preserve"> </w:t>
      </w:r>
      <w:proofErr w:type="spellStart"/>
      <w:r w:rsidRPr="0097778D">
        <w:rPr>
          <w:i/>
          <w:iCs/>
          <w:sz w:val="28"/>
          <w:szCs w:val="28"/>
          <w:lang w:val="nl-NL"/>
        </w:rPr>
        <w:t>gia</w:t>
      </w:r>
      <w:proofErr w:type="spellEnd"/>
      <w:r w:rsidRPr="0097778D">
        <w:rPr>
          <w:i/>
          <w:iCs/>
          <w:sz w:val="28"/>
          <w:szCs w:val="28"/>
          <w:lang w:val="nl-NL"/>
        </w:rPr>
        <w:t xml:space="preserve"> </w:t>
      </w:r>
      <w:proofErr w:type="spellStart"/>
      <w:r w:rsidRPr="0097778D">
        <w:rPr>
          <w:i/>
          <w:iCs/>
          <w:sz w:val="28"/>
          <w:szCs w:val="28"/>
          <w:lang w:val="nl-NL"/>
        </w:rPr>
        <w:t>của</w:t>
      </w:r>
      <w:proofErr w:type="spellEnd"/>
      <w:r w:rsidRPr="0097778D">
        <w:rPr>
          <w:i/>
          <w:iCs/>
          <w:sz w:val="28"/>
          <w:szCs w:val="28"/>
          <w:lang w:val="nl-NL"/>
        </w:rPr>
        <w:t xml:space="preserve"> </w:t>
      </w:r>
      <w:proofErr w:type="spellStart"/>
      <w:r w:rsidRPr="0097778D">
        <w:rPr>
          <w:i/>
          <w:iCs/>
          <w:sz w:val="28"/>
          <w:szCs w:val="28"/>
          <w:lang w:val="nl-NL"/>
        </w:rPr>
        <w:t>nhà</w:t>
      </w:r>
      <w:proofErr w:type="spellEnd"/>
      <w:r w:rsidRPr="0097778D">
        <w:rPr>
          <w:i/>
          <w:iCs/>
          <w:sz w:val="28"/>
          <w:szCs w:val="28"/>
          <w:lang w:val="nl-NL"/>
        </w:rPr>
        <w:t xml:space="preserve"> </w:t>
      </w:r>
      <w:proofErr w:type="spellStart"/>
      <w:r w:rsidRPr="0097778D">
        <w:rPr>
          <w:i/>
          <w:iCs/>
          <w:sz w:val="28"/>
          <w:szCs w:val="28"/>
          <w:lang w:val="nl-NL"/>
        </w:rPr>
        <w:t>thầu</w:t>
      </w:r>
      <w:proofErr w:type="spellEnd"/>
      <w:r w:rsidRPr="0097778D">
        <w:rPr>
          <w:i/>
          <w:iCs/>
          <w:sz w:val="28"/>
          <w:szCs w:val="28"/>
          <w:lang w:val="nl-NL"/>
        </w:rPr>
        <w:t xml:space="preserve"> </w:t>
      </w:r>
      <w:proofErr w:type="spellStart"/>
      <w:r w:rsidRPr="0097778D">
        <w:rPr>
          <w:i/>
          <w:iCs/>
          <w:sz w:val="28"/>
          <w:szCs w:val="28"/>
          <w:lang w:val="nl-NL"/>
        </w:rPr>
        <w:t>hoặc</w:t>
      </w:r>
      <w:proofErr w:type="spellEnd"/>
      <w:r w:rsidRPr="0097778D">
        <w:rPr>
          <w:i/>
          <w:iCs/>
          <w:sz w:val="28"/>
          <w:szCs w:val="28"/>
          <w:lang w:val="nl-NL"/>
        </w:rPr>
        <w:t xml:space="preserve"> </w:t>
      </w:r>
      <w:proofErr w:type="spellStart"/>
      <w:r w:rsidRPr="0097778D">
        <w:rPr>
          <w:i/>
          <w:iCs/>
          <w:sz w:val="28"/>
          <w:szCs w:val="28"/>
          <w:lang w:val="nl-NL"/>
        </w:rPr>
        <w:t>nhằm</w:t>
      </w:r>
      <w:proofErr w:type="spellEnd"/>
      <w:r w:rsidRPr="0097778D">
        <w:rPr>
          <w:i/>
          <w:iCs/>
          <w:sz w:val="28"/>
          <w:szCs w:val="28"/>
          <w:lang w:val="nl-NL"/>
        </w:rPr>
        <w:t xml:space="preserve"> </w:t>
      </w:r>
      <w:proofErr w:type="spellStart"/>
      <w:r w:rsidRPr="0097778D">
        <w:rPr>
          <w:i/>
          <w:iCs/>
          <w:sz w:val="28"/>
          <w:szCs w:val="28"/>
          <w:lang w:val="nl-NL"/>
        </w:rPr>
        <w:t>tạo</w:t>
      </w:r>
      <w:proofErr w:type="spellEnd"/>
      <w:r w:rsidRPr="0097778D">
        <w:rPr>
          <w:i/>
          <w:iCs/>
          <w:sz w:val="28"/>
          <w:szCs w:val="28"/>
          <w:lang w:val="nl-NL"/>
        </w:rPr>
        <w:t xml:space="preserve"> </w:t>
      </w:r>
      <w:proofErr w:type="spellStart"/>
      <w:r w:rsidRPr="0097778D">
        <w:rPr>
          <w:i/>
          <w:iCs/>
          <w:sz w:val="28"/>
          <w:szCs w:val="28"/>
          <w:lang w:val="nl-NL"/>
        </w:rPr>
        <w:t>lợi</w:t>
      </w:r>
      <w:proofErr w:type="spellEnd"/>
      <w:r w:rsidRPr="0097778D">
        <w:rPr>
          <w:i/>
          <w:iCs/>
          <w:sz w:val="28"/>
          <w:szCs w:val="28"/>
          <w:lang w:val="nl-NL"/>
        </w:rPr>
        <w:t xml:space="preserve"> </w:t>
      </w:r>
      <w:proofErr w:type="spellStart"/>
      <w:r w:rsidRPr="0097778D">
        <w:rPr>
          <w:i/>
          <w:iCs/>
          <w:sz w:val="28"/>
          <w:szCs w:val="28"/>
          <w:lang w:val="nl-NL"/>
        </w:rPr>
        <w:t>thế</w:t>
      </w:r>
      <w:proofErr w:type="spellEnd"/>
      <w:r w:rsidRPr="0097778D">
        <w:rPr>
          <w:i/>
          <w:iCs/>
          <w:sz w:val="28"/>
          <w:szCs w:val="28"/>
          <w:lang w:val="nl-NL"/>
        </w:rPr>
        <w:t xml:space="preserve"> </w:t>
      </w:r>
      <w:proofErr w:type="spellStart"/>
      <w:r w:rsidRPr="0097778D">
        <w:rPr>
          <w:i/>
          <w:iCs/>
          <w:sz w:val="28"/>
          <w:szCs w:val="28"/>
          <w:lang w:val="nl-NL"/>
        </w:rPr>
        <w:t>cho</w:t>
      </w:r>
      <w:proofErr w:type="spellEnd"/>
      <w:r w:rsidRPr="0097778D">
        <w:rPr>
          <w:i/>
          <w:iCs/>
          <w:sz w:val="28"/>
          <w:szCs w:val="28"/>
          <w:lang w:val="nl-NL"/>
        </w:rPr>
        <w:t xml:space="preserve"> </w:t>
      </w:r>
      <w:proofErr w:type="spellStart"/>
      <w:r w:rsidRPr="0097778D">
        <w:rPr>
          <w:i/>
          <w:iCs/>
          <w:sz w:val="28"/>
          <w:szCs w:val="28"/>
          <w:lang w:val="nl-NL"/>
        </w:rPr>
        <w:t>một</w:t>
      </w:r>
      <w:proofErr w:type="spellEnd"/>
      <w:r w:rsidRPr="0097778D">
        <w:rPr>
          <w:i/>
          <w:iCs/>
          <w:sz w:val="28"/>
          <w:szCs w:val="28"/>
          <w:lang w:val="nl-NL"/>
        </w:rPr>
        <w:t xml:space="preserve"> </w:t>
      </w:r>
      <w:proofErr w:type="spellStart"/>
      <w:r w:rsidRPr="0097778D">
        <w:rPr>
          <w:i/>
          <w:iCs/>
          <w:sz w:val="28"/>
          <w:szCs w:val="28"/>
          <w:lang w:val="nl-NL"/>
        </w:rPr>
        <w:t>hoặc</w:t>
      </w:r>
      <w:proofErr w:type="spellEnd"/>
      <w:r w:rsidRPr="0097778D">
        <w:rPr>
          <w:i/>
          <w:iCs/>
          <w:sz w:val="28"/>
          <w:szCs w:val="28"/>
          <w:lang w:val="nl-NL"/>
        </w:rPr>
        <w:t xml:space="preserve"> </w:t>
      </w:r>
      <w:proofErr w:type="spellStart"/>
      <w:r w:rsidRPr="0097778D">
        <w:rPr>
          <w:i/>
          <w:iCs/>
          <w:sz w:val="28"/>
          <w:szCs w:val="28"/>
          <w:lang w:val="nl-NL"/>
        </w:rPr>
        <w:t>một</w:t>
      </w:r>
      <w:proofErr w:type="spellEnd"/>
      <w:r w:rsidRPr="0097778D">
        <w:rPr>
          <w:i/>
          <w:iCs/>
          <w:sz w:val="28"/>
          <w:szCs w:val="28"/>
          <w:lang w:val="nl-NL"/>
        </w:rPr>
        <w:t xml:space="preserve"> </w:t>
      </w:r>
      <w:proofErr w:type="spellStart"/>
      <w:r w:rsidRPr="0097778D">
        <w:rPr>
          <w:i/>
          <w:iCs/>
          <w:sz w:val="28"/>
          <w:szCs w:val="28"/>
          <w:lang w:val="nl-NL"/>
        </w:rPr>
        <w:t>số</w:t>
      </w:r>
      <w:proofErr w:type="spellEnd"/>
      <w:r w:rsidRPr="0097778D">
        <w:rPr>
          <w:i/>
          <w:iCs/>
          <w:sz w:val="28"/>
          <w:szCs w:val="28"/>
          <w:lang w:val="nl-NL"/>
        </w:rPr>
        <w:t xml:space="preserve"> </w:t>
      </w:r>
      <w:proofErr w:type="spellStart"/>
      <w:r w:rsidRPr="0097778D">
        <w:rPr>
          <w:i/>
          <w:iCs/>
          <w:sz w:val="28"/>
          <w:szCs w:val="28"/>
          <w:lang w:val="nl-NL"/>
        </w:rPr>
        <w:t>nhà</w:t>
      </w:r>
      <w:proofErr w:type="spellEnd"/>
      <w:r w:rsidRPr="0097778D">
        <w:rPr>
          <w:i/>
          <w:iCs/>
          <w:sz w:val="28"/>
          <w:szCs w:val="28"/>
          <w:lang w:val="nl-NL"/>
        </w:rPr>
        <w:t xml:space="preserve"> </w:t>
      </w:r>
      <w:proofErr w:type="spellStart"/>
      <w:r w:rsidRPr="0097778D">
        <w:rPr>
          <w:i/>
          <w:iCs/>
          <w:sz w:val="28"/>
          <w:szCs w:val="28"/>
          <w:lang w:val="nl-NL"/>
        </w:rPr>
        <w:t>thầu</w:t>
      </w:r>
      <w:proofErr w:type="spellEnd"/>
      <w:r w:rsidRPr="0097778D">
        <w:rPr>
          <w:i/>
          <w:iCs/>
          <w:sz w:val="28"/>
          <w:szCs w:val="28"/>
          <w:lang w:val="nl-NL"/>
        </w:rPr>
        <w:t xml:space="preserve"> </w:t>
      </w:r>
      <w:proofErr w:type="spellStart"/>
      <w:r w:rsidRPr="0097778D">
        <w:rPr>
          <w:i/>
          <w:iCs/>
          <w:sz w:val="28"/>
          <w:szCs w:val="28"/>
          <w:lang w:val="nl-NL"/>
        </w:rPr>
        <w:t>gây</w:t>
      </w:r>
      <w:proofErr w:type="spellEnd"/>
      <w:r w:rsidRPr="0097778D">
        <w:rPr>
          <w:i/>
          <w:iCs/>
          <w:sz w:val="28"/>
          <w:szCs w:val="28"/>
          <w:lang w:val="nl-NL"/>
        </w:rPr>
        <w:t xml:space="preserve"> ra </w:t>
      </w:r>
      <w:proofErr w:type="spellStart"/>
      <w:r w:rsidRPr="0097778D">
        <w:rPr>
          <w:i/>
          <w:iCs/>
          <w:sz w:val="28"/>
          <w:szCs w:val="28"/>
          <w:lang w:val="nl-NL"/>
        </w:rPr>
        <w:t>sự</w:t>
      </w:r>
      <w:proofErr w:type="spellEnd"/>
      <w:r w:rsidRPr="0097778D">
        <w:rPr>
          <w:i/>
          <w:iCs/>
          <w:sz w:val="28"/>
          <w:szCs w:val="28"/>
          <w:lang w:val="nl-NL"/>
        </w:rPr>
        <w:t xml:space="preserve"> </w:t>
      </w:r>
      <w:proofErr w:type="spellStart"/>
      <w:r w:rsidRPr="0097778D">
        <w:rPr>
          <w:i/>
          <w:iCs/>
          <w:sz w:val="28"/>
          <w:szCs w:val="28"/>
          <w:lang w:val="nl-NL"/>
        </w:rPr>
        <w:t>cạnh</w:t>
      </w:r>
      <w:proofErr w:type="spellEnd"/>
      <w:r w:rsidRPr="0097778D">
        <w:rPr>
          <w:i/>
          <w:iCs/>
          <w:sz w:val="28"/>
          <w:szCs w:val="28"/>
          <w:lang w:val="nl-NL"/>
        </w:rPr>
        <w:t xml:space="preserve"> </w:t>
      </w:r>
      <w:proofErr w:type="spellStart"/>
      <w:r w:rsidRPr="0097778D">
        <w:rPr>
          <w:i/>
          <w:iCs/>
          <w:sz w:val="28"/>
          <w:szCs w:val="28"/>
          <w:lang w:val="nl-NL"/>
        </w:rPr>
        <w:t>tranh</w:t>
      </w:r>
      <w:proofErr w:type="spellEnd"/>
      <w:r w:rsidRPr="0097778D">
        <w:rPr>
          <w:i/>
          <w:iCs/>
          <w:sz w:val="28"/>
          <w:szCs w:val="28"/>
          <w:lang w:val="nl-NL"/>
        </w:rPr>
        <w:t xml:space="preserve"> </w:t>
      </w:r>
      <w:proofErr w:type="spellStart"/>
      <w:r w:rsidRPr="0097778D">
        <w:rPr>
          <w:i/>
          <w:iCs/>
          <w:sz w:val="28"/>
          <w:szCs w:val="28"/>
          <w:lang w:val="nl-NL"/>
        </w:rPr>
        <w:t>không</w:t>
      </w:r>
      <w:proofErr w:type="spellEnd"/>
      <w:r w:rsidRPr="0097778D">
        <w:rPr>
          <w:i/>
          <w:iCs/>
          <w:sz w:val="28"/>
          <w:szCs w:val="28"/>
          <w:lang w:val="nl-NL"/>
        </w:rPr>
        <w:t xml:space="preserve"> </w:t>
      </w:r>
      <w:proofErr w:type="spellStart"/>
      <w:r w:rsidRPr="0097778D">
        <w:rPr>
          <w:i/>
          <w:iCs/>
          <w:sz w:val="28"/>
          <w:szCs w:val="28"/>
          <w:lang w:val="nl-NL"/>
        </w:rPr>
        <w:t>bình</w:t>
      </w:r>
      <w:proofErr w:type="spellEnd"/>
      <w:r w:rsidRPr="0097778D">
        <w:rPr>
          <w:i/>
          <w:iCs/>
          <w:sz w:val="28"/>
          <w:szCs w:val="28"/>
          <w:lang w:val="nl-NL"/>
        </w:rPr>
        <w:t xml:space="preserve"> </w:t>
      </w:r>
      <w:proofErr w:type="spellStart"/>
      <w:r w:rsidRPr="0097778D">
        <w:rPr>
          <w:i/>
          <w:iCs/>
          <w:sz w:val="28"/>
          <w:szCs w:val="28"/>
          <w:lang w:val="nl-NL"/>
        </w:rPr>
        <w:t>đẳng</w:t>
      </w:r>
      <w:proofErr w:type="spellEnd"/>
      <w:r w:rsidRPr="0097778D">
        <w:rPr>
          <w:i/>
          <w:sz w:val="28"/>
          <w:szCs w:val="28"/>
          <w:lang w:val="nl-NL"/>
        </w:rPr>
        <w:t xml:space="preserve">. </w:t>
      </w:r>
    </w:p>
    <w:p w14:paraId="18AE12AE" w14:textId="77777777" w:rsidR="00B12E09" w:rsidRPr="0097778D" w:rsidRDefault="00B12E09" w:rsidP="00B12E09">
      <w:pPr>
        <w:spacing w:before="120" w:after="120"/>
        <w:ind w:firstLine="709"/>
        <w:jc w:val="both"/>
        <w:rPr>
          <w:i/>
          <w:sz w:val="28"/>
          <w:szCs w:val="28"/>
          <w:lang w:val="nl-NL"/>
        </w:rPr>
      </w:pPr>
      <w:proofErr w:type="spellStart"/>
      <w:r w:rsidRPr="0097778D">
        <w:rPr>
          <w:i/>
          <w:sz w:val="28"/>
          <w:szCs w:val="28"/>
          <w:lang w:val="nl-NL"/>
        </w:rPr>
        <w:t>Yêu</w:t>
      </w:r>
      <w:proofErr w:type="spellEnd"/>
      <w:r w:rsidRPr="0097778D">
        <w:rPr>
          <w:i/>
          <w:sz w:val="28"/>
          <w:szCs w:val="28"/>
          <w:lang w:val="nl-NL"/>
        </w:rPr>
        <w:t xml:space="preserve"> </w:t>
      </w:r>
      <w:proofErr w:type="spellStart"/>
      <w:r w:rsidRPr="0097778D">
        <w:rPr>
          <w:i/>
          <w:sz w:val="28"/>
          <w:szCs w:val="28"/>
          <w:lang w:val="nl-NL"/>
        </w:rPr>
        <w:t>cầu</w:t>
      </w:r>
      <w:proofErr w:type="spellEnd"/>
      <w:r w:rsidRPr="0097778D">
        <w:rPr>
          <w:i/>
          <w:sz w:val="28"/>
          <w:szCs w:val="28"/>
          <w:lang w:val="nl-NL"/>
        </w:rPr>
        <w:t xml:space="preserve"> </w:t>
      </w:r>
      <w:proofErr w:type="spellStart"/>
      <w:r w:rsidRPr="0097778D">
        <w:rPr>
          <w:i/>
          <w:sz w:val="28"/>
          <w:szCs w:val="28"/>
          <w:lang w:val="nl-NL"/>
        </w:rPr>
        <w:t>về</w:t>
      </w:r>
      <w:proofErr w:type="spellEnd"/>
      <w:r w:rsidRPr="0097778D">
        <w:rPr>
          <w:i/>
          <w:sz w:val="28"/>
          <w:szCs w:val="28"/>
          <w:lang w:val="nl-NL"/>
        </w:rPr>
        <w:t xml:space="preserve"> </w:t>
      </w:r>
      <w:proofErr w:type="spellStart"/>
      <w:r w:rsidRPr="0097778D">
        <w:rPr>
          <w:i/>
          <w:sz w:val="28"/>
          <w:szCs w:val="28"/>
          <w:lang w:val="nl-NL"/>
        </w:rPr>
        <w:t>kỹ</w:t>
      </w:r>
      <w:proofErr w:type="spellEnd"/>
      <w:r w:rsidRPr="0097778D">
        <w:rPr>
          <w:i/>
          <w:sz w:val="28"/>
          <w:szCs w:val="28"/>
          <w:lang w:val="nl-NL"/>
        </w:rPr>
        <w:t xml:space="preserve"> </w:t>
      </w:r>
      <w:proofErr w:type="spellStart"/>
      <w:r w:rsidRPr="0097778D">
        <w:rPr>
          <w:i/>
          <w:sz w:val="28"/>
          <w:szCs w:val="28"/>
          <w:lang w:val="nl-NL"/>
        </w:rPr>
        <w:t>thuật</w:t>
      </w:r>
      <w:proofErr w:type="spellEnd"/>
      <w:r w:rsidRPr="0097778D">
        <w:rPr>
          <w:i/>
          <w:sz w:val="28"/>
          <w:szCs w:val="28"/>
          <w:lang w:val="nl-NL"/>
        </w:rPr>
        <w:t xml:space="preserve"> </w:t>
      </w:r>
      <w:proofErr w:type="spellStart"/>
      <w:r w:rsidRPr="0097778D">
        <w:rPr>
          <w:i/>
          <w:sz w:val="28"/>
          <w:szCs w:val="28"/>
          <w:lang w:val="nl-NL"/>
        </w:rPr>
        <w:t>bao</w:t>
      </w:r>
      <w:proofErr w:type="spellEnd"/>
      <w:r w:rsidRPr="0097778D">
        <w:rPr>
          <w:i/>
          <w:sz w:val="28"/>
          <w:szCs w:val="28"/>
          <w:lang w:val="nl-NL"/>
        </w:rPr>
        <w:t xml:space="preserve"> </w:t>
      </w:r>
      <w:proofErr w:type="spellStart"/>
      <w:r w:rsidRPr="0097778D">
        <w:rPr>
          <w:i/>
          <w:sz w:val="28"/>
          <w:szCs w:val="28"/>
          <w:lang w:val="nl-NL"/>
        </w:rPr>
        <w:t>gồm</w:t>
      </w:r>
      <w:proofErr w:type="spellEnd"/>
      <w:r w:rsidRPr="0097778D">
        <w:rPr>
          <w:i/>
          <w:sz w:val="28"/>
          <w:szCs w:val="28"/>
          <w:lang w:val="nl-NL"/>
        </w:rPr>
        <w:t xml:space="preserve"> </w:t>
      </w:r>
      <w:proofErr w:type="spellStart"/>
      <w:r w:rsidRPr="0097778D">
        <w:rPr>
          <w:i/>
          <w:sz w:val="28"/>
          <w:szCs w:val="28"/>
          <w:lang w:val="nl-NL"/>
        </w:rPr>
        <w:t>các</w:t>
      </w:r>
      <w:proofErr w:type="spellEnd"/>
      <w:r w:rsidRPr="0097778D">
        <w:rPr>
          <w:i/>
          <w:sz w:val="28"/>
          <w:szCs w:val="28"/>
          <w:lang w:val="nl-NL"/>
        </w:rPr>
        <w:t xml:space="preserve"> </w:t>
      </w:r>
      <w:proofErr w:type="spellStart"/>
      <w:r w:rsidRPr="0097778D">
        <w:rPr>
          <w:i/>
          <w:sz w:val="28"/>
          <w:szCs w:val="28"/>
          <w:lang w:val="nl-NL"/>
        </w:rPr>
        <w:t>nội</w:t>
      </w:r>
      <w:proofErr w:type="spellEnd"/>
      <w:r w:rsidRPr="0097778D">
        <w:rPr>
          <w:i/>
          <w:sz w:val="28"/>
          <w:szCs w:val="28"/>
          <w:lang w:val="nl-NL"/>
        </w:rPr>
        <w:t xml:space="preserve"> </w:t>
      </w:r>
      <w:proofErr w:type="spellStart"/>
      <w:r w:rsidRPr="0097778D">
        <w:rPr>
          <w:i/>
          <w:sz w:val="28"/>
          <w:szCs w:val="28"/>
          <w:lang w:val="nl-NL"/>
        </w:rPr>
        <w:t>dung</w:t>
      </w:r>
      <w:proofErr w:type="spellEnd"/>
      <w:r w:rsidRPr="0097778D">
        <w:rPr>
          <w:i/>
          <w:sz w:val="28"/>
          <w:szCs w:val="28"/>
          <w:lang w:val="nl-NL"/>
        </w:rPr>
        <w:t xml:space="preserve"> </w:t>
      </w:r>
      <w:proofErr w:type="spellStart"/>
      <w:r w:rsidRPr="0097778D">
        <w:rPr>
          <w:i/>
          <w:sz w:val="28"/>
          <w:szCs w:val="28"/>
          <w:lang w:val="nl-NL"/>
        </w:rPr>
        <w:t>cơ</w:t>
      </w:r>
      <w:proofErr w:type="spellEnd"/>
      <w:r w:rsidRPr="0097778D">
        <w:rPr>
          <w:i/>
          <w:sz w:val="28"/>
          <w:szCs w:val="28"/>
          <w:lang w:val="nl-NL"/>
        </w:rPr>
        <w:t xml:space="preserve"> </w:t>
      </w:r>
      <w:proofErr w:type="spellStart"/>
      <w:r w:rsidRPr="0097778D">
        <w:rPr>
          <w:i/>
          <w:sz w:val="28"/>
          <w:szCs w:val="28"/>
          <w:lang w:val="nl-NL"/>
        </w:rPr>
        <w:t>bản</w:t>
      </w:r>
      <w:proofErr w:type="spellEnd"/>
      <w:r w:rsidRPr="0097778D">
        <w:rPr>
          <w:i/>
          <w:sz w:val="28"/>
          <w:szCs w:val="28"/>
          <w:lang w:val="nl-NL"/>
        </w:rPr>
        <w:t xml:space="preserve"> </w:t>
      </w:r>
      <w:proofErr w:type="spellStart"/>
      <w:r w:rsidRPr="0097778D">
        <w:rPr>
          <w:i/>
          <w:sz w:val="28"/>
          <w:szCs w:val="28"/>
          <w:lang w:val="nl-NL"/>
        </w:rPr>
        <w:t>như</w:t>
      </w:r>
      <w:proofErr w:type="spellEnd"/>
      <w:r w:rsidRPr="0097778D">
        <w:rPr>
          <w:i/>
          <w:sz w:val="28"/>
          <w:szCs w:val="28"/>
          <w:lang w:val="nl-NL"/>
        </w:rPr>
        <w:t xml:space="preserve"> </w:t>
      </w:r>
      <w:proofErr w:type="spellStart"/>
      <w:r w:rsidRPr="0097778D">
        <w:rPr>
          <w:i/>
          <w:sz w:val="28"/>
          <w:szCs w:val="28"/>
          <w:lang w:val="nl-NL"/>
        </w:rPr>
        <w:t>sau</w:t>
      </w:r>
      <w:proofErr w:type="spellEnd"/>
      <w:r w:rsidRPr="0097778D">
        <w:rPr>
          <w:i/>
          <w:sz w:val="28"/>
          <w:szCs w:val="28"/>
          <w:lang w:val="nl-NL"/>
        </w:rPr>
        <w:t xml:space="preserve">: </w:t>
      </w:r>
    </w:p>
    <w:p w14:paraId="690F6644" w14:textId="77777777" w:rsidR="00B12E09" w:rsidRPr="0097778D" w:rsidRDefault="00B12E09" w:rsidP="00B12E09">
      <w:pPr>
        <w:spacing w:before="120" w:after="120"/>
        <w:ind w:firstLine="709"/>
        <w:jc w:val="both"/>
        <w:rPr>
          <w:b/>
          <w:sz w:val="28"/>
          <w:szCs w:val="28"/>
          <w:lang w:val="nl-NL"/>
        </w:rPr>
      </w:pPr>
      <w:r w:rsidRPr="0097778D">
        <w:rPr>
          <w:b/>
          <w:sz w:val="28"/>
          <w:szCs w:val="28"/>
          <w:lang w:val="nl-NL"/>
        </w:rPr>
        <w:t xml:space="preserve">1. </w:t>
      </w:r>
      <w:proofErr w:type="spellStart"/>
      <w:r w:rsidRPr="0097778D">
        <w:rPr>
          <w:b/>
          <w:sz w:val="28"/>
          <w:szCs w:val="28"/>
          <w:lang w:val="nl-NL"/>
        </w:rPr>
        <w:t>Giới</w:t>
      </w:r>
      <w:proofErr w:type="spellEnd"/>
      <w:r w:rsidRPr="0097778D">
        <w:rPr>
          <w:b/>
          <w:sz w:val="28"/>
          <w:szCs w:val="28"/>
          <w:lang w:val="nl-NL"/>
        </w:rPr>
        <w:t xml:space="preserve"> </w:t>
      </w:r>
      <w:proofErr w:type="spellStart"/>
      <w:r w:rsidRPr="0097778D">
        <w:rPr>
          <w:b/>
          <w:sz w:val="28"/>
          <w:szCs w:val="28"/>
          <w:lang w:val="nl-NL"/>
        </w:rPr>
        <w:t>thiệu</w:t>
      </w:r>
      <w:proofErr w:type="spellEnd"/>
      <w:r w:rsidRPr="0097778D">
        <w:rPr>
          <w:b/>
          <w:sz w:val="28"/>
          <w:szCs w:val="28"/>
          <w:lang w:val="nl-NL"/>
        </w:rPr>
        <w:t xml:space="preserve"> </w:t>
      </w:r>
      <w:proofErr w:type="spellStart"/>
      <w:r w:rsidRPr="0097778D">
        <w:rPr>
          <w:b/>
          <w:sz w:val="28"/>
          <w:szCs w:val="28"/>
          <w:lang w:val="nl-NL"/>
        </w:rPr>
        <w:t>chung</w:t>
      </w:r>
      <w:proofErr w:type="spellEnd"/>
      <w:r w:rsidRPr="0097778D">
        <w:rPr>
          <w:b/>
          <w:sz w:val="28"/>
          <w:szCs w:val="28"/>
          <w:lang w:val="nl-NL"/>
        </w:rPr>
        <w:t xml:space="preserve"> </w:t>
      </w:r>
      <w:proofErr w:type="spellStart"/>
      <w:r w:rsidRPr="0097778D">
        <w:rPr>
          <w:b/>
          <w:sz w:val="28"/>
          <w:szCs w:val="28"/>
          <w:lang w:val="nl-NL"/>
        </w:rPr>
        <w:t>về</w:t>
      </w:r>
      <w:proofErr w:type="spellEnd"/>
      <w:r w:rsidRPr="0097778D">
        <w:rPr>
          <w:b/>
          <w:sz w:val="28"/>
          <w:szCs w:val="28"/>
          <w:lang w:val="nl-NL"/>
        </w:rPr>
        <w:t xml:space="preserve"> </w:t>
      </w:r>
      <w:proofErr w:type="spellStart"/>
      <w:r w:rsidRPr="0097778D">
        <w:rPr>
          <w:b/>
          <w:sz w:val="28"/>
          <w:szCs w:val="28"/>
          <w:lang w:val="nl-NL"/>
        </w:rPr>
        <w:t>dự</w:t>
      </w:r>
      <w:proofErr w:type="spellEnd"/>
      <w:r w:rsidRPr="0097778D">
        <w:rPr>
          <w:b/>
          <w:sz w:val="28"/>
          <w:szCs w:val="28"/>
          <w:lang w:val="nl-NL"/>
        </w:rPr>
        <w:t xml:space="preserve"> </w:t>
      </w:r>
      <w:proofErr w:type="spellStart"/>
      <w:r w:rsidRPr="0097778D">
        <w:rPr>
          <w:b/>
          <w:sz w:val="28"/>
          <w:szCs w:val="28"/>
          <w:lang w:val="nl-NL"/>
        </w:rPr>
        <w:t>án</w:t>
      </w:r>
      <w:proofErr w:type="spellEnd"/>
      <w:r w:rsidRPr="0097778D">
        <w:rPr>
          <w:b/>
          <w:sz w:val="28"/>
          <w:szCs w:val="28"/>
          <w:lang w:val="nl-NL"/>
        </w:rPr>
        <w:t>/</w:t>
      </w:r>
      <w:proofErr w:type="spellStart"/>
      <w:r w:rsidRPr="0097778D">
        <w:rPr>
          <w:b/>
          <w:sz w:val="28"/>
          <w:szCs w:val="28"/>
          <w:lang w:val="nl-NL"/>
        </w:rPr>
        <w:t>dự</w:t>
      </w:r>
      <w:proofErr w:type="spellEnd"/>
      <w:r w:rsidRPr="0097778D">
        <w:rPr>
          <w:b/>
          <w:sz w:val="28"/>
          <w:szCs w:val="28"/>
          <w:lang w:val="nl-NL"/>
        </w:rPr>
        <w:t xml:space="preserve"> </w:t>
      </w:r>
      <w:proofErr w:type="spellStart"/>
      <w:r w:rsidRPr="0097778D">
        <w:rPr>
          <w:b/>
          <w:sz w:val="28"/>
          <w:szCs w:val="28"/>
          <w:lang w:val="nl-NL"/>
        </w:rPr>
        <w:t>toán</w:t>
      </w:r>
      <w:proofErr w:type="spellEnd"/>
      <w:r w:rsidRPr="0097778D">
        <w:rPr>
          <w:b/>
          <w:sz w:val="28"/>
          <w:szCs w:val="28"/>
          <w:lang w:val="nl-NL"/>
        </w:rPr>
        <w:t xml:space="preserve"> </w:t>
      </w:r>
      <w:proofErr w:type="spellStart"/>
      <w:r w:rsidRPr="0097778D">
        <w:rPr>
          <w:b/>
          <w:sz w:val="28"/>
          <w:szCs w:val="28"/>
          <w:lang w:val="nl-NL"/>
        </w:rPr>
        <w:t>mua</w:t>
      </w:r>
      <w:proofErr w:type="spellEnd"/>
      <w:r w:rsidRPr="0097778D">
        <w:rPr>
          <w:b/>
          <w:sz w:val="28"/>
          <w:szCs w:val="28"/>
          <w:lang w:val="nl-NL"/>
        </w:rPr>
        <w:t xml:space="preserve"> </w:t>
      </w:r>
      <w:proofErr w:type="spellStart"/>
      <w:r w:rsidRPr="0097778D">
        <w:rPr>
          <w:b/>
          <w:sz w:val="28"/>
          <w:szCs w:val="28"/>
          <w:lang w:val="nl-NL"/>
        </w:rPr>
        <w:t>sắm</w:t>
      </w:r>
      <w:proofErr w:type="spellEnd"/>
      <w:r w:rsidRPr="0097778D">
        <w:rPr>
          <w:b/>
          <w:sz w:val="28"/>
          <w:szCs w:val="28"/>
          <w:lang w:val="nl-NL"/>
        </w:rPr>
        <w:t xml:space="preserve">, </w:t>
      </w:r>
      <w:proofErr w:type="spellStart"/>
      <w:r w:rsidRPr="0097778D">
        <w:rPr>
          <w:b/>
          <w:sz w:val="28"/>
          <w:szCs w:val="28"/>
          <w:lang w:val="nl-NL"/>
        </w:rPr>
        <w:t>gói</w:t>
      </w:r>
      <w:proofErr w:type="spellEnd"/>
      <w:r w:rsidRPr="0097778D">
        <w:rPr>
          <w:b/>
          <w:sz w:val="28"/>
          <w:szCs w:val="28"/>
          <w:lang w:val="nl-NL"/>
        </w:rPr>
        <w:t xml:space="preserve"> </w:t>
      </w:r>
      <w:proofErr w:type="spellStart"/>
      <w:r w:rsidRPr="0097778D">
        <w:rPr>
          <w:b/>
          <w:sz w:val="28"/>
          <w:szCs w:val="28"/>
          <w:lang w:val="nl-NL"/>
        </w:rPr>
        <w:t>thầu</w:t>
      </w:r>
      <w:proofErr w:type="spellEnd"/>
      <w:r w:rsidRPr="0097778D">
        <w:rPr>
          <w:b/>
          <w:sz w:val="28"/>
          <w:szCs w:val="28"/>
          <w:lang w:val="nl-NL"/>
        </w:rPr>
        <w:t>:</w:t>
      </w:r>
    </w:p>
    <w:p w14:paraId="0ED31C5E" w14:textId="77777777" w:rsidR="00B12E09" w:rsidRDefault="00B12E09" w:rsidP="00B12E09">
      <w:pPr>
        <w:spacing w:before="120" w:after="120"/>
        <w:ind w:firstLine="709"/>
        <w:jc w:val="both"/>
        <w:rPr>
          <w:i/>
          <w:spacing w:val="-4"/>
          <w:sz w:val="28"/>
          <w:szCs w:val="28"/>
        </w:rPr>
      </w:pPr>
      <w:proofErr w:type="spellStart"/>
      <w:r w:rsidRPr="0097778D">
        <w:rPr>
          <w:i/>
          <w:spacing w:val="-4"/>
          <w:sz w:val="28"/>
          <w:szCs w:val="28"/>
          <w:lang w:val="nl-NL"/>
        </w:rPr>
        <w:t>Mục</w:t>
      </w:r>
      <w:proofErr w:type="spellEnd"/>
      <w:r w:rsidRPr="0097778D">
        <w:rPr>
          <w:i/>
          <w:spacing w:val="-4"/>
          <w:sz w:val="28"/>
          <w:szCs w:val="28"/>
          <w:lang w:val="nl-NL"/>
        </w:rPr>
        <w:t xml:space="preserve"> </w:t>
      </w:r>
      <w:proofErr w:type="spellStart"/>
      <w:r w:rsidRPr="0097778D">
        <w:rPr>
          <w:i/>
          <w:spacing w:val="-4"/>
          <w:sz w:val="28"/>
          <w:szCs w:val="28"/>
          <w:lang w:val="nl-NL"/>
        </w:rPr>
        <w:t>này</w:t>
      </w:r>
      <w:proofErr w:type="spellEnd"/>
      <w:r w:rsidRPr="0097778D">
        <w:rPr>
          <w:i/>
          <w:spacing w:val="-4"/>
          <w:sz w:val="28"/>
          <w:szCs w:val="28"/>
          <w:lang w:val="nl-NL"/>
        </w:rPr>
        <w:t xml:space="preserve"> </w:t>
      </w:r>
      <w:proofErr w:type="spellStart"/>
      <w:r w:rsidRPr="0097778D">
        <w:rPr>
          <w:i/>
          <w:spacing w:val="-4"/>
          <w:sz w:val="28"/>
          <w:szCs w:val="28"/>
          <w:lang w:val="nl-NL"/>
        </w:rPr>
        <w:t>nêu</w:t>
      </w:r>
      <w:proofErr w:type="spellEnd"/>
      <w:r w:rsidRPr="0097778D">
        <w:rPr>
          <w:i/>
          <w:spacing w:val="-4"/>
          <w:sz w:val="28"/>
          <w:szCs w:val="28"/>
          <w:lang w:val="nl-NL"/>
        </w:rPr>
        <w:t xml:space="preserve"> </w:t>
      </w:r>
      <w:proofErr w:type="spellStart"/>
      <w:r w:rsidRPr="0097778D">
        <w:rPr>
          <w:i/>
          <w:spacing w:val="-4"/>
          <w:sz w:val="28"/>
          <w:szCs w:val="28"/>
          <w:lang w:val="nl-NL"/>
        </w:rPr>
        <w:t>thông</w:t>
      </w:r>
      <w:proofErr w:type="spellEnd"/>
      <w:r w:rsidRPr="0097778D">
        <w:rPr>
          <w:i/>
          <w:spacing w:val="-4"/>
          <w:sz w:val="28"/>
          <w:szCs w:val="28"/>
          <w:lang w:val="nl-NL"/>
        </w:rPr>
        <w:t xml:space="preserve"> tin </w:t>
      </w:r>
      <w:proofErr w:type="spellStart"/>
      <w:r w:rsidRPr="0097778D">
        <w:rPr>
          <w:i/>
          <w:spacing w:val="-4"/>
          <w:sz w:val="28"/>
          <w:szCs w:val="28"/>
          <w:lang w:val="nl-NL"/>
        </w:rPr>
        <w:t>tóm</w:t>
      </w:r>
      <w:proofErr w:type="spellEnd"/>
      <w:r w:rsidRPr="0097778D">
        <w:rPr>
          <w:i/>
          <w:spacing w:val="-4"/>
          <w:sz w:val="28"/>
          <w:szCs w:val="28"/>
          <w:lang w:val="nl-NL"/>
        </w:rPr>
        <w:t xml:space="preserve"> </w:t>
      </w:r>
      <w:proofErr w:type="spellStart"/>
      <w:r w:rsidRPr="0097778D">
        <w:rPr>
          <w:i/>
          <w:spacing w:val="-4"/>
          <w:sz w:val="28"/>
          <w:szCs w:val="28"/>
          <w:lang w:val="nl-NL"/>
        </w:rPr>
        <w:t>tắt</w:t>
      </w:r>
      <w:proofErr w:type="spellEnd"/>
      <w:r w:rsidRPr="0097778D">
        <w:rPr>
          <w:i/>
          <w:spacing w:val="-4"/>
          <w:sz w:val="28"/>
          <w:szCs w:val="28"/>
          <w:lang w:val="nl-NL"/>
        </w:rPr>
        <w:t xml:space="preserve"> </w:t>
      </w:r>
      <w:proofErr w:type="spellStart"/>
      <w:r w:rsidRPr="0097778D">
        <w:rPr>
          <w:i/>
          <w:spacing w:val="-4"/>
          <w:sz w:val="28"/>
          <w:szCs w:val="28"/>
          <w:lang w:val="nl-NL"/>
        </w:rPr>
        <w:t>về</w:t>
      </w:r>
      <w:proofErr w:type="spellEnd"/>
      <w:r w:rsidRPr="0097778D">
        <w:rPr>
          <w:i/>
          <w:spacing w:val="-4"/>
          <w:sz w:val="28"/>
          <w:szCs w:val="28"/>
          <w:lang w:val="nl-NL"/>
        </w:rPr>
        <w:t xml:space="preserve"> </w:t>
      </w:r>
      <w:proofErr w:type="spellStart"/>
      <w:r w:rsidRPr="0097778D">
        <w:rPr>
          <w:i/>
          <w:spacing w:val="-4"/>
          <w:sz w:val="28"/>
          <w:szCs w:val="28"/>
          <w:lang w:val="nl-NL"/>
        </w:rPr>
        <w:t>dự</w:t>
      </w:r>
      <w:proofErr w:type="spellEnd"/>
      <w:r w:rsidRPr="0097778D">
        <w:rPr>
          <w:i/>
          <w:spacing w:val="-4"/>
          <w:sz w:val="28"/>
          <w:szCs w:val="28"/>
          <w:lang w:val="nl-NL"/>
        </w:rPr>
        <w:t xml:space="preserve"> </w:t>
      </w:r>
      <w:proofErr w:type="spellStart"/>
      <w:r w:rsidRPr="0097778D">
        <w:rPr>
          <w:i/>
          <w:spacing w:val="-4"/>
          <w:sz w:val="28"/>
          <w:szCs w:val="28"/>
          <w:lang w:val="nl-NL"/>
        </w:rPr>
        <w:t>án</w:t>
      </w:r>
      <w:proofErr w:type="spellEnd"/>
      <w:r w:rsidRPr="0097778D">
        <w:rPr>
          <w:i/>
          <w:spacing w:val="-4"/>
          <w:sz w:val="28"/>
          <w:szCs w:val="28"/>
          <w:lang w:val="nl-NL"/>
        </w:rPr>
        <w:t xml:space="preserve">/ </w:t>
      </w:r>
      <w:proofErr w:type="spellStart"/>
      <w:r w:rsidRPr="0097778D">
        <w:rPr>
          <w:i/>
          <w:spacing w:val="-4"/>
          <w:sz w:val="28"/>
          <w:szCs w:val="28"/>
          <w:lang w:val="nl-NL"/>
        </w:rPr>
        <w:t>dự</w:t>
      </w:r>
      <w:proofErr w:type="spellEnd"/>
      <w:r w:rsidRPr="0097778D">
        <w:rPr>
          <w:i/>
          <w:spacing w:val="-4"/>
          <w:sz w:val="28"/>
          <w:szCs w:val="28"/>
          <w:lang w:val="nl-NL"/>
        </w:rPr>
        <w:t xml:space="preserve"> </w:t>
      </w:r>
      <w:proofErr w:type="spellStart"/>
      <w:r w:rsidRPr="0097778D">
        <w:rPr>
          <w:i/>
          <w:spacing w:val="-4"/>
          <w:sz w:val="28"/>
          <w:szCs w:val="28"/>
          <w:lang w:val="nl-NL"/>
        </w:rPr>
        <w:t>toán</w:t>
      </w:r>
      <w:proofErr w:type="spellEnd"/>
      <w:r w:rsidRPr="0097778D">
        <w:rPr>
          <w:i/>
          <w:spacing w:val="-4"/>
          <w:sz w:val="28"/>
          <w:szCs w:val="28"/>
          <w:lang w:val="nl-NL"/>
        </w:rPr>
        <w:t xml:space="preserve"> </w:t>
      </w:r>
      <w:proofErr w:type="spellStart"/>
      <w:r w:rsidRPr="0097778D">
        <w:rPr>
          <w:i/>
          <w:spacing w:val="-4"/>
          <w:sz w:val="28"/>
          <w:szCs w:val="28"/>
          <w:lang w:val="nl-NL"/>
        </w:rPr>
        <w:t>mua</w:t>
      </w:r>
      <w:proofErr w:type="spellEnd"/>
      <w:r w:rsidRPr="0097778D">
        <w:rPr>
          <w:i/>
          <w:spacing w:val="-4"/>
          <w:sz w:val="28"/>
          <w:szCs w:val="28"/>
          <w:lang w:val="nl-NL"/>
        </w:rPr>
        <w:t xml:space="preserve"> </w:t>
      </w:r>
      <w:proofErr w:type="spellStart"/>
      <w:r w:rsidRPr="0097778D">
        <w:rPr>
          <w:i/>
          <w:spacing w:val="-4"/>
          <w:sz w:val="28"/>
          <w:szCs w:val="28"/>
          <w:lang w:val="nl-NL"/>
        </w:rPr>
        <w:t>sắm</w:t>
      </w:r>
      <w:proofErr w:type="spellEnd"/>
      <w:r w:rsidRPr="0097778D">
        <w:rPr>
          <w:i/>
          <w:spacing w:val="-4"/>
          <w:sz w:val="28"/>
          <w:szCs w:val="28"/>
          <w:lang w:val="nl-NL"/>
        </w:rPr>
        <w:t xml:space="preserve">, </w:t>
      </w:r>
      <w:proofErr w:type="spellStart"/>
      <w:r w:rsidRPr="0097778D">
        <w:rPr>
          <w:i/>
          <w:spacing w:val="-4"/>
          <w:sz w:val="28"/>
          <w:szCs w:val="28"/>
          <w:lang w:val="nl-NL"/>
        </w:rPr>
        <w:t>gói</w:t>
      </w:r>
      <w:proofErr w:type="spellEnd"/>
      <w:r w:rsidRPr="0097778D">
        <w:rPr>
          <w:i/>
          <w:spacing w:val="-4"/>
          <w:sz w:val="28"/>
          <w:szCs w:val="28"/>
          <w:lang w:val="nl-NL"/>
        </w:rPr>
        <w:t xml:space="preserve"> </w:t>
      </w:r>
      <w:proofErr w:type="spellStart"/>
      <w:r w:rsidRPr="0097778D">
        <w:rPr>
          <w:i/>
          <w:spacing w:val="-4"/>
          <w:sz w:val="28"/>
          <w:szCs w:val="28"/>
          <w:lang w:val="nl-NL"/>
        </w:rPr>
        <w:t>thầu</w:t>
      </w:r>
      <w:proofErr w:type="spellEnd"/>
      <w:r w:rsidRPr="0097778D">
        <w:rPr>
          <w:i/>
          <w:spacing w:val="-4"/>
          <w:sz w:val="28"/>
          <w:szCs w:val="28"/>
          <w:lang w:val="nl-NL"/>
        </w:rPr>
        <w:t xml:space="preserve"> </w:t>
      </w:r>
      <w:proofErr w:type="spellStart"/>
      <w:r w:rsidRPr="0097778D">
        <w:rPr>
          <w:i/>
          <w:spacing w:val="-4"/>
          <w:sz w:val="28"/>
          <w:szCs w:val="28"/>
          <w:lang w:val="nl-NL"/>
        </w:rPr>
        <w:t>như</w:t>
      </w:r>
      <w:proofErr w:type="spellEnd"/>
      <w:r w:rsidRPr="0097778D">
        <w:rPr>
          <w:i/>
          <w:spacing w:val="-4"/>
          <w:sz w:val="28"/>
          <w:szCs w:val="28"/>
          <w:lang w:val="nl-NL"/>
        </w:rPr>
        <w:t xml:space="preserve">: </w:t>
      </w:r>
      <w:proofErr w:type="spellStart"/>
      <w:r w:rsidRPr="0097778D">
        <w:rPr>
          <w:i/>
          <w:spacing w:val="-4"/>
          <w:sz w:val="28"/>
          <w:szCs w:val="28"/>
          <w:lang w:val="nl-NL"/>
        </w:rPr>
        <w:t>địa</w:t>
      </w:r>
      <w:proofErr w:type="spellEnd"/>
      <w:r w:rsidRPr="0097778D">
        <w:rPr>
          <w:i/>
          <w:spacing w:val="-4"/>
          <w:sz w:val="28"/>
          <w:szCs w:val="28"/>
          <w:lang w:val="nl-NL"/>
        </w:rPr>
        <w:t xml:space="preserve"> </w:t>
      </w:r>
      <w:proofErr w:type="spellStart"/>
      <w:r w:rsidRPr="0097778D">
        <w:rPr>
          <w:i/>
          <w:spacing w:val="-4"/>
          <w:sz w:val="28"/>
          <w:szCs w:val="28"/>
          <w:lang w:val="nl-NL"/>
        </w:rPr>
        <w:t>điểm</w:t>
      </w:r>
      <w:proofErr w:type="spellEnd"/>
      <w:r w:rsidRPr="0097778D">
        <w:rPr>
          <w:i/>
          <w:spacing w:val="-4"/>
          <w:sz w:val="28"/>
          <w:szCs w:val="28"/>
          <w:lang w:val="nl-NL"/>
        </w:rPr>
        <w:t xml:space="preserve"> </w:t>
      </w:r>
      <w:proofErr w:type="spellStart"/>
      <w:r w:rsidRPr="0097778D">
        <w:rPr>
          <w:i/>
          <w:spacing w:val="-4"/>
          <w:sz w:val="28"/>
          <w:szCs w:val="28"/>
          <w:lang w:val="nl-NL"/>
        </w:rPr>
        <w:t>thực</w:t>
      </w:r>
      <w:proofErr w:type="spellEnd"/>
      <w:r w:rsidRPr="0097778D">
        <w:rPr>
          <w:i/>
          <w:spacing w:val="-4"/>
          <w:sz w:val="28"/>
          <w:szCs w:val="28"/>
          <w:lang w:val="nl-NL"/>
        </w:rPr>
        <w:t xml:space="preserve"> </w:t>
      </w:r>
      <w:proofErr w:type="spellStart"/>
      <w:r w:rsidRPr="0097778D">
        <w:rPr>
          <w:i/>
          <w:spacing w:val="-4"/>
          <w:sz w:val="28"/>
          <w:szCs w:val="28"/>
          <w:lang w:val="nl-NL"/>
        </w:rPr>
        <w:t>hiện</w:t>
      </w:r>
      <w:proofErr w:type="spellEnd"/>
      <w:r w:rsidRPr="0097778D">
        <w:rPr>
          <w:i/>
          <w:spacing w:val="-4"/>
          <w:sz w:val="28"/>
          <w:szCs w:val="28"/>
          <w:lang w:val="nl-NL"/>
        </w:rPr>
        <w:t xml:space="preserve"> </w:t>
      </w:r>
      <w:proofErr w:type="spellStart"/>
      <w:r w:rsidRPr="0097778D">
        <w:rPr>
          <w:i/>
          <w:spacing w:val="-4"/>
          <w:sz w:val="28"/>
          <w:szCs w:val="28"/>
          <w:lang w:val="nl-NL"/>
        </w:rPr>
        <w:t>dự</w:t>
      </w:r>
      <w:proofErr w:type="spellEnd"/>
      <w:r w:rsidRPr="0097778D">
        <w:rPr>
          <w:i/>
          <w:spacing w:val="-4"/>
          <w:sz w:val="28"/>
          <w:szCs w:val="28"/>
          <w:lang w:val="nl-NL"/>
        </w:rPr>
        <w:t xml:space="preserve"> </w:t>
      </w:r>
      <w:proofErr w:type="spellStart"/>
      <w:r w:rsidRPr="0097778D">
        <w:rPr>
          <w:i/>
          <w:spacing w:val="-4"/>
          <w:sz w:val="28"/>
          <w:szCs w:val="28"/>
          <w:lang w:val="nl-NL"/>
        </w:rPr>
        <w:t>án</w:t>
      </w:r>
      <w:proofErr w:type="spellEnd"/>
      <w:r w:rsidRPr="0097778D">
        <w:rPr>
          <w:i/>
          <w:spacing w:val="-4"/>
          <w:sz w:val="28"/>
          <w:szCs w:val="28"/>
          <w:lang w:val="nl-NL"/>
        </w:rPr>
        <w:t xml:space="preserve">/ </w:t>
      </w:r>
      <w:proofErr w:type="spellStart"/>
      <w:r w:rsidRPr="0097778D">
        <w:rPr>
          <w:i/>
          <w:spacing w:val="-4"/>
          <w:sz w:val="28"/>
          <w:szCs w:val="28"/>
          <w:lang w:val="nl-NL"/>
        </w:rPr>
        <w:t>dự</w:t>
      </w:r>
      <w:proofErr w:type="spellEnd"/>
      <w:r w:rsidRPr="0097778D">
        <w:rPr>
          <w:i/>
          <w:spacing w:val="-4"/>
          <w:sz w:val="28"/>
          <w:szCs w:val="28"/>
          <w:lang w:val="nl-NL"/>
        </w:rPr>
        <w:t xml:space="preserve"> </w:t>
      </w:r>
      <w:proofErr w:type="spellStart"/>
      <w:r w:rsidRPr="0097778D">
        <w:rPr>
          <w:i/>
          <w:spacing w:val="-4"/>
          <w:sz w:val="28"/>
          <w:szCs w:val="28"/>
          <w:lang w:val="nl-NL"/>
        </w:rPr>
        <w:t>toán</w:t>
      </w:r>
      <w:proofErr w:type="spellEnd"/>
      <w:r w:rsidRPr="0097778D">
        <w:rPr>
          <w:i/>
          <w:spacing w:val="-4"/>
          <w:sz w:val="28"/>
          <w:szCs w:val="28"/>
          <w:lang w:val="nl-NL"/>
        </w:rPr>
        <w:t xml:space="preserve"> </w:t>
      </w:r>
      <w:proofErr w:type="spellStart"/>
      <w:r w:rsidRPr="0097778D">
        <w:rPr>
          <w:i/>
          <w:spacing w:val="-4"/>
          <w:sz w:val="28"/>
          <w:szCs w:val="28"/>
          <w:lang w:val="nl-NL"/>
        </w:rPr>
        <w:t>mua</w:t>
      </w:r>
      <w:proofErr w:type="spellEnd"/>
      <w:r w:rsidRPr="0097778D">
        <w:rPr>
          <w:i/>
          <w:spacing w:val="-4"/>
          <w:sz w:val="28"/>
          <w:szCs w:val="28"/>
          <w:lang w:val="nl-NL"/>
        </w:rPr>
        <w:t xml:space="preserve"> </w:t>
      </w:r>
      <w:proofErr w:type="spellStart"/>
      <w:r w:rsidRPr="0097778D">
        <w:rPr>
          <w:i/>
          <w:spacing w:val="-4"/>
          <w:sz w:val="28"/>
          <w:szCs w:val="28"/>
          <w:lang w:val="nl-NL"/>
        </w:rPr>
        <w:t>sắm</w:t>
      </w:r>
      <w:proofErr w:type="spellEnd"/>
      <w:r w:rsidRPr="0097778D">
        <w:rPr>
          <w:i/>
          <w:spacing w:val="-4"/>
          <w:sz w:val="28"/>
          <w:szCs w:val="28"/>
          <w:lang w:val="nl-NL"/>
        </w:rPr>
        <w:t xml:space="preserve">, </w:t>
      </w:r>
      <w:proofErr w:type="spellStart"/>
      <w:r w:rsidRPr="0097778D">
        <w:rPr>
          <w:i/>
          <w:spacing w:val="-4"/>
          <w:sz w:val="28"/>
          <w:szCs w:val="28"/>
          <w:lang w:val="nl-NL"/>
        </w:rPr>
        <w:t>quy</w:t>
      </w:r>
      <w:proofErr w:type="spellEnd"/>
      <w:r w:rsidRPr="0097778D">
        <w:rPr>
          <w:i/>
          <w:spacing w:val="-4"/>
          <w:sz w:val="28"/>
          <w:szCs w:val="28"/>
          <w:lang w:val="nl-NL"/>
        </w:rPr>
        <w:t xml:space="preserve"> </w:t>
      </w:r>
      <w:proofErr w:type="spellStart"/>
      <w:r w:rsidRPr="0097778D">
        <w:rPr>
          <w:i/>
          <w:spacing w:val="-4"/>
          <w:sz w:val="28"/>
          <w:szCs w:val="28"/>
          <w:lang w:val="nl-NL"/>
        </w:rPr>
        <w:t>mô</w:t>
      </w:r>
      <w:proofErr w:type="spellEnd"/>
      <w:r w:rsidRPr="0097778D">
        <w:rPr>
          <w:i/>
          <w:spacing w:val="-4"/>
          <w:sz w:val="28"/>
          <w:szCs w:val="28"/>
          <w:lang w:val="nl-NL"/>
        </w:rPr>
        <w:t xml:space="preserve"> </w:t>
      </w:r>
      <w:proofErr w:type="spellStart"/>
      <w:r w:rsidRPr="0097778D">
        <w:rPr>
          <w:i/>
          <w:spacing w:val="-4"/>
          <w:sz w:val="28"/>
          <w:szCs w:val="28"/>
          <w:lang w:val="nl-NL"/>
        </w:rPr>
        <w:t>của</w:t>
      </w:r>
      <w:proofErr w:type="spellEnd"/>
      <w:r w:rsidRPr="0097778D">
        <w:rPr>
          <w:i/>
          <w:spacing w:val="-4"/>
          <w:sz w:val="28"/>
          <w:szCs w:val="28"/>
          <w:lang w:val="nl-NL"/>
        </w:rPr>
        <w:t xml:space="preserve"> </w:t>
      </w:r>
      <w:proofErr w:type="spellStart"/>
      <w:r w:rsidRPr="0097778D">
        <w:rPr>
          <w:i/>
          <w:spacing w:val="-4"/>
          <w:sz w:val="28"/>
          <w:szCs w:val="28"/>
          <w:lang w:val="nl-NL"/>
        </w:rPr>
        <w:t>dự</w:t>
      </w:r>
      <w:proofErr w:type="spellEnd"/>
      <w:r w:rsidRPr="0097778D">
        <w:rPr>
          <w:i/>
          <w:spacing w:val="-4"/>
          <w:sz w:val="28"/>
          <w:szCs w:val="28"/>
          <w:lang w:val="nl-NL"/>
        </w:rPr>
        <w:t xml:space="preserve"> </w:t>
      </w:r>
      <w:proofErr w:type="spellStart"/>
      <w:r w:rsidRPr="0097778D">
        <w:rPr>
          <w:i/>
          <w:spacing w:val="-4"/>
          <w:sz w:val="28"/>
          <w:szCs w:val="28"/>
          <w:lang w:val="nl-NL"/>
        </w:rPr>
        <w:t>án</w:t>
      </w:r>
      <w:proofErr w:type="spellEnd"/>
      <w:r w:rsidRPr="0097778D">
        <w:rPr>
          <w:i/>
          <w:spacing w:val="-4"/>
          <w:sz w:val="28"/>
          <w:szCs w:val="28"/>
          <w:lang w:val="nl-NL"/>
        </w:rPr>
        <w:t xml:space="preserve">/ </w:t>
      </w:r>
      <w:proofErr w:type="spellStart"/>
      <w:r w:rsidRPr="0097778D">
        <w:rPr>
          <w:i/>
          <w:spacing w:val="-4"/>
          <w:sz w:val="28"/>
          <w:szCs w:val="28"/>
          <w:lang w:val="nl-NL"/>
        </w:rPr>
        <w:t>dự</w:t>
      </w:r>
      <w:proofErr w:type="spellEnd"/>
      <w:r w:rsidRPr="0097778D">
        <w:rPr>
          <w:i/>
          <w:spacing w:val="-4"/>
          <w:sz w:val="28"/>
          <w:szCs w:val="28"/>
          <w:lang w:val="nl-NL"/>
        </w:rPr>
        <w:t xml:space="preserve"> </w:t>
      </w:r>
      <w:proofErr w:type="spellStart"/>
      <w:r w:rsidRPr="0097778D">
        <w:rPr>
          <w:i/>
          <w:spacing w:val="-4"/>
          <w:sz w:val="28"/>
          <w:szCs w:val="28"/>
          <w:lang w:val="nl-NL"/>
        </w:rPr>
        <w:t>toán</w:t>
      </w:r>
      <w:proofErr w:type="spellEnd"/>
      <w:r w:rsidRPr="0097778D">
        <w:rPr>
          <w:i/>
          <w:spacing w:val="-4"/>
          <w:sz w:val="28"/>
          <w:szCs w:val="28"/>
          <w:lang w:val="nl-NL"/>
        </w:rPr>
        <w:t xml:space="preserve"> </w:t>
      </w:r>
      <w:proofErr w:type="spellStart"/>
      <w:r w:rsidRPr="0097778D">
        <w:rPr>
          <w:i/>
          <w:spacing w:val="-4"/>
          <w:sz w:val="28"/>
          <w:szCs w:val="28"/>
          <w:lang w:val="nl-NL"/>
        </w:rPr>
        <w:t>mua</w:t>
      </w:r>
      <w:proofErr w:type="spellEnd"/>
      <w:r w:rsidRPr="0097778D">
        <w:rPr>
          <w:i/>
          <w:spacing w:val="-4"/>
          <w:sz w:val="28"/>
          <w:szCs w:val="28"/>
          <w:lang w:val="nl-NL"/>
        </w:rPr>
        <w:t xml:space="preserve"> </w:t>
      </w:r>
      <w:proofErr w:type="spellStart"/>
      <w:r w:rsidRPr="0097778D">
        <w:rPr>
          <w:i/>
          <w:spacing w:val="-4"/>
          <w:sz w:val="28"/>
          <w:szCs w:val="28"/>
          <w:lang w:val="nl-NL"/>
        </w:rPr>
        <w:t>sắm</w:t>
      </w:r>
      <w:proofErr w:type="spellEnd"/>
      <w:r w:rsidRPr="0097778D">
        <w:rPr>
          <w:i/>
          <w:spacing w:val="-4"/>
          <w:sz w:val="28"/>
          <w:szCs w:val="28"/>
          <w:lang w:val="nl-NL"/>
        </w:rPr>
        <w:t xml:space="preserve">, </w:t>
      </w:r>
      <w:proofErr w:type="spellStart"/>
      <w:r w:rsidRPr="0097778D">
        <w:rPr>
          <w:i/>
          <w:spacing w:val="-4"/>
          <w:sz w:val="28"/>
          <w:szCs w:val="28"/>
          <w:lang w:val="nl-NL"/>
        </w:rPr>
        <w:t>yêu</w:t>
      </w:r>
      <w:proofErr w:type="spellEnd"/>
      <w:r w:rsidRPr="0097778D">
        <w:rPr>
          <w:i/>
          <w:spacing w:val="-4"/>
          <w:sz w:val="28"/>
          <w:szCs w:val="28"/>
          <w:lang w:val="nl-NL"/>
        </w:rPr>
        <w:t xml:space="preserve"> </w:t>
      </w:r>
      <w:proofErr w:type="spellStart"/>
      <w:r w:rsidRPr="0097778D">
        <w:rPr>
          <w:i/>
          <w:spacing w:val="-4"/>
          <w:sz w:val="28"/>
          <w:szCs w:val="28"/>
          <w:lang w:val="nl-NL"/>
        </w:rPr>
        <w:t>cầu</w:t>
      </w:r>
      <w:proofErr w:type="spellEnd"/>
      <w:r w:rsidRPr="0097778D">
        <w:rPr>
          <w:i/>
          <w:spacing w:val="-4"/>
          <w:sz w:val="28"/>
          <w:szCs w:val="28"/>
          <w:lang w:val="nl-NL"/>
        </w:rPr>
        <w:t xml:space="preserve"> </w:t>
      </w:r>
      <w:proofErr w:type="spellStart"/>
      <w:r w:rsidRPr="0097778D">
        <w:rPr>
          <w:i/>
          <w:spacing w:val="-4"/>
          <w:sz w:val="28"/>
          <w:szCs w:val="28"/>
          <w:lang w:val="nl-NL"/>
        </w:rPr>
        <w:t>về</w:t>
      </w:r>
      <w:proofErr w:type="spellEnd"/>
      <w:r w:rsidRPr="0097778D">
        <w:rPr>
          <w:i/>
          <w:spacing w:val="-4"/>
          <w:sz w:val="28"/>
          <w:szCs w:val="28"/>
          <w:lang w:val="nl-NL"/>
        </w:rPr>
        <w:t xml:space="preserve"> </w:t>
      </w:r>
      <w:proofErr w:type="spellStart"/>
      <w:r w:rsidRPr="0097778D">
        <w:rPr>
          <w:i/>
          <w:spacing w:val="-4"/>
          <w:sz w:val="28"/>
          <w:szCs w:val="28"/>
          <w:lang w:val="nl-NL"/>
        </w:rPr>
        <w:t>cung</w:t>
      </w:r>
      <w:proofErr w:type="spellEnd"/>
      <w:r w:rsidRPr="0097778D">
        <w:rPr>
          <w:i/>
          <w:spacing w:val="-4"/>
          <w:sz w:val="28"/>
          <w:szCs w:val="28"/>
          <w:lang w:val="nl-NL"/>
        </w:rPr>
        <w:t xml:space="preserve"> </w:t>
      </w:r>
      <w:proofErr w:type="spellStart"/>
      <w:r w:rsidRPr="0097778D">
        <w:rPr>
          <w:i/>
          <w:spacing w:val="-4"/>
          <w:sz w:val="28"/>
          <w:szCs w:val="28"/>
          <w:lang w:val="nl-NL"/>
        </w:rPr>
        <w:t>cấp</w:t>
      </w:r>
      <w:proofErr w:type="spellEnd"/>
      <w:r w:rsidRPr="0097778D">
        <w:rPr>
          <w:i/>
          <w:spacing w:val="-4"/>
          <w:sz w:val="28"/>
          <w:szCs w:val="28"/>
          <w:lang w:val="nl-NL"/>
        </w:rPr>
        <w:t xml:space="preserve"> </w:t>
      </w:r>
      <w:proofErr w:type="spellStart"/>
      <w:r w:rsidRPr="0097778D">
        <w:rPr>
          <w:i/>
          <w:spacing w:val="-4"/>
          <w:sz w:val="28"/>
          <w:szCs w:val="28"/>
          <w:lang w:val="nl-NL"/>
        </w:rPr>
        <w:t>dịch</w:t>
      </w:r>
      <w:proofErr w:type="spellEnd"/>
      <w:r w:rsidRPr="0097778D">
        <w:rPr>
          <w:i/>
          <w:spacing w:val="-4"/>
          <w:sz w:val="28"/>
          <w:szCs w:val="28"/>
          <w:lang w:val="nl-NL"/>
        </w:rPr>
        <w:t xml:space="preserve"> </w:t>
      </w:r>
      <w:proofErr w:type="spellStart"/>
      <w:r w:rsidRPr="0097778D">
        <w:rPr>
          <w:i/>
          <w:spacing w:val="-4"/>
          <w:sz w:val="28"/>
          <w:szCs w:val="28"/>
          <w:lang w:val="nl-NL"/>
        </w:rPr>
        <w:t>vụ</w:t>
      </w:r>
      <w:proofErr w:type="spellEnd"/>
      <w:r w:rsidRPr="0097778D">
        <w:rPr>
          <w:i/>
          <w:spacing w:val="-4"/>
          <w:sz w:val="28"/>
          <w:szCs w:val="28"/>
          <w:lang w:val="nl-NL"/>
        </w:rPr>
        <w:t xml:space="preserve">, </w:t>
      </w:r>
      <w:proofErr w:type="spellStart"/>
      <w:r w:rsidRPr="0097778D">
        <w:rPr>
          <w:i/>
          <w:spacing w:val="-4"/>
          <w:sz w:val="28"/>
          <w:szCs w:val="28"/>
          <w:lang w:val="nl-NL"/>
        </w:rPr>
        <w:t>thời</w:t>
      </w:r>
      <w:proofErr w:type="spellEnd"/>
      <w:r w:rsidRPr="0097778D">
        <w:rPr>
          <w:i/>
          <w:spacing w:val="-4"/>
          <w:sz w:val="28"/>
          <w:szCs w:val="28"/>
          <w:lang w:val="nl-NL"/>
        </w:rPr>
        <w:t xml:space="preserve"> </w:t>
      </w:r>
      <w:proofErr w:type="spellStart"/>
      <w:r w:rsidRPr="0097778D">
        <w:rPr>
          <w:i/>
          <w:spacing w:val="-4"/>
          <w:sz w:val="28"/>
          <w:szCs w:val="28"/>
          <w:lang w:val="nl-NL"/>
        </w:rPr>
        <w:t>gian</w:t>
      </w:r>
      <w:proofErr w:type="spellEnd"/>
      <w:r w:rsidRPr="0097778D">
        <w:rPr>
          <w:i/>
          <w:spacing w:val="-4"/>
          <w:sz w:val="28"/>
          <w:szCs w:val="28"/>
          <w:lang w:val="nl-NL"/>
        </w:rPr>
        <w:t xml:space="preserve"> </w:t>
      </w:r>
      <w:proofErr w:type="spellStart"/>
      <w:r w:rsidRPr="0097778D">
        <w:rPr>
          <w:i/>
          <w:spacing w:val="-4"/>
          <w:sz w:val="28"/>
          <w:szCs w:val="28"/>
          <w:lang w:val="nl-NL"/>
        </w:rPr>
        <w:t>thực</w:t>
      </w:r>
      <w:proofErr w:type="spellEnd"/>
      <w:r w:rsidRPr="0097778D">
        <w:rPr>
          <w:i/>
          <w:spacing w:val="-4"/>
          <w:sz w:val="28"/>
          <w:szCs w:val="28"/>
          <w:lang w:val="nl-NL"/>
        </w:rPr>
        <w:t xml:space="preserve"> </w:t>
      </w:r>
      <w:proofErr w:type="spellStart"/>
      <w:r w:rsidRPr="0097778D">
        <w:rPr>
          <w:i/>
          <w:spacing w:val="-4"/>
          <w:sz w:val="28"/>
          <w:szCs w:val="28"/>
          <w:lang w:val="nl-NL"/>
        </w:rPr>
        <w:t>hiện</w:t>
      </w:r>
      <w:proofErr w:type="spellEnd"/>
      <w:r w:rsidRPr="0097778D">
        <w:rPr>
          <w:i/>
          <w:spacing w:val="-4"/>
          <w:sz w:val="28"/>
          <w:szCs w:val="28"/>
          <w:lang w:val="nl-NL"/>
        </w:rPr>
        <w:t xml:space="preserve"> </w:t>
      </w:r>
      <w:proofErr w:type="spellStart"/>
      <w:r w:rsidRPr="0097778D">
        <w:rPr>
          <w:i/>
          <w:spacing w:val="-4"/>
          <w:sz w:val="28"/>
          <w:szCs w:val="28"/>
          <w:lang w:val="nl-NL"/>
        </w:rPr>
        <w:t>và</w:t>
      </w:r>
      <w:proofErr w:type="spellEnd"/>
      <w:r w:rsidRPr="0097778D">
        <w:rPr>
          <w:i/>
          <w:spacing w:val="-4"/>
          <w:sz w:val="28"/>
          <w:szCs w:val="28"/>
          <w:lang w:val="nl-NL"/>
        </w:rPr>
        <w:t xml:space="preserve"> </w:t>
      </w:r>
      <w:proofErr w:type="spellStart"/>
      <w:r w:rsidRPr="0097778D">
        <w:rPr>
          <w:i/>
          <w:spacing w:val="-4"/>
          <w:sz w:val="28"/>
          <w:szCs w:val="28"/>
          <w:lang w:val="nl-NL"/>
        </w:rPr>
        <w:t>những</w:t>
      </w:r>
      <w:proofErr w:type="spellEnd"/>
      <w:r w:rsidRPr="0097778D">
        <w:rPr>
          <w:i/>
          <w:spacing w:val="-4"/>
          <w:sz w:val="28"/>
          <w:szCs w:val="28"/>
          <w:lang w:val="nl-NL"/>
        </w:rPr>
        <w:t xml:space="preserve"> </w:t>
      </w:r>
      <w:proofErr w:type="spellStart"/>
      <w:r w:rsidRPr="0097778D">
        <w:rPr>
          <w:i/>
          <w:spacing w:val="-4"/>
          <w:sz w:val="28"/>
          <w:szCs w:val="28"/>
          <w:lang w:val="nl-NL"/>
        </w:rPr>
        <w:t>thông</w:t>
      </w:r>
      <w:proofErr w:type="spellEnd"/>
      <w:r w:rsidRPr="0097778D">
        <w:rPr>
          <w:i/>
          <w:spacing w:val="-4"/>
          <w:sz w:val="28"/>
          <w:szCs w:val="28"/>
          <w:lang w:val="nl-NL"/>
        </w:rPr>
        <w:t xml:space="preserve"> tin </w:t>
      </w:r>
      <w:proofErr w:type="spellStart"/>
      <w:r w:rsidRPr="0097778D">
        <w:rPr>
          <w:i/>
          <w:spacing w:val="-4"/>
          <w:sz w:val="28"/>
          <w:szCs w:val="28"/>
          <w:lang w:val="nl-NL"/>
        </w:rPr>
        <w:t>khác</w:t>
      </w:r>
      <w:proofErr w:type="spellEnd"/>
      <w:r w:rsidRPr="0097778D">
        <w:rPr>
          <w:i/>
          <w:spacing w:val="-4"/>
          <w:sz w:val="28"/>
          <w:szCs w:val="28"/>
          <w:lang w:val="nl-NL"/>
        </w:rPr>
        <w:t xml:space="preserve"> </w:t>
      </w:r>
      <w:proofErr w:type="spellStart"/>
      <w:r w:rsidRPr="0097778D">
        <w:rPr>
          <w:i/>
          <w:spacing w:val="-4"/>
          <w:sz w:val="28"/>
          <w:szCs w:val="28"/>
          <w:lang w:val="nl-NL"/>
        </w:rPr>
        <w:t>tùy</w:t>
      </w:r>
      <w:proofErr w:type="spellEnd"/>
      <w:r w:rsidRPr="0097778D">
        <w:rPr>
          <w:i/>
          <w:spacing w:val="-4"/>
          <w:sz w:val="28"/>
          <w:szCs w:val="28"/>
          <w:lang w:val="nl-NL"/>
        </w:rPr>
        <w:t xml:space="preserve"> </w:t>
      </w:r>
      <w:proofErr w:type="spellStart"/>
      <w:r w:rsidRPr="0097778D">
        <w:rPr>
          <w:i/>
          <w:spacing w:val="-4"/>
          <w:sz w:val="28"/>
          <w:szCs w:val="28"/>
          <w:lang w:val="nl-NL"/>
        </w:rPr>
        <w:t>theo</w:t>
      </w:r>
      <w:proofErr w:type="spellEnd"/>
      <w:r w:rsidRPr="0097778D">
        <w:rPr>
          <w:i/>
          <w:spacing w:val="-4"/>
          <w:sz w:val="28"/>
          <w:szCs w:val="28"/>
          <w:lang w:val="nl-NL"/>
        </w:rPr>
        <w:t xml:space="preserve"> </w:t>
      </w:r>
      <w:proofErr w:type="spellStart"/>
      <w:r w:rsidRPr="0097778D">
        <w:rPr>
          <w:i/>
          <w:spacing w:val="-4"/>
          <w:sz w:val="28"/>
          <w:szCs w:val="28"/>
          <w:lang w:val="nl-NL"/>
        </w:rPr>
        <w:t>tính</w:t>
      </w:r>
      <w:proofErr w:type="spellEnd"/>
      <w:r w:rsidRPr="0097778D">
        <w:rPr>
          <w:i/>
          <w:spacing w:val="-4"/>
          <w:sz w:val="28"/>
          <w:szCs w:val="28"/>
          <w:lang w:val="nl-NL"/>
        </w:rPr>
        <w:t xml:space="preserve"> </w:t>
      </w:r>
      <w:proofErr w:type="spellStart"/>
      <w:r w:rsidRPr="0097778D">
        <w:rPr>
          <w:i/>
          <w:spacing w:val="-4"/>
          <w:sz w:val="28"/>
          <w:szCs w:val="28"/>
          <w:lang w:val="nl-NL"/>
        </w:rPr>
        <w:t>chất</w:t>
      </w:r>
      <w:proofErr w:type="spellEnd"/>
      <w:r w:rsidRPr="0097778D">
        <w:rPr>
          <w:i/>
          <w:spacing w:val="-4"/>
          <w:sz w:val="28"/>
          <w:szCs w:val="28"/>
          <w:lang w:val="nl-NL"/>
        </w:rPr>
        <w:t xml:space="preserve"> </w:t>
      </w:r>
      <w:proofErr w:type="spellStart"/>
      <w:r w:rsidRPr="0097778D">
        <w:rPr>
          <w:i/>
          <w:spacing w:val="-4"/>
          <w:sz w:val="28"/>
          <w:szCs w:val="28"/>
          <w:lang w:val="nl-NL"/>
        </w:rPr>
        <w:t>và</w:t>
      </w:r>
      <w:proofErr w:type="spellEnd"/>
      <w:r w:rsidRPr="0097778D">
        <w:rPr>
          <w:i/>
          <w:spacing w:val="-4"/>
          <w:sz w:val="28"/>
          <w:szCs w:val="28"/>
          <w:lang w:val="nl-NL"/>
        </w:rPr>
        <w:t xml:space="preserve"> </w:t>
      </w:r>
      <w:proofErr w:type="spellStart"/>
      <w:r w:rsidRPr="0097778D">
        <w:rPr>
          <w:i/>
          <w:spacing w:val="-4"/>
          <w:sz w:val="28"/>
          <w:szCs w:val="28"/>
          <w:lang w:val="nl-NL"/>
        </w:rPr>
        <w:t>yêu</w:t>
      </w:r>
      <w:proofErr w:type="spellEnd"/>
      <w:r w:rsidRPr="0097778D">
        <w:rPr>
          <w:i/>
          <w:spacing w:val="-4"/>
          <w:sz w:val="28"/>
          <w:szCs w:val="28"/>
          <w:lang w:val="nl-NL"/>
        </w:rPr>
        <w:t xml:space="preserve"> </w:t>
      </w:r>
      <w:proofErr w:type="spellStart"/>
      <w:r w:rsidRPr="0097778D">
        <w:rPr>
          <w:i/>
          <w:spacing w:val="-4"/>
          <w:sz w:val="28"/>
          <w:szCs w:val="28"/>
          <w:lang w:val="nl-NL"/>
        </w:rPr>
        <w:t>cầu</w:t>
      </w:r>
      <w:proofErr w:type="spellEnd"/>
      <w:r w:rsidRPr="0097778D">
        <w:rPr>
          <w:i/>
          <w:spacing w:val="-4"/>
          <w:sz w:val="28"/>
          <w:szCs w:val="28"/>
          <w:lang w:val="nl-NL"/>
        </w:rPr>
        <w:t xml:space="preserve"> </w:t>
      </w:r>
      <w:proofErr w:type="spellStart"/>
      <w:r w:rsidRPr="0097778D">
        <w:rPr>
          <w:i/>
          <w:spacing w:val="-4"/>
          <w:sz w:val="28"/>
          <w:szCs w:val="28"/>
          <w:lang w:val="nl-NL"/>
        </w:rPr>
        <w:t>của</w:t>
      </w:r>
      <w:proofErr w:type="spellEnd"/>
      <w:r w:rsidRPr="0097778D">
        <w:rPr>
          <w:i/>
          <w:spacing w:val="-4"/>
          <w:sz w:val="28"/>
          <w:szCs w:val="28"/>
          <w:lang w:val="nl-NL"/>
        </w:rPr>
        <w:t xml:space="preserve"> </w:t>
      </w:r>
      <w:proofErr w:type="spellStart"/>
      <w:r w:rsidRPr="0097778D">
        <w:rPr>
          <w:i/>
          <w:spacing w:val="-4"/>
          <w:sz w:val="28"/>
          <w:szCs w:val="28"/>
          <w:lang w:val="nl-NL"/>
        </w:rPr>
        <w:t>gói</w:t>
      </w:r>
      <w:proofErr w:type="spellEnd"/>
      <w:r w:rsidRPr="0097778D">
        <w:rPr>
          <w:i/>
          <w:spacing w:val="-4"/>
          <w:sz w:val="28"/>
          <w:szCs w:val="28"/>
          <w:lang w:val="nl-NL"/>
        </w:rPr>
        <w:t xml:space="preserve"> </w:t>
      </w:r>
      <w:proofErr w:type="spellStart"/>
      <w:r w:rsidRPr="0097778D">
        <w:rPr>
          <w:i/>
          <w:spacing w:val="-4"/>
          <w:sz w:val="28"/>
          <w:szCs w:val="28"/>
          <w:lang w:val="nl-NL"/>
        </w:rPr>
        <w:t>thầu</w:t>
      </w:r>
      <w:proofErr w:type="spellEnd"/>
      <w:r w:rsidRPr="0097778D">
        <w:rPr>
          <w:i/>
          <w:spacing w:val="-4"/>
          <w:sz w:val="28"/>
          <w:szCs w:val="28"/>
          <w:lang w:val="nl-NL"/>
        </w:rPr>
        <w:t>.</w:t>
      </w:r>
    </w:p>
    <w:p w14:paraId="53F3F792" w14:textId="77777777" w:rsidR="00B12E09" w:rsidRPr="00AD52CE" w:rsidRDefault="00B12E09" w:rsidP="00B12E09">
      <w:pPr>
        <w:spacing w:before="120" w:after="120"/>
        <w:ind w:right="43" w:firstLine="709"/>
        <w:jc w:val="both"/>
        <w:rPr>
          <w:color w:val="0432FF"/>
          <w:sz w:val="28"/>
          <w:szCs w:val="28"/>
        </w:rPr>
      </w:pPr>
      <w:r w:rsidRPr="00AD52CE">
        <w:rPr>
          <w:color w:val="0432FF"/>
          <w:sz w:val="28"/>
          <w:szCs w:val="28"/>
        </w:rPr>
        <w:t xml:space="preserve">- Số hiệu gói thầu và số E-TBMT: </w:t>
      </w:r>
      <w:r w:rsidRPr="00B22629">
        <w:rPr>
          <w:color w:val="0432FF"/>
          <w:sz w:val="28"/>
          <w:szCs w:val="28"/>
        </w:rPr>
        <w:t>0</w:t>
      </w:r>
      <w:r>
        <w:rPr>
          <w:color w:val="0432FF"/>
          <w:sz w:val="28"/>
          <w:szCs w:val="28"/>
          <w:lang w:val="vi-VN"/>
        </w:rPr>
        <w:t>4</w:t>
      </w:r>
      <w:r w:rsidRPr="00B22629">
        <w:rPr>
          <w:color w:val="0432FF"/>
          <w:sz w:val="28"/>
          <w:szCs w:val="28"/>
        </w:rPr>
        <w:t>/2026-2027/VCT</w:t>
      </w:r>
    </w:p>
    <w:p w14:paraId="516D896F" w14:textId="77777777" w:rsidR="00B12E09" w:rsidRPr="00AD52CE" w:rsidRDefault="00B12E09" w:rsidP="00B12E09">
      <w:pPr>
        <w:spacing w:before="120" w:after="120"/>
        <w:ind w:right="43" w:firstLine="709"/>
        <w:jc w:val="both"/>
        <w:rPr>
          <w:color w:val="0432FF"/>
          <w:sz w:val="28"/>
          <w:szCs w:val="28"/>
        </w:rPr>
      </w:pPr>
      <w:r w:rsidRPr="00F12A51">
        <w:rPr>
          <w:color w:val="0432FF"/>
          <w:sz w:val="28"/>
          <w:szCs w:val="28"/>
        </w:rPr>
        <w:t xml:space="preserve">- Tên gói thầu: </w:t>
      </w:r>
      <w:proofErr w:type="spellStart"/>
      <w:r w:rsidRPr="00F12A51">
        <w:rPr>
          <w:color w:val="0432FF"/>
          <w:sz w:val="28"/>
          <w:szCs w:val="28"/>
          <w:lang w:val="fr-FR"/>
        </w:rPr>
        <w:t>Gói</w:t>
      </w:r>
      <w:proofErr w:type="spellEnd"/>
      <w:r w:rsidRPr="00F12A51">
        <w:rPr>
          <w:color w:val="0432FF"/>
          <w:sz w:val="28"/>
          <w:szCs w:val="28"/>
          <w:lang w:val="fr-FR"/>
        </w:rPr>
        <w:t xml:space="preserve"> </w:t>
      </w:r>
      <w:proofErr w:type="spellStart"/>
      <w:r w:rsidRPr="00F12A51">
        <w:rPr>
          <w:color w:val="0432FF"/>
          <w:sz w:val="28"/>
          <w:szCs w:val="28"/>
          <w:lang w:val="fr-FR"/>
        </w:rPr>
        <w:t>thầu</w:t>
      </w:r>
      <w:proofErr w:type="spellEnd"/>
      <w:r w:rsidRPr="00F12A51">
        <w:rPr>
          <w:color w:val="0432FF"/>
          <w:sz w:val="28"/>
          <w:szCs w:val="28"/>
          <w:lang w:val="fr-FR"/>
        </w:rPr>
        <w:t xml:space="preserve"> 0</w:t>
      </w:r>
      <w:r>
        <w:rPr>
          <w:color w:val="0432FF"/>
          <w:sz w:val="28"/>
          <w:szCs w:val="28"/>
          <w:lang w:val="vi-VN"/>
        </w:rPr>
        <w:t>4</w:t>
      </w:r>
      <w:r w:rsidRPr="00F12A51">
        <w:rPr>
          <w:color w:val="0432FF"/>
          <w:sz w:val="28"/>
          <w:szCs w:val="28"/>
          <w:lang w:val="fr-FR"/>
        </w:rPr>
        <w:t>/202</w:t>
      </w:r>
      <w:r w:rsidRPr="00F12A51">
        <w:rPr>
          <w:color w:val="0432FF"/>
          <w:sz w:val="28"/>
          <w:szCs w:val="28"/>
        </w:rPr>
        <w:t>6</w:t>
      </w:r>
      <w:r w:rsidRPr="00F12A51">
        <w:rPr>
          <w:color w:val="0432FF"/>
          <w:sz w:val="28"/>
          <w:szCs w:val="28"/>
          <w:lang w:val="fr-FR"/>
        </w:rPr>
        <w:t>-202</w:t>
      </w:r>
      <w:r w:rsidRPr="00F12A51">
        <w:rPr>
          <w:color w:val="0432FF"/>
          <w:sz w:val="28"/>
          <w:szCs w:val="28"/>
        </w:rPr>
        <w:t>7</w:t>
      </w:r>
      <w:r w:rsidRPr="00F12A51">
        <w:rPr>
          <w:color w:val="0432FF"/>
          <w:sz w:val="28"/>
          <w:szCs w:val="28"/>
          <w:lang w:val="fr-FR"/>
        </w:rPr>
        <w:t>/</w:t>
      </w:r>
      <w:proofErr w:type="spellStart"/>
      <w:r w:rsidRPr="00F12A51">
        <w:rPr>
          <w:color w:val="0432FF"/>
          <w:sz w:val="28"/>
          <w:szCs w:val="28"/>
          <w:lang w:val="fr-FR"/>
        </w:rPr>
        <w:t>VCT</w:t>
      </w:r>
      <w:proofErr w:type="spellEnd"/>
      <w:r w:rsidRPr="00F12A51">
        <w:rPr>
          <w:color w:val="0432FF"/>
          <w:sz w:val="28"/>
          <w:szCs w:val="28"/>
          <w:lang w:val="fr-FR"/>
        </w:rPr>
        <w:t xml:space="preserve">: Cung </w:t>
      </w:r>
      <w:proofErr w:type="spellStart"/>
      <w:r w:rsidRPr="00F12A51">
        <w:rPr>
          <w:color w:val="0432FF"/>
          <w:sz w:val="28"/>
          <w:szCs w:val="28"/>
          <w:lang w:val="fr-FR"/>
        </w:rPr>
        <w:t>cấp</w:t>
      </w:r>
      <w:proofErr w:type="spellEnd"/>
      <w:r w:rsidRPr="00F12A51">
        <w:rPr>
          <w:color w:val="0432FF"/>
          <w:sz w:val="28"/>
          <w:szCs w:val="28"/>
          <w:lang w:val="fr-FR"/>
        </w:rPr>
        <w:t xml:space="preserve"> </w:t>
      </w:r>
      <w:proofErr w:type="spellStart"/>
      <w:r w:rsidRPr="00F12A51">
        <w:rPr>
          <w:color w:val="0432FF"/>
          <w:sz w:val="28"/>
          <w:szCs w:val="28"/>
          <w:lang w:val="fr-FR"/>
        </w:rPr>
        <w:t>dịch</w:t>
      </w:r>
      <w:proofErr w:type="spellEnd"/>
      <w:r w:rsidRPr="00F12A51">
        <w:rPr>
          <w:color w:val="0432FF"/>
          <w:sz w:val="28"/>
          <w:szCs w:val="28"/>
          <w:lang w:val="fr-FR"/>
        </w:rPr>
        <w:t xml:space="preserve"> </w:t>
      </w:r>
      <w:proofErr w:type="spellStart"/>
      <w:r w:rsidRPr="00F12A51">
        <w:rPr>
          <w:color w:val="0432FF"/>
          <w:sz w:val="28"/>
          <w:szCs w:val="28"/>
          <w:lang w:val="fr-FR"/>
        </w:rPr>
        <w:t>vụ</w:t>
      </w:r>
      <w:proofErr w:type="spellEnd"/>
      <w:r w:rsidRPr="00F12A51">
        <w:rPr>
          <w:color w:val="0432FF"/>
          <w:sz w:val="28"/>
          <w:szCs w:val="28"/>
          <w:lang w:val="fr-FR"/>
        </w:rPr>
        <w:t xml:space="preserve"> </w:t>
      </w:r>
      <w:proofErr w:type="spellStart"/>
      <w:r w:rsidRPr="00F12A51">
        <w:rPr>
          <w:color w:val="0432FF"/>
          <w:sz w:val="28"/>
          <w:szCs w:val="28"/>
          <w:lang w:val="fr-FR"/>
        </w:rPr>
        <w:t>vận</w:t>
      </w:r>
      <w:proofErr w:type="spellEnd"/>
      <w:r w:rsidRPr="00F12A51">
        <w:rPr>
          <w:color w:val="0432FF"/>
          <w:sz w:val="28"/>
          <w:szCs w:val="28"/>
          <w:lang w:val="fr-FR"/>
        </w:rPr>
        <w:t xml:space="preserve"> </w:t>
      </w:r>
      <w:proofErr w:type="spellStart"/>
      <w:r w:rsidRPr="00F12A51">
        <w:rPr>
          <w:color w:val="0432FF"/>
          <w:sz w:val="28"/>
          <w:szCs w:val="28"/>
          <w:lang w:val="fr-FR"/>
        </w:rPr>
        <w:t>chuyển</w:t>
      </w:r>
      <w:proofErr w:type="spellEnd"/>
      <w:r w:rsidRPr="00F12A51">
        <w:rPr>
          <w:color w:val="0432FF"/>
          <w:sz w:val="28"/>
          <w:szCs w:val="28"/>
          <w:lang w:val="fr-FR"/>
        </w:rPr>
        <w:t xml:space="preserve"> </w:t>
      </w:r>
      <w:proofErr w:type="spellStart"/>
      <w:r w:rsidRPr="00F12A51">
        <w:rPr>
          <w:color w:val="0432FF"/>
          <w:sz w:val="28"/>
          <w:szCs w:val="28"/>
          <w:lang w:val="fr-FR"/>
        </w:rPr>
        <w:t>than</w:t>
      </w:r>
      <w:proofErr w:type="spellEnd"/>
      <w:r w:rsidRPr="00F12A51">
        <w:rPr>
          <w:color w:val="0432FF"/>
          <w:sz w:val="28"/>
          <w:szCs w:val="28"/>
          <w:lang w:val="fr-FR"/>
        </w:rPr>
        <w:t xml:space="preserve"> </w:t>
      </w:r>
      <w:proofErr w:type="spellStart"/>
      <w:r w:rsidRPr="00F12A51">
        <w:rPr>
          <w:color w:val="0432FF"/>
          <w:sz w:val="28"/>
          <w:szCs w:val="28"/>
          <w:lang w:val="fr-FR"/>
        </w:rPr>
        <w:t>bằng</w:t>
      </w:r>
      <w:proofErr w:type="spellEnd"/>
      <w:r w:rsidRPr="00F12A51">
        <w:rPr>
          <w:color w:val="0432FF"/>
          <w:sz w:val="28"/>
          <w:szCs w:val="28"/>
          <w:lang w:val="fr-FR"/>
        </w:rPr>
        <w:t xml:space="preserve"> </w:t>
      </w:r>
      <w:proofErr w:type="spellStart"/>
      <w:r w:rsidRPr="00F12A51">
        <w:rPr>
          <w:color w:val="0432FF"/>
          <w:sz w:val="28"/>
          <w:szCs w:val="28"/>
          <w:lang w:val="fr-FR"/>
        </w:rPr>
        <w:t>đường</w:t>
      </w:r>
      <w:proofErr w:type="spellEnd"/>
      <w:r w:rsidRPr="00F12A51">
        <w:rPr>
          <w:color w:val="0432FF"/>
          <w:sz w:val="28"/>
          <w:szCs w:val="28"/>
          <w:lang w:val="fr-FR"/>
        </w:rPr>
        <w:t xml:space="preserve"> </w:t>
      </w:r>
      <w:proofErr w:type="spellStart"/>
      <w:r w:rsidRPr="00F12A51">
        <w:rPr>
          <w:color w:val="0432FF"/>
          <w:sz w:val="28"/>
          <w:szCs w:val="28"/>
          <w:lang w:val="fr-FR"/>
        </w:rPr>
        <w:t>sông</w:t>
      </w:r>
      <w:proofErr w:type="spellEnd"/>
      <w:r w:rsidRPr="00F12A51">
        <w:rPr>
          <w:color w:val="0432FF"/>
          <w:sz w:val="28"/>
          <w:szCs w:val="28"/>
          <w:lang w:val="fr-FR"/>
        </w:rPr>
        <w:t xml:space="preserve"> </w:t>
      </w:r>
      <w:proofErr w:type="spellStart"/>
      <w:r w:rsidRPr="00F12A51">
        <w:rPr>
          <w:color w:val="0432FF"/>
          <w:sz w:val="28"/>
          <w:szCs w:val="28"/>
          <w:lang w:val="fr-FR"/>
        </w:rPr>
        <w:t>đi</w:t>
      </w:r>
      <w:proofErr w:type="spellEnd"/>
      <w:r w:rsidRPr="00F12A51">
        <w:rPr>
          <w:color w:val="0432FF"/>
          <w:sz w:val="28"/>
          <w:szCs w:val="28"/>
          <w:lang w:val="fr-FR"/>
        </w:rPr>
        <w:t xml:space="preserve"> </w:t>
      </w:r>
      <w:proofErr w:type="spellStart"/>
      <w:r w:rsidRPr="00F12A51">
        <w:rPr>
          <w:color w:val="0432FF"/>
          <w:sz w:val="28"/>
          <w:szCs w:val="28"/>
          <w:lang w:val="fr-FR"/>
        </w:rPr>
        <w:t>NMNĐ</w:t>
      </w:r>
      <w:proofErr w:type="spellEnd"/>
      <w:r w:rsidRPr="00F12A51">
        <w:rPr>
          <w:color w:val="0432FF"/>
          <w:sz w:val="28"/>
          <w:szCs w:val="28"/>
        </w:rPr>
        <w:t xml:space="preserve"> </w:t>
      </w:r>
      <w:r>
        <w:rPr>
          <w:color w:val="0432FF"/>
          <w:sz w:val="28"/>
          <w:szCs w:val="28"/>
        </w:rPr>
        <w:t>Thái</w:t>
      </w:r>
      <w:r>
        <w:rPr>
          <w:color w:val="0432FF"/>
          <w:sz w:val="28"/>
          <w:szCs w:val="28"/>
          <w:lang w:val="vi-VN"/>
        </w:rPr>
        <w:t xml:space="preserve"> Bình 1+2</w:t>
      </w:r>
      <w:r w:rsidRPr="005B1760">
        <w:rPr>
          <w:color w:val="0432FF"/>
          <w:sz w:val="28"/>
          <w:szCs w:val="28"/>
        </w:rPr>
        <w:t>.</w:t>
      </w:r>
    </w:p>
    <w:p w14:paraId="723E48A7" w14:textId="77777777" w:rsidR="00B12E09" w:rsidRPr="00AD52CE" w:rsidRDefault="00B12E09" w:rsidP="00B12E09">
      <w:pPr>
        <w:spacing w:before="120" w:after="120"/>
        <w:ind w:right="43" w:firstLine="709"/>
        <w:jc w:val="both"/>
        <w:rPr>
          <w:color w:val="0432FF"/>
          <w:sz w:val="28"/>
          <w:szCs w:val="28"/>
        </w:rPr>
      </w:pPr>
      <w:r w:rsidRPr="00AD52CE">
        <w:rPr>
          <w:color w:val="0432FF"/>
          <w:sz w:val="28"/>
          <w:szCs w:val="28"/>
        </w:rPr>
        <w:t>- Chủ đầu tư: Tập đoàn Công nghiệp Than - Khoáng sản Việt Nam.</w:t>
      </w:r>
    </w:p>
    <w:p w14:paraId="5A762CFF" w14:textId="77777777" w:rsidR="00B12E09" w:rsidRPr="00AD52CE" w:rsidRDefault="00B12E09" w:rsidP="00B12E09">
      <w:pPr>
        <w:spacing w:before="120" w:after="120"/>
        <w:ind w:firstLine="709"/>
        <w:jc w:val="both"/>
        <w:rPr>
          <w:color w:val="0432FF"/>
          <w:sz w:val="28"/>
          <w:szCs w:val="28"/>
        </w:rPr>
      </w:pPr>
      <w:r w:rsidRPr="00AD52CE">
        <w:rPr>
          <w:color w:val="0432FF"/>
          <w:sz w:val="28"/>
          <w:szCs w:val="28"/>
        </w:rPr>
        <w:t xml:space="preserve">- Nguồn </w:t>
      </w:r>
      <w:r w:rsidRPr="00C86151">
        <w:rPr>
          <w:color w:val="0432FF"/>
          <w:sz w:val="28"/>
          <w:szCs w:val="28"/>
        </w:rPr>
        <w:t>vốn: Chi phí sản xuất kinh doanh của TKV năm 2026-2027</w:t>
      </w:r>
    </w:p>
    <w:p w14:paraId="02A915EC" w14:textId="77777777" w:rsidR="00B12E09" w:rsidRPr="002058D2" w:rsidRDefault="00B12E09" w:rsidP="00B12E09">
      <w:pPr>
        <w:spacing w:before="120" w:after="120"/>
        <w:ind w:firstLine="709"/>
        <w:jc w:val="both"/>
        <w:rPr>
          <w:color w:val="0432FF"/>
          <w:sz w:val="28"/>
          <w:szCs w:val="28"/>
          <w:lang w:val="en-US"/>
        </w:rPr>
      </w:pPr>
      <w:r w:rsidRPr="00AD52CE">
        <w:rPr>
          <w:color w:val="0432FF"/>
          <w:sz w:val="28"/>
          <w:szCs w:val="28"/>
        </w:rPr>
        <w:t xml:space="preserve">- Thời gian thực hiện hợp đồng: </w:t>
      </w:r>
      <w:r>
        <w:rPr>
          <w:color w:val="0432FF"/>
          <w:sz w:val="28"/>
          <w:szCs w:val="28"/>
          <w:lang w:val="en-US"/>
        </w:rPr>
        <w:t xml:space="preserve">24 </w:t>
      </w:r>
      <w:proofErr w:type="spellStart"/>
      <w:r>
        <w:rPr>
          <w:color w:val="0432FF"/>
          <w:sz w:val="28"/>
          <w:szCs w:val="28"/>
          <w:lang w:val="en-US"/>
        </w:rPr>
        <w:t>tháng</w:t>
      </w:r>
      <w:proofErr w:type="spellEnd"/>
      <w:r>
        <w:rPr>
          <w:color w:val="0432FF"/>
          <w:sz w:val="28"/>
          <w:szCs w:val="28"/>
          <w:lang w:val="en-US"/>
        </w:rPr>
        <w:t>.</w:t>
      </w:r>
    </w:p>
    <w:p w14:paraId="2BBAA5B3" w14:textId="77777777" w:rsidR="00B12E09" w:rsidRPr="00AD52CE" w:rsidRDefault="00B12E09" w:rsidP="00B12E09">
      <w:pPr>
        <w:spacing w:before="120" w:after="120"/>
        <w:ind w:firstLine="709"/>
        <w:jc w:val="both"/>
        <w:rPr>
          <w:bCs/>
          <w:color w:val="0432FF"/>
          <w:sz w:val="28"/>
          <w:szCs w:val="28"/>
        </w:rPr>
      </w:pPr>
      <w:r w:rsidRPr="00AD52CE">
        <w:rPr>
          <w:bCs/>
          <w:color w:val="0432FF"/>
          <w:sz w:val="28"/>
          <w:szCs w:val="28"/>
        </w:rPr>
        <w:t>- Hàng hóa, địa điểm, khối lượng công việc:</w:t>
      </w:r>
    </w:p>
    <w:p w14:paraId="327388E4" w14:textId="77777777" w:rsidR="00B12E09" w:rsidRPr="00AD52CE" w:rsidRDefault="00B12E09" w:rsidP="00B12E09">
      <w:pPr>
        <w:tabs>
          <w:tab w:val="right" w:pos="8640"/>
        </w:tabs>
        <w:spacing w:before="120" w:after="120"/>
        <w:ind w:firstLine="720"/>
        <w:jc w:val="both"/>
        <w:rPr>
          <w:bCs/>
          <w:color w:val="0432FF"/>
          <w:sz w:val="28"/>
          <w:szCs w:val="28"/>
        </w:rPr>
      </w:pPr>
      <w:r w:rsidRPr="00AD52CE">
        <w:rPr>
          <w:bCs/>
          <w:color w:val="0432FF"/>
          <w:sz w:val="28"/>
          <w:szCs w:val="28"/>
        </w:rPr>
        <w:t>+ Chủng loại than vận chuyển: Than cám các loại.</w:t>
      </w:r>
    </w:p>
    <w:p w14:paraId="15575A8A" w14:textId="77777777" w:rsidR="00B12E09" w:rsidRPr="00AD52CE" w:rsidRDefault="00B12E09" w:rsidP="00B12E09">
      <w:pPr>
        <w:spacing w:before="120" w:after="120"/>
        <w:ind w:firstLine="720"/>
        <w:jc w:val="both"/>
        <w:rPr>
          <w:color w:val="0432FF"/>
          <w:sz w:val="28"/>
          <w:szCs w:val="28"/>
        </w:rPr>
      </w:pPr>
      <w:r w:rsidRPr="00AD52CE">
        <w:rPr>
          <w:bCs/>
          <w:color w:val="0432FF"/>
          <w:sz w:val="28"/>
          <w:szCs w:val="28"/>
        </w:rPr>
        <w:t xml:space="preserve">+ Địa điểm thực hiện vận tải: Từ các </w:t>
      </w:r>
      <w:r w:rsidRPr="00AD52CE">
        <w:rPr>
          <w:color w:val="0432FF"/>
          <w:sz w:val="28"/>
          <w:szCs w:val="28"/>
        </w:rPr>
        <w:t>cảng trong khu vực Quảng Ninh, Hải Phòng</w:t>
      </w:r>
      <w:r>
        <w:rPr>
          <w:color w:val="0432FF"/>
          <w:sz w:val="28"/>
          <w:szCs w:val="28"/>
        </w:rPr>
        <w:t xml:space="preserve"> </w:t>
      </w:r>
      <w:r w:rsidRPr="00AD52CE">
        <w:rPr>
          <w:color w:val="0432FF"/>
          <w:sz w:val="28"/>
          <w:szCs w:val="28"/>
        </w:rPr>
        <w:t xml:space="preserve">đến cảng NMNĐ </w:t>
      </w:r>
      <w:r>
        <w:rPr>
          <w:color w:val="0432FF"/>
          <w:sz w:val="28"/>
          <w:szCs w:val="28"/>
        </w:rPr>
        <w:t>Thái</w:t>
      </w:r>
      <w:r>
        <w:rPr>
          <w:color w:val="0432FF"/>
          <w:sz w:val="28"/>
          <w:szCs w:val="28"/>
          <w:lang w:val="vi-VN"/>
        </w:rPr>
        <w:t xml:space="preserve"> Bình 1</w:t>
      </w:r>
      <w:r w:rsidRPr="00701150">
        <w:rPr>
          <w:color w:val="0432FF"/>
          <w:sz w:val="28"/>
          <w:szCs w:val="28"/>
        </w:rPr>
        <w:t>+2 (Xã Đông Thái Ninh, tỉnh Hưng Yên).</w:t>
      </w:r>
    </w:p>
    <w:p w14:paraId="53390D17" w14:textId="77777777" w:rsidR="00B12E09" w:rsidRPr="00AD52CE" w:rsidRDefault="00B12E09" w:rsidP="00B12E09">
      <w:pPr>
        <w:spacing w:before="120" w:after="120"/>
        <w:ind w:firstLine="720"/>
        <w:jc w:val="both"/>
        <w:rPr>
          <w:color w:val="0432FF"/>
          <w:sz w:val="28"/>
          <w:szCs w:val="28"/>
        </w:rPr>
      </w:pPr>
      <w:r w:rsidRPr="00AD52CE">
        <w:rPr>
          <w:color w:val="0432FF"/>
          <w:sz w:val="28"/>
          <w:szCs w:val="28"/>
        </w:rPr>
        <w:t>+ Các tuyến vận tải, khối lượng vận tải: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722"/>
        <w:gridCol w:w="2672"/>
        <w:gridCol w:w="1767"/>
        <w:gridCol w:w="1574"/>
      </w:tblGrid>
      <w:tr w:rsidR="00B12E09" w:rsidRPr="00AD52CE" w14:paraId="125828E5" w14:textId="77777777" w:rsidTr="000E05CD">
        <w:trPr>
          <w:tblHeader/>
        </w:trPr>
        <w:tc>
          <w:tcPr>
            <w:tcW w:w="461" w:type="pct"/>
            <w:shd w:val="clear" w:color="auto" w:fill="E2EFD9"/>
            <w:vAlign w:val="center"/>
          </w:tcPr>
          <w:p w14:paraId="4EB80498" w14:textId="77777777" w:rsidR="00B12E09" w:rsidRPr="00AD52CE" w:rsidRDefault="00B12E09" w:rsidP="000E05CD">
            <w:pPr>
              <w:jc w:val="center"/>
              <w:rPr>
                <w:b/>
                <w:bCs/>
                <w:color w:val="0432FF"/>
                <w:lang w:val="nl-NL"/>
              </w:rPr>
            </w:pPr>
            <w:proofErr w:type="spellStart"/>
            <w:r w:rsidRPr="00AD52CE">
              <w:rPr>
                <w:b/>
                <w:bCs/>
                <w:color w:val="0432FF"/>
                <w:lang w:val="nl-NL"/>
              </w:rPr>
              <w:t>STT</w:t>
            </w:r>
            <w:proofErr w:type="spellEnd"/>
          </w:p>
        </w:tc>
        <w:tc>
          <w:tcPr>
            <w:tcW w:w="1414" w:type="pct"/>
            <w:shd w:val="clear" w:color="auto" w:fill="E2EFD9"/>
            <w:vAlign w:val="center"/>
          </w:tcPr>
          <w:p w14:paraId="049521E0" w14:textId="77777777" w:rsidR="00B12E09" w:rsidRPr="00AD52CE" w:rsidRDefault="00B12E09" w:rsidP="000E05CD">
            <w:pPr>
              <w:jc w:val="center"/>
              <w:rPr>
                <w:b/>
                <w:bCs/>
                <w:color w:val="0432FF"/>
              </w:rPr>
            </w:pPr>
            <w:r w:rsidRPr="00AD52CE">
              <w:rPr>
                <w:b/>
                <w:bCs/>
                <w:color w:val="0432FF"/>
              </w:rPr>
              <w:t>Tuyến vận chuyển</w:t>
            </w:r>
          </w:p>
        </w:tc>
        <w:tc>
          <w:tcPr>
            <w:tcW w:w="1388" w:type="pct"/>
            <w:shd w:val="clear" w:color="auto" w:fill="E2EFD9"/>
            <w:vAlign w:val="center"/>
          </w:tcPr>
          <w:p w14:paraId="68413C01" w14:textId="77777777" w:rsidR="00B12E09" w:rsidRPr="00AD52CE" w:rsidRDefault="00B12E09" w:rsidP="000E05CD">
            <w:pPr>
              <w:jc w:val="center"/>
              <w:rPr>
                <w:b/>
                <w:bCs/>
                <w:color w:val="0432FF"/>
              </w:rPr>
            </w:pPr>
            <w:r w:rsidRPr="00AD52CE">
              <w:rPr>
                <w:b/>
                <w:bCs/>
                <w:color w:val="0432FF"/>
              </w:rPr>
              <w:t>Vận chuyển</w:t>
            </w:r>
          </w:p>
        </w:tc>
        <w:tc>
          <w:tcPr>
            <w:tcW w:w="918" w:type="pct"/>
            <w:shd w:val="clear" w:color="auto" w:fill="E2EFD9"/>
            <w:vAlign w:val="center"/>
          </w:tcPr>
          <w:p w14:paraId="29A7E3F5" w14:textId="77777777" w:rsidR="00B12E09" w:rsidRPr="00AD52CE" w:rsidRDefault="00B12E09" w:rsidP="000E05CD">
            <w:pPr>
              <w:jc w:val="center"/>
              <w:rPr>
                <w:b/>
                <w:bCs/>
                <w:color w:val="0432FF"/>
              </w:rPr>
            </w:pPr>
            <w:r w:rsidRPr="00AD52CE">
              <w:rPr>
                <w:b/>
                <w:bCs/>
                <w:color w:val="0432FF"/>
              </w:rPr>
              <w:t>Khối lượng</w:t>
            </w:r>
          </w:p>
          <w:p w14:paraId="28E0EF91" w14:textId="77777777" w:rsidR="00B12E09" w:rsidRPr="00AD52CE" w:rsidRDefault="00B12E09" w:rsidP="000E05CD">
            <w:pPr>
              <w:jc w:val="center"/>
              <w:rPr>
                <w:b/>
                <w:bCs/>
                <w:color w:val="0432FF"/>
              </w:rPr>
            </w:pPr>
            <w:r w:rsidRPr="00AD52CE">
              <w:rPr>
                <w:b/>
                <w:bCs/>
                <w:color w:val="0432FF"/>
              </w:rPr>
              <w:t>(+/-10%)</w:t>
            </w:r>
          </w:p>
        </w:tc>
        <w:tc>
          <w:tcPr>
            <w:tcW w:w="818" w:type="pct"/>
            <w:shd w:val="clear" w:color="auto" w:fill="E2EFD9"/>
            <w:vAlign w:val="center"/>
          </w:tcPr>
          <w:p w14:paraId="5853650A" w14:textId="77777777" w:rsidR="00B12E09" w:rsidRPr="00AD52CE" w:rsidRDefault="00B12E09" w:rsidP="000E05CD">
            <w:pPr>
              <w:jc w:val="center"/>
              <w:rPr>
                <w:b/>
                <w:bCs/>
                <w:color w:val="0432FF"/>
                <w:lang w:val="nl-NL"/>
              </w:rPr>
            </w:pPr>
            <w:r w:rsidRPr="00AD52CE">
              <w:rPr>
                <w:b/>
                <w:bCs/>
                <w:color w:val="0432FF"/>
              </w:rPr>
              <w:t>Đơn vị tính</w:t>
            </w:r>
          </w:p>
        </w:tc>
      </w:tr>
      <w:tr w:rsidR="00B12E09" w:rsidRPr="00AD52CE" w14:paraId="0EB433B4" w14:textId="77777777" w:rsidTr="000E05CD">
        <w:trPr>
          <w:trHeight w:val="264"/>
        </w:trPr>
        <w:tc>
          <w:tcPr>
            <w:tcW w:w="461" w:type="pct"/>
            <w:vAlign w:val="center"/>
          </w:tcPr>
          <w:p w14:paraId="5B25A11F" w14:textId="77777777" w:rsidR="00B12E09" w:rsidRPr="00AD52CE" w:rsidRDefault="00B12E09" w:rsidP="000E05CD">
            <w:pPr>
              <w:jc w:val="both"/>
              <w:rPr>
                <w:bCs/>
                <w:color w:val="0432FF"/>
                <w:lang w:val="nl-NL"/>
              </w:rPr>
            </w:pPr>
            <w:r w:rsidRPr="00AD52CE">
              <w:rPr>
                <w:bCs/>
                <w:color w:val="0432FF"/>
                <w:lang w:val="nl-NL"/>
              </w:rPr>
              <w:t>(1)</w:t>
            </w:r>
          </w:p>
        </w:tc>
        <w:tc>
          <w:tcPr>
            <w:tcW w:w="1414" w:type="pct"/>
            <w:vAlign w:val="center"/>
          </w:tcPr>
          <w:p w14:paraId="4DA30A7D" w14:textId="77777777" w:rsidR="00B12E09" w:rsidRPr="00AD52CE" w:rsidRDefault="00B12E09" w:rsidP="000E05CD">
            <w:pPr>
              <w:jc w:val="both"/>
              <w:rPr>
                <w:b/>
                <w:bCs/>
                <w:color w:val="0432FF"/>
                <w:lang w:val="nl-NL"/>
              </w:rPr>
            </w:pPr>
            <w:r w:rsidRPr="00AD52CE">
              <w:rPr>
                <w:bCs/>
                <w:color w:val="0432FF"/>
                <w:lang w:val="nl-NL"/>
              </w:rPr>
              <w:t>(2)</w:t>
            </w:r>
          </w:p>
        </w:tc>
        <w:tc>
          <w:tcPr>
            <w:tcW w:w="1388" w:type="pct"/>
            <w:vAlign w:val="center"/>
          </w:tcPr>
          <w:p w14:paraId="02D62A4A" w14:textId="77777777" w:rsidR="00B12E09" w:rsidRPr="00AD52CE" w:rsidRDefault="00B12E09" w:rsidP="000E05CD">
            <w:pPr>
              <w:jc w:val="both"/>
              <w:rPr>
                <w:b/>
                <w:bCs/>
                <w:color w:val="0432FF"/>
                <w:lang w:val="nl-NL"/>
              </w:rPr>
            </w:pPr>
            <w:r w:rsidRPr="00AD52CE">
              <w:rPr>
                <w:bCs/>
                <w:color w:val="0432FF"/>
                <w:lang w:val="nl-NL"/>
              </w:rPr>
              <w:t>(3)</w:t>
            </w:r>
          </w:p>
        </w:tc>
        <w:tc>
          <w:tcPr>
            <w:tcW w:w="918" w:type="pct"/>
            <w:vAlign w:val="center"/>
          </w:tcPr>
          <w:p w14:paraId="6D211A4B" w14:textId="77777777" w:rsidR="00B12E09" w:rsidRPr="00AD52CE" w:rsidRDefault="00B12E09" w:rsidP="000E05CD">
            <w:pPr>
              <w:jc w:val="both"/>
              <w:rPr>
                <w:b/>
                <w:bCs/>
                <w:color w:val="0432FF"/>
                <w:lang w:val="nl-NL"/>
              </w:rPr>
            </w:pPr>
            <w:r w:rsidRPr="00AD52CE">
              <w:rPr>
                <w:bCs/>
                <w:color w:val="0432FF"/>
                <w:lang w:val="nl-NL"/>
              </w:rPr>
              <w:t>(4)</w:t>
            </w:r>
          </w:p>
        </w:tc>
        <w:tc>
          <w:tcPr>
            <w:tcW w:w="818" w:type="pct"/>
            <w:vAlign w:val="center"/>
          </w:tcPr>
          <w:p w14:paraId="29FA9F0B" w14:textId="77777777" w:rsidR="00B12E09" w:rsidRPr="00AD52CE" w:rsidRDefault="00B12E09" w:rsidP="000E05CD">
            <w:pPr>
              <w:jc w:val="both"/>
              <w:rPr>
                <w:b/>
                <w:bCs/>
                <w:color w:val="0432FF"/>
                <w:lang w:val="nl-NL"/>
              </w:rPr>
            </w:pPr>
            <w:r w:rsidRPr="00AD52CE">
              <w:rPr>
                <w:bCs/>
                <w:color w:val="0432FF"/>
                <w:lang w:val="nl-NL"/>
              </w:rPr>
              <w:t>(5)</w:t>
            </w:r>
          </w:p>
        </w:tc>
      </w:tr>
      <w:tr w:rsidR="00B12E09" w:rsidRPr="00AD52CE" w14:paraId="348CAFD1" w14:textId="77777777" w:rsidTr="000E05CD">
        <w:trPr>
          <w:trHeight w:val="485"/>
        </w:trPr>
        <w:tc>
          <w:tcPr>
            <w:tcW w:w="461" w:type="pct"/>
            <w:vAlign w:val="center"/>
          </w:tcPr>
          <w:p w14:paraId="3230378A" w14:textId="77777777" w:rsidR="00B12E09" w:rsidRPr="00AD52CE" w:rsidRDefault="00B12E09" w:rsidP="000E05CD">
            <w:pPr>
              <w:jc w:val="both"/>
              <w:rPr>
                <w:bCs/>
                <w:color w:val="0432FF"/>
                <w:lang w:val="nl-NL"/>
              </w:rPr>
            </w:pPr>
            <w:r w:rsidRPr="00AD52CE">
              <w:rPr>
                <w:b/>
                <w:color w:val="0432FF"/>
              </w:rPr>
              <w:t>I</w:t>
            </w:r>
          </w:p>
        </w:tc>
        <w:tc>
          <w:tcPr>
            <w:tcW w:w="1414" w:type="pct"/>
            <w:vAlign w:val="center"/>
          </w:tcPr>
          <w:p w14:paraId="7ECF76FB" w14:textId="77777777" w:rsidR="00B12E09" w:rsidRPr="00AD52CE" w:rsidRDefault="00B12E09" w:rsidP="000E05CD">
            <w:pPr>
              <w:jc w:val="both"/>
              <w:rPr>
                <w:b/>
                <w:bCs/>
                <w:color w:val="0432FF"/>
                <w:lang w:val="nl-NL"/>
              </w:rPr>
            </w:pPr>
            <w:r w:rsidRPr="00AD52CE">
              <w:rPr>
                <w:b/>
                <w:iCs/>
                <w:color w:val="0432FF"/>
              </w:rPr>
              <w:t xml:space="preserve">Các hạng mục </w:t>
            </w:r>
          </w:p>
        </w:tc>
        <w:tc>
          <w:tcPr>
            <w:tcW w:w="1388" w:type="pct"/>
            <w:vAlign w:val="center"/>
          </w:tcPr>
          <w:p w14:paraId="781470D1" w14:textId="77777777" w:rsidR="00B12E09" w:rsidRPr="00AD52CE" w:rsidRDefault="00B12E09" w:rsidP="000E05CD">
            <w:pPr>
              <w:jc w:val="both"/>
              <w:rPr>
                <w:b/>
                <w:bCs/>
                <w:color w:val="0432FF"/>
                <w:lang w:val="nl-NL"/>
              </w:rPr>
            </w:pPr>
          </w:p>
        </w:tc>
        <w:tc>
          <w:tcPr>
            <w:tcW w:w="918" w:type="pct"/>
            <w:vAlign w:val="center"/>
          </w:tcPr>
          <w:p w14:paraId="433908DF" w14:textId="77777777" w:rsidR="00B12E09" w:rsidRPr="00AD52CE" w:rsidRDefault="00B12E09" w:rsidP="000E05CD">
            <w:pPr>
              <w:jc w:val="both"/>
              <w:rPr>
                <w:b/>
                <w:bCs/>
                <w:color w:val="0432FF"/>
                <w:lang w:val="nl-NL"/>
              </w:rPr>
            </w:pPr>
          </w:p>
        </w:tc>
        <w:tc>
          <w:tcPr>
            <w:tcW w:w="818" w:type="pct"/>
            <w:vAlign w:val="center"/>
          </w:tcPr>
          <w:p w14:paraId="7E163218" w14:textId="77777777" w:rsidR="00B12E09" w:rsidRPr="00AD52CE" w:rsidRDefault="00B12E09" w:rsidP="000E05CD">
            <w:pPr>
              <w:jc w:val="both"/>
              <w:rPr>
                <w:b/>
                <w:bCs/>
                <w:color w:val="0432FF"/>
                <w:lang w:val="nl-NL"/>
              </w:rPr>
            </w:pPr>
          </w:p>
        </w:tc>
      </w:tr>
      <w:tr w:rsidR="00B12E09" w:rsidRPr="00AD52CE" w14:paraId="66E269E8" w14:textId="77777777" w:rsidTr="000E05CD">
        <w:trPr>
          <w:trHeight w:val="485"/>
        </w:trPr>
        <w:tc>
          <w:tcPr>
            <w:tcW w:w="461" w:type="pct"/>
            <w:vAlign w:val="center"/>
          </w:tcPr>
          <w:p w14:paraId="1441AA63" w14:textId="77777777" w:rsidR="00B12E09" w:rsidRPr="00AD52CE" w:rsidRDefault="00B12E09" w:rsidP="000E05CD">
            <w:pPr>
              <w:jc w:val="both"/>
              <w:rPr>
                <w:bCs/>
                <w:color w:val="0432FF"/>
                <w:lang w:val="nl-NL"/>
              </w:rPr>
            </w:pPr>
            <w:r w:rsidRPr="00AD52CE">
              <w:rPr>
                <w:bCs/>
                <w:color w:val="0432FF"/>
                <w:lang w:val="nl-NL"/>
              </w:rPr>
              <w:t>1</w:t>
            </w:r>
          </w:p>
        </w:tc>
        <w:tc>
          <w:tcPr>
            <w:tcW w:w="1414" w:type="pct"/>
            <w:vAlign w:val="center"/>
          </w:tcPr>
          <w:p w14:paraId="36325A0D" w14:textId="77777777" w:rsidR="00B12E09" w:rsidRPr="00AD52CE" w:rsidRDefault="00B12E09" w:rsidP="000E05CD">
            <w:pPr>
              <w:jc w:val="both"/>
              <w:rPr>
                <w:bCs/>
                <w:color w:val="0432FF"/>
              </w:rPr>
            </w:pPr>
            <w:r w:rsidRPr="00EB3670">
              <w:rPr>
                <w:color w:val="0432FF"/>
              </w:rPr>
              <w:t>- Cảng rót khu vực phường/xã: Mông Dương; Cẩm Phả; Cửa Ông- Quảng Ninh và các phường/xã thuộc khu vực Cẩm Phả (cũ)</w:t>
            </w:r>
          </w:p>
        </w:tc>
        <w:tc>
          <w:tcPr>
            <w:tcW w:w="1388" w:type="pct"/>
            <w:vAlign w:val="center"/>
          </w:tcPr>
          <w:p w14:paraId="44B58681" w14:textId="77777777" w:rsidR="00B12E09" w:rsidRPr="00701150" w:rsidRDefault="00B12E09" w:rsidP="000E05CD">
            <w:pPr>
              <w:jc w:val="center"/>
              <w:rPr>
                <w:bCs/>
                <w:color w:val="0432FF"/>
                <w:lang w:val="vi-VN"/>
              </w:rPr>
            </w:pPr>
            <w:r w:rsidRPr="00AD52CE">
              <w:rPr>
                <w:bCs/>
                <w:color w:val="0432FF"/>
              </w:rPr>
              <w:t xml:space="preserve">Vận chuyển đến cảng NMNĐ </w:t>
            </w:r>
            <w:r>
              <w:rPr>
                <w:bCs/>
                <w:color w:val="0432FF"/>
              </w:rPr>
              <w:t>Thái</w:t>
            </w:r>
            <w:r>
              <w:rPr>
                <w:bCs/>
                <w:color w:val="0432FF"/>
                <w:lang w:val="vi-VN"/>
              </w:rPr>
              <w:t xml:space="preserve"> Bình 1+2</w:t>
            </w:r>
          </w:p>
        </w:tc>
        <w:tc>
          <w:tcPr>
            <w:tcW w:w="918" w:type="pct"/>
            <w:vAlign w:val="center"/>
          </w:tcPr>
          <w:p w14:paraId="02F5DE48" w14:textId="77777777" w:rsidR="00B12E09" w:rsidRPr="00AD52CE" w:rsidRDefault="00B12E09" w:rsidP="000E05CD">
            <w:pPr>
              <w:jc w:val="center"/>
              <w:rPr>
                <w:bCs/>
                <w:color w:val="0432FF"/>
              </w:rPr>
            </w:pPr>
            <w:r>
              <w:rPr>
                <w:bCs/>
                <w:color w:val="0432FF"/>
                <w:lang w:val="vi-VN"/>
              </w:rPr>
              <w:t>10</w:t>
            </w:r>
            <w:r w:rsidRPr="00AD52CE">
              <w:rPr>
                <w:bCs/>
                <w:color w:val="0432FF"/>
              </w:rPr>
              <w:t>0.000</w:t>
            </w:r>
          </w:p>
        </w:tc>
        <w:tc>
          <w:tcPr>
            <w:tcW w:w="818" w:type="pct"/>
            <w:vAlign w:val="center"/>
          </w:tcPr>
          <w:p w14:paraId="2D5D1459" w14:textId="77777777" w:rsidR="00B12E09" w:rsidRPr="00AD52CE" w:rsidRDefault="00B12E09" w:rsidP="000E05CD">
            <w:pPr>
              <w:jc w:val="center"/>
              <w:rPr>
                <w:bCs/>
                <w:color w:val="0432FF"/>
              </w:rPr>
            </w:pPr>
            <w:r w:rsidRPr="00AD52CE">
              <w:rPr>
                <w:bCs/>
                <w:color w:val="0432FF"/>
              </w:rPr>
              <w:t>tấn</w:t>
            </w:r>
          </w:p>
        </w:tc>
      </w:tr>
      <w:tr w:rsidR="00B12E09" w:rsidRPr="00AD52CE" w14:paraId="15B787A9" w14:textId="77777777" w:rsidTr="000E05CD">
        <w:trPr>
          <w:trHeight w:val="421"/>
        </w:trPr>
        <w:tc>
          <w:tcPr>
            <w:tcW w:w="461" w:type="pct"/>
            <w:vAlign w:val="center"/>
          </w:tcPr>
          <w:p w14:paraId="1705D661" w14:textId="77777777" w:rsidR="00B12E09" w:rsidRPr="00AD52CE" w:rsidRDefault="00B12E09" w:rsidP="000E05CD">
            <w:pPr>
              <w:jc w:val="both"/>
              <w:rPr>
                <w:bCs/>
                <w:color w:val="0432FF"/>
                <w:lang w:val="nl-NL"/>
              </w:rPr>
            </w:pPr>
            <w:r w:rsidRPr="00AD52CE">
              <w:rPr>
                <w:bCs/>
                <w:color w:val="0432FF"/>
                <w:lang w:val="nl-NL"/>
              </w:rPr>
              <w:t>2</w:t>
            </w:r>
          </w:p>
        </w:tc>
        <w:tc>
          <w:tcPr>
            <w:tcW w:w="1414" w:type="pct"/>
            <w:vAlign w:val="center"/>
          </w:tcPr>
          <w:p w14:paraId="55FE0CB2" w14:textId="77777777" w:rsidR="00B12E09" w:rsidRPr="00AD52CE" w:rsidRDefault="00B12E09" w:rsidP="000E05CD">
            <w:pPr>
              <w:jc w:val="both"/>
              <w:rPr>
                <w:bCs/>
                <w:color w:val="0432FF"/>
              </w:rPr>
            </w:pPr>
            <w:r w:rsidRPr="00EB3670">
              <w:rPr>
                <w:color w:val="0432FF"/>
              </w:rPr>
              <w:t xml:space="preserve">- Cảng rót khu vực phường/xã Cao Xanh; Hồng Gai; Hạ Long- </w:t>
            </w:r>
            <w:r w:rsidRPr="00EB3670">
              <w:rPr>
                <w:color w:val="0432FF"/>
              </w:rPr>
              <w:lastRenderedPageBreak/>
              <w:t>Quảng Ninh và các phường/xã thuộc khu vực Hòn Gai (cũ).</w:t>
            </w:r>
          </w:p>
        </w:tc>
        <w:tc>
          <w:tcPr>
            <w:tcW w:w="1388" w:type="pct"/>
            <w:vAlign w:val="center"/>
          </w:tcPr>
          <w:p w14:paraId="0E39F11E" w14:textId="77777777" w:rsidR="00B12E09" w:rsidRPr="00AD52CE" w:rsidRDefault="00B12E09" w:rsidP="000E05CD">
            <w:pPr>
              <w:jc w:val="center"/>
              <w:rPr>
                <w:bCs/>
                <w:color w:val="0432FF"/>
              </w:rPr>
            </w:pPr>
            <w:r w:rsidRPr="00AD52CE">
              <w:rPr>
                <w:bCs/>
                <w:color w:val="0432FF"/>
              </w:rPr>
              <w:lastRenderedPageBreak/>
              <w:t>Như trên</w:t>
            </w:r>
          </w:p>
        </w:tc>
        <w:tc>
          <w:tcPr>
            <w:tcW w:w="918" w:type="pct"/>
            <w:vAlign w:val="center"/>
          </w:tcPr>
          <w:p w14:paraId="5FE3C751" w14:textId="77777777" w:rsidR="00B12E09" w:rsidRPr="00AD52CE" w:rsidRDefault="00B12E09" w:rsidP="000E05CD">
            <w:pPr>
              <w:jc w:val="center"/>
              <w:rPr>
                <w:bCs/>
                <w:color w:val="0432FF"/>
              </w:rPr>
            </w:pPr>
            <w:r>
              <w:rPr>
                <w:bCs/>
                <w:color w:val="0432FF"/>
                <w:lang w:val="vi-VN"/>
              </w:rPr>
              <w:t>10</w:t>
            </w:r>
            <w:r w:rsidRPr="00AD52CE">
              <w:rPr>
                <w:bCs/>
                <w:color w:val="0432FF"/>
              </w:rPr>
              <w:t>0.000</w:t>
            </w:r>
          </w:p>
        </w:tc>
        <w:tc>
          <w:tcPr>
            <w:tcW w:w="818" w:type="pct"/>
            <w:vAlign w:val="center"/>
          </w:tcPr>
          <w:p w14:paraId="406249D7" w14:textId="77777777" w:rsidR="00B12E09" w:rsidRPr="00AD52CE" w:rsidRDefault="00B12E09" w:rsidP="000E05CD">
            <w:pPr>
              <w:jc w:val="center"/>
              <w:rPr>
                <w:bCs/>
                <w:color w:val="0432FF"/>
              </w:rPr>
            </w:pPr>
            <w:r w:rsidRPr="00AD52CE">
              <w:rPr>
                <w:bCs/>
                <w:color w:val="0432FF"/>
              </w:rPr>
              <w:t>tấn</w:t>
            </w:r>
          </w:p>
        </w:tc>
      </w:tr>
      <w:tr w:rsidR="00B12E09" w:rsidRPr="00AD52CE" w14:paraId="2496465F" w14:textId="77777777" w:rsidTr="000E05CD">
        <w:trPr>
          <w:trHeight w:val="421"/>
        </w:trPr>
        <w:tc>
          <w:tcPr>
            <w:tcW w:w="461" w:type="pct"/>
            <w:vAlign w:val="center"/>
          </w:tcPr>
          <w:p w14:paraId="3CDC2DF8" w14:textId="77777777" w:rsidR="00B12E09" w:rsidRPr="00AD52CE" w:rsidRDefault="00B12E09" w:rsidP="000E05CD">
            <w:pPr>
              <w:jc w:val="both"/>
              <w:rPr>
                <w:bCs/>
                <w:color w:val="0432FF"/>
              </w:rPr>
            </w:pPr>
            <w:r w:rsidRPr="00AD52CE">
              <w:rPr>
                <w:bCs/>
                <w:color w:val="0432FF"/>
              </w:rPr>
              <w:t>3</w:t>
            </w:r>
          </w:p>
        </w:tc>
        <w:tc>
          <w:tcPr>
            <w:tcW w:w="1414" w:type="pct"/>
            <w:vAlign w:val="center"/>
          </w:tcPr>
          <w:p w14:paraId="65DC592F" w14:textId="77777777" w:rsidR="00B12E09" w:rsidRPr="00AD52CE" w:rsidRDefault="00B12E09" w:rsidP="000E05CD">
            <w:pPr>
              <w:jc w:val="both"/>
              <w:rPr>
                <w:bCs/>
                <w:color w:val="0432FF"/>
              </w:rPr>
            </w:pPr>
            <w:r w:rsidRPr="00EB3670">
              <w:rPr>
                <w:color w:val="0432FF"/>
              </w:rPr>
              <w:t>- Cảng rót khu vực phường/xã Uông Bí; Mạo Khê- Quảng Ninh và các phường/xã thuộc khu vực Điền Công/ Bến Cân (cũ)</w:t>
            </w:r>
          </w:p>
        </w:tc>
        <w:tc>
          <w:tcPr>
            <w:tcW w:w="1388" w:type="pct"/>
            <w:vAlign w:val="center"/>
          </w:tcPr>
          <w:p w14:paraId="515654F6" w14:textId="77777777" w:rsidR="00B12E09" w:rsidRPr="00AD52CE" w:rsidRDefault="00B12E09" w:rsidP="000E05CD">
            <w:pPr>
              <w:jc w:val="center"/>
              <w:rPr>
                <w:bCs/>
                <w:color w:val="0432FF"/>
              </w:rPr>
            </w:pPr>
            <w:r w:rsidRPr="00AD52CE">
              <w:rPr>
                <w:bCs/>
                <w:color w:val="0432FF"/>
              </w:rPr>
              <w:t>Như trên</w:t>
            </w:r>
          </w:p>
        </w:tc>
        <w:tc>
          <w:tcPr>
            <w:tcW w:w="918" w:type="pct"/>
            <w:vAlign w:val="center"/>
          </w:tcPr>
          <w:p w14:paraId="780648FD" w14:textId="77777777" w:rsidR="00B12E09" w:rsidRPr="00AD52CE" w:rsidRDefault="00B12E09" w:rsidP="000E05CD">
            <w:pPr>
              <w:jc w:val="center"/>
              <w:rPr>
                <w:bCs/>
                <w:color w:val="0432FF"/>
              </w:rPr>
            </w:pPr>
            <w:r>
              <w:rPr>
                <w:bCs/>
                <w:color w:val="0432FF"/>
                <w:lang w:val="vi-VN"/>
              </w:rPr>
              <w:t>10</w:t>
            </w:r>
            <w:r w:rsidRPr="00AD52CE">
              <w:rPr>
                <w:bCs/>
                <w:color w:val="0432FF"/>
              </w:rPr>
              <w:t>0.000</w:t>
            </w:r>
          </w:p>
        </w:tc>
        <w:tc>
          <w:tcPr>
            <w:tcW w:w="818" w:type="pct"/>
            <w:vAlign w:val="center"/>
          </w:tcPr>
          <w:p w14:paraId="242B1A22" w14:textId="77777777" w:rsidR="00B12E09" w:rsidRPr="00AD52CE" w:rsidRDefault="00B12E09" w:rsidP="000E05CD">
            <w:pPr>
              <w:jc w:val="center"/>
              <w:rPr>
                <w:bCs/>
                <w:color w:val="0432FF"/>
              </w:rPr>
            </w:pPr>
            <w:r w:rsidRPr="00AD52CE">
              <w:rPr>
                <w:bCs/>
                <w:color w:val="0432FF"/>
              </w:rPr>
              <w:t>tấn</w:t>
            </w:r>
          </w:p>
        </w:tc>
      </w:tr>
      <w:tr w:rsidR="00B12E09" w:rsidRPr="00AD52CE" w14:paraId="2F1CE38F" w14:textId="77777777" w:rsidTr="000E05CD">
        <w:trPr>
          <w:trHeight w:val="421"/>
        </w:trPr>
        <w:tc>
          <w:tcPr>
            <w:tcW w:w="461" w:type="pct"/>
            <w:vAlign w:val="center"/>
          </w:tcPr>
          <w:p w14:paraId="341670F2" w14:textId="77777777" w:rsidR="00B12E09" w:rsidRPr="00AD52CE" w:rsidRDefault="00B12E09" w:rsidP="000E05CD">
            <w:pPr>
              <w:jc w:val="both"/>
              <w:rPr>
                <w:bCs/>
                <w:color w:val="0432FF"/>
              </w:rPr>
            </w:pPr>
            <w:r w:rsidRPr="00AD52CE">
              <w:rPr>
                <w:bCs/>
                <w:color w:val="0432FF"/>
              </w:rPr>
              <w:t>4</w:t>
            </w:r>
          </w:p>
        </w:tc>
        <w:tc>
          <w:tcPr>
            <w:tcW w:w="1414" w:type="pct"/>
            <w:vAlign w:val="center"/>
          </w:tcPr>
          <w:p w14:paraId="5BF7C3DC" w14:textId="77777777" w:rsidR="00B12E09" w:rsidRPr="00AD52CE" w:rsidRDefault="00B12E09" w:rsidP="000E05CD">
            <w:pPr>
              <w:jc w:val="both"/>
              <w:rPr>
                <w:bCs/>
                <w:color w:val="0432FF"/>
              </w:rPr>
            </w:pPr>
            <w:r w:rsidRPr="00EB3670">
              <w:rPr>
                <w:color w:val="0432FF"/>
              </w:rPr>
              <w:t>- Cảng rót khu vực phường/xã Bạch Đằng- Hải Phòng và các phường/xã thuộc khu vực Đá Bạc- Hải Phòng (cũ)</w:t>
            </w:r>
          </w:p>
        </w:tc>
        <w:tc>
          <w:tcPr>
            <w:tcW w:w="1388" w:type="pct"/>
            <w:vAlign w:val="center"/>
          </w:tcPr>
          <w:p w14:paraId="4B21C7DB" w14:textId="77777777" w:rsidR="00B12E09" w:rsidRPr="00AD52CE" w:rsidRDefault="00B12E09" w:rsidP="000E05CD">
            <w:pPr>
              <w:jc w:val="center"/>
              <w:rPr>
                <w:bCs/>
                <w:color w:val="0432FF"/>
              </w:rPr>
            </w:pPr>
            <w:r w:rsidRPr="00AD52CE">
              <w:rPr>
                <w:bCs/>
                <w:color w:val="0432FF"/>
              </w:rPr>
              <w:t>Như trên</w:t>
            </w:r>
          </w:p>
        </w:tc>
        <w:tc>
          <w:tcPr>
            <w:tcW w:w="918" w:type="pct"/>
            <w:vAlign w:val="center"/>
          </w:tcPr>
          <w:p w14:paraId="69FCFCD7" w14:textId="77777777" w:rsidR="00B12E09" w:rsidRPr="00AD52CE" w:rsidRDefault="00B12E09" w:rsidP="000E05CD">
            <w:pPr>
              <w:jc w:val="center"/>
              <w:rPr>
                <w:bCs/>
                <w:color w:val="0432FF"/>
              </w:rPr>
            </w:pPr>
            <w:r>
              <w:rPr>
                <w:bCs/>
                <w:color w:val="0432FF"/>
                <w:lang w:val="vi-VN"/>
              </w:rPr>
              <w:t>10</w:t>
            </w:r>
            <w:r w:rsidRPr="00AD52CE">
              <w:rPr>
                <w:bCs/>
                <w:color w:val="0432FF"/>
              </w:rPr>
              <w:t>0.000</w:t>
            </w:r>
          </w:p>
        </w:tc>
        <w:tc>
          <w:tcPr>
            <w:tcW w:w="818" w:type="pct"/>
            <w:vAlign w:val="center"/>
          </w:tcPr>
          <w:p w14:paraId="297CAD9B" w14:textId="77777777" w:rsidR="00B12E09" w:rsidRPr="00AD52CE" w:rsidRDefault="00B12E09" w:rsidP="000E05CD">
            <w:pPr>
              <w:jc w:val="center"/>
              <w:rPr>
                <w:bCs/>
                <w:color w:val="0432FF"/>
              </w:rPr>
            </w:pPr>
            <w:r w:rsidRPr="00AD52CE">
              <w:rPr>
                <w:bCs/>
                <w:color w:val="0432FF"/>
              </w:rPr>
              <w:t>tấn</w:t>
            </w:r>
          </w:p>
        </w:tc>
      </w:tr>
      <w:tr w:rsidR="00B12E09" w:rsidRPr="00AD52CE" w14:paraId="7723F99E" w14:textId="77777777" w:rsidTr="000E05CD">
        <w:trPr>
          <w:trHeight w:val="421"/>
        </w:trPr>
        <w:tc>
          <w:tcPr>
            <w:tcW w:w="461" w:type="pct"/>
            <w:vAlign w:val="center"/>
          </w:tcPr>
          <w:p w14:paraId="0252AD09" w14:textId="77777777" w:rsidR="00B12E09" w:rsidRPr="00AD52CE" w:rsidRDefault="00B12E09" w:rsidP="000E05CD">
            <w:pPr>
              <w:jc w:val="both"/>
              <w:rPr>
                <w:bCs/>
                <w:color w:val="0432FF"/>
              </w:rPr>
            </w:pPr>
            <w:r w:rsidRPr="00AD52CE">
              <w:rPr>
                <w:bCs/>
                <w:color w:val="0432FF"/>
              </w:rPr>
              <w:t>5</w:t>
            </w:r>
          </w:p>
        </w:tc>
        <w:tc>
          <w:tcPr>
            <w:tcW w:w="1414" w:type="pct"/>
            <w:vAlign w:val="center"/>
          </w:tcPr>
          <w:p w14:paraId="38C4DBB5" w14:textId="77777777" w:rsidR="00B12E09" w:rsidRPr="00AD52CE" w:rsidRDefault="00B12E09" w:rsidP="000E05CD">
            <w:pPr>
              <w:jc w:val="both"/>
              <w:rPr>
                <w:bCs/>
                <w:color w:val="0432FF"/>
              </w:rPr>
            </w:pPr>
            <w:r w:rsidRPr="00EB3670">
              <w:rPr>
                <w:color w:val="0432FF"/>
              </w:rPr>
              <w:t>- Cảng rót khu vực phường/ xã Phú Thái; Nhị Chiều; Phạm Sư Mạnh; Kinh Môn- Hải Phòng và các phường/xã thuộc khu vực Hải Dương (cũ)</w:t>
            </w:r>
          </w:p>
        </w:tc>
        <w:tc>
          <w:tcPr>
            <w:tcW w:w="1388" w:type="pct"/>
            <w:vAlign w:val="center"/>
          </w:tcPr>
          <w:p w14:paraId="732D7363" w14:textId="77777777" w:rsidR="00B12E09" w:rsidRPr="00AD52CE" w:rsidRDefault="00B12E09" w:rsidP="000E05CD">
            <w:pPr>
              <w:jc w:val="center"/>
              <w:rPr>
                <w:bCs/>
                <w:color w:val="0432FF"/>
              </w:rPr>
            </w:pPr>
            <w:r w:rsidRPr="00AD52CE">
              <w:rPr>
                <w:bCs/>
                <w:color w:val="0432FF"/>
              </w:rPr>
              <w:t>Như trên</w:t>
            </w:r>
          </w:p>
        </w:tc>
        <w:tc>
          <w:tcPr>
            <w:tcW w:w="918" w:type="pct"/>
            <w:vAlign w:val="center"/>
          </w:tcPr>
          <w:p w14:paraId="31B09C7E" w14:textId="77777777" w:rsidR="00B12E09" w:rsidRPr="00AD52CE" w:rsidRDefault="00B12E09" w:rsidP="000E05CD">
            <w:pPr>
              <w:jc w:val="center"/>
              <w:rPr>
                <w:bCs/>
                <w:color w:val="0432FF"/>
              </w:rPr>
            </w:pPr>
            <w:r>
              <w:rPr>
                <w:bCs/>
                <w:color w:val="0432FF"/>
                <w:lang w:val="vi-VN"/>
              </w:rPr>
              <w:t>14</w:t>
            </w:r>
            <w:r w:rsidRPr="00AD52CE">
              <w:rPr>
                <w:bCs/>
                <w:color w:val="0432FF"/>
              </w:rPr>
              <w:t>0.000</w:t>
            </w:r>
          </w:p>
        </w:tc>
        <w:tc>
          <w:tcPr>
            <w:tcW w:w="818" w:type="pct"/>
            <w:vAlign w:val="center"/>
          </w:tcPr>
          <w:p w14:paraId="5F706D75" w14:textId="77777777" w:rsidR="00B12E09" w:rsidRPr="00AD52CE" w:rsidRDefault="00B12E09" w:rsidP="000E05CD">
            <w:pPr>
              <w:jc w:val="center"/>
              <w:rPr>
                <w:bCs/>
                <w:color w:val="0432FF"/>
              </w:rPr>
            </w:pPr>
            <w:r w:rsidRPr="00AD52CE">
              <w:rPr>
                <w:bCs/>
                <w:color w:val="0432FF"/>
              </w:rPr>
              <w:t>Tấn</w:t>
            </w:r>
          </w:p>
        </w:tc>
      </w:tr>
    </w:tbl>
    <w:p w14:paraId="3A2C139E" w14:textId="77777777" w:rsidR="00B12E09" w:rsidRPr="0097778D" w:rsidRDefault="00B12E09" w:rsidP="00B12E09">
      <w:pPr>
        <w:spacing w:before="120" w:after="120"/>
        <w:ind w:firstLine="709"/>
        <w:jc w:val="both"/>
        <w:rPr>
          <w:b/>
          <w:sz w:val="28"/>
          <w:szCs w:val="28"/>
          <w:lang w:val="nl-NL"/>
        </w:rPr>
      </w:pPr>
      <w:r w:rsidRPr="0097778D">
        <w:rPr>
          <w:b/>
          <w:sz w:val="28"/>
          <w:szCs w:val="28"/>
          <w:lang w:val="nl-NL"/>
        </w:rPr>
        <w:t xml:space="preserve">2. </w:t>
      </w:r>
      <w:proofErr w:type="spellStart"/>
      <w:r w:rsidRPr="0097778D">
        <w:rPr>
          <w:b/>
          <w:sz w:val="28"/>
          <w:szCs w:val="28"/>
          <w:lang w:val="nl-NL"/>
        </w:rPr>
        <w:t>Mục</w:t>
      </w:r>
      <w:proofErr w:type="spellEnd"/>
      <w:r w:rsidRPr="0097778D">
        <w:rPr>
          <w:b/>
          <w:sz w:val="28"/>
          <w:szCs w:val="28"/>
          <w:lang w:val="nl-NL"/>
        </w:rPr>
        <w:t xml:space="preserve"> </w:t>
      </w:r>
      <w:proofErr w:type="spellStart"/>
      <w:r w:rsidRPr="0097778D">
        <w:rPr>
          <w:b/>
          <w:sz w:val="28"/>
          <w:szCs w:val="28"/>
          <w:lang w:val="nl-NL"/>
        </w:rPr>
        <w:t>tiêu</w:t>
      </w:r>
      <w:proofErr w:type="spellEnd"/>
      <w:r w:rsidRPr="0097778D">
        <w:rPr>
          <w:b/>
          <w:sz w:val="28"/>
          <w:szCs w:val="28"/>
          <w:lang w:val="nl-NL"/>
        </w:rPr>
        <w:t xml:space="preserve"> </w:t>
      </w:r>
      <w:proofErr w:type="spellStart"/>
      <w:r w:rsidRPr="0097778D">
        <w:rPr>
          <w:b/>
          <w:sz w:val="28"/>
          <w:szCs w:val="28"/>
          <w:lang w:val="nl-NL"/>
        </w:rPr>
        <w:t>công</w:t>
      </w:r>
      <w:proofErr w:type="spellEnd"/>
      <w:r w:rsidRPr="0097778D">
        <w:rPr>
          <w:b/>
          <w:sz w:val="28"/>
          <w:szCs w:val="28"/>
          <w:lang w:val="nl-NL"/>
        </w:rPr>
        <w:t xml:space="preserve"> </w:t>
      </w:r>
      <w:proofErr w:type="spellStart"/>
      <w:r w:rsidRPr="0097778D">
        <w:rPr>
          <w:b/>
          <w:sz w:val="28"/>
          <w:szCs w:val="28"/>
          <w:lang w:val="nl-NL"/>
        </w:rPr>
        <w:t>việc</w:t>
      </w:r>
      <w:proofErr w:type="spellEnd"/>
      <w:r w:rsidRPr="0097778D">
        <w:rPr>
          <w:b/>
          <w:sz w:val="28"/>
          <w:szCs w:val="28"/>
          <w:lang w:val="nl-NL"/>
        </w:rPr>
        <w:t>:</w:t>
      </w:r>
    </w:p>
    <w:p w14:paraId="47F9598F" w14:textId="77777777" w:rsidR="00B12E09" w:rsidRDefault="00B12E09" w:rsidP="00B12E09">
      <w:pPr>
        <w:spacing w:before="120" w:after="120"/>
        <w:ind w:firstLine="709"/>
        <w:jc w:val="both"/>
        <w:rPr>
          <w:i/>
          <w:spacing w:val="-4"/>
          <w:sz w:val="28"/>
          <w:szCs w:val="28"/>
        </w:rPr>
      </w:pPr>
      <w:proofErr w:type="spellStart"/>
      <w:r w:rsidRPr="0097778D">
        <w:rPr>
          <w:i/>
          <w:spacing w:val="-4"/>
          <w:sz w:val="28"/>
          <w:szCs w:val="28"/>
          <w:lang w:val="nl-NL"/>
        </w:rPr>
        <w:t>Trong</w:t>
      </w:r>
      <w:proofErr w:type="spellEnd"/>
      <w:r w:rsidRPr="0097778D">
        <w:rPr>
          <w:i/>
          <w:spacing w:val="-4"/>
          <w:sz w:val="28"/>
          <w:szCs w:val="28"/>
          <w:lang w:val="nl-NL"/>
        </w:rPr>
        <w:t xml:space="preserve"> </w:t>
      </w:r>
      <w:proofErr w:type="spellStart"/>
      <w:r w:rsidRPr="0097778D">
        <w:rPr>
          <w:i/>
          <w:spacing w:val="-4"/>
          <w:sz w:val="28"/>
          <w:szCs w:val="28"/>
          <w:lang w:val="nl-NL"/>
        </w:rPr>
        <w:t>mục</w:t>
      </w:r>
      <w:proofErr w:type="spellEnd"/>
      <w:r w:rsidRPr="0097778D">
        <w:rPr>
          <w:i/>
          <w:spacing w:val="-4"/>
          <w:sz w:val="28"/>
          <w:szCs w:val="28"/>
          <w:lang w:val="nl-NL"/>
        </w:rPr>
        <w:t xml:space="preserve"> </w:t>
      </w:r>
      <w:proofErr w:type="spellStart"/>
      <w:r w:rsidRPr="0097778D">
        <w:rPr>
          <w:i/>
          <w:spacing w:val="-4"/>
          <w:sz w:val="28"/>
          <w:szCs w:val="28"/>
          <w:lang w:val="nl-NL"/>
        </w:rPr>
        <w:t>này</w:t>
      </w:r>
      <w:proofErr w:type="spellEnd"/>
      <w:r w:rsidRPr="0097778D">
        <w:rPr>
          <w:i/>
          <w:spacing w:val="-4"/>
          <w:sz w:val="28"/>
          <w:szCs w:val="28"/>
          <w:lang w:val="nl-NL"/>
        </w:rPr>
        <w:t xml:space="preserve"> </w:t>
      </w:r>
      <w:proofErr w:type="spellStart"/>
      <w:r w:rsidRPr="0097778D">
        <w:rPr>
          <w:i/>
          <w:spacing w:val="-4"/>
          <w:sz w:val="28"/>
          <w:szCs w:val="28"/>
          <w:lang w:val="nl-NL"/>
        </w:rPr>
        <w:t>Chủ</w:t>
      </w:r>
      <w:proofErr w:type="spellEnd"/>
      <w:r w:rsidRPr="0097778D">
        <w:rPr>
          <w:i/>
          <w:spacing w:val="-4"/>
          <w:sz w:val="28"/>
          <w:szCs w:val="28"/>
          <w:lang w:val="nl-NL"/>
        </w:rPr>
        <w:t xml:space="preserve"> </w:t>
      </w:r>
      <w:proofErr w:type="spellStart"/>
      <w:r w:rsidRPr="0097778D">
        <w:rPr>
          <w:i/>
          <w:spacing w:val="-4"/>
          <w:sz w:val="28"/>
          <w:szCs w:val="28"/>
          <w:lang w:val="nl-NL"/>
        </w:rPr>
        <w:t>đầu</w:t>
      </w:r>
      <w:proofErr w:type="spellEnd"/>
      <w:r w:rsidRPr="0097778D">
        <w:rPr>
          <w:i/>
          <w:spacing w:val="-4"/>
          <w:sz w:val="28"/>
          <w:szCs w:val="28"/>
          <w:lang w:val="nl-NL"/>
        </w:rPr>
        <w:t xml:space="preserve"> </w:t>
      </w:r>
      <w:proofErr w:type="spellStart"/>
      <w:r w:rsidRPr="0097778D">
        <w:rPr>
          <w:i/>
          <w:spacing w:val="-4"/>
          <w:sz w:val="28"/>
          <w:szCs w:val="28"/>
          <w:lang w:val="nl-NL"/>
        </w:rPr>
        <w:t>tư</w:t>
      </w:r>
      <w:proofErr w:type="spellEnd"/>
      <w:r w:rsidRPr="0097778D">
        <w:rPr>
          <w:i/>
          <w:spacing w:val="-4"/>
          <w:sz w:val="28"/>
          <w:szCs w:val="28"/>
          <w:lang w:val="nl-NL"/>
        </w:rPr>
        <w:t xml:space="preserve"> </w:t>
      </w:r>
      <w:proofErr w:type="spellStart"/>
      <w:r w:rsidRPr="0097778D">
        <w:rPr>
          <w:i/>
          <w:spacing w:val="-4"/>
          <w:sz w:val="28"/>
          <w:szCs w:val="28"/>
          <w:lang w:val="nl-NL"/>
        </w:rPr>
        <w:t>cần</w:t>
      </w:r>
      <w:proofErr w:type="spellEnd"/>
      <w:r w:rsidRPr="0097778D">
        <w:rPr>
          <w:i/>
          <w:spacing w:val="-4"/>
          <w:sz w:val="28"/>
          <w:szCs w:val="28"/>
          <w:lang w:val="nl-NL"/>
        </w:rPr>
        <w:t xml:space="preserve"> </w:t>
      </w:r>
      <w:proofErr w:type="spellStart"/>
      <w:r w:rsidRPr="0097778D">
        <w:rPr>
          <w:i/>
          <w:spacing w:val="-4"/>
          <w:sz w:val="28"/>
          <w:szCs w:val="28"/>
          <w:lang w:val="nl-NL"/>
        </w:rPr>
        <w:t>cung</w:t>
      </w:r>
      <w:proofErr w:type="spellEnd"/>
      <w:r w:rsidRPr="0097778D">
        <w:rPr>
          <w:i/>
          <w:spacing w:val="-4"/>
          <w:sz w:val="28"/>
          <w:szCs w:val="28"/>
          <w:lang w:val="nl-NL"/>
        </w:rPr>
        <w:t xml:space="preserve"> </w:t>
      </w:r>
      <w:proofErr w:type="spellStart"/>
      <w:r w:rsidRPr="0097778D">
        <w:rPr>
          <w:i/>
          <w:spacing w:val="-4"/>
          <w:sz w:val="28"/>
          <w:szCs w:val="28"/>
          <w:lang w:val="nl-NL"/>
        </w:rPr>
        <w:t>cấp</w:t>
      </w:r>
      <w:proofErr w:type="spellEnd"/>
      <w:r w:rsidRPr="0097778D">
        <w:rPr>
          <w:i/>
          <w:spacing w:val="-4"/>
          <w:sz w:val="28"/>
          <w:szCs w:val="28"/>
          <w:lang w:val="nl-NL"/>
        </w:rPr>
        <w:t xml:space="preserve"> </w:t>
      </w:r>
      <w:proofErr w:type="spellStart"/>
      <w:r w:rsidRPr="0097778D">
        <w:rPr>
          <w:i/>
          <w:spacing w:val="-4"/>
          <w:sz w:val="28"/>
          <w:szCs w:val="28"/>
          <w:lang w:val="nl-NL"/>
        </w:rPr>
        <w:t>đầy</w:t>
      </w:r>
      <w:proofErr w:type="spellEnd"/>
      <w:r w:rsidRPr="0097778D">
        <w:rPr>
          <w:i/>
          <w:spacing w:val="-4"/>
          <w:sz w:val="28"/>
          <w:szCs w:val="28"/>
          <w:lang w:val="nl-NL"/>
        </w:rPr>
        <w:t xml:space="preserve"> </w:t>
      </w:r>
      <w:proofErr w:type="spellStart"/>
      <w:r w:rsidRPr="0097778D">
        <w:rPr>
          <w:i/>
          <w:spacing w:val="-4"/>
          <w:sz w:val="28"/>
          <w:szCs w:val="28"/>
          <w:lang w:val="nl-NL"/>
        </w:rPr>
        <w:t>đủ</w:t>
      </w:r>
      <w:proofErr w:type="spellEnd"/>
      <w:r w:rsidRPr="0097778D">
        <w:rPr>
          <w:i/>
          <w:spacing w:val="-4"/>
          <w:sz w:val="28"/>
          <w:szCs w:val="28"/>
          <w:lang w:val="nl-NL"/>
        </w:rPr>
        <w:t xml:space="preserve">, </w:t>
      </w:r>
      <w:proofErr w:type="spellStart"/>
      <w:r w:rsidRPr="0097778D">
        <w:rPr>
          <w:i/>
          <w:spacing w:val="-4"/>
          <w:sz w:val="28"/>
          <w:szCs w:val="28"/>
          <w:lang w:val="nl-NL"/>
        </w:rPr>
        <w:t>chi</w:t>
      </w:r>
      <w:proofErr w:type="spellEnd"/>
      <w:r w:rsidRPr="0097778D">
        <w:rPr>
          <w:i/>
          <w:spacing w:val="-4"/>
          <w:sz w:val="28"/>
          <w:szCs w:val="28"/>
          <w:lang w:val="nl-NL"/>
        </w:rPr>
        <w:t xml:space="preserve"> </w:t>
      </w:r>
      <w:proofErr w:type="spellStart"/>
      <w:r w:rsidRPr="0097778D">
        <w:rPr>
          <w:i/>
          <w:spacing w:val="-4"/>
          <w:sz w:val="28"/>
          <w:szCs w:val="28"/>
          <w:lang w:val="nl-NL"/>
        </w:rPr>
        <w:t>tiết</w:t>
      </w:r>
      <w:proofErr w:type="spellEnd"/>
      <w:r w:rsidRPr="0097778D">
        <w:rPr>
          <w:i/>
          <w:spacing w:val="-4"/>
          <w:sz w:val="28"/>
          <w:szCs w:val="28"/>
          <w:lang w:val="nl-NL"/>
        </w:rPr>
        <w:t xml:space="preserve"> </w:t>
      </w:r>
      <w:proofErr w:type="spellStart"/>
      <w:r w:rsidRPr="0097778D">
        <w:rPr>
          <w:i/>
          <w:spacing w:val="-4"/>
          <w:sz w:val="28"/>
          <w:szCs w:val="28"/>
          <w:lang w:val="nl-NL"/>
        </w:rPr>
        <w:t>thông</w:t>
      </w:r>
      <w:proofErr w:type="spellEnd"/>
      <w:r w:rsidRPr="0097778D">
        <w:rPr>
          <w:i/>
          <w:spacing w:val="-4"/>
          <w:sz w:val="28"/>
          <w:szCs w:val="28"/>
          <w:lang w:val="nl-NL"/>
        </w:rPr>
        <w:t xml:space="preserve"> tin </w:t>
      </w:r>
      <w:proofErr w:type="spellStart"/>
      <w:r w:rsidRPr="0097778D">
        <w:rPr>
          <w:i/>
          <w:spacing w:val="-4"/>
          <w:sz w:val="28"/>
          <w:szCs w:val="28"/>
          <w:lang w:val="nl-NL"/>
        </w:rPr>
        <w:t>về</w:t>
      </w:r>
      <w:proofErr w:type="spellEnd"/>
      <w:r w:rsidRPr="0097778D">
        <w:rPr>
          <w:i/>
          <w:spacing w:val="-4"/>
          <w:sz w:val="28"/>
          <w:szCs w:val="28"/>
          <w:lang w:val="nl-NL"/>
        </w:rPr>
        <w:t xml:space="preserve"> </w:t>
      </w:r>
      <w:proofErr w:type="spellStart"/>
      <w:r w:rsidRPr="0097778D">
        <w:rPr>
          <w:i/>
          <w:spacing w:val="-4"/>
          <w:sz w:val="28"/>
          <w:szCs w:val="28"/>
          <w:lang w:val="nl-NL"/>
        </w:rPr>
        <w:t>các</w:t>
      </w:r>
      <w:proofErr w:type="spellEnd"/>
      <w:r w:rsidRPr="0097778D">
        <w:rPr>
          <w:i/>
          <w:spacing w:val="-4"/>
          <w:sz w:val="28"/>
          <w:szCs w:val="28"/>
          <w:lang w:val="nl-NL"/>
        </w:rPr>
        <w:t xml:space="preserve"> </w:t>
      </w:r>
      <w:proofErr w:type="spellStart"/>
      <w:r w:rsidRPr="0097778D">
        <w:rPr>
          <w:i/>
          <w:spacing w:val="-4"/>
          <w:sz w:val="28"/>
          <w:szCs w:val="28"/>
          <w:lang w:val="nl-NL"/>
        </w:rPr>
        <w:t>dịch</w:t>
      </w:r>
      <w:proofErr w:type="spellEnd"/>
      <w:r w:rsidRPr="0097778D">
        <w:rPr>
          <w:i/>
          <w:spacing w:val="-4"/>
          <w:sz w:val="28"/>
          <w:szCs w:val="28"/>
          <w:lang w:val="nl-NL"/>
        </w:rPr>
        <w:t xml:space="preserve"> </w:t>
      </w:r>
      <w:proofErr w:type="spellStart"/>
      <w:r w:rsidRPr="0097778D">
        <w:rPr>
          <w:i/>
          <w:spacing w:val="-4"/>
          <w:sz w:val="28"/>
          <w:szCs w:val="28"/>
          <w:lang w:val="nl-NL"/>
        </w:rPr>
        <w:t>vụ</w:t>
      </w:r>
      <w:proofErr w:type="spellEnd"/>
      <w:r w:rsidRPr="0097778D">
        <w:rPr>
          <w:i/>
          <w:spacing w:val="-4"/>
          <w:sz w:val="28"/>
          <w:szCs w:val="28"/>
          <w:lang w:val="nl-NL"/>
        </w:rPr>
        <w:t xml:space="preserve"> </w:t>
      </w:r>
      <w:proofErr w:type="spellStart"/>
      <w:r w:rsidRPr="0097778D">
        <w:rPr>
          <w:i/>
          <w:spacing w:val="-4"/>
          <w:sz w:val="28"/>
          <w:szCs w:val="28"/>
          <w:lang w:val="nl-NL"/>
        </w:rPr>
        <w:t>sẽ</w:t>
      </w:r>
      <w:proofErr w:type="spellEnd"/>
      <w:r w:rsidRPr="0097778D">
        <w:rPr>
          <w:i/>
          <w:spacing w:val="-4"/>
          <w:sz w:val="28"/>
          <w:szCs w:val="28"/>
          <w:lang w:val="nl-NL"/>
        </w:rPr>
        <w:t xml:space="preserve"> </w:t>
      </w:r>
      <w:proofErr w:type="spellStart"/>
      <w:r w:rsidRPr="0097778D">
        <w:rPr>
          <w:i/>
          <w:spacing w:val="-4"/>
          <w:sz w:val="28"/>
          <w:szCs w:val="28"/>
          <w:lang w:val="nl-NL"/>
        </w:rPr>
        <w:t>được</w:t>
      </w:r>
      <w:proofErr w:type="spellEnd"/>
      <w:r w:rsidRPr="0097778D">
        <w:rPr>
          <w:i/>
          <w:spacing w:val="-4"/>
          <w:sz w:val="28"/>
          <w:szCs w:val="28"/>
          <w:lang w:val="nl-NL"/>
        </w:rPr>
        <w:t xml:space="preserve"> </w:t>
      </w:r>
      <w:proofErr w:type="spellStart"/>
      <w:r w:rsidRPr="0097778D">
        <w:rPr>
          <w:i/>
          <w:spacing w:val="-4"/>
          <w:sz w:val="28"/>
          <w:szCs w:val="28"/>
          <w:lang w:val="nl-NL"/>
        </w:rPr>
        <w:t>thực</w:t>
      </w:r>
      <w:proofErr w:type="spellEnd"/>
      <w:r w:rsidRPr="0097778D">
        <w:rPr>
          <w:i/>
          <w:spacing w:val="-4"/>
          <w:sz w:val="28"/>
          <w:szCs w:val="28"/>
          <w:lang w:val="nl-NL"/>
        </w:rPr>
        <w:t xml:space="preserve"> </w:t>
      </w:r>
      <w:proofErr w:type="spellStart"/>
      <w:r w:rsidRPr="0097778D">
        <w:rPr>
          <w:i/>
          <w:spacing w:val="-4"/>
          <w:sz w:val="28"/>
          <w:szCs w:val="28"/>
          <w:lang w:val="nl-NL"/>
        </w:rPr>
        <w:t>hiện</w:t>
      </w:r>
      <w:proofErr w:type="spellEnd"/>
      <w:r w:rsidRPr="0097778D">
        <w:rPr>
          <w:i/>
          <w:spacing w:val="-4"/>
          <w:sz w:val="28"/>
          <w:szCs w:val="28"/>
          <w:lang w:val="nl-NL"/>
        </w:rPr>
        <w:t xml:space="preserve"> </w:t>
      </w:r>
      <w:proofErr w:type="spellStart"/>
      <w:r w:rsidRPr="0097778D">
        <w:rPr>
          <w:i/>
          <w:spacing w:val="-4"/>
          <w:sz w:val="28"/>
          <w:szCs w:val="28"/>
          <w:lang w:val="nl-NL"/>
        </w:rPr>
        <w:t>để</w:t>
      </w:r>
      <w:proofErr w:type="spellEnd"/>
      <w:r w:rsidRPr="0097778D">
        <w:rPr>
          <w:i/>
          <w:spacing w:val="-4"/>
          <w:sz w:val="28"/>
          <w:szCs w:val="28"/>
          <w:lang w:val="nl-NL"/>
        </w:rPr>
        <w:t xml:space="preserve"> </w:t>
      </w:r>
      <w:proofErr w:type="spellStart"/>
      <w:r w:rsidRPr="0097778D">
        <w:rPr>
          <w:i/>
          <w:spacing w:val="-4"/>
          <w:sz w:val="28"/>
          <w:szCs w:val="28"/>
          <w:lang w:val="nl-NL"/>
        </w:rPr>
        <w:t>bảo</w:t>
      </w:r>
      <w:proofErr w:type="spellEnd"/>
      <w:r w:rsidRPr="0097778D">
        <w:rPr>
          <w:i/>
          <w:spacing w:val="-4"/>
          <w:sz w:val="28"/>
          <w:szCs w:val="28"/>
          <w:lang w:val="nl-NL"/>
        </w:rPr>
        <w:t xml:space="preserve"> </w:t>
      </w:r>
      <w:proofErr w:type="spellStart"/>
      <w:r w:rsidRPr="0097778D">
        <w:rPr>
          <w:i/>
          <w:spacing w:val="-4"/>
          <w:sz w:val="28"/>
          <w:szCs w:val="28"/>
          <w:lang w:val="nl-NL"/>
        </w:rPr>
        <w:t>đảm</w:t>
      </w:r>
      <w:proofErr w:type="spellEnd"/>
      <w:r w:rsidRPr="0097778D">
        <w:rPr>
          <w:i/>
          <w:spacing w:val="-4"/>
          <w:sz w:val="28"/>
          <w:szCs w:val="28"/>
          <w:lang w:val="nl-NL"/>
        </w:rPr>
        <w:t xml:space="preserve"> </w:t>
      </w:r>
      <w:proofErr w:type="spellStart"/>
      <w:r w:rsidRPr="0097778D">
        <w:rPr>
          <w:i/>
          <w:spacing w:val="-4"/>
          <w:sz w:val="28"/>
          <w:szCs w:val="28"/>
          <w:lang w:val="nl-NL"/>
        </w:rPr>
        <w:t>nhà</w:t>
      </w:r>
      <w:proofErr w:type="spellEnd"/>
      <w:r w:rsidRPr="0097778D">
        <w:rPr>
          <w:i/>
          <w:spacing w:val="-4"/>
          <w:sz w:val="28"/>
          <w:szCs w:val="28"/>
          <w:lang w:val="nl-NL"/>
        </w:rPr>
        <w:t xml:space="preserve"> </w:t>
      </w:r>
      <w:proofErr w:type="spellStart"/>
      <w:r w:rsidRPr="0097778D">
        <w:rPr>
          <w:i/>
          <w:spacing w:val="-4"/>
          <w:sz w:val="28"/>
          <w:szCs w:val="28"/>
          <w:lang w:val="nl-NL"/>
        </w:rPr>
        <w:t>thầu</w:t>
      </w:r>
      <w:proofErr w:type="spellEnd"/>
      <w:r w:rsidRPr="0097778D">
        <w:rPr>
          <w:i/>
          <w:spacing w:val="-4"/>
          <w:sz w:val="28"/>
          <w:szCs w:val="28"/>
          <w:lang w:val="nl-NL"/>
        </w:rPr>
        <w:t xml:space="preserve"> có </w:t>
      </w:r>
      <w:proofErr w:type="spellStart"/>
      <w:r w:rsidRPr="0097778D">
        <w:rPr>
          <w:i/>
          <w:spacing w:val="-4"/>
          <w:sz w:val="28"/>
          <w:szCs w:val="28"/>
          <w:lang w:val="nl-NL"/>
        </w:rPr>
        <w:t>thể</w:t>
      </w:r>
      <w:proofErr w:type="spellEnd"/>
      <w:r w:rsidRPr="0097778D">
        <w:rPr>
          <w:i/>
          <w:spacing w:val="-4"/>
          <w:sz w:val="28"/>
          <w:szCs w:val="28"/>
          <w:lang w:val="nl-NL"/>
        </w:rPr>
        <w:t xml:space="preserve"> </w:t>
      </w:r>
      <w:proofErr w:type="spellStart"/>
      <w:r w:rsidRPr="0097778D">
        <w:rPr>
          <w:i/>
          <w:spacing w:val="-4"/>
          <w:sz w:val="28"/>
          <w:szCs w:val="28"/>
          <w:lang w:val="nl-NL"/>
        </w:rPr>
        <w:t>lập</w:t>
      </w:r>
      <w:proofErr w:type="spellEnd"/>
      <w:r w:rsidRPr="0097778D">
        <w:rPr>
          <w:i/>
          <w:spacing w:val="-4"/>
          <w:sz w:val="28"/>
          <w:szCs w:val="28"/>
          <w:lang w:val="nl-NL"/>
        </w:rPr>
        <w:t xml:space="preserve"> E-</w:t>
      </w:r>
      <w:proofErr w:type="spellStart"/>
      <w:r w:rsidRPr="0097778D">
        <w:rPr>
          <w:i/>
          <w:spacing w:val="-4"/>
          <w:sz w:val="28"/>
          <w:szCs w:val="28"/>
          <w:lang w:val="nl-NL"/>
        </w:rPr>
        <w:t>HSDT</w:t>
      </w:r>
      <w:proofErr w:type="spellEnd"/>
      <w:r w:rsidRPr="0097778D">
        <w:rPr>
          <w:i/>
          <w:spacing w:val="-4"/>
          <w:sz w:val="28"/>
          <w:szCs w:val="28"/>
          <w:lang w:val="nl-NL"/>
        </w:rPr>
        <w:t xml:space="preserve"> </w:t>
      </w:r>
      <w:proofErr w:type="spellStart"/>
      <w:r w:rsidRPr="0097778D">
        <w:rPr>
          <w:i/>
          <w:spacing w:val="-4"/>
          <w:sz w:val="28"/>
          <w:szCs w:val="28"/>
          <w:lang w:val="nl-NL"/>
        </w:rPr>
        <w:t>một</w:t>
      </w:r>
      <w:proofErr w:type="spellEnd"/>
      <w:r w:rsidRPr="0097778D">
        <w:rPr>
          <w:i/>
          <w:spacing w:val="-4"/>
          <w:sz w:val="28"/>
          <w:szCs w:val="28"/>
          <w:lang w:val="nl-NL"/>
        </w:rPr>
        <w:t xml:space="preserve"> </w:t>
      </w:r>
      <w:proofErr w:type="spellStart"/>
      <w:r w:rsidRPr="0097778D">
        <w:rPr>
          <w:i/>
          <w:spacing w:val="-4"/>
          <w:sz w:val="28"/>
          <w:szCs w:val="28"/>
          <w:lang w:val="nl-NL"/>
        </w:rPr>
        <w:t>cách</w:t>
      </w:r>
      <w:proofErr w:type="spellEnd"/>
      <w:r w:rsidRPr="0097778D">
        <w:rPr>
          <w:i/>
          <w:spacing w:val="-4"/>
          <w:sz w:val="28"/>
          <w:szCs w:val="28"/>
          <w:lang w:val="nl-NL"/>
        </w:rPr>
        <w:t xml:space="preserve"> </w:t>
      </w:r>
      <w:proofErr w:type="spellStart"/>
      <w:r w:rsidRPr="0097778D">
        <w:rPr>
          <w:i/>
          <w:spacing w:val="-4"/>
          <w:sz w:val="28"/>
          <w:szCs w:val="28"/>
          <w:lang w:val="nl-NL"/>
        </w:rPr>
        <w:t>hiệu</w:t>
      </w:r>
      <w:proofErr w:type="spellEnd"/>
      <w:r w:rsidRPr="0097778D">
        <w:rPr>
          <w:i/>
          <w:spacing w:val="-4"/>
          <w:sz w:val="28"/>
          <w:szCs w:val="28"/>
          <w:lang w:val="nl-NL"/>
        </w:rPr>
        <w:t xml:space="preserve"> </w:t>
      </w:r>
      <w:proofErr w:type="spellStart"/>
      <w:r w:rsidRPr="0097778D">
        <w:rPr>
          <w:i/>
          <w:spacing w:val="-4"/>
          <w:sz w:val="28"/>
          <w:szCs w:val="28"/>
          <w:lang w:val="nl-NL"/>
        </w:rPr>
        <w:t>quả</w:t>
      </w:r>
      <w:proofErr w:type="spellEnd"/>
      <w:r w:rsidRPr="0097778D">
        <w:rPr>
          <w:i/>
          <w:spacing w:val="-4"/>
          <w:sz w:val="28"/>
          <w:szCs w:val="28"/>
          <w:lang w:val="nl-NL"/>
        </w:rPr>
        <w:t xml:space="preserve">, </w:t>
      </w:r>
      <w:proofErr w:type="spellStart"/>
      <w:r w:rsidRPr="0097778D">
        <w:rPr>
          <w:i/>
          <w:spacing w:val="-4"/>
          <w:sz w:val="28"/>
          <w:szCs w:val="28"/>
          <w:lang w:val="nl-NL"/>
        </w:rPr>
        <w:t>chính</w:t>
      </w:r>
      <w:proofErr w:type="spellEnd"/>
      <w:r w:rsidRPr="0097778D">
        <w:rPr>
          <w:i/>
          <w:spacing w:val="-4"/>
          <w:sz w:val="28"/>
          <w:szCs w:val="28"/>
          <w:lang w:val="nl-NL"/>
        </w:rPr>
        <w:t xml:space="preserve"> </w:t>
      </w:r>
      <w:proofErr w:type="spellStart"/>
      <w:r w:rsidRPr="0097778D">
        <w:rPr>
          <w:i/>
          <w:spacing w:val="-4"/>
          <w:sz w:val="28"/>
          <w:szCs w:val="28"/>
          <w:lang w:val="nl-NL"/>
        </w:rPr>
        <w:t>xác</w:t>
      </w:r>
      <w:proofErr w:type="spellEnd"/>
      <w:r w:rsidRPr="0097778D">
        <w:rPr>
          <w:i/>
          <w:spacing w:val="-4"/>
          <w:sz w:val="28"/>
          <w:szCs w:val="28"/>
          <w:lang w:val="nl-NL"/>
        </w:rPr>
        <w:t xml:space="preserve"> </w:t>
      </w:r>
      <w:proofErr w:type="spellStart"/>
      <w:r w:rsidRPr="0097778D">
        <w:rPr>
          <w:i/>
          <w:spacing w:val="-4"/>
          <w:sz w:val="28"/>
          <w:szCs w:val="28"/>
          <w:lang w:val="nl-NL"/>
        </w:rPr>
        <w:t>và</w:t>
      </w:r>
      <w:proofErr w:type="spellEnd"/>
      <w:r w:rsidRPr="0097778D">
        <w:rPr>
          <w:i/>
          <w:spacing w:val="-4"/>
          <w:sz w:val="28"/>
          <w:szCs w:val="28"/>
          <w:lang w:val="nl-NL"/>
        </w:rPr>
        <w:t xml:space="preserve"> </w:t>
      </w:r>
      <w:proofErr w:type="spellStart"/>
      <w:r w:rsidRPr="0097778D">
        <w:rPr>
          <w:i/>
          <w:spacing w:val="-4"/>
          <w:sz w:val="28"/>
          <w:szCs w:val="28"/>
          <w:lang w:val="nl-NL"/>
        </w:rPr>
        <w:t>cạnh</w:t>
      </w:r>
      <w:proofErr w:type="spellEnd"/>
      <w:r w:rsidRPr="0097778D">
        <w:rPr>
          <w:i/>
          <w:spacing w:val="-4"/>
          <w:sz w:val="28"/>
          <w:szCs w:val="28"/>
          <w:lang w:val="nl-NL"/>
        </w:rPr>
        <w:t xml:space="preserve"> </w:t>
      </w:r>
      <w:proofErr w:type="spellStart"/>
      <w:r w:rsidRPr="0097778D">
        <w:rPr>
          <w:i/>
          <w:spacing w:val="-4"/>
          <w:sz w:val="28"/>
          <w:szCs w:val="28"/>
          <w:lang w:val="nl-NL"/>
        </w:rPr>
        <w:t>tranh</w:t>
      </w:r>
      <w:proofErr w:type="spellEnd"/>
      <w:r w:rsidRPr="0097778D">
        <w:rPr>
          <w:i/>
          <w:spacing w:val="-4"/>
          <w:sz w:val="28"/>
          <w:szCs w:val="28"/>
          <w:lang w:val="nl-NL"/>
        </w:rPr>
        <w:t xml:space="preserve"> </w:t>
      </w:r>
      <w:proofErr w:type="spellStart"/>
      <w:r w:rsidRPr="0097778D">
        <w:rPr>
          <w:i/>
          <w:spacing w:val="-4"/>
          <w:sz w:val="28"/>
          <w:szCs w:val="28"/>
          <w:lang w:val="nl-NL"/>
        </w:rPr>
        <w:t>nhất</w:t>
      </w:r>
      <w:proofErr w:type="spellEnd"/>
      <w:r w:rsidRPr="0097778D">
        <w:rPr>
          <w:i/>
          <w:spacing w:val="-4"/>
          <w:sz w:val="28"/>
          <w:szCs w:val="28"/>
          <w:lang w:val="nl-NL"/>
        </w:rPr>
        <w:t xml:space="preserve"> có </w:t>
      </w:r>
      <w:proofErr w:type="spellStart"/>
      <w:r w:rsidRPr="0097778D">
        <w:rPr>
          <w:i/>
          <w:spacing w:val="-4"/>
          <w:sz w:val="28"/>
          <w:szCs w:val="28"/>
          <w:lang w:val="nl-NL"/>
        </w:rPr>
        <w:t>thể</w:t>
      </w:r>
      <w:proofErr w:type="spellEnd"/>
      <w:r w:rsidRPr="0097778D">
        <w:rPr>
          <w:i/>
          <w:spacing w:val="-4"/>
          <w:sz w:val="28"/>
          <w:szCs w:val="28"/>
          <w:lang w:val="nl-NL"/>
        </w:rPr>
        <w:t xml:space="preserve">. </w:t>
      </w:r>
    </w:p>
    <w:p w14:paraId="43ED8F87" w14:textId="77777777" w:rsidR="00B12E09" w:rsidRPr="00F12A51" w:rsidRDefault="00B12E09" w:rsidP="00B12E09">
      <w:pPr>
        <w:spacing w:before="120" w:after="120"/>
        <w:ind w:firstLine="709"/>
        <w:jc w:val="both"/>
        <w:rPr>
          <w:color w:val="0432FF"/>
          <w:sz w:val="28"/>
          <w:szCs w:val="28"/>
        </w:rPr>
      </w:pPr>
      <w:r w:rsidRPr="00AD52CE">
        <w:rPr>
          <w:color w:val="0432FF"/>
          <w:sz w:val="28"/>
          <w:szCs w:val="28"/>
        </w:rPr>
        <w:t>Mục tiêu: Thuê vận chuyển than trong năm 202</w:t>
      </w:r>
      <w:r>
        <w:rPr>
          <w:color w:val="0432FF"/>
          <w:sz w:val="28"/>
          <w:szCs w:val="28"/>
        </w:rPr>
        <w:t>6</w:t>
      </w:r>
      <w:r w:rsidRPr="00AD52CE">
        <w:rPr>
          <w:color w:val="0432FF"/>
          <w:sz w:val="28"/>
          <w:szCs w:val="28"/>
        </w:rPr>
        <w:t>-202</w:t>
      </w:r>
      <w:r>
        <w:rPr>
          <w:color w:val="0432FF"/>
          <w:sz w:val="28"/>
          <w:szCs w:val="28"/>
        </w:rPr>
        <w:t>7</w:t>
      </w:r>
      <w:r w:rsidRPr="00AD52CE">
        <w:rPr>
          <w:color w:val="0432FF"/>
          <w:sz w:val="28"/>
          <w:szCs w:val="28"/>
        </w:rPr>
        <w:t xml:space="preserve"> cho NMNĐ </w:t>
      </w:r>
      <w:r>
        <w:rPr>
          <w:color w:val="0432FF"/>
          <w:sz w:val="28"/>
          <w:szCs w:val="28"/>
        </w:rPr>
        <w:t>Thái</w:t>
      </w:r>
      <w:r>
        <w:rPr>
          <w:color w:val="0432FF"/>
          <w:sz w:val="28"/>
          <w:szCs w:val="28"/>
          <w:lang w:val="vi-VN"/>
        </w:rPr>
        <w:t xml:space="preserve"> Bình 1+2</w:t>
      </w:r>
      <w:r w:rsidRPr="00AD52CE">
        <w:rPr>
          <w:color w:val="0432FF"/>
          <w:sz w:val="28"/>
          <w:szCs w:val="28"/>
        </w:rPr>
        <w:t>, đảm bảo cung ứng than ổn định, an toàn để vận hành NMNĐ trong kế hoạch sản xuất năm 202</w:t>
      </w:r>
      <w:r>
        <w:rPr>
          <w:color w:val="0432FF"/>
          <w:sz w:val="28"/>
          <w:szCs w:val="28"/>
        </w:rPr>
        <w:t>6</w:t>
      </w:r>
      <w:r w:rsidRPr="00AD52CE">
        <w:rPr>
          <w:color w:val="0432FF"/>
          <w:sz w:val="28"/>
          <w:szCs w:val="28"/>
        </w:rPr>
        <w:t>-202</w:t>
      </w:r>
      <w:r>
        <w:rPr>
          <w:color w:val="0432FF"/>
          <w:sz w:val="28"/>
          <w:szCs w:val="28"/>
        </w:rPr>
        <w:t>7</w:t>
      </w:r>
      <w:r w:rsidRPr="00AD52CE">
        <w:rPr>
          <w:color w:val="0432FF"/>
          <w:sz w:val="28"/>
          <w:szCs w:val="28"/>
        </w:rPr>
        <w:t xml:space="preserve"> và theo đúng các quy định của pháp luật.</w:t>
      </w:r>
    </w:p>
    <w:p w14:paraId="0BA7F9F3" w14:textId="77777777" w:rsidR="00B12E09" w:rsidRPr="0097778D" w:rsidRDefault="00B12E09" w:rsidP="00B12E09">
      <w:pPr>
        <w:spacing w:before="120" w:after="120"/>
        <w:ind w:firstLine="709"/>
        <w:jc w:val="both"/>
        <w:rPr>
          <w:b/>
          <w:sz w:val="28"/>
          <w:szCs w:val="28"/>
          <w:lang w:val="nl-NL"/>
        </w:rPr>
      </w:pPr>
      <w:r w:rsidRPr="0097778D">
        <w:rPr>
          <w:b/>
          <w:sz w:val="28"/>
          <w:szCs w:val="28"/>
          <w:lang w:val="nl-NL"/>
        </w:rPr>
        <w:t xml:space="preserve">3. </w:t>
      </w:r>
      <w:proofErr w:type="spellStart"/>
      <w:r w:rsidRPr="0097778D">
        <w:rPr>
          <w:b/>
          <w:sz w:val="28"/>
          <w:szCs w:val="28"/>
          <w:lang w:val="nl-NL"/>
        </w:rPr>
        <w:t>Yêu</w:t>
      </w:r>
      <w:proofErr w:type="spellEnd"/>
      <w:r w:rsidRPr="0097778D">
        <w:rPr>
          <w:b/>
          <w:sz w:val="28"/>
          <w:szCs w:val="28"/>
          <w:lang w:val="nl-NL"/>
        </w:rPr>
        <w:t xml:space="preserve"> </w:t>
      </w:r>
      <w:proofErr w:type="spellStart"/>
      <w:r w:rsidRPr="0097778D">
        <w:rPr>
          <w:b/>
          <w:sz w:val="28"/>
          <w:szCs w:val="28"/>
          <w:lang w:val="nl-NL"/>
        </w:rPr>
        <w:t>cầu</w:t>
      </w:r>
      <w:proofErr w:type="spellEnd"/>
      <w:r w:rsidRPr="0097778D">
        <w:rPr>
          <w:b/>
          <w:sz w:val="28"/>
          <w:szCs w:val="28"/>
          <w:lang w:val="nl-NL"/>
        </w:rPr>
        <w:t xml:space="preserve"> </w:t>
      </w:r>
      <w:proofErr w:type="spellStart"/>
      <w:r w:rsidRPr="0097778D">
        <w:rPr>
          <w:b/>
          <w:sz w:val="28"/>
          <w:szCs w:val="28"/>
          <w:lang w:val="nl-NL"/>
        </w:rPr>
        <w:t>kỹ</w:t>
      </w:r>
      <w:proofErr w:type="spellEnd"/>
      <w:r w:rsidRPr="0097778D">
        <w:rPr>
          <w:b/>
          <w:sz w:val="28"/>
          <w:szCs w:val="28"/>
          <w:lang w:val="nl-NL"/>
        </w:rPr>
        <w:t xml:space="preserve"> </w:t>
      </w:r>
      <w:proofErr w:type="spellStart"/>
      <w:r w:rsidRPr="0097778D">
        <w:rPr>
          <w:b/>
          <w:sz w:val="28"/>
          <w:szCs w:val="28"/>
          <w:lang w:val="nl-NL"/>
        </w:rPr>
        <w:t>thuật</w:t>
      </w:r>
      <w:proofErr w:type="spellEnd"/>
      <w:r w:rsidRPr="0097778D">
        <w:rPr>
          <w:b/>
          <w:sz w:val="28"/>
          <w:szCs w:val="28"/>
          <w:lang w:val="nl-NL"/>
        </w:rPr>
        <w:t xml:space="preserve"> </w:t>
      </w:r>
      <w:proofErr w:type="spellStart"/>
      <w:r w:rsidRPr="0097778D">
        <w:rPr>
          <w:b/>
          <w:sz w:val="28"/>
          <w:szCs w:val="28"/>
          <w:lang w:val="nl-NL"/>
        </w:rPr>
        <w:t>của</w:t>
      </w:r>
      <w:proofErr w:type="spellEnd"/>
      <w:r w:rsidRPr="0097778D">
        <w:rPr>
          <w:b/>
          <w:sz w:val="28"/>
          <w:szCs w:val="28"/>
          <w:lang w:val="nl-NL"/>
        </w:rPr>
        <w:t xml:space="preserve"> </w:t>
      </w:r>
      <w:proofErr w:type="spellStart"/>
      <w:r w:rsidRPr="0097778D">
        <w:rPr>
          <w:b/>
          <w:sz w:val="28"/>
          <w:szCs w:val="28"/>
          <w:lang w:val="nl-NL"/>
        </w:rPr>
        <w:t>gói</w:t>
      </w:r>
      <w:proofErr w:type="spellEnd"/>
      <w:r w:rsidRPr="0097778D">
        <w:rPr>
          <w:b/>
          <w:sz w:val="28"/>
          <w:szCs w:val="28"/>
          <w:lang w:val="nl-NL"/>
        </w:rPr>
        <w:t xml:space="preserve"> </w:t>
      </w:r>
      <w:proofErr w:type="spellStart"/>
      <w:r w:rsidRPr="0097778D">
        <w:rPr>
          <w:b/>
          <w:sz w:val="28"/>
          <w:szCs w:val="28"/>
          <w:lang w:val="nl-NL"/>
        </w:rPr>
        <w:t>thầu</w:t>
      </w:r>
      <w:proofErr w:type="spellEnd"/>
      <w:r w:rsidRPr="0097778D">
        <w:rPr>
          <w:b/>
          <w:sz w:val="28"/>
          <w:szCs w:val="28"/>
          <w:lang w:val="nl-NL"/>
        </w:rPr>
        <w:t>:</w:t>
      </w:r>
    </w:p>
    <w:p w14:paraId="462C92D4" w14:textId="77777777" w:rsidR="00B12E09" w:rsidRPr="0097778D" w:rsidRDefault="00B12E09" w:rsidP="00B12E09">
      <w:pPr>
        <w:spacing w:before="120" w:after="120"/>
        <w:ind w:firstLine="709"/>
        <w:jc w:val="both"/>
        <w:rPr>
          <w:i/>
          <w:spacing w:val="-2"/>
          <w:sz w:val="28"/>
          <w:szCs w:val="28"/>
          <w:lang w:val="nl-NL"/>
        </w:rPr>
      </w:pPr>
      <w:proofErr w:type="spellStart"/>
      <w:r w:rsidRPr="0097778D">
        <w:rPr>
          <w:i/>
          <w:spacing w:val="-2"/>
          <w:sz w:val="28"/>
          <w:szCs w:val="28"/>
          <w:lang w:val="nl-NL"/>
        </w:rPr>
        <w:t>Mục</w:t>
      </w:r>
      <w:proofErr w:type="spellEnd"/>
      <w:r w:rsidRPr="0097778D">
        <w:rPr>
          <w:i/>
          <w:spacing w:val="-2"/>
          <w:sz w:val="28"/>
          <w:szCs w:val="28"/>
          <w:lang w:val="nl-NL"/>
        </w:rPr>
        <w:t xml:space="preserve"> </w:t>
      </w:r>
      <w:proofErr w:type="spellStart"/>
      <w:r w:rsidRPr="0097778D">
        <w:rPr>
          <w:i/>
          <w:spacing w:val="-2"/>
          <w:sz w:val="28"/>
          <w:szCs w:val="28"/>
          <w:lang w:val="nl-NL"/>
        </w:rPr>
        <w:t>này</w:t>
      </w:r>
      <w:proofErr w:type="spellEnd"/>
      <w:r w:rsidRPr="0097778D">
        <w:rPr>
          <w:i/>
          <w:spacing w:val="-2"/>
          <w:sz w:val="28"/>
          <w:szCs w:val="28"/>
          <w:lang w:val="nl-NL"/>
        </w:rPr>
        <w:t xml:space="preserve"> </w:t>
      </w:r>
      <w:proofErr w:type="spellStart"/>
      <w:r w:rsidRPr="0097778D">
        <w:rPr>
          <w:i/>
          <w:spacing w:val="-2"/>
          <w:sz w:val="28"/>
          <w:szCs w:val="28"/>
          <w:lang w:val="nl-NL"/>
        </w:rPr>
        <w:t>đưa</w:t>
      </w:r>
      <w:proofErr w:type="spellEnd"/>
      <w:r w:rsidRPr="0097778D">
        <w:rPr>
          <w:i/>
          <w:spacing w:val="-2"/>
          <w:sz w:val="28"/>
          <w:szCs w:val="28"/>
          <w:lang w:val="nl-NL"/>
        </w:rPr>
        <w:t xml:space="preserve"> ra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yêu</w:t>
      </w:r>
      <w:proofErr w:type="spellEnd"/>
      <w:r w:rsidRPr="0097778D">
        <w:rPr>
          <w:i/>
          <w:spacing w:val="-2"/>
          <w:sz w:val="28"/>
          <w:szCs w:val="28"/>
          <w:lang w:val="nl-NL"/>
        </w:rPr>
        <w:t xml:space="preserve"> </w:t>
      </w:r>
      <w:proofErr w:type="spellStart"/>
      <w:r w:rsidRPr="0097778D">
        <w:rPr>
          <w:i/>
          <w:spacing w:val="-2"/>
          <w:sz w:val="28"/>
          <w:szCs w:val="28"/>
          <w:lang w:val="nl-NL"/>
        </w:rPr>
        <w:t>cầu</w:t>
      </w:r>
      <w:proofErr w:type="spellEnd"/>
      <w:r w:rsidRPr="0097778D">
        <w:rPr>
          <w:i/>
          <w:spacing w:val="-2"/>
          <w:sz w:val="28"/>
          <w:szCs w:val="28"/>
          <w:lang w:val="nl-NL"/>
        </w:rPr>
        <w:t xml:space="preserve"> </w:t>
      </w:r>
      <w:proofErr w:type="spellStart"/>
      <w:r w:rsidRPr="0097778D">
        <w:rPr>
          <w:i/>
          <w:spacing w:val="-2"/>
          <w:sz w:val="28"/>
          <w:szCs w:val="28"/>
          <w:lang w:val="nl-NL"/>
        </w:rPr>
        <w:t>về</w:t>
      </w:r>
      <w:proofErr w:type="spellEnd"/>
      <w:r w:rsidRPr="0097778D">
        <w:rPr>
          <w:i/>
          <w:spacing w:val="-2"/>
          <w:sz w:val="28"/>
          <w:szCs w:val="28"/>
          <w:lang w:val="nl-NL"/>
        </w:rPr>
        <w:t xml:space="preserve"> </w:t>
      </w:r>
      <w:proofErr w:type="spellStart"/>
      <w:r w:rsidRPr="0097778D">
        <w:rPr>
          <w:i/>
          <w:spacing w:val="-2"/>
          <w:sz w:val="28"/>
          <w:szCs w:val="28"/>
          <w:lang w:val="nl-NL"/>
        </w:rPr>
        <w:t>kỹ</w:t>
      </w:r>
      <w:proofErr w:type="spellEnd"/>
      <w:r w:rsidRPr="0097778D">
        <w:rPr>
          <w:i/>
          <w:spacing w:val="-2"/>
          <w:sz w:val="28"/>
          <w:szCs w:val="28"/>
          <w:lang w:val="nl-NL"/>
        </w:rPr>
        <w:t xml:space="preserve"> </w:t>
      </w:r>
      <w:proofErr w:type="spellStart"/>
      <w:r w:rsidRPr="0097778D">
        <w:rPr>
          <w:i/>
          <w:spacing w:val="-2"/>
          <w:sz w:val="28"/>
          <w:szCs w:val="28"/>
          <w:lang w:val="nl-NL"/>
        </w:rPr>
        <w:t>thuật</w:t>
      </w:r>
      <w:proofErr w:type="spellEnd"/>
      <w:r w:rsidRPr="0097778D">
        <w:rPr>
          <w:i/>
          <w:spacing w:val="-2"/>
          <w:sz w:val="28"/>
          <w:szCs w:val="28"/>
          <w:lang w:val="nl-NL"/>
        </w:rPr>
        <w:t xml:space="preserve"> </w:t>
      </w:r>
      <w:proofErr w:type="spellStart"/>
      <w:r w:rsidRPr="0097778D">
        <w:rPr>
          <w:i/>
          <w:spacing w:val="-2"/>
          <w:sz w:val="28"/>
          <w:szCs w:val="28"/>
          <w:lang w:val="nl-NL"/>
        </w:rPr>
        <w:t>đối</w:t>
      </w:r>
      <w:proofErr w:type="spellEnd"/>
      <w:r w:rsidRPr="0097778D">
        <w:rPr>
          <w:i/>
          <w:spacing w:val="-2"/>
          <w:sz w:val="28"/>
          <w:szCs w:val="28"/>
          <w:lang w:val="nl-NL"/>
        </w:rPr>
        <w:t xml:space="preserve"> </w:t>
      </w:r>
      <w:proofErr w:type="spellStart"/>
      <w:r w:rsidRPr="0097778D">
        <w:rPr>
          <w:i/>
          <w:spacing w:val="-2"/>
          <w:sz w:val="28"/>
          <w:szCs w:val="28"/>
          <w:lang w:val="nl-NL"/>
        </w:rPr>
        <w:t>với</w:t>
      </w:r>
      <w:proofErr w:type="spellEnd"/>
      <w:r w:rsidRPr="0097778D">
        <w:rPr>
          <w:i/>
          <w:spacing w:val="-2"/>
          <w:sz w:val="28"/>
          <w:szCs w:val="28"/>
          <w:lang w:val="nl-NL"/>
        </w:rPr>
        <w:t xml:space="preserve"> </w:t>
      </w:r>
      <w:proofErr w:type="spellStart"/>
      <w:r w:rsidRPr="0097778D">
        <w:rPr>
          <w:i/>
          <w:spacing w:val="-2"/>
          <w:sz w:val="28"/>
          <w:szCs w:val="28"/>
          <w:lang w:val="nl-NL"/>
        </w:rPr>
        <w:t>việc</w:t>
      </w:r>
      <w:proofErr w:type="spellEnd"/>
      <w:r w:rsidRPr="0097778D">
        <w:rPr>
          <w:i/>
          <w:spacing w:val="-2"/>
          <w:sz w:val="28"/>
          <w:szCs w:val="28"/>
          <w:lang w:val="nl-NL"/>
        </w:rPr>
        <w:t xml:space="preserve"> </w:t>
      </w:r>
      <w:proofErr w:type="spellStart"/>
      <w:r w:rsidRPr="0097778D">
        <w:rPr>
          <w:i/>
          <w:spacing w:val="-2"/>
          <w:sz w:val="28"/>
          <w:szCs w:val="28"/>
          <w:lang w:val="nl-NL"/>
        </w:rPr>
        <w:t>cung</w:t>
      </w:r>
      <w:proofErr w:type="spellEnd"/>
      <w:r w:rsidRPr="0097778D">
        <w:rPr>
          <w:i/>
          <w:spacing w:val="-2"/>
          <w:sz w:val="28"/>
          <w:szCs w:val="28"/>
          <w:lang w:val="nl-NL"/>
        </w:rPr>
        <w:t xml:space="preserve"> </w:t>
      </w:r>
      <w:proofErr w:type="spellStart"/>
      <w:r w:rsidRPr="0097778D">
        <w:rPr>
          <w:i/>
          <w:spacing w:val="-2"/>
          <w:sz w:val="28"/>
          <w:szCs w:val="28"/>
          <w:lang w:val="nl-NL"/>
        </w:rPr>
        <w:t>cấp</w:t>
      </w:r>
      <w:proofErr w:type="spellEnd"/>
      <w:r w:rsidRPr="0097778D">
        <w:rPr>
          <w:i/>
          <w:spacing w:val="-2"/>
          <w:sz w:val="28"/>
          <w:szCs w:val="28"/>
          <w:lang w:val="nl-NL"/>
        </w:rPr>
        <w:t xml:space="preserve"> </w:t>
      </w:r>
      <w:proofErr w:type="spellStart"/>
      <w:r w:rsidRPr="0097778D">
        <w:rPr>
          <w:i/>
          <w:spacing w:val="-2"/>
          <w:sz w:val="28"/>
          <w:szCs w:val="28"/>
          <w:lang w:val="nl-NL"/>
        </w:rPr>
        <w:t>dịch</w:t>
      </w:r>
      <w:proofErr w:type="spellEnd"/>
      <w:r w:rsidRPr="0097778D">
        <w:rPr>
          <w:i/>
          <w:spacing w:val="-2"/>
          <w:sz w:val="28"/>
          <w:szCs w:val="28"/>
          <w:lang w:val="nl-NL"/>
        </w:rPr>
        <w:t xml:space="preserve"> </w:t>
      </w:r>
      <w:proofErr w:type="spellStart"/>
      <w:r w:rsidRPr="0097778D">
        <w:rPr>
          <w:i/>
          <w:spacing w:val="-2"/>
          <w:sz w:val="28"/>
          <w:szCs w:val="28"/>
          <w:lang w:val="nl-NL"/>
        </w:rPr>
        <w:t>vụ</w:t>
      </w:r>
      <w:proofErr w:type="spellEnd"/>
      <w:r w:rsidRPr="0097778D">
        <w:rPr>
          <w:i/>
          <w:spacing w:val="-2"/>
          <w:sz w:val="28"/>
          <w:szCs w:val="28"/>
          <w:lang w:val="nl-NL"/>
        </w:rPr>
        <w:t xml:space="preserve"> </w:t>
      </w:r>
      <w:proofErr w:type="spellStart"/>
      <w:r w:rsidRPr="0097778D">
        <w:rPr>
          <w:i/>
          <w:spacing w:val="-2"/>
          <w:sz w:val="28"/>
          <w:szCs w:val="28"/>
          <w:lang w:val="nl-NL"/>
        </w:rPr>
        <w:t>nhằm</w:t>
      </w:r>
      <w:proofErr w:type="spellEnd"/>
      <w:r w:rsidRPr="0097778D">
        <w:rPr>
          <w:i/>
          <w:spacing w:val="-2"/>
          <w:sz w:val="28"/>
          <w:szCs w:val="28"/>
          <w:lang w:val="nl-NL"/>
        </w:rPr>
        <w:t xml:space="preserve"> </w:t>
      </w:r>
      <w:proofErr w:type="spellStart"/>
      <w:r w:rsidRPr="0097778D">
        <w:rPr>
          <w:i/>
          <w:spacing w:val="-2"/>
          <w:sz w:val="28"/>
          <w:szCs w:val="28"/>
          <w:lang w:val="nl-NL"/>
        </w:rPr>
        <w:t>đảm</w:t>
      </w:r>
      <w:proofErr w:type="spellEnd"/>
      <w:r w:rsidRPr="0097778D">
        <w:rPr>
          <w:i/>
          <w:spacing w:val="-2"/>
          <w:sz w:val="28"/>
          <w:szCs w:val="28"/>
          <w:lang w:val="nl-NL"/>
        </w:rPr>
        <w:t xml:space="preserve"> </w:t>
      </w:r>
      <w:proofErr w:type="spellStart"/>
      <w:r w:rsidRPr="0097778D">
        <w:rPr>
          <w:i/>
          <w:spacing w:val="-2"/>
          <w:sz w:val="28"/>
          <w:szCs w:val="28"/>
          <w:lang w:val="nl-NL"/>
        </w:rPr>
        <w:t>bảo</w:t>
      </w:r>
      <w:proofErr w:type="spellEnd"/>
      <w:r w:rsidRPr="0097778D">
        <w:rPr>
          <w:i/>
          <w:spacing w:val="-2"/>
          <w:sz w:val="28"/>
          <w:szCs w:val="28"/>
          <w:lang w:val="nl-NL"/>
        </w:rPr>
        <w:t xml:space="preserve"> </w:t>
      </w:r>
      <w:proofErr w:type="spellStart"/>
      <w:r w:rsidRPr="0097778D">
        <w:rPr>
          <w:i/>
          <w:spacing w:val="-2"/>
          <w:sz w:val="28"/>
          <w:szCs w:val="28"/>
          <w:lang w:val="nl-NL"/>
        </w:rPr>
        <w:t>chất</w:t>
      </w:r>
      <w:proofErr w:type="spellEnd"/>
      <w:r w:rsidRPr="0097778D">
        <w:rPr>
          <w:i/>
          <w:spacing w:val="-2"/>
          <w:sz w:val="28"/>
          <w:szCs w:val="28"/>
          <w:lang w:val="nl-NL"/>
        </w:rPr>
        <w:t xml:space="preserve"> </w:t>
      </w:r>
      <w:proofErr w:type="spellStart"/>
      <w:r w:rsidRPr="0097778D">
        <w:rPr>
          <w:i/>
          <w:spacing w:val="-2"/>
          <w:sz w:val="28"/>
          <w:szCs w:val="28"/>
          <w:lang w:val="nl-NL"/>
        </w:rPr>
        <w:t>lượng</w:t>
      </w:r>
      <w:proofErr w:type="spellEnd"/>
      <w:r w:rsidRPr="0097778D">
        <w:rPr>
          <w:i/>
          <w:spacing w:val="-2"/>
          <w:sz w:val="28"/>
          <w:szCs w:val="28"/>
          <w:lang w:val="nl-NL"/>
        </w:rPr>
        <w:t xml:space="preserve"> </w:t>
      </w:r>
      <w:proofErr w:type="spellStart"/>
      <w:r w:rsidRPr="0097778D">
        <w:rPr>
          <w:i/>
          <w:spacing w:val="-2"/>
          <w:sz w:val="28"/>
          <w:szCs w:val="28"/>
          <w:lang w:val="nl-NL"/>
        </w:rPr>
        <w:t>dịch</w:t>
      </w:r>
      <w:proofErr w:type="spellEnd"/>
      <w:r w:rsidRPr="0097778D">
        <w:rPr>
          <w:i/>
          <w:spacing w:val="-2"/>
          <w:sz w:val="28"/>
          <w:szCs w:val="28"/>
          <w:lang w:val="nl-NL"/>
        </w:rPr>
        <w:t xml:space="preserve"> </w:t>
      </w:r>
      <w:proofErr w:type="spellStart"/>
      <w:r w:rsidRPr="0097778D">
        <w:rPr>
          <w:i/>
          <w:spacing w:val="-2"/>
          <w:sz w:val="28"/>
          <w:szCs w:val="28"/>
          <w:lang w:val="nl-NL"/>
        </w:rPr>
        <w:t>vụ</w:t>
      </w:r>
      <w:proofErr w:type="spellEnd"/>
      <w:r w:rsidRPr="0097778D">
        <w:rPr>
          <w:i/>
          <w:spacing w:val="-2"/>
          <w:sz w:val="28"/>
          <w:szCs w:val="28"/>
          <w:lang w:val="nl-NL"/>
        </w:rPr>
        <w:t xml:space="preserve"> </w:t>
      </w:r>
      <w:proofErr w:type="spellStart"/>
      <w:r w:rsidRPr="0097778D">
        <w:rPr>
          <w:i/>
          <w:spacing w:val="-2"/>
          <w:sz w:val="28"/>
          <w:szCs w:val="28"/>
          <w:lang w:val="nl-NL"/>
        </w:rPr>
        <w:t>đáp</w:t>
      </w:r>
      <w:proofErr w:type="spellEnd"/>
      <w:r w:rsidRPr="0097778D">
        <w:rPr>
          <w:i/>
          <w:spacing w:val="-2"/>
          <w:sz w:val="28"/>
          <w:szCs w:val="28"/>
          <w:lang w:val="nl-NL"/>
        </w:rPr>
        <w:t xml:space="preserve"> </w:t>
      </w:r>
      <w:proofErr w:type="spellStart"/>
      <w:r w:rsidRPr="0097778D">
        <w:rPr>
          <w:i/>
          <w:spacing w:val="-2"/>
          <w:sz w:val="28"/>
          <w:szCs w:val="28"/>
          <w:lang w:val="nl-NL"/>
        </w:rPr>
        <w:t>ứng</w:t>
      </w:r>
      <w:proofErr w:type="spellEnd"/>
      <w:r w:rsidRPr="0097778D">
        <w:rPr>
          <w:i/>
          <w:spacing w:val="-2"/>
          <w:sz w:val="28"/>
          <w:szCs w:val="28"/>
          <w:lang w:val="nl-NL"/>
        </w:rPr>
        <w:t xml:space="preserve"> </w:t>
      </w:r>
      <w:proofErr w:type="spellStart"/>
      <w:r w:rsidRPr="0097778D">
        <w:rPr>
          <w:i/>
          <w:spacing w:val="-2"/>
          <w:sz w:val="28"/>
          <w:szCs w:val="28"/>
          <w:lang w:val="nl-NL"/>
        </w:rPr>
        <w:t>mục</w:t>
      </w:r>
      <w:proofErr w:type="spellEnd"/>
      <w:r w:rsidRPr="0097778D">
        <w:rPr>
          <w:i/>
          <w:spacing w:val="-2"/>
          <w:sz w:val="28"/>
          <w:szCs w:val="28"/>
          <w:lang w:val="nl-NL"/>
        </w:rPr>
        <w:t xml:space="preserve"> </w:t>
      </w:r>
      <w:proofErr w:type="spellStart"/>
      <w:r w:rsidRPr="0097778D">
        <w:rPr>
          <w:i/>
          <w:spacing w:val="-2"/>
          <w:sz w:val="28"/>
          <w:szCs w:val="28"/>
          <w:lang w:val="nl-NL"/>
        </w:rPr>
        <w:t>tiêu</w:t>
      </w:r>
      <w:proofErr w:type="spellEnd"/>
      <w:r w:rsidRPr="0097778D">
        <w:rPr>
          <w:i/>
          <w:spacing w:val="-2"/>
          <w:sz w:val="28"/>
          <w:szCs w:val="28"/>
          <w:lang w:val="nl-NL"/>
        </w:rPr>
        <w:t xml:space="preserve"> ban </w:t>
      </w:r>
      <w:proofErr w:type="spellStart"/>
      <w:r w:rsidRPr="0097778D">
        <w:rPr>
          <w:i/>
          <w:spacing w:val="-2"/>
          <w:sz w:val="28"/>
          <w:szCs w:val="28"/>
          <w:lang w:val="nl-NL"/>
        </w:rPr>
        <w:t>đầu</w:t>
      </w:r>
      <w:proofErr w:type="spellEnd"/>
      <w:r w:rsidRPr="0097778D">
        <w:rPr>
          <w:i/>
          <w:spacing w:val="-2"/>
          <w:sz w:val="28"/>
          <w:szCs w:val="28"/>
          <w:lang w:val="nl-NL"/>
        </w:rPr>
        <w:t xml:space="preserve"> </w:t>
      </w:r>
      <w:proofErr w:type="spellStart"/>
      <w:r w:rsidRPr="0097778D">
        <w:rPr>
          <w:i/>
          <w:spacing w:val="-2"/>
          <w:sz w:val="28"/>
          <w:szCs w:val="28"/>
          <w:lang w:val="nl-NL"/>
        </w:rPr>
        <w:t>của</w:t>
      </w:r>
      <w:proofErr w:type="spellEnd"/>
      <w:r w:rsidRPr="0097778D">
        <w:rPr>
          <w:i/>
          <w:spacing w:val="-2"/>
          <w:sz w:val="28"/>
          <w:szCs w:val="28"/>
          <w:lang w:val="nl-NL"/>
        </w:rPr>
        <w:t xml:space="preserve"> </w:t>
      </w:r>
      <w:proofErr w:type="spellStart"/>
      <w:r w:rsidRPr="0097778D">
        <w:rPr>
          <w:i/>
          <w:spacing w:val="-2"/>
          <w:sz w:val="28"/>
          <w:szCs w:val="28"/>
          <w:lang w:val="nl-NL"/>
        </w:rPr>
        <w:t>Chủ</w:t>
      </w:r>
      <w:proofErr w:type="spellEnd"/>
      <w:r w:rsidRPr="0097778D">
        <w:rPr>
          <w:i/>
          <w:spacing w:val="-2"/>
          <w:sz w:val="28"/>
          <w:szCs w:val="28"/>
          <w:lang w:val="nl-NL"/>
        </w:rPr>
        <w:t xml:space="preserve"> </w:t>
      </w:r>
      <w:proofErr w:type="spellStart"/>
      <w:r w:rsidRPr="0097778D">
        <w:rPr>
          <w:i/>
          <w:spacing w:val="-2"/>
          <w:sz w:val="28"/>
          <w:szCs w:val="28"/>
          <w:lang w:val="nl-NL"/>
        </w:rPr>
        <w:t>đầu</w:t>
      </w:r>
      <w:proofErr w:type="spellEnd"/>
      <w:r w:rsidRPr="0097778D">
        <w:rPr>
          <w:i/>
          <w:spacing w:val="-2"/>
          <w:sz w:val="28"/>
          <w:szCs w:val="28"/>
          <w:lang w:val="nl-NL"/>
        </w:rPr>
        <w:t xml:space="preserve"> </w:t>
      </w:r>
      <w:proofErr w:type="spellStart"/>
      <w:r w:rsidRPr="0097778D">
        <w:rPr>
          <w:i/>
          <w:spacing w:val="-2"/>
          <w:sz w:val="28"/>
          <w:szCs w:val="28"/>
          <w:lang w:val="nl-NL"/>
        </w:rPr>
        <w:t>tư</w:t>
      </w:r>
      <w:proofErr w:type="spellEnd"/>
      <w:r w:rsidRPr="0097778D">
        <w:rPr>
          <w:i/>
          <w:spacing w:val="-2"/>
          <w:sz w:val="28"/>
          <w:szCs w:val="28"/>
          <w:lang w:val="nl-NL"/>
        </w:rPr>
        <w:t xml:space="preserve">. </w:t>
      </w:r>
      <w:proofErr w:type="spellStart"/>
      <w:r w:rsidRPr="0097778D">
        <w:rPr>
          <w:i/>
          <w:spacing w:val="-2"/>
          <w:sz w:val="28"/>
          <w:szCs w:val="28"/>
          <w:lang w:val="nl-NL"/>
        </w:rPr>
        <w:t>Trong</w:t>
      </w:r>
      <w:proofErr w:type="spellEnd"/>
      <w:r w:rsidRPr="0097778D">
        <w:rPr>
          <w:i/>
          <w:spacing w:val="-2"/>
          <w:sz w:val="28"/>
          <w:szCs w:val="28"/>
          <w:lang w:val="nl-NL"/>
        </w:rPr>
        <w:t xml:space="preserve"> </w:t>
      </w:r>
      <w:proofErr w:type="spellStart"/>
      <w:r w:rsidRPr="0097778D">
        <w:rPr>
          <w:i/>
          <w:spacing w:val="-2"/>
          <w:sz w:val="28"/>
          <w:szCs w:val="28"/>
          <w:lang w:val="nl-NL"/>
        </w:rPr>
        <w:t>đó</w:t>
      </w:r>
      <w:proofErr w:type="spellEnd"/>
      <w:r w:rsidRPr="0097778D">
        <w:rPr>
          <w:i/>
          <w:spacing w:val="-2"/>
          <w:sz w:val="28"/>
          <w:szCs w:val="28"/>
          <w:lang w:val="nl-NL"/>
        </w:rPr>
        <w:t xml:space="preserve">,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yêu</w:t>
      </w:r>
      <w:proofErr w:type="spellEnd"/>
      <w:r w:rsidRPr="0097778D">
        <w:rPr>
          <w:i/>
          <w:spacing w:val="-2"/>
          <w:sz w:val="28"/>
          <w:szCs w:val="28"/>
          <w:lang w:val="nl-NL"/>
        </w:rPr>
        <w:t xml:space="preserve"> </w:t>
      </w:r>
      <w:proofErr w:type="spellStart"/>
      <w:r w:rsidRPr="0097778D">
        <w:rPr>
          <w:i/>
          <w:spacing w:val="-2"/>
          <w:sz w:val="28"/>
          <w:szCs w:val="28"/>
          <w:lang w:val="nl-NL"/>
        </w:rPr>
        <w:t>cầu</w:t>
      </w:r>
      <w:proofErr w:type="spellEnd"/>
      <w:r w:rsidRPr="0097778D">
        <w:rPr>
          <w:i/>
          <w:spacing w:val="-2"/>
          <w:sz w:val="28"/>
          <w:szCs w:val="28"/>
          <w:lang w:val="nl-NL"/>
        </w:rPr>
        <w:t xml:space="preserve"> do </w:t>
      </w:r>
      <w:proofErr w:type="spellStart"/>
      <w:r w:rsidRPr="0097778D">
        <w:rPr>
          <w:i/>
          <w:spacing w:val="-2"/>
          <w:sz w:val="28"/>
          <w:szCs w:val="28"/>
          <w:lang w:val="nl-NL"/>
        </w:rPr>
        <w:t>Chủ</w:t>
      </w:r>
      <w:proofErr w:type="spellEnd"/>
      <w:r w:rsidRPr="0097778D">
        <w:rPr>
          <w:i/>
          <w:spacing w:val="-2"/>
          <w:sz w:val="28"/>
          <w:szCs w:val="28"/>
          <w:lang w:val="nl-NL"/>
        </w:rPr>
        <w:t xml:space="preserve"> </w:t>
      </w:r>
      <w:proofErr w:type="spellStart"/>
      <w:r w:rsidRPr="0097778D">
        <w:rPr>
          <w:i/>
          <w:spacing w:val="-2"/>
          <w:sz w:val="28"/>
          <w:szCs w:val="28"/>
          <w:lang w:val="nl-NL"/>
        </w:rPr>
        <w:t>đầu</w:t>
      </w:r>
      <w:proofErr w:type="spellEnd"/>
      <w:r w:rsidRPr="0097778D">
        <w:rPr>
          <w:i/>
          <w:spacing w:val="-2"/>
          <w:sz w:val="28"/>
          <w:szCs w:val="28"/>
          <w:lang w:val="nl-NL"/>
        </w:rPr>
        <w:t xml:space="preserve"> </w:t>
      </w:r>
      <w:proofErr w:type="spellStart"/>
      <w:r w:rsidRPr="0097778D">
        <w:rPr>
          <w:i/>
          <w:spacing w:val="-2"/>
          <w:sz w:val="28"/>
          <w:szCs w:val="28"/>
          <w:lang w:val="nl-NL"/>
        </w:rPr>
        <w:t>tư</w:t>
      </w:r>
      <w:proofErr w:type="spellEnd"/>
      <w:r w:rsidRPr="0097778D">
        <w:rPr>
          <w:i/>
          <w:spacing w:val="-2"/>
          <w:sz w:val="28"/>
          <w:szCs w:val="28"/>
          <w:lang w:val="nl-NL"/>
        </w:rPr>
        <w:t xml:space="preserve"> </w:t>
      </w:r>
      <w:proofErr w:type="spellStart"/>
      <w:r w:rsidRPr="0097778D">
        <w:rPr>
          <w:i/>
          <w:spacing w:val="-2"/>
          <w:sz w:val="28"/>
          <w:szCs w:val="28"/>
          <w:lang w:val="nl-NL"/>
        </w:rPr>
        <w:t>đưa</w:t>
      </w:r>
      <w:proofErr w:type="spellEnd"/>
      <w:r w:rsidRPr="0097778D">
        <w:rPr>
          <w:i/>
          <w:spacing w:val="-2"/>
          <w:sz w:val="28"/>
          <w:szCs w:val="28"/>
          <w:lang w:val="nl-NL"/>
        </w:rPr>
        <w:t xml:space="preserve"> ra </w:t>
      </w:r>
      <w:proofErr w:type="spellStart"/>
      <w:r w:rsidRPr="0097778D">
        <w:rPr>
          <w:i/>
          <w:spacing w:val="-2"/>
          <w:sz w:val="28"/>
          <w:szCs w:val="28"/>
          <w:lang w:val="nl-NL"/>
        </w:rPr>
        <w:t>cần</w:t>
      </w:r>
      <w:proofErr w:type="spellEnd"/>
      <w:r w:rsidRPr="0097778D">
        <w:rPr>
          <w:i/>
          <w:spacing w:val="-2"/>
          <w:sz w:val="28"/>
          <w:szCs w:val="28"/>
          <w:lang w:val="nl-NL"/>
        </w:rPr>
        <w:t xml:space="preserve"> </w:t>
      </w:r>
      <w:proofErr w:type="spellStart"/>
      <w:r w:rsidRPr="0097778D">
        <w:rPr>
          <w:i/>
          <w:spacing w:val="-2"/>
          <w:sz w:val="28"/>
          <w:szCs w:val="28"/>
          <w:lang w:val="nl-NL"/>
        </w:rPr>
        <w:t>chú</w:t>
      </w:r>
      <w:proofErr w:type="spellEnd"/>
      <w:r w:rsidRPr="0097778D">
        <w:rPr>
          <w:i/>
          <w:spacing w:val="-2"/>
          <w:sz w:val="28"/>
          <w:szCs w:val="28"/>
          <w:lang w:val="nl-NL"/>
        </w:rPr>
        <w:t xml:space="preserve"> </w:t>
      </w:r>
      <w:proofErr w:type="spellStart"/>
      <w:r w:rsidRPr="0097778D">
        <w:rPr>
          <w:i/>
          <w:spacing w:val="-2"/>
          <w:sz w:val="28"/>
          <w:szCs w:val="28"/>
          <w:lang w:val="nl-NL"/>
        </w:rPr>
        <w:t>trọng</w:t>
      </w:r>
      <w:proofErr w:type="spellEnd"/>
      <w:r w:rsidRPr="0097778D">
        <w:rPr>
          <w:i/>
          <w:spacing w:val="-2"/>
          <w:sz w:val="28"/>
          <w:szCs w:val="28"/>
          <w:lang w:val="nl-NL"/>
        </w:rPr>
        <w:t xml:space="preserve"> </w:t>
      </w:r>
      <w:proofErr w:type="spellStart"/>
      <w:r w:rsidRPr="0097778D">
        <w:rPr>
          <w:i/>
          <w:spacing w:val="-2"/>
          <w:sz w:val="28"/>
          <w:szCs w:val="28"/>
          <w:lang w:val="nl-NL"/>
        </w:rPr>
        <w:t>vào</w:t>
      </w:r>
      <w:proofErr w:type="spellEnd"/>
      <w:r w:rsidRPr="0097778D">
        <w:rPr>
          <w:i/>
          <w:spacing w:val="-2"/>
          <w:sz w:val="28"/>
          <w:szCs w:val="28"/>
          <w:lang w:val="nl-NL"/>
        </w:rPr>
        <w:t xml:space="preserve"> </w:t>
      </w:r>
      <w:proofErr w:type="spellStart"/>
      <w:r w:rsidRPr="0097778D">
        <w:rPr>
          <w:i/>
          <w:spacing w:val="-2"/>
          <w:sz w:val="28"/>
          <w:szCs w:val="28"/>
          <w:lang w:val="nl-NL"/>
        </w:rPr>
        <w:t>sản</w:t>
      </w:r>
      <w:proofErr w:type="spellEnd"/>
      <w:r w:rsidRPr="0097778D">
        <w:rPr>
          <w:i/>
          <w:spacing w:val="-2"/>
          <w:sz w:val="28"/>
          <w:szCs w:val="28"/>
          <w:lang w:val="nl-NL"/>
        </w:rPr>
        <w:t xml:space="preserve"> </w:t>
      </w:r>
      <w:proofErr w:type="spellStart"/>
      <w:r w:rsidRPr="0097778D">
        <w:rPr>
          <w:i/>
          <w:spacing w:val="-2"/>
          <w:sz w:val="28"/>
          <w:szCs w:val="28"/>
          <w:lang w:val="nl-NL"/>
        </w:rPr>
        <w:t>phẩm</w:t>
      </w:r>
      <w:proofErr w:type="spellEnd"/>
      <w:r w:rsidRPr="0097778D">
        <w:rPr>
          <w:i/>
          <w:spacing w:val="-2"/>
          <w:sz w:val="28"/>
          <w:szCs w:val="28"/>
          <w:lang w:val="nl-NL"/>
        </w:rPr>
        <w:t xml:space="preserve"> </w:t>
      </w:r>
      <w:proofErr w:type="spellStart"/>
      <w:r w:rsidRPr="0097778D">
        <w:rPr>
          <w:i/>
          <w:spacing w:val="-2"/>
          <w:sz w:val="28"/>
          <w:szCs w:val="28"/>
          <w:lang w:val="nl-NL"/>
        </w:rPr>
        <w:t>đầu</w:t>
      </w:r>
      <w:proofErr w:type="spellEnd"/>
      <w:r w:rsidRPr="0097778D">
        <w:rPr>
          <w:i/>
          <w:spacing w:val="-2"/>
          <w:sz w:val="28"/>
          <w:szCs w:val="28"/>
          <w:lang w:val="nl-NL"/>
        </w:rPr>
        <w:t xml:space="preserve"> ra </w:t>
      </w:r>
      <w:proofErr w:type="spellStart"/>
      <w:r w:rsidRPr="0097778D">
        <w:rPr>
          <w:i/>
          <w:spacing w:val="-2"/>
          <w:sz w:val="28"/>
          <w:szCs w:val="28"/>
          <w:lang w:val="nl-NL"/>
        </w:rPr>
        <w:t>như</w:t>
      </w:r>
      <w:proofErr w:type="spellEnd"/>
      <w:r w:rsidRPr="0097778D">
        <w:rPr>
          <w:i/>
          <w:spacing w:val="-2"/>
          <w:sz w:val="28"/>
          <w:szCs w:val="28"/>
          <w:lang w:val="nl-NL"/>
        </w:rPr>
        <w:t xml:space="preserve"> </w:t>
      </w:r>
      <w:proofErr w:type="spellStart"/>
      <w:r w:rsidRPr="0097778D">
        <w:rPr>
          <w:i/>
          <w:spacing w:val="-2"/>
          <w:sz w:val="28"/>
          <w:szCs w:val="28"/>
          <w:lang w:val="nl-NL"/>
        </w:rPr>
        <w:t>tiêu</w:t>
      </w:r>
      <w:proofErr w:type="spellEnd"/>
      <w:r w:rsidRPr="0097778D">
        <w:rPr>
          <w:i/>
          <w:spacing w:val="-2"/>
          <w:sz w:val="28"/>
          <w:szCs w:val="28"/>
          <w:lang w:val="nl-NL"/>
        </w:rPr>
        <w:t xml:space="preserve"> </w:t>
      </w:r>
      <w:proofErr w:type="spellStart"/>
      <w:r w:rsidRPr="0097778D">
        <w:rPr>
          <w:i/>
          <w:spacing w:val="-2"/>
          <w:sz w:val="28"/>
          <w:szCs w:val="28"/>
          <w:lang w:val="nl-NL"/>
        </w:rPr>
        <w:t>chuẩn</w:t>
      </w:r>
      <w:proofErr w:type="spellEnd"/>
      <w:r w:rsidRPr="0097778D">
        <w:rPr>
          <w:i/>
          <w:spacing w:val="-2"/>
          <w:sz w:val="28"/>
          <w:szCs w:val="28"/>
          <w:lang w:val="nl-NL"/>
        </w:rPr>
        <w:t xml:space="preserve">, </w:t>
      </w:r>
      <w:proofErr w:type="spellStart"/>
      <w:r w:rsidRPr="0097778D">
        <w:rPr>
          <w:i/>
          <w:spacing w:val="-2"/>
          <w:sz w:val="28"/>
          <w:szCs w:val="28"/>
          <w:lang w:val="nl-NL"/>
        </w:rPr>
        <w:t>quy</w:t>
      </w:r>
      <w:proofErr w:type="spellEnd"/>
      <w:r w:rsidRPr="0097778D">
        <w:rPr>
          <w:i/>
          <w:spacing w:val="-2"/>
          <w:sz w:val="28"/>
          <w:szCs w:val="28"/>
          <w:lang w:val="nl-NL"/>
        </w:rPr>
        <w:t xml:space="preserve"> </w:t>
      </w:r>
      <w:proofErr w:type="spellStart"/>
      <w:r w:rsidRPr="0097778D">
        <w:rPr>
          <w:i/>
          <w:spacing w:val="-2"/>
          <w:sz w:val="28"/>
          <w:szCs w:val="28"/>
          <w:lang w:val="nl-NL"/>
        </w:rPr>
        <w:t>cách</w:t>
      </w:r>
      <w:proofErr w:type="spellEnd"/>
      <w:r w:rsidRPr="0097778D">
        <w:rPr>
          <w:i/>
          <w:spacing w:val="-2"/>
          <w:sz w:val="28"/>
          <w:szCs w:val="28"/>
          <w:lang w:val="nl-NL"/>
        </w:rPr>
        <w:t xml:space="preserve">, </w:t>
      </w:r>
      <w:proofErr w:type="spellStart"/>
      <w:r w:rsidRPr="0097778D">
        <w:rPr>
          <w:i/>
          <w:spacing w:val="-2"/>
          <w:sz w:val="28"/>
          <w:szCs w:val="28"/>
          <w:lang w:val="nl-NL"/>
        </w:rPr>
        <w:t>thông</w:t>
      </w:r>
      <w:proofErr w:type="spellEnd"/>
      <w:r w:rsidRPr="0097778D">
        <w:rPr>
          <w:i/>
          <w:spacing w:val="-2"/>
          <w:sz w:val="28"/>
          <w:szCs w:val="28"/>
          <w:lang w:val="nl-NL"/>
        </w:rPr>
        <w:t xml:space="preserve"> </w:t>
      </w:r>
      <w:proofErr w:type="spellStart"/>
      <w:r w:rsidRPr="0097778D">
        <w:rPr>
          <w:i/>
          <w:spacing w:val="-2"/>
          <w:sz w:val="28"/>
          <w:szCs w:val="28"/>
          <w:lang w:val="nl-NL"/>
        </w:rPr>
        <w:t>số</w:t>
      </w:r>
      <w:proofErr w:type="spellEnd"/>
      <w:r w:rsidRPr="0097778D">
        <w:rPr>
          <w:i/>
          <w:spacing w:val="-2"/>
          <w:sz w:val="28"/>
          <w:szCs w:val="28"/>
          <w:lang w:val="nl-NL"/>
        </w:rPr>
        <w:t xml:space="preserve"> </w:t>
      </w:r>
      <w:proofErr w:type="spellStart"/>
      <w:r w:rsidRPr="0097778D">
        <w:rPr>
          <w:i/>
          <w:spacing w:val="-2"/>
          <w:sz w:val="28"/>
          <w:szCs w:val="28"/>
          <w:lang w:val="nl-NL"/>
        </w:rPr>
        <w:t>kỹ</w:t>
      </w:r>
      <w:proofErr w:type="spellEnd"/>
      <w:r w:rsidRPr="0097778D">
        <w:rPr>
          <w:i/>
          <w:spacing w:val="-2"/>
          <w:sz w:val="28"/>
          <w:szCs w:val="28"/>
          <w:lang w:val="nl-NL"/>
        </w:rPr>
        <w:t xml:space="preserve"> </w:t>
      </w:r>
      <w:proofErr w:type="spellStart"/>
      <w:r w:rsidRPr="0097778D">
        <w:rPr>
          <w:i/>
          <w:spacing w:val="-2"/>
          <w:sz w:val="28"/>
          <w:szCs w:val="28"/>
          <w:lang w:val="nl-NL"/>
        </w:rPr>
        <w:t>thuật</w:t>
      </w:r>
      <w:proofErr w:type="spellEnd"/>
      <w:r w:rsidRPr="0097778D">
        <w:rPr>
          <w:i/>
          <w:spacing w:val="-2"/>
          <w:sz w:val="28"/>
          <w:szCs w:val="28"/>
          <w:lang w:val="nl-NL"/>
        </w:rPr>
        <w:t xml:space="preserve">, </w:t>
      </w:r>
      <w:proofErr w:type="spellStart"/>
      <w:r w:rsidRPr="0097778D">
        <w:rPr>
          <w:i/>
          <w:spacing w:val="-2"/>
          <w:sz w:val="28"/>
          <w:szCs w:val="28"/>
          <w:lang w:val="nl-NL"/>
        </w:rPr>
        <w:t>chất</w:t>
      </w:r>
      <w:proofErr w:type="spellEnd"/>
      <w:r w:rsidRPr="0097778D">
        <w:rPr>
          <w:i/>
          <w:spacing w:val="-2"/>
          <w:sz w:val="28"/>
          <w:szCs w:val="28"/>
          <w:lang w:val="nl-NL"/>
        </w:rPr>
        <w:t xml:space="preserve"> </w:t>
      </w:r>
      <w:proofErr w:type="spellStart"/>
      <w:r w:rsidRPr="0097778D">
        <w:rPr>
          <w:i/>
          <w:spacing w:val="-2"/>
          <w:sz w:val="28"/>
          <w:szCs w:val="28"/>
          <w:lang w:val="nl-NL"/>
        </w:rPr>
        <w:t>lượng</w:t>
      </w:r>
      <w:proofErr w:type="spellEnd"/>
      <w:r w:rsidRPr="0097778D">
        <w:rPr>
          <w:i/>
          <w:spacing w:val="-2"/>
          <w:sz w:val="28"/>
          <w:szCs w:val="28"/>
          <w:lang w:val="nl-NL"/>
        </w:rPr>
        <w:t xml:space="preserve">... </w:t>
      </w:r>
      <w:proofErr w:type="spellStart"/>
      <w:r w:rsidRPr="0097778D">
        <w:rPr>
          <w:i/>
          <w:spacing w:val="-2"/>
          <w:sz w:val="28"/>
          <w:szCs w:val="28"/>
          <w:lang w:val="nl-NL"/>
        </w:rPr>
        <w:t>của</w:t>
      </w:r>
      <w:proofErr w:type="spellEnd"/>
      <w:r w:rsidRPr="0097778D">
        <w:rPr>
          <w:i/>
          <w:spacing w:val="-2"/>
          <w:sz w:val="28"/>
          <w:szCs w:val="28"/>
          <w:lang w:val="nl-NL"/>
        </w:rPr>
        <w:t xml:space="preserve"> </w:t>
      </w:r>
      <w:proofErr w:type="spellStart"/>
      <w:r w:rsidRPr="0097778D">
        <w:rPr>
          <w:i/>
          <w:spacing w:val="-2"/>
          <w:sz w:val="28"/>
          <w:szCs w:val="28"/>
          <w:lang w:val="nl-NL"/>
        </w:rPr>
        <w:t>dịch</w:t>
      </w:r>
      <w:proofErr w:type="spellEnd"/>
      <w:r w:rsidRPr="0097778D">
        <w:rPr>
          <w:i/>
          <w:spacing w:val="-2"/>
          <w:sz w:val="28"/>
          <w:szCs w:val="28"/>
          <w:lang w:val="nl-NL"/>
        </w:rPr>
        <w:t xml:space="preserve"> </w:t>
      </w:r>
      <w:proofErr w:type="spellStart"/>
      <w:r w:rsidRPr="0097778D">
        <w:rPr>
          <w:i/>
          <w:spacing w:val="-2"/>
          <w:sz w:val="28"/>
          <w:szCs w:val="28"/>
          <w:lang w:val="nl-NL"/>
        </w:rPr>
        <w:t>vụ</w:t>
      </w:r>
      <w:proofErr w:type="spellEnd"/>
      <w:r w:rsidRPr="0097778D">
        <w:rPr>
          <w:i/>
          <w:spacing w:val="-2"/>
          <w:sz w:val="28"/>
          <w:szCs w:val="28"/>
          <w:lang w:val="nl-NL"/>
        </w:rPr>
        <w:t xml:space="preserve">. </w:t>
      </w:r>
      <w:proofErr w:type="spellStart"/>
      <w:r w:rsidRPr="0097778D">
        <w:rPr>
          <w:i/>
          <w:spacing w:val="-2"/>
          <w:sz w:val="28"/>
          <w:szCs w:val="28"/>
          <w:lang w:val="nl-NL"/>
        </w:rPr>
        <w:t>Chủ</w:t>
      </w:r>
      <w:proofErr w:type="spellEnd"/>
      <w:r w:rsidRPr="0097778D">
        <w:rPr>
          <w:i/>
          <w:spacing w:val="-2"/>
          <w:sz w:val="28"/>
          <w:szCs w:val="28"/>
          <w:lang w:val="nl-NL"/>
        </w:rPr>
        <w:t xml:space="preserve"> </w:t>
      </w:r>
      <w:proofErr w:type="spellStart"/>
      <w:r w:rsidRPr="0097778D">
        <w:rPr>
          <w:i/>
          <w:spacing w:val="-2"/>
          <w:sz w:val="28"/>
          <w:szCs w:val="28"/>
          <w:lang w:val="nl-NL"/>
        </w:rPr>
        <w:t>đầu</w:t>
      </w:r>
      <w:proofErr w:type="spellEnd"/>
      <w:r w:rsidRPr="0097778D">
        <w:rPr>
          <w:i/>
          <w:spacing w:val="-2"/>
          <w:sz w:val="28"/>
          <w:szCs w:val="28"/>
          <w:lang w:val="nl-NL"/>
        </w:rPr>
        <w:t xml:space="preserve"> </w:t>
      </w:r>
      <w:proofErr w:type="spellStart"/>
      <w:r w:rsidRPr="0097778D">
        <w:rPr>
          <w:i/>
          <w:spacing w:val="-2"/>
          <w:sz w:val="28"/>
          <w:szCs w:val="28"/>
          <w:lang w:val="nl-NL"/>
        </w:rPr>
        <w:t>tư</w:t>
      </w:r>
      <w:proofErr w:type="spellEnd"/>
      <w:r w:rsidRPr="0097778D">
        <w:rPr>
          <w:i/>
          <w:spacing w:val="-2"/>
          <w:sz w:val="28"/>
          <w:szCs w:val="28"/>
          <w:lang w:val="nl-NL"/>
        </w:rPr>
        <w:t xml:space="preserve"> </w:t>
      </w:r>
      <w:proofErr w:type="spellStart"/>
      <w:r w:rsidRPr="0097778D">
        <w:rPr>
          <w:i/>
          <w:spacing w:val="-2"/>
          <w:sz w:val="28"/>
          <w:szCs w:val="28"/>
          <w:lang w:val="nl-NL"/>
        </w:rPr>
        <w:t>cũng</w:t>
      </w:r>
      <w:proofErr w:type="spellEnd"/>
      <w:r w:rsidRPr="0097778D">
        <w:rPr>
          <w:i/>
          <w:spacing w:val="-2"/>
          <w:sz w:val="28"/>
          <w:szCs w:val="28"/>
          <w:lang w:val="nl-NL"/>
        </w:rPr>
        <w:t xml:space="preserve"> </w:t>
      </w:r>
      <w:proofErr w:type="spellStart"/>
      <w:r w:rsidRPr="0097778D">
        <w:rPr>
          <w:i/>
          <w:spacing w:val="-2"/>
          <w:sz w:val="28"/>
          <w:szCs w:val="28"/>
          <w:lang w:val="nl-NL"/>
        </w:rPr>
        <w:t>cần</w:t>
      </w:r>
      <w:proofErr w:type="spellEnd"/>
      <w:r w:rsidRPr="0097778D">
        <w:rPr>
          <w:i/>
          <w:spacing w:val="-2"/>
          <w:sz w:val="28"/>
          <w:szCs w:val="28"/>
          <w:lang w:val="nl-NL"/>
        </w:rPr>
        <w:t xml:space="preserve"> </w:t>
      </w:r>
      <w:proofErr w:type="spellStart"/>
      <w:r w:rsidRPr="0097778D">
        <w:rPr>
          <w:i/>
          <w:spacing w:val="-2"/>
          <w:sz w:val="28"/>
          <w:szCs w:val="28"/>
          <w:lang w:val="nl-NL"/>
        </w:rPr>
        <w:t>nêu</w:t>
      </w:r>
      <w:proofErr w:type="spellEnd"/>
      <w:r w:rsidRPr="0097778D">
        <w:rPr>
          <w:i/>
          <w:spacing w:val="-2"/>
          <w:sz w:val="28"/>
          <w:szCs w:val="28"/>
          <w:lang w:val="nl-NL"/>
        </w:rPr>
        <w:t xml:space="preserve">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tiêu</w:t>
      </w:r>
      <w:proofErr w:type="spellEnd"/>
      <w:r w:rsidRPr="0097778D">
        <w:rPr>
          <w:i/>
          <w:spacing w:val="-2"/>
          <w:sz w:val="28"/>
          <w:szCs w:val="28"/>
          <w:lang w:val="nl-NL"/>
        </w:rPr>
        <w:t xml:space="preserve"> </w:t>
      </w:r>
      <w:proofErr w:type="spellStart"/>
      <w:r w:rsidRPr="0097778D">
        <w:rPr>
          <w:i/>
          <w:spacing w:val="-2"/>
          <w:sz w:val="28"/>
          <w:szCs w:val="28"/>
          <w:lang w:val="nl-NL"/>
        </w:rPr>
        <w:t>chuẩn</w:t>
      </w:r>
      <w:proofErr w:type="spellEnd"/>
      <w:r w:rsidRPr="0097778D">
        <w:rPr>
          <w:i/>
          <w:spacing w:val="-2"/>
          <w:sz w:val="28"/>
          <w:szCs w:val="28"/>
          <w:lang w:val="nl-NL"/>
        </w:rPr>
        <w:t xml:space="preserve"> </w:t>
      </w:r>
      <w:proofErr w:type="spellStart"/>
      <w:r w:rsidRPr="0097778D">
        <w:rPr>
          <w:i/>
          <w:spacing w:val="-2"/>
          <w:sz w:val="28"/>
          <w:szCs w:val="28"/>
          <w:lang w:val="nl-NL"/>
        </w:rPr>
        <w:t>về</w:t>
      </w:r>
      <w:proofErr w:type="spellEnd"/>
      <w:r w:rsidRPr="0097778D">
        <w:rPr>
          <w:i/>
          <w:spacing w:val="-2"/>
          <w:sz w:val="28"/>
          <w:szCs w:val="28"/>
          <w:lang w:val="nl-NL"/>
        </w:rPr>
        <w:t xml:space="preserve"> </w:t>
      </w:r>
      <w:proofErr w:type="spellStart"/>
      <w:r w:rsidRPr="0097778D">
        <w:rPr>
          <w:i/>
          <w:spacing w:val="-2"/>
          <w:sz w:val="28"/>
          <w:szCs w:val="28"/>
          <w:lang w:val="nl-NL"/>
        </w:rPr>
        <w:t>dịch</w:t>
      </w:r>
      <w:proofErr w:type="spellEnd"/>
      <w:r w:rsidRPr="0097778D">
        <w:rPr>
          <w:i/>
          <w:spacing w:val="-2"/>
          <w:sz w:val="28"/>
          <w:szCs w:val="28"/>
          <w:lang w:val="nl-NL"/>
        </w:rPr>
        <w:t xml:space="preserve"> </w:t>
      </w:r>
      <w:proofErr w:type="spellStart"/>
      <w:r w:rsidRPr="0097778D">
        <w:rPr>
          <w:i/>
          <w:spacing w:val="-2"/>
          <w:sz w:val="28"/>
          <w:szCs w:val="28"/>
          <w:lang w:val="nl-NL"/>
        </w:rPr>
        <w:t>vụ</w:t>
      </w:r>
      <w:proofErr w:type="spellEnd"/>
      <w:r w:rsidRPr="0097778D">
        <w:rPr>
          <w:i/>
          <w:spacing w:val="-2"/>
          <w:sz w:val="28"/>
          <w:szCs w:val="28"/>
          <w:lang w:val="nl-NL"/>
        </w:rPr>
        <w:t xml:space="preserve"> </w:t>
      </w:r>
      <w:proofErr w:type="spellStart"/>
      <w:r w:rsidRPr="0097778D">
        <w:rPr>
          <w:i/>
          <w:spacing w:val="-2"/>
          <w:sz w:val="28"/>
          <w:szCs w:val="28"/>
          <w:lang w:val="nl-NL"/>
        </w:rPr>
        <w:t>mà</w:t>
      </w:r>
      <w:proofErr w:type="spellEnd"/>
      <w:r w:rsidRPr="0097778D">
        <w:rPr>
          <w:i/>
          <w:spacing w:val="-2"/>
          <w:sz w:val="28"/>
          <w:szCs w:val="28"/>
          <w:lang w:val="nl-NL"/>
        </w:rPr>
        <w:t xml:space="preserve"> </w:t>
      </w:r>
      <w:proofErr w:type="spellStart"/>
      <w:r w:rsidRPr="0097778D">
        <w:rPr>
          <w:i/>
          <w:spacing w:val="-2"/>
          <w:sz w:val="28"/>
          <w:szCs w:val="28"/>
          <w:lang w:val="nl-NL"/>
        </w:rPr>
        <w:t>nhà</w:t>
      </w:r>
      <w:proofErr w:type="spellEnd"/>
      <w:r w:rsidRPr="0097778D">
        <w:rPr>
          <w:i/>
          <w:spacing w:val="-2"/>
          <w:sz w:val="28"/>
          <w:szCs w:val="28"/>
          <w:lang w:val="nl-NL"/>
        </w:rPr>
        <w:t xml:space="preserve"> </w:t>
      </w:r>
      <w:proofErr w:type="spellStart"/>
      <w:r w:rsidRPr="0097778D">
        <w:rPr>
          <w:i/>
          <w:spacing w:val="-2"/>
          <w:sz w:val="28"/>
          <w:szCs w:val="28"/>
          <w:lang w:val="nl-NL"/>
        </w:rPr>
        <w:t>thầu</w:t>
      </w:r>
      <w:proofErr w:type="spellEnd"/>
      <w:r w:rsidRPr="0097778D">
        <w:rPr>
          <w:i/>
          <w:spacing w:val="-2"/>
          <w:sz w:val="28"/>
          <w:szCs w:val="28"/>
          <w:lang w:val="nl-NL"/>
        </w:rPr>
        <w:t xml:space="preserve"> </w:t>
      </w:r>
      <w:proofErr w:type="spellStart"/>
      <w:r w:rsidRPr="0097778D">
        <w:rPr>
          <w:i/>
          <w:spacing w:val="-2"/>
          <w:sz w:val="28"/>
          <w:szCs w:val="28"/>
          <w:lang w:val="nl-NL"/>
        </w:rPr>
        <w:t>phải</w:t>
      </w:r>
      <w:proofErr w:type="spellEnd"/>
      <w:r w:rsidRPr="0097778D">
        <w:rPr>
          <w:i/>
          <w:spacing w:val="-2"/>
          <w:sz w:val="28"/>
          <w:szCs w:val="28"/>
          <w:lang w:val="nl-NL"/>
        </w:rPr>
        <w:t xml:space="preserve"> </w:t>
      </w:r>
      <w:proofErr w:type="spellStart"/>
      <w:r w:rsidRPr="0097778D">
        <w:rPr>
          <w:i/>
          <w:spacing w:val="-2"/>
          <w:sz w:val="28"/>
          <w:szCs w:val="28"/>
          <w:lang w:val="nl-NL"/>
        </w:rPr>
        <w:t>đáp</w:t>
      </w:r>
      <w:proofErr w:type="spellEnd"/>
      <w:r w:rsidRPr="0097778D">
        <w:rPr>
          <w:i/>
          <w:spacing w:val="-2"/>
          <w:sz w:val="28"/>
          <w:szCs w:val="28"/>
          <w:lang w:val="nl-NL"/>
        </w:rPr>
        <w:t xml:space="preserve"> </w:t>
      </w:r>
      <w:proofErr w:type="spellStart"/>
      <w:r w:rsidRPr="0097778D">
        <w:rPr>
          <w:i/>
          <w:spacing w:val="-2"/>
          <w:sz w:val="28"/>
          <w:szCs w:val="28"/>
          <w:lang w:val="nl-NL"/>
        </w:rPr>
        <w:t>ứng</w:t>
      </w:r>
      <w:proofErr w:type="spellEnd"/>
      <w:r w:rsidRPr="0097778D">
        <w:rPr>
          <w:i/>
          <w:spacing w:val="-2"/>
          <w:sz w:val="28"/>
          <w:szCs w:val="28"/>
          <w:lang w:val="nl-NL"/>
        </w:rPr>
        <w:t xml:space="preserve">, </w:t>
      </w:r>
      <w:proofErr w:type="spellStart"/>
      <w:r w:rsidRPr="0097778D">
        <w:rPr>
          <w:i/>
          <w:spacing w:val="-2"/>
          <w:sz w:val="28"/>
          <w:szCs w:val="28"/>
          <w:lang w:val="nl-NL"/>
        </w:rPr>
        <w:t>tuy</w:t>
      </w:r>
      <w:proofErr w:type="spellEnd"/>
      <w:r w:rsidRPr="0097778D">
        <w:rPr>
          <w:i/>
          <w:spacing w:val="-2"/>
          <w:sz w:val="28"/>
          <w:szCs w:val="28"/>
          <w:lang w:val="nl-NL"/>
        </w:rPr>
        <w:t xml:space="preserve"> </w:t>
      </w:r>
      <w:proofErr w:type="spellStart"/>
      <w:r w:rsidRPr="0097778D">
        <w:rPr>
          <w:i/>
          <w:spacing w:val="-2"/>
          <w:sz w:val="28"/>
          <w:szCs w:val="28"/>
          <w:lang w:val="nl-NL"/>
        </w:rPr>
        <w:t>nhiên</w:t>
      </w:r>
      <w:proofErr w:type="spellEnd"/>
      <w:r w:rsidRPr="0097778D">
        <w:rPr>
          <w:i/>
          <w:spacing w:val="-2"/>
          <w:sz w:val="28"/>
          <w:szCs w:val="28"/>
          <w:lang w:val="nl-NL"/>
        </w:rPr>
        <w:t xml:space="preserve">,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tiêu</w:t>
      </w:r>
      <w:proofErr w:type="spellEnd"/>
      <w:r w:rsidRPr="0097778D">
        <w:rPr>
          <w:i/>
          <w:spacing w:val="-2"/>
          <w:sz w:val="28"/>
          <w:szCs w:val="28"/>
          <w:lang w:val="nl-NL"/>
        </w:rPr>
        <w:t xml:space="preserve"> </w:t>
      </w:r>
      <w:proofErr w:type="spellStart"/>
      <w:r w:rsidRPr="0097778D">
        <w:rPr>
          <w:i/>
          <w:spacing w:val="-2"/>
          <w:sz w:val="28"/>
          <w:szCs w:val="28"/>
          <w:lang w:val="nl-NL"/>
        </w:rPr>
        <w:t>chuẩn</w:t>
      </w:r>
      <w:proofErr w:type="spellEnd"/>
      <w:r w:rsidRPr="0097778D">
        <w:rPr>
          <w:i/>
          <w:spacing w:val="-2"/>
          <w:sz w:val="28"/>
          <w:szCs w:val="28"/>
          <w:lang w:val="nl-NL"/>
        </w:rPr>
        <w:t xml:space="preserve"> </w:t>
      </w:r>
      <w:proofErr w:type="spellStart"/>
      <w:r w:rsidRPr="0097778D">
        <w:rPr>
          <w:i/>
          <w:spacing w:val="-2"/>
          <w:sz w:val="28"/>
          <w:szCs w:val="28"/>
          <w:lang w:val="nl-NL"/>
        </w:rPr>
        <w:t>này</w:t>
      </w:r>
      <w:proofErr w:type="spellEnd"/>
      <w:r w:rsidRPr="0097778D">
        <w:rPr>
          <w:i/>
          <w:spacing w:val="-2"/>
          <w:sz w:val="28"/>
          <w:szCs w:val="28"/>
          <w:lang w:val="nl-NL"/>
        </w:rPr>
        <w:t xml:space="preserve"> </w:t>
      </w:r>
      <w:proofErr w:type="spellStart"/>
      <w:r w:rsidRPr="0097778D">
        <w:rPr>
          <w:i/>
          <w:spacing w:val="-2"/>
          <w:sz w:val="28"/>
          <w:szCs w:val="28"/>
          <w:lang w:val="nl-NL"/>
        </w:rPr>
        <w:t>không</w:t>
      </w:r>
      <w:proofErr w:type="spellEnd"/>
      <w:r w:rsidRPr="0097778D">
        <w:rPr>
          <w:i/>
          <w:spacing w:val="-2"/>
          <w:sz w:val="28"/>
          <w:szCs w:val="28"/>
          <w:lang w:val="nl-NL"/>
        </w:rPr>
        <w:t xml:space="preserve"> </w:t>
      </w:r>
      <w:proofErr w:type="spellStart"/>
      <w:r w:rsidRPr="0097778D">
        <w:rPr>
          <w:i/>
          <w:spacing w:val="-2"/>
          <w:sz w:val="28"/>
          <w:szCs w:val="28"/>
          <w:lang w:val="nl-NL"/>
        </w:rPr>
        <w:t>nhằm</w:t>
      </w:r>
      <w:proofErr w:type="spellEnd"/>
      <w:r w:rsidRPr="0097778D">
        <w:rPr>
          <w:i/>
          <w:spacing w:val="-2"/>
          <w:sz w:val="28"/>
          <w:szCs w:val="28"/>
          <w:lang w:val="nl-NL"/>
        </w:rPr>
        <w:t xml:space="preserve"> </w:t>
      </w:r>
      <w:proofErr w:type="spellStart"/>
      <w:r w:rsidRPr="0097778D">
        <w:rPr>
          <w:i/>
          <w:spacing w:val="-2"/>
          <w:sz w:val="28"/>
          <w:szCs w:val="28"/>
          <w:lang w:val="nl-NL"/>
        </w:rPr>
        <w:t>mục</w:t>
      </w:r>
      <w:proofErr w:type="spellEnd"/>
      <w:r w:rsidRPr="0097778D">
        <w:rPr>
          <w:i/>
          <w:spacing w:val="-2"/>
          <w:sz w:val="28"/>
          <w:szCs w:val="28"/>
          <w:lang w:val="nl-NL"/>
        </w:rPr>
        <w:t xml:space="preserve"> </w:t>
      </w:r>
      <w:proofErr w:type="spellStart"/>
      <w:r w:rsidRPr="0097778D">
        <w:rPr>
          <w:i/>
          <w:spacing w:val="-2"/>
          <w:sz w:val="28"/>
          <w:szCs w:val="28"/>
          <w:lang w:val="nl-NL"/>
        </w:rPr>
        <w:t>đích</w:t>
      </w:r>
      <w:proofErr w:type="spellEnd"/>
      <w:r w:rsidRPr="0097778D">
        <w:rPr>
          <w:i/>
          <w:spacing w:val="-2"/>
          <w:sz w:val="28"/>
          <w:szCs w:val="28"/>
          <w:lang w:val="nl-NL"/>
        </w:rPr>
        <w:t xml:space="preserve"> </w:t>
      </w:r>
      <w:proofErr w:type="spellStart"/>
      <w:r w:rsidRPr="0097778D">
        <w:rPr>
          <w:i/>
          <w:spacing w:val="-2"/>
          <w:sz w:val="28"/>
          <w:szCs w:val="28"/>
          <w:lang w:val="nl-NL"/>
        </w:rPr>
        <w:t>hạn</w:t>
      </w:r>
      <w:proofErr w:type="spellEnd"/>
      <w:r w:rsidRPr="0097778D">
        <w:rPr>
          <w:i/>
          <w:spacing w:val="-2"/>
          <w:sz w:val="28"/>
          <w:szCs w:val="28"/>
          <w:lang w:val="nl-NL"/>
        </w:rPr>
        <w:t xml:space="preserve"> </w:t>
      </w:r>
      <w:proofErr w:type="spellStart"/>
      <w:r w:rsidRPr="0097778D">
        <w:rPr>
          <w:i/>
          <w:spacing w:val="-2"/>
          <w:sz w:val="28"/>
          <w:szCs w:val="28"/>
          <w:lang w:val="nl-NL"/>
        </w:rPr>
        <w:t>chế</w:t>
      </w:r>
      <w:proofErr w:type="spellEnd"/>
      <w:r w:rsidRPr="0097778D">
        <w:rPr>
          <w:i/>
          <w:spacing w:val="-2"/>
          <w:sz w:val="28"/>
          <w:szCs w:val="28"/>
          <w:lang w:val="nl-NL"/>
        </w:rPr>
        <w:t xml:space="preserve"> </w:t>
      </w:r>
      <w:proofErr w:type="spellStart"/>
      <w:r w:rsidRPr="0097778D">
        <w:rPr>
          <w:i/>
          <w:spacing w:val="-2"/>
          <w:sz w:val="28"/>
          <w:szCs w:val="28"/>
          <w:lang w:val="nl-NL"/>
        </w:rPr>
        <w:t>sự</w:t>
      </w:r>
      <w:proofErr w:type="spellEnd"/>
      <w:r w:rsidRPr="0097778D">
        <w:rPr>
          <w:i/>
          <w:spacing w:val="-2"/>
          <w:sz w:val="28"/>
          <w:szCs w:val="28"/>
          <w:lang w:val="nl-NL"/>
        </w:rPr>
        <w:t xml:space="preserve"> </w:t>
      </w:r>
      <w:proofErr w:type="spellStart"/>
      <w:r w:rsidRPr="0097778D">
        <w:rPr>
          <w:i/>
          <w:spacing w:val="-2"/>
          <w:sz w:val="28"/>
          <w:szCs w:val="28"/>
          <w:lang w:val="nl-NL"/>
        </w:rPr>
        <w:t>tham</w:t>
      </w:r>
      <w:proofErr w:type="spellEnd"/>
      <w:r w:rsidRPr="0097778D">
        <w:rPr>
          <w:i/>
          <w:spacing w:val="-2"/>
          <w:sz w:val="28"/>
          <w:szCs w:val="28"/>
          <w:lang w:val="nl-NL"/>
        </w:rPr>
        <w:t xml:space="preserve"> </w:t>
      </w:r>
      <w:proofErr w:type="spellStart"/>
      <w:r w:rsidRPr="0097778D">
        <w:rPr>
          <w:i/>
          <w:spacing w:val="-2"/>
          <w:sz w:val="28"/>
          <w:szCs w:val="28"/>
          <w:lang w:val="nl-NL"/>
        </w:rPr>
        <w:t>gia</w:t>
      </w:r>
      <w:proofErr w:type="spellEnd"/>
      <w:r w:rsidRPr="0097778D">
        <w:rPr>
          <w:i/>
          <w:spacing w:val="-2"/>
          <w:sz w:val="28"/>
          <w:szCs w:val="28"/>
          <w:lang w:val="nl-NL"/>
        </w:rPr>
        <w:t xml:space="preserve"> </w:t>
      </w:r>
      <w:proofErr w:type="spellStart"/>
      <w:r w:rsidRPr="0097778D">
        <w:rPr>
          <w:i/>
          <w:spacing w:val="-2"/>
          <w:sz w:val="28"/>
          <w:szCs w:val="28"/>
          <w:lang w:val="nl-NL"/>
        </w:rPr>
        <w:t>của</w:t>
      </w:r>
      <w:proofErr w:type="spellEnd"/>
      <w:r w:rsidRPr="0097778D">
        <w:rPr>
          <w:i/>
          <w:spacing w:val="-2"/>
          <w:sz w:val="28"/>
          <w:szCs w:val="28"/>
          <w:lang w:val="nl-NL"/>
        </w:rPr>
        <w:t xml:space="preserve"> </w:t>
      </w:r>
      <w:proofErr w:type="spellStart"/>
      <w:r w:rsidRPr="0097778D">
        <w:rPr>
          <w:i/>
          <w:spacing w:val="-2"/>
          <w:sz w:val="28"/>
          <w:szCs w:val="28"/>
          <w:lang w:val="nl-NL"/>
        </w:rPr>
        <w:t>nhà</w:t>
      </w:r>
      <w:proofErr w:type="spellEnd"/>
      <w:r w:rsidRPr="0097778D">
        <w:rPr>
          <w:i/>
          <w:spacing w:val="-2"/>
          <w:sz w:val="28"/>
          <w:szCs w:val="28"/>
          <w:lang w:val="nl-NL"/>
        </w:rPr>
        <w:t xml:space="preserve"> </w:t>
      </w:r>
      <w:proofErr w:type="spellStart"/>
      <w:r w:rsidRPr="0097778D">
        <w:rPr>
          <w:i/>
          <w:spacing w:val="-2"/>
          <w:sz w:val="28"/>
          <w:szCs w:val="28"/>
          <w:lang w:val="nl-NL"/>
        </w:rPr>
        <w:t>thầu</w:t>
      </w:r>
      <w:proofErr w:type="spellEnd"/>
      <w:r w:rsidRPr="0097778D">
        <w:rPr>
          <w:i/>
          <w:spacing w:val="-2"/>
          <w:sz w:val="28"/>
          <w:szCs w:val="28"/>
          <w:lang w:val="nl-NL"/>
        </w:rPr>
        <w:t xml:space="preserve">. </w:t>
      </w:r>
      <w:proofErr w:type="spellStart"/>
      <w:r w:rsidRPr="0097778D">
        <w:rPr>
          <w:i/>
          <w:spacing w:val="-2"/>
          <w:sz w:val="28"/>
          <w:szCs w:val="28"/>
          <w:lang w:val="nl-NL"/>
        </w:rPr>
        <w:t>Nhà</w:t>
      </w:r>
      <w:proofErr w:type="spellEnd"/>
      <w:r w:rsidRPr="0097778D">
        <w:rPr>
          <w:i/>
          <w:spacing w:val="-2"/>
          <w:sz w:val="28"/>
          <w:szCs w:val="28"/>
          <w:lang w:val="nl-NL"/>
        </w:rPr>
        <w:t xml:space="preserve"> </w:t>
      </w:r>
      <w:proofErr w:type="spellStart"/>
      <w:r w:rsidRPr="0097778D">
        <w:rPr>
          <w:i/>
          <w:spacing w:val="-2"/>
          <w:sz w:val="28"/>
          <w:szCs w:val="28"/>
          <w:lang w:val="nl-NL"/>
        </w:rPr>
        <w:t>thầu</w:t>
      </w:r>
      <w:proofErr w:type="spellEnd"/>
      <w:r w:rsidRPr="0097778D">
        <w:rPr>
          <w:i/>
          <w:spacing w:val="-2"/>
          <w:sz w:val="28"/>
          <w:szCs w:val="28"/>
          <w:lang w:val="nl-NL"/>
        </w:rPr>
        <w:t xml:space="preserve"> có </w:t>
      </w:r>
      <w:proofErr w:type="spellStart"/>
      <w:r w:rsidRPr="0097778D">
        <w:rPr>
          <w:i/>
          <w:spacing w:val="-2"/>
          <w:sz w:val="28"/>
          <w:szCs w:val="28"/>
          <w:lang w:val="nl-NL"/>
        </w:rPr>
        <w:t>thể</w:t>
      </w:r>
      <w:proofErr w:type="spellEnd"/>
      <w:r w:rsidRPr="0097778D">
        <w:rPr>
          <w:i/>
          <w:spacing w:val="-2"/>
          <w:sz w:val="28"/>
          <w:szCs w:val="28"/>
          <w:lang w:val="nl-NL"/>
        </w:rPr>
        <w:t xml:space="preserve"> </w:t>
      </w:r>
      <w:proofErr w:type="spellStart"/>
      <w:r w:rsidRPr="0097778D">
        <w:rPr>
          <w:i/>
          <w:spacing w:val="-2"/>
          <w:sz w:val="28"/>
          <w:szCs w:val="28"/>
          <w:lang w:val="nl-NL"/>
        </w:rPr>
        <w:t>áp</w:t>
      </w:r>
      <w:proofErr w:type="spellEnd"/>
      <w:r w:rsidRPr="0097778D">
        <w:rPr>
          <w:i/>
          <w:spacing w:val="-2"/>
          <w:sz w:val="28"/>
          <w:szCs w:val="28"/>
          <w:lang w:val="nl-NL"/>
        </w:rPr>
        <w:t xml:space="preserve"> </w:t>
      </w:r>
      <w:proofErr w:type="spellStart"/>
      <w:r w:rsidRPr="0097778D">
        <w:rPr>
          <w:i/>
          <w:spacing w:val="-2"/>
          <w:sz w:val="28"/>
          <w:szCs w:val="28"/>
          <w:lang w:val="nl-NL"/>
        </w:rPr>
        <w:t>dụng</w:t>
      </w:r>
      <w:proofErr w:type="spellEnd"/>
      <w:r w:rsidRPr="0097778D">
        <w:rPr>
          <w:i/>
          <w:spacing w:val="-2"/>
          <w:sz w:val="28"/>
          <w:szCs w:val="28"/>
          <w:lang w:val="nl-NL"/>
        </w:rPr>
        <w:t xml:space="preserve">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tiêu</w:t>
      </w:r>
      <w:proofErr w:type="spellEnd"/>
      <w:r w:rsidRPr="0097778D">
        <w:rPr>
          <w:i/>
          <w:spacing w:val="-2"/>
          <w:sz w:val="28"/>
          <w:szCs w:val="28"/>
          <w:lang w:val="nl-NL"/>
        </w:rPr>
        <w:t xml:space="preserve"> </w:t>
      </w:r>
      <w:proofErr w:type="spellStart"/>
      <w:r w:rsidRPr="0097778D">
        <w:rPr>
          <w:i/>
          <w:spacing w:val="-2"/>
          <w:sz w:val="28"/>
          <w:szCs w:val="28"/>
          <w:lang w:val="nl-NL"/>
        </w:rPr>
        <w:t>chuẩn</w:t>
      </w:r>
      <w:proofErr w:type="spellEnd"/>
      <w:r w:rsidRPr="0097778D">
        <w:rPr>
          <w:i/>
          <w:spacing w:val="-2"/>
          <w:sz w:val="28"/>
          <w:szCs w:val="28"/>
          <w:lang w:val="nl-NL"/>
        </w:rPr>
        <w:t xml:space="preserve"> </w:t>
      </w:r>
      <w:proofErr w:type="spellStart"/>
      <w:r w:rsidRPr="0097778D">
        <w:rPr>
          <w:i/>
          <w:spacing w:val="-2"/>
          <w:sz w:val="28"/>
          <w:szCs w:val="28"/>
          <w:lang w:val="nl-NL"/>
        </w:rPr>
        <w:t>dịch</w:t>
      </w:r>
      <w:proofErr w:type="spellEnd"/>
      <w:r w:rsidRPr="0097778D">
        <w:rPr>
          <w:i/>
          <w:spacing w:val="-2"/>
          <w:sz w:val="28"/>
          <w:szCs w:val="28"/>
          <w:lang w:val="nl-NL"/>
        </w:rPr>
        <w:t xml:space="preserve"> </w:t>
      </w:r>
      <w:proofErr w:type="spellStart"/>
      <w:r w:rsidRPr="0097778D">
        <w:rPr>
          <w:i/>
          <w:spacing w:val="-2"/>
          <w:sz w:val="28"/>
          <w:szCs w:val="28"/>
          <w:lang w:val="nl-NL"/>
        </w:rPr>
        <w:t>vụ</w:t>
      </w:r>
      <w:proofErr w:type="spellEnd"/>
      <w:r w:rsidRPr="0097778D">
        <w:rPr>
          <w:i/>
          <w:spacing w:val="-2"/>
          <w:sz w:val="28"/>
          <w:szCs w:val="28"/>
          <w:lang w:val="nl-NL"/>
        </w:rPr>
        <w:t xml:space="preserve"> </w:t>
      </w:r>
      <w:proofErr w:type="spellStart"/>
      <w:r w:rsidRPr="0097778D">
        <w:rPr>
          <w:i/>
          <w:spacing w:val="-2"/>
          <w:sz w:val="28"/>
          <w:szCs w:val="28"/>
          <w:lang w:val="nl-NL"/>
        </w:rPr>
        <w:t>khác</w:t>
      </w:r>
      <w:proofErr w:type="spellEnd"/>
      <w:r w:rsidRPr="0097778D">
        <w:rPr>
          <w:i/>
          <w:spacing w:val="-2"/>
          <w:sz w:val="28"/>
          <w:szCs w:val="28"/>
          <w:lang w:val="nl-NL"/>
        </w:rPr>
        <w:t xml:space="preserve"> </w:t>
      </w:r>
      <w:proofErr w:type="spellStart"/>
      <w:r w:rsidRPr="0097778D">
        <w:rPr>
          <w:i/>
          <w:spacing w:val="-2"/>
          <w:sz w:val="28"/>
          <w:szCs w:val="28"/>
          <w:lang w:val="nl-NL"/>
        </w:rPr>
        <w:t>nhưng</w:t>
      </w:r>
      <w:proofErr w:type="spellEnd"/>
      <w:r w:rsidRPr="0097778D">
        <w:rPr>
          <w:i/>
          <w:spacing w:val="-2"/>
          <w:sz w:val="28"/>
          <w:szCs w:val="28"/>
          <w:lang w:val="nl-NL"/>
        </w:rPr>
        <w:t xml:space="preserve"> </w:t>
      </w:r>
      <w:proofErr w:type="spellStart"/>
      <w:r w:rsidRPr="0097778D">
        <w:rPr>
          <w:i/>
          <w:spacing w:val="-2"/>
          <w:sz w:val="28"/>
          <w:szCs w:val="28"/>
          <w:lang w:val="nl-NL"/>
        </w:rPr>
        <w:t>phải</w:t>
      </w:r>
      <w:proofErr w:type="spellEnd"/>
      <w:r w:rsidRPr="0097778D">
        <w:rPr>
          <w:i/>
          <w:spacing w:val="-2"/>
          <w:sz w:val="28"/>
          <w:szCs w:val="28"/>
          <w:lang w:val="nl-NL"/>
        </w:rPr>
        <w:t xml:space="preserve"> </w:t>
      </w:r>
      <w:proofErr w:type="spellStart"/>
      <w:r w:rsidRPr="0097778D">
        <w:rPr>
          <w:i/>
          <w:spacing w:val="-2"/>
          <w:sz w:val="28"/>
          <w:szCs w:val="28"/>
          <w:lang w:val="nl-NL"/>
        </w:rPr>
        <w:t>chứng</w:t>
      </w:r>
      <w:proofErr w:type="spellEnd"/>
      <w:r w:rsidRPr="0097778D">
        <w:rPr>
          <w:i/>
          <w:spacing w:val="-2"/>
          <w:sz w:val="28"/>
          <w:szCs w:val="28"/>
          <w:lang w:val="nl-NL"/>
        </w:rPr>
        <w:t xml:space="preserve"> </w:t>
      </w:r>
      <w:proofErr w:type="spellStart"/>
      <w:r w:rsidRPr="0097778D">
        <w:rPr>
          <w:i/>
          <w:spacing w:val="-2"/>
          <w:sz w:val="28"/>
          <w:szCs w:val="28"/>
          <w:lang w:val="nl-NL"/>
        </w:rPr>
        <w:t>minh</w:t>
      </w:r>
      <w:proofErr w:type="spellEnd"/>
      <w:r w:rsidRPr="0097778D">
        <w:rPr>
          <w:i/>
          <w:spacing w:val="-2"/>
          <w:sz w:val="28"/>
          <w:szCs w:val="28"/>
          <w:lang w:val="nl-NL"/>
        </w:rPr>
        <w:t xml:space="preserve">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tiêu</w:t>
      </w:r>
      <w:proofErr w:type="spellEnd"/>
      <w:r w:rsidRPr="0097778D">
        <w:rPr>
          <w:i/>
          <w:spacing w:val="-2"/>
          <w:sz w:val="28"/>
          <w:szCs w:val="28"/>
          <w:lang w:val="nl-NL"/>
        </w:rPr>
        <w:t xml:space="preserve"> </w:t>
      </w:r>
      <w:proofErr w:type="spellStart"/>
      <w:r w:rsidRPr="0097778D">
        <w:rPr>
          <w:i/>
          <w:spacing w:val="-2"/>
          <w:sz w:val="28"/>
          <w:szCs w:val="28"/>
          <w:lang w:val="nl-NL"/>
        </w:rPr>
        <w:t>chuẩn</w:t>
      </w:r>
      <w:proofErr w:type="spellEnd"/>
      <w:r w:rsidRPr="0097778D">
        <w:rPr>
          <w:i/>
          <w:spacing w:val="-2"/>
          <w:sz w:val="28"/>
          <w:szCs w:val="28"/>
          <w:lang w:val="nl-NL"/>
        </w:rPr>
        <w:t xml:space="preserve"> </w:t>
      </w:r>
      <w:proofErr w:type="spellStart"/>
      <w:r w:rsidRPr="0097778D">
        <w:rPr>
          <w:i/>
          <w:spacing w:val="-2"/>
          <w:sz w:val="28"/>
          <w:szCs w:val="28"/>
          <w:lang w:val="nl-NL"/>
        </w:rPr>
        <w:t>này</w:t>
      </w:r>
      <w:proofErr w:type="spellEnd"/>
      <w:r w:rsidRPr="0097778D">
        <w:rPr>
          <w:i/>
          <w:spacing w:val="-2"/>
          <w:sz w:val="28"/>
          <w:szCs w:val="28"/>
          <w:lang w:val="nl-NL"/>
        </w:rPr>
        <w:t xml:space="preserve"> </w:t>
      </w:r>
      <w:proofErr w:type="spellStart"/>
      <w:r w:rsidRPr="0097778D">
        <w:rPr>
          <w:i/>
          <w:spacing w:val="-2"/>
          <w:sz w:val="28"/>
          <w:szCs w:val="28"/>
          <w:lang w:val="nl-NL"/>
        </w:rPr>
        <w:t>tương</w:t>
      </w:r>
      <w:proofErr w:type="spellEnd"/>
      <w:r w:rsidRPr="0097778D">
        <w:rPr>
          <w:i/>
          <w:spacing w:val="-2"/>
          <w:sz w:val="28"/>
          <w:szCs w:val="28"/>
          <w:lang w:val="nl-NL"/>
        </w:rPr>
        <w:t xml:space="preserve"> </w:t>
      </w:r>
      <w:proofErr w:type="spellStart"/>
      <w:r w:rsidRPr="0097778D">
        <w:rPr>
          <w:i/>
          <w:spacing w:val="-2"/>
          <w:sz w:val="28"/>
          <w:szCs w:val="28"/>
          <w:lang w:val="nl-NL"/>
        </w:rPr>
        <w:t>đương</w:t>
      </w:r>
      <w:proofErr w:type="spellEnd"/>
      <w:r w:rsidRPr="0097778D">
        <w:rPr>
          <w:i/>
          <w:spacing w:val="-2"/>
          <w:sz w:val="28"/>
          <w:szCs w:val="28"/>
          <w:lang w:val="nl-NL"/>
        </w:rPr>
        <w:t xml:space="preserve"> </w:t>
      </w:r>
      <w:proofErr w:type="spellStart"/>
      <w:r w:rsidRPr="0097778D">
        <w:rPr>
          <w:i/>
          <w:spacing w:val="-2"/>
          <w:sz w:val="28"/>
          <w:szCs w:val="28"/>
          <w:lang w:val="nl-NL"/>
        </w:rPr>
        <w:t>hoặc</w:t>
      </w:r>
      <w:proofErr w:type="spellEnd"/>
      <w:r w:rsidRPr="0097778D">
        <w:rPr>
          <w:i/>
          <w:spacing w:val="-2"/>
          <w:sz w:val="28"/>
          <w:szCs w:val="28"/>
          <w:lang w:val="nl-NL"/>
        </w:rPr>
        <w:t xml:space="preserve"> cao </w:t>
      </w:r>
      <w:proofErr w:type="spellStart"/>
      <w:r w:rsidRPr="0097778D">
        <w:rPr>
          <w:i/>
          <w:spacing w:val="-2"/>
          <w:sz w:val="28"/>
          <w:szCs w:val="28"/>
          <w:lang w:val="nl-NL"/>
        </w:rPr>
        <w:t>hơn</w:t>
      </w:r>
      <w:proofErr w:type="spellEnd"/>
      <w:r w:rsidRPr="0097778D">
        <w:rPr>
          <w:i/>
          <w:spacing w:val="-2"/>
          <w:sz w:val="28"/>
          <w:szCs w:val="28"/>
          <w:lang w:val="nl-NL"/>
        </w:rPr>
        <w:t xml:space="preserve"> </w:t>
      </w:r>
      <w:proofErr w:type="spellStart"/>
      <w:r w:rsidRPr="0097778D">
        <w:rPr>
          <w:i/>
          <w:spacing w:val="-2"/>
          <w:sz w:val="28"/>
          <w:szCs w:val="28"/>
          <w:lang w:val="nl-NL"/>
        </w:rPr>
        <w:t>tiêu</w:t>
      </w:r>
      <w:proofErr w:type="spellEnd"/>
      <w:r w:rsidRPr="0097778D">
        <w:rPr>
          <w:i/>
          <w:spacing w:val="-2"/>
          <w:sz w:val="28"/>
          <w:szCs w:val="28"/>
          <w:lang w:val="nl-NL"/>
        </w:rPr>
        <w:t xml:space="preserve"> </w:t>
      </w:r>
      <w:proofErr w:type="spellStart"/>
      <w:r w:rsidRPr="0097778D">
        <w:rPr>
          <w:i/>
          <w:spacing w:val="-2"/>
          <w:sz w:val="28"/>
          <w:szCs w:val="28"/>
          <w:lang w:val="nl-NL"/>
        </w:rPr>
        <w:t>chuẩn</w:t>
      </w:r>
      <w:proofErr w:type="spellEnd"/>
      <w:r w:rsidRPr="0097778D">
        <w:rPr>
          <w:i/>
          <w:spacing w:val="-2"/>
          <w:sz w:val="28"/>
          <w:szCs w:val="28"/>
          <w:lang w:val="nl-NL"/>
        </w:rPr>
        <w:t xml:space="preserve"> do </w:t>
      </w:r>
      <w:proofErr w:type="spellStart"/>
      <w:r w:rsidRPr="0097778D">
        <w:rPr>
          <w:i/>
          <w:spacing w:val="-2"/>
          <w:sz w:val="28"/>
          <w:szCs w:val="28"/>
          <w:lang w:val="nl-NL"/>
        </w:rPr>
        <w:t>Chủ</w:t>
      </w:r>
      <w:proofErr w:type="spellEnd"/>
      <w:r w:rsidRPr="0097778D">
        <w:rPr>
          <w:i/>
          <w:spacing w:val="-2"/>
          <w:sz w:val="28"/>
          <w:szCs w:val="28"/>
          <w:lang w:val="nl-NL"/>
        </w:rPr>
        <w:t xml:space="preserve"> </w:t>
      </w:r>
      <w:proofErr w:type="spellStart"/>
      <w:r w:rsidRPr="0097778D">
        <w:rPr>
          <w:i/>
          <w:spacing w:val="-2"/>
          <w:sz w:val="28"/>
          <w:szCs w:val="28"/>
          <w:lang w:val="nl-NL"/>
        </w:rPr>
        <w:t>đầu</w:t>
      </w:r>
      <w:proofErr w:type="spellEnd"/>
      <w:r w:rsidRPr="0097778D">
        <w:rPr>
          <w:i/>
          <w:spacing w:val="-2"/>
          <w:sz w:val="28"/>
          <w:szCs w:val="28"/>
          <w:lang w:val="nl-NL"/>
        </w:rPr>
        <w:t xml:space="preserve"> </w:t>
      </w:r>
      <w:proofErr w:type="spellStart"/>
      <w:r w:rsidRPr="0097778D">
        <w:rPr>
          <w:i/>
          <w:spacing w:val="-2"/>
          <w:sz w:val="28"/>
          <w:szCs w:val="28"/>
          <w:lang w:val="nl-NL"/>
        </w:rPr>
        <w:t>tư</w:t>
      </w:r>
      <w:proofErr w:type="spellEnd"/>
      <w:r w:rsidRPr="0097778D">
        <w:rPr>
          <w:i/>
          <w:spacing w:val="-2"/>
          <w:sz w:val="28"/>
          <w:szCs w:val="28"/>
          <w:lang w:val="nl-NL"/>
        </w:rPr>
        <w:t xml:space="preserve"> </w:t>
      </w:r>
      <w:proofErr w:type="spellStart"/>
      <w:r w:rsidRPr="0097778D">
        <w:rPr>
          <w:i/>
          <w:spacing w:val="-2"/>
          <w:sz w:val="28"/>
          <w:szCs w:val="28"/>
          <w:lang w:val="nl-NL"/>
        </w:rPr>
        <w:t>yêu</w:t>
      </w:r>
      <w:proofErr w:type="spellEnd"/>
      <w:r w:rsidRPr="0097778D">
        <w:rPr>
          <w:i/>
          <w:spacing w:val="-2"/>
          <w:sz w:val="28"/>
          <w:szCs w:val="28"/>
          <w:lang w:val="nl-NL"/>
        </w:rPr>
        <w:t xml:space="preserve"> </w:t>
      </w:r>
      <w:proofErr w:type="spellStart"/>
      <w:r w:rsidRPr="0097778D">
        <w:rPr>
          <w:i/>
          <w:spacing w:val="-2"/>
          <w:sz w:val="28"/>
          <w:szCs w:val="28"/>
          <w:lang w:val="nl-NL"/>
        </w:rPr>
        <w:t>cầu</w:t>
      </w:r>
      <w:proofErr w:type="spellEnd"/>
      <w:r w:rsidRPr="0097778D">
        <w:rPr>
          <w:i/>
          <w:spacing w:val="-2"/>
          <w:sz w:val="28"/>
          <w:szCs w:val="28"/>
          <w:lang w:val="nl-NL"/>
        </w:rPr>
        <w:t xml:space="preserve">. </w:t>
      </w:r>
      <w:proofErr w:type="spellStart"/>
      <w:r w:rsidRPr="0097778D">
        <w:rPr>
          <w:i/>
          <w:iCs/>
          <w:sz w:val="28"/>
          <w:szCs w:val="28"/>
          <w:lang w:val="nl-NL"/>
        </w:rPr>
        <w:t>Về</w:t>
      </w:r>
      <w:proofErr w:type="spellEnd"/>
      <w:r w:rsidRPr="0097778D">
        <w:rPr>
          <w:i/>
          <w:iCs/>
          <w:sz w:val="28"/>
          <w:szCs w:val="28"/>
          <w:lang w:val="nl-NL"/>
        </w:rPr>
        <w:t xml:space="preserve"> </w:t>
      </w:r>
      <w:proofErr w:type="spellStart"/>
      <w:r w:rsidRPr="0097778D">
        <w:rPr>
          <w:i/>
          <w:iCs/>
          <w:sz w:val="28"/>
          <w:szCs w:val="28"/>
          <w:lang w:val="nl-NL"/>
        </w:rPr>
        <w:t>cơ</w:t>
      </w:r>
      <w:proofErr w:type="spellEnd"/>
      <w:r w:rsidRPr="0097778D">
        <w:rPr>
          <w:i/>
          <w:iCs/>
          <w:sz w:val="28"/>
          <w:szCs w:val="28"/>
          <w:lang w:val="nl-NL"/>
        </w:rPr>
        <w:t xml:space="preserve"> </w:t>
      </w:r>
      <w:proofErr w:type="spellStart"/>
      <w:r w:rsidRPr="0097778D">
        <w:rPr>
          <w:i/>
          <w:iCs/>
          <w:sz w:val="28"/>
          <w:szCs w:val="28"/>
          <w:lang w:val="nl-NL"/>
        </w:rPr>
        <w:t>bản</w:t>
      </w:r>
      <w:proofErr w:type="spellEnd"/>
      <w:r w:rsidRPr="0097778D">
        <w:rPr>
          <w:i/>
          <w:iCs/>
          <w:sz w:val="28"/>
          <w:szCs w:val="28"/>
          <w:lang w:val="nl-NL"/>
        </w:rPr>
        <w:t xml:space="preserve">, </w:t>
      </w:r>
      <w:proofErr w:type="spellStart"/>
      <w:r w:rsidRPr="0097778D">
        <w:rPr>
          <w:i/>
          <w:iCs/>
          <w:sz w:val="28"/>
          <w:szCs w:val="28"/>
          <w:lang w:val="nl-NL"/>
        </w:rPr>
        <w:t>Chủ</w:t>
      </w:r>
      <w:proofErr w:type="spellEnd"/>
      <w:r w:rsidRPr="0097778D">
        <w:rPr>
          <w:i/>
          <w:iCs/>
          <w:sz w:val="28"/>
          <w:szCs w:val="28"/>
          <w:lang w:val="nl-NL"/>
        </w:rPr>
        <w:t xml:space="preserve"> </w:t>
      </w:r>
      <w:proofErr w:type="spellStart"/>
      <w:r w:rsidRPr="0097778D">
        <w:rPr>
          <w:i/>
          <w:iCs/>
          <w:sz w:val="28"/>
          <w:szCs w:val="28"/>
          <w:lang w:val="nl-NL"/>
        </w:rPr>
        <w:t>đầu</w:t>
      </w:r>
      <w:proofErr w:type="spellEnd"/>
      <w:r w:rsidRPr="0097778D">
        <w:rPr>
          <w:i/>
          <w:iCs/>
          <w:sz w:val="28"/>
          <w:szCs w:val="28"/>
          <w:lang w:val="nl-NL"/>
        </w:rPr>
        <w:t xml:space="preserve"> </w:t>
      </w:r>
      <w:proofErr w:type="spellStart"/>
      <w:r w:rsidRPr="0097778D">
        <w:rPr>
          <w:i/>
          <w:iCs/>
          <w:sz w:val="28"/>
          <w:szCs w:val="28"/>
          <w:lang w:val="nl-NL"/>
        </w:rPr>
        <w:t>tư</w:t>
      </w:r>
      <w:proofErr w:type="spellEnd"/>
      <w:r w:rsidRPr="0097778D">
        <w:rPr>
          <w:i/>
          <w:iCs/>
          <w:sz w:val="28"/>
          <w:szCs w:val="28"/>
          <w:lang w:val="nl-NL"/>
        </w:rPr>
        <w:t xml:space="preserve"> </w:t>
      </w:r>
      <w:proofErr w:type="spellStart"/>
      <w:r w:rsidRPr="0097778D">
        <w:rPr>
          <w:i/>
          <w:iCs/>
          <w:sz w:val="28"/>
          <w:szCs w:val="28"/>
          <w:lang w:val="nl-NL"/>
        </w:rPr>
        <w:t>không</w:t>
      </w:r>
      <w:proofErr w:type="spellEnd"/>
      <w:r w:rsidRPr="0097778D">
        <w:rPr>
          <w:i/>
          <w:iCs/>
          <w:sz w:val="28"/>
          <w:szCs w:val="28"/>
          <w:lang w:val="nl-NL"/>
        </w:rPr>
        <w:t xml:space="preserve"> </w:t>
      </w:r>
      <w:proofErr w:type="spellStart"/>
      <w:r w:rsidRPr="0097778D">
        <w:rPr>
          <w:i/>
          <w:iCs/>
          <w:sz w:val="28"/>
          <w:szCs w:val="28"/>
          <w:lang w:val="nl-NL"/>
        </w:rPr>
        <w:t>cần</w:t>
      </w:r>
      <w:proofErr w:type="spellEnd"/>
      <w:r w:rsidRPr="0097778D">
        <w:rPr>
          <w:i/>
          <w:iCs/>
          <w:sz w:val="28"/>
          <w:szCs w:val="28"/>
          <w:lang w:val="nl-NL"/>
        </w:rPr>
        <w:t xml:space="preserve"> </w:t>
      </w:r>
      <w:proofErr w:type="spellStart"/>
      <w:r w:rsidRPr="0097778D">
        <w:rPr>
          <w:i/>
          <w:iCs/>
          <w:sz w:val="28"/>
          <w:szCs w:val="28"/>
          <w:lang w:val="nl-NL"/>
        </w:rPr>
        <w:t>nêu</w:t>
      </w:r>
      <w:proofErr w:type="spellEnd"/>
      <w:r w:rsidRPr="0097778D">
        <w:rPr>
          <w:i/>
          <w:iCs/>
          <w:sz w:val="28"/>
          <w:szCs w:val="28"/>
          <w:lang w:val="nl-NL"/>
        </w:rPr>
        <w:t xml:space="preserve"> </w:t>
      </w:r>
      <w:proofErr w:type="spellStart"/>
      <w:r w:rsidRPr="0097778D">
        <w:rPr>
          <w:i/>
          <w:iCs/>
          <w:sz w:val="28"/>
          <w:szCs w:val="28"/>
          <w:lang w:val="nl-NL"/>
        </w:rPr>
        <w:t>quy</w:t>
      </w:r>
      <w:proofErr w:type="spellEnd"/>
      <w:r w:rsidRPr="0097778D">
        <w:rPr>
          <w:i/>
          <w:iCs/>
          <w:sz w:val="28"/>
          <w:szCs w:val="28"/>
          <w:lang w:val="nl-NL"/>
        </w:rPr>
        <w:t xml:space="preserve"> </w:t>
      </w:r>
      <w:proofErr w:type="spellStart"/>
      <w:r w:rsidRPr="0097778D">
        <w:rPr>
          <w:i/>
          <w:iCs/>
          <w:sz w:val="28"/>
          <w:szCs w:val="28"/>
          <w:lang w:val="nl-NL"/>
        </w:rPr>
        <w:t>trình</w:t>
      </w:r>
      <w:proofErr w:type="spellEnd"/>
      <w:r w:rsidRPr="0097778D">
        <w:rPr>
          <w:i/>
          <w:iCs/>
          <w:sz w:val="28"/>
          <w:szCs w:val="28"/>
          <w:lang w:val="nl-NL"/>
        </w:rPr>
        <w:t xml:space="preserve">, </w:t>
      </w:r>
      <w:proofErr w:type="spellStart"/>
      <w:r w:rsidRPr="0097778D">
        <w:rPr>
          <w:i/>
          <w:iCs/>
          <w:sz w:val="28"/>
          <w:szCs w:val="28"/>
          <w:lang w:val="nl-NL"/>
        </w:rPr>
        <w:t>phương</w:t>
      </w:r>
      <w:proofErr w:type="spellEnd"/>
      <w:r w:rsidRPr="0097778D">
        <w:rPr>
          <w:i/>
          <w:iCs/>
          <w:sz w:val="28"/>
          <w:szCs w:val="28"/>
          <w:lang w:val="nl-NL"/>
        </w:rPr>
        <w:t xml:space="preserve"> </w:t>
      </w:r>
      <w:proofErr w:type="spellStart"/>
      <w:r w:rsidRPr="0097778D">
        <w:rPr>
          <w:i/>
          <w:iCs/>
          <w:sz w:val="28"/>
          <w:szCs w:val="28"/>
          <w:lang w:val="nl-NL"/>
        </w:rPr>
        <w:t>pháp</w:t>
      </w:r>
      <w:proofErr w:type="spellEnd"/>
      <w:r w:rsidRPr="0097778D">
        <w:rPr>
          <w:i/>
          <w:iCs/>
          <w:sz w:val="28"/>
          <w:szCs w:val="28"/>
          <w:lang w:val="nl-NL"/>
        </w:rPr>
        <w:t xml:space="preserve"> </w:t>
      </w:r>
      <w:proofErr w:type="spellStart"/>
      <w:r w:rsidRPr="0097778D">
        <w:rPr>
          <w:i/>
          <w:iCs/>
          <w:sz w:val="28"/>
          <w:szCs w:val="28"/>
          <w:lang w:val="nl-NL"/>
        </w:rPr>
        <w:t>thực</w:t>
      </w:r>
      <w:proofErr w:type="spellEnd"/>
      <w:r w:rsidRPr="0097778D">
        <w:rPr>
          <w:i/>
          <w:iCs/>
          <w:sz w:val="28"/>
          <w:szCs w:val="28"/>
          <w:lang w:val="nl-NL"/>
        </w:rPr>
        <w:t xml:space="preserve"> </w:t>
      </w:r>
      <w:proofErr w:type="spellStart"/>
      <w:r w:rsidRPr="0097778D">
        <w:rPr>
          <w:i/>
          <w:iCs/>
          <w:sz w:val="28"/>
          <w:szCs w:val="28"/>
          <w:lang w:val="nl-NL"/>
        </w:rPr>
        <w:t>hiện</w:t>
      </w:r>
      <w:proofErr w:type="spellEnd"/>
      <w:r w:rsidRPr="0097778D">
        <w:rPr>
          <w:i/>
          <w:iCs/>
          <w:sz w:val="28"/>
          <w:szCs w:val="28"/>
          <w:lang w:val="nl-NL"/>
        </w:rPr>
        <w:t xml:space="preserve"> </w:t>
      </w:r>
      <w:proofErr w:type="spellStart"/>
      <w:r w:rsidRPr="0097778D">
        <w:rPr>
          <w:i/>
          <w:iCs/>
          <w:sz w:val="28"/>
          <w:szCs w:val="28"/>
          <w:lang w:val="nl-NL"/>
        </w:rPr>
        <w:t>dịch</w:t>
      </w:r>
      <w:proofErr w:type="spellEnd"/>
      <w:r w:rsidRPr="0097778D">
        <w:rPr>
          <w:i/>
          <w:iCs/>
          <w:sz w:val="28"/>
          <w:szCs w:val="28"/>
          <w:lang w:val="nl-NL"/>
        </w:rPr>
        <w:t xml:space="preserve"> </w:t>
      </w:r>
      <w:proofErr w:type="spellStart"/>
      <w:r w:rsidRPr="0097778D">
        <w:rPr>
          <w:i/>
          <w:iCs/>
          <w:sz w:val="28"/>
          <w:szCs w:val="28"/>
          <w:lang w:val="nl-NL"/>
        </w:rPr>
        <w:t>vụ</w:t>
      </w:r>
      <w:proofErr w:type="spellEnd"/>
      <w:r w:rsidRPr="0097778D">
        <w:rPr>
          <w:i/>
          <w:iCs/>
          <w:sz w:val="28"/>
          <w:szCs w:val="28"/>
          <w:lang w:val="nl-NL"/>
        </w:rPr>
        <w:t xml:space="preserve"> </w:t>
      </w:r>
      <w:proofErr w:type="spellStart"/>
      <w:r w:rsidRPr="0097778D">
        <w:rPr>
          <w:i/>
          <w:iCs/>
          <w:sz w:val="28"/>
          <w:szCs w:val="28"/>
          <w:lang w:val="nl-NL"/>
        </w:rPr>
        <w:t>cụ</w:t>
      </w:r>
      <w:proofErr w:type="spellEnd"/>
      <w:r w:rsidRPr="0097778D">
        <w:rPr>
          <w:i/>
          <w:iCs/>
          <w:sz w:val="28"/>
          <w:szCs w:val="28"/>
          <w:lang w:val="nl-NL"/>
        </w:rPr>
        <w:t xml:space="preserve"> </w:t>
      </w:r>
      <w:proofErr w:type="spellStart"/>
      <w:r w:rsidRPr="0097778D">
        <w:rPr>
          <w:i/>
          <w:iCs/>
          <w:sz w:val="28"/>
          <w:szCs w:val="28"/>
          <w:lang w:val="nl-NL"/>
        </w:rPr>
        <w:t>thể</w:t>
      </w:r>
      <w:proofErr w:type="spellEnd"/>
      <w:r w:rsidRPr="0097778D">
        <w:rPr>
          <w:i/>
          <w:iCs/>
          <w:sz w:val="28"/>
          <w:szCs w:val="28"/>
          <w:lang w:val="nl-NL"/>
        </w:rPr>
        <w:t xml:space="preserve"> </w:t>
      </w:r>
      <w:proofErr w:type="spellStart"/>
      <w:r w:rsidRPr="0097778D">
        <w:rPr>
          <w:i/>
          <w:iCs/>
          <w:sz w:val="28"/>
          <w:szCs w:val="28"/>
          <w:lang w:val="nl-NL"/>
        </w:rPr>
        <w:t>mà</w:t>
      </w:r>
      <w:proofErr w:type="spellEnd"/>
      <w:r w:rsidRPr="0097778D">
        <w:rPr>
          <w:i/>
          <w:iCs/>
          <w:sz w:val="28"/>
          <w:szCs w:val="28"/>
          <w:lang w:val="nl-NL"/>
        </w:rPr>
        <w:t xml:space="preserve"> </w:t>
      </w:r>
      <w:proofErr w:type="spellStart"/>
      <w:r w:rsidRPr="0097778D">
        <w:rPr>
          <w:i/>
          <w:iCs/>
          <w:sz w:val="28"/>
          <w:szCs w:val="28"/>
          <w:lang w:val="nl-NL"/>
        </w:rPr>
        <w:t>nhà</w:t>
      </w:r>
      <w:proofErr w:type="spellEnd"/>
      <w:r w:rsidRPr="0097778D">
        <w:rPr>
          <w:i/>
          <w:iCs/>
          <w:sz w:val="28"/>
          <w:szCs w:val="28"/>
          <w:lang w:val="nl-NL"/>
        </w:rPr>
        <w:t xml:space="preserve"> </w:t>
      </w:r>
      <w:proofErr w:type="spellStart"/>
      <w:r w:rsidRPr="0097778D">
        <w:rPr>
          <w:i/>
          <w:iCs/>
          <w:sz w:val="28"/>
          <w:szCs w:val="28"/>
          <w:lang w:val="nl-NL"/>
        </w:rPr>
        <w:t>thầu</w:t>
      </w:r>
      <w:proofErr w:type="spellEnd"/>
      <w:r w:rsidRPr="0097778D">
        <w:rPr>
          <w:i/>
          <w:iCs/>
          <w:sz w:val="28"/>
          <w:szCs w:val="28"/>
          <w:lang w:val="nl-NL"/>
        </w:rPr>
        <w:t xml:space="preserve"> </w:t>
      </w:r>
      <w:proofErr w:type="spellStart"/>
      <w:r w:rsidRPr="0097778D">
        <w:rPr>
          <w:i/>
          <w:iCs/>
          <w:sz w:val="28"/>
          <w:szCs w:val="28"/>
          <w:lang w:val="nl-NL"/>
        </w:rPr>
        <w:t>phải</w:t>
      </w:r>
      <w:proofErr w:type="spellEnd"/>
      <w:r w:rsidRPr="0097778D">
        <w:rPr>
          <w:i/>
          <w:iCs/>
          <w:sz w:val="28"/>
          <w:szCs w:val="28"/>
          <w:lang w:val="nl-NL"/>
        </w:rPr>
        <w:t xml:space="preserve"> </w:t>
      </w:r>
      <w:proofErr w:type="spellStart"/>
      <w:r w:rsidRPr="0097778D">
        <w:rPr>
          <w:i/>
          <w:iCs/>
          <w:sz w:val="28"/>
          <w:szCs w:val="28"/>
          <w:lang w:val="nl-NL"/>
        </w:rPr>
        <w:t>tuân</w:t>
      </w:r>
      <w:proofErr w:type="spellEnd"/>
      <w:r w:rsidRPr="0097778D">
        <w:rPr>
          <w:i/>
          <w:iCs/>
          <w:sz w:val="28"/>
          <w:szCs w:val="28"/>
          <w:lang w:val="nl-NL"/>
        </w:rPr>
        <w:t xml:space="preserve"> </w:t>
      </w:r>
      <w:proofErr w:type="spellStart"/>
      <w:r w:rsidRPr="0097778D">
        <w:rPr>
          <w:i/>
          <w:iCs/>
          <w:sz w:val="28"/>
          <w:szCs w:val="28"/>
          <w:lang w:val="nl-NL"/>
        </w:rPr>
        <w:t>theo</w:t>
      </w:r>
      <w:proofErr w:type="spellEnd"/>
      <w:r w:rsidRPr="0097778D">
        <w:rPr>
          <w:i/>
          <w:iCs/>
          <w:sz w:val="28"/>
          <w:szCs w:val="28"/>
          <w:lang w:val="nl-NL"/>
        </w:rPr>
        <w:t xml:space="preserve">. </w:t>
      </w:r>
      <w:proofErr w:type="spellStart"/>
      <w:r w:rsidRPr="0097778D">
        <w:rPr>
          <w:i/>
          <w:iCs/>
          <w:sz w:val="28"/>
          <w:szCs w:val="28"/>
          <w:lang w:val="nl-NL"/>
        </w:rPr>
        <w:t>Nhà</w:t>
      </w:r>
      <w:proofErr w:type="spellEnd"/>
      <w:r w:rsidRPr="0097778D">
        <w:rPr>
          <w:i/>
          <w:iCs/>
          <w:sz w:val="28"/>
          <w:szCs w:val="28"/>
          <w:lang w:val="nl-NL"/>
        </w:rPr>
        <w:t xml:space="preserve"> </w:t>
      </w:r>
      <w:proofErr w:type="spellStart"/>
      <w:r w:rsidRPr="0097778D">
        <w:rPr>
          <w:i/>
          <w:iCs/>
          <w:sz w:val="28"/>
          <w:szCs w:val="28"/>
          <w:lang w:val="nl-NL"/>
        </w:rPr>
        <w:t>thầu</w:t>
      </w:r>
      <w:proofErr w:type="spellEnd"/>
      <w:r w:rsidRPr="0097778D">
        <w:rPr>
          <w:i/>
          <w:iCs/>
          <w:sz w:val="28"/>
          <w:szCs w:val="28"/>
          <w:lang w:val="nl-NL"/>
        </w:rPr>
        <w:t xml:space="preserve"> </w:t>
      </w:r>
      <w:proofErr w:type="spellStart"/>
      <w:r w:rsidRPr="0097778D">
        <w:rPr>
          <w:i/>
          <w:iCs/>
          <w:sz w:val="28"/>
          <w:szCs w:val="28"/>
          <w:lang w:val="nl-NL"/>
        </w:rPr>
        <w:t>được</w:t>
      </w:r>
      <w:proofErr w:type="spellEnd"/>
      <w:r w:rsidRPr="0097778D">
        <w:rPr>
          <w:i/>
          <w:iCs/>
          <w:sz w:val="28"/>
          <w:szCs w:val="28"/>
          <w:lang w:val="nl-NL"/>
        </w:rPr>
        <w:t xml:space="preserve"> </w:t>
      </w:r>
      <w:proofErr w:type="spellStart"/>
      <w:r w:rsidRPr="0097778D">
        <w:rPr>
          <w:i/>
          <w:iCs/>
          <w:sz w:val="28"/>
          <w:szCs w:val="28"/>
          <w:lang w:val="nl-NL"/>
        </w:rPr>
        <w:t>quyền</w:t>
      </w:r>
      <w:proofErr w:type="spellEnd"/>
      <w:r w:rsidRPr="0097778D">
        <w:rPr>
          <w:i/>
          <w:iCs/>
          <w:sz w:val="28"/>
          <w:szCs w:val="28"/>
          <w:lang w:val="nl-NL"/>
        </w:rPr>
        <w:t xml:space="preserve"> </w:t>
      </w:r>
      <w:proofErr w:type="spellStart"/>
      <w:r w:rsidRPr="0097778D">
        <w:rPr>
          <w:i/>
          <w:iCs/>
          <w:sz w:val="28"/>
          <w:szCs w:val="28"/>
          <w:lang w:val="nl-NL"/>
        </w:rPr>
        <w:t>đề</w:t>
      </w:r>
      <w:proofErr w:type="spellEnd"/>
      <w:r w:rsidRPr="0097778D">
        <w:rPr>
          <w:i/>
          <w:iCs/>
          <w:sz w:val="28"/>
          <w:szCs w:val="28"/>
          <w:lang w:val="nl-NL"/>
        </w:rPr>
        <w:t xml:space="preserve"> </w:t>
      </w:r>
      <w:proofErr w:type="spellStart"/>
      <w:r w:rsidRPr="0097778D">
        <w:rPr>
          <w:i/>
          <w:iCs/>
          <w:sz w:val="28"/>
          <w:szCs w:val="28"/>
          <w:lang w:val="nl-NL"/>
        </w:rPr>
        <w:t>xuất</w:t>
      </w:r>
      <w:proofErr w:type="spellEnd"/>
      <w:r w:rsidRPr="0097778D">
        <w:rPr>
          <w:i/>
          <w:iCs/>
          <w:sz w:val="28"/>
          <w:szCs w:val="28"/>
          <w:lang w:val="nl-NL"/>
        </w:rPr>
        <w:t xml:space="preserve"> </w:t>
      </w:r>
      <w:proofErr w:type="spellStart"/>
      <w:r w:rsidRPr="0097778D">
        <w:rPr>
          <w:i/>
          <w:iCs/>
          <w:sz w:val="28"/>
          <w:szCs w:val="28"/>
          <w:lang w:val="nl-NL"/>
        </w:rPr>
        <w:t>quy</w:t>
      </w:r>
      <w:proofErr w:type="spellEnd"/>
      <w:r w:rsidRPr="0097778D">
        <w:rPr>
          <w:i/>
          <w:iCs/>
          <w:sz w:val="28"/>
          <w:szCs w:val="28"/>
          <w:lang w:val="nl-NL"/>
        </w:rPr>
        <w:t xml:space="preserve"> </w:t>
      </w:r>
      <w:proofErr w:type="spellStart"/>
      <w:r w:rsidRPr="0097778D">
        <w:rPr>
          <w:i/>
          <w:iCs/>
          <w:sz w:val="28"/>
          <w:szCs w:val="28"/>
          <w:lang w:val="nl-NL"/>
        </w:rPr>
        <w:t>trình</w:t>
      </w:r>
      <w:proofErr w:type="spellEnd"/>
      <w:r w:rsidRPr="0097778D">
        <w:rPr>
          <w:i/>
          <w:iCs/>
          <w:sz w:val="28"/>
          <w:szCs w:val="28"/>
          <w:lang w:val="nl-NL"/>
        </w:rPr>
        <w:t xml:space="preserve">, </w:t>
      </w:r>
      <w:proofErr w:type="spellStart"/>
      <w:r w:rsidRPr="0097778D">
        <w:rPr>
          <w:i/>
          <w:iCs/>
          <w:sz w:val="28"/>
          <w:szCs w:val="28"/>
          <w:lang w:val="nl-NL"/>
        </w:rPr>
        <w:t>phương</w:t>
      </w:r>
      <w:proofErr w:type="spellEnd"/>
      <w:r w:rsidRPr="0097778D">
        <w:rPr>
          <w:i/>
          <w:iCs/>
          <w:sz w:val="28"/>
          <w:szCs w:val="28"/>
          <w:lang w:val="nl-NL"/>
        </w:rPr>
        <w:t xml:space="preserve"> </w:t>
      </w:r>
      <w:proofErr w:type="spellStart"/>
      <w:r w:rsidRPr="0097778D">
        <w:rPr>
          <w:i/>
          <w:iCs/>
          <w:sz w:val="28"/>
          <w:szCs w:val="28"/>
          <w:lang w:val="nl-NL"/>
        </w:rPr>
        <w:t>pháp</w:t>
      </w:r>
      <w:proofErr w:type="spellEnd"/>
      <w:r w:rsidRPr="0097778D">
        <w:rPr>
          <w:i/>
          <w:iCs/>
          <w:sz w:val="28"/>
          <w:szCs w:val="28"/>
          <w:lang w:val="nl-NL"/>
        </w:rPr>
        <w:t xml:space="preserve"> </w:t>
      </w:r>
      <w:proofErr w:type="spellStart"/>
      <w:r w:rsidRPr="0097778D">
        <w:rPr>
          <w:i/>
          <w:iCs/>
          <w:sz w:val="28"/>
          <w:szCs w:val="28"/>
          <w:lang w:val="nl-NL"/>
        </w:rPr>
        <w:t>thực</w:t>
      </w:r>
      <w:proofErr w:type="spellEnd"/>
      <w:r w:rsidRPr="0097778D">
        <w:rPr>
          <w:i/>
          <w:iCs/>
          <w:sz w:val="28"/>
          <w:szCs w:val="28"/>
          <w:lang w:val="nl-NL"/>
        </w:rPr>
        <w:t xml:space="preserve"> </w:t>
      </w:r>
      <w:proofErr w:type="spellStart"/>
      <w:r w:rsidRPr="0097778D">
        <w:rPr>
          <w:i/>
          <w:iCs/>
          <w:sz w:val="28"/>
          <w:szCs w:val="28"/>
          <w:lang w:val="nl-NL"/>
        </w:rPr>
        <w:t>hiện</w:t>
      </w:r>
      <w:proofErr w:type="spellEnd"/>
      <w:r w:rsidRPr="0097778D">
        <w:rPr>
          <w:i/>
          <w:iCs/>
          <w:sz w:val="28"/>
          <w:szCs w:val="28"/>
          <w:lang w:val="nl-NL"/>
        </w:rPr>
        <w:t xml:space="preserve"> </w:t>
      </w:r>
      <w:proofErr w:type="spellStart"/>
      <w:r w:rsidRPr="0097778D">
        <w:rPr>
          <w:i/>
          <w:iCs/>
          <w:sz w:val="28"/>
          <w:szCs w:val="28"/>
          <w:lang w:val="nl-NL"/>
        </w:rPr>
        <w:t>mà</w:t>
      </w:r>
      <w:proofErr w:type="spellEnd"/>
      <w:r w:rsidRPr="0097778D">
        <w:rPr>
          <w:i/>
          <w:iCs/>
          <w:sz w:val="28"/>
          <w:szCs w:val="28"/>
          <w:lang w:val="nl-NL"/>
        </w:rPr>
        <w:t xml:space="preserve"> </w:t>
      </w:r>
      <w:proofErr w:type="spellStart"/>
      <w:r w:rsidRPr="0097778D">
        <w:rPr>
          <w:i/>
          <w:iCs/>
          <w:sz w:val="28"/>
          <w:szCs w:val="28"/>
          <w:lang w:val="nl-NL"/>
        </w:rPr>
        <w:t>nhà</w:t>
      </w:r>
      <w:proofErr w:type="spellEnd"/>
      <w:r w:rsidRPr="0097778D">
        <w:rPr>
          <w:i/>
          <w:iCs/>
          <w:sz w:val="28"/>
          <w:szCs w:val="28"/>
          <w:lang w:val="nl-NL"/>
        </w:rPr>
        <w:t xml:space="preserve"> </w:t>
      </w:r>
      <w:proofErr w:type="spellStart"/>
      <w:r w:rsidRPr="0097778D">
        <w:rPr>
          <w:i/>
          <w:iCs/>
          <w:sz w:val="28"/>
          <w:szCs w:val="28"/>
          <w:lang w:val="nl-NL"/>
        </w:rPr>
        <w:t>thầu</w:t>
      </w:r>
      <w:proofErr w:type="spellEnd"/>
      <w:r w:rsidRPr="0097778D">
        <w:rPr>
          <w:i/>
          <w:iCs/>
          <w:sz w:val="28"/>
          <w:szCs w:val="28"/>
          <w:lang w:val="nl-NL"/>
        </w:rPr>
        <w:t xml:space="preserve"> </w:t>
      </w:r>
      <w:proofErr w:type="spellStart"/>
      <w:r w:rsidRPr="0097778D">
        <w:rPr>
          <w:i/>
          <w:iCs/>
          <w:sz w:val="28"/>
          <w:szCs w:val="28"/>
          <w:lang w:val="nl-NL"/>
        </w:rPr>
        <w:t>thấy</w:t>
      </w:r>
      <w:proofErr w:type="spellEnd"/>
      <w:r w:rsidRPr="0097778D">
        <w:rPr>
          <w:i/>
          <w:iCs/>
          <w:sz w:val="28"/>
          <w:szCs w:val="28"/>
          <w:lang w:val="nl-NL"/>
        </w:rPr>
        <w:t xml:space="preserve"> </w:t>
      </w:r>
      <w:proofErr w:type="spellStart"/>
      <w:r w:rsidRPr="0097778D">
        <w:rPr>
          <w:i/>
          <w:iCs/>
          <w:sz w:val="28"/>
          <w:szCs w:val="28"/>
          <w:lang w:val="nl-NL"/>
        </w:rPr>
        <w:t>là</w:t>
      </w:r>
      <w:proofErr w:type="spellEnd"/>
      <w:r w:rsidRPr="0097778D">
        <w:rPr>
          <w:i/>
          <w:iCs/>
          <w:sz w:val="28"/>
          <w:szCs w:val="28"/>
          <w:lang w:val="nl-NL"/>
        </w:rPr>
        <w:t xml:space="preserve"> </w:t>
      </w:r>
      <w:proofErr w:type="spellStart"/>
      <w:r w:rsidRPr="0097778D">
        <w:rPr>
          <w:i/>
          <w:iCs/>
          <w:sz w:val="28"/>
          <w:szCs w:val="28"/>
          <w:lang w:val="nl-NL"/>
        </w:rPr>
        <w:t>thích</w:t>
      </w:r>
      <w:proofErr w:type="spellEnd"/>
      <w:r w:rsidRPr="0097778D">
        <w:rPr>
          <w:i/>
          <w:iCs/>
          <w:sz w:val="28"/>
          <w:szCs w:val="28"/>
          <w:lang w:val="nl-NL"/>
        </w:rPr>
        <w:t xml:space="preserve"> </w:t>
      </w:r>
      <w:proofErr w:type="spellStart"/>
      <w:r w:rsidRPr="0097778D">
        <w:rPr>
          <w:i/>
          <w:iCs/>
          <w:sz w:val="28"/>
          <w:szCs w:val="28"/>
          <w:lang w:val="nl-NL"/>
        </w:rPr>
        <w:t>hợp</w:t>
      </w:r>
      <w:proofErr w:type="spellEnd"/>
      <w:r w:rsidRPr="0097778D">
        <w:rPr>
          <w:i/>
          <w:iCs/>
          <w:sz w:val="28"/>
          <w:szCs w:val="28"/>
          <w:lang w:val="nl-NL"/>
        </w:rPr>
        <w:t xml:space="preserve"> </w:t>
      </w:r>
      <w:proofErr w:type="spellStart"/>
      <w:r w:rsidRPr="0097778D">
        <w:rPr>
          <w:i/>
          <w:iCs/>
          <w:sz w:val="28"/>
          <w:szCs w:val="28"/>
          <w:lang w:val="nl-NL"/>
        </w:rPr>
        <w:t>để</w:t>
      </w:r>
      <w:proofErr w:type="spellEnd"/>
      <w:r w:rsidRPr="0097778D">
        <w:rPr>
          <w:i/>
          <w:iCs/>
          <w:sz w:val="28"/>
          <w:szCs w:val="28"/>
          <w:lang w:val="nl-NL"/>
        </w:rPr>
        <w:t xml:space="preserve"> </w:t>
      </w:r>
      <w:proofErr w:type="spellStart"/>
      <w:r w:rsidRPr="0097778D">
        <w:rPr>
          <w:i/>
          <w:iCs/>
          <w:sz w:val="28"/>
          <w:szCs w:val="28"/>
          <w:lang w:val="nl-NL"/>
        </w:rPr>
        <w:t>thực</w:t>
      </w:r>
      <w:proofErr w:type="spellEnd"/>
      <w:r w:rsidRPr="0097778D">
        <w:rPr>
          <w:i/>
          <w:iCs/>
          <w:sz w:val="28"/>
          <w:szCs w:val="28"/>
          <w:lang w:val="nl-NL"/>
        </w:rPr>
        <w:t xml:space="preserve"> </w:t>
      </w:r>
      <w:proofErr w:type="spellStart"/>
      <w:r w:rsidRPr="0097778D">
        <w:rPr>
          <w:i/>
          <w:iCs/>
          <w:sz w:val="28"/>
          <w:szCs w:val="28"/>
          <w:lang w:val="nl-NL"/>
        </w:rPr>
        <w:t>hiện</w:t>
      </w:r>
      <w:proofErr w:type="spellEnd"/>
      <w:r w:rsidRPr="0097778D">
        <w:rPr>
          <w:i/>
          <w:iCs/>
          <w:sz w:val="28"/>
          <w:szCs w:val="28"/>
          <w:lang w:val="nl-NL"/>
        </w:rPr>
        <w:t xml:space="preserve"> </w:t>
      </w:r>
      <w:proofErr w:type="spellStart"/>
      <w:r w:rsidRPr="0097778D">
        <w:rPr>
          <w:i/>
          <w:iCs/>
          <w:sz w:val="28"/>
          <w:szCs w:val="28"/>
          <w:lang w:val="nl-NL"/>
        </w:rPr>
        <w:t>gói</w:t>
      </w:r>
      <w:proofErr w:type="spellEnd"/>
      <w:r w:rsidRPr="0097778D">
        <w:rPr>
          <w:i/>
          <w:iCs/>
          <w:sz w:val="28"/>
          <w:szCs w:val="28"/>
          <w:lang w:val="nl-NL"/>
        </w:rPr>
        <w:t xml:space="preserve"> </w:t>
      </w:r>
      <w:proofErr w:type="spellStart"/>
      <w:r w:rsidRPr="0097778D">
        <w:rPr>
          <w:i/>
          <w:iCs/>
          <w:sz w:val="28"/>
          <w:szCs w:val="28"/>
          <w:lang w:val="nl-NL"/>
        </w:rPr>
        <w:t>thầu</w:t>
      </w:r>
      <w:proofErr w:type="spellEnd"/>
      <w:r w:rsidRPr="0097778D">
        <w:rPr>
          <w:i/>
          <w:iCs/>
          <w:sz w:val="28"/>
          <w:szCs w:val="28"/>
          <w:lang w:val="nl-NL"/>
        </w:rPr>
        <w:t>.</w:t>
      </w:r>
    </w:p>
    <w:p w14:paraId="3709A7A8" w14:textId="77777777" w:rsidR="00B12E09" w:rsidRPr="0097778D" w:rsidRDefault="00B12E09" w:rsidP="00B12E09">
      <w:pPr>
        <w:spacing w:before="120" w:after="120"/>
        <w:ind w:firstLine="709"/>
        <w:jc w:val="both"/>
        <w:rPr>
          <w:i/>
          <w:spacing w:val="-2"/>
          <w:sz w:val="28"/>
          <w:szCs w:val="28"/>
          <w:lang w:val="nl-NL"/>
        </w:rPr>
      </w:pPr>
      <w:proofErr w:type="spellStart"/>
      <w:r w:rsidRPr="0097778D">
        <w:rPr>
          <w:i/>
          <w:spacing w:val="-2"/>
          <w:sz w:val="28"/>
          <w:szCs w:val="28"/>
          <w:lang w:val="nl-NL"/>
        </w:rPr>
        <w:t>Chủ</w:t>
      </w:r>
      <w:proofErr w:type="spellEnd"/>
      <w:r w:rsidRPr="0097778D">
        <w:rPr>
          <w:i/>
          <w:spacing w:val="-2"/>
          <w:sz w:val="28"/>
          <w:szCs w:val="28"/>
          <w:lang w:val="nl-NL"/>
        </w:rPr>
        <w:t xml:space="preserve"> </w:t>
      </w:r>
      <w:proofErr w:type="spellStart"/>
      <w:r w:rsidRPr="0097778D">
        <w:rPr>
          <w:i/>
          <w:spacing w:val="-2"/>
          <w:sz w:val="28"/>
          <w:szCs w:val="28"/>
          <w:lang w:val="nl-NL"/>
        </w:rPr>
        <w:t>đầu</w:t>
      </w:r>
      <w:proofErr w:type="spellEnd"/>
      <w:r w:rsidRPr="0097778D">
        <w:rPr>
          <w:i/>
          <w:spacing w:val="-2"/>
          <w:sz w:val="28"/>
          <w:szCs w:val="28"/>
          <w:lang w:val="nl-NL"/>
        </w:rPr>
        <w:t xml:space="preserve"> </w:t>
      </w:r>
      <w:proofErr w:type="spellStart"/>
      <w:r w:rsidRPr="0097778D">
        <w:rPr>
          <w:i/>
          <w:spacing w:val="-2"/>
          <w:sz w:val="28"/>
          <w:szCs w:val="28"/>
          <w:lang w:val="nl-NL"/>
        </w:rPr>
        <w:t>tư</w:t>
      </w:r>
      <w:proofErr w:type="spellEnd"/>
      <w:r w:rsidRPr="0097778D">
        <w:rPr>
          <w:i/>
          <w:spacing w:val="-2"/>
          <w:sz w:val="28"/>
          <w:szCs w:val="28"/>
          <w:lang w:val="nl-NL"/>
        </w:rPr>
        <w:t xml:space="preserve"> có </w:t>
      </w:r>
      <w:proofErr w:type="spellStart"/>
      <w:r w:rsidRPr="0097778D">
        <w:rPr>
          <w:i/>
          <w:spacing w:val="-2"/>
          <w:sz w:val="28"/>
          <w:szCs w:val="28"/>
          <w:lang w:val="nl-NL"/>
        </w:rPr>
        <w:t>thể</w:t>
      </w:r>
      <w:proofErr w:type="spellEnd"/>
      <w:r w:rsidRPr="0097778D">
        <w:rPr>
          <w:i/>
          <w:spacing w:val="-2"/>
          <w:sz w:val="28"/>
          <w:szCs w:val="28"/>
          <w:lang w:val="nl-NL"/>
        </w:rPr>
        <w:t xml:space="preserve"> </w:t>
      </w:r>
      <w:proofErr w:type="spellStart"/>
      <w:r w:rsidRPr="0097778D">
        <w:rPr>
          <w:i/>
          <w:spacing w:val="-2"/>
          <w:sz w:val="28"/>
          <w:szCs w:val="28"/>
          <w:lang w:val="nl-NL"/>
        </w:rPr>
        <w:t>đưa</w:t>
      </w:r>
      <w:proofErr w:type="spellEnd"/>
      <w:r w:rsidRPr="0097778D">
        <w:rPr>
          <w:i/>
          <w:spacing w:val="-2"/>
          <w:sz w:val="28"/>
          <w:szCs w:val="28"/>
          <w:lang w:val="nl-NL"/>
        </w:rPr>
        <w:t xml:space="preserve"> ra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yêu</w:t>
      </w:r>
      <w:proofErr w:type="spellEnd"/>
      <w:r w:rsidRPr="0097778D">
        <w:rPr>
          <w:i/>
          <w:spacing w:val="-2"/>
          <w:sz w:val="28"/>
          <w:szCs w:val="28"/>
          <w:lang w:val="nl-NL"/>
        </w:rPr>
        <w:t xml:space="preserve"> </w:t>
      </w:r>
      <w:proofErr w:type="spellStart"/>
      <w:r w:rsidRPr="0097778D">
        <w:rPr>
          <w:i/>
          <w:spacing w:val="-2"/>
          <w:sz w:val="28"/>
          <w:szCs w:val="28"/>
          <w:lang w:val="nl-NL"/>
        </w:rPr>
        <w:t>cầu</w:t>
      </w:r>
      <w:proofErr w:type="spellEnd"/>
      <w:r w:rsidRPr="0097778D">
        <w:rPr>
          <w:i/>
          <w:spacing w:val="-2"/>
          <w:sz w:val="28"/>
          <w:szCs w:val="28"/>
          <w:lang w:val="nl-NL"/>
        </w:rPr>
        <w:t xml:space="preserve"> </w:t>
      </w:r>
      <w:proofErr w:type="spellStart"/>
      <w:r w:rsidRPr="0097778D">
        <w:rPr>
          <w:i/>
          <w:spacing w:val="-2"/>
          <w:sz w:val="28"/>
          <w:szCs w:val="28"/>
          <w:lang w:val="nl-NL"/>
        </w:rPr>
        <w:t>về</w:t>
      </w:r>
      <w:proofErr w:type="spellEnd"/>
      <w:r w:rsidRPr="0097778D">
        <w:rPr>
          <w:i/>
          <w:spacing w:val="-2"/>
          <w:sz w:val="28"/>
          <w:szCs w:val="28"/>
          <w:lang w:val="nl-NL"/>
        </w:rPr>
        <w:t xml:space="preserve"> </w:t>
      </w:r>
      <w:proofErr w:type="spellStart"/>
      <w:r w:rsidRPr="0097778D">
        <w:rPr>
          <w:i/>
          <w:spacing w:val="-2"/>
          <w:sz w:val="28"/>
          <w:szCs w:val="28"/>
          <w:lang w:val="nl-NL"/>
        </w:rPr>
        <w:t>đấu</w:t>
      </w:r>
      <w:proofErr w:type="spellEnd"/>
      <w:r w:rsidRPr="0097778D">
        <w:rPr>
          <w:i/>
          <w:spacing w:val="-2"/>
          <w:sz w:val="28"/>
          <w:szCs w:val="28"/>
          <w:lang w:val="nl-NL"/>
        </w:rPr>
        <w:t xml:space="preserve"> </w:t>
      </w:r>
      <w:proofErr w:type="spellStart"/>
      <w:r w:rsidRPr="0097778D">
        <w:rPr>
          <w:i/>
          <w:spacing w:val="-2"/>
          <w:sz w:val="28"/>
          <w:szCs w:val="28"/>
          <w:lang w:val="nl-NL"/>
        </w:rPr>
        <w:t>thầu</w:t>
      </w:r>
      <w:proofErr w:type="spellEnd"/>
      <w:r w:rsidRPr="0097778D">
        <w:rPr>
          <w:i/>
          <w:spacing w:val="-2"/>
          <w:sz w:val="28"/>
          <w:szCs w:val="28"/>
          <w:lang w:val="nl-NL"/>
        </w:rPr>
        <w:t xml:space="preserve"> </w:t>
      </w:r>
      <w:proofErr w:type="spellStart"/>
      <w:r w:rsidRPr="0097778D">
        <w:rPr>
          <w:i/>
          <w:spacing w:val="-2"/>
          <w:sz w:val="28"/>
          <w:szCs w:val="28"/>
          <w:lang w:val="nl-NL"/>
        </w:rPr>
        <w:t>bền</w:t>
      </w:r>
      <w:proofErr w:type="spellEnd"/>
      <w:r w:rsidRPr="0097778D">
        <w:rPr>
          <w:i/>
          <w:spacing w:val="-2"/>
          <w:sz w:val="28"/>
          <w:szCs w:val="28"/>
          <w:lang w:val="nl-NL"/>
        </w:rPr>
        <w:t xml:space="preserve"> </w:t>
      </w:r>
      <w:proofErr w:type="spellStart"/>
      <w:r w:rsidRPr="0097778D">
        <w:rPr>
          <w:i/>
          <w:spacing w:val="-2"/>
          <w:sz w:val="28"/>
          <w:szCs w:val="28"/>
          <w:lang w:val="nl-NL"/>
        </w:rPr>
        <w:t>vững</w:t>
      </w:r>
      <w:proofErr w:type="spellEnd"/>
      <w:r w:rsidRPr="0097778D">
        <w:rPr>
          <w:i/>
          <w:spacing w:val="-2"/>
          <w:sz w:val="28"/>
          <w:szCs w:val="28"/>
          <w:lang w:val="nl-NL"/>
        </w:rPr>
        <w:t xml:space="preserve"> </w:t>
      </w:r>
      <w:proofErr w:type="spellStart"/>
      <w:r w:rsidRPr="0097778D">
        <w:rPr>
          <w:i/>
          <w:spacing w:val="-2"/>
          <w:sz w:val="28"/>
          <w:szCs w:val="28"/>
          <w:lang w:val="nl-NL"/>
        </w:rPr>
        <w:t>để</w:t>
      </w:r>
      <w:proofErr w:type="spellEnd"/>
      <w:r w:rsidRPr="0097778D">
        <w:rPr>
          <w:i/>
          <w:spacing w:val="-2"/>
          <w:sz w:val="28"/>
          <w:szCs w:val="28"/>
          <w:lang w:val="nl-NL"/>
        </w:rPr>
        <w:t xml:space="preserve"> </w:t>
      </w:r>
      <w:proofErr w:type="spellStart"/>
      <w:r w:rsidRPr="0097778D">
        <w:rPr>
          <w:i/>
          <w:spacing w:val="-2"/>
          <w:sz w:val="28"/>
          <w:szCs w:val="28"/>
          <w:lang w:val="nl-NL"/>
        </w:rPr>
        <w:t>bảo</w:t>
      </w:r>
      <w:proofErr w:type="spellEnd"/>
      <w:r w:rsidRPr="0097778D">
        <w:rPr>
          <w:i/>
          <w:spacing w:val="-2"/>
          <w:sz w:val="28"/>
          <w:szCs w:val="28"/>
          <w:lang w:val="nl-NL"/>
        </w:rPr>
        <w:t xml:space="preserve"> </w:t>
      </w:r>
      <w:proofErr w:type="spellStart"/>
      <w:r w:rsidRPr="0097778D">
        <w:rPr>
          <w:i/>
          <w:spacing w:val="-2"/>
          <w:sz w:val="28"/>
          <w:szCs w:val="28"/>
          <w:lang w:val="nl-NL"/>
        </w:rPr>
        <w:t>đảm</w:t>
      </w:r>
      <w:proofErr w:type="spellEnd"/>
      <w:r w:rsidRPr="0097778D">
        <w:rPr>
          <w:i/>
          <w:spacing w:val="-2"/>
          <w:sz w:val="28"/>
          <w:szCs w:val="28"/>
          <w:lang w:val="nl-NL"/>
        </w:rPr>
        <w:t xml:space="preserve"> </w:t>
      </w:r>
      <w:proofErr w:type="spellStart"/>
      <w:r w:rsidRPr="0097778D">
        <w:rPr>
          <w:i/>
          <w:spacing w:val="-2"/>
          <w:sz w:val="28"/>
          <w:szCs w:val="28"/>
          <w:lang w:val="nl-NL"/>
        </w:rPr>
        <w:t>dịch</w:t>
      </w:r>
      <w:proofErr w:type="spellEnd"/>
      <w:r w:rsidRPr="0097778D">
        <w:rPr>
          <w:i/>
          <w:spacing w:val="-2"/>
          <w:sz w:val="28"/>
          <w:szCs w:val="28"/>
          <w:lang w:val="nl-NL"/>
        </w:rPr>
        <w:t xml:space="preserve"> </w:t>
      </w:r>
      <w:proofErr w:type="spellStart"/>
      <w:r w:rsidRPr="0097778D">
        <w:rPr>
          <w:i/>
          <w:spacing w:val="-2"/>
          <w:sz w:val="28"/>
          <w:szCs w:val="28"/>
          <w:lang w:val="nl-NL"/>
        </w:rPr>
        <w:t>vụ</w:t>
      </w:r>
      <w:proofErr w:type="spellEnd"/>
      <w:r w:rsidRPr="0097778D">
        <w:rPr>
          <w:i/>
          <w:spacing w:val="-2"/>
          <w:sz w:val="28"/>
          <w:szCs w:val="28"/>
          <w:lang w:val="nl-NL"/>
        </w:rPr>
        <w:t xml:space="preserve"> </w:t>
      </w:r>
      <w:proofErr w:type="spellStart"/>
      <w:r w:rsidRPr="0097778D">
        <w:rPr>
          <w:i/>
          <w:spacing w:val="-2"/>
          <w:sz w:val="28"/>
          <w:szCs w:val="28"/>
          <w:lang w:val="nl-NL"/>
        </w:rPr>
        <w:t>cung</w:t>
      </w:r>
      <w:proofErr w:type="spellEnd"/>
      <w:r w:rsidRPr="0097778D">
        <w:rPr>
          <w:i/>
          <w:spacing w:val="-2"/>
          <w:sz w:val="28"/>
          <w:szCs w:val="28"/>
          <w:lang w:val="nl-NL"/>
        </w:rPr>
        <w:t xml:space="preserve"> </w:t>
      </w:r>
      <w:proofErr w:type="spellStart"/>
      <w:r w:rsidRPr="0097778D">
        <w:rPr>
          <w:i/>
          <w:spacing w:val="-2"/>
          <w:sz w:val="28"/>
          <w:szCs w:val="28"/>
          <w:lang w:val="nl-NL"/>
        </w:rPr>
        <w:t>cấp</w:t>
      </w:r>
      <w:proofErr w:type="spellEnd"/>
      <w:r w:rsidRPr="0097778D">
        <w:rPr>
          <w:i/>
          <w:spacing w:val="-2"/>
          <w:sz w:val="28"/>
          <w:szCs w:val="28"/>
          <w:lang w:val="nl-NL"/>
        </w:rPr>
        <w:t xml:space="preserve"> </w:t>
      </w:r>
      <w:proofErr w:type="spellStart"/>
      <w:r w:rsidRPr="0097778D">
        <w:rPr>
          <w:i/>
          <w:spacing w:val="-2"/>
          <w:sz w:val="28"/>
          <w:szCs w:val="28"/>
          <w:lang w:val="nl-NL"/>
        </w:rPr>
        <w:t>cho</w:t>
      </w:r>
      <w:proofErr w:type="spellEnd"/>
      <w:r w:rsidRPr="0097778D">
        <w:rPr>
          <w:i/>
          <w:spacing w:val="-2"/>
          <w:sz w:val="28"/>
          <w:szCs w:val="28"/>
          <w:lang w:val="nl-NL"/>
        </w:rPr>
        <w:t xml:space="preserve"> </w:t>
      </w:r>
      <w:proofErr w:type="spellStart"/>
      <w:r w:rsidRPr="0097778D">
        <w:rPr>
          <w:i/>
          <w:spacing w:val="-2"/>
          <w:sz w:val="28"/>
          <w:szCs w:val="28"/>
          <w:lang w:val="nl-NL"/>
        </w:rPr>
        <w:t>gói</w:t>
      </w:r>
      <w:proofErr w:type="spellEnd"/>
      <w:r w:rsidRPr="0097778D">
        <w:rPr>
          <w:i/>
          <w:spacing w:val="-2"/>
          <w:sz w:val="28"/>
          <w:szCs w:val="28"/>
          <w:lang w:val="nl-NL"/>
        </w:rPr>
        <w:t xml:space="preserve"> </w:t>
      </w:r>
      <w:proofErr w:type="spellStart"/>
      <w:r w:rsidRPr="0097778D">
        <w:rPr>
          <w:i/>
          <w:spacing w:val="-2"/>
          <w:sz w:val="28"/>
          <w:szCs w:val="28"/>
          <w:lang w:val="nl-NL"/>
        </w:rPr>
        <w:t>thầu</w:t>
      </w:r>
      <w:proofErr w:type="spellEnd"/>
      <w:r w:rsidRPr="0097778D">
        <w:rPr>
          <w:i/>
          <w:spacing w:val="-2"/>
          <w:sz w:val="28"/>
          <w:szCs w:val="28"/>
          <w:lang w:val="nl-NL"/>
        </w:rPr>
        <w:t xml:space="preserve"> </w:t>
      </w:r>
      <w:proofErr w:type="spellStart"/>
      <w:r w:rsidRPr="0097778D">
        <w:rPr>
          <w:i/>
          <w:spacing w:val="-2"/>
          <w:sz w:val="28"/>
          <w:szCs w:val="28"/>
          <w:lang w:val="nl-NL"/>
        </w:rPr>
        <w:t>thân</w:t>
      </w:r>
      <w:proofErr w:type="spellEnd"/>
      <w:r w:rsidRPr="0097778D">
        <w:rPr>
          <w:i/>
          <w:spacing w:val="-2"/>
          <w:sz w:val="28"/>
          <w:szCs w:val="28"/>
          <w:lang w:val="nl-NL"/>
        </w:rPr>
        <w:t xml:space="preserve"> </w:t>
      </w:r>
      <w:proofErr w:type="spellStart"/>
      <w:r w:rsidRPr="0097778D">
        <w:rPr>
          <w:i/>
          <w:spacing w:val="-2"/>
          <w:sz w:val="28"/>
          <w:szCs w:val="28"/>
          <w:lang w:val="nl-NL"/>
        </w:rPr>
        <w:t>thiện</w:t>
      </w:r>
      <w:proofErr w:type="spellEnd"/>
      <w:r w:rsidRPr="0097778D">
        <w:rPr>
          <w:i/>
          <w:spacing w:val="-2"/>
          <w:sz w:val="28"/>
          <w:szCs w:val="28"/>
          <w:lang w:val="nl-NL"/>
        </w:rPr>
        <w:t xml:space="preserve"> </w:t>
      </w:r>
      <w:proofErr w:type="spellStart"/>
      <w:r w:rsidRPr="0097778D">
        <w:rPr>
          <w:i/>
          <w:spacing w:val="-2"/>
          <w:sz w:val="28"/>
          <w:szCs w:val="28"/>
          <w:lang w:val="nl-NL"/>
        </w:rPr>
        <w:t>với</w:t>
      </w:r>
      <w:proofErr w:type="spellEnd"/>
      <w:r w:rsidRPr="0097778D">
        <w:rPr>
          <w:i/>
          <w:spacing w:val="-2"/>
          <w:sz w:val="28"/>
          <w:szCs w:val="28"/>
          <w:lang w:val="nl-NL"/>
        </w:rPr>
        <w:t xml:space="preserve"> </w:t>
      </w:r>
      <w:proofErr w:type="spellStart"/>
      <w:r w:rsidRPr="0097778D">
        <w:rPr>
          <w:i/>
          <w:spacing w:val="-2"/>
          <w:sz w:val="28"/>
          <w:szCs w:val="28"/>
          <w:lang w:val="nl-NL"/>
        </w:rPr>
        <w:t>môi</w:t>
      </w:r>
      <w:proofErr w:type="spellEnd"/>
      <w:r w:rsidRPr="0097778D">
        <w:rPr>
          <w:i/>
          <w:spacing w:val="-2"/>
          <w:sz w:val="28"/>
          <w:szCs w:val="28"/>
          <w:lang w:val="nl-NL"/>
        </w:rPr>
        <w:t xml:space="preserve"> </w:t>
      </w:r>
      <w:proofErr w:type="spellStart"/>
      <w:r w:rsidRPr="0097778D">
        <w:rPr>
          <w:i/>
          <w:spacing w:val="-2"/>
          <w:sz w:val="28"/>
          <w:szCs w:val="28"/>
          <w:lang w:val="nl-NL"/>
        </w:rPr>
        <w:t>trường</w:t>
      </w:r>
      <w:proofErr w:type="spellEnd"/>
      <w:r w:rsidRPr="0097778D">
        <w:rPr>
          <w:i/>
          <w:spacing w:val="-2"/>
          <w:sz w:val="28"/>
          <w:szCs w:val="28"/>
          <w:lang w:val="nl-NL"/>
        </w:rPr>
        <w:t xml:space="preserve">, </w:t>
      </w:r>
      <w:proofErr w:type="spellStart"/>
      <w:r w:rsidRPr="0097778D">
        <w:rPr>
          <w:i/>
          <w:spacing w:val="-2"/>
          <w:sz w:val="28"/>
          <w:szCs w:val="28"/>
          <w:lang w:val="nl-NL"/>
        </w:rPr>
        <w:t>xã</w:t>
      </w:r>
      <w:proofErr w:type="spellEnd"/>
      <w:r w:rsidRPr="0097778D">
        <w:rPr>
          <w:i/>
          <w:spacing w:val="-2"/>
          <w:sz w:val="28"/>
          <w:szCs w:val="28"/>
          <w:lang w:val="nl-NL"/>
        </w:rPr>
        <w:t xml:space="preserve"> </w:t>
      </w:r>
      <w:proofErr w:type="spellStart"/>
      <w:r w:rsidRPr="0097778D">
        <w:rPr>
          <w:i/>
          <w:spacing w:val="-2"/>
          <w:sz w:val="28"/>
          <w:szCs w:val="28"/>
          <w:lang w:val="nl-NL"/>
        </w:rPr>
        <w:t>hội</w:t>
      </w:r>
      <w:proofErr w:type="spellEnd"/>
      <w:r w:rsidRPr="0097778D">
        <w:rPr>
          <w:i/>
          <w:spacing w:val="-2"/>
          <w:sz w:val="28"/>
          <w:szCs w:val="28"/>
          <w:lang w:val="nl-NL"/>
        </w:rPr>
        <w:t xml:space="preserve"> (</w:t>
      </w:r>
      <w:proofErr w:type="spellStart"/>
      <w:r w:rsidRPr="0097778D">
        <w:rPr>
          <w:i/>
          <w:spacing w:val="-2"/>
          <w:sz w:val="28"/>
          <w:szCs w:val="28"/>
          <w:lang w:val="pl-PL"/>
        </w:rPr>
        <w:t>việc</w:t>
      </w:r>
      <w:proofErr w:type="spellEnd"/>
      <w:r w:rsidRPr="0097778D">
        <w:rPr>
          <w:i/>
          <w:spacing w:val="-2"/>
          <w:sz w:val="28"/>
          <w:szCs w:val="28"/>
          <w:lang w:val="pl-PL"/>
        </w:rPr>
        <w:t xml:space="preserve"> </w:t>
      </w:r>
      <w:proofErr w:type="spellStart"/>
      <w:r w:rsidRPr="0097778D">
        <w:rPr>
          <w:i/>
          <w:spacing w:val="-2"/>
          <w:sz w:val="28"/>
          <w:szCs w:val="28"/>
          <w:lang w:val="pl-PL"/>
        </w:rPr>
        <w:t>sử</w:t>
      </w:r>
      <w:proofErr w:type="spellEnd"/>
      <w:r w:rsidRPr="0097778D">
        <w:rPr>
          <w:i/>
          <w:spacing w:val="-2"/>
          <w:sz w:val="28"/>
          <w:szCs w:val="28"/>
          <w:lang w:val="pl-PL"/>
        </w:rPr>
        <w:t xml:space="preserve"> </w:t>
      </w:r>
      <w:proofErr w:type="spellStart"/>
      <w:r w:rsidRPr="0097778D">
        <w:rPr>
          <w:i/>
          <w:spacing w:val="-2"/>
          <w:sz w:val="28"/>
          <w:szCs w:val="28"/>
          <w:lang w:val="pl-PL"/>
        </w:rPr>
        <w:t>dụng</w:t>
      </w:r>
      <w:proofErr w:type="spellEnd"/>
      <w:r w:rsidRPr="0097778D">
        <w:rPr>
          <w:i/>
          <w:spacing w:val="-2"/>
          <w:sz w:val="28"/>
          <w:szCs w:val="28"/>
          <w:lang w:val="pl-PL"/>
        </w:rPr>
        <w:t xml:space="preserve"> </w:t>
      </w:r>
      <w:proofErr w:type="spellStart"/>
      <w:r w:rsidRPr="0097778D">
        <w:rPr>
          <w:i/>
          <w:spacing w:val="-2"/>
          <w:sz w:val="28"/>
          <w:szCs w:val="28"/>
          <w:lang w:val="pl-PL"/>
        </w:rPr>
        <w:t>các</w:t>
      </w:r>
      <w:proofErr w:type="spellEnd"/>
      <w:r w:rsidRPr="0097778D">
        <w:rPr>
          <w:i/>
          <w:spacing w:val="-2"/>
          <w:sz w:val="28"/>
          <w:szCs w:val="28"/>
          <w:lang w:val="pl-PL"/>
        </w:rPr>
        <w:t xml:space="preserve"> </w:t>
      </w:r>
      <w:proofErr w:type="spellStart"/>
      <w:r w:rsidRPr="0097778D">
        <w:rPr>
          <w:i/>
          <w:spacing w:val="-2"/>
          <w:sz w:val="28"/>
          <w:szCs w:val="28"/>
          <w:lang w:val="pl-PL"/>
        </w:rPr>
        <w:t>vật</w:t>
      </w:r>
      <w:proofErr w:type="spellEnd"/>
      <w:r w:rsidRPr="0097778D">
        <w:rPr>
          <w:i/>
          <w:spacing w:val="-2"/>
          <w:sz w:val="28"/>
          <w:szCs w:val="28"/>
          <w:lang w:val="pl-PL"/>
        </w:rPr>
        <w:t xml:space="preserve"> </w:t>
      </w:r>
      <w:proofErr w:type="spellStart"/>
      <w:r w:rsidRPr="0097778D">
        <w:rPr>
          <w:i/>
          <w:spacing w:val="-2"/>
          <w:sz w:val="28"/>
          <w:szCs w:val="28"/>
          <w:lang w:val="pl-PL"/>
        </w:rPr>
        <w:t>tư</w:t>
      </w:r>
      <w:proofErr w:type="spellEnd"/>
      <w:r w:rsidRPr="0097778D">
        <w:rPr>
          <w:i/>
          <w:spacing w:val="-2"/>
          <w:sz w:val="28"/>
          <w:szCs w:val="28"/>
          <w:lang w:val="pl-PL"/>
        </w:rPr>
        <w:t xml:space="preserve">, </w:t>
      </w:r>
      <w:proofErr w:type="spellStart"/>
      <w:r w:rsidRPr="0097778D">
        <w:rPr>
          <w:i/>
          <w:spacing w:val="-2"/>
          <w:sz w:val="28"/>
          <w:szCs w:val="28"/>
          <w:lang w:val="pl-PL"/>
        </w:rPr>
        <w:t>vật</w:t>
      </w:r>
      <w:proofErr w:type="spellEnd"/>
      <w:r w:rsidRPr="0097778D">
        <w:rPr>
          <w:i/>
          <w:spacing w:val="-2"/>
          <w:sz w:val="28"/>
          <w:szCs w:val="28"/>
          <w:lang w:val="pl-PL"/>
        </w:rPr>
        <w:t xml:space="preserve"> </w:t>
      </w:r>
      <w:proofErr w:type="spellStart"/>
      <w:r w:rsidRPr="0097778D">
        <w:rPr>
          <w:i/>
          <w:spacing w:val="-2"/>
          <w:sz w:val="28"/>
          <w:szCs w:val="28"/>
          <w:lang w:val="pl-PL"/>
        </w:rPr>
        <w:t>liệu</w:t>
      </w:r>
      <w:proofErr w:type="spellEnd"/>
      <w:r w:rsidRPr="0097778D">
        <w:rPr>
          <w:i/>
          <w:spacing w:val="-2"/>
          <w:sz w:val="28"/>
          <w:szCs w:val="28"/>
          <w:lang w:val="pl-PL"/>
        </w:rPr>
        <w:t xml:space="preserve"> </w:t>
      </w:r>
      <w:proofErr w:type="spellStart"/>
      <w:r w:rsidRPr="0097778D">
        <w:rPr>
          <w:i/>
          <w:spacing w:val="-4"/>
          <w:sz w:val="28"/>
          <w:szCs w:val="28"/>
          <w:lang w:val="nl-NL"/>
        </w:rPr>
        <w:t>được</w:t>
      </w:r>
      <w:proofErr w:type="spellEnd"/>
      <w:r w:rsidRPr="0097778D">
        <w:rPr>
          <w:i/>
          <w:spacing w:val="-4"/>
          <w:sz w:val="28"/>
          <w:szCs w:val="28"/>
          <w:lang w:val="nl-NL"/>
        </w:rPr>
        <w:t xml:space="preserve"> </w:t>
      </w:r>
      <w:proofErr w:type="spellStart"/>
      <w:r w:rsidRPr="0097778D">
        <w:rPr>
          <w:i/>
          <w:spacing w:val="-4"/>
          <w:sz w:val="28"/>
          <w:szCs w:val="28"/>
          <w:lang w:val="nl-NL"/>
        </w:rPr>
        <w:t>chứng</w:t>
      </w:r>
      <w:proofErr w:type="spellEnd"/>
      <w:r w:rsidRPr="0097778D">
        <w:rPr>
          <w:i/>
          <w:spacing w:val="-4"/>
          <w:sz w:val="28"/>
          <w:szCs w:val="28"/>
          <w:lang w:val="nl-NL"/>
        </w:rPr>
        <w:t xml:space="preserve"> </w:t>
      </w:r>
      <w:proofErr w:type="spellStart"/>
      <w:r w:rsidRPr="0097778D">
        <w:rPr>
          <w:i/>
          <w:spacing w:val="-4"/>
          <w:sz w:val="28"/>
          <w:szCs w:val="28"/>
          <w:lang w:val="nl-NL"/>
        </w:rPr>
        <w:t>nhận</w:t>
      </w:r>
      <w:proofErr w:type="spellEnd"/>
      <w:r w:rsidRPr="0097778D">
        <w:rPr>
          <w:i/>
          <w:spacing w:val="-4"/>
          <w:sz w:val="28"/>
          <w:szCs w:val="28"/>
          <w:lang w:val="nl-NL"/>
        </w:rPr>
        <w:t xml:space="preserve"> </w:t>
      </w:r>
      <w:proofErr w:type="spellStart"/>
      <w:r w:rsidRPr="0097778D">
        <w:rPr>
          <w:i/>
          <w:spacing w:val="-4"/>
          <w:sz w:val="28"/>
          <w:szCs w:val="28"/>
          <w:lang w:val="nl-NL"/>
        </w:rPr>
        <w:t>nhãn</w:t>
      </w:r>
      <w:proofErr w:type="spellEnd"/>
      <w:r w:rsidRPr="0097778D">
        <w:rPr>
          <w:i/>
          <w:spacing w:val="-4"/>
          <w:sz w:val="28"/>
          <w:szCs w:val="28"/>
          <w:lang w:val="nl-NL"/>
        </w:rPr>
        <w:t xml:space="preserve"> </w:t>
      </w:r>
      <w:proofErr w:type="spellStart"/>
      <w:r w:rsidRPr="0097778D">
        <w:rPr>
          <w:i/>
          <w:spacing w:val="-4"/>
          <w:sz w:val="28"/>
          <w:szCs w:val="28"/>
          <w:lang w:val="nl-NL"/>
        </w:rPr>
        <w:t>sinh</w:t>
      </w:r>
      <w:proofErr w:type="spellEnd"/>
      <w:r w:rsidRPr="0097778D">
        <w:rPr>
          <w:i/>
          <w:spacing w:val="-4"/>
          <w:sz w:val="28"/>
          <w:szCs w:val="28"/>
          <w:lang w:val="nl-NL"/>
        </w:rPr>
        <w:t xml:space="preserve"> </w:t>
      </w:r>
      <w:proofErr w:type="spellStart"/>
      <w:r w:rsidRPr="0097778D">
        <w:rPr>
          <w:i/>
          <w:spacing w:val="-4"/>
          <w:sz w:val="28"/>
          <w:szCs w:val="28"/>
          <w:lang w:val="nl-NL"/>
        </w:rPr>
        <w:t>thái</w:t>
      </w:r>
      <w:proofErr w:type="spellEnd"/>
      <w:r w:rsidRPr="0097778D">
        <w:rPr>
          <w:i/>
          <w:spacing w:val="-4"/>
          <w:sz w:val="28"/>
          <w:szCs w:val="28"/>
          <w:lang w:val="nl-NL"/>
        </w:rPr>
        <w:t xml:space="preserve"> </w:t>
      </w:r>
      <w:proofErr w:type="spellStart"/>
      <w:r w:rsidRPr="0097778D">
        <w:rPr>
          <w:i/>
          <w:spacing w:val="-4"/>
          <w:sz w:val="28"/>
          <w:szCs w:val="28"/>
          <w:lang w:val="nl-NL"/>
        </w:rPr>
        <w:t>và</w:t>
      </w:r>
      <w:proofErr w:type="spellEnd"/>
      <w:r w:rsidRPr="0097778D">
        <w:rPr>
          <w:i/>
          <w:spacing w:val="-4"/>
          <w:sz w:val="28"/>
          <w:szCs w:val="28"/>
          <w:lang w:val="nl-NL"/>
        </w:rPr>
        <w:t xml:space="preserve"> </w:t>
      </w:r>
      <w:proofErr w:type="spellStart"/>
      <w:r w:rsidRPr="0097778D">
        <w:rPr>
          <w:i/>
          <w:spacing w:val="-4"/>
          <w:sz w:val="28"/>
          <w:szCs w:val="28"/>
          <w:lang w:val="nl-NL"/>
        </w:rPr>
        <w:t>tương</w:t>
      </w:r>
      <w:proofErr w:type="spellEnd"/>
      <w:r w:rsidRPr="0097778D">
        <w:rPr>
          <w:i/>
          <w:spacing w:val="-4"/>
          <w:sz w:val="28"/>
          <w:szCs w:val="28"/>
          <w:lang w:val="nl-NL"/>
        </w:rPr>
        <w:t xml:space="preserve"> </w:t>
      </w:r>
      <w:proofErr w:type="spellStart"/>
      <w:r w:rsidRPr="0097778D">
        <w:rPr>
          <w:i/>
          <w:spacing w:val="-4"/>
          <w:sz w:val="28"/>
          <w:szCs w:val="28"/>
          <w:lang w:val="nl-NL"/>
        </w:rPr>
        <w:t>đương</w:t>
      </w:r>
      <w:proofErr w:type="spellEnd"/>
      <w:r w:rsidRPr="0097778D">
        <w:rPr>
          <w:i/>
          <w:spacing w:val="-4"/>
          <w:sz w:val="28"/>
          <w:szCs w:val="28"/>
          <w:lang w:val="nl-NL"/>
        </w:rPr>
        <w:t xml:space="preserve">; </w:t>
      </w:r>
      <w:proofErr w:type="spellStart"/>
      <w:r w:rsidRPr="0097778D">
        <w:rPr>
          <w:i/>
          <w:spacing w:val="-4"/>
          <w:sz w:val="28"/>
          <w:szCs w:val="28"/>
          <w:lang w:val="nl-NL"/>
        </w:rPr>
        <w:t>sử</w:t>
      </w:r>
      <w:proofErr w:type="spellEnd"/>
      <w:r w:rsidRPr="0097778D">
        <w:rPr>
          <w:i/>
          <w:spacing w:val="-4"/>
          <w:sz w:val="28"/>
          <w:szCs w:val="28"/>
          <w:lang w:val="nl-NL"/>
        </w:rPr>
        <w:t xml:space="preserve"> </w:t>
      </w:r>
      <w:proofErr w:type="spellStart"/>
      <w:r w:rsidRPr="0097778D">
        <w:rPr>
          <w:i/>
          <w:spacing w:val="-4"/>
          <w:sz w:val="28"/>
          <w:szCs w:val="28"/>
          <w:lang w:val="nl-NL"/>
        </w:rPr>
        <w:t>dụng</w:t>
      </w:r>
      <w:proofErr w:type="spellEnd"/>
      <w:r w:rsidRPr="0097778D">
        <w:rPr>
          <w:i/>
          <w:spacing w:val="-4"/>
          <w:sz w:val="28"/>
          <w:szCs w:val="28"/>
          <w:lang w:val="nl-NL"/>
        </w:rPr>
        <w:t xml:space="preserve"> </w:t>
      </w:r>
      <w:proofErr w:type="spellStart"/>
      <w:r w:rsidRPr="0097778D">
        <w:rPr>
          <w:i/>
          <w:spacing w:val="-4"/>
          <w:sz w:val="28"/>
          <w:szCs w:val="28"/>
          <w:lang w:val="nl-NL"/>
        </w:rPr>
        <w:t>vật</w:t>
      </w:r>
      <w:proofErr w:type="spellEnd"/>
      <w:r w:rsidRPr="0097778D">
        <w:rPr>
          <w:i/>
          <w:spacing w:val="-4"/>
          <w:sz w:val="28"/>
          <w:szCs w:val="28"/>
          <w:lang w:val="nl-NL"/>
        </w:rPr>
        <w:t xml:space="preserve"> </w:t>
      </w:r>
      <w:proofErr w:type="spellStart"/>
      <w:r w:rsidRPr="0097778D">
        <w:rPr>
          <w:i/>
          <w:spacing w:val="-4"/>
          <w:sz w:val="28"/>
          <w:szCs w:val="28"/>
          <w:lang w:val="nl-NL"/>
        </w:rPr>
        <w:t>liệu</w:t>
      </w:r>
      <w:proofErr w:type="spellEnd"/>
      <w:r w:rsidRPr="0097778D">
        <w:rPr>
          <w:i/>
          <w:spacing w:val="-4"/>
          <w:sz w:val="28"/>
          <w:szCs w:val="28"/>
          <w:lang w:val="nl-NL"/>
        </w:rPr>
        <w:t xml:space="preserve"> </w:t>
      </w:r>
      <w:proofErr w:type="spellStart"/>
      <w:r w:rsidRPr="0097778D">
        <w:rPr>
          <w:i/>
          <w:spacing w:val="-4"/>
          <w:sz w:val="28"/>
          <w:szCs w:val="28"/>
          <w:lang w:val="nl-NL"/>
        </w:rPr>
        <w:t>không</w:t>
      </w:r>
      <w:proofErr w:type="spellEnd"/>
      <w:r w:rsidRPr="0097778D">
        <w:rPr>
          <w:i/>
          <w:spacing w:val="-4"/>
          <w:sz w:val="28"/>
          <w:szCs w:val="28"/>
          <w:lang w:val="nl-NL"/>
        </w:rPr>
        <w:t xml:space="preserve"> </w:t>
      </w:r>
      <w:proofErr w:type="spellStart"/>
      <w:r w:rsidRPr="0097778D">
        <w:rPr>
          <w:i/>
          <w:spacing w:val="-4"/>
          <w:sz w:val="28"/>
          <w:szCs w:val="28"/>
          <w:lang w:val="nl-NL"/>
        </w:rPr>
        <w:t>nung</w:t>
      </w:r>
      <w:proofErr w:type="spellEnd"/>
      <w:r w:rsidRPr="0097778D">
        <w:rPr>
          <w:i/>
          <w:spacing w:val="-4"/>
          <w:sz w:val="28"/>
          <w:szCs w:val="28"/>
          <w:lang w:val="nl-NL"/>
        </w:rPr>
        <w:t xml:space="preserve">, </w:t>
      </w:r>
      <w:proofErr w:type="spellStart"/>
      <w:r w:rsidRPr="0097778D">
        <w:rPr>
          <w:i/>
          <w:spacing w:val="-4"/>
          <w:sz w:val="28"/>
          <w:szCs w:val="28"/>
          <w:lang w:val="nl-NL"/>
        </w:rPr>
        <w:t>vật</w:t>
      </w:r>
      <w:proofErr w:type="spellEnd"/>
      <w:r w:rsidRPr="0097778D">
        <w:rPr>
          <w:i/>
          <w:spacing w:val="-4"/>
          <w:sz w:val="28"/>
          <w:szCs w:val="28"/>
          <w:lang w:val="nl-NL"/>
        </w:rPr>
        <w:t xml:space="preserve"> </w:t>
      </w:r>
      <w:proofErr w:type="spellStart"/>
      <w:r w:rsidRPr="0097778D">
        <w:rPr>
          <w:i/>
          <w:spacing w:val="-4"/>
          <w:sz w:val="28"/>
          <w:szCs w:val="28"/>
          <w:lang w:val="nl-NL"/>
        </w:rPr>
        <w:t>liệu</w:t>
      </w:r>
      <w:proofErr w:type="spellEnd"/>
      <w:r w:rsidRPr="0097778D">
        <w:rPr>
          <w:i/>
          <w:spacing w:val="-4"/>
          <w:sz w:val="28"/>
          <w:szCs w:val="28"/>
          <w:lang w:val="nl-NL"/>
        </w:rPr>
        <w:t xml:space="preserve"> </w:t>
      </w:r>
      <w:proofErr w:type="spellStart"/>
      <w:r w:rsidRPr="0097778D">
        <w:rPr>
          <w:i/>
          <w:spacing w:val="-4"/>
          <w:sz w:val="28"/>
          <w:szCs w:val="28"/>
          <w:lang w:val="nl-NL"/>
        </w:rPr>
        <w:t>bền</w:t>
      </w:r>
      <w:proofErr w:type="spellEnd"/>
      <w:r w:rsidRPr="0097778D">
        <w:rPr>
          <w:i/>
          <w:spacing w:val="-4"/>
          <w:sz w:val="28"/>
          <w:szCs w:val="28"/>
          <w:lang w:val="nl-NL"/>
        </w:rPr>
        <w:t xml:space="preserve"> </w:t>
      </w:r>
      <w:proofErr w:type="spellStart"/>
      <w:r w:rsidRPr="0097778D">
        <w:rPr>
          <w:i/>
          <w:spacing w:val="-4"/>
          <w:sz w:val="28"/>
          <w:szCs w:val="28"/>
          <w:lang w:val="nl-NL"/>
        </w:rPr>
        <w:t>vững</w:t>
      </w:r>
      <w:proofErr w:type="spellEnd"/>
      <w:r w:rsidRPr="0097778D">
        <w:rPr>
          <w:i/>
          <w:spacing w:val="-4"/>
          <w:sz w:val="28"/>
          <w:szCs w:val="28"/>
          <w:lang w:val="nl-NL"/>
        </w:rPr>
        <w:t xml:space="preserve">, </w:t>
      </w:r>
      <w:proofErr w:type="spellStart"/>
      <w:r w:rsidRPr="0097778D">
        <w:rPr>
          <w:i/>
          <w:spacing w:val="-4"/>
          <w:sz w:val="28"/>
          <w:szCs w:val="28"/>
          <w:lang w:val="nl-NL"/>
        </w:rPr>
        <w:t>thân</w:t>
      </w:r>
      <w:proofErr w:type="spellEnd"/>
      <w:r w:rsidRPr="0097778D">
        <w:rPr>
          <w:i/>
          <w:spacing w:val="-4"/>
          <w:sz w:val="28"/>
          <w:szCs w:val="28"/>
          <w:lang w:val="nl-NL"/>
        </w:rPr>
        <w:t xml:space="preserve"> </w:t>
      </w:r>
      <w:proofErr w:type="spellStart"/>
      <w:r w:rsidRPr="0097778D">
        <w:rPr>
          <w:i/>
          <w:spacing w:val="-4"/>
          <w:sz w:val="28"/>
          <w:szCs w:val="28"/>
          <w:lang w:val="nl-NL"/>
        </w:rPr>
        <w:t>thiện</w:t>
      </w:r>
      <w:proofErr w:type="spellEnd"/>
      <w:r w:rsidRPr="0097778D">
        <w:rPr>
          <w:i/>
          <w:spacing w:val="-4"/>
          <w:sz w:val="28"/>
          <w:szCs w:val="28"/>
          <w:lang w:val="nl-NL"/>
        </w:rPr>
        <w:t xml:space="preserve"> </w:t>
      </w:r>
      <w:proofErr w:type="spellStart"/>
      <w:r w:rsidRPr="0097778D">
        <w:rPr>
          <w:i/>
          <w:spacing w:val="-4"/>
          <w:sz w:val="28"/>
          <w:szCs w:val="28"/>
          <w:lang w:val="nl-NL"/>
        </w:rPr>
        <w:t>môi</w:t>
      </w:r>
      <w:proofErr w:type="spellEnd"/>
      <w:r w:rsidRPr="0097778D">
        <w:rPr>
          <w:i/>
          <w:spacing w:val="-4"/>
          <w:sz w:val="28"/>
          <w:szCs w:val="28"/>
          <w:lang w:val="nl-NL"/>
        </w:rPr>
        <w:t xml:space="preserve"> </w:t>
      </w:r>
      <w:proofErr w:type="spellStart"/>
      <w:r w:rsidRPr="0097778D">
        <w:rPr>
          <w:i/>
          <w:spacing w:val="-4"/>
          <w:sz w:val="28"/>
          <w:szCs w:val="28"/>
          <w:lang w:val="nl-NL"/>
        </w:rPr>
        <w:t>trường</w:t>
      </w:r>
      <w:proofErr w:type="spellEnd"/>
      <w:r w:rsidRPr="0097778D">
        <w:rPr>
          <w:i/>
          <w:spacing w:val="-4"/>
          <w:sz w:val="28"/>
          <w:szCs w:val="28"/>
          <w:lang w:val="nl-NL"/>
        </w:rPr>
        <w:t xml:space="preserve"> có </w:t>
      </w:r>
      <w:proofErr w:type="spellStart"/>
      <w:r w:rsidRPr="0097778D">
        <w:rPr>
          <w:i/>
          <w:spacing w:val="-4"/>
          <w:sz w:val="28"/>
          <w:szCs w:val="28"/>
          <w:lang w:val="nl-NL"/>
        </w:rPr>
        <w:t>khả</w:t>
      </w:r>
      <w:proofErr w:type="spellEnd"/>
      <w:r w:rsidRPr="0097778D">
        <w:rPr>
          <w:i/>
          <w:spacing w:val="-4"/>
          <w:sz w:val="28"/>
          <w:szCs w:val="28"/>
          <w:lang w:val="nl-NL"/>
        </w:rPr>
        <w:t xml:space="preserve"> </w:t>
      </w:r>
      <w:proofErr w:type="spellStart"/>
      <w:r w:rsidRPr="0097778D">
        <w:rPr>
          <w:i/>
          <w:spacing w:val="-4"/>
          <w:sz w:val="28"/>
          <w:szCs w:val="28"/>
          <w:lang w:val="nl-NL"/>
        </w:rPr>
        <w:t>năng</w:t>
      </w:r>
      <w:proofErr w:type="spellEnd"/>
      <w:r w:rsidRPr="0097778D">
        <w:rPr>
          <w:i/>
          <w:spacing w:val="-4"/>
          <w:sz w:val="28"/>
          <w:szCs w:val="28"/>
          <w:lang w:val="nl-NL"/>
        </w:rPr>
        <w:t xml:space="preserve"> tái </w:t>
      </w:r>
      <w:proofErr w:type="spellStart"/>
      <w:r w:rsidRPr="0097778D">
        <w:rPr>
          <w:i/>
          <w:spacing w:val="-4"/>
          <w:sz w:val="28"/>
          <w:szCs w:val="28"/>
          <w:lang w:val="nl-NL"/>
        </w:rPr>
        <w:t>chế</w:t>
      </w:r>
      <w:proofErr w:type="spellEnd"/>
      <w:r w:rsidRPr="0097778D">
        <w:rPr>
          <w:i/>
          <w:spacing w:val="-4"/>
          <w:sz w:val="28"/>
          <w:szCs w:val="28"/>
          <w:lang w:val="nl-NL"/>
        </w:rPr>
        <w:t xml:space="preserve">, tái </w:t>
      </w:r>
      <w:proofErr w:type="spellStart"/>
      <w:r w:rsidRPr="0097778D">
        <w:rPr>
          <w:i/>
          <w:spacing w:val="-4"/>
          <w:sz w:val="28"/>
          <w:szCs w:val="28"/>
          <w:lang w:val="nl-NL"/>
        </w:rPr>
        <w:t>sử</w:t>
      </w:r>
      <w:proofErr w:type="spellEnd"/>
      <w:r w:rsidRPr="0097778D">
        <w:rPr>
          <w:i/>
          <w:spacing w:val="-4"/>
          <w:sz w:val="28"/>
          <w:szCs w:val="28"/>
          <w:lang w:val="nl-NL"/>
        </w:rPr>
        <w:t xml:space="preserve"> </w:t>
      </w:r>
      <w:proofErr w:type="spellStart"/>
      <w:r w:rsidRPr="0097778D">
        <w:rPr>
          <w:i/>
          <w:spacing w:val="-4"/>
          <w:sz w:val="28"/>
          <w:szCs w:val="28"/>
          <w:lang w:val="nl-NL"/>
        </w:rPr>
        <w:t>dụng</w:t>
      </w:r>
      <w:proofErr w:type="spellEnd"/>
      <w:r w:rsidRPr="0097778D">
        <w:rPr>
          <w:i/>
          <w:spacing w:val="-4"/>
          <w:sz w:val="28"/>
          <w:szCs w:val="28"/>
          <w:lang w:val="nl-NL"/>
        </w:rPr>
        <w:t xml:space="preserve">; </w:t>
      </w:r>
      <w:proofErr w:type="spellStart"/>
      <w:r w:rsidRPr="0097778D">
        <w:rPr>
          <w:i/>
          <w:spacing w:val="-4"/>
          <w:sz w:val="28"/>
          <w:szCs w:val="28"/>
          <w:lang w:val="nl-NL"/>
        </w:rPr>
        <w:t>hạn</w:t>
      </w:r>
      <w:proofErr w:type="spellEnd"/>
      <w:r w:rsidRPr="0097778D">
        <w:rPr>
          <w:i/>
          <w:spacing w:val="-4"/>
          <w:sz w:val="28"/>
          <w:szCs w:val="28"/>
          <w:lang w:val="nl-NL"/>
        </w:rPr>
        <w:t xml:space="preserve"> </w:t>
      </w:r>
      <w:proofErr w:type="spellStart"/>
      <w:r w:rsidRPr="0097778D">
        <w:rPr>
          <w:i/>
          <w:spacing w:val="-4"/>
          <w:sz w:val="28"/>
          <w:szCs w:val="28"/>
          <w:lang w:val="nl-NL"/>
        </w:rPr>
        <w:t>chế</w:t>
      </w:r>
      <w:proofErr w:type="spellEnd"/>
      <w:r w:rsidRPr="0097778D">
        <w:rPr>
          <w:i/>
          <w:spacing w:val="-4"/>
          <w:sz w:val="28"/>
          <w:szCs w:val="28"/>
          <w:lang w:val="nl-NL"/>
        </w:rPr>
        <w:t xml:space="preserve"> </w:t>
      </w:r>
      <w:proofErr w:type="spellStart"/>
      <w:r w:rsidRPr="0097778D">
        <w:rPr>
          <w:i/>
          <w:spacing w:val="-4"/>
          <w:sz w:val="28"/>
          <w:szCs w:val="28"/>
          <w:lang w:val="nl-NL"/>
        </w:rPr>
        <w:t>mức</w:t>
      </w:r>
      <w:proofErr w:type="spellEnd"/>
      <w:r w:rsidRPr="0097778D">
        <w:rPr>
          <w:i/>
          <w:spacing w:val="-4"/>
          <w:sz w:val="28"/>
          <w:szCs w:val="28"/>
          <w:lang w:val="nl-NL"/>
        </w:rPr>
        <w:t xml:space="preserve"> </w:t>
      </w:r>
      <w:proofErr w:type="spellStart"/>
      <w:r w:rsidRPr="0097778D">
        <w:rPr>
          <w:i/>
          <w:spacing w:val="-4"/>
          <w:sz w:val="28"/>
          <w:szCs w:val="28"/>
          <w:lang w:val="nl-NL"/>
        </w:rPr>
        <w:t>độ</w:t>
      </w:r>
      <w:proofErr w:type="spellEnd"/>
      <w:r w:rsidRPr="0097778D">
        <w:rPr>
          <w:i/>
          <w:spacing w:val="-4"/>
          <w:sz w:val="28"/>
          <w:szCs w:val="28"/>
          <w:lang w:val="nl-NL"/>
        </w:rPr>
        <w:t xml:space="preserve"> </w:t>
      </w:r>
      <w:proofErr w:type="spellStart"/>
      <w:r w:rsidRPr="0097778D">
        <w:rPr>
          <w:i/>
          <w:spacing w:val="-4"/>
          <w:sz w:val="28"/>
          <w:szCs w:val="28"/>
          <w:lang w:val="nl-NL"/>
        </w:rPr>
        <w:t>xả</w:t>
      </w:r>
      <w:proofErr w:type="spellEnd"/>
      <w:r w:rsidRPr="0097778D">
        <w:rPr>
          <w:i/>
          <w:spacing w:val="-4"/>
          <w:sz w:val="28"/>
          <w:szCs w:val="28"/>
          <w:lang w:val="nl-NL"/>
        </w:rPr>
        <w:t xml:space="preserve"> </w:t>
      </w:r>
      <w:proofErr w:type="spellStart"/>
      <w:r w:rsidRPr="0097778D">
        <w:rPr>
          <w:i/>
          <w:spacing w:val="-4"/>
          <w:sz w:val="28"/>
          <w:szCs w:val="28"/>
          <w:lang w:val="nl-NL"/>
        </w:rPr>
        <w:t>thải</w:t>
      </w:r>
      <w:proofErr w:type="spellEnd"/>
      <w:r w:rsidRPr="0097778D">
        <w:rPr>
          <w:i/>
          <w:spacing w:val="-4"/>
          <w:sz w:val="28"/>
          <w:szCs w:val="28"/>
          <w:lang w:val="nl-NL"/>
        </w:rPr>
        <w:t xml:space="preserve">, </w:t>
      </w:r>
      <w:proofErr w:type="spellStart"/>
      <w:r w:rsidRPr="0097778D">
        <w:rPr>
          <w:i/>
          <w:spacing w:val="-4"/>
          <w:sz w:val="28"/>
          <w:szCs w:val="28"/>
          <w:lang w:val="nl-NL"/>
        </w:rPr>
        <w:t>rác</w:t>
      </w:r>
      <w:proofErr w:type="spellEnd"/>
      <w:r w:rsidRPr="0097778D">
        <w:rPr>
          <w:i/>
          <w:spacing w:val="-4"/>
          <w:sz w:val="28"/>
          <w:szCs w:val="28"/>
          <w:lang w:val="nl-NL"/>
        </w:rPr>
        <w:t xml:space="preserve"> </w:t>
      </w:r>
      <w:proofErr w:type="spellStart"/>
      <w:r w:rsidRPr="0097778D">
        <w:rPr>
          <w:i/>
          <w:spacing w:val="-4"/>
          <w:sz w:val="28"/>
          <w:szCs w:val="28"/>
          <w:lang w:val="nl-NL"/>
        </w:rPr>
        <w:t>thải</w:t>
      </w:r>
      <w:proofErr w:type="spellEnd"/>
      <w:r w:rsidRPr="0097778D">
        <w:rPr>
          <w:i/>
          <w:spacing w:val="-4"/>
          <w:sz w:val="28"/>
          <w:szCs w:val="28"/>
          <w:lang w:val="nl-NL"/>
        </w:rPr>
        <w:t xml:space="preserve">, ô </w:t>
      </w:r>
      <w:proofErr w:type="spellStart"/>
      <w:r w:rsidRPr="0097778D">
        <w:rPr>
          <w:i/>
          <w:spacing w:val="-4"/>
          <w:sz w:val="28"/>
          <w:szCs w:val="28"/>
          <w:lang w:val="nl-NL"/>
        </w:rPr>
        <w:t>nhiễm</w:t>
      </w:r>
      <w:proofErr w:type="spellEnd"/>
      <w:r w:rsidRPr="0097778D">
        <w:rPr>
          <w:i/>
          <w:spacing w:val="-4"/>
          <w:sz w:val="28"/>
          <w:szCs w:val="28"/>
          <w:lang w:val="nl-NL"/>
        </w:rPr>
        <w:t xml:space="preserve"> </w:t>
      </w:r>
      <w:proofErr w:type="spellStart"/>
      <w:r w:rsidRPr="0097778D">
        <w:rPr>
          <w:i/>
          <w:spacing w:val="-4"/>
          <w:sz w:val="28"/>
          <w:szCs w:val="28"/>
          <w:lang w:val="nl-NL"/>
        </w:rPr>
        <w:t>môi</w:t>
      </w:r>
      <w:proofErr w:type="spellEnd"/>
      <w:r w:rsidRPr="0097778D">
        <w:rPr>
          <w:i/>
          <w:spacing w:val="-4"/>
          <w:sz w:val="28"/>
          <w:szCs w:val="28"/>
          <w:lang w:val="nl-NL"/>
        </w:rPr>
        <w:t xml:space="preserve"> </w:t>
      </w:r>
      <w:proofErr w:type="spellStart"/>
      <w:r w:rsidRPr="0097778D">
        <w:rPr>
          <w:i/>
          <w:spacing w:val="-4"/>
          <w:sz w:val="28"/>
          <w:szCs w:val="28"/>
          <w:lang w:val="nl-NL"/>
        </w:rPr>
        <w:t>trường</w:t>
      </w:r>
      <w:proofErr w:type="spellEnd"/>
      <w:r w:rsidRPr="0097778D">
        <w:rPr>
          <w:i/>
          <w:spacing w:val="-4"/>
          <w:sz w:val="28"/>
          <w:szCs w:val="28"/>
          <w:lang w:val="nl-NL"/>
        </w:rPr>
        <w:t xml:space="preserve">, </w:t>
      </w:r>
      <w:proofErr w:type="spellStart"/>
      <w:r w:rsidRPr="0097778D">
        <w:rPr>
          <w:i/>
          <w:spacing w:val="-4"/>
          <w:sz w:val="28"/>
          <w:szCs w:val="28"/>
          <w:lang w:val="nl-NL"/>
        </w:rPr>
        <w:t>hạn</w:t>
      </w:r>
      <w:proofErr w:type="spellEnd"/>
      <w:r w:rsidRPr="0097778D">
        <w:rPr>
          <w:i/>
          <w:spacing w:val="-4"/>
          <w:sz w:val="28"/>
          <w:szCs w:val="28"/>
          <w:lang w:val="nl-NL"/>
        </w:rPr>
        <w:t xml:space="preserve"> </w:t>
      </w:r>
      <w:proofErr w:type="spellStart"/>
      <w:r w:rsidRPr="0097778D">
        <w:rPr>
          <w:i/>
          <w:spacing w:val="-4"/>
          <w:sz w:val="28"/>
          <w:szCs w:val="28"/>
          <w:lang w:val="nl-NL"/>
        </w:rPr>
        <w:t>chế</w:t>
      </w:r>
      <w:proofErr w:type="spellEnd"/>
      <w:r w:rsidRPr="0097778D">
        <w:rPr>
          <w:i/>
          <w:spacing w:val="-4"/>
          <w:sz w:val="28"/>
          <w:szCs w:val="28"/>
          <w:lang w:val="nl-NL"/>
        </w:rPr>
        <w:t xml:space="preserve"> </w:t>
      </w:r>
      <w:proofErr w:type="spellStart"/>
      <w:r w:rsidRPr="0097778D">
        <w:rPr>
          <w:i/>
          <w:spacing w:val="-4"/>
          <w:sz w:val="28"/>
          <w:szCs w:val="28"/>
          <w:lang w:val="nl-NL"/>
        </w:rPr>
        <w:t>lượng</w:t>
      </w:r>
      <w:proofErr w:type="spellEnd"/>
      <w:r w:rsidRPr="0097778D">
        <w:rPr>
          <w:i/>
          <w:spacing w:val="-4"/>
          <w:sz w:val="28"/>
          <w:szCs w:val="28"/>
          <w:lang w:val="nl-NL"/>
        </w:rPr>
        <w:t xml:space="preserve"> </w:t>
      </w:r>
      <w:proofErr w:type="spellStart"/>
      <w:r w:rsidRPr="0097778D">
        <w:rPr>
          <w:i/>
          <w:spacing w:val="-4"/>
          <w:sz w:val="28"/>
          <w:szCs w:val="28"/>
          <w:lang w:val="nl-NL"/>
        </w:rPr>
        <w:t>bê</w:t>
      </w:r>
      <w:proofErr w:type="spellEnd"/>
      <w:r w:rsidRPr="0097778D">
        <w:rPr>
          <w:i/>
          <w:spacing w:val="-4"/>
          <w:sz w:val="28"/>
          <w:szCs w:val="28"/>
          <w:lang w:val="nl-NL"/>
        </w:rPr>
        <w:t xml:space="preserve"> </w:t>
      </w:r>
      <w:proofErr w:type="spellStart"/>
      <w:r w:rsidRPr="0097778D">
        <w:rPr>
          <w:i/>
          <w:spacing w:val="-4"/>
          <w:sz w:val="28"/>
          <w:szCs w:val="28"/>
          <w:lang w:val="nl-NL"/>
        </w:rPr>
        <w:t>tông</w:t>
      </w:r>
      <w:proofErr w:type="spellEnd"/>
      <w:r w:rsidRPr="0097778D">
        <w:rPr>
          <w:i/>
          <w:spacing w:val="-4"/>
          <w:sz w:val="28"/>
          <w:szCs w:val="28"/>
          <w:lang w:val="nl-NL"/>
        </w:rPr>
        <w:t xml:space="preserve"> </w:t>
      </w:r>
      <w:proofErr w:type="spellStart"/>
      <w:r w:rsidRPr="0097778D">
        <w:rPr>
          <w:i/>
          <w:spacing w:val="-4"/>
          <w:sz w:val="28"/>
          <w:szCs w:val="28"/>
          <w:lang w:val="nl-NL"/>
        </w:rPr>
        <w:t>sử</w:t>
      </w:r>
      <w:proofErr w:type="spellEnd"/>
      <w:r w:rsidRPr="0097778D">
        <w:rPr>
          <w:i/>
          <w:spacing w:val="-4"/>
          <w:sz w:val="28"/>
          <w:szCs w:val="28"/>
          <w:lang w:val="nl-NL"/>
        </w:rPr>
        <w:t xml:space="preserve"> </w:t>
      </w:r>
      <w:proofErr w:type="spellStart"/>
      <w:r w:rsidRPr="0097778D">
        <w:rPr>
          <w:i/>
          <w:spacing w:val="-4"/>
          <w:sz w:val="28"/>
          <w:szCs w:val="28"/>
          <w:lang w:val="nl-NL"/>
        </w:rPr>
        <w:t>dụng</w:t>
      </w:r>
      <w:proofErr w:type="spellEnd"/>
      <w:r w:rsidRPr="0097778D">
        <w:rPr>
          <w:i/>
          <w:spacing w:val="-4"/>
          <w:sz w:val="28"/>
          <w:szCs w:val="28"/>
          <w:lang w:val="nl-NL"/>
        </w:rPr>
        <w:t xml:space="preserve"> </w:t>
      </w:r>
      <w:proofErr w:type="spellStart"/>
      <w:r w:rsidRPr="0097778D">
        <w:rPr>
          <w:i/>
          <w:spacing w:val="-4"/>
          <w:sz w:val="28"/>
          <w:szCs w:val="28"/>
          <w:lang w:val="nl-NL"/>
        </w:rPr>
        <w:t>trong</w:t>
      </w:r>
      <w:proofErr w:type="spellEnd"/>
      <w:r w:rsidRPr="0097778D">
        <w:rPr>
          <w:i/>
          <w:spacing w:val="-4"/>
          <w:sz w:val="28"/>
          <w:szCs w:val="28"/>
          <w:lang w:val="nl-NL"/>
        </w:rPr>
        <w:t xml:space="preserve"> </w:t>
      </w:r>
      <w:proofErr w:type="spellStart"/>
      <w:r w:rsidRPr="0097778D">
        <w:rPr>
          <w:i/>
          <w:spacing w:val="-4"/>
          <w:sz w:val="28"/>
          <w:szCs w:val="28"/>
          <w:lang w:val="nl-NL"/>
        </w:rPr>
        <w:t>công</w:t>
      </w:r>
      <w:proofErr w:type="spellEnd"/>
      <w:r w:rsidRPr="0097778D">
        <w:rPr>
          <w:i/>
          <w:spacing w:val="-4"/>
          <w:sz w:val="28"/>
          <w:szCs w:val="28"/>
          <w:lang w:val="nl-NL"/>
        </w:rPr>
        <w:t xml:space="preserve"> </w:t>
      </w:r>
      <w:proofErr w:type="spellStart"/>
      <w:r w:rsidRPr="0097778D">
        <w:rPr>
          <w:i/>
          <w:spacing w:val="-4"/>
          <w:sz w:val="28"/>
          <w:szCs w:val="28"/>
          <w:lang w:val="nl-NL"/>
        </w:rPr>
        <w:t>trình</w:t>
      </w:r>
      <w:proofErr w:type="spellEnd"/>
      <w:r w:rsidRPr="0097778D">
        <w:rPr>
          <w:i/>
          <w:spacing w:val="-2"/>
          <w:sz w:val="28"/>
          <w:szCs w:val="28"/>
          <w:lang w:val="pl-PL"/>
        </w:rPr>
        <w:t xml:space="preserve">; </w:t>
      </w:r>
      <w:proofErr w:type="spellStart"/>
      <w:r w:rsidRPr="0097778D">
        <w:rPr>
          <w:i/>
          <w:spacing w:val="-2"/>
          <w:sz w:val="28"/>
          <w:szCs w:val="28"/>
          <w:lang w:val="pl-PL"/>
        </w:rPr>
        <w:t>biện</w:t>
      </w:r>
      <w:proofErr w:type="spellEnd"/>
      <w:r w:rsidRPr="0097778D">
        <w:rPr>
          <w:i/>
          <w:spacing w:val="-2"/>
          <w:sz w:val="28"/>
          <w:szCs w:val="28"/>
          <w:lang w:val="pl-PL"/>
        </w:rPr>
        <w:t xml:space="preserve"> </w:t>
      </w:r>
      <w:proofErr w:type="spellStart"/>
      <w:r w:rsidRPr="0097778D">
        <w:rPr>
          <w:i/>
          <w:spacing w:val="-2"/>
          <w:sz w:val="28"/>
          <w:szCs w:val="28"/>
          <w:lang w:val="pl-PL"/>
        </w:rPr>
        <w:lastRenderedPageBreak/>
        <w:t>pháp</w:t>
      </w:r>
      <w:proofErr w:type="spellEnd"/>
      <w:r w:rsidRPr="0097778D">
        <w:rPr>
          <w:i/>
          <w:spacing w:val="-2"/>
          <w:sz w:val="28"/>
          <w:szCs w:val="28"/>
          <w:lang w:val="pl-PL"/>
        </w:rPr>
        <w:t xml:space="preserve"> </w:t>
      </w:r>
      <w:proofErr w:type="spellStart"/>
      <w:r w:rsidRPr="0097778D">
        <w:rPr>
          <w:i/>
          <w:spacing w:val="-2"/>
          <w:sz w:val="28"/>
          <w:szCs w:val="28"/>
          <w:lang w:val="pl-PL"/>
        </w:rPr>
        <w:t>tổ</w:t>
      </w:r>
      <w:proofErr w:type="spellEnd"/>
      <w:r w:rsidRPr="0097778D">
        <w:rPr>
          <w:i/>
          <w:spacing w:val="-2"/>
          <w:sz w:val="28"/>
          <w:szCs w:val="28"/>
          <w:lang w:val="pl-PL"/>
        </w:rPr>
        <w:t xml:space="preserve"> </w:t>
      </w:r>
      <w:proofErr w:type="spellStart"/>
      <w:r w:rsidRPr="0097778D">
        <w:rPr>
          <w:i/>
          <w:spacing w:val="-2"/>
          <w:sz w:val="28"/>
          <w:szCs w:val="28"/>
          <w:lang w:val="pl-PL"/>
        </w:rPr>
        <w:t>chức</w:t>
      </w:r>
      <w:proofErr w:type="spellEnd"/>
      <w:r w:rsidRPr="0097778D">
        <w:rPr>
          <w:i/>
          <w:spacing w:val="-2"/>
          <w:sz w:val="28"/>
          <w:szCs w:val="28"/>
          <w:lang w:val="pl-PL"/>
        </w:rPr>
        <w:t xml:space="preserve"> </w:t>
      </w:r>
      <w:proofErr w:type="spellStart"/>
      <w:r w:rsidRPr="0097778D">
        <w:rPr>
          <w:i/>
          <w:spacing w:val="-2"/>
          <w:sz w:val="28"/>
          <w:szCs w:val="28"/>
          <w:lang w:val="pl-PL"/>
        </w:rPr>
        <w:t>thi</w:t>
      </w:r>
      <w:proofErr w:type="spellEnd"/>
      <w:r w:rsidRPr="0097778D">
        <w:rPr>
          <w:i/>
          <w:spacing w:val="-2"/>
          <w:sz w:val="28"/>
          <w:szCs w:val="28"/>
          <w:lang w:val="pl-PL"/>
        </w:rPr>
        <w:t xml:space="preserve"> </w:t>
      </w:r>
      <w:proofErr w:type="spellStart"/>
      <w:r w:rsidRPr="0097778D">
        <w:rPr>
          <w:i/>
          <w:spacing w:val="-2"/>
          <w:sz w:val="28"/>
          <w:szCs w:val="28"/>
          <w:lang w:val="pl-PL"/>
        </w:rPr>
        <w:t>công</w:t>
      </w:r>
      <w:proofErr w:type="spellEnd"/>
      <w:r w:rsidRPr="0097778D">
        <w:rPr>
          <w:i/>
          <w:spacing w:val="-2"/>
          <w:sz w:val="28"/>
          <w:szCs w:val="28"/>
          <w:lang w:val="pl-PL"/>
        </w:rPr>
        <w:t xml:space="preserve">; </w:t>
      </w:r>
      <w:proofErr w:type="spellStart"/>
      <w:r w:rsidRPr="0097778D">
        <w:rPr>
          <w:i/>
          <w:spacing w:val="-2"/>
          <w:sz w:val="28"/>
          <w:szCs w:val="28"/>
          <w:lang w:val="pl-PL"/>
        </w:rPr>
        <w:t>dây</w:t>
      </w:r>
      <w:proofErr w:type="spellEnd"/>
      <w:r w:rsidRPr="0097778D">
        <w:rPr>
          <w:i/>
          <w:spacing w:val="-2"/>
          <w:sz w:val="28"/>
          <w:szCs w:val="28"/>
          <w:lang w:val="pl-PL"/>
        </w:rPr>
        <w:t xml:space="preserve"> </w:t>
      </w:r>
      <w:proofErr w:type="spellStart"/>
      <w:r w:rsidRPr="0097778D">
        <w:rPr>
          <w:i/>
          <w:spacing w:val="-2"/>
          <w:sz w:val="28"/>
          <w:szCs w:val="28"/>
          <w:lang w:val="pl-PL"/>
        </w:rPr>
        <w:t>chuyền</w:t>
      </w:r>
      <w:proofErr w:type="spellEnd"/>
      <w:r w:rsidRPr="0097778D">
        <w:rPr>
          <w:i/>
          <w:spacing w:val="-2"/>
          <w:sz w:val="28"/>
          <w:szCs w:val="28"/>
          <w:lang w:val="pl-PL"/>
        </w:rPr>
        <w:t xml:space="preserve">, </w:t>
      </w:r>
      <w:proofErr w:type="spellStart"/>
      <w:r w:rsidRPr="0097778D">
        <w:rPr>
          <w:i/>
          <w:spacing w:val="-2"/>
          <w:sz w:val="28"/>
          <w:szCs w:val="28"/>
          <w:lang w:val="pl-PL"/>
        </w:rPr>
        <w:t>công</w:t>
      </w:r>
      <w:proofErr w:type="spellEnd"/>
      <w:r w:rsidRPr="0097778D">
        <w:rPr>
          <w:i/>
          <w:spacing w:val="-2"/>
          <w:sz w:val="28"/>
          <w:szCs w:val="28"/>
          <w:lang w:val="pl-PL"/>
        </w:rPr>
        <w:t xml:space="preserve"> </w:t>
      </w:r>
      <w:proofErr w:type="spellStart"/>
      <w:r w:rsidRPr="0097778D">
        <w:rPr>
          <w:i/>
          <w:spacing w:val="-2"/>
          <w:sz w:val="28"/>
          <w:szCs w:val="28"/>
          <w:lang w:val="pl-PL"/>
        </w:rPr>
        <w:t>nghệ</w:t>
      </w:r>
      <w:proofErr w:type="spellEnd"/>
      <w:r w:rsidRPr="0097778D">
        <w:rPr>
          <w:i/>
          <w:spacing w:val="-2"/>
          <w:sz w:val="28"/>
          <w:szCs w:val="28"/>
          <w:lang w:val="pl-PL"/>
        </w:rPr>
        <w:t xml:space="preserve"> </w:t>
      </w:r>
      <w:proofErr w:type="spellStart"/>
      <w:r w:rsidRPr="0097778D">
        <w:rPr>
          <w:i/>
          <w:spacing w:val="-2"/>
          <w:sz w:val="28"/>
          <w:szCs w:val="28"/>
          <w:lang w:val="pl-PL"/>
        </w:rPr>
        <w:t>thi</w:t>
      </w:r>
      <w:proofErr w:type="spellEnd"/>
      <w:r w:rsidRPr="0097778D">
        <w:rPr>
          <w:i/>
          <w:spacing w:val="-2"/>
          <w:sz w:val="28"/>
          <w:szCs w:val="28"/>
          <w:lang w:val="pl-PL"/>
        </w:rPr>
        <w:t xml:space="preserve"> </w:t>
      </w:r>
      <w:proofErr w:type="spellStart"/>
      <w:r w:rsidRPr="0097778D">
        <w:rPr>
          <w:i/>
          <w:spacing w:val="-2"/>
          <w:sz w:val="28"/>
          <w:szCs w:val="28"/>
          <w:lang w:val="pl-PL"/>
        </w:rPr>
        <w:t>công</w:t>
      </w:r>
      <w:proofErr w:type="spellEnd"/>
      <w:r w:rsidRPr="0097778D">
        <w:rPr>
          <w:i/>
          <w:spacing w:val="-2"/>
          <w:sz w:val="28"/>
          <w:szCs w:val="28"/>
          <w:lang w:val="pl-PL"/>
        </w:rPr>
        <w:t xml:space="preserve"> </w:t>
      </w:r>
      <w:proofErr w:type="spellStart"/>
      <w:r w:rsidRPr="0097778D">
        <w:rPr>
          <w:i/>
          <w:spacing w:val="-2"/>
          <w:sz w:val="28"/>
          <w:szCs w:val="28"/>
          <w:lang w:val="pl-PL"/>
        </w:rPr>
        <w:t>và</w:t>
      </w:r>
      <w:proofErr w:type="spellEnd"/>
      <w:r w:rsidRPr="0097778D">
        <w:rPr>
          <w:i/>
          <w:spacing w:val="-2"/>
          <w:sz w:val="28"/>
          <w:szCs w:val="28"/>
          <w:lang w:val="pl-PL"/>
        </w:rPr>
        <w:t xml:space="preserve"> </w:t>
      </w:r>
      <w:proofErr w:type="spellStart"/>
      <w:r w:rsidRPr="0097778D">
        <w:rPr>
          <w:i/>
          <w:spacing w:val="-2"/>
          <w:sz w:val="28"/>
          <w:szCs w:val="28"/>
          <w:lang w:val="pl-PL"/>
        </w:rPr>
        <w:t>các</w:t>
      </w:r>
      <w:proofErr w:type="spellEnd"/>
      <w:r w:rsidRPr="0097778D">
        <w:rPr>
          <w:i/>
          <w:spacing w:val="-2"/>
          <w:sz w:val="28"/>
          <w:szCs w:val="28"/>
          <w:lang w:val="pl-PL"/>
        </w:rPr>
        <w:t xml:space="preserve"> </w:t>
      </w:r>
      <w:proofErr w:type="spellStart"/>
      <w:r w:rsidRPr="0097778D">
        <w:rPr>
          <w:i/>
          <w:spacing w:val="-2"/>
          <w:sz w:val="28"/>
          <w:szCs w:val="28"/>
          <w:lang w:val="pl-PL"/>
        </w:rPr>
        <w:t>yếu</w:t>
      </w:r>
      <w:proofErr w:type="spellEnd"/>
      <w:r w:rsidRPr="0097778D">
        <w:rPr>
          <w:i/>
          <w:spacing w:val="-2"/>
          <w:sz w:val="28"/>
          <w:szCs w:val="28"/>
          <w:lang w:val="pl-PL"/>
        </w:rPr>
        <w:t xml:space="preserve"> </w:t>
      </w:r>
      <w:proofErr w:type="spellStart"/>
      <w:r w:rsidRPr="0097778D">
        <w:rPr>
          <w:i/>
          <w:spacing w:val="-2"/>
          <w:sz w:val="28"/>
          <w:szCs w:val="28"/>
          <w:lang w:val="pl-PL"/>
        </w:rPr>
        <w:t>tố</w:t>
      </w:r>
      <w:proofErr w:type="spellEnd"/>
      <w:r w:rsidRPr="0097778D">
        <w:rPr>
          <w:i/>
          <w:spacing w:val="-2"/>
          <w:sz w:val="28"/>
          <w:szCs w:val="28"/>
          <w:lang w:val="pl-PL"/>
        </w:rPr>
        <w:t xml:space="preserve"> </w:t>
      </w:r>
      <w:proofErr w:type="spellStart"/>
      <w:r w:rsidRPr="0097778D">
        <w:rPr>
          <w:i/>
          <w:spacing w:val="-2"/>
          <w:sz w:val="28"/>
          <w:szCs w:val="28"/>
          <w:lang w:val="pl-PL"/>
        </w:rPr>
        <w:t>khác</w:t>
      </w:r>
      <w:proofErr w:type="spellEnd"/>
      <w:r w:rsidRPr="0097778D">
        <w:rPr>
          <w:i/>
          <w:spacing w:val="-2"/>
          <w:sz w:val="28"/>
          <w:szCs w:val="28"/>
          <w:lang w:val="pl-PL"/>
        </w:rPr>
        <w:t xml:space="preserve">) </w:t>
      </w:r>
      <w:proofErr w:type="spellStart"/>
      <w:r w:rsidRPr="0097778D">
        <w:rPr>
          <w:i/>
          <w:spacing w:val="-2"/>
          <w:sz w:val="28"/>
          <w:szCs w:val="28"/>
          <w:lang w:val="nl-NL"/>
        </w:rPr>
        <w:t>nhưng</w:t>
      </w:r>
      <w:proofErr w:type="spellEnd"/>
      <w:r w:rsidRPr="0097778D">
        <w:rPr>
          <w:i/>
          <w:spacing w:val="-2"/>
          <w:sz w:val="28"/>
          <w:szCs w:val="28"/>
          <w:lang w:val="nl-NL"/>
        </w:rPr>
        <w:t xml:space="preserve"> </w:t>
      </w:r>
      <w:proofErr w:type="spellStart"/>
      <w:r w:rsidRPr="0097778D">
        <w:rPr>
          <w:i/>
          <w:spacing w:val="-2"/>
          <w:sz w:val="28"/>
          <w:szCs w:val="28"/>
          <w:lang w:val="nl-NL"/>
        </w:rPr>
        <w:t>phải</w:t>
      </w:r>
      <w:proofErr w:type="spellEnd"/>
      <w:r w:rsidRPr="0097778D">
        <w:rPr>
          <w:i/>
          <w:spacing w:val="-2"/>
          <w:sz w:val="28"/>
          <w:szCs w:val="28"/>
          <w:lang w:val="nl-NL"/>
        </w:rPr>
        <w:t xml:space="preserve"> </w:t>
      </w:r>
      <w:proofErr w:type="spellStart"/>
      <w:r w:rsidRPr="0097778D">
        <w:rPr>
          <w:i/>
          <w:spacing w:val="-2"/>
          <w:sz w:val="28"/>
          <w:szCs w:val="28"/>
          <w:lang w:val="nl-NL"/>
        </w:rPr>
        <w:t>bảo</w:t>
      </w:r>
      <w:proofErr w:type="spellEnd"/>
      <w:r w:rsidRPr="0097778D">
        <w:rPr>
          <w:i/>
          <w:spacing w:val="-2"/>
          <w:sz w:val="28"/>
          <w:szCs w:val="28"/>
          <w:lang w:val="nl-NL"/>
        </w:rPr>
        <w:t xml:space="preserve"> </w:t>
      </w:r>
      <w:proofErr w:type="spellStart"/>
      <w:r w:rsidRPr="0097778D">
        <w:rPr>
          <w:i/>
          <w:spacing w:val="-2"/>
          <w:sz w:val="28"/>
          <w:szCs w:val="28"/>
          <w:lang w:val="nl-NL"/>
        </w:rPr>
        <w:t>đảm</w:t>
      </w:r>
      <w:proofErr w:type="spellEnd"/>
      <w:r w:rsidRPr="0097778D">
        <w:rPr>
          <w:i/>
          <w:spacing w:val="-2"/>
          <w:sz w:val="28"/>
          <w:szCs w:val="28"/>
          <w:lang w:val="nl-NL"/>
        </w:rPr>
        <w:t xml:space="preserve">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quy</w:t>
      </w:r>
      <w:proofErr w:type="spellEnd"/>
      <w:r w:rsidRPr="0097778D">
        <w:rPr>
          <w:i/>
          <w:spacing w:val="-2"/>
          <w:sz w:val="28"/>
          <w:szCs w:val="28"/>
          <w:lang w:val="nl-NL"/>
        </w:rPr>
        <w:t xml:space="preserve"> </w:t>
      </w:r>
      <w:proofErr w:type="spellStart"/>
      <w:r w:rsidRPr="0097778D">
        <w:rPr>
          <w:i/>
          <w:spacing w:val="-2"/>
          <w:sz w:val="28"/>
          <w:szCs w:val="28"/>
          <w:lang w:val="nl-NL"/>
        </w:rPr>
        <w:t>định</w:t>
      </w:r>
      <w:proofErr w:type="spellEnd"/>
      <w:r w:rsidRPr="0097778D">
        <w:rPr>
          <w:i/>
          <w:spacing w:val="-2"/>
          <w:sz w:val="28"/>
          <w:szCs w:val="28"/>
          <w:lang w:val="nl-NL"/>
        </w:rPr>
        <w:t xml:space="preserve"> </w:t>
      </w:r>
      <w:proofErr w:type="spellStart"/>
      <w:r w:rsidRPr="0097778D">
        <w:rPr>
          <w:i/>
          <w:spacing w:val="-2"/>
          <w:sz w:val="28"/>
          <w:szCs w:val="28"/>
          <w:lang w:val="nl-NL"/>
        </w:rPr>
        <w:t>này</w:t>
      </w:r>
      <w:proofErr w:type="spellEnd"/>
      <w:r w:rsidRPr="0097778D">
        <w:rPr>
          <w:i/>
          <w:spacing w:val="-2"/>
          <w:sz w:val="28"/>
          <w:szCs w:val="28"/>
          <w:lang w:val="nl-NL"/>
        </w:rPr>
        <w:t xml:space="preserve"> </w:t>
      </w:r>
      <w:proofErr w:type="spellStart"/>
      <w:r w:rsidRPr="0097778D">
        <w:rPr>
          <w:i/>
          <w:spacing w:val="-2"/>
          <w:sz w:val="28"/>
          <w:szCs w:val="28"/>
          <w:lang w:val="nl-NL"/>
        </w:rPr>
        <w:t>là</w:t>
      </w:r>
      <w:proofErr w:type="spellEnd"/>
      <w:r w:rsidRPr="0097778D">
        <w:rPr>
          <w:i/>
          <w:spacing w:val="-2"/>
          <w:sz w:val="28"/>
          <w:szCs w:val="28"/>
          <w:lang w:val="nl-NL"/>
        </w:rPr>
        <w:t xml:space="preserve"> </w:t>
      </w:r>
      <w:proofErr w:type="spellStart"/>
      <w:r w:rsidRPr="0097778D">
        <w:rPr>
          <w:i/>
          <w:spacing w:val="-2"/>
          <w:sz w:val="28"/>
          <w:szCs w:val="28"/>
          <w:lang w:val="nl-NL"/>
        </w:rPr>
        <w:t>rõ</w:t>
      </w:r>
      <w:proofErr w:type="spellEnd"/>
      <w:r w:rsidRPr="0097778D">
        <w:rPr>
          <w:i/>
          <w:spacing w:val="-2"/>
          <w:sz w:val="28"/>
          <w:szCs w:val="28"/>
          <w:lang w:val="nl-NL"/>
        </w:rPr>
        <w:t xml:space="preserve"> </w:t>
      </w:r>
      <w:proofErr w:type="spellStart"/>
      <w:r w:rsidRPr="0097778D">
        <w:rPr>
          <w:i/>
          <w:spacing w:val="-2"/>
          <w:sz w:val="28"/>
          <w:szCs w:val="28"/>
          <w:lang w:val="nl-NL"/>
        </w:rPr>
        <w:t>ràng</w:t>
      </w:r>
      <w:proofErr w:type="spellEnd"/>
      <w:r w:rsidRPr="0097778D">
        <w:rPr>
          <w:i/>
          <w:spacing w:val="-2"/>
          <w:sz w:val="28"/>
          <w:szCs w:val="28"/>
          <w:lang w:val="nl-NL"/>
        </w:rPr>
        <w:t xml:space="preserve">, </w:t>
      </w:r>
      <w:proofErr w:type="spellStart"/>
      <w:r w:rsidRPr="0097778D">
        <w:rPr>
          <w:i/>
          <w:spacing w:val="-2"/>
          <w:sz w:val="28"/>
          <w:szCs w:val="28"/>
          <w:lang w:val="nl-NL"/>
        </w:rPr>
        <w:t>không</w:t>
      </w:r>
      <w:proofErr w:type="spellEnd"/>
      <w:r w:rsidRPr="0097778D">
        <w:rPr>
          <w:i/>
          <w:spacing w:val="-2"/>
          <w:sz w:val="28"/>
          <w:szCs w:val="28"/>
          <w:lang w:val="nl-NL"/>
        </w:rPr>
        <w:t xml:space="preserve"> </w:t>
      </w:r>
      <w:proofErr w:type="spellStart"/>
      <w:r w:rsidRPr="0097778D">
        <w:rPr>
          <w:i/>
          <w:spacing w:val="-2"/>
          <w:sz w:val="28"/>
          <w:szCs w:val="28"/>
          <w:lang w:val="nl-NL"/>
        </w:rPr>
        <w:t>làm</w:t>
      </w:r>
      <w:proofErr w:type="spellEnd"/>
      <w:r w:rsidRPr="0097778D">
        <w:rPr>
          <w:i/>
          <w:spacing w:val="-2"/>
          <w:sz w:val="28"/>
          <w:szCs w:val="28"/>
          <w:lang w:val="nl-NL"/>
        </w:rPr>
        <w:t xml:space="preserve"> </w:t>
      </w:r>
      <w:proofErr w:type="spellStart"/>
      <w:r w:rsidRPr="0097778D">
        <w:rPr>
          <w:i/>
          <w:spacing w:val="-2"/>
          <w:sz w:val="28"/>
          <w:szCs w:val="28"/>
          <w:lang w:val="nl-NL"/>
        </w:rPr>
        <w:t>hạn</w:t>
      </w:r>
      <w:proofErr w:type="spellEnd"/>
      <w:r w:rsidRPr="0097778D">
        <w:rPr>
          <w:i/>
          <w:spacing w:val="-2"/>
          <w:sz w:val="28"/>
          <w:szCs w:val="28"/>
          <w:lang w:val="nl-NL"/>
        </w:rPr>
        <w:t xml:space="preserve"> </w:t>
      </w:r>
      <w:proofErr w:type="spellStart"/>
      <w:r w:rsidRPr="0097778D">
        <w:rPr>
          <w:i/>
          <w:spacing w:val="-2"/>
          <w:sz w:val="28"/>
          <w:szCs w:val="28"/>
          <w:lang w:val="nl-NL"/>
        </w:rPr>
        <w:t>chế</w:t>
      </w:r>
      <w:proofErr w:type="spellEnd"/>
      <w:r w:rsidRPr="0097778D">
        <w:rPr>
          <w:i/>
          <w:spacing w:val="-2"/>
          <w:sz w:val="28"/>
          <w:szCs w:val="28"/>
          <w:lang w:val="nl-NL"/>
        </w:rPr>
        <w:t xml:space="preserve"> </w:t>
      </w:r>
      <w:proofErr w:type="spellStart"/>
      <w:r w:rsidRPr="0097778D">
        <w:rPr>
          <w:i/>
          <w:spacing w:val="-2"/>
          <w:sz w:val="28"/>
          <w:szCs w:val="28"/>
          <w:lang w:val="nl-NL"/>
        </w:rPr>
        <w:t>nhà</w:t>
      </w:r>
      <w:proofErr w:type="spellEnd"/>
      <w:r w:rsidRPr="0097778D">
        <w:rPr>
          <w:i/>
          <w:spacing w:val="-2"/>
          <w:sz w:val="28"/>
          <w:szCs w:val="28"/>
          <w:lang w:val="nl-NL"/>
        </w:rPr>
        <w:t xml:space="preserve"> </w:t>
      </w:r>
      <w:proofErr w:type="spellStart"/>
      <w:r w:rsidRPr="0097778D">
        <w:rPr>
          <w:i/>
          <w:spacing w:val="-2"/>
          <w:sz w:val="28"/>
          <w:szCs w:val="28"/>
          <w:lang w:val="nl-NL"/>
        </w:rPr>
        <w:t>thầu</w:t>
      </w:r>
      <w:proofErr w:type="spellEnd"/>
      <w:r w:rsidRPr="0097778D">
        <w:rPr>
          <w:i/>
          <w:spacing w:val="-2"/>
          <w:sz w:val="28"/>
          <w:szCs w:val="28"/>
          <w:lang w:val="nl-NL"/>
        </w:rPr>
        <w:t xml:space="preserve">. </w:t>
      </w:r>
    </w:p>
    <w:p w14:paraId="0871AD4E" w14:textId="77777777" w:rsidR="00B12E09" w:rsidRPr="00AD52CE" w:rsidRDefault="00B12E09" w:rsidP="00B12E09">
      <w:pPr>
        <w:pStyle w:val="ListParagraph"/>
        <w:numPr>
          <w:ilvl w:val="0"/>
          <w:numId w:val="12"/>
        </w:numPr>
        <w:spacing w:before="120"/>
        <w:contextualSpacing w:val="0"/>
        <w:jc w:val="both"/>
        <w:rPr>
          <w:b/>
          <w:color w:val="0432FF"/>
          <w:sz w:val="28"/>
          <w:szCs w:val="28"/>
        </w:rPr>
      </w:pPr>
      <w:r w:rsidRPr="00AD52CE">
        <w:rPr>
          <w:b/>
          <w:color w:val="0432FF"/>
          <w:sz w:val="28"/>
          <w:szCs w:val="28"/>
        </w:rPr>
        <w:t>Yêu cầu về vận chuyển</w:t>
      </w:r>
      <w:r>
        <w:rPr>
          <w:b/>
          <w:color w:val="0432FF"/>
          <w:sz w:val="28"/>
          <w:szCs w:val="28"/>
        </w:rPr>
        <w:t>, khối lượng, đơn giá</w:t>
      </w:r>
      <w:r w:rsidRPr="00AD52CE">
        <w:rPr>
          <w:b/>
          <w:color w:val="0432FF"/>
          <w:sz w:val="28"/>
          <w:szCs w:val="28"/>
        </w:rPr>
        <w:t>:</w:t>
      </w:r>
    </w:p>
    <w:p w14:paraId="0C123193" w14:textId="77777777" w:rsidR="00B12E09" w:rsidRPr="00882904" w:rsidRDefault="00B12E09" w:rsidP="00B12E09">
      <w:pPr>
        <w:pStyle w:val="ListParagraph"/>
        <w:spacing w:before="120"/>
        <w:contextualSpacing w:val="0"/>
        <w:jc w:val="both"/>
        <w:rPr>
          <w:bCs/>
          <w:color w:val="0432FF"/>
          <w:sz w:val="28"/>
          <w:szCs w:val="28"/>
        </w:rPr>
      </w:pPr>
      <w:r w:rsidRPr="00AD52CE">
        <w:rPr>
          <w:b/>
          <w:color w:val="0432FF"/>
          <w:sz w:val="28"/>
          <w:szCs w:val="28"/>
        </w:rPr>
        <w:t>- Hàng hóa vận chuyển:</w:t>
      </w:r>
      <w:r w:rsidRPr="00AD52CE">
        <w:rPr>
          <w:bCs/>
          <w:color w:val="0432FF"/>
          <w:sz w:val="28"/>
          <w:szCs w:val="28"/>
        </w:rPr>
        <w:t xml:space="preserve"> Các loại than cám (hàng rời)</w:t>
      </w:r>
      <w:r>
        <w:rPr>
          <w:bCs/>
          <w:color w:val="0432FF"/>
          <w:sz w:val="28"/>
          <w:szCs w:val="28"/>
        </w:rPr>
        <w:t>;</w:t>
      </w:r>
    </w:p>
    <w:p w14:paraId="31049CA2" w14:textId="77777777" w:rsidR="00B12E09" w:rsidRDefault="00B12E09" w:rsidP="00B12E09">
      <w:pPr>
        <w:pStyle w:val="ListParagraph"/>
        <w:spacing w:before="120"/>
        <w:contextualSpacing w:val="0"/>
        <w:jc w:val="both"/>
        <w:rPr>
          <w:bCs/>
          <w:color w:val="0432FF"/>
          <w:sz w:val="28"/>
          <w:szCs w:val="28"/>
        </w:rPr>
      </w:pPr>
      <w:r w:rsidRPr="00AD52CE">
        <w:rPr>
          <w:b/>
          <w:color w:val="0432FF"/>
          <w:sz w:val="28"/>
          <w:szCs w:val="28"/>
        </w:rPr>
        <w:t xml:space="preserve">- </w:t>
      </w:r>
      <w:r>
        <w:rPr>
          <w:b/>
          <w:color w:val="0432FF"/>
          <w:sz w:val="28"/>
          <w:szCs w:val="28"/>
        </w:rPr>
        <w:t>K</w:t>
      </w:r>
      <w:r w:rsidRPr="00AD52CE">
        <w:rPr>
          <w:b/>
          <w:color w:val="0432FF"/>
          <w:sz w:val="28"/>
          <w:szCs w:val="28"/>
        </w:rPr>
        <w:t>hối lượng vận chuyển</w:t>
      </w:r>
      <w:r>
        <w:rPr>
          <w:b/>
          <w:color w:val="0432FF"/>
          <w:sz w:val="28"/>
          <w:szCs w:val="28"/>
        </w:rPr>
        <w:t xml:space="preserve"> các tuyến</w:t>
      </w:r>
      <w:r w:rsidRPr="00AD52CE">
        <w:rPr>
          <w:b/>
          <w:color w:val="0432FF"/>
          <w:sz w:val="28"/>
          <w:szCs w:val="28"/>
        </w:rPr>
        <w:t>:</w:t>
      </w:r>
      <w:r w:rsidRPr="00AD52CE">
        <w:rPr>
          <w:bCs/>
          <w:color w:val="0432FF"/>
          <w:sz w:val="28"/>
          <w:szCs w:val="28"/>
        </w:rPr>
        <w:t xml:space="preserve"> </w:t>
      </w:r>
      <w:r w:rsidRPr="004678AC">
        <w:rPr>
          <w:bCs/>
          <w:color w:val="0432FF"/>
          <w:sz w:val="28"/>
          <w:szCs w:val="28"/>
        </w:rPr>
        <w:t>tổng 540.000 tấn +/-10%;</w:t>
      </w:r>
    </w:p>
    <w:p w14:paraId="18F9D097" w14:textId="77777777" w:rsidR="00B12E09" w:rsidRPr="00CC4AF5" w:rsidRDefault="00B12E09" w:rsidP="00B12E09">
      <w:pPr>
        <w:spacing w:before="120" w:after="120"/>
        <w:ind w:firstLine="709"/>
        <w:jc w:val="both"/>
        <w:rPr>
          <w:bCs/>
          <w:color w:val="0432FF"/>
          <w:sz w:val="28"/>
          <w:szCs w:val="28"/>
        </w:rPr>
      </w:pPr>
      <w:r w:rsidRPr="00882904">
        <w:rPr>
          <w:b/>
          <w:color w:val="0432FF"/>
          <w:sz w:val="28"/>
          <w:szCs w:val="28"/>
        </w:rPr>
        <w:t xml:space="preserve">- Đơn giá các </w:t>
      </w:r>
      <w:r w:rsidRPr="00CC4AF5">
        <w:rPr>
          <w:b/>
          <w:color w:val="0432FF"/>
          <w:sz w:val="28"/>
          <w:szCs w:val="28"/>
        </w:rPr>
        <w:t>tuyến:</w:t>
      </w:r>
      <w:r w:rsidRPr="00CC4AF5">
        <w:rPr>
          <w:bCs/>
          <w:color w:val="0432FF"/>
          <w:sz w:val="28"/>
          <w:szCs w:val="28"/>
        </w:rPr>
        <w:t xml:space="preserve"> Đơn giá chào của từng Hạng mục (từng tuyến vận chuyển) của nhà thầu không cao hơn đơn giá từng tuyến vận chuyển của Dự toán của Chủ đầu tư.</w:t>
      </w:r>
    </w:p>
    <w:p w14:paraId="42C3ED3F" w14:textId="77777777" w:rsidR="00B12E09" w:rsidRPr="00E13865" w:rsidRDefault="00B12E09" w:rsidP="00B12E09">
      <w:pPr>
        <w:spacing w:before="120" w:after="120"/>
        <w:ind w:firstLine="709"/>
        <w:jc w:val="both"/>
        <w:rPr>
          <w:bCs/>
          <w:color w:val="0432FF"/>
          <w:sz w:val="28"/>
          <w:szCs w:val="28"/>
        </w:rPr>
      </w:pPr>
      <w:r w:rsidRPr="00CC4AF5">
        <w:rPr>
          <w:bCs/>
          <w:color w:val="0432FF"/>
          <w:sz w:val="28"/>
          <w:szCs w:val="28"/>
        </w:rPr>
        <w:t>- Dự toán Chủ đầu tư xây dựng trên cơ sở thuế GTGT 10%, trường hợp nhà thầu chào giá với mức thuế GTGT khác 10% thì sẽ được quy đổi về mức 10% để đánh giá giá dự thầu.</w:t>
      </w:r>
      <w:r w:rsidRPr="00E13865">
        <w:rPr>
          <w:bCs/>
          <w:color w:val="0432FF"/>
          <w:sz w:val="28"/>
          <w:szCs w:val="28"/>
        </w:rPr>
        <w:t xml:space="preserve">  </w:t>
      </w:r>
    </w:p>
    <w:p w14:paraId="71717329" w14:textId="77777777" w:rsidR="00B12E09" w:rsidRPr="00AD52CE" w:rsidRDefault="00B12E09" w:rsidP="00B12E09">
      <w:pPr>
        <w:pStyle w:val="ListParagraph"/>
        <w:spacing w:before="120"/>
        <w:contextualSpacing w:val="0"/>
        <w:jc w:val="both"/>
        <w:rPr>
          <w:b/>
          <w:color w:val="0432FF"/>
        </w:rPr>
      </w:pPr>
      <w:r w:rsidRPr="00AD52CE">
        <w:rPr>
          <w:b/>
          <w:color w:val="0432FF"/>
          <w:sz w:val="28"/>
          <w:szCs w:val="28"/>
        </w:rPr>
        <w:t>- Địa điểm giao, nhận hàng và tuyến đường vận chuyển:</w:t>
      </w:r>
    </w:p>
    <w:p w14:paraId="285BCD9A" w14:textId="77777777" w:rsidR="00B12E09" w:rsidRPr="00890F07" w:rsidRDefault="00B12E09" w:rsidP="00B12E09">
      <w:pPr>
        <w:spacing w:before="120" w:after="120"/>
        <w:ind w:firstLine="720"/>
        <w:jc w:val="both"/>
        <w:rPr>
          <w:color w:val="0432FF"/>
          <w:sz w:val="28"/>
          <w:szCs w:val="28"/>
        </w:rPr>
      </w:pPr>
      <w:r w:rsidRPr="00AD52CE">
        <w:rPr>
          <w:bCs/>
          <w:color w:val="0432FF"/>
          <w:sz w:val="28"/>
          <w:szCs w:val="28"/>
        </w:rPr>
        <w:t xml:space="preserve">+ Địa điểm thực hiện vận tải: Từ các </w:t>
      </w:r>
      <w:r w:rsidRPr="00AD52CE">
        <w:rPr>
          <w:color w:val="0432FF"/>
          <w:sz w:val="28"/>
          <w:szCs w:val="28"/>
        </w:rPr>
        <w:t>cảng rót hàng khu vực Quảng Ninh, Hải Phòng</w:t>
      </w:r>
      <w:r>
        <w:rPr>
          <w:color w:val="0432FF"/>
          <w:sz w:val="28"/>
          <w:szCs w:val="28"/>
        </w:rPr>
        <w:t xml:space="preserve"> </w:t>
      </w:r>
      <w:r w:rsidRPr="00AD52CE">
        <w:rPr>
          <w:color w:val="0432FF"/>
          <w:sz w:val="28"/>
          <w:szCs w:val="28"/>
        </w:rPr>
        <w:t xml:space="preserve">đến cảng </w:t>
      </w:r>
      <w:r w:rsidRPr="004678AC">
        <w:rPr>
          <w:color w:val="0432FF"/>
          <w:sz w:val="28"/>
          <w:szCs w:val="28"/>
        </w:rPr>
        <w:t>NMNĐ Thái</w:t>
      </w:r>
      <w:r w:rsidRPr="004678AC">
        <w:rPr>
          <w:color w:val="0432FF"/>
          <w:sz w:val="28"/>
          <w:szCs w:val="28"/>
          <w:lang w:val="vi-VN"/>
        </w:rPr>
        <w:t xml:space="preserve"> Bình 1+2 </w:t>
      </w:r>
      <w:r w:rsidRPr="004678AC">
        <w:rPr>
          <w:color w:val="0432FF"/>
          <w:sz w:val="28"/>
          <w:szCs w:val="28"/>
        </w:rPr>
        <w:t>(Xã Đông Thái Ninh, tỉnh Hưng Yên).</w:t>
      </w:r>
    </w:p>
    <w:p w14:paraId="64EB6163" w14:textId="77777777" w:rsidR="00B12E09" w:rsidRPr="00AD52CE" w:rsidRDefault="00B12E09" w:rsidP="00B12E09">
      <w:pPr>
        <w:spacing w:before="120" w:after="120"/>
        <w:ind w:firstLine="720"/>
        <w:jc w:val="both"/>
        <w:rPr>
          <w:color w:val="0432FF"/>
          <w:sz w:val="28"/>
          <w:szCs w:val="28"/>
        </w:rPr>
      </w:pPr>
      <w:r w:rsidRPr="00AD52CE">
        <w:rPr>
          <w:color w:val="0432FF"/>
          <w:sz w:val="28"/>
          <w:szCs w:val="28"/>
        </w:rPr>
        <w:t xml:space="preserve">+ Mớn nước đảm bảo tại Cảng nhà máy nhiệt điện </w:t>
      </w:r>
      <w:r>
        <w:rPr>
          <w:color w:val="0432FF"/>
          <w:sz w:val="28"/>
          <w:szCs w:val="28"/>
        </w:rPr>
        <w:t>Thái</w:t>
      </w:r>
      <w:r>
        <w:rPr>
          <w:color w:val="0432FF"/>
          <w:sz w:val="28"/>
          <w:szCs w:val="28"/>
          <w:lang w:val="vi-VN"/>
        </w:rPr>
        <w:t xml:space="preserve"> </w:t>
      </w:r>
      <w:r w:rsidRPr="004678AC">
        <w:rPr>
          <w:color w:val="0432FF"/>
          <w:sz w:val="28"/>
          <w:szCs w:val="28"/>
          <w:lang w:val="vi-VN"/>
        </w:rPr>
        <w:t>Bình 1+2</w:t>
      </w:r>
      <w:r w:rsidRPr="004678AC" w:rsidDel="00074BE4">
        <w:rPr>
          <w:color w:val="0432FF"/>
          <w:sz w:val="28"/>
          <w:szCs w:val="28"/>
        </w:rPr>
        <w:t xml:space="preserve"> </w:t>
      </w:r>
      <w:r w:rsidRPr="004678AC">
        <w:rPr>
          <w:color w:val="0432FF"/>
          <w:sz w:val="28"/>
          <w:szCs w:val="28"/>
        </w:rPr>
        <w:t xml:space="preserve">là </w:t>
      </w:r>
      <w:r w:rsidRPr="004678AC">
        <w:rPr>
          <w:color w:val="0432FF"/>
          <w:sz w:val="28"/>
          <w:szCs w:val="28"/>
          <w:lang w:val="vi-VN"/>
        </w:rPr>
        <w:t>3</w:t>
      </w:r>
      <w:r w:rsidRPr="004678AC">
        <w:rPr>
          <w:color w:val="0432FF"/>
          <w:sz w:val="28"/>
          <w:szCs w:val="28"/>
        </w:rPr>
        <w:t>,</w:t>
      </w:r>
      <w:r w:rsidRPr="004678AC">
        <w:rPr>
          <w:color w:val="0432FF"/>
          <w:sz w:val="28"/>
          <w:szCs w:val="28"/>
          <w:lang w:val="vi-VN"/>
        </w:rPr>
        <w:t>2</w:t>
      </w:r>
      <w:r w:rsidRPr="004678AC">
        <w:rPr>
          <w:color w:val="0432FF"/>
          <w:sz w:val="28"/>
          <w:szCs w:val="28"/>
        </w:rPr>
        <w:t>m.</w:t>
      </w:r>
    </w:p>
    <w:p w14:paraId="35040801" w14:textId="77777777" w:rsidR="00B12E09" w:rsidRPr="00AD52CE" w:rsidRDefault="00B12E09" w:rsidP="00B12E09">
      <w:pPr>
        <w:spacing w:before="120" w:after="120"/>
        <w:ind w:right="43" w:firstLine="720"/>
        <w:jc w:val="both"/>
        <w:rPr>
          <w:color w:val="0432FF"/>
          <w:sz w:val="28"/>
          <w:szCs w:val="28"/>
        </w:rPr>
      </w:pPr>
      <w:r w:rsidRPr="00AD52CE">
        <w:rPr>
          <w:color w:val="0432FF"/>
          <w:sz w:val="28"/>
          <w:szCs w:val="28"/>
        </w:rPr>
        <w:t xml:space="preserve">- Nhà thầu phải có đủ các phương tiện vận chuyển bằng đường sông (đường thủy nội địa) bảo đảm các yêu cầu kỹ thuật, chất lượng và an toàn trong các công việc của gói thầu, phù hợp với thời gian thực hiện gói thầu. </w:t>
      </w:r>
    </w:p>
    <w:p w14:paraId="76B3DD8F" w14:textId="77777777" w:rsidR="00B12E09" w:rsidRPr="00AD52CE" w:rsidRDefault="00B12E09" w:rsidP="00B12E09">
      <w:pPr>
        <w:spacing w:line="240" w:lineRule="atLeast"/>
        <w:ind w:firstLine="720"/>
        <w:jc w:val="both"/>
        <w:rPr>
          <w:b/>
          <w:bCs/>
          <w:color w:val="0432FF"/>
          <w:sz w:val="28"/>
          <w:szCs w:val="28"/>
        </w:rPr>
      </w:pPr>
      <w:r w:rsidRPr="00AD52CE">
        <w:rPr>
          <w:b/>
          <w:bCs/>
          <w:color w:val="0432FF"/>
          <w:sz w:val="28"/>
          <w:szCs w:val="28"/>
        </w:rPr>
        <w:t xml:space="preserve">- Chủng loại phương tiện vận chuyển: </w:t>
      </w:r>
    </w:p>
    <w:p w14:paraId="6D47B6ED" w14:textId="77777777" w:rsidR="00B12E09" w:rsidRPr="00AD52CE" w:rsidRDefault="00B12E09" w:rsidP="00B12E09">
      <w:pPr>
        <w:spacing w:line="240" w:lineRule="atLeast"/>
        <w:ind w:firstLine="720"/>
        <w:jc w:val="both"/>
        <w:rPr>
          <w:b/>
          <w:bCs/>
          <w:color w:val="0432FF"/>
          <w:sz w:val="28"/>
          <w:szCs w:val="28"/>
        </w:rPr>
      </w:pPr>
      <w:r w:rsidRPr="004678AC">
        <w:rPr>
          <w:b/>
          <w:color w:val="0432FF"/>
          <w:sz w:val="28"/>
          <w:szCs w:val="28"/>
        </w:rPr>
        <w:t xml:space="preserve">+ </w:t>
      </w:r>
      <w:r w:rsidRPr="004678AC">
        <w:rPr>
          <w:bCs/>
          <w:color w:val="0432FF"/>
          <w:sz w:val="28"/>
          <w:szCs w:val="28"/>
        </w:rPr>
        <w:t>Trọng tải toàn phần của mỗi sà lan</w:t>
      </w:r>
      <w:r w:rsidRPr="004678AC">
        <w:rPr>
          <w:color w:val="0432FF"/>
          <w:sz w:val="28"/>
          <w:szCs w:val="28"/>
        </w:rPr>
        <w:t xml:space="preserve"> </w:t>
      </w:r>
      <w:r w:rsidRPr="004678AC">
        <w:rPr>
          <w:rFonts w:ascii="Symbol" w:eastAsia="Symbol" w:hAnsi="Symbol" w:cs="Symbol"/>
          <w:color w:val="0432FF"/>
          <w:sz w:val="28"/>
          <w:szCs w:val="28"/>
        </w:rPr>
        <w:t>³</w:t>
      </w:r>
      <w:r w:rsidRPr="004678AC">
        <w:rPr>
          <w:color w:val="0432FF"/>
          <w:sz w:val="28"/>
          <w:szCs w:val="28"/>
        </w:rPr>
        <w:t xml:space="preserve"> </w:t>
      </w:r>
      <w:r w:rsidRPr="004678AC">
        <w:rPr>
          <w:color w:val="0432FF"/>
          <w:sz w:val="28"/>
        </w:rPr>
        <w:t>400 tấn</w:t>
      </w:r>
      <w:r w:rsidRPr="004678AC">
        <w:rPr>
          <w:color w:val="0432FF"/>
          <w:sz w:val="28"/>
          <w:szCs w:val="28"/>
        </w:rPr>
        <w:t xml:space="preserve"> phù</w:t>
      </w:r>
      <w:r w:rsidRPr="00AD52CE">
        <w:rPr>
          <w:color w:val="0432FF"/>
          <w:sz w:val="28"/>
          <w:szCs w:val="28"/>
        </w:rPr>
        <w:t xml:space="preserve"> hợp với các quy định của cơ quan chức năng và của cảng tiếp nhận, có đủ điều kiện vận chuyển theo quy định của pháp luật, đủ điều kiện giao nhận khối lượng bằng phương pháp giám định mớn nước, phù hợp với điều kiện xếp/dỡ hàng tại hai đầu bến.</w:t>
      </w:r>
    </w:p>
    <w:p w14:paraId="7341853A" w14:textId="77777777" w:rsidR="00B12E09" w:rsidRPr="00AD52CE" w:rsidRDefault="00B12E09" w:rsidP="00B12E09">
      <w:pPr>
        <w:spacing w:line="240" w:lineRule="atLeast"/>
        <w:ind w:firstLine="720"/>
        <w:jc w:val="both"/>
        <w:rPr>
          <w:bCs/>
          <w:strike/>
          <w:color w:val="0432FF"/>
          <w:sz w:val="28"/>
          <w:szCs w:val="28"/>
        </w:rPr>
      </w:pPr>
      <w:r w:rsidRPr="00AD52CE">
        <w:rPr>
          <w:color w:val="0432FF"/>
          <w:sz w:val="28"/>
          <w:szCs w:val="28"/>
        </w:rPr>
        <w:t xml:space="preserve">+ Để phù hợp với điều kiện cơ sở hạ tầng và thiết bị dỡ hàng tại cảng dỡ của NMNĐ yêu cầu Phương tiện có thiết kế boong nổi (sà lan mặt boong, xếp hàng trên boong). </w:t>
      </w:r>
    </w:p>
    <w:p w14:paraId="33A0E7E6" w14:textId="77777777" w:rsidR="00B12E09" w:rsidRDefault="00B12E09" w:rsidP="00B12E09">
      <w:pPr>
        <w:spacing w:line="240" w:lineRule="atLeast"/>
        <w:ind w:firstLine="720"/>
        <w:jc w:val="both"/>
        <w:rPr>
          <w:color w:val="0432FF"/>
          <w:sz w:val="28"/>
          <w:szCs w:val="28"/>
        </w:rPr>
      </w:pPr>
      <w:r w:rsidRPr="00AD52CE">
        <w:rPr>
          <w:color w:val="0432FF"/>
          <w:sz w:val="28"/>
          <w:szCs w:val="28"/>
        </w:rPr>
        <w:t>+ Phương tiện vận chuyển than phải được trang bị bạt che hàng, đảm bảo an toàn hàng hoá trong quá trình vận chuyển.</w:t>
      </w:r>
    </w:p>
    <w:p w14:paraId="3EED36B3" w14:textId="77777777" w:rsidR="00B12E09" w:rsidRPr="00440CEB" w:rsidRDefault="00B12E09" w:rsidP="00B12E09">
      <w:pPr>
        <w:pStyle w:val="NormalWeb"/>
        <w:spacing w:before="120" w:beforeAutospacing="0" w:after="120" w:afterAutospacing="0"/>
        <w:ind w:firstLine="720"/>
        <w:jc w:val="both"/>
        <w:rPr>
          <w:rFonts w:ascii="Times New Roman" w:eastAsia="Times New Roman" w:hAnsi="Times New Roman" w:cs="Times New Roman"/>
          <w:color w:val="0432FF"/>
          <w:sz w:val="28"/>
          <w:szCs w:val="28"/>
        </w:rPr>
      </w:pPr>
      <w:r w:rsidRPr="00440CEB">
        <w:rPr>
          <w:rFonts w:ascii="Times New Roman" w:eastAsia="Times New Roman" w:hAnsi="Times New Roman" w:cs="Times New Roman"/>
          <w:color w:val="0432FF"/>
          <w:sz w:val="28"/>
          <w:szCs w:val="28"/>
        </w:rPr>
        <w:t xml:space="preserve">+ Phương tiện vận chuyển phải được lắp đặt thiết bị GPS và camera giám sát. </w:t>
      </w:r>
      <w:r>
        <w:rPr>
          <w:rFonts w:ascii="Times New Roman" w:eastAsia="Times New Roman" w:hAnsi="Times New Roman" w:cs="Times New Roman"/>
          <w:color w:val="0432FF"/>
          <w:sz w:val="28"/>
          <w:szCs w:val="28"/>
        </w:rPr>
        <w:t xml:space="preserve"> </w:t>
      </w:r>
    </w:p>
    <w:p w14:paraId="2D584A32" w14:textId="77777777" w:rsidR="00B12E09" w:rsidRPr="00AD52CE" w:rsidRDefault="00B12E09" w:rsidP="00B12E09">
      <w:pPr>
        <w:pStyle w:val="ListParagraph"/>
        <w:spacing w:before="120"/>
        <w:ind w:left="0" w:firstLine="720"/>
        <w:contextualSpacing w:val="0"/>
        <w:jc w:val="both"/>
        <w:rPr>
          <w:color w:val="0432FF"/>
          <w:sz w:val="28"/>
          <w:szCs w:val="28"/>
        </w:rPr>
      </w:pPr>
      <w:r w:rsidRPr="00AD52CE">
        <w:rPr>
          <w:color w:val="0432FF"/>
          <w:sz w:val="28"/>
          <w:szCs w:val="28"/>
        </w:rPr>
        <w:t xml:space="preserve">- </w:t>
      </w:r>
      <w:r w:rsidRPr="00AD52CE">
        <w:rPr>
          <w:b/>
          <w:color w:val="0432FF"/>
          <w:sz w:val="28"/>
          <w:szCs w:val="28"/>
        </w:rPr>
        <w:t xml:space="preserve"> Số lượng phương tiện vận chuyển:</w:t>
      </w:r>
      <w:r w:rsidRPr="00AD52CE">
        <w:rPr>
          <w:color w:val="0432FF"/>
          <w:sz w:val="28"/>
          <w:szCs w:val="28"/>
        </w:rPr>
        <w:t xml:space="preserve">  </w:t>
      </w:r>
    </w:p>
    <w:p w14:paraId="2F23197C" w14:textId="77777777" w:rsidR="00B12E09" w:rsidRPr="00544109" w:rsidRDefault="00B12E09" w:rsidP="00B12E09">
      <w:pPr>
        <w:pStyle w:val="ListParagraph"/>
        <w:spacing w:before="120"/>
        <w:ind w:left="0" w:firstLine="720"/>
        <w:contextualSpacing w:val="0"/>
        <w:jc w:val="both"/>
        <w:rPr>
          <w:color w:val="0432FF"/>
          <w:sz w:val="28"/>
          <w:szCs w:val="28"/>
        </w:rPr>
      </w:pPr>
      <w:r w:rsidRPr="00F92623">
        <w:rPr>
          <w:color w:val="0432FF"/>
          <w:sz w:val="28"/>
          <w:szCs w:val="28"/>
        </w:rPr>
        <w:t xml:space="preserve">Số lượng phương tiện vận </w:t>
      </w:r>
      <w:r w:rsidRPr="004678AC">
        <w:rPr>
          <w:color w:val="0432FF"/>
          <w:sz w:val="28"/>
          <w:szCs w:val="28"/>
        </w:rPr>
        <w:t>chuyển: tối thiểu 10 đoàn phương tiện, mỗi</w:t>
      </w:r>
      <w:r w:rsidRPr="00F92623">
        <w:rPr>
          <w:color w:val="0432FF"/>
          <w:sz w:val="28"/>
          <w:szCs w:val="28"/>
        </w:rPr>
        <w:t xml:space="preserve"> đoàn phương tiện có tổng trọng tải toàn phần của các sà lan tối thiểu 1.600 tấn/đoàn phương tiện, phù hợp với các quy định của cơ quan chức năng và của cảng tiếp nhận.</w:t>
      </w:r>
      <w:r w:rsidRPr="001746C4">
        <w:rPr>
          <w:color w:val="0432FF"/>
          <w:sz w:val="28"/>
        </w:rPr>
        <w:t xml:space="preserve">  </w:t>
      </w:r>
    </w:p>
    <w:p w14:paraId="70958229" w14:textId="77777777" w:rsidR="00B12E09" w:rsidRDefault="00B12E09" w:rsidP="00B12E09">
      <w:pPr>
        <w:pStyle w:val="ListParagraph"/>
        <w:spacing w:before="120"/>
        <w:ind w:left="0" w:firstLine="720"/>
        <w:contextualSpacing w:val="0"/>
        <w:jc w:val="both"/>
        <w:rPr>
          <w:color w:val="0432FF"/>
          <w:sz w:val="28"/>
          <w:szCs w:val="28"/>
        </w:rPr>
      </w:pPr>
      <w:r w:rsidRPr="00AD52CE">
        <w:rPr>
          <w:color w:val="0432FF"/>
          <w:sz w:val="28"/>
          <w:szCs w:val="28"/>
        </w:rPr>
        <w:t>Nhà thầu phải đủ khả năng huy động đủ các phương tiện vận chuyển để đảm bảo thực hiện được khối lượng vận chuyển theo tiến độ.</w:t>
      </w:r>
    </w:p>
    <w:p w14:paraId="32AF501D" w14:textId="77777777" w:rsidR="00B12E09" w:rsidRPr="00234461" w:rsidRDefault="00B12E09" w:rsidP="00B12E09">
      <w:pPr>
        <w:pStyle w:val="ListParagraph"/>
        <w:spacing w:before="120"/>
        <w:ind w:left="0" w:firstLine="720"/>
        <w:contextualSpacing w:val="0"/>
        <w:jc w:val="both"/>
        <w:rPr>
          <w:color w:val="0432FF"/>
          <w:sz w:val="28"/>
          <w:szCs w:val="28"/>
        </w:rPr>
      </w:pPr>
      <w:r>
        <w:rPr>
          <w:color w:val="0432FF"/>
          <w:sz w:val="28"/>
          <w:szCs w:val="28"/>
        </w:rPr>
        <w:t>- Nhân sự chủ chốt: 01 Thuyền trưởng và 01 máy trưởng tương ứng với một đoàn phương tiện.</w:t>
      </w:r>
    </w:p>
    <w:p w14:paraId="0AA12DB3" w14:textId="77777777" w:rsidR="00B12E09" w:rsidRPr="00AD52CE" w:rsidRDefault="00B12E09" w:rsidP="00B12E09">
      <w:pPr>
        <w:pStyle w:val="ListParagraph"/>
        <w:spacing w:before="120"/>
        <w:ind w:left="0" w:firstLine="720"/>
        <w:contextualSpacing w:val="0"/>
        <w:jc w:val="both"/>
        <w:rPr>
          <w:color w:val="0432FF"/>
          <w:sz w:val="28"/>
          <w:szCs w:val="28"/>
        </w:rPr>
      </w:pPr>
      <w:r w:rsidRPr="00AD52CE">
        <w:rPr>
          <w:color w:val="0432FF"/>
          <w:sz w:val="28"/>
          <w:szCs w:val="28"/>
        </w:rPr>
        <w:lastRenderedPageBreak/>
        <w:t xml:space="preserve">- </w:t>
      </w:r>
      <w:r w:rsidRPr="00AD52CE">
        <w:rPr>
          <w:b/>
          <w:color w:val="0432FF"/>
          <w:sz w:val="28"/>
          <w:szCs w:val="28"/>
        </w:rPr>
        <w:t>Năng suất xếp, dỡ hàng</w:t>
      </w:r>
      <w:r w:rsidRPr="00AD52CE">
        <w:rPr>
          <w:color w:val="0432FF"/>
          <w:sz w:val="28"/>
          <w:szCs w:val="28"/>
        </w:rPr>
        <w:t xml:space="preserve"> trong điều kiện thời tiết bình thường, tính từ khi phương tiện cập cảng xếp hoặc dỡ hàng: Theo tập quán của Cảng xếp, dỡ hàng hoặc theo các nội dung liên quan mà TKV đang ký hợp đồng trong năm 2024-2025 với các đơn vị vận tải và bên Mua hàng.</w:t>
      </w:r>
    </w:p>
    <w:p w14:paraId="6462D23D" w14:textId="77777777" w:rsidR="00B12E09" w:rsidRPr="00AD52CE" w:rsidRDefault="00B12E09" w:rsidP="00B12E09">
      <w:pPr>
        <w:pStyle w:val="ListParagraph"/>
        <w:spacing w:before="120"/>
        <w:ind w:left="0" w:firstLine="720"/>
        <w:contextualSpacing w:val="0"/>
        <w:jc w:val="both"/>
        <w:rPr>
          <w:b/>
          <w:color w:val="0432FF"/>
          <w:sz w:val="28"/>
          <w:szCs w:val="28"/>
        </w:rPr>
      </w:pPr>
      <w:r w:rsidRPr="00AD52CE">
        <w:rPr>
          <w:b/>
          <w:color w:val="0432FF"/>
          <w:sz w:val="28"/>
          <w:szCs w:val="28"/>
        </w:rPr>
        <w:t xml:space="preserve">- Phạt dôi nhật dỡ hàng:  </w:t>
      </w:r>
    </w:p>
    <w:p w14:paraId="3E28606D" w14:textId="77777777" w:rsidR="00B12E09" w:rsidRPr="00AD52CE" w:rsidRDefault="00B12E09" w:rsidP="00B12E09">
      <w:pPr>
        <w:pStyle w:val="BodyTextIndent3"/>
        <w:spacing w:line="240" w:lineRule="atLeast"/>
        <w:ind w:left="0" w:firstLine="720"/>
        <w:jc w:val="both"/>
        <w:rPr>
          <w:b w:val="0"/>
          <w:color w:val="0432FF"/>
          <w:sz w:val="28"/>
          <w:szCs w:val="28"/>
          <w:lang w:val="en-US"/>
        </w:rPr>
      </w:pPr>
      <w:r w:rsidRPr="00AD52CE">
        <w:rPr>
          <w:b w:val="0"/>
          <w:color w:val="0432FF"/>
          <w:sz w:val="28"/>
          <w:szCs w:val="28"/>
          <w:lang w:val="en-US"/>
        </w:rPr>
        <w:t xml:space="preserve">Trường </w:t>
      </w:r>
      <w:proofErr w:type="spellStart"/>
      <w:r w:rsidRPr="00AD52CE">
        <w:rPr>
          <w:b w:val="0"/>
          <w:color w:val="0432FF"/>
          <w:sz w:val="28"/>
          <w:szCs w:val="28"/>
          <w:lang w:val="en-US"/>
        </w:rPr>
        <w:t>hợp</w:t>
      </w:r>
      <w:proofErr w:type="spellEnd"/>
      <w:r w:rsidRPr="00AD52CE">
        <w:rPr>
          <w:b w:val="0"/>
          <w:color w:val="0432FF"/>
          <w:sz w:val="28"/>
          <w:szCs w:val="28"/>
          <w:lang w:val="en-US"/>
        </w:rPr>
        <w:t xml:space="preserve"> </w:t>
      </w:r>
      <w:proofErr w:type="spellStart"/>
      <w:r w:rsidRPr="00AD52CE">
        <w:rPr>
          <w:b w:val="0"/>
          <w:color w:val="0432FF"/>
          <w:sz w:val="28"/>
          <w:szCs w:val="28"/>
          <w:lang w:val="en-US"/>
        </w:rPr>
        <w:t>phương</w:t>
      </w:r>
      <w:proofErr w:type="spellEnd"/>
      <w:r w:rsidRPr="00AD52CE">
        <w:rPr>
          <w:b w:val="0"/>
          <w:color w:val="0432FF"/>
          <w:sz w:val="28"/>
          <w:szCs w:val="28"/>
          <w:lang w:val="en-US"/>
        </w:rPr>
        <w:t xml:space="preserve"> </w:t>
      </w:r>
      <w:proofErr w:type="spellStart"/>
      <w:r w:rsidRPr="00AD52CE">
        <w:rPr>
          <w:b w:val="0"/>
          <w:color w:val="0432FF"/>
          <w:sz w:val="28"/>
          <w:szCs w:val="28"/>
          <w:lang w:val="en-US"/>
        </w:rPr>
        <w:t>tiện</w:t>
      </w:r>
      <w:proofErr w:type="spellEnd"/>
      <w:r w:rsidRPr="00AD52CE">
        <w:rPr>
          <w:b w:val="0"/>
          <w:color w:val="0432FF"/>
          <w:sz w:val="28"/>
          <w:szCs w:val="28"/>
          <w:lang w:val="en-US"/>
        </w:rPr>
        <w:t xml:space="preserve"> </w:t>
      </w:r>
      <w:proofErr w:type="spellStart"/>
      <w:r w:rsidRPr="00AD52CE">
        <w:rPr>
          <w:b w:val="0"/>
          <w:color w:val="0432FF"/>
          <w:sz w:val="28"/>
          <w:szCs w:val="28"/>
          <w:lang w:val="en-US"/>
        </w:rPr>
        <w:t>phải</w:t>
      </w:r>
      <w:proofErr w:type="spellEnd"/>
      <w:r w:rsidRPr="00AD52CE">
        <w:rPr>
          <w:b w:val="0"/>
          <w:color w:val="0432FF"/>
          <w:sz w:val="28"/>
          <w:szCs w:val="28"/>
          <w:lang w:val="en-US"/>
        </w:rPr>
        <w:t xml:space="preserve"> </w:t>
      </w:r>
      <w:proofErr w:type="spellStart"/>
      <w:r w:rsidRPr="00AD52CE">
        <w:rPr>
          <w:b w:val="0"/>
          <w:color w:val="0432FF"/>
          <w:sz w:val="28"/>
          <w:szCs w:val="28"/>
          <w:lang w:val="en-US"/>
        </w:rPr>
        <w:t>chờ</w:t>
      </w:r>
      <w:proofErr w:type="spellEnd"/>
      <w:r w:rsidRPr="00AD52CE">
        <w:rPr>
          <w:b w:val="0"/>
          <w:color w:val="0432FF"/>
          <w:sz w:val="28"/>
          <w:szCs w:val="28"/>
          <w:lang w:val="en-US"/>
        </w:rPr>
        <w:t xml:space="preserve"> </w:t>
      </w:r>
      <w:proofErr w:type="spellStart"/>
      <w:r w:rsidRPr="00AD52CE">
        <w:rPr>
          <w:b w:val="0"/>
          <w:color w:val="0432FF"/>
          <w:sz w:val="28"/>
          <w:szCs w:val="28"/>
          <w:lang w:val="en-US"/>
        </w:rPr>
        <w:t>dỡ</w:t>
      </w:r>
      <w:proofErr w:type="spellEnd"/>
      <w:r w:rsidRPr="00AD52CE">
        <w:rPr>
          <w:b w:val="0"/>
          <w:color w:val="0432FF"/>
          <w:sz w:val="28"/>
          <w:szCs w:val="28"/>
          <w:lang w:val="en-US"/>
        </w:rPr>
        <w:t xml:space="preserve"> </w:t>
      </w:r>
      <w:proofErr w:type="spellStart"/>
      <w:r w:rsidRPr="00AD52CE">
        <w:rPr>
          <w:b w:val="0"/>
          <w:color w:val="0432FF"/>
          <w:sz w:val="28"/>
          <w:szCs w:val="28"/>
          <w:lang w:val="en-US"/>
        </w:rPr>
        <w:t>hàng</w:t>
      </w:r>
      <w:proofErr w:type="spellEnd"/>
      <w:r w:rsidRPr="00AD52CE">
        <w:rPr>
          <w:b w:val="0"/>
          <w:color w:val="0432FF"/>
          <w:sz w:val="28"/>
          <w:szCs w:val="28"/>
          <w:lang w:val="en-US"/>
        </w:rPr>
        <w:t xml:space="preserve"> </w:t>
      </w:r>
      <w:proofErr w:type="spellStart"/>
      <w:r w:rsidRPr="00AD52CE">
        <w:rPr>
          <w:b w:val="0"/>
          <w:color w:val="0432FF"/>
          <w:sz w:val="28"/>
          <w:szCs w:val="28"/>
          <w:lang w:val="en-US"/>
        </w:rPr>
        <w:t>và</w:t>
      </w:r>
      <w:proofErr w:type="spellEnd"/>
      <w:r w:rsidRPr="00AD52CE">
        <w:rPr>
          <w:b w:val="0"/>
          <w:color w:val="0432FF"/>
          <w:sz w:val="28"/>
          <w:szCs w:val="28"/>
          <w:lang w:val="en-US"/>
        </w:rPr>
        <w:t xml:space="preserve"> </w:t>
      </w:r>
      <w:proofErr w:type="spellStart"/>
      <w:r w:rsidRPr="00AD52CE">
        <w:rPr>
          <w:b w:val="0"/>
          <w:color w:val="0432FF"/>
          <w:sz w:val="28"/>
          <w:szCs w:val="28"/>
          <w:lang w:val="en-US"/>
        </w:rPr>
        <w:t>dỡ</w:t>
      </w:r>
      <w:proofErr w:type="spellEnd"/>
      <w:r w:rsidRPr="00AD52CE">
        <w:rPr>
          <w:b w:val="0"/>
          <w:color w:val="0432FF"/>
          <w:sz w:val="28"/>
          <w:szCs w:val="28"/>
          <w:lang w:val="en-US"/>
        </w:rPr>
        <w:t xml:space="preserve"> </w:t>
      </w:r>
      <w:proofErr w:type="spellStart"/>
      <w:r w:rsidRPr="00AD52CE">
        <w:rPr>
          <w:b w:val="0"/>
          <w:color w:val="0432FF"/>
          <w:sz w:val="28"/>
          <w:szCs w:val="28"/>
          <w:lang w:val="en-US"/>
        </w:rPr>
        <w:t>hàng</w:t>
      </w:r>
      <w:proofErr w:type="spellEnd"/>
      <w:r w:rsidRPr="00AD52CE">
        <w:rPr>
          <w:b w:val="0"/>
          <w:color w:val="0432FF"/>
          <w:sz w:val="28"/>
          <w:szCs w:val="28"/>
          <w:lang w:val="en-US"/>
        </w:rPr>
        <w:t xml:space="preserve"> </w:t>
      </w:r>
      <w:proofErr w:type="spellStart"/>
      <w:r w:rsidRPr="00AD52CE">
        <w:rPr>
          <w:b w:val="0"/>
          <w:color w:val="0432FF"/>
          <w:sz w:val="28"/>
          <w:szCs w:val="28"/>
          <w:lang w:val="en-US"/>
        </w:rPr>
        <w:t>chậm</w:t>
      </w:r>
      <w:proofErr w:type="spellEnd"/>
      <w:r w:rsidRPr="00AD52CE">
        <w:rPr>
          <w:b w:val="0"/>
          <w:color w:val="0432FF"/>
          <w:sz w:val="28"/>
          <w:szCs w:val="28"/>
          <w:lang w:val="en-US"/>
        </w:rPr>
        <w:t xml:space="preserve"> </w:t>
      </w:r>
      <w:proofErr w:type="spellStart"/>
      <w:r w:rsidRPr="00AD52CE">
        <w:rPr>
          <w:b w:val="0"/>
          <w:color w:val="0432FF"/>
          <w:sz w:val="28"/>
          <w:szCs w:val="28"/>
          <w:lang w:val="en-US"/>
        </w:rPr>
        <w:t>tại</w:t>
      </w:r>
      <w:proofErr w:type="spellEnd"/>
      <w:r w:rsidRPr="00AD52CE">
        <w:rPr>
          <w:b w:val="0"/>
          <w:color w:val="0432FF"/>
          <w:sz w:val="28"/>
          <w:szCs w:val="28"/>
          <w:lang w:val="en-US"/>
        </w:rPr>
        <w:t xml:space="preserve"> </w:t>
      </w:r>
      <w:proofErr w:type="spellStart"/>
      <w:r w:rsidRPr="00AD52CE">
        <w:rPr>
          <w:b w:val="0"/>
          <w:color w:val="0432FF"/>
          <w:sz w:val="28"/>
          <w:szCs w:val="28"/>
          <w:lang w:val="en-US"/>
        </w:rPr>
        <w:t>cảng</w:t>
      </w:r>
      <w:proofErr w:type="spellEnd"/>
      <w:r w:rsidRPr="00AD52CE">
        <w:rPr>
          <w:b w:val="0"/>
          <w:color w:val="0432FF"/>
          <w:sz w:val="28"/>
          <w:szCs w:val="28"/>
          <w:lang w:val="en-US"/>
        </w:rPr>
        <w:t xml:space="preserve"> </w:t>
      </w:r>
      <w:proofErr w:type="spellStart"/>
      <w:r w:rsidRPr="00AD52CE">
        <w:rPr>
          <w:b w:val="0"/>
          <w:color w:val="0432FF"/>
          <w:sz w:val="28"/>
          <w:szCs w:val="28"/>
          <w:lang w:val="en-US"/>
        </w:rPr>
        <w:t>dỡ</w:t>
      </w:r>
      <w:proofErr w:type="spellEnd"/>
      <w:r w:rsidRPr="00AD52CE">
        <w:rPr>
          <w:b w:val="0"/>
          <w:color w:val="0432FF"/>
          <w:sz w:val="28"/>
          <w:szCs w:val="28"/>
          <w:lang w:val="en-US"/>
        </w:rPr>
        <w:t xml:space="preserve"> </w:t>
      </w:r>
      <w:proofErr w:type="spellStart"/>
      <w:r w:rsidRPr="00AD52CE">
        <w:rPr>
          <w:b w:val="0"/>
          <w:color w:val="0432FF"/>
          <w:sz w:val="28"/>
          <w:szCs w:val="28"/>
          <w:lang w:val="en-US"/>
        </w:rPr>
        <w:t>trong</w:t>
      </w:r>
      <w:proofErr w:type="spellEnd"/>
      <w:r w:rsidRPr="00AD52CE">
        <w:rPr>
          <w:b w:val="0"/>
          <w:color w:val="0432FF"/>
          <w:sz w:val="28"/>
          <w:szCs w:val="28"/>
          <w:lang w:val="en-US"/>
        </w:rPr>
        <w:t xml:space="preserve"> </w:t>
      </w:r>
      <w:proofErr w:type="spellStart"/>
      <w:r w:rsidRPr="00AD52CE">
        <w:rPr>
          <w:b w:val="0"/>
          <w:color w:val="0432FF"/>
          <w:sz w:val="28"/>
          <w:szCs w:val="28"/>
          <w:lang w:val="en-US"/>
        </w:rPr>
        <w:t>điều</w:t>
      </w:r>
      <w:proofErr w:type="spellEnd"/>
      <w:r w:rsidRPr="00AD52CE">
        <w:rPr>
          <w:b w:val="0"/>
          <w:color w:val="0432FF"/>
          <w:sz w:val="28"/>
          <w:szCs w:val="28"/>
          <w:lang w:val="en-US"/>
        </w:rPr>
        <w:t xml:space="preserve"> </w:t>
      </w:r>
      <w:proofErr w:type="spellStart"/>
      <w:r w:rsidRPr="00AD52CE">
        <w:rPr>
          <w:b w:val="0"/>
          <w:color w:val="0432FF"/>
          <w:sz w:val="28"/>
          <w:szCs w:val="28"/>
          <w:lang w:val="en-US"/>
        </w:rPr>
        <w:t>kiện</w:t>
      </w:r>
      <w:proofErr w:type="spellEnd"/>
      <w:r w:rsidRPr="00AD52CE">
        <w:rPr>
          <w:b w:val="0"/>
          <w:color w:val="0432FF"/>
          <w:sz w:val="28"/>
          <w:szCs w:val="28"/>
          <w:lang w:val="en-US"/>
        </w:rPr>
        <w:t xml:space="preserve"> </w:t>
      </w:r>
      <w:proofErr w:type="spellStart"/>
      <w:r w:rsidRPr="00AD52CE">
        <w:rPr>
          <w:b w:val="0"/>
          <w:color w:val="0432FF"/>
          <w:sz w:val="28"/>
          <w:szCs w:val="28"/>
          <w:lang w:val="en-US"/>
        </w:rPr>
        <w:t>thời</w:t>
      </w:r>
      <w:proofErr w:type="spellEnd"/>
      <w:r w:rsidRPr="00AD52CE">
        <w:rPr>
          <w:b w:val="0"/>
          <w:color w:val="0432FF"/>
          <w:sz w:val="28"/>
          <w:szCs w:val="28"/>
          <w:lang w:val="en-US"/>
        </w:rPr>
        <w:t xml:space="preserve"> </w:t>
      </w:r>
      <w:proofErr w:type="spellStart"/>
      <w:r w:rsidRPr="00AD52CE">
        <w:rPr>
          <w:b w:val="0"/>
          <w:color w:val="0432FF"/>
          <w:sz w:val="28"/>
          <w:szCs w:val="28"/>
          <w:lang w:val="en-US"/>
        </w:rPr>
        <w:t>tiết</w:t>
      </w:r>
      <w:proofErr w:type="spellEnd"/>
      <w:r w:rsidRPr="00AD52CE">
        <w:rPr>
          <w:b w:val="0"/>
          <w:color w:val="0432FF"/>
          <w:sz w:val="28"/>
          <w:szCs w:val="28"/>
          <w:lang w:val="en-US"/>
        </w:rPr>
        <w:t xml:space="preserve"> </w:t>
      </w:r>
      <w:proofErr w:type="spellStart"/>
      <w:r w:rsidRPr="00AD52CE">
        <w:rPr>
          <w:b w:val="0"/>
          <w:color w:val="0432FF"/>
          <w:sz w:val="28"/>
          <w:szCs w:val="28"/>
          <w:lang w:val="en-US"/>
        </w:rPr>
        <w:t>bình</w:t>
      </w:r>
      <w:proofErr w:type="spellEnd"/>
      <w:r w:rsidRPr="00AD52CE">
        <w:rPr>
          <w:b w:val="0"/>
          <w:color w:val="0432FF"/>
          <w:sz w:val="28"/>
          <w:szCs w:val="28"/>
          <w:lang w:val="en-US"/>
        </w:rPr>
        <w:t xml:space="preserve"> </w:t>
      </w:r>
      <w:proofErr w:type="spellStart"/>
      <w:r w:rsidRPr="00AD52CE">
        <w:rPr>
          <w:b w:val="0"/>
          <w:color w:val="0432FF"/>
          <w:sz w:val="28"/>
          <w:szCs w:val="28"/>
          <w:lang w:val="en-US"/>
        </w:rPr>
        <w:t>thường</w:t>
      </w:r>
      <w:proofErr w:type="spellEnd"/>
      <w:r w:rsidRPr="00AD52CE">
        <w:rPr>
          <w:b w:val="0"/>
          <w:color w:val="0432FF"/>
          <w:sz w:val="28"/>
          <w:szCs w:val="28"/>
          <w:lang w:val="en-US"/>
        </w:rPr>
        <w:t xml:space="preserve"> (</w:t>
      </w:r>
      <w:proofErr w:type="spellStart"/>
      <w:r w:rsidRPr="00AD52CE">
        <w:rPr>
          <w:b w:val="0"/>
          <w:color w:val="0432FF"/>
          <w:sz w:val="28"/>
          <w:szCs w:val="28"/>
          <w:lang w:val="en-US"/>
        </w:rPr>
        <w:t>ngoại</w:t>
      </w:r>
      <w:proofErr w:type="spellEnd"/>
      <w:r w:rsidRPr="00AD52CE">
        <w:rPr>
          <w:b w:val="0"/>
          <w:color w:val="0432FF"/>
          <w:sz w:val="28"/>
          <w:szCs w:val="28"/>
          <w:lang w:val="en-US"/>
        </w:rPr>
        <w:t xml:space="preserve"> </w:t>
      </w:r>
      <w:proofErr w:type="spellStart"/>
      <w:r w:rsidRPr="00AD52CE">
        <w:rPr>
          <w:b w:val="0"/>
          <w:color w:val="0432FF"/>
          <w:sz w:val="28"/>
          <w:szCs w:val="28"/>
          <w:lang w:val="en-US"/>
        </w:rPr>
        <w:t>trừ</w:t>
      </w:r>
      <w:proofErr w:type="spellEnd"/>
      <w:r w:rsidRPr="00AD52CE">
        <w:rPr>
          <w:b w:val="0"/>
          <w:color w:val="0432FF"/>
          <w:sz w:val="28"/>
          <w:szCs w:val="28"/>
          <w:lang w:val="en-US"/>
        </w:rPr>
        <w:t xml:space="preserve"> </w:t>
      </w:r>
      <w:proofErr w:type="spellStart"/>
      <w:r w:rsidRPr="00AD52CE">
        <w:rPr>
          <w:b w:val="0"/>
          <w:color w:val="0432FF"/>
          <w:sz w:val="28"/>
          <w:szCs w:val="28"/>
          <w:lang w:val="en-US"/>
        </w:rPr>
        <w:t>điều</w:t>
      </w:r>
      <w:proofErr w:type="spellEnd"/>
      <w:r w:rsidRPr="00AD52CE">
        <w:rPr>
          <w:b w:val="0"/>
          <w:color w:val="0432FF"/>
          <w:sz w:val="28"/>
          <w:szCs w:val="28"/>
          <w:lang w:val="en-US"/>
        </w:rPr>
        <w:t xml:space="preserve"> </w:t>
      </w:r>
      <w:proofErr w:type="spellStart"/>
      <w:r w:rsidRPr="00AD52CE">
        <w:rPr>
          <w:b w:val="0"/>
          <w:color w:val="0432FF"/>
          <w:sz w:val="28"/>
          <w:szCs w:val="28"/>
          <w:lang w:val="en-US"/>
        </w:rPr>
        <w:t>kiện</w:t>
      </w:r>
      <w:proofErr w:type="spellEnd"/>
      <w:r w:rsidRPr="00AD52CE">
        <w:rPr>
          <w:b w:val="0"/>
          <w:color w:val="0432FF"/>
          <w:sz w:val="28"/>
          <w:szCs w:val="28"/>
          <w:lang w:val="en-US"/>
        </w:rPr>
        <w:t xml:space="preserve"> </w:t>
      </w:r>
      <w:proofErr w:type="spellStart"/>
      <w:r w:rsidRPr="00AD52CE">
        <w:rPr>
          <w:b w:val="0"/>
          <w:color w:val="0432FF"/>
          <w:sz w:val="28"/>
          <w:szCs w:val="28"/>
          <w:lang w:val="en-US"/>
        </w:rPr>
        <w:t>bất</w:t>
      </w:r>
      <w:proofErr w:type="spellEnd"/>
      <w:r w:rsidRPr="00AD52CE">
        <w:rPr>
          <w:b w:val="0"/>
          <w:color w:val="0432FF"/>
          <w:sz w:val="28"/>
          <w:szCs w:val="28"/>
          <w:lang w:val="en-US"/>
        </w:rPr>
        <w:t xml:space="preserve"> </w:t>
      </w:r>
      <w:proofErr w:type="spellStart"/>
      <w:r w:rsidRPr="00AD52CE">
        <w:rPr>
          <w:b w:val="0"/>
          <w:color w:val="0432FF"/>
          <w:sz w:val="28"/>
          <w:szCs w:val="28"/>
          <w:lang w:val="en-US"/>
        </w:rPr>
        <w:t>khả</w:t>
      </w:r>
      <w:proofErr w:type="spellEnd"/>
      <w:r w:rsidRPr="00AD52CE">
        <w:rPr>
          <w:b w:val="0"/>
          <w:color w:val="0432FF"/>
          <w:sz w:val="28"/>
          <w:szCs w:val="28"/>
          <w:lang w:val="en-US"/>
        </w:rPr>
        <w:t xml:space="preserve"> </w:t>
      </w:r>
      <w:proofErr w:type="spellStart"/>
      <w:r w:rsidRPr="00AD52CE">
        <w:rPr>
          <w:b w:val="0"/>
          <w:color w:val="0432FF"/>
          <w:sz w:val="28"/>
          <w:szCs w:val="28"/>
          <w:lang w:val="en-US"/>
        </w:rPr>
        <w:t>kháng</w:t>
      </w:r>
      <w:proofErr w:type="spellEnd"/>
      <w:r w:rsidRPr="00AD52CE">
        <w:rPr>
          <w:b w:val="0"/>
          <w:color w:val="0432FF"/>
          <w:sz w:val="28"/>
          <w:szCs w:val="28"/>
          <w:lang w:val="en-US"/>
        </w:rPr>
        <w:t xml:space="preserve">) </w:t>
      </w:r>
      <w:proofErr w:type="spellStart"/>
      <w:r w:rsidRPr="00AD52CE">
        <w:rPr>
          <w:b w:val="0"/>
          <w:color w:val="0432FF"/>
          <w:sz w:val="28"/>
          <w:szCs w:val="28"/>
          <w:lang w:val="en-US"/>
        </w:rPr>
        <w:t>thì</w:t>
      </w:r>
      <w:proofErr w:type="spellEnd"/>
      <w:r w:rsidRPr="00AD52CE">
        <w:rPr>
          <w:b w:val="0"/>
          <w:color w:val="0432FF"/>
          <w:sz w:val="28"/>
          <w:szCs w:val="28"/>
          <w:lang w:val="en-US"/>
        </w:rPr>
        <w:t xml:space="preserve"> </w:t>
      </w:r>
      <w:proofErr w:type="spellStart"/>
      <w:r w:rsidRPr="00AD52CE">
        <w:rPr>
          <w:b w:val="0"/>
          <w:color w:val="0432FF"/>
          <w:sz w:val="28"/>
          <w:szCs w:val="28"/>
          <w:lang w:val="en-US"/>
        </w:rPr>
        <w:t>việc</w:t>
      </w:r>
      <w:proofErr w:type="spellEnd"/>
      <w:r w:rsidRPr="00AD52CE">
        <w:rPr>
          <w:b w:val="0"/>
          <w:color w:val="0432FF"/>
          <w:sz w:val="28"/>
          <w:szCs w:val="28"/>
          <w:lang w:val="en-US"/>
        </w:rPr>
        <w:t xml:space="preserve"> </w:t>
      </w:r>
      <w:proofErr w:type="spellStart"/>
      <w:r w:rsidRPr="00AD52CE">
        <w:rPr>
          <w:b w:val="0"/>
          <w:color w:val="0432FF"/>
          <w:sz w:val="28"/>
          <w:szCs w:val="28"/>
          <w:lang w:val="en-US"/>
        </w:rPr>
        <w:t>phạt</w:t>
      </w:r>
      <w:proofErr w:type="spellEnd"/>
      <w:r w:rsidRPr="00AD52CE">
        <w:rPr>
          <w:b w:val="0"/>
          <w:color w:val="0432FF"/>
          <w:sz w:val="28"/>
          <w:szCs w:val="28"/>
          <w:lang w:val="en-US"/>
        </w:rPr>
        <w:t xml:space="preserve"> </w:t>
      </w:r>
      <w:proofErr w:type="spellStart"/>
      <w:r w:rsidRPr="00AD52CE">
        <w:rPr>
          <w:b w:val="0"/>
          <w:color w:val="0432FF"/>
          <w:sz w:val="28"/>
          <w:szCs w:val="28"/>
          <w:lang w:val="en-US"/>
        </w:rPr>
        <w:t>dôi</w:t>
      </w:r>
      <w:proofErr w:type="spellEnd"/>
      <w:r w:rsidRPr="00AD52CE">
        <w:rPr>
          <w:b w:val="0"/>
          <w:color w:val="0432FF"/>
          <w:sz w:val="28"/>
          <w:szCs w:val="28"/>
          <w:lang w:val="en-US"/>
        </w:rPr>
        <w:t xml:space="preserve"> </w:t>
      </w:r>
      <w:proofErr w:type="spellStart"/>
      <w:r w:rsidRPr="00AD52CE">
        <w:rPr>
          <w:b w:val="0"/>
          <w:color w:val="0432FF"/>
          <w:sz w:val="28"/>
          <w:szCs w:val="28"/>
          <w:lang w:val="en-US"/>
        </w:rPr>
        <w:t>nhật</w:t>
      </w:r>
      <w:proofErr w:type="spellEnd"/>
      <w:r w:rsidRPr="00AD52CE">
        <w:rPr>
          <w:b w:val="0"/>
          <w:color w:val="0432FF"/>
          <w:sz w:val="28"/>
          <w:szCs w:val="28"/>
          <w:lang w:val="en-US"/>
        </w:rPr>
        <w:t xml:space="preserve"> </w:t>
      </w:r>
      <w:proofErr w:type="spellStart"/>
      <w:r w:rsidRPr="00AD52CE">
        <w:rPr>
          <w:b w:val="0"/>
          <w:color w:val="0432FF"/>
          <w:sz w:val="28"/>
          <w:szCs w:val="28"/>
          <w:lang w:val="en-US"/>
        </w:rPr>
        <w:t>phương</w:t>
      </w:r>
      <w:proofErr w:type="spellEnd"/>
      <w:r w:rsidRPr="00AD52CE">
        <w:rPr>
          <w:b w:val="0"/>
          <w:color w:val="0432FF"/>
          <w:sz w:val="28"/>
          <w:szCs w:val="28"/>
          <w:lang w:val="en-US"/>
        </w:rPr>
        <w:t xml:space="preserve"> </w:t>
      </w:r>
      <w:proofErr w:type="spellStart"/>
      <w:r w:rsidRPr="00AD52CE">
        <w:rPr>
          <w:b w:val="0"/>
          <w:color w:val="0432FF"/>
          <w:sz w:val="28"/>
          <w:szCs w:val="28"/>
          <w:lang w:val="en-US"/>
        </w:rPr>
        <w:t>tiện</w:t>
      </w:r>
      <w:proofErr w:type="spellEnd"/>
      <w:r w:rsidRPr="00AD52CE">
        <w:rPr>
          <w:b w:val="0"/>
          <w:color w:val="0432FF"/>
          <w:sz w:val="28"/>
          <w:szCs w:val="28"/>
          <w:lang w:val="en-US"/>
        </w:rPr>
        <w:t xml:space="preserve"> (</w:t>
      </w:r>
      <w:proofErr w:type="spellStart"/>
      <w:r w:rsidRPr="00AD52CE">
        <w:rPr>
          <w:b w:val="0"/>
          <w:color w:val="0432FF"/>
          <w:sz w:val="28"/>
          <w:szCs w:val="28"/>
          <w:lang w:val="en-US"/>
        </w:rPr>
        <w:t>nếu</w:t>
      </w:r>
      <w:proofErr w:type="spellEnd"/>
      <w:r w:rsidRPr="00AD52CE">
        <w:rPr>
          <w:b w:val="0"/>
          <w:color w:val="0432FF"/>
          <w:sz w:val="28"/>
          <w:szCs w:val="28"/>
          <w:lang w:val="en-US"/>
        </w:rPr>
        <w:t xml:space="preserve"> </w:t>
      </w:r>
      <w:proofErr w:type="spellStart"/>
      <w:r w:rsidRPr="00AD52CE">
        <w:rPr>
          <w:b w:val="0"/>
          <w:color w:val="0432FF"/>
          <w:sz w:val="28"/>
          <w:szCs w:val="28"/>
          <w:lang w:val="en-US"/>
        </w:rPr>
        <w:t>có</w:t>
      </w:r>
      <w:proofErr w:type="spellEnd"/>
      <w:r w:rsidRPr="00AD52CE">
        <w:rPr>
          <w:b w:val="0"/>
          <w:color w:val="0432FF"/>
          <w:sz w:val="28"/>
          <w:szCs w:val="28"/>
          <w:lang w:val="en-US"/>
        </w:rPr>
        <w:t xml:space="preserve">) </w:t>
      </w:r>
      <w:proofErr w:type="spellStart"/>
      <w:r w:rsidRPr="00AD52CE">
        <w:rPr>
          <w:b w:val="0"/>
          <w:color w:val="0432FF"/>
          <w:sz w:val="28"/>
          <w:szCs w:val="28"/>
          <w:lang w:val="en-US"/>
        </w:rPr>
        <w:t>được</w:t>
      </w:r>
      <w:proofErr w:type="spellEnd"/>
      <w:r w:rsidRPr="00AD52CE">
        <w:rPr>
          <w:b w:val="0"/>
          <w:color w:val="0432FF"/>
          <w:sz w:val="28"/>
          <w:szCs w:val="28"/>
          <w:lang w:val="en-US"/>
        </w:rPr>
        <w:t xml:space="preserve"> </w:t>
      </w:r>
      <w:proofErr w:type="spellStart"/>
      <w:r w:rsidRPr="00AD52CE">
        <w:rPr>
          <w:b w:val="0"/>
          <w:color w:val="0432FF"/>
          <w:sz w:val="28"/>
          <w:szCs w:val="28"/>
          <w:lang w:val="en-US"/>
        </w:rPr>
        <w:t>thực</w:t>
      </w:r>
      <w:proofErr w:type="spellEnd"/>
      <w:r w:rsidRPr="00AD52CE">
        <w:rPr>
          <w:b w:val="0"/>
          <w:color w:val="0432FF"/>
          <w:sz w:val="28"/>
          <w:szCs w:val="28"/>
          <w:lang w:val="en-US"/>
        </w:rPr>
        <w:t xml:space="preserve"> </w:t>
      </w:r>
      <w:proofErr w:type="spellStart"/>
      <w:r w:rsidRPr="00AD52CE">
        <w:rPr>
          <w:b w:val="0"/>
          <w:color w:val="0432FF"/>
          <w:sz w:val="28"/>
          <w:szCs w:val="28"/>
          <w:lang w:val="en-US"/>
        </w:rPr>
        <w:t>hiện</w:t>
      </w:r>
      <w:proofErr w:type="spellEnd"/>
      <w:r w:rsidRPr="00AD52CE">
        <w:rPr>
          <w:b w:val="0"/>
          <w:color w:val="0432FF"/>
          <w:sz w:val="28"/>
          <w:szCs w:val="28"/>
          <w:lang w:val="en-US"/>
        </w:rPr>
        <w:t xml:space="preserve"> </w:t>
      </w:r>
      <w:proofErr w:type="spellStart"/>
      <w:r w:rsidRPr="00AD52CE">
        <w:rPr>
          <w:b w:val="0"/>
          <w:color w:val="0432FF"/>
          <w:sz w:val="28"/>
          <w:szCs w:val="28"/>
          <w:lang w:val="en-US"/>
        </w:rPr>
        <w:t>theo</w:t>
      </w:r>
      <w:proofErr w:type="spellEnd"/>
      <w:r w:rsidRPr="00AD52CE">
        <w:rPr>
          <w:b w:val="0"/>
          <w:color w:val="0432FF"/>
          <w:sz w:val="28"/>
          <w:szCs w:val="28"/>
          <w:lang w:val="en-US"/>
        </w:rPr>
        <w:t xml:space="preserve"> </w:t>
      </w:r>
      <w:proofErr w:type="spellStart"/>
      <w:r w:rsidRPr="00AD52CE">
        <w:rPr>
          <w:b w:val="0"/>
          <w:color w:val="0432FF"/>
          <w:sz w:val="28"/>
          <w:szCs w:val="28"/>
          <w:lang w:val="en-US"/>
        </w:rPr>
        <w:t>Hợp</w:t>
      </w:r>
      <w:proofErr w:type="spellEnd"/>
      <w:r w:rsidRPr="00AD52CE">
        <w:rPr>
          <w:b w:val="0"/>
          <w:color w:val="0432FF"/>
          <w:sz w:val="28"/>
          <w:szCs w:val="28"/>
          <w:lang w:val="en-US"/>
        </w:rPr>
        <w:t xml:space="preserve"> </w:t>
      </w:r>
      <w:proofErr w:type="spellStart"/>
      <w:r w:rsidRPr="00AD52CE">
        <w:rPr>
          <w:b w:val="0"/>
          <w:color w:val="0432FF"/>
          <w:sz w:val="28"/>
          <w:szCs w:val="28"/>
          <w:lang w:val="en-US"/>
        </w:rPr>
        <w:t>đồng</w:t>
      </w:r>
      <w:proofErr w:type="spellEnd"/>
      <w:r w:rsidRPr="00AD52CE">
        <w:rPr>
          <w:b w:val="0"/>
          <w:color w:val="0432FF"/>
          <w:sz w:val="28"/>
          <w:szCs w:val="28"/>
          <w:lang w:val="en-US"/>
        </w:rPr>
        <w:t xml:space="preserve"> </w:t>
      </w:r>
      <w:proofErr w:type="spellStart"/>
      <w:r w:rsidRPr="00AD52CE">
        <w:rPr>
          <w:b w:val="0"/>
          <w:color w:val="0432FF"/>
          <w:sz w:val="28"/>
          <w:szCs w:val="28"/>
          <w:lang w:val="en-US"/>
        </w:rPr>
        <w:t>mua</w:t>
      </w:r>
      <w:proofErr w:type="spellEnd"/>
      <w:r w:rsidRPr="00AD52CE">
        <w:rPr>
          <w:b w:val="0"/>
          <w:color w:val="0432FF"/>
          <w:sz w:val="28"/>
          <w:szCs w:val="28"/>
          <w:lang w:val="en-US"/>
        </w:rPr>
        <w:t xml:space="preserve"> </w:t>
      </w:r>
      <w:proofErr w:type="spellStart"/>
      <w:r w:rsidRPr="00AD52CE">
        <w:rPr>
          <w:b w:val="0"/>
          <w:color w:val="0432FF"/>
          <w:sz w:val="28"/>
          <w:szCs w:val="28"/>
          <w:lang w:val="en-US"/>
        </w:rPr>
        <w:t>bán</w:t>
      </w:r>
      <w:proofErr w:type="spellEnd"/>
      <w:r w:rsidRPr="00AD52CE">
        <w:rPr>
          <w:b w:val="0"/>
          <w:color w:val="0432FF"/>
          <w:sz w:val="28"/>
          <w:szCs w:val="28"/>
          <w:lang w:val="en-US"/>
        </w:rPr>
        <w:t xml:space="preserve"> than </w:t>
      </w:r>
      <w:proofErr w:type="spellStart"/>
      <w:r w:rsidRPr="00AD52CE">
        <w:rPr>
          <w:b w:val="0"/>
          <w:color w:val="0432FF"/>
          <w:sz w:val="28"/>
          <w:szCs w:val="28"/>
          <w:lang w:val="en-US"/>
        </w:rPr>
        <w:t>ký</w:t>
      </w:r>
      <w:proofErr w:type="spellEnd"/>
      <w:r w:rsidRPr="00AD52CE">
        <w:rPr>
          <w:b w:val="0"/>
          <w:color w:val="0432FF"/>
          <w:sz w:val="28"/>
          <w:szCs w:val="28"/>
          <w:lang w:val="en-US"/>
        </w:rPr>
        <w:t xml:space="preserve"> </w:t>
      </w:r>
      <w:proofErr w:type="spellStart"/>
      <w:r w:rsidRPr="00AD52CE">
        <w:rPr>
          <w:b w:val="0"/>
          <w:color w:val="0432FF"/>
          <w:sz w:val="28"/>
          <w:szCs w:val="28"/>
          <w:lang w:val="en-US"/>
        </w:rPr>
        <w:t>giữa</w:t>
      </w:r>
      <w:proofErr w:type="spellEnd"/>
      <w:r w:rsidRPr="00AD52CE">
        <w:rPr>
          <w:b w:val="0"/>
          <w:color w:val="0432FF"/>
          <w:sz w:val="28"/>
          <w:szCs w:val="28"/>
          <w:lang w:val="en-US"/>
        </w:rPr>
        <w:t xml:space="preserve"> </w:t>
      </w:r>
      <w:proofErr w:type="spellStart"/>
      <w:r w:rsidRPr="00AD52CE">
        <w:rPr>
          <w:b w:val="0"/>
          <w:color w:val="0432FF"/>
          <w:sz w:val="28"/>
          <w:szCs w:val="28"/>
          <w:lang w:val="en-US"/>
        </w:rPr>
        <w:t>TKV</w:t>
      </w:r>
      <w:proofErr w:type="spellEnd"/>
      <w:r w:rsidRPr="00AD52CE">
        <w:rPr>
          <w:b w:val="0"/>
          <w:color w:val="0432FF"/>
          <w:sz w:val="28"/>
          <w:szCs w:val="28"/>
          <w:lang w:val="en-US"/>
        </w:rPr>
        <w:t xml:space="preserve"> </w:t>
      </w:r>
      <w:proofErr w:type="spellStart"/>
      <w:r w:rsidRPr="00AD52CE">
        <w:rPr>
          <w:b w:val="0"/>
          <w:color w:val="0432FF"/>
          <w:sz w:val="28"/>
          <w:szCs w:val="28"/>
          <w:lang w:val="en-US"/>
        </w:rPr>
        <w:t>và</w:t>
      </w:r>
      <w:proofErr w:type="spellEnd"/>
      <w:r w:rsidRPr="00AD52CE">
        <w:rPr>
          <w:b w:val="0"/>
          <w:color w:val="0432FF"/>
          <w:sz w:val="28"/>
          <w:szCs w:val="28"/>
          <w:lang w:val="en-US"/>
        </w:rPr>
        <w:t xml:space="preserve"> </w:t>
      </w:r>
      <w:proofErr w:type="spellStart"/>
      <w:r w:rsidRPr="00AD52CE">
        <w:rPr>
          <w:b w:val="0"/>
          <w:color w:val="0432FF"/>
          <w:sz w:val="28"/>
          <w:szCs w:val="28"/>
          <w:lang w:val="en-US"/>
        </w:rPr>
        <w:t>bên</w:t>
      </w:r>
      <w:proofErr w:type="spellEnd"/>
      <w:r w:rsidRPr="00AD52CE">
        <w:rPr>
          <w:b w:val="0"/>
          <w:color w:val="0432FF"/>
          <w:sz w:val="28"/>
          <w:szCs w:val="28"/>
          <w:lang w:val="en-US"/>
        </w:rPr>
        <w:t xml:space="preserve"> Mua </w:t>
      </w:r>
      <w:proofErr w:type="spellStart"/>
      <w:r w:rsidRPr="00AD52CE">
        <w:rPr>
          <w:b w:val="0"/>
          <w:color w:val="0432FF"/>
          <w:sz w:val="28"/>
          <w:szCs w:val="28"/>
          <w:lang w:val="en-US"/>
        </w:rPr>
        <w:t>hàng</w:t>
      </w:r>
      <w:proofErr w:type="spellEnd"/>
      <w:r w:rsidRPr="00AD52CE">
        <w:rPr>
          <w:b w:val="0"/>
          <w:color w:val="0432FF"/>
          <w:sz w:val="28"/>
          <w:szCs w:val="28"/>
          <w:lang w:val="en-US"/>
        </w:rPr>
        <w:t>.</w:t>
      </w:r>
    </w:p>
    <w:p w14:paraId="2E080F83" w14:textId="77777777" w:rsidR="00B12E09" w:rsidRPr="00AD52CE" w:rsidRDefault="00B12E09" w:rsidP="00B12E09">
      <w:pPr>
        <w:pStyle w:val="BodyTextIndent3"/>
        <w:spacing w:line="240" w:lineRule="atLeast"/>
        <w:ind w:left="0" w:firstLine="720"/>
        <w:jc w:val="both"/>
        <w:rPr>
          <w:color w:val="0432FF"/>
          <w:sz w:val="28"/>
          <w:szCs w:val="28"/>
          <w:lang w:val="vi-VN"/>
        </w:rPr>
      </w:pPr>
      <w:r w:rsidRPr="00AD52CE">
        <w:rPr>
          <w:color w:val="0432FF"/>
          <w:sz w:val="28"/>
          <w:szCs w:val="28"/>
          <w:lang w:val="vi-VN"/>
        </w:rPr>
        <w:t>- Khối lượng tính cước:</w:t>
      </w:r>
    </w:p>
    <w:p w14:paraId="0647ED3C" w14:textId="77777777" w:rsidR="00B12E09" w:rsidRPr="00AD52CE" w:rsidRDefault="00B12E09" w:rsidP="00B12E09">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L</w:t>
      </w:r>
      <w:r w:rsidRPr="00AD52CE">
        <w:rPr>
          <w:b w:val="0"/>
          <w:bCs/>
          <w:color w:val="0432FF"/>
          <w:sz w:val="28"/>
          <w:szCs w:val="28"/>
        </w:rPr>
        <w:t xml:space="preserve">à </w:t>
      </w:r>
      <w:proofErr w:type="spellStart"/>
      <w:r w:rsidRPr="00AD52CE">
        <w:rPr>
          <w:b w:val="0"/>
          <w:bCs/>
          <w:color w:val="0432FF"/>
          <w:sz w:val="28"/>
          <w:szCs w:val="28"/>
        </w:rPr>
        <w:t>khối</w:t>
      </w:r>
      <w:proofErr w:type="spellEnd"/>
      <w:r w:rsidRPr="00AD52CE">
        <w:rPr>
          <w:b w:val="0"/>
          <w:bCs/>
          <w:color w:val="0432FF"/>
          <w:sz w:val="28"/>
          <w:szCs w:val="28"/>
        </w:rPr>
        <w:t xml:space="preserve"> </w:t>
      </w:r>
      <w:proofErr w:type="spellStart"/>
      <w:r w:rsidRPr="00AD52CE">
        <w:rPr>
          <w:b w:val="0"/>
          <w:bCs/>
          <w:color w:val="0432FF"/>
          <w:sz w:val="28"/>
          <w:szCs w:val="28"/>
        </w:rPr>
        <w:t>lượng</w:t>
      </w:r>
      <w:proofErr w:type="spellEnd"/>
      <w:r w:rsidRPr="00AD52CE">
        <w:rPr>
          <w:b w:val="0"/>
          <w:bCs/>
          <w:color w:val="0432FF"/>
          <w:sz w:val="28"/>
          <w:szCs w:val="28"/>
        </w:rPr>
        <w:t xml:space="preserve"> than</w:t>
      </w:r>
      <w:r w:rsidRPr="00AD52CE">
        <w:rPr>
          <w:b w:val="0"/>
          <w:bCs/>
          <w:color w:val="0432FF"/>
          <w:sz w:val="28"/>
          <w:szCs w:val="28"/>
          <w:lang w:val="vi-VN"/>
        </w:rPr>
        <w:t xml:space="preserve"> thực </w:t>
      </w:r>
      <w:proofErr w:type="spellStart"/>
      <w:r w:rsidRPr="00AD52CE">
        <w:rPr>
          <w:b w:val="0"/>
          <w:bCs/>
          <w:color w:val="0432FF"/>
          <w:sz w:val="28"/>
          <w:szCs w:val="28"/>
        </w:rPr>
        <w:t>tế</w:t>
      </w:r>
      <w:proofErr w:type="spellEnd"/>
      <w:r w:rsidRPr="00AD52CE">
        <w:rPr>
          <w:b w:val="0"/>
          <w:bCs/>
          <w:color w:val="0432FF"/>
          <w:sz w:val="28"/>
          <w:szCs w:val="28"/>
          <w:lang w:val="vi-VN"/>
        </w:rPr>
        <w:t xml:space="preserve"> giao nhận tại </w:t>
      </w:r>
      <w:proofErr w:type="spellStart"/>
      <w:r w:rsidRPr="00AD52CE">
        <w:rPr>
          <w:b w:val="0"/>
          <w:bCs/>
          <w:color w:val="0432FF"/>
          <w:sz w:val="28"/>
          <w:szCs w:val="28"/>
        </w:rPr>
        <w:t>kho</w:t>
      </w:r>
      <w:proofErr w:type="spellEnd"/>
      <w:r w:rsidRPr="00AD52CE">
        <w:rPr>
          <w:b w:val="0"/>
          <w:bCs/>
          <w:color w:val="0432FF"/>
          <w:sz w:val="28"/>
          <w:szCs w:val="28"/>
        </w:rPr>
        <w:t>/</w:t>
      </w:r>
      <w:proofErr w:type="spellStart"/>
      <w:r w:rsidRPr="00AD52CE">
        <w:rPr>
          <w:b w:val="0"/>
          <w:bCs/>
          <w:color w:val="0432FF"/>
          <w:sz w:val="28"/>
          <w:szCs w:val="28"/>
          <w:lang w:val="vi-VN"/>
        </w:rPr>
        <w:t>cảng</w:t>
      </w:r>
      <w:proofErr w:type="spellEnd"/>
      <w:r w:rsidRPr="00AD52CE">
        <w:rPr>
          <w:b w:val="0"/>
          <w:bCs/>
          <w:color w:val="0432FF"/>
          <w:sz w:val="28"/>
          <w:szCs w:val="28"/>
        </w:rPr>
        <w:t>/</w:t>
      </w:r>
      <w:proofErr w:type="spellStart"/>
      <w:r w:rsidRPr="00AD52CE">
        <w:rPr>
          <w:b w:val="0"/>
          <w:bCs/>
          <w:color w:val="0432FF"/>
          <w:sz w:val="28"/>
          <w:szCs w:val="28"/>
        </w:rPr>
        <w:t>địa</w:t>
      </w:r>
      <w:proofErr w:type="spellEnd"/>
      <w:r w:rsidRPr="00AD52CE">
        <w:rPr>
          <w:b w:val="0"/>
          <w:bCs/>
          <w:color w:val="0432FF"/>
          <w:sz w:val="28"/>
          <w:szCs w:val="28"/>
        </w:rPr>
        <w:t xml:space="preserve"> </w:t>
      </w:r>
      <w:proofErr w:type="spellStart"/>
      <w:r w:rsidRPr="00AD52CE">
        <w:rPr>
          <w:b w:val="0"/>
          <w:bCs/>
          <w:color w:val="0432FF"/>
          <w:sz w:val="28"/>
          <w:szCs w:val="28"/>
        </w:rPr>
        <w:t>điểm</w:t>
      </w:r>
      <w:proofErr w:type="spellEnd"/>
      <w:r w:rsidRPr="00AD52CE">
        <w:rPr>
          <w:b w:val="0"/>
          <w:bCs/>
          <w:color w:val="0432FF"/>
          <w:sz w:val="28"/>
          <w:szCs w:val="28"/>
          <w:lang w:val="vi-VN"/>
        </w:rPr>
        <w:t xml:space="preserve"> </w:t>
      </w:r>
      <w:proofErr w:type="spellStart"/>
      <w:r w:rsidRPr="00AD52CE">
        <w:rPr>
          <w:b w:val="0"/>
          <w:bCs/>
          <w:color w:val="0432FF"/>
          <w:sz w:val="28"/>
          <w:szCs w:val="28"/>
        </w:rPr>
        <w:t>dỡ</w:t>
      </w:r>
      <w:proofErr w:type="spellEnd"/>
      <w:r w:rsidRPr="00AD52CE">
        <w:rPr>
          <w:b w:val="0"/>
          <w:bCs/>
          <w:color w:val="0432FF"/>
          <w:sz w:val="28"/>
          <w:szCs w:val="28"/>
          <w:lang w:val="vi-VN"/>
        </w:rPr>
        <w:t xml:space="preserve"> hàng </w:t>
      </w:r>
      <w:proofErr w:type="spellStart"/>
      <w:r w:rsidRPr="00AD52CE">
        <w:rPr>
          <w:b w:val="0"/>
          <w:bCs/>
          <w:color w:val="0432FF"/>
          <w:sz w:val="28"/>
          <w:szCs w:val="28"/>
        </w:rPr>
        <w:t>của</w:t>
      </w:r>
      <w:proofErr w:type="spellEnd"/>
      <w:r w:rsidRPr="00AD52CE">
        <w:rPr>
          <w:b w:val="0"/>
          <w:bCs/>
          <w:color w:val="0432FF"/>
          <w:sz w:val="28"/>
          <w:szCs w:val="28"/>
        </w:rPr>
        <w:t xml:space="preserve"> </w:t>
      </w:r>
      <w:proofErr w:type="spellStart"/>
      <w:r w:rsidRPr="00AD52CE">
        <w:rPr>
          <w:b w:val="0"/>
          <w:bCs/>
          <w:color w:val="0432FF"/>
          <w:sz w:val="28"/>
          <w:szCs w:val="28"/>
        </w:rPr>
        <w:t>Bên</w:t>
      </w:r>
      <w:proofErr w:type="spellEnd"/>
      <w:r w:rsidRPr="00AD52CE">
        <w:rPr>
          <w:b w:val="0"/>
          <w:bCs/>
          <w:color w:val="0432FF"/>
          <w:sz w:val="28"/>
          <w:szCs w:val="28"/>
        </w:rPr>
        <w:t xml:space="preserve"> </w:t>
      </w:r>
      <w:r w:rsidRPr="00AD52CE">
        <w:rPr>
          <w:b w:val="0"/>
          <w:bCs/>
          <w:color w:val="0432FF"/>
          <w:sz w:val="28"/>
          <w:szCs w:val="28"/>
          <w:lang w:val="vi-VN"/>
        </w:rPr>
        <w:t>m</w:t>
      </w:r>
      <w:proofErr w:type="spellStart"/>
      <w:r w:rsidRPr="00AD52CE">
        <w:rPr>
          <w:b w:val="0"/>
          <w:bCs/>
          <w:color w:val="0432FF"/>
          <w:sz w:val="28"/>
          <w:szCs w:val="28"/>
        </w:rPr>
        <w:t>ua</w:t>
      </w:r>
      <w:proofErr w:type="spellEnd"/>
      <w:r w:rsidRPr="00AD52CE">
        <w:rPr>
          <w:b w:val="0"/>
          <w:bCs/>
          <w:color w:val="0432FF"/>
          <w:sz w:val="28"/>
          <w:szCs w:val="28"/>
          <w:lang w:val="vi-VN"/>
        </w:rPr>
        <w:t xml:space="preserve"> hàng tương ứng với độ ẩm thực tế tại kho/cảng địa điểm dỡ hàng.</w:t>
      </w:r>
    </w:p>
    <w:p w14:paraId="1064C5B5" w14:textId="77777777" w:rsidR="00B12E09" w:rsidRPr="00AD52CE" w:rsidRDefault="00B12E09" w:rsidP="00B12E09">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Hao hụt được tính như sau: khối lượng hao hụt bằng khối lượng rót hàng tại đầu nguồn tương ứng với độ ẩm thực tế tại cảng rót (theo giấy chứng nhận giám định khối lượng, chất lượng than cảng rót) trừ khối lượng giao nhận cuối nguồn được quy về độ ẩm tại đầu nguồn, cách tính quy đổi theo các TCVN hiện hành.</w:t>
      </w:r>
    </w:p>
    <w:p w14:paraId="050158FF" w14:textId="77777777" w:rsidR="00B12E09" w:rsidRPr="00AD52CE" w:rsidRDefault="00B12E09" w:rsidP="00B12E09">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Độ ẩm tiếp nhận không lớn hơn 13%. Trường hợp độ ẩm đầu nguồn lớn hơn 13% thì thực hiện theo thoả thuận và có sự thống nhất của các bên liên quan (Bên bán, Bên mua hàng và Bên vận chuyển).</w:t>
      </w:r>
    </w:p>
    <w:p w14:paraId="1FBFD082" w14:textId="77777777" w:rsidR="00B12E09" w:rsidRPr="00AD52CE" w:rsidRDefault="00B12E09" w:rsidP="00B12E09">
      <w:pPr>
        <w:pStyle w:val="BodyTextIndent3"/>
        <w:spacing w:line="240" w:lineRule="atLeast"/>
        <w:ind w:left="0" w:firstLine="720"/>
        <w:jc w:val="both"/>
        <w:rPr>
          <w:b w:val="0"/>
          <w:bCs/>
          <w:color w:val="0432FF"/>
          <w:sz w:val="28"/>
          <w:szCs w:val="28"/>
          <w:lang w:val="vi-VN"/>
        </w:rPr>
      </w:pPr>
      <w:r w:rsidRPr="00AD52CE">
        <w:rPr>
          <w:b w:val="0"/>
          <w:bCs/>
          <w:color w:val="0432FF"/>
          <w:sz w:val="28"/>
          <w:szCs w:val="28"/>
          <w:lang w:val="vi-VN"/>
        </w:rPr>
        <w:t>Trường hợp độ ẩm của than tại cảng dỡ hàng vượt quá độ ẩm của cảng xếp hàng do lỗi của Nhà thầu, Nhà thầu phải bồi thường cho Bên mời thầu toàn bộ giá trị khối lượng than được xác định giảm do độ ẩm của than tại cảng dỡ tăng thêm.</w:t>
      </w:r>
    </w:p>
    <w:p w14:paraId="1CAEC29A" w14:textId="77777777" w:rsidR="00B12E09" w:rsidRPr="00AD52CE" w:rsidRDefault="00B12E09" w:rsidP="00B12E09">
      <w:pPr>
        <w:spacing w:before="120" w:after="120" w:line="264" w:lineRule="auto"/>
        <w:ind w:firstLine="709"/>
        <w:jc w:val="both"/>
        <w:rPr>
          <w:bCs/>
          <w:color w:val="0432FF"/>
          <w:sz w:val="28"/>
          <w:szCs w:val="28"/>
          <w:lang w:val="nl-NL"/>
        </w:rPr>
      </w:pPr>
      <w:r w:rsidRPr="00AD52CE">
        <w:rPr>
          <w:b/>
          <w:bCs/>
          <w:color w:val="0432FF"/>
          <w:sz w:val="28"/>
          <w:szCs w:val="28"/>
        </w:rPr>
        <w:t>- Nguyên tắc điều chỉnh đơn giá khi có sự thay đổi giá nhiên liệu</w:t>
      </w:r>
      <w:r w:rsidRPr="00AD52CE">
        <w:rPr>
          <w:b/>
          <w:bCs/>
          <w:color w:val="0432FF"/>
          <w:sz w:val="28"/>
          <w:szCs w:val="28"/>
        </w:rPr>
        <w:tab/>
      </w:r>
    </w:p>
    <w:p w14:paraId="776C4A56" w14:textId="77777777" w:rsidR="00B12E09" w:rsidRPr="00AD52CE" w:rsidRDefault="00B12E09" w:rsidP="00B12E09">
      <w:pPr>
        <w:spacing w:before="120"/>
        <w:ind w:firstLine="720"/>
        <w:jc w:val="both"/>
        <w:rPr>
          <w:color w:val="0432FF"/>
          <w:sz w:val="28"/>
          <w:szCs w:val="28"/>
        </w:rPr>
      </w:pPr>
      <w:r w:rsidRPr="00AD52CE">
        <w:rPr>
          <w:color w:val="0432FF"/>
          <w:sz w:val="28"/>
          <w:szCs w:val="28"/>
        </w:rPr>
        <w:t>(i) Đơn giá dự thầu: Nhà thầu phải nêu rõ trong đơn giá dự thầu giá nhiên liệu (Dầu DO 0.05S</w:t>
      </w:r>
      <w:r>
        <w:rPr>
          <w:color w:val="0432FF"/>
          <w:sz w:val="28"/>
          <w:szCs w:val="28"/>
        </w:rPr>
        <w:t>-II</w:t>
      </w:r>
      <w:r w:rsidRPr="00AD52CE">
        <w:rPr>
          <w:color w:val="0432FF"/>
          <w:sz w:val="28"/>
          <w:szCs w:val="28"/>
        </w:rPr>
        <w:t>) được tính toán tại thời điểm Chủ</w:t>
      </w:r>
      <w:r w:rsidRPr="00A0370F">
        <w:rPr>
          <w:color w:val="0432FF"/>
          <w:sz w:val="28"/>
          <w:szCs w:val="28"/>
        </w:rPr>
        <w:t xml:space="preserve"> đầu tư </w:t>
      </w:r>
      <w:r w:rsidRPr="00AD52CE">
        <w:rPr>
          <w:color w:val="0432FF"/>
          <w:sz w:val="28"/>
          <w:szCs w:val="28"/>
        </w:rPr>
        <w:t>lập</w:t>
      </w:r>
      <w:r w:rsidRPr="00A0370F">
        <w:rPr>
          <w:color w:val="0432FF"/>
          <w:sz w:val="28"/>
          <w:szCs w:val="28"/>
        </w:rPr>
        <w:t xml:space="preserve"> dự toán (giá do Petrolimex công bố áp dụng cho vùng 1, giá nhiên liệu </w:t>
      </w:r>
      <w:r w:rsidRPr="00AD52CE">
        <w:rPr>
          <w:color w:val="0432FF"/>
          <w:sz w:val="28"/>
          <w:szCs w:val="28"/>
        </w:rPr>
        <w:t>ngày</w:t>
      </w:r>
      <w:r w:rsidRPr="00A0370F">
        <w:rPr>
          <w:color w:val="0432FF"/>
          <w:sz w:val="28"/>
          <w:szCs w:val="28"/>
        </w:rPr>
        <w:t xml:space="preserve"> 14/8/2025, giá Dầu Điêzen 0,05S-II là 18.070 đồng/lít</w:t>
      </w:r>
      <w:r w:rsidRPr="00AD52CE">
        <w:rPr>
          <w:color w:val="0432FF"/>
          <w:sz w:val="28"/>
          <w:szCs w:val="28"/>
        </w:rPr>
        <w:t xml:space="preserve"> (đã bao gồm thuế GTGT)</w:t>
      </w:r>
      <w:r w:rsidRPr="00A0370F">
        <w:rPr>
          <w:color w:val="0432FF"/>
          <w:sz w:val="28"/>
          <w:szCs w:val="28"/>
        </w:rPr>
        <w:t>).</w:t>
      </w:r>
    </w:p>
    <w:p w14:paraId="106CAE85" w14:textId="77777777" w:rsidR="00B12E09" w:rsidRPr="00A0370F" w:rsidRDefault="00B12E09" w:rsidP="00B12E09">
      <w:pPr>
        <w:spacing w:before="120"/>
        <w:ind w:firstLine="720"/>
        <w:jc w:val="both"/>
        <w:rPr>
          <w:color w:val="0432FF"/>
          <w:sz w:val="28"/>
          <w:szCs w:val="28"/>
        </w:rPr>
      </w:pPr>
      <w:r w:rsidRPr="00A0370F">
        <w:rPr>
          <w:color w:val="0432FF"/>
          <w:sz w:val="28"/>
          <w:szCs w:val="28"/>
        </w:rPr>
        <w:t>Giá nhiên liên liệu ban đầu để tính đơn giá vận chuyển tại thời điểm lập Hồ sơ dự thầu không phụ thuộc vào biến động giá nhiên liệu từ thời điểm chào thầu đến thời điểm ký Hợp đồng.</w:t>
      </w:r>
    </w:p>
    <w:p w14:paraId="346FDFBC" w14:textId="77777777" w:rsidR="00B12E09" w:rsidRPr="00AD52CE" w:rsidRDefault="00B12E09" w:rsidP="00B12E09">
      <w:pPr>
        <w:spacing w:before="120"/>
        <w:ind w:firstLine="720"/>
        <w:jc w:val="both"/>
        <w:rPr>
          <w:color w:val="0432FF"/>
          <w:sz w:val="28"/>
          <w:szCs w:val="28"/>
        </w:rPr>
      </w:pPr>
      <w:r w:rsidRPr="00A0370F">
        <w:rPr>
          <w:color w:val="0432FF"/>
          <w:sz w:val="28"/>
          <w:szCs w:val="28"/>
        </w:rPr>
        <w:t>(ii) Trong thời gian thực hiện</w:t>
      </w:r>
      <w:r w:rsidRPr="00AD52CE">
        <w:rPr>
          <w:color w:val="0432FF"/>
          <w:sz w:val="28"/>
          <w:szCs w:val="28"/>
        </w:rPr>
        <w:t xml:space="preserve"> phạm vi cung cấp của gói thầu nếu giá nhiên liệu (Dầu DO 0.05S</w:t>
      </w:r>
      <w:r>
        <w:rPr>
          <w:color w:val="0432FF"/>
          <w:sz w:val="28"/>
          <w:szCs w:val="28"/>
        </w:rPr>
        <w:t>-II</w:t>
      </w:r>
      <w:r w:rsidRPr="00AD52CE">
        <w:rPr>
          <w:color w:val="0432FF"/>
          <w:sz w:val="28"/>
          <w:szCs w:val="28"/>
        </w:rPr>
        <w:t>) do cơ quan có thẩm quyền điều chỉnh (Petrolimex công bố áp dụng cho vùng 1) có biên độ tăng giảm tối thiểu +/-10% so với giá nhiên liệu được quy định tại điểm (i) trên đây (đối với kỳ điều chỉnh đơn giá vận chuyển lần thứ nhất) hoặc so với giá nhiên liệu được áp dụng cho kỳ điều chỉnh đơn giá vận chuyển liền trước (đối với các kỳ điều chỉnh đơn giá vận chuyển từ lần thứ hai trở đi) thì giá nhiên liệu có biên độ tăng/giảm tối thiểu +/-10% đó được xác định là giá nhiên liệu áp dụng cho kỳ điều chỉnh đơn giá vận chuyển tương ứng. Khi đó, tỷ lệ điều chỉnh tăng/giảm giá nhiên liệu được xác định như sau:</w:t>
      </w:r>
    </w:p>
    <w:p w14:paraId="42E70AB6" w14:textId="77777777" w:rsidR="00B12E09" w:rsidRPr="00AD52CE" w:rsidRDefault="00B12E09" w:rsidP="00B12E09">
      <w:pPr>
        <w:spacing w:before="120"/>
        <w:ind w:firstLine="720"/>
        <w:jc w:val="both"/>
        <w:rPr>
          <w:color w:val="0432FF"/>
          <w:sz w:val="28"/>
          <w:szCs w:val="28"/>
        </w:rPr>
      </w:pPr>
      <w:proofErr w:type="spellStart"/>
      <w:r w:rsidRPr="00AD52CE">
        <w:rPr>
          <w:color w:val="0432FF"/>
          <w:sz w:val="28"/>
          <w:szCs w:val="28"/>
          <w:lang w:val="nl-NL"/>
        </w:rPr>
        <w:lastRenderedPageBreak/>
        <w:t>Tỷ</w:t>
      </w:r>
      <w:proofErr w:type="spellEnd"/>
      <w:r w:rsidRPr="00AD52CE">
        <w:rPr>
          <w:color w:val="0432FF"/>
          <w:sz w:val="28"/>
          <w:szCs w:val="28"/>
          <w:lang w:val="nl-NL"/>
        </w:rPr>
        <w:t xml:space="preserve"> </w:t>
      </w:r>
      <w:proofErr w:type="spellStart"/>
      <w:r w:rsidRPr="00AD52CE">
        <w:rPr>
          <w:color w:val="0432FF"/>
          <w:sz w:val="28"/>
          <w:szCs w:val="28"/>
          <w:lang w:val="nl-NL"/>
        </w:rPr>
        <w:t>lệ</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 xml:space="preserve"> </w:t>
      </w:r>
      <w:proofErr w:type="spellStart"/>
      <w:r w:rsidRPr="00AD52CE">
        <w:rPr>
          <w:color w:val="0432FF"/>
          <w:sz w:val="28"/>
          <w:szCs w:val="28"/>
          <w:lang w:val="nl-NL"/>
        </w:rPr>
        <w:t>tăng</w:t>
      </w:r>
      <w:proofErr w:type="spellEnd"/>
      <w:r w:rsidRPr="00AD52CE">
        <w:rPr>
          <w:color w:val="0432FF"/>
          <w:sz w:val="28"/>
          <w:szCs w:val="28"/>
          <w:lang w:val="nl-NL"/>
        </w:rPr>
        <w:t>/</w:t>
      </w:r>
      <w:proofErr w:type="spellStart"/>
      <w:r w:rsidRPr="00AD52CE">
        <w:rPr>
          <w:color w:val="0432FF"/>
          <w:sz w:val="28"/>
          <w:szCs w:val="28"/>
          <w:lang w:val="nl-NL"/>
        </w:rPr>
        <w:t>giảm</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nhiên</w:t>
      </w:r>
      <w:proofErr w:type="spellEnd"/>
      <w:r w:rsidRPr="00AD52CE">
        <w:rPr>
          <w:color w:val="0432FF"/>
          <w:sz w:val="28"/>
          <w:szCs w:val="28"/>
          <w:lang w:val="nl-NL"/>
        </w:rPr>
        <w:t xml:space="preserve"> </w:t>
      </w:r>
      <w:proofErr w:type="spellStart"/>
      <w:r w:rsidRPr="00AD52CE">
        <w:rPr>
          <w:color w:val="0432FF"/>
          <w:sz w:val="28"/>
          <w:szCs w:val="28"/>
          <w:lang w:val="nl-NL"/>
        </w:rPr>
        <w:t>liệu</w:t>
      </w:r>
      <w:proofErr w:type="spellEnd"/>
      <w:r w:rsidRPr="00AD52CE">
        <w:rPr>
          <w:color w:val="0432FF"/>
          <w:sz w:val="28"/>
          <w:szCs w:val="28"/>
          <w:lang w:val="nl-NL"/>
        </w:rPr>
        <w:t xml:space="preserve"> = </w:t>
      </w:r>
      <w:proofErr w:type="spellStart"/>
      <w:r w:rsidRPr="00AD52CE">
        <w:rPr>
          <w:color w:val="0432FF"/>
          <w:sz w:val="28"/>
          <w:szCs w:val="28"/>
          <w:lang w:val="nl-NL"/>
        </w:rPr>
        <w:t>Mức</w:t>
      </w:r>
      <w:proofErr w:type="spellEnd"/>
      <w:r w:rsidRPr="00AD52CE">
        <w:rPr>
          <w:color w:val="0432FF"/>
          <w:sz w:val="28"/>
          <w:szCs w:val="28"/>
          <w:lang w:val="nl-NL"/>
        </w:rPr>
        <w:t xml:space="preserve"> </w:t>
      </w:r>
      <w:proofErr w:type="spellStart"/>
      <w:r w:rsidRPr="00AD52CE">
        <w:rPr>
          <w:color w:val="0432FF"/>
          <w:sz w:val="28"/>
          <w:szCs w:val="28"/>
          <w:lang w:val="nl-NL"/>
        </w:rPr>
        <w:t>t</w:t>
      </w:r>
      <w:r w:rsidRPr="00AD52CE">
        <w:rPr>
          <w:rFonts w:hint="eastAsia"/>
          <w:color w:val="0432FF"/>
          <w:sz w:val="28"/>
          <w:szCs w:val="28"/>
          <w:lang w:val="nl-NL"/>
        </w:rPr>
        <w:t>ă</w:t>
      </w:r>
      <w:r w:rsidRPr="00AD52CE">
        <w:rPr>
          <w:color w:val="0432FF"/>
          <w:sz w:val="28"/>
          <w:szCs w:val="28"/>
          <w:lang w:val="nl-NL"/>
        </w:rPr>
        <w:t>ng</w:t>
      </w:r>
      <w:proofErr w:type="spellEnd"/>
      <w:r w:rsidRPr="00AD52CE">
        <w:rPr>
          <w:color w:val="0432FF"/>
          <w:sz w:val="28"/>
          <w:szCs w:val="28"/>
          <w:lang w:val="nl-NL"/>
        </w:rPr>
        <w:t>/</w:t>
      </w:r>
      <w:proofErr w:type="spellStart"/>
      <w:r w:rsidRPr="00AD52CE">
        <w:rPr>
          <w:color w:val="0432FF"/>
          <w:sz w:val="28"/>
          <w:szCs w:val="28"/>
          <w:lang w:val="nl-NL"/>
        </w:rPr>
        <w:t>giảm</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nhiên</w:t>
      </w:r>
      <w:proofErr w:type="spellEnd"/>
      <w:r w:rsidRPr="00AD52CE">
        <w:rPr>
          <w:color w:val="0432FF"/>
          <w:sz w:val="28"/>
          <w:szCs w:val="28"/>
          <w:lang w:val="nl-NL"/>
        </w:rPr>
        <w:t xml:space="preserve"> </w:t>
      </w:r>
      <w:proofErr w:type="spellStart"/>
      <w:r w:rsidRPr="00AD52CE">
        <w:rPr>
          <w:color w:val="0432FF"/>
          <w:sz w:val="28"/>
          <w:szCs w:val="28"/>
          <w:lang w:val="nl-NL"/>
        </w:rPr>
        <w:t>liệu</w:t>
      </w:r>
      <w:proofErr w:type="spellEnd"/>
      <w:r w:rsidRPr="00AD52CE">
        <w:rPr>
          <w:color w:val="0432FF"/>
          <w:sz w:val="28"/>
          <w:szCs w:val="28"/>
          <w:lang w:val="nl-NL"/>
        </w:rPr>
        <w:t xml:space="preserve"> </w:t>
      </w:r>
      <w:proofErr w:type="spellStart"/>
      <w:r w:rsidRPr="00AD52CE">
        <w:rPr>
          <w:color w:val="0432FF"/>
          <w:sz w:val="28"/>
          <w:szCs w:val="28"/>
          <w:lang w:val="nl-NL"/>
        </w:rPr>
        <w:t>chia</w:t>
      </w:r>
      <w:proofErr w:type="spellEnd"/>
      <w:r w:rsidRPr="00AD52CE">
        <w:rPr>
          <w:color w:val="0432FF"/>
          <w:sz w:val="28"/>
          <w:szCs w:val="28"/>
          <w:lang w:val="nl-NL"/>
        </w:rPr>
        <w:t xml:space="preserve"> (:)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nhiên</w:t>
      </w:r>
      <w:proofErr w:type="spellEnd"/>
      <w:r w:rsidRPr="00AD52CE">
        <w:rPr>
          <w:color w:val="0432FF"/>
          <w:sz w:val="28"/>
          <w:szCs w:val="28"/>
          <w:lang w:val="nl-NL"/>
        </w:rPr>
        <w:t xml:space="preserve"> </w:t>
      </w:r>
      <w:proofErr w:type="spellStart"/>
      <w:r w:rsidRPr="00AD52CE">
        <w:rPr>
          <w:color w:val="0432FF"/>
          <w:sz w:val="28"/>
          <w:szCs w:val="28"/>
          <w:lang w:val="nl-NL"/>
        </w:rPr>
        <w:t>liệu</w:t>
      </w:r>
      <w:proofErr w:type="spellEnd"/>
      <w:r w:rsidRPr="00AD52CE">
        <w:rPr>
          <w:color w:val="0432FF"/>
          <w:sz w:val="28"/>
          <w:szCs w:val="28"/>
          <w:lang w:val="nl-NL"/>
        </w:rPr>
        <w:t xml:space="preserve"> </w:t>
      </w:r>
      <w:proofErr w:type="spellStart"/>
      <w:r w:rsidRPr="00AD52CE">
        <w:rPr>
          <w:color w:val="0432FF"/>
          <w:sz w:val="28"/>
          <w:szCs w:val="28"/>
          <w:lang w:val="nl-NL"/>
        </w:rPr>
        <w:t>được</w:t>
      </w:r>
      <w:proofErr w:type="spellEnd"/>
      <w:r w:rsidRPr="00AD52CE">
        <w:rPr>
          <w:color w:val="0432FF"/>
          <w:sz w:val="28"/>
          <w:szCs w:val="28"/>
          <w:lang w:val="nl-NL"/>
        </w:rPr>
        <w:t xml:space="preserve"> </w:t>
      </w:r>
      <w:proofErr w:type="spellStart"/>
      <w:r w:rsidRPr="00AD52CE">
        <w:rPr>
          <w:color w:val="0432FF"/>
          <w:sz w:val="28"/>
          <w:szCs w:val="28"/>
          <w:lang w:val="nl-NL"/>
        </w:rPr>
        <w:t>quy</w:t>
      </w:r>
      <w:proofErr w:type="spellEnd"/>
      <w:r w:rsidRPr="00AD52CE">
        <w:rPr>
          <w:color w:val="0432FF"/>
          <w:sz w:val="28"/>
          <w:szCs w:val="28"/>
          <w:lang w:val="nl-NL"/>
        </w:rPr>
        <w:t xml:space="preserve"> </w:t>
      </w:r>
      <w:proofErr w:type="spellStart"/>
      <w:r w:rsidRPr="00AD52CE">
        <w:rPr>
          <w:color w:val="0432FF"/>
          <w:sz w:val="28"/>
          <w:szCs w:val="28"/>
          <w:lang w:val="nl-NL"/>
        </w:rPr>
        <w:t>định</w:t>
      </w:r>
      <w:proofErr w:type="spellEnd"/>
      <w:r w:rsidRPr="00AD52CE">
        <w:rPr>
          <w:color w:val="0432FF"/>
          <w:sz w:val="28"/>
          <w:szCs w:val="28"/>
          <w:lang w:val="nl-NL"/>
        </w:rPr>
        <w:t xml:space="preserve"> </w:t>
      </w:r>
      <w:proofErr w:type="spellStart"/>
      <w:r w:rsidRPr="00AD52CE">
        <w:rPr>
          <w:color w:val="0432FF"/>
          <w:sz w:val="28"/>
          <w:szCs w:val="28"/>
          <w:lang w:val="nl-NL"/>
        </w:rPr>
        <w:t>tại</w:t>
      </w:r>
      <w:proofErr w:type="spellEnd"/>
      <w:r w:rsidRPr="00AD52CE">
        <w:rPr>
          <w:color w:val="0432FF"/>
          <w:sz w:val="28"/>
          <w:szCs w:val="28"/>
          <w:lang w:val="nl-NL"/>
        </w:rPr>
        <w:t xml:space="preserve"> </w:t>
      </w:r>
      <w:proofErr w:type="spellStart"/>
      <w:r w:rsidRPr="00AD52CE">
        <w:rPr>
          <w:color w:val="0432FF"/>
          <w:sz w:val="28"/>
          <w:szCs w:val="28"/>
          <w:lang w:val="nl-NL"/>
        </w:rPr>
        <w:t>điểm</w:t>
      </w:r>
      <w:proofErr w:type="spellEnd"/>
      <w:r w:rsidRPr="00AD52CE">
        <w:rPr>
          <w:color w:val="0432FF"/>
          <w:sz w:val="28"/>
          <w:szCs w:val="28"/>
          <w:lang w:val="nl-NL"/>
        </w:rPr>
        <w:t xml:space="preserve"> (i) </w:t>
      </w:r>
      <w:proofErr w:type="spellStart"/>
      <w:r w:rsidRPr="00AD52CE">
        <w:rPr>
          <w:color w:val="0432FF"/>
          <w:sz w:val="28"/>
          <w:szCs w:val="28"/>
          <w:lang w:val="nl-NL"/>
        </w:rPr>
        <w:t>trên</w:t>
      </w:r>
      <w:proofErr w:type="spellEnd"/>
      <w:r w:rsidRPr="00AD52CE">
        <w:rPr>
          <w:color w:val="0432FF"/>
          <w:sz w:val="28"/>
          <w:szCs w:val="28"/>
          <w:lang w:val="nl-NL"/>
        </w:rPr>
        <w:t xml:space="preserve"> </w:t>
      </w:r>
      <w:proofErr w:type="spellStart"/>
      <w:r w:rsidRPr="00AD52CE">
        <w:rPr>
          <w:color w:val="0432FF"/>
          <w:sz w:val="28"/>
          <w:szCs w:val="28"/>
          <w:lang w:val="nl-NL"/>
        </w:rPr>
        <w:t>đây</w:t>
      </w:r>
      <w:proofErr w:type="spellEnd"/>
      <w:r w:rsidRPr="00AD52CE">
        <w:rPr>
          <w:color w:val="0432FF"/>
          <w:sz w:val="28"/>
          <w:szCs w:val="28"/>
          <w:lang w:val="nl-NL"/>
        </w:rPr>
        <w:t xml:space="preserve"> (</w:t>
      </w:r>
      <w:proofErr w:type="spellStart"/>
      <w:r w:rsidRPr="00AD52CE">
        <w:rPr>
          <w:color w:val="0432FF"/>
          <w:sz w:val="28"/>
          <w:szCs w:val="28"/>
          <w:lang w:val="nl-NL"/>
        </w:rPr>
        <w:t>đối</w:t>
      </w:r>
      <w:proofErr w:type="spellEnd"/>
      <w:r w:rsidRPr="00AD52CE">
        <w:rPr>
          <w:color w:val="0432FF"/>
          <w:sz w:val="28"/>
          <w:szCs w:val="28"/>
          <w:lang w:val="nl-NL"/>
        </w:rPr>
        <w:t xml:space="preserve"> </w:t>
      </w:r>
      <w:proofErr w:type="spellStart"/>
      <w:r w:rsidRPr="00AD52CE">
        <w:rPr>
          <w:color w:val="0432FF"/>
          <w:sz w:val="28"/>
          <w:szCs w:val="28"/>
          <w:lang w:val="nl-NL"/>
        </w:rPr>
        <w:t>với</w:t>
      </w:r>
      <w:proofErr w:type="spellEnd"/>
      <w:r w:rsidRPr="00AD52CE">
        <w:rPr>
          <w:color w:val="0432FF"/>
          <w:sz w:val="28"/>
          <w:szCs w:val="28"/>
          <w:lang w:val="nl-NL"/>
        </w:rPr>
        <w:t xml:space="preserve"> </w:t>
      </w:r>
      <w:proofErr w:type="spellStart"/>
      <w:r w:rsidRPr="00AD52CE">
        <w:rPr>
          <w:color w:val="0432FF"/>
          <w:sz w:val="28"/>
          <w:szCs w:val="28"/>
          <w:lang w:val="nl-NL"/>
        </w:rPr>
        <w:t>kỳ</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 xml:space="preserve"> </w:t>
      </w: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 xml:space="preserve"> </w:t>
      </w:r>
      <w:proofErr w:type="spellStart"/>
      <w:r w:rsidRPr="00AD52CE">
        <w:rPr>
          <w:color w:val="0432FF"/>
          <w:sz w:val="28"/>
          <w:szCs w:val="28"/>
          <w:lang w:val="nl-NL"/>
        </w:rPr>
        <w:t>lần</w:t>
      </w:r>
      <w:proofErr w:type="spellEnd"/>
      <w:r w:rsidRPr="00AD52CE">
        <w:rPr>
          <w:color w:val="0432FF"/>
          <w:sz w:val="28"/>
          <w:szCs w:val="28"/>
          <w:lang w:val="nl-NL"/>
        </w:rPr>
        <w:t xml:space="preserve"> </w:t>
      </w:r>
      <w:proofErr w:type="spellStart"/>
      <w:r w:rsidRPr="00AD52CE">
        <w:rPr>
          <w:color w:val="0432FF"/>
          <w:sz w:val="28"/>
          <w:szCs w:val="28"/>
          <w:lang w:val="nl-NL"/>
        </w:rPr>
        <w:t>thứ</w:t>
      </w:r>
      <w:proofErr w:type="spellEnd"/>
      <w:r w:rsidRPr="00AD52CE">
        <w:rPr>
          <w:color w:val="0432FF"/>
          <w:sz w:val="28"/>
          <w:szCs w:val="28"/>
          <w:lang w:val="nl-NL"/>
        </w:rPr>
        <w:t xml:space="preserve"> </w:t>
      </w:r>
      <w:proofErr w:type="spellStart"/>
      <w:r w:rsidRPr="00AD52CE">
        <w:rPr>
          <w:color w:val="0432FF"/>
          <w:sz w:val="28"/>
          <w:szCs w:val="28"/>
          <w:lang w:val="nl-NL"/>
        </w:rPr>
        <w:t>nhất</w:t>
      </w:r>
      <w:proofErr w:type="spellEnd"/>
      <w:r w:rsidRPr="00AD52CE">
        <w:rPr>
          <w:color w:val="0432FF"/>
          <w:sz w:val="28"/>
          <w:szCs w:val="28"/>
          <w:lang w:val="nl-NL"/>
        </w:rPr>
        <w:t xml:space="preserve">) </w:t>
      </w:r>
      <w:proofErr w:type="spellStart"/>
      <w:r w:rsidRPr="00AD52CE">
        <w:rPr>
          <w:color w:val="0432FF"/>
          <w:sz w:val="28"/>
          <w:szCs w:val="28"/>
          <w:lang w:val="nl-NL"/>
        </w:rPr>
        <w:t>hoặc</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nhiên</w:t>
      </w:r>
      <w:proofErr w:type="spellEnd"/>
      <w:r w:rsidRPr="00AD52CE">
        <w:rPr>
          <w:color w:val="0432FF"/>
          <w:sz w:val="28"/>
          <w:szCs w:val="28"/>
          <w:lang w:val="nl-NL"/>
        </w:rPr>
        <w:t xml:space="preserve"> </w:t>
      </w:r>
      <w:proofErr w:type="spellStart"/>
      <w:r w:rsidRPr="00AD52CE">
        <w:rPr>
          <w:color w:val="0432FF"/>
          <w:sz w:val="28"/>
          <w:szCs w:val="28"/>
          <w:lang w:val="nl-NL"/>
        </w:rPr>
        <w:t>liệu</w:t>
      </w:r>
      <w:proofErr w:type="spellEnd"/>
      <w:r w:rsidRPr="00AD52CE">
        <w:rPr>
          <w:color w:val="0432FF"/>
          <w:sz w:val="28"/>
          <w:szCs w:val="28"/>
          <w:lang w:val="nl-NL"/>
        </w:rPr>
        <w:t xml:space="preserve"> </w:t>
      </w:r>
      <w:proofErr w:type="spellStart"/>
      <w:r w:rsidRPr="00AD52CE">
        <w:rPr>
          <w:color w:val="0432FF"/>
          <w:sz w:val="28"/>
          <w:szCs w:val="28"/>
          <w:lang w:val="nl-NL"/>
        </w:rPr>
        <w:t>được</w:t>
      </w:r>
      <w:proofErr w:type="spellEnd"/>
      <w:r w:rsidRPr="00AD52CE">
        <w:rPr>
          <w:color w:val="0432FF"/>
          <w:sz w:val="28"/>
          <w:szCs w:val="28"/>
          <w:lang w:val="nl-NL"/>
        </w:rPr>
        <w:t xml:space="preserve"> </w:t>
      </w:r>
      <w:proofErr w:type="spellStart"/>
      <w:r w:rsidRPr="00AD52CE">
        <w:rPr>
          <w:color w:val="0432FF"/>
          <w:sz w:val="28"/>
          <w:szCs w:val="28"/>
          <w:lang w:val="nl-NL"/>
        </w:rPr>
        <w:t>áp</w:t>
      </w:r>
      <w:proofErr w:type="spellEnd"/>
      <w:r w:rsidRPr="00AD52CE">
        <w:rPr>
          <w:color w:val="0432FF"/>
          <w:sz w:val="28"/>
          <w:szCs w:val="28"/>
          <w:lang w:val="nl-NL"/>
        </w:rPr>
        <w:t xml:space="preserve"> </w:t>
      </w:r>
      <w:proofErr w:type="spellStart"/>
      <w:r w:rsidRPr="00AD52CE">
        <w:rPr>
          <w:color w:val="0432FF"/>
          <w:sz w:val="28"/>
          <w:szCs w:val="28"/>
          <w:lang w:val="nl-NL"/>
        </w:rPr>
        <w:t>dụng</w:t>
      </w:r>
      <w:proofErr w:type="spellEnd"/>
      <w:r w:rsidRPr="00AD52CE">
        <w:rPr>
          <w:color w:val="0432FF"/>
          <w:sz w:val="28"/>
          <w:szCs w:val="28"/>
          <w:lang w:val="nl-NL"/>
        </w:rPr>
        <w:t xml:space="preserve"> </w:t>
      </w:r>
      <w:proofErr w:type="spellStart"/>
      <w:r w:rsidRPr="00AD52CE">
        <w:rPr>
          <w:color w:val="0432FF"/>
          <w:sz w:val="28"/>
          <w:szCs w:val="28"/>
          <w:lang w:val="nl-NL"/>
        </w:rPr>
        <w:t>cho</w:t>
      </w:r>
      <w:proofErr w:type="spellEnd"/>
      <w:r w:rsidRPr="00AD52CE">
        <w:rPr>
          <w:color w:val="0432FF"/>
          <w:sz w:val="28"/>
          <w:szCs w:val="28"/>
          <w:lang w:val="nl-NL"/>
        </w:rPr>
        <w:t xml:space="preserve"> </w:t>
      </w:r>
      <w:proofErr w:type="spellStart"/>
      <w:r w:rsidRPr="00AD52CE">
        <w:rPr>
          <w:color w:val="0432FF"/>
          <w:sz w:val="28"/>
          <w:szCs w:val="28"/>
          <w:lang w:val="nl-NL"/>
        </w:rPr>
        <w:t>kỳ</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 xml:space="preserve"> </w:t>
      </w: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 xml:space="preserve"> </w:t>
      </w:r>
      <w:proofErr w:type="spellStart"/>
      <w:r w:rsidRPr="00AD52CE">
        <w:rPr>
          <w:color w:val="0432FF"/>
          <w:sz w:val="28"/>
          <w:szCs w:val="28"/>
          <w:lang w:val="nl-NL"/>
        </w:rPr>
        <w:t>liền</w:t>
      </w:r>
      <w:proofErr w:type="spellEnd"/>
      <w:r w:rsidRPr="00AD52CE">
        <w:rPr>
          <w:color w:val="0432FF"/>
          <w:sz w:val="28"/>
          <w:szCs w:val="28"/>
          <w:lang w:val="nl-NL"/>
        </w:rPr>
        <w:t xml:space="preserve"> </w:t>
      </w:r>
      <w:proofErr w:type="spellStart"/>
      <w:r w:rsidRPr="00AD52CE">
        <w:rPr>
          <w:color w:val="0432FF"/>
          <w:sz w:val="28"/>
          <w:szCs w:val="28"/>
          <w:lang w:val="nl-NL"/>
        </w:rPr>
        <w:t>trước</w:t>
      </w:r>
      <w:proofErr w:type="spellEnd"/>
      <w:r w:rsidRPr="00AD52CE">
        <w:rPr>
          <w:color w:val="0432FF"/>
          <w:sz w:val="28"/>
          <w:szCs w:val="28"/>
          <w:lang w:val="nl-NL"/>
        </w:rPr>
        <w:t xml:space="preserve"> (</w:t>
      </w:r>
      <w:proofErr w:type="spellStart"/>
      <w:r w:rsidRPr="00AD52CE">
        <w:rPr>
          <w:color w:val="0432FF"/>
          <w:sz w:val="28"/>
          <w:szCs w:val="28"/>
          <w:lang w:val="nl-NL"/>
        </w:rPr>
        <w:t>đối</w:t>
      </w:r>
      <w:proofErr w:type="spellEnd"/>
      <w:r w:rsidRPr="00AD52CE">
        <w:rPr>
          <w:color w:val="0432FF"/>
          <w:sz w:val="28"/>
          <w:szCs w:val="28"/>
          <w:lang w:val="nl-NL"/>
        </w:rPr>
        <w:t xml:space="preserve"> </w:t>
      </w:r>
      <w:proofErr w:type="spellStart"/>
      <w:r w:rsidRPr="00AD52CE">
        <w:rPr>
          <w:color w:val="0432FF"/>
          <w:sz w:val="28"/>
          <w:szCs w:val="28"/>
          <w:lang w:val="nl-NL"/>
        </w:rPr>
        <w:t>với</w:t>
      </w:r>
      <w:proofErr w:type="spellEnd"/>
      <w:r w:rsidRPr="00AD52CE">
        <w:rPr>
          <w:color w:val="0432FF"/>
          <w:sz w:val="28"/>
          <w:szCs w:val="28"/>
          <w:lang w:val="nl-NL"/>
        </w:rPr>
        <w:t xml:space="preserve"> </w:t>
      </w:r>
      <w:proofErr w:type="spellStart"/>
      <w:r w:rsidRPr="00AD52CE">
        <w:rPr>
          <w:color w:val="0432FF"/>
          <w:sz w:val="28"/>
          <w:szCs w:val="28"/>
          <w:lang w:val="nl-NL"/>
        </w:rPr>
        <w:t>các</w:t>
      </w:r>
      <w:proofErr w:type="spellEnd"/>
      <w:r w:rsidRPr="00AD52CE">
        <w:rPr>
          <w:color w:val="0432FF"/>
          <w:sz w:val="28"/>
          <w:szCs w:val="28"/>
          <w:lang w:val="nl-NL"/>
        </w:rPr>
        <w:t xml:space="preserve"> </w:t>
      </w:r>
      <w:proofErr w:type="spellStart"/>
      <w:r w:rsidRPr="00AD52CE">
        <w:rPr>
          <w:color w:val="0432FF"/>
          <w:sz w:val="28"/>
          <w:szCs w:val="28"/>
          <w:lang w:val="nl-NL"/>
        </w:rPr>
        <w:t>kỳ</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 xml:space="preserve"> </w:t>
      </w: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 xml:space="preserve"> </w:t>
      </w:r>
      <w:proofErr w:type="spellStart"/>
      <w:r w:rsidRPr="00AD52CE">
        <w:rPr>
          <w:color w:val="0432FF"/>
          <w:sz w:val="28"/>
          <w:szCs w:val="28"/>
          <w:lang w:val="nl-NL"/>
        </w:rPr>
        <w:t>từ</w:t>
      </w:r>
      <w:proofErr w:type="spellEnd"/>
      <w:r w:rsidRPr="00AD52CE">
        <w:rPr>
          <w:color w:val="0432FF"/>
          <w:sz w:val="28"/>
          <w:szCs w:val="28"/>
          <w:lang w:val="nl-NL"/>
        </w:rPr>
        <w:t xml:space="preserve"> </w:t>
      </w:r>
      <w:proofErr w:type="spellStart"/>
      <w:r w:rsidRPr="00AD52CE">
        <w:rPr>
          <w:color w:val="0432FF"/>
          <w:sz w:val="28"/>
          <w:szCs w:val="28"/>
          <w:lang w:val="nl-NL"/>
        </w:rPr>
        <w:t>lần</w:t>
      </w:r>
      <w:proofErr w:type="spellEnd"/>
      <w:r w:rsidRPr="00AD52CE">
        <w:rPr>
          <w:color w:val="0432FF"/>
          <w:sz w:val="28"/>
          <w:szCs w:val="28"/>
          <w:lang w:val="nl-NL"/>
        </w:rPr>
        <w:t xml:space="preserve"> </w:t>
      </w:r>
      <w:proofErr w:type="spellStart"/>
      <w:r w:rsidRPr="00AD52CE">
        <w:rPr>
          <w:color w:val="0432FF"/>
          <w:sz w:val="28"/>
          <w:szCs w:val="28"/>
          <w:lang w:val="nl-NL"/>
        </w:rPr>
        <w:t>thứ</w:t>
      </w:r>
      <w:proofErr w:type="spellEnd"/>
      <w:r w:rsidRPr="00AD52CE">
        <w:rPr>
          <w:color w:val="0432FF"/>
          <w:sz w:val="28"/>
          <w:szCs w:val="28"/>
          <w:lang w:val="nl-NL"/>
        </w:rPr>
        <w:t xml:space="preserve"> hai</w:t>
      </w:r>
      <w:r w:rsidRPr="00AD52CE">
        <w:rPr>
          <w:color w:val="0432FF"/>
          <w:sz w:val="28"/>
          <w:szCs w:val="28"/>
        </w:rPr>
        <w:t xml:space="preserve"> trở đi</w:t>
      </w:r>
      <w:r w:rsidRPr="00AD52CE">
        <w:rPr>
          <w:color w:val="0432FF"/>
          <w:sz w:val="28"/>
          <w:szCs w:val="28"/>
          <w:lang w:val="nl-NL"/>
        </w:rPr>
        <w:t>).</w:t>
      </w:r>
    </w:p>
    <w:p w14:paraId="3492B2AC" w14:textId="77777777" w:rsidR="00B12E09" w:rsidRPr="00931CD8" w:rsidRDefault="00B12E09" w:rsidP="00B12E09">
      <w:pPr>
        <w:spacing w:before="120"/>
        <w:jc w:val="both"/>
        <w:rPr>
          <w:color w:val="0432FF"/>
          <w:sz w:val="28"/>
          <w:szCs w:val="28"/>
        </w:rPr>
      </w:pPr>
      <w:r w:rsidRPr="00AD52CE">
        <w:rPr>
          <w:color w:val="0432FF"/>
          <w:sz w:val="28"/>
          <w:szCs w:val="28"/>
        </w:rPr>
        <w:tab/>
      </w:r>
      <w:r w:rsidRPr="00931CD8">
        <w:rPr>
          <w:color w:val="0432FF"/>
          <w:sz w:val="28"/>
          <w:szCs w:val="28"/>
        </w:rPr>
        <w:t>+ Tỷ trọng nhiên liệu chiếm trong đơn giá vận chuyển được xác định 15%.</w:t>
      </w:r>
    </w:p>
    <w:p w14:paraId="7ADD400E" w14:textId="77777777" w:rsidR="00B12E09" w:rsidRPr="00931CD8" w:rsidRDefault="00B12E09" w:rsidP="00B12E09">
      <w:pPr>
        <w:spacing w:before="120"/>
        <w:ind w:firstLine="720"/>
        <w:jc w:val="both"/>
        <w:rPr>
          <w:color w:val="0432FF"/>
          <w:sz w:val="28"/>
          <w:szCs w:val="28"/>
        </w:rPr>
      </w:pPr>
      <w:r w:rsidRPr="00931CD8">
        <w:rPr>
          <w:color w:val="0432FF"/>
          <w:sz w:val="28"/>
          <w:szCs w:val="28"/>
        </w:rPr>
        <w:t>+ Xác định tỷ lệ điều chỉnh đơn giá vận chuyển:</w:t>
      </w:r>
    </w:p>
    <w:p w14:paraId="14EF558B" w14:textId="77777777" w:rsidR="00B12E09" w:rsidRPr="00AD52CE" w:rsidRDefault="00B12E09" w:rsidP="00B12E09">
      <w:pPr>
        <w:spacing w:before="120" w:after="120"/>
        <w:ind w:firstLine="709"/>
        <w:jc w:val="both"/>
        <w:rPr>
          <w:color w:val="0432FF"/>
          <w:sz w:val="28"/>
          <w:szCs w:val="28"/>
          <w:lang w:val="nl-NL"/>
        </w:rPr>
      </w:pPr>
      <w:proofErr w:type="spellStart"/>
      <w:r w:rsidRPr="00931CD8">
        <w:rPr>
          <w:color w:val="0432FF"/>
          <w:sz w:val="28"/>
          <w:szCs w:val="28"/>
          <w:lang w:val="nl-NL"/>
        </w:rPr>
        <w:t>Tỷ</w:t>
      </w:r>
      <w:proofErr w:type="spellEnd"/>
      <w:r w:rsidRPr="00931CD8">
        <w:rPr>
          <w:color w:val="0432FF"/>
          <w:sz w:val="28"/>
          <w:szCs w:val="28"/>
          <w:lang w:val="nl-NL"/>
        </w:rPr>
        <w:t xml:space="preserve"> </w:t>
      </w:r>
      <w:proofErr w:type="spellStart"/>
      <w:r w:rsidRPr="00931CD8">
        <w:rPr>
          <w:color w:val="0432FF"/>
          <w:sz w:val="28"/>
          <w:szCs w:val="28"/>
          <w:lang w:val="nl-NL"/>
        </w:rPr>
        <w:t>lệ</w:t>
      </w:r>
      <w:proofErr w:type="spellEnd"/>
      <w:r w:rsidRPr="00931CD8">
        <w:rPr>
          <w:color w:val="0432FF"/>
          <w:sz w:val="28"/>
          <w:szCs w:val="28"/>
          <w:lang w:val="nl-NL"/>
        </w:rPr>
        <w:t xml:space="preserve"> </w:t>
      </w:r>
      <w:proofErr w:type="spellStart"/>
      <w:r w:rsidRPr="00931CD8">
        <w:rPr>
          <w:color w:val="0432FF"/>
          <w:sz w:val="28"/>
          <w:szCs w:val="28"/>
          <w:lang w:val="nl-NL"/>
        </w:rPr>
        <w:t>điều</w:t>
      </w:r>
      <w:proofErr w:type="spellEnd"/>
      <w:r w:rsidRPr="00931CD8">
        <w:rPr>
          <w:color w:val="0432FF"/>
          <w:sz w:val="28"/>
          <w:szCs w:val="28"/>
          <w:lang w:val="nl-NL"/>
        </w:rPr>
        <w:t xml:space="preserve"> </w:t>
      </w:r>
      <w:proofErr w:type="spellStart"/>
      <w:r w:rsidRPr="00931CD8">
        <w:rPr>
          <w:color w:val="0432FF"/>
          <w:sz w:val="28"/>
          <w:szCs w:val="28"/>
          <w:lang w:val="nl-NL"/>
        </w:rPr>
        <w:t>chỉnh</w:t>
      </w:r>
      <w:proofErr w:type="spellEnd"/>
      <w:r w:rsidRPr="00931CD8">
        <w:rPr>
          <w:color w:val="0432FF"/>
          <w:sz w:val="28"/>
          <w:szCs w:val="28"/>
          <w:lang w:val="nl-NL"/>
        </w:rPr>
        <w:t xml:space="preserve"> </w:t>
      </w:r>
      <w:proofErr w:type="spellStart"/>
      <w:r w:rsidRPr="00931CD8">
        <w:rPr>
          <w:color w:val="0432FF"/>
          <w:sz w:val="28"/>
          <w:szCs w:val="28"/>
          <w:lang w:val="nl-NL"/>
        </w:rPr>
        <w:t>đơn</w:t>
      </w:r>
      <w:proofErr w:type="spellEnd"/>
      <w:r w:rsidRPr="00931CD8">
        <w:rPr>
          <w:color w:val="0432FF"/>
          <w:sz w:val="28"/>
          <w:szCs w:val="28"/>
          <w:lang w:val="nl-NL"/>
        </w:rPr>
        <w:t xml:space="preserve"> </w:t>
      </w:r>
      <w:proofErr w:type="spellStart"/>
      <w:r w:rsidRPr="00931CD8">
        <w:rPr>
          <w:color w:val="0432FF"/>
          <w:sz w:val="28"/>
          <w:szCs w:val="28"/>
          <w:lang w:val="nl-NL"/>
        </w:rPr>
        <w:t>giá</w:t>
      </w:r>
      <w:proofErr w:type="spellEnd"/>
      <w:r w:rsidRPr="00931CD8">
        <w:rPr>
          <w:color w:val="0432FF"/>
          <w:sz w:val="28"/>
          <w:szCs w:val="28"/>
          <w:lang w:val="nl-NL"/>
        </w:rPr>
        <w:t xml:space="preserve"> </w:t>
      </w:r>
      <w:proofErr w:type="spellStart"/>
      <w:r w:rsidRPr="00931CD8">
        <w:rPr>
          <w:color w:val="0432FF"/>
          <w:sz w:val="28"/>
          <w:szCs w:val="28"/>
          <w:lang w:val="nl-NL"/>
        </w:rPr>
        <w:t>vận</w:t>
      </w:r>
      <w:proofErr w:type="spellEnd"/>
      <w:r w:rsidRPr="00931CD8">
        <w:rPr>
          <w:color w:val="0432FF"/>
          <w:sz w:val="28"/>
          <w:szCs w:val="28"/>
          <w:lang w:val="nl-NL"/>
        </w:rPr>
        <w:t xml:space="preserve"> </w:t>
      </w:r>
      <w:proofErr w:type="spellStart"/>
      <w:r w:rsidRPr="00931CD8">
        <w:rPr>
          <w:color w:val="0432FF"/>
          <w:sz w:val="28"/>
          <w:szCs w:val="28"/>
          <w:lang w:val="nl-NL"/>
        </w:rPr>
        <w:t>chuyển</w:t>
      </w:r>
      <w:proofErr w:type="spellEnd"/>
      <w:r w:rsidRPr="00931CD8">
        <w:rPr>
          <w:color w:val="0432FF"/>
          <w:sz w:val="28"/>
          <w:szCs w:val="28"/>
          <w:lang w:val="nl-NL"/>
        </w:rPr>
        <w:t xml:space="preserve"> = </w:t>
      </w:r>
      <w:proofErr w:type="spellStart"/>
      <w:r w:rsidRPr="00931CD8">
        <w:rPr>
          <w:color w:val="0432FF"/>
          <w:sz w:val="28"/>
          <w:szCs w:val="28"/>
          <w:lang w:val="nl-NL"/>
        </w:rPr>
        <w:t>Tỷ</w:t>
      </w:r>
      <w:proofErr w:type="spellEnd"/>
      <w:r w:rsidRPr="00931CD8">
        <w:rPr>
          <w:color w:val="0432FF"/>
          <w:sz w:val="28"/>
          <w:szCs w:val="28"/>
          <w:lang w:val="nl-NL"/>
        </w:rPr>
        <w:t xml:space="preserve"> </w:t>
      </w:r>
      <w:proofErr w:type="spellStart"/>
      <w:r w:rsidRPr="00931CD8">
        <w:rPr>
          <w:color w:val="0432FF"/>
          <w:sz w:val="28"/>
          <w:szCs w:val="28"/>
          <w:lang w:val="nl-NL"/>
        </w:rPr>
        <w:t>lệ</w:t>
      </w:r>
      <w:proofErr w:type="spellEnd"/>
      <w:r w:rsidRPr="00931CD8">
        <w:rPr>
          <w:color w:val="0432FF"/>
          <w:sz w:val="28"/>
          <w:szCs w:val="28"/>
          <w:lang w:val="nl-NL"/>
        </w:rPr>
        <w:t xml:space="preserve"> </w:t>
      </w:r>
      <w:proofErr w:type="spellStart"/>
      <w:r w:rsidRPr="00931CD8">
        <w:rPr>
          <w:color w:val="0432FF"/>
          <w:sz w:val="28"/>
          <w:szCs w:val="28"/>
          <w:lang w:val="nl-NL"/>
        </w:rPr>
        <w:t>điều</w:t>
      </w:r>
      <w:proofErr w:type="spellEnd"/>
      <w:r w:rsidRPr="00931CD8">
        <w:rPr>
          <w:color w:val="0432FF"/>
          <w:sz w:val="28"/>
          <w:szCs w:val="28"/>
          <w:lang w:val="nl-NL"/>
        </w:rPr>
        <w:t xml:space="preserve"> </w:t>
      </w:r>
      <w:proofErr w:type="spellStart"/>
      <w:r w:rsidRPr="00931CD8">
        <w:rPr>
          <w:color w:val="0432FF"/>
          <w:sz w:val="28"/>
          <w:szCs w:val="28"/>
          <w:lang w:val="nl-NL"/>
        </w:rPr>
        <w:t>chỉnh</w:t>
      </w:r>
      <w:proofErr w:type="spellEnd"/>
      <w:r w:rsidRPr="00931CD8">
        <w:rPr>
          <w:color w:val="0432FF"/>
          <w:sz w:val="28"/>
          <w:szCs w:val="28"/>
          <w:lang w:val="nl-NL"/>
        </w:rPr>
        <w:t xml:space="preserve"> </w:t>
      </w:r>
      <w:proofErr w:type="spellStart"/>
      <w:r w:rsidRPr="00931CD8">
        <w:rPr>
          <w:color w:val="0432FF"/>
          <w:sz w:val="28"/>
          <w:szCs w:val="28"/>
          <w:lang w:val="nl-NL"/>
        </w:rPr>
        <w:t>tăng</w:t>
      </w:r>
      <w:proofErr w:type="spellEnd"/>
      <w:r w:rsidRPr="00931CD8">
        <w:rPr>
          <w:color w:val="0432FF"/>
          <w:sz w:val="28"/>
          <w:szCs w:val="28"/>
          <w:lang w:val="nl-NL"/>
        </w:rPr>
        <w:t>/</w:t>
      </w:r>
      <w:proofErr w:type="spellStart"/>
      <w:r w:rsidRPr="00931CD8">
        <w:rPr>
          <w:color w:val="0432FF"/>
          <w:sz w:val="28"/>
          <w:szCs w:val="28"/>
          <w:lang w:val="nl-NL"/>
        </w:rPr>
        <w:t>giảm</w:t>
      </w:r>
      <w:proofErr w:type="spellEnd"/>
      <w:r w:rsidRPr="00931CD8">
        <w:rPr>
          <w:color w:val="0432FF"/>
          <w:sz w:val="28"/>
          <w:szCs w:val="28"/>
          <w:lang w:val="nl-NL"/>
        </w:rPr>
        <w:t xml:space="preserve"> </w:t>
      </w:r>
      <w:proofErr w:type="spellStart"/>
      <w:r w:rsidRPr="00931CD8">
        <w:rPr>
          <w:color w:val="0432FF"/>
          <w:sz w:val="28"/>
          <w:szCs w:val="28"/>
          <w:lang w:val="nl-NL"/>
        </w:rPr>
        <w:t>giá</w:t>
      </w:r>
      <w:proofErr w:type="spellEnd"/>
      <w:r w:rsidRPr="00931CD8">
        <w:rPr>
          <w:color w:val="0432FF"/>
          <w:sz w:val="28"/>
          <w:szCs w:val="28"/>
          <w:lang w:val="nl-NL"/>
        </w:rPr>
        <w:t xml:space="preserve"> </w:t>
      </w:r>
      <w:proofErr w:type="spellStart"/>
      <w:r w:rsidRPr="00931CD8">
        <w:rPr>
          <w:color w:val="0432FF"/>
          <w:sz w:val="28"/>
          <w:szCs w:val="28"/>
          <w:lang w:val="nl-NL"/>
        </w:rPr>
        <w:t>nhiên</w:t>
      </w:r>
      <w:proofErr w:type="spellEnd"/>
      <w:r w:rsidRPr="00931CD8">
        <w:rPr>
          <w:color w:val="0432FF"/>
          <w:sz w:val="28"/>
          <w:szCs w:val="28"/>
          <w:lang w:val="nl-NL"/>
        </w:rPr>
        <w:t xml:space="preserve"> </w:t>
      </w:r>
      <w:proofErr w:type="spellStart"/>
      <w:r w:rsidRPr="00931CD8">
        <w:rPr>
          <w:color w:val="0432FF"/>
          <w:sz w:val="28"/>
          <w:szCs w:val="28"/>
          <w:lang w:val="nl-NL"/>
        </w:rPr>
        <w:t>liệu</w:t>
      </w:r>
      <w:proofErr w:type="spellEnd"/>
      <w:r w:rsidRPr="00931CD8">
        <w:rPr>
          <w:color w:val="0432FF"/>
          <w:sz w:val="28"/>
          <w:szCs w:val="28"/>
          <w:lang w:val="nl-NL"/>
        </w:rPr>
        <w:t xml:space="preserve"> </w:t>
      </w:r>
      <w:proofErr w:type="spellStart"/>
      <w:r w:rsidRPr="00931CD8">
        <w:rPr>
          <w:color w:val="0432FF"/>
          <w:sz w:val="28"/>
          <w:szCs w:val="28"/>
          <w:lang w:val="nl-NL"/>
        </w:rPr>
        <w:t>nhân</w:t>
      </w:r>
      <w:proofErr w:type="spellEnd"/>
      <w:r w:rsidRPr="00931CD8">
        <w:rPr>
          <w:color w:val="0432FF"/>
          <w:sz w:val="28"/>
          <w:szCs w:val="28"/>
          <w:lang w:val="nl-NL"/>
        </w:rPr>
        <w:t xml:space="preserve"> (x) </w:t>
      </w:r>
      <w:proofErr w:type="spellStart"/>
      <w:r w:rsidRPr="00931CD8">
        <w:rPr>
          <w:color w:val="0432FF"/>
          <w:sz w:val="28"/>
          <w:szCs w:val="28"/>
          <w:lang w:val="nl-NL"/>
        </w:rPr>
        <w:t>tỷ</w:t>
      </w:r>
      <w:proofErr w:type="spellEnd"/>
      <w:r w:rsidRPr="00931CD8">
        <w:rPr>
          <w:color w:val="0432FF"/>
          <w:sz w:val="28"/>
          <w:szCs w:val="28"/>
          <w:lang w:val="nl-NL"/>
        </w:rPr>
        <w:t xml:space="preserve"> </w:t>
      </w:r>
      <w:proofErr w:type="spellStart"/>
      <w:r w:rsidRPr="00931CD8">
        <w:rPr>
          <w:color w:val="0432FF"/>
          <w:sz w:val="28"/>
          <w:szCs w:val="28"/>
          <w:lang w:val="nl-NL"/>
        </w:rPr>
        <w:t>trọng</w:t>
      </w:r>
      <w:proofErr w:type="spellEnd"/>
      <w:r w:rsidRPr="00931CD8">
        <w:rPr>
          <w:color w:val="0432FF"/>
          <w:sz w:val="28"/>
          <w:szCs w:val="28"/>
          <w:lang w:val="nl-NL"/>
        </w:rPr>
        <w:t xml:space="preserve"> </w:t>
      </w:r>
      <w:proofErr w:type="spellStart"/>
      <w:r w:rsidRPr="00931CD8">
        <w:rPr>
          <w:color w:val="0432FF"/>
          <w:sz w:val="28"/>
          <w:szCs w:val="28"/>
          <w:lang w:val="nl-NL"/>
        </w:rPr>
        <w:t>giá</w:t>
      </w:r>
      <w:proofErr w:type="spellEnd"/>
      <w:r w:rsidRPr="00931CD8">
        <w:rPr>
          <w:color w:val="0432FF"/>
          <w:sz w:val="28"/>
          <w:szCs w:val="28"/>
          <w:lang w:val="nl-NL"/>
        </w:rPr>
        <w:t xml:space="preserve"> </w:t>
      </w:r>
      <w:proofErr w:type="spellStart"/>
      <w:r w:rsidRPr="00931CD8">
        <w:rPr>
          <w:color w:val="0432FF"/>
          <w:sz w:val="28"/>
          <w:szCs w:val="28"/>
          <w:lang w:val="nl-NL"/>
        </w:rPr>
        <w:t>nhiên</w:t>
      </w:r>
      <w:proofErr w:type="spellEnd"/>
      <w:r w:rsidRPr="00931CD8">
        <w:rPr>
          <w:color w:val="0432FF"/>
          <w:sz w:val="28"/>
          <w:szCs w:val="28"/>
          <w:lang w:val="nl-NL"/>
        </w:rPr>
        <w:t xml:space="preserve"> </w:t>
      </w:r>
      <w:proofErr w:type="spellStart"/>
      <w:r w:rsidRPr="00931CD8">
        <w:rPr>
          <w:color w:val="0432FF"/>
          <w:sz w:val="28"/>
          <w:szCs w:val="28"/>
          <w:lang w:val="nl-NL"/>
        </w:rPr>
        <w:t>liệu</w:t>
      </w:r>
      <w:proofErr w:type="spellEnd"/>
      <w:r w:rsidRPr="00931CD8">
        <w:rPr>
          <w:color w:val="0432FF"/>
          <w:sz w:val="28"/>
          <w:szCs w:val="28"/>
          <w:lang w:val="nl-NL"/>
        </w:rPr>
        <w:t xml:space="preserve"> </w:t>
      </w:r>
      <w:proofErr w:type="spellStart"/>
      <w:r w:rsidRPr="00931CD8">
        <w:rPr>
          <w:color w:val="0432FF"/>
          <w:sz w:val="28"/>
          <w:szCs w:val="28"/>
          <w:lang w:val="nl-NL"/>
        </w:rPr>
        <w:t>chiếm</w:t>
      </w:r>
      <w:proofErr w:type="spellEnd"/>
      <w:r w:rsidRPr="00931CD8">
        <w:rPr>
          <w:color w:val="0432FF"/>
          <w:sz w:val="28"/>
          <w:szCs w:val="28"/>
          <w:lang w:val="nl-NL"/>
        </w:rPr>
        <w:t xml:space="preserve"> </w:t>
      </w:r>
      <w:proofErr w:type="spellStart"/>
      <w:r w:rsidRPr="00931CD8">
        <w:rPr>
          <w:color w:val="0432FF"/>
          <w:sz w:val="28"/>
          <w:szCs w:val="28"/>
          <w:lang w:val="nl-NL"/>
        </w:rPr>
        <w:t>trong</w:t>
      </w:r>
      <w:proofErr w:type="spellEnd"/>
      <w:r w:rsidRPr="00931CD8">
        <w:rPr>
          <w:color w:val="0432FF"/>
          <w:sz w:val="28"/>
          <w:szCs w:val="28"/>
          <w:lang w:val="nl-NL"/>
        </w:rPr>
        <w:t xml:space="preserve"> </w:t>
      </w:r>
      <w:proofErr w:type="spellStart"/>
      <w:r w:rsidRPr="00931CD8">
        <w:rPr>
          <w:color w:val="0432FF"/>
          <w:sz w:val="28"/>
          <w:szCs w:val="28"/>
          <w:lang w:val="nl-NL"/>
        </w:rPr>
        <w:t>giá</w:t>
      </w:r>
      <w:proofErr w:type="spellEnd"/>
      <w:r w:rsidRPr="00931CD8">
        <w:rPr>
          <w:color w:val="0432FF"/>
          <w:sz w:val="28"/>
          <w:szCs w:val="28"/>
          <w:lang w:val="nl-NL"/>
        </w:rPr>
        <w:t xml:space="preserve"> </w:t>
      </w:r>
      <w:proofErr w:type="spellStart"/>
      <w:r w:rsidRPr="00931CD8">
        <w:rPr>
          <w:color w:val="0432FF"/>
          <w:sz w:val="28"/>
          <w:szCs w:val="28"/>
          <w:lang w:val="nl-NL"/>
        </w:rPr>
        <w:t>vận</w:t>
      </w:r>
      <w:proofErr w:type="spellEnd"/>
      <w:r w:rsidRPr="00931CD8">
        <w:rPr>
          <w:color w:val="0432FF"/>
          <w:sz w:val="28"/>
          <w:szCs w:val="28"/>
          <w:lang w:val="nl-NL"/>
        </w:rPr>
        <w:t xml:space="preserve"> </w:t>
      </w:r>
      <w:proofErr w:type="spellStart"/>
      <w:r w:rsidRPr="00931CD8">
        <w:rPr>
          <w:color w:val="0432FF"/>
          <w:sz w:val="28"/>
          <w:szCs w:val="28"/>
          <w:lang w:val="nl-NL"/>
        </w:rPr>
        <w:t>chuyển</w:t>
      </w:r>
      <w:proofErr w:type="spellEnd"/>
      <w:r w:rsidRPr="00931CD8">
        <w:rPr>
          <w:color w:val="0432FF"/>
          <w:sz w:val="28"/>
          <w:szCs w:val="28"/>
        </w:rPr>
        <w:t xml:space="preserve"> </w:t>
      </w:r>
      <w:r w:rsidRPr="00931CD8">
        <w:rPr>
          <w:color w:val="0432FF"/>
          <w:sz w:val="28"/>
          <w:szCs w:val="28"/>
          <w:lang w:val="nl-NL"/>
        </w:rPr>
        <w:t>15%.</w:t>
      </w:r>
    </w:p>
    <w:p w14:paraId="3CB18419" w14:textId="77777777" w:rsidR="00B12E09" w:rsidRPr="00AD52CE" w:rsidRDefault="00B12E09" w:rsidP="00B12E09">
      <w:pPr>
        <w:spacing w:before="120" w:after="120"/>
        <w:ind w:firstLine="709"/>
        <w:jc w:val="both"/>
        <w:rPr>
          <w:color w:val="0432FF"/>
          <w:sz w:val="28"/>
          <w:szCs w:val="28"/>
          <w:lang w:val="nl-NL"/>
        </w:rPr>
      </w:pPr>
      <w:r w:rsidRPr="00AD52CE">
        <w:rPr>
          <w:color w:val="0432FF"/>
          <w:sz w:val="28"/>
          <w:szCs w:val="28"/>
        </w:rPr>
        <w:t xml:space="preserve">+ </w:t>
      </w:r>
      <w:proofErr w:type="spellStart"/>
      <w:r w:rsidRPr="00AD52CE">
        <w:rPr>
          <w:color w:val="0432FF"/>
          <w:sz w:val="28"/>
          <w:szCs w:val="28"/>
          <w:lang w:val="nl-NL"/>
        </w:rPr>
        <w:t>Xác</w:t>
      </w:r>
      <w:proofErr w:type="spellEnd"/>
      <w:r w:rsidRPr="00AD52CE">
        <w:rPr>
          <w:color w:val="0432FF"/>
          <w:sz w:val="28"/>
          <w:szCs w:val="28"/>
          <w:lang w:val="nl-NL"/>
        </w:rPr>
        <w:t xml:space="preserve"> </w:t>
      </w:r>
      <w:proofErr w:type="spellStart"/>
      <w:r w:rsidRPr="00AD52CE">
        <w:rPr>
          <w:color w:val="0432FF"/>
          <w:sz w:val="28"/>
          <w:szCs w:val="28"/>
          <w:lang w:val="nl-NL"/>
        </w:rPr>
        <w:t>định</w:t>
      </w:r>
      <w:proofErr w:type="spellEnd"/>
      <w:r w:rsidRPr="00AD52CE">
        <w:rPr>
          <w:color w:val="0432FF"/>
          <w:sz w:val="28"/>
          <w:szCs w:val="28"/>
          <w:lang w:val="nl-NL"/>
        </w:rPr>
        <w:t xml:space="preserve"> </w:t>
      </w: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w:t>
      </w:r>
    </w:p>
    <w:p w14:paraId="01257B51" w14:textId="77777777" w:rsidR="00B12E09" w:rsidRPr="00AD52CE" w:rsidRDefault="00B12E09" w:rsidP="00B12E09">
      <w:pPr>
        <w:spacing w:before="120" w:after="120"/>
        <w:ind w:firstLine="709"/>
        <w:jc w:val="both"/>
        <w:rPr>
          <w:color w:val="0432FF"/>
          <w:sz w:val="28"/>
          <w:szCs w:val="28"/>
          <w:lang w:val="nl-NL"/>
        </w:rPr>
      </w:pP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 xml:space="preserve"> = </w:t>
      </w: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 xml:space="preserve"> </w:t>
      </w:r>
      <w:proofErr w:type="spellStart"/>
      <w:r w:rsidRPr="00AD52CE">
        <w:rPr>
          <w:color w:val="0432FF"/>
          <w:sz w:val="28"/>
          <w:szCs w:val="28"/>
          <w:lang w:val="nl-NL"/>
        </w:rPr>
        <w:t>đang</w:t>
      </w:r>
      <w:proofErr w:type="spellEnd"/>
      <w:r w:rsidRPr="00AD52CE">
        <w:rPr>
          <w:color w:val="0432FF"/>
          <w:sz w:val="28"/>
          <w:szCs w:val="28"/>
          <w:lang w:val="nl-NL"/>
        </w:rPr>
        <w:t xml:space="preserve"> </w:t>
      </w:r>
      <w:proofErr w:type="spellStart"/>
      <w:r w:rsidRPr="00AD52CE">
        <w:rPr>
          <w:color w:val="0432FF"/>
          <w:sz w:val="28"/>
          <w:szCs w:val="28"/>
          <w:lang w:val="nl-NL"/>
        </w:rPr>
        <w:t>áp</w:t>
      </w:r>
      <w:proofErr w:type="spellEnd"/>
      <w:r w:rsidRPr="00AD52CE">
        <w:rPr>
          <w:color w:val="0432FF"/>
          <w:sz w:val="28"/>
          <w:szCs w:val="28"/>
          <w:lang w:val="nl-NL"/>
        </w:rPr>
        <w:t xml:space="preserve"> </w:t>
      </w:r>
      <w:proofErr w:type="spellStart"/>
      <w:r w:rsidRPr="00AD52CE">
        <w:rPr>
          <w:color w:val="0432FF"/>
          <w:sz w:val="28"/>
          <w:szCs w:val="28"/>
          <w:lang w:val="nl-NL"/>
        </w:rPr>
        <w:t>dụng</w:t>
      </w:r>
      <w:proofErr w:type="spellEnd"/>
      <w:r w:rsidRPr="00AD52CE">
        <w:rPr>
          <w:color w:val="0432FF"/>
          <w:sz w:val="28"/>
          <w:szCs w:val="28"/>
          <w:lang w:val="nl-NL"/>
        </w:rPr>
        <w:t xml:space="preserve"> x (1+ </w:t>
      </w:r>
      <w:proofErr w:type="spellStart"/>
      <w:r w:rsidRPr="00AD52CE">
        <w:rPr>
          <w:color w:val="0432FF"/>
          <w:sz w:val="28"/>
          <w:szCs w:val="28"/>
          <w:lang w:val="nl-NL"/>
        </w:rPr>
        <w:t>tỷ</w:t>
      </w:r>
      <w:proofErr w:type="spellEnd"/>
      <w:r w:rsidRPr="00AD52CE">
        <w:rPr>
          <w:color w:val="0432FF"/>
          <w:sz w:val="28"/>
          <w:szCs w:val="28"/>
          <w:lang w:val="nl-NL"/>
        </w:rPr>
        <w:t xml:space="preserve"> </w:t>
      </w:r>
      <w:proofErr w:type="spellStart"/>
      <w:r w:rsidRPr="00AD52CE">
        <w:rPr>
          <w:color w:val="0432FF"/>
          <w:sz w:val="28"/>
          <w:szCs w:val="28"/>
          <w:lang w:val="nl-NL"/>
        </w:rPr>
        <w:t>lệ</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 xml:space="preserve"> </w:t>
      </w: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w:t>
      </w:r>
    </w:p>
    <w:p w14:paraId="15F889CD" w14:textId="77777777" w:rsidR="00B12E09" w:rsidRPr="00AD52CE" w:rsidRDefault="00B12E09" w:rsidP="00B12E09">
      <w:pPr>
        <w:spacing w:before="120" w:after="120"/>
        <w:ind w:firstLine="709"/>
        <w:jc w:val="both"/>
        <w:rPr>
          <w:color w:val="0432FF"/>
          <w:sz w:val="28"/>
          <w:szCs w:val="28"/>
          <w:lang w:val="nl-NL"/>
        </w:rPr>
      </w:pPr>
      <w:r w:rsidRPr="00AD52CE">
        <w:rPr>
          <w:color w:val="0432FF"/>
          <w:sz w:val="28"/>
          <w:szCs w:val="28"/>
        </w:rPr>
        <w:t xml:space="preserve">+ </w:t>
      </w:r>
      <w:proofErr w:type="spellStart"/>
      <w:r w:rsidRPr="00AD52CE">
        <w:rPr>
          <w:color w:val="0432FF"/>
          <w:sz w:val="28"/>
          <w:szCs w:val="28"/>
          <w:lang w:val="nl-NL"/>
        </w:rPr>
        <w:t>Áp</w:t>
      </w:r>
      <w:proofErr w:type="spellEnd"/>
      <w:r w:rsidRPr="00AD52CE">
        <w:rPr>
          <w:color w:val="0432FF"/>
          <w:sz w:val="28"/>
          <w:szCs w:val="28"/>
          <w:lang w:val="nl-NL"/>
        </w:rPr>
        <w:t xml:space="preserve"> </w:t>
      </w:r>
      <w:proofErr w:type="spellStart"/>
      <w:r w:rsidRPr="00AD52CE">
        <w:rPr>
          <w:color w:val="0432FF"/>
          <w:sz w:val="28"/>
          <w:szCs w:val="28"/>
          <w:lang w:val="nl-NL"/>
        </w:rPr>
        <w:t>dụng</w:t>
      </w:r>
      <w:proofErr w:type="spellEnd"/>
      <w:r w:rsidRPr="00AD52CE">
        <w:rPr>
          <w:color w:val="0432FF"/>
          <w:sz w:val="28"/>
          <w:szCs w:val="28"/>
          <w:lang w:val="nl-NL"/>
        </w:rPr>
        <w:t xml:space="preserve"> </w:t>
      </w: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w:t>
      </w:r>
    </w:p>
    <w:p w14:paraId="7ACB39DD" w14:textId="77777777" w:rsidR="00B12E09" w:rsidRPr="00AD52CE" w:rsidRDefault="00B12E09" w:rsidP="00B12E09">
      <w:pPr>
        <w:spacing w:before="120" w:after="120"/>
        <w:ind w:firstLine="709"/>
        <w:jc w:val="both"/>
        <w:rPr>
          <w:color w:val="0432FF"/>
          <w:sz w:val="28"/>
          <w:szCs w:val="28"/>
        </w:rPr>
      </w:pPr>
      <w:proofErr w:type="spellStart"/>
      <w:r w:rsidRPr="00AD52CE">
        <w:rPr>
          <w:color w:val="0432FF"/>
          <w:sz w:val="28"/>
          <w:szCs w:val="28"/>
          <w:lang w:val="nl-NL"/>
        </w:rPr>
        <w:t>Việc</w:t>
      </w:r>
      <w:proofErr w:type="spellEnd"/>
      <w:r w:rsidRPr="00AD52CE">
        <w:rPr>
          <w:color w:val="0432FF"/>
          <w:sz w:val="28"/>
          <w:szCs w:val="28"/>
          <w:lang w:val="nl-NL"/>
        </w:rPr>
        <w:t xml:space="preserve"> </w:t>
      </w:r>
      <w:proofErr w:type="spellStart"/>
      <w:r w:rsidRPr="00AD52CE">
        <w:rPr>
          <w:color w:val="0432FF"/>
          <w:sz w:val="28"/>
          <w:szCs w:val="28"/>
          <w:lang w:val="nl-NL"/>
        </w:rPr>
        <w:t>điều</w:t>
      </w:r>
      <w:proofErr w:type="spellEnd"/>
      <w:r w:rsidRPr="00AD52CE">
        <w:rPr>
          <w:color w:val="0432FF"/>
          <w:sz w:val="28"/>
          <w:szCs w:val="28"/>
          <w:lang w:val="nl-NL"/>
        </w:rPr>
        <w:t xml:space="preserve"> </w:t>
      </w:r>
      <w:proofErr w:type="spellStart"/>
      <w:r w:rsidRPr="00AD52CE">
        <w:rPr>
          <w:color w:val="0432FF"/>
          <w:sz w:val="28"/>
          <w:szCs w:val="28"/>
          <w:lang w:val="nl-NL"/>
        </w:rPr>
        <w:t>chỉnh</w:t>
      </w:r>
      <w:proofErr w:type="spellEnd"/>
      <w:r w:rsidRPr="00AD52CE">
        <w:rPr>
          <w:color w:val="0432FF"/>
          <w:sz w:val="28"/>
          <w:szCs w:val="28"/>
          <w:lang w:val="nl-NL"/>
        </w:rPr>
        <w:t xml:space="preserve"> </w:t>
      </w:r>
      <w:proofErr w:type="spellStart"/>
      <w:r w:rsidRPr="00AD52CE">
        <w:rPr>
          <w:color w:val="0432FF"/>
          <w:sz w:val="28"/>
          <w:szCs w:val="28"/>
          <w:lang w:val="nl-NL"/>
        </w:rPr>
        <w:t>đơn</w:t>
      </w:r>
      <w:proofErr w:type="spellEnd"/>
      <w:r w:rsidRPr="00AD52CE">
        <w:rPr>
          <w:color w:val="0432FF"/>
          <w:sz w:val="28"/>
          <w:szCs w:val="28"/>
          <w:lang w:val="nl-NL"/>
        </w:rPr>
        <w:t xml:space="preserve"> </w:t>
      </w:r>
      <w:proofErr w:type="spellStart"/>
      <w:r w:rsidRPr="00AD52CE">
        <w:rPr>
          <w:color w:val="0432FF"/>
          <w:sz w:val="28"/>
          <w:szCs w:val="28"/>
          <w:lang w:val="nl-NL"/>
        </w:rPr>
        <w:t>giá</w:t>
      </w:r>
      <w:proofErr w:type="spellEnd"/>
      <w:r w:rsidRPr="00AD52CE">
        <w:rPr>
          <w:color w:val="0432FF"/>
          <w:sz w:val="28"/>
          <w:szCs w:val="28"/>
          <w:lang w:val="nl-NL"/>
        </w:rPr>
        <w:t xml:space="preserve"> </w:t>
      </w:r>
      <w:proofErr w:type="spellStart"/>
      <w:r w:rsidRPr="00AD52CE">
        <w:rPr>
          <w:color w:val="0432FF"/>
          <w:sz w:val="28"/>
          <w:szCs w:val="28"/>
          <w:lang w:val="nl-NL"/>
        </w:rPr>
        <w:t>vận</w:t>
      </w:r>
      <w:proofErr w:type="spellEnd"/>
      <w:r w:rsidRPr="00AD52CE">
        <w:rPr>
          <w:color w:val="0432FF"/>
          <w:sz w:val="28"/>
          <w:szCs w:val="28"/>
          <w:lang w:val="nl-NL"/>
        </w:rPr>
        <w:t xml:space="preserve"> </w:t>
      </w:r>
      <w:proofErr w:type="spellStart"/>
      <w:r w:rsidRPr="00AD52CE">
        <w:rPr>
          <w:color w:val="0432FF"/>
          <w:sz w:val="28"/>
          <w:szCs w:val="28"/>
          <w:lang w:val="nl-NL"/>
        </w:rPr>
        <w:t>chuyển</w:t>
      </w:r>
      <w:proofErr w:type="spellEnd"/>
      <w:r w:rsidRPr="00AD52CE">
        <w:rPr>
          <w:color w:val="0432FF"/>
          <w:sz w:val="28"/>
          <w:szCs w:val="28"/>
          <w:lang w:val="nl-NL"/>
        </w:rPr>
        <w:t xml:space="preserve"> </w:t>
      </w:r>
      <w:proofErr w:type="spellStart"/>
      <w:r w:rsidRPr="00AD52CE">
        <w:rPr>
          <w:color w:val="0432FF"/>
          <w:sz w:val="28"/>
          <w:szCs w:val="28"/>
          <w:lang w:val="nl-NL"/>
        </w:rPr>
        <w:t>chỉ</w:t>
      </w:r>
      <w:proofErr w:type="spellEnd"/>
      <w:r w:rsidRPr="00AD52CE">
        <w:rPr>
          <w:color w:val="0432FF"/>
          <w:sz w:val="28"/>
          <w:szCs w:val="28"/>
          <w:lang w:val="nl-NL"/>
        </w:rPr>
        <w:t xml:space="preserve"> </w:t>
      </w:r>
      <w:proofErr w:type="spellStart"/>
      <w:r w:rsidRPr="00AD52CE">
        <w:rPr>
          <w:color w:val="0432FF"/>
          <w:sz w:val="28"/>
          <w:szCs w:val="28"/>
          <w:lang w:val="nl-NL"/>
        </w:rPr>
        <w:t>được</w:t>
      </w:r>
      <w:proofErr w:type="spellEnd"/>
      <w:r w:rsidRPr="00AD52CE">
        <w:rPr>
          <w:color w:val="0432FF"/>
          <w:sz w:val="28"/>
          <w:szCs w:val="28"/>
          <w:lang w:val="nl-NL"/>
        </w:rPr>
        <w:t xml:space="preserve"> </w:t>
      </w:r>
      <w:proofErr w:type="spellStart"/>
      <w:r w:rsidRPr="00AD52CE">
        <w:rPr>
          <w:color w:val="0432FF"/>
          <w:sz w:val="28"/>
          <w:szCs w:val="28"/>
          <w:lang w:val="nl-NL"/>
        </w:rPr>
        <w:t>thực</w:t>
      </w:r>
      <w:proofErr w:type="spellEnd"/>
      <w:r w:rsidRPr="00AD52CE">
        <w:rPr>
          <w:color w:val="0432FF"/>
          <w:sz w:val="28"/>
          <w:szCs w:val="28"/>
          <w:lang w:val="nl-NL"/>
        </w:rPr>
        <w:t xml:space="preserve"> </w:t>
      </w:r>
      <w:proofErr w:type="spellStart"/>
      <w:r w:rsidRPr="00AD52CE">
        <w:rPr>
          <w:color w:val="0432FF"/>
          <w:sz w:val="28"/>
          <w:szCs w:val="28"/>
          <w:lang w:val="nl-NL"/>
        </w:rPr>
        <w:t>hiện</w:t>
      </w:r>
      <w:proofErr w:type="spellEnd"/>
      <w:r w:rsidRPr="00AD52CE">
        <w:rPr>
          <w:color w:val="0432FF"/>
          <w:sz w:val="28"/>
          <w:szCs w:val="28"/>
          <w:lang w:val="nl-NL"/>
        </w:rPr>
        <w:t xml:space="preserve"> </w:t>
      </w:r>
      <w:proofErr w:type="spellStart"/>
      <w:r w:rsidRPr="00AD52CE">
        <w:rPr>
          <w:color w:val="0432FF"/>
          <w:sz w:val="28"/>
          <w:szCs w:val="28"/>
          <w:lang w:val="nl-NL"/>
        </w:rPr>
        <w:t>trong</w:t>
      </w:r>
      <w:proofErr w:type="spellEnd"/>
      <w:r w:rsidRPr="00AD52CE">
        <w:rPr>
          <w:color w:val="0432FF"/>
          <w:sz w:val="28"/>
          <w:szCs w:val="28"/>
          <w:lang w:val="nl-NL"/>
        </w:rPr>
        <w:t xml:space="preserve"> </w:t>
      </w:r>
      <w:proofErr w:type="spellStart"/>
      <w:r w:rsidRPr="00AD52CE">
        <w:rPr>
          <w:color w:val="0432FF"/>
          <w:sz w:val="28"/>
          <w:szCs w:val="28"/>
          <w:lang w:val="nl-NL"/>
        </w:rPr>
        <w:t>thời</w:t>
      </w:r>
      <w:proofErr w:type="spellEnd"/>
      <w:r w:rsidRPr="00AD52CE">
        <w:rPr>
          <w:color w:val="0432FF"/>
          <w:sz w:val="28"/>
          <w:szCs w:val="28"/>
          <w:lang w:val="nl-NL"/>
        </w:rPr>
        <w:t xml:space="preserve"> </w:t>
      </w:r>
      <w:proofErr w:type="spellStart"/>
      <w:r w:rsidRPr="00AD52CE">
        <w:rPr>
          <w:color w:val="0432FF"/>
          <w:sz w:val="28"/>
          <w:szCs w:val="28"/>
          <w:lang w:val="nl-NL"/>
        </w:rPr>
        <w:t>gian</w:t>
      </w:r>
      <w:proofErr w:type="spellEnd"/>
      <w:r w:rsidRPr="00AD52CE">
        <w:rPr>
          <w:color w:val="0432FF"/>
          <w:sz w:val="28"/>
          <w:szCs w:val="28"/>
          <w:lang w:val="nl-NL"/>
        </w:rPr>
        <w:t xml:space="preserve"> </w:t>
      </w:r>
      <w:proofErr w:type="spellStart"/>
      <w:r w:rsidRPr="00AD52CE">
        <w:rPr>
          <w:color w:val="0432FF"/>
          <w:sz w:val="28"/>
          <w:szCs w:val="28"/>
          <w:lang w:val="nl-NL"/>
        </w:rPr>
        <w:t>Hợp</w:t>
      </w:r>
      <w:proofErr w:type="spellEnd"/>
      <w:r w:rsidRPr="00AD52CE">
        <w:rPr>
          <w:color w:val="0432FF"/>
          <w:sz w:val="28"/>
          <w:szCs w:val="28"/>
          <w:lang w:val="nl-NL"/>
        </w:rPr>
        <w:t xml:space="preserve"> </w:t>
      </w:r>
      <w:proofErr w:type="spellStart"/>
      <w:r w:rsidRPr="00AD52CE">
        <w:rPr>
          <w:color w:val="0432FF"/>
          <w:sz w:val="28"/>
          <w:szCs w:val="28"/>
          <w:lang w:val="nl-NL"/>
        </w:rPr>
        <w:t>Đồng</w:t>
      </w:r>
      <w:proofErr w:type="spellEnd"/>
      <w:r w:rsidRPr="00AD52CE">
        <w:rPr>
          <w:color w:val="0432FF"/>
          <w:sz w:val="28"/>
          <w:szCs w:val="28"/>
          <w:lang w:val="nl-NL"/>
        </w:rPr>
        <w:t xml:space="preserve"> </w:t>
      </w:r>
      <w:proofErr w:type="spellStart"/>
      <w:r w:rsidRPr="00AD52CE">
        <w:rPr>
          <w:color w:val="0432FF"/>
          <w:sz w:val="28"/>
          <w:szCs w:val="28"/>
          <w:lang w:val="nl-NL"/>
        </w:rPr>
        <w:t>còn</w:t>
      </w:r>
      <w:proofErr w:type="spellEnd"/>
      <w:r w:rsidRPr="00AD52CE">
        <w:rPr>
          <w:color w:val="0432FF"/>
          <w:sz w:val="28"/>
          <w:szCs w:val="28"/>
          <w:lang w:val="nl-NL"/>
        </w:rPr>
        <w:t xml:space="preserve"> </w:t>
      </w:r>
      <w:proofErr w:type="spellStart"/>
      <w:r w:rsidRPr="00AD52CE">
        <w:rPr>
          <w:color w:val="0432FF"/>
          <w:sz w:val="28"/>
          <w:szCs w:val="28"/>
          <w:lang w:val="nl-NL"/>
        </w:rPr>
        <w:t>hiệu</w:t>
      </w:r>
      <w:proofErr w:type="spellEnd"/>
      <w:r w:rsidRPr="00AD52CE">
        <w:rPr>
          <w:color w:val="0432FF"/>
          <w:sz w:val="28"/>
          <w:szCs w:val="28"/>
          <w:lang w:val="nl-NL"/>
        </w:rPr>
        <w:t xml:space="preserve"> </w:t>
      </w:r>
      <w:proofErr w:type="spellStart"/>
      <w:r w:rsidRPr="00AD52CE">
        <w:rPr>
          <w:color w:val="0432FF"/>
          <w:sz w:val="28"/>
          <w:szCs w:val="28"/>
          <w:lang w:val="nl-NL"/>
        </w:rPr>
        <w:t>lực</w:t>
      </w:r>
      <w:proofErr w:type="spellEnd"/>
      <w:r w:rsidRPr="00AD52CE">
        <w:rPr>
          <w:color w:val="0432FF"/>
          <w:sz w:val="28"/>
          <w:szCs w:val="28"/>
        </w:rPr>
        <w:t>.</w:t>
      </w:r>
    </w:p>
    <w:p w14:paraId="6177C80F" w14:textId="77777777" w:rsidR="00B12E09" w:rsidRPr="00A0370F" w:rsidRDefault="00B12E09" w:rsidP="00B12E09">
      <w:pPr>
        <w:spacing w:before="120" w:after="120"/>
        <w:ind w:firstLine="709"/>
        <w:jc w:val="both"/>
        <w:rPr>
          <w:color w:val="0432FF"/>
          <w:sz w:val="28"/>
          <w:szCs w:val="28"/>
        </w:rPr>
      </w:pPr>
      <w:r w:rsidRPr="00AD52CE">
        <w:rPr>
          <w:color w:val="0432FF"/>
          <w:sz w:val="28"/>
          <w:szCs w:val="28"/>
        </w:rPr>
        <w:t>Thời điểm áp dụng đơn giá điều chỉnh: từ 0 giờ ngày liền kề ngay sau ngày giá nhiên liệu thay đổi tới mức độ điều chỉnh.</w:t>
      </w:r>
    </w:p>
    <w:p w14:paraId="4B42D7C4" w14:textId="77777777" w:rsidR="00B12E09" w:rsidRPr="0097778D" w:rsidRDefault="00B12E09" w:rsidP="00B12E09">
      <w:pPr>
        <w:spacing w:before="120" w:after="120"/>
        <w:ind w:firstLine="709"/>
        <w:jc w:val="both"/>
        <w:rPr>
          <w:b/>
          <w:sz w:val="28"/>
          <w:szCs w:val="28"/>
          <w:lang w:val="nl-NL"/>
        </w:rPr>
      </w:pPr>
      <w:r w:rsidRPr="0097778D">
        <w:rPr>
          <w:b/>
          <w:sz w:val="28"/>
          <w:szCs w:val="28"/>
          <w:lang w:val="nl-NL"/>
        </w:rPr>
        <w:t xml:space="preserve">4. </w:t>
      </w:r>
      <w:proofErr w:type="spellStart"/>
      <w:r w:rsidRPr="0097778D">
        <w:rPr>
          <w:b/>
          <w:sz w:val="28"/>
          <w:szCs w:val="28"/>
          <w:lang w:val="nl-NL"/>
        </w:rPr>
        <w:t>Giải</w:t>
      </w:r>
      <w:proofErr w:type="spellEnd"/>
      <w:r w:rsidRPr="0097778D">
        <w:rPr>
          <w:b/>
          <w:sz w:val="28"/>
          <w:szCs w:val="28"/>
          <w:lang w:val="nl-NL"/>
        </w:rPr>
        <w:t xml:space="preserve"> </w:t>
      </w:r>
      <w:proofErr w:type="spellStart"/>
      <w:r w:rsidRPr="0097778D">
        <w:rPr>
          <w:b/>
          <w:sz w:val="28"/>
          <w:szCs w:val="28"/>
          <w:lang w:val="nl-NL"/>
        </w:rPr>
        <w:t>pháp</w:t>
      </w:r>
      <w:proofErr w:type="spellEnd"/>
      <w:r w:rsidRPr="0097778D">
        <w:rPr>
          <w:b/>
          <w:sz w:val="28"/>
          <w:szCs w:val="28"/>
          <w:lang w:val="nl-NL"/>
        </w:rPr>
        <w:t xml:space="preserve"> </w:t>
      </w:r>
      <w:proofErr w:type="spellStart"/>
      <w:r w:rsidRPr="0097778D">
        <w:rPr>
          <w:b/>
          <w:sz w:val="28"/>
          <w:szCs w:val="28"/>
          <w:lang w:val="nl-NL"/>
        </w:rPr>
        <w:t>và</w:t>
      </w:r>
      <w:proofErr w:type="spellEnd"/>
      <w:r w:rsidRPr="0097778D">
        <w:rPr>
          <w:b/>
          <w:sz w:val="28"/>
          <w:szCs w:val="28"/>
          <w:lang w:val="nl-NL"/>
        </w:rPr>
        <w:t xml:space="preserve"> </w:t>
      </w:r>
      <w:proofErr w:type="spellStart"/>
      <w:r w:rsidRPr="0097778D">
        <w:rPr>
          <w:b/>
          <w:sz w:val="28"/>
          <w:szCs w:val="28"/>
          <w:lang w:val="nl-NL"/>
        </w:rPr>
        <w:t>phương</w:t>
      </w:r>
      <w:proofErr w:type="spellEnd"/>
      <w:r w:rsidRPr="0097778D">
        <w:rPr>
          <w:b/>
          <w:sz w:val="28"/>
          <w:szCs w:val="28"/>
          <w:lang w:val="nl-NL"/>
        </w:rPr>
        <w:t xml:space="preserve"> </w:t>
      </w:r>
      <w:proofErr w:type="spellStart"/>
      <w:r w:rsidRPr="0097778D">
        <w:rPr>
          <w:b/>
          <w:sz w:val="28"/>
          <w:szCs w:val="28"/>
          <w:lang w:val="nl-NL"/>
        </w:rPr>
        <w:t>pháp</w:t>
      </w:r>
      <w:proofErr w:type="spellEnd"/>
      <w:r w:rsidRPr="0097778D">
        <w:rPr>
          <w:b/>
          <w:sz w:val="28"/>
          <w:szCs w:val="28"/>
          <w:lang w:val="nl-NL"/>
        </w:rPr>
        <w:t xml:space="preserve"> </w:t>
      </w:r>
      <w:proofErr w:type="spellStart"/>
      <w:r w:rsidRPr="0097778D">
        <w:rPr>
          <w:b/>
          <w:sz w:val="28"/>
          <w:szCs w:val="28"/>
          <w:lang w:val="nl-NL"/>
        </w:rPr>
        <w:t>luận</w:t>
      </w:r>
      <w:proofErr w:type="spellEnd"/>
      <w:r w:rsidRPr="0097778D">
        <w:rPr>
          <w:b/>
          <w:sz w:val="28"/>
          <w:szCs w:val="28"/>
          <w:lang w:val="nl-NL"/>
        </w:rPr>
        <w:t>:</w:t>
      </w:r>
    </w:p>
    <w:p w14:paraId="5E5C5EC1" w14:textId="77777777" w:rsidR="00B12E09" w:rsidRPr="0097778D" w:rsidRDefault="00B12E09" w:rsidP="00B12E09">
      <w:pPr>
        <w:spacing w:before="120" w:after="120"/>
        <w:ind w:firstLine="709"/>
        <w:jc w:val="both"/>
        <w:rPr>
          <w:i/>
          <w:spacing w:val="-2"/>
          <w:sz w:val="28"/>
          <w:szCs w:val="28"/>
          <w:lang w:val="nl-NL"/>
        </w:rPr>
      </w:pPr>
      <w:proofErr w:type="spellStart"/>
      <w:r w:rsidRPr="0097778D">
        <w:rPr>
          <w:i/>
          <w:spacing w:val="-2"/>
          <w:sz w:val="28"/>
          <w:szCs w:val="28"/>
          <w:lang w:val="nl-NL"/>
        </w:rPr>
        <w:t>Nhà</w:t>
      </w:r>
      <w:proofErr w:type="spellEnd"/>
      <w:r w:rsidRPr="0097778D">
        <w:rPr>
          <w:i/>
          <w:spacing w:val="-2"/>
          <w:sz w:val="28"/>
          <w:szCs w:val="28"/>
          <w:lang w:val="nl-NL"/>
        </w:rPr>
        <w:t xml:space="preserve"> </w:t>
      </w:r>
      <w:proofErr w:type="spellStart"/>
      <w:r w:rsidRPr="0097778D">
        <w:rPr>
          <w:i/>
          <w:spacing w:val="-2"/>
          <w:sz w:val="28"/>
          <w:szCs w:val="28"/>
          <w:lang w:val="nl-NL"/>
        </w:rPr>
        <w:t>thầu</w:t>
      </w:r>
      <w:proofErr w:type="spellEnd"/>
      <w:r w:rsidRPr="0097778D">
        <w:rPr>
          <w:i/>
          <w:spacing w:val="-2"/>
          <w:sz w:val="28"/>
          <w:szCs w:val="28"/>
          <w:lang w:val="nl-NL"/>
        </w:rPr>
        <w:t xml:space="preserve"> </w:t>
      </w:r>
      <w:proofErr w:type="spellStart"/>
      <w:r w:rsidRPr="0097778D">
        <w:rPr>
          <w:i/>
          <w:spacing w:val="-2"/>
          <w:sz w:val="28"/>
          <w:szCs w:val="28"/>
          <w:lang w:val="nl-NL"/>
        </w:rPr>
        <w:t>chuẩn</w:t>
      </w:r>
      <w:proofErr w:type="spellEnd"/>
      <w:r w:rsidRPr="0097778D">
        <w:rPr>
          <w:i/>
          <w:spacing w:val="-2"/>
          <w:sz w:val="28"/>
          <w:szCs w:val="28"/>
          <w:lang w:val="nl-NL"/>
        </w:rPr>
        <w:t xml:space="preserve"> </w:t>
      </w:r>
      <w:proofErr w:type="spellStart"/>
      <w:r w:rsidRPr="0097778D">
        <w:rPr>
          <w:i/>
          <w:spacing w:val="-2"/>
          <w:sz w:val="28"/>
          <w:szCs w:val="28"/>
          <w:lang w:val="nl-NL"/>
        </w:rPr>
        <w:t>bị</w:t>
      </w:r>
      <w:proofErr w:type="spellEnd"/>
      <w:r w:rsidRPr="0097778D">
        <w:rPr>
          <w:i/>
          <w:spacing w:val="-2"/>
          <w:sz w:val="28"/>
          <w:szCs w:val="28"/>
          <w:lang w:val="nl-NL"/>
        </w:rPr>
        <w:t xml:space="preserve"> </w:t>
      </w:r>
      <w:proofErr w:type="spellStart"/>
      <w:r w:rsidRPr="0097778D">
        <w:rPr>
          <w:i/>
          <w:spacing w:val="-2"/>
          <w:sz w:val="28"/>
          <w:szCs w:val="28"/>
          <w:lang w:val="nl-NL"/>
        </w:rPr>
        <w:t>đề</w:t>
      </w:r>
      <w:proofErr w:type="spellEnd"/>
      <w:r w:rsidRPr="0097778D">
        <w:rPr>
          <w:i/>
          <w:spacing w:val="-2"/>
          <w:sz w:val="28"/>
          <w:szCs w:val="28"/>
          <w:lang w:val="nl-NL"/>
        </w:rPr>
        <w:t xml:space="preserve"> </w:t>
      </w:r>
      <w:proofErr w:type="spellStart"/>
      <w:r w:rsidRPr="0097778D">
        <w:rPr>
          <w:i/>
          <w:spacing w:val="-2"/>
          <w:sz w:val="28"/>
          <w:szCs w:val="28"/>
          <w:lang w:val="nl-NL"/>
        </w:rPr>
        <w:t>xuất</w:t>
      </w:r>
      <w:proofErr w:type="spellEnd"/>
      <w:r w:rsidRPr="0097778D">
        <w:rPr>
          <w:i/>
          <w:spacing w:val="-2"/>
          <w:sz w:val="28"/>
          <w:szCs w:val="28"/>
          <w:lang w:val="nl-NL"/>
        </w:rPr>
        <w:t xml:space="preserve"> </w:t>
      </w:r>
      <w:proofErr w:type="spellStart"/>
      <w:r w:rsidRPr="0097778D">
        <w:rPr>
          <w:i/>
          <w:spacing w:val="-2"/>
          <w:sz w:val="28"/>
          <w:szCs w:val="28"/>
          <w:lang w:val="nl-NL"/>
        </w:rPr>
        <w:t>giải</w:t>
      </w:r>
      <w:proofErr w:type="spellEnd"/>
      <w:r w:rsidRPr="0097778D">
        <w:rPr>
          <w:i/>
          <w:spacing w:val="-2"/>
          <w:sz w:val="28"/>
          <w:szCs w:val="28"/>
          <w:lang w:val="nl-NL"/>
        </w:rPr>
        <w:t xml:space="preserve"> </w:t>
      </w:r>
      <w:proofErr w:type="spellStart"/>
      <w:r w:rsidRPr="0097778D">
        <w:rPr>
          <w:i/>
          <w:spacing w:val="-2"/>
          <w:sz w:val="28"/>
          <w:szCs w:val="28"/>
          <w:lang w:val="nl-NL"/>
        </w:rPr>
        <w:t>pháp</w:t>
      </w:r>
      <w:proofErr w:type="spellEnd"/>
      <w:r w:rsidRPr="0097778D">
        <w:rPr>
          <w:i/>
          <w:spacing w:val="-2"/>
          <w:sz w:val="28"/>
          <w:szCs w:val="28"/>
          <w:lang w:val="nl-NL"/>
        </w:rPr>
        <w:t xml:space="preserve">, </w:t>
      </w:r>
      <w:proofErr w:type="spellStart"/>
      <w:r w:rsidRPr="0097778D">
        <w:rPr>
          <w:i/>
          <w:spacing w:val="-2"/>
          <w:sz w:val="28"/>
          <w:szCs w:val="28"/>
          <w:lang w:val="nl-NL"/>
        </w:rPr>
        <w:t>phương</w:t>
      </w:r>
      <w:proofErr w:type="spellEnd"/>
      <w:r w:rsidRPr="0097778D">
        <w:rPr>
          <w:i/>
          <w:spacing w:val="-2"/>
          <w:sz w:val="28"/>
          <w:szCs w:val="28"/>
          <w:lang w:val="nl-NL"/>
        </w:rPr>
        <w:t xml:space="preserve"> </w:t>
      </w:r>
      <w:proofErr w:type="spellStart"/>
      <w:r w:rsidRPr="0097778D">
        <w:rPr>
          <w:i/>
          <w:spacing w:val="-2"/>
          <w:sz w:val="28"/>
          <w:szCs w:val="28"/>
          <w:lang w:val="nl-NL"/>
        </w:rPr>
        <w:t>pháp</w:t>
      </w:r>
      <w:proofErr w:type="spellEnd"/>
      <w:r w:rsidRPr="0097778D">
        <w:rPr>
          <w:i/>
          <w:spacing w:val="-2"/>
          <w:sz w:val="28"/>
          <w:szCs w:val="28"/>
          <w:lang w:val="nl-NL"/>
        </w:rPr>
        <w:t xml:space="preserve"> </w:t>
      </w:r>
      <w:proofErr w:type="spellStart"/>
      <w:r w:rsidRPr="0097778D">
        <w:rPr>
          <w:i/>
          <w:spacing w:val="-2"/>
          <w:sz w:val="28"/>
          <w:szCs w:val="28"/>
          <w:lang w:val="nl-NL"/>
        </w:rPr>
        <w:t>luận</w:t>
      </w:r>
      <w:proofErr w:type="spellEnd"/>
      <w:r w:rsidRPr="0097778D">
        <w:rPr>
          <w:i/>
          <w:spacing w:val="-2"/>
          <w:sz w:val="28"/>
          <w:szCs w:val="28"/>
          <w:lang w:val="nl-NL"/>
        </w:rPr>
        <w:t xml:space="preserve"> </w:t>
      </w:r>
      <w:proofErr w:type="spellStart"/>
      <w:r w:rsidRPr="0097778D">
        <w:rPr>
          <w:i/>
          <w:spacing w:val="-2"/>
          <w:sz w:val="28"/>
          <w:szCs w:val="28"/>
          <w:lang w:val="nl-NL"/>
        </w:rPr>
        <w:t>tổng</w:t>
      </w:r>
      <w:proofErr w:type="spellEnd"/>
      <w:r w:rsidRPr="0097778D">
        <w:rPr>
          <w:i/>
          <w:spacing w:val="-2"/>
          <w:sz w:val="28"/>
          <w:szCs w:val="28"/>
          <w:lang w:val="nl-NL"/>
        </w:rPr>
        <w:t xml:space="preserve"> </w:t>
      </w:r>
      <w:proofErr w:type="spellStart"/>
      <w:r w:rsidRPr="0097778D">
        <w:rPr>
          <w:i/>
          <w:spacing w:val="-2"/>
          <w:sz w:val="28"/>
          <w:szCs w:val="28"/>
          <w:lang w:val="nl-NL"/>
        </w:rPr>
        <w:t>quát</w:t>
      </w:r>
      <w:proofErr w:type="spellEnd"/>
      <w:r w:rsidRPr="0097778D">
        <w:rPr>
          <w:i/>
          <w:spacing w:val="-2"/>
          <w:sz w:val="28"/>
          <w:szCs w:val="28"/>
          <w:lang w:val="nl-NL"/>
        </w:rPr>
        <w:t xml:space="preserve"> </w:t>
      </w:r>
      <w:proofErr w:type="spellStart"/>
      <w:r w:rsidRPr="0097778D">
        <w:rPr>
          <w:i/>
          <w:spacing w:val="-2"/>
          <w:sz w:val="28"/>
          <w:szCs w:val="28"/>
          <w:lang w:val="nl-NL"/>
        </w:rPr>
        <w:t>thực</w:t>
      </w:r>
      <w:proofErr w:type="spellEnd"/>
      <w:r w:rsidRPr="0097778D">
        <w:rPr>
          <w:i/>
          <w:spacing w:val="-2"/>
          <w:sz w:val="28"/>
          <w:szCs w:val="28"/>
          <w:lang w:val="nl-NL"/>
        </w:rPr>
        <w:t xml:space="preserve"> </w:t>
      </w:r>
      <w:proofErr w:type="spellStart"/>
      <w:r w:rsidRPr="0097778D">
        <w:rPr>
          <w:i/>
          <w:spacing w:val="-2"/>
          <w:sz w:val="28"/>
          <w:szCs w:val="28"/>
          <w:lang w:val="nl-NL"/>
        </w:rPr>
        <w:t>hiện</w:t>
      </w:r>
      <w:proofErr w:type="spellEnd"/>
      <w:r w:rsidRPr="0097778D">
        <w:rPr>
          <w:i/>
          <w:spacing w:val="-2"/>
          <w:sz w:val="28"/>
          <w:szCs w:val="28"/>
          <w:lang w:val="nl-NL"/>
        </w:rPr>
        <w:t xml:space="preserve"> </w:t>
      </w:r>
      <w:proofErr w:type="spellStart"/>
      <w:r w:rsidRPr="0097778D">
        <w:rPr>
          <w:i/>
          <w:spacing w:val="-2"/>
          <w:sz w:val="28"/>
          <w:szCs w:val="28"/>
          <w:lang w:val="nl-NL"/>
        </w:rPr>
        <w:t>dịch</w:t>
      </w:r>
      <w:proofErr w:type="spellEnd"/>
      <w:r w:rsidRPr="0097778D">
        <w:rPr>
          <w:i/>
          <w:spacing w:val="-2"/>
          <w:sz w:val="28"/>
          <w:szCs w:val="28"/>
          <w:lang w:val="nl-NL"/>
        </w:rPr>
        <w:t xml:space="preserve"> </w:t>
      </w:r>
      <w:proofErr w:type="spellStart"/>
      <w:r w:rsidRPr="0097778D">
        <w:rPr>
          <w:i/>
          <w:spacing w:val="-2"/>
          <w:sz w:val="28"/>
          <w:szCs w:val="28"/>
          <w:lang w:val="nl-NL"/>
        </w:rPr>
        <w:t>vụ</w:t>
      </w:r>
      <w:proofErr w:type="spellEnd"/>
      <w:r w:rsidRPr="0097778D">
        <w:rPr>
          <w:i/>
          <w:spacing w:val="-2"/>
          <w:sz w:val="28"/>
          <w:szCs w:val="28"/>
          <w:lang w:val="nl-NL"/>
        </w:rPr>
        <w:t xml:space="preserve"> </w:t>
      </w:r>
      <w:proofErr w:type="spellStart"/>
      <w:r w:rsidRPr="0097778D">
        <w:rPr>
          <w:i/>
          <w:spacing w:val="-2"/>
          <w:sz w:val="28"/>
          <w:szCs w:val="28"/>
          <w:lang w:val="nl-NL"/>
        </w:rPr>
        <w:t>theo</w:t>
      </w:r>
      <w:proofErr w:type="spellEnd"/>
      <w:r w:rsidRPr="0097778D">
        <w:rPr>
          <w:i/>
          <w:spacing w:val="-2"/>
          <w:sz w:val="28"/>
          <w:szCs w:val="28"/>
          <w:lang w:val="nl-NL"/>
        </w:rPr>
        <w:t xml:space="preserve">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nội</w:t>
      </w:r>
      <w:proofErr w:type="spellEnd"/>
      <w:r w:rsidRPr="0097778D">
        <w:rPr>
          <w:i/>
          <w:spacing w:val="-2"/>
          <w:sz w:val="28"/>
          <w:szCs w:val="28"/>
          <w:lang w:val="nl-NL"/>
        </w:rPr>
        <w:t xml:space="preserve"> </w:t>
      </w:r>
      <w:proofErr w:type="spellStart"/>
      <w:r w:rsidRPr="0097778D">
        <w:rPr>
          <w:i/>
          <w:spacing w:val="-2"/>
          <w:sz w:val="28"/>
          <w:szCs w:val="28"/>
          <w:lang w:val="nl-NL"/>
        </w:rPr>
        <w:t>dung</w:t>
      </w:r>
      <w:proofErr w:type="spellEnd"/>
      <w:r w:rsidRPr="0097778D">
        <w:rPr>
          <w:i/>
          <w:spacing w:val="-2"/>
          <w:sz w:val="28"/>
          <w:szCs w:val="28"/>
          <w:lang w:val="nl-NL"/>
        </w:rPr>
        <w:t xml:space="preserve"> </w:t>
      </w:r>
      <w:proofErr w:type="spellStart"/>
      <w:r w:rsidRPr="0097778D">
        <w:rPr>
          <w:i/>
          <w:spacing w:val="-2"/>
          <w:sz w:val="28"/>
          <w:szCs w:val="28"/>
          <w:lang w:val="nl-NL"/>
        </w:rPr>
        <w:t>quy</w:t>
      </w:r>
      <w:proofErr w:type="spellEnd"/>
      <w:r w:rsidRPr="0097778D">
        <w:rPr>
          <w:i/>
          <w:spacing w:val="-2"/>
          <w:sz w:val="28"/>
          <w:szCs w:val="28"/>
          <w:lang w:val="nl-NL"/>
        </w:rPr>
        <w:t xml:space="preserve"> </w:t>
      </w:r>
      <w:proofErr w:type="spellStart"/>
      <w:r w:rsidRPr="0097778D">
        <w:rPr>
          <w:i/>
          <w:spacing w:val="-2"/>
          <w:sz w:val="28"/>
          <w:szCs w:val="28"/>
          <w:lang w:val="nl-NL"/>
        </w:rPr>
        <w:t>định</w:t>
      </w:r>
      <w:proofErr w:type="spellEnd"/>
      <w:r w:rsidRPr="0097778D">
        <w:rPr>
          <w:i/>
          <w:spacing w:val="-2"/>
          <w:sz w:val="28"/>
          <w:szCs w:val="28"/>
          <w:lang w:val="nl-NL"/>
        </w:rPr>
        <w:t xml:space="preserve"> </w:t>
      </w:r>
      <w:proofErr w:type="spellStart"/>
      <w:r w:rsidRPr="0097778D">
        <w:rPr>
          <w:i/>
          <w:spacing w:val="-2"/>
          <w:sz w:val="28"/>
          <w:szCs w:val="28"/>
          <w:lang w:val="nl-NL"/>
        </w:rPr>
        <w:t>tại</w:t>
      </w:r>
      <w:proofErr w:type="spellEnd"/>
      <w:r w:rsidRPr="0097778D">
        <w:rPr>
          <w:i/>
          <w:spacing w:val="-2"/>
          <w:sz w:val="28"/>
          <w:szCs w:val="28"/>
          <w:lang w:val="nl-NL"/>
        </w:rPr>
        <w:t xml:space="preserve"> </w:t>
      </w:r>
      <w:proofErr w:type="spellStart"/>
      <w:r w:rsidRPr="0097778D">
        <w:rPr>
          <w:i/>
          <w:spacing w:val="-2"/>
          <w:sz w:val="28"/>
          <w:szCs w:val="28"/>
          <w:lang w:val="nl-NL"/>
        </w:rPr>
        <w:t>Chương</w:t>
      </w:r>
      <w:proofErr w:type="spellEnd"/>
      <w:r w:rsidRPr="0097778D">
        <w:rPr>
          <w:i/>
          <w:spacing w:val="-2"/>
          <w:sz w:val="28"/>
          <w:szCs w:val="28"/>
          <w:lang w:val="nl-NL"/>
        </w:rPr>
        <w:t xml:space="preserve"> </w:t>
      </w:r>
      <w:proofErr w:type="spellStart"/>
      <w:r w:rsidRPr="0097778D">
        <w:rPr>
          <w:i/>
          <w:spacing w:val="-2"/>
          <w:sz w:val="28"/>
          <w:szCs w:val="28"/>
          <w:lang w:val="nl-NL"/>
        </w:rPr>
        <w:t>này</w:t>
      </w:r>
      <w:proofErr w:type="spellEnd"/>
      <w:r w:rsidRPr="0097778D">
        <w:rPr>
          <w:i/>
          <w:spacing w:val="-2"/>
          <w:sz w:val="28"/>
          <w:szCs w:val="28"/>
          <w:lang w:val="nl-NL"/>
        </w:rPr>
        <w:t xml:space="preserve">, </w:t>
      </w:r>
      <w:proofErr w:type="spellStart"/>
      <w:r w:rsidRPr="0097778D">
        <w:rPr>
          <w:i/>
          <w:spacing w:val="-2"/>
          <w:sz w:val="28"/>
          <w:szCs w:val="28"/>
          <w:lang w:val="nl-NL"/>
        </w:rPr>
        <w:t>gồm</w:t>
      </w:r>
      <w:proofErr w:type="spellEnd"/>
      <w:r w:rsidRPr="0097778D">
        <w:rPr>
          <w:i/>
          <w:spacing w:val="-2"/>
          <w:sz w:val="28"/>
          <w:szCs w:val="28"/>
          <w:lang w:val="nl-NL"/>
        </w:rPr>
        <w:t xml:space="preserve"> </w:t>
      </w:r>
      <w:proofErr w:type="spellStart"/>
      <w:r w:rsidRPr="0097778D">
        <w:rPr>
          <w:i/>
          <w:spacing w:val="-2"/>
          <w:sz w:val="28"/>
          <w:szCs w:val="28"/>
          <w:lang w:val="nl-NL"/>
        </w:rPr>
        <w:t>các</w:t>
      </w:r>
      <w:proofErr w:type="spellEnd"/>
      <w:r w:rsidRPr="0097778D">
        <w:rPr>
          <w:i/>
          <w:spacing w:val="-2"/>
          <w:sz w:val="28"/>
          <w:szCs w:val="28"/>
          <w:lang w:val="nl-NL"/>
        </w:rPr>
        <w:t xml:space="preserve"> </w:t>
      </w:r>
      <w:proofErr w:type="spellStart"/>
      <w:r w:rsidRPr="0097778D">
        <w:rPr>
          <w:i/>
          <w:spacing w:val="-2"/>
          <w:sz w:val="28"/>
          <w:szCs w:val="28"/>
          <w:lang w:val="nl-NL"/>
        </w:rPr>
        <w:t>phần</w:t>
      </w:r>
      <w:proofErr w:type="spellEnd"/>
      <w:r w:rsidRPr="0097778D">
        <w:rPr>
          <w:i/>
          <w:spacing w:val="-2"/>
          <w:sz w:val="28"/>
          <w:szCs w:val="28"/>
          <w:lang w:val="nl-NL"/>
        </w:rPr>
        <w:t xml:space="preserve"> </w:t>
      </w:r>
      <w:proofErr w:type="spellStart"/>
      <w:r w:rsidRPr="0097778D">
        <w:rPr>
          <w:i/>
          <w:spacing w:val="-2"/>
          <w:sz w:val="28"/>
          <w:szCs w:val="28"/>
          <w:lang w:val="nl-NL"/>
        </w:rPr>
        <w:t>như</w:t>
      </w:r>
      <w:proofErr w:type="spellEnd"/>
      <w:r w:rsidRPr="0097778D">
        <w:rPr>
          <w:i/>
          <w:spacing w:val="-2"/>
          <w:sz w:val="28"/>
          <w:szCs w:val="28"/>
          <w:lang w:val="nl-NL"/>
        </w:rPr>
        <w:t xml:space="preserve"> </w:t>
      </w:r>
      <w:proofErr w:type="spellStart"/>
      <w:r w:rsidRPr="0097778D">
        <w:rPr>
          <w:i/>
          <w:spacing w:val="-2"/>
          <w:sz w:val="28"/>
          <w:szCs w:val="28"/>
          <w:lang w:val="nl-NL"/>
        </w:rPr>
        <w:t>sau</w:t>
      </w:r>
      <w:proofErr w:type="spellEnd"/>
      <w:r w:rsidRPr="0097778D">
        <w:rPr>
          <w:i/>
          <w:spacing w:val="-2"/>
          <w:sz w:val="28"/>
          <w:szCs w:val="28"/>
          <w:lang w:val="nl-NL"/>
        </w:rPr>
        <w:t xml:space="preserve">: </w:t>
      </w:r>
    </w:p>
    <w:p w14:paraId="18AC092D" w14:textId="77777777" w:rsidR="00B12E09" w:rsidRPr="0097778D" w:rsidRDefault="00B12E09" w:rsidP="00B12E09">
      <w:pPr>
        <w:spacing w:before="120" w:after="120"/>
        <w:ind w:firstLine="709"/>
        <w:jc w:val="both"/>
        <w:rPr>
          <w:i/>
          <w:spacing w:val="-2"/>
          <w:sz w:val="28"/>
          <w:szCs w:val="28"/>
          <w:lang w:val="nl-NL"/>
        </w:rPr>
      </w:pPr>
      <w:r w:rsidRPr="0097778D">
        <w:rPr>
          <w:i/>
          <w:spacing w:val="-2"/>
          <w:sz w:val="28"/>
          <w:szCs w:val="28"/>
          <w:lang w:val="nl-NL"/>
        </w:rPr>
        <w:t xml:space="preserve">1. </w:t>
      </w:r>
      <w:proofErr w:type="spellStart"/>
      <w:r w:rsidRPr="0097778D">
        <w:rPr>
          <w:i/>
          <w:spacing w:val="-2"/>
          <w:sz w:val="28"/>
          <w:szCs w:val="28"/>
          <w:lang w:val="nl-NL"/>
        </w:rPr>
        <w:t>Giải</w:t>
      </w:r>
      <w:proofErr w:type="spellEnd"/>
      <w:r w:rsidRPr="0097778D">
        <w:rPr>
          <w:i/>
          <w:spacing w:val="-2"/>
          <w:sz w:val="28"/>
          <w:szCs w:val="28"/>
          <w:lang w:val="nl-NL"/>
        </w:rPr>
        <w:t xml:space="preserve"> </w:t>
      </w:r>
      <w:proofErr w:type="spellStart"/>
      <w:r w:rsidRPr="0097778D">
        <w:rPr>
          <w:i/>
          <w:spacing w:val="-2"/>
          <w:sz w:val="28"/>
          <w:szCs w:val="28"/>
          <w:lang w:val="nl-NL"/>
        </w:rPr>
        <w:t>pháp</w:t>
      </w:r>
      <w:proofErr w:type="spellEnd"/>
      <w:r w:rsidRPr="0097778D">
        <w:rPr>
          <w:i/>
          <w:spacing w:val="-2"/>
          <w:sz w:val="28"/>
          <w:szCs w:val="28"/>
          <w:lang w:val="nl-NL"/>
        </w:rPr>
        <w:t xml:space="preserve"> </w:t>
      </w:r>
      <w:proofErr w:type="spellStart"/>
      <w:r w:rsidRPr="0097778D">
        <w:rPr>
          <w:i/>
          <w:spacing w:val="-2"/>
          <w:sz w:val="28"/>
          <w:szCs w:val="28"/>
          <w:lang w:val="nl-NL"/>
        </w:rPr>
        <w:t>và</w:t>
      </w:r>
      <w:proofErr w:type="spellEnd"/>
      <w:r w:rsidRPr="0097778D">
        <w:rPr>
          <w:i/>
          <w:spacing w:val="-2"/>
          <w:sz w:val="28"/>
          <w:szCs w:val="28"/>
          <w:lang w:val="nl-NL"/>
        </w:rPr>
        <w:t xml:space="preserve"> </w:t>
      </w:r>
      <w:proofErr w:type="spellStart"/>
      <w:r w:rsidRPr="0097778D">
        <w:rPr>
          <w:i/>
          <w:spacing w:val="-2"/>
          <w:sz w:val="28"/>
          <w:szCs w:val="28"/>
          <w:lang w:val="nl-NL"/>
        </w:rPr>
        <w:t>phương</w:t>
      </w:r>
      <w:proofErr w:type="spellEnd"/>
      <w:r w:rsidRPr="0097778D">
        <w:rPr>
          <w:i/>
          <w:spacing w:val="-2"/>
          <w:sz w:val="28"/>
          <w:szCs w:val="28"/>
          <w:lang w:val="nl-NL"/>
        </w:rPr>
        <w:t xml:space="preserve"> </w:t>
      </w:r>
      <w:proofErr w:type="spellStart"/>
      <w:r w:rsidRPr="0097778D">
        <w:rPr>
          <w:i/>
          <w:spacing w:val="-2"/>
          <w:sz w:val="28"/>
          <w:szCs w:val="28"/>
          <w:lang w:val="nl-NL"/>
        </w:rPr>
        <w:t>pháp</w:t>
      </w:r>
      <w:proofErr w:type="spellEnd"/>
      <w:r w:rsidRPr="0097778D">
        <w:rPr>
          <w:i/>
          <w:spacing w:val="-2"/>
          <w:sz w:val="28"/>
          <w:szCs w:val="28"/>
          <w:lang w:val="nl-NL"/>
        </w:rPr>
        <w:t xml:space="preserve"> </w:t>
      </w:r>
      <w:proofErr w:type="spellStart"/>
      <w:r w:rsidRPr="0097778D">
        <w:rPr>
          <w:i/>
          <w:spacing w:val="-2"/>
          <w:sz w:val="28"/>
          <w:szCs w:val="28"/>
          <w:lang w:val="nl-NL"/>
        </w:rPr>
        <w:t>luận</w:t>
      </w:r>
      <w:proofErr w:type="spellEnd"/>
      <w:r w:rsidRPr="0097778D">
        <w:rPr>
          <w:i/>
          <w:spacing w:val="-2"/>
          <w:sz w:val="28"/>
          <w:szCs w:val="28"/>
          <w:lang w:val="nl-NL"/>
        </w:rPr>
        <w:t>;</w:t>
      </w:r>
    </w:p>
    <w:p w14:paraId="1AE8CEE1" w14:textId="77777777" w:rsidR="00B12E09" w:rsidRPr="0097778D" w:rsidRDefault="00B12E09" w:rsidP="00B12E09">
      <w:pPr>
        <w:spacing w:before="120" w:after="120"/>
        <w:ind w:firstLine="709"/>
        <w:jc w:val="both"/>
        <w:rPr>
          <w:i/>
          <w:spacing w:val="-2"/>
          <w:sz w:val="28"/>
          <w:szCs w:val="28"/>
          <w:lang w:val="nl-NL"/>
        </w:rPr>
      </w:pPr>
      <w:r w:rsidRPr="0097778D">
        <w:rPr>
          <w:i/>
          <w:spacing w:val="-2"/>
          <w:sz w:val="28"/>
          <w:szCs w:val="28"/>
          <w:lang w:val="nl-NL"/>
        </w:rPr>
        <w:t xml:space="preserve">2.  </w:t>
      </w:r>
      <w:proofErr w:type="spellStart"/>
      <w:r w:rsidRPr="0097778D">
        <w:rPr>
          <w:i/>
          <w:spacing w:val="-2"/>
          <w:sz w:val="28"/>
          <w:szCs w:val="28"/>
          <w:lang w:val="nl-NL"/>
        </w:rPr>
        <w:t>Kế</w:t>
      </w:r>
      <w:proofErr w:type="spellEnd"/>
      <w:r w:rsidRPr="0097778D">
        <w:rPr>
          <w:i/>
          <w:spacing w:val="-2"/>
          <w:sz w:val="28"/>
          <w:szCs w:val="28"/>
          <w:lang w:val="nl-NL"/>
        </w:rPr>
        <w:t xml:space="preserve"> </w:t>
      </w:r>
      <w:proofErr w:type="spellStart"/>
      <w:r w:rsidRPr="0097778D">
        <w:rPr>
          <w:i/>
          <w:spacing w:val="-2"/>
          <w:sz w:val="28"/>
          <w:szCs w:val="28"/>
          <w:lang w:val="nl-NL"/>
        </w:rPr>
        <w:t>hoạch</w:t>
      </w:r>
      <w:proofErr w:type="spellEnd"/>
      <w:r w:rsidRPr="0097778D">
        <w:rPr>
          <w:i/>
          <w:spacing w:val="-2"/>
          <w:sz w:val="28"/>
          <w:szCs w:val="28"/>
          <w:lang w:val="nl-NL"/>
        </w:rPr>
        <w:t xml:space="preserve"> </w:t>
      </w:r>
      <w:proofErr w:type="spellStart"/>
      <w:r w:rsidRPr="0097778D">
        <w:rPr>
          <w:i/>
          <w:spacing w:val="-2"/>
          <w:sz w:val="28"/>
          <w:szCs w:val="28"/>
          <w:lang w:val="nl-NL"/>
        </w:rPr>
        <w:t>công</w:t>
      </w:r>
      <w:proofErr w:type="spellEnd"/>
      <w:r w:rsidRPr="0097778D">
        <w:rPr>
          <w:i/>
          <w:spacing w:val="-2"/>
          <w:sz w:val="28"/>
          <w:szCs w:val="28"/>
          <w:lang w:val="nl-NL"/>
        </w:rPr>
        <w:t xml:space="preserve"> </w:t>
      </w:r>
      <w:proofErr w:type="spellStart"/>
      <w:r w:rsidRPr="0097778D">
        <w:rPr>
          <w:i/>
          <w:spacing w:val="-2"/>
          <w:sz w:val="28"/>
          <w:szCs w:val="28"/>
          <w:lang w:val="nl-NL"/>
        </w:rPr>
        <w:t>tác</w:t>
      </w:r>
      <w:proofErr w:type="spellEnd"/>
      <w:r w:rsidRPr="0097778D">
        <w:rPr>
          <w:i/>
          <w:spacing w:val="-2"/>
          <w:sz w:val="28"/>
          <w:szCs w:val="28"/>
          <w:lang w:val="nl-NL"/>
        </w:rPr>
        <w:t>.</w:t>
      </w:r>
    </w:p>
    <w:p w14:paraId="705544CF" w14:textId="77777777" w:rsidR="00B12E09" w:rsidRPr="0097778D" w:rsidRDefault="00B12E09" w:rsidP="00B12E09">
      <w:pPr>
        <w:spacing w:before="120" w:after="120"/>
        <w:ind w:firstLine="709"/>
        <w:jc w:val="both"/>
        <w:rPr>
          <w:b/>
          <w:sz w:val="28"/>
          <w:szCs w:val="28"/>
          <w:lang w:val="nl-NL"/>
        </w:rPr>
      </w:pPr>
      <w:r w:rsidRPr="0097778D">
        <w:rPr>
          <w:b/>
          <w:sz w:val="28"/>
          <w:szCs w:val="28"/>
          <w:lang w:val="nl-NL"/>
        </w:rPr>
        <w:t xml:space="preserve">5. </w:t>
      </w:r>
      <w:proofErr w:type="spellStart"/>
      <w:r w:rsidRPr="0097778D">
        <w:rPr>
          <w:b/>
          <w:sz w:val="28"/>
          <w:szCs w:val="28"/>
          <w:lang w:val="nl-NL"/>
        </w:rPr>
        <w:t>Quy</w:t>
      </w:r>
      <w:proofErr w:type="spellEnd"/>
      <w:r w:rsidRPr="0097778D">
        <w:rPr>
          <w:b/>
          <w:sz w:val="28"/>
          <w:szCs w:val="28"/>
          <w:lang w:val="nl-NL"/>
        </w:rPr>
        <w:t xml:space="preserve"> </w:t>
      </w:r>
      <w:proofErr w:type="spellStart"/>
      <w:r w:rsidRPr="0097778D">
        <w:rPr>
          <w:b/>
          <w:sz w:val="28"/>
          <w:szCs w:val="28"/>
          <w:lang w:val="nl-NL"/>
        </w:rPr>
        <w:t>định</w:t>
      </w:r>
      <w:proofErr w:type="spellEnd"/>
      <w:r w:rsidRPr="0097778D">
        <w:rPr>
          <w:b/>
          <w:sz w:val="28"/>
          <w:szCs w:val="28"/>
          <w:lang w:val="nl-NL"/>
        </w:rPr>
        <w:t xml:space="preserve"> </w:t>
      </w:r>
      <w:proofErr w:type="spellStart"/>
      <w:r w:rsidRPr="0097778D">
        <w:rPr>
          <w:b/>
          <w:sz w:val="28"/>
          <w:szCs w:val="28"/>
          <w:lang w:val="nl-NL"/>
        </w:rPr>
        <w:t>về</w:t>
      </w:r>
      <w:proofErr w:type="spellEnd"/>
      <w:r w:rsidRPr="0097778D">
        <w:rPr>
          <w:b/>
          <w:sz w:val="28"/>
          <w:szCs w:val="28"/>
          <w:lang w:val="nl-NL"/>
        </w:rPr>
        <w:t xml:space="preserve"> </w:t>
      </w:r>
      <w:proofErr w:type="spellStart"/>
      <w:r w:rsidRPr="0097778D">
        <w:rPr>
          <w:b/>
          <w:sz w:val="28"/>
          <w:szCs w:val="28"/>
          <w:lang w:val="nl-NL"/>
        </w:rPr>
        <w:t>kiểm</w:t>
      </w:r>
      <w:proofErr w:type="spellEnd"/>
      <w:r w:rsidRPr="0097778D">
        <w:rPr>
          <w:b/>
          <w:sz w:val="28"/>
          <w:szCs w:val="28"/>
          <w:lang w:val="nl-NL"/>
        </w:rPr>
        <w:t xml:space="preserve"> tra, </w:t>
      </w:r>
      <w:proofErr w:type="spellStart"/>
      <w:r w:rsidRPr="0097778D">
        <w:rPr>
          <w:b/>
          <w:sz w:val="28"/>
          <w:szCs w:val="28"/>
          <w:lang w:val="nl-NL"/>
        </w:rPr>
        <w:t>nghiệm</w:t>
      </w:r>
      <w:proofErr w:type="spellEnd"/>
      <w:r w:rsidRPr="0097778D">
        <w:rPr>
          <w:b/>
          <w:sz w:val="28"/>
          <w:szCs w:val="28"/>
          <w:lang w:val="nl-NL"/>
        </w:rPr>
        <w:t xml:space="preserve"> </w:t>
      </w:r>
      <w:proofErr w:type="spellStart"/>
      <w:r w:rsidRPr="0097778D">
        <w:rPr>
          <w:b/>
          <w:sz w:val="28"/>
          <w:szCs w:val="28"/>
          <w:lang w:val="nl-NL"/>
        </w:rPr>
        <w:t>thu</w:t>
      </w:r>
      <w:proofErr w:type="spellEnd"/>
      <w:r w:rsidRPr="0097778D">
        <w:rPr>
          <w:b/>
          <w:sz w:val="28"/>
          <w:szCs w:val="28"/>
          <w:lang w:val="nl-NL"/>
        </w:rPr>
        <w:t xml:space="preserve"> </w:t>
      </w:r>
      <w:proofErr w:type="spellStart"/>
      <w:r w:rsidRPr="0097778D">
        <w:rPr>
          <w:b/>
          <w:sz w:val="28"/>
          <w:szCs w:val="28"/>
          <w:lang w:val="nl-NL"/>
        </w:rPr>
        <w:t>sản</w:t>
      </w:r>
      <w:proofErr w:type="spellEnd"/>
      <w:r w:rsidRPr="0097778D">
        <w:rPr>
          <w:b/>
          <w:sz w:val="28"/>
          <w:szCs w:val="28"/>
          <w:lang w:val="nl-NL"/>
        </w:rPr>
        <w:t xml:space="preserve"> </w:t>
      </w:r>
      <w:proofErr w:type="spellStart"/>
      <w:r w:rsidRPr="0097778D">
        <w:rPr>
          <w:b/>
          <w:sz w:val="28"/>
          <w:szCs w:val="28"/>
          <w:lang w:val="nl-NL"/>
        </w:rPr>
        <w:t>phẩm</w:t>
      </w:r>
      <w:proofErr w:type="spellEnd"/>
      <w:r w:rsidRPr="0097778D">
        <w:rPr>
          <w:b/>
          <w:sz w:val="28"/>
          <w:szCs w:val="28"/>
          <w:lang w:val="nl-NL"/>
        </w:rPr>
        <w:t>:</w:t>
      </w:r>
    </w:p>
    <w:p w14:paraId="123DA673" w14:textId="77777777" w:rsidR="00B12E09" w:rsidRDefault="00B12E09" w:rsidP="00B12E09">
      <w:pPr>
        <w:spacing w:before="120" w:after="120"/>
        <w:ind w:firstLine="709"/>
        <w:jc w:val="both"/>
        <w:rPr>
          <w:i/>
          <w:spacing w:val="-2"/>
          <w:sz w:val="28"/>
          <w:szCs w:val="28"/>
        </w:rPr>
      </w:pPr>
      <w:proofErr w:type="spellStart"/>
      <w:r w:rsidRPr="0097778D">
        <w:rPr>
          <w:i/>
          <w:spacing w:val="-2"/>
          <w:sz w:val="28"/>
          <w:szCs w:val="28"/>
          <w:lang w:val="nl-NL"/>
        </w:rPr>
        <w:t>Mục</w:t>
      </w:r>
      <w:proofErr w:type="spellEnd"/>
      <w:r w:rsidRPr="0097778D">
        <w:rPr>
          <w:i/>
          <w:spacing w:val="-2"/>
          <w:sz w:val="28"/>
          <w:szCs w:val="28"/>
          <w:lang w:val="nl-NL"/>
        </w:rPr>
        <w:t xml:space="preserve"> </w:t>
      </w:r>
      <w:proofErr w:type="spellStart"/>
      <w:r w:rsidRPr="0097778D">
        <w:rPr>
          <w:i/>
          <w:spacing w:val="-2"/>
          <w:sz w:val="28"/>
          <w:szCs w:val="28"/>
          <w:lang w:val="nl-NL"/>
        </w:rPr>
        <w:t>này</w:t>
      </w:r>
      <w:proofErr w:type="spellEnd"/>
      <w:r w:rsidRPr="0097778D">
        <w:rPr>
          <w:i/>
          <w:spacing w:val="-2"/>
          <w:sz w:val="28"/>
          <w:szCs w:val="28"/>
          <w:lang w:val="nl-NL"/>
        </w:rPr>
        <w:t xml:space="preserve"> </w:t>
      </w:r>
      <w:proofErr w:type="spellStart"/>
      <w:r w:rsidRPr="0097778D">
        <w:rPr>
          <w:i/>
          <w:spacing w:val="-2"/>
          <w:sz w:val="28"/>
          <w:szCs w:val="28"/>
          <w:lang w:val="nl-NL"/>
        </w:rPr>
        <w:t>quy</w:t>
      </w:r>
      <w:proofErr w:type="spellEnd"/>
      <w:r w:rsidRPr="0097778D">
        <w:rPr>
          <w:i/>
          <w:spacing w:val="-2"/>
          <w:sz w:val="28"/>
          <w:szCs w:val="28"/>
          <w:lang w:val="nl-NL"/>
        </w:rPr>
        <w:t xml:space="preserve"> </w:t>
      </w:r>
      <w:proofErr w:type="spellStart"/>
      <w:r w:rsidRPr="0097778D">
        <w:rPr>
          <w:i/>
          <w:spacing w:val="-2"/>
          <w:sz w:val="28"/>
          <w:szCs w:val="28"/>
          <w:lang w:val="nl-NL"/>
        </w:rPr>
        <w:t>định</w:t>
      </w:r>
      <w:proofErr w:type="spellEnd"/>
      <w:r w:rsidRPr="0097778D">
        <w:rPr>
          <w:i/>
          <w:spacing w:val="-2"/>
          <w:sz w:val="28"/>
          <w:szCs w:val="28"/>
          <w:lang w:val="nl-NL"/>
        </w:rPr>
        <w:t xml:space="preserve"> </w:t>
      </w:r>
      <w:proofErr w:type="spellStart"/>
      <w:r w:rsidRPr="0097778D">
        <w:rPr>
          <w:i/>
          <w:spacing w:val="-2"/>
          <w:sz w:val="28"/>
          <w:szCs w:val="28"/>
          <w:lang w:val="nl-NL"/>
        </w:rPr>
        <w:t>về</w:t>
      </w:r>
      <w:proofErr w:type="spellEnd"/>
      <w:r w:rsidRPr="0097778D">
        <w:rPr>
          <w:i/>
          <w:spacing w:val="-2"/>
          <w:sz w:val="28"/>
          <w:szCs w:val="28"/>
          <w:lang w:val="nl-NL"/>
        </w:rPr>
        <w:t xml:space="preserve"> </w:t>
      </w:r>
      <w:proofErr w:type="spellStart"/>
      <w:r w:rsidRPr="0097778D">
        <w:rPr>
          <w:i/>
          <w:spacing w:val="-2"/>
          <w:sz w:val="28"/>
          <w:szCs w:val="28"/>
          <w:lang w:val="nl-NL"/>
        </w:rPr>
        <w:t>quy</w:t>
      </w:r>
      <w:proofErr w:type="spellEnd"/>
      <w:r w:rsidRPr="0097778D">
        <w:rPr>
          <w:i/>
          <w:spacing w:val="-2"/>
          <w:sz w:val="28"/>
          <w:szCs w:val="28"/>
          <w:lang w:val="nl-NL"/>
        </w:rPr>
        <w:t xml:space="preserve"> </w:t>
      </w:r>
      <w:proofErr w:type="spellStart"/>
      <w:r w:rsidRPr="0097778D">
        <w:rPr>
          <w:i/>
          <w:spacing w:val="-2"/>
          <w:sz w:val="28"/>
          <w:szCs w:val="28"/>
          <w:lang w:val="nl-NL"/>
        </w:rPr>
        <w:t>trình</w:t>
      </w:r>
      <w:proofErr w:type="spellEnd"/>
      <w:r w:rsidRPr="0097778D">
        <w:rPr>
          <w:i/>
          <w:spacing w:val="-2"/>
          <w:sz w:val="28"/>
          <w:szCs w:val="28"/>
          <w:lang w:val="nl-NL"/>
        </w:rPr>
        <w:t xml:space="preserve"> </w:t>
      </w:r>
      <w:proofErr w:type="spellStart"/>
      <w:r w:rsidRPr="0097778D">
        <w:rPr>
          <w:i/>
          <w:spacing w:val="-2"/>
          <w:sz w:val="28"/>
          <w:szCs w:val="28"/>
          <w:lang w:val="nl-NL"/>
        </w:rPr>
        <w:t>kiểm</w:t>
      </w:r>
      <w:proofErr w:type="spellEnd"/>
      <w:r w:rsidRPr="0097778D">
        <w:rPr>
          <w:i/>
          <w:spacing w:val="-2"/>
          <w:sz w:val="28"/>
          <w:szCs w:val="28"/>
          <w:lang w:val="nl-NL"/>
        </w:rPr>
        <w:t xml:space="preserve"> tra, </w:t>
      </w:r>
      <w:proofErr w:type="spellStart"/>
      <w:r w:rsidRPr="0097778D">
        <w:rPr>
          <w:i/>
          <w:spacing w:val="-2"/>
          <w:sz w:val="28"/>
          <w:szCs w:val="28"/>
          <w:lang w:val="nl-NL"/>
        </w:rPr>
        <w:t>nghiệm</w:t>
      </w:r>
      <w:proofErr w:type="spellEnd"/>
      <w:r w:rsidRPr="0097778D">
        <w:rPr>
          <w:i/>
          <w:spacing w:val="-2"/>
          <w:sz w:val="28"/>
          <w:szCs w:val="28"/>
          <w:lang w:val="nl-NL"/>
        </w:rPr>
        <w:t xml:space="preserve"> </w:t>
      </w:r>
      <w:proofErr w:type="spellStart"/>
      <w:r w:rsidRPr="0097778D">
        <w:rPr>
          <w:i/>
          <w:spacing w:val="-2"/>
          <w:sz w:val="28"/>
          <w:szCs w:val="28"/>
          <w:lang w:val="nl-NL"/>
        </w:rPr>
        <w:t>thu</w:t>
      </w:r>
      <w:proofErr w:type="spellEnd"/>
      <w:r w:rsidRPr="0097778D">
        <w:rPr>
          <w:i/>
          <w:spacing w:val="-2"/>
          <w:sz w:val="28"/>
          <w:szCs w:val="28"/>
          <w:lang w:val="nl-NL"/>
        </w:rPr>
        <w:t xml:space="preserve"> </w:t>
      </w:r>
      <w:proofErr w:type="spellStart"/>
      <w:r w:rsidRPr="0097778D">
        <w:rPr>
          <w:i/>
          <w:spacing w:val="-2"/>
          <w:sz w:val="28"/>
          <w:szCs w:val="28"/>
          <w:lang w:val="nl-NL"/>
        </w:rPr>
        <w:t>sản</w:t>
      </w:r>
      <w:proofErr w:type="spellEnd"/>
      <w:r w:rsidRPr="0097778D">
        <w:rPr>
          <w:i/>
          <w:spacing w:val="-2"/>
          <w:sz w:val="28"/>
          <w:szCs w:val="28"/>
          <w:lang w:val="nl-NL"/>
        </w:rPr>
        <w:t xml:space="preserve"> </w:t>
      </w:r>
      <w:proofErr w:type="spellStart"/>
      <w:r w:rsidRPr="0097778D">
        <w:rPr>
          <w:i/>
          <w:spacing w:val="-2"/>
          <w:sz w:val="28"/>
          <w:szCs w:val="28"/>
          <w:lang w:val="nl-NL"/>
        </w:rPr>
        <w:t>phẩm</w:t>
      </w:r>
      <w:proofErr w:type="spellEnd"/>
      <w:r w:rsidRPr="0097778D">
        <w:rPr>
          <w:i/>
          <w:spacing w:val="-2"/>
          <w:sz w:val="28"/>
          <w:szCs w:val="28"/>
          <w:lang w:val="nl-NL"/>
        </w:rPr>
        <w:t xml:space="preserve">, </w:t>
      </w:r>
      <w:proofErr w:type="spellStart"/>
      <w:r w:rsidRPr="0097778D">
        <w:rPr>
          <w:i/>
          <w:spacing w:val="-2"/>
          <w:sz w:val="28"/>
          <w:szCs w:val="28"/>
          <w:lang w:val="nl-NL"/>
        </w:rPr>
        <w:t>trình</w:t>
      </w:r>
      <w:proofErr w:type="spellEnd"/>
      <w:r w:rsidRPr="0097778D">
        <w:rPr>
          <w:i/>
          <w:spacing w:val="-2"/>
          <w:sz w:val="28"/>
          <w:szCs w:val="28"/>
          <w:lang w:val="nl-NL"/>
        </w:rPr>
        <w:t xml:space="preserve"> </w:t>
      </w:r>
      <w:proofErr w:type="spellStart"/>
      <w:r w:rsidRPr="0097778D">
        <w:rPr>
          <w:i/>
          <w:spacing w:val="-2"/>
          <w:sz w:val="28"/>
          <w:szCs w:val="28"/>
          <w:lang w:val="nl-NL"/>
        </w:rPr>
        <w:t>tự</w:t>
      </w:r>
      <w:proofErr w:type="spellEnd"/>
      <w:r w:rsidRPr="0097778D">
        <w:rPr>
          <w:i/>
          <w:spacing w:val="-2"/>
          <w:sz w:val="28"/>
          <w:szCs w:val="28"/>
          <w:lang w:val="nl-NL"/>
        </w:rPr>
        <w:t xml:space="preserve"> </w:t>
      </w:r>
      <w:proofErr w:type="spellStart"/>
      <w:r w:rsidRPr="0097778D">
        <w:rPr>
          <w:i/>
          <w:spacing w:val="-2"/>
          <w:sz w:val="28"/>
          <w:szCs w:val="28"/>
          <w:lang w:val="nl-NL"/>
        </w:rPr>
        <w:t>giao</w:t>
      </w:r>
      <w:proofErr w:type="spellEnd"/>
      <w:r w:rsidRPr="0097778D">
        <w:rPr>
          <w:i/>
          <w:spacing w:val="-2"/>
          <w:sz w:val="28"/>
          <w:szCs w:val="28"/>
          <w:lang w:val="nl-NL"/>
        </w:rPr>
        <w:t xml:space="preserve"> </w:t>
      </w:r>
      <w:proofErr w:type="spellStart"/>
      <w:r w:rsidRPr="0097778D">
        <w:rPr>
          <w:i/>
          <w:spacing w:val="-2"/>
          <w:sz w:val="28"/>
          <w:szCs w:val="28"/>
          <w:lang w:val="nl-NL"/>
        </w:rPr>
        <w:t>nộp</w:t>
      </w:r>
      <w:proofErr w:type="spellEnd"/>
      <w:r w:rsidRPr="0097778D">
        <w:rPr>
          <w:i/>
          <w:spacing w:val="-2"/>
          <w:sz w:val="28"/>
          <w:szCs w:val="28"/>
          <w:lang w:val="nl-NL"/>
        </w:rPr>
        <w:t xml:space="preserve"> </w:t>
      </w:r>
      <w:proofErr w:type="spellStart"/>
      <w:r w:rsidRPr="0097778D">
        <w:rPr>
          <w:i/>
          <w:spacing w:val="-2"/>
          <w:sz w:val="28"/>
          <w:szCs w:val="28"/>
          <w:lang w:val="nl-NL"/>
        </w:rPr>
        <w:t>sản</w:t>
      </w:r>
      <w:proofErr w:type="spellEnd"/>
      <w:r w:rsidRPr="0097778D">
        <w:rPr>
          <w:i/>
          <w:spacing w:val="-2"/>
          <w:sz w:val="28"/>
          <w:szCs w:val="28"/>
          <w:lang w:val="nl-NL"/>
        </w:rPr>
        <w:t xml:space="preserve"> </w:t>
      </w:r>
      <w:proofErr w:type="spellStart"/>
      <w:r w:rsidRPr="0097778D">
        <w:rPr>
          <w:i/>
          <w:spacing w:val="-2"/>
          <w:sz w:val="28"/>
          <w:szCs w:val="28"/>
          <w:lang w:val="nl-NL"/>
        </w:rPr>
        <w:t>phẩm</w:t>
      </w:r>
      <w:proofErr w:type="spellEnd"/>
      <w:r w:rsidRPr="0097778D">
        <w:rPr>
          <w:i/>
          <w:spacing w:val="-2"/>
          <w:sz w:val="28"/>
          <w:szCs w:val="28"/>
          <w:lang w:val="nl-NL"/>
        </w:rPr>
        <w:t xml:space="preserve"> (</w:t>
      </w:r>
      <w:proofErr w:type="spellStart"/>
      <w:r w:rsidRPr="0097778D">
        <w:rPr>
          <w:i/>
          <w:spacing w:val="-2"/>
          <w:sz w:val="28"/>
          <w:szCs w:val="28"/>
          <w:lang w:val="nl-NL"/>
        </w:rPr>
        <w:t>nếu</w:t>
      </w:r>
      <w:proofErr w:type="spellEnd"/>
      <w:r w:rsidRPr="0097778D">
        <w:rPr>
          <w:i/>
          <w:spacing w:val="-2"/>
          <w:sz w:val="28"/>
          <w:szCs w:val="28"/>
          <w:lang w:val="nl-NL"/>
        </w:rPr>
        <w:t xml:space="preserve"> </w:t>
      </w:r>
      <w:proofErr w:type="gramStart"/>
      <w:r w:rsidRPr="0097778D">
        <w:rPr>
          <w:i/>
          <w:spacing w:val="-2"/>
          <w:sz w:val="28"/>
          <w:szCs w:val="28"/>
          <w:lang w:val="nl-NL"/>
        </w:rPr>
        <w:t>có)...</w:t>
      </w:r>
      <w:proofErr w:type="gramEnd"/>
      <w:r w:rsidRPr="0097778D">
        <w:rPr>
          <w:i/>
          <w:spacing w:val="-2"/>
          <w:sz w:val="28"/>
          <w:szCs w:val="28"/>
          <w:lang w:val="nl-NL"/>
        </w:rPr>
        <w:t xml:space="preserve"> </w:t>
      </w:r>
      <w:proofErr w:type="spellStart"/>
      <w:r w:rsidRPr="0097778D">
        <w:rPr>
          <w:i/>
          <w:spacing w:val="-2"/>
          <w:sz w:val="28"/>
          <w:szCs w:val="28"/>
          <w:lang w:val="nl-NL"/>
        </w:rPr>
        <w:t>để</w:t>
      </w:r>
      <w:proofErr w:type="spellEnd"/>
      <w:r w:rsidRPr="0097778D">
        <w:rPr>
          <w:i/>
          <w:spacing w:val="-2"/>
          <w:sz w:val="28"/>
          <w:szCs w:val="28"/>
          <w:lang w:val="nl-NL"/>
        </w:rPr>
        <w:t xml:space="preserve"> </w:t>
      </w:r>
      <w:proofErr w:type="spellStart"/>
      <w:r w:rsidRPr="0097778D">
        <w:rPr>
          <w:i/>
          <w:spacing w:val="-2"/>
          <w:sz w:val="28"/>
          <w:szCs w:val="28"/>
          <w:lang w:val="nl-NL"/>
        </w:rPr>
        <w:t>phục</w:t>
      </w:r>
      <w:proofErr w:type="spellEnd"/>
      <w:r w:rsidRPr="0097778D">
        <w:rPr>
          <w:i/>
          <w:spacing w:val="-2"/>
          <w:sz w:val="28"/>
          <w:szCs w:val="28"/>
          <w:lang w:val="nl-NL"/>
        </w:rPr>
        <w:t xml:space="preserve"> </w:t>
      </w:r>
      <w:proofErr w:type="spellStart"/>
      <w:r w:rsidRPr="0097778D">
        <w:rPr>
          <w:i/>
          <w:spacing w:val="-2"/>
          <w:sz w:val="28"/>
          <w:szCs w:val="28"/>
          <w:lang w:val="nl-NL"/>
        </w:rPr>
        <w:t>vụ</w:t>
      </w:r>
      <w:proofErr w:type="spellEnd"/>
      <w:r w:rsidRPr="0097778D">
        <w:rPr>
          <w:i/>
          <w:spacing w:val="-2"/>
          <w:sz w:val="28"/>
          <w:szCs w:val="28"/>
          <w:lang w:val="nl-NL"/>
        </w:rPr>
        <w:t xml:space="preserve"> </w:t>
      </w:r>
      <w:proofErr w:type="spellStart"/>
      <w:r w:rsidRPr="0097778D">
        <w:rPr>
          <w:i/>
          <w:spacing w:val="-2"/>
          <w:sz w:val="28"/>
          <w:szCs w:val="28"/>
          <w:lang w:val="nl-NL"/>
        </w:rPr>
        <w:t>công</w:t>
      </w:r>
      <w:proofErr w:type="spellEnd"/>
      <w:r w:rsidRPr="0097778D">
        <w:rPr>
          <w:i/>
          <w:spacing w:val="-2"/>
          <w:sz w:val="28"/>
          <w:szCs w:val="28"/>
          <w:lang w:val="nl-NL"/>
        </w:rPr>
        <w:t xml:space="preserve"> </w:t>
      </w:r>
      <w:proofErr w:type="spellStart"/>
      <w:r w:rsidRPr="0097778D">
        <w:rPr>
          <w:i/>
          <w:spacing w:val="-2"/>
          <w:sz w:val="28"/>
          <w:szCs w:val="28"/>
          <w:lang w:val="nl-NL"/>
        </w:rPr>
        <w:t>tác</w:t>
      </w:r>
      <w:proofErr w:type="spellEnd"/>
      <w:r w:rsidRPr="0097778D">
        <w:rPr>
          <w:i/>
          <w:spacing w:val="-2"/>
          <w:sz w:val="28"/>
          <w:szCs w:val="28"/>
          <w:lang w:val="nl-NL"/>
        </w:rPr>
        <w:t xml:space="preserve"> </w:t>
      </w:r>
      <w:proofErr w:type="spellStart"/>
      <w:r w:rsidRPr="0097778D">
        <w:rPr>
          <w:i/>
          <w:spacing w:val="-2"/>
          <w:sz w:val="28"/>
          <w:szCs w:val="28"/>
          <w:lang w:val="nl-NL"/>
        </w:rPr>
        <w:t>thanh</w:t>
      </w:r>
      <w:proofErr w:type="spellEnd"/>
      <w:r w:rsidRPr="0097778D">
        <w:rPr>
          <w:i/>
          <w:spacing w:val="-2"/>
          <w:sz w:val="28"/>
          <w:szCs w:val="28"/>
          <w:lang w:val="nl-NL"/>
        </w:rPr>
        <w:t xml:space="preserve">, </w:t>
      </w:r>
      <w:proofErr w:type="spellStart"/>
      <w:r w:rsidRPr="0097778D">
        <w:rPr>
          <w:i/>
          <w:spacing w:val="-2"/>
          <w:sz w:val="28"/>
          <w:szCs w:val="28"/>
          <w:lang w:val="nl-NL"/>
        </w:rPr>
        <w:t>quyết</w:t>
      </w:r>
      <w:proofErr w:type="spellEnd"/>
      <w:r w:rsidRPr="0097778D">
        <w:rPr>
          <w:i/>
          <w:spacing w:val="-2"/>
          <w:sz w:val="28"/>
          <w:szCs w:val="28"/>
          <w:lang w:val="nl-NL"/>
        </w:rPr>
        <w:t xml:space="preserve"> </w:t>
      </w:r>
      <w:proofErr w:type="spellStart"/>
      <w:r w:rsidRPr="0097778D">
        <w:rPr>
          <w:i/>
          <w:spacing w:val="-2"/>
          <w:sz w:val="28"/>
          <w:szCs w:val="28"/>
          <w:lang w:val="nl-NL"/>
        </w:rPr>
        <w:t>toán</w:t>
      </w:r>
      <w:proofErr w:type="spellEnd"/>
      <w:r w:rsidRPr="0097778D">
        <w:rPr>
          <w:i/>
          <w:spacing w:val="-2"/>
          <w:sz w:val="28"/>
          <w:szCs w:val="28"/>
          <w:lang w:val="nl-NL"/>
        </w:rPr>
        <w:t xml:space="preserve"> </w:t>
      </w:r>
      <w:proofErr w:type="spellStart"/>
      <w:r w:rsidRPr="0097778D">
        <w:rPr>
          <w:i/>
          <w:spacing w:val="-2"/>
          <w:sz w:val="28"/>
          <w:szCs w:val="28"/>
          <w:lang w:val="nl-NL"/>
        </w:rPr>
        <w:t>hợp</w:t>
      </w:r>
      <w:proofErr w:type="spellEnd"/>
      <w:r w:rsidRPr="0097778D">
        <w:rPr>
          <w:i/>
          <w:spacing w:val="-2"/>
          <w:sz w:val="28"/>
          <w:szCs w:val="28"/>
          <w:lang w:val="nl-NL"/>
        </w:rPr>
        <w:t xml:space="preserve"> </w:t>
      </w:r>
      <w:proofErr w:type="spellStart"/>
      <w:r w:rsidRPr="0097778D">
        <w:rPr>
          <w:i/>
          <w:spacing w:val="-2"/>
          <w:sz w:val="28"/>
          <w:szCs w:val="28"/>
          <w:lang w:val="nl-NL"/>
        </w:rPr>
        <w:t>đồng</w:t>
      </w:r>
      <w:proofErr w:type="spellEnd"/>
      <w:r w:rsidRPr="0097778D">
        <w:rPr>
          <w:i/>
          <w:spacing w:val="-2"/>
          <w:sz w:val="28"/>
          <w:szCs w:val="28"/>
          <w:lang w:val="nl-NL"/>
        </w:rPr>
        <w:t>.</w:t>
      </w:r>
    </w:p>
    <w:p w14:paraId="622736CF" w14:textId="77777777" w:rsidR="00B12E09" w:rsidRDefault="00B12E09" w:rsidP="00B12E09">
      <w:pPr>
        <w:spacing w:before="120" w:after="120"/>
        <w:ind w:firstLine="709"/>
        <w:jc w:val="both"/>
        <w:rPr>
          <w:i/>
          <w:spacing w:val="-2"/>
          <w:sz w:val="28"/>
          <w:szCs w:val="28"/>
        </w:rPr>
      </w:pPr>
    </w:p>
    <w:p w14:paraId="16E80EC4" w14:textId="77777777" w:rsidR="00445F32" w:rsidRPr="00B12E09" w:rsidRDefault="00445F32" w:rsidP="00B12E09"/>
    <w:sectPr w:rsidR="00445F32" w:rsidRPr="00B12E09" w:rsidSect="00B12E09">
      <w:headerReference w:type="default" r:id="rId8"/>
      <w:headerReference w:type="first" r:id="rId9"/>
      <w:footnotePr>
        <w:numRestart w:val="eachPage"/>
      </w:footnotePr>
      <w:pgSz w:w="11901" w:h="16817" w:code="9"/>
      <w:pgMar w:top="1701" w:right="1134" w:bottom="1134" w:left="1134"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785C" w14:textId="77777777" w:rsidR="00D85409" w:rsidRDefault="00D85409" w:rsidP="00E05AF1">
      <w:r>
        <w:separator/>
      </w:r>
    </w:p>
  </w:endnote>
  <w:endnote w:type="continuationSeparator" w:id="0">
    <w:p w14:paraId="318AD7F2" w14:textId="77777777" w:rsidR="00D85409" w:rsidRDefault="00D85409" w:rsidP="00E05AF1">
      <w:r>
        <w:continuationSeparator/>
      </w:r>
    </w:p>
  </w:endnote>
  <w:endnote w:type="continuationNotice" w:id="1">
    <w:p w14:paraId="148067A3" w14:textId="77777777" w:rsidR="00D85409" w:rsidRDefault="00D85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Optima">
    <w:panose1 w:val="02000503060000020004"/>
    <w:charset w:val="00"/>
    <w:family w:val="auto"/>
    <w:notTrueType/>
    <w:pitch w:val="variable"/>
    <w:sig w:usb0="80000067" w:usb1="00000000" w:usb2="00000000" w:usb3="00000000" w:csb0="00000001" w:csb1="00000000"/>
  </w:font>
  <w:font w:name=".VnTime">
    <w:altName w:val="Times New Roman"/>
    <w:panose1 w:val="020B0604020202020204"/>
    <w:charset w:val="00"/>
    <w:family w:val="auto"/>
    <w:pitch w:val="variable"/>
    <w:sig w:usb0="E00002FF" w:usb1="5000785B" w:usb2="00000000" w:usb3="00000000" w:csb0="0000019F" w:csb1="00000000"/>
  </w:font>
  <w:font w:name=".VnArial">
    <w:altName w:val="Calibri"/>
    <w:panose1 w:val="020B0604020202020204"/>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9EB5" w14:textId="77777777" w:rsidR="00D85409" w:rsidRDefault="00D85409" w:rsidP="00E05AF1">
      <w:r>
        <w:separator/>
      </w:r>
    </w:p>
  </w:footnote>
  <w:footnote w:type="continuationSeparator" w:id="0">
    <w:p w14:paraId="4D367F53" w14:textId="77777777" w:rsidR="00D85409" w:rsidRDefault="00D85409" w:rsidP="00E05AF1">
      <w:r>
        <w:continuationSeparator/>
      </w:r>
    </w:p>
  </w:footnote>
  <w:footnote w:type="continuationNotice" w:id="1">
    <w:p w14:paraId="53320203" w14:textId="77777777" w:rsidR="00D85409" w:rsidRDefault="00D85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1AA9CE56" w:rsidR="007D45AB" w:rsidRPr="00D75370" w:rsidRDefault="007D45AB">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DF2852">
          <w:rPr>
            <w:noProof/>
            <w:sz w:val="26"/>
            <w:szCs w:val="26"/>
          </w:rPr>
          <w:t>148</w:t>
        </w:r>
        <w:r w:rsidRPr="00D75370">
          <w:rPr>
            <w:noProof/>
            <w:sz w:val="26"/>
            <w:szCs w:val="26"/>
          </w:rPr>
          <w:fldChar w:fldCharType="end"/>
        </w:r>
      </w:p>
    </w:sdtContent>
  </w:sdt>
  <w:p w14:paraId="174B3581" w14:textId="77777777" w:rsidR="007D45AB" w:rsidRPr="00D75370" w:rsidRDefault="007D45A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7D45AB" w:rsidRPr="00D27D0F" w:rsidRDefault="007D45AB"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4DFA36F4"/>
    <w:multiLevelType w:val="hybridMultilevel"/>
    <w:tmpl w:val="1ED2C7A8"/>
    <w:lvl w:ilvl="0" w:tplc="116A4E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7054661">
    <w:abstractNumId w:val="7"/>
  </w:num>
  <w:num w:numId="2" w16cid:durableId="103119782">
    <w:abstractNumId w:val="10"/>
  </w:num>
  <w:num w:numId="3" w16cid:durableId="583537959">
    <w:abstractNumId w:val="3"/>
  </w:num>
  <w:num w:numId="4" w16cid:durableId="662978608">
    <w:abstractNumId w:val="5"/>
  </w:num>
  <w:num w:numId="5" w16cid:durableId="190270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375866">
    <w:abstractNumId w:val="11"/>
  </w:num>
  <w:num w:numId="7" w16cid:durableId="418136747">
    <w:abstractNumId w:val="4"/>
  </w:num>
  <w:num w:numId="8" w16cid:durableId="1988246929">
    <w:abstractNumId w:val="1"/>
  </w:num>
  <w:num w:numId="9" w16cid:durableId="730420140">
    <w:abstractNumId w:val="8"/>
  </w:num>
  <w:num w:numId="10" w16cid:durableId="1659577885">
    <w:abstractNumId w:val="2"/>
  </w:num>
  <w:num w:numId="11" w16cid:durableId="177354007">
    <w:abstractNumId w:val="0"/>
  </w:num>
  <w:num w:numId="12" w16cid:durableId="11754174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6A8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562"/>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0580"/>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679B"/>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705"/>
    <w:rsid w:val="00110C87"/>
    <w:rsid w:val="001113B5"/>
    <w:rsid w:val="001126B4"/>
    <w:rsid w:val="0011275C"/>
    <w:rsid w:val="00112772"/>
    <w:rsid w:val="00112BFB"/>
    <w:rsid w:val="001140DB"/>
    <w:rsid w:val="00114D93"/>
    <w:rsid w:val="001154DE"/>
    <w:rsid w:val="00115684"/>
    <w:rsid w:val="00115A40"/>
    <w:rsid w:val="00115ABE"/>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589"/>
    <w:rsid w:val="0015077A"/>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6C4"/>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97E"/>
    <w:rsid w:val="001A6BF7"/>
    <w:rsid w:val="001A7F07"/>
    <w:rsid w:val="001B01D0"/>
    <w:rsid w:val="001B06CD"/>
    <w:rsid w:val="001B0735"/>
    <w:rsid w:val="001B16D2"/>
    <w:rsid w:val="001B239B"/>
    <w:rsid w:val="001B26C0"/>
    <w:rsid w:val="001B2A68"/>
    <w:rsid w:val="001B2CD8"/>
    <w:rsid w:val="001B2CDF"/>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7B9"/>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8D2"/>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27F7A"/>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291A"/>
    <w:rsid w:val="002A374C"/>
    <w:rsid w:val="002A3CA9"/>
    <w:rsid w:val="002A3E64"/>
    <w:rsid w:val="002A40BC"/>
    <w:rsid w:val="002A44B2"/>
    <w:rsid w:val="002A50CB"/>
    <w:rsid w:val="002A5203"/>
    <w:rsid w:val="002A553A"/>
    <w:rsid w:val="002A6401"/>
    <w:rsid w:val="002A6686"/>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0B03"/>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17E"/>
    <w:rsid w:val="0032460D"/>
    <w:rsid w:val="00324EA0"/>
    <w:rsid w:val="00327394"/>
    <w:rsid w:val="00327418"/>
    <w:rsid w:val="0033050D"/>
    <w:rsid w:val="0033065C"/>
    <w:rsid w:val="003306E5"/>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446"/>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EE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150"/>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8ED"/>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0CE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8AC"/>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707"/>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431"/>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45C2"/>
    <w:rsid w:val="00535F1A"/>
    <w:rsid w:val="005361CB"/>
    <w:rsid w:val="00536208"/>
    <w:rsid w:val="00536597"/>
    <w:rsid w:val="005369FC"/>
    <w:rsid w:val="00536D29"/>
    <w:rsid w:val="00536D71"/>
    <w:rsid w:val="00536F75"/>
    <w:rsid w:val="00536FAB"/>
    <w:rsid w:val="00537171"/>
    <w:rsid w:val="00537331"/>
    <w:rsid w:val="00537726"/>
    <w:rsid w:val="00537737"/>
    <w:rsid w:val="005379FA"/>
    <w:rsid w:val="00540CC0"/>
    <w:rsid w:val="00540E8F"/>
    <w:rsid w:val="005415E2"/>
    <w:rsid w:val="0054394C"/>
    <w:rsid w:val="00544109"/>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243"/>
    <w:rsid w:val="005664DB"/>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4785"/>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22"/>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4032"/>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4DE"/>
    <w:rsid w:val="0067551D"/>
    <w:rsid w:val="006758D5"/>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435F"/>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150"/>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5CA"/>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3F7A"/>
    <w:rsid w:val="007A54CB"/>
    <w:rsid w:val="007A5652"/>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5AB"/>
    <w:rsid w:val="007D4B5C"/>
    <w:rsid w:val="007D4DFA"/>
    <w:rsid w:val="007D4EC5"/>
    <w:rsid w:val="007D580B"/>
    <w:rsid w:val="007D6132"/>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4D3B"/>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58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0F07"/>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4A9"/>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3F0"/>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CD8"/>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011"/>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A77F2"/>
    <w:rsid w:val="009B0176"/>
    <w:rsid w:val="009B027C"/>
    <w:rsid w:val="009B07A6"/>
    <w:rsid w:val="009B0811"/>
    <w:rsid w:val="009B08AC"/>
    <w:rsid w:val="009B09BF"/>
    <w:rsid w:val="009B0E65"/>
    <w:rsid w:val="009B0EBD"/>
    <w:rsid w:val="009B134E"/>
    <w:rsid w:val="009B16B8"/>
    <w:rsid w:val="009B1764"/>
    <w:rsid w:val="009B1777"/>
    <w:rsid w:val="009B26F8"/>
    <w:rsid w:val="009B31FD"/>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CC2"/>
    <w:rsid w:val="00A00D24"/>
    <w:rsid w:val="00A00EF9"/>
    <w:rsid w:val="00A01089"/>
    <w:rsid w:val="00A01649"/>
    <w:rsid w:val="00A02036"/>
    <w:rsid w:val="00A02983"/>
    <w:rsid w:val="00A03377"/>
    <w:rsid w:val="00A036A7"/>
    <w:rsid w:val="00A0370F"/>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482"/>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4DC"/>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A7BB4"/>
    <w:rsid w:val="00AB06B4"/>
    <w:rsid w:val="00AB111B"/>
    <w:rsid w:val="00AB1DFE"/>
    <w:rsid w:val="00AB2B92"/>
    <w:rsid w:val="00AB3267"/>
    <w:rsid w:val="00AB349F"/>
    <w:rsid w:val="00AB3666"/>
    <w:rsid w:val="00AB38CB"/>
    <w:rsid w:val="00AB3F73"/>
    <w:rsid w:val="00AB59E1"/>
    <w:rsid w:val="00AB6153"/>
    <w:rsid w:val="00AB77C2"/>
    <w:rsid w:val="00AB7BC7"/>
    <w:rsid w:val="00AB7E3C"/>
    <w:rsid w:val="00AC02BE"/>
    <w:rsid w:val="00AC0D30"/>
    <w:rsid w:val="00AC25B1"/>
    <w:rsid w:val="00AC2AA5"/>
    <w:rsid w:val="00AC2B73"/>
    <w:rsid w:val="00AC33C0"/>
    <w:rsid w:val="00AC3E67"/>
    <w:rsid w:val="00AC403B"/>
    <w:rsid w:val="00AC413C"/>
    <w:rsid w:val="00AC458B"/>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36EE"/>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6F69"/>
    <w:rsid w:val="00B10CE0"/>
    <w:rsid w:val="00B1128A"/>
    <w:rsid w:val="00B11628"/>
    <w:rsid w:val="00B11EE5"/>
    <w:rsid w:val="00B12105"/>
    <w:rsid w:val="00B12D51"/>
    <w:rsid w:val="00B12E09"/>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4EA3"/>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A34"/>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5C29"/>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5A1"/>
    <w:rsid w:val="00C30E2D"/>
    <w:rsid w:val="00C3115F"/>
    <w:rsid w:val="00C311DB"/>
    <w:rsid w:val="00C32001"/>
    <w:rsid w:val="00C320BD"/>
    <w:rsid w:val="00C329D4"/>
    <w:rsid w:val="00C32B39"/>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151"/>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97990"/>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AF5"/>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01B"/>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29D"/>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2CDF"/>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076"/>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409"/>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A00"/>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852"/>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0D5"/>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86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DE2"/>
    <w:rsid w:val="00E31F88"/>
    <w:rsid w:val="00E32165"/>
    <w:rsid w:val="00E3259B"/>
    <w:rsid w:val="00E32AAC"/>
    <w:rsid w:val="00E330C2"/>
    <w:rsid w:val="00E33A42"/>
    <w:rsid w:val="00E33B38"/>
    <w:rsid w:val="00E33EAC"/>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1011"/>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4D44"/>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DF3"/>
    <w:rsid w:val="00E94EA3"/>
    <w:rsid w:val="00E959AE"/>
    <w:rsid w:val="00E95CD8"/>
    <w:rsid w:val="00E95DE6"/>
    <w:rsid w:val="00E95F5D"/>
    <w:rsid w:val="00E97BC0"/>
    <w:rsid w:val="00E97C7E"/>
    <w:rsid w:val="00EA04A3"/>
    <w:rsid w:val="00EA0ECF"/>
    <w:rsid w:val="00EA190C"/>
    <w:rsid w:val="00EA1BDC"/>
    <w:rsid w:val="00EA2415"/>
    <w:rsid w:val="00EA2945"/>
    <w:rsid w:val="00EA2CCF"/>
    <w:rsid w:val="00EA379C"/>
    <w:rsid w:val="00EA39BE"/>
    <w:rsid w:val="00EA3C01"/>
    <w:rsid w:val="00EA42B8"/>
    <w:rsid w:val="00EA4D58"/>
    <w:rsid w:val="00EA4DB6"/>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417"/>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2A51"/>
    <w:rsid w:val="00F14B5C"/>
    <w:rsid w:val="00F14F7A"/>
    <w:rsid w:val="00F15DD4"/>
    <w:rsid w:val="00F1628F"/>
    <w:rsid w:val="00F16344"/>
    <w:rsid w:val="00F16347"/>
    <w:rsid w:val="00F16A5D"/>
    <w:rsid w:val="00F16D4C"/>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505"/>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31F"/>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3AE2"/>
    <w:rsid w:val="00F84086"/>
    <w:rsid w:val="00F8462C"/>
    <w:rsid w:val="00F84759"/>
    <w:rsid w:val="00F84A9C"/>
    <w:rsid w:val="00F84B6C"/>
    <w:rsid w:val="00F84CB1"/>
    <w:rsid w:val="00F8526D"/>
    <w:rsid w:val="00F853D9"/>
    <w:rsid w:val="00F85842"/>
    <w:rsid w:val="00F87408"/>
    <w:rsid w:val="00F90DA8"/>
    <w:rsid w:val="00F923A0"/>
    <w:rsid w:val="00F92623"/>
    <w:rsid w:val="00F92A97"/>
    <w:rsid w:val="00F931AB"/>
    <w:rsid w:val="00F932E0"/>
    <w:rsid w:val="00F94118"/>
    <w:rsid w:val="00F94D88"/>
    <w:rsid w:val="00F95064"/>
    <w:rsid w:val="00F95B12"/>
    <w:rsid w:val="00F96040"/>
    <w:rsid w:val="00F97349"/>
    <w:rsid w:val="00F97526"/>
    <w:rsid w:val="00F975DC"/>
    <w:rsid w:val="00F9770C"/>
    <w:rsid w:val="00F97D1A"/>
    <w:rsid w:val="00FA1781"/>
    <w:rsid w:val="00FA1C74"/>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5D47"/>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7310E92"/>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80"/>
    <w:rPr>
      <w:rFonts w:ascii="Times New Roman" w:eastAsia="Times New Roman" w:hAnsi="Times New Roman"/>
      <w:sz w:val="24"/>
      <w:szCs w:val="24"/>
      <w:lang w:val="en-VN"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pPr>
    <w:rPr>
      <w:rFonts w:ascii="Calibri Light" w:hAnsi="Calibri Light" w:cs="Calibri Light"/>
      <w:b/>
      <w:bCs/>
      <w:caps/>
      <w:lang w:val="vi-VN"/>
    </w:rPr>
  </w:style>
  <w:style w:type="paragraph" w:styleId="TOC2">
    <w:name w:val="toc 2"/>
    <w:basedOn w:val="Normal"/>
    <w:next w:val="Normal"/>
    <w:uiPriority w:val="39"/>
    <w:rsid w:val="00E05AF1"/>
    <w:pPr>
      <w:spacing w:before="240"/>
    </w:pPr>
    <w:rPr>
      <w:rFonts w:ascii="Calibri" w:hAnsi="Calibri" w:cs="Calibri"/>
      <w:b/>
      <w:bCs/>
      <w:sz w:val="20"/>
      <w:lang w:val="vi-VN"/>
    </w:rPr>
  </w:style>
  <w:style w:type="paragraph" w:styleId="TOC3">
    <w:name w:val="toc 3"/>
    <w:basedOn w:val="Normal"/>
    <w:next w:val="Normal"/>
    <w:rsid w:val="00E05AF1"/>
    <w:pPr>
      <w:ind w:left="240"/>
    </w:pPr>
    <w:rPr>
      <w:rFonts w:ascii="Calibri" w:hAnsi="Calibri" w:cs="Calibri"/>
      <w:sz w:val="20"/>
      <w:lang w:val="vi-VN"/>
    </w:rPr>
  </w:style>
  <w:style w:type="paragraph" w:styleId="TOC4">
    <w:name w:val="toc 4"/>
    <w:basedOn w:val="Normal"/>
    <w:next w:val="Normal"/>
    <w:rsid w:val="00E05AF1"/>
    <w:pPr>
      <w:ind w:left="480"/>
    </w:pPr>
    <w:rPr>
      <w:rFonts w:ascii="Calibri" w:hAnsi="Calibri" w:cs="Calibri"/>
      <w:sz w:val="20"/>
      <w:lang w:val="vi-VN"/>
    </w:rPr>
  </w:style>
  <w:style w:type="paragraph" w:styleId="TOC5">
    <w:name w:val="toc 5"/>
    <w:basedOn w:val="Normal"/>
    <w:next w:val="Normal"/>
    <w:rsid w:val="00E05AF1"/>
    <w:pPr>
      <w:ind w:left="720"/>
    </w:pPr>
    <w:rPr>
      <w:rFonts w:ascii="Calibri" w:hAnsi="Calibri" w:cs="Calibri"/>
      <w:sz w:val="20"/>
      <w:lang w:val="vi-VN"/>
    </w:rPr>
  </w:style>
  <w:style w:type="paragraph" w:styleId="TOC6">
    <w:name w:val="toc 6"/>
    <w:basedOn w:val="Normal"/>
    <w:next w:val="Normal"/>
    <w:rsid w:val="00E05AF1"/>
    <w:pPr>
      <w:ind w:left="960"/>
    </w:pPr>
    <w:rPr>
      <w:rFonts w:ascii="Calibri" w:hAnsi="Calibri" w:cs="Calibri"/>
      <w:sz w:val="20"/>
      <w:lang w:val="vi-VN"/>
    </w:rPr>
  </w:style>
  <w:style w:type="paragraph" w:styleId="TOC7">
    <w:name w:val="toc 7"/>
    <w:basedOn w:val="Normal"/>
    <w:next w:val="Normal"/>
    <w:rsid w:val="00E05AF1"/>
    <w:pPr>
      <w:ind w:left="1200"/>
    </w:pPr>
    <w:rPr>
      <w:rFonts w:ascii="Calibri" w:hAnsi="Calibri" w:cs="Calibri"/>
      <w:sz w:val="20"/>
      <w:lang w:val="vi-VN"/>
    </w:rPr>
  </w:style>
  <w:style w:type="paragraph" w:styleId="TOC8">
    <w:name w:val="toc 8"/>
    <w:basedOn w:val="Normal"/>
    <w:next w:val="Normal"/>
    <w:rsid w:val="00E05AF1"/>
    <w:pPr>
      <w:ind w:left="1440"/>
    </w:pPr>
    <w:rPr>
      <w:rFonts w:ascii="Calibri" w:hAnsi="Calibri" w:cs="Calibri"/>
      <w:sz w:val="20"/>
      <w:lang w:val="vi-VN"/>
    </w:rPr>
  </w:style>
  <w:style w:type="paragraph" w:styleId="TOC9">
    <w:name w:val="toc 9"/>
    <w:basedOn w:val="Normal"/>
    <w:next w:val="Normal"/>
    <w:rsid w:val="00E05AF1"/>
    <w:pPr>
      <w:ind w:left="1680"/>
    </w:pPr>
    <w:rPr>
      <w:rFonts w:ascii="Calibri" w:hAnsi="Calibri" w:cs="Calibri"/>
      <w:sz w:val="20"/>
      <w:lang w:val="vi-VN"/>
    </w:rPr>
  </w:style>
  <w:style w:type="paragraph" w:styleId="TOAHeading">
    <w:name w:val="toa heading"/>
    <w:basedOn w:val="Normal"/>
    <w:next w:val="Normal"/>
    <w:rsid w:val="00E05AF1"/>
    <w:pPr>
      <w:tabs>
        <w:tab w:val="left" w:pos="9000"/>
        <w:tab w:val="right" w:pos="9360"/>
      </w:tabs>
      <w:suppressAutoHyphens/>
    </w:pPr>
    <w:rPr>
      <w:lang w:val="vi-VN"/>
    </w:rPr>
  </w:style>
  <w:style w:type="paragraph" w:styleId="Caption">
    <w:name w:val="caption"/>
    <w:basedOn w:val="Normal"/>
    <w:next w:val="Normal"/>
    <w:qFormat/>
    <w:rsid w:val="00E05AF1"/>
    <w:rPr>
      <w:rFonts w:ascii="Courier New" w:hAnsi="Courier New"/>
      <w:lang w:val="vi-VN"/>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lang w:val="vi-VN"/>
    </w:rPr>
  </w:style>
  <w:style w:type="paragraph" w:customStyle="1" w:styleId="Head22">
    <w:name w:val="Head 2.2"/>
    <w:basedOn w:val="Normal"/>
    <w:rsid w:val="00E05AF1"/>
    <w:pPr>
      <w:tabs>
        <w:tab w:val="left" w:pos="360"/>
      </w:tabs>
      <w:suppressAutoHyphens/>
      <w:spacing w:after="240"/>
      <w:ind w:left="360" w:hanging="360"/>
    </w:pPr>
    <w:rPr>
      <w:b/>
      <w:lang w:val="vi-VN"/>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lang w:val="vi-VN"/>
    </w:rPr>
  </w:style>
  <w:style w:type="paragraph" w:styleId="Index1">
    <w:name w:val="index 1"/>
    <w:basedOn w:val="Normal"/>
    <w:next w:val="Normal"/>
    <w:autoRedefine/>
    <w:semiHidden/>
    <w:unhideWhenUsed/>
    <w:rsid w:val="00E05AF1"/>
    <w:pPr>
      <w:ind w:left="240" w:hanging="240"/>
    </w:pPr>
    <w:rPr>
      <w:lang w:val="vi-VN"/>
    </w:rPr>
  </w:style>
  <w:style w:type="paragraph" w:styleId="IndexHeading">
    <w:name w:val="index heading"/>
    <w:basedOn w:val="Normal"/>
    <w:next w:val="Index1"/>
    <w:rsid w:val="00E05AF1"/>
    <w:rPr>
      <w:sz w:val="20"/>
      <w:lang w:val="vi-VN"/>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vi-VN"/>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lang w:val="vi-VN"/>
    </w:rPr>
  </w:style>
  <w:style w:type="paragraph" w:customStyle="1" w:styleId="explanatorynotes">
    <w:name w:val="explanatory_notes"/>
    <w:basedOn w:val="Normal"/>
    <w:rsid w:val="00E05AF1"/>
    <w:pPr>
      <w:suppressAutoHyphens/>
      <w:spacing w:after="240" w:line="360" w:lineRule="exact"/>
    </w:pPr>
    <w:rPr>
      <w:rFonts w:ascii="Arial" w:hAnsi="Arial"/>
      <w:lang w:val="vi-VN"/>
    </w:rPr>
  </w:style>
  <w:style w:type="paragraph" w:customStyle="1" w:styleId="Head22b">
    <w:name w:val="Head 2.2b"/>
    <w:basedOn w:val="Normal"/>
    <w:rsid w:val="00E05AF1"/>
    <w:pPr>
      <w:suppressAutoHyphens/>
      <w:spacing w:after="240"/>
      <w:ind w:left="360" w:hanging="360"/>
    </w:pPr>
    <w:rPr>
      <w:rFonts w:ascii="Tms Rmn" w:hAnsi="Tms Rmn"/>
      <w:b/>
      <w:lang w:val="vi-VN"/>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lang w:val="vi-VN"/>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lang w:val="vi-VN"/>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lang w:val="vi-VN"/>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rPr>
      <w:lang w:val="vi-VN"/>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qFormat/>
    <w:rsid w:val="00E05AF1"/>
    <w:pPr>
      <w:spacing w:before="100" w:beforeAutospacing="1" w:after="100" w:afterAutospacing="1"/>
    </w:pPr>
    <w:rPr>
      <w:rFonts w:ascii="Arial Unicode MS" w:eastAsia="Arial Unicode MS" w:hAnsi="Arial Unicode MS" w:cs="Arial Unicode MS"/>
      <w:lang w:val="vi-VN"/>
    </w:rPr>
  </w:style>
  <w:style w:type="paragraph" w:styleId="BodyText3">
    <w:name w:val="Body Text 3"/>
    <w:basedOn w:val="Normal"/>
    <w:link w:val="BodyText3Char"/>
    <w:rsid w:val="00E05AF1"/>
    <w:pPr>
      <w:suppressAutoHyphens/>
      <w:spacing w:after="140"/>
    </w:pPr>
    <w:rPr>
      <w:i/>
      <w:iCs/>
      <w:color w:val="000000"/>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rPr>
      <w:lang w:val="vi-VN"/>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lang w:val="vi-VN"/>
    </w:rPr>
  </w:style>
  <w:style w:type="paragraph" w:customStyle="1" w:styleId="Outline4">
    <w:name w:val="Outline4"/>
    <w:basedOn w:val="Normal"/>
    <w:autoRedefine/>
    <w:rsid w:val="00E05AF1"/>
    <w:pPr>
      <w:tabs>
        <w:tab w:val="left" w:pos="2160"/>
      </w:tabs>
      <w:ind w:firstLine="567"/>
    </w:pPr>
    <w:rPr>
      <w:kern w:val="28"/>
      <w:lang w:val="vi-VN"/>
    </w:rPr>
  </w:style>
  <w:style w:type="paragraph" w:customStyle="1" w:styleId="Outlinei">
    <w:name w:val="Outline i)"/>
    <w:basedOn w:val="Normal"/>
    <w:rsid w:val="00E05AF1"/>
    <w:pPr>
      <w:tabs>
        <w:tab w:val="num" w:pos="1782"/>
      </w:tabs>
      <w:spacing w:before="120"/>
      <w:ind w:left="1782" w:hanging="792"/>
    </w:pPr>
    <w:rPr>
      <w:lang w:val="vi-VN"/>
    </w:rPr>
  </w:style>
  <w:style w:type="paragraph" w:customStyle="1" w:styleId="Outline">
    <w:name w:val="Outline"/>
    <w:basedOn w:val="Normal"/>
    <w:rsid w:val="00E05AF1"/>
    <w:pPr>
      <w:spacing w:before="240"/>
    </w:pPr>
    <w:rPr>
      <w:kern w:val="28"/>
      <w:lang w:val="vi-VN"/>
    </w:rPr>
  </w:style>
  <w:style w:type="paragraph" w:customStyle="1" w:styleId="BankNormal">
    <w:name w:val="BankNormal"/>
    <w:basedOn w:val="Normal"/>
    <w:rsid w:val="00E05AF1"/>
    <w:pPr>
      <w:spacing w:after="240"/>
    </w:pPr>
    <w:rPr>
      <w:lang w:val="vi-VN"/>
    </w:r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lang w:val="vi-VN"/>
    </w:rPr>
  </w:style>
  <w:style w:type="paragraph" w:styleId="CommentText">
    <w:name w:val="annotation text"/>
    <w:aliases w:val="Char1"/>
    <w:basedOn w:val="Normal"/>
    <w:link w:val="CommentTextChar"/>
    <w:uiPriority w:val="99"/>
    <w:rsid w:val="00E05AF1"/>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val="vi-VN"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val="vi-VN"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rPr>
      <w:lang w:val="vi-VN"/>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lang w:val="vi-VN"/>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val="vi-VN"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val="vi-VN"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val="vi-VN"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lang w:val="vi-VN"/>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lang w:val="vi-VN"/>
    </w:rPr>
  </w:style>
  <w:style w:type="paragraph" w:customStyle="1" w:styleId="S4-header1">
    <w:name w:val="S4-header1"/>
    <w:basedOn w:val="Normal"/>
    <w:rsid w:val="00E05AF1"/>
    <w:pPr>
      <w:spacing w:before="120" w:after="240"/>
      <w:jc w:val="center"/>
    </w:pPr>
    <w:rPr>
      <w:b/>
      <w:sz w:val="36"/>
      <w:lang w:val="vi-VN"/>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vi-VN"/>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vi-VN"/>
    </w:rPr>
  </w:style>
  <w:style w:type="paragraph" w:customStyle="1" w:styleId="Style11">
    <w:name w:val="Style 11"/>
    <w:basedOn w:val="Normal"/>
    <w:rsid w:val="00E05AF1"/>
    <w:pPr>
      <w:widowControl w:val="0"/>
      <w:autoSpaceDE w:val="0"/>
      <w:autoSpaceDN w:val="0"/>
      <w:spacing w:line="384" w:lineRule="atLeast"/>
    </w:pPr>
    <w:rPr>
      <w:lang w:val="vi-VN"/>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vi-VN"/>
    </w:rPr>
  </w:style>
  <w:style w:type="paragraph" w:customStyle="1" w:styleId="Style17">
    <w:name w:val="Style 17"/>
    <w:basedOn w:val="Normal"/>
    <w:rsid w:val="00E05AF1"/>
    <w:pPr>
      <w:widowControl w:val="0"/>
      <w:autoSpaceDE w:val="0"/>
      <w:autoSpaceDN w:val="0"/>
      <w:spacing w:line="264" w:lineRule="exact"/>
      <w:ind w:left="576" w:hanging="360"/>
    </w:pPr>
    <w:rPr>
      <w:lang w:val="vi-VN"/>
    </w:rPr>
  </w:style>
  <w:style w:type="paragraph" w:customStyle="1" w:styleId="Style20">
    <w:name w:val="Style 20"/>
    <w:basedOn w:val="Normal"/>
    <w:rsid w:val="00E05AF1"/>
    <w:pPr>
      <w:widowControl w:val="0"/>
      <w:autoSpaceDE w:val="0"/>
      <w:autoSpaceDN w:val="0"/>
      <w:spacing w:before="144" w:after="360" w:line="264" w:lineRule="exact"/>
    </w:pPr>
    <w:rPr>
      <w:lang w:val="vi-VN"/>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vi-VN"/>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lang w:val="vi-VN"/>
    </w:rPr>
  </w:style>
  <w:style w:type="paragraph" w:customStyle="1" w:styleId="Style12">
    <w:name w:val="Style 12"/>
    <w:basedOn w:val="Normal"/>
    <w:rsid w:val="00E05AF1"/>
    <w:pPr>
      <w:widowControl w:val="0"/>
      <w:autoSpaceDE w:val="0"/>
      <w:autoSpaceDN w:val="0"/>
      <w:spacing w:line="264" w:lineRule="exact"/>
      <w:ind w:hanging="576"/>
    </w:pPr>
    <w:rPr>
      <w:lang w:val="vi-VN"/>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lang w:val="vi-VN"/>
    </w:rPr>
  </w:style>
  <w:style w:type="paragraph" w:customStyle="1" w:styleId="Heading1-Clausename">
    <w:name w:val="Heading 1- Clause name"/>
    <w:basedOn w:val="Normal"/>
    <w:rsid w:val="00E05AF1"/>
    <w:pPr>
      <w:tabs>
        <w:tab w:val="num" w:pos="360"/>
      </w:tabs>
      <w:spacing w:before="120" w:after="120"/>
      <w:ind w:left="360" w:hanging="360"/>
    </w:pPr>
    <w:rPr>
      <w:b/>
      <w:lang w:val="vi-VN"/>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lang w:val="vi-VN"/>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lang w:val="vi-VN"/>
    </w:rPr>
  </w:style>
  <w:style w:type="paragraph" w:customStyle="1" w:styleId="S1-Header2">
    <w:name w:val="S1-Header2"/>
    <w:basedOn w:val="Normal"/>
    <w:rsid w:val="00E05AF1"/>
    <w:pPr>
      <w:tabs>
        <w:tab w:val="num" w:pos="360"/>
      </w:tabs>
      <w:spacing w:after="200"/>
    </w:pPr>
    <w:rPr>
      <w:b/>
      <w:lang w:val="vi-VN"/>
    </w:rPr>
  </w:style>
  <w:style w:type="paragraph" w:customStyle="1" w:styleId="S4-Header2">
    <w:name w:val="S4-Header 2"/>
    <w:basedOn w:val="Normal"/>
    <w:rsid w:val="00E05AF1"/>
    <w:pPr>
      <w:spacing w:before="120" w:after="240"/>
      <w:jc w:val="center"/>
    </w:pPr>
    <w:rPr>
      <w:b/>
      <w:sz w:val="32"/>
      <w:lang w:val="vi-VN"/>
    </w:rPr>
  </w:style>
  <w:style w:type="paragraph" w:styleId="NormalIndent">
    <w:name w:val="Normal Indent"/>
    <w:basedOn w:val="Normal"/>
    <w:unhideWhenUsed/>
    <w:rsid w:val="00E05AF1"/>
    <w:pPr>
      <w:ind w:left="720"/>
    </w:pPr>
    <w:rPr>
      <w:lang w:val="vi-VN"/>
    </w:rPr>
  </w:style>
  <w:style w:type="paragraph" w:styleId="ListBullet">
    <w:name w:val="List Bullet"/>
    <w:basedOn w:val="Normal"/>
    <w:autoRedefine/>
    <w:unhideWhenUsed/>
    <w:rsid w:val="00E05AF1"/>
    <w:pPr>
      <w:tabs>
        <w:tab w:val="num" w:pos="360"/>
      </w:tabs>
      <w:ind w:left="360" w:hanging="360"/>
    </w:pPr>
    <w:rPr>
      <w:sz w:val="20"/>
      <w:lang w:val="vi-VN"/>
    </w:rPr>
  </w:style>
  <w:style w:type="paragraph" w:styleId="List2">
    <w:name w:val="List 2"/>
    <w:basedOn w:val="Normal"/>
    <w:unhideWhenUsed/>
    <w:rsid w:val="00E05AF1"/>
    <w:pPr>
      <w:ind w:left="720" w:hanging="360"/>
    </w:pPr>
    <w:rPr>
      <w:lang w:val="vi-VN"/>
    </w:rPr>
  </w:style>
  <w:style w:type="paragraph" w:styleId="List3">
    <w:name w:val="List 3"/>
    <w:basedOn w:val="Normal"/>
    <w:unhideWhenUsed/>
    <w:rsid w:val="00E05AF1"/>
    <w:pPr>
      <w:ind w:left="1080" w:hanging="360"/>
    </w:pPr>
    <w:rPr>
      <w:lang w:val="vi-VN"/>
    </w:rPr>
  </w:style>
  <w:style w:type="paragraph" w:styleId="ListBullet2">
    <w:name w:val="List Bullet 2"/>
    <w:basedOn w:val="Normal"/>
    <w:autoRedefine/>
    <w:unhideWhenUsed/>
    <w:rsid w:val="00E05AF1"/>
    <w:pPr>
      <w:tabs>
        <w:tab w:val="num" w:pos="720"/>
      </w:tabs>
      <w:ind w:left="720" w:hanging="360"/>
    </w:pPr>
    <w:rPr>
      <w:sz w:val="20"/>
      <w:lang w:val="vi-VN"/>
    </w:rPr>
  </w:style>
  <w:style w:type="paragraph" w:styleId="ListBullet3">
    <w:name w:val="List Bullet 3"/>
    <w:basedOn w:val="Normal"/>
    <w:autoRedefine/>
    <w:unhideWhenUsed/>
    <w:rsid w:val="00E05AF1"/>
    <w:pPr>
      <w:tabs>
        <w:tab w:val="num" w:pos="1080"/>
      </w:tabs>
      <w:ind w:left="1080" w:hanging="360"/>
    </w:pPr>
    <w:rPr>
      <w:sz w:val="20"/>
      <w:lang w:val="vi-VN"/>
    </w:rPr>
  </w:style>
  <w:style w:type="paragraph" w:styleId="ListBullet4">
    <w:name w:val="List Bullet 4"/>
    <w:basedOn w:val="Normal"/>
    <w:autoRedefine/>
    <w:unhideWhenUsed/>
    <w:rsid w:val="00E05AF1"/>
    <w:pPr>
      <w:tabs>
        <w:tab w:val="num" w:pos="1440"/>
      </w:tabs>
      <w:ind w:left="1440" w:hanging="360"/>
    </w:pPr>
    <w:rPr>
      <w:sz w:val="20"/>
      <w:lang w:val="vi-VN"/>
    </w:rPr>
  </w:style>
  <w:style w:type="paragraph" w:styleId="ListBullet5">
    <w:name w:val="List Bullet 5"/>
    <w:basedOn w:val="Normal"/>
    <w:autoRedefine/>
    <w:unhideWhenUsed/>
    <w:rsid w:val="00E05AF1"/>
    <w:pPr>
      <w:tabs>
        <w:tab w:val="num" w:pos="1800"/>
      </w:tabs>
      <w:ind w:left="1800" w:hanging="360"/>
    </w:pPr>
    <w:rPr>
      <w:sz w:val="20"/>
      <w:lang w:val="vi-VN"/>
    </w:rPr>
  </w:style>
  <w:style w:type="paragraph" w:styleId="ListNumber2">
    <w:name w:val="List Number 2"/>
    <w:basedOn w:val="Normal"/>
    <w:unhideWhenUsed/>
    <w:rsid w:val="00E05AF1"/>
    <w:pPr>
      <w:tabs>
        <w:tab w:val="num" w:pos="720"/>
      </w:tabs>
      <w:ind w:left="720" w:hanging="360"/>
    </w:pPr>
    <w:rPr>
      <w:sz w:val="20"/>
      <w:lang w:val="vi-VN"/>
    </w:rPr>
  </w:style>
  <w:style w:type="paragraph" w:styleId="ListNumber3">
    <w:name w:val="List Number 3"/>
    <w:basedOn w:val="Normal"/>
    <w:unhideWhenUsed/>
    <w:rsid w:val="00E05AF1"/>
    <w:pPr>
      <w:tabs>
        <w:tab w:val="num" w:pos="1080"/>
      </w:tabs>
      <w:ind w:left="1080" w:hanging="360"/>
    </w:pPr>
    <w:rPr>
      <w:sz w:val="20"/>
      <w:lang w:val="vi-VN"/>
    </w:rPr>
  </w:style>
  <w:style w:type="paragraph" w:styleId="ListNumber4">
    <w:name w:val="List Number 4"/>
    <w:basedOn w:val="Normal"/>
    <w:unhideWhenUsed/>
    <w:rsid w:val="00E05AF1"/>
    <w:pPr>
      <w:tabs>
        <w:tab w:val="num" w:pos="1440"/>
      </w:tabs>
      <w:ind w:left="1440" w:hanging="360"/>
    </w:pPr>
    <w:rPr>
      <w:sz w:val="20"/>
      <w:lang w:val="vi-VN"/>
    </w:rPr>
  </w:style>
  <w:style w:type="paragraph" w:styleId="ListNumber5">
    <w:name w:val="List Number 5"/>
    <w:basedOn w:val="Normal"/>
    <w:unhideWhenUsed/>
    <w:rsid w:val="00E05AF1"/>
    <w:pPr>
      <w:tabs>
        <w:tab w:val="num" w:pos="1800"/>
      </w:tabs>
      <w:ind w:left="1800" w:hanging="360"/>
    </w:pPr>
    <w:rPr>
      <w:sz w:val="20"/>
      <w:lang w:val="vi-VN"/>
    </w:rPr>
  </w:style>
  <w:style w:type="paragraph" w:styleId="ListContinue2">
    <w:name w:val="List Continue 2"/>
    <w:basedOn w:val="Normal"/>
    <w:unhideWhenUsed/>
    <w:rsid w:val="00E05AF1"/>
    <w:pPr>
      <w:spacing w:after="120"/>
      <w:ind w:left="720"/>
    </w:pPr>
    <w:rPr>
      <w:lang w:val="vi-VN"/>
    </w:rPr>
  </w:style>
  <w:style w:type="paragraph" w:styleId="ListContinue3">
    <w:name w:val="List Continue 3"/>
    <w:basedOn w:val="Normal"/>
    <w:unhideWhenUsed/>
    <w:rsid w:val="00E05AF1"/>
    <w:pPr>
      <w:spacing w:after="120"/>
      <w:ind w:left="1080"/>
    </w:pPr>
    <w:rPr>
      <w:lang w:val="vi-VN"/>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vi-VN"/>
    </w:rPr>
  </w:style>
  <w:style w:type="paragraph" w:customStyle="1" w:styleId="ShortReturnAddress">
    <w:name w:val="Short Return Address"/>
    <w:basedOn w:val="Normal"/>
    <w:rsid w:val="00E05AF1"/>
    <w:rPr>
      <w:lang w:val="vi-VN"/>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vi-VN"/>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lang w:val="vi-VN"/>
    </w:rPr>
  </w:style>
  <w:style w:type="paragraph" w:customStyle="1" w:styleId="S8Header1">
    <w:name w:val="S8 Header 1"/>
    <w:basedOn w:val="Normal"/>
    <w:next w:val="Normal"/>
    <w:rsid w:val="00E05AF1"/>
    <w:pPr>
      <w:spacing w:before="120" w:after="200"/>
    </w:pPr>
    <w:rPr>
      <w:b/>
      <w:lang w:val="vi-VN"/>
    </w:rPr>
  </w:style>
  <w:style w:type="paragraph" w:customStyle="1" w:styleId="S1-Header1">
    <w:name w:val="S1-Header1"/>
    <w:basedOn w:val="Normal"/>
    <w:rsid w:val="00E05AF1"/>
    <w:pPr>
      <w:tabs>
        <w:tab w:val="num" w:pos="648"/>
      </w:tabs>
      <w:spacing w:before="240" w:after="240"/>
      <w:ind w:left="360" w:hanging="72"/>
      <w:jc w:val="center"/>
    </w:pPr>
    <w:rPr>
      <w:b/>
      <w:sz w:val="28"/>
      <w:lang w:val="vi-VN"/>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lang w:val="vi-VN"/>
    </w:rPr>
  </w:style>
  <w:style w:type="paragraph" w:customStyle="1" w:styleId="S3-Header1">
    <w:name w:val="S3-Header 1"/>
    <w:basedOn w:val="Normal"/>
    <w:rsid w:val="00E05AF1"/>
    <w:pPr>
      <w:spacing w:before="120" w:after="200"/>
      <w:ind w:left="1080" w:hanging="720"/>
    </w:pPr>
    <w:rPr>
      <w:b/>
      <w:bCs/>
      <w:noProof/>
      <w:sz w:val="28"/>
      <w:lang w:val="vi-VN"/>
    </w:rPr>
  </w:style>
  <w:style w:type="paragraph" w:customStyle="1" w:styleId="S3-Heading2">
    <w:name w:val="S3-Heading 2"/>
    <w:basedOn w:val="Normal"/>
    <w:rsid w:val="00E05AF1"/>
    <w:pPr>
      <w:spacing w:after="200"/>
      <w:ind w:left="1080" w:right="288" w:hanging="720"/>
    </w:pPr>
    <w:rPr>
      <w:b/>
      <w:bCs/>
      <w:lang w:val="vi-VN"/>
    </w:rPr>
  </w:style>
  <w:style w:type="paragraph" w:customStyle="1" w:styleId="S4Header">
    <w:name w:val="S4 Header"/>
    <w:basedOn w:val="Normal"/>
    <w:next w:val="Normal"/>
    <w:rsid w:val="00E05AF1"/>
    <w:pPr>
      <w:spacing w:before="120" w:after="240"/>
      <w:jc w:val="center"/>
    </w:pPr>
    <w:rPr>
      <w:b/>
      <w:sz w:val="32"/>
      <w:lang w:val="vi-VN"/>
    </w:rPr>
  </w:style>
  <w:style w:type="paragraph" w:customStyle="1" w:styleId="S4-Header10">
    <w:name w:val="S4-Header 1"/>
    <w:basedOn w:val="Normal"/>
    <w:next w:val="Normal"/>
    <w:rsid w:val="00E05AF1"/>
    <w:pPr>
      <w:spacing w:before="120" w:after="240"/>
      <w:jc w:val="center"/>
    </w:pPr>
    <w:rPr>
      <w:rFonts w:cs="Arial"/>
      <w:b/>
      <w:sz w:val="36"/>
      <w:lang w:val="vi-VN"/>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vi-VN"/>
    </w:rPr>
  </w:style>
  <w:style w:type="paragraph" w:customStyle="1" w:styleId="Part">
    <w:name w:val="Part"/>
    <w:basedOn w:val="Normal"/>
    <w:rsid w:val="00E05AF1"/>
    <w:pPr>
      <w:keepNext/>
      <w:spacing w:before="2280"/>
      <w:jc w:val="center"/>
    </w:pPr>
    <w:rPr>
      <w:b/>
      <w:sz w:val="52"/>
      <w:lang w:val="vi-VN"/>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vi-VN"/>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lang w:val="vi-VN"/>
    </w:rPr>
  </w:style>
  <w:style w:type="paragraph" w:styleId="Index3">
    <w:name w:val="index 3"/>
    <w:basedOn w:val="Normal"/>
    <w:next w:val="Normal"/>
    <w:uiPriority w:val="99"/>
    <w:semiHidden/>
    <w:rsid w:val="00E05AF1"/>
    <w:pPr>
      <w:tabs>
        <w:tab w:val="right" w:pos="4140"/>
      </w:tabs>
      <w:ind w:left="720" w:hanging="240"/>
    </w:pPr>
    <w:rPr>
      <w:sz w:val="20"/>
      <w:lang w:val="vi-VN"/>
    </w:rPr>
  </w:style>
  <w:style w:type="paragraph" w:styleId="Index4">
    <w:name w:val="index 4"/>
    <w:basedOn w:val="Normal"/>
    <w:next w:val="Normal"/>
    <w:uiPriority w:val="99"/>
    <w:semiHidden/>
    <w:rsid w:val="00E05AF1"/>
    <w:pPr>
      <w:tabs>
        <w:tab w:val="right" w:pos="4140"/>
      </w:tabs>
      <w:ind w:left="960" w:hanging="240"/>
    </w:pPr>
    <w:rPr>
      <w:sz w:val="20"/>
      <w:lang w:val="vi-VN"/>
    </w:rPr>
  </w:style>
  <w:style w:type="paragraph" w:styleId="Index5">
    <w:name w:val="index 5"/>
    <w:basedOn w:val="Normal"/>
    <w:next w:val="Normal"/>
    <w:uiPriority w:val="99"/>
    <w:semiHidden/>
    <w:rsid w:val="00E05AF1"/>
    <w:pPr>
      <w:tabs>
        <w:tab w:val="right" w:pos="4140"/>
      </w:tabs>
      <w:ind w:left="1200" w:hanging="240"/>
    </w:pPr>
    <w:rPr>
      <w:sz w:val="20"/>
      <w:lang w:val="vi-VN"/>
    </w:rPr>
  </w:style>
  <w:style w:type="paragraph" w:styleId="Index6">
    <w:name w:val="index 6"/>
    <w:basedOn w:val="Normal"/>
    <w:next w:val="Normal"/>
    <w:uiPriority w:val="99"/>
    <w:semiHidden/>
    <w:rsid w:val="00E05AF1"/>
    <w:pPr>
      <w:tabs>
        <w:tab w:val="right" w:pos="4140"/>
      </w:tabs>
      <w:ind w:left="1440" w:hanging="240"/>
    </w:pPr>
    <w:rPr>
      <w:sz w:val="20"/>
      <w:lang w:val="vi-VN"/>
    </w:rPr>
  </w:style>
  <w:style w:type="paragraph" w:styleId="Index7">
    <w:name w:val="index 7"/>
    <w:basedOn w:val="Normal"/>
    <w:next w:val="Normal"/>
    <w:uiPriority w:val="99"/>
    <w:semiHidden/>
    <w:rsid w:val="00E05AF1"/>
    <w:pPr>
      <w:tabs>
        <w:tab w:val="right" w:pos="4140"/>
      </w:tabs>
      <w:ind w:left="1680" w:hanging="240"/>
    </w:pPr>
    <w:rPr>
      <w:sz w:val="20"/>
      <w:lang w:val="vi-VN"/>
    </w:rPr>
  </w:style>
  <w:style w:type="paragraph" w:styleId="Index8">
    <w:name w:val="index 8"/>
    <w:basedOn w:val="Normal"/>
    <w:next w:val="Normal"/>
    <w:uiPriority w:val="99"/>
    <w:semiHidden/>
    <w:rsid w:val="00E05AF1"/>
    <w:pPr>
      <w:tabs>
        <w:tab w:val="right" w:pos="4140"/>
      </w:tabs>
      <w:ind w:left="1920" w:hanging="240"/>
    </w:pPr>
    <w:rPr>
      <w:sz w:val="20"/>
      <w:lang w:val="vi-VN"/>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rPr>
      <w:lang w:val="vi-VN"/>
    </w:r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lang w:val="vi-VN"/>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UnresolvedMention1">
    <w:name w:val="Unresolved Mention1"/>
    <w:basedOn w:val="DefaultParagraphFont"/>
    <w:uiPriority w:val="99"/>
    <w:semiHidden/>
    <w:unhideWhenUsed/>
    <w:rsid w:val="00D51076"/>
    <w:rPr>
      <w:color w:val="605E5C"/>
      <w:shd w:val="clear" w:color="auto" w:fill="E1DFDD"/>
    </w:rPr>
  </w:style>
  <w:style w:type="character" w:styleId="UnresolvedMention">
    <w:name w:val="Unresolved Mention"/>
    <w:basedOn w:val="DefaultParagraphFont"/>
    <w:uiPriority w:val="99"/>
    <w:semiHidden/>
    <w:unhideWhenUsed/>
    <w:rsid w:val="0087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319B-33CB-4B08-99DA-9CD89C21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Thanh Nguyen Nhu</cp:lastModifiedBy>
  <cp:revision>25</cp:revision>
  <cp:lastPrinted>2025-10-09T08:18:00Z</cp:lastPrinted>
  <dcterms:created xsi:type="dcterms:W3CDTF">2025-10-08T03:28:00Z</dcterms:created>
  <dcterms:modified xsi:type="dcterms:W3CDTF">2025-10-21T07:27:00Z</dcterms:modified>
</cp:coreProperties>
</file>