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B545" w14:textId="77777777" w:rsidR="003D70F1" w:rsidRPr="00F5142B" w:rsidRDefault="003D70F1" w:rsidP="003D70F1">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4B54E3F8" w14:textId="77777777" w:rsidR="003D70F1" w:rsidRPr="00F5142B" w:rsidRDefault="003D70F1" w:rsidP="003D70F1">
      <w:pPr>
        <w:pStyle w:val="Style11"/>
        <w:tabs>
          <w:tab w:val="left" w:pos="0"/>
          <w:tab w:val="left" w:pos="851"/>
          <w:tab w:val="left" w:pos="1418"/>
        </w:tabs>
        <w:spacing w:before="120" w:after="120" w:line="264" w:lineRule="auto"/>
        <w:ind w:firstLine="567"/>
        <w:jc w:val="center"/>
        <w:rPr>
          <w:b/>
          <w:sz w:val="28"/>
          <w:szCs w:val="28"/>
          <w:lang w:val="vi-VN"/>
        </w:rPr>
      </w:pPr>
    </w:p>
    <w:p w14:paraId="12BA7B03" w14:textId="77777777" w:rsidR="003D70F1" w:rsidRPr="00EA50C4" w:rsidRDefault="003D70F1" w:rsidP="003D70F1">
      <w:pPr>
        <w:tabs>
          <w:tab w:val="left" w:pos="1418"/>
        </w:tabs>
        <w:spacing w:before="120" w:after="120" w:line="264" w:lineRule="auto"/>
        <w:ind w:firstLine="709"/>
        <w:rPr>
          <w:bCs/>
          <w:sz w:val="28"/>
          <w:szCs w:val="28"/>
          <w:lang w:val="vi-VN"/>
        </w:rPr>
      </w:pPr>
      <w:r w:rsidRPr="00F5142B">
        <w:rPr>
          <w:b/>
          <w:sz w:val="28"/>
          <w:szCs w:val="28"/>
          <w:lang w:val="vi-VN"/>
        </w:rPr>
        <w:t>I. Giới thiệu về gói thầu</w:t>
      </w:r>
    </w:p>
    <w:p w14:paraId="170DD45F" w14:textId="77777777" w:rsidR="003D70F1" w:rsidRPr="00EA50C4" w:rsidRDefault="003D70F1" w:rsidP="003D70F1">
      <w:pPr>
        <w:tabs>
          <w:tab w:val="left" w:pos="1418"/>
        </w:tabs>
        <w:spacing w:before="120" w:after="120" w:line="264" w:lineRule="auto"/>
        <w:ind w:firstLine="709"/>
        <w:rPr>
          <w:bCs/>
          <w:sz w:val="28"/>
          <w:szCs w:val="28"/>
          <w:lang w:val="vi-VN"/>
        </w:rPr>
      </w:pPr>
      <w:r w:rsidRPr="00EA50C4">
        <w:rPr>
          <w:bCs/>
          <w:sz w:val="28"/>
          <w:szCs w:val="28"/>
          <w:lang w:val="vi-VN"/>
        </w:rPr>
        <w:t xml:space="preserve">- Tên gói thầu: Gói thầu số 01: </w:t>
      </w:r>
      <w:r w:rsidRPr="00EA50C4">
        <w:rPr>
          <w:rFonts w:eastAsia="Calibri"/>
          <w:bCs/>
          <w:sz w:val="28"/>
          <w:szCs w:val="28"/>
          <w:lang w:val="vi-VN"/>
        </w:rPr>
        <w:t>Đường giao thông  + cầu + hệ thống thoát nước.</w:t>
      </w:r>
    </w:p>
    <w:p w14:paraId="0898EF6C" w14:textId="77777777" w:rsidR="003D70F1" w:rsidRPr="004B25AA" w:rsidRDefault="003D70F1" w:rsidP="003D70F1">
      <w:pPr>
        <w:tabs>
          <w:tab w:val="left" w:pos="1418"/>
        </w:tabs>
        <w:spacing w:before="120" w:after="120" w:line="264" w:lineRule="auto"/>
        <w:ind w:firstLine="709"/>
        <w:rPr>
          <w:bCs/>
          <w:sz w:val="28"/>
          <w:szCs w:val="28"/>
          <w:lang w:val="vi-VN"/>
        </w:rPr>
      </w:pPr>
      <w:r w:rsidRPr="00F46E47">
        <w:rPr>
          <w:bCs/>
          <w:sz w:val="28"/>
          <w:szCs w:val="28"/>
          <w:lang w:val="vi-VN"/>
        </w:rPr>
        <w:t xml:space="preserve">- Tên dự án: </w:t>
      </w:r>
      <w:r w:rsidRPr="004B25AA">
        <w:rPr>
          <w:bCs/>
          <w:sz w:val="28"/>
          <w:szCs w:val="28"/>
          <w:lang w:val="vi-VN"/>
        </w:rPr>
        <w:t>Đường và cầu kênh Rạch Ụ</w:t>
      </w:r>
    </w:p>
    <w:p w14:paraId="6E25AA78" w14:textId="77777777" w:rsidR="003D70F1" w:rsidRPr="00F46E47" w:rsidRDefault="003D70F1" w:rsidP="003D70F1">
      <w:pPr>
        <w:tabs>
          <w:tab w:val="left" w:pos="1418"/>
        </w:tabs>
        <w:spacing w:before="120" w:after="120" w:line="264" w:lineRule="auto"/>
        <w:ind w:firstLine="709"/>
        <w:rPr>
          <w:bCs/>
          <w:sz w:val="28"/>
          <w:szCs w:val="28"/>
          <w:lang w:val="vi-VN"/>
        </w:rPr>
      </w:pPr>
      <w:r w:rsidRPr="00F46E47">
        <w:rPr>
          <w:bCs/>
          <w:sz w:val="28"/>
          <w:szCs w:val="28"/>
          <w:lang w:val="vi-VN"/>
        </w:rPr>
        <w:t>- Tên chủ đầu tư: UBND phường Hà Tiên</w:t>
      </w:r>
    </w:p>
    <w:p w14:paraId="3609AC30" w14:textId="77777777" w:rsidR="003D70F1" w:rsidRPr="00F46E47" w:rsidRDefault="003D70F1" w:rsidP="003D70F1">
      <w:pPr>
        <w:tabs>
          <w:tab w:val="left" w:pos="1418"/>
        </w:tabs>
        <w:spacing w:before="120" w:after="120" w:line="264" w:lineRule="auto"/>
        <w:ind w:firstLine="709"/>
        <w:rPr>
          <w:bCs/>
          <w:sz w:val="28"/>
          <w:szCs w:val="28"/>
          <w:lang w:val="vi-VN"/>
        </w:rPr>
      </w:pPr>
      <w:r w:rsidRPr="00F46E47">
        <w:rPr>
          <w:bCs/>
          <w:sz w:val="28"/>
          <w:szCs w:val="28"/>
          <w:lang w:val="vi-VN"/>
        </w:rPr>
        <w:t>- Nguồn vốn: Ngân sách tỉnh</w:t>
      </w:r>
    </w:p>
    <w:p w14:paraId="2C1F8B2D" w14:textId="77777777" w:rsidR="003D70F1" w:rsidRPr="00F46E47" w:rsidRDefault="003D70F1" w:rsidP="003D70F1">
      <w:pPr>
        <w:tabs>
          <w:tab w:val="left" w:pos="1418"/>
        </w:tabs>
        <w:spacing w:before="120" w:after="120" w:line="264" w:lineRule="auto"/>
        <w:ind w:firstLine="709"/>
        <w:rPr>
          <w:bCs/>
          <w:sz w:val="28"/>
          <w:szCs w:val="28"/>
          <w:lang w:val="vi-VN"/>
        </w:rPr>
      </w:pPr>
      <w:r w:rsidRPr="00F46E47">
        <w:rPr>
          <w:bCs/>
          <w:sz w:val="28"/>
          <w:szCs w:val="28"/>
          <w:lang w:val="vi-VN"/>
        </w:rPr>
        <w:t>- Địa điểm xây dựng: Phường Hà Tiên, tỉnh An Giang.</w:t>
      </w:r>
    </w:p>
    <w:p w14:paraId="512AF9BD" w14:textId="77777777" w:rsidR="003D70F1" w:rsidRPr="00E87D5B" w:rsidRDefault="003D70F1" w:rsidP="003D70F1">
      <w:pPr>
        <w:tabs>
          <w:tab w:val="left" w:pos="1418"/>
        </w:tabs>
        <w:spacing w:before="120" w:after="120" w:line="264" w:lineRule="auto"/>
        <w:ind w:firstLine="709"/>
        <w:rPr>
          <w:b/>
          <w:bCs/>
          <w:sz w:val="28"/>
          <w:szCs w:val="28"/>
          <w:lang w:val="vi-VN"/>
        </w:rPr>
      </w:pPr>
      <w:r w:rsidRPr="00227243">
        <w:rPr>
          <w:b/>
          <w:bCs/>
          <w:sz w:val="28"/>
          <w:szCs w:val="28"/>
          <w:lang w:val="vi-VN"/>
        </w:rPr>
        <w:t>1. Phạm vi công việc của gói thầu.</w:t>
      </w:r>
    </w:p>
    <w:p w14:paraId="78BBB0EE" w14:textId="77777777" w:rsidR="003D70F1" w:rsidRPr="00E87D5B" w:rsidRDefault="003D70F1" w:rsidP="003D70F1">
      <w:pPr>
        <w:tabs>
          <w:tab w:val="left" w:pos="1418"/>
        </w:tabs>
        <w:spacing w:before="120" w:after="120" w:line="264" w:lineRule="auto"/>
        <w:ind w:firstLine="709"/>
        <w:rPr>
          <w:b/>
          <w:bCs/>
          <w:sz w:val="28"/>
          <w:szCs w:val="28"/>
          <w:lang w:val="vi-VN"/>
        </w:rPr>
      </w:pPr>
      <w:r w:rsidRPr="00E87D5B">
        <w:rPr>
          <w:b/>
          <w:bCs/>
          <w:sz w:val="28"/>
          <w:szCs w:val="28"/>
          <w:lang w:val="vi-VN"/>
        </w:rPr>
        <w:t>1.1. Phần đường giao thông:</w:t>
      </w:r>
    </w:p>
    <w:p w14:paraId="537FA288"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xml:space="preserve">a. Phần đường dẫn Mố A - đường Rạch U (nối với Nguyễn Công Trứ + Rạch </w:t>
      </w:r>
      <w:r w:rsidRPr="00EA50C4">
        <w:rPr>
          <w:sz w:val="28"/>
          <w:szCs w:val="28"/>
          <w:lang w:val="vi-VN"/>
        </w:rPr>
        <w:t>Ụ</w:t>
      </w:r>
      <w:r w:rsidRPr="00E87D5B">
        <w:rPr>
          <w:sz w:val="28"/>
          <w:szCs w:val="28"/>
          <w:lang w:val="vi-VN"/>
        </w:rPr>
        <w:t>):</w:t>
      </w:r>
    </w:p>
    <w:p w14:paraId="628B0FD9"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Chiều dài tuyến: 44 m;</w:t>
      </w:r>
    </w:p>
    <w:p w14:paraId="0BEBECE0"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Bề rộng mặt đường trung bình: 8,0 m;</w:t>
      </w:r>
    </w:p>
    <w:p w14:paraId="74EAF635"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Bề rộng vỉa hè: 5,0 m x 2 = 10,0 m; (Lát gạch terrazzo)</w:t>
      </w:r>
    </w:p>
    <w:p w14:paraId="74F44F3B"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Bề rộng nền đường: 18,0 m</w:t>
      </w:r>
    </w:p>
    <w:p w14:paraId="5B906D90"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b. Phần đường dẫn Mố B - đường cặp kênh Rạch Ụ (nối với đường số 19):</w:t>
      </w:r>
    </w:p>
    <w:p w14:paraId="4EC81324"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Chiều dài tuyến: 439 m;</w:t>
      </w:r>
    </w:p>
    <w:p w14:paraId="6C932025"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Bề rộng mặt đường: 7,0 m;</w:t>
      </w:r>
    </w:p>
    <w:p w14:paraId="63452400"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Bề rộng vỉa hè bên trái: 5,0 m; (Lát gạch terrazzo)</w:t>
      </w:r>
    </w:p>
    <w:p w14:paraId="6E82F7E0"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Bề rộng vỉa hè bên phải: 3,0 m; (Lát gạch terrazzo)</w:t>
      </w:r>
    </w:p>
    <w:p w14:paraId="316C5173"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Bề rộng nền đường: 15,0 m</w:t>
      </w:r>
    </w:p>
    <w:p w14:paraId="237D7309"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Tốc độ thiết kế: 40 km/h;</w:t>
      </w:r>
    </w:p>
    <w:p w14:paraId="1EB2D3F9"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Cấp kỹ thuật mặt đường : Cấp A1</w:t>
      </w:r>
    </w:p>
    <w:p w14:paraId="4D7AB7AC"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Tải trọng tính toán : Trục 10T</w:t>
      </w:r>
    </w:p>
    <w:p w14:paraId="77E50E82"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Modul đàn hồi yêu cầu của MĐ : 120Mpa (Đường Phố)</w:t>
      </w:r>
    </w:p>
    <w:p w14:paraId="296A86F1"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Kết cấu mặt đường: Bê tông nhựa chặt C12,5 dày 7cm;</w:t>
      </w:r>
    </w:p>
    <w:p w14:paraId="76C78CCF" w14:textId="77777777" w:rsidR="003D70F1" w:rsidRPr="00E87D5B" w:rsidRDefault="003D70F1" w:rsidP="003D70F1">
      <w:pPr>
        <w:tabs>
          <w:tab w:val="left" w:pos="1418"/>
        </w:tabs>
        <w:spacing w:before="120" w:after="120" w:line="264" w:lineRule="auto"/>
        <w:ind w:firstLine="709"/>
        <w:rPr>
          <w:b/>
          <w:bCs/>
          <w:sz w:val="28"/>
          <w:szCs w:val="28"/>
          <w:lang w:val="vi-VN"/>
        </w:rPr>
      </w:pPr>
      <w:r w:rsidRPr="00E87D5B">
        <w:rPr>
          <w:b/>
          <w:bCs/>
          <w:sz w:val="28"/>
          <w:szCs w:val="28"/>
          <w:lang w:val="vi-VN"/>
        </w:rPr>
        <w:t>1.2. Hệ thống thoát nước:</w:t>
      </w:r>
    </w:p>
    <w:p w14:paraId="6071E96B"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xml:space="preserve">- Đầu tư xây dựng mới hệ thống thoát nước của đường dẫn phía mố B (đường cặp Kênh Rạch Ụ) theo qui hoạch phân khu Rạch Ụ - Mương Đào bằng </w:t>
      </w:r>
      <w:r w:rsidRPr="00E87D5B">
        <w:rPr>
          <w:sz w:val="28"/>
          <w:szCs w:val="28"/>
          <w:lang w:val="vi-VN"/>
        </w:rPr>
        <w:lastRenderedPageBreak/>
        <w:t>cống BTLT D600 - D800 bố trí phía bên trái tuyến thu nước rồi xả ra kênh Rạch Ụ bằng cửa xả D1000. Phía bên phải tuyến đầu tư xây dựng mới các hố thu nước mặt đường xả trực tiếp ra kênh bằng ống PVC D200.</w:t>
      </w:r>
    </w:p>
    <w:p w14:paraId="0D149068" w14:textId="77777777" w:rsidR="003D70F1" w:rsidRPr="00E87D5B" w:rsidRDefault="003D70F1" w:rsidP="003D70F1">
      <w:pPr>
        <w:tabs>
          <w:tab w:val="left" w:pos="1418"/>
        </w:tabs>
        <w:spacing w:before="120" w:after="120" w:line="264" w:lineRule="auto"/>
        <w:ind w:firstLine="709"/>
        <w:rPr>
          <w:b/>
          <w:bCs/>
          <w:sz w:val="28"/>
          <w:szCs w:val="28"/>
          <w:lang w:val="vi-VN"/>
        </w:rPr>
      </w:pPr>
      <w:r w:rsidRPr="00E87D5B">
        <w:rPr>
          <w:b/>
          <w:bCs/>
          <w:sz w:val="28"/>
          <w:szCs w:val="28"/>
          <w:lang w:val="vi-VN"/>
        </w:rPr>
        <w:t>1.3. Phần cầu:</w:t>
      </w:r>
    </w:p>
    <w:p w14:paraId="68F493C9"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Kết cấu mhịp dầm đơn giản bê tông cốt thép dự ứng lực căng trước I18.6;</w:t>
      </w:r>
    </w:p>
    <w:p w14:paraId="09D67418"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Sơ đồ nhịp: 18,6 m;</w:t>
      </w:r>
    </w:p>
    <w:p w14:paraId="033069AE"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Độ dốc dọc cầu: 0%</w:t>
      </w:r>
    </w:p>
    <w:p w14:paraId="7352EB16"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Cao độ mặt cầu hoàn thiện: +2,50m</w:t>
      </w:r>
    </w:p>
    <w:p w14:paraId="4F1191A5"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Cao độ đáy dầm: +1,52m (theo yêu cầu CĐT không xét thông thuyền)</w:t>
      </w:r>
    </w:p>
    <w:p w14:paraId="700D5203" w14:textId="77777777" w:rsidR="003D70F1" w:rsidRPr="00E87D5B" w:rsidRDefault="003D70F1" w:rsidP="003D70F1">
      <w:pPr>
        <w:tabs>
          <w:tab w:val="left" w:pos="1418"/>
        </w:tabs>
        <w:spacing w:before="120" w:after="120" w:line="264" w:lineRule="auto"/>
        <w:ind w:firstLine="709"/>
        <w:rPr>
          <w:sz w:val="28"/>
          <w:szCs w:val="28"/>
          <w:lang w:val="vi-VN"/>
        </w:rPr>
      </w:pPr>
      <w:r w:rsidRPr="00E87D5B">
        <w:rPr>
          <w:sz w:val="28"/>
          <w:szCs w:val="28"/>
          <w:lang w:val="vi-VN"/>
        </w:rPr>
        <w:t>- Bề rộng mặt cầu phần xe chạy: 7,0 m;</w:t>
      </w:r>
    </w:p>
    <w:p w14:paraId="4A102C95" w14:textId="77777777" w:rsidR="003D70F1" w:rsidRPr="00104032" w:rsidRDefault="003D70F1" w:rsidP="003D70F1">
      <w:pPr>
        <w:tabs>
          <w:tab w:val="left" w:pos="1418"/>
        </w:tabs>
        <w:spacing w:before="120" w:after="120" w:line="264" w:lineRule="auto"/>
        <w:ind w:firstLine="709"/>
        <w:rPr>
          <w:sz w:val="28"/>
          <w:szCs w:val="28"/>
        </w:rPr>
      </w:pPr>
      <w:r>
        <w:rPr>
          <w:sz w:val="28"/>
          <w:szCs w:val="28"/>
        </w:rPr>
        <w:t xml:space="preserve">- </w:t>
      </w:r>
      <w:r w:rsidRPr="00104032">
        <w:rPr>
          <w:sz w:val="28"/>
          <w:szCs w:val="28"/>
        </w:rPr>
        <w:t>Bề rộng lề bộ hành, gờ lan can: 1,75 m x 2 = 3,5 m;</w:t>
      </w:r>
    </w:p>
    <w:p w14:paraId="698B34C1" w14:textId="77777777" w:rsidR="003D70F1" w:rsidRPr="00104032" w:rsidRDefault="003D70F1" w:rsidP="003D70F1">
      <w:pPr>
        <w:tabs>
          <w:tab w:val="left" w:pos="1418"/>
        </w:tabs>
        <w:spacing w:before="120" w:after="120" w:line="264" w:lineRule="auto"/>
        <w:ind w:firstLine="709"/>
        <w:rPr>
          <w:sz w:val="28"/>
          <w:szCs w:val="28"/>
        </w:rPr>
      </w:pPr>
      <w:r>
        <w:rPr>
          <w:sz w:val="28"/>
          <w:szCs w:val="28"/>
        </w:rPr>
        <w:t xml:space="preserve">- </w:t>
      </w:r>
      <w:r w:rsidRPr="00104032">
        <w:rPr>
          <w:sz w:val="28"/>
          <w:szCs w:val="28"/>
        </w:rPr>
        <w:t>Tổng bề rộng cầu: 10,5 m</w:t>
      </w:r>
    </w:p>
    <w:p w14:paraId="1C73CE25" w14:textId="77777777" w:rsidR="003D70F1" w:rsidRPr="00104032" w:rsidRDefault="003D70F1" w:rsidP="003D70F1">
      <w:pPr>
        <w:tabs>
          <w:tab w:val="left" w:pos="1418"/>
        </w:tabs>
        <w:spacing w:before="120" w:after="120" w:line="264" w:lineRule="auto"/>
        <w:ind w:firstLine="709"/>
        <w:rPr>
          <w:sz w:val="28"/>
          <w:szCs w:val="28"/>
        </w:rPr>
      </w:pPr>
      <w:r>
        <w:rPr>
          <w:sz w:val="28"/>
          <w:szCs w:val="28"/>
        </w:rPr>
        <w:t xml:space="preserve">- </w:t>
      </w:r>
      <w:r w:rsidRPr="00104032">
        <w:rPr>
          <w:sz w:val="28"/>
          <w:szCs w:val="28"/>
        </w:rPr>
        <w:t>Tải trọng thiết kế: HL93;</w:t>
      </w:r>
    </w:p>
    <w:p w14:paraId="21B828DA" w14:textId="77777777" w:rsidR="003D70F1" w:rsidRPr="00104032" w:rsidRDefault="003D70F1" w:rsidP="003D70F1">
      <w:pPr>
        <w:tabs>
          <w:tab w:val="left" w:pos="1418"/>
        </w:tabs>
        <w:spacing w:before="120" w:after="120" w:line="264" w:lineRule="auto"/>
        <w:ind w:firstLine="709"/>
        <w:rPr>
          <w:sz w:val="28"/>
          <w:szCs w:val="28"/>
        </w:rPr>
      </w:pPr>
      <w:r>
        <w:rPr>
          <w:sz w:val="28"/>
          <w:szCs w:val="28"/>
        </w:rPr>
        <w:t xml:space="preserve">- </w:t>
      </w:r>
      <w:r w:rsidRPr="00104032">
        <w:rPr>
          <w:sz w:val="28"/>
          <w:szCs w:val="28"/>
        </w:rPr>
        <w:t>Dầm ngang BTCT M350 được đổ tại chỗ;</w:t>
      </w:r>
    </w:p>
    <w:p w14:paraId="3103EAA5" w14:textId="77777777" w:rsidR="003D70F1" w:rsidRPr="00104032" w:rsidRDefault="003D70F1" w:rsidP="003D70F1">
      <w:pPr>
        <w:tabs>
          <w:tab w:val="left" w:pos="1418"/>
        </w:tabs>
        <w:spacing w:before="120" w:after="120" w:line="264" w:lineRule="auto"/>
        <w:ind w:firstLine="709"/>
        <w:rPr>
          <w:sz w:val="28"/>
          <w:szCs w:val="28"/>
        </w:rPr>
      </w:pPr>
      <w:r>
        <w:rPr>
          <w:sz w:val="28"/>
          <w:szCs w:val="28"/>
        </w:rPr>
        <w:t xml:space="preserve">- </w:t>
      </w:r>
      <w:r w:rsidRPr="00104032">
        <w:rPr>
          <w:sz w:val="28"/>
          <w:szCs w:val="28"/>
        </w:rPr>
        <w:t>Bản mặt cầu bằng BTCT đá 1x2 M350 dày 18 cm được đổ tại chỗ;</w:t>
      </w:r>
    </w:p>
    <w:p w14:paraId="7E4D7F4C" w14:textId="77777777" w:rsidR="003D70F1" w:rsidRPr="00104032" w:rsidRDefault="003D70F1" w:rsidP="003D70F1">
      <w:pPr>
        <w:tabs>
          <w:tab w:val="left" w:pos="1418"/>
        </w:tabs>
        <w:spacing w:before="120" w:after="120" w:line="264" w:lineRule="auto"/>
        <w:ind w:firstLine="709"/>
        <w:rPr>
          <w:sz w:val="28"/>
          <w:szCs w:val="28"/>
        </w:rPr>
      </w:pPr>
      <w:r w:rsidRPr="00104032">
        <w:rPr>
          <w:sz w:val="28"/>
          <w:szCs w:val="28"/>
        </w:rPr>
        <w:t>- Mố cầu bằng BTCT đá 1x2 M350</w:t>
      </w:r>
    </w:p>
    <w:p w14:paraId="7E19921F" w14:textId="77777777" w:rsidR="003D70F1" w:rsidRDefault="003D70F1" w:rsidP="003D70F1">
      <w:pPr>
        <w:tabs>
          <w:tab w:val="left" w:pos="1418"/>
        </w:tabs>
        <w:spacing w:before="120" w:after="120" w:line="264" w:lineRule="auto"/>
        <w:ind w:firstLine="709"/>
        <w:rPr>
          <w:sz w:val="28"/>
          <w:szCs w:val="28"/>
        </w:rPr>
      </w:pPr>
      <w:r>
        <w:rPr>
          <w:sz w:val="28"/>
          <w:szCs w:val="28"/>
        </w:rPr>
        <w:t xml:space="preserve">- </w:t>
      </w:r>
      <w:r w:rsidRPr="00104032">
        <w:rPr>
          <w:sz w:val="28"/>
          <w:szCs w:val="28"/>
        </w:rPr>
        <w:t>Móng mố sử dụng móng cọc BTCT đá 1x2 M300 kích thước 40x40x2080cm.</w:t>
      </w:r>
    </w:p>
    <w:p w14:paraId="3607B7DB" w14:textId="77777777" w:rsidR="003D70F1" w:rsidRDefault="003D70F1" w:rsidP="003D70F1">
      <w:pPr>
        <w:tabs>
          <w:tab w:val="left" w:pos="1418"/>
        </w:tabs>
        <w:spacing w:before="120" w:after="120" w:line="264" w:lineRule="auto"/>
        <w:ind w:firstLine="709"/>
        <w:rPr>
          <w:b/>
          <w:bCs/>
          <w:sz w:val="28"/>
          <w:szCs w:val="28"/>
        </w:rPr>
      </w:pPr>
      <w:r w:rsidRPr="00104032">
        <w:rPr>
          <w:b/>
          <w:bCs/>
          <w:sz w:val="28"/>
          <w:szCs w:val="28"/>
        </w:rPr>
        <w:t>1.4. Cây xanh và tín hiệu an toàn giao thông:</w:t>
      </w:r>
    </w:p>
    <w:p w14:paraId="61252B7E" w14:textId="77777777" w:rsidR="003D70F1" w:rsidRDefault="003D70F1" w:rsidP="003D70F1">
      <w:pPr>
        <w:tabs>
          <w:tab w:val="left" w:pos="1418"/>
        </w:tabs>
        <w:spacing w:before="120" w:after="120" w:line="264" w:lineRule="auto"/>
        <w:ind w:firstLine="709"/>
        <w:rPr>
          <w:sz w:val="28"/>
          <w:szCs w:val="28"/>
        </w:rPr>
      </w:pPr>
      <w:r>
        <w:rPr>
          <w:sz w:val="28"/>
          <w:szCs w:val="28"/>
        </w:rPr>
        <w:t xml:space="preserve">- </w:t>
      </w:r>
      <w:r w:rsidRPr="00104032">
        <w:rPr>
          <w:sz w:val="28"/>
          <w:szCs w:val="28"/>
        </w:rPr>
        <w:t>Xây dựng hố trồng cây và trồng cây xanh (dự kiến trồng cây dầu) dọc 2 bên vỉa hè của</w:t>
      </w:r>
      <w:r>
        <w:rPr>
          <w:sz w:val="28"/>
          <w:szCs w:val="28"/>
        </w:rPr>
        <w:t xml:space="preserve"> </w:t>
      </w:r>
      <w:r w:rsidRPr="00104032">
        <w:rPr>
          <w:sz w:val="28"/>
          <w:szCs w:val="28"/>
        </w:rPr>
        <w:t>đường dẫn phía mố B (đường cặp Kênh Rạch Ụ) khoảng cách 10m/cây.</w:t>
      </w:r>
    </w:p>
    <w:p w14:paraId="6A025FEE" w14:textId="77777777" w:rsidR="003D70F1" w:rsidRPr="00104032" w:rsidRDefault="003D70F1" w:rsidP="003D70F1">
      <w:pPr>
        <w:tabs>
          <w:tab w:val="left" w:pos="1418"/>
        </w:tabs>
        <w:spacing w:before="120" w:after="120" w:line="264" w:lineRule="auto"/>
        <w:ind w:firstLine="709"/>
        <w:rPr>
          <w:sz w:val="28"/>
          <w:szCs w:val="28"/>
        </w:rPr>
      </w:pPr>
      <w:r>
        <w:rPr>
          <w:sz w:val="28"/>
          <w:szCs w:val="28"/>
        </w:rPr>
        <w:t xml:space="preserve">- </w:t>
      </w:r>
      <w:r w:rsidRPr="00104032">
        <w:rPr>
          <w:sz w:val="28"/>
          <w:szCs w:val="28"/>
        </w:rPr>
        <w:t>Hệ thống tín hiệu an toàn giao thống tuân thủ theo QCVN 41:2024/BGTVT .- Quy chuẩn</w:t>
      </w:r>
      <w:r>
        <w:rPr>
          <w:sz w:val="28"/>
          <w:szCs w:val="28"/>
        </w:rPr>
        <w:t xml:space="preserve"> </w:t>
      </w:r>
      <w:r w:rsidRPr="00104032">
        <w:rPr>
          <w:sz w:val="28"/>
          <w:szCs w:val="28"/>
        </w:rPr>
        <w:t>quốc gia về biển bá</w:t>
      </w:r>
      <w:r>
        <w:rPr>
          <w:sz w:val="28"/>
          <w:szCs w:val="28"/>
        </w:rPr>
        <w:t>o</w:t>
      </w:r>
      <w:r w:rsidRPr="00104032">
        <w:rPr>
          <w:sz w:val="28"/>
          <w:szCs w:val="28"/>
        </w:rPr>
        <w:t xml:space="preserve"> đường bộ".</w:t>
      </w:r>
    </w:p>
    <w:p w14:paraId="78272186" w14:textId="77777777" w:rsidR="003D70F1" w:rsidRPr="00252F83" w:rsidRDefault="003D70F1" w:rsidP="003D70F1">
      <w:pPr>
        <w:widowControl w:val="0"/>
        <w:tabs>
          <w:tab w:val="left" w:pos="1418"/>
        </w:tabs>
        <w:spacing w:before="120" w:after="120" w:line="264" w:lineRule="auto"/>
        <w:ind w:firstLine="709"/>
        <w:rPr>
          <w:sz w:val="28"/>
          <w:szCs w:val="28"/>
          <w:lang w:val="vi-VN"/>
        </w:rPr>
      </w:pPr>
      <w:r w:rsidRPr="00104032">
        <w:rPr>
          <w:b/>
          <w:bCs/>
          <w:sz w:val="28"/>
          <w:szCs w:val="28"/>
          <w:lang w:val="vi-VN"/>
        </w:rPr>
        <w:t>2. Thời hạn hoàn thành:</w:t>
      </w:r>
      <w:r w:rsidRPr="00252F83">
        <w:rPr>
          <w:sz w:val="28"/>
          <w:szCs w:val="28"/>
          <w:lang w:val="vi-VN"/>
        </w:rPr>
        <w:t xml:space="preserve"> </w:t>
      </w:r>
      <w:r w:rsidRPr="00104032">
        <w:rPr>
          <w:color w:val="EE0000"/>
          <w:sz w:val="28"/>
          <w:szCs w:val="28"/>
          <w:lang w:val="vi-VN"/>
        </w:rPr>
        <w:t>1</w:t>
      </w:r>
      <w:r>
        <w:rPr>
          <w:color w:val="EE0000"/>
          <w:sz w:val="28"/>
          <w:szCs w:val="28"/>
        </w:rPr>
        <w:t>5</w:t>
      </w:r>
      <w:r w:rsidRPr="00104032">
        <w:rPr>
          <w:color w:val="EE0000"/>
          <w:sz w:val="28"/>
          <w:szCs w:val="28"/>
          <w:lang w:val="vi-VN"/>
        </w:rPr>
        <w:t>0 ngày</w:t>
      </w:r>
    </w:p>
    <w:p w14:paraId="103DF962" w14:textId="77777777" w:rsidR="003D70F1" w:rsidRPr="00F5142B" w:rsidRDefault="003D70F1" w:rsidP="003D70F1">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3494E710" w14:textId="77777777" w:rsidR="003D70F1" w:rsidRPr="00F46E47" w:rsidRDefault="003D70F1" w:rsidP="003D70F1">
      <w:pPr>
        <w:widowControl w:val="0"/>
        <w:tabs>
          <w:tab w:val="left" w:pos="1418"/>
        </w:tabs>
        <w:spacing w:before="120" w:after="120" w:line="264" w:lineRule="auto"/>
        <w:ind w:firstLine="709"/>
        <w:rPr>
          <w:sz w:val="28"/>
          <w:szCs w:val="28"/>
          <w:lang w:val="vi-VN"/>
        </w:rPr>
      </w:pPr>
      <w:r w:rsidRPr="00227243">
        <w:rPr>
          <w:sz w:val="28"/>
          <w:szCs w:val="28"/>
          <w:lang w:val="vi-VN"/>
        </w:rPr>
        <w:t>Nêu yêu cầu về thời gian từ khi khởi công đến khi hoàn thành: 120 ngày</w:t>
      </w:r>
    </w:p>
    <w:p w14:paraId="4F712F12" w14:textId="77777777" w:rsidR="003D70F1" w:rsidRPr="00F46E47" w:rsidRDefault="003D70F1" w:rsidP="003D70F1">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III. Yêu cầu về kỹ thuật/chỉ dẫn kỹ thuật</w:t>
      </w:r>
    </w:p>
    <w:p w14:paraId="4427B2B6" w14:textId="77777777" w:rsidR="003D70F1" w:rsidRPr="00F46E47" w:rsidRDefault="003D70F1" w:rsidP="003D70F1">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1. Chỉ dẫn kỹ thuật thi công và nghiệm thu: Có tài liệu kèm theo.</w:t>
      </w:r>
    </w:p>
    <w:p w14:paraId="41FFBC8B" w14:textId="77777777" w:rsidR="003D70F1" w:rsidRPr="00F46E47" w:rsidRDefault="003D70F1" w:rsidP="003D70F1">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2. Hồ sơ thiết kế được duyệt: Có tài liệu kèm theo</w:t>
      </w:r>
    </w:p>
    <w:p w14:paraId="0AF104D4" w14:textId="77777777" w:rsidR="003D70F1" w:rsidRPr="00F46E47" w:rsidRDefault="003D70F1" w:rsidP="003D70F1">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3. Yêu cầu về chủng loại, chất lượng vật tư, thiết bị</w:t>
      </w:r>
    </w:p>
    <w:tbl>
      <w:tblPr>
        <w:tblStyle w:val="TableGrid"/>
        <w:tblW w:w="0" w:type="auto"/>
        <w:tblLook w:val="04A0" w:firstRow="1" w:lastRow="0" w:firstColumn="1" w:lastColumn="0" w:noHBand="0" w:noVBand="1"/>
      </w:tblPr>
      <w:tblGrid>
        <w:gridCol w:w="846"/>
        <w:gridCol w:w="3685"/>
        <w:gridCol w:w="4525"/>
      </w:tblGrid>
      <w:tr w:rsidR="003D70F1" w14:paraId="297F1092" w14:textId="77777777" w:rsidTr="0078283C">
        <w:tc>
          <w:tcPr>
            <w:tcW w:w="846" w:type="dxa"/>
          </w:tcPr>
          <w:p w14:paraId="5B52F4CF" w14:textId="77777777" w:rsidR="003D70F1" w:rsidRPr="00227243" w:rsidRDefault="003D70F1" w:rsidP="0078283C">
            <w:pPr>
              <w:tabs>
                <w:tab w:val="left" w:pos="1418"/>
              </w:tabs>
              <w:spacing w:before="120" w:after="120" w:line="264" w:lineRule="auto"/>
              <w:rPr>
                <w:b/>
                <w:bCs/>
                <w:sz w:val="28"/>
                <w:szCs w:val="28"/>
              </w:rPr>
            </w:pPr>
            <w:bookmarkStart w:id="0" w:name="_Hlk163114159"/>
            <w:r w:rsidRPr="00227243">
              <w:rPr>
                <w:b/>
                <w:bCs/>
                <w:sz w:val="28"/>
                <w:szCs w:val="28"/>
              </w:rPr>
              <w:lastRenderedPageBreak/>
              <w:t>STT</w:t>
            </w:r>
          </w:p>
        </w:tc>
        <w:tc>
          <w:tcPr>
            <w:tcW w:w="3685" w:type="dxa"/>
          </w:tcPr>
          <w:p w14:paraId="18868118" w14:textId="77777777" w:rsidR="003D70F1" w:rsidRPr="00227243" w:rsidRDefault="003D70F1" w:rsidP="0078283C">
            <w:pPr>
              <w:tabs>
                <w:tab w:val="left" w:pos="1418"/>
              </w:tabs>
              <w:spacing w:before="120" w:after="120" w:line="264" w:lineRule="auto"/>
              <w:rPr>
                <w:b/>
                <w:bCs/>
                <w:sz w:val="28"/>
                <w:szCs w:val="28"/>
              </w:rPr>
            </w:pPr>
            <w:r w:rsidRPr="00227243">
              <w:rPr>
                <w:b/>
                <w:bCs/>
                <w:sz w:val="28"/>
                <w:szCs w:val="28"/>
              </w:rPr>
              <w:t xml:space="preserve">Vật tư/thiết bị </w:t>
            </w:r>
          </w:p>
        </w:tc>
        <w:tc>
          <w:tcPr>
            <w:tcW w:w="4525" w:type="dxa"/>
          </w:tcPr>
          <w:p w14:paraId="7B132BAA" w14:textId="77777777" w:rsidR="003D70F1" w:rsidRPr="00227243" w:rsidRDefault="003D70F1" w:rsidP="0078283C">
            <w:pPr>
              <w:tabs>
                <w:tab w:val="left" w:pos="1418"/>
              </w:tabs>
              <w:spacing w:before="120" w:after="120" w:line="264" w:lineRule="auto"/>
              <w:rPr>
                <w:b/>
                <w:bCs/>
                <w:sz w:val="28"/>
                <w:szCs w:val="28"/>
              </w:rPr>
            </w:pPr>
            <w:r w:rsidRPr="00227243">
              <w:rPr>
                <w:b/>
                <w:bCs/>
                <w:sz w:val="28"/>
                <w:szCs w:val="28"/>
              </w:rPr>
              <w:t>Tiêu chuẩn/ chủng loại</w:t>
            </w:r>
          </w:p>
        </w:tc>
      </w:tr>
      <w:tr w:rsidR="003D70F1" w14:paraId="6AD0C07B" w14:textId="77777777" w:rsidTr="0078283C">
        <w:tc>
          <w:tcPr>
            <w:tcW w:w="846" w:type="dxa"/>
          </w:tcPr>
          <w:p w14:paraId="0AAB759A" w14:textId="77777777" w:rsidR="003D70F1" w:rsidRPr="00C95D61" w:rsidRDefault="003D70F1" w:rsidP="0078283C">
            <w:pPr>
              <w:tabs>
                <w:tab w:val="left" w:pos="1418"/>
              </w:tabs>
              <w:spacing w:before="120" w:after="120" w:line="264" w:lineRule="auto"/>
              <w:rPr>
                <w:sz w:val="28"/>
                <w:szCs w:val="28"/>
              </w:rPr>
            </w:pPr>
            <w:r>
              <w:rPr>
                <w:sz w:val="28"/>
                <w:szCs w:val="28"/>
              </w:rPr>
              <w:t>1</w:t>
            </w:r>
          </w:p>
        </w:tc>
        <w:tc>
          <w:tcPr>
            <w:tcW w:w="3685" w:type="dxa"/>
          </w:tcPr>
          <w:p w14:paraId="6ECB5023" w14:textId="77777777" w:rsidR="003D70F1" w:rsidRPr="00C95D61" w:rsidRDefault="003D70F1" w:rsidP="0078283C">
            <w:pPr>
              <w:tabs>
                <w:tab w:val="left" w:pos="1418"/>
              </w:tabs>
              <w:spacing w:before="120" w:after="120" w:line="264" w:lineRule="auto"/>
              <w:rPr>
                <w:sz w:val="28"/>
                <w:szCs w:val="28"/>
              </w:rPr>
            </w:pPr>
            <w:r>
              <w:rPr>
                <w:sz w:val="28"/>
                <w:szCs w:val="28"/>
              </w:rPr>
              <w:t>Xi măng</w:t>
            </w:r>
          </w:p>
        </w:tc>
        <w:tc>
          <w:tcPr>
            <w:tcW w:w="4525" w:type="dxa"/>
          </w:tcPr>
          <w:p w14:paraId="08CE3B97" w14:textId="77777777" w:rsidR="003D70F1" w:rsidRPr="00C95D61" w:rsidRDefault="003D70F1" w:rsidP="0078283C">
            <w:pPr>
              <w:tabs>
                <w:tab w:val="left" w:pos="1418"/>
              </w:tabs>
              <w:spacing w:before="120" w:after="120" w:line="264" w:lineRule="auto"/>
              <w:rPr>
                <w:sz w:val="28"/>
                <w:szCs w:val="28"/>
              </w:rPr>
            </w:pPr>
            <w:r>
              <w:rPr>
                <w:sz w:val="28"/>
                <w:szCs w:val="28"/>
              </w:rPr>
              <w:t>TCVN</w:t>
            </w:r>
          </w:p>
        </w:tc>
      </w:tr>
      <w:tr w:rsidR="003D70F1" w14:paraId="649B0212" w14:textId="77777777" w:rsidTr="0078283C">
        <w:tc>
          <w:tcPr>
            <w:tcW w:w="846" w:type="dxa"/>
          </w:tcPr>
          <w:p w14:paraId="65752A77" w14:textId="77777777" w:rsidR="003D70F1" w:rsidRPr="00C95D61" w:rsidRDefault="003D70F1" w:rsidP="0078283C">
            <w:pPr>
              <w:tabs>
                <w:tab w:val="left" w:pos="1418"/>
              </w:tabs>
              <w:spacing w:before="120" w:after="120" w:line="264" w:lineRule="auto"/>
              <w:rPr>
                <w:sz w:val="28"/>
                <w:szCs w:val="28"/>
              </w:rPr>
            </w:pPr>
            <w:r>
              <w:rPr>
                <w:sz w:val="28"/>
                <w:szCs w:val="28"/>
              </w:rPr>
              <w:t>2</w:t>
            </w:r>
          </w:p>
        </w:tc>
        <w:tc>
          <w:tcPr>
            <w:tcW w:w="3685" w:type="dxa"/>
          </w:tcPr>
          <w:p w14:paraId="5AEAF3C4" w14:textId="77777777" w:rsidR="003D70F1" w:rsidRPr="00C95D61" w:rsidRDefault="003D70F1" w:rsidP="0078283C">
            <w:pPr>
              <w:tabs>
                <w:tab w:val="left" w:pos="1418"/>
              </w:tabs>
              <w:spacing w:before="120" w:after="120" w:line="264" w:lineRule="auto"/>
              <w:rPr>
                <w:sz w:val="28"/>
                <w:szCs w:val="28"/>
              </w:rPr>
            </w:pPr>
            <w:r>
              <w:rPr>
                <w:sz w:val="28"/>
                <w:szCs w:val="28"/>
              </w:rPr>
              <w:t>Cát</w:t>
            </w:r>
          </w:p>
        </w:tc>
        <w:tc>
          <w:tcPr>
            <w:tcW w:w="4525" w:type="dxa"/>
          </w:tcPr>
          <w:p w14:paraId="02968C8F" w14:textId="77777777" w:rsidR="003D70F1" w:rsidRPr="00C95D61" w:rsidRDefault="003D70F1" w:rsidP="0078283C">
            <w:pPr>
              <w:tabs>
                <w:tab w:val="left" w:pos="1418"/>
              </w:tabs>
              <w:spacing w:before="120" w:after="120" w:line="264" w:lineRule="auto"/>
              <w:rPr>
                <w:sz w:val="28"/>
                <w:szCs w:val="28"/>
              </w:rPr>
            </w:pPr>
            <w:r>
              <w:rPr>
                <w:sz w:val="28"/>
                <w:szCs w:val="28"/>
              </w:rPr>
              <w:t>TCVN</w:t>
            </w:r>
          </w:p>
        </w:tc>
      </w:tr>
      <w:tr w:rsidR="003D70F1" w14:paraId="14593500" w14:textId="77777777" w:rsidTr="0078283C">
        <w:tc>
          <w:tcPr>
            <w:tcW w:w="846" w:type="dxa"/>
          </w:tcPr>
          <w:p w14:paraId="29AB4841" w14:textId="77777777" w:rsidR="003D70F1" w:rsidRPr="00C95D61" w:rsidRDefault="003D70F1" w:rsidP="0078283C">
            <w:pPr>
              <w:tabs>
                <w:tab w:val="left" w:pos="1418"/>
              </w:tabs>
              <w:spacing w:before="120" w:after="120" w:line="264" w:lineRule="auto"/>
              <w:rPr>
                <w:sz w:val="28"/>
                <w:szCs w:val="28"/>
              </w:rPr>
            </w:pPr>
            <w:r>
              <w:rPr>
                <w:sz w:val="28"/>
                <w:szCs w:val="28"/>
              </w:rPr>
              <w:t>3</w:t>
            </w:r>
          </w:p>
        </w:tc>
        <w:tc>
          <w:tcPr>
            <w:tcW w:w="3685" w:type="dxa"/>
          </w:tcPr>
          <w:p w14:paraId="2AFFBCAE" w14:textId="77777777" w:rsidR="003D70F1" w:rsidRPr="00C95D61" w:rsidRDefault="003D70F1" w:rsidP="0078283C">
            <w:pPr>
              <w:tabs>
                <w:tab w:val="left" w:pos="1418"/>
              </w:tabs>
              <w:spacing w:before="120" w:after="120" w:line="264" w:lineRule="auto"/>
              <w:rPr>
                <w:sz w:val="28"/>
                <w:szCs w:val="28"/>
              </w:rPr>
            </w:pPr>
            <w:r>
              <w:rPr>
                <w:sz w:val="28"/>
                <w:szCs w:val="28"/>
              </w:rPr>
              <w:t>Đá các loại</w:t>
            </w:r>
          </w:p>
        </w:tc>
        <w:tc>
          <w:tcPr>
            <w:tcW w:w="4525" w:type="dxa"/>
          </w:tcPr>
          <w:p w14:paraId="2FF63B99" w14:textId="77777777" w:rsidR="003D70F1" w:rsidRPr="00C95D61" w:rsidRDefault="003D70F1" w:rsidP="0078283C">
            <w:pPr>
              <w:tabs>
                <w:tab w:val="left" w:pos="1418"/>
              </w:tabs>
              <w:spacing w:before="120" w:after="120" w:line="264" w:lineRule="auto"/>
              <w:rPr>
                <w:sz w:val="28"/>
                <w:szCs w:val="28"/>
              </w:rPr>
            </w:pPr>
            <w:r>
              <w:rPr>
                <w:sz w:val="28"/>
                <w:szCs w:val="28"/>
              </w:rPr>
              <w:t>TCVN</w:t>
            </w:r>
          </w:p>
        </w:tc>
      </w:tr>
      <w:tr w:rsidR="003D70F1" w14:paraId="479F34DC" w14:textId="77777777" w:rsidTr="0078283C">
        <w:tc>
          <w:tcPr>
            <w:tcW w:w="846" w:type="dxa"/>
          </w:tcPr>
          <w:p w14:paraId="3D53015D" w14:textId="77777777" w:rsidR="003D70F1" w:rsidRPr="00C95D61" w:rsidRDefault="003D70F1" w:rsidP="0078283C">
            <w:pPr>
              <w:tabs>
                <w:tab w:val="left" w:pos="1418"/>
              </w:tabs>
              <w:spacing w:before="120" w:after="120" w:line="264" w:lineRule="auto"/>
              <w:rPr>
                <w:sz w:val="28"/>
                <w:szCs w:val="28"/>
              </w:rPr>
            </w:pPr>
            <w:r>
              <w:rPr>
                <w:sz w:val="28"/>
                <w:szCs w:val="28"/>
              </w:rPr>
              <w:t>4</w:t>
            </w:r>
          </w:p>
        </w:tc>
        <w:tc>
          <w:tcPr>
            <w:tcW w:w="3685" w:type="dxa"/>
          </w:tcPr>
          <w:p w14:paraId="346827C0" w14:textId="77777777" w:rsidR="003D70F1" w:rsidRPr="00C95D61" w:rsidRDefault="003D70F1" w:rsidP="0078283C">
            <w:pPr>
              <w:tabs>
                <w:tab w:val="left" w:pos="1418"/>
              </w:tabs>
              <w:spacing w:before="120" w:after="120" w:line="264" w:lineRule="auto"/>
              <w:rPr>
                <w:sz w:val="28"/>
                <w:szCs w:val="28"/>
              </w:rPr>
            </w:pPr>
            <w:r>
              <w:rPr>
                <w:sz w:val="28"/>
                <w:szCs w:val="28"/>
              </w:rPr>
              <w:t>Thép các loại</w:t>
            </w:r>
          </w:p>
        </w:tc>
        <w:tc>
          <w:tcPr>
            <w:tcW w:w="4525" w:type="dxa"/>
          </w:tcPr>
          <w:p w14:paraId="1AC9B7DC" w14:textId="77777777" w:rsidR="003D70F1" w:rsidRPr="00C95D61" w:rsidRDefault="003D70F1" w:rsidP="0078283C">
            <w:pPr>
              <w:tabs>
                <w:tab w:val="left" w:pos="1418"/>
              </w:tabs>
              <w:spacing w:before="120" w:after="120" w:line="264" w:lineRule="auto"/>
              <w:rPr>
                <w:sz w:val="28"/>
                <w:szCs w:val="28"/>
              </w:rPr>
            </w:pPr>
            <w:r>
              <w:rPr>
                <w:sz w:val="28"/>
                <w:szCs w:val="28"/>
              </w:rPr>
              <w:t>TCVN</w:t>
            </w:r>
          </w:p>
        </w:tc>
      </w:tr>
      <w:tr w:rsidR="003D70F1" w14:paraId="30B81030" w14:textId="77777777" w:rsidTr="0078283C">
        <w:tc>
          <w:tcPr>
            <w:tcW w:w="846" w:type="dxa"/>
          </w:tcPr>
          <w:p w14:paraId="41BBAFC4" w14:textId="77777777" w:rsidR="003D70F1" w:rsidRDefault="003D70F1" w:rsidP="0078283C">
            <w:pPr>
              <w:tabs>
                <w:tab w:val="left" w:pos="1418"/>
              </w:tabs>
              <w:spacing w:before="120" w:after="120" w:line="264" w:lineRule="auto"/>
              <w:rPr>
                <w:sz w:val="28"/>
                <w:szCs w:val="28"/>
              </w:rPr>
            </w:pPr>
            <w:r>
              <w:rPr>
                <w:sz w:val="28"/>
                <w:szCs w:val="28"/>
              </w:rPr>
              <w:t>5</w:t>
            </w:r>
          </w:p>
        </w:tc>
        <w:tc>
          <w:tcPr>
            <w:tcW w:w="3685" w:type="dxa"/>
          </w:tcPr>
          <w:p w14:paraId="5852D5DB" w14:textId="77777777" w:rsidR="003D70F1" w:rsidRDefault="003D70F1" w:rsidP="0078283C">
            <w:pPr>
              <w:tabs>
                <w:tab w:val="left" w:pos="1418"/>
              </w:tabs>
              <w:spacing w:before="120" w:after="120" w:line="264" w:lineRule="auto"/>
              <w:rPr>
                <w:sz w:val="28"/>
                <w:szCs w:val="28"/>
              </w:rPr>
            </w:pPr>
            <w:r w:rsidRPr="00612351">
              <w:rPr>
                <w:sz w:val="28"/>
                <w:szCs w:val="28"/>
              </w:rPr>
              <w:t xml:space="preserve">Nhựa </w:t>
            </w:r>
            <w:r>
              <w:rPr>
                <w:sz w:val="28"/>
                <w:szCs w:val="28"/>
              </w:rPr>
              <w:t>Bitum</w:t>
            </w:r>
          </w:p>
        </w:tc>
        <w:tc>
          <w:tcPr>
            <w:tcW w:w="4525" w:type="dxa"/>
          </w:tcPr>
          <w:p w14:paraId="7CE322B9" w14:textId="77777777" w:rsidR="003D70F1" w:rsidRDefault="003D70F1" w:rsidP="0078283C">
            <w:pPr>
              <w:tabs>
                <w:tab w:val="left" w:pos="1418"/>
              </w:tabs>
              <w:spacing w:before="120" w:after="120" w:line="264" w:lineRule="auto"/>
              <w:rPr>
                <w:sz w:val="28"/>
                <w:szCs w:val="28"/>
              </w:rPr>
            </w:pPr>
            <w:r w:rsidRPr="00612351">
              <w:rPr>
                <w:sz w:val="28"/>
                <w:szCs w:val="28"/>
              </w:rPr>
              <w:t>Petrolimex hoặc tương đương</w:t>
            </w:r>
          </w:p>
        </w:tc>
      </w:tr>
      <w:tr w:rsidR="003D70F1" w14:paraId="530739A1" w14:textId="77777777" w:rsidTr="0078283C">
        <w:tc>
          <w:tcPr>
            <w:tcW w:w="846" w:type="dxa"/>
          </w:tcPr>
          <w:p w14:paraId="2051DA61" w14:textId="77777777" w:rsidR="003D70F1" w:rsidRDefault="003D70F1" w:rsidP="0078283C">
            <w:pPr>
              <w:tabs>
                <w:tab w:val="left" w:pos="1418"/>
              </w:tabs>
              <w:spacing w:before="120" w:after="120" w:line="264" w:lineRule="auto"/>
              <w:rPr>
                <w:sz w:val="28"/>
                <w:szCs w:val="28"/>
              </w:rPr>
            </w:pPr>
            <w:r>
              <w:rPr>
                <w:sz w:val="28"/>
                <w:szCs w:val="28"/>
              </w:rPr>
              <w:t>6</w:t>
            </w:r>
          </w:p>
        </w:tc>
        <w:tc>
          <w:tcPr>
            <w:tcW w:w="3685" w:type="dxa"/>
          </w:tcPr>
          <w:p w14:paraId="7F338603" w14:textId="77777777" w:rsidR="003D70F1" w:rsidRDefault="003D70F1" w:rsidP="0078283C">
            <w:pPr>
              <w:tabs>
                <w:tab w:val="left" w:pos="1418"/>
              </w:tabs>
              <w:spacing w:before="120" w:after="120" w:line="264" w:lineRule="auto"/>
              <w:rPr>
                <w:sz w:val="28"/>
                <w:szCs w:val="28"/>
              </w:rPr>
            </w:pPr>
            <w:r>
              <w:rPr>
                <w:sz w:val="28"/>
                <w:szCs w:val="28"/>
              </w:rPr>
              <w:t>Bê tông nhựa C12.5</w:t>
            </w:r>
          </w:p>
        </w:tc>
        <w:tc>
          <w:tcPr>
            <w:tcW w:w="4525" w:type="dxa"/>
          </w:tcPr>
          <w:p w14:paraId="76A92BEE" w14:textId="77777777" w:rsidR="003D70F1" w:rsidRDefault="003D70F1" w:rsidP="0078283C">
            <w:pPr>
              <w:tabs>
                <w:tab w:val="left" w:pos="1418"/>
              </w:tabs>
              <w:spacing w:before="120" w:after="120" w:line="264" w:lineRule="auto"/>
              <w:rPr>
                <w:sz w:val="28"/>
                <w:szCs w:val="28"/>
              </w:rPr>
            </w:pPr>
            <w:hyperlink r:id="rId4" w:history="1">
              <w:r w:rsidRPr="00612351">
                <w:rPr>
                  <w:sz w:val="28"/>
                  <w:szCs w:val="28"/>
                </w:rPr>
                <w:t>TCVN 13567:2022</w:t>
              </w:r>
            </w:hyperlink>
          </w:p>
        </w:tc>
      </w:tr>
      <w:tr w:rsidR="003D70F1" w14:paraId="4B031FBA" w14:textId="77777777" w:rsidTr="0078283C">
        <w:tc>
          <w:tcPr>
            <w:tcW w:w="846" w:type="dxa"/>
          </w:tcPr>
          <w:p w14:paraId="573AAC2E" w14:textId="77777777" w:rsidR="003D70F1" w:rsidRDefault="003D70F1" w:rsidP="0078283C">
            <w:pPr>
              <w:tabs>
                <w:tab w:val="left" w:pos="1418"/>
              </w:tabs>
              <w:spacing w:before="120" w:after="120" w:line="264" w:lineRule="auto"/>
              <w:rPr>
                <w:sz w:val="28"/>
                <w:szCs w:val="28"/>
              </w:rPr>
            </w:pPr>
            <w:r>
              <w:rPr>
                <w:sz w:val="28"/>
                <w:szCs w:val="28"/>
              </w:rPr>
              <w:t>7</w:t>
            </w:r>
          </w:p>
        </w:tc>
        <w:tc>
          <w:tcPr>
            <w:tcW w:w="3685" w:type="dxa"/>
          </w:tcPr>
          <w:p w14:paraId="00EC40A0" w14:textId="77777777" w:rsidR="003D70F1" w:rsidRDefault="003D70F1" w:rsidP="0078283C">
            <w:pPr>
              <w:tabs>
                <w:tab w:val="left" w:pos="1418"/>
              </w:tabs>
              <w:spacing w:before="120" w:after="120" w:line="264" w:lineRule="auto"/>
              <w:rPr>
                <w:sz w:val="28"/>
                <w:szCs w:val="28"/>
              </w:rPr>
            </w:pPr>
            <w:r>
              <w:rPr>
                <w:sz w:val="28"/>
                <w:szCs w:val="28"/>
              </w:rPr>
              <w:t>Vãi địa kỹ thuật</w:t>
            </w:r>
          </w:p>
        </w:tc>
        <w:tc>
          <w:tcPr>
            <w:tcW w:w="4525" w:type="dxa"/>
          </w:tcPr>
          <w:p w14:paraId="0277DA6C" w14:textId="77777777" w:rsidR="003D70F1" w:rsidRDefault="003D70F1" w:rsidP="0078283C">
            <w:pPr>
              <w:tabs>
                <w:tab w:val="left" w:pos="1418"/>
              </w:tabs>
              <w:spacing w:before="120" w:after="120" w:line="264" w:lineRule="auto"/>
              <w:rPr>
                <w:sz w:val="28"/>
                <w:szCs w:val="28"/>
              </w:rPr>
            </w:pPr>
            <w:r w:rsidRPr="00E218E4">
              <w:rPr>
                <w:sz w:val="28"/>
                <w:szCs w:val="28"/>
                <w:lang w:val="vi-VN"/>
              </w:rPr>
              <w:t>Theo hồ sơ thiết kế được duyệt</w:t>
            </w:r>
          </w:p>
        </w:tc>
      </w:tr>
      <w:tr w:rsidR="003D70F1" w14:paraId="1E3D6C2A" w14:textId="77777777" w:rsidTr="0078283C">
        <w:tc>
          <w:tcPr>
            <w:tcW w:w="846" w:type="dxa"/>
          </w:tcPr>
          <w:p w14:paraId="51E4F447" w14:textId="77777777" w:rsidR="003D70F1" w:rsidRDefault="003D70F1" w:rsidP="0078283C">
            <w:pPr>
              <w:tabs>
                <w:tab w:val="left" w:pos="1418"/>
              </w:tabs>
              <w:spacing w:before="120" w:after="120" w:line="264" w:lineRule="auto"/>
              <w:rPr>
                <w:sz w:val="28"/>
                <w:szCs w:val="28"/>
              </w:rPr>
            </w:pPr>
            <w:r>
              <w:rPr>
                <w:sz w:val="28"/>
                <w:szCs w:val="28"/>
              </w:rPr>
              <w:t>8</w:t>
            </w:r>
          </w:p>
        </w:tc>
        <w:tc>
          <w:tcPr>
            <w:tcW w:w="3685" w:type="dxa"/>
          </w:tcPr>
          <w:p w14:paraId="577C20E2" w14:textId="77777777" w:rsidR="003D70F1" w:rsidRDefault="003D70F1" w:rsidP="0078283C">
            <w:pPr>
              <w:tabs>
                <w:tab w:val="left" w:pos="1418"/>
              </w:tabs>
              <w:spacing w:before="120" w:after="120" w:line="264" w:lineRule="auto"/>
              <w:rPr>
                <w:sz w:val="28"/>
                <w:szCs w:val="28"/>
              </w:rPr>
            </w:pPr>
            <w:r w:rsidRPr="00612351">
              <w:rPr>
                <w:sz w:val="28"/>
                <w:szCs w:val="28"/>
              </w:rPr>
              <w:t>Gạch Terrazzo KT</w:t>
            </w:r>
          </w:p>
        </w:tc>
        <w:tc>
          <w:tcPr>
            <w:tcW w:w="4525" w:type="dxa"/>
          </w:tcPr>
          <w:p w14:paraId="500656D1" w14:textId="77777777" w:rsidR="003D70F1" w:rsidRDefault="003D70F1" w:rsidP="0078283C">
            <w:pPr>
              <w:tabs>
                <w:tab w:val="left" w:pos="1418"/>
              </w:tabs>
              <w:spacing w:before="120" w:after="120" w:line="264" w:lineRule="auto"/>
              <w:rPr>
                <w:sz w:val="28"/>
                <w:szCs w:val="28"/>
              </w:rPr>
            </w:pPr>
            <w:r w:rsidRPr="00E218E4">
              <w:rPr>
                <w:sz w:val="28"/>
                <w:szCs w:val="28"/>
                <w:lang w:val="vi-VN"/>
              </w:rPr>
              <w:t>Theo hồ sơ thiết kế được duyệt</w:t>
            </w:r>
          </w:p>
        </w:tc>
      </w:tr>
      <w:tr w:rsidR="003D70F1" w14:paraId="29E32C77" w14:textId="77777777" w:rsidTr="0078283C">
        <w:tc>
          <w:tcPr>
            <w:tcW w:w="846" w:type="dxa"/>
          </w:tcPr>
          <w:p w14:paraId="356B51BD" w14:textId="77777777" w:rsidR="003D70F1" w:rsidRDefault="003D70F1" w:rsidP="0078283C">
            <w:pPr>
              <w:tabs>
                <w:tab w:val="left" w:pos="1418"/>
              </w:tabs>
              <w:spacing w:before="120" w:after="120" w:line="264" w:lineRule="auto"/>
              <w:rPr>
                <w:sz w:val="28"/>
                <w:szCs w:val="28"/>
              </w:rPr>
            </w:pPr>
            <w:r>
              <w:rPr>
                <w:sz w:val="28"/>
                <w:szCs w:val="28"/>
              </w:rPr>
              <w:t>9</w:t>
            </w:r>
          </w:p>
        </w:tc>
        <w:tc>
          <w:tcPr>
            <w:tcW w:w="3685" w:type="dxa"/>
          </w:tcPr>
          <w:p w14:paraId="712B8843" w14:textId="77777777" w:rsidR="003D70F1" w:rsidRDefault="003D70F1" w:rsidP="0078283C">
            <w:pPr>
              <w:tabs>
                <w:tab w:val="left" w:pos="1418"/>
              </w:tabs>
              <w:spacing w:before="120" w:after="120" w:line="264" w:lineRule="auto"/>
              <w:rPr>
                <w:sz w:val="28"/>
                <w:szCs w:val="28"/>
              </w:rPr>
            </w:pPr>
            <w:r>
              <w:rPr>
                <w:sz w:val="28"/>
                <w:szCs w:val="28"/>
              </w:rPr>
              <w:t>Cây Dầu</w:t>
            </w:r>
          </w:p>
        </w:tc>
        <w:tc>
          <w:tcPr>
            <w:tcW w:w="4525" w:type="dxa"/>
          </w:tcPr>
          <w:p w14:paraId="2E1772EB" w14:textId="77777777" w:rsidR="003D70F1" w:rsidRDefault="003D70F1" w:rsidP="0078283C">
            <w:pPr>
              <w:tabs>
                <w:tab w:val="left" w:pos="1418"/>
              </w:tabs>
              <w:spacing w:before="120" w:after="120" w:line="264" w:lineRule="auto"/>
              <w:rPr>
                <w:sz w:val="28"/>
                <w:szCs w:val="28"/>
              </w:rPr>
            </w:pPr>
            <w:r>
              <w:rPr>
                <w:sz w:val="28"/>
                <w:szCs w:val="28"/>
              </w:rPr>
              <w:t>- Quy cách: Đường kính</w:t>
            </w:r>
            <w:r w:rsidRPr="00612351">
              <w:rPr>
                <w:sz w:val="28"/>
                <w:szCs w:val="28"/>
              </w:rPr>
              <w:t xml:space="preserve"> gốc &gt; 10cm, cao 3m</w:t>
            </w:r>
            <w:r>
              <w:rPr>
                <w:sz w:val="28"/>
                <w:szCs w:val="28"/>
              </w:rPr>
              <w:t xml:space="preserve"> (</w:t>
            </w:r>
            <w:r w:rsidRPr="00612351">
              <w:rPr>
                <w:sz w:val="28"/>
                <w:szCs w:val="28"/>
              </w:rPr>
              <w:t>Bao gồm: cây, phân bón, tro trấu, xơ dừa, công trồng, chăm sóc, tưới nước. Đảm bảo cây sống tươi tốt</w:t>
            </w:r>
            <w:r>
              <w:rPr>
                <w:sz w:val="28"/>
                <w:szCs w:val="28"/>
              </w:rPr>
              <w:t>)</w:t>
            </w:r>
          </w:p>
          <w:p w14:paraId="54A06F85" w14:textId="77777777" w:rsidR="003D70F1" w:rsidRDefault="003D70F1" w:rsidP="0078283C">
            <w:pPr>
              <w:tabs>
                <w:tab w:val="left" w:pos="1418"/>
              </w:tabs>
              <w:spacing w:before="120" w:after="120" w:line="264" w:lineRule="auto"/>
              <w:rPr>
                <w:sz w:val="28"/>
                <w:szCs w:val="28"/>
              </w:rPr>
            </w:pPr>
            <w:r w:rsidRPr="00612351">
              <w:rPr>
                <w:sz w:val="28"/>
                <w:szCs w:val="28"/>
              </w:rPr>
              <w:t>– Bảo hành bảo dưỡng 12 tháng</w:t>
            </w:r>
          </w:p>
        </w:tc>
      </w:tr>
      <w:tr w:rsidR="003D70F1" w14:paraId="66CCE8AA" w14:textId="77777777" w:rsidTr="0078283C">
        <w:tc>
          <w:tcPr>
            <w:tcW w:w="846" w:type="dxa"/>
          </w:tcPr>
          <w:p w14:paraId="0B2DA155" w14:textId="77777777" w:rsidR="003D70F1" w:rsidRPr="00612351" w:rsidRDefault="003D70F1" w:rsidP="0078283C">
            <w:pPr>
              <w:tabs>
                <w:tab w:val="left" w:pos="1418"/>
              </w:tabs>
              <w:spacing w:before="120" w:after="120" w:line="264" w:lineRule="auto"/>
              <w:rPr>
                <w:sz w:val="28"/>
                <w:szCs w:val="28"/>
              </w:rPr>
            </w:pPr>
            <w:r>
              <w:rPr>
                <w:sz w:val="28"/>
                <w:szCs w:val="28"/>
              </w:rPr>
              <w:t>10</w:t>
            </w:r>
          </w:p>
        </w:tc>
        <w:tc>
          <w:tcPr>
            <w:tcW w:w="3685" w:type="dxa"/>
          </w:tcPr>
          <w:p w14:paraId="7092F405" w14:textId="77777777" w:rsidR="003D70F1" w:rsidRPr="00EF2663" w:rsidRDefault="003D70F1" w:rsidP="0078283C">
            <w:pPr>
              <w:tabs>
                <w:tab w:val="left" w:pos="1418"/>
              </w:tabs>
              <w:spacing w:before="120" w:after="120" w:line="264" w:lineRule="auto"/>
              <w:rPr>
                <w:sz w:val="28"/>
                <w:szCs w:val="28"/>
              </w:rPr>
            </w:pPr>
            <w:r>
              <w:rPr>
                <w:sz w:val="28"/>
                <w:szCs w:val="28"/>
              </w:rPr>
              <w:t>Cừ tràm</w:t>
            </w:r>
          </w:p>
        </w:tc>
        <w:tc>
          <w:tcPr>
            <w:tcW w:w="4525" w:type="dxa"/>
          </w:tcPr>
          <w:p w14:paraId="50A86238" w14:textId="77777777" w:rsidR="003D70F1" w:rsidRPr="00612351" w:rsidRDefault="003D70F1" w:rsidP="0078283C">
            <w:pPr>
              <w:tabs>
                <w:tab w:val="left" w:pos="1418"/>
              </w:tabs>
              <w:spacing w:before="120" w:after="120" w:line="264" w:lineRule="auto"/>
              <w:rPr>
                <w:sz w:val="28"/>
                <w:szCs w:val="28"/>
                <w:lang w:val="vi-VN"/>
              </w:rPr>
            </w:pPr>
            <w:r w:rsidRPr="00E218E4">
              <w:rPr>
                <w:sz w:val="28"/>
                <w:szCs w:val="28"/>
                <w:lang w:val="vi-VN"/>
              </w:rPr>
              <w:t>Theo hồ sơ thiết kế được duyệt</w:t>
            </w:r>
          </w:p>
        </w:tc>
      </w:tr>
      <w:tr w:rsidR="003D70F1" w14:paraId="3024CB40" w14:textId="77777777" w:rsidTr="0078283C">
        <w:tc>
          <w:tcPr>
            <w:tcW w:w="846" w:type="dxa"/>
          </w:tcPr>
          <w:p w14:paraId="5E06B84B" w14:textId="77777777" w:rsidR="003D70F1" w:rsidRDefault="003D70F1" w:rsidP="0078283C">
            <w:pPr>
              <w:tabs>
                <w:tab w:val="left" w:pos="1418"/>
              </w:tabs>
              <w:spacing w:before="120" w:after="120" w:line="264" w:lineRule="auto"/>
              <w:rPr>
                <w:sz w:val="28"/>
                <w:szCs w:val="28"/>
              </w:rPr>
            </w:pPr>
            <w:r>
              <w:rPr>
                <w:sz w:val="28"/>
                <w:szCs w:val="28"/>
              </w:rPr>
              <w:t>11</w:t>
            </w:r>
          </w:p>
        </w:tc>
        <w:tc>
          <w:tcPr>
            <w:tcW w:w="3685" w:type="dxa"/>
          </w:tcPr>
          <w:p w14:paraId="42D8FCB9" w14:textId="77777777" w:rsidR="003D70F1" w:rsidRDefault="003D70F1" w:rsidP="0078283C">
            <w:pPr>
              <w:tabs>
                <w:tab w:val="left" w:pos="1418"/>
              </w:tabs>
              <w:spacing w:before="120" w:after="120" w:line="264" w:lineRule="auto"/>
              <w:rPr>
                <w:sz w:val="28"/>
                <w:szCs w:val="28"/>
              </w:rPr>
            </w:pPr>
            <w:r>
              <w:rPr>
                <w:sz w:val="28"/>
                <w:szCs w:val="28"/>
              </w:rPr>
              <w:t>Đất núi</w:t>
            </w:r>
          </w:p>
        </w:tc>
        <w:tc>
          <w:tcPr>
            <w:tcW w:w="4525" w:type="dxa"/>
          </w:tcPr>
          <w:p w14:paraId="19641921" w14:textId="77777777" w:rsidR="003D70F1" w:rsidRPr="00E218E4" w:rsidRDefault="003D70F1" w:rsidP="0078283C">
            <w:pPr>
              <w:tabs>
                <w:tab w:val="left" w:pos="1418"/>
              </w:tabs>
              <w:spacing w:before="120" w:after="120" w:line="264" w:lineRule="auto"/>
              <w:rPr>
                <w:sz w:val="28"/>
                <w:szCs w:val="28"/>
                <w:lang w:val="vi-VN"/>
              </w:rPr>
            </w:pPr>
            <w:r w:rsidRPr="00E218E4">
              <w:rPr>
                <w:sz w:val="28"/>
                <w:szCs w:val="28"/>
                <w:lang w:val="vi-VN"/>
              </w:rPr>
              <w:t>Theo hồ sơ thiết kế được duyệt</w:t>
            </w:r>
          </w:p>
        </w:tc>
      </w:tr>
      <w:tr w:rsidR="003D70F1" w14:paraId="3472DD82" w14:textId="77777777" w:rsidTr="0078283C">
        <w:tc>
          <w:tcPr>
            <w:tcW w:w="846" w:type="dxa"/>
          </w:tcPr>
          <w:p w14:paraId="0E961BF0" w14:textId="77777777" w:rsidR="003D70F1" w:rsidRDefault="003D70F1" w:rsidP="0078283C">
            <w:pPr>
              <w:tabs>
                <w:tab w:val="left" w:pos="1418"/>
              </w:tabs>
              <w:spacing w:before="120" w:after="120" w:line="264" w:lineRule="auto"/>
              <w:rPr>
                <w:sz w:val="28"/>
                <w:szCs w:val="28"/>
              </w:rPr>
            </w:pPr>
            <w:r>
              <w:rPr>
                <w:sz w:val="28"/>
                <w:szCs w:val="28"/>
              </w:rPr>
              <w:t>12</w:t>
            </w:r>
          </w:p>
        </w:tc>
        <w:tc>
          <w:tcPr>
            <w:tcW w:w="3685" w:type="dxa"/>
          </w:tcPr>
          <w:p w14:paraId="2FBA76D1" w14:textId="77777777" w:rsidR="003D70F1" w:rsidRPr="008F384F" w:rsidRDefault="003D70F1" w:rsidP="0078283C">
            <w:pPr>
              <w:tabs>
                <w:tab w:val="left" w:pos="1418"/>
              </w:tabs>
              <w:spacing w:before="120" w:after="120" w:line="264" w:lineRule="auto"/>
              <w:rPr>
                <w:sz w:val="28"/>
                <w:szCs w:val="28"/>
              </w:rPr>
            </w:pPr>
            <w:r>
              <w:rPr>
                <w:sz w:val="28"/>
                <w:szCs w:val="28"/>
              </w:rPr>
              <w:t>Các loại vật liệu khác</w:t>
            </w:r>
          </w:p>
        </w:tc>
        <w:tc>
          <w:tcPr>
            <w:tcW w:w="4525" w:type="dxa"/>
          </w:tcPr>
          <w:p w14:paraId="1F6D0559" w14:textId="77777777" w:rsidR="003D70F1" w:rsidRPr="00EF2663" w:rsidRDefault="003D70F1" w:rsidP="0078283C">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bl>
    <w:p w14:paraId="35A88437"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xml:space="preserve">- Hàng hóa, thiết bi ̣ do nhà thầu đề xuất có các tiêu chuẩn sản xuất, xuất xứ, chủng loại, mã hiệu, năm sản xuất rõ ràng, hàng hoá phải mới 100% chưa qua sử dụng và được bảo hành theo đúng tiêu chuẩn của nhà sản xuất và yêu cầu của HSMT, có đặc tính kỹ thuật đáp ứng các yêu cầu của E-HSMT. Cam kết cung cấp bản gốc hoặc bản chụp chứng thực của cơ quan có thẩm quyền Giấy chứng nhận xuất xứ hàng hóa do cơ quan có thẩm quyền cấp (CO), bản gốc hoặc bản chụp chứng thực của cơ quan có thẩm quyền Giấy chứng nhận chất lượng hàng hóa do hãng sản xuất cấp (CQ) khi bàn giao hàng hóa. Cam kết tất cả các hàng hóa phải có catalogue, tài liệu kỹ thuật và địa chỉ Website thể hiện đầy đủ các thông số kỹ thuật của hàng hóa chào thầu; </w:t>
      </w:r>
    </w:p>
    <w:p w14:paraId="1CE51078"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xml:space="preserve">- Đối với tài liệu bằng ngôn ngữ khác ngoài tiếng Việt, cần cung cấp bản dịch thuật công chứng tiếng Việt. </w:t>
      </w:r>
    </w:p>
    <w:p w14:paraId="1AB580F2"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lastRenderedPageBreak/>
        <w:t xml:space="preserve">- Trường hợp trong bảng kê khai vật tư, thiết bị dùng cho công trình, nhà thầu kê khai nhiều loại vật tư, thiết bị thì Chủ đầu tư có quyền chọn một trong những loại vật tư, thiết bị đã được nhà thầu kê khai và nhà thầu không được quyền từ chối. </w:t>
      </w:r>
    </w:p>
    <w:p w14:paraId="402083FA"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xml:space="preserve">- Vật tư xây dựng, các thiết bị cung ứng để xây lắp công trình phải đảm bảo chất lượng, quy cách, chủng loại theo đúng yêu cầu của thiết kế được duyệt, khuyến khích các Nhà thầu sử dụng các loại vật liệu được đánh giá là tốt hơn yêu cầu của thiết kế để đưa vào công trình. Nhà thầu phải sử dụng các loại vật tư của các nhà sản xuất có giấy phép sản xuất, có chứng từ chứng minh nguồn gốc xuất xứ rõ ràng, có đầy đủ các chứng chỉ đảm bảo tiêu chuẩn do cơ quan có chức năng của Việt Nam cấp. </w:t>
      </w:r>
    </w:p>
    <w:p w14:paraId="3A73F346"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xml:space="preserve">- Vật tư, vật liệu trước khi đưa vào công trình phải được sự đồng ý, phê duyệt của Chủ đầu tư bằng văn bản. Trường hợp có sự thay đổi quy cách, chủng loại, xuất xứ vật tư, thiết bị thì phải được sự đồng ý của Chủ đầu tư mới được thực hiện. Sau khi được phép thay đổi thì bên B phải thử mẫu tại một đơn vị kiểm định có pháp nhân, có năng lực và được Chủ đầu tư chấp thuận. Đưa kết quả thử mẫu cho Chủ đầu tư để Chủ đầu tư xem xét kết luận, chi phí do Nhà thầu chi trả. </w:t>
      </w:r>
    </w:p>
    <w:p w14:paraId="0D489C06"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xml:space="preserve">* Yêu cầu về thiết bị thi công: </w:t>
      </w:r>
    </w:p>
    <w:p w14:paraId="3596529E"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xml:space="preserve">- Nhà thầu phải có bảng kê về số lượng, chủng loại các thiết bị xe máy đưa vào thi công công trình đảm bảo có công suất và tính năng phù hợp, chất lượng còn tốt, có kiểm định theo quy định, đảm bảo an toàn và vệ sinh môi trường; </w:t>
      </w:r>
    </w:p>
    <w:p w14:paraId="62EC5954"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xml:space="preserve">- Máy móc, thiết bị thi công đưa vào công trường nhà thầu phải có biện pháp đảm bảo vận hành tốt và an toàn. </w:t>
      </w:r>
    </w:p>
    <w:p w14:paraId="202BD4DE"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xml:space="preserve">2. Yêu cầu về phòng, chống cháy, nổ : </w:t>
      </w:r>
    </w:p>
    <w:p w14:paraId="4C920AF6"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xml:space="preserve">Trong quá trình thực hiện Hợp đồng, Nhà thầu phải đảm bảo công tác phòng chống cháy nổ theo qui định hiện hành và phải được trình bày đầy đủ các biện pháp chi tiết trong hồ sơ dự thầu. </w:t>
      </w:r>
    </w:p>
    <w:p w14:paraId="19BB4FB1" w14:textId="77777777" w:rsidR="003D70F1" w:rsidRPr="00F46E47" w:rsidRDefault="003D70F1" w:rsidP="003D70F1">
      <w:pPr>
        <w:tabs>
          <w:tab w:val="left" w:pos="1418"/>
        </w:tabs>
        <w:spacing w:before="120" w:after="120" w:line="264" w:lineRule="auto"/>
        <w:ind w:firstLine="709"/>
        <w:rPr>
          <w:sz w:val="28"/>
          <w:szCs w:val="28"/>
          <w:lang w:val="vi-VN"/>
        </w:rPr>
      </w:pPr>
      <w:r w:rsidRPr="00A10AE2">
        <w:rPr>
          <w:sz w:val="28"/>
          <w:szCs w:val="28"/>
          <w:lang w:val="vi-VN"/>
        </w:rPr>
        <w:t>- Không để sự cố cháy nổ xảy ra;</w:t>
      </w:r>
    </w:p>
    <w:p w14:paraId="41ED085A"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Phải thực hiện biện pháp phòng chống cháy nổ cho công trường; Khu vực có vật liệu dể cháy nổ như xăng dầu, bình hơi, thiết bị có áp lực cần bố trí vị trí có khoảng cách an toàn tới khu vực dân cư, khu vực trường đang hoạt động, có biển báo và trang bị dụng cụ, phương tiện phòng chửa cháy thích hợp; </w:t>
      </w:r>
    </w:p>
    <w:p w14:paraId="3D663060"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3. Yêu cầu về vệ sinh môi trường; </w:t>
      </w:r>
    </w:p>
    <w:p w14:paraId="145A97E3"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Trong quá trình thi công xây dựng công trình, nhà thầu thi công xây dựng có trách nhiệm: </w:t>
      </w:r>
    </w:p>
    <w:p w14:paraId="72819E1A"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lastRenderedPageBreak/>
        <w:t xml:space="preserve">- Lập và thực hiện các biện pháp bảo đảm vệ sinh môi trường trong quá trình thi công xây dựng bao gồm môi trường không khí, môi trường nước, chất thải rắn, tiếng ồn và các yêu cầu khác về vệ sinh môi trường. </w:t>
      </w:r>
    </w:p>
    <w:p w14:paraId="719B45F3"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 </w:t>
      </w:r>
    </w:p>
    <w:p w14:paraId="6CD77AE1"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Nhà thầu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2191F078"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Bồi thường thiệt hại do những vi phạm về vệ sinh môi trường do mình gây ra trong quá trình thi công xây dựng và vận chuyển vật liệu, phế thải xây dựng. </w:t>
      </w:r>
    </w:p>
    <w:p w14:paraId="76C2E044"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Không gây ô nhiễm quá giới hạn cho phép tới môi trường ở trong và ngoài công trường do thải ra các yếu tố độc hại như bụi, hơi khí độc, tiếng ồn ... hoặc thải nước, bùn, rác, vật liệu phế thải. </w:t>
      </w:r>
    </w:p>
    <w:p w14:paraId="2D228525"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Nhà thầu phải thiết kế mặt bằng thi công bảo đảm các yêu cầu, đồng thời thể hiện đầy đủ các yếu tố: kho nguyên vật liệu; bãi để vật liệu cấu kiện ngoài trời; khu vực bố trí vật liệu phế thải, đất đá dư thừa; Rãnh tiêu thoát nước, biện pháp xử lý khi đưa thải vào hệ thống công cộng. </w:t>
      </w:r>
    </w:p>
    <w:p w14:paraId="205A9A69"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 </w:t>
      </w:r>
    </w:p>
    <w:p w14:paraId="4EE269F0"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Có biện pháp che chắn để chống bụi, tiếng ồn cho khu vực xung quanh. </w:t>
      </w:r>
    </w:p>
    <w:p w14:paraId="5F06F414"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Đối với thi công cơ giới cần chú ý lựa chọn giải pháp thi công phù hợp đặc điểm, vị trí công trường nhằm tránh gây ồn và rung động quá mức. </w:t>
      </w:r>
    </w:p>
    <w:p w14:paraId="28CE7F94"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Phải thực hiện bảo vệ cây xanh đã có trong khu vực; Chỉ được chặt hạ khi được phép của cơ quan quản lý và đã thực hiện công tác đền bù. </w:t>
      </w:r>
    </w:p>
    <w:p w14:paraId="15012237" w14:textId="77777777" w:rsidR="003D70F1" w:rsidRPr="00F46E47" w:rsidRDefault="003D70F1" w:rsidP="003D70F1">
      <w:pPr>
        <w:tabs>
          <w:tab w:val="left" w:pos="1418"/>
        </w:tabs>
        <w:spacing w:before="120" w:after="120" w:line="264" w:lineRule="auto"/>
        <w:ind w:firstLine="709"/>
        <w:rPr>
          <w:sz w:val="28"/>
          <w:szCs w:val="28"/>
          <w:lang w:val="vi-VN"/>
        </w:rPr>
      </w:pPr>
      <w:r w:rsidRPr="00F46E47">
        <w:rPr>
          <w:sz w:val="28"/>
          <w:szCs w:val="28"/>
          <w:lang w:val="vi-VN"/>
        </w:rPr>
        <w:t xml:space="preserve">- Sau khi thi công hoàn thiện công trình và trước khi nghiệm thu công trình, bên B phải thu dọn, san trả hiện trường, sửa chữa những chổ hư hỏng do thi công đối với các công trình hạ tầng, nhà dân, đường giao thông ... và làm cho khu vực công trường được sạch sẽ để bàn giao cho đơn vị sử dụng. </w:t>
      </w:r>
    </w:p>
    <w:p w14:paraId="678A5C76"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4. Yêu cầu về an toàn lao động; </w:t>
      </w:r>
    </w:p>
    <w:p w14:paraId="420A1BD2" w14:textId="77777777" w:rsidR="003D70F1" w:rsidRDefault="003D70F1" w:rsidP="003D70F1">
      <w:pPr>
        <w:tabs>
          <w:tab w:val="left" w:pos="1418"/>
        </w:tabs>
        <w:spacing w:before="120" w:after="120" w:line="264" w:lineRule="auto"/>
        <w:ind w:firstLine="709"/>
        <w:rPr>
          <w:sz w:val="28"/>
          <w:szCs w:val="28"/>
        </w:rPr>
      </w:pPr>
      <w:r w:rsidRPr="00A10AE2">
        <w:rPr>
          <w:sz w:val="28"/>
          <w:szCs w:val="28"/>
        </w:rPr>
        <w:lastRenderedPageBreak/>
        <w:t xml:space="preserve">- Trong quá trình thi công xây dựng, nhà thầu thi công xây dựng có trách nhiệm bảo đảm an toàn cho công trình, người lao động, thiết bị, phương tiện thi công làm việc trên công trường xây dựng. </w:t>
      </w:r>
    </w:p>
    <w:p w14:paraId="18DA11EC"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Nhà thầu thi công xây dựng phải đề xuất, thực hiện các biện pháp bảo đảm an toàn cho người, máy, thiết bị, tài sản, công trình đang xây dựng, công trình ngầm và các công trình liền kề; máy, thiết bị, vật tư phục vụ thi công có yêu cầu nghiêm ngặt về an toàn lao động phải được kiểm định về an toàn trước khi đưa vào sử dụng. </w:t>
      </w:r>
    </w:p>
    <w:p w14:paraId="00EE3AEB"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 </w:t>
      </w:r>
    </w:p>
    <w:p w14:paraId="4E56F4FB" w14:textId="77777777" w:rsidR="003D70F1" w:rsidRDefault="003D70F1" w:rsidP="003D70F1">
      <w:pPr>
        <w:tabs>
          <w:tab w:val="left" w:pos="1418"/>
        </w:tabs>
        <w:spacing w:before="120" w:after="120" w:line="264" w:lineRule="auto"/>
        <w:ind w:firstLine="709"/>
        <w:rPr>
          <w:sz w:val="28"/>
          <w:szCs w:val="28"/>
        </w:rPr>
      </w:pPr>
      <w:r w:rsidRPr="00A10AE2">
        <w:rPr>
          <w:sz w:val="28"/>
          <w:szCs w:val="28"/>
        </w:rPr>
        <w:t>- Nhà thầu phải thường xuyên kiểm tra giám sát công tác an toàn lao động trên công trường. Khi xảy ra sự cố mất an toàn phải tạm dừng hoặc đình chỉ thi công đến khi khắc phục xong mới được tiếp tục thi công.</w:t>
      </w:r>
    </w:p>
    <w:p w14:paraId="79011015"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Nhà thầu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 </w:t>
      </w:r>
    </w:p>
    <w:p w14:paraId="38D2E533"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Nhà thầu có trách nhiệm cung cấp đầy đủ các trang thiết bị bảo vệ cá nhân, an toàn lao động cho người lao động theo quy định khi sử dụng lao động trên công trường. - Nhà thầu thi công có trách nhiệm bố trí cán bộ chuyên trách hoặc kiêm nhiệm làm công tác an toàn, vệ sinh lao động theo quy định. </w:t>
      </w:r>
    </w:p>
    <w:p w14:paraId="0DAF9AD7"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Nhà thầu phải chuẩn bị bố trí biển báo, rào che chắn thi công ở những nơi cần thiết để bảo đảm an toàn và chỉ dẫn mọi người thực hiện; </w:t>
      </w:r>
    </w:p>
    <w:p w14:paraId="24D3DE42" w14:textId="77777777" w:rsidR="003D70F1" w:rsidRDefault="003D70F1" w:rsidP="003D70F1">
      <w:pPr>
        <w:tabs>
          <w:tab w:val="left" w:pos="1418"/>
        </w:tabs>
        <w:spacing w:before="120" w:after="120" w:line="264" w:lineRule="auto"/>
        <w:ind w:firstLine="709"/>
        <w:rPr>
          <w:sz w:val="28"/>
          <w:szCs w:val="28"/>
        </w:rPr>
      </w:pPr>
      <w:r w:rsidRPr="00A10AE2">
        <w:rPr>
          <w:sz w:val="28"/>
          <w:szCs w:val="28"/>
        </w:rPr>
        <w:t>- Nhà thầu phải quan tâm đầy đủ đến an toàn của người lao động, thiết bị, vật tư, công trường, công trình và công trình lân cận. Đảm bảo trật tự cho công trình không để xảy ra tình trạng nguy hiểm cho người lao động.</w:t>
      </w:r>
    </w:p>
    <w:p w14:paraId="6F024DA2"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 Thực hiện đầy đủ chính sách, chế độ về bảo hộ lao động như: thời gian làm việc, nghỉ ngơi; lao động nữ; lao đông chưa thành niên; bồi dưỡng độc hại; trang bị phương tiện, trang bị bảo hộ lao động; giảm nhẹ khâu lao động nặng nhọc và hạn chế các yếu tố gây độc hại, gây bệnh nghề nghiệp và gây sự cố nguy hiểm; Cần bố trí các tiện nghi phục vụ sinh hoạt cho người lao dộng bao gồm nhà vệ sinh, nhà trú nắng mưa, nước sinh hoạt, nước uống, nơi nghỉ giữa ca, nơi sơ cấp cứu và phương tiện cấp cứu... </w:t>
      </w:r>
    </w:p>
    <w:p w14:paraId="466940E1" w14:textId="77777777" w:rsidR="003D70F1" w:rsidRDefault="003D70F1" w:rsidP="003D70F1">
      <w:pPr>
        <w:tabs>
          <w:tab w:val="left" w:pos="1418"/>
        </w:tabs>
        <w:spacing w:before="120" w:after="120" w:line="264" w:lineRule="auto"/>
        <w:ind w:firstLine="709"/>
        <w:rPr>
          <w:sz w:val="28"/>
          <w:szCs w:val="28"/>
        </w:rPr>
      </w:pPr>
      <w:r w:rsidRPr="00A10AE2">
        <w:rPr>
          <w:sz w:val="28"/>
          <w:szCs w:val="28"/>
        </w:rPr>
        <w:t>- Không gây nguy hiểm, thiệt hại về tài sản và người ở công trường và khu lân cận.</w:t>
      </w:r>
    </w:p>
    <w:p w14:paraId="4EEAC97C" w14:textId="77777777" w:rsidR="003D70F1" w:rsidRDefault="003D70F1" w:rsidP="003D70F1">
      <w:pPr>
        <w:tabs>
          <w:tab w:val="left" w:pos="1418"/>
        </w:tabs>
        <w:spacing w:before="120" w:after="120" w:line="264" w:lineRule="auto"/>
        <w:ind w:firstLine="709"/>
        <w:rPr>
          <w:sz w:val="28"/>
          <w:szCs w:val="28"/>
        </w:rPr>
      </w:pPr>
      <w:r w:rsidRPr="00A10AE2">
        <w:rPr>
          <w:sz w:val="28"/>
          <w:szCs w:val="28"/>
        </w:rPr>
        <w:lastRenderedPageBreak/>
        <w:t xml:space="preserve">- Không gây lún, sụt, nứt, đổ cho nhà, công trình và hệ thống kỹ thuật hạ tầng ở chung quanh. </w:t>
      </w:r>
    </w:p>
    <w:p w14:paraId="20407A68"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Không cản trở giao thông do vi phạm lòng lề đường, vỉa hè. </w:t>
      </w:r>
    </w:p>
    <w:p w14:paraId="64A4B1E2"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Tại những khu vực có hệ thống công trình hạ tầng phải có biện pháp bảo vệ hệ thống này hoạt động bình thường. Chỉ được phép thay đổi, di chuyển sau khi đã có văn bản của cơ quan quản lý hệ thống này cấp phép. </w:t>
      </w:r>
    </w:p>
    <w:p w14:paraId="1D491D98"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Phải báo cáo cho Chủ đầu tư các chi tiết về bất kỳ tai nạn, hư hỏng nào trong hoặc ngoài công trường. Trong trường hợp có tai nạn nghiêm trọng hư hỏng hay chết người Nhà thầu phải báo cáo ngay lập tức bằng các phương tiện nhanh nhất sẵn có. Thực hiện đầy đủ quy định về an toàn, vệ sinh lao động và chế độ khai báo, điều tra nguyên nhân tai nạn lao động và bệnh nghề nghiệp. </w:t>
      </w:r>
    </w:p>
    <w:p w14:paraId="190118AD"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Chịu hoàn toàn trách nhiệm về việc canh giữ công trình, nguyên vật liệu và máy móc đưa vào sử dụng cho việc thi công công trình kể từ ngày khởi công công trình đến ngày cấp giấy chứng nhận nghiệm thu bàn giao công trình. </w:t>
      </w:r>
    </w:p>
    <w:p w14:paraId="5A1C7120"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Nếu trong quá trình thực hiện Hợp đồng có xảy ra bất kỳ tổn thất hư hỏng nào đối với công trình, người, nguyên vật liệu, máy móc thiết bị thực hiện (không thuộc trách nhiệm bên chủ đầu tư) Nhà thầu phải tự sửa chữa, khắc phuc, bồi thường bằng chính kinh phí của mình. </w:t>
      </w:r>
    </w:p>
    <w:p w14:paraId="102CAF05"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5. Biện pháp huy động nhân lực và thiết bị phục vụ thi công; </w:t>
      </w:r>
    </w:p>
    <w:p w14:paraId="1D4316DB"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5.1 Về nhân lực: Nhà thầu phải có đầy đủ nhân sự và sẽ bố trí đủ cho các vị trí chủ chốt đáp ứng theo yêu cầu E-HSMT, ngoài ra tùy theo yêu cầu về khối lượng thực hiện tại công trình mà nhà thầu phải huy động nhân lực cho phù hợp. </w:t>
      </w:r>
    </w:p>
    <w:p w14:paraId="31D08057"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5.2. Thiết bi ̣ thi công: Thiết bi ̣thi công trên công trương phai đam bao con sư dung tố t va không lam ô nhiễm lam anh hương môi trương, phu hơp vơi công viêc thi công, đap ưng yêu cầu </w:t>
      </w:r>
      <w:r>
        <w:rPr>
          <w:sz w:val="28"/>
          <w:szCs w:val="28"/>
        </w:rPr>
        <w:t>kỹ</w:t>
      </w:r>
      <w:r w:rsidRPr="00A10AE2">
        <w:rPr>
          <w:sz w:val="28"/>
          <w:szCs w:val="28"/>
        </w:rPr>
        <w:t xml:space="preserve"> thuât </w:t>
      </w:r>
      <w:r>
        <w:rPr>
          <w:sz w:val="28"/>
          <w:szCs w:val="28"/>
        </w:rPr>
        <w:t>và</w:t>
      </w:r>
      <w:r w:rsidRPr="00A10AE2">
        <w:rPr>
          <w:sz w:val="28"/>
          <w:szCs w:val="28"/>
        </w:rPr>
        <w:t xml:space="preserve"> </w:t>
      </w:r>
      <w:r>
        <w:rPr>
          <w:sz w:val="28"/>
          <w:szCs w:val="28"/>
        </w:rPr>
        <w:t>người sử dụng</w:t>
      </w:r>
      <w:r w:rsidRPr="00A10AE2">
        <w:rPr>
          <w:sz w:val="28"/>
          <w:szCs w:val="28"/>
        </w:rPr>
        <w:t xml:space="preserve"> thiết bi ̣ ph</w:t>
      </w:r>
      <w:r>
        <w:rPr>
          <w:sz w:val="28"/>
          <w:szCs w:val="28"/>
        </w:rPr>
        <w:t>ả</w:t>
      </w:r>
      <w:r w:rsidRPr="00A10AE2">
        <w:rPr>
          <w:sz w:val="28"/>
          <w:szCs w:val="28"/>
        </w:rPr>
        <w:t>i c</w:t>
      </w:r>
      <w:r>
        <w:rPr>
          <w:sz w:val="28"/>
          <w:szCs w:val="28"/>
        </w:rPr>
        <w:t>ó</w:t>
      </w:r>
      <w:r w:rsidRPr="00A10AE2">
        <w:rPr>
          <w:sz w:val="28"/>
          <w:szCs w:val="28"/>
        </w:rPr>
        <w:t xml:space="preserve"> chuyên môn, trang thiết bi ̣ bao hô lao đông; Thiết bi ̣thi công phai đươc bố tri thương xuyên trên công trương khi công trương đang thi công co liên quan đến thiết bi ̣ đo. </w:t>
      </w:r>
    </w:p>
    <w:p w14:paraId="26D84699"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6. Yêu cầu về biện pháp tổ chức thi công tổng thể và các hạng mục; </w:t>
      </w:r>
    </w:p>
    <w:p w14:paraId="52192FE0"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Điên, nươc phuc vu cho thi công bên nhân thầu chi ̣ u trach nhiêm giai quyế t. </w:t>
      </w:r>
    </w:p>
    <w:p w14:paraId="2B4E8B7A"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Lập thêm mốc khống chế mặt bằng và cao độ, đo đạc, định vị công trình. </w:t>
      </w:r>
    </w:p>
    <w:p w14:paraId="7F499EC2"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Co sô nhât ky công trinh theo doi hang ngay. </w:t>
      </w:r>
    </w:p>
    <w:p w14:paraId="465C77B4"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Ban ve bố tri tai Văn phong thi công cua Bên nhân thầu gồ m: Ban ve măt bằ ng tô chưc thi công tưng giai đoan. Biêu đồ tiến đô, nhân lưc trên công trương. </w:t>
      </w:r>
    </w:p>
    <w:p w14:paraId="64691EB6" w14:textId="77777777" w:rsidR="003D70F1" w:rsidRDefault="003D70F1" w:rsidP="003D70F1">
      <w:pPr>
        <w:tabs>
          <w:tab w:val="left" w:pos="1418"/>
        </w:tabs>
        <w:spacing w:before="120" w:after="120" w:line="264" w:lineRule="auto"/>
        <w:ind w:firstLine="709"/>
        <w:rPr>
          <w:sz w:val="28"/>
          <w:szCs w:val="28"/>
        </w:rPr>
      </w:pPr>
      <w:r w:rsidRPr="00A10AE2">
        <w:rPr>
          <w:sz w:val="28"/>
          <w:szCs w:val="28"/>
        </w:rPr>
        <w:t>7. Yêu cầu khác. Ngoài ra nhà thầu cần tuân thủ các yêu cầu sau:</w:t>
      </w:r>
    </w:p>
    <w:p w14:paraId="2FCC22A8" w14:textId="77777777" w:rsidR="003D70F1" w:rsidRDefault="003D70F1" w:rsidP="003D70F1">
      <w:pPr>
        <w:tabs>
          <w:tab w:val="left" w:pos="1418"/>
        </w:tabs>
        <w:spacing w:before="120" w:after="120" w:line="264" w:lineRule="auto"/>
        <w:ind w:firstLine="709"/>
        <w:rPr>
          <w:sz w:val="28"/>
          <w:szCs w:val="28"/>
        </w:rPr>
      </w:pPr>
      <w:r w:rsidRPr="00A10AE2">
        <w:rPr>
          <w:sz w:val="28"/>
          <w:szCs w:val="28"/>
        </w:rPr>
        <w:lastRenderedPageBreak/>
        <w:t xml:space="preserve">- Tổ chức thực hiện thí nghiệm kiểm tra chất lượng và cung cấp cho chủ đầu tư các chứng chỉ, chứng nhận, các thông tin, tài liệu có liên quan tới sản phẩm xây dựng theo quy định về chất lượng sản phẩm, hàng hóa; </w:t>
      </w:r>
    </w:p>
    <w:p w14:paraId="455A4825"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Kiểm tra chất lượng, số lượng, chủng loại của sản phẩm phù hợp với yêu cầu trước khi bàn giao cho chủ đầu tư; </w:t>
      </w:r>
    </w:p>
    <w:p w14:paraId="338E875D"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Thông báo cho bên giao thầu các yêu cầu về vận chuyển, lưu giữ, bảo quản sản phẩm xây dựng; </w:t>
      </w:r>
    </w:p>
    <w:p w14:paraId="7DEBBF0B"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Thực hiện sửa chữa, đổi sản phẩm không đạt yêu cầu về chất lượng theo cam kết bảo hành sản phẩm xây dựng và các quy định liên quan. </w:t>
      </w:r>
    </w:p>
    <w:p w14:paraId="580CF50B"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Trình bên giao thầu quy trình sản xuất, kiểm soát chất lượng trong quá trình sản xuất, chế tạo và quy trình thí nghiệm, thử nghiệm theo yêu cầu của thiết kế; </w:t>
      </w:r>
    </w:p>
    <w:p w14:paraId="04217E24"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Tổ chức chế tạo, sản xuất và thí nghiệm, thử nghiệm theo quy trình đã được bên chủ đầu tư chấp thuận; tự kiểm soát chất lượng và phối hợp với chủ đầu tư trong việc kiểm soát chất lượng trong quá trình chế tạo, sản xuất, vận chuyển và lưu giữ tại công trình; </w:t>
      </w:r>
    </w:p>
    <w:p w14:paraId="13F0E813"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Tổ chức kiểm tra và nghiệm thu trước khi bàn giao cho chủ đầu tư; </w:t>
      </w:r>
    </w:p>
    <w:p w14:paraId="1C03CED6"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Vận chuyển, bàn giao cho chủ đầu tư theo quy định; </w:t>
      </w:r>
    </w:p>
    <w:p w14:paraId="5922A87B"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Cung cấp cho bên giao thầu các chứng nhận, chứng chỉ, thông tin, tài liệu liên quan theo quy định về chất lượng sản phẩm, hàng hóa. </w:t>
      </w:r>
    </w:p>
    <w:p w14:paraId="21A64E21"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8. Yêu cầu Bảo hành công trình. </w:t>
      </w:r>
    </w:p>
    <w:p w14:paraId="040FFA7E" w14:textId="77777777" w:rsidR="003D70F1" w:rsidRDefault="003D70F1" w:rsidP="003D70F1">
      <w:pPr>
        <w:tabs>
          <w:tab w:val="left" w:pos="1418"/>
        </w:tabs>
        <w:spacing w:before="120" w:after="120" w:line="264" w:lineRule="auto"/>
        <w:ind w:firstLine="709"/>
        <w:rPr>
          <w:sz w:val="28"/>
          <w:szCs w:val="28"/>
        </w:rPr>
      </w:pPr>
      <w:r w:rsidRPr="00A10AE2">
        <w:rPr>
          <w:sz w:val="28"/>
          <w:szCs w:val="28"/>
        </w:rPr>
        <w:t>8.1. Nhà thầu thi công xây dựng chịu trách nhiệm trước chủ đầu tư về việc bảo hành đối với phần công việc do mình thực hiện.</w:t>
      </w:r>
    </w:p>
    <w:p w14:paraId="74097795"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 8.2. Thời gian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thiết bị. </w:t>
      </w:r>
    </w:p>
    <w:p w14:paraId="2A3D77BB"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8.3. Đối với các hạng mục công trình trong quá trình thi công có khiếm khuyết về chất lượng hoặc xảy ra sự cố đã được nhà thầu sửa chữa, khắc phục thì thời gian bảo hành của các hạng mục công trình này có thể kéo dài hơn trên cơ sở thỏa thuận giữa chủ đầu tư với nhà thầu thi công xây dựng trước khi được nghiệm thu. </w:t>
      </w:r>
    </w:p>
    <w:p w14:paraId="13270A4B" w14:textId="77777777" w:rsidR="003D70F1" w:rsidRDefault="003D70F1" w:rsidP="003D70F1">
      <w:pPr>
        <w:tabs>
          <w:tab w:val="left" w:pos="1418"/>
        </w:tabs>
        <w:spacing w:before="120" w:after="120" w:line="264" w:lineRule="auto"/>
        <w:ind w:firstLine="709"/>
        <w:rPr>
          <w:sz w:val="28"/>
          <w:szCs w:val="28"/>
        </w:rPr>
      </w:pPr>
      <w:r w:rsidRPr="00A10AE2">
        <w:rPr>
          <w:sz w:val="28"/>
          <w:szCs w:val="28"/>
        </w:rPr>
        <w:t xml:space="preserve">8.4. Chủ đầu tư phải thỏa thuận trong hợp đồng xây dựng với các nhà thầu tham gia xây dựng công trình về quyền và trách nhiệm của các bên trong bảo hành công trình xây dựng; thời hạn bảo hành công trình xây dựng, thiết bị công trình, thiết bị công nghệ; mức tiền bảo hành; việc lưu giữ, sử dụng, hoàn trả tiền bảo </w:t>
      </w:r>
      <w:r w:rsidRPr="00A10AE2">
        <w:rPr>
          <w:sz w:val="28"/>
          <w:szCs w:val="28"/>
        </w:rPr>
        <w:lastRenderedPageBreak/>
        <w:t xml:space="preserve">hành và việc thay thế tiền bảo hành công trình xây dựng bằng thư bảo lãnh bảo hành của ngân hàng có giá trị tương đương. Các nhà thầu nêu trên chỉ được hoàn trả tiền bảo hành công trình hoặc giải tỏa thư bảo lãnh bảo hành sau khi kết thúc thời hạn bảo hành và được chủ đầu tư xác nhận đã hoàn thành công việc bảo hành. </w:t>
      </w:r>
    </w:p>
    <w:p w14:paraId="5BC28C0D" w14:textId="77777777" w:rsidR="003D70F1" w:rsidRDefault="003D70F1" w:rsidP="003D70F1">
      <w:pPr>
        <w:tabs>
          <w:tab w:val="left" w:pos="1418"/>
        </w:tabs>
        <w:spacing w:before="120" w:after="120" w:line="264" w:lineRule="auto"/>
        <w:ind w:firstLine="709"/>
        <w:rPr>
          <w:sz w:val="28"/>
          <w:szCs w:val="28"/>
        </w:rPr>
      </w:pPr>
      <w:r w:rsidRPr="00A10AE2">
        <w:rPr>
          <w:sz w:val="28"/>
          <w:szCs w:val="28"/>
        </w:rPr>
        <w:t>8.5. Mức tiền bảo hành được quy định 5% giá trị hợp đồng.</w:t>
      </w:r>
    </w:p>
    <w:p w14:paraId="5183C063" w14:textId="77777777" w:rsidR="003D70F1" w:rsidRPr="00A10AE2" w:rsidRDefault="003D70F1" w:rsidP="003D70F1">
      <w:pPr>
        <w:tabs>
          <w:tab w:val="left" w:pos="1418"/>
        </w:tabs>
        <w:spacing w:before="120" w:after="120" w:line="264" w:lineRule="auto"/>
        <w:ind w:firstLine="709"/>
        <w:rPr>
          <w:sz w:val="28"/>
          <w:szCs w:val="28"/>
        </w:rPr>
      </w:pPr>
    </w:p>
    <w:p w14:paraId="467884DC" w14:textId="77777777" w:rsidR="003D70F1" w:rsidRPr="00A10AE2" w:rsidRDefault="003D70F1" w:rsidP="003D70F1">
      <w:pPr>
        <w:tabs>
          <w:tab w:val="left" w:pos="1418"/>
        </w:tabs>
        <w:spacing w:before="120" w:after="120" w:line="264" w:lineRule="auto"/>
        <w:ind w:firstLine="709"/>
        <w:rPr>
          <w:sz w:val="28"/>
          <w:szCs w:val="28"/>
          <w:lang w:val="vi-VN"/>
        </w:rPr>
      </w:pPr>
    </w:p>
    <w:bookmarkEnd w:id="0"/>
    <w:p w14:paraId="188DBF2C" w14:textId="77777777" w:rsidR="003D70F1" w:rsidRPr="00F5142B" w:rsidRDefault="003D70F1" w:rsidP="003D70F1">
      <w:pPr>
        <w:tabs>
          <w:tab w:val="left" w:pos="1418"/>
        </w:tabs>
        <w:spacing w:before="120" w:after="120" w:line="264" w:lineRule="auto"/>
        <w:ind w:firstLine="709"/>
        <w:rPr>
          <w:i/>
          <w:sz w:val="28"/>
          <w:szCs w:val="28"/>
          <w:lang w:val="vi-VN"/>
        </w:rPr>
        <w:sectPr w:rsidR="003D70F1" w:rsidRPr="00F5142B" w:rsidSect="003D70F1">
          <w:footnotePr>
            <w:numRestart w:val="eachPage"/>
          </w:footnotePr>
          <w:pgSz w:w="11907" w:h="16839" w:code="9"/>
          <w:pgMar w:top="1140" w:right="1140" w:bottom="1140" w:left="1701" w:header="720" w:footer="403" w:gutter="0"/>
          <w:cols w:space="720"/>
          <w:docGrid w:linePitch="360"/>
        </w:sectPr>
      </w:pPr>
    </w:p>
    <w:p w14:paraId="10EBA6E5" w14:textId="77777777" w:rsidR="003D70F1" w:rsidRPr="00F5142B" w:rsidRDefault="003D70F1" w:rsidP="003D70F1">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3B6E639A" w14:textId="77777777" w:rsidR="003D70F1" w:rsidRPr="00F5142B" w:rsidRDefault="003D70F1" w:rsidP="003D70F1">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D70F1" w:rsidRPr="00F5142B" w14:paraId="6CB5222B" w14:textId="77777777" w:rsidTr="0078283C">
        <w:trPr>
          <w:trHeight w:val="70"/>
        </w:trPr>
        <w:tc>
          <w:tcPr>
            <w:tcW w:w="850" w:type="dxa"/>
            <w:shd w:val="clear" w:color="auto" w:fill="E2EFD9"/>
          </w:tcPr>
          <w:p w14:paraId="14EFDE91" w14:textId="77777777" w:rsidR="003D70F1" w:rsidRPr="00F5142B" w:rsidRDefault="003D70F1" w:rsidP="0078283C">
            <w:pPr>
              <w:widowControl w:val="0"/>
              <w:tabs>
                <w:tab w:val="left" w:pos="1418"/>
              </w:tabs>
              <w:spacing w:before="120" w:after="120" w:line="264" w:lineRule="auto"/>
              <w:jc w:val="center"/>
              <w:rPr>
                <w:b/>
                <w:szCs w:val="24"/>
                <w:lang w:val="en-GB"/>
              </w:rPr>
            </w:pPr>
            <w:r w:rsidRPr="00F5142B">
              <w:rPr>
                <w:b/>
                <w:szCs w:val="24"/>
                <w:lang w:val="en-GB"/>
              </w:rPr>
              <w:t>STT</w:t>
            </w:r>
          </w:p>
        </w:tc>
        <w:tc>
          <w:tcPr>
            <w:tcW w:w="2073" w:type="dxa"/>
            <w:shd w:val="clear" w:color="auto" w:fill="E2EFD9"/>
          </w:tcPr>
          <w:p w14:paraId="513A2F6D" w14:textId="77777777" w:rsidR="003D70F1" w:rsidRPr="00F5142B" w:rsidRDefault="003D70F1" w:rsidP="0078283C">
            <w:pPr>
              <w:widowControl w:val="0"/>
              <w:tabs>
                <w:tab w:val="left" w:pos="1418"/>
              </w:tabs>
              <w:spacing w:before="120" w:after="120" w:line="264" w:lineRule="auto"/>
              <w:jc w:val="center"/>
              <w:rPr>
                <w:b/>
                <w:szCs w:val="24"/>
                <w:lang w:val="en-GB"/>
              </w:rPr>
            </w:pPr>
            <w:r w:rsidRPr="00F5142B">
              <w:rPr>
                <w:b/>
                <w:szCs w:val="24"/>
                <w:lang w:val="en-GB"/>
              </w:rPr>
              <w:t>Ký hiệu</w:t>
            </w:r>
          </w:p>
        </w:tc>
        <w:tc>
          <w:tcPr>
            <w:tcW w:w="2300" w:type="dxa"/>
            <w:shd w:val="clear" w:color="auto" w:fill="E2EFD9"/>
          </w:tcPr>
          <w:p w14:paraId="403A3EC4" w14:textId="77777777" w:rsidR="003D70F1" w:rsidRPr="00F5142B" w:rsidRDefault="003D70F1" w:rsidP="0078283C">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3428" w:type="dxa"/>
            <w:shd w:val="clear" w:color="auto" w:fill="E2EFD9"/>
          </w:tcPr>
          <w:p w14:paraId="1586BAB3" w14:textId="77777777" w:rsidR="003D70F1" w:rsidRPr="00F5142B" w:rsidRDefault="003D70F1" w:rsidP="0078283C">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3D70F1" w:rsidRPr="00F5142B" w14:paraId="54CAD174" w14:textId="77777777" w:rsidTr="0078283C">
        <w:trPr>
          <w:trHeight w:val="70"/>
        </w:trPr>
        <w:tc>
          <w:tcPr>
            <w:tcW w:w="850" w:type="dxa"/>
          </w:tcPr>
          <w:p w14:paraId="7BECADD9" w14:textId="77777777" w:rsidR="003D70F1" w:rsidRPr="00F5142B" w:rsidRDefault="003D70F1" w:rsidP="0078283C">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2073" w:type="dxa"/>
          </w:tcPr>
          <w:p w14:paraId="41D66321" w14:textId="77777777" w:rsidR="003D70F1" w:rsidRPr="00F5142B" w:rsidRDefault="003D70F1" w:rsidP="0078283C">
            <w:pPr>
              <w:widowControl w:val="0"/>
              <w:tabs>
                <w:tab w:val="left" w:pos="1418"/>
              </w:tabs>
              <w:spacing w:before="120" w:after="120" w:line="264" w:lineRule="auto"/>
              <w:jc w:val="center"/>
              <w:rPr>
                <w:sz w:val="28"/>
                <w:szCs w:val="28"/>
                <w:lang w:val="en-GB"/>
              </w:rPr>
            </w:pPr>
          </w:p>
        </w:tc>
        <w:tc>
          <w:tcPr>
            <w:tcW w:w="2300" w:type="dxa"/>
          </w:tcPr>
          <w:p w14:paraId="58A5C839" w14:textId="77777777" w:rsidR="003D70F1" w:rsidRPr="00F5142B" w:rsidRDefault="003D70F1" w:rsidP="0078283C">
            <w:pPr>
              <w:widowControl w:val="0"/>
              <w:tabs>
                <w:tab w:val="left" w:pos="1418"/>
              </w:tabs>
              <w:spacing w:before="120" w:after="120" w:line="264" w:lineRule="auto"/>
              <w:jc w:val="center"/>
              <w:rPr>
                <w:sz w:val="28"/>
                <w:szCs w:val="28"/>
                <w:lang w:val="en-GB"/>
              </w:rPr>
            </w:pPr>
          </w:p>
        </w:tc>
        <w:tc>
          <w:tcPr>
            <w:tcW w:w="3428" w:type="dxa"/>
          </w:tcPr>
          <w:p w14:paraId="6AFF0760" w14:textId="77777777" w:rsidR="003D70F1" w:rsidRPr="00F5142B" w:rsidRDefault="003D70F1" w:rsidP="0078283C">
            <w:pPr>
              <w:widowControl w:val="0"/>
              <w:tabs>
                <w:tab w:val="left" w:pos="1418"/>
              </w:tabs>
              <w:spacing w:before="120" w:after="120" w:line="264" w:lineRule="auto"/>
              <w:jc w:val="center"/>
              <w:rPr>
                <w:sz w:val="28"/>
                <w:szCs w:val="28"/>
                <w:lang w:val="en-GB"/>
              </w:rPr>
            </w:pPr>
          </w:p>
        </w:tc>
      </w:tr>
      <w:tr w:rsidR="003D70F1" w:rsidRPr="00F5142B" w14:paraId="47B20EA1" w14:textId="77777777" w:rsidTr="0078283C">
        <w:trPr>
          <w:trHeight w:val="70"/>
        </w:trPr>
        <w:tc>
          <w:tcPr>
            <w:tcW w:w="850" w:type="dxa"/>
          </w:tcPr>
          <w:p w14:paraId="03D2386B" w14:textId="77777777" w:rsidR="003D70F1" w:rsidRPr="00F5142B" w:rsidRDefault="003D70F1" w:rsidP="0078283C">
            <w:pPr>
              <w:widowControl w:val="0"/>
              <w:tabs>
                <w:tab w:val="left" w:pos="1418"/>
              </w:tabs>
              <w:spacing w:before="120" w:after="120" w:line="264" w:lineRule="auto"/>
              <w:jc w:val="center"/>
              <w:rPr>
                <w:sz w:val="28"/>
                <w:szCs w:val="28"/>
                <w:lang w:val="en-GB"/>
              </w:rPr>
            </w:pPr>
            <w:r w:rsidRPr="00F5142B">
              <w:rPr>
                <w:sz w:val="28"/>
                <w:szCs w:val="28"/>
                <w:lang w:val="en-GB"/>
              </w:rPr>
              <w:t>2</w:t>
            </w:r>
          </w:p>
        </w:tc>
        <w:tc>
          <w:tcPr>
            <w:tcW w:w="2073" w:type="dxa"/>
          </w:tcPr>
          <w:p w14:paraId="32CB1C37" w14:textId="77777777" w:rsidR="003D70F1" w:rsidRPr="00F5142B" w:rsidRDefault="003D70F1" w:rsidP="0078283C">
            <w:pPr>
              <w:widowControl w:val="0"/>
              <w:tabs>
                <w:tab w:val="left" w:pos="1418"/>
              </w:tabs>
              <w:spacing w:before="120" w:after="120" w:line="264" w:lineRule="auto"/>
              <w:jc w:val="center"/>
              <w:rPr>
                <w:sz w:val="28"/>
                <w:szCs w:val="28"/>
                <w:lang w:val="en-GB"/>
              </w:rPr>
            </w:pPr>
          </w:p>
        </w:tc>
        <w:tc>
          <w:tcPr>
            <w:tcW w:w="2300" w:type="dxa"/>
          </w:tcPr>
          <w:p w14:paraId="35063E6D" w14:textId="77777777" w:rsidR="003D70F1" w:rsidRPr="00F5142B" w:rsidRDefault="003D70F1" w:rsidP="0078283C">
            <w:pPr>
              <w:widowControl w:val="0"/>
              <w:tabs>
                <w:tab w:val="left" w:pos="1418"/>
              </w:tabs>
              <w:spacing w:before="120" w:after="120" w:line="264" w:lineRule="auto"/>
              <w:jc w:val="center"/>
              <w:rPr>
                <w:sz w:val="28"/>
                <w:szCs w:val="28"/>
                <w:lang w:val="en-GB"/>
              </w:rPr>
            </w:pPr>
          </w:p>
        </w:tc>
        <w:tc>
          <w:tcPr>
            <w:tcW w:w="3428" w:type="dxa"/>
          </w:tcPr>
          <w:p w14:paraId="4B95AA46" w14:textId="77777777" w:rsidR="003D70F1" w:rsidRPr="00F5142B" w:rsidRDefault="003D70F1" w:rsidP="0078283C">
            <w:pPr>
              <w:widowControl w:val="0"/>
              <w:tabs>
                <w:tab w:val="left" w:pos="1418"/>
              </w:tabs>
              <w:spacing w:before="120" w:after="120" w:line="264" w:lineRule="auto"/>
              <w:jc w:val="center"/>
              <w:rPr>
                <w:sz w:val="28"/>
                <w:szCs w:val="28"/>
                <w:lang w:val="en-GB"/>
              </w:rPr>
            </w:pPr>
          </w:p>
        </w:tc>
      </w:tr>
      <w:tr w:rsidR="003D70F1" w:rsidRPr="00F5142B" w14:paraId="10F8E92C" w14:textId="77777777" w:rsidTr="0078283C">
        <w:trPr>
          <w:trHeight w:val="70"/>
        </w:trPr>
        <w:tc>
          <w:tcPr>
            <w:tcW w:w="850" w:type="dxa"/>
          </w:tcPr>
          <w:p w14:paraId="14E8101B" w14:textId="77777777" w:rsidR="003D70F1" w:rsidRPr="00F5142B" w:rsidRDefault="003D70F1" w:rsidP="0078283C">
            <w:pPr>
              <w:widowControl w:val="0"/>
              <w:tabs>
                <w:tab w:val="left" w:pos="1418"/>
              </w:tabs>
              <w:spacing w:before="120" w:after="120" w:line="264" w:lineRule="auto"/>
              <w:jc w:val="center"/>
              <w:rPr>
                <w:sz w:val="28"/>
                <w:szCs w:val="28"/>
                <w:lang w:val="en-GB"/>
              </w:rPr>
            </w:pPr>
            <w:r w:rsidRPr="00F5142B">
              <w:rPr>
                <w:sz w:val="28"/>
                <w:szCs w:val="28"/>
                <w:lang w:val="en-GB"/>
              </w:rPr>
              <w:t>…</w:t>
            </w:r>
          </w:p>
        </w:tc>
        <w:tc>
          <w:tcPr>
            <w:tcW w:w="2073" w:type="dxa"/>
          </w:tcPr>
          <w:p w14:paraId="25BE9894" w14:textId="77777777" w:rsidR="003D70F1" w:rsidRPr="00F5142B" w:rsidRDefault="003D70F1" w:rsidP="0078283C">
            <w:pPr>
              <w:widowControl w:val="0"/>
              <w:tabs>
                <w:tab w:val="left" w:pos="1418"/>
              </w:tabs>
              <w:spacing w:before="120" w:after="120" w:line="264" w:lineRule="auto"/>
              <w:jc w:val="center"/>
              <w:rPr>
                <w:sz w:val="28"/>
                <w:szCs w:val="28"/>
                <w:lang w:val="en-GB"/>
              </w:rPr>
            </w:pPr>
          </w:p>
        </w:tc>
        <w:tc>
          <w:tcPr>
            <w:tcW w:w="2300" w:type="dxa"/>
          </w:tcPr>
          <w:p w14:paraId="1BF02528" w14:textId="77777777" w:rsidR="003D70F1" w:rsidRPr="00F5142B" w:rsidRDefault="003D70F1" w:rsidP="0078283C">
            <w:pPr>
              <w:widowControl w:val="0"/>
              <w:tabs>
                <w:tab w:val="left" w:pos="1418"/>
              </w:tabs>
              <w:spacing w:before="120" w:after="120" w:line="264" w:lineRule="auto"/>
              <w:jc w:val="center"/>
              <w:rPr>
                <w:sz w:val="28"/>
                <w:szCs w:val="28"/>
                <w:lang w:val="en-GB"/>
              </w:rPr>
            </w:pPr>
          </w:p>
        </w:tc>
        <w:tc>
          <w:tcPr>
            <w:tcW w:w="3428" w:type="dxa"/>
          </w:tcPr>
          <w:p w14:paraId="66CE3CA1" w14:textId="77777777" w:rsidR="003D70F1" w:rsidRPr="00F5142B" w:rsidRDefault="003D70F1" w:rsidP="0078283C">
            <w:pPr>
              <w:widowControl w:val="0"/>
              <w:tabs>
                <w:tab w:val="left" w:pos="1418"/>
              </w:tabs>
              <w:spacing w:before="120" w:after="120" w:line="264" w:lineRule="auto"/>
              <w:jc w:val="center"/>
              <w:rPr>
                <w:sz w:val="28"/>
                <w:szCs w:val="28"/>
                <w:lang w:val="en-GB"/>
              </w:rPr>
            </w:pPr>
          </w:p>
        </w:tc>
      </w:tr>
    </w:tbl>
    <w:p w14:paraId="200589A7" w14:textId="77777777" w:rsidR="0024641B" w:rsidRDefault="0024641B"/>
    <w:sectPr w:rsidR="0024641B" w:rsidSect="003D70F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0"/>
    <w:rsid w:val="0024641B"/>
    <w:rsid w:val="003D70F1"/>
    <w:rsid w:val="00460272"/>
    <w:rsid w:val="006B781D"/>
    <w:rsid w:val="007E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9FFC"/>
  <w15:chartTrackingRefBased/>
  <w15:docId w15:val="{F485A6E7-434C-4E0A-82AF-A2C66FD4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0F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E073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073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073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073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E073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E073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E073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E073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E073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730"/>
    <w:rPr>
      <w:rFonts w:eastAsiaTheme="majorEastAsia" w:cstheme="majorBidi"/>
      <w:color w:val="272727" w:themeColor="text1" w:themeTint="D8"/>
    </w:rPr>
  </w:style>
  <w:style w:type="paragraph" w:styleId="Title">
    <w:name w:val="Title"/>
    <w:basedOn w:val="Normal"/>
    <w:next w:val="Normal"/>
    <w:link w:val="TitleChar"/>
    <w:uiPriority w:val="10"/>
    <w:qFormat/>
    <w:rsid w:val="007E073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0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73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0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73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E0730"/>
    <w:rPr>
      <w:i/>
      <w:iCs/>
      <w:color w:val="404040" w:themeColor="text1" w:themeTint="BF"/>
    </w:rPr>
  </w:style>
  <w:style w:type="paragraph" w:styleId="ListParagraph">
    <w:name w:val="List Paragraph"/>
    <w:basedOn w:val="Normal"/>
    <w:uiPriority w:val="34"/>
    <w:qFormat/>
    <w:rsid w:val="007E073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E0730"/>
    <w:rPr>
      <w:i/>
      <w:iCs/>
      <w:color w:val="0F4761" w:themeColor="accent1" w:themeShade="BF"/>
    </w:rPr>
  </w:style>
  <w:style w:type="paragraph" w:styleId="IntenseQuote">
    <w:name w:val="Intense Quote"/>
    <w:basedOn w:val="Normal"/>
    <w:next w:val="Normal"/>
    <w:link w:val="IntenseQuoteChar"/>
    <w:uiPriority w:val="30"/>
    <w:qFormat/>
    <w:rsid w:val="007E07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E0730"/>
    <w:rPr>
      <w:i/>
      <w:iCs/>
      <w:color w:val="0F4761" w:themeColor="accent1" w:themeShade="BF"/>
    </w:rPr>
  </w:style>
  <w:style w:type="character" w:styleId="IntenseReference">
    <w:name w:val="Intense Reference"/>
    <w:basedOn w:val="DefaultParagraphFont"/>
    <w:uiPriority w:val="32"/>
    <w:qFormat/>
    <w:rsid w:val="007E0730"/>
    <w:rPr>
      <w:b/>
      <w:bCs/>
      <w:smallCaps/>
      <w:color w:val="0F4761" w:themeColor="accent1" w:themeShade="BF"/>
      <w:spacing w:val="5"/>
    </w:rPr>
  </w:style>
  <w:style w:type="table" w:styleId="TableGrid">
    <w:name w:val="Table Grid"/>
    <w:basedOn w:val="TableNormal"/>
    <w:rsid w:val="003D70F1"/>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3D70F1"/>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sca_esv=8dfd45bbc5676ef5&amp;sxsrf=AE3TifMfoy8gK_xMlcv_VD_XW0Jnag6gzw%3A1761017278197&amp;q=TCVN+13567%3A2022&amp;sa=X&amp;ved=2ahUKEwikvr3KrLSQAxX4lFYBHbOeL0kQxccNegQIKRAB&amp;mstk=AUtExfCmTGuUvkF-RWw2naRdwcv6J-maQIKSLav1UmSBVvoqGFDWO8TfpD93THNfLta3MoS0z6r8q2r3zZlmaJOl8sqvocreT_64JfWCniwbVei8U284CXd-W7LbNU9CWlZxuNQogFKpRozcByS-G_2AIOKDp_ZcFO8R2Ut3Mu3UdsiJkmM&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2555</Words>
  <Characters>14564</Characters>
  <Application>Microsoft Office Word</Application>
  <DocSecurity>0</DocSecurity>
  <Lines>121</Lines>
  <Paragraphs>34</Paragraphs>
  <ScaleCrop>false</ScaleCrop>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Lý Đoàn</dc:creator>
  <cp:keywords/>
  <dc:description/>
  <cp:lastModifiedBy>Minh Lý Đoàn</cp:lastModifiedBy>
  <cp:revision>2</cp:revision>
  <dcterms:created xsi:type="dcterms:W3CDTF">2025-10-28T02:01:00Z</dcterms:created>
  <dcterms:modified xsi:type="dcterms:W3CDTF">2025-10-28T02:03:00Z</dcterms:modified>
</cp:coreProperties>
</file>