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B16E" w14:textId="77777777" w:rsidR="00A80123" w:rsidRDefault="00A80123" w:rsidP="00A80123">
      <w:pPr>
        <w:widowControl w:val="0"/>
        <w:spacing w:before="120" w:after="120" w:line="264" w:lineRule="auto"/>
        <w:jc w:val="center"/>
        <w:outlineLvl w:val="1"/>
        <w:rPr>
          <w:b/>
          <w:color w:val="000000" w:themeColor="text1"/>
          <w:sz w:val="28"/>
          <w:szCs w:val="28"/>
          <w:lang w:val="nl-NL"/>
        </w:rPr>
      </w:pPr>
      <w:r w:rsidRPr="00E90A05">
        <w:rPr>
          <w:b/>
          <w:color w:val="000000" w:themeColor="text1"/>
          <w:sz w:val="28"/>
          <w:szCs w:val="28"/>
          <w:lang w:val="nl-NL"/>
        </w:rPr>
        <w:t>Chương V. YÊU CẦU VỀ KỸ THUẬT</w:t>
      </w:r>
    </w:p>
    <w:p w14:paraId="0DDDB203" w14:textId="77777777" w:rsidR="00F061D6" w:rsidRDefault="00F061D6" w:rsidP="00A80123">
      <w:pPr>
        <w:widowControl w:val="0"/>
        <w:spacing w:before="120" w:after="120" w:line="264" w:lineRule="auto"/>
        <w:jc w:val="center"/>
        <w:outlineLvl w:val="1"/>
        <w:rPr>
          <w:b/>
          <w:color w:val="000000" w:themeColor="text1"/>
          <w:sz w:val="28"/>
          <w:szCs w:val="28"/>
          <w:lang w:val="nl-NL"/>
        </w:rPr>
      </w:pPr>
    </w:p>
    <w:p w14:paraId="72C5B83F" w14:textId="77777777" w:rsidR="00A80123" w:rsidRPr="00E90A05" w:rsidRDefault="00A80123" w:rsidP="00A80123">
      <w:pPr>
        <w:pStyle w:val="H2"/>
        <w:spacing w:before="0" w:after="0" w:line="276" w:lineRule="auto"/>
        <w:jc w:val="left"/>
        <w:rPr>
          <w:color w:val="000000" w:themeColor="text1"/>
        </w:rPr>
      </w:pPr>
      <w:r w:rsidRPr="00E90A05">
        <w:rPr>
          <w:color w:val="000000" w:themeColor="text1"/>
        </w:rPr>
        <w:t>Mục 1. Yêu cầu về kỹ thuật</w:t>
      </w:r>
    </w:p>
    <w:p w14:paraId="263A3B87" w14:textId="77777777" w:rsidR="00A80123" w:rsidRPr="00E90A05" w:rsidRDefault="00A80123" w:rsidP="00A80123">
      <w:pPr>
        <w:widowControl w:val="0"/>
        <w:spacing w:line="276" w:lineRule="auto"/>
        <w:ind w:firstLine="709"/>
        <w:rPr>
          <w:b/>
          <w:i/>
          <w:color w:val="000000" w:themeColor="text1"/>
          <w:sz w:val="28"/>
          <w:szCs w:val="28"/>
          <w:lang w:val="nl-NL"/>
        </w:rPr>
      </w:pPr>
      <w:r w:rsidRPr="00E90A05">
        <w:rPr>
          <w:b/>
          <w:i/>
          <w:color w:val="000000" w:themeColor="text1"/>
          <w:sz w:val="28"/>
          <w:szCs w:val="28"/>
          <w:lang w:val="nl-NL"/>
        </w:rPr>
        <w:t xml:space="preserve">1.1. Giới thiệu chung về </w:t>
      </w:r>
      <w:r w:rsidRPr="00E90A05">
        <w:rPr>
          <w:b/>
          <w:i/>
          <w:color w:val="000000" w:themeColor="text1"/>
          <w:sz w:val="28"/>
          <w:szCs w:val="28"/>
          <w:lang w:val="es-ES"/>
        </w:rPr>
        <w:t>dự toán mua sắm</w:t>
      </w:r>
      <w:r w:rsidRPr="00E90A05">
        <w:rPr>
          <w:b/>
          <w:i/>
          <w:color w:val="000000" w:themeColor="text1"/>
          <w:sz w:val="28"/>
          <w:szCs w:val="28"/>
          <w:lang w:val="nl-NL"/>
        </w:rPr>
        <w:t>, gói thầu</w:t>
      </w:r>
    </w:p>
    <w:p w14:paraId="230A8096" w14:textId="3871BCE1" w:rsidR="00A80123" w:rsidRPr="00E90A05" w:rsidRDefault="00A80123" w:rsidP="00A80123">
      <w:pPr>
        <w:pStyle w:val="ListParagraph"/>
        <w:widowControl w:val="0"/>
        <w:numPr>
          <w:ilvl w:val="0"/>
          <w:numId w:val="37"/>
        </w:numPr>
        <w:spacing w:line="276" w:lineRule="auto"/>
        <w:ind w:left="993" w:hanging="284"/>
        <w:rPr>
          <w:iCs/>
          <w:color w:val="000000" w:themeColor="text1"/>
          <w:sz w:val="28"/>
          <w:szCs w:val="28"/>
          <w:lang w:val="nl-NL"/>
        </w:rPr>
      </w:pPr>
      <w:bookmarkStart w:id="0" w:name="_Hlk154743134"/>
      <w:r w:rsidRPr="00E90A05">
        <w:rPr>
          <w:iCs/>
          <w:color w:val="000000" w:themeColor="text1"/>
          <w:sz w:val="28"/>
          <w:szCs w:val="28"/>
          <w:lang w:val="nl-NL"/>
        </w:rPr>
        <w:t xml:space="preserve">Tên dự toán mua sắm: </w:t>
      </w:r>
      <w:r w:rsidRPr="004805D4">
        <w:rPr>
          <w:bCs/>
          <w:color w:val="000000" w:themeColor="text1"/>
          <w:sz w:val="28"/>
          <w:szCs w:val="28"/>
          <w:lang w:val="nl-NL"/>
        </w:rPr>
        <w:t>Cung ứng các mặt hàng hóa chất, vật tư xét nghiệm, thiết bị y tế năm 2025-202</w:t>
      </w:r>
      <w:r w:rsidR="00C549C2">
        <w:rPr>
          <w:bCs/>
          <w:color w:val="000000" w:themeColor="text1"/>
          <w:sz w:val="28"/>
          <w:szCs w:val="28"/>
          <w:lang w:val="nl-NL"/>
        </w:rPr>
        <w:t>7</w:t>
      </w:r>
      <w:r w:rsidRPr="004805D4">
        <w:rPr>
          <w:bCs/>
          <w:color w:val="000000" w:themeColor="text1"/>
          <w:sz w:val="28"/>
          <w:szCs w:val="28"/>
          <w:lang w:val="nl-NL"/>
        </w:rPr>
        <w:t xml:space="preserve"> tại Bệnh viện Ung bướu Nghệ An.</w:t>
      </w:r>
    </w:p>
    <w:p w14:paraId="64F3CC76" w14:textId="77777777" w:rsidR="00A80123" w:rsidRPr="00E90A05" w:rsidRDefault="00A80123" w:rsidP="00A80123">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Địa điểm thực hiện dự toán mua sắm: Bệnh viện Ung bướu Nghệ An.</w:t>
      </w:r>
    </w:p>
    <w:p w14:paraId="77F7C020" w14:textId="6481DDFB" w:rsidR="00A80123" w:rsidRPr="00E90A05" w:rsidRDefault="00A80123" w:rsidP="00A80123">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 xml:space="preserve">Tên gói thầu: </w:t>
      </w:r>
      <w:r w:rsidRPr="009923A5">
        <w:rPr>
          <w:iCs/>
          <w:color w:val="000000" w:themeColor="text1"/>
          <w:sz w:val="28"/>
          <w:szCs w:val="28"/>
          <w:lang w:val="nl-NL"/>
        </w:rPr>
        <w:t xml:space="preserve">Gói thầu cung ứng các mặt hàng hóa chất, vật tư xét nghiệm, thiết bị y tế đợt </w:t>
      </w:r>
      <w:r w:rsidR="00C549C2">
        <w:rPr>
          <w:iCs/>
          <w:color w:val="000000" w:themeColor="text1"/>
          <w:sz w:val="28"/>
          <w:szCs w:val="28"/>
          <w:lang w:val="nl-NL"/>
        </w:rPr>
        <w:t>9</w:t>
      </w:r>
      <w:r w:rsidRPr="009923A5">
        <w:rPr>
          <w:iCs/>
          <w:color w:val="000000" w:themeColor="text1"/>
          <w:sz w:val="28"/>
          <w:szCs w:val="28"/>
          <w:lang w:val="nl-NL"/>
        </w:rPr>
        <w:t xml:space="preserve"> năm 2025 tại Bệnh viện Ung bướu Nghệ An</w:t>
      </w:r>
      <w:r>
        <w:rPr>
          <w:iCs/>
          <w:color w:val="000000" w:themeColor="text1"/>
          <w:sz w:val="28"/>
          <w:szCs w:val="28"/>
          <w:lang w:val="nl-NL"/>
        </w:rPr>
        <w:t xml:space="preserve"> (gồm </w:t>
      </w:r>
      <w:r w:rsidR="00C549C2">
        <w:rPr>
          <w:iCs/>
          <w:color w:val="000000" w:themeColor="text1"/>
          <w:sz w:val="28"/>
          <w:szCs w:val="28"/>
          <w:lang w:val="nl-NL"/>
        </w:rPr>
        <w:t>86</w:t>
      </w:r>
      <w:r>
        <w:rPr>
          <w:iCs/>
          <w:color w:val="000000" w:themeColor="text1"/>
          <w:sz w:val="28"/>
          <w:szCs w:val="28"/>
          <w:lang w:val="nl-NL"/>
        </w:rPr>
        <w:t xml:space="preserve"> mặt hàng, </w:t>
      </w:r>
      <w:r w:rsidR="00C549C2">
        <w:rPr>
          <w:iCs/>
          <w:color w:val="000000" w:themeColor="text1"/>
          <w:sz w:val="28"/>
          <w:szCs w:val="28"/>
          <w:lang w:val="nl-NL"/>
        </w:rPr>
        <w:t>78</w:t>
      </w:r>
      <w:r>
        <w:rPr>
          <w:iCs/>
          <w:color w:val="000000" w:themeColor="text1"/>
          <w:sz w:val="28"/>
          <w:szCs w:val="28"/>
          <w:lang w:val="nl-NL"/>
        </w:rPr>
        <w:t xml:space="preserve"> phần/lô)</w:t>
      </w:r>
      <w:r w:rsidRPr="00E90A05">
        <w:rPr>
          <w:iCs/>
          <w:color w:val="000000" w:themeColor="text1"/>
          <w:sz w:val="28"/>
          <w:szCs w:val="28"/>
          <w:lang w:val="nl-NL"/>
        </w:rPr>
        <w:t>.</w:t>
      </w:r>
    </w:p>
    <w:p w14:paraId="76929617" w14:textId="77777777" w:rsidR="00A80123" w:rsidRPr="00E90A05" w:rsidRDefault="00A80123" w:rsidP="00A80123">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Loại hợp đồng: Hợp đồng theo đơn giá cố định</w:t>
      </w:r>
    </w:p>
    <w:p w14:paraId="7094E3F8" w14:textId="28D304D8" w:rsidR="00A80123" w:rsidRPr="00E90A05" w:rsidRDefault="00A80123" w:rsidP="00A80123">
      <w:pPr>
        <w:pStyle w:val="ListParagraph"/>
        <w:widowControl w:val="0"/>
        <w:numPr>
          <w:ilvl w:val="0"/>
          <w:numId w:val="37"/>
        </w:numPr>
        <w:tabs>
          <w:tab w:val="left" w:pos="1134"/>
        </w:tabs>
        <w:spacing w:line="276" w:lineRule="auto"/>
        <w:ind w:left="993" w:hanging="284"/>
        <w:rPr>
          <w:iCs/>
          <w:color w:val="000000" w:themeColor="text1"/>
          <w:spacing w:val="2"/>
          <w:sz w:val="28"/>
          <w:szCs w:val="28"/>
          <w:lang w:val="nl-NL"/>
        </w:rPr>
      </w:pPr>
      <w:r w:rsidRPr="00E90A05">
        <w:rPr>
          <w:iCs/>
          <w:color w:val="000000" w:themeColor="text1"/>
          <w:sz w:val="28"/>
          <w:szCs w:val="28"/>
          <w:lang w:val="nl-NL"/>
        </w:rPr>
        <w:t>Thời gian thực hiện gói thầu: Thời gian thực hiện gói thầu cho từng phần là 1</w:t>
      </w:r>
      <w:r w:rsidR="00C549C2">
        <w:rPr>
          <w:iCs/>
          <w:color w:val="000000" w:themeColor="text1"/>
          <w:sz w:val="28"/>
          <w:szCs w:val="28"/>
          <w:lang w:val="nl-NL"/>
        </w:rPr>
        <w:t>8</w:t>
      </w:r>
      <w:r w:rsidRPr="00E90A05">
        <w:rPr>
          <w:iCs/>
          <w:color w:val="000000" w:themeColor="text1"/>
          <w:sz w:val="28"/>
          <w:szCs w:val="28"/>
          <w:lang w:val="nl-NL"/>
        </w:rPr>
        <w:t xml:space="preserve"> tháng kể từ ngày hợp đồng có hiệu lực.</w:t>
      </w:r>
    </w:p>
    <w:bookmarkEnd w:id="0"/>
    <w:p w14:paraId="1AFA856D" w14:textId="77777777" w:rsidR="00A80123" w:rsidRPr="00E90A05" w:rsidRDefault="00A80123" w:rsidP="00A80123">
      <w:pPr>
        <w:widowControl w:val="0"/>
        <w:spacing w:line="276" w:lineRule="auto"/>
        <w:ind w:left="993" w:hanging="284"/>
        <w:rPr>
          <w:b/>
          <w:i/>
          <w:color w:val="000000" w:themeColor="text1"/>
          <w:sz w:val="28"/>
          <w:szCs w:val="28"/>
          <w:lang w:val="nl-NL"/>
        </w:rPr>
      </w:pPr>
      <w:r w:rsidRPr="00E90A05">
        <w:rPr>
          <w:b/>
          <w:i/>
          <w:color w:val="000000" w:themeColor="text1"/>
          <w:sz w:val="28"/>
          <w:szCs w:val="28"/>
          <w:lang w:val="nl-NL"/>
        </w:rPr>
        <w:t>1.2. Yêu cầu về kỹ thuật</w:t>
      </w:r>
    </w:p>
    <w:p w14:paraId="17DD6278" w14:textId="77777777" w:rsidR="00A80123" w:rsidRPr="00E90A05" w:rsidRDefault="00A80123" w:rsidP="00A80123">
      <w:pPr>
        <w:pStyle w:val="H3"/>
        <w:spacing w:before="0" w:after="0" w:line="276" w:lineRule="auto"/>
        <w:rPr>
          <w:color w:val="000000" w:themeColor="text1"/>
        </w:rPr>
      </w:pPr>
      <w:bookmarkStart w:id="1" w:name="_Toc149203679"/>
      <w:r w:rsidRPr="00E90A05">
        <w:rPr>
          <w:color w:val="000000" w:themeColor="text1"/>
        </w:rPr>
        <w:t>1.2.1. Yêu cầu về kỹ thuật chung</w:t>
      </w:r>
      <w:bookmarkEnd w:id="1"/>
    </w:p>
    <w:p w14:paraId="23174E17" w14:textId="77777777" w:rsidR="00A80123" w:rsidRPr="00E90A05" w:rsidRDefault="00A80123" w:rsidP="00A80123">
      <w:pPr>
        <w:pStyle w:val="ListParagraph"/>
        <w:tabs>
          <w:tab w:val="left" w:pos="0"/>
        </w:tabs>
        <w:spacing w:line="276" w:lineRule="auto"/>
        <w:ind w:left="0" w:firstLine="567"/>
        <w:contextualSpacing w:val="0"/>
        <w:rPr>
          <w:color w:val="000000" w:themeColor="text1"/>
          <w:sz w:val="28"/>
          <w:szCs w:val="28"/>
          <w:lang w:val="es-ES"/>
        </w:rPr>
      </w:pPr>
      <w:r w:rsidRPr="00E90A05">
        <w:rPr>
          <w:color w:val="000000" w:themeColor="text1"/>
          <w:sz w:val="28"/>
          <w:szCs w:val="28"/>
          <w:lang w:val="es-ES"/>
        </w:rPr>
        <w:t>Nhà thầu cam kết thực hiện đầy đủ các yêu cầu kỹ thuật chung theo các nội dung tại Mẫu số 21B.</w:t>
      </w:r>
    </w:p>
    <w:p w14:paraId="501BA08C" w14:textId="77777777" w:rsidR="00A80123" w:rsidRPr="00E90A05" w:rsidRDefault="00A80123" w:rsidP="00A80123">
      <w:pPr>
        <w:pStyle w:val="H3"/>
        <w:spacing w:before="0" w:after="0" w:line="276" w:lineRule="auto"/>
        <w:rPr>
          <w:color w:val="000000" w:themeColor="text1"/>
        </w:rPr>
      </w:pPr>
      <w:bookmarkStart w:id="2" w:name="_Toc151914530"/>
      <w:r w:rsidRPr="00E90A05">
        <w:rPr>
          <w:color w:val="000000" w:themeColor="text1"/>
        </w:rPr>
        <w:t>1.2.2 Yêu cầu về kỹ thuật cụ thể</w:t>
      </w:r>
      <w:bookmarkEnd w:id="2"/>
    </w:p>
    <w:p w14:paraId="4EEAECAE" w14:textId="77777777" w:rsidR="00A80123" w:rsidRPr="00E90A05" w:rsidRDefault="00A80123" w:rsidP="00A80123">
      <w:pPr>
        <w:pStyle w:val="H3"/>
        <w:spacing w:before="0" w:after="0" w:line="276" w:lineRule="auto"/>
        <w:rPr>
          <w:b w:val="0"/>
          <w:bCs/>
          <w:color w:val="000000" w:themeColor="text1"/>
        </w:rPr>
      </w:pPr>
      <w:bookmarkStart w:id="3" w:name="_Hlk168493320"/>
      <w:r w:rsidRPr="00E90A05">
        <w:rPr>
          <w:color w:val="000000" w:themeColor="text1"/>
        </w:rPr>
        <w:t>a) Yêu cầu về k</w:t>
      </w:r>
      <w:r w:rsidRPr="00E90A05">
        <w:rPr>
          <w:rFonts w:eastAsia="Calibri"/>
          <w:color w:val="000000" w:themeColor="text1"/>
        </w:rPr>
        <w:t xml:space="preserve">hả </w:t>
      </w:r>
      <w:r w:rsidRPr="00E90A05">
        <w:rPr>
          <w:color w:val="000000" w:themeColor="text1"/>
        </w:rPr>
        <w:t>năng đáp ứng danh mục, số lượng/khối lượng, tiến độ cung cấp:</w:t>
      </w:r>
    </w:p>
    <w:p w14:paraId="2586B68A" w14:textId="77777777" w:rsidR="00A80123" w:rsidRPr="00E90A05" w:rsidRDefault="00A80123" w:rsidP="00A80123">
      <w:pPr>
        <w:pStyle w:val="H3"/>
        <w:spacing w:before="0" w:after="0" w:line="276" w:lineRule="auto"/>
        <w:rPr>
          <w:b w:val="0"/>
          <w:bCs/>
          <w:color w:val="000000" w:themeColor="text1"/>
        </w:rPr>
      </w:pPr>
      <w:r w:rsidRPr="00E90A05">
        <w:rPr>
          <w:rFonts w:eastAsia="Calibri"/>
          <w:b w:val="0"/>
          <w:bCs/>
          <w:color w:val="000000" w:themeColor="text1"/>
        </w:rPr>
        <w:t>Nhà thầu đề xuất danh mục, số lượng/khối lượng mặt hàng dự thầu tại Mẫu số 10B đáp ứng được yêu cầu về danh mục hàng hóa, số lượng/khối lượng tại Mẫu số 01B</w:t>
      </w:r>
      <w:r>
        <w:rPr>
          <w:rFonts w:eastAsia="Calibri"/>
          <w:b w:val="0"/>
          <w:bCs/>
          <w:color w:val="000000" w:themeColor="text1"/>
        </w:rPr>
        <w:t xml:space="preserve"> </w:t>
      </w:r>
      <w:r w:rsidRPr="004805D4">
        <w:rPr>
          <w:rFonts w:eastAsia="Calibri"/>
          <w:b w:val="0"/>
          <w:bCs/>
          <w:color w:val="000000" w:themeColor="text1"/>
        </w:rPr>
        <w:t>Webform trên Hệ thống</w:t>
      </w:r>
      <w:r w:rsidRPr="00E90A05">
        <w:rPr>
          <w:b w:val="0"/>
          <w:bCs/>
          <w:color w:val="000000" w:themeColor="text1"/>
        </w:rPr>
        <w:t>.</w:t>
      </w:r>
    </w:p>
    <w:p w14:paraId="3C15921E" w14:textId="77777777" w:rsidR="00A80123" w:rsidRPr="00E90A05" w:rsidRDefault="00A80123" w:rsidP="00A80123">
      <w:pPr>
        <w:pStyle w:val="H3"/>
        <w:spacing w:before="0" w:after="0" w:line="276" w:lineRule="auto"/>
        <w:rPr>
          <w:b w:val="0"/>
          <w:bCs/>
          <w:color w:val="000000" w:themeColor="text1"/>
        </w:rPr>
      </w:pPr>
      <w:r w:rsidRPr="00E90A05">
        <w:rPr>
          <w:b w:val="0"/>
          <w:bCs/>
          <w:color w:val="000000" w:themeColor="text1"/>
        </w:rPr>
        <w:t>Nhà thầu đề xuất tiến độ cung cấp hàng hóa tại Mẫu số 10A đáp ứng được yêu cầu về tiến độ cung cấp tại Mẫu số 01B</w:t>
      </w:r>
      <w:r w:rsidRPr="004805D4">
        <w:rPr>
          <w:rFonts w:eastAsia="Calibri"/>
          <w:b w:val="0"/>
          <w:bCs/>
          <w:color w:val="auto"/>
          <w:sz w:val="24"/>
          <w:szCs w:val="20"/>
          <w:lang w:eastAsia="en-US"/>
        </w:rPr>
        <w:t xml:space="preserve"> </w:t>
      </w:r>
      <w:r w:rsidRPr="004805D4">
        <w:rPr>
          <w:b w:val="0"/>
          <w:bCs/>
          <w:color w:val="000000" w:themeColor="text1"/>
        </w:rPr>
        <w:t>Webform trên Hệ thống</w:t>
      </w:r>
      <w:r w:rsidRPr="00E90A05">
        <w:rPr>
          <w:b w:val="0"/>
          <w:bCs/>
          <w:color w:val="000000" w:themeColor="text1"/>
        </w:rPr>
        <w:t>.</w:t>
      </w:r>
    </w:p>
    <w:bookmarkEnd w:id="3"/>
    <w:p w14:paraId="22935567" w14:textId="77777777" w:rsidR="00A80123" w:rsidRPr="00E90A05" w:rsidRDefault="00A80123" w:rsidP="00A80123">
      <w:pPr>
        <w:pStyle w:val="H3"/>
        <w:spacing w:before="0" w:after="0" w:line="276" w:lineRule="auto"/>
        <w:rPr>
          <w:color w:val="000000" w:themeColor="text1"/>
        </w:rPr>
      </w:pPr>
      <w:r w:rsidRPr="00E90A05">
        <w:rPr>
          <w:color w:val="000000" w:themeColor="text1"/>
        </w:rPr>
        <w:t>b) Yêu cầu</w:t>
      </w:r>
      <w:r w:rsidRPr="00E90A05">
        <w:rPr>
          <w:bCs/>
          <w:color w:val="000000" w:themeColor="text1"/>
        </w:rPr>
        <w:t xml:space="preserve"> tài liệu chứng minh tính hợp lệ của hàng hóa như sau:</w:t>
      </w:r>
    </w:p>
    <w:p w14:paraId="0940155B" w14:textId="77777777" w:rsidR="00A80123" w:rsidRPr="00E90A05" w:rsidRDefault="00A80123" w:rsidP="00A80123">
      <w:pPr>
        <w:spacing w:before="120" w:after="120"/>
        <w:ind w:right="43" w:firstLine="567"/>
        <w:rPr>
          <w:color w:val="000000" w:themeColor="text1"/>
          <w:sz w:val="28"/>
          <w:szCs w:val="28"/>
          <w:lang w:val="nl-NL"/>
        </w:rPr>
      </w:pPr>
      <w:r w:rsidRPr="00E90A05">
        <w:rPr>
          <w:color w:val="000000" w:themeColor="text1"/>
          <w:sz w:val="28"/>
          <w:szCs w:val="28"/>
          <w:lang w:val="nl-NL"/>
        </w:rPr>
        <w:t xml:space="preserve">1. Đối với hàng hóa là thiết bị y tế: </w:t>
      </w:r>
    </w:p>
    <w:p w14:paraId="7A7FFBBA"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Bản phân loại thiết bị y tế phải tuân thủ đúng quy định của pháp luật và được công bố trên cổng thông tin của Bộ Y tế theo quy định tại điểm a, Khoản 3, Điều 74 Nghị định số 98/2021/NĐ-CP ngày 08/11/2021.</w:t>
      </w:r>
    </w:p>
    <w:p w14:paraId="1AE90D34"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Đối với thiết bị y tế loại A, B: Yêu cầu cung cấp tài liệu chứng minh điều kiện lưu hành theo quy định của pháp luật về thiết bị y tế.</w:t>
      </w:r>
    </w:p>
    <w:p w14:paraId="79AC3677"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Số công bố tiêu chuẩn áp dụng của thiết bị y tế thuộc loại A, B hoặc</w:t>
      </w:r>
    </w:p>
    <w:p w14:paraId="5EB2645F"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Giấy phép nhập khẩu (đối với thiết bị y tế thuộc danh mục phải cấp giấy phép nhập khẩu theo quy định tại Thông tư số 05/2022/TT-BYT) hoặc</w:t>
      </w:r>
    </w:p>
    <w:p w14:paraId="7CC17523"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Giấy chứng nhận đăng ký lưu hành.</w:t>
      </w:r>
    </w:p>
    <w:p w14:paraId="24B7BDBF"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lastRenderedPageBreak/>
        <w:t>- Đối với thiết bị y tế loại C, D: Yêu cầu cung cấp tài liệu chứng minh điều kiện lưu hành theo quy định của pháp luật về thiết bị y tế.</w:t>
      </w:r>
    </w:p>
    <w:p w14:paraId="37F70FF2"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Giấy chứng nhận đăng ký lưu hành hoặc</w:t>
      </w:r>
    </w:p>
    <w:p w14:paraId="1C2B7C4D"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Giấy phép nhập khẩu (đối với thiết bị y tế thuộc danh mục phải cấp giấy phép nhập khẩu theo quy định tại Thông tư số 05/2022/TT-BYT).</w:t>
      </w:r>
    </w:p>
    <w:p w14:paraId="4B4C5117"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Đối với thiết bị y tế không yêu cầu giấy chứng nhận đăng kí lưu hành hoặc giấy phép nhập khẩu theo quy định của pháp luật: Yêu cầu cung cấp tờ khai hàng hóa nhập khẩu. Nhà thầu phải chứng minh khả năng cung cấp khối lượng hàng hóa đáp ứng E-HSMT khi được yêu cầu.</w:t>
      </w:r>
    </w:p>
    <w:p w14:paraId="49CFC542"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Đối với thiết bị y tế thuộc loại B, C, D: Số công bố (hoặc Phiếu thông tin) hồ sơ công bố đủ điều kiện mua bán thiết bị y tế loại B, C, D theo quy định tại Nghị định số 98/2021/NĐ-CP trừ trường hợp thiết bị y tế dự thầu thuộc quy định tại khoản 1 Điều 42 Nghị định số 98/2021/NĐ-CP ngày 08/11/2021.</w:t>
      </w:r>
    </w:p>
    <w:p w14:paraId="263D7788"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xml:space="preserve">2. Đối với hàng hóa không phải là thiết bị y tế: </w:t>
      </w:r>
    </w:p>
    <w:p w14:paraId="1F1F5A39"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 Nhà thầu cung cấp một trong các giấy tờ sau: Giấy phép nhập khẩu/ Số lưu hành/ Tiêu chuẩn cơ sở/ Phiếu công bố sản phẩm/ Tờ khai hàng hóa nhập khẩu chứng minh hàng hóa được nhập khẩu hợp pháp vào thị trường Việt Nam hoặc tài liệu tương đương.</w:t>
      </w:r>
    </w:p>
    <w:p w14:paraId="10D510EE" w14:textId="77777777" w:rsidR="00A80123" w:rsidRPr="004805D4" w:rsidRDefault="00A80123" w:rsidP="00A80123">
      <w:pPr>
        <w:ind w:firstLine="567"/>
        <w:rPr>
          <w:color w:val="000000" w:themeColor="text1"/>
          <w:sz w:val="28"/>
          <w:szCs w:val="28"/>
          <w:highlight w:val="yellow"/>
          <w:lang w:val="nl-NL"/>
        </w:rPr>
      </w:pPr>
      <w:r w:rsidRPr="004805D4">
        <w:rPr>
          <w:color w:val="000000" w:themeColor="text1"/>
          <w:sz w:val="28"/>
          <w:lang w:val="nl-NL"/>
        </w:rPr>
        <w:t xml:space="preserve">- </w:t>
      </w:r>
      <w:r w:rsidRPr="004805D4">
        <w:rPr>
          <w:color w:val="000000" w:themeColor="text1"/>
          <w:sz w:val="28"/>
          <w:szCs w:val="28"/>
          <w:lang w:val="nl-NL"/>
        </w:rPr>
        <w:t>Đối với hàng hóa là hóa chất: Yêu cầu nhà thầu cung cấp thêm giấy chứng nhận  đủ điều kiện kinh doanh hóa chất theo đúng quy định của pháp luật về hóa chất.</w:t>
      </w:r>
    </w:p>
    <w:p w14:paraId="58F7343B" w14:textId="77777777" w:rsidR="00A80123" w:rsidRPr="004805D4" w:rsidRDefault="00A80123" w:rsidP="00A80123">
      <w:pPr>
        <w:spacing w:line="276" w:lineRule="auto"/>
        <w:ind w:firstLine="567"/>
        <w:rPr>
          <w:b/>
          <w:color w:val="000000" w:themeColor="text1"/>
          <w:sz w:val="28"/>
          <w:lang w:val="nl-NL"/>
        </w:rPr>
      </w:pPr>
      <w:r w:rsidRPr="004805D4">
        <w:rPr>
          <w:b/>
          <w:color w:val="000000" w:themeColor="text1"/>
          <w:sz w:val="28"/>
          <w:lang w:val="nl-NL"/>
        </w:rPr>
        <w:t>c) Yêu cầu về đáp ứng yêu cầu kỹ thuật của hàng hóa mời thầu:</w:t>
      </w:r>
    </w:p>
    <w:p w14:paraId="1E9B9700"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Hàng hóa dự thầu có đặc tính kỹ thuật đáp ứng được những yêu cầu kỹ thuật cơ bản về tính năng, công dụng của hàng hóa mời thầu.</w:t>
      </w:r>
    </w:p>
    <w:p w14:paraId="51FC8D20" w14:textId="77777777" w:rsidR="00A80123" w:rsidRPr="004805D4" w:rsidRDefault="00A80123" w:rsidP="00A80123">
      <w:pPr>
        <w:tabs>
          <w:tab w:val="left" w:pos="993"/>
        </w:tabs>
        <w:spacing w:line="276" w:lineRule="auto"/>
        <w:ind w:firstLine="567"/>
        <w:rPr>
          <w:sz w:val="28"/>
          <w:szCs w:val="28"/>
          <w:lang w:val="nl-NL"/>
        </w:rPr>
      </w:pPr>
      <w:r w:rsidRPr="004805D4">
        <w:rPr>
          <w:bCs/>
          <w:color w:val="000000" w:themeColor="text1"/>
          <w:spacing w:val="-4"/>
          <w:sz w:val="28"/>
          <w:szCs w:val="28"/>
          <w:lang w:val="nl-NL"/>
        </w:rPr>
        <w:t xml:space="preserve">Nhà thầu nêu rõ thông tin về tên hàng hóa dự thầu; ký mã hiệu; nhãn hiệu; năm sản xuất; xuất xứ (quốc gia, vùng lãnh thổ); hãng sản xuất; cấu hình, tính năng kỹ thuật cơ bản đầy đủ vào Mẫu số 10B. Đề xuất về hàng hóa của nhà thầu theo </w:t>
      </w:r>
      <w:r w:rsidRPr="004805D4">
        <w:rPr>
          <w:color w:val="000000" w:themeColor="text1"/>
          <w:sz w:val="28"/>
          <w:szCs w:val="28"/>
          <w:lang w:val="nl-NL"/>
        </w:rPr>
        <w:t xml:space="preserve">Webform trên Hệ thống </w:t>
      </w:r>
      <w:r w:rsidRPr="004805D4">
        <w:rPr>
          <w:sz w:val="28"/>
          <w:szCs w:val="28"/>
          <w:lang w:val="nl-NL"/>
        </w:rPr>
        <w:t xml:space="preserve">(nhà thầu không được tham chiếu tới các nội dung khác trong E-HSDT mà phải đề xuất cụ thể tại Mẫu số 10B Chương IV). </w:t>
      </w:r>
    </w:p>
    <w:p w14:paraId="60BEF251" w14:textId="77777777" w:rsidR="00A80123" w:rsidRPr="004805D4" w:rsidRDefault="00A80123" w:rsidP="00A80123">
      <w:pPr>
        <w:tabs>
          <w:tab w:val="left" w:pos="993"/>
        </w:tabs>
        <w:spacing w:line="276" w:lineRule="auto"/>
        <w:ind w:firstLine="567"/>
        <w:rPr>
          <w:rStyle w:val="fontstyle01"/>
          <w:b/>
          <w:color w:val="000000" w:themeColor="text1"/>
          <w:lang w:val="nl-NL"/>
        </w:rPr>
      </w:pPr>
      <w:r w:rsidRPr="004805D4">
        <w:rPr>
          <w:b/>
          <w:color w:val="000000" w:themeColor="text1"/>
          <w:spacing w:val="-4"/>
          <w:sz w:val="28"/>
          <w:szCs w:val="28"/>
          <w:lang w:val="nl-NL"/>
        </w:rPr>
        <w:t xml:space="preserve">+ </w:t>
      </w:r>
      <w:r w:rsidRPr="004805D4">
        <w:rPr>
          <w:bCs/>
          <w:color w:val="000000" w:themeColor="text1"/>
          <w:spacing w:val="-4"/>
          <w:sz w:val="28"/>
          <w:szCs w:val="28"/>
          <w:lang w:val="nl-NL"/>
        </w:rPr>
        <w:t>T</w:t>
      </w:r>
      <w:r w:rsidRPr="004805D4">
        <w:rPr>
          <w:rStyle w:val="fontstyle01"/>
          <w:b/>
          <w:color w:val="000000" w:themeColor="text1"/>
          <w:lang w:val="nl-NL"/>
        </w:rPr>
        <w:t>rường hợp nhà thầu không đề xuất cụ thể ký mã hiệu, nhãn hiệu, xuất xứ, hãng sản xuất thì E-HSDT của nhà thầu không được xem xét, đánh giá.</w:t>
      </w:r>
    </w:p>
    <w:p w14:paraId="18630AA2" w14:textId="77777777" w:rsidR="00A80123" w:rsidRPr="004805D4" w:rsidRDefault="00A80123" w:rsidP="00A80123">
      <w:pPr>
        <w:tabs>
          <w:tab w:val="left" w:pos="993"/>
        </w:tabs>
        <w:spacing w:line="276" w:lineRule="auto"/>
        <w:ind w:firstLine="567"/>
        <w:rPr>
          <w:rStyle w:val="fontstyle01"/>
          <w:b/>
          <w:color w:val="000000" w:themeColor="text1"/>
          <w:lang w:val="nl-NL"/>
        </w:rPr>
      </w:pPr>
      <w:r w:rsidRPr="004805D4">
        <w:rPr>
          <w:rStyle w:val="fontstyle01"/>
          <w:b/>
          <w:color w:val="000000" w:themeColor="text1"/>
          <w:lang w:val="nl-NL"/>
        </w:rPr>
        <w:t>Ví dụ: Nhà thầu kê khai ký mã hiệu: “theo đề xuất kỹ thuật”; nhãn hiệu: “theo E-HSDT”; xuất xứ: “theo đề xuất kỹ thuật”…thì E-HSDT của nhà thầu không được xem xét, đánh giá.</w:t>
      </w:r>
    </w:p>
    <w:p w14:paraId="2A9BB056" w14:textId="77777777" w:rsidR="00A80123" w:rsidRPr="004805D4" w:rsidRDefault="00A80123" w:rsidP="00A80123">
      <w:pPr>
        <w:tabs>
          <w:tab w:val="left" w:pos="993"/>
        </w:tabs>
        <w:spacing w:line="276" w:lineRule="auto"/>
        <w:ind w:firstLine="567"/>
        <w:rPr>
          <w:rFonts w:ascii="TimesNewRomanPS-BoldMT" w:hAnsi="TimesNewRomanPS-BoldMT"/>
          <w:bCs/>
          <w:color w:val="000000" w:themeColor="text1"/>
          <w:sz w:val="28"/>
          <w:szCs w:val="28"/>
          <w:lang w:val="nl-NL"/>
        </w:rPr>
      </w:pPr>
      <w:r w:rsidRPr="004805D4">
        <w:rPr>
          <w:rStyle w:val="fontstyle01"/>
          <w:b/>
          <w:color w:val="000000" w:themeColor="text1"/>
          <w:lang w:val="nl-NL"/>
        </w:rPr>
        <w:t>+ Trường hợp hàng hóa không có ký mã hiệu thì nhà thầu ghi “không có” vào cột “Ký mã hiệu”. Trường hợp hãng sản xuất có ký mã hiệu nhưng nhà thầu ghi “không có” thì E-HSDT của nhà thầu không được xem xét, đánh giá.</w:t>
      </w:r>
    </w:p>
    <w:p w14:paraId="31C891A9"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lastRenderedPageBreak/>
        <w:t xml:space="preserve">Nhà thầu cung cấp Catalogue và/hoặc tài liệu kỹ thuật của sản phẩm dự thầu, trong đó nêu model/ký mã hiệu, nhãn hiệu sản phẩm, thông số kỹ thuật, quy cách hàng hóa, tên nhà sản xuất để chứng minh thông số kỹ thuật chào thầu, phù hợp với yêu cầu của E-HSMT. </w:t>
      </w:r>
      <w:r w:rsidRPr="004805D4">
        <w:rPr>
          <w:b/>
          <w:bCs/>
          <w:color w:val="000000" w:themeColor="text1"/>
          <w:sz w:val="28"/>
          <w:lang w:val="nl-NL"/>
        </w:rPr>
        <w:t>Các tài liệu do nhà thầu cung cấp khi tham dự thầu phải được đóng dấu xác nhận của nhà thầu.</w:t>
      </w:r>
      <w:r w:rsidRPr="004805D4">
        <w:rPr>
          <w:color w:val="000000" w:themeColor="text1"/>
          <w:sz w:val="28"/>
          <w:lang w:val="nl-NL"/>
        </w:rPr>
        <w:t xml:space="preserve">  Đối với Catalogue và/hoặc tài liệu kỹ thuật bằng tiếng nước ngoài, thì Nhà thầu phải cung cấp bản dịch sang tiếng Việt do cơ sở dịch thuật hợp pháp hoặc bản dịch tiếng Việt đóng dấu xác nhận của nhà thầu. Nhà thầu chịu trách nhiệm về tính chính xác của nội dung bản dịch so với bản gốc và tính pháp lý của tài liệu này.</w:t>
      </w:r>
    </w:p>
    <w:p w14:paraId="7688BFA2" w14:textId="77777777" w:rsidR="00A80123" w:rsidRPr="004805D4" w:rsidRDefault="00A80123" w:rsidP="00A80123">
      <w:pPr>
        <w:spacing w:line="276" w:lineRule="auto"/>
        <w:ind w:firstLine="567"/>
        <w:rPr>
          <w:color w:val="000000" w:themeColor="text1"/>
          <w:sz w:val="28"/>
          <w:lang w:val="nl-NL"/>
        </w:rPr>
      </w:pPr>
      <w:r w:rsidRPr="004805D4">
        <w:rPr>
          <w:color w:val="000000" w:themeColor="text1"/>
          <w:sz w:val="28"/>
          <w:lang w:val="nl-NL"/>
        </w:rPr>
        <w:t>Trường hợp có sự sai khác giữa thông tin kê khai trong Mẫu số 10B so với tài liệu đính kèm thì thông tin trong Mẫu số 10B là cơ sở để xem xét, đánh giá; trừ trường hợp ký mã hiệu, nhãn hiệu, hãng sản xuất kê khai tại Mẫu số 10B không tồn tại trên thị trường.</w:t>
      </w:r>
    </w:p>
    <w:p w14:paraId="772C8F60" w14:textId="77777777" w:rsidR="00A80123" w:rsidRPr="004805D4" w:rsidRDefault="00A80123" w:rsidP="00A80123">
      <w:pPr>
        <w:spacing w:line="276" w:lineRule="auto"/>
        <w:ind w:firstLine="567"/>
        <w:rPr>
          <w:b/>
          <w:color w:val="000000" w:themeColor="text1"/>
          <w:sz w:val="28"/>
          <w:lang w:val="nl-NL"/>
        </w:rPr>
      </w:pPr>
      <w:r w:rsidRPr="004805D4">
        <w:rPr>
          <w:b/>
          <w:color w:val="000000" w:themeColor="text1"/>
          <w:sz w:val="28"/>
          <w:lang w:val="nl-NL"/>
        </w:rPr>
        <w:t>Yêu cầu kỹ thuật, xuất xứ, quy cách (nếu có) của từng mặt hàng trong từng phần hàng hóa mời thầu cụ thể như sau:</w:t>
      </w:r>
    </w:p>
    <w:p w14:paraId="03855AE0" w14:textId="77777777" w:rsidR="00A80123" w:rsidRPr="004805D4" w:rsidRDefault="00A80123" w:rsidP="00A80123">
      <w:pPr>
        <w:spacing w:after="160" w:line="278" w:lineRule="auto"/>
        <w:jc w:val="left"/>
        <w:rPr>
          <w:color w:val="000000" w:themeColor="text1"/>
          <w:sz w:val="28"/>
          <w:lang w:val="nl-NL"/>
        </w:rPr>
        <w:sectPr w:rsidR="00A80123" w:rsidRPr="004805D4" w:rsidSect="00A80123">
          <w:footerReference w:type="default" r:id="rId7"/>
          <w:footnotePr>
            <w:numRestart w:val="eachSect"/>
          </w:footnotePr>
          <w:pgSz w:w="11906" w:h="16838" w:code="9"/>
          <w:pgMar w:top="1134" w:right="1134" w:bottom="1134" w:left="1701" w:header="720" w:footer="720" w:gutter="0"/>
          <w:cols w:space="720"/>
          <w:docGrid w:linePitch="381"/>
        </w:sectPr>
      </w:pPr>
    </w:p>
    <w:p w14:paraId="2DFC06BD" w14:textId="77777777" w:rsidR="00A80123" w:rsidRPr="004805D4" w:rsidRDefault="00A80123" w:rsidP="00A80123">
      <w:pPr>
        <w:spacing w:line="276" w:lineRule="auto"/>
        <w:jc w:val="center"/>
        <w:rPr>
          <w:b/>
          <w:iCs/>
          <w:color w:val="000000" w:themeColor="text1"/>
          <w:sz w:val="28"/>
          <w:lang w:val="nl-NL"/>
        </w:rPr>
      </w:pPr>
      <w:r w:rsidRPr="004805D4">
        <w:rPr>
          <w:b/>
          <w:iCs/>
          <w:color w:val="000000" w:themeColor="text1"/>
          <w:sz w:val="28"/>
          <w:lang w:val="nl-NL"/>
        </w:rPr>
        <w:lastRenderedPageBreak/>
        <w:t>Bảng yêu cầu kỹ thuật, xuất xứ, quy cách (nếu có) của từng mặt hàng trong từng phần hàng hóa mời thầu</w:t>
      </w:r>
    </w:p>
    <w:tbl>
      <w:tblPr>
        <w:tblpPr w:leftFromText="180" w:rightFromText="180" w:vertAnchor="text" w:tblpY="1"/>
        <w:tblOverlap w:val="never"/>
        <w:tblW w:w="4964" w:type="pct"/>
        <w:tblLayout w:type="fixed"/>
        <w:tblLook w:val="04A0" w:firstRow="1" w:lastRow="0" w:firstColumn="1" w:lastColumn="0" w:noHBand="0" w:noVBand="1"/>
      </w:tblPr>
      <w:tblGrid>
        <w:gridCol w:w="704"/>
        <w:gridCol w:w="852"/>
        <w:gridCol w:w="993"/>
        <w:gridCol w:w="707"/>
        <w:gridCol w:w="1842"/>
        <w:gridCol w:w="7371"/>
        <w:gridCol w:w="1418"/>
        <w:gridCol w:w="849"/>
      </w:tblGrid>
      <w:tr w:rsidR="00154A51" w:rsidRPr="00885755" w14:paraId="3E3B7947" w14:textId="16771768" w:rsidTr="00FF42D6">
        <w:trPr>
          <w:tblHeader/>
        </w:trPr>
        <w:tc>
          <w:tcPr>
            <w:tcW w:w="239" w:type="pct"/>
            <w:tcBorders>
              <w:top w:val="single" w:sz="4" w:space="0" w:color="auto"/>
              <w:left w:val="single" w:sz="4" w:space="0" w:color="auto"/>
              <w:bottom w:val="single" w:sz="4" w:space="0" w:color="auto"/>
              <w:right w:val="single" w:sz="4" w:space="0" w:color="auto"/>
            </w:tcBorders>
            <w:tcMar>
              <w:left w:w="0" w:type="dxa"/>
              <w:right w:w="0" w:type="dxa"/>
            </w:tcMar>
            <w:hideMark/>
          </w:tcPr>
          <w:p w14:paraId="389B3F73" w14:textId="77777777" w:rsidR="00154A51" w:rsidRPr="008C0566" w:rsidRDefault="00154A51" w:rsidP="008C0566">
            <w:pPr>
              <w:spacing w:line="276" w:lineRule="auto"/>
              <w:jc w:val="center"/>
              <w:rPr>
                <w:b/>
                <w:bCs/>
                <w:szCs w:val="24"/>
              </w:rPr>
            </w:pPr>
            <w:r w:rsidRPr="008C0566">
              <w:rPr>
                <w:b/>
                <w:bCs/>
                <w:szCs w:val="24"/>
              </w:rPr>
              <w:t>STT phần/lô</w:t>
            </w:r>
          </w:p>
        </w:tc>
        <w:tc>
          <w:tcPr>
            <w:tcW w:w="289" w:type="pct"/>
            <w:tcBorders>
              <w:top w:val="single" w:sz="4" w:space="0" w:color="auto"/>
              <w:left w:val="nil"/>
              <w:bottom w:val="single" w:sz="4" w:space="0" w:color="auto"/>
              <w:right w:val="single" w:sz="4" w:space="0" w:color="auto"/>
            </w:tcBorders>
            <w:tcMar>
              <w:left w:w="0" w:type="dxa"/>
              <w:right w:w="0" w:type="dxa"/>
            </w:tcMar>
            <w:hideMark/>
          </w:tcPr>
          <w:p w14:paraId="36DE00DC" w14:textId="77777777" w:rsidR="00154A51" w:rsidRPr="002259BF" w:rsidRDefault="00154A51" w:rsidP="008C0566">
            <w:pPr>
              <w:jc w:val="center"/>
              <w:rPr>
                <w:b/>
                <w:bCs/>
                <w:color w:val="000000"/>
                <w:sz w:val="22"/>
                <w:szCs w:val="22"/>
              </w:rPr>
            </w:pPr>
            <w:r w:rsidRPr="002259BF">
              <w:rPr>
                <w:b/>
                <w:bCs/>
                <w:color w:val="000000"/>
                <w:sz w:val="22"/>
                <w:szCs w:val="22"/>
              </w:rPr>
              <w:t>STT mặt hàng</w:t>
            </w:r>
          </w:p>
        </w:tc>
        <w:tc>
          <w:tcPr>
            <w:tcW w:w="337" w:type="pct"/>
            <w:tcBorders>
              <w:top w:val="single" w:sz="4" w:space="0" w:color="auto"/>
              <w:left w:val="nil"/>
              <w:bottom w:val="single" w:sz="4" w:space="0" w:color="auto"/>
              <w:right w:val="single" w:sz="4" w:space="0" w:color="auto"/>
            </w:tcBorders>
            <w:tcMar>
              <w:left w:w="0" w:type="dxa"/>
              <w:right w:w="0" w:type="dxa"/>
            </w:tcMar>
            <w:hideMark/>
          </w:tcPr>
          <w:p w14:paraId="7DD3C8D7" w14:textId="77777777" w:rsidR="00154A51" w:rsidRPr="002259BF" w:rsidRDefault="00154A51" w:rsidP="008C0566">
            <w:pPr>
              <w:jc w:val="center"/>
              <w:rPr>
                <w:b/>
                <w:bCs/>
                <w:color w:val="000000"/>
                <w:sz w:val="22"/>
                <w:szCs w:val="22"/>
              </w:rPr>
            </w:pPr>
            <w:r w:rsidRPr="002259BF">
              <w:rPr>
                <w:b/>
                <w:bCs/>
                <w:color w:val="000000"/>
                <w:sz w:val="22"/>
                <w:szCs w:val="22"/>
              </w:rPr>
              <w:t>Mã phần/lô</w:t>
            </w:r>
          </w:p>
        </w:tc>
        <w:tc>
          <w:tcPr>
            <w:tcW w:w="240" w:type="pct"/>
            <w:tcBorders>
              <w:top w:val="single" w:sz="4" w:space="0" w:color="auto"/>
              <w:left w:val="nil"/>
              <w:bottom w:val="single" w:sz="4" w:space="0" w:color="auto"/>
              <w:right w:val="single" w:sz="4" w:space="0" w:color="auto"/>
            </w:tcBorders>
            <w:tcMar>
              <w:left w:w="0" w:type="dxa"/>
              <w:right w:w="0" w:type="dxa"/>
            </w:tcMar>
            <w:hideMark/>
          </w:tcPr>
          <w:p w14:paraId="40CCE6E7" w14:textId="77777777" w:rsidR="00154A51" w:rsidRPr="002259BF" w:rsidRDefault="00154A51" w:rsidP="008C0566">
            <w:pPr>
              <w:jc w:val="center"/>
              <w:rPr>
                <w:b/>
                <w:bCs/>
                <w:color w:val="000000"/>
                <w:sz w:val="22"/>
                <w:szCs w:val="22"/>
              </w:rPr>
            </w:pPr>
            <w:r w:rsidRPr="002259BF">
              <w:rPr>
                <w:b/>
                <w:bCs/>
                <w:color w:val="000000"/>
                <w:sz w:val="22"/>
                <w:szCs w:val="22"/>
              </w:rPr>
              <w:t>Mã HH</w:t>
            </w:r>
          </w:p>
        </w:tc>
        <w:tc>
          <w:tcPr>
            <w:tcW w:w="625" w:type="pct"/>
            <w:tcBorders>
              <w:top w:val="single" w:sz="4" w:space="0" w:color="auto"/>
              <w:left w:val="nil"/>
              <w:bottom w:val="single" w:sz="4" w:space="0" w:color="auto"/>
              <w:right w:val="single" w:sz="4" w:space="0" w:color="auto"/>
            </w:tcBorders>
            <w:tcMar>
              <w:left w:w="0" w:type="dxa"/>
              <w:right w:w="0" w:type="dxa"/>
            </w:tcMar>
            <w:hideMark/>
          </w:tcPr>
          <w:p w14:paraId="0FC2FD12" w14:textId="77777777" w:rsidR="00154A51" w:rsidRPr="002259BF" w:rsidRDefault="00154A51" w:rsidP="008C0566">
            <w:pPr>
              <w:jc w:val="center"/>
              <w:rPr>
                <w:b/>
                <w:bCs/>
                <w:color w:val="000000"/>
                <w:sz w:val="22"/>
                <w:szCs w:val="22"/>
              </w:rPr>
            </w:pPr>
            <w:r w:rsidRPr="002259BF">
              <w:rPr>
                <w:b/>
                <w:bCs/>
                <w:color w:val="000000"/>
                <w:sz w:val="22"/>
                <w:szCs w:val="22"/>
              </w:rPr>
              <w:t>Tên hàng hóa</w:t>
            </w:r>
          </w:p>
        </w:tc>
        <w:tc>
          <w:tcPr>
            <w:tcW w:w="2501" w:type="pct"/>
            <w:tcBorders>
              <w:top w:val="single" w:sz="4" w:space="0" w:color="auto"/>
              <w:left w:val="nil"/>
              <w:bottom w:val="single" w:sz="4" w:space="0" w:color="auto"/>
              <w:right w:val="single" w:sz="4" w:space="0" w:color="auto"/>
            </w:tcBorders>
            <w:tcMar>
              <w:left w:w="0" w:type="dxa"/>
              <w:right w:w="0" w:type="dxa"/>
            </w:tcMar>
            <w:hideMark/>
          </w:tcPr>
          <w:p w14:paraId="46734426" w14:textId="77777777" w:rsidR="00154A51" w:rsidRPr="002259BF" w:rsidRDefault="00154A51" w:rsidP="008C0566">
            <w:pPr>
              <w:jc w:val="center"/>
              <w:rPr>
                <w:b/>
                <w:bCs/>
                <w:color w:val="000000"/>
                <w:sz w:val="22"/>
                <w:szCs w:val="22"/>
              </w:rPr>
            </w:pPr>
            <w:r w:rsidRPr="002259BF">
              <w:rPr>
                <w:b/>
                <w:bCs/>
                <w:color w:val="000000"/>
                <w:sz w:val="22"/>
                <w:szCs w:val="22"/>
              </w:rPr>
              <w:t>Yêu cầu kỹ thuật</w:t>
            </w:r>
          </w:p>
        </w:tc>
        <w:tc>
          <w:tcPr>
            <w:tcW w:w="481" w:type="pct"/>
            <w:tcBorders>
              <w:top w:val="single" w:sz="4" w:space="0" w:color="auto"/>
              <w:left w:val="nil"/>
              <w:bottom w:val="single" w:sz="4" w:space="0" w:color="auto"/>
              <w:right w:val="single" w:sz="4" w:space="0" w:color="auto"/>
            </w:tcBorders>
            <w:tcMar>
              <w:left w:w="0" w:type="dxa"/>
              <w:right w:w="0" w:type="dxa"/>
            </w:tcMar>
            <w:hideMark/>
          </w:tcPr>
          <w:p w14:paraId="4F0A50E0" w14:textId="77777777" w:rsidR="00154A51" w:rsidRPr="002259BF" w:rsidRDefault="00154A51" w:rsidP="008C0566">
            <w:pPr>
              <w:jc w:val="center"/>
              <w:rPr>
                <w:b/>
                <w:bCs/>
                <w:color w:val="000000"/>
                <w:sz w:val="22"/>
                <w:szCs w:val="22"/>
              </w:rPr>
            </w:pPr>
            <w:r w:rsidRPr="002259BF">
              <w:rPr>
                <w:b/>
                <w:bCs/>
                <w:color w:val="000000"/>
                <w:sz w:val="22"/>
                <w:szCs w:val="22"/>
              </w:rPr>
              <w:t>Yêu cầu về xuất xứ hàng hóa (nếu có)</w:t>
            </w:r>
          </w:p>
        </w:tc>
        <w:tc>
          <w:tcPr>
            <w:tcW w:w="288" w:type="pct"/>
            <w:tcBorders>
              <w:top w:val="single" w:sz="4" w:space="0" w:color="auto"/>
              <w:bottom w:val="single" w:sz="4" w:space="0" w:color="auto"/>
              <w:right w:val="single" w:sz="4" w:space="0" w:color="auto"/>
            </w:tcBorders>
            <w:tcMar>
              <w:left w:w="0" w:type="dxa"/>
              <w:right w:w="0" w:type="dxa"/>
            </w:tcMar>
          </w:tcPr>
          <w:p w14:paraId="71C9BA6F" w14:textId="4B6EA6BD" w:rsidR="00154A51" w:rsidRPr="002259BF" w:rsidRDefault="00154A51" w:rsidP="008C0566">
            <w:pPr>
              <w:jc w:val="center"/>
              <w:rPr>
                <w:b/>
                <w:bCs/>
                <w:color w:val="000000"/>
                <w:sz w:val="22"/>
                <w:szCs w:val="22"/>
              </w:rPr>
            </w:pPr>
            <w:r>
              <w:rPr>
                <w:b/>
                <w:bCs/>
                <w:color w:val="000000"/>
                <w:sz w:val="22"/>
                <w:szCs w:val="22"/>
              </w:rPr>
              <w:t>Đơn vị tính</w:t>
            </w:r>
          </w:p>
        </w:tc>
      </w:tr>
      <w:tr w:rsidR="00980C94" w14:paraId="5C6D5251" w14:textId="62197CA6" w:rsidTr="00FF42D6">
        <w:tc>
          <w:tcPr>
            <w:tcW w:w="23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D29B084" w14:textId="77777777" w:rsidR="00980C94" w:rsidRDefault="00980C94" w:rsidP="008C0566">
            <w:pPr>
              <w:jc w:val="center"/>
              <w:rPr>
                <w:color w:val="000000"/>
                <w:sz w:val="22"/>
                <w:szCs w:val="22"/>
              </w:rPr>
            </w:pPr>
            <w:r>
              <w:rPr>
                <w:color w:val="000000"/>
                <w:sz w:val="22"/>
                <w:szCs w:val="22"/>
              </w:rPr>
              <w:t>1</w:t>
            </w:r>
          </w:p>
        </w:tc>
        <w:tc>
          <w:tcPr>
            <w:tcW w:w="289" w:type="pct"/>
            <w:tcBorders>
              <w:top w:val="single" w:sz="4" w:space="0" w:color="auto"/>
              <w:left w:val="nil"/>
              <w:bottom w:val="single" w:sz="4" w:space="0" w:color="auto"/>
              <w:right w:val="single" w:sz="4" w:space="0" w:color="auto"/>
            </w:tcBorders>
            <w:tcMar>
              <w:top w:w="28" w:type="dxa"/>
              <w:left w:w="28" w:type="dxa"/>
              <w:bottom w:w="28" w:type="dxa"/>
              <w:right w:w="28" w:type="dxa"/>
            </w:tcMar>
            <w:hideMark/>
          </w:tcPr>
          <w:p w14:paraId="036580F0" w14:textId="77777777" w:rsidR="00980C94" w:rsidRDefault="00980C94" w:rsidP="008C0566">
            <w:pPr>
              <w:jc w:val="center"/>
              <w:rPr>
                <w:color w:val="000000"/>
                <w:sz w:val="22"/>
                <w:szCs w:val="22"/>
              </w:rPr>
            </w:pPr>
            <w:r>
              <w:rPr>
                <w:color w:val="000000"/>
                <w:sz w:val="22"/>
                <w:szCs w:val="22"/>
              </w:rPr>
              <w:t> </w:t>
            </w:r>
          </w:p>
        </w:tc>
        <w:tc>
          <w:tcPr>
            <w:tcW w:w="337" w:type="pct"/>
            <w:tcBorders>
              <w:top w:val="single" w:sz="4" w:space="0" w:color="auto"/>
              <w:left w:val="nil"/>
              <w:bottom w:val="single" w:sz="4" w:space="0" w:color="auto"/>
              <w:right w:val="single" w:sz="4" w:space="0" w:color="auto"/>
            </w:tcBorders>
            <w:noWrap/>
            <w:tcMar>
              <w:top w:w="28" w:type="dxa"/>
              <w:left w:w="28" w:type="dxa"/>
              <w:bottom w:w="28" w:type="dxa"/>
              <w:right w:w="28" w:type="dxa"/>
            </w:tcMar>
            <w:hideMark/>
          </w:tcPr>
          <w:p w14:paraId="68102784" w14:textId="77777777" w:rsidR="00980C94" w:rsidRDefault="00980C94" w:rsidP="008C0566">
            <w:pPr>
              <w:jc w:val="left"/>
              <w:rPr>
                <w:color w:val="000000"/>
                <w:sz w:val="22"/>
                <w:szCs w:val="22"/>
              </w:rPr>
            </w:pPr>
            <w:r>
              <w:rPr>
                <w:color w:val="000000"/>
                <w:sz w:val="22"/>
                <w:szCs w:val="22"/>
              </w:rPr>
              <w:t>PP2500463821</w:t>
            </w:r>
          </w:p>
        </w:tc>
        <w:tc>
          <w:tcPr>
            <w:tcW w:w="240" w:type="pct"/>
            <w:tcBorders>
              <w:top w:val="single" w:sz="4" w:space="0" w:color="auto"/>
              <w:left w:val="nil"/>
              <w:bottom w:val="single" w:sz="4" w:space="0" w:color="auto"/>
              <w:right w:val="single" w:sz="4" w:space="0" w:color="auto"/>
            </w:tcBorders>
            <w:tcMar>
              <w:top w:w="28" w:type="dxa"/>
              <w:left w:w="28" w:type="dxa"/>
              <w:bottom w:w="28" w:type="dxa"/>
              <w:right w:w="28" w:type="dxa"/>
            </w:tcMar>
            <w:hideMark/>
          </w:tcPr>
          <w:p w14:paraId="4EC8D2DC" w14:textId="77777777" w:rsidR="00980C94" w:rsidRDefault="00980C94" w:rsidP="008C0566">
            <w:pPr>
              <w:jc w:val="center"/>
              <w:rPr>
                <w:color w:val="000000"/>
                <w:sz w:val="22"/>
                <w:szCs w:val="22"/>
              </w:rPr>
            </w:pPr>
            <w:r>
              <w:rPr>
                <w:color w:val="000000"/>
                <w:sz w:val="22"/>
                <w:szCs w:val="22"/>
              </w:rPr>
              <w:t>V001</w:t>
            </w:r>
          </w:p>
        </w:tc>
        <w:tc>
          <w:tcPr>
            <w:tcW w:w="625" w:type="pct"/>
            <w:tcBorders>
              <w:top w:val="single" w:sz="4" w:space="0" w:color="auto"/>
              <w:left w:val="nil"/>
              <w:bottom w:val="single" w:sz="4" w:space="0" w:color="auto"/>
              <w:right w:val="single" w:sz="4" w:space="0" w:color="auto"/>
            </w:tcBorders>
            <w:tcMar>
              <w:top w:w="28" w:type="dxa"/>
              <w:left w:w="28" w:type="dxa"/>
              <w:bottom w:w="28" w:type="dxa"/>
              <w:right w:w="28" w:type="dxa"/>
            </w:tcMar>
            <w:hideMark/>
          </w:tcPr>
          <w:p w14:paraId="094E2EF2" w14:textId="77777777" w:rsidR="00980C94" w:rsidRDefault="00980C94" w:rsidP="008C0566">
            <w:pPr>
              <w:jc w:val="center"/>
              <w:rPr>
                <w:sz w:val="22"/>
                <w:szCs w:val="22"/>
              </w:rPr>
            </w:pPr>
            <w:r>
              <w:rPr>
                <w:sz w:val="22"/>
                <w:szCs w:val="22"/>
              </w:rPr>
              <w:t>Dụng cụ và băng ghim cắt khâu nối tự động dùng trong phẫu thuật nội soi (Dụng cụ, băng ghim 1)</w:t>
            </w:r>
          </w:p>
        </w:tc>
        <w:tc>
          <w:tcPr>
            <w:tcW w:w="2501" w:type="pct"/>
            <w:tcBorders>
              <w:top w:val="single" w:sz="4" w:space="0" w:color="auto"/>
              <w:left w:val="nil"/>
              <w:bottom w:val="single" w:sz="4" w:space="0" w:color="auto"/>
              <w:right w:val="single" w:sz="4" w:space="0" w:color="auto"/>
            </w:tcBorders>
            <w:tcMar>
              <w:top w:w="28" w:type="dxa"/>
              <w:left w:w="28" w:type="dxa"/>
              <w:bottom w:w="28" w:type="dxa"/>
              <w:right w:w="28" w:type="dxa"/>
            </w:tcMar>
            <w:hideMark/>
          </w:tcPr>
          <w:p w14:paraId="176BB868" w14:textId="77777777" w:rsidR="00980C94" w:rsidRDefault="00980C94" w:rsidP="008C0566">
            <w:pPr>
              <w:jc w:val="center"/>
              <w:rPr>
                <w:color w:val="000000"/>
                <w:sz w:val="22"/>
                <w:szCs w:val="22"/>
              </w:rPr>
            </w:pPr>
            <w:r>
              <w:rPr>
                <w:color w:val="000000"/>
                <w:sz w:val="22"/>
                <w:szCs w:val="22"/>
              </w:rPr>
              <w:t> </w:t>
            </w:r>
          </w:p>
        </w:tc>
        <w:tc>
          <w:tcPr>
            <w:tcW w:w="481" w:type="pct"/>
            <w:tcBorders>
              <w:top w:val="single" w:sz="4" w:space="0" w:color="auto"/>
              <w:left w:val="nil"/>
              <w:bottom w:val="single" w:sz="4" w:space="0" w:color="auto"/>
              <w:right w:val="single" w:sz="4" w:space="0" w:color="auto"/>
            </w:tcBorders>
            <w:tcMar>
              <w:top w:w="28" w:type="dxa"/>
              <w:left w:w="28" w:type="dxa"/>
              <w:bottom w:w="28" w:type="dxa"/>
              <w:right w:w="28" w:type="dxa"/>
            </w:tcMar>
            <w:hideMark/>
          </w:tcPr>
          <w:p w14:paraId="1A8E33FE" w14:textId="77777777" w:rsidR="00980C94" w:rsidRDefault="00980C94" w:rsidP="008C0566">
            <w:pPr>
              <w:jc w:val="center"/>
              <w:rPr>
                <w:color w:val="000000"/>
                <w:sz w:val="22"/>
                <w:szCs w:val="22"/>
              </w:rPr>
            </w:pPr>
            <w:r>
              <w:rPr>
                <w:color w:val="000000"/>
                <w:sz w:val="22"/>
                <w:szCs w:val="22"/>
              </w:rPr>
              <w:t> </w:t>
            </w:r>
          </w:p>
        </w:tc>
        <w:tc>
          <w:tcPr>
            <w:tcW w:w="2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06CFCF97" w14:textId="1046258E" w:rsidR="00980C94" w:rsidRDefault="00980C94" w:rsidP="008C0566">
            <w:pPr>
              <w:jc w:val="center"/>
              <w:rPr>
                <w:color w:val="000000"/>
                <w:sz w:val="22"/>
                <w:szCs w:val="22"/>
              </w:rPr>
            </w:pPr>
            <w:r>
              <w:rPr>
                <w:color w:val="000000"/>
                <w:sz w:val="22"/>
                <w:szCs w:val="22"/>
              </w:rPr>
              <w:t> </w:t>
            </w:r>
          </w:p>
        </w:tc>
      </w:tr>
      <w:tr w:rsidR="00980C94" w14:paraId="1F3F70C2" w14:textId="6D5B7AD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8FBCC5C" w14:textId="77777777" w:rsidR="00980C94" w:rsidRDefault="00980C94" w:rsidP="008C0566">
            <w:pPr>
              <w:jc w:val="center"/>
              <w:rPr>
                <w:color w:val="000000"/>
                <w:sz w:val="22"/>
                <w:szCs w:val="22"/>
              </w:rPr>
            </w:pPr>
            <w:r>
              <w:rPr>
                <w:color w:val="000000"/>
                <w:sz w:val="22"/>
                <w:szCs w:val="22"/>
              </w:rPr>
              <w:t>1.1</w:t>
            </w:r>
          </w:p>
        </w:tc>
        <w:tc>
          <w:tcPr>
            <w:tcW w:w="289" w:type="pct"/>
            <w:tcBorders>
              <w:top w:val="nil"/>
              <w:left w:val="nil"/>
              <w:bottom w:val="single" w:sz="4" w:space="0" w:color="auto"/>
              <w:right w:val="single" w:sz="4" w:space="0" w:color="auto"/>
            </w:tcBorders>
            <w:tcMar>
              <w:left w:w="0" w:type="dxa"/>
              <w:right w:w="0" w:type="dxa"/>
            </w:tcMar>
            <w:hideMark/>
          </w:tcPr>
          <w:p w14:paraId="1EDBC495" w14:textId="77777777" w:rsidR="00980C94" w:rsidRDefault="00980C94" w:rsidP="008C0566">
            <w:pPr>
              <w:jc w:val="center"/>
              <w:rPr>
                <w:color w:val="000000"/>
                <w:sz w:val="22"/>
                <w:szCs w:val="22"/>
              </w:rPr>
            </w:pPr>
            <w:r>
              <w:rPr>
                <w:color w:val="000000"/>
                <w:sz w:val="22"/>
                <w:szCs w:val="22"/>
              </w:rPr>
              <w:t>1</w:t>
            </w:r>
          </w:p>
        </w:tc>
        <w:tc>
          <w:tcPr>
            <w:tcW w:w="337" w:type="pct"/>
            <w:tcBorders>
              <w:top w:val="nil"/>
              <w:left w:val="nil"/>
              <w:bottom w:val="single" w:sz="4" w:space="0" w:color="auto"/>
              <w:right w:val="single" w:sz="4" w:space="0" w:color="auto"/>
            </w:tcBorders>
            <w:tcMar>
              <w:left w:w="0" w:type="dxa"/>
              <w:right w:w="0" w:type="dxa"/>
            </w:tcMar>
            <w:hideMark/>
          </w:tcPr>
          <w:p w14:paraId="701155D4"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64168DB7" w14:textId="77777777" w:rsidR="00980C94" w:rsidRDefault="00980C94" w:rsidP="008C0566">
            <w:pPr>
              <w:jc w:val="center"/>
              <w:rPr>
                <w:color w:val="000000"/>
                <w:sz w:val="22"/>
                <w:szCs w:val="22"/>
              </w:rPr>
            </w:pPr>
            <w:r>
              <w:rPr>
                <w:color w:val="000000"/>
                <w:sz w:val="22"/>
                <w:szCs w:val="22"/>
              </w:rPr>
              <w:t>V001.1</w:t>
            </w:r>
          </w:p>
        </w:tc>
        <w:tc>
          <w:tcPr>
            <w:tcW w:w="625" w:type="pct"/>
            <w:tcBorders>
              <w:top w:val="nil"/>
              <w:left w:val="nil"/>
              <w:bottom w:val="single" w:sz="4" w:space="0" w:color="auto"/>
              <w:right w:val="single" w:sz="4" w:space="0" w:color="auto"/>
            </w:tcBorders>
            <w:tcMar>
              <w:left w:w="0" w:type="dxa"/>
              <w:right w:w="0" w:type="dxa"/>
            </w:tcMar>
            <w:hideMark/>
          </w:tcPr>
          <w:p w14:paraId="50478E4E" w14:textId="77777777" w:rsidR="00980C94" w:rsidRDefault="00980C94" w:rsidP="008C0566">
            <w:pPr>
              <w:jc w:val="center"/>
              <w:rPr>
                <w:sz w:val="22"/>
                <w:szCs w:val="22"/>
              </w:rPr>
            </w:pPr>
            <w:r>
              <w:rPr>
                <w:sz w:val="22"/>
                <w:szCs w:val="22"/>
              </w:rPr>
              <w:t xml:space="preserve">Dụng cụ cắt khâu nối tự động dùng trong phẫu thuật nội soi </w:t>
            </w:r>
          </w:p>
        </w:tc>
        <w:tc>
          <w:tcPr>
            <w:tcW w:w="2501" w:type="pct"/>
            <w:tcBorders>
              <w:top w:val="nil"/>
              <w:left w:val="nil"/>
              <w:bottom w:val="single" w:sz="4" w:space="0" w:color="auto"/>
              <w:right w:val="single" w:sz="4" w:space="0" w:color="auto"/>
            </w:tcBorders>
            <w:tcMar>
              <w:left w:w="0" w:type="dxa"/>
              <w:right w:w="0" w:type="dxa"/>
            </w:tcMar>
            <w:hideMark/>
          </w:tcPr>
          <w:p w14:paraId="642B2498" w14:textId="77777777" w:rsidR="00980C94" w:rsidRDefault="00980C94" w:rsidP="008C0566">
            <w:pPr>
              <w:jc w:val="center"/>
              <w:rPr>
                <w:color w:val="000000"/>
                <w:sz w:val="22"/>
                <w:szCs w:val="22"/>
              </w:rPr>
            </w:pPr>
            <w:r>
              <w:rPr>
                <w:color w:val="000000"/>
                <w:sz w:val="22"/>
                <w:szCs w:val="22"/>
              </w:rPr>
              <w:t>Dùng cho các băng ghim cắt khâu nối phẫu thuật nội soi mã hàng hoá V001.2, V001.3, V001.4; chiều dài băng ghim 45mm, 60mm; băng ghim có ≥6 hàng ghim: mỗi bên có ≥3 hàng ghim với chiều cao các hàng ghim khác nhau. Đạt tối thiểu 01 CFS được cấp bởi các nước hoặc tổ chức quy định tại ghi chú (1).</w:t>
            </w:r>
          </w:p>
        </w:tc>
        <w:tc>
          <w:tcPr>
            <w:tcW w:w="481" w:type="pct"/>
            <w:tcBorders>
              <w:top w:val="nil"/>
              <w:left w:val="nil"/>
              <w:bottom w:val="single" w:sz="4" w:space="0" w:color="auto"/>
              <w:right w:val="single" w:sz="4" w:space="0" w:color="auto"/>
            </w:tcBorders>
            <w:tcMar>
              <w:left w:w="0" w:type="dxa"/>
              <w:right w:w="0" w:type="dxa"/>
            </w:tcMar>
            <w:hideMark/>
          </w:tcPr>
          <w:p w14:paraId="6627C863"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9838F25" w14:textId="2C9D5888" w:rsidR="00980C94" w:rsidRDefault="00980C94" w:rsidP="008C0566">
            <w:pPr>
              <w:jc w:val="center"/>
              <w:rPr>
                <w:sz w:val="22"/>
                <w:szCs w:val="22"/>
              </w:rPr>
            </w:pPr>
            <w:r>
              <w:rPr>
                <w:color w:val="000000"/>
                <w:sz w:val="22"/>
                <w:szCs w:val="22"/>
              </w:rPr>
              <w:t>Cái</w:t>
            </w:r>
          </w:p>
        </w:tc>
      </w:tr>
      <w:tr w:rsidR="00980C94" w14:paraId="1EB5016B" w14:textId="77177BF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FD58071" w14:textId="77777777" w:rsidR="00980C94" w:rsidRDefault="00980C94" w:rsidP="008C0566">
            <w:pPr>
              <w:jc w:val="center"/>
              <w:rPr>
                <w:color w:val="000000"/>
                <w:sz w:val="22"/>
                <w:szCs w:val="22"/>
              </w:rPr>
            </w:pPr>
            <w:r>
              <w:rPr>
                <w:color w:val="000000"/>
                <w:sz w:val="22"/>
                <w:szCs w:val="22"/>
              </w:rPr>
              <w:t>1.2</w:t>
            </w:r>
          </w:p>
        </w:tc>
        <w:tc>
          <w:tcPr>
            <w:tcW w:w="289" w:type="pct"/>
            <w:tcBorders>
              <w:top w:val="nil"/>
              <w:left w:val="nil"/>
              <w:bottom w:val="single" w:sz="4" w:space="0" w:color="auto"/>
              <w:right w:val="single" w:sz="4" w:space="0" w:color="auto"/>
            </w:tcBorders>
            <w:tcMar>
              <w:left w:w="0" w:type="dxa"/>
              <w:right w:w="0" w:type="dxa"/>
            </w:tcMar>
            <w:hideMark/>
          </w:tcPr>
          <w:p w14:paraId="1CAD5136" w14:textId="77777777" w:rsidR="00980C94" w:rsidRDefault="00980C94" w:rsidP="008C0566">
            <w:pPr>
              <w:jc w:val="center"/>
              <w:rPr>
                <w:color w:val="000000"/>
                <w:sz w:val="22"/>
                <w:szCs w:val="22"/>
              </w:rPr>
            </w:pPr>
            <w:r>
              <w:rPr>
                <w:color w:val="000000"/>
                <w:sz w:val="22"/>
                <w:szCs w:val="22"/>
              </w:rPr>
              <w:t>2</w:t>
            </w:r>
          </w:p>
        </w:tc>
        <w:tc>
          <w:tcPr>
            <w:tcW w:w="337" w:type="pct"/>
            <w:tcBorders>
              <w:top w:val="nil"/>
              <w:left w:val="nil"/>
              <w:bottom w:val="single" w:sz="4" w:space="0" w:color="auto"/>
              <w:right w:val="single" w:sz="4" w:space="0" w:color="auto"/>
            </w:tcBorders>
            <w:tcMar>
              <w:left w:w="0" w:type="dxa"/>
              <w:right w:w="0" w:type="dxa"/>
            </w:tcMar>
            <w:hideMark/>
          </w:tcPr>
          <w:p w14:paraId="40113625"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6F5705C0" w14:textId="77777777" w:rsidR="00980C94" w:rsidRDefault="00980C94" w:rsidP="008C0566">
            <w:pPr>
              <w:jc w:val="center"/>
              <w:rPr>
                <w:color w:val="000000"/>
                <w:sz w:val="22"/>
                <w:szCs w:val="22"/>
              </w:rPr>
            </w:pPr>
            <w:r>
              <w:rPr>
                <w:color w:val="000000"/>
                <w:sz w:val="22"/>
                <w:szCs w:val="22"/>
              </w:rPr>
              <w:t>V001.2</w:t>
            </w:r>
          </w:p>
        </w:tc>
        <w:tc>
          <w:tcPr>
            <w:tcW w:w="625" w:type="pct"/>
            <w:tcBorders>
              <w:top w:val="nil"/>
              <w:left w:val="nil"/>
              <w:bottom w:val="single" w:sz="4" w:space="0" w:color="auto"/>
              <w:right w:val="single" w:sz="4" w:space="0" w:color="auto"/>
            </w:tcBorders>
            <w:tcMar>
              <w:left w:w="0" w:type="dxa"/>
              <w:right w:w="0" w:type="dxa"/>
            </w:tcMar>
            <w:hideMark/>
          </w:tcPr>
          <w:p w14:paraId="78848E8F" w14:textId="77777777" w:rsidR="00980C94" w:rsidRDefault="00980C94" w:rsidP="008C0566">
            <w:pPr>
              <w:jc w:val="center"/>
              <w:rPr>
                <w:sz w:val="22"/>
                <w:szCs w:val="22"/>
              </w:rPr>
            </w:pPr>
            <w:r>
              <w:rPr>
                <w:sz w:val="22"/>
                <w:szCs w:val="22"/>
              </w:rPr>
              <w:t xml:space="preserve">Băng ghim cắt khâu nối dùng cho phẫu thuật nội soi </w:t>
            </w:r>
          </w:p>
        </w:tc>
        <w:tc>
          <w:tcPr>
            <w:tcW w:w="2501" w:type="pct"/>
            <w:tcBorders>
              <w:top w:val="nil"/>
              <w:left w:val="nil"/>
              <w:bottom w:val="single" w:sz="4" w:space="0" w:color="auto"/>
              <w:right w:val="single" w:sz="4" w:space="0" w:color="auto"/>
            </w:tcBorders>
            <w:tcMar>
              <w:left w:w="0" w:type="dxa"/>
              <w:right w:w="0" w:type="dxa"/>
            </w:tcMar>
            <w:hideMark/>
          </w:tcPr>
          <w:p w14:paraId="105DEEE0" w14:textId="304D5E59" w:rsidR="00903D76" w:rsidRPr="00903D76" w:rsidRDefault="00980C94" w:rsidP="008C0566">
            <w:pPr>
              <w:jc w:val="center"/>
              <w:rPr>
                <w:color w:val="000000"/>
                <w:sz w:val="22"/>
                <w:szCs w:val="22"/>
              </w:rPr>
            </w:pPr>
            <w:r>
              <w:rPr>
                <w:color w:val="000000"/>
                <w:sz w:val="22"/>
                <w:szCs w:val="22"/>
              </w:rPr>
              <w:t>Chất liệu titanium. Chiều dài băng ghim 45mm; băng ghim dùng cho mạch máu và mô trung bình. Có ≥6 hàng ghim: mỗi bên có ≥3 hàng ghim với chiều cao các hàng ghim khác nhau. Dùng với dụng cụ cắt khâu nối tự động dùng trong phẫu thuật nội soi mã hàng hoá V001.1. Băng ghim kèm lưỡi dao cắt mới. Đạt tối thiểu 01 CFS được cấp bởi các nước hoặc tổ chức quy định tại ghi chú (1).</w:t>
            </w:r>
          </w:p>
        </w:tc>
        <w:tc>
          <w:tcPr>
            <w:tcW w:w="481" w:type="pct"/>
            <w:tcBorders>
              <w:top w:val="nil"/>
              <w:left w:val="nil"/>
              <w:bottom w:val="single" w:sz="4" w:space="0" w:color="auto"/>
              <w:right w:val="single" w:sz="4" w:space="0" w:color="auto"/>
            </w:tcBorders>
            <w:tcMar>
              <w:left w:w="0" w:type="dxa"/>
              <w:right w:w="0" w:type="dxa"/>
            </w:tcMar>
            <w:hideMark/>
          </w:tcPr>
          <w:p w14:paraId="7EA1C2A4"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AFAD645" w14:textId="39B57FE0" w:rsidR="00980C94" w:rsidRDefault="00980C94" w:rsidP="008C0566">
            <w:pPr>
              <w:jc w:val="center"/>
              <w:rPr>
                <w:sz w:val="22"/>
                <w:szCs w:val="22"/>
              </w:rPr>
            </w:pPr>
            <w:r>
              <w:rPr>
                <w:color w:val="000000"/>
                <w:sz w:val="22"/>
                <w:szCs w:val="22"/>
              </w:rPr>
              <w:t>Cái</w:t>
            </w:r>
          </w:p>
        </w:tc>
      </w:tr>
      <w:tr w:rsidR="00980C94" w14:paraId="66506C68" w14:textId="63FAE982"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10438D2" w14:textId="77777777" w:rsidR="00980C94" w:rsidRDefault="00980C94" w:rsidP="008C0566">
            <w:pPr>
              <w:jc w:val="center"/>
              <w:rPr>
                <w:color w:val="000000"/>
                <w:sz w:val="22"/>
                <w:szCs w:val="22"/>
              </w:rPr>
            </w:pPr>
            <w:r>
              <w:rPr>
                <w:color w:val="000000"/>
                <w:sz w:val="22"/>
                <w:szCs w:val="22"/>
              </w:rPr>
              <w:t>1.3</w:t>
            </w:r>
          </w:p>
        </w:tc>
        <w:tc>
          <w:tcPr>
            <w:tcW w:w="289" w:type="pct"/>
            <w:tcBorders>
              <w:top w:val="nil"/>
              <w:left w:val="nil"/>
              <w:bottom w:val="single" w:sz="4" w:space="0" w:color="auto"/>
              <w:right w:val="single" w:sz="4" w:space="0" w:color="auto"/>
            </w:tcBorders>
            <w:tcMar>
              <w:left w:w="0" w:type="dxa"/>
              <w:right w:w="0" w:type="dxa"/>
            </w:tcMar>
            <w:hideMark/>
          </w:tcPr>
          <w:p w14:paraId="3A0486B0" w14:textId="77777777" w:rsidR="00980C94" w:rsidRDefault="00980C94" w:rsidP="008C0566">
            <w:pPr>
              <w:jc w:val="center"/>
              <w:rPr>
                <w:color w:val="000000"/>
                <w:sz w:val="22"/>
                <w:szCs w:val="22"/>
              </w:rPr>
            </w:pPr>
            <w:r>
              <w:rPr>
                <w:color w:val="000000"/>
                <w:sz w:val="22"/>
                <w:szCs w:val="22"/>
              </w:rPr>
              <w:t>3</w:t>
            </w:r>
          </w:p>
        </w:tc>
        <w:tc>
          <w:tcPr>
            <w:tcW w:w="337" w:type="pct"/>
            <w:tcBorders>
              <w:top w:val="nil"/>
              <w:left w:val="nil"/>
              <w:bottom w:val="single" w:sz="4" w:space="0" w:color="auto"/>
              <w:right w:val="single" w:sz="4" w:space="0" w:color="auto"/>
            </w:tcBorders>
            <w:tcMar>
              <w:left w:w="0" w:type="dxa"/>
              <w:right w:w="0" w:type="dxa"/>
            </w:tcMar>
            <w:hideMark/>
          </w:tcPr>
          <w:p w14:paraId="5AAFE2D4"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289DD781" w14:textId="77777777" w:rsidR="00980C94" w:rsidRDefault="00980C94" w:rsidP="008C0566">
            <w:pPr>
              <w:jc w:val="center"/>
              <w:rPr>
                <w:color w:val="000000"/>
                <w:sz w:val="22"/>
                <w:szCs w:val="22"/>
              </w:rPr>
            </w:pPr>
            <w:r>
              <w:rPr>
                <w:color w:val="000000"/>
                <w:sz w:val="22"/>
                <w:szCs w:val="22"/>
              </w:rPr>
              <w:t>V001.3</w:t>
            </w:r>
          </w:p>
        </w:tc>
        <w:tc>
          <w:tcPr>
            <w:tcW w:w="625" w:type="pct"/>
            <w:tcBorders>
              <w:top w:val="nil"/>
              <w:left w:val="nil"/>
              <w:bottom w:val="single" w:sz="4" w:space="0" w:color="auto"/>
              <w:right w:val="single" w:sz="4" w:space="0" w:color="auto"/>
            </w:tcBorders>
            <w:tcMar>
              <w:left w:w="0" w:type="dxa"/>
              <w:right w:w="0" w:type="dxa"/>
            </w:tcMar>
            <w:hideMark/>
          </w:tcPr>
          <w:p w14:paraId="4A612656" w14:textId="77777777" w:rsidR="00980C94" w:rsidRDefault="00980C94" w:rsidP="008C0566">
            <w:pPr>
              <w:jc w:val="center"/>
              <w:rPr>
                <w:sz w:val="22"/>
                <w:szCs w:val="22"/>
              </w:rPr>
            </w:pPr>
            <w:r>
              <w:rPr>
                <w:sz w:val="22"/>
                <w:szCs w:val="22"/>
              </w:rPr>
              <w:t xml:space="preserve">Băng ghim cắt khâu nối dùng cho phẫu thuật nội soi </w:t>
            </w:r>
          </w:p>
        </w:tc>
        <w:tc>
          <w:tcPr>
            <w:tcW w:w="2501" w:type="pct"/>
            <w:tcBorders>
              <w:top w:val="nil"/>
              <w:left w:val="nil"/>
              <w:bottom w:val="single" w:sz="4" w:space="0" w:color="auto"/>
              <w:right w:val="single" w:sz="4" w:space="0" w:color="auto"/>
            </w:tcBorders>
            <w:tcMar>
              <w:left w:w="0" w:type="dxa"/>
              <w:right w:w="0" w:type="dxa"/>
            </w:tcMar>
            <w:hideMark/>
          </w:tcPr>
          <w:p w14:paraId="0C088D1C" w14:textId="77777777" w:rsidR="00980C94" w:rsidRDefault="00980C94" w:rsidP="008C0566">
            <w:pPr>
              <w:jc w:val="center"/>
              <w:rPr>
                <w:color w:val="000000"/>
                <w:sz w:val="22"/>
                <w:szCs w:val="22"/>
              </w:rPr>
            </w:pPr>
            <w:r>
              <w:rPr>
                <w:color w:val="000000"/>
                <w:sz w:val="22"/>
                <w:szCs w:val="22"/>
              </w:rPr>
              <w:t>Chất liệu titanium. Chiều dài băng ghim 45mm; băng ghim dùng cho mô trung bình và mô dày. Có ≥6 hàng ghim: mỗi bên có ≥3 hàng ghim với chiều cao các hàng ghim khác nhau. Dùng với dụng cụ cắt khâu nối tự động dùng trong phẫu thuật nội soi mã hàng hoá V001.1. Băng ghim kèm lưỡi dao cắt mới. Đạt tối thiểu 01 CFS được cấp bởi các nước hoặc tổ chức quy định tại ghi chú (1).</w:t>
            </w:r>
          </w:p>
        </w:tc>
        <w:tc>
          <w:tcPr>
            <w:tcW w:w="481" w:type="pct"/>
            <w:tcBorders>
              <w:top w:val="nil"/>
              <w:left w:val="nil"/>
              <w:bottom w:val="single" w:sz="4" w:space="0" w:color="auto"/>
              <w:right w:val="single" w:sz="4" w:space="0" w:color="auto"/>
            </w:tcBorders>
            <w:tcMar>
              <w:left w:w="0" w:type="dxa"/>
              <w:right w:w="0" w:type="dxa"/>
            </w:tcMar>
            <w:hideMark/>
          </w:tcPr>
          <w:p w14:paraId="3F1A12CF"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BDD1544" w14:textId="6EB2DEAB" w:rsidR="00980C94" w:rsidRDefault="00980C94" w:rsidP="008C0566">
            <w:pPr>
              <w:jc w:val="center"/>
              <w:rPr>
                <w:sz w:val="22"/>
                <w:szCs w:val="22"/>
              </w:rPr>
            </w:pPr>
            <w:r>
              <w:rPr>
                <w:color w:val="000000"/>
                <w:sz w:val="22"/>
                <w:szCs w:val="22"/>
              </w:rPr>
              <w:t>Cái</w:t>
            </w:r>
          </w:p>
        </w:tc>
      </w:tr>
      <w:tr w:rsidR="00980C94" w14:paraId="28AC7FFD" w14:textId="5B85A0E7"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65BD07C" w14:textId="77777777" w:rsidR="00980C94" w:rsidRDefault="00980C94" w:rsidP="008C0566">
            <w:pPr>
              <w:jc w:val="center"/>
              <w:rPr>
                <w:color w:val="000000"/>
                <w:sz w:val="22"/>
                <w:szCs w:val="22"/>
              </w:rPr>
            </w:pPr>
            <w:r>
              <w:rPr>
                <w:color w:val="000000"/>
                <w:sz w:val="22"/>
                <w:szCs w:val="22"/>
              </w:rPr>
              <w:t>1.4</w:t>
            </w:r>
          </w:p>
        </w:tc>
        <w:tc>
          <w:tcPr>
            <w:tcW w:w="289" w:type="pct"/>
            <w:tcBorders>
              <w:top w:val="nil"/>
              <w:left w:val="nil"/>
              <w:bottom w:val="single" w:sz="4" w:space="0" w:color="auto"/>
              <w:right w:val="single" w:sz="4" w:space="0" w:color="auto"/>
            </w:tcBorders>
            <w:tcMar>
              <w:left w:w="0" w:type="dxa"/>
              <w:right w:w="0" w:type="dxa"/>
            </w:tcMar>
            <w:hideMark/>
          </w:tcPr>
          <w:p w14:paraId="7B5A04CD" w14:textId="77777777" w:rsidR="00980C94" w:rsidRDefault="00980C94" w:rsidP="008C0566">
            <w:pPr>
              <w:jc w:val="center"/>
              <w:rPr>
                <w:color w:val="000000"/>
                <w:sz w:val="22"/>
                <w:szCs w:val="22"/>
              </w:rPr>
            </w:pPr>
            <w:r>
              <w:rPr>
                <w:color w:val="000000"/>
                <w:sz w:val="22"/>
                <w:szCs w:val="22"/>
              </w:rPr>
              <w:t>4</w:t>
            </w:r>
          </w:p>
        </w:tc>
        <w:tc>
          <w:tcPr>
            <w:tcW w:w="337" w:type="pct"/>
            <w:tcBorders>
              <w:top w:val="nil"/>
              <w:left w:val="nil"/>
              <w:bottom w:val="single" w:sz="4" w:space="0" w:color="auto"/>
              <w:right w:val="single" w:sz="4" w:space="0" w:color="auto"/>
            </w:tcBorders>
            <w:tcMar>
              <w:left w:w="0" w:type="dxa"/>
              <w:right w:w="0" w:type="dxa"/>
            </w:tcMar>
            <w:hideMark/>
          </w:tcPr>
          <w:p w14:paraId="477731EB"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42C2F18B" w14:textId="77777777" w:rsidR="00980C94" w:rsidRDefault="00980C94" w:rsidP="008C0566">
            <w:pPr>
              <w:jc w:val="center"/>
              <w:rPr>
                <w:color w:val="000000"/>
                <w:sz w:val="22"/>
                <w:szCs w:val="22"/>
              </w:rPr>
            </w:pPr>
            <w:r>
              <w:rPr>
                <w:color w:val="000000"/>
                <w:sz w:val="22"/>
                <w:szCs w:val="22"/>
              </w:rPr>
              <w:t>V001.4</w:t>
            </w:r>
          </w:p>
        </w:tc>
        <w:tc>
          <w:tcPr>
            <w:tcW w:w="625" w:type="pct"/>
            <w:tcBorders>
              <w:top w:val="nil"/>
              <w:left w:val="nil"/>
              <w:bottom w:val="single" w:sz="4" w:space="0" w:color="auto"/>
              <w:right w:val="single" w:sz="4" w:space="0" w:color="auto"/>
            </w:tcBorders>
            <w:tcMar>
              <w:left w:w="0" w:type="dxa"/>
              <w:right w:w="0" w:type="dxa"/>
            </w:tcMar>
            <w:hideMark/>
          </w:tcPr>
          <w:p w14:paraId="4BB92DEC" w14:textId="77777777" w:rsidR="00980C94" w:rsidRDefault="00980C94" w:rsidP="008C0566">
            <w:pPr>
              <w:jc w:val="center"/>
              <w:rPr>
                <w:sz w:val="22"/>
                <w:szCs w:val="22"/>
              </w:rPr>
            </w:pPr>
            <w:r>
              <w:rPr>
                <w:sz w:val="22"/>
                <w:szCs w:val="22"/>
              </w:rPr>
              <w:t>Băng ghim cắt khâu nối dùng cho phẫu thuật nội soi</w:t>
            </w:r>
          </w:p>
        </w:tc>
        <w:tc>
          <w:tcPr>
            <w:tcW w:w="2501" w:type="pct"/>
            <w:tcBorders>
              <w:top w:val="nil"/>
              <w:left w:val="nil"/>
              <w:bottom w:val="single" w:sz="4" w:space="0" w:color="auto"/>
              <w:right w:val="single" w:sz="4" w:space="0" w:color="auto"/>
            </w:tcBorders>
            <w:tcMar>
              <w:left w:w="0" w:type="dxa"/>
              <w:right w:w="0" w:type="dxa"/>
            </w:tcMar>
            <w:hideMark/>
          </w:tcPr>
          <w:p w14:paraId="1A239B11" w14:textId="77777777" w:rsidR="00980C94" w:rsidRDefault="00980C94" w:rsidP="008C0566">
            <w:pPr>
              <w:jc w:val="center"/>
              <w:rPr>
                <w:color w:val="000000"/>
                <w:sz w:val="22"/>
                <w:szCs w:val="22"/>
              </w:rPr>
            </w:pPr>
            <w:r>
              <w:rPr>
                <w:color w:val="000000"/>
                <w:sz w:val="22"/>
                <w:szCs w:val="22"/>
              </w:rPr>
              <w:t>Chất liệu titanium. Chiều dài băng ghim 60mm; băng ghim dùng cho mô trung bình và mô dày. Có ≥6 hàng ghim: mỗi bên có ≥3 hàng ghim với chiều cao các hàng ghim khác nhau. Dùng với dụng cụ cắt khâu nối tự động dùng trong phẫu thuật nội soi mã hàng hoá V001.1. Băng ghim kèm lưỡi dao cắt mới. Đạt tối thiểu 01 CFS được cấp bởi các nước hoặc tổ chức quy định tại ghi chú (1).</w:t>
            </w:r>
          </w:p>
        </w:tc>
        <w:tc>
          <w:tcPr>
            <w:tcW w:w="481" w:type="pct"/>
            <w:tcBorders>
              <w:top w:val="nil"/>
              <w:left w:val="nil"/>
              <w:bottom w:val="single" w:sz="4" w:space="0" w:color="auto"/>
              <w:right w:val="single" w:sz="4" w:space="0" w:color="auto"/>
            </w:tcBorders>
            <w:tcMar>
              <w:left w:w="0" w:type="dxa"/>
              <w:right w:w="0" w:type="dxa"/>
            </w:tcMar>
            <w:hideMark/>
          </w:tcPr>
          <w:p w14:paraId="630096F7"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07A9789" w14:textId="498BFCA0" w:rsidR="00980C94" w:rsidRDefault="00980C94" w:rsidP="008C0566">
            <w:pPr>
              <w:jc w:val="center"/>
              <w:rPr>
                <w:sz w:val="22"/>
                <w:szCs w:val="22"/>
              </w:rPr>
            </w:pPr>
            <w:r>
              <w:rPr>
                <w:color w:val="000000"/>
                <w:sz w:val="22"/>
                <w:szCs w:val="22"/>
              </w:rPr>
              <w:t>Cái</w:t>
            </w:r>
          </w:p>
        </w:tc>
      </w:tr>
      <w:tr w:rsidR="00980C94" w14:paraId="7C380FE4" w14:textId="6A141F89"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CB6C2DB" w14:textId="77777777" w:rsidR="00980C94" w:rsidRDefault="00980C94" w:rsidP="008C0566">
            <w:pPr>
              <w:jc w:val="center"/>
              <w:rPr>
                <w:color w:val="000000"/>
                <w:sz w:val="22"/>
                <w:szCs w:val="22"/>
              </w:rPr>
            </w:pPr>
            <w:r>
              <w:rPr>
                <w:color w:val="000000"/>
                <w:sz w:val="22"/>
                <w:szCs w:val="22"/>
              </w:rPr>
              <w:t>2</w:t>
            </w:r>
          </w:p>
        </w:tc>
        <w:tc>
          <w:tcPr>
            <w:tcW w:w="289" w:type="pct"/>
            <w:tcBorders>
              <w:top w:val="nil"/>
              <w:left w:val="nil"/>
              <w:bottom w:val="single" w:sz="4" w:space="0" w:color="auto"/>
              <w:right w:val="single" w:sz="4" w:space="0" w:color="auto"/>
            </w:tcBorders>
            <w:tcMar>
              <w:left w:w="0" w:type="dxa"/>
              <w:right w:w="0" w:type="dxa"/>
            </w:tcMar>
            <w:hideMark/>
          </w:tcPr>
          <w:p w14:paraId="0A5E435F" w14:textId="77777777" w:rsidR="00980C94" w:rsidRDefault="00980C94" w:rsidP="008C0566">
            <w:pPr>
              <w:jc w:val="center"/>
              <w:rPr>
                <w:color w:val="000000"/>
                <w:sz w:val="22"/>
                <w:szCs w:val="22"/>
              </w:rPr>
            </w:pPr>
            <w:r>
              <w:rPr>
                <w:color w:val="000000"/>
                <w:sz w:val="22"/>
                <w:szCs w:val="22"/>
              </w:rPr>
              <w:t> </w:t>
            </w:r>
          </w:p>
        </w:tc>
        <w:tc>
          <w:tcPr>
            <w:tcW w:w="337" w:type="pct"/>
            <w:tcBorders>
              <w:top w:val="nil"/>
              <w:left w:val="nil"/>
              <w:bottom w:val="single" w:sz="4" w:space="0" w:color="auto"/>
              <w:right w:val="single" w:sz="4" w:space="0" w:color="auto"/>
            </w:tcBorders>
            <w:noWrap/>
            <w:tcMar>
              <w:left w:w="0" w:type="dxa"/>
              <w:right w:w="0" w:type="dxa"/>
            </w:tcMar>
            <w:hideMark/>
          </w:tcPr>
          <w:p w14:paraId="5D4B5812" w14:textId="77777777" w:rsidR="00980C94" w:rsidRDefault="00980C94" w:rsidP="008C0566">
            <w:pPr>
              <w:jc w:val="left"/>
              <w:rPr>
                <w:color w:val="000000"/>
                <w:sz w:val="22"/>
                <w:szCs w:val="22"/>
              </w:rPr>
            </w:pPr>
            <w:r>
              <w:rPr>
                <w:color w:val="000000"/>
                <w:sz w:val="22"/>
                <w:szCs w:val="22"/>
              </w:rPr>
              <w:t>PP2500463822</w:t>
            </w:r>
          </w:p>
        </w:tc>
        <w:tc>
          <w:tcPr>
            <w:tcW w:w="240" w:type="pct"/>
            <w:tcBorders>
              <w:top w:val="nil"/>
              <w:left w:val="nil"/>
              <w:bottom w:val="single" w:sz="4" w:space="0" w:color="auto"/>
              <w:right w:val="single" w:sz="4" w:space="0" w:color="auto"/>
            </w:tcBorders>
            <w:tcMar>
              <w:left w:w="0" w:type="dxa"/>
              <w:right w:w="0" w:type="dxa"/>
            </w:tcMar>
            <w:hideMark/>
          </w:tcPr>
          <w:p w14:paraId="2E7E8C19" w14:textId="77777777" w:rsidR="00980C94" w:rsidRDefault="00980C94" w:rsidP="008C0566">
            <w:pPr>
              <w:jc w:val="center"/>
              <w:rPr>
                <w:color w:val="000000"/>
                <w:sz w:val="22"/>
                <w:szCs w:val="22"/>
              </w:rPr>
            </w:pPr>
            <w:r>
              <w:rPr>
                <w:color w:val="000000"/>
                <w:sz w:val="22"/>
                <w:szCs w:val="22"/>
              </w:rPr>
              <w:t>V002</w:t>
            </w:r>
          </w:p>
        </w:tc>
        <w:tc>
          <w:tcPr>
            <w:tcW w:w="625" w:type="pct"/>
            <w:tcBorders>
              <w:top w:val="nil"/>
              <w:left w:val="nil"/>
              <w:bottom w:val="single" w:sz="4" w:space="0" w:color="auto"/>
              <w:right w:val="single" w:sz="4" w:space="0" w:color="auto"/>
            </w:tcBorders>
            <w:tcMar>
              <w:left w:w="0" w:type="dxa"/>
              <w:right w:w="0" w:type="dxa"/>
            </w:tcMar>
            <w:hideMark/>
          </w:tcPr>
          <w:p w14:paraId="47D16197" w14:textId="77777777" w:rsidR="00980C94" w:rsidRDefault="00980C94" w:rsidP="008C0566">
            <w:pPr>
              <w:jc w:val="center"/>
              <w:rPr>
                <w:sz w:val="22"/>
                <w:szCs w:val="22"/>
              </w:rPr>
            </w:pPr>
            <w:r>
              <w:rPr>
                <w:sz w:val="22"/>
                <w:szCs w:val="22"/>
              </w:rPr>
              <w:t>Dụng cụ và băng ghim cắt khâu nối tự động dùng trong phẫu thuật nội soi (Dụng cụ, băng ghim 2)</w:t>
            </w:r>
          </w:p>
        </w:tc>
        <w:tc>
          <w:tcPr>
            <w:tcW w:w="2501" w:type="pct"/>
            <w:tcBorders>
              <w:top w:val="nil"/>
              <w:left w:val="nil"/>
              <w:bottom w:val="single" w:sz="4" w:space="0" w:color="auto"/>
              <w:right w:val="single" w:sz="4" w:space="0" w:color="auto"/>
            </w:tcBorders>
            <w:tcMar>
              <w:left w:w="0" w:type="dxa"/>
              <w:right w:w="0" w:type="dxa"/>
            </w:tcMar>
            <w:hideMark/>
          </w:tcPr>
          <w:p w14:paraId="4699B4C6" w14:textId="77777777" w:rsidR="00980C94" w:rsidRDefault="00980C94" w:rsidP="008C0566">
            <w:pPr>
              <w:jc w:val="center"/>
              <w:rPr>
                <w:color w:val="000000"/>
                <w:sz w:val="22"/>
                <w:szCs w:val="22"/>
              </w:rPr>
            </w:pPr>
            <w:r>
              <w:rPr>
                <w:color w:val="000000"/>
                <w:sz w:val="22"/>
                <w:szCs w:val="22"/>
              </w:rPr>
              <w:t xml:space="preserve">  </w:t>
            </w:r>
          </w:p>
        </w:tc>
        <w:tc>
          <w:tcPr>
            <w:tcW w:w="481" w:type="pct"/>
            <w:tcBorders>
              <w:top w:val="nil"/>
              <w:left w:val="nil"/>
              <w:bottom w:val="single" w:sz="4" w:space="0" w:color="auto"/>
              <w:right w:val="single" w:sz="4" w:space="0" w:color="auto"/>
            </w:tcBorders>
            <w:tcMar>
              <w:left w:w="0" w:type="dxa"/>
              <w:right w:w="0" w:type="dxa"/>
            </w:tcMar>
            <w:hideMark/>
          </w:tcPr>
          <w:p w14:paraId="11B8DE62"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10AB086" w14:textId="0D601B4F" w:rsidR="00980C94" w:rsidRDefault="00980C94" w:rsidP="008C0566">
            <w:pPr>
              <w:jc w:val="center"/>
              <w:rPr>
                <w:sz w:val="22"/>
                <w:szCs w:val="22"/>
              </w:rPr>
            </w:pPr>
            <w:r>
              <w:rPr>
                <w:color w:val="000000"/>
                <w:sz w:val="22"/>
                <w:szCs w:val="22"/>
              </w:rPr>
              <w:t> </w:t>
            </w:r>
          </w:p>
        </w:tc>
      </w:tr>
      <w:tr w:rsidR="00980C94" w14:paraId="698CB48B" w14:textId="3222D1C8"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DC6AA2C" w14:textId="77777777" w:rsidR="00980C94" w:rsidRDefault="00980C94" w:rsidP="008C0566">
            <w:pPr>
              <w:jc w:val="center"/>
              <w:rPr>
                <w:color w:val="000000"/>
                <w:sz w:val="22"/>
                <w:szCs w:val="22"/>
              </w:rPr>
            </w:pPr>
            <w:r>
              <w:rPr>
                <w:color w:val="000000"/>
                <w:sz w:val="22"/>
                <w:szCs w:val="22"/>
              </w:rPr>
              <w:lastRenderedPageBreak/>
              <w:t>2.1</w:t>
            </w:r>
          </w:p>
        </w:tc>
        <w:tc>
          <w:tcPr>
            <w:tcW w:w="289" w:type="pct"/>
            <w:tcBorders>
              <w:top w:val="nil"/>
              <w:left w:val="nil"/>
              <w:bottom w:val="single" w:sz="4" w:space="0" w:color="auto"/>
              <w:right w:val="single" w:sz="4" w:space="0" w:color="auto"/>
            </w:tcBorders>
            <w:tcMar>
              <w:left w:w="0" w:type="dxa"/>
              <w:right w:w="0" w:type="dxa"/>
            </w:tcMar>
            <w:hideMark/>
          </w:tcPr>
          <w:p w14:paraId="197B15B4" w14:textId="77777777" w:rsidR="00980C94" w:rsidRDefault="00980C94" w:rsidP="008C0566">
            <w:pPr>
              <w:jc w:val="center"/>
              <w:rPr>
                <w:color w:val="000000"/>
                <w:sz w:val="22"/>
                <w:szCs w:val="22"/>
              </w:rPr>
            </w:pPr>
            <w:r>
              <w:rPr>
                <w:color w:val="000000"/>
                <w:sz w:val="22"/>
                <w:szCs w:val="22"/>
              </w:rPr>
              <w:t>5</w:t>
            </w:r>
          </w:p>
        </w:tc>
        <w:tc>
          <w:tcPr>
            <w:tcW w:w="337" w:type="pct"/>
            <w:tcBorders>
              <w:top w:val="nil"/>
              <w:left w:val="nil"/>
              <w:bottom w:val="single" w:sz="4" w:space="0" w:color="auto"/>
              <w:right w:val="single" w:sz="4" w:space="0" w:color="auto"/>
            </w:tcBorders>
            <w:tcMar>
              <w:left w:w="0" w:type="dxa"/>
              <w:right w:w="0" w:type="dxa"/>
            </w:tcMar>
            <w:hideMark/>
          </w:tcPr>
          <w:p w14:paraId="21FC6B51"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6BADBC7E" w14:textId="77777777" w:rsidR="00980C94" w:rsidRDefault="00980C94" w:rsidP="008C0566">
            <w:pPr>
              <w:jc w:val="center"/>
              <w:rPr>
                <w:color w:val="000000"/>
                <w:sz w:val="22"/>
                <w:szCs w:val="22"/>
              </w:rPr>
            </w:pPr>
            <w:r>
              <w:rPr>
                <w:color w:val="000000"/>
                <w:sz w:val="22"/>
                <w:szCs w:val="22"/>
              </w:rPr>
              <w:t>V002.1</w:t>
            </w:r>
          </w:p>
        </w:tc>
        <w:tc>
          <w:tcPr>
            <w:tcW w:w="625" w:type="pct"/>
            <w:tcBorders>
              <w:top w:val="nil"/>
              <w:left w:val="nil"/>
              <w:bottom w:val="single" w:sz="4" w:space="0" w:color="auto"/>
              <w:right w:val="single" w:sz="4" w:space="0" w:color="auto"/>
            </w:tcBorders>
            <w:tcMar>
              <w:left w:w="0" w:type="dxa"/>
              <w:right w:w="0" w:type="dxa"/>
            </w:tcMar>
            <w:hideMark/>
          </w:tcPr>
          <w:p w14:paraId="03252537" w14:textId="77777777" w:rsidR="00980C94" w:rsidRDefault="00980C94" w:rsidP="008C0566">
            <w:pPr>
              <w:jc w:val="center"/>
              <w:rPr>
                <w:sz w:val="22"/>
                <w:szCs w:val="22"/>
              </w:rPr>
            </w:pPr>
            <w:r>
              <w:rPr>
                <w:sz w:val="22"/>
                <w:szCs w:val="22"/>
              </w:rPr>
              <w:t xml:space="preserve">Dụng cụ cắt khâu nối tự động dùng trong phẫu thuật nội soi </w:t>
            </w:r>
          </w:p>
        </w:tc>
        <w:tc>
          <w:tcPr>
            <w:tcW w:w="2501" w:type="pct"/>
            <w:tcBorders>
              <w:top w:val="nil"/>
              <w:left w:val="nil"/>
              <w:bottom w:val="single" w:sz="4" w:space="0" w:color="auto"/>
              <w:right w:val="single" w:sz="4" w:space="0" w:color="auto"/>
            </w:tcBorders>
            <w:tcMar>
              <w:left w:w="0" w:type="dxa"/>
              <w:right w:w="0" w:type="dxa"/>
            </w:tcMar>
            <w:hideMark/>
          </w:tcPr>
          <w:p w14:paraId="431150C6" w14:textId="77777777" w:rsidR="00980C94" w:rsidRDefault="00980C94" w:rsidP="008C0566">
            <w:pPr>
              <w:jc w:val="center"/>
              <w:rPr>
                <w:color w:val="000000"/>
                <w:sz w:val="22"/>
                <w:szCs w:val="22"/>
              </w:rPr>
            </w:pPr>
            <w:r>
              <w:rPr>
                <w:color w:val="000000"/>
                <w:sz w:val="22"/>
                <w:szCs w:val="22"/>
              </w:rPr>
              <w:t xml:space="preserve">Dùng cho các băng ghim cắt khâu nối phẫu thuật nội soi mã hàng hóa V002.2, V002.3, V002.4, V002.5; chiều dài băng ghim 45mm, 60mm; băng ghim có ≥6 hàng ghim: mỗi bên có ≥3 hàng ghim với chiều cao các hàng ghim khác nhau. </w:t>
            </w:r>
          </w:p>
        </w:tc>
        <w:tc>
          <w:tcPr>
            <w:tcW w:w="481" w:type="pct"/>
            <w:tcBorders>
              <w:top w:val="nil"/>
              <w:left w:val="nil"/>
              <w:bottom w:val="single" w:sz="4" w:space="0" w:color="auto"/>
              <w:right w:val="single" w:sz="4" w:space="0" w:color="auto"/>
            </w:tcBorders>
            <w:tcMar>
              <w:left w:w="0" w:type="dxa"/>
              <w:right w:w="0" w:type="dxa"/>
            </w:tcMar>
            <w:hideMark/>
          </w:tcPr>
          <w:p w14:paraId="0A5492B4" w14:textId="136CB680"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7CD6BBF8" w14:textId="2FD2910C" w:rsidR="00980C94" w:rsidRDefault="00980C94" w:rsidP="008C0566">
            <w:pPr>
              <w:jc w:val="center"/>
              <w:rPr>
                <w:sz w:val="22"/>
                <w:szCs w:val="22"/>
              </w:rPr>
            </w:pPr>
            <w:r>
              <w:rPr>
                <w:color w:val="000000"/>
                <w:sz w:val="22"/>
                <w:szCs w:val="22"/>
              </w:rPr>
              <w:t>Cái</w:t>
            </w:r>
          </w:p>
        </w:tc>
      </w:tr>
      <w:tr w:rsidR="00980C94" w14:paraId="0BC34250" w14:textId="54F622E3"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5F71854" w14:textId="77777777" w:rsidR="00980C94" w:rsidRDefault="00980C94" w:rsidP="008C0566">
            <w:pPr>
              <w:jc w:val="center"/>
              <w:rPr>
                <w:color w:val="000000"/>
                <w:sz w:val="22"/>
                <w:szCs w:val="22"/>
              </w:rPr>
            </w:pPr>
            <w:r>
              <w:rPr>
                <w:color w:val="000000"/>
                <w:sz w:val="22"/>
                <w:szCs w:val="22"/>
              </w:rPr>
              <w:t>2.2</w:t>
            </w:r>
          </w:p>
        </w:tc>
        <w:tc>
          <w:tcPr>
            <w:tcW w:w="289" w:type="pct"/>
            <w:tcBorders>
              <w:top w:val="nil"/>
              <w:left w:val="nil"/>
              <w:bottom w:val="single" w:sz="4" w:space="0" w:color="auto"/>
              <w:right w:val="single" w:sz="4" w:space="0" w:color="auto"/>
            </w:tcBorders>
            <w:tcMar>
              <w:left w:w="0" w:type="dxa"/>
              <w:right w:w="0" w:type="dxa"/>
            </w:tcMar>
            <w:hideMark/>
          </w:tcPr>
          <w:p w14:paraId="036D3492" w14:textId="77777777" w:rsidR="00980C94" w:rsidRDefault="00980C94" w:rsidP="008C0566">
            <w:pPr>
              <w:jc w:val="center"/>
              <w:rPr>
                <w:color w:val="000000"/>
                <w:sz w:val="22"/>
                <w:szCs w:val="22"/>
              </w:rPr>
            </w:pPr>
            <w:r>
              <w:rPr>
                <w:color w:val="000000"/>
                <w:sz w:val="22"/>
                <w:szCs w:val="22"/>
              </w:rPr>
              <w:t>6</w:t>
            </w:r>
          </w:p>
        </w:tc>
        <w:tc>
          <w:tcPr>
            <w:tcW w:w="337" w:type="pct"/>
            <w:tcBorders>
              <w:top w:val="nil"/>
              <w:left w:val="nil"/>
              <w:bottom w:val="single" w:sz="4" w:space="0" w:color="auto"/>
              <w:right w:val="single" w:sz="4" w:space="0" w:color="auto"/>
            </w:tcBorders>
            <w:tcMar>
              <w:left w:w="0" w:type="dxa"/>
              <w:right w:w="0" w:type="dxa"/>
            </w:tcMar>
            <w:hideMark/>
          </w:tcPr>
          <w:p w14:paraId="0F8687A7"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370ED781" w14:textId="77777777" w:rsidR="00980C94" w:rsidRDefault="00980C94" w:rsidP="008C0566">
            <w:pPr>
              <w:jc w:val="center"/>
              <w:rPr>
                <w:color w:val="000000"/>
                <w:sz w:val="22"/>
                <w:szCs w:val="22"/>
              </w:rPr>
            </w:pPr>
            <w:r>
              <w:rPr>
                <w:color w:val="000000"/>
                <w:sz w:val="22"/>
                <w:szCs w:val="22"/>
              </w:rPr>
              <w:t>V002.2</w:t>
            </w:r>
          </w:p>
        </w:tc>
        <w:tc>
          <w:tcPr>
            <w:tcW w:w="625" w:type="pct"/>
            <w:tcBorders>
              <w:top w:val="nil"/>
              <w:left w:val="nil"/>
              <w:bottom w:val="single" w:sz="4" w:space="0" w:color="auto"/>
              <w:right w:val="single" w:sz="4" w:space="0" w:color="auto"/>
            </w:tcBorders>
            <w:tcMar>
              <w:left w:w="0" w:type="dxa"/>
              <w:right w:w="0" w:type="dxa"/>
            </w:tcMar>
            <w:hideMark/>
          </w:tcPr>
          <w:p w14:paraId="4F6E2E6E" w14:textId="77777777" w:rsidR="00980C94" w:rsidRDefault="00980C94" w:rsidP="008C0566">
            <w:pPr>
              <w:jc w:val="center"/>
              <w:rPr>
                <w:sz w:val="22"/>
                <w:szCs w:val="22"/>
              </w:rPr>
            </w:pPr>
            <w:r>
              <w:rPr>
                <w:sz w:val="22"/>
                <w:szCs w:val="22"/>
              </w:rPr>
              <w:t xml:space="preserve">Băng ghim cắt khâu nối dùng cho phẫu thuật nội soi </w:t>
            </w:r>
          </w:p>
        </w:tc>
        <w:tc>
          <w:tcPr>
            <w:tcW w:w="2501" w:type="pct"/>
            <w:tcBorders>
              <w:top w:val="nil"/>
              <w:left w:val="nil"/>
              <w:bottom w:val="single" w:sz="4" w:space="0" w:color="auto"/>
              <w:right w:val="single" w:sz="4" w:space="0" w:color="auto"/>
            </w:tcBorders>
            <w:tcMar>
              <w:left w:w="0" w:type="dxa"/>
              <w:right w:w="0" w:type="dxa"/>
            </w:tcMar>
            <w:hideMark/>
          </w:tcPr>
          <w:p w14:paraId="50F7FF23" w14:textId="77777777" w:rsidR="00980C94" w:rsidRDefault="00980C94" w:rsidP="008C0566">
            <w:pPr>
              <w:jc w:val="center"/>
              <w:rPr>
                <w:color w:val="000000"/>
                <w:sz w:val="22"/>
                <w:szCs w:val="22"/>
              </w:rPr>
            </w:pPr>
            <w:r>
              <w:rPr>
                <w:color w:val="000000"/>
                <w:sz w:val="22"/>
                <w:szCs w:val="22"/>
              </w:rPr>
              <w:t xml:space="preserve">Chất liệu titanium. Chiều dài băng ghim 45mm; băng ghim dùng cho mạch máu và mô trung bình. Có ≥6 hàng ghim: mỗi bên có ≥3 hàng ghim với chiều cao các hàng ghim khác nhau. Dùng với dụng cụ cắt khâu nối tự động dùng trong phẫu thuật nội soi mã hàng hóa V002.1. Băng ghim kèm lưỡi dao cắt mới. </w:t>
            </w:r>
          </w:p>
        </w:tc>
        <w:tc>
          <w:tcPr>
            <w:tcW w:w="481" w:type="pct"/>
            <w:tcBorders>
              <w:top w:val="nil"/>
              <w:left w:val="nil"/>
              <w:bottom w:val="single" w:sz="4" w:space="0" w:color="auto"/>
              <w:right w:val="single" w:sz="4" w:space="0" w:color="auto"/>
            </w:tcBorders>
            <w:tcMar>
              <w:left w:w="0" w:type="dxa"/>
              <w:right w:w="0" w:type="dxa"/>
            </w:tcMar>
            <w:hideMark/>
          </w:tcPr>
          <w:p w14:paraId="5503BF00" w14:textId="75D42542"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01A539CE" w14:textId="4C4BFE9F" w:rsidR="00980C94" w:rsidRDefault="00980C94" w:rsidP="008C0566">
            <w:pPr>
              <w:jc w:val="center"/>
              <w:rPr>
                <w:sz w:val="22"/>
                <w:szCs w:val="22"/>
              </w:rPr>
            </w:pPr>
            <w:r>
              <w:rPr>
                <w:color w:val="000000"/>
                <w:sz w:val="22"/>
                <w:szCs w:val="22"/>
              </w:rPr>
              <w:t>Cái</w:t>
            </w:r>
          </w:p>
        </w:tc>
      </w:tr>
      <w:tr w:rsidR="00980C94" w14:paraId="3165F6F5" w14:textId="3AA7576C"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CD3AC56" w14:textId="77777777" w:rsidR="00980C94" w:rsidRDefault="00980C94" w:rsidP="008C0566">
            <w:pPr>
              <w:jc w:val="center"/>
              <w:rPr>
                <w:color w:val="000000"/>
                <w:sz w:val="22"/>
                <w:szCs w:val="22"/>
              </w:rPr>
            </w:pPr>
            <w:r>
              <w:rPr>
                <w:color w:val="000000"/>
                <w:sz w:val="22"/>
                <w:szCs w:val="22"/>
              </w:rPr>
              <w:t>2.3</w:t>
            </w:r>
          </w:p>
        </w:tc>
        <w:tc>
          <w:tcPr>
            <w:tcW w:w="289" w:type="pct"/>
            <w:tcBorders>
              <w:top w:val="nil"/>
              <w:left w:val="nil"/>
              <w:bottom w:val="single" w:sz="4" w:space="0" w:color="auto"/>
              <w:right w:val="single" w:sz="4" w:space="0" w:color="auto"/>
            </w:tcBorders>
            <w:tcMar>
              <w:left w:w="0" w:type="dxa"/>
              <w:right w:w="0" w:type="dxa"/>
            </w:tcMar>
            <w:hideMark/>
          </w:tcPr>
          <w:p w14:paraId="3F873EB4" w14:textId="77777777" w:rsidR="00980C94" w:rsidRDefault="00980C94" w:rsidP="008C0566">
            <w:pPr>
              <w:jc w:val="center"/>
              <w:rPr>
                <w:color w:val="000000"/>
                <w:sz w:val="22"/>
                <w:szCs w:val="22"/>
              </w:rPr>
            </w:pPr>
            <w:r>
              <w:rPr>
                <w:color w:val="000000"/>
                <w:sz w:val="22"/>
                <w:szCs w:val="22"/>
              </w:rPr>
              <w:t>7</w:t>
            </w:r>
          </w:p>
        </w:tc>
        <w:tc>
          <w:tcPr>
            <w:tcW w:w="337" w:type="pct"/>
            <w:tcBorders>
              <w:top w:val="nil"/>
              <w:left w:val="nil"/>
              <w:bottom w:val="single" w:sz="4" w:space="0" w:color="auto"/>
              <w:right w:val="single" w:sz="4" w:space="0" w:color="auto"/>
            </w:tcBorders>
            <w:tcMar>
              <w:left w:w="0" w:type="dxa"/>
              <w:right w:w="0" w:type="dxa"/>
            </w:tcMar>
            <w:hideMark/>
          </w:tcPr>
          <w:p w14:paraId="427D429A"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5A70E529" w14:textId="77777777" w:rsidR="00980C94" w:rsidRDefault="00980C94" w:rsidP="008C0566">
            <w:pPr>
              <w:jc w:val="center"/>
              <w:rPr>
                <w:color w:val="000000"/>
                <w:sz w:val="22"/>
                <w:szCs w:val="22"/>
              </w:rPr>
            </w:pPr>
            <w:r>
              <w:rPr>
                <w:color w:val="000000"/>
                <w:sz w:val="22"/>
                <w:szCs w:val="22"/>
              </w:rPr>
              <w:t>V002.3</w:t>
            </w:r>
          </w:p>
        </w:tc>
        <w:tc>
          <w:tcPr>
            <w:tcW w:w="625" w:type="pct"/>
            <w:tcBorders>
              <w:top w:val="nil"/>
              <w:left w:val="nil"/>
              <w:bottom w:val="single" w:sz="4" w:space="0" w:color="auto"/>
              <w:right w:val="single" w:sz="4" w:space="0" w:color="auto"/>
            </w:tcBorders>
            <w:tcMar>
              <w:left w:w="0" w:type="dxa"/>
              <w:right w:w="0" w:type="dxa"/>
            </w:tcMar>
            <w:hideMark/>
          </w:tcPr>
          <w:p w14:paraId="38144038" w14:textId="77777777" w:rsidR="00980C94" w:rsidRDefault="00980C94" w:rsidP="008C0566">
            <w:pPr>
              <w:jc w:val="center"/>
              <w:rPr>
                <w:sz w:val="22"/>
                <w:szCs w:val="22"/>
              </w:rPr>
            </w:pPr>
            <w:r>
              <w:rPr>
                <w:sz w:val="22"/>
                <w:szCs w:val="22"/>
              </w:rPr>
              <w:t xml:space="preserve">Băng ghim cắt khâu nối dùng cho phẫu thuật nội soi </w:t>
            </w:r>
          </w:p>
        </w:tc>
        <w:tc>
          <w:tcPr>
            <w:tcW w:w="2501" w:type="pct"/>
            <w:tcBorders>
              <w:top w:val="nil"/>
              <w:left w:val="nil"/>
              <w:bottom w:val="single" w:sz="4" w:space="0" w:color="auto"/>
              <w:right w:val="single" w:sz="4" w:space="0" w:color="auto"/>
            </w:tcBorders>
            <w:tcMar>
              <w:left w:w="0" w:type="dxa"/>
              <w:right w:w="0" w:type="dxa"/>
            </w:tcMar>
            <w:hideMark/>
          </w:tcPr>
          <w:p w14:paraId="7BF07484" w14:textId="77777777" w:rsidR="00980C94" w:rsidRDefault="00980C94" w:rsidP="008C0566">
            <w:pPr>
              <w:jc w:val="center"/>
              <w:rPr>
                <w:color w:val="000000"/>
                <w:sz w:val="22"/>
                <w:szCs w:val="22"/>
              </w:rPr>
            </w:pPr>
            <w:r>
              <w:rPr>
                <w:color w:val="000000"/>
                <w:sz w:val="22"/>
                <w:szCs w:val="22"/>
              </w:rPr>
              <w:t xml:space="preserve">Chất liệu titanium. Chiều dài băng ghim 45mm; băng ghim dùng cho mô trung bình và mô dày. Có ≥6 hàng ghim: mỗi bên có ≥3 hàng ghim với chiều cao các hàng ghim khác nhau. Dùng với dụng cụ cắt khâu nối tự động dùng trong phẫu thuật nội soi mã hàng hóa V002.1 . Băng ghim kèm lưỡi dao cắt mới. </w:t>
            </w:r>
          </w:p>
        </w:tc>
        <w:tc>
          <w:tcPr>
            <w:tcW w:w="481" w:type="pct"/>
            <w:tcBorders>
              <w:top w:val="nil"/>
              <w:left w:val="nil"/>
              <w:bottom w:val="single" w:sz="4" w:space="0" w:color="auto"/>
              <w:right w:val="single" w:sz="4" w:space="0" w:color="auto"/>
            </w:tcBorders>
            <w:tcMar>
              <w:left w:w="0" w:type="dxa"/>
              <w:right w:w="0" w:type="dxa"/>
            </w:tcMar>
            <w:hideMark/>
          </w:tcPr>
          <w:p w14:paraId="52B2D36E" w14:textId="33A7C2E6"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40D19DEE" w14:textId="6E4F415D" w:rsidR="00980C94" w:rsidRDefault="00980C94" w:rsidP="008C0566">
            <w:pPr>
              <w:jc w:val="center"/>
              <w:rPr>
                <w:sz w:val="22"/>
                <w:szCs w:val="22"/>
              </w:rPr>
            </w:pPr>
            <w:r>
              <w:rPr>
                <w:color w:val="000000"/>
                <w:sz w:val="22"/>
                <w:szCs w:val="22"/>
              </w:rPr>
              <w:t>Cái</w:t>
            </w:r>
          </w:p>
        </w:tc>
      </w:tr>
      <w:tr w:rsidR="00980C94" w14:paraId="6700B422" w14:textId="44A494A5"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FBFE03C" w14:textId="77777777" w:rsidR="00980C94" w:rsidRDefault="00980C94" w:rsidP="008C0566">
            <w:pPr>
              <w:jc w:val="center"/>
              <w:rPr>
                <w:color w:val="000000"/>
                <w:sz w:val="22"/>
                <w:szCs w:val="22"/>
              </w:rPr>
            </w:pPr>
            <w:r>
              <w:rPr>
                <w:color w:val="000000"/>
                <w:sz w:val="22"/>
                <w:szCs w:val="22"/>
              </w:rPr>
              <w:t>2.4</w:t>
            </w:r>
          </w:p>
        </w:tc>
        <w:tc>
          <w:tcPr>
            <w:tcW w:w="289" w:type="pct"/>
            <w:tcBorders>
              <w:top w:val="nil"/>
              <w:left w:val="nil"/>
              <w:bottom w:val="single" w:sz="4" w:space="0" w:color="auto"/>
              <w:right w:val="single" w:sz="4" w:space="0" w:color="auto"/>
            </w:tcBorders>
            <w:tcMar>
              <w:left w:w="0" w:type="dxa"/>
              <w:right w:w="0" w:type="dxa"/>
            </w:tcMar>
            <w:hideMark/>
          </w:tcPr>
          <w:p w14:paraId="6F0A1F5B" w14:textId="77777777" w:rsidR="00980C94" w:rsidRDefault="00980C94" w:rsidP="008C0566">
            <w:pPr>
              <w:jc w:val="center"/>
              <w:rPr>
                <w:color w:val="000000"/>
                <w:sz w:val="22"/>
                <w:szCs w:val="22"/>
              </w:rPr>
            </w:pPr>
            <w:r>
              <w:rPr>
                <w:color w:val="000000"/>
                <w:sz w:val="22"/>
                <w:szCs w:val="22"/>
              </w:rPr>
              <w:t>8</w:t>
            </w:r>
          </w:p>
        </w:tc>
        <w:tc>
          <w:tcPr>
            <w:tcW w:w="337" w:type="pct"/>
            <w:tcBorders>
              <w:top w:val="nil"/>
              <w:left w:val="nil"/>
              <w:bottom w:val="single" w:sz="4" w:space="0" w:color="auto"/>
              <w:right w:val="single" w:sz="4" w:space="0" w:color="auto"/>
            </w:tcBorders>
            <w:tcMar>
              <w:left w:w="0" w:type="dxa"/>
              <w:right w:w="0" w:type="dxa"/>
            </w:tcMar>
            <w:hideMark/>
          </w:tcPr>
          <w:p w14:paraId="7261E3C9"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306C8E6E" w14:textId="77777777" w:rsidR="00980C94" w:rsidRDefault="00980C94" w:rsidP="008C0566">
            <w:pPr>
              <w:jc w:val="center"/>
              <w:rPr>
                <w:color w:val="000000"/>
                <w:sz w:val="22"/>
                <w:szCs w:val="22"/>
              </w:rPr>
            </w:pPr>
            <w:r>
              <w:rPr>
                <w:color w:val="000000"/>
                <w:sz w:val="22"/>
                <w:szCs w:val="22"/>
              </w:rPr>
              <w:t>V002.4</w:t>
            </w:r>
          </w:p>
        </w:tc>
        <w:tc>
          <w:tcPr>
            <w:tcW w:w="625" w:type="pct"/>
            <w:tcBorders>
              <w:top w:val="nil"/>
              <w:left w:val="nil"/>
              <w:bottom w:val="single" w:sz="4" w:space="0" w:color="auto"/>
              <w:right w:val="single" w:sz="4" w:space="0" w:color="auto"/>
            </w:tcBorders>
            <w:tcMar>
              <w:left w:w="0" w:type="dxa"/>
              <w:right w:w="0" w:type="dxa"/>
            </w:tcMar>
            <w:hideMark/>
          </w:tcPr>
          <w:p w14:paraId="4FA0E7E7" w14:textId="77777777" w:rsidR="00980C94" w:rsidRDefault="00980C94" w:rsidP="008C0566">
            <w:pPr>
              <w:jc w:val="center"/>
              <w:rPr>
                <w:sz w:val="22"/>
                <w:szCs w:val="22"/>
              </w:rPr>
            </w:pPr>
            <w:r>
              <w:rPr>
                <w:sz w:val="22"/>
                <w:szCs w:val="22"/>
              </w:rPr>
              <w:t xml:space="preserve">Băng ghim cắt khâu nối dùng cho phẫu thuật nội soi </w:t>
            </w:r>
          </w:p>
        </w:tc>
        <w:tc>
          <w:tcPr>
            <w:tcW w:w="2501" w:type="pct"/>
            <w:tcBorders>
              <w:top w:val="nil"/>
              <w:left w:val="nil"/>
              <w:bottom w:val="single" w:sz="4" w:space="0" w:color="auto"/>
              <w:right w:val="single" w:sz="4" w:space="0" w:color="auto"/>
            </w:tcBorders>
            <w:tcMar>
              <w:left w:w="0" w:type="dxa"/>
              <w:right w:w="0" w:type="dxa"/>
            </w:tcMar>
            <w:hideMark/>
          </w:tcPr>
          <w:p w14:paraId="6AED6FDE" w14:textId="77777777" w:rsidR="00980C94" w:rsidRDefault="00980C94" w:rsidP="008C0566">
            <w:pPr>
              <w:jc w:val="center"/>
              <w:rPr>
                <w:color w:val="000000"/>
                <w:sz w:val="22"/>
                <w:szCs w:val="22"/>
              </w:rPr>
            </w:pPr>
            <w:r>
              <w:rPr>
                <w:color w:val="000000"/>
                <w:sz w:val="22"/>
                <w:szCs w:val="22"/>
              </w:rPr>
              <w:t xml:space="preserve">Chất liệu titanium. Chiều dài băng ghim 60mm; băng ghim dùng cho mô trung bình và mô dày. Có ≥6 hàng ghim: mỗi bên có ≥3 hàng ghim với chiều cao các hàng ghim khác nhau. Dùng với dụng cụ cắt khâu nối tự động dùng trong phẫu thuật nội soi mã hàng hóa V002.1. Băng ghim kèm lưỡi dao cắt mới. </w:t>
            </w:r>
          </w:p>
        </w:tc>
        <w:tc>
          <w:tcPr>
            <w:tcW w:w="481" w:type="pct"/>
            <w:tcBorders>
              <w:top w:val="nil"/>
              <w:left w:val="nil"/>
              <w:bottom w:val="single" w:sz="4" w:space="0" w:color="auto"/>
              <w:right w:val="single" w:sz="4" w:space="0" w:color="auto"/>
            </w:tcBorders>
            <w:tcMar>
              <w:left w:w="0" w:type="dxa"/>
              <w:right w:w="0" w:type="dxa"/>
            </w:tcMar>
            <w:hideMark/>
          </w:tcPr>
          <w:p w14:paraId="31E98784" w14:textId="251ED794"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78E747F8" w14:textId="0F9E8F40" w:rsidR="00980C94" w:rsidRDefault="00980C94" w:rsidP="008C0566">
            <w:pPr>
              <w:jc w:val="center"/>
              <w:rPr>
                <w:sz w:val="22"/>
                <w:szCs w:val="22"/>
              </w:rPr>
            </w:pPr>
            <w:r>
              <w:rPr>
                <w:color w:val="000000"/>
                <w:sz w:val="22"/>
                <w:szCs w:val="22"/>
              </w:rPr>
              <w:t>Cái</w:t>
            </w:r>
          </w:p>
        </w:tc>
      </w:tr>
      <w:tr w:rsidR="00980C94" w14:paraId="4268903A" w14:textId="5BC0E09D"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10B6CBF" w14:textId="77777777" w:rsidR="00980C94" w:rsidRDefault="00980C94" w:rsidP="008C0566">
            <w:pPr>
              <w:jc w:val="center"/>
              <w:rPr>
                <w:color w:val="000000"/>
                <w:sz w:val="22"/>
                <w:szCs w:val="22"/>
              </w:rPr>
            </w:pPr>
            <w:r>
              <w:rPr>
                <w:color w:val="000000"/>
                <w:sz w:val="22"/>
                <w:szCs w:val="22"/>
              </w:rPr>
              <w:t>2.5</w:t>
            </w:r>
          </w:p>
        </w:tc>
        <w:tc>
          <w:tcPr>
            <w:tcW w:w="289" w:type="pct"/>
            <w:tcBorders>
              <w:top w:val="nil"/>
              <w:left w:val="nil"/>
              <w:bottom w:val="single" w:sz="4" w:space="0" w:color="auto"/>
              <w:right w:val="single" w:sz="4" w:space="0" w:color="auto"/>
            </w:tcBorders>
            <w:tcMar>
              <w:left w:w="0" w:type="dxa"/>
              <w:right w:w="0" w:type="dxa"/>
            </w:tcMar>
            <w:hideMark/>
          </w:tcPr>
          <w:p w14:paraId="4E57A08C" w14:textId="77777777" w:rsidR="00980C94" w:rsidRDefault="00980C94" w:rsidP="008C0566">
            <w:pPr>
              <w:jc w:val="center"/>
              <w:rPr>
                <w:color w:val="000000"/>
                <w:sz w:val="22"/>
                <w:szCs w:val="22"/>
              </w:rPr>
            </w:pPr>
            <w:r>
              <w:rPr>
                <w:color w:val="000000"/>
                <w:sz w:val="22"/>
                <w:szCs w:val="22"/>
              </w:rPr>
              <w:t>9</w:t>
            </w:r>
          </w:p>
        </w:tc>
        <w:tc>
          <w:tcPr>
            <w:tcW w:w="337" w:type="pct"/>
            <w:tcBorders>
              <w:top w:val="nil"/>
              <w:left w:val="nil"/>
              <w:bottom w:val="single" w:sz="4" w:space="0" w:color="auto"/>
              <w:right w:val="single" w:sz="4" w:space="0" w:color="auto"/>
            </w:tcBorders>
            <w:tcMar>
              <w:left w:w="0" w:type="dxa"/>
              <w:right w:w="0" w:type="dxa"/>
            </w:tcMar>
            <w:hideMark/>
          </w:tcPr>
          <w:p w14:paraId="12B6E770"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0DD97F98" w14:textId="77777777" w:rsidR="00980C94" w:rsidRDefault="00980C94" w:rsidP="008C0566">
            <w:pPr>
              <w:jc w:val="center"/>
              <w:rPr>
                <w:color w:val="000000"/>
                <w:sz w:val="22"/>
                <w:szCs w:val="22"/>
              </w:rPr>
            </w:pPr>
            <w:r>
              <w:rPr>
                <w:color w:val="000000"/>
                <w:sz w:val="22"/>
                <w:szCs w:val="22"/>
              </w:rPr>
              <w:t>V002.5</w:t>
            </w:r>
          </w:p>
        </w:tc>
        <w:tc>
          <w:tcPr>
            <w:tcW w:w="625" w:type="pct"/>
            <w:tcBorders>
              <w:top w:val="nil"/>
              <w:left w:val="nil"/>
              <w:bottom w:val="single" w:sz="4" w:space="0" w:color="auto"/>
              <w:right w:val="single" w:sz="4" w:space="0" w:color="auto"/>
            </w:tcBorders>
            <w:tcMar>
              <w:left w:w="0" w:type="dxa"/>
              <w:right w:w="0" w:type="dxa"/>
            </w:tcMar>
            <w:hideMark/>
          </w:tcPr>
          <w:p w14:paraId="6C009DC4" w14:textId="77777777" w:rsidR="00980C94" w:rsidRDefault="00980C94" w:rsidP="008C0566">
            <w:pPr>
              <w:jc w:val="center"/>
              <w:rPr>
                <w:sz w:val="22"/>
                <w:szCs w:val="22"/>
              </w:rPr>
            </w:pPr>
            <w:r>
              <w:rPr>
                <w:sz w:val="22"/>
                <w:szCs w:val="22"/>
              </w:rPr>
              <w:t>Băng ghim cắt khâu nối dùng cho phẫu thuật nội soi loại đầu cong</w:t>
            </w:r>
          </w:p>
        </w:tc>
        <w:tc>
          <w:tcPr>
            <w:tcW w:w="2501" w:type="pct"/>
            <w:tcBorders>
              <w:top w:val="nil"/>
              <w:left w:val="nil"/>
              <w:bottom w:val="single" w:sz="4" w:space="0" w:color="auto"/>
              <w:right w:val="single" w:sz="4" w:space="0" w:color="auto"/>
            </w:tcBorders>
            <w:tcMar>
              <w:left w:w="0" w:type="dxa"/>
              <w:right w:w="0" w:type="dxa"/>
            </w:tcMar>
            <w:hideMark/>
          </w:tcPr>
          <w:p w14:paraId="6EB16734" w14:textId="77777777" w:rsidR="00980C94" w:rsidRDefault="00980C94" w:rsidP="008C0566">
            <w:pPr>
              <w:jc w:val="center"/>
              <w:rPr>
                <w:color w:val="000000"/>
                <w:sz w:val="22"/>
                <w:szCs w:val="22"/>
              </w:rPr>
            </w:pPr>
            <w:r>
              <w:rPr>
                <w:color w:val="000000"/>
                <w:sz w:val="22"/>
                <w:szCs w:val="22"/>
              </w:rPr>
              <w:t xml:space="preserve">Chất liệu titanium. Chiều dài băng ghim 45mm; băng ghim dùng cho mạch máu và mô trung bình. Có ≥6 hàng ghim: mỗi bên có ≥3 hàng ghim với chiều cao các hàng ghim khác nhau. Dùng với dụng cụ cắt khâu nối tự động dùng trong phẫu thuật nội soi mã hàng hóa V002.1. Băng ghim kèm lưỡi dao cắt mới. </w:t>
            </w:r>
          </w:p>
        </w:tc>
        <w:tc>
          <w:tcPr>
            <w:tcW w:w="481" w:type="pct"/>
            <w:tcBorders>
              <w:top w:val="nil"/>
              <w:left w:val="nil"/>
              <w:bottom w:val="single" w:sz="4" w:space="0" w:color="auto"/>
              <w:right w:val="single" w:sz="4" w:space="0" w:color="auto"/>
            </w:tcBorders>
            <w:tcMar>
              <w:left w:w="0" w:type="dxa"/>
              <w:right w:w="0" w:type="dxa"/>
            </w:tcMar>
            <w:hideMark/>
          </w:tcPr>
          <w:p w14:paraId="26D13199" w14:textId="777B63CC"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1175DA0E" w14:textId="49092F4E" w:rsidR="00980C94" w:rsidRDefault="00980C94" w:rsidP="008C0566">
            <w:pPr>
              <w:jc w:val="center"/>
              <w:rPr>
                <w:sz w:val="22"/>
                <w:szCs w:val="22"/>
              </w:rPr>
            </w:pPr>
            <w:r>
              <w:rPr>
                <w:color w:val="000000"/>
                <w:sz w:val="22"/>
                <w:szCs w:val="22"/>
              </w:rPr>
              <w:t>Cái</w:t>
            </w:r>
          </w:p>
        </w:tc>
      </w:tr>
      <w:tr w:rsidR="00980C94" w14:paraId="06B5F41B" w14:textId="713AF797"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071CC26" w14:textId="77777777" w:rsidR="00980C94" w:rsidRDefault="00980C94" w:rsidP="008C0566">
            <w:pPr>
              <w:jc w:val="center"/>
              <w:rPr>
                <w:color w:val="000000"/>
                <w:sz w:val="22"/>
                <w:szCs w:val="22"/>
              </w:rPr>
            </w:pPr>
            <w:r>
              <w:rPr>
                <w:color w:val="000000"/>
                <w:sz w:val="22"/>
                <w:szCs w:val="22"/>
              </w:rPr>
              <w:t>3</w:t>
            </w:r>
          </w:p>
        </w:tc>
        <w:tc>
          <w:tcPr>
            <w:tcW w:w="289" w:type="pct"/>
            <w:tcBorders>
              <w:top w:val="nil"/>
              <w:left w:val="nil"/>
              <w:bottom w:val="single" w:sz="4" w:space="0" w:color="auto"/>
              <w:right w:val="single" w:sz="4" w:space="0" w:color="auto"/>
            </w:tcBorders>
            <w:tcMar>
              <w:left w:w="0" w:type="dxa"/>
              <w:right w:w="0" w:type="dxa"/>
            </w:tcMar>
            <w:hideMark/>
          </w:tcPr>
          <w:p w14:paraId="68B1A7CB" w14:textId="77777777" w:rsidR="00980C94" w:rsidRDefault="00980C94" w:rsidP="008C0566">
            <w:pPr>
              <w:jc w:val="center"/>
              <w:rPr>
                <w:color w:val="000000"/>
                <w:sz w:val="22"/>
                <w:szCs w:val="22"/>
              </w:rPr>
            </w:pPr>
            <w:r>
              <w:rPr>
                <w:color w:val="000000"/>
                <w:sz w:val="22"/>
                <w:szCs w:val="22"/>
              </w:rPr>
              <w:t> </w:t>
            </w:r>
          </w:p>
        </w:tc>
        <w:tc>
          <w:tcPr>
            <w:tcW w:w="337" w:type="pct"/>
            <w:tcBorders>
              <w:top w:val="nil"/>
              <w:left w:val="nil"/>
              <w:bottom w:val="single" w:sz="4" w:space="0" w:color="auto"/>
              <w:right w:val="single" w:sz="4" w:space="0" w:color="auto"/>
            </w:tcBorders>
            <w:noWrap/>
            <w:tcMar>
              <w:left w:w="0" w:type="dxa"/>
              <w:right w:w="0" w:type="dxa"/>
            </w:tcMar>
            <w:hideMark/>
          </w:tcPr>
          <w:p w14:paraId="027EF65C" w14:textId="77777777" w:rsidR="00980C94" w:rsidRDefault="00980C94" w:rsidP="008C0566">
            <w:pPr>
              <w:jc w:val="left"/>
              <w:rPr>
                <w:color w:val="000000"/>
                <w:sz w:val="22"/>
                <w:szCs w:val="22"/>
              </w:rPr>
            </w:pPr>
            <w:r>
              <w:rPr>
                <w:color w:val="000000"/>
                <w:sz w:val="22"/>
                <w:szCs w:val="22"/>
              </w:rPr>
              <w:t>PP2500463823</w:t>
            </w:r>
          </w:p>
        </w:tc>
        <w:tc>
          <w:tcPr>
            <w:tcW w:w="240" w:type="pct"/>
            <w:tcBorders>
              <w:top w:val="nil"/>
              <w:left w:val="nil"/>
              <w:bottom w:val="single" w:sz="4" w:space="0" w:color="auto"/>
              <w:right w:val="single" w:sz="4" w:space="0" w:color="auto"/>
            </w:tcBorders>
            <w:tcMar>
              <w:left w:w="0" w:type="dxa"/>
              <w:right w:w="0" w:type="dxa"/>
            </w:tcMar>
            <w:hideMark/>
          </w:tcPr>
          <w:p w14:paraId="5BBDD234" w14:textId="77777777" w:rsidR="00980C94" w:rsidRDefault="00980C94" w:rsidP="008C0566">
            <w:pPr>
              <w:jc w:val="center"/>
              <w:rPr>
                <w:color w:val="000000"/>
                <w:sz w:val="22"/>
                <w:szCs w:val="22"/>
              </w:rPr>
            </w:pPr>
            <w:r>
              <w:rPr>
                <w:color w:val="000000"/>
                <w:sz w:val="22"/>
                <w:szCs w:val="22"/>
              </w:rPr>
              <w:t>V003</w:t>
            </w:r>
          </w:p>
        </w:tc>
        <w:tc>
          <w:tcPr>
            <w:tcW w:w="625" w:type="pct"/>
            <w:tcBorders>
              <w:top w:val="nil"/>
              <w:left w:val="nil"/>
              <w:bottom w:val="single" w:sz="4" w:space="0" w:color="auto"/>
              <w:right w:val="single" w:sz="4" w:space="0" w:color="auto"/>
            </w:tcBorders>
            <w:tcMar>
              <w:left w:w="0" w:type="dxa"/>
              <w:right w:w="0" w:type="dxa"/>
            </w:tcMar>
            <w:hideMark/>
          </w:tcPr>
          <w:p w14:paraId="1C360A3C" w14:textId="77777777" w:rsidR="00980C94" w:rsidRDefault="00980C94" w:rsidP="008C0566">
            <w:pPr>
              <w:jc w:val="center"/>
              <w:rPr>
                <w:sz w:val="22"/>
                <w:szCs w:val="22"/>
              </w:rPr>
            </w:pPr>
            <w:r>
              <w:rPr>
                <w:sz w:val="22"/>
                <w:szCs w:val="22"/>
              </w:rPr>
              <w:t>Dụng cụ, băng ghim dùng cho phẫu thuật mổ mở</w:t>
            </w:r>
          </w:p>
        </w:tc>
        <w:tc>
          <w:tcPr>
            <w:tcW w:w="2501" w:type="pct"/>
            <w:tcBorders>
              <w:top w:val="nil"/>
              <w:left w:val="nil"/>
              <w:bottom w:val="single" w:sz="4" w:space="0" w:color="auto"/>
              <w:right w:val="single" w:sz="4" w:space="0" w:color="auto"/>
            </w:tcBorders>
            <w:tcMar>
              <w:left w:w="0" w:type="dxa"/>
              <w:right w:w="0" w:type="dxa"/>
            </w:tcMar>
            <w:hideMark/>
          </w:tcPr>
          <w:p w14:paraId="60335525" w14:textId="77777777" w:rsidR="00980C94" w:rsidRDefault="00980C94" w:rsidP="008C0566">
            <w:pPr>
              <w:jc w:val="center"/>
              <w:rPr>
                <w:color w:val="000000"/>
                <w:sz w:val="22"/>
                <w:szCs w:val="22"/>
              </w:rPr>
            </w:pPr>
            <w:r>
              <w:rPr>
                <w:color w:val="000000"/>
                <w:sz w:val="22"/>
                <w:szCs w:val="22"/>
              </w:rPr>
              <w:t> </w:t>
            </w:r>
          </w:p>
        </w:tc>
        <w:tc>
          <w:tcPr>
            <w:tcW w:w="481" w:type="pct"/>
            <w:tcBorders>
              <w:top w:val="nil"/>
              <w:left w:val="nil"/>
              <w:bottom w:val="single" w:sz="4" w:space="0" w:color="auto"/>
              <w:right w:val="single" w:sz="4" w:space="0" w:color="auto"/>
            </w:tcBorders>
            <w:tcMar>
              <w:left w:w="0" w:type="dxa"/>
              <w:right w:w="0" w:type="dxa"/>
            </w:tcMar>
            <w:hideMark/>
          </w:tcPr>
          <w:p w14:paraId="2C5652DF"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E395802" w14:textId="4A3FC38D" w:rsidR="00980C94" w:rsidRDefault="00980C94" w:rsidP="008C0566">
            <w:pPr>
              <w:jc w:val="center"/>
              <w:rPr>
                <w:sz w:val="22"/>
                <w:szCs w:val="22"/>
              </w:rPr>
            </w:pPr>
            <w:r>
              <w:rPr>
                <w:color w:val="000000"/>
                <w:sz w:val="22"/>
                <w:szCs w:val="22"/>
              </w:rPr>
              <w:t> </w:t>
            </w:r>
          </w:p>
        </w:tc>
      </w:tr>
      <w:tr w:rsidR="00980C94" w14:paraId="594F95B3" w14:textId="78F2442D"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D62610A" w14:textId="77777777" w:rsidR="00980C94" w:rsidRDefault="00980C94" w:rsidP="008C0566">
            <w:pPr>
              <w:jc w:val="center"/>
              <w:rPr>
                <w:color w:val="000000"/>
                <w:sz w:val="22"/>
                <w:szCs w:val="22"/>
              </w:rPr>
            </w:pPr>
            <w:r>
              <w:rPr>
                <w:color w:val="000000"/>
                <w:sz w:val="22"/>
                <w:szCs w:val="22"/>
              </w:rPr>
              <w:t>3.1</w:t>
            </w:r>
          </w:p>
        </w:tc>
        <w:tc>
          <w:tcPr>
            <w:tcW w:w="289" w:type="pct"/>
            <w:tcBorders>
              <w:top w:val="nil"/>
              <w:left w:val="nil"/>
              <w:bottom w:val="single" w:sz="4" w:space="0" w:color="auto"/>
              <w:right w:val="single" w:sz="4" w:space="0" w:color="auto"/>
            </w:tcBorders>
            <w:tcMar>
              <w:left w:w="0" w:type="dxa"/>
              <w:right w:w="0" w:type="dxa"/>
            </w:tcMar>
            <w:hideMark/>
          </w:tcPr>
          <w:p w14:paraId="12317D13" w14:textId="77777777" w:rsidR="00980C94" w:rsidRDefault="00980C94" w:rsidP="008C0566">
            <w:pPr>
              <w:jc w:val="center"/>
              <w:rPr>
                <w:color w:val="000000"/>
                <w:sz w:val="22"/>
                <w:szCs w:val="22"/>
              </w:rPr>
            </w:pPr>
            <w:r>
              <w:rPr>
                <w:color w:val="000000"/>
                <w:sz w:val="22"/>
                <w:szCs w:val="22"/>
              </w:rPr>
              <w:t>10</w:t>
            </w:r>
          </w:p>
        </w:tc>
        <w:tc>
          <w:tcPr>
            <w:tcW w:w="337" w:type="pct"/>
            <w:tcBorders>
              <w:top w:val="nil"/>
              <w:left w:val="nil"/>
              <w:bottom w:val="single" w:sz="4" w:space="0" w:color="auto"/>
              <w:right w:val="single" w:sz="4" w:space="0" w:color="auto"/>
            </w:tcBorders>
            <w:tcMar>
              <w:left w:w="0" w:type="dxa"/>
              <w:right w:w="0" w:type="dxa"/>
            </w:tcMar>
            <w:hideMark/>
          </w:tcPr>
          <w:p w14:paraId="0F97FD79"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54E3CDF1" w14:textId="77777777" w:rsidR="00980C94" w:rsidRDefault="00980C94" w:rsidP="008C0566">
            <w:pPr>
              <w:jc w:val="center"/>
              <w:rPr>
                <w:color w:val="000000"/>
                <w:sz w:val="22"/>
                <w:szCs w:val="22"/>
              </w:rPr>
            </w:pPr>
            <w:r>
              <w:rPr>
                <w:color w:val="000000"/>
                <w:sz w:val="22"/>
                <w:szCs w:val="22"/>
              </w:rPr>
              <w:t>V003.1</w:t>
            </w:r>
          </w:p>
        </w:tc>
        <w:tc>
          <w:tcPr>
            <w:tcW w:w="625" w:type="pct"/>
            <w:tcBorders>
              <w:top w:val="nil"/>
              <w:left w:val="nil"/>
              <w:bottom w:val="single" w:sz="4" w:space="0" w:color="auto"/>
              <w:right w:val="single" w:sz="4" w:space="0" w:color="auto"/>
            </w:tcBorders>
            <w:tcMar>
              <w:left w:w="0" w:type="dxa"/>
              <w:right w:w="0" w:type="dxa"/>
            </w:tcMar>
            <w:hideMark/>
          </w:tcPr>
          <w:p w14:paraId="42607F3A" w14:textId="77777777" w:rsidR="00980C94" w:rsidRDefault="00980C94" w:rsidP="008C0566">
            <w:pPr>
              <w:jc w:val="center"/>
              <w:rPr>
                <w:sz w:val="22"/>
                <w:szCs w:val="22"/>
              </w:rPr>
            </w:pPr>
            <w:r>
              <w:rPr>
                <w:sz w:val="22"/>
                <w:szCs w:val="22"/>
              </w:rPr>
              <w:t>Dụng cụ cắt khâu nối dùng cho phẫu thuật mổ mở</w:t>
            </w:r>
          </w:p>
        </w:tc>
        <w:tc>
          <w:tcPr>
            <w:tcW w:w="2501" w:type="pct"/>
            <w:tcBorders>
              <w:top w:val="nil"/>
              <w:left w:val="nil"/>
              <w:bottom w:val="single" w:sz="4" w:space="0" w:color="auto"/>
              <w:right w:val="single" w:sz="4" w:space="0" w:color="auto"/>
            </w:tcBorders>
            <w:tcMar>
              <w:left w:w="0" w:type="dxa"/>
              <w:right w:w="0" w:type="dxa"/>
            </w:tcMar>
            <w:hideMark/>
          </w:tcPr>
          <w:p w14:paraId="0AFDA466" w14:textId="77777777" w:rsidR="00980C94" w:rsidRDefault="00980C94" w:rsidP="008C0566">
            <w:pPr>
              <w:jc w:val="center"/>
              <w:rPr>
                <w:color w:val="000000"/>
                <w:sz w:val="22"/>
                <w:szCs w:val="22"/>
              </w:rPr>
            </w:pPr>
            <w:r>
              <w:rPr>
                <w:color w:val="000000"/>
                <w:sz w:val="22"/>
                <w:szCs w:val="22"/>
              </w:rPr>
              <w:t>Dùng cho băng ghim cắt khâu nối phẫu thuật mổ mở mã hàng hóa V003.2; chiều dài băng ghim 60mm hoặc 80mm. Có ≥6 hàng ghim: mỗi bên có ≥3 hàng ghim với chiều cao các hàng ghim khác nhau. Khoảng đóng ghim 1,5mm (±5%) -2,25mm (±5%).</w:t>
            </w:r>
          </w:p>
        </w:tc>
        <w:tc>
          <w:tcPr>
            <w:tcW w:w="481" w:type="pct"/>
            <w:tcBorders>
              <w:top w:val="nil"/>
              <w:left w:val="nil"/>
              <w:bottom w:val="single" w:sz="4" w:space="0" w:color="auto"/>
              <w:right w:val="single" w:sz="4" w:space="0" w:color="auto"/>
            </w:tcBorders>
            <w:tcMar>
              <w:left w:w="0" w:type="dxa"/>
              <w:right w:w="0" w:type="dxa"/>
            </w:tcMar>
            <w:hideMark/>
          </w:tcPr>
          <w:p w14:paraId="3F9885BE" w14:textId="32BF3FC8"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012E7181" w14:textId="5E968586" w:rsidR="00980C94" w:rsidRDefault="00980C94" w:rsidP="008C0566">
            <w:pPr>
              <w:jc w:val="center"/>
              <w:rPr>
                <w:sz w:val="22"/>
                <w:szCs w:val="22"/>
              </w:rPr>
            </w:pPr>
            <w:r>
              <w:rPr>
                <w:color w:val="000000"/>
                <w:sz w:val="22"/>
                <w:szCs w:val="22"/>
              </w:rPr>
              <w:t>Cái</w:t>
            </w:r>
          </w:p>
        </w:tc>
      </w:tr>
      <w:tr w:rsidR="00980C94" w14:paraId="09A2A2B4" w14:textId="6DC51EC7"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D2EDF66" w14:textId="77777777" w:rsidR="00980C94" w:rsidRDefault="00980C94" w:rsidP="008C0566">
            <w:pPr>
              <w:jc w:val="center"/>
              <w:rPr>
                <w:color w:val="000000"/>
                <w:sz w:val="22"/>
                <w:szCs w:val="22"/>
              </w:rPr>
            </w:pPr>
            <w:r>
              <w:rPr>
                <w:color w:val="000000"/>
                <w:sz w:val="22"/>
                <w:szCs w:val="22"/>
              </w:rPr>
              <w:t>3.2</w:t>
            </w:r>
          </w:p>
        </w:tc>
        <w:tc>
          <w:tcPr>
            <w:tcW w:w="289" w:type="pct"/>
            <w:tcBorders>
              <w:top w:val="nil"/>
              <w:left w:val="nil"/>
              <w:bottom w:val="single" w:sz="4" w:space="0" w:color="auto"/>
              <w:right w:val="single" w:sz="4" w:space="0" w:color="auto"/>
            </w:tcBorders>
            <w:tcMar>
              <w:left w:w="0" w:type="dxa"/>
              <w:right w:w="0" w:type="dxa"/>
            </w:tcMar>
            <w:hideMark/>
          </w:tcPr>
          <w:p w14:paraId="6A3D310E" w14:textId="77777777" w:rsidR="00980C94" w:rsidRDefault="00980C94" w:rsidP="008C0566">
            <w:pPr>
              <w:jc w:val="center"/>
              <w:rPr>
                <w:color w:val="000000"/>
                <w:sz w:val="22"/>
                <w:szCs w:val="22"/>
              </w:rPr>
            </w:pPr>
            <w:r>
              <w:rPr>
                <w:color w:val="000000"/>
                <w:sz w:val="22"/>
                <w:szCs w:val="22"/>
              </w:rPr>
              <w:t>11</w:t>
            </w:r>
          </w:p>
        </w:tc>
        <w:tc>
          <w:tcPr>
            <w:tcW w:w="337" w:type="pct"/>
            <w:tcBorders>
              <w:top w:val="nil"/>
              <w:left w:val="nil"/>
              <w:bottom w:val="single" w:sz="4" w:space="0" w:color="auto"/>
              <w:right w:val="single" w:sz="4" w:space="0" w:color="auto"/>
            </w:tcBorders>
            <w:tcMar>
              <w:left w:w="0" w:type="dxa"/>
              <w:right w:w="0" w:type="dxa"/>
            </w:tcMar>
            <w:hideMark/>
          </w:tcPr>
          <w:p w14:paraId="488FE098" w14:textId="77777777" w:rsidR="00980C94" w:rsidRDefault="00980C94" w:rsidP="008C0566">
            <w:pPr>
              <w:jc w:val="center"/>
              <w:rPr>
                <w:color w:val="000000"/>
                <w:sz w:val="22"/>
                <w:szCs w:val="22"/>
              </w:rPr>
            </w:pPr>
            <w:r>
              <w:rPr>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hideMark/>
          </w:tcPr>
          <w:p w14:paraId="52A80062" w14:textId="77777777" w:rsidR="00980C94" w:rsidRDefault="00980C94" w:rsidP="008C0566">
            <w:pPr>
              <w:jc w:val="center"/>
              <w:rPr>
                <w:color w:val="000000"/>
                <w:sz w:val="22"/>
                <w:szCs w:val="22"/>
              </w:rPr>
            </w:pPr>
            <w:r>
              <w:rPr>
                <w:color w:val="000000"/>
                <w:sz w:val="22"/>
                <w:szCs w:val="22"/>
              </w:rPr>
              <w:t>V003.2</w:t>
            </w:r>
          </w:p>
        </w:tc>
        <w:tc>
          <w:tcPr>
            <w:tcW w:w="625" w:type="pct"/>
            <w:tcBorders>
              <w:top w:val="nil"/>
              <w:left w:val="nil"/>
              <w:bottom w:val="single" w:sz="4" w:space="0" w:color="auto"/>
              <w:right w:val="single" w:sz="4" w:space="0" w:color="auto"/>
            </w:tcBorders>
            <w:tcMar>
              <w:left w:w="0" w:type="dxa"/>
              <w:right w:w="0" w:type="dxa"/>
            </w:tcMar>
            <w:hideMark/>
          </w:tcPr>
          <w:p w14:paraId="12238F4A" w14:textId="77777777" w:rsidR="00980C94" w:rsidRDefault="00980C94" w:rsidP="008C0566">
            <w:pPr>
              <w:jc w:val="center"/>
              <w:rPr>
                <w:sz w:val="22"/>
                <w:szCs w:val="22"/>
              </w:rPr>
            </w:pPr>
            <w:r>
              <w:rPr>
                <w:sz w:val="22"/>
                <w:szCs w:val="22"/>
              </w:rPr>
              <w:t>Băng ghim cắt khâu nối dùng cho phẫu thuật mổ mở</w:t>
            </w:r>
          </w:p>
        </w:tc>
        <w:tc>
          <w:tcPr>
            <w:tcW w:w="2501" w:type="pct"/>
            <w:tcBorders>
              <w:top w:val="nil"/>
              <w:left w:val="nil"/>
              <w:bottom w:val="single" w:sz="4" w:space="0" w:color="auto"/>
              <w:right w:val="single" w:sz="4" w:space="0" w:color="auto"/>
            </w:tcBorders>
            <w:tcMar>
              <w:left w:w="0" w:type="dxa"/>
              <w:right w:w="0" w:type="dxa"/>
            </w:tcMar>
            <w:hideMark/>
          </w:tcPr>
          <w:p w14:paraId="793CBBA2" w14:textId="77777777" w:rsidR="00980C94" w:rsidRDefault="00980C94" w:rsidP="008C0566">
            <w:pPr>
              <w:jc w:val="center"/>
              <w:rPr>
                <w:color w:val="000000"/>
                <w:sz w:val="22"/>
                <w:szCs w:val="22"/>
              </w:rPr>
            </w:pPr>
            <w:r>
              <w:rPr>
                <w:color w:val="000000"/>
                <w:sz w:val="22"/>
                <w:szCs w:val="22"/>
              </w:rPr>
              <w:t>Chất liệu Titanium, chiều dài băng ghim là 60mm hoặc 80mm. Có ≥6 hàng ghim: mỗi bên có ≥3 hàng ghim với chiều cao các hàng ghim khác nhau. Khoảng đóng ghim 1,5mm (±5%) -2,25mm (±5%). Dùng với dụng cụ cắt khâu nối dùng trong phẫu thuật mổ mở mã hàng hóa V003.1. Băng ghim kèm lưỡi dao cắt mới.</w:t>
            </w:r>
          </w:p>
        </w:tc>
        <w:tc>
          <w:tcPr>
            <w:tcW w:w="481" w:type="pct"/>
            <w:tcBorders>
              <w:top w:val="nil"/>
              <w:left w:val="nil"/>
              <w:bottom w:val="single" w:sz="4" w:space="0" w:color="auto"/>
              <w:right w:val="single" w:sz="4" w:space="0" w:color="auto"/>
            </w:tcBorders>
            <w:tcMar>
              <w:left w:w="0" w:type="dxa"/>
              <w:right w:w="0" w:type="dxa"/>
            </w:tcMar>
            <w:hideMark/>
          </w:tcPr>
          <w:p w14:paraId="29F72712" w14:textId="5DC24F1C"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3E3AABFC" w14:textId="7A575123" w:rsidR="00980C94" w:rsidRDefault="00980C94" w:rsidP="008C0566">
            <w:pPr>
              <w:jc w:val="center"/>
              <w:rPr>
                <w:sz w:val="22"/>
                <w:szCs w:val="22"/>
              </w:rPr>
            </w:pPr>
            <w:r>
              <w:rPr>
                <w:color w:val="000000"/>
                <w:sz w:val="22"/>
                <w:szCs w:val="22"/>
              </w:rPr>
              <w:t>Cái</w:t>
            </w:r>
          </w:p>
        </w:tc>
      </w:tr>
      <w:tr w:rsidR="00980C94" w14:paraId="03AE101A" w14:textId="6BE4B2F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F48799B" w14:textId="77777777" w:rsidR="00980C94" w:rsidRDefault="00980C94" w:rsidP="008C0566">
            <w:pPr>
              <w:jc w:val="center"/>
              <w:rPr>
                <w:color w:val="000000"/>
                <w:sz w:val="22"/>
                <w:szCs w:val="22"/>
              </w:rPr>
            </w:pPr>
            <w:r>
              <w:rPr>
                <w:color w:val="000000"/>
                <w:sz w:val="22"/>
                <w:szCs w:val="22"/>
              </w:rPr>
              <w:lastRenderedPageBreak/>
              <w:t>4</w:t>
            </w:r>
          </w:p>
        </w:tc>
        <w:tc>
          <w:tcPr>
            <w:tcW w:w="289" w:type="pct"/>
            <w:tcBorders>
              <w:top w:val="nil"/>
              <w:left w:val="nil"/>
              <w:bottom w:val="single" w:sz="4" w:space="0" w:color="auto"/>
              <w:right w:val="single" w:sz="4" w:space="0" w:color="auto"/>
            </w:tcBorders>
            <w:tcMar>
              <w:left w:w="0" w:type="dxa"/>
              <w:right w:w="0" w:type="dxa"/>
            </w:tcMar>
            <w:hideMark/>
          </w:tcPr>
          <w:p w14:paraId="5A6DFB36" w14:textId="77777777" w:rsidR="00980C94" w:rsidRDefault="00980C94" w:rsidP="008C0566">
            <w:pPr>
              <w:jc w:val="center"/>
              <w:rPr>
                <w:color w:val="000000"/>
                <w:sz w:val="22"/>
                <w:szCs w:val="22"/>
              </w:rPr>
            </w:pPr>
            <w:r>
              <w:rPr>
                <w:color w:val="000000"/>
                <w:sz w:val="22"/>
                <w:szCs w:val="22"/>
              </w:rPr>
              <w:t>12</w:t>
            </w:r>
          </w:p>
        </w:tc>
        <w:tc>
          <w:tcPr>
            <w:tcW w:w="337" w:type="pct"/>
            <w:tcBorders>
              <w:top w:val="nil"/>
              <w:left w:val="nil"/>
              <w:bottom w:val="single" w:sz="4" w:space="0" w:color="auto"/>
              <w:right w:val="single" w:sz="4" w:space="0" w:color="auto"/>
            </w:tcBorders>
            <w:noWrap/>
            <w:tcMar>
              <w:left w:w="0" w:type="dxa"/>
              <w:right w:w="0" w:type="dxa"/>
            </w:tcMar>
            <w:hideMark/>
          </w:tcPr>
          <w:p w14:paraId="484B2088" w14:textId="77777777" w:rsidR="00980C94" w:rsidRDefault="00980C94" w:rsidP="008C0566">
            <w:pPr>
              <w:jc w:val="left"/>
              <w:rPr>
                <w:color w:val="000000"/>
                <w:sz w:val="22"/>
                <w:szCs w:val="22"/>
              </w:rPr>
            </w:pPr>
            <w:r>
              <w:rPr>
                <w:color w:val="000000"/>
                <w:sz w:val="22"/>
                <w:szCs w:val="22"/>
              </w:rPr>
              <w:t>PP2500463824</w:t>
            </w:r>
          </w:p>
        </w:tc>
        <w:tc>
          <w:tcPr>
            <w:tcW w:w="240" w:type="pct"/>
            <w:tcBorders>
              <w:top w:val="nil"/>
              <w:left w:val="nil"/>
              <w:bottom w:val="single" w:sz="4" w:space="0" w:color="auto"/>
              <w:right w:val="single" w:sz="4" w:space="0" w:color="auto"/>
            </w:tcBorders>
            <w:tcMar>
              <w:left w:w="0" w:type="dxa"/>
              <w:right w:w="0" w:type="dxa"/>
            </w:tcMar>
            <w:hideMark/>
          </w:tcPr>
          <w:p w14:paraId="052BDA0D" w14:textId="77777777" w:rsidR="00980C94" w:rsidRDefault="00980C94" w:rsidP="008C0566">
            <w:pPr>
              <w:jc w:val="center"/>
              <w:rPr>
                <w:color w:val="000000"/>
                <w:sz w:val="22"/>
                <w:szCs w:val="22"/>
              </w:rPr>
            </w:pPr>
            <w:r>
              <w:rPr>
                <w:color w:val="000000"/>
                <w:sz w:val="22"/>
                <w:szCs w:val="22"/>
              </w:rPr>
              <w:t>V004</w:t>
            </w:r>
          </w:p>
        </w:tc>
        <w:tc>
          <w:tcPr>
            <w:tcW w:w="625" w:type="pct"/>
            <w:tcBorders>
              <w:top w:val="nil"/>
              <w:left w:val="nil"/>
              <w:bottom w:val="single" w:sz="4" w:space="0" w:color="auto"/>
              <w:right w:val="single" w:sz="4" w:space="0" w:color="auto"/>
            </w:tcBorders>
            <w:shd w:val="clear" w:color="000000" w:fill="FFFFFF"/>
            <w:tcMar>
              <w:left w:w="0" w:type="dxa"/>
              <w:right w:w="0" w:type="dxa"/>
            </w:tcMar>
            <w:hideMark/>
          </w:tcPr>
          <w:p w14:paraId="7E58D3A0" w14:textId="77777777" w:rsidR="00980C94" w:rsidRDefault="00980C94" w:rsidP="008C0566">
            <w:pPr>
              <w:jc w:val="center"/>
              <w:rPr>
                <w:sz w:val="22"/>
                <w:szCs w:val="22"/>
              </w:rPr>
            </w:pPr>
            <w:r>
              <w:rPr>
                <w:sz w:val="22"/>
                <w:szCs w:val="22"/>
              </w:rPr>
              <w:t>Dụng cụ cắt khâu nối tròn ba hàng ghim</w:t>
            </w:r>
          </w:p>
        </w:tc>
        <w:tc>
          <w:tcPr>
            <w:tcW w:w="2501" w:type="pct"/>
            <w:tcBorders>
              <w:top w:val="nil"/>
              <w:left w:val="nil"/>
              <w:bottom w:val="single" w:sz="4" w:space="0" w:color="auto"/>
              <w:right w:val="single" w:sz="4" w:space="0" w:color="auto"/>
            </w:tcBorders>
            <w:shd w:val="clear" w:color="000000" w:fill="FFFFFF"/>
            <w:tcMar>
              <w:left w:w="0" w:type="dxa"/>
              <w:right w:w="0" w:type="dxa"/>
            </w:tcMar>
            <w:hideMark/>
          </w:tcPr>
          <w:p w14:paraId="30BB9617" w14:textId="77777777" w:rsidR="00980C94" w:rsidRDefault="00980C94" w:rsidP="008C0566">
            <w:pPr>
              <w:jc w:val="center"/>
              <w:rPr>
                <w:sz w:val="22"/>
                <w:szCs w:val="22"/>
              </w:rPr>
            </w:pPr>
            <w:r>
              <w:rPr>
                <w:sz w:val="22"/>
                <w:szCs w:val="22"/>
              </w:rPr>
              <w:t xml:space="preserve">Đường kính các cỡ: 28mm (±5%); ≥31mm. Số lượng ghim lần lượt là ≥39 ghim; ≥45 ghim. Chất liệu ghim titanium. Có 3 hàng ghim với chiều cao ghim khác nhau. </w:t>
            </w:r>
          </w:p>
        </w:tc>
        <w:tc>
          <w:tcPr>
            <w:tcW w:w="481" w:type="pct"/>
            <w:tcBorders>
              <w:top w:val="nil"/>
              <w:left w:val="nil"/>
              <w:bottom w:val="single" w:sz="4" w:space="0" w:color="auto"/>
              <w:right w:val="single" w:sz="4" w:space="0" w:color="auto"/>
            </w:tcBorders>
            <w:shd w:val="clear" w:color="000000" w:fill="FFFFFF"/>
            <w:tcMar>
              <w:left w:w="0" w:type="dxa"/>
              <w:right w:w="0" w:type="dxa"/>
            </w:tcMar>
            <w:hideMark/>
          </w:tcPr>
          <w:p w14:paraId="2779B8AA" w14:textId="7FD4AF1D"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shd w:val="clear" w:color="000000" w:fill="FFFFFF"/>
            <w:tcMar>
              <w:left w:w="0" w:type="dxa"/>
              <w:right w:w="0" w:type="dxa"/>
            </w:tcMar>
          </w:tcPr>
          <w:p w14:paraId="3FB1C3EF" w14:textId="1B519D42" w:rsidR="00980C94" w:rsidRDefault="00980C94" w:rsidP="008C0566">
            <w:pPr>
              <w:jc w:val="left"/>
              <w:rPr>
                <w:sz w:val="22"/>
                <w:szCs w:val="22"/>
              </w:rPr>
            </w:pPr>
            <w:r>
              <w:rPr>
                <w:sz w:val="22"/>
                <w:szCs w:val="22"/>
              </w:rPr>
              <w:t>Cái</w:t>
            </w:r>
          </w:p>
        </w:tc>
      </w:tr>
      <w:tr w:rsidR="00980C94" w14:paraId="7560D7D7" w14:textId="21B66F62"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7AC6DB7" w14:textId="77777777" w:rsidR="00980C94" w:rsidRDefault="00980C94" w:rsidP="008C0566">
            <w:pPr>
              <w:jc w:val="center"/>
              <w:rPr>
                <w:color w:val="000000"/>
                <w:sz w:val="22"/>
                <w:szCs w:val="22"/>
              </w:rPr>
            </w:pPr>
            <w:r>
              <w:rPr>
                <w:color w:val="000000"/>
                <w:sz w:val="22"/>
                <w:szCs w:val="22"/>
              </w:rPr>
              <w:t>5</w:t>
            </w:r>
          </w:p>
        </w:tc>
        <w:tc>
          <w:tcPr>
            <w:tcW w:w="289" w:type="pct"/>
            <w:tcBorders>
              <w:top w:val="nil"/>
              <w:left w:val="nil"/>
              <w:bottom w:val="single" w:sz="4" w:space="0" w:color="auto"/>
              <w:right w:val="single" w:sz="4" w:space="0" w:color="auto"/>
            </w:tcBorders>
            <w:tcMar>
              <w:left w:w="0" w:type="dxa"/>
              <w:right w:w="0" w:type="dxa"/>
            </w:tcMar>
            <w:hideMark/>
          </w:tcPr>
          <w:p w14:paraId="3CF9EF21" w14:textId="77777777" w:rsidR="00980C94" w:rsidRDefault="00980C94" w:rsidP="008C0566">
            <w:pPr>
              <w:jc w:val="center"/>
              <w:rPr>
                <w:color w:val="000000"/>
                <w:sz w:val="22"/>
                <w:szCs w:val="22"/>
              </w:rPr>
            </w:pPr>
            <w:r>
              <w:rPr>
                <w:color w:val="000000"/>
                <w:sz w:val="22"/>
                <w:szCs w:val="22"/>
              </w:rPr>
              <w:t>13</w:t>
            </w:r>
          </w:p>
        </w:tc>
        <w:tc>
          <w:tcPr>
            <w:tcW w:w="337" w:type="pct"/>
            <w:tcBorders>
              <w:top w:val="nil"/>
              <w:left w:val="nil"/>
              <w:bottom w:val="single" w:sz="4" w:space="0" w:color="auto"/>
              <w:right w:val="single" w:sz="4" w:space="0" w:color="auto"/>
            </w:tcBorders>
            <w:noWrap/>
            <w:tcMar>
              <w:left w:w="0" w:type="dxa"/>
              <w:right w:w="0" w:type="dxa"/>
            </w:tcMar>
            <w:hideMark/>
          </w:tcPr>
          <w:p w14:paraId="5B57A32C" w14:textId="77777777" w:rsidR="00980C94" w:rsidRDefault="00980C94" w:rsidP="008C0566">
            <w:pPr>
              <w:jc w:val="left"/>
              <w:rPr>
                <w:color w:val="000000"/>
                <w:sz w:val="22"/>
                <w:szCs w:val="22"/>
              </w:rPr>
            </w:pPr>
            <w:r>
              <w:rPr>
                <w:color w:val="000000"/>
                <w:sz w:val="22"/>
                <w:szCs w:val="22"/>
              </w:rPr>
              <w:t>PP2500463825</w:t>
            </w:r>
          </w:p>
        </w:tc>
        <w:tc>
          <w:tcPr>
            <w:tcW w:w="240" w:type="pct"/>
            <w:tcBorders>
              <w:top w:val="nil"/>
              <w:left w:val="nil"/>
              <w:bottom w:val="single" w:sz="4" w:space="0" w:color="auto"/>
              <w:right w:val="single" w:sz="4" w:space="0" w:color="auto"/>
            </w:tcBorders>
            <w:tcMar>
              <w:left w:w="0" w:type="dxa"/>
              <w:right w:w="0" w:type="dxa"/>
            </w:tcMar>
            <w:hideMark/>
          </w:tcPr>
          <w:p w14:paraId="4C1BB530" w14:textId="77777777" w:rsidR="00980C94" w:rsidRDefault="00980C94" w:rsidP="008C0566">
            <w:pPr>
              <w:jc w:val="center"/>
              <w:rPr>
                <w:color w:val="000000"/>
                <w:sz w:val="22"/>
                <w:szCs w:val="22"/>
              </w:rPr>
            </w:pPr>
            <w:r>
              <w:rPr>
                <w:color w:val="000000"/>
                <w:sz w:val="22"/>
                <w:szCs w:val="22"/>
              </w:rPr>
              <w:t>V005</w:t>
            </w:r>
          </w:p>
        </w:tc>
        <w:tc>
          <w:tcPr>
            <w:tcW w:w="625" w:type="pct"/>
            <w:tcBorders>
              <w:top w:val="nil"/>
              <w:left w:val="nil"/>
              <w:bottom w:val="single" w:sz="4" w:space="0" w:color="auto"/>
              <w:right w:val="single" w:sz="4" w:space="0" w:color="auto"/>
            </w:tcBorders>
            <w:shd w:val="clear" w:color="000000" w:fill="FFFFFF"/>
            <w:tcMar>
              <w:left w:w="0" w:type="dxa"/>
              <w:right w:w="0" w:type="dxa"/>
            </w:tcMar>
            <w:hideMark/>
          </w:tcPr>
          <w:p w14:paraId="5E02C2FC" w14:textId="77777777" w:rsidR="00980C94" w:rsidRDefault="00980C94" w:rsidP="008C0566">
            <w:pPr>
              <w:jc w:val="center"/>
              <w:rPr>
                <w:sz w:val="22"/>
                <w:szCs w:val="22"/>
              </w:rPr>
            </w:pPr>
            <w:r>
              <w:rPr>
                <w:sz w:val="22"/>
                <w:szCs w:val="22"/>
              </w:rPr>
              <w:t>Dụng cụ cắt khâu nối tròn ba hàng ghim</w:t>
            </w:r>
          </w:p>
        </w:tc>
        <w:tc>
          <w:tcPr>
            <w:tcW w:w="2501" w:type="pct"/>
            <w:tcBorders>
              <w:top w:val="nil"/>
              <w:left w:val="nil"/>
              <w:bottom w:val="single" w:sz="4" w:space="0" w:color="auto"/>
              <w:right w:val="single" w:sz="4" w:space="0" w:color="auto"/>
            </w:tcBorders>
            <w:shd w:val="clear" w:color="000000" w:fill="FFFFFF"/>
            <w:tcMar>
              <w:left w:w="0" w:type="dxa"/>
              <w:right w:w="0" w:type="dxa"/>
            </w:tcMar>
            <w:hideMark/>
          </w:tcPr>
          <w:p w14:paraId="2AFF2181" w14:textId="77777777" w:rsidR="00980C94" w:rsidRDefault="00980C94" w:rsidP="008C0566">
            <w:pPr>
              <w:jc w:val="center"/>
              <w:rPr>
                <w:sz w:val="22"/>
                <w:szCs w:val="22"/>
              </w:rPr>
            </w:pPr>
            <w:r>
              <w:rPr>
                <w:sz w:val="22"/>
                <w:szCs w:val="22"/>
              </w:rPr>
              <w:t>Đường kính các cỡ: 25mm (±5%); 29mm (±5%); 32mm (±5%). Chất liệu ghim titanium. Có 3 hàng ghim với chiều cao ghim khác nhau. Đạt tối thiểu 01 CFS được cấp bởi các nước hoặc tổ chức quy định tại ghi chú (1)</w:t>
            </w:r>
          </w:p>
        </w:tc>
        <w:tc>
          <w:tcPr>
            <w:tcW w:w="481" w:type="pct"/>
            <w:tcBorders>
              <w:top w:val="nil"/>
              <w:left w:val="nil"/>
              <w:bottom w:val="single" w:sz="4" w:space="0" w:color="auto"/>
              <w:right w:val="single" w:sz="4" w:space="0" w:color="auto"/>
            </w:tcBorders>
            <w:shd w:val="clear" w:color="000000" w:fill="FFFFFF"/>
            <w:tcMar>
              <w:left w:w="0" w:type="dxa"/>
              <w:right w:w="0" w:type="dxa"/>
            </w:tcMar>
            <w:hideMark/>
          </w:tcPr>
          <w:p w14:paraId="18B5112E" w14:textId="77777777" w:rsidR="00980C94" w:rsidRDefault="00980C94" w:rsidP="008C0566">
            <w:pPr>
              <w:jc w:val="left"/>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shd w:val="clear" w:color="000000" w:fill="FFFFFF"/>
            <w:tcMar>
              <w:left w:w="0" w:type="dxa"/>
              <w:right w:w="0" w:type="dxa"/>
            </w:tcMar>
          </w:tcPr>
          <w:p w14:paraId="6EDBC7FC" w14:textId="2492011E" w:rsidR="00980C94" w:rsidRDefault="00980C94" w:rsidP="008C0566">
            <w:pPr>
              <w:jc w:val="left"/>
              <w:rPr>
                <w:sz w:val="22"/>
                <w:szCs w:val="22"/>
              </w:rPr>
            </w:pPr>
            <w:r>
              <w:rPr>
                <w:sz w:val="22"/>
                <w:szCs w:val="22"/>
              </w:rPr>
              <w:t>Cái</w:t>
            </w:r>
          </w:p>
        </w:tc>
      </w:tr>
      <w:tr w:rsidR="00980C94" w14:paraId="74DA03B8" w14:textId="0093F008"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1F4553E9" w14:textId="77777777" w:rsidR="00980C94" w:rsidRDefault="00980C94" w:rsidP="008C0566">
            <w:pPr>
              <w:jc w:val="center"/>
              <w:rPr>
                <w:color w:val="000000"/>
                <w:sz w:val="22"/>
                <w:szCs w:val="22"/>
              </w:rPr>
            </w:pPr>
            <w:r>
              <w:rPr>
                <w:color w:val="000000"/>
                <w:sz w:val="22"/>
                <w:szCs w:val="22"/>
              </w:rPr>
              <w:t>6</w:t>
            </w:r>
          </w:p>
        </w:tc>
        <w:tc>
          <w:tcPr>
            <w:tcW w:w="289" w:type="pct"/>
            <w:tcBorders>
              <w:top w:val="nil"/>
              <w:left w:val="nil"/>
              <w:bottom w:val="single" w:sz="4" w:space="0" w:color="auto"/>
              <w:right w:val="single" w:sz="4" w:space="0" w:color="auto"/>
            </w:tcBorders>
            <w:tcMar>
              <w:left w:w="0" w:type="dxa"/>
              <w:right w:w="0" w:type="dxa"/>
            </w:tcMar>
            <w:hideMark/>
          </w:tcPr>
          <w:p w14:paraId="41B0CE69" w14:textId="77777777" w:rsidR="00980C94" w:rsidRDefault="00980C94" w:rsidP="008C0566">
            <w:pPr>
              <w:jc w:val="center"/>
              <w:rPr>
                <w:color w:val="000000"/>
                <w:sz w:val="22"/>
                <w:szCs w:val="22"/>
              </w:rPr>
            </w:pPr>
            <w:r>
              <w:rPr>
                <w:color w:val="000000"/>
                <w:sz w:val="22"/>
                <w:szCs w:val="22"/>
              </w:rPr>
              <w:t>14</w:t>
            </w:r>
          </w:p>
        </w:tc>
        <w:tc>
          <w:tcPr>
            <w:tcW w:w="337" w:type="pct"/>
            <w:tcBorders>
              <w:top w:val="nil"/>
              <w:left w:val="nil"/>
              <w:bottom w:val="single" w:sz="4" w:space="0" w:color="auto"/>
              <w:right w:val="single" w:sz="4" w:space="0" w:color="auto"/>
            </w:tcBorders>
            <w:noWrap/>
            <w:tcMar>
              <w:left w:w="0" w:type="dxa"/>
              <w:right w:w="0" w:type="dxa"/>
            </w:tcMar>
            <w:hideMark/>
          </w:tcPr>
          <w:p w14:paraId="36EB77E6" w14:textId="77777777" w:rsidR="00980C94" w:rsidRDefault="00980C94" w:rsidP="008C0566">
            <w:pPr>
              <w:jc w:val="left"/>
              <w:rPr>
                <w:color w:val="000000"/>
                <w:sz w:val="22"/>
                <w:szCs w:val="22"/>
              </w:rPr>
            </w:pPr>
            <w:r>
              <w:rPr>
                <w:color w:val="000000"/>
                <w:sz w:val="22"/>
                <w:szCs w:val="22"/>
              </w:rPr>
              <w:t>PP2500463826</w:t>
            </w:r>
          </w:p>
        </w:tc>
        <w:tc>
          <w:tcPr>
            <w:tcW w:w="240" w:type="pct"/>
            <w:tcBorders>
              <w:top w:val="nil"/>
              <w:left w:val="nil"/>
              <w:bottom w:val="single" w:sz="4" w:space="0" w:color="auto"/>
              <w:right w:val="single" w:sz="4" w:space="0" w:color="auto"/>
            </w:tcBorders>
            <w:tcMar>
              <w:left w:w="0" w:type="dxa"/>
              <w:right w:w="0" w:type="dxa"/>
            </w:tcMar>
            <w:hideMark/>
          </w:tcPr>
          <w:p w14:paraId="02637FA9" w14:textId="77777777" w:rsidR="00980C94" w:rsidRDefault="00980C94" w:rsidP="008C0566">
            <w:pPr>
              <w:jc w:val="center"/>
              <w:rPr>
                <w:color w:val="000000"/>
                <w:sz w:val="22"/>
                <w:szCs w:val="22"/>
              </w:rPr>
            </w:pPr>
            <w:r>
              <w:rPr>
                <w:color w:val="000000"/>
                <w:sz w:val="22"/>
                <w:szCs w:val="22"/>
              </w:rPr>
              <w:t>V006</w:t>
            </w:r>
          </w:p>
        </w:tc>
        <w:tc>
          <w:tcPr>
            <w:tcW w:w="625" w:type="pct"/>
            <w:tcBorders>
              <w:top w:val="nil"/>
              <w:left w:val="nil"/>
              <w:bottom w:val="single" w:sz="4" w:space="0" w:color="auto"/>
              <w:right w:val="single" w:sz="4" w:space="0" w:color="auto"/>
            </w:tcBorders>
            <w:tcMar>
              <w:left w:w="0" w:type="dxa"/>
              <w:right w:w="0" w:type="dxa"/>
            </w:tcMar>
            <w:hideMark/>
          </w:tcPr>
          <w:p w14:paraId="3E252659" w14:textId="77777777" w:rsidR="00980C94" w:rsidRDefault="00980C94" w:rsidP="008C0566">
            <w:pPr>
              <w:jc w:val="center"/>
              <w:rPr>
                <w:sz w:val="22"/>
                <w:szCs w:val="22"/>
              </w:rPr>
            </w:pPr>
            <w:r>
              <w:rPr>
                <w:sz w:val="22"/>
                <w:szCs w:val="22"/>
              </w:rPr>
              <w:t>Dụng cụ cắt trĩ đường kính tròn 33mm</w:t>
            </w:r>
          </w:p>
        </w:tc>
        <w:tc>
          <w:tcPr>
            <w:tcW w:w="2501" w:type="pct"/>
            <w:tcBorders>
              <w:top w:val="nil"/>
              <w:left w:val="nil"/>
              <w:bottom w:val="single" w:sz="4" w:space="0" w:color="auto"/>
              <w:right w:val="single" w:sz="4" w:space="0" w:color="auto"/>
            </w:tcBorders>
            <w:tcMar>
              <w:left w:w="0" w:type="dxa"/>
              <w:right w:w="0" w:type="dxa"/>
            </w:tcMar>
            <w:hideMark/>
          </w:tcPr>
          <w:p w14:paraId="323D07C4" w14:textId="77777777" w:rsidR="00980C94" w:rsidRDefault="00980C94" w:rsidP="008C0566">
            <w:pPr>
              <w:jc w:val="center"/>
              <w:rPr>
                <w:color w:val="000000"/>
                <w:sz w:val="22"/>
                <w:szCs w:val="22"/>
              </w:rPr>
            </w:pPr>
            <w:r>
              <w:rPr>
                <w:color w:val="000000"/>
                <w:sz w:val="22"/>
                <w:szCs w:val="22"/>
              </w:rPr>
              <w:t xml:space="preserve">Chất liệu Titanium. Đường kính tròn ≥33mm. </w:t>
            </w:r>
          </w:p>
        </w:tc>
        <w:tc>
          <w:tcPr>
            <w:tcW w:w="481" w:type="pct"/>
            <w:tcBorders>
              <w:top w:val="nil"/>
              <w:left w:val="nil"/>
              <w:bottom w:val="single" w:sz="4" w:space="0" w:color="auto"/>
              <w:right w:val="single" w:sz="4" w:space="0" w:color="auto"/>
            </w:tcBorders>
            <w:tcMar>
              <w:left w:w="0" w:type="dxa"/>
              <w:right w:w="0" w:type="dxa"/>
            </w:tcMar>
            <w:hideMark/>
          </w:tcPr>
          <w:p w14:paraId="6A5FB61A" w14:textId="775A9E78"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466C2285" w14:textId="42257982" w:rsidR="00980C94" w:rsidRDefault="00980C94" w:rsidP="008C0566">
            <w:pPr>
              <w:jc w:val="center"/>
              <w:rPr>
                <w:sz w:val="22"/>
                <w:szCs w:val="22"/>
              </w:rPr>
            </w:pPr>
            <w:r>
              <w:rPr>
                <w:color w:val="000000"/>
                <w:sz w:val="22"/>
                <w:szCs w:val="22"/>
              </w:rPr>
              <w:t>Cái</w:t>
            </w:r>
          </w:p>
        </w:tc>
      </w:tr>
      <w:tr w:rsidR="00980C94" w14:paraId="1F69EB84" w14:textId="3D752A53"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ACDA8D8" w14:textId="77777777" w:rsidR="00980C94" w:rsidRDefault="00980C94" w:rsidP="008C0566">
            <w:pPr>
              <w:jc w:val="center"/>
              <w:rPr>
                <w:color w:val="000000"/>
                <w:sz w:val="22"/>
                <w:szCs w:val="22"/>
              </w:rPr>
            </w:pPr>
            <w:r>
              <w:rPr>
                <w:color w:val="000000"/>
                <w:sz w:val="22"/>
                <w:szCs w:val="22"/>
              </w:rPr>
              <w:t>7</w:t>
            </w:r>
          </w:p>
        </w:tc>
        <w:tc>
          <w:tcPr>
            <w:tcW w:w="289" w:type="pct"/>
            <w:tcBorders>
              <w:top w:val="nil"/>
              <w:left w:val="nil"/>
              <w:bottom w:val="single" w:sz="4" w:space="0" w:color="auto"/>
              <w:right w:val="single" w:sz="4" w:space="0" w:color="auto"/>
            </w:tcBorders>
            <w:tcMar>
              <w:left w:w="0" w:type="dxa"/>
              <w:right w:w="0" w:type="dxa"/>
            </w:tcMar>
            <w:hideMark/>
          </w:tcPr>
          <w:p w14:paraId="6ED3622C" w14:textId="77777777" w:rsidR="00980C94" w:rsidRDefault="00980C94" w:rsidP="008C0566">
            <w:pPr>
              <w:jc w:val="center"/>
              <w:rPr>
                <w:color w:val="000000"/>
                <w:sz w:val="22"/>
                <w:szCs w:val="22"/>
              </w:rPr>
            </w:pPr>
            <w:r>
              <w:rPr>
                <w:color w:val="000000"/>
                <w:sz w:val="22"/>
                <w:szCs w:val="22"/>
              </w:rPr>
              <w:t>15</w:t>
            </w:r>
          </w:p>
        </w:tc>
        <w:tc>
          <w:tcPr>
            <w:tcW w:w="337" w:type="pct"/>
            <w:tcBorders>
              <w:top w:val="nil"/>
              <w:left w:val="nil"/>
              <w:bottom w:val="single" w:sz="4" w:space="0" w:color="auto"/>
              <w:right w:val="single" w:sz="4" w:space="0" w:color="auto"/>
            </w:tcBorders>
            <w:noWrap/>
            <w:tcMar>
              <w:left w:w="0" w:type="dxa"/>
              <w:right w:w="0" w:type="dxa"/>
            </w:tcMar>
            <w:hideMark/>
          </w:tcPr>
          <w:p w14:paraId="3E6A2DFE" w14:textId="77777777" w:rsidR="00980C94" w:rsidRDefault="00980C94" w:rsidP="008C0566">
            <w:pPr>
              <w:jc w:val="left"/>
              <w:rPr>
                <w:color w:val="000000"/>
                <w:sz w:val="22"/>
                <w:szCs w:val="22"/>
              </w:rPr>
            </w:pPr>
            <w:r>
              <w:rPr>
                <w:color w:val="000000"/>
                <w:sz w:val="22"/>
                <w:szCs w:val="22"/>
              </w:rPr>
              <w:t>PP2500463827</w:t>
            </w:r>
          </w:p>
        </w:tc>
        <w:tc>
          <w:tcPr>
            <w:tcW w:w="240" w:type="pct"/>
            <w:tcBorders>
              <w:top w:val="nil"/>
              <w:left w:val="nil"/>
              <w:bottom w:val="single" w:sz="4" w:space="0" w:color="auto"/>
              <w:right w:val="single" w:sz="4" w:space="0" w:color="auto"/>
            </w:tcBorders>
            <w:tcMar>
              <w:left w:w="0" w:type="dxa"/>
              <w:right w:w="0" w:type="dxa"/>
            </w:tcMar>
            <w:hideMark/>
          </w:tcPr>
          <w:p w14:paraId="0A73346E" w14:textId="77777777" w:rsidR="00980C94" w:rsidRDefault="00980C94" w:rsidP="008C0566">
            <w:pPr>
              <w:jc w:val="center"/>
              <w:rPr>
                <w:color w:val="000000"/>
                <w:sz w:val="22"/>
                <w:szCs w:val="22"/>
              </w:rPr>
            </w:pPr>
            <w:r>
              <w:rPr>
                <w:color w:val="000000"/>
                <w:sz w:val="22"/>
                <w:szCs w:val="22"/>
              </w:rPr>
              <w:t>V007</w:t>
            </w:r>
          </w:p>
        </w:tc>
        <w:tc>
          <w:tcPr>
            <w:tcW w:w="625" w:type="pct"/>
            <w:tcBorders>
              <w:top w:val="nil"/>
              <w:left w:val="nil"/>
              <w:bottom w:val="single" w:sz="4" w:space="0" w:color="auto"/>
              <w:right w:val="single" w:sz="4" w:space="0" w:color="auto"/>
            </w:tcBorders>
            <w:tcMar>
              <w:left w:w="0" w:type="dxa"/>
              <w:right w:w="0" w:type="dxa"/>
            </w:tcMar>
            <w:hideMark/>
          </w:tcPr>
          <w:p w14:paraId="00AF1A8F" w14:textId="77777777" w:rsidR="00980C94" w:rsidRDefault="00980C94" w:rsidP="008C0566">
            <w:pPr>
              <w:jc w:val="center"/>
              <w:rPr>
                <w:sz w:val="22"/>
                <w:szCs w:val="22"/>
              </w:rPr>
            </w:pPr>
            <w:r>
              <w:rPr>
                <w:sz w:val="22"/>
                <w:szCs w:val="22"/>
              </w:rPr>
              <w:t>Bộ dây máy thở cao tần dùng một lần</w:t>
            </w:r>
          </w:p>
        </w:tc>
        <w:tc>
          <w:tcPr>
            <w:tcW w:w="2501" w:type="pct"/>
            <w:tcBorders>
              <w:top w:val="nil"/>
              <w:left w:val="nil"/>
              <w:bottom w:val="single" w:sz="4" w:space="0" w:color="auto"/>
              <w:right w:val="single" w:sz="4" w:space="0" w:color="auto"/>
            </w:tcBorders>
            <w:tcMar>
              <w:left w:w="0" w:type="dxa"/>
              <w:right w:w="0" w:type="dxa"/>
            </w:tcMar>
            <w:hideMark/>
          </w:tcPr>
          <w:p w14:paraId="589A9512" w14:textId="77777777" w:rsidR="00980C94" w:rsidRDefault="00980C94" w:rsidP="008C0566">
            <w:pPr>
              <w:jc w:val="center"/>
              <w:rPr>
                <w:sz w:val="22"/>
                <w:szCs w:val="22"/>
              </w:rPr>
            </w:pPr>
            <w:r>
              <w:rPr>
                <w:sz w:val="22"/>
                <w:szCs w:val="22"/>
              </w:rPr>
              <w:t>Bộ gồm: Dây dài ≥160 cm, dây nối dài ≥ 80 cm.</w:t>
            </w:r>
          </w:p>
        </w:tc>
        <w:tc>
          <w:tcPr>
            <w:tcW w:w="481" w:type="pct"/>
            <w:tcBorders>
              <w:top w:val="nil"/>
              <w:left w:val="nil"/>
              <w:bottom w:val="single" w:sz="4" w:space="0" w:color="auto"/>
              <w:right w:val="single" w:sz="4" w:space="0" w:color="auto"/>
            </w:tcBorders>
            <w:tcMar>
              <w:left w:w="0" w:type="dxa"/>
              <w:right w:w="0" w:type="dxa"/>
            </w:tcMar>
            <w:hideMark/>
          </w:tcPr>
          <w:p w14:paraId="3D55CB6D"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2E58792" w14:textId="21B790AA" w:rsidR="00980C94" w:rsidRDefault="00980C94" w:rsidP="008C0566">
            <w:pPr>
              <w:jc w:val="center"/>
              <w:rPr>
                <w:sz w:val="22"/>
                <w:szCs w:val="22"/>
              </w:rPr>
            </w:pPr>
            <w:r>
              <w:rPr>
                <w:color w:val="000000"/>
                <w:sz w:val="22"/>
                <w:szCs w:val="22"/>
              </w:rPr>
              <w:t>Cái</w:t>
            </w:r>
          </w:p>
        </w:tc>
      </w:tr>
      <w:tr w:rsidR="00980C94" w14:paraId="598E5E51" w14:textId="4A8EC893"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D7CF567" w14:textId="77777777" w:rsidR="00980C94" w:rsidRDefault="00980C94" w:rsidP="008C0566">
            <w:pPr>
              <w:jc w:val="center"/>
              <w:rPr>
                <w:color w:val="000000"/>
                <w:sz w:val="22"/>
                <w:szCs w:val="22"/>
              </w:rPr>
            </w:pPr>
            <w:r>
              <w:rPr>
                <w:color w:val="000000"/>
                <w:sz w:val="22"/>
                <w:szCs w:val="22"/>
              </w:rPr>
              <w:t>8</w:t>
            </w:r>
          </w:p>
        </w:tc>
        <w:tc>
          <w:tcPr>
            <w:tcW w:w="289" w:type="pct"/>
            <w:tcBorders>
              <w:top w:val="nil"/>
              <w:left w:val="nil"/>
              <w:bottom w:val="single" w:sz="4" w:space="0" w:color="auto"/>
              <w:right w:val="single" w:sz="4" w:space="0" w:color="auto"/>
            </w:tcBorders>
            <w:tcMar>
              <w:left w:w="0" w:type="dxa"/>
              <w:right w:w="0" w:type="dxa"/>
            </w:tcMar>
            <w:hideMark/>
          </w:tcPr>
          <w:p w14:paraId="7DDF5112" w14:textId="77777777" w:rsidR="00980C94" w:rsidRDefault="00980C94" w:rsidP="008C0566">
            <w:pPr>
              <w:jc w:val="center"/>
              <w:rPr>
                <w:color w:val="000000"/>
                <w:sz w:val="22"/>
                <w:szCs w:val="22"/>
              </w:rPr>
            </w:pPr>
            <w:r>
              <w:rPr>
                <w:color w:val="000000"/>
                <w:sz w:val="22"/>
                <w:szCs w:val="22"/>
              </w:rPr>
              <w:t>16</w:t>
            </w:r>
          </w:p>
        </w:tc>
        <w:tc>
          <w:tcPr>
            <w:tcW w:w="337" w:type="pct"/>
            <w:tcBorders>
              <w:top w:val="nil"/>
              <w:left w:val="nil"/>
              <w:bottom w:val="single" w:sz="4" w:space="0" w:color="auto"/>
              <w:right w:val="single" w:sz="4" w:space="0" w:color="auto"/>
            </w:tcBorders>
            <w:noWrap/>
            <w:tcMar>
              <w:left w:w="0" w:type="dxa"/>
              <w:right w:w="0" w:type="dxa"/>
            </w:tcMar>
            <w:hideMark/>
          </w:tcPr>
          <w:p w14:paraId="7B362BE0" w14:textId="77777777" w:rsidR="00980C94" w:rsidRDefault="00980C94" w:rsidP="008C0566">
            <w:pPr>
              <w:jc w:val="left"/>
              <w:rPr>
                <w:color w:val="000000"/>
                <w:sz w:val="22"/>
                <w:szCs w:val="22"/>
              </w:rPr>
            </w:pPr>
            <w:r>
              <w:rPr>
                <w:color w:val="000000"/>
                <w:sz w:val="22"/>
                <w:szCs w:val="22"/>
              </w:rPr>
              <w:t>PP2500463828</w:t>
            </w:r>
          </w:p>
        </w:tc>
        <w:tc>
          <w:tcPr>
            <w:tcW w:w="240" w:type="pct"/>
            <w:tcBorders>
              <w:top w:val="nil"/>
              <w:left w:val="nil"/>
              <w:bottom w:val="single" w:sz="4" w:space="0" w:color="auto"/>
              <w:right w:val="single" w:sz="4" w:space="0" w:color="auto"/>
            </w:tcBorders>
            <w:tcMar>
              <w:left w:w="0" w:type="dxa"/>
              <w:right w:w="0" w:type="dxa"/>
            </w:tcMar>
            <w:hideMark/>
          </w:tcPr>
          <w:p w14:paraId="683E38D1" w14:textId="77777777" w:rsidR="00980C94" w:rsidRDefault="00980C94" w:rsidP="008C0566">
            <w:pPr>
              <w:jc w:val="center"/>
              <w:rPr>
                <w:color w:val="000000"/>
                <w:sz w:val="22"/>
                <w:szCs w:val="22"/>
              </w:rPr>
            </w:pPr>
            <w:r>
              <w:rPr>
                <w:color w:val="000000"/>
                <w:sz w:val="22"/>
                <w:szCs w:val="22"/>
              </w:rPr>
              <w:t>V008</w:t>
            </w:r>
          </w:p>
        </w:tc>
        <w:tc>
          <w:tcPr>
            <w:tcW w:w="625" w:type="pct"/>
            <w:tcBorders>
              <w:top w:val="nil"/>
              <w:left w:val="nil"/>
              <w:bottom w:val="single" w:sz="4" w:space="0" w:color="auto"/>
              <w:right w:val="single" w:sz="4" w:space="0" w:color="auto"/>
            </w:tcBorders>
            <w:tcMar>
              <w:left w:w="0" w:type="dxa"/>
              <w:right w:w="0" w:type="dxa"/>
            </w:tcMar>
            <w:hideMark/>
          </w:tcPr>
          <w:p w14:paraId="3616A14A" w14:textId="77777777" w:rsidR="00980C94" w:rsidRDefault="00980C94" w:rsidP="008C0566">
            <w:pPr>
              <w:jc w:val="center"/>
              <w:rPr>
                <w:sz w:val="22"/>
                <w:szCs w:val="22"/>
              </w:rPr>
            </w:pPr>
            <w:r>
              <w:rPr>
                <w:sz w:val="22"/>
                <w:szCs w:val="22"/>
              </w:rPr>
              <w:t xml:space="preserve">Bộ xi lanh cho bơm tiêm thuốc cản quang tự động 1 nòng </w:t>
            </w:r>
          </w:p>
        </w:tc>
        <w:tc>
          <w:tcPr>
            <w:tcW w:w="2501" w:type="pct"/>
            <w:tcBorders>
              <w:top w:val="nil"/>
              <w:left w:val="nil"/>
              <w:bottom w:val="single" w:sz="4" w:space="0" w:color="auto"/>
              <w:right w:val="single" w:sz="4" w:space="0" w:color="auto"/>
            </w:tcBorders>
            <w:tcMar>
              <w:left w:w="0" w:type="dxa"/>
              <w:right w:w="0" w:type="dxa"/>
            </w:tcMar>
            <w:hideMark/>
          </w:tcPr>
          <w:p w14:paraId="1D3654EC" w14:textId="77777777" w:rsidR="00980C94" w:rsidRDefault="00980C94" w:rsidP="008C0566">
            <w:pPr>
              <w:jc w:val="center"/>
              <w:rPr>
                <w:color w:val="000000"/>
                <w:sz w:val="22"/>
                <w:szCs w:val="22"/>
              </w:rPr>
            </w:pPr>
            <w:r>
              <w:rPr>
                <w:color w:val="000000"/>
                <w:sz w:val="22"/>
                <w:szCs w:val="22"/>
              </w:rPr>
              <w:t>Một bộ gồm: 1 xilanh 190ml, 1 dây nối áp lực cao dài  ≥150cm, 1 ống lấy thuốc nhanh chữ J, 1 đầu lấy thuốc.  Tương thích với  bơm tiêm cản quang 1 nòng (DC009S) của hãng Imaxeon Pty Ltd -Úc</w:t>
            </w:r>
          </w:p>
        </w:tc>
        <w:tc>
          <w:tcPr>
            <w:tcW w:w="481" w:type="pct"/>
            <w:tcBorders>
              <w:top w:val="nil"/>
              <w:left w:val="nil"/>
              <w:bottom w:val="single" w:sz="4" w:space="0" w:color="auto"/>
              <w:right w:val="single" w:sz="4" w:space="0" w:color="auto"/>
            </w:tcBorders>
            <w:tcMar>
              <w:left w:w="0" w:type="dxa"/>
              <w:right w:w="0" w:type="dxa"/>
            </w:tcMar>
            <w:hideMark/>
          </w:tcPr>
          <w:p w14:paraId="4864AEAF"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2B195C1" w14:textId="10CD3B93" w:rsidR="00980C94" w:rsidRDefault="00980C94" w:rsidP="008C0566">
            <w:pPr>
              <w:jc w:val="center"/>
              <w:rPr>
                <w:sz w:val="22"/>
                <w:szCs w:val="22"/>
              </w:rPr>
            </w:pPr>
            <w:r>
              <w:rPr>
                <w:color w:val="000000"/>
                <w:sz w:val="22"/>
                <w:szCs w:val="22"/>
              </w:rPr>
              <w:t xml:space="preserve">Bộ </w:t>
            </w:r>
          </w:p>
        </w:tc>
      </w:tr>
      <w:tr w:rsidR="00980C94" w14:paraId="3790D1AF" w14:textId="51CAEB99"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5C53519" w14:textId="77777777" w:rsidR="00980C94" w:rsidRDefault="00980C94" w:rsidP="008C0566">
            <w:pPr>
              <w:jc w:val="center"/>
              <w:rPr>
                <w:color w:val="000000"/>
                <w:sz w:val="22"/>
                <w:szCs w:val="22"/>
              </w:rPr>
            </w:pPr>
            <w:r>
              <w:rPr>
                <w:color w:val="000000"/>
                <w:sz w:val="22"/>
                <w:szCs w:val="22"/>
              </w:rPr>
              <w:t>9</w:t>
            </w:r>
          </w:p>
        </w:tc>
        <w:tc>
          <w:tcPr>
            <w:tcW w:w="289" w:type="pct"/>
            <w:tcBorders>
              <w:top w:val="nil"/>
              <w:left w:val="nil"/>
              <w:bottom w:val="single" w:sz="4" w:space="0" w:color="auto"/>
              <w:right w:val="single" w:sz="4" w:space="0" w:color="auto"/>
            </w:tcBorders>
            <w:tcMar>
              <w:left w:w="0" w:type="dxa"/>
              <w:right w:w="0" w:type="dxa"/>
            </w:tcMar>
            <w:hideMark/>
          </w:tcPr>
          <w:p w14:paraId="3992DA99" w14:textId="77777777" w:rsidR="00980C94" w:rsidRDefault="00980C94" w:rsidP="008C0566">
            <w:pPr>
              <w:jc w:val="center"/>
              <w:rPr>
                <w:color w:val="000000"/>
                <w:sz w:val="22"/>
                <w:szCs w:val="22"/>
              </w:rPr>
            </w:pPr>
            <w:r>
              <w:rPr>
                <w:color w:val="000000"/>
                <w:sz w:val="22"/>
                <w:szCs w:val="22"/>
              </w:rPr>
              <w:t>17</w:t>
            </w:r>
          </w:p>
        </w:tc>
        <w:tc>
          <w:tcPr>
            <w:tcW w:w="337" w:type="pct"/>
            <w:tcBorders>
              <w:top w:val="nil"/>
              <w:left w:val="nil"/>
              <w:bottom w:val="single" w:sz="4" w:space="0" w:color="auto"/>
              <w:right w:val="single" w:sz="4" w:space="0" w:color="auto"/>
            </w:tcBorders>
            <w:noWrap/>
            <w:tcMar>
              <w:left w:w="0" w:type="dxa"/>
              <w:right w:w="0" w:type="dxa"/>
            </w:tcMar>
            <w:hideMark/>
          </w:tcPr>
          <w:p w14:paraId="51D8E33E" w14:textId="77777777" w:rsidR="00980C94" w:rsidRDefault="00980C94" w:rsidP="008C0566">
            <w:pPr>
              <w:jc w:val="left"/>
              <w:rPr>
                <w:color w:val="000000"/>
                <w:sz w:val="22"/>
                <w:szCs w:val="22"/>
              </w:rPr>
            </w:pPr>
            <w:r>
              <w:rPr>
                <w:color w:val="000000"/>
                <w:sz w:val="22"/>
                <w:szCs w:val="22"/>
              </w:rPr>
              <w:t>PP2500463829</w:t>
            </w:r>
          </w:p>
        </w:tc>
        <w:tc>
          <w:tcPr>
            <w:tcW w:w="240" w:type="pct"/>
            <w:tcBorders>
              <w:top w:val="nil"/>
              <w:left w:val="nil"/>
              <w:bottom w:val="single" w:sz="4" w:space="0" w:color="auto"/>
              <w:right w:val="single" w:sz="4" w:space="0" w:color="auto"/>
            </w:tcBorders>
            <w:tcMar>
              <w:left w:w="0" w:type="dxa"/>
              <w:right w:w="0" w:type="dxa"/>
            </w:tcMar>
            <w:hideMark/>
          </w:tcPr>
          <w:p w14:paraId="08929C31" w14:textId="77777777" w:rsidR="00980C94" w:rsidRDefault="00980C94" w:rsidP="008C0566">
            <w:pPr>
              <w:jc w:val="center"/>
              <w:rPr>
                <w:color w:val="000000"/>
                <w:sz w:val="22"/>
                <w:szCs w:val="22"/>
              </w:rPr>
            </w:pPr>
            <w:r>
              <w:rPr>
                <w:color w:val="000000"/>
                <w:sz w:val="22"/>
                <w:szCs w:val="22"/>
              </w:rPr>
              <w:t>V009</w:t>
            </w:r>
          </w:p>
        </w:tc>
        <w:tc>
          <w:tcPr>
            <w:tcW w:w="625" w:type="pct"/>
            <w:tcBorders>
              <w:top w:val="nil"/>
              <w:left w:val="nil"/>
              <w:bottom w:val="single" w:sz="4" w:space="0" w:color="auto"/>
              <w:right w:val="single" w:sz="4" w:space="0" w:color="auto"/>
            </w:tcBorders>
            <w:tcMar>
              <w:left w:w="0" w:type="dxa"/>
              <w:right w:w="0" w:type="dxa"/>
            </w:tcMar>
            <w:hideMark/>
          </w:tcPr>
          <w:p w14:paraId="7B7EAF08" w14:textId="77777777" w:rsidR="00980C94" w:rsidRDefault="00980C94" w:rsidP="008C0566">
            <w:pPr>
              <w:jc w:val="center"/>
              <w:rPr>
                <w:sz w:val="22"/>
                <w:szCs w:val="22"/>
              </w:rPr>
            </w:pPr>
            <w:r>
              <w:rPr>
                <w:sz w:val="22"/>
                <w:szCs w:val="22"/>
              </w:rPr>
              <w:t xml:space="preserve">Bộ xi lanh cho bơm tiêm thuốc cản quang tự động 1 nòng </w:t>
            </w:r>
          </w:p>
        </w:tc>
        <w:tc>
          <w:tcPr>
            <w:tcW w:w="2501" w:type="pct"/>
            <w:tcBorders>
              <w:top w:val="nil"/>
              <w:left w:val="nil"/>
              <w:bottom w:val="single" w:sz="4" w:space="0" w:color="auto"/>
              <w:right w:val="single" w:sz="4" w:space="0" w:color="auto"/>
            </w:tcBorders>
            <w:tcMar>
              <w:left w:w="0" w:type="dxa"/>
              <w:right w:w="0" w:type="dxa"/>
            </w:tcMar>
            <w:hideMark/>
          </w:tcPr>
          <w:p w14:paraId="460DBEB1" w14:textId="77777777" w:rsidR="00980C94" w:rsidRDefault="00980C94" w:rsidP="008C0566">
            <w:pPr>
              <w:jc w:val="center"/>
              <w:rPr>
                <w:color w:val="000000"/>
                <w:sz w:val="22"/>
                <w:szCs w:val="22"/>
              </w:rPr>
            </w:pPr>
            <w:r>
              <w:rPr>
                <w:color w:val="000000"/>
                <w:sz w:val="22"/>
                <w:szCs w:val="22"/>
              </w:rPr>
              <w:t>Một bộ gồm: 1 xilanh 190ml, 1 dây nối áp lực cao dài  ≥150cm, 1 ống lấy thuốc nhanh chữ J, 1 đầu lấy thuốc. Dùng cho bơm tiêm thuốc cản quang 1 nòng.</w:t>
            </w:r>
          </w:p>
        </w:tc>
        <w:tc>
          <w:tcPr>
            <w:tcW w:w="481" w:type="pct"/>
            <w:tcBorders>
              <w:top w:val="nil"/>
              <w:left w:val="nil"/>
              <w:bottom w:val="single" w:sz="4" w:space="0" w:color="auto"/>
              <w:right w:val="single" w:sz="4" w:space="0" w:color="auto"/>
            </w:tcBorders>
            <w:tcMar>
              <w:left w:w="0" w:type="dxa"/>
              <w:right w:w="0" w:type="dxa"/>
            </w:tcMar>
            <w:hideMark/>
          </w:tcPr>
          <w:p w14:paraId="18595EA6"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0BD284B" w14:textId="5C5C08E7" w:rsidR="00980C94" w:rsidRDefault="00980C94" w:rsidP="008C0566">
            <w:pPr>
              <w:jc w:val="center"/>
              <w:rPr>
                <w:sz w:val="22"/>
                <w:szCs w:val="22"/>
              </w:rPr>
            </w:pPr>
            <w:r>
              <w:rPr>
                <w:color w:val="000000"/>
                <w:sz w:val="22"/>
                <w:szCs w:val="22"/>
              </w:rPr>
              <w:t xml:space="preserve">Bộ </w:t>
            </w:r>
          </w:p>
        </w:tc>
      </w:tr>
      <w:tr w:rsidR="00980C94" w14:paraId="271AB4CA" w14:textId="23BFABAD"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9C8F613" w14:textId="77777777" w:rsidR="00980C94" w:rsidRDefault="00980C94" w:rsidP="008C0566">
            <w:pPr>
              <w:jc w:val="center"/>
              <w:rPr>
                <w:color w:val="000000"/>
                <w:sz w:val="22"/>
                <w:szCs w:val="22"/>
              </w:rPr>
            </w:pPr>
            <w:r>
              <w:rPr>
                <w:color w:val="000000"/>
                <w:sz w:val="22"/>
                <w:szCs w:val="22"/>
              </w:rPr>
              <w:t>10</w:t>
            </w:r>
          </w:p>
        </w:tc>
        <w:tc>
          <w:tcPr>
            <w:tcW w:w="289" w:type="pct"/>
            <w:tcBorders>
              <w:top w:val="nil"/>
              <w:left w:val="nil"/>
              <w:bottom w:val="single" w:sz="4" w:space="0" w:color="auto"/>
              <w:right w:val="single" w:sz="4" w:space="0" w:color="auto"/>
            </w:tcBorders>
            <w:tcMar>
              <w:left w:w="0" w:type="dxa"/>
              <w:right w:w="0" w:type="dxa"/>
            </w:tcMar>
            <w:hideMark/>
          </w:tcPr>
          <w:p w14:paraId="3D950607" w14:textId="77777777" w:rsidR="00980C94" w:rsidRDefault="00980C94" w:rsidP="008C0566">
            <w:pPr>
              <w:jc w:val="center"/>
              <w:rPr>
                <w:color w:val="000000"/>
                <w:sz w:val="22"/>
                <w:szCs w:val="22"/>
              </w:rPr>
            </w:pPr>
            <w:r>
              <w:rPr>
                <w:color w:val="000000"/>
                <w:sz w:val="22"/>
                <w:szCs w:val="22"/>
              </w:rPr>
              <w:t>18</w:t>
            </w:r>
          </w:p>
        </w:tc>
        <w:tc>
          <w:tcPr>
            <w:tcW w:w="337" w:type="pct"/>
            <w:tcBorders>
              <w:top w:val="nil"/>
              <w:left w:val="nil"/>
              <w:bottom w:val="single" w:sz="4" w:space="0" w:color="auto"/>
              <w:right w:val="single" w:sz="4" w:space="0" w:color="auto"/>
            </w:tcBorders>
            <w:noWrap/>
            <w:tcMar>
              <w:left w:w="0" w:type="dxa"/>
              <w:right w:w="0" w:type="dxa"/>
            </w:tcMar>
            <w:hideMark/>
          </w:tcPr>
          <w:p w14:paraId="19150D31" w14:textId="77777777" w:rsidR="00980C94" w:rsidRDefault="00980C94" w:rsidP="008C0566">
            <w:pPr>
              <w:jc w:val="left"/>
              <w:rPr>
                <w:color w:val="000000"/>
                <w:sz w:val="22"/>
                <w:szCs w:val="22"/>
              </w:rPr>
            </w:pPr>
            <w:r>
              <w:rPr>
                <w:color w:val="000000"/>
                <w:sz w:val="22"/>
                <w:szCs w:val="22"/>
              </w:rPr>
              <w:t>PP2500463830</w:t>
            </w:r>
          </w:p>
        </w:tc>
        <w:tc>
          <w:tcPr>
            <w:tcW w:w="240" w:type="pct"/>
            <w:tcBorders>
              <w:top w:val="nil"/>
              <w:left w:val="nil"/>
              <w:bottom w:val="single" w:sz="4" w:space="0" w:color="auto"/>
              <w:right w:val="single" w:sz="4" w:space="0" w:color="auto"/>
            </w:tcBorders>
            <w:tcMar>
              <w:left w:w="0" w:type="dxa"/>
              <w:right w:w="0" w:type="dxa"/>
            </w:tcMar>
            <w:hideMark/>
          </w:tcPr>
          <w:p w14:paraId="57A7D1B0" w14:textId="77777777" w:rsidR="00980C94" w:rsidRDefault="00980C94" w:rsidP="008C0566">
            <w:pPr>
              <w:jc w:val="center"/>
              <w:rPr>
                <w:color w:val="000000"/>
                <w:sz w:val="22"/>
                <w:szCs w:val="22"/>
              </w:rPr>
            </w:pPr>
            <w:r>
              <w:rPr>
                <w:color w:val="000000"/>
                <w:sz w:val="22"/>
                <w:szCs w:val="22"/>
              </w:rPr>
              <w:t>V010</w:t>
            </w:r>
          </w:p>
        </w:tc>
        <w:tc>
          <w:tcPr>
            <w:tcW w:w="625" w:type="pct"/>
            <w:tcBorders>
              <w:top w:val="nil"/>
              <w:left w:val="nil"/>
              <w:bottom w:val="single" w:sz="4" w:space="0" w:color="auto"/>
              <w:right w:val="single" w:sz="4" w:space="0" w:color="auto"/>
            </w:tcBorders>
            <w:tcMar>
              <w:left w:w="0" w:type="dxa"/>
              <w:right w:w="0" w:type="dxa"/>
            </w:tcMar>
            <w:hideMark/>
          </w:tcPr>
          <w:p w14:paraId="5C243250" w14:textId="77777777" w:rsidR="00980C94" w:rsidRDefault="00980C94" w:rsidP="008C0566">
            <w:pPr>
              <w:jc w:val="center"/>
              <w:rPr>
                <w:sz w:val="22"/>
                <w:szCs w:val="22"/>
              </w:rPr>
            </w:pPr>
            <w:r>
              <w:rPr>
                <w:sz w:val="22"/>
                <w:szCs w:val="22"/>
              </w:rPr>
              <w:t xml:space="preserve">Bộ xi lanh cho bơm tiêm thuốc cản quang tự động 1 nòng </w:t>
            </w:r>
          </w:p>
        </w:tc>
        <w:tc>
          <w:tcPr>
            <w:tcW w:w="2501" w:type="pct"/>
            <w:tcBorders>
              <w:top w:val="nil"/>
              <w:left w:val="nil"/>
              <w:bottom w:val="single" w:sz="4" w:space="0" w:color="auto"/>
              <w:right w:val="single" w:sz="4" w:space="0" w:color="auto"/>
            </w:tcBorders>
            <w:tcMar>
              <w:left w:w="0" w:type="dxa"/>
              <w:right w:w="0" w:type="dxa"/>
            </w:tcMar>
            <w:hideMark/>
          </w:tcPr>
          <w:p w14:paraId="73AB1E0C" w14:textId="77777777" w:rsidR="00980C94" w:rsidRDefault="00980C94" w:rsidP="008C0566">
            <w:pPr>
              <w:jc w:val="center"/>
              <w:rPr>
                <w:color w:val="000000"/>
                <w:sz w:val="22"/>
                <w:szCs w:val="22"/>
              </w:rPr>
            </w:pPr>
            <w:r>
              <w:rPr>
                <w:color w:val="000000"/>
                <w:sz w:val="22"/>
                <w:szCs w:val="22"/>
              </w:rPr>
              <w:t>Xy lanh dung tích 200ml, kèm dây nối, kèm ống hút thuốc. Tương thích với bơm tiêm cản quang 1 nòng của hãng Liebel-Flarsheim/Mỹ</w:t>
            </w:r>
          </w:p>
        </w:tc>
        <w:tc>
          <w:tcPr>
            <w:tcW w:w="481" w:type="pct"/>
            <w:tcBorders>
              <w:top w:val="nil"/>
              <w:left w:val="nil"/>
              <w:bottom w:val="single" w:sz="4" w:space="0" w:color="auto"/>
              <w:right w:val="single" w:sz="4" w:space="0" w:color="auto"/>
            </w:tcBorders>
            <w:tcMar>
              <w:left w:w="0" w:type="dxa"/>
              <w:right w:w="0" w:type="dxa"/>
            </w:tcMar>
            <w:hideMark/>
          </w:tcPr>
          <w:p w14:paraId="06AC9D49"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B29CB04" w14:textId="7A0AAFCB" w:rsidR="00980C94" w:rsidRDefault="00980C94" w:rsidP="008C0566">
            <w:pPr>
              <w:jc w:val="center"/>
              <w:rPr>
                <w:sz w:val="22"/>
                <w:szCs w:val="22"/>
              </w:rPr>
            </w:pPr>
            <w:r>
              <w:rPr>
                <w:color w:val="000000"/>
                <w:sz w:val="22"/>
                <w:szCs w:val="22"/>
              </w:rPr>
              <w:t>Bộ</w:t>
            </w:r>
          </w:p>
        </w:tc>
      </w:tr>
      <w:tr w:rsidR="00980C94" w14:paraId="74E4DFFB" w14:textId="5D5E10A6"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69676DC" w14:textId="77777777" w:rsidR="00980C94" w:rsidRDefault="00980C94" w:rsidP="008C0566">
            <w:pPr>
              <w:jc w:val="center"/>
              <w:rPr>
                <w:color w:val="000000"/>
                <w:sz w:val="22"/>
                <w:szCs w:val="22"/>
              </w:rPr>
            </w:pPr>
            <w:r>
              <w:rPr>
                <w:color w:val="000000"/>
                <w:sz w:val="22"/>
                <w:szCs w:val="22"/>
              </w:rPr>
              <w:t>11</w:t>
            </w:r>
          </w:p>
        </w:tc>
        <w:tc>
          <w:tcPr>
            <w:tcW w:w="289" w:type="pct"/>
            <w:tcBorders>
              <w:top w:val="nil"/>
              <w:left w:val="nil"/>
              <w:bottom w:val="single" w:sz="4" w:space="0" w:color="auto"/>
              <w:right w:val="single" w:sz="4" w:space="0" w:color="auto"/>
            </w:tcBorders>
            <w:tcMar>
              <w:left w:w="0" w:type="dxa"/>
              <w:right w:w="0" w:type="dxa"/>
            </w:tcMar>
            <w:hideMark/>
          </w:tcPr>
          <w:p w14:paraId="155AA8B8" w14:textId="77777777" w:rsidR="00980C94" w:rsidRDefault="00980C94" w:rsidP="008C0566">
            <w:pPr>
              <w:jc w:val="center"/>
              <w:rPr>
                <w:color w:val="000000"/>
                <w:sz w:val="22"/>
                <w:szCs w:val="22"/>
              </w:rPr>
            </w:pPr>
            <w:r>
              <w:rPr>
                <w:color w:val="000000"/>
                <w:sz w:val="22"/>
                <w:szCs w:val="22"/>
              </w:rPr>
              <w:t>19</w:t>
            </w:r>
          </w:p>
        </w:tc>
        <w:tc>
          <w:tcPr>
            <w:tcW w:w="337" w:type="pct"/>
            <w:tcBorders>
              <w:top w:val="nil"/>
              <w:left w:val="nil"/>
              <w:bottom w:val="single" w:sz="4" w:space="0" w:color="auto"/>
              <w:right w:val="single" w:sz="4" w:space="0" w:color="auto"/>
            </w:tcBorders>
            <w:noWrap/>
            <w:tcMar>
              <w:left w:w="0" w:type="dxa"/>
              <w:right w:w="0" w:type="dxa"/>
            </w:tcMar>
            <w:hideMark/>
          </w:tcPr>
          <w:p w14:paraId="520769AB" w14:textId="77777777" w:rsidR="00980C94" w:rsidRDefault="00980C94" w:rsidP="008C0566">
            <w:pPr>
              <w:jc w:val="left"/>
              <w:rPr>
                <w:color w:val="000000"/>
                <w:sz w:val="22"/>
                <w:szCs w:val="22"/>
              </w:rPr>
            </w:pPr>
            <w:r>
              <w:rPr>
                <w:color w:val="000000"/>
                <w:sz w:val="22"/>
                <w:szCs w:val="22"/>
              </w:rPr>
              <w:t>PP2500463831</w:t>
            </w:r>
          </w:p>
        </w:tc>
        <w:tc>
          <w:tcPr>
            <w:tcW w:w="240" w:type="pct"/>
            <w:tcBorders>
              <w:top w:val="nil"/>
              <w:left w:val="nil"/>
              <w:bottom w:val="single" w:sz="4" w:space="0" w:color="auto"/>
              <w:right w:val="single" w:sz="4" w:space="0" w:color="auto"/>
            </w:tcBorders>
            <w:tcMar>
              <w:left w:w="0" w:type="dxa"/>
              <w:right w:w="0" w:type="dxa"/>
            </w:tcMar>
            <w:hideMark/>
          </w:tcPr>
          <w:p w14:paraId="016DA243" w14:textId="77777777" w:rsidR="00980C94" w:rsidRDefault="00980C94" w:rsidP="008C0566">
            <w:pPr>
              <w:jc w:val="center"/>
              <w:rPr>
                <w:color w:val="000000"/>
                <w:sz w:val="22"/>
                <w:szCs w:val="22"/>
              </w:rPr>
            </w:pPr>
            <w:r>
              <w:rPr>
                <w:color w:val="000000"/>
                <w:sz w:val="22"/>
                <w:szCs w:val="22"/>
              </w:rPr>
              <w:t>V011</w:t>
            </w:r>
          </w:p>
        </w:tc>
        <w:tc>
          <w:tcPr>
            <w:tcW w:w="625" w:type="pct"/>
            <w:tcBorders>
              <w:top w:val="nil"/>
              <w:left w:val="nil"/>
              <w:bottom w:val="single" w:sz="4" w:space="0" w:color="auto"/>
              <w:right w:val="single" w:sz="4" w:space="0" w:color="auto"/>
            </w:tcBorders>
            <w:tcMar>
              <w:left w:w="0" w:type="dxa"/>
              <w:right w:w="0" w:type="dxa"/>
            </w:tcMar>
            <w:hideMark/>
          </w:tcPr>
          <w:p w14:paraId="65F68F59" w14:textId="77777777" w:rsidR="00980C94" w:rsidRDefault="00980C94" w:rsidP="008C0566">
            <w:pPr>
              <w:jc w:val="center"/>
              <w:rPr>
                <w:sz w:val="22"/>
                <w:szCs w:val="22"/>
              </w:rPr>
            </w:pPr>
            <w:r>
              <w:rPr>
                <w:sz w:val="22"/>
                <w:szCs w:val="22"/>
              </w:rPr>
              <w:t xml:space="preserve">Bộ xi lanh cho bơm tiêm thuốc cản quang tự động 1 nòng </w:t>
            </w:r>
          </w:p>
        </w:tc>
        <w:tc>
          <w:tcPr>
            <w:tcW w:w="2501" w:type="pct"/>
            <w:tcBorders>
              <w:top w:val="nil"/>
              <w:left w:val="nil"/>
              <w:bottom w:val="single" w:sz="4" w:space="0" w:color="auto"/>
              <w:right w:val="single" w:sz="4" w:space="0" w:color="auto"/>
            </w:tcBorders>
            <w:tcMar>
              <w:left w:w="0" w:type="dxa"/>
              <w:right w:w="0" w:type="dxa"/>
            </w:tcMar>
            <w:hideMark/>
          </w:tcPr>
          <w:p w14:paraId="3EE62D37" w14:textId="77777777" w:rsidR="00980C94" w:rsidRDefault="00980C94" w:rsidP="008C0566">
            <w:pPr>
              <w:jc w:val="center"/>
              <w:rPr>
                <w:color w:val="000000"/>
                <w:sz w:val="22"/>
                <w:szCs w:val="22"/>
              </w:rPr>
            </w:pPr>
            <w:r>
              <w:rPr>
                <w:color w:val="000000"/>
                <w:sz w:val="22"/>
                <w:szCs w:val="22"/>
              </w:rPr>
              <w:t>Xy lanh dung tích 200ml, kèm dây nối, kèm ống hút thuốc. Tương thích với  bơm tiêm cản quang 1 nòng Accutron CT của hãng Medctron AG-Đức</w:t>
            </w:r>
          </w:p>
        </w:tc>
        <w:tc>
          <w:tcPr>
            <w:tcW w:w="481" w:type="pct"/>
            <w:tcBorders>
              <w:top w:val="nil"/>
              <w:left w:val="nil"/>
              <w:bottom w:val="single" w:sz="4" w:space="0" w:color="auto"/>
              <w:right w:val="single" w:sz="4" w:space="0" w:color="auto"/>
            </w:tcBorders>
            <w:tcMar>
              <w:left w:w="0" w:type="dxa"/>
              <w:right w:w="0" w:type="dxa"/>
            </w:tcMar>
            <w:hideMark/>
          </w:tcPr>
          <w:p w14:paraId="1F615ACB"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CB192FB" w14:textId="3280C140" w:rsidR="00980C94" w:rsidRDefault="00980C94" w:rsidP="008C0566">
            <w:pPr>
              <w:jc w:val="center"/>
              <w:rPr>
                <w:sz w:val="22"/>
                <w:szCs w:val="22"/>
              </w:rPr>
            </w:pPr>
            <w:r>
              <w:rPr>
                <w:color w:val="000000"/>
                <w:sz w:val="22"/>
                <w:szCs w:val="22"/>
              </w:rPr>
              <w:t xml:space="preserve">Bộ </w:t>
            </w:r>
          </w:p>
        </w:tc>
      </w:tr>
      <w:tr w:rsidR="00980C94" w14:paraId="60DD0799" w14:textId="4360AFDA"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B718FE8" w14:textId="77777777" w:rsidR="00980C94" w:rsidRDefault="00980C94" w:rsidP="008C0566">
            <w:pPr>
              <w:jc w:val="center"/>
              <w:rPr>
                <w:color w:val="000000"/>
                <w:sz w:val="22"/>
                <w:szCs w:val="22"/>
              </w:rPr>
            </w:pPr>
            <w:r>
              <w:rPr>
                <w:color w:val="000000"/>
                <w:sz w:val="22"/>
                <w:szCs w:val="22"/>
              </w:rPr>
              <w:t>12</w:t>
            </w:r>
          </w:p>
        </w:tc>
        <w:tc>
          <w:tcPr>
            <w:tcW w:w="289" w:type="pct"/>
            <w:tcBorders>
              <w:top w:val="nil"/>
              <w:left w:val="nil"/>
              <w:bottom w:val="single" w:sz="4" w:space="0" w:color="auto"/>
              <w:right w:val="single" w:sz="4" w:space="0" w:color="auto"/>
            </w:tcBorders>
            <w:tcMar>
              <w:left w:w="0" w:type="dxa"/>
              <w:right w:w="0" w:type="dxa"/>
            </w:tcMar>
            <w:hideMark/>
          </w:tcPr>
          <w:p w14:paraId="1EAA642A" w14:textId="77777777" w:rsidR="00980C94" w:rsidRDefault="00980C94" w:rsidP="008C0566">
            <w:pPr>
              <w:jc w:val="center"/>
              <w:rPr>
                <w:color w:val="000000"/>
                <w:sz w:val="22"/>
                <w:szCs w:val="22"/>
              </w:rPr>
            </w:pPr>
            <w:r>
              <w:rPr>
                <w:color w:val="000000"/>
                <w:sz w:val="22"/>
                <w:szCs w:val="22"/>
              </w:rPr>
              <w:t>20</w:t>
            </w:r>
          </w:p>
        </w:tc>
        <w:tc>
          <w:tcPr>
            <w:tcW w:w="337" w:type="pct"/>
            <w:tcBorders>
              <w:top w:val="nil"/>
              <w:left w:val="nil"/>
              <w:bottom w:val="single" w:sz="4" w:space="0" w:color="auto"/>
              <w:right w:val="single" w:sz="4" w:space="0" w:color="auto"/>
            </w:tcBorders>
            <w:noWrap/>
            <w:tcMar>
              <w:left w:w="0" w:type="dxa"/>
              <w:right w:w="0" w:type="dxa"/>
            </w:tcMar>
            <w:hideMark/>
          </w:tcPr>
          <w:p w14:paraId="09D17188" w14:textId="77777777" w:rsidR="00980C94" w:rsidRDefault="00980C94" w:rsidP="008C0566">
            <w:pPr>
              <w:jc w:val="left"/>
              <w:rPr>
                <w:color w:val="000000"/>
                <w:sz w:val="22"/>
                <w:szCs w:val="22"/>
              </w:rPr>
            </w:pPr>
            <w:r>
              <w:rPr>
                <w:color w:val="000000"/>
                <w:sz w:val="22"/>
                <w:szCs w:val="22"/>
              </w:rPr>
              <w:t>PP2500463832</w:t>
            </w:r>
          </w:p>
        </w:tc>
        <w:tc>
          <w:tcPr>
            <w:tcW w:w="240" w:type="pct"/>
            <w:tcBorders>
              <w:top w:val="nil"/>
              <w:left w:val="nil"/>
              <w:bottom w:val="single" w:sz="4" w:space="0" w:color="auto"/>
              <w:right w:val="single" w:sz="4" w:space="0" w:color="auto"/>
            </w:tcBorders>
            <w:tcMar>
              <w:left w:w="0" w:type="dxa"/>
              <w:right w:w="0" w:type="dxa"/>
            </w:tcMar>
            <w:hideMark/>
          </w:tcPr>
          <w:p w14:paraId="42FD32D1" w14:textId="77777777" w:rsidR="00980C94" w:rsidRDefault="00980C94" w:rsidP="008C0566">
            <w:pPr>
              <w:jc w:val="center"/>
              <w:rPr>
                <w:color w:val="000000"/>
                <w:sz w:val="22"/>
                <w:szCs w:val="22"/>
              </w:rPr>
            </w:pPr>
            <w:r>
              <w:rPr>
                <w:color w:val="000000"/>
                <w:sz w:val="22"/>
                <w:szCs w:val="22"/>
              </w:rPr>
              <w:t>V012</w:t>
            </w:r>
          </w:p>
        </w:tc>
        <w:tc>
          <w:tcPr>
            <w:tcW w:w="625" w:type="pct"/>
            <w:tcBorders>
              <w:top w:val="nil"/>
              <w:left w:val="nil"/>
              <w:bottom w:val="single" w:sz="4" w:space="0" w:color="auto"/>
              <w:right w:val="single" w:sz="4" w:space="0" w:color="auto"/>
            </w:tcBorders>
            <w:tcMar>
              <w:left w:w="0" w:type="dxa"/>
              <w:right w:w="0" w:type="dxa"/>
            </w:tcMar>
            <w:hideMark/>
          </w:tcPr>
          <w:p w14:paraId="06934F8D" w14:textId="77777777" w:rsidR="00980C94" w:rsidRDefault="00980C94" w:rsidP="008C0566">
            <w:pPr>
              <w:jc w:val="center"/>
              <w:rPr>
                <w:sz w:val="22"/>
                <w:szCs w:val="22"/>
              </w:rPr>
            </w:pPr>
            <w:r>
              <w:rPr>
                <w:sz w:val="22"/>
                <w:szCs w:val="22"/>
              </w:rPr>
              <w:t xml:space="preserve">Bộ xi lanh cho bơm tiêm thuốc cản quang tự động 1 nòng </w:t>
            </w:r>
          </w:p>
        </w:tc>
        <w:tc>
          <w:tcPr>
            <w:tcW w:w="2501" w:type="pct"/>
            <w:tcBorders>
              <w:top w:val="nil"/>
              <w:left w:val="nil"/>
              <w:bottom w:val="single" w:sz="4" w:space="0" w:color="auto"/>
              <w:right w:val="single" w:sz="4" w:space="0" w:color="auto"/>
            </w:tcBorders>
            <w:tcMar>
              <w:left w:w="0" w:type="dxa"/>
              <w:right w:w="0" w:type="dxa"/>
            </w:tcMar>
            <w:hideMark/>
          </w:tcPr>
          <w:p w14:paraId="5C5F7C9C" w14:textId="77777777" w:rsidR="00980C94" w:rsidRDefault="00980C94" w:rsidP="008C0566">
            <w:pPr>
              <w:jc w:val="center"/>
              <w:rPr>
                <w:color w:val="000000"/>
                <w:sz w:val="22"/>
                <w:szCs w:val="22"/>
              </w:rPr>
            </w:pPr>
            <w:r>
              <w:rPr>
                <w:color w:val="000000"/>
                <w:sz w:val="22"/>
                <w:szCs w:val="22"/>
              </w:rPr>
              <w:t>Xy lanh dung tích 190ml, 200ml; kèm dây nối ≥150cm, kèm ống hút thuốc. Áp suất giới hạn ≥400psi. Dùng cho bơm tiêm thuốc cản quang 1 nòng.</w:t>
            </w:r>
          </w:p>
        </w:tc>
        <w:tc>
          <w:tcPr>
            <w:tcW w:w="481" w:type="pct"/>
            <w:tcBorders>
              <w:top w:val="nil"/>
              <w:left w:val="nil"/>
              <w:bottom w:val="single" w:sz="4" w:space="0" w:color="auto"/>
              <w:right w:val="single" w:sz="4" w:space="0" w:color="auto"/>
            </w:tcBorders>
            <w:tcMar>
              <w:left w:w="0" w:type="dxa"/>
              <w:right w:w="0" w:type="dxa"/>
            </w:tcMar>
            <w:hideMark/>
          </w:tcPr>
          <w:p w14:paraId="563C42D7"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F472405" w14:textId="78D75973" w:rsidR="00980C94" w:rsidRDefault="00980C94" w:rsidP="008C0566">
            <w:pPr>
              <w:jc w:val="center"/>
              <w:rPr>
                <w:sz w:val="22"/>
                <w:szCs w:val="22"/>
              </w:rPr>
            </w:pPr>
            <w:r>
              <w:rPr>
                <w:color w:val="000000"/>
                <w:sz w:val="22"/>
                <w:szCs w:val="22"/>
              </w:rPr>
              <w:t>Cái</w:t>
            </w:r>
          </w:p>
        </w:tc>
      </w:tr>
      <w:tr w:rsidR="00980C94" w14:paraId="4B396758" w14:textId="173DCE4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1A795C17" w14:textId="77777777" w:rsidR="00980C94" w:rsidRDefault="00980C94" w:rsidP="008C0566">
            <w:pPr>
              <w:jc w:val="center"/>
              <w:rPr>
                <w:color w:val="000000"/>
                <w:sz w:val="22"/>
                <w:szCs w:val="22"/>
              </w:rPr>
            </w:pPr>
            <w:r>
              <w:rPr>
                <w:color w:val="000000"/>
                <w:sz w:val="22"/>
                <w:szCs w:val="22"/>
              </w:rPr>
              <w:lastRenderedPageBreak/>
              <w:t>13</w:t>
            </w:r>
          </w:p>
        </w:tc>
        <w:tc>
          <w:tcPr>
            <w:tcW w:w="289" w:type="pct"/>
            <w:tcBorders>
              <w:top w:val="nil"/>
              <w:left w:val="nil"/>
              <w:bottom w:val="single" w:sz="4" w:space="0" w:color="auto"/>
              <w:right w:val="single" w:sz="4" w:space="0" w:color="auto"/>
            </w:tcBorders>
            <w:tcMar>
              <w:left w:w="0" w:type="dxa"/>
              <w:right w:w="0" w:type="dxa"/>
            </w:tcMar>
            <w:hideMark/>
          </w:tcPr>
          <w:p w14:paraId="3CCE9A39" w14:textId="77777777" w:rsidR="00980C94" w:rsidRDefault="00980C94" w:rsidP="008C0566">
            <w:pPr>
              <w:jc w:val="center"/>
              <w:rPr>
                <w:color w:val="000000"/>
                <w:sz w:val="22"/>
                <w:szCs w:val="22"/>
              </w:rPr>
            </w:pPr>
            <w:r>
              <w:rPr>
                <w:color w:val="000000"/>
                <w:sz w:val="22"/>
                <w:szCs w:val="22"/>
              </w:rPr>
              <w:t>21</w:t>
            </w:r>
          </w:p>
        </w:tc>
        <w:tc>
          <w:tcPr>
            <w:tcW w:w="337" w:type="pct"/>
            <w:tcBorders>
              <w:top w:val="nil"/>
              <w:left w:val="nil"/>
              <w:bottom w:val="single" w:sz="4" w:space="0" w:color="auto"/>
              <w:right w:val="single" w:sz="4" w:space="0" w:color="auto"/>
            </w:tcBorders>
            <w:noWrap/>
            <w:tcMar>
              <w:left w:w="0" w:type="dxa"/>
              <w:right w:w="0" w:type="dxa"/>
            </w:tcMar>
            <w:hideMark/>
          </w:tcPr>
          <w:p w14:paraId="5CFF5B91" w14:textId="77777777" w:rsidR="00980C94" w:rsidRDefault="00980C94" w:rsidP="008C0566">
            <w:pPr>
              <w:jc w:val="left"/>
              <w:rPr>
                <w:color w:val="000000"/>
                <w:sz w:val="22"/>
                <w:szCs w:val="22"/>
              </w:rPr>
            </w:pPr>
            <w:r>
              <w:rPr>
                <w:color w:val="000000"/>
                <w:sz w:val="22"/>
                <w:szCs w:val="22"/>
              </w:rPr>
              <w:t>PP2500463833</w:t>
            </w:r>
          </w:p>
        </w:tc>
        <w:tc>
          <w:tcPr>
            <w:tcW w:w="240" w:type="pct"/>
            <w:tcBorders>
              <w:top w:val="nil"/>
              <w:left w:val="nil"/>
              <w:bottom w:val="single" w:sz="4" w:space="0" w:color="auto"/>
              <w:right w:val="single" w:sz="4" w:space="0" w:color="auto"/>
            </w:tcBorders>
            <w:tcMar>
              <w:left w:w="0" w:type="dxa"/>
              <w:right w:w="0" w:type="dxa"/>
            </w:tcMar>
            <w:hideMark/>
          </w:tcPr>
          <w:p w14:paraId="4B68A1DE" w14:textId="77777777" w:rsidR="00980C94" w:rsidRDefault="00980C94" w:rsidP="008C0566">
            <w:pPr>
              <w:jc w:val="center"/>
              <w:rPr>
                <w:color w:val="000000"/>
                <w:sz w:val="22"/>
                <w:szCs w:val="22"/>
              </w:rPr>
            </w:pPr>
            <w:r>
              <w:rPr>
                <w:color w:val="000000"/>
                <w:sz w:val="22"/>
                <w:szCs w:val="22"/>
              </w:rPr>
              <w:t>V013</w:t>
            </w:r>
          </w:p>
        </w:tc>
        <w:tc>
          <w:tcPr>
            <w:tcW w:w="625" w:type="pct"/>
            <w:tcBorders>
              <w:top w:val="nil"/>
              <w:left w:val="nil"/>
              <w:bottom w:val="single" w:sz="4" w:space="0" w:color="auto"/>
              <w:right w:val="single" w:sz="4" w:space="0" w:color="auto"/>
            </w:tcBorders>
            <w:tcMar>
              <w:left w:w="0" w:type="dxa"/>
              <w:right w:w="0" w:type="dxa"/>
            </w:tcMar>
            <w:hideMark/>
          </w:tcPr>
          <w:p w14:paraId="08169379" w14:textId="77777777" w:rsidR="00980C94" w:rsidRDefault="00980C94" w:rsidP="008C0566">
            <w:pPr>
              <w:jc w:val="center"/>
              <w:rPr>
                <w:sz w:val="22"/>
                <w:szCs w:val="22"/>
              </w:rPr>
            </w:pPr>
            <w:r>
              <w:rPr>
                <w:sz w:val="22"/>
                <w:szCs w:val="22"/>
              </w:rPr>
              <w:t>Bộ xi lanh cho bơm tiêm thuốc cản quang 2 nòng</w:t>
            </w:r>
          </w:p>
        </w:tc>
        <w:tc>
          <w:tcPr>
            <w:tcW w:w="2501" w:type="pct"/>
            <w:tcBorders>
              <w:top w:val="nil"/>
              <w:left w:val="nil"/>
              <w:bottom w:val="single" w:sz="4" w:space="0" w:color="auto"/>
              <w:right w:val="single" w:sz="4" w:space="0" w:color="auto"/>
            </w:tcBorders>
            <w:tcMar>
              <w:left w:w="0" w:type="dxa"/>
              <w:right w:w="0" w:type="dxa"/>
            </w:tcMar>
            <w:hideMark/>
          </w:tcPr>
          <w:p w14:paraId="652449EB" w14:textId="77777777" w:rsidR="00980C94" w:rsidRDefault="00980C94" w:rsidP="008C0566">
            <w:pPr>
              <w:jc w:val="center"/>
              <w:rPr>
                <w:color w:val="000000"/>
                <w:sz w:val="22"/>
                <w:szCs w:val="22"/>
              </w:rPr>
            </w:pPr>
            <w:r>
              <w:rPr>
                <w:color w:val="000000"/>
                <w:sz w:val="22"/>
                <w:szCs w:val="22"/>
              </w:rPr>
              <w:t>Bộ gồm: 2 xilanh x 190ml; 1 dây nối áp lực cao dài  ≥260cm; 1 ống lấy thuốc. Áp suất giới hạn ≥350 PSI. Tương thích với bơm tiêm cản quang 2 nòng (DC009DW) của hãng Imaxeon Pty Ltd -Úc</w:t>
            </w:r>
          </w:p>
        </w:tc>
        <w:tc>
          <w:tcPr>
            <w:tcW w:w="481" w:type="pct"/>
            <w:tcBorders>
              <w:top w:val="nil"/>
              <w:left w:val="nil"/>
              <w:bottom w:val="single" w:sz="4" w:space="0" w:color="auto"/>
              <w:right w:val="single" w:sz="4" w:space="0" w:color="auto"/>
            </w:tcBorders>
            <w:tcMar>
              <w:left w:w="0" w:type="dxa"/>
              <w:right w:w="0" w:type="dxa"/>
            </w:tcMar>
            <w:hideMark/>
          </w:tcPr>
          <w:p w14:paraId="3C34A8B8"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91E3F99" w14:textId="3740D8EE" w:rsidR="00980C94" w:rsidRDefault="00980C94" w:rsidP="008C0566">
            <w:pPr>
              <w:jc w:val="center"/>
              <w:rPr>
                <w:sz w:val="22"/>
                <w:szCs w:val="22"/>
              </w:rPr>
            </w:pPr>
            <w:r>
              <w:rPr>
                <w:color w:val="000000"/>
                <w:sz w:val="22"/>
                <w:szCs w:val="22"/>
              </w:rPr>
              <w:t>Bộ</w:t>
            </w:r>
          </w:p>
        </w:tc>
      </w:tr>
      <w:tr w:rsidR="00980C94" w14:paraId="51464960" w14:textId="587A9BF5"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43E8643" w14:textId="77777777" w:rsidR="00980C94" w:rsidRDefault="00980C94" w:rsidP="008C0566">
            <w:pPr>
              <w:jc w:val="center"/>
              <w:rPr>
                <w:color w:val="000000"/>
                <w:sz w:val="22"/>
                <w:szCs w:val="22"/>
              </w:rPr>
            </w:pPr>
            <w:r>
              <w:rPr>
                <w:color w:val="000000"/>
                <w:sz w:val="22"/>
                <w:szCs w:val="22"/>
              </w:rPr>
              <w:t>14</w:t>
            </w:r>
          </w:p>
        </w:tc>
        <w:tc>
          <w:tcPr>
            <w:tcW w:w="289" w:type="pct"/>
            <w:tcBorders>
              <w:top w:val="nil"/>
              <w:left w:val="nil"/>
              <w:bottom w:val="single" w:sz="4" w:space="0" w:color="auto"/>
              <w:right w:val="single" w:sz="4" w:space="0" w:color="auto"/>
            </w:tcBorders>
            <w:tcMar>
              <w:left w:w="0" w:type="dxa"/>
              <w:right w:w="0" w:type="dxa"/>
            </w:tcMar>
            <w:hideMark/>
          </w:tcPr>
          <w:p w14:paraId="1DB1BCBE" w14:textId="77777777" w:rsidR="00980C94" w:rsidRDefault="00980C94" w:rsidP="008C0566">
            <w:pPr>
              <w:jc w:val="center"/>
              <w:rPr>
                <w:color w:val="000000"/>
                <w:sz w:val="22"/>
                <w:szCs w:val="22"/>
              </w:rPr>
            </w:pPr>
            <w:r>
              <w:rPr>
                <w:color w:val="000000"/>
                <w:sz w:val="22"/>
                <w:szCs w:val="22"/>
              </w:rPr>
              <w:t>22</w:t>
            </w:r>
          </w:p>
        </w:tc>
        <w:tc>
          <w:tcPr>
            <w:tcW w:w="337" w:type="pct"/>
            <w:tcBorders>
              <w:top w:val="nil"/>
              <w:left w:val="nil"/>
              <w:bottom w:val="single" w:sz="4" w:space="0" w:color="auto"/>
              <w:right w:val="single" w:sz="4" w:space="0" w:color="auto"/>
            </w:tcBorders>
            <w:noWrap/>
            <w:tcMar>
              <w:left w:w="0" w:type="dxa"/>
              <w:right w:w="0" w:type="dxa"/>
            </w:tcMar>
            <w:hideMark/>
          </w:tcPr>
          <w:p w14:paraId="46A27700" w14:textId="77777777" w:rsidR="00980C94" w:rsidRDefault="00980C94" w:rsidP="008C0566">
            <w:pPr>
              <w:jc w:val="left"/>
              <w:rPr>
                <w:color w:val="000000"/>
                <w:sz w:val="22"/>
                <w:szCs w:val="22"/>
              </w:rPr>
            </w:pPr>
            <w:r>
              <w:rPr>
                <w:color w:val="000000"/>
                <w:sz w:val="22"/>
                <w:szCs w:val="22"/>
              </w:rPr>
              <w:t>PP2500463834</w:t>
            </w:r>
          </w:p>
        </w:tc>
        <w:tc>
          <w:tcPr>
            <w:tcW w:w="240" w:type="pct"/>
            <w:tcBorders>
              <w:top w:val="nil"/>
              <w:left w:val="nil"/>
              <w:bottom w:val="single" w:sz="4" w:space="0" w:color="auto"/>
              <w:right w:val="single" w:sz="4" w:space="0" w:color="auto"/>
            </w:tcBorders>
            <w:tcMar>
              <w:left w:w="0" w:type="dxa"/>
              <w:right w:w="0" w:type="dxa"/>
            </w:tcMar>
            <w:hideMark/>
          </w:tcPr>
          <w:p w14:paraId="61BC1AC2" w14:textId="77777777" w:rsidR="00980C94" w:rsidRDefault="00980C94" w:rsidP="008C0566">
            <w:pPr>
              <w:jc w:val="center"/>
              <w:rPr>
                <w:color w:val="000000"/>
                <w:sz w:val="22"/>
                <w:szCs w:val="22"/>
              </w:rPr>
            </w:pPr>
            <w:r>
              <w:rPr>
                <w:color w:val="000000"/>
                <w:sz w:val="22"/>
                <w:szCs w:val="22"/>
              </w:rPr>
              <w:t>V014</w:t>
            </w:r>
          </w:p>
        </w:tc>
        <w:tc>
          <w:tcPr>
            <w:tcW w:w="625" w:type="pct"/>
            <w:tcBorders>
              <w:top w:val="nil"/>
              <w:left w:val="nil"/>
              <w:bottom w:val="single" w:sz="4" w:space="0" w:color="auto"/>
              <w:right w:val="single" w:sz="4" w:space="0" w:color="auto"/>
            </w:tcBorders>
            <w:tcMar>
              <w:left w:w="0" w:type="dxa"/>
              <w:right w:w="0" w:type="dxa"/>
            </w:tcMar>
            <w:hideMark/>
          </w:tcPr>
          <w:p w14:paraId="085B6390" w14:textId="77777777" w:rsidR="00980C94" w:rsidRDefault="00980C94" w:rsidP="008C0566">
            <w:pPr>
              <w:jc w:val="center"/>
              <w:rPr>
                <w:sz w:val="22"/>
                <w:szCs w:val="22"/>
              </w:rPr>
            </w:pPr>
            <w:r>
              <w:rPr>
                <w:sz w:val="22"/>
                <w:szCs w:val="22"/>
              </w:rPr>
              <w:t>Bộ xi lanh cho bơm tiêm thuốc cản quang 2 nòng</w:t>
            </w:r>
          </w:p>
        </w:tc>
        <w:tc>
          <w:tcPr>
            <w:tcW w:w="2501" w:type="pct"/>
            <w:tcBorders>
              <w:top w:val="nil"/>
              <w:left w:val="nil"/>
              <w:bottom w:val="single" w:sz="4" w:space="0" w:color="auto"/>
              <w:right w:val="single" w:sz="4" w:space="0" w:color="auto"/>
            </w:tcBorders>
            <w:tcMar>
              <w:left w:w="0" w:type="dxa"/>
              <w:right w:w="0" w:type="dxa"/>
            </w:tcMar>
            <w:hideMark/>
          </w:tcPr>
          <w:p w14:paraId="3507520C" w14:textId="77777777" w:rsidR="00980C94" w:rsidRDefault="00980C94" w:rsidP="008C0566">
            <w:pPr>
              <w:jc w:val="center"/>
              <w:rPr>
                <w:color w:val="000000"/>
                <w:sz w:val="22"/>
                <w:szCs w:val="22"/>
              </w:rPr>
            </w:pPr>
            <w:r>
              <w:rPr>
                <w:color w:val="000000"/>
                <w:sz w:val="22"/>
                <w:szCs w:val="22"/>
              </w:rPr>
              <w:t>Bộ gồm: 2 xilanh x 190ml; 1 dây nối áp lực cao dài  ≥260cm; 1 ống lấy thuốc. Áp suất giới hạn ≥350 PSI. Dùng cho bơm tiêm thuốc cản quang 2 nòng.</w:t>
            </w:r>
          </w:p>
        </w:tc>
        <w:tc>
          <w:tcPr>
            <w:tcW w:w="481" w:type="pct"/>
            <w:tcBorders>
              <w:top w:val="nil"/>
              <w:left w:val="nil"/>
              <w:bottom w:val="single" w:sz="4" w:space="0" w:color="auto"/>
              <w:right w:val="single" w:sz="4" w:space="0" w:color="auto"/>
            </w:tcBorders>
            <w:tcMar>
              <w:left w:w="0" w:type="dxa"/>
              <w:right w:w="0" w:type="dxa"/>
            </w:tcMar>
            <w:hideMark/>
          </w:tcPr>
          <w:p w14:paraId="74E35BD1"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2BDFBDD" w14:textId="14B295B0" w:rsidR="00980C94" w:rsidRDefault="00980C94" w:rsidP="008C0566">
            <w:pPr>
              <w:jc w:val="center"/>
              <w:rPr>
                <w:sz w:val="22"/>
                <w:szCs w:val="22"/>
              </w:rPr>
            </w:pPr>
            <w:r>
              <w:rPr>
                <w:color w:val="000000"/>
                <w:sz w:val="22"/>
                <w:szCs w:val="22"/>
              </w:rPr>
              <w:t>Cái</w:t>
            </w:r>
          </w:p>
        </w:tc>
      </w:tr>
      <w:tr w:rsidR="00980C94" w14:paraId="1BD17E1E" w14:textId="7D7442C5"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1079C9CF" w14:textId="77777777" w:rsidR="00980C94" w:rsidRDefault="00980C94" w:rsidP="008C0566">
            <w:pPr>
              <w:jc w:val="center"/>
              <w:rPr>
                <w:sz w:val="22"/>
                <w:szCs w:val="22"/>
              </w:rPr>
            </w:pPr>
            <w:r>
              <w:rPr>
                <w:sz w:val="22"/>
                <w:szCs w:val="22"/>
              </w:rPr>
              <w:t>15</w:t>
            </w:r>
          </w:p>
        </w:tc>
        <w:tc>
          <w:tcPr>
            <w:tcW w:w="289" w:type="pct"/>
            <w:tcBorders>
              <w:top w:val="nil"/>
              <w:left w:val="nil"/>
              <w:bottom w:val="single" w:sz="4" w:space="0" w:color="auto"/>
              <w:right w:val="single" w:sz="4" w:space="0" w:color="auto"/>
            </w:tcBorders>
            <w:tcMar>
              <w:left w:w="0" w:type="dxa"/>
              <w:right w:w="0" w:type="dxa"/>
            </w:tcMar>
            <w:hideMark/>
          </w:tcPr>
          <w:p w14:paraId="2B3FCD30" w14:textId="77777777" w:rsidR="00980C94" w:rsidRDefault="00980C94" w:rsidP="008C0566">
            <w:pPr>
              <w:jc w:val="center"/>
              <w:rPr>
                <w:color w:val="000000"/>
                <w:sz w:val="22"/>
                <w:szCs w:val="22"/>
              </w:rPr>
            </w:pPr>
            <w:r>
              <w:rPr>
                <w:color w:val="000000"/>
                <w:sz w:val="22"/>
                <w:szCs w:val="22"/>
              </w:rPr>
              <w:t>23</w:t>
            </w:r>
          </w:p>
        </w:tc>
        <w:tc>
          <w:tcPr>
            <w:tcW w:w="337" w:type="pct"/>
            <w:tcBorders>
              <w:top w:val="nil"/>
              <w:left w:val="nil"/>
              <w:bottom w:val="single" w:sz="4" w:space="0" w:color="auto"/>
              <w:right w:val="single" w:sz="4" w:space="0" w:color="auto"/>
            </w:tcBorders>
            <w:noWrap/>
            <w:tcMar>
              <w:left w:w="0" w:type="dxa"/>
              <w:right w:w="0" w:type="dxa"/>
            </w:tcMar>
            <w:hideMark/>
          </w:tcPr>
          <w:p w14:paraId="49AF6CC0" w14:textId="77777777" w:rsidR="00980C94" w:rsidRDefault="00980C94" w:rsidP="008C0566">
            <w:pPr>
              <w:jc w:val="left"/>
              <w:rPr>
                <w:color w:val="000000"/>
                <w:sz w:val="22"/>
                <w:szCs w:val="22"/>
              </w:rPr>
            </w:pPr>
            <w:r>
              <w:rPr>
                <w:color w:val="000000"/>
                <w:sz w:val="22"/>
                <w:szCs w:val="22"/>
              </w:rPr>
              <w:t>PP2500463835</w:t>
            </w:r>
          </w:p>
        </w:tc>
        <w:tc>
          <w:tcPr>
            <w:tcW w:w="240" w:type="pct"/>
            <w:tcBorders>
              <w:top w:val="nil"/>
              <w:left w:val="nil"/>
              <w:bottom w:val="single" w:sz="4" w:space="0" w:color="auto"/>
              <w:right w:val="single" w:sz="4" w:space="0" w:color="auto"/>
            </w:tcBorders>
            <w:tcMar>
              <w:left w:w="0" w:type="dxa"/>
              <w:right w:w="0" w:type="dxa"/>
            </w:tcMar>
            <w:hideMark/>
          </w:tcPr>
          <w:p w14:paraId="69EBD212" w14:textId="77777777" w:rsidR="00980C94" w:rsidRDefault="00980C94" w:rsidP="008C0566">
            <w:pPr>
              <w:jc w:val="center"/>
              <w:rPr>
                <w:sz w:val="22"/>
                <w:szCs w:val="22"/>
              </w:rPr>
            </w:pPr>
            <w:r>
              <w:rPr>
                <w:sz w:val="22"/>
                <w:szCs w:val="22"/>
              </w:rPr>
              <w:t>V015</w:t>
            </w:r>
          </w:p>
        </w:tc>
        <w:tc>
          <w:tcPr>
            <w:tcW w:w="625" w:type="pct"/>
            <w:tcBorders>
              <w:top w:val="nil"/>
              <w:left w:val="nil"/>
              <w:bottom w:val="single" w:sz="4" w:space="0" w:color="auto"/>
              <w:right w:val="single" w:sz="4" w:space="0" w:color="auto"/>
            </w:tcBorders>
            <w:tcMar>
              <w:left w:w="0" w:type="dxa"/>
              <w:right w:w="0" w:type="dxa"/>
            </w:tcMar>
            <w:hideMark/>
          </w:tcPr>
          <w:p w14:paraId="16E6F1F4" w14:textId="77777777" w:rsidR="00980C94" w:rsidRDefault="00980C94" w:rsidP="008C0566">
            <w:pPr>
              <w:jc w:val="center"/>
              <w:rPr>
                <w:sz w:val="22"/>
                <w:szCs w:val="22"/>
              </w:rPr>
            </w:pPr>
            <w:r>
              <w:rPr>
                <w:sz w:val="22"/>
                <w:szCs w:val="22"/>
              </w:rPr>
              <w:t>Bóng bóp ambu</w:t>
            </w:r>
          </w:p>
        </w:tc>
        <w:tc>
          <w:tcPr>
            <w:tcW w:w="2501" w:type="pct"/>
            <w:tcBorders>
              <w:top w:val="nil"/>
              <w:left w:val="nil"/>
              <w:bottom w:val="single" w:sz="4" w:space="0" w:color="auto"/>
              <w:right w:val="single" w:sz="4" w:space="0" w:color="auto"/>
            </w:tcBorders>
            <w:tcMar>
              <w:left w:w="0" w:type="dxa"/>
              <w:right w:w="0" w:type="dxa"/>
            </w:tcMar>
            <w:hideMark/>
          </w:tcPr>
          <w:p w14:paraId="34DCE952" w14:textId="77777777" w:rsidR="00980C94" w:rsidRDefault="00980C94" w:rsidP="008C0566">
            <w:pPr>
              <w:jc w:val="center"/>
              <w:rPr>
                <w:sz w:val="22"/>
                <w:szCs w:val="22"/>
              </w:rPr>
            </w:pPr>
            <w:r>
              <w:rPr>
                <w:sz w:val="22"/>
                <w:szCs w:val="22"/>
              </w:rPr>
              <w:t>Bóng bóp ambu người lớn gồm: 01 bóng bóp, 01 mặt nạ, 01 dây dẫn và 01 túi chứa khí</w:t>
            </w:r>
          </w:p>
        </w:tc>
        <w:tc>
          <w:tcPr>
            <w:tcW w:w="481" w:type="pct"/>
            <w:tcBorders>
              <w:top w:val="nil"/>
              <w:left w:val="nil"/>
              <w:bottom w:val="single" w:sz="4" w:space="0" w:color="auto"/>
              <w:right w:val="single" w:sz="4" w:space="0" w:color="auto"/>
            </w:tcBorders>
            <w:tcMar>
              <w:left w:w="0" w:type="dxa"/>
              <w:right w:w="0" w:type="dxa"/>
            </w:tcMar>
            <w:hideMark/>
          </w:tcPr>
          <w:p w14:paraId="19EFB3CD"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0327893" w14:textId="09ABC8EC" w:rsidR="00980C94" w:rsidRDefault="00980C94" w:rsidP="008C0566">
            <w:pPr>
              <w:jc w:val="center"/>
              <w:rPr>
                <w:sz w:val="22"/>
                <w:szCs w:val="22"/>
              </w:rPr>
            </w:pPr>
            <w:r>
              <w:rPr>
                <w:sz w:val="22"/>
                <w:szCs w:val="22"/>
              </w:rPr>
              <w:t>Cái</w:t>
            </w:r>
          </w:p>
        </w:tc>
      </w:tr>
      <w:tr w:rsidR="00980C94" w14:paraId="718E7E50" w14:textId="5B4886BA"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EDFF2AE" w14:textId="77777777" w:rsidR="00980C94" w:rsidRDefault="00980C94" w:rsidP="008C0566">
            <w:pPr>
              <w:jc w:val="center"/>
              <w:rPr>
                <w:color w:val="000000"/>
                <w:sz w:val="22"/>
                <w:szCs w:val="22"/>
              </w:rPr>
            </w:pPr>
            <w:r>
              <w:rPr>
                <w:color w:val="000000"/>
                <w:sz w:val="22"/>
                <w:szCs w:val="22"/>
              </w:rPr>
              <w:t>16</w:t>
            </w:r>
          </w:p>
        </w:tc>
        <w:tc>
          <w:tcPr>
            <w:tcW w:w="289" w:type="pct"/>
            <w:tcBorders>
              <w:top w:val="nil"/>
              <w:left w:val="nil"/>
              <w:bottom w:val="single" w:sz="4" w:space="0" w:color="auto"/>
              <w:right w:val="single" w:sz="4" w:space="0" w:color="auto"/>
            </w:tcBorders>
            <w:tcMar>
              <w:left w:w="0" w:type="dxa"/>
              <w:right w:w="0" w:type="dxa"/>
            </w:tcMar>
            <w:hideMark/>
          </w:tcPr>
          <w:p w14:paraId="006DD661" w14:textId="77777777" w:rsidR="00980C94" w:rsidRDefault="00980C94" w:rsidP="008C0566">
            <w:pPr>
              <w:jc w:val="center"/>
              <w:rPr>
                <w:color w:val="000000"/>
                <w:sz w:val="22"/>
                <w:szCs w:val="22"/>
              </w:rPr>
            </w:pPr>
            <w:r>
              <w:rPr>
                <w:color w:val="000000"/>
                <w:sz w:val="22"/>
                <w:szCs w:val="22"/>
              </w:rPr>
              <w:t>24</w:t>
            </w:r>
          </w:p>
        </w:tc>
        <w:tc>
          <w:tcPr>
            <w:tcW w:w="337" w:type="pct"/>
            <w:tcBorders>
              <w:top w:val="nil"/>
              <w:left w:val="nil"/>
              <w:bottom w:val="single" w:sz="4" w:space="0" w:color="auto"/>
              <w:right w:val="single" w:sz="4" w:space="0" w:color="auto"/>
            </w:tcBorders>
            <w:noWrap/>
            <w:tcMar>
              <w:left w:w="0" w:type="dxa"/>
              <w:right w:w="0" w:type="dxa"/>
            </w:tcMar>
            <w:hideMark/>
          </w:tcPr>
          <w:p w14:paraId="10C60090" w14:textId="77777777" w:rsidR="00980C94" w:rsidRDefault="00980C94" w:rsidP="008C0566">
            <w:pPr>
              <w:jc w:val="left"/>
              <w:rPr>
                <w:color w:val="000000"/>
                <w:sz w:val="22"/>
                <w:szCs w:val="22"/>
              </w:rPr>
            </w:pPr>
            <w:r>
              <w:rPr>
                <w:color w:val="000000"/>
                <w:sz w:val="22"/>
                <w:szCs w:val="22"/>
              </w:rPr>
              <w:t>PP2500463836</w:t>
            </w:r>
          </w:p>
        </w:tc>
        <w:tc>
          <w:tcPr>
            <w:tcW w:w="240" w:type="pct"/>
            <w:tcBorders>
              <w:top w:val="nil"/>
              <w:left w:val="nil"/>
              <w:bottom w:val="single" w:sz="4" w:space="0" w:color="auto"/>
              <w:right w:val="single" w:sz="4" w:space="0" w:color="auto"/>
            </w:tcBorders>
            <w:tcMar>
              <w:left w:w="0" w:type="dxa"/>
              <w:right w:w="0" w:type="dxa"/>
            </w:tcMar>
            <w:hideMark/>
          </w:tcPr>
          <w:p w14:paraId="17104612" w14:textId="77777777" w:rsidR="00980C94" w:rsidRDefault="00980C94" w:rsidP="008C0566">
            <w:pPr>
              <w:jc w:val="center"/>
              <w:rPr>
                <w:color w:val="000000"/>
                <w:sz w:val="22"/>
                <w:szCs w:val="22"/>
              </w:rPr>
            </w:pPr>
            <w:r>
              <w:rPr>
                <w:color w:val="000000"/>
                <w:sz w:val="22"/>
                <w:szCs w:val="22"/>
              </w:rPr>
              <w:t>V016</w:t>
            </w:r>
          </w:p>
        </w:tc>
        <w:tc>
          <w:tcPr>
            <w:tcW w:w="625" w:type="pct"/>
            <w:tcBorders>
              <w:top w:val="nil"/>
              <w:left w:val="nil"/>
              <w:bottom w:val="single" w:sz="4" w:space="0" w:color="auto"/>
              <w:right w:val="single" w:sz="4" w:space="0" w:color="auto"/>
            </w:tcBorders>
            <w:tcMar>
              <w:left w:w="0" w:type="dxa"/>
              <w:right w:w="0" w:type="dxa"/>
            </w:tcMar>
            <w:hideMark/>
          </w:tcPr>
          <w:p w14:paraId="665CD087" w14:textId="77777777" w:rsidR="00980C94" w:rsidRDefault="00980C94" w:rsidP="008C0566">
            <w:pPr>
              <w:jc w:val="center"/>
              <w:rPr>
                <w:sz w:val="22"/>
                <w:szCs w:val="22"/>
              </w:rPr>
            </w:pPr>
            <w:r>
              <w:rPr>
                <w:sz w:val="22"/>
                <w:szCs w:val="22"/>
              </w:rPr>
              <w:t>Bông gạc đắp vết thương vô trùng</w:t>
            </w:r>
          </w:p>
        </w:tc>
        <w:tc>
          <w:tcPr>
            <w:tcW w:w="2501" w:type="pct"/>
            <w:tcBorders>
              <w:top w:val="nil"/>
              <w:left w:val="nil"/>
              <w:bottom w:val="single" w:sz="4" w:space="0" w:color="auto"/>
              <w:right w:val="single" w:sz="4" w:space="0" w:color="auto"/>
            </w:tcBorders>
            <w:tcMar>
              <w:left w:w="0" w:type="dxa"/>
              <w:right w:w="0" w:type="dxa"/>
            </w:tcMar>
            <w:hideMark/>
          </w:tcPr>
          <w:p w14:paraId="11B8C524" w14:textId="77777777" w:rsidR="00980C94" w:rsidRDefault="00980C94" w:rsidP="008C0566">
            <w:pPr>
              <w:jc w:val="center"/>
              <w:rPr>
                <w:color w:val="000000"/>
                <w:sz w:val="22"/>
                <w:szCs w:val="22"/>
              </w:rPr>
            </w:pPr>
            <w:r>
              <w:rPr>
                <w:color w:val="000000"/>
                <w:sz w:val="22"/>
                <w:szCs w:val="22"/>
              </w:rPr>
              <w:t>Kích thước: (≥6cm) x (≥22cm). Quy cách: 01 cái/gói. Tiệt trùng.</w:t>
            </w:r>
          </w:p>
        </w:tc>
        <w:tc>
          <w:tcPr>
            <w:tcW w:w="481" w:type="pct"/>
            <w:tcBorders>
              <w:top w:val="nil"/>
              <w:left w:val="nil"/>
              <w:bottom w:val="single" w:sz="4" w:space="0" w:color="auto"/>
              <w:right w:val="single" w:sz="4" w:space="0" w:color="auto"/>
            </w:tcBorders>
            <w:tcMar>
              <w:left w:w="0" w:type="dxa"/>
              <w:right w:w="0" w:type="dxa"/>
            </w:tcMar>
            <w:hideMark/>
          </w:tcPr>
          <w:p w14:paraId="786FBC0F"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86579FF" w14:textId="42650999" w:rsidR="00980C94" w:rsidRDefault="00980C94" w:rsidP="008C0566">
            <w:pPr>
              <w:jc w:val="center"/>
              <w:rPr>
                <w:sz w:val="22"/>
                <w:szCs w:val="22"/>
              </w:rPr>
            </w:pPr>
            <w:r>
              <w:rPr>
                <w:color w:val="000000"/>
                <w:sz w:val="22"/>
                <w:szCs w:val="22"/>
              </w:rPr>
              <w:t>Cái</w:t>
            </w:r>
          </w:p>
        </w:tc>
      </w:tr>
      <w:tr w:rsidR="00980C94" w14:paraId="4FD1BD19" w14:textId="3805D8BF"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290AE70" w14:textId="77777777" w:rsidR="00980C94" w:rsidRDefault="00980C94" w:rsidP="008C0566">
            <w:pPr>
              <w:jc w:val="center"/>
              <w:rPr>
                <w:color w:val="000000"/>
                <w:sz w:val="22"/>
                <w:szCs w:val="22"/>
              </w:rPr>
            </w:pPr>
            <w:r>
              <w:rPr>
                <w:color w:val="000000"/>
                <w:sz w:val="22"/>
                <w:szCs w:val="22"/>
              </w:rPr>
              <w:t>17</w:t>
            </w:r>
          </w:p>
        </w:tc>
        <w:tc>
          <w:tcPr>
            <w:tcW w:w="289" w:type="pct"/>
            <w:tcBorders>
              <w:top w:val="nil"/>
              <w:left w:val="nil"/>
              <w:bottom w:val="single" w:sz="4" w:space="0" w:color="auto"/>
              <w:right w:val="single" w:sz="4" w:space="0" w:color="auto"/>
            </w:tcBorders>
            <w:tcMar>
              <w:left w:w="0" w:type="dxa"/>
              <w:right w:w="0" w:type="dxa"/>
            </w:tcMar>
            <w:hideMark/>
          </w:tcPr>
          <w:p w14:paraId="0380BD68" w14:textId="77777777" w:rsidR="00980C94" w:rsidRDefault="00980C94" w:rsidP="008C0566">
            <w:pPr>
              <w:jc w:val="center"/>
              <w:rPr>
                <w:color w:val="000000"/>
                <w:sz w:val="22"/>
                <w:szCs w:val="22"/>
              </w:rPr>
            </w:pPr>
            <w:r>
              <w:rPr>
                <w:color w:val="000000"/>
                <w:sz w:val="22"/>
                <w:szCs w:val="22"/>
              </w:rPr>
              <w:t>25</w:t>
            </w:r>
          </w:p>
        </w:tc>
        <w:tc>
          <w:tcPr>
            <w:tcW w:w="337" w:type="pct"/>
            <w:tcBorders>
              <w:top w:val="nil"/>
              <w:left w:val="nil"/>
              <w:bottom w:val="single" w:sz="4" w:space="0" w:color="auto"/>
              <w:right w:val="single" w:sz="4" w:space="0" w:color="auto"/>
            </w:tcBorders>
            <w:noWrap/>
            <w:tcMar>
              <w:left w:w="0" w:type="dxa"/>
              <w:right w:w="0" w:type="dxa"/>
            </w:tcMar>
            <w:hideMark/>
          </w:tcPr>
          <w:p w14:paraId="7CEEF388" w14:textId="77777777" w:rsidR="00980C94" w:rsidRDefault="00980C94" w:rsidP="008C0566">
            <w:pPr>
              <w:jc w:val="left"/>
              <w:rPr>
                <w:color w:val="000000"/>
                <w:sz w:val="22"/>
                <w:szCs w:val="22"/>
              </w:rPr>
            </w:pPr>
            <w:r>
              <w:rPr>
                <w:color w:val="000000"/>
                <w:sz w:val="22"/>
                <w:szCs w:val="22"/>
              </w:rPr>
              <w:t>PP2500463837</w:t>
            </w:r>
          </w:p>
        </w:tc>
        <w:tc>
          <w:tcPr>
            <w:tcW w:w="240" w:type="pct"/>
            <w:tcBorders>
              <w:top w:val="nil"/>
              <w:left w:val="nil"/>
              <w:bottom w:val="single" w:sz="4" w:space="0" w:color="auto"/>
              <w:right w:val="single" w:sz="4" w:space="0" w:color="auto"/>
            </w:tcBorders>
            <w:tcMar>
              <w:left w:w="0" w:type="dxa"/>
              <w:right w:w="0" w:type="dxa"/>
            </w:tcMar>
            <w:hideMark/>
          </w:tcPr>
          <w:p w14:paraId="76019471" w14:textId="77777777" w:rsidR="00980C94" w:rsidRDefault="00980C94" w:rsidP="008C0566">
            <w:pPr>
              <w:jc w:val="center"/>
              <w:rPr>
                <w:color w:val="000000"/>
                <w:sz w:val="22"/>
                <w:szCs w:val="22"/>
              </w:rPr>
            </w:pPr>
            <w:r>
              <w:rPr>
                <w:color w:val="000000"/>
                <w:sz w:val="22"/>
                <w:szCs w:val="22"/>
              </w:rPr>
              <w:t>V017</w:t>
            </w:r>
          </w:p>
        </w:tc>
        <w:tc>
          <w:tcPr>
            <w:tcW w:w="625" w:type="pct"/>
            <w:tcBorders>
              <w:top w:val="nil"/>
              <w:left w:val="nil"/>
              <w:bottom w:val="single" w:sz="4" w:space="0" w:color="auto"/>
              <w:right w:val="single" w:sz="4" w:space="0" w:color="auto"/>
            </w:tcBorders>
            <w:tcMar>
              <w:left w:w="0" w:type="dxa"/>
              <w:right w:w="0" w:type="dxa"/>
            </w:tcMar>
            <w:hideMark/>
          </w:tcPr>
          <w:p w14:paraId="35A8A145" w14:textId="77777777" w:rsidR="00980C94" w:rsidRDefault="00980C94" w:rsidP="008C0566">
            <w:pPr>
              <w:jc w:val="center"/>
              <w:rPr>
                <w:sz w:val="22"/>
                <w:szCs w:val="22"/>
              </w:rPr>
            </w:pPr>
            <w:r>
              <w:rPr>
                <w:sz w:val="22"/>
                <w:szCs w:val="22"/>
              </w:rPr>
              <w:t>Clip cầm máu</w:t>
            </w:r>
          </w:p>
        </w:tc>
        <w:tc>
          <w:tcPr>
            <w:tcW w:w="2501" w:type="pct"/>
            <w:tcBorders>
              <w:top w:val="nil"/>
              <w:left w:val="nil"/>
              <w:bottom w:val="single" w:sz="4" w:space="0" w:color="auto"/>
              <w:right w:val="single" w:sz="4" w:space="0" w:color="auto"/>
            </w:tcBorders>
            <w:tcMar>
              <w:left w:w="0" w:type="dxa"/>
              <w:right w:w="0" w:type="dxa"/>
            </w:tcMar>
            <w:hideMark/>
          </w:tcPr>
          <w:p w14:paraId="213FB567" w14:textId="77777777" w:rsidR="00980C94" w:rsidRDefault="00980C94" w:rsidP="008C0566">
            <w:pPr>
              <w:jc w:val="center"/>
              <w:rPr>
                <w:color w:val="000000"/>
                <w:sz w:val="22"/>
                <w:szCs w:val="22"/>
              </w:rPr>
            </w:pPr>
            <w:r>
              <w:rPr>
                <w:color w:val="000000"/>
                <w:sz w:val="22"/>
                <w:szCs w:val="22"/>
              </w:rPr>
              <w:t>Độ mở góc ≥135 độ, chiều dài  ngàm ≥5,7mm, tổng chiều dài đầu clip 14,2mm (±5%).</w:t>
            </w:r>
          </w:p>
        </w:tc>
        <w:tc>
          <w:tcPr>
            <w:tcW w:w="481" w:type="pct"/>
            <w:tcBorders>
              <w:top w:val="nil"/>
              <w:left w:val="nil"/>
              <w:bottom w:val="single" w:sz="4" w:space="0" w:color="auto"/>
              <w:right w:val="single" w:sz="4" w:space="0" w:color="auto"/>
            </w:tcBorders>
            <w:tcMar>
              <w:left w:w="0" w:type="dxa"/>
              <w:right w:w="0" w:type="dxa"/>
            </w:tcMar>
            <w:hideMark/>
          </w:tcPr>
          <w:p w14:paraId="241EE206"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358D833" w14:textId="357A2A19" w:rsidR="00980C94" w:rsidRDefault="00980C94" w:rsidP="008C0566">
            <w:pPr>
              <w:jc w:val="center"/>
              <w:rPr>
                <w:sz w:val="22"/>
                <w:szCs w:val="22"/>
              </w:rPr>
            </w:pPr>
            <w:r>
              <w:rPr>
                <w:color w:val="000000"/>
                <w:sz w:val="22"/>
                <w:szCs w:val="22"/>
              </w:rPr>
              <w:t>Cái</w:t>
            </w:r>
          </w:p>
        </w:tc>
      </w:tr>
      <w:tr w:rsidR="00980C94" w14:paraId="45721E21" w14:textId="126AFAF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C503569" w14:textId="77777777" w:rsidR="00980C94" w:rsidRDefault="00980C94" w:rsidP="008C0566">
            <w:pPr>
              <w:jc w:val="center"/>
              <w:rPr>
                <w:color w:val="000000"/>
                <w:sz w:val="22"/>
                <w:szCs w:val="22"/>
              </w:rPr>
            </w:pPr>
            <w:r>
              <w:rPr>
                <w:color w:val="000000"/>
                <w:sz w:val="22"/>
                <w:szCs w:val="22"/>
              </w:rPr>
              <w:t>18</w:t>
            </w:r>
          </w:p>
        </w:tc>
        <w:tc>
          <w:tcPr>
            <w:tcW w:w="289" w:type="pct"/>
            <w:tcBorders>
              <w:top w:val="nil"/>
              <w:left w:val="nil"/>
              <w:bottom w:val="single" w:sz="4" w:space="0" w:color="auto"/>
              <w:right w:val="single" w:sz="4" w:space="0" w:color="auto"/>
            </w:tcBorders>
            <w:tcMar>
              <w:left w:w="0" w:type="dxa"/>
              <w:right w:w="0" w:type="dxa"/>
            </w:tcMar>
            <w:hideMark/>
          </w:tcPr>
          <w:p w14:paraId="6C1DC200" w14:textId="77777777" w:rsidR="00980C94" w:rsidRDefault="00980C94" w:rsidP="008C0566">
            <w:pPr>
              <w:jc w:val="center"/>
              <w:rPr>
                <w:color w:val="000000"/>
                <w:sz w:val="22"/>
                <w:szCs w:val="22"/>
              </w:rPr>
            </w:pPr>
            <w:r>
              <w:rPr>
                <w:color w:val="000000"/>
                <w:sz w:val="22"/>
                <w:szCs w:val="22"/>
              </w:rPr>
              <w:t>26</w:t>
            </w:r>
          </w:p>
        </w:tc>
        <w:tc>
          <w:tcPr>
            <w:tcW w:w="337" w:type="pct"/>
            <w:tcBorders>
              <w:top w:val="nil"/>
              <w:left w:val="nil"/>
              <w:bottom w:val="single" w:sz="4" w:space="0" w:color="auto"/>
              <w:right w:val="single" w:sz="4" w:space="0" w:color="auto"/>
            </w:tcBorders>
            <w:noWrap/>
            <w:tcMar>
              <w:left w:w="0" w:type="dxa"/>
              <w:right w:w="0" w:type="dxa"/>
            </w:tcMar>
            <w:hideMark/>
          </w:tcPr>
          <w:p w14:paraId="4CA8776E" w14:textId="77777777" w:rsidR="00980C94" w:rsidRDefault="00980C94" w:rsidP="008C0566">
            <w:pPr>
              <w:jc w:val="left"/>
              <w:rPr>
                <w:color w:val="000000"/>
                <w:sz w:val="22"/>
                <w:szCs w:val="22"/>
              </w:rPr>
            </w:pPr>
            <w:r>
              <w:rPr>
                <w:color w:val="000000"/>
                <w:sz w:val="22"/>
                <w:szCs w:val="22"/>
              </w:rPr>
              <w:t>PP2500463838</w:t>
            </w:r>
          </w:p>
        </w:tc>
        <w:tc>
          <w:tcPr>
            <w:tcW w:w="240" w:type="pct"/>
            <w:tcBorders>
              <w:top w:val="nil"/>
              <w:left w:val="nil"/>
              <w:bottom w:val="single" w:sz="4" w:space="0" w:color="auto"/>
              <w:right w:val="single" w:sz="4" w:space="0" w:color="auto"/>
            </w:tcBorders>
            <w:tcMar>
              <w:left w:w="0" w:type="dxa"/>
              <w:right w:w="0" w:type="dxa"/>
            </w:tcMar>
            <w:hideMark/>
          </w:tcPr>
          <w:p w14:paraId="75FA937F" w14:textId="77777777" w:rsidR="00980C94" w:rsidRDefault="00980C94" w:rsidP="008C0566">
            <w:pPr>
              <w:jc w:val="center"/>
              <w:rPr>
                <w:color w:val="000000"/>
                <w:sz w:val="22"/>
                <w:szCs w:val="22"/>
              </w:rPr>
            </w:pPr>
            <w:r>
              <w:rPr>
                <w:color w:val="000000"/>
                <w:sz w:val="22"/>
                <w:szCs w:val="22"/>
              </w:rPr>
              <w:t>V018</w:t>
            </w:r>
          </w:p>
        </w:tc>
        <w:tc>
          <w:tcPr>
            <w:tcW w:w="625" w:type="pct"/>
            <w:tcBorders>
              <w:top w:val="nil"/>
              <w:left w:val="nil"/>
              <w:bottom w:val="single" w:sz="4" w:space="0" w:color="auto"/>
              <w:right w:val="single" w:sz="4" w:space="0" w:color="auto"/>
            </w:tcBorders>
            <w:tcMar>
              <w:left w:w="0" w:type="dxa"/>
              <w:right w:w="0" w:type="dxa"/>
            </w:tcMar>
            <w:hideMark/>
          </w:tcPr>
          <w:p w14:paraId="28F9557E" w14:textId="77777777" w:rsidR="00980C94" w:rsidRDefault="00980C94" w:rsidP="008C0566">
            <w:pPr>
              <w:jc w:val="center"/>
              <w:rPr>
                <w:sz w:val="22"/>
                <w:szCs w:val="22"/>
              </w:rPr>
            </w:pPr>
            <w:r>
              <w:rPr>
                <w:sz w:val="22"/>
                <w:szCs w:val="22"/>
              </w:rPr>
              <w:t>Clip chất liệu Polymer các cỡ</w:t>
            </w:r>
          </w:p>
        </w:tc>
        <w:tc>
          <w:tcPr>
            <w:tcW w:w="2501" w:type="pct"/>
            <w:tcBorders>
              <w:top w:val="nil"/>
              <w:left w:val="nil"/>
              <w:bottom w:val="single" w:sz="4" w:space="0" w:color="auto"/>
              <w:right w:val="single" w:sz="4" w:space="0" w:color="auto"/>
            </w:tcBorders>
            <w:tcMar>
              <w:left w:w="0" w:type="dxa"/>
              <w:right w:w="0" w:type="dxa"/>
            </w:tcMar>
            <w:hideMark/>
          </w:tcPr>
          <w:p w14:paraId="00517B0C" w14:textId="77777777" w:rsidR="00980C94" w:rsidRDefault="00980C94" w:rsidP="008C0566">
            <w:pPr>
              <w:jc w:val="center"/>
              <w:rPr>
                <w:color w:val="000000"/>
                <w:sz w:val="22"/>
                <w:szCs w:val="22"/>
              </w:rPr>
            </w:pPr>
            <w:r>
              <w:rPr>
                <w:color w:val="000000"/>
                <w:sz w:val="22"/>
                <w:szCs w:val="22"/>
              </w:rPr>
              <w:t>Cỡ: ML, L, XL.</w:t>
            </w:r>
          </w:p>
        </w:tc>
        <w:tc>
          <w:tcPr>
            <w:tcW w:w="481" w:type="pct"/>
            <w:tcBorders>
              <w:top w:val="nil"/>
              <w:left w:val="nil"/>
              <w:bottom w:val="single" w:sz="4" w:space="0" w:color="auto"/>
              <w:right w:val="single" w:sz="4" w:space="0" w:color="auto"/>
            </w:tcBorders>
            <w:tcMar>
              <w:left w:w="0" w:type="dxa"/>
              <w:right w:w="0" w:type="dxa"/>
            </w:tcMar>
            <w:hideMark/>
          </w:tcPr>
          <w:p w14:paraId="50EA3EA5"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D299DEF" w14:textId="6A63E506" w:rsidR="00980C94" w:rsidRDefault="00980C94" w:rsidP="008C0566">
            <w:pPr>
              <w:jc w:val="center"/>
              <w:rPr>
                <w:sz w:val="22"/>
                <w:szCs w:val="22"/>
              </w:rPr>
            </w:pPr>
            <w:r>
              <w:rPr>
                <w:color w:val="000000"/>
                <w:sz w:val="22"/>
                <w:szCs w:val="22"/>
              </w:rPr>
              <w:t>Cái</w:t>
            </w:r>
          </w:p>
        </w:tc>
      </w:tr>
      <w:tr w:rsidR="00980C94" w14:paraId="5FE37CB7" w14:textId="309C9E03"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5FAA637" w14:textId="77777777" w:rsidR="00980C94" w:rsidRDefault="00980C94" w:rsidP="008C0566">
            <w:pPr>
              <w:jc w:val="center"/>
              <w:rPr>
                <w:color w:val="000000"/>
                <w:sz w:val="22"/>
                <w:szCs w:val="22"/>
              </w:rPr>
            </w:pPr>
            <w:r>
              <w:rPr>
                <w:color w:val="000000"/>
                <w:sz w:val="22"/>
                <w:szCs w:val="22"/>
              </w:rPr>
              <w:t>19</w:t>
            </w:r>
          </w:p>
        </w:tc>
        <w:tc>
          <w:tcPr>
            <w:tcW w:w="289" w:type="pct"/>
            <w:tcBorders>
              <w:top w:val="nil"/>
              <w:left w:val="nil"/>
              <w:bottom w:val="single" w:sz="4" w:space="0" w:color="auto"/>
              <w:right w:val="single" w:sz="4" w:space="0" w:color="auto"/>
            </w:tcBorders>
            <w:tcMar>
              <w:left w:w="0" w:type="dxa"/>
              <w:right w:w="0" w:type="dxa"/>
            </w:tcMar>
            <w:hideMark/>
          </w:tcPr>
          <w:p w14:paraId="3BC757BC" w14:textId="77777777" w:rsidR="00980C94" w:rsidRDefault="00980C94" w:rsidP="008C0566">
            <w:pPr>
              <w:jc w:val="center"/>
              <w:rPr>
                <w:color w:val="000000"/>
                <w:sz w:val="22"/>
                <w:szCs w:val="22"/>
              </w:rPr>
            </w:pPr>
            <w:r>
              <w:rPr>
                <w:color w:val="000000"/>
                <w:sz w:val="22"/>
                <w:szCs w:val="22"/>
              </w:rPr>
              <w:t>27</w:t>
            </w:r>
          </w:p>
        </w:tc>
        <w:tc>
          <w:tcPr>
            <w:tcW w:w="337" w:type="pct"/>
            <w:tcBorders>
              <w:top w:val="nil"/>
              <w:left w:val="nil"/>
              <w:bottom w:val="single" w:sz="4" w:space="0" w:color="auto"/>
              <w:right w:val="single" w:sz="4" w:space="0" w:color="auto"/>
            </w:tcBorders>
            <w:noWrap/>
            <w:tcMar>
              <w:left w:w="0" w:type="dxa"/>
              <w:right w:w="0" w:type="dxa"/>
            </w:tcMar>
            <w:hideMark/>
          </w:tcPr>
          <w:p w14:paraId="697D9346" w14:textId="77777777" w:rsidR="00980C94" w:rsidRDefault="00980C94" w:rsidP="008C0566">
            <w:pPr>
              <w:jc w:val="left"/>
              <w:rPr>
                <w:color w:val="000000"/>
                <w:sz w:val="22"/>
                <w:szCs w:val="22"/>
              </w:rPr>
            </w:pPr>
            <w:r>
              <w:rPr>
                <w:color w:val="000000"/>
                <w:sz w:val="22"/>
                <w:szCs w:val="22"/>
              </w:rPr>
              <w:t>PP2500463839</w:t>
            </w:r>
          </w:p>
        </w:tc>
        <w:tc>
          <w:tcPr>
            <w:tcW w:w="240" w:type="pct"/>
            <w:tcBorders>
              <w:top w:val="nil"/>
              <w:left w:val="nil"/>
              <w:bottom w:val="single" w:sz="4" w:space="0" w:color="auto"/>
              <w:right w:val="single" w:sz="4" w:space="0" w:color="auto"/>
            </w:tcBorders>
            <w:tcMar>
              <w:left w:w="0" w:type="dxa"/>
              <w:right w:w="0" w:type="dxa"/>
            </w:tcMar>
            <w:hideMark/>
          </w:tcPr>
          <w:p w14:paraId="1187C551" w14:textId="77777777" w:rsidR="00980C94" w:rsidRDefault="00980C94" w:rsidP="008C0566">
            <w:pPr>
              <w:jc w:val="center"/>
              <w:rPr>
                <w:color w:val="000000"/>
                <w:sz w:val="22"/>
                <w:szCs w:val="22"/>
              </w:rPr>
            </w:pPr>
            <w:r>
              <w:rPr>
                <w:color w:val="000000"/>
                <w:sz w:val="22"/>
                <w:szCs w:val="22"/>
              </w:rPr>
              <w:t>V019</w:t>
            </w:r>
          </w:p>
        </w:tc>
        <w:tc>
          <w:tcPr>
            <w:tcW w:w="625" w:type="pct"/>
            <w:tcBorders>
              <w:top w:val="nil"/>
              <w:left w:val="nil"/>
              <w:bottom w:val="single" w:sz="4" w:space="0" w:color="auto"/>
              <w:right w:val="single" w:sz="4" w:space="0" w:color="auto"/>
            </w:tcBorders>
            <w:tcMar>
              <w:left w:w="0" w:type="dxa"/>
              <w:right w:w="0" w:type="dxa"/>
            </w:tcMar>
            <w:hideMark/>
          </w:tcPr>
          <w:p w14:paraId="20A96295" w14:textId="77777777" w:rsidR="00980C94" w:rsidRDefault="00980C94" w:rsidP="008C0566">
            <w:pPr>
              <w:jc w:val="center"/>
              <w:rPr>
                <w:sz w:val="22"/>
                <w:szCs w:val="22"/>
              </w:rPr>
            </w:pPr>
            <w:r>
              <w:rPr>
                <w:sz w:val="22"/>
                <w:szCs w:val="22"/>
              </w:rPr>
              <w:t>Clip kẹp mạch máu chất liệu Titanium các cỡ</w:t>
            </w:r>
          </w:p>
        </w:tc>
        <w:tc>
          <w:tcPr>
            <w:tcW w:w="2501" w:type="pct"/>
            <w:tcBorders>
              <w:top w:val="nil"/>
              <w:left w:val="nil"/>
              <w:bottom w:val="single" w:sz="4" w:space="0" w:color="auto"/>
              <w:right w:val="single" w:sz="4" w:space="0" w:color="auto"/>
            </w:tcBorders>
            <w:tcMar>
              <w:left w:w="0" w:type="dxa"/>
              <w:right w:w="0" w:type="dxa"/>
            </w:tcMar>
            <w:hideMark/>
          </w:tcPr>
          <w:p w14:paraId="1D37C3C6" w14:textId="77777777" w:rsidR="00980C94" w:rsidRDefault="00980C94" w:rsidP="008C0566">
            <w:pPr>
              <w:jc w:val="center"/>
              <w:rPr>
                <w:color w:val="000000"/>
                <w:sz w:val="22"/>
                <w:szCs w:val="22"/>
              </w:rPr>
            </w:pPr>
            <w:r>
              <w:rPr>
                <w:color w:val="000000"/>
                <w:sz w:val="22"/>
                <w:szCs w:val="22"/>
              </w:rPr>
              <w:t>Các cỡ: ML; L.</w:t>
            </w:r>
          </w:p>
        </w:tc>
        <w:tc>
          <w:tcPr>
            <w:tcW w:w="481" w:type="pct"/>
            <w:tcBorders>
              <w:top w:val="nil"/>
              <w:left w:val="nil"/>
              <w:bottom w:val="single" w:sz="4" w:space="0" w:color="auto"/>
              <w:right w:val="single" w:sz="4" w:space="0" w:color="auto"/>
            </w:tcBorders>
            <w:tcMar>
              <w:left w:w="0" w:type="dxa"/>
              <w:right w:w="0" w:type="dxa"/>
            </w:tcMar>
            <w:hideMark/>
          </w:tcPr>
          <w:p w14:paraId="7F5E4E01"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36697CF" w14:textId="22C61C89" w:rsidR="00980C94" w:rsidRDefault="00980C94" w:rsidP="008C0566">
            <w:pPr>
              <w:jc w:val="center"/>
              <w:rPr>
                <w:sz w:val="22"/>
                <w:szCs w:val="22"/>
              </w:rPr>
            </w:pPr>
            <w:r>
              <w:rPr>
                <w:color w:val="000000"/>
                <w:sz w:val="22"/>
                <w:szCs w:val="22"/>
              </w:rPr>
              <w:t>Cái</w:t>
            </w:r>
          </w:p>
        </w:tc>
      </w:tr>
      <w:tr w:rsidR="00980C94" w14:paraId="74AF5606" w14:textId="11DA94F4"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534582A" w14:textId="77777777" w:rsidR="00980C94" w:rsidRDefault="00980C94" w:rsidP="008C0566">
            <w:pPr>
              <w:jc w:val="center"/>
              <w:rPr>
                <w:color w:val="000000"/>
                <w:sz w:val="22"/>
                <w:szCs w:val="22"/>
              </w:rPr>
            </w:pPr>
            <w:r>
              <w:rPr>
                <w:color w:val="000000"/>
                <w:sz w:val="22"/>
                <w:szCs w:val="22"/>
              </w:rPr>
              <w:t>20</w:t>
            </w:r>
          </w:p>
        </w:tc>
        <w:tc>
          <w:tcPr>
            <w:tcW w:w="289" w:type="pct"/>
            <w:tcBorders>
              <w:top w:val="nil"/>
              <w:left w:val="nil"/>
              <w:bottom w:val="single" w:sz="4" w:space="0" w:color="auto"/>
              <w:right w:val="single" w:sz="4" w:space="0" w:color="auto"/>
            </w:tcBorders>
            <w:tcMar>
              <w:left w:w="0" w:type="dxa"/>
              <w:right w:w="0" w:type="dxa"/>
            </w:tcMar>
            <w:hideMark/>
          </w:tcPr>
          <w:p w14:paraId="34271B60" w14:textId="77777777" w:rsidR="00980C94" w:rsidRDefault="00980C94" w:rsidP="008C0566">
            <w:pPr>
              <w:jc w:val="center"/>
              <w:rPr>
                <w:color w:val="000000"/>
                <w:sz w:val="22"/>
                <w:szCs w:val="22"/>
              </w:rPr>
            </w:pPr>
            <w:r>
              <w:rPr>
                <w:color w:val="000000"/>
                <w:sz w:val="22"/>
                <w:szCs w:val="22"/>
              </w:rPr>
              <w:t>28</w:t>
            </w:r>
          </w:p>
        </w:tc>
        <w:tc>
          <w:tcPr>
            <w:tcW w:w="337" w:type="pct"/>
            <w:tcBorders>
              <w:top w:val="nil"/>
              <w:left w:val="nil"/>
              <w:bottom w:val="single" w:sz="4" w:space="0" w:color="auto"/>
              <w:right w:val="single" w:sz="4" w:space="0" w:color="auto"/>
            </w:tcBorders>
            <w:noWrap/>
            <w:tcMar>
              <w:left w:w="0" w:type="dxa"/>
              <w:right w:w="0" w:type="dxa"/>
            </w:tcMar>
            <w:hideMark/>
          </w:tcPr>
          <w:p w14:paraId="5B51FCBA" w14:textId="77777777" w:rsidR="00980C94" w:rsidRDefault="00980C94" w:rsidP="008C0566">
            <w:pPr>
              <w:jc w:val="left"/>
              <w:rPr>
                <w:color w:val="000000"/>
                <w:sz w:val="22"/>
                <w:szCs w:val="22"/>
              </w:rPr>
            </w:pPr>
            <w:r>
              <w:rPr>
                <w:color w:val="000000"/>
                <w:sz w:val="22"/>
                <w:szCs w:val="22"/>
              </w:rPr>
              <w:t>PP2500463840</w:t>
            </w:r>
          </w:p>
        </w:tc>
        <w:tc>
          <w:tcPr>
            <w:tcW w:w="240" w:type="pct"/>
            <w:tcBorders>
              <w:top w:val="nil"/>
              <w:left w:val="nil"/>
              <w:bottom w:val="single" w:sz="4" w:space="0" w:color="auto"/>
              <w:right w:val="single" w:sz="4" w:space="0" w:color="auto"/>
            </w:tcBorders>
            <w:tcMar>
              <w:left w:w="0" w:type="dxa"/>
              <w:right w:w="0" w:type="dxa"/>
            </w:tcMar>
            <w:hideMark/>
          </w:tcPr>
          <w:p w14:paraId="73595704" w14:textId="77777777" w:rsidR="00980C94" w:rsidRDefault="00980C94" w:rsidP="008C0566">
            <w:pPr>
              <w:jc w:val="center"/>
              <w:rPr>
                <w:color w:val="000000"/>
                <w:sz w:val="22"/>
                <w:szCs w:val="22"/>
              </w:rPr>
            </w:pPr>
            <w:r>
              <w:rPr>
                <w:color w:val="000000"/>
                <w:sz w:val="22"/>
                <w:szCs w:val="22"/>
              </w:rPr>
              <w:t>V020</w:t>
            </w:r>
          </w:p>
        </w:tc>
        <w:tc>
          <w:tcPr>
            <w:tcW w:w="625" w:type="pct"/>
            <w:tcBorders>
              <w:top w:val="nil"/>
              <w:left w:val="nil"/>
              <w:bottom w:val="single" w:sz="4" w:space="0" w:color="auto"/>
              <w:right w:val="single" w:sz="4" w:space="0" w:color="auto"/>
            </w:tcBorders>
            <w:tcMar>
              <w:left w:w="0" w:type="dxa"/>
              <w:right w:w="0" w:type="dxa"/>
            </w:tcMar>
            <w:hideMark/>
          </w:tcPr>
          <w:p w14:paraId="456C206D" w14:textId="77777777" w:rsidR="00980C94" w:rsidRDefault="00980C94" w:rsidP="008C0566">
            <w:pPr>
              <w:jc w:val="center"/>
              <w:rPr>
                <w:sz w:val="22"/>
                <w:szCs w:val="22"/>
              </w:rPr>
            </w:pPr>
            <w:r>
              <w:rPr>
                <w:sz w:val="22"/>
                <w:szCs w:val="22"/>
              </w:rPr>
              <w:t>Dây truyền máu</w:t>
            </w:r>
          </w:p>
        </w:tc>
        <w:tc>
          <w:tcPr>
            <w:tcW w:w="2501" w:type="pct"/>
            <w:tcBorders>
              <w:top w:val="nil"/>
              <w:left w:val="nil"/>
              <w:bottom w:val="single" w:sz="4" w:space="0" w:color="auto"/>
              <w:right w:val="single" w:sz="4" w:space="0" w:color="auto"/>
            </w:tcBorders>
            <w:tcMar>
              <w:left w:w="0" w:type="dxa"/>
              <w:right w:w="0" w:type="dxa"/>
            </w:tcMar>
            <w:hideMark/>
          </w:tcPr>
          <w:p w14:paraId="6024C5B2" w14:textId="77777777" w:rsidR="00980C94" w:rsidRDefault="00980C94" w:rsidP="008C0566">
            <w:pPr>
              <w:jc w:val="center"/>
              <w:rPr>
                <w:color w:val="000000"/>
                <w:sz w:val="22"/>
                <w:szCs w:val="22"/>
              </w:rPr>
            </w:pPr>
            <w:r>
              <w:rPr>
                <w:color w:val="000000"/>
                <w:sz w:val="22"/>
                <w:szCs w:val="22"/>
              </w:rPr>
              <w:t>Thành phần: dây dài ≥150cm, màng lọc từ 175 - 210µm, khóa lăn. Tiệt trùng.</w:t>
            </w:r>
          </w:p>
        </w:tc>
        <w:tc>
          <w:tcPr>
            <w:tcW w:w="481" w:type="pct"/>
            <w:tcBorders>
              <w:top w:val="nil"/>
              <w:left w:val="nil"/>
              <w:bottom w:val="single" w:sz="4" w:space="0" w:color="auto"/>
              <w:right w:val="single" w:sz="4" w:space="0" w:color="auto"/>
            </w:tcBorders>
            <w:tcMar>
              <w:left w:w="0" w:type="dxa"/>
              <w:right w:w="0" w:type="dxa"/>
            </w:tcMar>
            <w:hideMark/>
          </w:tcPr>
          <w:p w14:paraId="7DC11E2B" w14:textId="77777777" w:rsidR="00980C94" w:rsidRDefault="00980C94" w:rsidP="008C0566">
            <w:pPr>
              <w:jc w:val="center"/>
              <w:rPr>
                <w:sz w:val="22"/>
                <w:szCs w:val="22"/>
              </w:rPr>
            </w:pPr>
            <w:r>
              <w:rPr>
                <w:sz w:val="22"/>
                <w:szCs w:val="22"/>
              </w:rPr>
              <w:t>Việt Nam</w:t>
            </w:r>
          </w:p>
        </w:tc>
        <w:tc>
          <w:tcPr>
            <w:tcW w:w="288" w:type="pct"/>
            <w:tcBorders>
              <w:top w:val="nil"/>
              <w:left w:val="single" w:sz="4" w:space="0" w:color="auto"/>
              <w:bottom w:val="single" w:sz="4" w:space="0" w:color="auto"/>
              <w:right w:val="single" w:sz="4" w:space="0" w:color="auto"/>
            </w:tcBorders>
            <w:tcMar>
              <w:left w:w="0" w:type="dxa"/>
              <w:right w:w="0" w:type="dxa"/>
            </w:tcMar>
          </w:tcPr>
          <w:p w14:paraId="09910353" w14:textId="5A4DA01B" w:rsidR="00980C94" w:rsidRDefault="00980C94" w:rsidP="008C0566">
            <w:pPr>
              <w:jc w:val="center"/>
              <w:rPr>
                <w:sz w:val="22"/>
                <w:szCs w:val="22"/>
              </w:rPr>
            </w:pPr>
            <w:r>
              <w:rPr>
                <w:color w:val="000000"/>
                <w:sz w:val="22"/>
                <w:szCs w:val="22"/>
              </w:rPr>
              <w:t>Chiếc</w:t>
            </w:r>
          </w:p>
        </w:tc>
      </w:tr>
      <w:tr w:rsidR="00980C94" w14:paraId="0A045510" w14:textId="1B3940DA"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5840E82" w14:textId="77777777" w:rsidR="00980C94" w:rsidRDefault="00980C94" w:rsidP="008C0566">
            <w:pPr>
              <w:jc w:val="center"/>
              <w:rPr>
                <w:color w:val="000000"/>
                <w:sz w:val="22"/>
                <w:szCs w:val="22"/>
              </w:rPr>
            </w:pPr>
            <w:r>
              <w:rPr>
                <w:color w:val="000000"/>
                <w:sz w:val="22"/>
                <w:szCs w:val="22"/>
              </w:rPr>
              <w:t>21</w:t>
            </w:r>
          </w:p>
        </w:tc>
        <w:tc>
          <w:tcPr>
            <w:tcW w:w="289" w:type="pct"/>
            <w:tcBorders>
              <w:top w:val="nil"/>
              <w:left w:val="nil"/>
              <w:bottom w:val="single" w:sz="4" w:space="0" w:color="auto"/>
              <w:right w:val="single" w:sz="4" w:space="0" w:color="auto"/>
            </w:tcBorders>
            <w:tcMar>
              <w:left w:w="0" w:type="dxa"/>
              <w:right w:w="0" w:type="dxa"/>
            </w:tcMar>
            <w:hideMark/>
          </w:tcPr>
          <w:p w14:paraId="362D3B1D" w14:textId="77777777" w:rsidR="00980C94" w:rsidRDefault="00980C94" w:rsidP="008C0566">
            <w:pPr>
              <w:jc w:val="center"/>
              <w:rPr>
                <w:color w:val="000000"/>
                <w:sz w:val="22"/>
                <w:szCs w:val="22"/>
              </w:rPr>
            </w:pPr>
            <w:r>
              <w:rPr>
                <w:color w:val="000000"/>
                <w:sz w:val="22"/>
                <w:szCs w:val="22"/>
              </w:rPr>
              <w:t>29</w:t>
            </w:r>
          </w:p>
        </w:tc>
        <w:tc>
          <w:tcPr>
            <w:tcW w:w="337" w:type="pct"/>
            <w:tcBorders>
              <w:top w:val="nil"/>
              <w:left w:val="nil"/>
              <w:bottom w:val="single" w:sz="4" w:space="0" w:color="auto"/>
              <w:right w:val="single" w:sz="4" w:space="0" w:color="auto"/>
            </w:tcBorders>
            <w:noWrap/>
            <w:tcMar>
              <w:left w:w="0" w:type="dxa"/>
              <w:right w:w="0" w:type="dxa"/>
            </w:tcMar>
            <w:hideMark/>
          </w:tcPr>
          <w:p w14:paraId="00418F9F" w14:textId="77777777" w:rsidR="00980C94" w:rsidRDefault="00980C94" w:rsidP="008C0566">
            <w:pPr>
              <w:jc w:val="left"/>
              <w:rPr>
                <w:color w:val="000000"/>
                <w:sz w:val="22"/>
                <w:szCs w:val="22"/>
              </w:rPr>
            </w:pPr>
            <w:r>
              <w:rPr>
                <w:color w:val="000000"/>
                <w:sz w:val="22"/>
                <w:szCs w:val="22"/>
              </w:rPr>
              <w:t>PP2500463841</w:t>
            </w:r>
          </w:p>
        </w:tc>
        <w:tc>
          <w:tcPr>
            <w:tcW w:w="240" w:type="pct"/>
            <w:tcBorders>
              <w:top w:val="nil"/>
              <w:left w:val="nil"/>
              <w:bottom w:val="single" w:sz="4" w:space="0" w:color="auto"/>
              <w:right w:val="single" w:sz="4" w:space="0" w:color="auto"/>
            </w:tcBorders>
            <w:tcMar>
              <w:left w:w="0" w:type="dxa"/>
              <w:right w:w="0" w:type="dxa"/>
            </w:tcMar>
            <w:hideMark/>
          </w:tcPr>
          <w:p w14:paraId="6E2F7032" w14:textId="77777777" w:rsidR="00980C94" w:rsidRDefault="00980C94" w:rsidP="008C0566">
            <w:pPr>
              <w:jc w:val="center"/>
              <w:rPr>
                <w:color w:val="000000"/>
                <w:sz w:val="22"/>
                <w:szCs w:val="22"/>
              </w:rPr>
            </w:pPr>
            <w:r>
              <w:rPr>
                <w:color w:val="000000"/>
                <w:sz w:val="22"/>
                <w:szCs w:val="22"/>
              </w:rPr>
              <w:t>V021</w:t>
            </w:r>
          </w:p>
        </w:tc>
        <w:tc>
          <w:tcPr>
            <w:tcW w:w="625" w:type="pct"/>
            <w:tcBorders>
              <w:top w:val="nil"/>
              <w:left w:val="nil"/>
              <w:bottom w:val="single" w:sz="4" w:space="0" w:color="auto"/>
              <w:right w:val="single" w:sz="4" w:space="0" w:color="auto"/>
            </w:tcBorders>
            <w:tcMar>
              <w:left w:w="0" w:type="dxa"/>
              <w:right w:w="0" w:type="dxa"/>
            </w:tcMar>
            <w:hideMark/>
          </w:tcPr>
          <w:p w14:paraId="2CF0192A" w14:textId="77777777" w:rsidR="00980C94" w:rsidRDefault="00980C94" w:rsidP="008C0566">
            <w:pPr>
              <w:jc w:val="center"/>
              <w:rPr>
                <w:sz w:val="22"/>
                <w:szCs w:val="22"/>
              </w:rPr>
            </w:pPr>
            <w:r>
              <w:rPr>
                <w:sz w:val="22"/>
                <w:szCs w:val="22"/>
              </w:rPr>
              <w:t xml:space="preserve">Điện cực dán </w:t>
            </w:r>
          </w:p>
        </w:tc>
        <w:tc>
          <w:tcPr>
            <w:tcW w:w="2501" w:type="pct"/>
            <w:tcBorders>
              <w:top w:val="nil"/>
              <w:left w:val="nil"/>
              <w:bottom w:val="single" w:sz="4" w:space="0" w:color="auto"/>
              <w:right w:val="single" w:sz="4" w:space="0" w:color="auto"/>
            </w:tcBorders>
            <w:tcMar>
              <w:left w:w="0" w:type="dxa"/>
              <w:right w:w="0" w:type="dxa"/>
            </w:tcMar>
            <w:hideMark/>
          </w:tcPr>
          <w:p w14:paraId="120230CF" w14:textId="77777777" w:rsidR="00980C94" w:rsidRDefault="00980C94" w:rsidP="008C0566">
            <w:pPr>
              <w:jc w:val="center"/>
              <w:rPr>
                <w:color w:val="000000"/>
                <w:sz w:val="22"/>
                <w:szCs w:val="22"/>
              </w:rPr>
            </w:pPr>
            <w:r>
              <w:rPr>
                <w:color w:val="000000"/>
                <w:sz w:val="22"/>
                <w:szCs w:val="22"/>
              </w:rPr>
              <w:t>Điện cực dán dùng cho đo điện tâm đồ.</w:t>
            </w:r>
          </w:p>
        </w:tc>
        <w:tc>
          <w:tcPr>
            <w:tcW w:w="481" w:type="pct"/>
            <w:tcBorders>
              <w:top w:val="nil"/>
              <w:left w:val="nil"/>
              <w:bottom w:val="single" w:sz="4" w:space="0" w:color="auto"/>
              <w:right w:val="single" w:sz="4" w:space="0" w:color="auto"/>
            </w:tcBorders>
            <w:tcMar>
              <w:left w:w="0" w:type="dxa"/>
              <w:right w:w="0" w:type="dxa"/>
            </w:tcMar>
            <w:hideMark/>
          </w:tcPr>
          <w:p w14:paraId="791732CA"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E79996C" w14:textId="0D0B0CEC" w:rsidR="00980C94" w:rsidRDefault="00980C94" w:rsidP="008C0566">
            <w:pPr>
              <w:jc w:val="center"/>
              <w:rPr>
                <w:sz w:val="22"/>
                <w:szCs w:val="22"/>
              </w:rPr>
            </w:pPr>
            <w:r>
              <w:rPr>
                <w:color w:val="000000"/>
                <w:sz w:val="22"/>
                <w:szCs w:val="22"/>
              </w:rPr>
              <w:t>Miếng</w:t>
            </w:r>
          </w:p>
        </w:tc>
      </w:tr>
      <w:tr w:rsidR="00980C94" w14:paraId="08BB6A41" w14:textId="19FFC736"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3400D05" w14:textId="77777777" w:rsidR="00980C94" w:rsidRDefault="00980C94" w:rsidP="008C0566">
            <w:pPr>
              <w:jc w:val="center"/>
              <w:rPr>
                <w:color w:val="000000"/>
                <w:sz w:val="22"/>
                <w:szCs w:val="22"/>
              </w:rPr>
            </w:pPr>
            <w:r>
              <w:rPr>
                <w:color w:val="000000"/>
                <w:sz w:val="22"/>
                <w:szCs w:val="22"/>
              </w:rPr>
              <w:t>22</w:t>
            </w:r>
          </w:p>
        </w:tc>
        <w:tc>
          <w:tcPr>
            <w:tcW w:w="289" w:type="pct"/>
            <w:tcBorders>
              <w:top w:val="nil"/>
              <w:left w:val="nil"/>
              <w:bottom w:val="single" w:sz="4" w:space="0" w:color="auto"/>
              <w:right w:val="single" w:sz="4" w:space="0" w:color="auto"/>
            </w:tcBorders>
            <w:tcMar>
              <w:left w:w="0" w:type="dxa"/>
              <w:right w:w="0" w:type="dxa"/>
            </w:tcMar>
            <w:hideMark/>
          </w:tcPr>
          <w:p w14:paraId="2B405A3A" w14:textId="77777777" w:rsidR="00980C94" w:rsidRDefault="00980C94" w:rsidP="008C0566">
            <w:pPr>
              <w:jc w:val="center"/>
              <w:rPr>
                <w:color w:val="000000"/>
                <w:sz w:val="22"/>
                <w:szCs w:val="22"/>
              </w:rPr>
            </w:pPr>
            <w:r>
              <w:rPr>
                <w:color w:val="000000"/>
                <w:sz w:val="22"/>
                <w:szCs w:val="22"/>
              </w:rPr>
              <w:t>30</w:t>
            </w:r>
          </w:p>
        </w:tc>
        <w:tc>
          <w:tcPr>
            <w:tcW w:w="337" w:type="pct"/>
            <w:tcBorders>
              <w:top w:val="nil"/>
              <w:left w:val="nil"/>
              <w:bottom w:val="single" w:sz="4" w:space="0" w:color="auto"/>
              <w:right w:val="single" w:sz="4" w:space="0" w:color="auto"/>
            </w:tcBorders>
            <w:noWrap/>
            <w:tcMar>
              <w:left w:w="0" w:type="dxa"/>
              <w:right w:w="0" w:type="dxa"/>
            </w:tcMar>
            <w:hideMark/>
          </w:tcPr>
          <w:p w14:paraId="5ED21BA4" w14:textId="77777777" w:rsidR="00980C94" w:rsidRDefault="00980C94" w:rsidP="008C0566">
            <w:pPr>
              <w:jc w:val="left"/>
              <w:rPr>
                <w:color w:val="000000"/>
                <w:sz w:val="22"/>
                <w:szCs w:val="22"/>
              </w:rPr>
            </w:pPr>
            <w:r>
              <w:rPr>
                <w:color w:val="000000"/>
                <w:sz w:val="22"/>
                <w:szCs w:val="22"/>
              </w:rPr>
              <w:t>PP2500463842</w:t>
            </w:r>
          </w:p>
        </w:tc>
        <w:tc>
          <w:tcPr>
            <w:tcW w:w="240" w:type="pct"/>
            <w:tcBorders>
              <w:top w:val="nil"/>
              <w:left w:val="nil"/>
              <w:bottom w:val="single" w:sz="4" w:space="0" w:color="auto"/>
              <w:right w:val="single" w:sz="4" w:space="0" w:color="auto"/>
            </w:tcBorders>
            <w:tcMar>
              <w:left w:w="0" w:type="dxa"/>
              <w:right w:w="0" w:type="dxa"/>
            </w:tcMar>
            <w:hideMark/>
          </w:tcPr>
          <w:p w14:paraId="3D7B41BD" w14:textId="77777777" w:rsidR="00980C94" w:rsidRDefault="00980C94" w:rsidP="008C0566">
            <w:pPr>
              <w:jc w:val="center"/>
              <w:rPr>
                <w:color w:val="000000"/>
                <w:sz w:val="22"/>
                <w:szCs w:val="22"/>
              </w:rPr>
            </w:pPr>
            <w:r>
              <w:rPr>
                <w:color w:val="000000"/>
                <w:sz w:val="22"/>
                <w:szCs w:val="22"/>
              </w:rPr>
              <w:t>V022</w:t>
            </w:r>
          </w:p>
        </w:tc>
        <w:tc>
          <w:tcPr>
            <w:tcW w:w="625" w:type="pct"/>
            <w:tcBorders>
              <w:top w:val="nil"/>
              <w:left w:val="nil"/>
              <w:bottom w:val="single" w:sz="4" w:space="0" w:color="auto"/>
              <w:right w:val="single" w:sz="4" w:space="0" w:color="auto"/>
            </w:tcBorders>
            <w:tcMar>
              <w:left w:w="0" w:type="dxa"/>
              <w:right w:w="0" w:type="dxa"/>
            </w:tcMar>
            <w:hideMark/>
          </w:tcPr>
          <w:p w14:paraId="3C95BD5D" w14:textId="77777777" w:rsidR="00980C94" w:rsidRDefault="00980C94" w:rsidP="008C0566">
            <w:pPr>
              <w:jc w:val="center"/>
              <w:rPr>
                <w:sz w:val="22"/>
                <w:szCs w:val="22"/>
              </w:rPr>
            </w:pPr>
            <w:r>
              <w:rPr>
                <w:sz w:val="22"/>
                <w:szCs w:val="22"/>
              </w:rPr>
              <w:t>Điện cực trung tính có dây cáp nối đi kèm</w:t>
            </w:r>
          </w:p>
        </w:tc>
        <w:tc>
          <w:tcPr>
            <w:tcW w:w="2501" w:type="pct"/>
            <w:tcBorders>
              <w:top w:val="nil"/>
              <w:left w:val="nil"/>
              <w:bottom w:val="single" w:sz="4" w:space="0" w:color="auto"/>
              <w:right w:val="single" w:sz="4" w:space="0" w:color="auto"/>
            </w:tcBorders>
            <w:tcMar>
              <w:left w:w="0" w:type="dxa"/>
              <w:right w:w="0" w:type="dxa"/>
            </w:tcMar>
            <w:hideMark/>
          </w:tcPr>
          <w:p w14:paraId="578E5A1F" w14:textId="77777777" w:rsidR="00980C94" w:rsidRDefault="00980C94" w:rsidP="008C0566">
            <w:pPr>
              <w:jc w:val="center"/>
              <w:rPr>
                <w:color w:val="000000"/>
                <w:sz w:val="22"/>
                <w:szCs w:val="22"/>
              </w:rPr>
            </w:pPr>
            <w:r>
              <w:rPr>
                <w:color w:val="000000"/>
                <w:sz w:val="22"/>
                <w:szCs w:val="22"/>
              </w:rPr>
              <w:t xml:space="preserve">Tấm điện cực và dây cáp nối đi kèm. Diện tích bề mặt hoạt động ≥ 137 cm2. Dây nối dài ≥ 2,7 m. </w:t>
            </w:r>
          </w:p>
        </w:tc>
        <w:tc>
          <w:tcPr>
            <w:tcW w:w="481" w:type="pct"/>
            <w:tcBorders>
              <w:top w:val="nil"/>
              <w:left w:val="nil"/>
              <w:bottom w:val="single" w:sz="4" w:space="0" w:color="auto"/>
              <w:right w:val="single" w:sz="4" w:space="0" w:color="auto"/>
            </w:tcBorders>
            <w:tcMar>
              <w:left w:w="0" w:type="dxa"/>
              <w:right w:w="0" w:type="dxa"/>
            </w:tcMar>
            <w:hideMark/>
          </w:tcPr>
          <w:p w14:paraId="0B244017"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48A2994" w14:textId="7817FC98" w:rsidR="00980C94" w:rsidRDefault="00980C94" w:rsidP="008C0566">
            <w:pPr>
              <w:jc w:val="center"/>
              <w:rPr>
                <w:sz w:val="22"/>
                <w:szCs w:val="22"/>
              </w:rPr>
            </w:pPr>
            <w:r>
              <w:rPr>
                <w:color w:val="000000"/>
                <w:sz w:val="22"/>
                <w:szCs w:val="22"/>
              </w:rPr>
              <w:t>Cái</w:t>
            </w:r>
          </w:p>
        </w:tc>
      </w:tr>
      <w:tr w:rsidR="00980C94" w14:paraId="59477D74" w14:textId="4369C6C4"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18E8066C" w14:textId="77777777" w:rsidR="00980C94" w:rsidRDefault="00980C94" w:rsidP="008C0566">
            <w:pPr>
              <w:jc w:val="center"/>
              <w:rPr>
                <w:color w:val="000000"/>
                <w:sz w:val="22"/>
                <w:szCs w:val="22"/>
              </w:rPr>
            </w:pPr>
            <w:r>
              <w:rPr>
                <w:color w:val="000000"/>
                <w:sz w:val="22"/>
                <w:szCs w:val="22"/>
              </w:rPr>
              <w:t>23</w:t>
            </w:r>
          </w:p>
        </w:tc>
        <w:tc>
          <w:tcPr>
            <w:tcW w:w="289" w:type="pct"/>
            <w:tcBorders>
              <w:top w:val="nil"/>
              <w:left w:val="nil"/>
              <w:bottom w:val="single" w:sz="4" w:space="0" w:color="auto"/>
              <w:right w:val="single" w:sz="4" w:space="0" w:color="auto"/>
            </w:tcBorders>
            <w:tcMar>
              <w:left w:w="0" w:type="dxa"/>
              <w:right w:w="0" w:type="dxa"/>
            </w:tcMar>
            <w:hideMark/>
          </w:tcPr>
          <w:p w14:paraId="184B29AA" w14:textId="77777777" w:rsidR="00980C94" w:rsidRDefault="00980C94" w:rsidP="008C0566">
            <w:pPr>
              <w:jc w:val="center"/>
              <w:rPr>
                <w:color w:val="000000"/>
                <w:sz w:val="22"/>
                <w:szCs w:val="22"/>
              </w:rPr>
            </w:pPr>
            <w:r>
              <w:rPr>
                <w:color w:val="000000"/>
                <w:sz w:val="22"/>
                <w:szCs w:val="22"/>
              </w:rPr>
              <w:t>31</w:t>
            </w:r>
          </w:p>
        </w:tc>
        <w:tc>
          <w:tcPr>
            <w:tcW w:w="337" w:type="pct"/>
            <w:tcBorders>
              <w:top w:val="nil"/>
              <w:left w:val="nil"/>
              <w:bottom w:val="single" w:sz="4" w:space="0" w:color="auto"/>
              <w:right w:val="single" w:sz="4" w:space="0" w:color="auto"/>
            </w:tcBorders>
            <w:noWrap/>
            <w:tcMar>
              <w:left w:w="0" w:type="dxa"/>
              <w:right w:w="0" w:type="dxa"/>
            </w:tcMar>
            <w:hideMark/>
          </w:tcPr>
          <w:p w14:paraId="168A1CBA" w14:textId="77777777" w:rsidR="00980C94" w:rsidRDefault="00980C94" w:rsidP="008C0566">
            <w:pPr>
              <w:jc w:val="left"/>
              <w:rPr>
                <w:color w:val="000000"/>
                <w:sz w:val="22"/>
                <w:szCs w:val="22"/>
              </w:rPr>
            </w:pPr>
            <w:r>
              <w:rPr>
                <w:color w:val="000000"/>
                <w:sz w:val="22"/>
                <w:szCs w:val="22"/>
              </w:rPr>
              <w:t>PP2500463843</w:t>
            </w:r>
          </w:p>
        </w:tc>
        <w:tc>
          <w:tcPr>
            <w:tcW w:w="240" w:type="pct"/>
            <w:tcBorders>
              <w:top w:val="nil"/>
              <w:left w:val="nil"/>
              <w:bottom w:val="single" w:sz="4" w:space="0" w:color="auto"/>
              <w:right w:val="single" w:sz="4" w:space="0" w:color="auto"/>
            </w:tcBorders>
            <w:tcMar>
              <w:left w:w="0" w:type="dxa"/>
              <w:right w:w="0" w:type="dxa"/>
            </w:tcMar>
            <w:hideMark/>
          </w:tcPr>
          <w:p w14:paraId="4B7CC75D" w14:textId="77777777" w:rsidR="00980C94" w:rsidRDefault="00980C94" w:rsidP="008C0566">
            <w:pPr>
              <w:jc w:val="center"/>
              <w:rPr>
                <w:color w:val="000000"/>
                <w:sz w:val="22"/>
                <w:szCs w:val="22"/>
              </w:rPr>
            </w:pPr>
            <w:r>
              <w:rPr>
                <w:color w:val="000000"/>
                <w:sz w:val="22"/>
                <w:szCs w:val="22"/>
              </w:rPr>
              <w:t>V023</w:t>
            </w:r>
          </w:p>
        </w:tc>
        <w:tc>
          <w:tcPr>
            <w:tcW w:w="625" w:type="pct"/>
            <w:tcBorders>
              <w:top w:val="nil"/>
              <w:left w:val="nil"/>
              <w:bottom w:val="single" w:sz="4" w:space="0" w:color="auto"/>
              <w:right w:val="single" w:sz="4" w:space="0" w:color="auto"/>
            </w:tcBorders>
            <w:tcMar>
              <w:left w:w="0" w:type="dxa"/>
              <w:right w:w="0" w:type="dxa"/>
            </w:tcMar>
            <w:hideMark/>
          </w:tcPr>
          <w:p w14:paraId="0CF912AE" w14:textId="77777777" w:rsidR="00980C94" w:rsidRDefault="00980C94" w:rsidP="008C0566">
            <w:pPr>
              <w:jc w:val="center"/>
              <w:rPr>
                <w:sz w:val="22"/>
                <w:szCs w:val="22"/>
              </w:rPr>
            </w:pPr>
            <w:r>
              <w:rPr>
                <w:sz w:val="22"/>
                <w:szCs w:val="22"/>
              </w:rPr>
              <w:t>Gạc cầm máu</w:t>
            </w:r>
          </w:p>
        </w:tc>
        <w:tc>
          <w:tcPr>
            <w:tcW w:w="2501" w:type="pct"/>
            <w:tcBorders>
              <w:top w:val="nil"/>
              <w:left w:val="nil"/>
              <w:bottom w:val="single" w:sz="4" w:space="0" w:color="auto"/>
              <w:right w:val="single" w:sz="4" w:space="0" w:color="auto"/>
            </w:tcBorders>
            <w:tcMar>
              <w:left w:w="0" w:type="dxa"/>
              <w:right w:w="0" w:type="dxa"/>
            </w:tcMar>
            <w:hideMark/>
          </w:tcPr>
          <w:p w14:paraId="4A4E5329" w14:textId="77777777" w:rsidR="00980C94" w:rsidRDefault="00980C94" w:rsidP="008C0566">
            <w:pPr>
              <w:jc w:val="center"/>
              <w:rPr>
                <w:color w:val="000000"/>
                <w:sz w:val="22"/>
                <w:szCs w:val="22"/>
              </w:rPr>
            </w:pPr>
            <w:r>
              <w:rPr>
                <w:color w:val="000000"/>
                <w:sz w:val="22"/>
                <w:szCs w:val="22"/>
              </w:rPr>
              <w:t>Kích thước (≥)10x(≥)20cm, tự tiêu, tiệt trùng.</w:t>
            </w:r>
          </w:p>
        </w:tc>
        <w:tc>
          <w:tcPr>
            <w:tcW w:w="481" w:type="pct"/>
            <w:tcBorders>
              <w:top w:val="nil"/>
              <w:left w:val="nil"/>
              <w:bottom w:val="single" w:sz="4" w:space="0" w:color="auto"/>
              <w:right w:val="single" w:sz="4" w:space="0" w:color="auto"/>
            </w:tcBorders>
            <w:tcMar>
              <w:left w:w="0" w:type="dxa"/>
              <w:right w:w="0" w:type="dxa"/>
            </w:tcMar>
            <w:hideMark/>
          </w:tcPr>
          <w:p w14:paraId="39D91D58"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BFB294A" w14:textId="4C0E1664" w:rsidR="00980C94" w:rsidRDefault="00980C94" w:rsidP="008C0566">
            <w:pPr>
              <w:jc w:val="center"/>
              <w:rPr>
                <w:sz w:val="22"/>
                <w:szCs w:val="22"/>
              </w:rPr>
            </w:pPr>
            <w:r>
              <w:rPr>
                <w:color w:val="000000"/>
                <w:sz w:val="22"/>
                <w:szCs w:val="22"/>
              </w:rPr>
              <w:t>Tờ</w:t>
            </w:r>
          </w:p>
        </w:tc>
      </w:tr>
      <w:tr w:rsidR="00980C94" w14:paraId="7377EC39" w14:textId="7D6BDEC9"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6A4A5BB" w14:textId="77777777" w:rsidR="00980C94" w:rsidRDefault="00980C94" w:rsidP="008C0566">
            <w:pPr>
              <w:jc w:val="center"/>
              <w:rPr>
                <w:color w:val="000000"/>
                <w:sz w:val="22"/>
                <w:szCs w:val="22"/>
              </w:rPr>
            </w:pPr>
            <w:r>
              <w:rPr>
                <w:color w:val="000000"/>
                <w:sz w:val="22"/>
                <w:szCs w:val="22"/>
              </w:rPr>
              <w:t>24</w:t>
            </w:r>
          </w:p>
        </w:tc>
        <w:tc>
          <w:tcPr>
            <w:tcW w:w="289" w:type="pct"/>
            <w:tcBorders>
              <w:top w:val="nil"/>
              <w:left w:val="nil"/>
              <w:bottom w:val="single" w:sz="4" w:space="0" w:color="auto"/>
              <w:right w:val="single" w:sz="4" w:space="0" w:color="auto"/>
            </w:tcBorders>
            <w:tcMar>
              <w:left w:w="0" w:type="dxa"/>
              <w:right w:w="0" w:type="dxa"/>
            </w:tcMar>
            <w:hideMark/>
          </w:tcPr>
          <w:p w14:paraId="1576C191" w14:textId="77777777" w:rsidR="00980C94" w:rsidRDefault="00980C94" w:rsidP="008C0566">
            <w:pPr>
              <w:jc w:val="center"/>
              <w:rPr>
                <w:color w:val="000000"/>
                <w:sz w:val="22"/>
                <w:szCs w:val="22"/>
              </w:rPr>
            </w:pPr>
            <w:r>
              <w:rPr>
                <w:color w:val="000000"/>
                <w:sz w:val="22"/>
                <w:szCs w:val="22"/>
              </w:rPr>
              <w:t>32</w:t>
            </w:r>
          </w:p>
        </w:tc>
        <w:tc>
          <w:tcPr>
            <w:tcW w:w="337" w:type="pct"/>
            <w:tcBorders>
              <w:top w:val="nil"/>
              <w:left w:val="nil"/>
              <w:bottom w:val="single" w:sz="4" w:space="0" w:color="auto"/>
              <w:right w:val="single" w:sz="4" w:space="0" w:color="auto"/>
            </w:tcBorders>
            <w:noWrap/>
            <w:tcMar>
              <w:left w:w="0" w:type="dxa"/>
              <w:right w:w="0" w:type="dxa"/>
            </w:tcMar>
            <w:hideMark/>
          </w:tcPr>
          <w:p w14:paraId="07EC87DC" w14:textId="77777777" w:rsidR="00980C94" w:rsidRDefault="00980C94" w:rsidP="008C0566">
            <w:pPr>
              <w:jc w:val="left"/>
              <w:rPr>
                <w:color w:val="000000"/>
                <w:sz w:val="22"/>
                <w:szCs w:val="22"/>
              </w:rPr>
            </w:pPr>
            <w:r>
              <w:rPr>
                <w:color w:val="000000"/>
                <w:sz w:val="22"/>
                <w:szCs w:val="22"/>
              </w:rPr>
              <w:t>PP2500463844</w:t>
            </w:r>
          </w:p>
        </w:tc>
        <w:tc>
          <w:tcPr>
            <w:tcW w:w="240" w:type="pct"/>
            <w:tcBorders>
              <w:top w:val="nil"/>
              <w:left w:val="nil"/>
              <w:bottom w:val="single" w:sz="4" w:space="0" w:color="auto"/>
              <w:right w:val="single" w:sz="4" w:space="0" w:color="auto"/>
            </w:tcBorders>
            <w:tcMar>
              <w:left w:w="0" w:type="dxa"/>
              <w:right w:w="0" w:type="dxa"/>
            </w:tcMar>
            <w:hideMark/>
          </w:tcPr>
          <w:p w14:paraId="1824AE88" w14:textId="77777777" w:rsidR="00980C94" w:rsidRDefault="00980C94" w:rsidP="008C0566">
            <w:pPr>
              <w:jc w:val="center"/>
              <w:rPr>
                <w:color w:val="000000"/>
                <w:sz w:val="22"/>
                <w:szCs w:val="22"/>
              </w:rPr>
            </w:pPr>
            <w:r>
              <w:rPr>
                <w:color w:val="000000"/>
                <w:sz w:val="22"/>
                <w:szCs w:val="22"/>
              </w:rPr>
              <w:t>V024</w:t>
            </w:r>
          </w:p>
        </w:tc>
        <w:tc>
          <w:tcPr>
            <w:tcW w:w="625" w:type="pct"/>
            <w:tcBorders>
              <w:top w:val="nil"/>
              <w:left w:val="nil"/>
              <w:bottom w:val="single" w:sz="4" w:space="0" w:color="auto"/>
              <w:right w:val="single" w:sz="4" w:space="0" w:color="auto"/>
            </w:tcBorders>
            <w:tcMar>
              <w:left w:w="0" w:type="dxa"/>
              <w:right w:w="0" w:type="dxa"/>
            </w:tcMar>
            <w:hideMark/>
          </w:tcPr>
          <w:p w14:paraId="5248664E" w14:textId="77777777" w:rsidR="00980C94" w:rsidRDefault="00980C94" w:rsidP="008C0566">
            <w:pPr>
              <w:jc w:val="center"/>
              <w:rPr>
                <w:sz w:val="22"/>
                <w:szCs w:val="22"/>
              </w:rPr>
            </w:pPr>
            <w:r>
              <w:rPr>
                <w:sz w:val="22"/>
                <w:szCs w:val="22"/>
              </w:rPr>
              <w:t>Giấy định nhóm máu ABO</w:t>
            </w:r>
          </w:p>
        </w:tc>
        <w:tc>
          <w:tcPr>
            <w:tcW w:w="2501" w:type="pct"/>
            <w:tcBorders>
              <w:top w:val="nil"/>
              <w:left w:val="nil"/>
              <w:bottom w:val="single" w:sz="4" w:space="0" w:color="auto"/>
              <w:right w:val="single" w:sz="4" w:space="0" w:color="auto"/>
            </w:tcBorders>
            <w:tcMar>
              <w:left w:w="0" w:type="dxa"/>
              <w:right w:w="0" w:type="dxa"/>
            </w:tcMar>
            <w:hideMark/>
          </w:tcPr>
          <w:p w14:paraId="3E89A271" w14:textId="77777777" w:rsidR="00980C94" w:rsidRDefault="00980C94" w:rsidP="008C0566">
            <w:pPr>
              <w:jc w:val="center"/>
              <w:rPr>
                <w:color w:val="000000"/>
                <w:sz w:val="22"/>
                <w:szCs w:val="22"/>
              </w:rPr>
            </w:pPr>
            <w:r>
              <w:rPr>
                <w:color w:val="000000"/>
                <w:sz w:val="22"/>
                <w:szCs w:val="22"/>
              </w:rPr>
              <w:t>Kích thước: cỡ A5.</w:t>
            </w:r>
          </w:p>
        </w:tc>
        <w:tc>
          <w:tcPr>
            <w:tcW w:w="481" w:type="pct"/>
            <w:tcBorders>
              <w:top w:val="nil"/>
              <w:left w:val="nil"/>
              <w:bottom w:val="single" w:sz="4" w:space="0" w:color="auto"/>
              <w:right w:val="single" w:sz="4" w:space="0" w:color="auto"/>
            </w:tcBorders>
            <w:tcMar>
              <w:left w:w="0" w:type="dxa"/>
              <w:right w:w="0" w:type="dxa"/>
            </w:tcMar>
            <w:hideMark/>
          </w:tcPr>
          <w:p w14:paraId="4129964D"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E4EBC3B" w14:textId="207A422E" w:rsidR="00980C94" w:rsidRDefault="00980C94" w:rsidP="008C0566">
            <w:pPr>
              <w:jc w:val="center"/>
              <w:rPr>
                <w:sz w:val="22"/>
                <w:szCs w:val="22"/>
              </w:rPr>
            </w:pPr>
            <w:r>
              <w:rPr>
                <w:color w:val="000000"/>
                <w:sz w:val="22"/>
                <w:szCs w:val="22"/>
              </w:rPr>
              <w:t>Cái</w:t>
            </w:r>
          </w:p>
        </w:tc>
      </w:tr>
      <w:tr w:rsidR="00980C94" w14:paraId="19CFAE2A" w14:textId="1D97FCFA"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AAE4842" w14:textId="77777777" w:rsidR="00980C94" w:rsidRDefault="00980C94" w:rsidP="008C0566">
            <w:pPr>
              <w:jc w:val="center"/>
              <w:rPr>
                <w:color w:val="000000"/>
                <w:sz w:val="22"/>
                <w:szCs w:val="22"/>
              </w:rPr>
            </w:pPr>
            <w:r>
              <w:rPr>
                <w:color w:val="000000"/>
                <w:sz w:val="22"/>
                <w:szCs w:val="22"/>
              </w:rPr>
              <w:t>25</w:t>
            </w:r>
          </w:p>
        </w:tc>
        <w:tc>
          <w:tcPr>
            <w:tcW w:w="289" w:type="pct"/>
            <w:tcBorders>
              <w:top w:val="nil"/>
              <w:left w:val="nil"/>
              <w:bottom w:val="single" w:sz="4" w:space="0" w:color="auto"/>
              <w:right w:val="single" w:sz="4" w:space="0" w:color="auto"/>
            </w:tcBorders>
            <w:tcMar>
              <w:left w:w="0" w:type="dxa"/>
              <w:right w:w="0" w:type="dxa"/>
            </w:tcMar>
            <w:hideMark/>
          </w:tcPr>
          <w:p w14:paraId="6B16E810" w14:textId="77777777" w:rsidR="00980C94" w:rsidRDefault="00980C94" w:rsidP="008C0566">
            <w:pPr>
              <w:jc w:val="center"/>
              <w:rPr>
                <w:color w:val="000000"/>
                <w:sz w:val="22"/>
                <w:szCs w:val="22"/>
              </w:rPr>
            </w:pPr>
            <w:r>
              <w:rPr>
                <w:color w:val="000000"/>
                <w:sz w:val="22"/>
                <w:szCs w:val="22"/>
              </w:rPr>
              <w:t>33</w:t>
            </w:r>
          </w:p>
        </w:tc>
        <w:tc>
          <w:tcPr>
            <w:tcW w:w="337" w:type="pct"/>
            <w:tcBorders>
              <w:top w:val="nil"/>
              <w:left w:val="nil"/>
              <w:bottom w:val="single" w:sz="4" w:space="0" w:color="auto"/>
              <w:right w:val="single" w:sz="4" w:space="0" w:color="auto"/>
            </w:tcBorders>
            <w:noWrap/>
            <w:tcMar>
              <w:left w:w="0" w:type="dxa"/>
              <w:right w:w="0" w:type="dxa"/>
            </w:tcMar>
            <w:hideMark/>
          </w:tcPr>
          <w:p w14:paraId="68D190B7" w14:textId="77777777" w:rsidR="00980C94" w:rsidRDefault="00980C94" w:rsidP="008C0566">
            <w:pPr>
              <w:jc w:val="left"/>
              <w:rPr>
                <w:color w:val="000000"/>
                <w:sz w:val="22"/>
                <w:szCs w:val="22"/>
              </w:rPr>
            </w:pPr>
            <w:r>
              <w:rPr>
                <w:color w:val="000000"/>
                <w:sz w:val="22"/>
                <w:szCs w:val="22"/>
              </w:rPr>
              <w:t>PP2500463845</w:t>
            </w:r>
          </w:p>
        </w:tc>
        <w:tc>
          <w:tcPr>
            <w:tcW w:w="240" w:type="pct"/>
            <w:tcBorders>
              <w:top w:val="nil"/>
              <w:left w:val="nil"/>
              <w:bottom w:val="single" w:sz="4" w:space="0" w:color="auto"/>
              <w:right w:val="single" w:sz="4" w:space="0" w:color="auto"/>
            </w:tcBorders>
            <w:tcMar>
              <w:left w:w="0" w:type="dxa"/>
              <w:right w:w="0" w:type="dxa"/>
            </w:tcMar>
            <w:hideMark/>
          </w:tcPr>
          <w:p w14:paraId="4AA9B3B1" w14:textId="77777777" w:rsidR="00980C94" w:rsidRDefault="00980C94" w:rsidP="008C0566">
            <w:pPr>
              <w:jc w:val="center"/>
              <w:rPr>
                <w:color w:val="000000"/>
                <w:sz w:val="22"/>
                <w:szCs w:val="22"/>
              </w:rPr>
            </w:pPr>
            <w:r>
              <w:rPr>
                <w:color w:val="000000"/>
                <w:sz w:val="22"/>
                <w:szCs w:val="22"/>
              </w:rPr>
              <w:t>V025</w:t>
            </w:r>
          </w:p>
        </w:tc>
        <w:tc>
          <w:tcPr>
            <w:tcW w:w="625" w:type="pct"/>
            <w:tcBorders>
              <w:top w:val="nil"/>
              <w:left w:val="nil"/>
              <w:bottom w:val="single" w:sz="4" w:space="0" w:color="auto"/>
              <w:right w:val="single" w:sz="4" w:space="0" w:color="auto"/>
            </w:tcBorders>
            <w:tcMar>
              <w:left w:w="0" w:type="dxa"/>
              <w:right w:w="0" w:type="dxa"/>
            </w:tcMar>
            <w:hideMark/>
          </w:tcPr>
          <w:p w14:paraId="6B5F66C3" w14:textId="77777777" w:rsidR="00980C94" w:rsidRDefault="00980C94" w:rsidP="008C0566">
            <w:pPr>
              <w:jc w:val="center"/>
              <w:rPr>
                <w:sz w:val="22"/>
                <w:szCs w:val="22"/>
              </w:rPr>
            </w:pPr>
            <w:r>
              <w:rPr>
                <w:sz w:val="22"/>
                <w:szCs w:val="22"/>
              </w:rPr>
              <w:t>Kim chọc dò, gây tê tủy sống</w:t>
            </w:r>
          </w:p>
        </w:tc>
        <w:tc>
          <w:tcPr>
            <w:tcW w:w="2501" w:type="pct"/>
            <w:tcBorders>
              <w:top w:val="nil"/>
              <w:left w:val="nil"/>
              <w:bottom w:val="single" w:sz="4" w:space="0" w:color="auto"/>
              <w:right w:val="single" w:sz="4" w:space="0" w:color="auto"/>
            </w:tcBorders>
            <w:tcMar>
              <w:left w:w="0" w:type="dxa"/>
              <w:right w:w="0" w:type="dxa"/>
            </w:tcMar>
            <w:hideMark/>
          </w:tcPr>
          <w:p w14:paraId="45F64266" w14:textId="77777777" w:rsidR="00980C94" w:rsidRDefault="00980C94" w:rsidP="008C0566">
            <w:pPr>
              <w:jc w:val="center"/>
              <w:rPr>
                <w:color w:val="000000"/>
                <w:sz w:val="22"/>
                <w:szCs w:val="22"/>
              </w:rPr>
            </w:pPr>
            <w:r>
              <w:rPr>
                <w:color w:val="000000"/>
                <w:sz w:val="22"/>
                <w:szCs w:val="22"/>
              </w:rPr>
              <w:t>Các cỡ: 25G; 26G; 27G.</w:t>
            </w:r>
          </w:p>
        </w:tc>
        <w:tc>
          <w:tcPr>
            <w:tcW w:w="481" w:type="pct"/>
            <w:tcBorders>
              <w:top w:val="nil"/>
              <w:left w:val="nil"/>
              <w:bottom w:val="single" w:sz="4" w:space="0" w:color="auto"/>
              <w:right w:val="single" w:sz="4" w:space="0" w:color="auto"/>
            </w:tcBorders>
            <w:tcMar>
              <w:left w:w="0" w:type="dxa"/>
              <w:right w:w="0" w:type="dxa"/>
            </w:tcMar>
            <w:hideMark/>
          </w:tcPr>
          <w:p w14:paraId="135E0AC4"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AD0B89E" w14:textId="5B62E2A2" w:rsidR="00980C94" w:rsidRDefault="00980C94" w:rsidP="008C0566">
            <w:pPr>
              <w:jc w:val="center"/>
              <w:rPr>
                <w:sz w:val="22"/>
                <w:szCs w:val="22"/>
              </w:rPr>
            </w:pPr>
            <w:r>
              <w:rPr>
                <w:color w:val="000000"/>
                <w:sz w:val="22"/>
                <w:szCs w:val="22"/>
              </w:rPr>
              <w:t>Chiếc</w:t>
            </w:r>
          </w:p>
        </w:tc>
      </w:tr>
      <w:tr w:rsidR="00980C94" w14:paraId="050A1D72" w14:textId="64476F45"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F593422" w14:textId="77777777" w:rsidR="00980C94" w:rsidRDefault="00980C94" w:rsidP="008C0566">
            <w:pPr>
              <w:jc w:val="center"/>
              <w:rPr>
                <w:color w:val="000000"/>
                <w:sz w:val="22"/>
                <w:szCs w:val="22"/>
              </w:rPr>
            </w:pPr>
            <w:r>
              <w:rPr>
                <w:color w:val="000000"/>
                <w:sz w:val="22"/>
                <w:szCs w:val="22"/>
              </w:rPr>
              <w:t>26</w:t>
            </w:r>
          </w:p>
        </w:tc>
        <w:tc>
          <w:tcPr>
            <w:tcW w:w="289" w:type="pct"/>
            <w:tcBorders>
              <w:top w:val="nil"/>
              <w:left w:val="nil"/>
              <w:bottom w:val="single" w:sz="4" w:space="0" w:color="auto"/>
              <w:right w:val="single" w:sz="4" w:space="0" w:color="auto"/>
            </w:tcBorders>
            <w:tcMar>
              <w:left w:w="0" w:type="dxa"/>
              <w:right w:w="0" w:type="dxa"/>
            </w:tcMar>
            <w:hideMark/>
          </w:tcPr>
          <w:p w14:paraId="2C31E301" w14:textId="77777777" w:rsidR="00980C94" w:rsidRDefault="00980C94" w:rsidP="008C0566">
            <w:pPr>
              <w:jc w:val="center"/>
              <w:rPr>
                <w:color w:val="000000"/>
                <w:sz w:val="22"/>
                <w:szCs w:val="22"/>
              </w:rPr>
            </w:pPr>
            <w:r>
              <w:rPr>
                <w:color w:val="000000"/>
                <w:sz w:val="22"/>
                <w:szCs w:val="22"/>
              </w:rPr>
              <w:t>34</w:t>
            </w:r>
          </w:p>
        </w:tc>
        <w:tc>
          <w:tcPr>
            <w:tcW w:w="337" w:type="pct"/>
            <w:tcBorders>
              <w:top w:val="nil"/>
              <w:left w:val="nil"/>
              <w:bottom w:val="single" w:sz="4" w:space="0" w:color="auto"/>
              <w:right w:val="single" w:sz="4" w:space="0" w:color="auto"/>
            </w:tcBorders>
            <w:noWrap/>
            <w:tcMar>
              <w:left w:w="0" w:type="dxa"/>
              <w:right w:w="0" w:type="dxa"/>
            </w:tcMar>
            <w:hideMark/>
          </w:tcPr>
          <w:p w14:paraId="10DE715C" w14:textId="77777777" w:rsidR="00980C94" w:rsidRDefault="00980C94" w:rsidP="008C0566">
            <w:pPr>
              <w:jc w:val="left"/>
              <w:rPr>
                <w:color w:val="000000"/>
                <w:sz w:val="22"/>
                <w:szCs w:val="22"/>
              </w:rPr>
            </w:pPr>
            <w:r>
              <w:rPr>
                <w:color w:val="000000"/>
                <w:sz w:val="22"/>
                <w:szCs w:val="22"/>
              </w:rPr>
              <w:t>PP2500463846</w:t>
            </w:r>
          </w:p>
        </w:tc>
        <w:tc>
          <w:tcPr>
            <w:tcW w:w="240" w:type="pct"/>
            <w:tcBorders>
              <w:top w:val="nil"/>
              <w:left w:val="nil"/>
              <w:bottom w:val="single" w:sz="4" w:space="0" w:color="auto"/>
              <w:right w:val="single" w:sz="4" w:space="0" w:color="auto"/>
            </w:tcBorders>
            <w:tcMar>
              <w:left w:w="0" w:type="dxa"/>
              <w:right w:w="0" w:type="dxa"/>
            </w:tcMar>
            <w:hideMark/>
          </w:tcPr>
          <w:p w14:paraId="40AFA1A6" w14:textId="77777777" w:rsidR="00980C94" w:rsidRDefault="00980C94" w:rsidP="008C0566">
            <w:pPr>
              <w:jc w:val="center"/>
              <w:rPr>
                <w:color w:val="000000"/>
                <w:sz w:val="22"/>
                <w:szCs w:val="22"/>
              </w:rPr>
            </w:pPr>
            <w:r>
              <w:rPr>
                <w:color w:val="000000"/>
                <w:sz w:val="22"/>
                <w:szCs w:val="22"/>
              </w:rPr>
              <w:t>V026</w:t>
            </w:r>
          </w:p>
        </w:tc>
        <w:tc>
          <w:tcPr>
            <w:tcW w:w="625" w:type="pct"/>
            <w:tcBorders>
              <w:top w:val="nil"/>
              <w:left w:val="nil"/>
              <w:bottom w:val="single" w:sz="4" w:space="0" w:color="auto"/>
              <w:right w:val="single" w:sz="4" w:space="0" w:color="auto"/>
            </w:tcBorders>
            <w:tcMar>
              <w:left w:w="0" w:type="dxa"/>
              <w:right w:w="0" w:type="dxa"/>
            </w:tcMar>
            <w:hideMark/>
          </w:tcPr>
          <w:p w14:paraId="2CD9453B" w14:textId="77777777" w:rsidR="00980C94" w:rsidRDefault="00980C94" w:rsidP="008C0566">
            <w:pPr>
              <w:jc w:val="center"/>
              <w:rPr>
                <w:sz w:val="22"/>
                <w:szCs w:val="22"/>
              </w:rPr>
            </w:pPr>
            <w:r>
              <w:rPr>
                <w:sz w:val="22"/>
                <w:szCs w:val="22"/>
              </w:rPr>
              <w:t>Kim chọc hút tủy xương</w:t>
            </w:r>
          </w:p>
        </w:tc>
        <w:tc>
          <w:tcPr>
            <w:tcW w:w="2501" w:type="pct"/>
            <w:tcBorders>
              <w:top w:val="nil"/>
              <w:left w:val="nil"/>
              <w:bottom w:val="single" w:sz="4" w:space="0" w:color="auto"/>
              <w:right w:val="single" w:sz="4" w:space="0" w:color="auto"/>
            </w:tcBorders>
            <w:tcMar>
              <w:left w:w="0" w:type="dxa"/>
              <w:right w:w="0" w:type="dxa"/>
            </w:tcMar>
            <w:hideMark/>
          </w:tcPr>
          <w:p w14:paraId="2641BFCD" w14:textId="77777777" w:rsidR="00980C94" w:rsidRDefault="00980C94" w:rsidP="008C0566">
            <w:pPr>
              <w:jc w:val="center"/>
              <w:rPr>
                <w:color w:val="000000"/>
                <w:sz w:val="22"/>
                <w:szCs w:val="22"/>
              </w:rPr>
            </w:pPr>
            <w:r>
              <w:rPr>
                <w:color w:val="000000"/>
                <w:sz w:val="22"/>
                <w:szCs w:val="22"/>
              </w:rPr>
              <w:t>Các cỡ: 16G, 18G.</w:t>
            </w:r>
          </w:p>
        </w:tc>
        <w:tc>
          <w:tcPr>
            <w:tcW w:w="481" w:type="pct"/>
            <w:tcBorders>
              <w:top w:val="nil"/>
              <w:left w:val="nil"/>
              <w:bottom w:val="single" w:sz="4" w:space="0" w:color="auto"/>
              <w:right w:val="single" w:sz="4" w:space="0" w:color="auto"/>
            </w:tcBorders>
            <w:tcMar>
              <w:left w:w="0" w:type="dxa"/>
              <w:right w:w="0" w:type="dxa"/>
            </w:tcMar>
            <w:hideMark/>
          </w:tcPr>
          <w:p w14:paraId="4367ED5F"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3849D3C" w14:textId="5B87F6F6" w:rsidR="00980C94" w:rsidRDefault="00980C94" w:rsidP="008C0566">
            <w:pPr>
              <w:jc w:val="center"/>
              <w:rPr>
                <w:sz w:val="22"/>
                <w:szCs w:val="22"/>
              </w:rPr>
            </w:pPr>
            <w:r>
              <w:rPr>
                <w:color w:val="000000"/>
                <w:sz w:val="22"/>
                <w:szCs w:val="22"/>
              </w:rPr>
              <w:t>Cái</w:t>
            </w:r>
          </w:p>
        </w:tc>
      </w:tr>
      <w:tr w:rsidR="00980C94" w14:paraId="66634F86" w14:textId="3190C13E"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0186046" w14:textId="77777777" w:rsidR="00980C94" w:rsidRDefault="00980C94" w:rsidP="008C0566">
            <w:pPr>
              <w:jc w:val="center"/>
              <w:rPr>
                <w:color w:val="000000"/>
                <w:sz w:val="22"/>
                <w:szCs w:val="22"/>
              </w:rPr>
            </w:pPr>
            <w:r>
              <w:rPr>
                <w:color w:val="000000"/>
                <w:sz w:val="22"/>
                <w:szCs w:val="22"/>
              </w:rPr>
              <w:lastRenderedPageBreak/>
              <w:t>27</w:t>
            </w:r>
          </w:p>
        </w:tc>
        <w:tc>
          <w:tcPr>
            <w:tcW w:w="289" w:type="pct"/>
            <w:tcBorders>
              <w:top w:val="nil"/>
              <w:left w:val="nil"/>
              <w:bottom w:val="single" w:sz="4" w:space="0" w:color="auto"/>
              <w:right w:val="single" w:sz="4" w:space="0" w:color="auto"/>
            </w:tcBorders>
            <w:tcMar>
              <w:left w:w="0" w:type="dxa"/>
              <w:right w:w="0" w:type="dxa"/>
            </w:tcMar>
            <w:hideMark/>
          </w:tcPr>
          <w:p w14:paraId="723250AB" w14:textId="77777777" w:rsidR="00980C94" w:rsidRDefault="00980C94" w:rsidP="008C0566">
            <w:pPr>
              <w:jc w:val="center"/>
              <w:rPr>
                <w:color w:val="000000"/>
                <w:sz w:val="22"/>
                <w:szCs w:val="22"/>
              </w:rPr>
            </w:pPr>
            <w:r>
              <w:rPr>
                <w:color w:val="000000"/>
                <w:sz w:val="22"/>
                <w:szCs w:val="22"/>
              </w:rPr>
              <w:t>35</w:t>
            </w:r>
          </w:p>
        </w:tc>
        <w:tc>
          <w:tcPr>
            <w:tcW w:w="337" w:type="pct"/>
            <w:tcBorders>
              <w:top w:val="nil"/>
              <w:left w:val="nil"/>
              <w:bottom w:val="single" w:sz="4" w:space="0" w:color="auto"/>
              <w:right w:val="single" w:sz="4" w:space="0" w:color="auto"/>
            </w:tcBorders>
            <w:noWrap/>
            <w:tcMar>
              <w:left w:w="0" w:type="dxa"/>
              <w:right w:w="0" w:type="dxa"/>
            </w:tcMar>
            <w:hideMark/>
          </w:tcPr>
          <w:p w14:paraId="0F4D980D" w14:textId="77777777" w:rsidR="00980C94" w:rsidRDefault="00980C94" w:rsidP="008C0566">
            <w:pPr>
              <w:jc w:val="left"/>
              <w:rPr>
                <w:color w:val="000000"/>
                <w:sz w:val="22"/>
                <w:szCs w:val="22"/>
              </w:rPr>
            </w:pPr>
            <w:r>
              <w:rPr>
                <w:color w:val="000000"/>
                <w:sz w:val="22"/>
                <w:szCs w:val="22"/>
              </w:rPr>
              <w:t>PP2500463847</w:t>
            </w:r>
          </w:p>
        </w:tc>
        <w:tc>
          <w:tcPr>
            <w:tcW w:w="240" w:type="pct"/>
            <w:tcBorders>
              <w:top w:val="nil"/>
              <w:left w:val="nil"/>
              <w:bottom w:val="single" w:sz="4" w:space="0" w:color="auto"/>
              <w:right w:val="single" w:sz="4" w:space="0" w:color="auto"/>
            </w:tcBorders>
            <w:tcMar>
              <w:left w:w="0" w:type="dxa"/>
              <w:right w:w="0" w:type="dxa"/>
            </w:tcMar>
            <w:hideMark/>
          </w:tcPr>
          <w:p w14:paraId="2ECEDBCD" w14:textId="77777777" w:rsidR="00980C94" w:rsidRDefault="00980C94" w:rsidP="008C0566">
            <w:pPr>
              <w:jc w:val="center"/>
              <w:rPr>
                <w:color w:val="000000"/>
                <w:sz w:val="22"/>
                <w:szCs w:val="22"/>
              </w:rPr>
            </w:pPr>
            <w:r>
              <w:rPr>
                <w:color w:val="000000"/>
                <w:sz w:val="22"/>
                <w:szCs w:val="22"/>
              </w:rPr>
              <w:t>V027</w:t>
            </w:r>
          </w:p>
        </w:tc>
        <w:tc>
          <w:tcPr>
            <w:tcW w:w="625" w:type="pct"/>
            <w:tcBorders>
              <w:top w:val="nil"/>
              <w:left w:val="nil"/>
              <w:bottom w:val="single" w:sz="4" w:space="0" w:color="auto"/>
              <w:right w:val="single" w:sz="4" w:space="0" w:color="auto"/>
            </w:tcBorders>
            <w:tcMar>
              <w:left w:w="0" w:type="dxa"/>
              <w:right w:w="0" w:type="dxa"/>
            </w:tcMar>
            <w:hideMark/>
          </w:tcPr>
          <w:p w14:paraId="50D32056" w14:textId="77777777" w:rsidR="00980C94" w:rsidRDefault="00980C94" w:rsidP="008C0566">
            <w:pPr>
              <w:jc w:val="center"/>
              <w:rPr>
                <w:sz w:val="22"/>
                <w:szCs w:val="22"/>
              </w:rPr>
            </w:pPr>
            <w:r>
              <w:rPr>
                <w:sz w:val="22"/>
                <w:szCs w:val="22"/>
              </w:rPr>
              <w:t>Kim luồn tĩnh mạch an toàn</w:t>
            </w:r>
          </w:p>
        </w:tc>
        <w:tc>
          <w:tcPr>
            <w:tcW w:w="2501" w:type="pct"/>
            <w:tcBorders>
              <w:top w:val="nil"/>
              <w:left w:val="nil"/>
              <w:bottom w:val="single" w:sz="4" w:space="0" w:color="auto"/>
              <w:right w:val="single" w:sz="4" w:space="0" w:color="auto"/>
            </w:tcBorders>
            <w:tcMar>
              <w:left w:w="0" w:type="dxa"/>
              <w:right w:w="0" w:type="dxa"/>
            </w:tcMar>
            <w:hideMark/>
          </w:tcPr>
          <w:p w14:paraId="4E8C6D6A" w14:textId="77777777" w:rsidR="00980C94" w:rsidRDefault="00980C94" w:rsidP="008C0566">
            <w:pPr>
              <w:jc w:val="center"/>
              <w:rPr>
                <w:color w:val="000000"/>
                <w:sz w:val="22"/>
                <w:szCs w:val="22"/>
              </w:rPr>
            </w:pPr>
            <w:r>
              <w:rPr>
                <w:color w:val="000000"/>
                <w:sz w:val="22"/>
                <w:szCs w:val="22"/>
              </w:rPr>
              <w:t>Có đầu bảo vệ bằng kim loại dạng lò xo. Cathether có 4 đường cản quang ngầm. Màng kị nước chống máu tràn ra khi thiết lập đường truyền. Kim luồn có cánh, có cửa. Cơ chế trào máu 2 lần giúp xác nhận lấy ven thành công:  lần 1 báo hiệu kim đã vào mạch máu, lần 2 xác định catheter đã nằm trong lòng mạch. Có thiết kế chống bật nắp bảo vệ cổng tiêm do vô tình trong thời gian lưu kim: nắp bảo vệ có khả năng xoay 180 độ. Cỡ 18G, tốc độ chảy ≥96ml/phút. Cỡ 20G, tốc độ chảy ≥61ml/phút. Cỡ 22G, tốc độ chảy ≥36ml/phút. Đạt tối thiểu 02 CFS được cấp bởi các nước hoặc tổ chức quy định tại ghi chú (2).</w:t>
            </w:r>
          </w:p>
        </w:tc>
        <w:tc>
          <w:tcPr>
            <w:tcW w:w="481" w:type="pct"/>
            <w:tcBorders>
              <w:top w:val="nil"/>
              <w:left w:val="nil"/>
              <w:bottom w:val="single" w:sz="4" w:space="0" w:color="auto"/>
              <w:right w:val="single" w:sz="4" w:space="0" w:color="auto"/>
            </w:tcBorders>
            <w:tcMar>
              <w:left w:w="0" w:type="dxa"/>
              <w:right w:w="0" w:type="dxa"/>
            </w:tcMar>
            <w:hideMark/>
          </w:tcPr>
          <w:p w14:paraId="7C4E641B"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9523514" w14:textId="26D196BD" w:rsidR="00980C94" w:rsidRDefault="00980C94" w:rsidP="008C0566">
            <w:pPr>
              <w:jc w:val="center"/>
              <w:rPr>
                <w:sz w:val="22"/>
                <w:szCs w:val="22"/>
              </w:rPr>
            </w:pPr>
            <w:r>
              <w:rPr>
                <w:color w:val="000000"/>
                <w:sz w:val="22"/>
                <w:szCs w:val="22"/>
              </w:rPr>
              <w:t>Cái</w:t>
            </w:r>
          </w:p>
        </w:tc>
      </w:tr>
      <w:tr w:rsidR="00980C94" w14:paraId="44D79F74" w14:textId="01CAF3AC"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AEEC14B" w14:textId="77777777" w:rsidR="00980C94" w:rsidRDefault="00980C94" w:rsidP="008C0566">
            <w:pPr>
              <w:jc w:val="center"/>
              <w:rPr>
                <w:color w:val="000000"/>
                <w:sz w:val="22"/>
                <w:szCs w:val="22"/>
              </w:rPr>
            </w:pPr>
            <w:r>
              <w:rPr>
                <w:color w:val="000000"/>
                <w:sz w:val="22"/>
                <w:szCs w:val="22"/>
              </w:rPr>
              <w:t>28</w:t>
            </w:r>
          </w:p>
        </w:tc>
        <w:tc>
          <w:tcPr>
            <w:tcW w:w="289" w:type="pct"/>
            <w:tcBorders>
              <w:top w:val="nil"/>
              <w:left w:val="nil"/>
              <w:bottom w:val="single" w:sz="4" w:space="0" w:color="auto"/>
              <w:right w:val="single" w:sz="4" w:space="0" w:color="auto"/>
            </w:tcBorders>
            <w:tcMar>
              <w:left w:w="0" w:type="dxa"/>
              <w:right w:w="0" w:type="dxa"/>
            </w:tcMar>
            <w:hideMark/>
          </w:tcPr>
          <w:p w14:paraId="047A0628" w14:textId="77777777" w:rsidR="00980C94" w:rsidRDefault="00980C94" w:rsidP="008C0566">
            <w:pPr>
              <w:jc w:val="center"/>
              <w:rPr>
                <w:color w:val="000000"/>
                <w:sz w:val="22"/>
                <w:szCs w:val="22"/>
              </w:rPr>
            </w:pPr>
            <w:r>
              <w:rPr>
                <w:color w:val="000000"/>
                <w:sz w:val="22"/>
                <w:szCs w:val="22"/>
              </w:rPr>
              <w:t>36</w:t>
            </w:r>
          </w:p>
        </w:tc>
        <w:tc>
          <w:tcPr>
            <w:tcW w:w="337" w:type="pct"/>
            <w:tcBorders>
              <w:top w:val="nil"/>
              <w:left w:val="nil"/>
              <w:bottom w:val="single" w:sz="4" w:space="0" w:color="auto"/>
              <w:right w:val="single" w:sz="4" w:space="0" w:color="auto"/>
            </w:tcBorders>
            <w:noWrap/>
            <w:tcMar>
              <w:left w:w="0" w:type="dxa"/>
              <w:right w:w="0" w:type="dxa"/>
            </w:tcMar>
            <w:hideMark/>
          </w:tcPr>
          <w:p w14:paraId="584AF0F1" w14:textId="77777777" w:rsidR="00980C94" w:rsidRDefault="00980C94" w:rsidP="008C0566">
            <w:pPr>
              <w:jc w:val="left"/>
              <w:rPr>
                <w:color w:val="000000"/>
                <w:sz w:val="22"/>
                <w:szCs w:val="22"/>
              </w:rPr>
            </w:pPr>
            <w:r>
              <w:rPr>
                <w:color w:val="000000"/>
                <w:sz w:val="22"/>
                <w:szCs w:val="22"/>
              </w:rPr>
              <w:t>PP2500463848</w:t>
            </w:r>
          </w:p>
        </w:tc>
        <w:tc>
          <w:tcPr>
            <w:tcW w:w="240" w:type="pct"/>
            <w:tcBorders>
              <w:top w:val="nil"/>
              <w:left w:val="nil"/>
              <w:bottom w:val="single" w:sz="4" w:space="0" w:color="auto"/>
              <w:right w:val="single" w:sz="4" w:space="0" w:color="auto"/>
            </w:tcBorders>
            <w:tcMar>
              <w:left w:w="0" w:type="dxa"/>
              <w:right w:w="0" w:type="dxa"/>
            </w:tcMar>
            <w:hideMark/>
          </w:tcPr>
          <w:p w14:paraId="4E0A212C" w14:textId="77777777" w:rsidR="00980C94" w:rsidRDefault="00980C94" w:rsidP="008C0566">
            <w:pPr>
              <w:jc w:val="center"/>
              <w:rPr>
                <w:color w:val="000000"/>
                <w:sz w:val="22"/>
                <w:szCs w:val="22"/>
              </w:rPr>
            </w:pPr>
            <w:r>
              <w:rPr>
                <w:color w:val="000000"/>
                <w:sz w:val="22"/>
                <w:szCs w:val="22"/>
              </w:rPr>
              <w:t>V028</w:t>
            </w:r>
          </w:p>
        </w:tc>
        <w:tc>
          <w:tcPr>
            <w:tcW w:w="625" w:type="pct"/>
            <w:tcBorders>
              <w:top w:val="nil"/>
              <w:left w:val="nil"/>
              <w:bottom w:val="single" w:sz="4" w:space="0" w:color="auto"/>
              <w:right w:val="single" w:sz="4" w:space="0" w:color="auto"/>
            </w:tcBorders>
            <w:tcMar>
              <w:left w:w="0" w:type="dxa"/>
              <w:right w:w="0" w:type="dxa"/>
            </w:tcMar>
            <w:hideMark/>
          </w:tcPr>
          <w:p w14:paraId="75A763BB" w14:textId="77777777" w:rsidR="00980C94" w:rsidRDefault="00980C94" w:rsidP="008C0566">
            <w:pPr>
              <w:jc w:val="center"/>
              <w:rPr>
                <w:sz w:val="22"/>
                <w:szCs w:val="22"/>
              </w:rPr>
            </w:pPr>
            <w:r>
              <w:rPr>
                <w:sz w:val="22"/>
                <w:szCs w:val="22"/>
              </w:rPr>
              <w:t>Kim luồn tĩnh mạch các cỡ</w:t>
            </w:r>
          </w:p>
        </w:tc>
        <w:tc>
          <w:tcPr>
            <w:tcW w:w="2501" w:type="pct"/>
            <w:tcBorders>
              <w:top w:val="nil"/>
              <w:left w:val="nil"/>
              <w:bottom w:val="single" w:sz="4" w:space="0" w:color="auto"/>
              <w:right w:val="single" w:sz="4" w:space="0" w:color="auto"/>
            </w:tcBorders>
            <w:tcMar>
              <w:left w:w="0" w:type="dxa"/>
              <w:right w:w="0" w:type="dxa"/>
            </w:tcMar>
            <w:hideMark/>
          </w:tcPr>
          <w:p w14:paraId="31A9F977" w14:textId="77777777" w:rsidR="00980C94" w:rsidRDefault="00980C94" w:rsidP="008C0566">
            <w:pPr>
              <w:jc w:val="center"/>
              <w:rPr>
                <w:color w:val="000000"/>
                <w:sz w:val="22"/>
                <w:szCs w:val="22"/>
              </w:rPr>
            </w:pPr>
            <w:r>
              <w:rPr>
                <w:color w:val="000000"/>
                <w:sz w:val="22"/>
                <w:szCs w:val="22"/>
              </w:rPr>
              <w:t>Các cỡ: 16G, 18G, 20G, 22G, 24G. Tiệt trùng. Có cánh, có cửa chích thuốc. Đạt tối thiểu 01 CFS được cấp bởi các nước hoặc tổ chức quy định tại ghi chú (1).</w:t>
            </w:r>
          </w:p>
        </w:tc>
        <w:tc>
          <w:tcPr>
            <w:tcW w:w="481" w:type="pct"/>
            <w:tcBorders>
              <w:top w:val="nil"/>
              <w:left w:val="nil"/>
              <w:bottom w:val="single" w:sz="4" w:space="0" w:color="auto"/>
              <w:right w:val="single" w:sz="4" w:space="0" w:color="auto"/>
            </w:tcBorders>
            <w:tcMar>
              <w:left w:w="0" w:type="dxa"/>
              <w:right w:w="0" w:type="dxa"/>
            </w:tcMar>
            <w:hideMark/>
          </w:tcPr>
          <w:p w14:paraId="60D41FDF"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1F2B1D3" w14:textId="30580252" w:rsidR="00980C94" w:rsidRDefault="00980C94" w:rsidP="008C0566">
            <w:pPr>
              <w:jc w:val="center"/>
              <w:rPr>
                <w:sz w:val="22"/>
                <w:szCs w:val="22"/>
              </w:rPr>
            </w:pPr>
            <w:r>
              <w:rPr>
                <w:color w:val="000000"/>
                <w:sz w:val="22"/>
                <w:szCs w:val="22"/>
              </w:rPr>
              <w:t>Cái</w:t>
            </w:r>
          </w:p>
        </w:tc>
      </w:tr>
      <w:tr w:rsidR="00980C94" w14:paraId="2F4FE6D8" w14:textId="369CC92B"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1F0CFF22" w14:textId="77777777" w:rsidR="00980C94" w:rsidRDefault="00980C94" w:rsidP="008C0566">
            <w:pPr>
              <w:jc w:val="center"/>
              <w:rPr>
                <w:color w:val="000000"/>
                <w:sz w:val="22"/>
                <w:szCs w:val="22"/>
              </w:rPr>
            </w:pPr>
            <w:r>
              <w:rPr>
                <w:color w:val="000000"/>
                <w:sz w:val="22"/>
                <w:szCs w:val="22"/>
              </w:rPr>
              <w:t>29</w:t>
            </w:r>
          </w:p>
        </w:tc>
        <w:tc>
          <w:tcPr>
            <w:tcW w:w="289" w:type="pct"/>
            <w:tcBorders>
              <w:top w:val="nil"/>
              <w:left w:val="nil"/>
              <w:bottom w:val="single" w:sz="4" w:space="0" w:color="auto"/>
              <w:right w:val="single" w:sz="4" w:space="0" w:color="auto"/>
            </w:tcBorders>
            <w:tcMar>
              <w:left w:w="0" w:type="dxa"/>
              <w:right w:w="0" w:type="dxa"/>
            </w:tcMar>
            <w:hideMark/>
          </w:tcPr>
          <w:p w14:paraId="50A47499" w14:textId="77777777" w:rsidR="00980C94" w:rsidRDefault="00980C94" w:rsidP="008C0566">
            <w:pPr>
              <w:jc w:val="center"/>
              <w:rPr>
                <w:color w:val="000000"/>
                <w:sz w:val="22"/>
                <w:szCs w:val="22"/>
              </w:rPr>
            </w:pPr>
            <w:r>
              <w:rPr>
                <w:color w:val="000000"/>
                <w:sz w:val="22"/>
                <w:szCs w:val="22"/>
              </w:rPr>
              <w:t>37</w:t>
            </w:r>
          </w:p>
        </w:tc>
        <w:tc>
          <w:tcPr>
            <w:tcW w:w="337" w:type="pct"/>
            <w:tcBorders>
              <w:top w:val="nil"/>
              <w:left w:val="nil"/>
              <w:bottom w:val="single" w:sz="4" w:space="0" w:color="auto"/>
              <w:right w:val="single" w:sz="4" w:space="0" w:color="auto"/>
            </w:tcBorders>
            <w:noWrap/>
            <w:tcMar>
              <w:left w:w="0" w:type="dxa"/>
              <w:right w:w="0" w:type="dxa"/>
            </w:tcMar>
            <w:hideMark/>
          </w:tcPr>
          <w:p w14:paraId="5019E2BB" w14:textId="77777777" w:rsidR="00980C94" w:rsidRDefault="00980C94" w:rsidP="008C0566">
            <w:pPr>
              <w:jc w:val="left"/>
              <w:rPr>
                <w:color w:val="000000"/>
                <w:sz w:val="22"/>
                <w:szCs w:val="22"/>
              </w:rPr>
            </w:pPr>
            <w:r>
              <w:rPr>
                <w:color w:val="000000"/>
                <w:sz w:val="22"/>
                <w:szCs w:val="22"/>
              </w:rPr>
              <w:t>PP2500463849</w:t>
            </w:r>
          </w:p>
        </w:tc>
        <w:tc>
          <w:tcPr>
            <w:tcW w:w="240" w:type="pct"/>
            <w:tcBorders>
              <w:top w:val="nil"/>
              <w:left w:val="nil"/>
              <w:bottom w:val="single" w:sz="4" w:space="0" w:color="auto"/>
              <w:right w:val="single" w:sz="4" w:space="0" w:color="auto"/>
            </w:tcBorders>
            <w:tcMar>
              <w:left w:w="0" w:type="dxa"/>
              <w:right w:w="0" w:type="dxa"/>
            </w:tcMar>
            <w:hideMark/>
          </w:tcPr>
          <w:p w14:paraId="0C1BEEE9" w14:textId="77777777" w:rsidR="00980C94" w:rsidRDefault="00980C94" w:rsidP="008C0566">
            <w:pPr>
              <w:jc w:val="center"/>
              <w:rPr>
                <w:color w:val="000000"/>
                <w:sz w:val="22"/>
                <w:szCs w:val="22"/>
              </w:rPr>
            </w:pPr>
            <w:r>
              <w:rPr>
                <w:color w:val="000000"/>
                <w:sz w:val="22"/>
                <w:szCs w:val="22"/>
              </w:rPr>
              <w:t>V029</w:t>
            </w:r>
          </w:p>
        </w:tc>
        <w:tc>
          <w:tcPr>
            <w:tcW w:w="625" w:type="pct"/>
            <w:tcBorders>
              <w:top w:val="nil"/>
              <w:left w:val="nil"/>
              <w:bottom w:val="single" w:sz="4" w:space="0" w:color="auto"/>
              <w:right w:val="single" w:sz="4" w:space="0" w:color="auto"/>
            </w:tcBorders>
            <w:tcMar>
              <w:left w:w="0" w:type="dxa"/>
              <w:right w:w="0" w:type="dxa"/>
            </w:tcMar>
            <w:hideMark/>
          </w:tcPr>
          <w:p w14:paraId="26A9255B" w14:textId="77777777" w:rsidR="00980C94" w:rsidRDefault="00980C94" w:rsidP="008C0566">
            <w:pPr>
              <w:jc w:val="center"/>
              <w:rPr>
                <w:sz w:val="22"/>
                <w:szCs w:val="22"/>
              </w:rPr>
            </w:pPr>
            <w:r>
              <w:rPr>
                <w:sz w:val="22"/>
                <w:szCs w:val="22"/>
              </w:rPr>
              <w:t>Kim luồn tĩnh mạch dạng tròn</w:t>
            </w:r>
          </w:p>
        </w:tc>
        <w:tc>
          <w:tcPr>
            <w:tcW w:w="2501" w:type="pct"/>
            <w:tcBorders>
              <w:top w:val="nil"/>
              <w:left w:val="nil"/>
              <w:bottom w:val="single" w:sz="4" w:space="0" w:color="auto"/>
              <w:right w:val="single" w:sz="4" w:space="0" w:color="auto"/>
            </w:tcBorders>
            <w:tcMar>
              <w:left w:w="0" w:type="dxa"/>
              <w:right w:w="0" w:type="dxa"/>
            </w:tcMar>
            <w:hideMark/>
          </w:tcPr>
          <w:p w14:paraId="420ADD30" w14:textId="77777777" w:rsidR="00980C94" w:rsidRDefault="00980C94" w:rsidP="008C0566">
            <w:pPr>
              <w:jc w:val="center"/>
              <w:rPr>
                <w:color w:val="000000"/>
                <w:sz w:val="22"/>
                <w:szCs w:val="22"/>
              </w:rPr>
            </w:pPr>
            <w:r>
              <w:rPr>
                <w:color w:val="000000"/>
                <w:sz w:val="22"/>
                <w:szCs w:val="22"/>
              </w:rPr>
              <w:t>Có ≥3 vạch cản quang ở thân catheter. Nút thông gió có bộ lọc kỵ nước. Sử dụng được trong phòng MRI. Cỡ 16G, tốc độ chảy ≥225ml/phút. Cỡ 18G, tốc độ chảy ≥96ml/phút. Cỡ 20G, tốc độ chảy ≥59ml/phút. Cỡ 22G, tốc độ chảy ≥42ml/phút. Cỡ 24G, tốc độ chảy ≥29ml/phút. Tiệt trùng.</w:t>
            </w:r>
          </w:p>
        </w:tc>
        <w:tc>
          <w:tcPr>
            <w:tcW w:w="481" w:type="pct"/>
            <w:tcBorders>
              <w:top w:val="nil"/>
              <w:left w:val="nil"/>
              <w:bottom w:val="single" w:sz="4" w:space="0" w:color="auto"/>
              <w:right w:val="single" w:sz="4" w:space="0" w:color="auto"/>
            </w:tcBorders>
            <w:tcMar>
              <w:left w:w="0" w:type="dxa"/>
              <w:right w:w="0" w:type="dxa"/>
            </w:tcMar>
            <w:hideMark/>
          </w:tcPr>
          <w:p w14:paraId="35D45F11" w14:textId="0E91743D"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37DE351D" w14:textId="16D92B88" w:rsidR="00980C94" w:rsidRDefault="00980C94" w:rsidP="008C0566">
            <w:pPr>
              <w:jc w:val="center"/>
              <w:rPr>
                <w:sz w:val="22"/>
                <w:szCs w:val="22"/>
              </w:rPr>
            </w:pPr>
            <w:r>
              <w:rPr>
                <w:color w:val="000000"/>
                <w:sz w:val="22"/>
                <w:szCs w:val="22"/>
              </w:rPr>
              <w:t>Cái</w:t>
            </w:r>
          </w:p>
        </w:tc>
      </w:tr>
      <w:tr w:rsidR="00980C94" w14:paraId="57C5A7CD" w14:textId="62A85FBE"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757B3E1" w14:textId="77777777" w:rsidR="00980C94" w:rsidRDefault="00980C94" w:rsidP="008C0566">
            <w:pPr>
              <w:jc w:val="center"/>
              <w:rPr>
                <w:color w:val="000000"/>
                <w:sz w:val="22"/>
                <w:szCs w:val="22"/>
              </w:rPr>
            </w:pPr>
            <w:r>
              <w:rPr>
                <w:color w:val="000000"/>
                <w:sz w:val="22"/>
                <w:szCs w:val="22"/>
              </w:rPr>
              <w:t>30</w:t>
            </w:r>
          </w:p>
        </w:tc>
        <w:tc>
          <w:tcPr>
            <w:tcW w:w="289" w:type="pct"/>
            <w:tcBorders>
              <w:top w:val="nil"/>
              <w:left w:val="nil"/>
              <w:bottom w:val="single" w:sz="4" w:space="0" w:color="auto"/>
              <w:right w:val="single" w:sz="4" w:space="0" w:color="auto"/>
            </w:tcBorders>
            <w:tcMar>
              <w:left w:w="0" w:type="dxa"/>
              <w:right w:w="0" w:type="dxa"/>
            </w:tcMar>
            <w:hideMark/>
          </w:tcPr>
          <w:p w14:paraId="6A9C762F" w14:textId="77777777" w:rsidR="00980C94" w:rsidRDefault="00980C94" w:rsidP="008C0566">
            <w:pPr>
              <w:jc w:val="center"/>
              <w:rPr>
                <w:color w:val="000000"/>
                <w:sz w:val="22"/>
                <w:szCs w:val="22"/>
              </w:rPr>
            </w:pPr>
            <w:r>
              <w:rPr>
                <w:color w:val="000000"/>
                <w:sz w:val="22"/>
                <w:szCs w:val="22"/>
              </w:rPr>
              <w:t>38</w:t>
            </w:r>
          </w:p>
        </w:tc>
        <w:tc>
          <w:tcPr>
            <w:tcW w:w="337" w:type="pct"/>
            <w:tcBorders>
              <w:top w:val="nil"/>
              <w:left w:val="nil"/>
              <w:bottom w:val="single" w:sz="4" w:space="0" w:color="auto"/>
              <w:right w:val="single" w:sz="4" w:space="0" w:color="auto"/>
            </w:tcBorders>
            <w:noWrap/>
            <w:tcMar>
              <w:left w:w="0" w:type="dxa"/>
              <w:right w:w="0" w:type="dxa"/>
            </w:tcMar>
            <w:hideMark/>
          </w:tcPr>
          <w:p w14:paraId="0F6ED2CD" w14:textId="77777777" w:rsidR="00980C94" w:rsidRDefault="00980C94" w:rsidP="008C0566">
            <w:pPr>
              <w:jc w:val="left"/>
              <w:rPr>
                <w:color w:val="000000"/>
                <w:sz w:val="22"/>
                <w:szCs w:val="22"/>
              </w:rPr>
            </w:pPr>
            <w:r>
              <w:rPr>
                <w:color w:val="000000"/>
                <w:sz w:val="22"/>
                <w:szCs w:val="22"/>
              </w:rPr>
              <w:t>PP2500463850</w:t>
            </w:r>
          </w:p>
        </w:tc>
        <w:tc>
          <w:tcPr>
            <w:tcW w:w="240" w:type="pct"/>
            <w:tcBorders>
              <w:top w:val="nil"/>
              <w:left w:val="nil"/>
              <w:bottom w:val="single" w:sz="4" w:space="0" w:color="auto"/>
              <w:right w:val="single" w:sz="4" w:space="0" w:color="auto"/>
            </w:tcBorders>
            <w:tcMar>
              <w:left w:w="0" w:type="dxa"/>
              <w:right w:w="0" w:type="dxa"/>
            </w:tcMar>
            <w:hideMark/>
          </w:tcPr>
          <w:p w14:paraId="2999C144" w14:textId="77777777" w:rsidR="00980C94" w:rsidRDefault="00980C94" w:rsidP="008C0566">
            <w:pPr>
              <w:jc w:val="center"/>
              <w:rPr>
                <w:color w:val="000000"/>
                <w:sz w:val="22"/>
                <w:szCs w:val="22"/>
              </w:rPr>
            </w:pPr>
            <w:r>
              <w:rPr>
                <w:color w:val="000000"/>
                <w:sz w:val="22"/>
                <w:szCs w:val="22"/>
              </w:rPr>
              <w:t>V030</w:t>
            </w:r>
          </w:p>
        </w:tc>
        <w:tc>
          <w:tcPr>
            <w:tcW w:w="625" w:type="pct"/>
            <w:tcBorders>
              <w:top w:val="nil"/>
              <w:left w:val="nil"/>
              <w:bottom w:val="single" w:sz="4" w:space="0" w:color="auto"/>
              <w:right w:val="single" w:sz="4" w:space="0" w:color="auto"/>
            </w:tcBorders>
            <w:tcMar>
              <w:left w:w="0" w:type="dxa"/>
              <w:right w:w="0" w:type="dxa"/>
            </w:tcMar>
            <w:hideMark/>
          </w:tcPr>
          <w:p w14:paraId="0A98096D" w14:textId="77777777" w:rsidR="00980C94" w:rsidRDefault="00980C94" w:rsidP="008C0566">
            <w:pPr>
              <w:jc w:val="center"/>
              <w:rPr>
                <w:sz w:val="22"/>
                <w:szCs w:val="22"/>
              </w:rPr>
            </w:pPr>
            <w:r>
              <w:rPr>
                <w:sz w:val="22"/>
                <w:szCs w:val="22"/>
              </w:rPr>
              <w:t>Kim sinh thiết</w:t>
            </w:r>
          </w:p>
        </w:tc>
        <w:tc>
          <w:tcPr>
            <w:tcW w:w="2501" w:type="pct"/>
            <w:tcBorders>
              <w:top w:val="nil"/>
              <w:left w:val="nil"/>
              <w:bottom w:val="single" w:sz="4" w:space="0" w:color="auto"/>
              <w:right w:val="single" w:sz="4" w:space="0" w:color="auto"/>
            </w:tcBorders>
            <w:tcMar>
              <w:left w:w="0" w:type="dxa"/>
              <w:right w:w="0" w:type="dxa"/>
            </w:tcMar>
            <w:hideMark/>
          </w:tcPr>
          <w:p w14:paraId="05AE4529" w14:textId="77777777" w:rsidR="00980C94" w:rsidRDefault="00980C94" w:rsidP="008C0566">
            <w:pPr>
              <w:jc w:val="center"/>
              <w:rPr>
                <w:color w:val="000000"/>
                <w:sz w:val="22"/>
                <w:szCs w:val="22"/>
              </w:rPr>
            </w:pPr>
            <w:r>
              <w:rPr>
                <w:color w:val="000000"/>
                <w:sz w:val="22"/>
                <w:szCs w:val="22"/>
              </w:rPr>
              <w:t>Kim sinh thiết dùng với súng sinh thiết. Kích thước: Đường kính 14G; 16G, 18G, 20G; chiều dài kim 10cm, 15cm, 16cm, 20cm, 25cm. Đạt tối thiểu 02 CFS được cấp bởi các nước hoặc tổ chức quy định tại ghi chú (2).</w:t>
            </w:r>
          </w:p>
        </w:tc>
        <w:tc>
          <w:tcPr>
            <w:tcW w:w="481" w:type="pct"/>
            <w:tcBorders>
              <w:top w:val="nil"/>
              <w:left w:val="nil"/>
              <w:bottom w:val="single" w:sz="4" w:space="0" w:color="auto"/>
              <w:right w:val="single" w:sz="4" w:space="0" w:color="auto"/>
            </w:tcBorders>
            <w:tcMar>
              <w:left w:w="0" w:type="dxa"/>
              <w:right w:w="0" w:type="dxa"/>
            </w:tcMar>
            <w:hideMark/>
          </w:tcPr>
          <w:p w14:paraId="099FEFF8"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06DDD6D" w14:textId="3A5E2BE9" w:rsidR="00980C94" w:rsidRDefault="00980C94" w:rsidP="008C0566">
            <w:pPr>
              <w:jc w:val="center"/>
              <w:rPr>
                <w:sz w:val="22"/>
                <w:szCs w:val="22"/>
              </w:rPr>
            </w:pPr>
            <w:r>
              <w:rPr>
                <w:color w:val="000000"/>
                <w:sz w:val="22"/>
                <w:szCs w:val="22"/>
              </w:rPr>
              <w:t>Cái</w:t>
            </w:r>
          </w:p>
        </w:tc>
      </w:tr>
      <w:tr w:rsidR="00980C94" w14:paraId="5CA6F9E6" w14:textId="41D4A3E5"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4C351D7" w14:textId="77777777" w:rsidR="00980C94" w:rsidRDefault="00980C94" w:rsidP="008C0566">
            <w:pPr>
              <w:jc w:val="center"/>
              <w:rPr>
                <w:color w:val="000000"/>
                <w:sz w:val="22"/>
                <w:szCs w:val="22"/>
              </w:rPr>
            </w:pPr>
            <w:r>
              <w:rPr>
                <w:color w:val="000000"/>
                <w:sz w:val="22"/>
                <w:szCs w:val="22"/>
              </w:rPr>
              <w:t>31</w:t>
            </w:r>
          </w:p>
        </w:tc>
        <w:tc>
          <w:tcPr>
            <w:tcW w:w="289" w:type="pct"/>
            <w:tcBorders>
              <w:top w:val="nil"/>
              <w:left w:val="nil"/>
              <w:bottom w:val="single" w:sz="4" w:space="0" w:color="auto"/>
              <w:right w:val="single" w:sz="4" w:space="0" w:color="auto"/>
            </w:tcBorders>
            <w:tcMar>
              <w:left w:w="0" w:type="dxa"/>
              <w:right w:w="0" w:type="dxa"/>
            </w:tcMar>
            <w:hideMark/>
          </w:tcPr>
          <w:p w14:paraId="6427944C" w14:textId="77777777" w:rsidR="00980C94" w:rsidRDefault="00980C94" w:rsidP="008C0566">
            <w:pPr>
              <w:jc w:val="center"/>
              <w:rPr>
                <w:color w:val="000000"/>
                <w:sz w:val="22"/>
                <w:szCs w:val="22"/>
              </w:rPr>
            </w:pPr>
            <w:r>
              <w:rPr>
                <w:color w:val="000000"/>
                <w:sz w:val="22"/>
                <w:szCs w:val="22"/>
              </w:rPr>
              <w:t>39</w:t>
            </w:r>
          </w:p>
        </w:tc>
        <w:tc>
          <w:tcPr>
            <w:tcW w:w="337" w:type="pct"/>
            <w:tcBorders>
              <w:top w:val="nil"/>
              <w:left w:val="nil"/>
              <w:bottom w:val="single" w:sz="4" w:space="0" w:color="auto"/>
              <w:right w:val="single" w:sz="4" w:space="0" w:color="auto"/>
            </w:tcBorders>
            <w:noWrap/>
            <w:tcMar>
              <w:left w:w="0" w:type="dxa"/>
              <w:right w:w="0" w:type="dxa"/>
            </w:tcMar>
            <w:hideMark/>
          </w:tcPr>
          <w:p w14:paraId="5D7116BA" w14:textId="77777777" w:rsidR="00980C94" w:rsidRDefault="00980C94" w:rsidP="008C0566">
            <w:pPr>
              <w:jc w:val="left"/>
              <w:rPr>
                <w:color w:val="000000"/>
                <w:sz w:val="22"/>
                <w:szCs w:val="22"/>
              </w:rPr>
            </w:pPr>
            <w:r>
              <w:rPr>
                <w:color w:val="000000"/>
                <w:sz w:val="22"/>
                <w:szCs w:val="22"/>
              </w:rPr>
              <w:t>PP2500463851</w:t>
            </w:r>
          </w:p>
        </w:tc>
        <w:tc>
          <w:tcPr>
            <w:tcW w:w="240" w:type="pct"/>
            <w:tcBorders>
              <w:top w:val="nil"/>
              <w:left w:val="nil"/>
              <w:bottom w:val="single" w:sz="4" w:space="0" w:color="auto"/>
              <w:right w:val="single" w:sz="4" w:space="0" w:color="auto"/>
            </w:tcBorders>
            <w:tcMar>
              <w:left w:w="0" w:type="dxa"/>
              <w:right w:w="0" w:type="dxa"/>
            </w:tcMar>
            <w:hideMark/>
          </w:tcPr>
          <w:p w14:paraId="5681C5B8" w14:textId="77777777" w:rsidR="00980C94" w:rsidRDefault="00980C94" w:rsidP="008C0566">
            <w:pPr>
              <w:jc w:val="center"/>
              <w:rPr>
                <w:color w:val="000000"/>
                <w:sz w:val="22"/>
                <w:szCs w:val="22"/>
              </w:rPr>
            </w:pPr>
            <w:r>
              <w:rPr>
                <w:color w:val="000000"/>
                <w:sz w:val="22"/>
                <w:szCs w:val="22"/>
              </w:rPr>
              <w:t>V031</w:t>
            </w:r>
          </w:p>
        </w:tc>
        <w:tc>
          <w:tcPr>
            <w:tcW w:w="625" w:type="pct"/>
            <w:tcBorders>
              <w:top w:val="nil"/>
              <w:left w:val="nil"/>
              <w:bottom w:val="single" w:sz="4" w:space="0" w:color="auto"/>
              <w:right w:val="single" w:sz="4" w:space="0" w:color="auto"/>
            </w:tcBorders>
            <w:tcMar>
              <w:left w:w="0" w:type="dxa"/>
              <w:right w:w="0" w:type="dxa"/>
            </w:tcMar>
            <w:hideMark/>
          </w:tcPr>
          <w:p w14:paraId="4B8B101D" w14:textId="77777777" w:rsidR="00980C94" w:rsidRDefault="00980C94" w:rsidP="008C0566">
            <w:pPr>
              <w:jc w:val="center"/>
              <w:rPr>
                <w:sz w:val="22"/>
                <w:szCs w:val="22"/>
              </w:rPr>
            </w:pPr>
            <w:r>
              <w:rPr>
                <w:sz w:val="22"/>
                <w:szCs w:val="22"/>
              </w:rPr>
              <w:t>Kim sinh thiết</w:t>
            </w:r>
          </w:p>
        </w:tc>
        <w:tc>
          <w:tcPr>
            <w:tcW w:w="2501" w:type="pct"/>
            <w:tcBorders>
              <w:top w:val="nil"/>
              <w:left w:val="nil"/>
              <w:bottom w:val="single" w:sz="4" w:space="0" w:color="auto"/>
              <w:right w:val="single" w:sz="4" w:space="0" w:color="auto"/>
            </w:tcBorders>
            <w:tcMar>
              <w:left w:w="0" w:type="dxa"/>
              <w:right w:w="0" w:type="dxa"/>
            </w:tcMar>
            <w:hideMark/>
          </w:tcPr>
          <w:p w14:paraId="30F6146F" w14:textId="77777777" w:rsidR="00980C94" w:rsidRDefault="00980C94" w:rsidP="008C0566">
            <w:pPr>
              <w:jc w:val="center"/>
              <w:rPr>
                <w:color w:val="000000"/>
                <w:sz w:val="22"/>
                <w:szCs w:val="22"/>
              </w:rPr>
            </w:pPr>
            <w:r>
              <w:rPr>
                <w:color w:val="000000"/>
                <w:sz w:val="22"/>
                <w:szCs w:val="22"/>
              </w:rPr>
              <w:t>Dùng với súng sinh thiết. Đường kính kim sinh thiết 16G và 18G; chiều dài kim 10cm, 20cm. Đạt tối thiểu 01 CFS được cấp bởi các nước hoặc tổ chức quy định tại ghi chú (1).</w:t>
            </w:r>
          </w:p>
        </w:tc>
        <w:tc>
          <w:tcPr>
            <w:tcW w:w="481" w:type="pct"/>
            <w:tcBorders>
              <w:top w:val="nil"/>
              <w:left w:val="nil"/>
              <w:bottom w:val="single" w:sz="4" w:space="0" w:color="auto"/>
              <w:right w:val="single" w:sz="4" w:space="0" w:color="auto"/>
            </w:tcBorders>
            <w:tcMar>
              <w:left w:w="0" w:type="dxa"/>
              <w:right w:w="0" w:type="dxa"/>
            </w:tcMar>
            <w:hideMark/>
          </w:tcPr>
          <w:p w14:paraId="6B7AAF61"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5A0676E" w14:textId="010CA00D" w:rsidR="00980C94" w:rsidRDefault="00980C94" w:rsidP="008C0566">
            <w:pPr>
              <w:jc w:val="center"/>
              <w:rPr>
                <w:sz w:val="22"/>
                <w:szCs w:val="22"/>
              </w:rPr>
            </w:pPr>
            <w:r>
              <w:rPr>
                <w:color w:val="000000"/>
                <w:sz w:val="22"/>
                <w:szCs w:val="22"/>
              </w:rPr>
              <w:t>Cái</w:t>
            </w:r>
          </w:p>
        </w:tc>
      </w:tr>
      <w:tr w:rsidR="00980C94" w14:paraId="6A87F26D" w14:textId="45AC9544"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CCDC87F" w14:textId="77777777" w:rsidR="00980C94" w:rsidRDefault="00980C94" w:rsidP="008C0566">
            <w:pPr>
              <w:jc w:val="center"/>
              <w:rPr>
                <w:color w:val="000000"/>
                <w:sz w:val="22"/>
                <w:szCs w:val="22"/>
              </w:rPr>
            </w:pPr>
            <w:r>
              <w:rPr>
                <w:color w:val="000000"/>
                <w:sz w:val="22"/>
                <w:szCs w:val="22"/>
              </w:rPr>
              <w:t>32</w:t>
            </w:r>
          </w:p>
        </w:tc>
        <w:tc>
          <w:tcPr>
            <w:tcW w:w="289" w:type="pct"/>
            <w:tcBorders>
              <w:top w:val="nil"/>
              <w:left w:val="nil"/>
              <w:bottom w:val="single" w:sz="4" w:space="0" w:color="auto"/>
              <w:right w:val="single" w:sz="4" w:space="0" w:color="auto"/>
            </w:tcBorders>
            <w:tcMar>
              <w:left w:w="0" w:type="dxa"/>
              <w:right w:w="0" w:type="dxa"/>
            </w:tcMar>
            <w:hideMark/>
          </w:tcPr>
          <w:p w14:paraId="4D915EBE" w14:textId="77777777" w:rsidR="00980C94" w:rsidRDefault="00980C94" w:rsidP="008C0566">
            <w:pPr>
              <w:jc w:val="center"/>
              <w:rPr>
                <w:color w:val="000000"/>
                <w:sz w:val="22"/>
                <w:szCs w:val="22"/>
              </w:rPr>
            </w:pPr>
            <w:r>
              <w:rPr>
                <w:color w:val="000000"/>
                <w:sz w:val="22"/>
                <w:szCs w:val="22"/>
              </w:rPr>
              <w:t>40</w:t>
            </w:r>
          </w:p>
        </w:tc>
        <w:tc>
          <w:tcPr>
            <w:tcW w:w="337" w:type="pct"/>
            <w:tcBorders>
              <w:top w:val="nil"/>
              <w:left w:val="nil"/>
              <w:bottom w:val="single" w:sz="4" w:space="0" w:color="auto"/>
              <w:right w:val="single" w:sz="4" w:space="0" w:color="auto"/>
            </w:tcBorders>
            <w:noWrap/>
            <w:tcMar>
              <w:left w:w="0" w:type="dxa"/>
              <w:right w:w="0" w:type="dxa"/>
            </w:tcMar>
            <w:hideMark/>
          </w:tcPr>
          <w:p w14:paraId="5CEC781D" w14:textId="77777777" w:rsidR="00980C94" w:rsidRDefault="00980C94" w:rsidP="008C0566">
            <w:pPr>
              <w:jc w:val="left"/>
              <w:rPr>
                <w:color w:val="000000"/>
                <w:sz w:val="22"/>
                <w:szCs w:val="22"/>
              </w:rPr>
            </w:pPr>
            <w:r>
              <w:rPr>
                <w:color w:val="000000"/>
                <w:sz w:val="22"/>
                <w:szCs w:val="22"/>
              </w:rPr>
              <w:t>PP2500463852</w:t>
            </w:r>
          </w:p>
        </w:tc>
        <w:tc>
          <w:tcPr>
            <w:tcW w:w="240" w:type="pct"/>
            <w:tcBorders>
              <w:top w:val="nil"/>
              <w:left w:val="nil"/>
              <w:bottom w:val="single" w:sz="4" w:space="0" w:color="auto"/>
              <w:right w:val="single" w:sz="4" w:space="0" w:color="auto"/>
            </w:tcBorders>
            <w:tcMar>
              <w:left w:w="0" w:type="dxa"/>
              <w:right w:w="0" w:type="dxa"/>
            </w:tcMar>
            <w:hideMark/>
          </w:tcPr>
          <w:p w14:paraId="76C8C93F" w14:textId="77777777" w:rsidR="00980C94" w:rsidRDefault="00980C94" w:rsidP="008C0566">
            <w:pPr>
              <w:jc w:val="center"/>
              <w:rPr>
                <w:color w:val="000000"/>
                <w:sz w:val="22"/>
                <w:szCs w:val="22"/>
              </w:rPr>
            </w:pPr>
            <w:r>
              <w:rPr>
                <w:color w:val="000000"/>
                <w:sz w:val="22"/>
                <w:szCs w:val="22"/>
              </w:rPr>
              <w:t>V032</w:t>
            </w:r>
          </w:p>
        </w:tc>
        <w:tc>
          <w:tcPr>
            <w:tcW w:w="625" w:type="pct"/>
            <w:tcBorders>
              <w:top w:val="nil"/>
              <w:left w:val="nil"/>
              <w:bottom w:val="single" w:sz="4" w:space="0" w:color="auto"/>
              <w:right w:val="single" w:sz="4" w:space="0" w:color="auto"/>
            </w:tcBorders>
            <w:tcMar>
              <w:left w:w="0" w:type="dxa"/>
              <w:right w:w="0" w:type="dxa"/>
            </w:tcMar>
            <w:hideMark/>
          </w:tcPr>
          <w:p w14:paraId="0FDD787D" w14:textId="77777777" w:rsidR="00980C94" w:rsidRDefault="00980C94" w:rsidP="008C0566">
            <w:pPr>
              <w:jc w:val="center"/>
              <w:rPr>
                <w:sz w:val="22"/>
                <w:szCs w:val="22"/>
              </w:rPr>
            </w:pPr>
            <w:r>
              <w:rPr>
                <w:sz w:val="22"/>
                <w:szCs w:val="22"/>
              </w:rPr>
              <w:t>Kim sinh thiết tủy xương</w:t>
            </w:r>
          </w:p>
        </w:tc>
        <w:tc>
          <w:tcPr>
            <w:tcW w:w="2501" w:type="pct"/>
            <w:tcBorders>
              <w:top w:val="nil"/>
              <w:left w:val="nil"/>
              <w:bottom w:val="single" w:sz="4" w:space="0" w:color="auto"/>
              <w:right w:val="single" w:sz="4" w:space="0" w:color="auto"/>
            </w:tcBorders>
            <w:tcMar>
              <w:left w:w="0" w:type="dxa"/>
              <w:right w:w="0" w:type="dxa"/>
            </w:tcMar>
            <w:hideMark/>
          </w:tcPr>
          <w:p w14:paraId="3E641DF7" w14:textId="77777777" w:rsidR="00980C94" w:rsidRDefault="00980C94" w:rsidP="008C0566">
            <w:pPr>
              <w:jc w:val="center"/>
              <w:rPr>
                <w:color w:val="000000"/>
                <w:sz w:val="22"/>
                <w:szCs w:val="22"/>
              </w:rPr>
            </w:pPr>
            <w:r>
              <w:rPr>
                <w:color w:val="000000"/>
                <w:sz w:val="22"/>
                <w:szCs w:val="22"/>
              </w:rPr>
              <w:t>Các cỡ 7G, 8G, 9G, 11G, 13G. Chiều dài 10cm, 15cm.</w:t>
            </w:r>
          </w:p>
        </w:tc>
        <w:tc>
          <w:tcPr>
            <w:tcW w:w="481" w:type="pct"/>
            <w:tcBorders>
              <w:top w:val="nil"/>
              <w:left w:val="nil"/>
              <w:bottom w:val="single" w:sz="4" w:space="0" w:color="auto"/>
              <w:right w:val="single" w:sz="4" w:space="0" w:color="auto"/>
            </w:tcBorders>
            <w:tcMar>
              <w:left w:w="0" w:type="dxa"/>
              <w:right w:w="0" w:type="dxa"/>
            </w:tcMar>
            <w:hideMark/>
          </w:tcPr>
          <w:p w14:paraId="21DE5C4E"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8E73549" w14:textId="20A16960" w:rsidR="00980C94" w:rsidRDefault="00980C94" w:rsidP="008C0566">
            <w:pPr>
              <w:jc w:val="center"/>
              <w:rPr>
                <w:sz w:val="22"/>
                <w:szCs w:val="22"/>
              </w:rPr>
            </w:pPr>
            <w:r>
              <w:rPr>
                <w:color w:val="000000"/>
                <w:sz w:val="22"/>
                <w:szCs w:val="22"/>
              </w:rPr>
              <w:t>Cái</w:t>
            </w:r>
          </w:p>
        </w:tc>
      </w:tr>
      <w:tr w:rsidR="00980C94" w14:paraId="535FFE05" w14:textId="28F3F45B"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C6C347C" w14:textId="77777777" w:rsidR="00980C94" w:rsidRDefault="00980C94" w:rsidP="008C0566">
            <w:pPr>
              <w:jc w:val="center"/>
              <w:rPr>
                <w:color w:val="000000"/>
                <w:sz w:val="22"/>
                <w:szCs w:val="22"/>
              </w:rPr>
            </w:pPr>
            <w:r>
              <w:rPr>
                <w:color w:val="000000"/>
                <w:sz w:val="22"/>
                <w:szCs w:val="22"/>
              </w:rPr>
              <w:t>33</w:t>
            </w:r>
          </w:p>
        </w:tc>
        <w:tc>
          <w:tcPr>
            <w:tcW w:w="289" w:type="pct"/>
            <w:tcBorders>
              <w:top w:val="nil"/>
              <w:left w:val="nil"/>
              <w:bottom w:val="single" w:sz="4" w:space="0" w:color="auto"/>
              <w:right w:val="single" w:sz="4" w:space="0" w:color="auto"/>
            </w:tcBorders>
            <w:tcMar>
              <w:left w:w="0" w:type="dxa"/>
              <w:right w:w="0" w:type="dxa"/>
            </w:tcMar>
            <w:hideMark/>
          </w:tcPr>
          <w:p w14:paraId="5E2660AC" w14:textId="77777777" w:rsidR="00980C94" w:rsidRDefault="00980C94" w:rsidP="008C0566">
            <w:pPr>
              <w:jc w:val="center"/>
              <w:rPr>
                <w:color w:val="000000"/>
                <w:sz w:val="22"/>
                <w:szCs w:val="22"/>
              </w:rPr>
            </w:pPr>
            <w:r>
              <w:rPr>
                <w:color w:val="000000"/>
                <w:sz w:val="22"/>
                <w:szCs w:val="22"/>
              </w:rPr>
              <w:t>41</w:t>
            </w:r>
          </w:p>
        </w:tc>
        <w:tc>
          <w:tcPr>
            <w:tcW w:w="337" w:type="pct"/>
            <w:tcBorders>
              <w:top w:val="nil"/>
              <w:left w:val="nil"/>
              <w:bottom w:val="single" w:sz="4" w:space="0" w:color="auto"/>
              <w:right w:val="single" w:sz="4" w:space="0" w:color="auto"/>
            </w:tcBorders>
            <w:noWrap/>
            <w:tcMar>
              <w:left w:w="0" w:type="dxa"/>
              <w:right w:w="0" w:type="dxa"/>
            </w:tcMar>
            <w:hideMark/>
          </w:tcPr>
          <w:p w14:paraId="0157886B" w14:textId="77777777" w:rsidR="00980C94" w:rsidRDefault="00980C94" w:rsidP="008C0566">
            <w:pPr>
              <w:jc w:val="left"/>
              <w:rPr>
                <w:color w:val="000000"/>
                <w:sz w:val="22"/>
                <w:szCs w:val="22"/>
              </w:rPr>
            </w:pPr>
            <w:r>
              <w:rPr>
                <w:color w:val="000000"/>
                <w:sz w:val="22"/>
                <w:szCs w:val="22"/>
              </w:rPr>
              <w:t>PP2500463853</w:t>
            </w:r>
          </w:p>
        </w:tc>
        <w:tc>
          <w:tcPr>
            <w:tcW w:w="240" w:type="pct"/>
            <w:tcBorders>
              <w:top w:val="nil"/>
              <w:left w:val="nil"/>
              <w:bottom w:val="single" w:sz="4" w:space="0" w:color="auto"/>
              <w:right w:val="single" w:sz="4" w:space="0" w:color="auto"/>
            </w:tcBorders>
            <w:tcMar>
              <w:left w:w="0" w:type="dxa"/>
              <w:right w:w="0" w:type="dxa"/>
            </w:tcMar>
            <w:hideMark/>
          </w:tcPr>
          <w:p w14:paraId="161933DC" w14:textId="77777777" w:rsidR="00980C94" w:rsidRDefault="00980C94" w:rsidP="008C0566">
            <w:pPr>
              <w:jc w:val="center"/>
              <w:rPr>
                <w:color w:val="000000"/>
                <w:sz w:val="22"/>
                <w:szCs w:val="22"/>
              </w:rPr>
            </w:pPr>
            <w:r>
              <w:rPr>
                <w:color w:val="000000"/>
                <w:sz w:val="22"/>
                <w:szCs w:val="22"/>
              </w:rPr>
              <w:t>V033</w:t>
            </w:r>
          </w:p>
        </w:tc>
        <w:tc>
          <w:tcPr>
            <w:tcW w:w="625" w:type="pct"/>
            <w:tcBorders>
              <w:top w:val="nil"/>
              <w:left w:val="nil"/>
              <w:bottom w:val="single" w:sz="4" w:space="0" w:color="auto"/>
              <w:right w:val="single" w:sz="4" w:space="0" w:color="auto"/>
            </w:tcBorders>
            <w:tcMar>
              <w:left w:w="0" w:type="dxa"/>
              <w:right w:w="0" w:type="dxa"/>
            </w:tcMar>
            <w:hideMark/>
          </w:tcPr>
          <w:p w14:paraId="5FE7413C" w14:textId="77777777" w:rsidR="00980C94" w:rsidRDefault="00980C94" w:rsidP="008C0566">
            <w:pPr>
              <w:jc w:val="center"/>
              <w:rPr>
                <w:sz w:val="22"/>
                <w:szCs w:val="22"/>
              </w:rPr>
            </w:pPr>
            <w:r>
              <w:rPr>
                <w:sz w:val="22"/>
                <w:szCs w:val="22"/>
              </w:rPr>
              <w:t>Kim tiêm cầm máu</w:t>
            </w:r>
          </w:p>
        </w:tc>
        <w:tc>
          <w:tcPr>
            <w:tcW w:w="2501" w:type="pct"/>
            <w:tcBorders>
              <w:top w:val="nil"/>
              <w:left w:val="nil"/>
              <w:bottom w:val="single" w:sz="4" w:space="0" w:color="auto"/>
              <w:right w:val="single" w:sz="4" w:space="0" w:color="auto"/>
            </w:tcBorders>
            <w:tcMar>
              <w:left w:w="0" w:type="dxa"/>
              <w:right w:w="0" w:type="dxa"/>
            </w:tcMar>
            <w:hideMark/>
          </w:tcPr>
          <w:p w14:paraId="45BE769F" w14:textId="77777777" w:rsidR="00980C94" w:rsidRDefault="00980C94" w:rsidP="008C0566">
            <w:pPr>
              <w:jc w:val="center"/>
              <w:rPr>
                <w:color w:val="000000"/>
                <w:sz w:val="22"/>
                <w:szCs w:val="22"/>
              </w:rPr>
            </w:pPr>
            <w:r>
              <w:rPr>
                <w:color w:val="000000"/>
                <w:sz w:val="22"/>
                <w:szCs w:val="22"/>
              </w:rPr>
              <w:t>Cỡ 21G, 23G, 25G. Chiều dài làm việc ≥2300mm. Tương thích với kênh ống soi 2,8mm.</w:t>
            </w:r>
          </w:p>
        </w:tc>
        <w:tc>
          <w:tcPr>
            <w:tcW w:w="481" w:type="pct"/>
            <w:tcBorders>
              <w:top w:val="nil"/>
              <w:left w:val="nil"/>
              <w:bottom w:val="single" w:sz="4" w:space="0" w:color="auto"/>
              <w:right w:val="single" w:sz="4" w:space="0" w:color="auto"/>
            </w:tcBorders>
            <w:tcMar>
              <w:left w:w="0" w:type="dxa"/>
              <w:right w:w="0" w:type="dxa"/>
            </w:tcMar>
            <w:hideMark/>
          </w:tcPr>
          <w:p w14:paraId="36D98F6C"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1F221CC" w14:textId="1CD136B4" w:rsidR="00980C94" w:rsidRDefault="00980C94" w:rsidP="008C0566">
            <w:pPr>
              <w:jc w:val="center"/>
              <w:rPr>
                <w:sz w:val="22"/>
                <w:szCs w:val="22"/>
              </w:rPr>
            </w:pPr>
            <w:r>
              <w:rPr>
                <w:color w:val="000000"/>
                <w:sz w:val="22"/>
                <w:szCs w:val="22"/>
              </w:rPr>
              <w:t>Cái</w:t>
            </w:r>
          </w:p>
        </w:tc>
      </w:tr>
      <w:tr w:rsidR="00980C94" w14:paraId="466EFB52" w14:textId="310767AD"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4A0F337" w14:textId="77777777" w:rsidR="00980C94" w:rsidRDefault="00980C94" w:rsidP="008C0566">
            <w:pPr>
              <w:jc w:val="center"/>
              <w:rPr>
                <w:color w:val="000000"/>
                <w:sz w:val="22"/>
                <w:szCs w:val="22"/>
              </w:rPr>
            </w:pPr>
            <w:r>
              <w:rPr>
                <w:color w:val="000000"/>
                <w:sz w:val="22"/>
                <w:szCs w:val="22"/>
              </w:rPr>
              <w:t>34</w:t>
            </w:r>
          </w:p>
        </w:tc>
        <w:tc>
          <w:tcPr>
            <w:tcW w:w="289" w:type="pct"/>
            <w:tcBorders>
              <w:top w:val="nil"/>
              <w:left w:val="nil"/>
              <w:bottom w:val="single" w:sz="4" w:space="0" w:color="auto"/>
              <w:right w:val="single" w:sz="4" w:space="0" w:color="auto"/>
            </w:tcBorders>
            <w:tcMar>
              <w:left w:w="0" w:type="dxa"/>
              <w:right w:w="0" w:type="dxa"/>
            </w:tcMar>
            <w:hideMark/>
          </w:tcPr>
          <w:p w14:paraId="4D9F3FF3" w14:textId="77777777" w:rsidR="00980C94" w:rsidRDefault="00980C94" w:rsidP="008C0566">
            <w:pPr>
              <w:jc w:val="center"/>
              <w:rPr>
                <w:color w:val="000000"/>
                <w:sz w:val="22"/>
                <w:szCs w:val="22"/>
              </w:rPr>
            </w:pPr>
            <w:r>
              <w:rPr>
                <w:color w:val="000000"/>
                <w:sz w:val="22"/>
                <w:szCs w:val="22"/>
              </w:rPr>
              <w:t>42</w:t>
            </w:r>
          </w:p>
        </w:tc>
        <w:tc>
          <w:tcPr>
            <w:tcW w:w="337" w:type="pct"/>
            <w:tcBorders>
              <w:top w:val="nil"/>
              <w:left w:val="nil"/>
              <w:bottom w:val="single" w:sz="4" w:space="0" w:color="auto"/>
              <w:right w:val="single" w:sz="4" w:space="0" w:color="auto"/>
            </w:tcBorders>
            <w:noWrap/>
            <w:tcMar>
              <w:left w:w="0" w:type="dxa"/>
              <w:right w:w="0" w:type="dxa"/>
            </w:tcMar>
            <w:hideMark/>
          </w:tcPr>
          <w:p w14:paraId="7165253E" w14:textId="77777777" w:rsidR="00980C94" w:rsidRDefault="00980C94" w:rsidP="008C0566">
            <w:pPr>
              <w:jc w:val="left"/>
              <w:rPr>
                <w:color w:val="000000"/>
                <w:sz w:val="22"/>
                <w:szCs w:val="22"/>
              </w:rPr>
            </w:pPr>
            <w:r>
              <w:rPr>
                <w:color w:val="000000"/>
                <w:sz w:val="22"/>
                <w:szCs w:val="22"/>
              </w:rPr>
              <w:t>PP2500463854</w:t>
            </w:r>
          </w:p>
        </w:tc>
        <w:tc>
          <w:tcPr>
            <w:tcW w:w="240" w:type="pct"/>
            <w:tcBorders>
              <w:top w:val="nil"/>
              <w:left w:val="nil"/>
              <w:bottom w:val="single" w:sz="4" w:space="0" w:color="auto"/>
              <w:right w:val="single" w:sz="4" w:space="0" w:color="auto"/>
            </w:tcBorders>
            <w:tcMar>
              <w:left w:w="0" w:type="dxa"/>
              <w:right w:w="0" w:type="dxa"/>
            </w:tcMar>
            <w:hideMark/>
          </w:tcPr>
          <w:p w14:paraId="50529ECE" w14:textId="77777777" w:rsidR="00980C94" w:rsidRDefault="00980C94" w:rsidP="008C0566">
            <w:pPr>
              <w:jc w:val="center"/>
              <w:rPr>
                <w:color w:val="000000"/>
                <w:sz w:val="22"/>
                <w:szCs w:val="22"/>
              </w:rPr>
            </w:pPr>
            <w:r>
              <w:rPr>
                <w:color w:val="000000"/>
                <w:sz w:val="22"/>
                <w:szCs w:val="22"/>
              </w:rPr>
              <w:t>V034</w:t>
            </w:r>
          </w:p>
        </w:tc>
        <w:tc>
          <w:tcPr>
            <w:tcW w:w="625" w:type="pct"/>
            <w:tcBorders>
              <w:top w:val="nil"/>
              <w:left w:val="nil"/>
              <w:bottom w:val="single" w:sz="4" w:space="0" w:color="auto"/>
              <w:right w:val="single" w:sz="4" w:space="0" w:color="auto"/>
            </w:tcBorders>
            <w:tcMar>
              <w:left w:w="0" w:type="dxa"/>
              <w:right w:w="0" w:type="dxa"/>
            </w:tcMar>
            <w:hideMark/>
          </w:tcPr>
          <w:p w14:paraId="0CA3123E" w14:textId="77777777" w:rsidR="00980C94" w:rsidRDefault="00980C94" w:rsidP="008C0566">
            <w:pPr>
              <w:jc w:val="center"/>
              <w:rPr>
                <w:sz w:val="22"/>
                <w:szCs w:val="22"/>
              </w:rPr>
            </w:pPr>
            <w:r>
              <w:rPr>
                <w:sz w:val="22"/>
                <w:szCs w:val="22"/>
              </w:rPr>
              <w:t>Lamen 24x24</w:t>
            </w:r>
          </w:p>
        </w:tc>
        <w:tc>
          <w:tcPr>
            <w:tcW w:w="2501" w:type="pct"/>
            <w:tcBorders>
              <w:top w:val="nil"/>
              <w:left w:val="nil"/>
              <w:bottom w:val="single" w:sz="4" w:space="0" w:color="auto"/>
              <w:right w:val="single" w:sz="4" w:space="0" w:color="auto"/>
            </w:tcBorders>
            <w:tcMar>
              <w:left w:w="0" w:type="dxa"/>
              <w:right w:w="0" w:type="dxa"/>
            </w:tcMar>
            <w:hideMark/>
          </w:tcPr>
          <w:p w14:paraId="66FF79FC" w14:textId="77777777" w:rsidR="00980C94" w:rsidRDefault="00980C94" w:rsidP="008C0566">
            <w:pPr>
              <w:jc w:val="center"/>
              <w:rPr>
                <w:color w:val="000000"/>
                <w:sz w:val="22"/>
                <w:szCs w:val="22"/>
              </w:rPr>
            </w:pPr>
            <w:r>
              <w:rPr>
                <w:color w:val="000000"/>
                <w:sz w:val="22"/>
                <w:szCs w:val="22"/>
              </w:rPr>
              <w:t>Kích thước 24x24 mm. Đóng gói ≤200 cái/gói.</w:t>
            </w:r>
          </w:p>
        </w:tc>
        <w:tc>
          <w:tcPr>
            <w:tcW w:w="481" w:type="pct"/>
            <w:tcBorders>
              <w:top w:val="nil"/>
              <w:left w:val="nil"/>
              <w:bottom w:val="single" w:sz="4" w:space="0" w:color="auto"/>
              <w:right w:val="single" w:sz="4" w:space="0" w:color="auto"/>
            </w:tcBorders>
            <w:tcMar>
              <w:left w:w="0" w:type="dxa"/>
              <w:right w:w="0" w:type="dxa"/>
            </w:tcMar>
            <w:hideMark/>
          </w:tcPr>
          <w:p w14:paraId="71F7B1DA"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4212627" w14:textId="3A8340DB" w:rsidR="00980C94" w:rsidRDefault="00980C94" w:rsidP="008C0566">
            <w:pPr>
              <w:jc w:val="center"/>
              <w:rPr>
                <w:sz w:val="22"/>
                <w:szCs w:val="22"/>
              </w:rPr>
            </w:pPr>
            <w:r>
              <w:rPr>
                <w:color w:val="000000"/>
                <w:sz w:val="22"/>
                <w:szCs w:val="22"/>
              </w:rPr>
              <w:t>Cái</w:t>
            </w:r>
          </w:p>
        </w:tc>
      </w:tr>
      <w:tr w:rsidR="00980C94" w14:paraId="5D276888" w14:textId="06C15288"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AAC4DD6" w14:textId="77777777" w:rsidR="00980C94" w:rsidRDefault="00980C94" w:rsidP="008C0566">
            <w:pPr>
              <w:jc w:val="center"/>
              <w:rPr>
                <w:color w:val="000000"/>
                <w:sz w:val="22"/>
                <w:szCs w:val="22"/>
              </w:rPr>
            </w:pPr>
            <w:r>
              <w:rPr>
                <w:color w:val="000000"/>
                <w:sz w:val="22"/>
                <w:szCs w:val="22"/>
              </w:rPr>
              <w:t>35</w:t>
            </w:r>
          </w:p>
        </w:tc>
        <w:tc>
          <w:tcPr>
            <w:tcW w:w="289" w:type="pct"/>
            <w:tcBorders>
              <w:top w:val="nil"/>
              <w:left w:val="nil"/>
              <w:bottom w:val="single" w:sz="4" w:space="0" w:color="auto"/>
              <w:right w:val="single" w:sz="4" w:space="0" w:color="auto"/>
            </w:tcBorders>
            <w:tcMar>
              <w:left w:w="0" w:type="dxa"/>
              <w:right w:w="0" w:type="dxa"/>
            </w:tcMar>
            <w:hideMark/>
          </w:tcPr>
          <w:p w14:paraId="2F32C470" w14:textId="77777777" w:rsidR="00980C94" w:rsidRDefault="00980C94" w:rsidP="008C0566">
            <w:pPr>
              <w:jc w:val="center"/>
              <w:rPr>
                <w:color w:val="000000"/>
                <w:sz w:val="22"/>
                <w:szCs w:val="22"/>
              </w:rPr>
            </w:pPr>
            <w:r>
              <w:rPr>
                <w:color w:val="000000"/>
                <w:sz w:val="22"/>
                <w:szCs w:val="22"/>
              </w:rPr>
              <w:t>43</w:t>
            </w:r>
          </w:p>
        </w:tc>
        <w:tc>
          <w:tcPr>
            <w:tcW w:w="337" w:type="pct"/>
            <w:tcBorders>
              <w:top w:val="nil"/>
              <w:left w:val="nil"/>
              <w:bottom w:val="single" w:sz="4" w:space="0" w:color="auto"/>
              <w:right w:val="single" w:sz="4" w:space="0" w:color="auto"/>
            </w:tcBorders>
            <w:noWrap/>
            <w:tcMar>
              <w:left w:w="0" w:type="dxa"/>
              <w:right w:w="0" w:type="dxa"/>
            </w:tcMar>
            <w:hideMark/>
          </w:tcPr>
          <w:p w14:paraId="49A6D148" w14:textId="77777777" w:rsidR="00980C94" w:rsidRDefault="00980C94" w:rsidP="008C0566">
            <w:pPr>
              <w:jc w:val="left"/>
              <w:rPr>
                <w:color w:val="000000"/>
                <w:sz w:val="22"/>
                <w:szCs w:val="22"/>
              </w:rPr>
            </w:pPr>
            <w:r>
              <w:rPr>
                <w:color w:val="000000"/>
                <w:sz w:val="22"/>
                <w:szCs w:val="22"/>
              </w:rPr>
              <w:t>PP2500463855</w:t>
            </w:r>
          </w:p>
        </w:tc>
        <w:tc>
          <w:tcPr>
            <w:tcW w:w="240" w:type="pct"/>
            <w:tcBorders>
              <w:top w:val="nil"/>
              <w:left w:val="nil"/>
              <w:bottom w:val="single" w:sz="4" w:space="0" w:color="auto"/>
              <w:right w:val="single" w:sz="4" w:space="0" w:color="auto"/>
            </w:tcBorders>
            <w:tcMar>
              <w:left w:w="0" w:type="dxa"/>
              <w:right w:w="0" w:type="dxa"/>
            </w:tcMar>
            <w:hideMark/>
          </w:tcPr>
          <w:p w14:paraId="1FB793C5" w14:textId="77777777" w:rsidR="00980C94" w:rsidRDefault="00980C94" w:rsidP="008C0566">
            <w:pPr>
              <w:jc w:val="center"/>
              <w:rPr>
                <w:color w:val="000000"/>
                <w:sz w:val="22"/>
                <w:szCs w:val="22"/>
              </w:rPr>
            </w:pPr>
            <w:r>
              <w:rPr>
                <w:color w:val="000000"/>
                <w:sz w:val="22"/>
                <w:szCs w:val="22"/>
              </w:rPr>
              <w:t>V035</w:t>
            </w:r>
          </w:p>
        </w:tc>
        <w:tc>
          <w:tcPr>
            <w:tcW w:w="625" w:type="pct"/>
            <w:tcBorders>
              <w:top w:val="nil"/>
              <w:left w:val="nil"/>
              <w:bottom w:val="single" w:sz="4" w:space="0" w:color="auto"/>
              <w:right w:val="single" w:sz="4" w:space="0" w:color="auto"/>
            </w:tcBorders>
            <w:tcMar>
              <w:left w:w="0" w:type="dxa"/>
              <w:right w:w="0" w:type="dxa"/>
            </w:tcMar>
            <w:hideMark/>
          </w:tcPr>
          <w:p w14:paraId="60ACB386" w14:textId="77777777" w:rsidR="00980C94" w:rsidRDefault="00980C94" w:rsidP="008C0566">
            <w:pPr>
              <w:jc w:val="center"/>
              <w:rPr>
                <w:sz w:val="22"/>
                <w:szCs w:val="22"/>
              </w:rPr>
            </w:pPr>
            <w:r>
              <w:rPr>
                <w:sz w:val="22"/>
                <w:szCs w:val="22"/>
              </w:rPr>
              <w:t>Lamen 24x40</w:t>
            </w:r>
          </w:p>
        </w:tc>
        <w:tc>
          <w:tcPr>
            <w:tcW w:w="2501" w:type="pct"/>
            <w:tcBorders>
              <w:top w:val="nil"/>
              <w:left w:val="nil"/>
              <w:bottom w:val="single" w:sz="4" w:space="0" w:color="auto"/>
              <w:right w:val="single" w:sz="4" w:space="0" w:color="auto"/>
            </w:tcBorders>
            <w:tcMar>
              <w:left w:w="0" w:type="dxa"/>
              <w:right w:w="0" w:type="dxa"/>
            </w:tcMar>
            <w:hideMark/>
          </w:tcPr>
          <w:p w14:paraId="5C6FF60B" w14:textId="77777777" w:rsidR="00980C94" w:rsidRDefault="00980C94" w:rsidP="008C0566">
            <w:pPr>
              <w:jc w:val="center"/>
              <w:rPr>
                <w:color w:val="000000"/>
                <w:sz w:val="22"/>
                <w:szCs w:val="22"/>
              </w:rPr>
            </w:pPr>
            <w:r>
              <w:rPr>
                <w:color w:val="000000"/>
                <w:sz w:val="22"/>
                <w:szCs w:val="22"/>
              </w:rPr>
              <w:t>Kích thước 24x40 mm. Đóng gói ≤100 cái/gói.</w:t>
            </w:r>
          </w:p>
        </w:tc>
        <w:tc>
          <w:tcPr>
            <w:tcW w:w="481" w:type="pct"/>
            <w:tcBorders>
              <w:top w:val="nil"/>
              <w:left w:val="nil"/>
              <w:bottom w:val="single" w:sz="4" w:space="0" w:color="auto"/>
              <w:right w:val="single" w:sz="4" w:space="0" w:color="auto"/>
            </w:tcBorders>
            <w:tcMar>
              <w:left w:w="0" w:type="dxa"/>
              <w:right w:w="0" w:type="dxa"/>
            </w:tcMar>
            <w:hideMark/>
          </w:tcPr>
          <w:p w14:paraId="4E3EE015"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187CCE6" w14:textId="59D5748D" w:rsidR="00980C94" w:rsidRDefault="00980C94" w:rsidP="008C0566">
            <w:pPr>
              <w:jc w:val="center"/>
              <w:rPr>
                <w:sz w:val="22"/>
                <w:szCs w:val="22"/>
              </w:rPr>
            </w:pPr>
            <w:r>
              <w:rPr>
                <w:color w:val="000000"/>
                <w:sz w:val="22"/>
                <w:szCs w:val="22"/>
              </w:rPr>
              <w:t>Cái</w:t>
            </w:r>
          </w:p>
        </w:tc>
      </w:tr>
      <w:tr w:rsidR="00980C94" w14:paraId="78FBAC6D" w14:textId="11CC74D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BE2209E" w14:textId="77777777" w:rsidR="00980C94" w:rsidRDefault="00980C94" w:rsidP="008C0566">
            <w:pPr>
              <w:jc w:val="center"/>
              <w:rPr>
                <w:sz w:val="22"/>
                <w:szCs w:val="22"/>
              </w:rPr>
            </w:pPr>
            <w:r>
              <w:rPr>
                <w:sz w:val="22"/>
                <w:szCs w:val="22"/>
              </w:rPr>
              <w:t>36</w:t>
            </w:r>
          </w:p>
        </w:tc>
        <w:tc>
          <w:tcPr>
            <w:tcW w:w="289" w:type="pct"/>
            <w:tcBorders>
              <w:top w:val="nil"/>
              <w:left w:val="nil"/>
              <w:bottom w:val="single" w:sz="4" w:space="0" w:color="auto"/>
              <w:right w:val="single" w:sz="4" w:space="0" w:color="auto"/>
            </w:tcBorders>
            <w:tcMar>
              <w:left w:w="0" w:type="dxa"/>
              <w:right w:w="0" w:type="dxa"/>
            </w:tcMar>
            <w:hideMark/>
          </w:tcPr>
          <w:p w14:paraId="3D0A26DD" w14:textId="77777777" w:rsidR="00980C94" w:rsidRDefault="00980C94" w:rsidP="008C0566">
            <w:pPr>
              <w:jc w:val="center"/>
              <w:rPr>
                <w:color w:val="000000"/>
                <w:sz w:val="22"/>
                <w:szCs w:val="22"/>
              </w:rPr>
            </w:pPr>
            <w:r>
              <w:rPr>
                <w:color w:val="000000"/>
                <w:sz w:val="22"/>
                <w:szCs w:val="22"/>
              </w:rPr>
              <w:t>44</w:t>
            </w:r>
          </w:p>
        </w:tc>
        <w:tc>
          <w:tcPr>
            <w:tcW w:w="337" w:type="pct"/>
            <w:tcBorders>
              <w:top w:val="nil"/>
              <w:left w:val="nil"/>
              <w:bottom w:val="single" w:sz="4" w:space="0" w:color="auto"/>
              <w:right w:val="single" w:sz="4" w:space="0" w:color="auto"/>
            </w:tcBorders>
            <w:noWrap/>
            <w:tcMar>
              <w:left w:w="0" w:type="dxa"/>
              <w:right w:w="0" w:type="dxa"/>
            </w:tcMar>
            <w:hideMark/>
          </w:tcPr>
          <w:p w14:paraId="4981C17A" w14:textId="77777777" w:rsidR="00980C94" w:rsidRDefault="00980C94" w:rsidP="008C0566">
            <w:pPr>
              <w:jc w:val="left"/>
              <w:rPr>
                <w:color w:val="000000"/>
                <w:sz w:val="22"/>
                <w:szCs w:val="22"/>
              </w:rPr>
            </w:pPr>
            <w:r>
              <w:rPr>
                <w:color w:val="000000"/>
                <w:sz w:val="22"/>
                <w:szCs w:val="22"/>
              </w:rPr>
              <w:t>PP2500463856</w:t>
            </w:r>
          </w:p>
        </w:tc>
        <w:tc>
          <w:tcPr>
            <w:tcW w:w="240" w:type="pct"/>
            <w:tcBorders>
              <w:top w:val="nil"/>
              <w:left w:val="nil"/>
              <w:bottom w:val="single" w:sz="4" w:space="0" w:color="auto"/>
              <w:right w:val="single" w:sz="4" w:space="0" w:color="auto"/>
            </w:tcBorders>
            <w:tcMar>
              <w:left w:w="0" w:type="dxa"/>
              <w:right w:w="0" w:type="dxa"/>
            </w:tcMar>
            <w:hideMark/>
          </w:tcPr>
          <w:p w14:paraId="11E85351" w14:textId="77777777" w:rsidR="00980C94" w:rsidRDefault="00980C94" w:rsidP="008C0566">
            <w:pPr>
              <w:jc w:val="center"/>
              <w:rPr>
                <w:sz w:val="22"/>
                <w:szCs w:val="22"/>
              </w:rPr>
            </w:pPr>
            <w:r>
              <w:rPr>
                <w:sz w:val="22"/>
                <w:szCs w:val="22"/>
              </w:rPr>
              <w:t>V036</w:t>
            </w:r>
          </w:p>
        </w:tc>
        <w:tc>
          <w:tcPr>
            <w:tcW w:w="625" w:type="pct"/>
            <w:tcBorders>
              <w:top w:val="nil"/>
              <w:left w:val="nil"/>
              <w:bottom w:val="single" w:sz="4" w:space="0" w:color="auto"/>
              <w:right w:val="single" w:sz="4" w:space="0" w:color="auto"/>
            </w:tcBorders>
            <w:tcMar>
              <w:left w:w="0" w:type="dxa"/>
              <w:right w:w="0" w:type="dxa"/>
            </w:tcMar>
            <w:hideMark/>
          </w:tcPr>
          <w:p w14:paraId="18D116C8" w14:textId="77777777" w:rsidR="00980C94" w:rsidRDefault="00980C94" w:rsidP="008C0566">
            <w:pPr>
              <w:jc w:val="center"/>
              <w:rPr>
                <w:sz w:val="22"/>
                <w:szCs w:val="22"/>
              </w:rPr>
            </w:pPr>
            <w:r>
              <w:rPr>
                <w:sz w:val="22"/>
                <w:szCs w:val="22"/>
              </w:rPr>
              <w:t>Mask bóp bóng</w:t>
            </w:r>
          </w:p>
        </w:tc>
        <w:tc>
          <w:tcPr>
            <w:tcW w:w="2501" w:type="pct"/>
            <w:tcBorders>
              <w:top w:val="nil"/>
              <w:left w:val="nil"/>
              <w:bottom w:val="single" w:sz="4" w:space="0" w:color="auto"/>
              <w:right w:val="single" w:sz="4" w:space="0" w:color="auto"/>
            </w:tcBorders>
            <w:tcMar>
              <w:left w:w="0" w:type="dxa"/>
              <w:right w:w="0" w:type="dxa"/>
            </w:tcMar>
            <w:hideMark/>
          </w:tcPr>
          <w:p w14:paraId="2863ADA8" w14:textId="77777777" w:rsidR="00980C94" w:rsidRDefault="00980C94" w:rsidP="008C0566">
            <w:pPr>
              <w:jc w:val="center"/>
              <w:rPr>
                <w:sz w:val="22"/>
                <w:szCs w:val="22"/>
              </w:rPr>
            </w:pPr>
            <w:r>
              <w:rPr>
                <w:sz w:val="22"/>
                <w:szCs w:val="22"/>
              </w:rPr>
              <w:t>Cỡ S, M, L, Xl, XXL.</w:t>
            </w:r>
          </w:p>
        </w:tc>
        <w:tc>
          <w:tcPr>
            <w:tcW w:w="481" w:type="pct"/>
            <w:tcBorders>
              <w:top w:val="nil"/>
              <w:left w:val="nil"/>
              <w:bottom w:val="single" w:sz="4" w:space="0" w:color="auto"/>
              <w:right w:val="single" w:sz="4" w:space="0" w:color="auto"/>
            </w:tcBorders>
            <w:tcMar>
              <w:left w:w="0" w:type="dxa"/>
              <w:right w:w="0" w:type="dxa"/>
            </w:tcMar>
            <w:hideMark/>
          </w:tcPr>
          <w:p w14:paraId="1309C5F3"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BAA208F" w14:textId="30DF0CB4" w:rsidR="00980C94" w:rsidRDefault="00980C94" w:rsidP="008C0566">
            <w:pPr>
              <w:jc w:val="center"/>
              <w:rPr>
                <w:sz w:val="22"/>
                <w:szCs w:val="22"/>
              </w:rPr>
            </w:pPr>
            <w:r>
              <w:rPr>
                <w:sz w:val="22"/>
                <w:szCs w:val="22"/>
              </w:rPr>
              <w:t>Bộ</w:t>
            </w:r>
          </w:p>
        </w:tc>
      </w:tr>
      <w:tr w:rsidR="00980C94" w14:paraId="53671B65" w14:textId="78AFF559"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A12D7CB" w14:textId="77777777" w:rsidR="00980C94" w:rsidRDefault="00980C94" w:rsidP="008C0566">
            <w:pPr>
              <w:jc w:val="center"/>
              <w:rPr>
                <w:color w:val="000000"/>
                <w:sz w:val="22"/>
                <w:szCs w:val="22"/>
              </w:rPr>
            </w:pPr>
            <w:r>
              <w:rPr>
                <w:color w:val="000000"/>
                <w:sz w:val="22"/>
                <w:szCs w:val="22"/>
              </w:rPr>
              <w:t>37</w:t>
            </w:r>
          </w:p>
        </w:tc>
        <w:tc>
          <w:tcPr>
            <w:tcW w:w="289" w:type="pct"/>
            <w:tcBorders>
              <w:top w:val="nil"/>
              <w:left w:val="nil"/>
              <w:bottom w:val="single" w:sz="4" w:space="0" w:color="auto"/>
              <w:right w:val="single" w:sz="4" w:space="0" w:color="auto"/>
            </w:tcBorders>
            <w:tcMar>
              <w:left w:w="0" w:type="dxa"/>
              <w:right w:w="0" w:type="dxa"/>
            </w:tcMar>
            <w:hideMark/>
          </w:tcPr>
          <w:p w14:paraId="6FED6CDF" w14:textId="77777777" w:rsidR="00980C94" w:rsidRDefault="00980C94" w:rsidP="008C0566">
            <w:pPr>
              <w:jc w:val="center"/>
              <w:rPr>
                <w:color w:val="000000"/>
                <w:sz w:val="22"/>
                <w:szCs w:val="22"/>
              </w:rPr>
            </w:pPr>
            <w:r>
              <w:rPr>
                <w:color w:val="000000"/>
                <w:sz w:val="22"/>
                <w:szCs w:val="22"/>
              </w:rPr>
              <w:t>45</w:t>
            </w:r>
          </w:p>
        </w:tc>
        <w:tc>
          <w:tcPr>
            <w:tcW w:w="337" w:type="pct"/>
            <w:tcBorders>
              <w:top w:val="nil"/>
              <w:left w:val="nil"/>
              <w:bottom w:val="single" w:sz="4" w:space="0" w:color="auto"/>
              <w:right w:val="single" w:sz="4" w:space="0" w:color="auto"/>
            </w:tcBorders>
            <w:noWrap/>
            <w:tcMar>
              <w:left w:w="0" w:type="dxa"/>
              <w:right w:w="0" w:type="dxa"/>
            </w:tcMar>
            <w:hideMark/>
          </w:tcPr>
          <w:p w14:paraId="027696F5" w14:textId="77777777" w:rsidR="00980C94" w:rsidRDefault="00980C94" w:rsidP="008C0566">
            <w:pPr>
              <w:jc w:val="left"/>
              <w:rPr>
                <w:color w:val="000000"/>
                <w:sz w:val="22"/>
                <w:szCs w:val="22"/>
              </w:rPr>
            </w:pPr>
            <w:r>
              <w:rPr>
                <w:color w:val="000000"/>
                <w:sz w:val="22"/>
                <w:szCs w:val="22"/>
              </w:rPr>
              <w:t>PP2500463857</w:t>
            </w:r>
          </w:p>
        </w:tc>
        <w:tc>
          <w:tcPr>
            <w:tcW w:w="240" w:type="pct"/>
            <w:tcBorders>
              <w:top w:val="nil"/>
              <w:left w:val="nil"/>
              <w:bottom w:val="single" w:sz="4" w:space="0" w:color="auto"/>
              <w:right w:val="single" w:sz="4" w:space="0" w:color="auto"/>
            </w:tcBorders>
            <w:tcMar>
              <w:left w:w="0" w:type="dxa"/>
              <w:right w:w="0" w:type="dxa"/>
            </w:tcMar>
            <w:hideMark/>
          </w:tcPr>
          <w:p w14:paraId="1A89F6DE" w14:textId="77777777" w:rsidR="00980C94" w:rsidRDefault="00980C94" w:rsidP="008C0566">
            <w:pPr>
              <w:jc w:val="center"/>
              <w:rPr>
                <w:color w:val="000000"/>
                <w:sz w:val="22"/>
                <w:szCs w:val="22"/>
              </w:rPr>
            </w:pPr>
            <w:r>
              <w:rPr>
                <w:color w:val="000000"/>
                <w:sz w:val="22"/>
                <w:szCs w:val="22"/>
              </w:rPr>
              <w:t>V037</w:t>
            </w:r>
          </w:p>
        </w:tc>
        <w:tc>
          <w:tcPr>
            <w:tcW w:w="625" w:type="pct"/>
            <w:tcBorders>
              <w:top w:val="nil"/>
              <w:left w:val="nil"/>
              <w:bottom w:val="single" w:sz="4" w:space="0" w:color="auto"/>
              <w:right w:val="single" w:sz="4" w:space="0" w:color="auto"/>
            </w:tcBorders>
            <w:tcMar>
              <w:left w:w="0" w:type="dxa"/>
              <w:right w:w="0" w:type="dxa"/>
            </w:tcMar>
            <w:hideMark/>
          </w:tcPr>
          <w:p w14:paraId="39D06F87" w14:textId="77777777" w:rsidR="00980C94" w:rsidRDefault="00980C94" w:rsidP="008C0566">
            <w:pPr>
              <w:jc w:val="center"/>
              <w:rPr>
                <w:sz w:val="22"/>
                <w:szCs w:val="22"/>
              </w:rPr>
            </w:pPr>
            <w:r>
              <w:rPr>
                <w:sz w:val="22"/>
                <w:szCs w:val="22"/>
              </w:rPr>
              <w:t>Mặt nạ thở oxy</w:t>
            </w:r>
          </w:p>
        </w:tc>
        <w:tc>
          <w:tcPr>
            <w:tcW w:w="2501" w:type="pct"/>
            <w:tcBorders>
              <w:top w:val="nil"/>
              <w:left w:val="nil"/>
              <w:bottom w:val="single" w:sz="4" w:space="0" w:color="auto"/>
              <w:right w:val="single" w:sz="4" w:space="0" w:color="auto"/>
            </w:tcBorders>
            <w:tcMar>
              <w:left w:w="0" w:type="dxa"/>
              <w:right w:w="0" w:type="dxa"/>
            </w:tcMar>
            <w:hideMark/>
          </w:tcPr>
          <w:p w14:paraId="0C536676" w14:textId="77777777" w:rsidR="00980C94" w:rsidRDefault="00980C94" w:rsidP="008C0566">
            <w:pPr>
              <w:jc w:val="center"/>
              <w:rPr>
                <w:color w:val="000000"/>
                <w:sz w:val="22"/>
                <w:szCs w:val="22"/>
              </w:rPr>
            </w:pPr>
            <w:r>
              <w:rPr>
                <w:color w:val="000000"/>
                <w:sz w:val="22"/>
                <w:szCs w:val="22"/>
              </w:rPr>
              <w:t>Cỡ S, M, L, XL.</w:t>
            </w:r>
          </w:p>
        </w:tc>
        <w:tc>
          <w:tcPr>
            <w:tcW w:w="481" w:type="pct"/>
            <w:tcBorders>
              <w:top w:val="nil"/>
              <w:left w:val="nil"/>
              <w:bottom w:val="single" w:sz="4" w:space="0" w:color="auto"/>
              <w:right w:val="single" w:sz="4" w:space="0" w:color="auto"/>
            </w:tcBorders>
            <w:tcMar>
              <w:left w:w="0" w:type="dxa"/>
              <w:right w:w="0" w:type="dxa"/>
            </w:tcMar>
            <w:hideMark/>
          </w:tcPr>
          <w:p w14:paraId="768E7D3A"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1644AA6" w14:textId="60A23EB1" w:rsidR="00980C94" w:rsidRDefault="00980C94" w:rsidP="008C0566">
            <w:pPr>
              <w:jc w:val="center"/>
              <w:rPr>
                <w:sz w:val="22"/>
                <w:szCs w:val="22"/>
              </w:rPr>
            </w:pPr>
            <w:r>
              <w:rPr>
                <w:color w:val="000000"/>
                <w:sz w:val="22"/>
                <w:szCs w:val="22"/>
              </w:rPr>
              <w:t>Bộ</w:t>
            </w:r>
          </w:p>
        </w:tc>
      </w:tr>
      <w:tr w:rsidR="00980C94" w14:paraId="1F2B398C" w14:textId="4F908AC2"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592DF50" w14:textId="77777777" w:rsidR="00980C94" w:rsidRDefault="00980C94" w:rsidP="008C0566">
            <w:pPr>
              <w:jc w:val="center"/>
              <w:rPr>
                <w:color w:val="000000"/>
                <w:sz w:val="22"/>
                <w:szCs w:val="22"/>
              </w:rPr>
            </w:pPr>
            <w:r>
              <w:rPr>
                <w:color w:val="000000"/>
                <w:sz w:val="22"/>
                <w:szCs w:val="22"/>
              </w:rPr>
              <w:lastRenderedPageBreak/>
              <w:t>38</w:t>
            </w:r>
          </w:p>
        </w:tc>
        <w:tc>
          <w:tcPr>
            <w:tcW w:w="289" w:type="pct"/>
            <w:tcBorders>
              <w:top w:val="nil"/>
              <w:left w:val="nil"/>
              <w:bottom w:val="single" w:sz="4" w:space="0" w:color="auto"/>
              <w:right w:val="single" w:sz="4" w:space="0" w:color="auto"/>
            </w:tcBorders>
            <w:tcMar>
              <w:left w:w="0" w:type="dxa"/>
              <w:right w:w="0" w:type="dxa"/>
            </w:tcMar>
            <w:hideMark/>
          </w:tcPr>
          <w:p w14:paraId="5E8DCFEF" w14:textId="77777777" w:rsidR="00980C94" w:rsidRDefault="00980C94" w:rsidP="008C0566">
            <w:pPr>
              <w:jc w:val="center"/>
              <w:rPr>
                <w:color w:val="000000"/>
                <w:sz w:val="22"/>
                <w:szCs w:val="22"/>
              </w:rPr>
            </w:pPr>
            <w:r>
              <w:rPr>
                <w:color w:val="000000"/>
                <w:sz w:val="22"/>
                <w:szCs w:val="22"/>
              </w:rPr>
              <w:t>46</w:t>
            </w:r>
          </w:p>
        </w:tc>
        <w:tc>
          <w:tcPr>
            <w:tcW w:w="337" w:type="pct"/>
            <w:tcBorders>
              <w:top w:val="nil"/>
              <w:left w:val="nil"/>
              <w:bottom w:val="single" w:sz="4" w:space="0" w:color="auto"/>
              <w:right w:val="single" w:sz="4" w:space="0" w:color="auto"/>
            </w:tcBorders>
            <w:noWrap/>
            <w:tcMar>
              <w:left w:w="0" w:type="dxa"/>
              <w:right w:w="0" w:type="dxa"/>
            </w:tcMar>
            <w:hideMark/>
          </w:tcPr>
          <w:p w14:paraId="016EF5CB" w14:textId="77777777" w:rsidR="00980C94" w:rsidRDefault="00980C94" w:rsidP="008C0566">
            <w:pPr>
              <w:jc w:val="left"/>
              <w:rPr>
                <w:color w:val="000000"/>
                <w:sz w:val="22"/>
                <w:szCs w:val="22"/>
              </w:rPr>
            </w:pPr>
            <w:r>
              <w:rPr>
                <w:color w:val="000000"/>
                <w:sz w:val="22"/>
                <w:szCs w:val="22"/>
              </w:rPr>
              <w:t>PP2500463858</w:t>
            </w:r>
          </w:p>
        </w:tc>
        <w:tc>
          <w:tcPr>
            <w:tcW w:w="240" w:type="pct"/>
            <w:tcBorders>
              <w:top w:val="nil"/>
              <w:left w:val="nil"/>
              <w:bottom w:val="single" w:sz="4" w:space="0" w:color="auto"/>
              <w:right w:val="single" w:sz="4" w:space="0" w:color="auto"/>
            </w:tcBorders>
            <w:tcMar>
              <w:left w:w="0" w:type="dxa"/>
              <w:right w:w="0" w:type="dxa"/>
            </w:tcMar>
            <w:hideMark/>
          </w:tcPr>
          <w:p w14:paraId="18D82ACA" w14:textId="77777777" w:rsidR="00980C94" w:rsidRDefault="00980C94" w:rsidP="008C0566">
            <w:pPr>
              <w:jc w:val="center"/>
              <w:rPr>
                <w:color w:val="000000"/>
                <w:sz w:val="22"/>
                <w:szCs w:val="22"/>
              </w:rPr>
            </w:pPr>
            <w:r>
              <w:rPr>
                <w:color w:val="000000"/>
                <w:sz w:val="22"/>
                <w:szCs w:val="22"/>
              </w:rPr>
              <w:t>V038</w:t>
            </w:r>
          </w:p>
        </w:tc>
        <w:tc>
          <w:tcPr>
            <w:tcW w:w="625" w:type="pct"/>
            <w:tcBorders>
              <w:top w:val="nil"/>
              <w:left w:val="nil"/>
              <w:bottom w:val="single" w:sz="4" w:space="0" w:color="auto"/>
              <w:right w:val="single" w:sz="4" w:space="0" w:color="auto"/>
            </w:tcBorders>
            <w:tcMar>
              <w:left w:w="0" w:type="dxa"/>
              <w:right w:w="0" w:type="dxa"/>
            </w:tcMar>
            <w:hideMark/>
          </w:tcPr>
          <w:p w14:paraId="37EE4A25" w14:textId="77777777" w:rsidR="00980C94" w:rsidRDefault="00980C94" w:rsidP="008C0566">
            <w:pPr>
              <w:jc w:val="center"/>
              <w:rPr>
                <w:sz w:val="22"/>
                <w:szCs w:val="22"/>
              </w:rPr>
            </w:pPr>
            <w:r>
              <w:rPr>
                <w:sz w:val="22"/>
                <w:szCs w:val="22"/>
              </w:rPr>
              <w:t xml:space="preserve">Ống đặt nội khí quản </w:t>
            </w:r>
          </w:p>
        </w:tc>
        <w:tc>
          <w:tcPr>
            <w:tcW w:w="2501" w:type="pct"/>
            <w:tcBorders>
              <w:top w:val="nil"/>
              <w:left w:val="nil"/>
              <w:bottom w:val="single" w:sz="4" w:space="0" w:color="auto"/>
              <w:right w:val="single" w:sz="4" w:space="0" w:color="auto"/>
            </w:tcBorders>
            <w:tcMar>
              <w:left w:w="0" w:type="dxa"/>
              <w:right w:w="0" w:type="dxa"/>
            </w:tcMar>
            <w:hideMark/>
          </w:tcPr>
          <w:p w14:paraId="4B9F4CB6" w14:textId="77777777" w:rsidR="00980C94" w:rsidRDefault="00980C94" w:rsidP="008C0566">
            <w:pPr>
              <w:jc w:val="center"/>
              <w:rPr>
                <w:color w:val="000000"/>
                <w:sz w:val="22"/>
                <w:szCs w:val="22"/>
              </w:rPr>
            </w:pPr>
            <w:r>
              <w:rPr>
                <w:color w:val="000000"/>
                <w:sz w:val="22"/>
                <w:szCs w:val="22"/>
              </w:rPr>
              <w:t xml:space="preserve">Có bóng. Tiệt trùng. Có đường cản quang. Cỡ 3,5; 4; 4,5; 5; 5,5; 6; 6,5; 7; 7,5. </w:t>
            </w:r>
          </w:p>
        </w:tc>
        <w:tc>
          <w:tcPr>
            <w:tcW w:w="481" w:type="pct"/>
            <w:tcBorders>
              <w:top w:val="nil"/>
              <w:left w:val="nil"/>
              <w:bottom w:val="single" w:sz="4" w:space="0" w:color="auto"/>
              <w:right w:val="single" w:sz="4" w:space="0" w:color="auto"/>
            </w:tcBorders>
            <w:tcMar>
              <w:left w:w="0" w:type="dxa"/>
              <w:right w:w="0" w:type="dxa"/>
            </w:tcMar>
            <w:hideMark/>
          </w:tcPr>
          <w:p w14:paraId="394ECD6A"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728271D" w14:textId="3A97BB70" w:rsidR="00980C94" w:rsidRDefault="00980C94" w:rsidP="008C0566">
            <w:pPr>
              <w:jc w:val="center"/>
              <w:rPr>
                <w:sz w:val="22"/>
                <w:szCs w:val="22"/>
              </w:rPr>
            </w:pPr>
            <w:r>
              <w:rPr>
                <w:color w:val="000000"/>
                <w:sz w:val="22"/>
                <w:szCs w:val="22"/>
              </w:rPr>
              <w:t>Cái</w:t>
            </w:r>
          </w:p>
        </w:tc>
      </w:tr>
      <w:tr w:rsidR="00980C94" w14:paraId="247DAE14" w14:textId="5A71804A"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84B61C3" w14:textId="77777777" w:rsidR="00980C94" w:rsidRDefault="00980C94" w:rsidP="008C0566">
            <w:pPr>
              <w:jc w:val="center"/>
              <w:rPr>
                <w:color w:val="000000"/>
                <w:sz w:val="22"/>
                <w:szCs w:val="22"/>
              </w:rPr>
            </w:pPr>
            <w:r>
              <w:rPr>
                <w:color w:val="000000"/>
                <w:sz w:val="22"/>
                <w:szCs w:val="22"/>
              </w:rPr>
              <w:t>39</w:t>
            </w:r>
          </w:p>
        </w:tc>
        <w:tc>
          <w:tcPr>
            <w:tcW w:w="289" w:type="pct"/>
            <w:tcBorders>
              <w:top w:val="nil"/>
              <w:left w:val="nil"/>
              <w:bottom w:val="single" w:sz="4" w:space="0" w:color="auto"/>
              <w:right w:val="single" w:sz="4" w:space="0" w:color="auto"/>
            </w:tcBorders>
            <w:tcMar>
              <w:left w:w="0" w:type="dxa"/>
              <w:right w:w="0" w:type="dxa"/>
            </w:tcMar>
            <w:hideMark/>
          </w:tcPr>
          <w:p w14:paraId="5EF24EA1" w14:textId="77777777" w:rsidR="00980C94" w:rsidRDefault="00980C94" w:rsidP="008C0566">
            <w:pPr>
              <w:jc w:val="center"/>
              <w:rPr>
                <w:color w:val="000000"/>
                <w:sz w:val="22"/>
                <w:szCs w:val="22"/>
              </w:rPr>
            </w:pPr>
            <w:r>
              <w:rPr>
                <w:color w:val="000000"/>
                <w:sz w:val="22"/>
                <w:szCs w:val="22"/>
              </w:rPr>
              <w:t>47</w:t>
            </w:r>
          </w:p>
        </w:tc>
        <w:tc>
          <w:tcPr>
            <w:tcW w:w="337" w:type="pct"/>
            <w:tcBorders>
              <w:top w:val="nil"/>
              <w:left w:val="nil"/>
              <w:bottom w:val="single" w:sz="4" w:space="0" w:color="auto"/>
              <w:right w:val="single" w:sz="4" w:space="0" w:color="auto"/>
            </w:tcBorders>
            <w:noWrap/>
            <w:tcMar>
              <w:left w:w="0" w:type="dxa"/>
              <w:right w:w="0" w:type="dxa"/>
            </w:tcMar>
            <w:hideMark/>
          </w:tcPr>
          <w:p w14:paraId="10BF59B2" w14:textId="77777777" w:rsidR="00980C94" w:rsidRDefault="00980C94" w:rsidP="008C0566">
            <w:pPr>
              <w:jc w:val="left"/>
              <w:rPr>
                <w:color w:val="000000"/>
                <w:sz w:val="22"/>
                <w:szCs w:val="22"/>
              </w:rPr>
            </w:pPr>
            <w:r>
              <w:rPr>
                <w:color w:val="000000"/>
                <w:sz w:val="22"/>
                <w:szCs w:val="22"/>
              </w:rPr>
              <w:t>PP2500463859</w:t>
            </w:r>
          </w:p>
        </w:tc>
        <w:tc>
          <w:tcPr>
            <w:tcW w:w="240" w:type="pct"/>
            <w:tcBorders>
              <w:top w:val="nil"/>
              <w:left w:val="nil"/>
              <w:bottom w:val="single" w:sz="4" w:space="0" w:color="auto"/>
              <w:right w:val="single" w:sz="4" w:space="0" w:color="auto"/>
            </w:tcBorders>
            <w:tcMar>
              <w:left w:w="0" w:type="dxa"/>
              <w:right w:w="0" w:type="dxa"/>
            </w:tcMar>
            <w:hideMark/>
          </w:tcPr>
          <w:p w14:paraId="17E0C806" w14:textId="77777777" w:rsidR="00980C94" w:rsidRDefault="00980C94" w:rsidP="008C0566">
            <w:pPr>
              <w:jc w:val="center"/>
              <w:rPr>
                <w:color w:val="000000"/>
                <w:sz w:val="22"/>
                <w:szCs w:val="22"/>
              </w:rPr>
            </w:pPr>
            <w:r>
              <w:rPr>
                <w:color w:val="000000"/>
                <w:sz w:val="22"/>
                <w:szCs w:val="22"/>
              </w:rPr>
              <w:t>V039</w:t>
            </w:r>
          </w:p>
        </w:tc>
        <w:tc>
          <w:tcPr>
            <w:tcW w:w="625" w:type="pct"/>
            <w:tcBorders>
              <w:top w:val="nil"/>
              <w:left w:val="nil"/>
              <w:bottom w:val="single" w:sz="4" w:space="0" w:color="auto"/>
              <w:right w:val="single" w:sz="4" w:space="0" w:color="auto"/>
            </w:tcBorders>
            <w:tcMar>
              <w:left w:w="0" w:type="dxa"/>
              <w:right w:w="0" w:type="dxa"/>
            </w:tcMar>
            <w:hideMark/>
          </w:tcPr>
          <w:p w14:paraId="25665729" w14:textId="77777777" w:rsidR="00980C94" w:rsidRDefault="00980C94" w:rsidP="008C0566">
            <w:pPr>
              <w:jc w:val="center"/>
              <w:rPr>
                <w:sz w:val="22"/>
                <w:szCs w:val="22"/>
              </w:rPr>
            </w:pPr>
            <w:r>
              <w:rPr>
                <w:sz w:val="22"/>
                <w:szCs w:val="22"/>
              </w:rPr>
              <w:t>Ống thông dạ dày</w:t>
            </w:r>
          </w:p>
        </w:tc>
        <w:tc>
          <w:tcPr>
            <w:tcW w:w="2501" w:type="pct"/>
            <w:tcBorders>
              <w:top w:val="nil"/>
              <w:left w:val="nil"/>
              <w:bottom w:val="single" w:sz="4" w:space="0" w:color="auto"/>
              <w:right w:val="single" w:sz="4" w:space="0" w:color="auto"/>
            </w:tcBorders>
            <w:tcMar>
              <w:left w:w="0" w:type="dxa"/>
              <w:right w:w="0" w:type="dxa"/>
            </w:tcMar>
            <w:hideMark/>
          </w:tcPr>
          <w:p w14:paraId="622A9696" w14:textId="77777777" w:rsidR="00980C94" w:rsidRPr="00F061D6" w:rsidRDefault="00980C94" w:rsidP="008C0566">
            <w:pPr>
              <w:jc w:val="center"/>
              <w:rPr>
                <w:color w:val="000000"/>
                <w:sz w:val="22"/>
                <w:szCs w:val="22"/>
                <w:lang w:val="da-DK"/>
              </w:rPr>
            </w:pPr>
            <w:r w:rsidRPr="00F061D6">
              <w:rPr>
                <w:color w:val="000000"/>
                <w:sz w:val="22"/>
                <w:szCs w:val="22"/>
                <w:lang w:val="da-DK"/>
              </w:rPr>
              <w:t>Cỡ 12Fr, 14Fr, 16Fr, 18Fr.</w:t>
            </w:r>
          </w:p>
        </w:tc>
        <w:tc>
          <w:tcPr>
            <w:tcW w:w="481" w:type="pct"/>
            <w:tcBorders>
              <w:top w:val="nil"/>
              <w:left w:val="nil"/>
              <w:bottom w:val="single" w:sz="4" w:space="0" w:color="auto"/>
              <w:right w:val="single" w:sz="4" w:space="0" w:color="auto"/>
            </w:tcBorders>
            <w:tcMar>
              <w:left w:w="0" w:type="dxa"/>
              <w:right w:w="0" w:type="dxa"/>
            </w:tcMar>
            <w:hideMark/>
          </w:tcPr>
          <w:p w14:paraId="16DFD867" w14:textId="77777777" w:rsidR="00980C94" w:rsidRPr="00F061D6" w:rsidRDefault="00980C94" w:rsidP="008C0566">
            <w:pPr>
              <w:jc w:val="center"/>
              <w:rPr>
                <w:sz w:val="22"/>
                <w:szCs w:val="22"/>
                <w:lang w:val="da-DK"/>
              </w:rPr>
            </w:pPr>
            <w:r w:rsidRPr="00F061D6">
              <w:rPr>
                <w:sz w:val="22"/>
                <w:szCs w:val="22"/>
                <w:lang w:val="da-DK"/>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F53815B" w14:textId="679768E6" w:rsidR="00980C94" w:rsidRDefault="00980C94" w:rsidP="008C0566">
            <w:pPr>
              <w:jc w:val="center"/>
              <w:rPr>
                <w:sz w:val="22"/>
                <w:szCs w:val="22"/>
              </w:rPr>
            </w:pPr>
            <w:r>
              <w:rPr>
                <w:color w:val="000000"/>
                <w:sz w:val="22"/>
                <w:szCs w:val="22"/>
              </w:rPr>
              <w:t>Cái</w:t>
            </w:r>
          </w:p>
        </w:tc>
      </w:tr>
      <w:tr w:rsidR="00980C94" w14:paraId="4D3D32B0" w14:textId="51965E2B"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48BF3C3" w14:textId="77777777" w:rsidR="00980C94" w:rsidRDefault="00980C94" w:rsidP="008C0566">
            <w:pPr>
              <w:jc w:val="center"/>
              <w:rPr>
                <w:color w:val="000000"/>
                <w:sz w:val="22"/>
                <w:szCs w:val="22"/>
              </w:rPr>
            </w:pPr>
            <w:r>
              <w:rPr>
                <w:color w:val="000000"/>
                <w:sz w:val="22"/>
                <w:szCs w:val="22"/>
              </w:rPr>
              <w:t>40</w:t>
            </w:r>
          </w:p>
        </w:tc>
        <w:tc>
          <w:tcPr>
            <w:tcW w:w="289" w:type="pct"/>
            <w:tcBorders>
              <w:top w:val="nil"/>
              <w:left w:val="nil"/>
              <w:bottom w:val="single" w:sz="4" w:space="0" w:color="auto"/>
              <w:right w:val="single" w:sz="4" w:space="0" w:color="auto"/>
            </w:tcBorders>
            <w:tcMar>
              <w:left w:w="0" w:type="dxa"/>
              <w:right w:w="0" w:type="dxa"/>
            </w:tcMar>
            <w:hideMark/>
          </w:tcPr>
          <w:p w14:paraId="08131FB0" w14:textId="77777777" w:rsidR="00980C94" w:rsidRDefault="00980C94" w:rsidP="008C0566">
            <w:pPr>
              <w:jc w:val="center"/>
              <w:rPr>
                <w:color w:val="000000"/>
                <w:sz w:val="22"/>
                <w:szCs w:val="22"/>
              </w:rPr>
            </w:pPr>
            <w:r>
              <w:rPr>
                <w:color w:val="000000"/>
                <w:sz w:val="22"/>
                <w:szCs w:val="22"/>
              </w:rPr>
              <w:t>48</w:t>
            </w:r>
          </w:p>
        </w:tc>
        <w:tc>
          <w:tcPr>
            <w:tcW w:w="337" w:type="pct"/>
            <w:tcBorders>
              <w:top w:val="nil"/>
              <w:left w:val="nil"/>
              <w:bottom w:val="single" w:sz="4" w:space="0" w:color="auto"/>
              <w:right w:val="single" w:sz="4" w:space="0" w:color="auto"/>
            </w:tcBorders>
            <w:noWrap/>
            <w:tcMar>
              <w:left w:w="0" w:type="dxa"/>
              <w:right w:w="0" w:type="dxa"/>
            </w:tcMar>
            <w:hideMark/>
          </w:tcPr>
          <w:p w14:paraId="60B35DFB" w14:textId="77777777" w:rsidR="00980C94" w:rsidRDefault="00980C94" w:rsidP="008C0566">
            <w:pPr>
              <w:jc w:val="left"/>
              <w:rPr>
                <w:color w:val="000000"/>
                <w:sz w:val="22"/>
                <w:szCs w:val="22"/>
              </w:rPr>
            </w:pPr>
            <w:r>
              <w:rPr>
                <w:color w:val="000000"/>
                <w:sz w:val="22"/>
                <w:szCs w:val="22"/>
              </w:rPr>
              <w:t>PP2500463860</w:t>
            </w:r>
          </w:p>
        </w:tc>
        <w:tc>
          <w:tcPr>
            <w:tcW w:w="240" w:type="pct"/>
            <w:tcBorders>
              <w:top w:val="nil"/>
              <w:left w:val="nil"/>
              <w:bottom w:val="single" w:sz="4" w:space="0" w:color="auto"/>
              <w:right w:val="single" w:sz="4" w:space="0" w:color="auto"/>
            </w:tcBorders>
            <w:tcMar>
              <w:left w:w="0" w:type="dxa"/>
              <w:right w:w="0" w:type="dxa"/>
            </w:tcMar>
            <w:hideMark/>
          </w:tcPr>
          <w:p w14:paraId="5C29451E" w14:textId="77777777" w:rsidR="00980C94" w:rsidRDefault="00980C94" w:rsidP="008C0566">
            <w:pPr>
              <w:jc w:val="center"/>
              <w:rPr>
                <w:color w:val="000000"/>
                <w:sz w:val="22"/>
                <w:szCs w:val="22"/>
              </w:rPr>
            </w:pPr>
            <w:r>
              <w:rPr>
                <w:color w:val="000000"/>
                <w:sz w:val="22"/>
                <w:szCs w:val="22"/>
              </w:rPr>
              <w:t>V040</w:t>
            </w:r>
          </w:p>
        </w:tc>
        <w:tc>
          <w:tcPr>
            <w:tcW w:w="625" w:type="pct"/>
            <w:tcBorders>
              <w:top w:val="nil"/>
              <w:left w:val="nil"/>
              <w:bottom w:val="single" w:sz="4" w:space="0" w:color="auto"/>
              <w:right w:val="single" w:sz="4" w:space="0" w:color="auto"/>
            </w:tcBorders>
            <w:tcMar>
              <w:left w:w="0" w:type="dxa"/>
              <w:right w:w="0" w:type="dxa"/>
            </w:tcMar>
            <w:hideMark/>
          </w:tcPr>
          <w:p w14:paraId="364D6F0F" w14:textId="77777777" w:rsidR="00980C94" w:rsidRDefault="00980C94" w:rsidP="008C0566">
            <w:pPr>
              <w:jc w:val="center"/>
              <w:rPr>
                <w:sz w:val="22"/>
                <w:szCs w:val="22"/>
              </w:rPr>
            </w:pPr>
            <w:r>
              <w:rPr>
                <w:sz w:val="22"/>
                <w:szCs w:val="22"/>
              </w:rPr>
              <w:t>Tay dao đơn cực hai phím bấm</w:t>
            </w:r>
          </w:p>
        </w:tc>
        <w:tc>
          <w:tcPr>
            <w:tcW w:w="2501" w:type="pct"/>
            <w:tcBorders>
              <w:top w:val="nil"/>
              <w:left w:val="nil"/>
              <w:bottom w:val="single" w:sz="4" w:space="0" w:color="auto"/>
              <w:right w:val="single" w:sz="4" w:space="0" w:color="auto"/>
            </w:tcBorders>
            <w:tcMar>
              <w:left w:w="0" w:type="dxa"/>
              <w:right w:w="0" w:type="dxa"/>
            </w:tcMar>
            <w:hideMark/>
          </w:tcPr>
          <w:p w14:paraId="53AA6026" w14:textId="77777777" w:rsidR="00980C94" w:rsidRDefault="00980C94" w:rsidP="008C0566">
            <w:pPr>
              <w:jc w:val="center"/>
              <w:rPr>
                <w:color w:val="000000"/>
                <w:sz w:val="22"/>
                <w:szCs w:val="22"/>
              </w:rPr>
            </w:pPr>
            <w:r>
              <w:rPr>
                <w:color w:val="000000"/>
                <w:sz w:val="22"/>
                <w:szCs w:val="22"/>
              </w:rPr>
              <w:t xml:space="preserve">Tay dao đơn cực hai phím bấm dùng với dao mổ điện. Lưỡi dao sử dụng ≥50 lần với phương pháp khử trùng bằng hơi nước. Dây nối, chân cắm loại 3 chân. </w:t>
            </w:r>
          </w:p>
        </w:tc>
        <w:tc>
          <w:tcPr>
            <w:tcW w:w="481" w:type="pct"/>
            <w:tcBorders>
              <w:top w:val="nil"/>
              <w:left w:val="nil"/>
              <w:bottom w:val="single" w:sz="4" w:space="0" w:color="auto"/>
              <w:right w:val="single" w:sz="4" w:space="0" w:color="auto"/>
            </w:tcBorders>
            <w:tcMar>
              <w:left w:w="0" w:type="dxa"/>
              <w:right w:w="0" w:type="dxa"/>
            </w:tcMar>
            <w:hideMark/>
          </w:tcPr>
          <w:p w14:paraId="4A377981" w14:textId="121AE842"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10A776DC" w14:textId="3CDD4599" w:rsidR="00980C94" w:rsidRDefault="00980C94" w:rsidP="008C0566">
            <w:pPr>
              <w:jc w:val="center"/>
              <w:rPr>
                <w:sz w:val="22"/>
                <w:szCs w:val="22"/>
              </w:rPr>
            </w:pPr>
            <w:r>
              <w:rPr>
                <w:color w:val="000000"/>
                <w:sz w:val="22"/>
                <w:szCs w:val="22"/>
              </w:rPr>
              <w:t>Cái</w:t>
            </w:r>
          </w:p>
        </w:tc>
      </w:tr>
      <w:tr w:rsidR="00980C94" w14:paraId="55C5A031" w14:textId="0387843B"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FCE6833" w14:textId="77777777" w:rsidR="00980C94" w:rsidRDefault="00980C94" w:rsidP="008C0566">
            <w:pPr>
              <w:jc w:val="center"/>
              <w:rPr>
                <w:color w:val="000000"/>
                <w:sz w:val="22"/>
                <w:szCs w:val="22"/>
              </w:rPr>
            </w:pPr>
            <w:r>
              <w:rPr>
                <w:color w:val="000000"/>
                <w:sz w:val="22"/>
                <w:szCs w:val="22"/>
              </w:rPr>
              <w:t>41</w:t>
            </w:r>
          </w:p>
        </w:tc>
        <w:tc>
          <w:tcPr>
            <w:tcW w:w="289" w:type="pct"/>
            <w:tcBorders>
              <w:top w:val="nil"/>
              <w:left w:val="nil"/>
              <w:bottom w:val="single" w:sz="4" w:space="0" w:color="auto"/>
              <w:right w:val="single" w:sz="4" w:space="0" w:color="auto"/>
            </w:tcBorders>
            <w:tcMar>
              <w:left w:w="0" w:type="dxa"/>
              <w:right w:w="0" w:type="dxa"/>
            </w:tcMar>
            <w:hideMark/>
          </w:tcPr>
          <w:p w14:paraId="6C803355" w14:textId="77777777" w:rsidR="00980C94" w:rsidRDefault="00980C94" w:rsidP="008C0566">
            <w:pPr>
              <w:jc w:val="center"/>
              <w:rPr>
                <w:color w:val="000000"/>
                <w:sz w:val="22"/>
                <w:szCs w:val="22"/>
              </w:rPr>
            </w:pPr>
            <w:r>
              <w:rPr>
                <w:color w:val="000000"/>
                <w:sz w:val="22"/>
                <w:szCs w:val="22"/>
              </w:rPr>
              <w:t>49</w:t>
            </w:r>
          </w:p>
        </w:tc>
        <w:tc>
          <w:tcPr>
            <w:tcW w:w="337" w:type="pct"/>
            <w:tcBorders>
              <w:top w:val="nil"/>
              <w:left w:val="nil"/>
              <w:bottom w:val="single" w:sz="4" w:space="0" w:color="auto"/>
              <w:right w:val="single" w:sz="4" w:space="0" w:color="auto"/>
            </w:tcBorders>
            <w:noWrap/>
            <w:tcMar>
              <w:left w:w="0" w:type="dxa"/>
              <w:right w:w="0" w:type="dxa"/>
            </w:tcMar>
            <w:hideMark/>
          </w:tcPr>
          <w:p w14:paraId="0D3E36AC" w14:textId="77777777" w:rsidR="00980C94" w:rsidRDefault="00980C94" w:rsidP="008C0566">
            <w:pPr>
              <w:jc w:val="left"/>
              <w:rPr>
                <w:color w:val="000000"/>
                <w:sz w:val="22"/>
                <w:szCs w:val="22"/>
              </w:rPr>
            </w:pPr>
            <w:r>
              <w:rPr>
                <w:color w:val="000000"/>
                <w:sz w:val="22"/>
                <w:szCs w:val="22"/>
              </w:rPr>
              <w:t>PP2500463861</w:t>
            </w:r>
          </w:p>
        </w:tc>
        <w:tc>
          <w:tcPr>
            <w:tcW w:w="240" w:type="pct"/>
            <w:tcBorders>
              <w:top w:val="nil"/>
              <w:left w:val="nil"/>
              <w:bottom w:val="single" w:sz="4" w:space="0" w:color="auto"/>
              <w:right w:val="single" w:sz="4" w:space="0" w:color="auto"/>
            </w:tcBorders>
            <w:tcMar>
              <w:left w:w="0" w:type="dxa"/>
              <w:right w:w="0" w:type="dxa"/>
            </w:tcMar>
            <w:hideMark/>
          </w:tcPr>
          <w:p w14:paraId="26C42274" w14:textId="77777777" w:rsidR="00980C94" w:rsidRDefault="00980C94" w:rsidP="008C0566">
            <w:pPr>
              <w:jc w:val="center"/>
              <w:rPr>
                <w:color w:val="000000"/>
                <w:sz w:val="22"/>
                <w:szCs w:val="22"/>
              </w:rPr>
            </w:pPr>
            <w:r>
              <w:rPr>
                <w:color w:val="000000"/>
                <w:sz w:val="22"/>
                <w:szCs w:val="22"/>
              </w:rPr>
              <w:t>V041</w:t>
            </w:r>
          </w:p>
        </w:tc>
        <w:tc>
          <w:tcPr>
            <w:tcW w:w="625" w:type="pct"/>
            <w:tcBorders>
              <w:top w:val="nil"/>
              <w:left w:val="nil"/>
              <w:bottom w:val="single" w:sz="4" w:space="0" w:color="auto"/>
              <w:right w:val="single" w:sz="4" w:space="0" w:color="auto"/>
            </w:tcBorders>
            <w:tcMar>
              <w:left w:w="0" w:type="dxa"/>
              <w:right w:w="0" w:type="dxa"/>
            </w:tcMar>
            <w:hideMark/>
          </w:tcPr>
          <w:p w14:paraId="4D6A77EF" w14:textId="77777777" w:rsidR="00980C94" w:rsidRDefault="00980C94" w:rsidP="008C0566">
            <w:pPr>
              <w:jc w:val="center"/>
              <w:rPr>
                <w:sz w:val="22"/>
                <w:szCs w:val="22"/>
              </w:rPr>
            </w:pPr>
            <w:r>
              <w:rPr>
                <w:sz w:val="22"/>
                <w:szCs w:val="22"/>
              </w:rPr>
              <w:t>Túi đựng nước tiểu</w:t>
            </w:r>
          </w:p>
        </w:tc>
        <w:tc>
          <w:tcPr>
            <w:tcW w:w="2501" w:type="pct"/>
            <w:tcBorders>
              <w:top w:val="nil"/>
              <w:left w:val="nil"/>
              <w:bottom w:val="single" w:sz="4" w:space="0" w:color="auto"/>
              <w:right w:val="single" w:sz="4" w:space="0" w:color="auto"/>
            </w:tcBorders>
            <w:tcMar>
              <w:left w:w="0" w:type="dxa"/>
              <w:right w:w="0" w:type="dxa"/>
            </w:tcMar>
            <w:hideMark/>
          </w:tcPr>
          <w:p w14:paraId="0887E3B8" w14:textId="77777777" w:rsidR="00980C94" w:rsidRDefault="00980C94" w:rsidP="008C0566">
            <w:pPr>
              <w:jc w:val="center"/>
              <w:rPr>
                <w:color w:val="000000"/>
                <w:sz w:val="22"/>
                <w:szCs w:val="22"/>
              </w:rPr>
            </w:pPr>
            <w:r>
              <w:rPr>
                <w:color w:val="000000"/>
                <w:sz w:val="22"/>
                <w:szCs w:val="22"/>
              </w:rPr>
              <w:t>Dung tích ≥ 2000ml. Tiệt trùng. Độ dày ≥1,2mm, phân vạch rõ ràng. Có vạch dung tích mỗi 100ml. Đảm bảo kín không rò rỉ.</w:t>
            </w:r>
          </w:p>
        </w:tc>
        <w:tc>
          <w:tcPr>
            <w:tcW w:w="481" w:type="pct"/>
            <w:tcBorders>
              <w:top w:val="nil"/>
              <w:left w:val="nil"/>
              <w:bottom w:val="single" w:sz="4" w:space="0" w:color="auto"/>
              <w:right w:val="single" w:sz="4" w:space="0" w:color="auto"/>
            </w:tcBorders>
            <w:tcMar>
              <w:left w:w="0" w:type="dxa"/>
              <w:right w:w="0" w:type="dxa"/>
            </w:tcMar>
            <w:hideMark/>
          </w:tcPr>
          <w:p w14:paraId="6037BFCA"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0E888A7" w14:textId="6597CCD2" w:rsidR="00980C94" w:rsidRDefault="00980C94" w:rsidP="008C0566">
            <w:pPr>
              <w:jc w:val="center"/>
              <w:rPr>
                <w:sz w:val="22"/>
                <w:szCs w:val="22"/>
              </w:rPr>
            </w:pPr>
            <w:r>
              <w:rPr>
                <w:color w:val="000000"/>
                <w:sz w:val="22"/>
                <w:szCs w:val="22"/>
              </w:rPr>
              <w:t>Cái</w:t>
            </w:r>
          </w:p>
        </w:tc>
      </w:tr>
      <w:tr w:rsidR="00980C94" w14:paraId="466BE159" w14:textId="73CF3180"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199F62A7" w14:textId="77777777" w:rsidR="00980C94" w:rsidRDefault="00980C94" w:rsidP="008C0566">
            <w:pPr>
              <w:jc w:val="center"/>
              <w:rPr>
                <w:color w:val="000000"/>
                <w:sz w:val="22"/>
                <w:szCs w:val="22"/>
              </w:rPr>
            </w:pPr>
            <w:r>
              <w:rPr>
                <w:color w:val="000000"/>
                <w:sz w:val="22"/>
                <w:szCs w:val="22"/>
              </w:rPr>
              <w:t>42</w:t>
            </w:r>
          </w:p>
        </w:tc>
        <w:tc>
          <w:tcPr>
            <w:tcW w:w="289" w:type="pct"/>
            <w:tcBorders>
              <w:top w:val="nil"/>
              <w:left w:val="nil"/>
              <w:bottom w:val="single" w:sz="4" w:space="0" w:color="auto"/>
              <w:right w:val="single" w:sz="4" w:space="0" w:color="auto"/>
            </w:tcBorders>
            <w:tcMar>
              <w:left w:w="0" w:type="dxa"/>
              <w:right w:w="0" w:type="dxa"/>
            </w:tcMar>
            <w:hideMark/>
          </w:tcPr>
          <w:p w14:paraId="129854E5" w14:textId="77777777" w:rsidR="00980C94" w:rsidRDefault="00980C94" w:rsidP="008C0566">
            <w:pPr>
              <w:jc w:val="center"/>
              <w:rPr>
                <w:color w:val="000000"/>
                <w:sz w:val="22"/>
                <w:szCs w:val="22"/>
              </w:rPr>
            </w:pPr>
            <w:r>
              <w:rPr>
                <w:color w:val="000000"/>
                <w:sz w:val="22"/>
                <w:szCs w:val="22"/>
              </w:rPr>
              <w:t>50</w:t>
            </w:r>
          </w:p>
        </w:tc>
        <w:tc>
          <w:tcPr>
            <w:tcW w:w="337" w:type="pct"/>
            <w:tcBorders>
              <w:top w:val="nil"/>
              <w:left w:val="nil"/>
              <w:bottom w:val="single" w:sz="4" w:space="0" w:color="auto"/>
              <w:right w:val="single" w:sz="4" w:space="0" w:color="auto"/>
            </w:tcBorders>
            <w:noWrap/>
            <w:tcMar>
              <w:left w:w="0" w:type="dxa"/>
              <w:right w:w="0" w:type="dxa"/>
            </w:tcMar>
            <w:hideMark/>
          </w:tcPr>
          <w:p w14:paraId="78FD9FD1" w14:textId="77777777" w:rsidR="00980C94" w:rsidRDefault="00980C94" w:rsidP="008C0566">
            <w:pPr>
              <w:jc w:val="left"/>
              <w:rPr>
                <w:color w:val="000000"/>
                <w:sz w:val="22"/>
                <w:szCs w:val="22"/>
              </w:rPr>
            </w:pPr>
            <w:r>
              <w:rPr>
                <w:color w:val="000000"/>
                <w:sz w:val="22"/>
                <w:szCs w:val="22"/>
              </w:rPr>
              <w:t>PP2500463862</w:t>
            </w:r>
          </w:p>
        </w:tc>
        <w:tc>
          <w:tcPr>
            <w:tcW w:w="240" w:type="pct"/>
            <w:tcBorders>
              <w:top w:val="nil"/>
              <w:left w:val="nil"/>
              <w:bottom w:val="single" w:sz="4" w:space="0" w:color="auto"/>
              <w:right w:val="single" w:sz="4" w:space="0" w:color="auto"/>
            </w:tcBorders>
            <w:tcMar>
              <w:left w:w="0" w:type="dxa"/>
              <w:right w:w="0" w:type="dxa"/>
            </w:tcMar>
            <w:hideMark/>
          </w:tcPr>
          <w:p w14:paraId="34E911D5" w14:textId="77777777" w:rsidR="00980C94" w:rsidRDefault="00980C94" w:rsidP="008C0566">
            <w:pPr>
              <w:jc w:val="center"/>
              <w:rPr>
                <w:color w:val="000000"/>
                <w:sz w:val="22"/>
                <w:szCs w:val="22"/>
              </w:rPr>
            </w:pPr>
            <w:r>
              <w:rPr>
                <w:color w:val="000000"/>
                <w:sz w:val="22"/>
                <w:szCs w:val="22"/>
              </w:rPr>
              <w:t>V042</w:t>
            </w:r>
          </w:p>
        </w:tc>
        <w:tc>
          <w:tcPr>
            <w:tcW w:w="625" w:type="pct"/>
            <w:tcBorders>
              <w:top w:val="nil"/>
              <w:left w:val="nil"/>
              <w:bottom w:val="single" w:sz="4" w:space="0" w:color="auto"/>
              <w:right w:val="single" w:sz="4" w:space="0" w:color="auto"/>
            </w:tcBorders>
            <w:tcMar>
              <w:left w:w="0" w:type="dxa"/>
              <w:right w:w="0" w:type="dxa"/>
            </w:tcMar>
            <w:hideMark/>
          </w:tcPr>
          <w:p w14:paraId="6C5DEA6C" w14:textId="77777777" w:rsidR="00980C94" w:rsidRDefault="00980C94" w:rsidP="008C0566">
            <w:pPr>
              <w:jc w:val="center"/>
              <w:rPr>
                <w:color w:val="000000"/>
                <w:sz w:val="22"/>
                <w:szCs w:val="22"/>
              </w:rPr>
            </w:pPr>
            <w:r>
              <w:rPr>
                <w:color w:val="000000"/>
                <w:sz w:val="22"/>
                <w:szCs w:val="22"/>
              </w:rPr>
              <w:t xml:space="preserve">Sond niệu quản JJ </w:t>
            </w:r>
          </w:p>
        </w:tc>
        <w:tc>
          <w:tcPr>
            <w:tcW w:w="2501" w:type="pct"/>
            <w:tcBorders>
              <w:top w:val="nil"/>
              <w:left w:val="nil"/>
              <w:bottom w:val="single" w:sz="4" w:space="0" w:color="auto"/>
              <w:right w:val="single" w:sz="4" w:space="0" w:color="auto"/>
            </w:tcBorders>
            <w:tcMar>
              <w:left w:w="0" w:type="dxa"/>
              <w:right w:w="0" w:type="dxa"/>
            </w:tcMar>
            <w:hideMark/>
          </w:tcPr>
          <w:p w14:paraId="69F72D77" w14:textId="77777777" w:rsidR="00980C94" w:rsidRDefault="00980C94" w:rsidP="008C0566">
            <w:pPr>
              <w:jc w:val="center"/>
              <w:rPr>
                <w:color w:val="000000"/>
                <w:sz w:val="22"/>
                <w:szCs w:val="22"/>
              </w:rPr>
            </w:pPr>
            <w:r>
              <w:rPr>
                <w:color w:val="000000"/>
                <w:sz w:val="22"/>
                <w:szCs w:val="22"/>
              </w:rPr>
              <w:t>2 đầu mở hình chữ J. Cỡ 5Fr, 6Fr, 7Fr, 8Fr.</w:t>
            </w:r>
          </w:p>
        </w:tc>
        <w:tc>
          <w:tcPr>
            <w:tcW w:w="481" w:type="pct"/>
            <w:tcBorders>
              <w:top w:val="nil"/>
              <w:left w:val="nil"/>
              <w:bottom w:val="single" w:sz="4" w:space="0" w:color="auto"/>
              <w:right w:val="single" w:sz="4" w:space="0" w:color="auto"/>
            </w:tcBorders>
            <w:tcMar>
              <w:left w:w="0" w:type="dxa"/>
              <w:right w:w="0" w:type="dxa"/>
            </w:tcMar>
            <w:hideMark/>
          </w:tcPr>
          <w:p w14:paraId="4A980E5D"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EAAFC9A" w14:textId="1B30967C" w:rsidR="00980C94" w:rsidRDefault="00980C94" w:rsidP="008C0566">
            <w:pPr>
              <w:jc w:val="center"/>
              <w:rPr>
                <w:sz w:val="22"/>
                <w:szCs w:val="22"/>
              </w:rPr>
            </w:pPr>
            <w:r>
              <w:rPr>
                <w:color w:val="000000"/>
                <w:sz w:val="22"/>
                <w:szCs w:val="22"/>
              </w:rPr>
              <w:t xml:space="preserve">Bộ </w:t>
            </w:r>
          </w:p>
        </w:tc>
      </w:tr>
      <w:tr w:rsidR="00980C94" w14:paraId="0B8A0D7A" w14:textId="30A98420"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3B0EBD3" w14:textId="77777777" w:rsidR="00980C94" w:rsidRDefault="00980C94" w:rsidP="008C0566">
            <w:pPr>
              <w:jc w:val="center"/>
              <w:rPr>
                <w:color w:val="000000"/>
                <w:sz w:val="22"/>
                <w:szCs w:val="22"/>
              </w:rPr>
            </w:pPr>
            <w:r>
              <w:rPr>
                <w:color w:val="000000"/>
                <w:sz w:val="22"/>
                <w:szCs w:val="22"/>
              </w:rPr>
              <w:t>43</w:t>
            </w:r>
          </w:p>
        </w:tc>
        <w:tc>
          <w:tcPr>
            <w:tcW w:w="289" w:type="pct"/>
            <w:tcBorders>
              <w:top w:val="nil"/>
              <w:left w:val="nil"/>
              <w:bottom w:val="single" w:sz="4" w:space="0" w:color="auto"/>
              <w:right w:val="single" w:sz="4" w:space="0" w:color="auto"/>
            </w:tcBorders>
            <w:tcMar>
              <w:left w:w="0" w:type="dxa"/>
              <w:right w:w="0" w:type="dxa"/>
            </w:tcMar>
            <w:hideMark/>
          </w:tcPr>
          <w:p w14:paraId="2553C4FC" w14:textId="77777777" w:rsidR="00980C94" w:rsidRDefault="00980C94" w:rsidP="008C0566">
            <w:pPr>
              <w:jc w:val="center"/>
              <w:rPr>
                <w:color w:val="000000"/>
                <w:sz w:val="22"/>
                <w:szCs w:val="22"/>
              </w:rPr>
            </w:pPr>
            <w:r>
              <w:rPr>
                <w:color w:val="000000"/>
                <w:sz w:val="22"/>
                <w:szCs w:val="22"/>
              </w:rPr>
              <w:t>51</w:t>
            </w:r>
          </w:p>
        </w:tc>
        <w:tc>
          <w:tcPr>
            <w:tcW w:w="337" w:type="pct"/>
            <w:tcBorders>
              <w:top w:val="nil"/>
              <w:left w:val="nil"/>
              <w:bottom w:val="single" w:sz="4" w:space="0" w:color="auto"/>
              <w:right w:val="single" w:sz="4" w:space="0" w:color="auto"/>
            </w:tcBorders>
            <w:noWrap/>
            <w:tcMar>
              <w:left w:w="0" w:type="dxa"/>
              <w:right w:w="0" w:type="dxa"/>
            </w:tcMar>
            <w:hideMark/>
          </w:tcPr>
          <w:p w14:paraId="19B8CE64" w14:textId="77777777" w:rsidR="00980C94" w:rsidRDefault="00980C94" w:rsidP="008C0566">
            <w:pPr>
              <w:jc w:val="left"/>
              <w:rPr>
                <w:color w:val="000000"/>
                <w:sz w:val="22"/>
                <w:szCs w:val="22"/>
              </w:rPr>
            </w:pPr>
            <w:r>
              <w:rPr>
                <w:color w:val="000000"/>
                <w:sz w:val="22"/>
                <w:szCs w:val="22"/>
              </w:rPr>
              <w:t>PP2500463863</w:t>
            </w:r>
          </w:p>
        </w:tc>
        <w:tc>
          <w:tcPr>
            <w:tcW w:w="240" w:type="pct"/>
            <w:tcBorders>
              <w:top w:val="nil"/>
              <w:left w:val="nil"/>
              <w:bottom w:val="single" w:sz="4" w:space="0" w:color="auto"/>
              <w:right w:val="single" w:sz="4" w:space="0" w:color="auto"/>
            </w:tcBorders>
            <w:tcMar>
              <w:left w:w="0" w:type="dxa"/>
              <w:right w:w="0" w:type="dxa"/>
            </w:tcMar>
            <w:hideMark/>
          </w:tcPr>
          <w:p w14:paraId="61D299CF" w14:textId="77777777" w:rsidR="00980C94" w:rsidRDefault="00980C94" w:rsidP="008C0566">
            <w:pPr>
              <w:jc w:val="center"/>
              <w:rPr>
                <w:color w:val="000000"/>
                <w:sz w:val="22"/>
                <w:szCs w:val="22"/>
              </w:rPr>
            </w:pPr>
            <w:r>
              <w:rPr>
                <w:color w:val="000000"/>
                <w:sz w:val="22"/>
                <w:szCs w:val="22"/>
              </w:rPr>
              <w:t>V043</w:t>
            </w:r>
          </w:p>
        </w:tc>
        <w:tc>
          <w:tcPr>
            <w:tcW w:w="625" w:type="pct"/>
            <w:tcBorders>
              <w:top w:val="nil"/>
              <w:left w:val="nil"/>
              <w:bottom w:val="single" w:sz="4" w:space="0" w:color="auto"/>
              <w:right w:val="single" w:sz="4" w:space="0" w:color="auto"/>
            </w:tcBorders>
            <w:tcMar>
              <w:left w:w="0" w:type="dxa"/>
              <w:right w:w="0" w:type="dxa"/>
            </w:tcMar>
            <w:hideMark/>
          </w:tcPr>
          <w:p w14:paraId="67637EFA" w14:textId="77777777" w:rsidR="00980C94" w:rsidRDefault="00980C94" w:rsidP="008C0566">
            <w:pPr>
              <w:jc w:val="center"/>
              <w:rPr>
                <w:color w:val="000000"/>
                <w:sz w:val="22"/>
                <w:szCs w:val="22"/>
              </w:rPr>
            </w:pPr>
            <w:r>
              <w:rPr>
                <w:color w:val="000000"/>
                <w:sz w:val="22"/>
                <w:szCs w:val="22"/>
              </w:rPr>
              <w:t>Đầu thắt tĩnh mạch thực quản</w:t>
            </w:r>
          </w:p>
        </w:tc>
        <w:tc>
          <w:tcPr>
            <w:tcW w:w="2501" w:type="pct"/>
            <w:tcBorders>
              <w:top w:val="nil"/>
              <w:left w:val="nil"/>
              <w:bottom w:val="single" w:sz="4" w:space="0" w:color="auto"/>
              <w:right w:val="single" w:sz="4" w:space="0" w:color="auto"/>
            </w:tcBorders>
            <w:tcMar>
              <w:left w:w="0" w:type="dxa"/>
              <w:right w:w="0" w:type="dxa"/>
            </w:tcMar>
            <w:hideMark/>
          </w:tcPr>
          <w:p w14:paraId="6F0B226C" w14:textId="77777777" w:rsidR="00980C94" w:rsidRDefault="00980C94" w:rsidP="008C0566">
            <w:pPr>
              <w:jc w:val="center"/>
              <w:rPr>
                <w:color w:val="000000"/>
                <w:sz w:val="22"/>
                <w:szCs w:val="22"/>
              </w:rPr>
            </w:pPr>
            <w:r>
              <w:rPr>
                <w:color w:val="000000"/>
                <w:sz w:val="22"/>
                <w:szCs w:val="22"/>
              </w:rPr>
              <w:t>Gồm 4-6 vòng thắt, đường kính đầu thắt 9,4 mm - 14mm.</w:t>
            </w:r>
          </w:p>
        </w:tc>
        <w:tc>
          <w:tcPr>
            <w:tcW w:w="481" w:type="pct"/>
            <w:tcBorders>
              <w:top w:val="nil"/>
              <w:left w:val="nil"/>
              <w:bottom w:val="single" w:sz="4" w:space="0" w:color="auto"/>
              <w:right w:val="single" w:sz="4" w:space="0" w:color="auto"/>
            </w:tcBorders>
            <w:tcMar>
              <w:left w:w="0" w:type="dxa"/>
              <w:right w:w="0" w:type="dxa"/>
            </w:tcMar>
            <w:hideMark/>
          </w:tcPr>
          <w:p w14:paraId="19346EC4"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23E93EB" w14:textId="407E6166" w:rsidR="00980C94" w:rsidRDefault="00980C94" w:rsidP="008C0566">
            <w:pPr>
              <w:jc w:val="center"/>
              <w:rPr>
                <w:sz w:val="22"/>
                <w:szCs w:val="22"/>
              </w:rPr>
            </w:pPr>
            <w:r>
              <w:rPr>
                <w:color w:val="000000"/>
                <w:sz w:val="22"/>
                <w:szCs w:val="22"/>
              </w:rPr>
              <w:t>Cái</w:t>
            </w:r>
          </w:p>
        </w:tc>
      </w:tr>
      <w:tr w:rsidR="00980C94" w14:paraId="317150B3" w14:textId="65BD8578"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A33C49B" w14:textId="77777777" w:rsidR="00980C94" w:rsidRDefault="00980C94" w:rsidP="008C0566">
            <w:pPr>
              <w:jc w:val="center"/>
              <w:rPr>
                <w:color w:val="000000"/>
                <w:sz w:val="22"/>
                <w:szCs w:val="22"/>
              </w:rPr>
            </w:pPr>
            <w:r>
              <w:rPr>
                <w:color w:val="000000"/>
                <w:sz w:val="22"/>
                <w:szCs w:val="22"/>
              </w:rPr>
              <w:t>44</w:t>
            </w:r>
          </w:p>
        </w:tc>
        <w:tc>
          <w:tcPr>
            <w:tcW w:w="289" w:type="pct"/>
            <w:tcBorders>
              <w:top w:val="nil"/>
              <w:left w:val="nil"/>
              <w:bottom w:val="single" w:sz="4" w:space="0" w:color="auto"/>
              <w:right w:val="single" w:sz="4" w:space="0" w:color="auto"/>
            </w:tcBorders>
            <w:tcMar>
              <w:left w:w="0" w:type="dxa"/>
              <w:right w:w="0" w:type="dxa"/>
            </w:tcMar>
            <w:hideMark/>
          </w:tcPr>
          <w:p w14:paraId="3F0A4C7E" w14:textId="77777777" w:rsidR="00980C94" w:rsidRDefault="00980C94" w:rsidP="008C0566">
            <w:pPr>
              <w:jc w:val="center"/>
              <w:rPr>
                <w:color w:val="000000"/>
                <w:sz w:val="22"/>
                <w:szCs w:val="22"/>
              </w:rPr>
            </w:pPr>
            <w:r>
              <w:rPr>
                <w:color w:val="000000"/>
                <w:sz w:val="22"/>
                <w:szCs w:val="22"/>
              </w:rPr>
              <w:t>52</w:t>
            </w:r>
          </w:p>
        </w:tc>
        <w:tc>
          <w:tcPr>
            <w:tcW w:w="337" w:type="pct"/>
            <w:tcBorders>
              <w:top w:val="nil"/>
              <w:left w:val="nil"/>
              <w:bottom w:val="single" w:sz="4" w:space="0" w:color="auto"/>
              <w:right w:val="single" w:sz="4" w:space="0" w:color="auto"/>
            </w:tcBorders>
            <w:noWrap/>
            <w:tcMar>
              <w:left w:w="0" w:type="dxa"/>
              <w:right w:w="0" w:type="dxa"/>
            </w:tcMar>
            <w:hideMark/>
          </w:tcPr>
          <w:p w14:paraId="092563FB" w14:textId="77777777" w:rsidR="00980C94" w:rsidRDefault="00980C94" w:rsidP="008C0566">
            <w:pPr>
              <w:jc w:val="left"/>
              <w:rPr>
                <w:color w:val="000000"/>
                <w:sz w:val="22"/>
                <w:szCs w:val="22"/>
              </w:rPr>
            </w:pPr>
            <w:r>
              <w:rPr>
                <w:color w:val="000000"/>
                <w:sz w:val="22"/>
                <w:szCs w:val="22"/>
              </w:rPr>
              <w:t>PP2500463864</w:t>
            </w:r>
          </w:p>
        </w:tc>
        <w:tc>
          <w:tcPr>
            <w:tcW w:w="240" w:type="pct"/>
            <w:tcBorders>
              <w:top w:val="nil"/>
              <w:left w:val="nil"/>
              <w:bottom w:val="single" w:sz="4" w:space="0" w:color="auto"/>
              <w:right w:val="single" w:sz="4" w:space="0" w:color="auto"/>
            </w:tcBorders>
            <w:tcMar>
              <w:left w:w="0" w:type="dxa"/>
              <w:right w:w="0" w:type="dxa"/>
            </w:tcMar>
            <w:hideMark/>
          </w:tcPr>
          <w:p w14:paraId="7A793E5D" w14:textId="77777777" w:rsidR="00980C94" w:rsidRDefault="00980C94" w:rsidP="008C0566">
            <w:pPr>
              <w:jc w:val="center"/>
              <w:rPr>
                <w:color w:val="000000"/>
                <w:sz w:val="22"/>
                <w:szCs w:val="22"/>
              </w:rPr>
            </w:pPr>
            <w:r>
              <w:rPr>
                <w:color w:val="000000"/>
                <w:sz w:val="22"/>
                <w:szCs w:val="22"/>
              </w:rPr>
              <w:t>V044</w:t>
            </w:r>
          </w:p>
        </w:tc>
        <w:tc>
          <w:tcPr>
            <w:tcW w:w="625" w:type="pct"/>
            <w:tcBorders>
              <w:top w:val="nil"/>
              <w:left w:val="nil"/>
              <w:bottom w:val="single" w:sz="4" w:space="0" w:color="auto"/>
              <w:right w:val="single" w:sz="4" w:space="0" w:color="auto"/>
            </w:tcBorders>
            <w:tcMar>
              <w:left w:w="0" w:type="dxa"/>
              <w:right w:w="0" w:type="dxa"/>
            </w:tcMar>
            <w:hideMark/>
          </w:tcPr>
          <w:p w14:paraId="185A801B" w14:textId="77777777" w:rsidR="00980C94" w:rsidRDefault="00980C94" w:rsidP="008C0566">
            <w:pPr>
              <w:jc w:val="center"/>
              <w:rPr>
                <w:color w:val="000000"/>
                <w:sz w:val="22"/>
                <w:szCs w:val="22"/>
              </w:rPr>
            </w:pPr>
            <w:r>
              <w:rPr>
                <w:color w:val="000000"/>
                <w:sz w:val="22"/>
                <w:szCs w:val="22"/>
              </w:rPr>
              <w:t>Dây nối áp lực cao</w:t>
            </w:r>
          </w:p>
        </w:tc>
        <w:tc>
          <w:tcPr>
            <w:tcW w:w="2501" w:type="pct"/>
            <w:tcBorders>
              <w:top w:val="nil"/>
              <w:left w:val="nil"/>
              <w:bottom w:val="single" w:sz="4" w:space="0" w:color="auto"/>
              <w:right w:val="single" w:sz="4" w:space="0" w:color="auto"/>
            </w:tcBorders>
            <w:tcMar>
              <w:left w:w="0" w:type="dxa"/>
              <w:right w:w="0" w:type="dxa"/>
            </w:tcMar>
            <w:hideMark/>
          </w:tcPr>
          <w:p w14:paraId="62F14B45" w14:textId="77777777" w:rsidR="00980C94" w:rsidRDefault="00980C94" w:rsidP="008C0566">
            <w:pPr>
              <w:jc w:val="center"/>
              <w:rPr>
                <w:color w:val="000000"/>
                <w:sz w:val="22"/>
                <w:szCs w:val="22"/>
              </w:rPr>
            </w:pPr>
            <w:r>
              <w:rPr>
                <w:color w:val="000000"/>
                <w:sz w:val="22"/>
                <w:szCs w:val="22"/>
              </w:rPr>
              <w:t>Nối máy bơm thuốc cản quang và ống bơm cản quang; chịu được tốc độ bơm thuốc từ 2,5 - 3 ml/ giây; dài 75cm, 150cm.</w:t>
            </w:r>
          </w:p>
        </w:tc>
        <w:tc>
          <w:tcPr>
            <w:tcW w:w="481" w:type="pct"/>
            <w:tcBorders>
              <w:top w:val="nil"/>
              <w:left w:val="nil"/>
              <w:bottom w:val="single" w:sz="4" w:space="0" w:color="auto"/>
              <w:right w:val="single" w:sz="4" w:space="0" w:color="auto"/>
            </w:tcBorders>
            <w:tcMar>
              <w:left w:w="0" w:type="dxa"/>
              <w:right w:w="0" w:type="dxa"/>
            </w:tcMar>
            <w:hideMark/>
          </w:tcPr>
          <w:p w14:paraId="5DE1907F"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2B64A66" w14:textId="6F5C3C1B" w:rsidR="00980C94" w:rsidRDefault="00980C94" w:rsidP="008C0566">
            <w:pPr>
              <w:jc w:val="center"/>
              <w:rPr>
                <w:sz w:val="22"/>
                <w:szCs w:val="22"/>
              </w:rPr>
            </w:pPr>
            <w:r>
              <w:rPr>
                <w:color w:val="000000"/>
              </w:rPr>
              <w:t>Cái</w:t>
            </w:r>
          </w:p>
        </w:tc>
      </w:tr>
      <w:tr w:rsidR="00980C94" w14:paraId="279C5A03" w14:textId="165103EC"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331A077" w14:textId="77777777" w:rsidR="00980C94" w:rsidRDefault="00980C94" w:rsidP="008C0566">
            <w:pPr>
              <w:jc w:val="center"/>
              <w:rPr>
                <w:color w:val="000000"/>
                <w:sz w:val="22"/>
                <w:szCs w:val="22"/>
              </w:rPr>
            </w:pPr>
            <w:r>
              <w:rPr>
                <w:color w:val="000000"/>
                <w:sz w:val="22"/>
                <w:szCs w:val="22"/>
              </w:rPr>
              <w:t>45</w:t>
            </w:r>
          </w:p>
        </w:tc>
        <w:tc>
          <w:tcPr>
            <w:tcW w:w="289" w:type="pct"/>
            <w:tcBorders>
              <w:top w:val="nil"/>
              <w:left w:val="nil"/>
              <w:bottom w:val="single" w:sz="4" w:space="0" w:color="auto"/>
              <w:right w:val="single" w:sz="4" w:space="0" w:color="auto"/>
            </w:tcBorders>
            <w:tcMar>
              <w:left w:w="0" w:type="dxa"/>
              <w:right w:w="0" w:type="dxa"/>
            </w:tcMar>
            <w:hideMark/>
          </w:tcPr>
          <w:p w14:paraId="01E5F357" w14:textId="77777777" w:rsidR="00980C94" w:rsidRDefault="00980C94" w:rsidP="008C0566">
            <w:pPr>
              <w:jc w:val="center"/>
              <w:rPr>
                <w:color w:val="000000"/>
                <w:sz w:val="22"/>
                <w:szCs w:val="22"/>
              </w:rPr>
            </w:pPr>
            <w:r>
              <w:rPr>
                <w:color w:val="000000"/>
                <w:sz w:val="22"/>
                <w:szCs w:val="22"/>
              </w:rPr>
              <w:t>53</w:t>
            </w:r>
          </w:p>
        </w:tc>
        <w:tc>
          <w:tcPr>
            <w:tcW w:w="337" w:type="pct"/>
            <w:tcBorders>
              <w:top w:val="nil"/>
              <w:left w:val="nil"/>
              <w:bottom w:val="single" w:sz="4" w:space="0" w:color="auto"/>
              <w:right w:val="single" w:sz="4" w:space="0" w:color="auto"/>
            </w:tcBorders>
            <w:noWrap/>
            <w:tcMar>
              <w:left w:w="0" w:type="dxa"/>
              <w:right w:w="0" w:type="dxa"/>
            </w:tcMar>
            <w:hideMark/>
          </w:tcPr>
          <w:p w14:paraId="6DB4F89D" w14:textId="77777777" w:rsidR="00980C94" w:rsidRDefault="00980C94" w:rsidP="008C0566">
            <w:pPr>
              <w:jc w:val="left"/>
              <w:rPr>
                <w:color w:val="000000"/>
                <w:sz w:val="22"/>
                <w:szCs w:val="22"/>
              </w:rPr>
            </w:pPr>
            <w:r>
              <w:rPr>
                <w:color w:val="000000"/>
                <w:sz w:val="22"/>
                <w:szCs w:val="22"/>
              </w:rPr>
              <w:t>PP2500463865</w:t>
            </w:r>
          </w:p>
        </w:tc>
        <w:tc>
          <w:tcPr>
            <w:tcW w:w="240" w:type="pct"/>
            <w:tcBorders>
              <w:top w:val="nil"/>
              <w:left w:val="nil"/>
              <w:bottom w:val="single" w:sz="4" w:space="0" w:color="auto"/>
              <w:right w:val="single" w:sz="4" w:space="0" w:color="auto"/>
            </w:tcBorders>
            <w:tcMar>
              <w:left w:w="0" w:type="dxa"/>
              <w:right w:w="0" w:type="dxa"/>
            </w:tcMar>
            <w:hideMark/>
          </w:tcPr>
          <w:p w14:paraId="52B29F17" w14:textId="77777777" w:rsidR="00980C94" w:rsidRDefault="00980C94" w:rsidP="008C0566">
            <w:pPr>
              <w:jc w:val="center"/>
              <w:rPr>
                <w:color w:val="000000"/>
                <w:sz w:val="22"/>
                <w:szCs w:val="22"/>
              </w:rPr>
            </w:pPr>
            <w:r>
              <w:rPr>
                <w:color w:val="000000"/>
                <w:sz w:val="22"/>
                <w:szCs w:val="22"/>
              </w:rPr>
              <w:t>V045</w:t>
            </w:r>
          </w:p>
        </w:tc>
        <w:tc>
          <w:tcPr>
            <w:tcW w:w="625" w:type="pct"/>
            <w:tcBorders>
              <w:top w:val="nil"/>
              <w:left w:val="nil"/>
              <w:bottom w:val="single" w:sz="4" w:space="0" w:color="auto"/>
              <w:right w:val="single" w:sz="4" w:space="0" w:color="auto"/>
            </w:tcBorders>
            <w:tcMar>
              <w:left w:w="0" w:type="dxa"/>
              <w:right w:w="0" w:type="dxa"/>
            </w:tcMar>
            <w:hideMark/>
          </w:tcPr>
          <w:p w14:paraId="298E1018" w14:textId="77777777" w:rsidR="00980C94" w:rsidRDefault="00980C94" w:rsidP="008C0566">
            <w:pPr>
              <w:jc w:val="center"/>
              <w:rPr>
                <w:sz w:val="22"/>
                <w:szCs w:val="22"/>
              </w:rPr>
            </w:pPr>
            <w:r>
              <w:rPr>
                <w:sz w:val="22"/>
                <w:szCs w:val="22"/>
              </w:rPr>
              <w:t>Chỉ tiêu tổng hợp đơn sợi Polydioxanone số 3/0</w:t>
            </w:r>
          </w:p>
        </w:tc>
        <w:tc>
          <w:tcPr>
            <w:tcW w:w="2501" w:type="pct"/>
            <w:tcBorders>
              <w:top w:val="nil"/>
              <w:left w:val="nil"/>
              <w:bottom w:val="single" w:sz="4" w:space="0" w:color="auto"/>
              <w:right w:val="single" w:sz="4" w:space="0" w:color="auto"/>
            </w:tcBorders>
            <w:tcMar>
              <w:left w:w="0" w:type="dxa"/>
              <w:right w:w="0" w:type="dxa"/>
            </w:tcMar>
            <w:hideMark/>
          </w:tcPr>
          <w:p w14:paraId="4A0C4149" w14:textId="77777777" w:rsidR="00980C94" w:rsidRDefault="00980C94" w:rsidP="008C0566">
            <w:pPr>
              <w:jc w:val="center"/>
              <w:rPr>
                <w:color w:val="000000"/>
                <w:sz w:val="22"/>
                <w:szCs w:val="22"/>
              </w:rPr>
            </w:pPr>
            <w:r>
              <w:rPr>
                <w:color w:val="000000"/>
                <w:sz w:val="22"/>
                <w:szCs w:val="22"/>
              </w:rPr>
              <w:t>Chỉ tan tổng hợp đơn sợi Polydioxanone số 3/0 dài ≥ 70cm, lực căng còn 80% sau 14 ngày, còn 70% sau 28 ngày, còn 60% sau 42 ngày, thời gian tan hoàn toàn 182 - 238 ngày. Tiệt trùng. 1 kim tròn, dài 26mm (± 1mm), 1/2 vòng tròn, bằng hợp kim thép được phủ lớp silicone, giới hạn độ bền kéo của kim &gt; 2.750 MPa, vùng kẹp kim phẳng và có rãnh chạy dọc bên trong và ngoài thân kim giúp giữ chặt kim khi thao tác.</w:t>
            </w:r>
          </w:p>
        </w:tc>
        <w:tc>
          <w:tcPr>
            <w:tcW w:w="481" w:type="pct"/>
            <w:tcBorders>
              <w:top w:val="nil"/>
              <w:left w:val="nil"/>
              <w:bottom w:val="single" w:sz="4" w:space="0" w:color="auto"/>
              <w:right w:val="single" w:sz="4" w:space="0" w:color="auto"/>
            </w:tcBorders>
            <w:tcMar>
              <w:left w:w="0" w:type="dxa"/>
              <w:right w:w="0" w:type="dxa"/>
            </w:tcMar>
            <w:hideMark/>
          </w:tcPr>
          <w:p w14:paraId="53315BD2" w14:textId="779888A8"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3D10388C" w14:textId="40AA2046" w:rsidR="00980C94" w:rsidRDefault="00980C94" w:rsidP="008C0566">
            <w:pPr>
              <w:jc w:val="center"/>
              <w:rPr>
                <w:sz w:val="22"/>
                <w:szCs w:val="22"/>
              </w:rPr>
            </w:pPr>
            <w:r>
              <w:rPr>
                <w:color w:val="000000"/>
                <w:sz w:val="22"/>
                <w:szCs w:val="22"/>
              </w:rPr>
              <w:t>Sợi</w:t>
            </w:r>
          </w:p>
        </w:tc>
      </w:tr>
      <w:tr w:rsidR="00980C94" w14:paraId="02576B63" w14:textId="32561519"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435ECF2" w14:textId="77777777" w:rsidR="00980C94" w:rsidRDefault="00980C94" w:rsidP="008C0566">
            <w:pPr>
              <w:jc w:val="center"/>
              <w:rPr>
                <w:color w:val="000000"/>
                <w:sz w:val="22"/>
                <w:szCs w:val="22"/>
              </w:rPr>
            </w:pPr>
            <w:r>
              <w:rPr>
                <w:color w:val="000000"/>
                <w:sz w:val="22"/>
                <w:szCs w:val="22"/>
              </w:rPr>
              <w:t>46</w:t>
            </w:r>
          </w:p>
        </w:tc>
        <w:tc>
          <w:tcPr>
            <w:tcW w:w="289" w:type="pct"/>
            <w:tcBorders>
              <w:top w:val="nil"/>
              <w:left w:val="nil"/>
              <w:bottom w:val="single" w:sz="4" w:space="0" w:color="auto"/>
              <w:right w:val="single" w:sz="4" w:space="0" w:color="auto"/>
            </w:tcBorders>
            <w:tcMar>
              <w:left w:w="0" w:type="dxa"/>
              <w:right w:w="0" w:type="dxa"/>
            </w:tcMar>
            <w:hideMark/>
          </w:tcPr>
          <w:p w14:paraId="13CFE12D" w14:textId="77777777" w:rsidR="00980C94" w:rsidRDefault="00980C94" w:rsidP="008C0566">
            <w:pPr>
              <w:jc w:val="center"/>
              <w:rPr>
                <w:color w:val="000000"/>
                <w:sz w:val="22"/>
                <w:szCs w:val="22"/>
              </w:rPr>
            </w:pPr>
            <w:r>
              <w:rPr>
                <w:color w:val="000000"/>
                <w:sz w:val="22"/>
                <w:szCs w:val="22"/>
              </w:rPr>
              <w:t>54</w:t>
            </w:r>
          </w:p>
        </w:tc>
        <w:tc>
          <w:tcPr>
            <w:tcW w:w="337" w:type="pct"/>
            <w:tcBorders>
              <w:top w:val="nil"/>
              <w:left w:val="nil"/>
              <w:bottom w:val="single" w:sz="4" w:space="0" w:color="auto"/>
              <w:right w:val="single" w:sz="4" w:space="0" w:color="auto"/>
            </w:tcBorders>
            <w:noWrap/>
            <w:tcMar>
              <w:left w:w="0" w:type="dxa"/>
              <w:right w:w="0" w:type="dxa"/>
            </w:tcMar>
            <w:hideMark/>
          </w:tcPr>
          <w:p w14:paraId="28FE25FC" w14:textId="77777777" w:rsidR="00980C94" w:rsidRDefault="00980C94" w:rsidP="008C0566">
            <w:pPr>
              <w:jc w:val="left"/>
              <w:rPr>
                <w:color w:val="000000"/>
                <w:sz w:val="22"/>
                <w:szCs w:val="22"/>
              </w:rPr>
            </w:pPr>
            <w:r>
              <w:rPr>
                <w:color w:val="000000"/>
                <w:sz w:val="22"/>
                <w:szCs w:val="22"/>
              </w:rPr>
              <w:t>PP2500463866</w:t>
            </w:r>
          </w:p>
        </w:tc>
        <w:tc>
          <w:tcPr>
            <w:tcW w:w="240" w:type="pct"/>
            <w:tcBorders>
              <w:top w:val="nil"/>
              <w:left w:val="nil"/>
              <w:bottom w:val="single" w:sz="4" w:space="0" w:color="auto"/>
              <w:right w:val="single" w:sz="4" w:space="0" w:color="auto"/>
            </w:tcBorders>
            <w:tcMar>
              <w:left w:w="0" w:type="dxa"/>
              <w:right w:w="0" w:type="dxa"/>
            </w:tcMar>
            <w:hideMark/>
          </w:tcPr>
          <w:p w14:paraId="3903F596" w14:textId="77777777" w:rsidR="00980C94" w:rsidRDefault="00980C94" w:rsidP="008C0566">
            <w:pPr>
              <w:jc w:val="center"/>
              <w:rPr>
                <w:color w:val="000000"/>
                <w:sz w:val="22"/>
                <w:szCs w:val="22"/>
              </w:rPr>
            </w:pPr>
            <w:r>
              <w:rPr>
                <w:color w:val="000000"/>
                <w:sz w:val="22"/>
                <w:szCs w:val="22"/>
              </w:rPr>
              <w:t>V046</w:t>
            </w:r>
          </w:p>
        </w:tc>
        <w:tc>
          <w:tcPr>
            <w:tcW w:w="625" w:type="pct"/>
            <w:tcBorders>
              <w:top w:val="nil"/>
              <w:left w:val="nil"/>
              <w:bottom w:val="single" w:sz="4" w:space="0" w:color="auto"/>
              <w:right w:val="single" w:sz="4" w:space="0" w:color="auto"/>
            </w:tcBorders>
            <w:tcMar>
              <w:left w:w="0" w:type="dxa"/>
              <w:right w:w="0" w:type="dxa"/>
            </w:tcMar>
            <w:hideMark/>
          </w:tcPr>
          <w:p w14:paraId="67F14871" w14:textId="77777777" w:rsidR="00980C94" w:rsidRDefault="00980C94" w:rsidP="008C0566">
            <w:pPr>
              <w:jc w:val="center"/>
              <w:rPr>
                <w:sz w:val="22"/>
                <w:szCs w:val="22"/>
              </w:rPr>
            </w:pPr>
            <w:r>
              <w:rPr>
                <w:sz w:val="22"/>
                <w:szCs w:val="22"/>
              </w:rPr>
              <w:t>Chỉ tiêu tổng hợp đơn sợi Polydioxanone số 4/0</w:t>
            </w:r>
          </w:p>
        </w:tc>
        <w:tc>
          <w:tcPr>
            <w:tcW w:w="2501" w:type="pct"/>
            <w:tcBorders>
              <w:top w:val="nil"/>
              <w:left w:val="nil"/>
              <w:bottom w:val="single" w:sz="4" w:space="0" w:color="auto"/>
              <w:right w:val="single" w:sz="4" w:space="0" w:color="auto"/>
            </w:tcBorders>
            <w:tcMar>
              <w:left w:w="0" w:type="dxa"/>
              <w:right w:w="0" w:type="dxa"/>
            </w:tcMar>
            <w:hideMark/>
          </w:tcPr>
          <w:p w14:paraId="2E7505CC" w14:textId="77777777" w:rsidR="00980C94" w:rsidRDefault="00980C94" w:rsidP="008C0566">
            <w:pPr>
              <w:jc w:val="center"/>
              <w:rPr>
                <w:color w:val="000000"/>
                <w:sz w:val="22"/>
                <w:szCs w:val="22"/>
              </w:rPr>
            </w:pPr>
            <w:r>
              <w:rPr>
                <w:color w:val="000000"/>
                <w:sz w:val="22"/>
                <w:szCs w:val="22"/>
              </w:rPr>
              <w:t>Chỉ tan tổng hợp đơn sợi Polydioxanone số 4/0 dài ≥ 70cm, lực căng còn 60% sau 14 ngày, còn 40% sau 28 ngày, còn 35% sau 42 ngày, thời gian tan hoàn toàn 182 - 238 ngày. Tiệt trùng. 1 kim tròn, dài 20mm (± 1mm), 1/2 vòng tròn, bằng hợp kim thép được phủ lớp silicone, giới hạn độ bền kéo &gt; 2.750 MPa, vùng kẹp kim phẳng và có rãnh chạy dọc bên trong và ngoài thân kim giúp giữ chặt kim khi thao tác.</w:t>
            </w:r>
          </w:p>
        </w:tc>
        <w:tc>
          <w:tcPr>
            <w:tcW w:w="481" w:type="pct"/>
            <w:tcBorders>
              <w:top w:val="nil"/>
              <w:left w:val="nil"/>
              <w:bottom w:val="single" w:sz="4" w:space="0" w:color="auto"/>
              <w:right w:val="single" w:sz="4" w:space="0" w:color="auto"/>
            </w:tcBorders>
            <w:tcMar>
              <w:left w:w="0" w:type="dxa"/>
              <w:right w:w="0" w:type="dxa"/>
            </w:tcMar>
            <w:hideMark/>
          </w:tcPr>
          <w:p w14:paraId="5A6C286B" w14:textId="1CB8FCF6"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2B742970" w14:textId="26675DFE" w:rsidR="00980C94" w:rsidRDefault="00980C94" w:rsidP="008C0566">
            <w:pPr>
              <w:jc w:val="center"/>
              <w:rPr>
                <w:sz w:val="22"/>
                <w:szCs w:val="22"/>
              </w:rPr>
            </w:pPr>
            <w:r>
              <w:rPr>
                <w:color w:val="000000"/>
                <w:sz w:val="22"/>
                <w:szCs w:val="22"/>
              </w:rPr>
              <w:t>Sợi</w:t>
            </w:r>
          </w:p>
        </w:tc>
      </w:tr>
      <w:tr w:rsidR="00980C94" w14:paraId="42A10440" w14:textId="226680DC"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EBF789F" w14:textId="77777777" w:rsidR="00980C94" w:rsidRDefault="00980C94" w:rsidP="008C0566">
            <w:pPr>
              <w:jc w:val="center"/>
              <w:rPr>
                <w:color w:val="000000"/>
                <w:sz w:val="22"/>
                <w:szCs w:val="22"/>
              </w:rPr>
            </w:pPr>
            <w:r>
              <w:rPr>
                <w:color w:val="000000"/>
                <w:sz w:val="22"/>
                <w:szCs w:val="22"/>
              </w:rPr>
              <w:t>47</w:t>
            </w:r>
          </w:p>
        </w:tc>
        <w:tc>
          <w:tcPr>
            <w:tcW w:w="289" w:type="pct"/>
            <w:tcBorders>
              <w:top w:val="nil"/>
              <w:left w:val="nil"/>
              <w:bottom w:val="single" w:sz="4" w:space="0" w:color="auto"/>
              <w:right w:val="single" w:sz="4" w:space="0" w:color="auto"/>
            </w:tcBorders>
            <w:tcMar>
              <w:left w:w="0" w:type="dxa"/>
              <w:right w:w="0" w:type="dxa"/>
            </w:tcMar>
            <w:hideMark/>
          </w:tcPr>
          <w:p w14:paraId="42836CCA" w14:textId="77777777" w:rsidR="00980C94" w:rsidRDefault="00980C94" w:rsidP="008C0566">
            <w:pPr>
              <w:jc w:val="center"/>
              <w:rPr>
                <w:color w:val="000000"/>
                <w:sz w:val="22"/>
                <w:szCs w:val="22"/>
              </w:rPr>
            </w:pPr>
            <w:r>
              <w:rPr>
                <w:color w:val="000000"/>
                <w:sz w:val="22"/>
                <w:szCs w:val="22"/>
              </w:rPr>
              <w:t>55</w:t>
            </w:r>
          </w:p>
        </w:tc>
        <w:tc>
          <w:tcPr>
            <w:tcW w:w="337" w:type="pct"/>
            <w:tcBorders>
              <w:top w:val="nil"/>
              <w:left w:val="nil"/>
              <w:bottom w:val="single" w:sz="4" w:space="0" w:color="auto"/>
              <w:right w:val="single" w:sz="4" w:space="0" w:color="auto"/>
            </w:tcBorders>
            <w:noWrap/>
            <w:tcMar>
              <w:left w:w="0" w:type="dxa"/>
              <w:right w:w="0" w:type="dxa"/>
            </w:tcMar>
            <w:hideMark/>
          </w:tcPr>
          <w:p w14:paraId="46F16A0F" w14:textId="77777777" w:rsidR="00980C94" w:rsidRDefault="00980C94" w:rsidP="008C0566">
            <w:pPr>
              <w:jc w:val="left"/>
              <w:rPr>
                <w:color w:val="000000"/>
                <w:sz w:val="22"/>
                <w:szCs w:val="22"/>
              </w:rPr>
            </w:pPr>
            <w:r>
              <w:rPr>
                <w:color w:val="000000"/>
                <w:sz w:val="22"/>
                <w:szCs w:val="22"/>
              </w:rPr>
              <w:t>PP2500463867</w:t>
            </w:r>
          </w:p>
        </w:tc>
        <w:tc>
          <w:tcPr>
            <w:tcW w:w="240" w:type="pct"/>
            <w:tcBorders>
              <w:top w:val="nil"/>
              <w:left w:val="nil"/>
              <w:bottom w:val="single" w:sz="4" w:space="0" w:color="auto"/>
              <w:right w:val="single" w:sz="4" w:space="0" w:color="auto"/>
            </w:tcBorders>
            <w:tcMar>
              <w:left w:w="0" w:type="dxa"/>
              <w:right w:w="0" w:type="dxa"/>
            </w:tcMar>
            <w:hideMark/>
          </w:tcPr>
          <w:p w14:paraId="367E91C6" w14:textId="77777777" w:rsidR="00980C94" w:rsidRDefault="00980C94" w:rsidP="008C0566">
            <w:pPr>
              <w:jc w:val="center"/>
              <w:rPr>
                <w:color w:val="000000"/>
                <w:sz w:val="22"/>
                <w:szCs w:val="22"/>
              </w:rPr>
            </w:pPr>
            <w:r>
              <w:rPr>
                <w:color w:val="000000"/>
                <w:sz w:val="22"/>
                <w:szCs w:val="22"/>
              </w:rPr>
              <w:t>V047</w:t>
            </w:r>
          </w:p>
        </w:tc>
        <w:tc>
          <w:tcPr>
            <w:tcW w:w="625" w:type="pct"/>
            <w:tcBorders>
              <w:top w:val="nil"/>
              <w:left w:val="nil"/>
              <w:bottom w:val="single" w:sz="4" w:space="0" w:color="auto"/>
              <w:right w:val="single" w:sz="4" w:space="0" w:color="auto"/>
            </w:tcBorders>
            <w:tcMar>
              <w:left w:w="0" w:type="dxa"/>
              <w:right w:w="0" w:type="dxa"/>
            </w:tcMar>
            <w:hideMark/>
          </w:tcPr>
          <w:p w14:paraId="30AB27FB" w14:textId="77777777" w:rsidR="00980C94" w:rsidRDefault="00980C94" w:rsidP="008C0566">
            <w:pPr>
              <w:jc w:val="center"/>
              <w:rPr>
                <w:sz w:val="22"/>
                <w:szCs w:val="22"/>
              </w:rPr>
            </w:pPr>
            <w:r>
              <w:rPr>
                <w:sz w:val="22"/>
                <w:szCs w:val="22"/>
              </w:rPr>
              <w:t>Chỉ tiêu tổng hợp đa sợi Polyglactin 910 số 1</w:t>
            </w:r>
          </w:p>
        </w:tc>
        <w:tc>
          <w:tcPr>
            <w:tcW w:w="2501" w:type="pct"/>
            <w:tcBorders>
              <w:top w:val="nil"/>
              <w:left w:val="nil"/>
              <w:bottom w:val="single" w:sz="4" w:space="0" w:color="auto"/>
              <w:right w:val="single" w:sz="4" w:space="0" w:color="auto"/>
            </w:tcBorders>
            <w:tcMar>
              <w:left w:w="0" w:type="dxa"/>
              <w:right w:w="0" w:type="dxa"/>
            </w:tcMar>
            <w:hideMark/>
          </w:tcPr>
          <w:p w14:paraId="312993DD" w14:textId="77777777" w:rsidR="00980C94" w:rsidRDefault="00980C94" w:rsidP="008C0566">
            <w:pPr>
              <w:jc w:val="center"/>
              <w:rPr>
                <w:color w:val="000000"/>
                <w:sz w:val="22"/>
                <w:szCs w:val="22"/>
              </w:rPr>
            </w:pPr>
            <w:r>
              <w:rPr>
                <w:color w:val="000000"/>
                <w:sz w:val="22"/>
                <w:szCs w:val="22"/>
              </w:rPr>
              <w:t xml:space="preserve">Chỉ tiêu tổng hợp đa sợi thành phần cấu tạo từ Glycolide/lactide copolymer, bao phủ bằng hỗn hợp copolymer và calcium stearoyl lactylate hoặc tương đương. Sợi chỉ số 1, dài ≥ 90cm, sợi chỉ đạt lực khỏe nút buộc ban đầu 140%, đạt 80% ở thời điểm 2 tuần và 30% ở thời điểm tuần 3 tuần sau khi khâu. Tiệt trùng. Chỉ tiêu hoàn toàn trong khoảng 56 -70 ngày. Kim tròn làm bằng thép không gỉ phủ bằng silicone, đầu nhọn, dài 40mm (± 2mm), độ cong kim 1/2 vòng tròn. </w:t>
            </w:r>
          </w:p>
        </w:tc>
        <w:tc>
          <w:tcPr>
            <w:tcW w:w="481" w:type="pct"/>
            <w:tcBorders>
              <w:top w:val="nil"/>
              <w:left w:val="nil"/>
              <w:bottom w:val="single" w:sz="4" w:space="0" w:color="auto"/>
              <w:right w:val="single" w:sz="4" w:space="0" w:color="auto"/>
            </w:tcBorders>
            <w:tcMar>
              <w:left w:w="0" w:type="dxa"/>
              <w:right w:w="0" w:type="dxa"/>
            </w:tcMar>
            <w:hideMark/>
          </w:tcPr>
          <w:p w14:paraId="231A4A4C" w14:textId="7D9E5C32"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516A4339" w14:textId="63EF5EC9" w:rsidR="00980C94" w:rsidRDefault="00980C94" w:rsidP="008C0566">
            <w:pPr>
              <w:jc w:val="center"/>
              <w:rPr>
                <w:sz w:val="22"/>
                <w:szCs w:val="22"/>
              </w:rPr>
            </w:pPr>
            <w:r>
              <w:rPr>
                <w:color w:val="000000"/>
                <w:sz w:val="22"/>
                <w:szCs w:val="22"/>
              </w:rPr>
              <w:t>Sợi</w:t>
            </w:r>
          </w:p>
        </w:tc>
      </w:tr>
      <w:tr w:rsidR="00980C94" w14:paraId="1ECA92A8" w14:textId="74A1D099"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62CDF65" w14:textId="77777777" w:rsidR="00980C94" w:rsidRDefault="00980C94" w:rsidP="008C0566">
            <w:pPr>
              <w:jc w:val="center"/>
              <w:rPr>
                <w:color w:val="000000"/>
                <w:sz w:val="22"/>
                <w:szCs w:val="22"/>
              </w:rPr>
            </w:pPr>
            <w:r>
              <w:rPr>
                <w:color w:val="000000"/>
                <w:sz w:val="22"/>
                <w:szCs w:val="22"/>
              </w:rPr>
              <w:lastRenderedPageBreak/>
              <w:t>48</w:t>
            </w:r>
          </w:p>
        </w:tc>
        <w:tc>
          <w:tcPr>
            <w:tcW w:w="289" w:type="pct"/>
            <w:tcBorders>
              <w:top w:val="nil"/>
              <w:left w:val="nil"/>
              <w:bottom w:val="single" w:sz="4" w:space="0" w:color="auto"/>
              <w:right w:val="single" w:sz="4" w:space="0" w:color="auto"/>
            </w:tcBorders>
            <w:tcMar>
              <w:left w:w="0" w:type="dxa"/>
              <w:right w:w="0" w:type="dxa"/>
            </w:tcMar>
            <w:hideMark/>
          </w:tcPr>
          <w:p w14:paraId="7282FEDA" w14:textId="77777777" w:rsidR="00980C94" w:rsidRDefault="00980C94" w:rsidP="008C0566">
            <w:pPr>
              <w:jc w:val="center"/>
              <w:rPr>
                <w:color w:val="000000"/>
                <w:sz w:val="22"/>
                <w:szCs w:val="22"/>
              </w:rPr>
            </w:pPr>
            <w:r>
              <w:rPr>
                <w:color w:val="000000"/>
                <w:sz w:val="22"/>
                <w:szCs w:val="22"/>
              </w:rPr>
              <w:t>56</w:t>
            </w:r>
          </w:p>
        </w:tc>
        <w:tc>
          <w:tcPr>
            <w:tcW w:w="337" w:type="pct"/>
            <w:tcBorders>
              <w:top w:val="nil"/>
              <w:left w:val="nil"/>
              <w:bottom w:val="single" w:sz="4" w:space="0" w:color="auto"/>
              <w:right w:val="single" w:sz="4" w:space="0" w:color="auto"/>
            </w:tcBorders>
            <w:noWrap/>
            <w:tcMar>
              <w:left w:w="0" w:type="dxa"/>
              <w:right w:w="0" w:type="dxa"/>
            </w:tcMar>
            <w:hideMark/>
          </w:tcPr>
          <w:p w14:paraId="2677F73E" w14:textId="77777777" w:rsidR="00980C94" w:rsidRDefault="00980C94" w:rsidP="008C0566">
            <w:pPr>
              <w:jc w:val="left"/>
              <w:rPr>
                <w:color w:val="000000"/>
                <w:sz w:val="22"/>
                <w:szCs w:val="22"/>
              </w:rPr>
            </w:pPr>
            <w:r>
              <w:rPr>
                <w:color w:val="000000"/>
                <w:sz w:val="22"/>
                <w:szCs w:val="22"/>
              </w:rPr>
              <w:t>PP2500463868</w:t>
            </w:r>
          </w:p>
        </w:tc>
        <w:tc>
          <w:tcPr>
            <w:tcW w:w="240" w:type="pct"/>
            <w:tcBorders>
              <w:top w:val="nil"/>
              <w:left w:val="nil"/>
              <w:bottom w:val="single" w:sz="4" w:space="0" w:color="auto"/>
              <w:right w:val="single" w:sz="4" w:space="0" w:color="auto"/>
            </w:tcBorders>
            <w:tcMar>
              <w:left w:w="0" w:type="dxa"/>
              <w:right w:w="0" w:type="dxa"/>
            </w:tcMar>
            <w:hideMark/>
          </w:tcPr>
          <w:p w14:paraId="6354DDB6" w14:textId="77777777" w:rsidR="00980C94" w:rsidRDefault="00980C94" w:rsidP="008C0566">
            <w:pPr>
              <w:jc w:val="center"/>
              <w:rPr>
                <w:color w:val="000000"/>
                <w:sz w:val="22"/>
                <w:szCs w:val="22"/>
              </w:rPr>
            </w:pPr>
            <w:r>
              <w:rPr>
                <w:color w:val="000000"/>
                <w:sz w:val="22"/>
                <w:szCs w:val="22"/>
              </w:rPr>
              <w:t>V048</w:t>
            </w:r>
          </w:p>
        </w:tc>
        <w:tc>
          <w:tcPr>
            <w:tcW w:w="625" w:type="pct"/>
            <w:tcBorders>
              <w:top w:val="nil"/>
              <w:left w:val="nil"/>
              <w:bottom w:val="single" w:sz="4" w:space="0" w:color="auto"/>
              <w:right w:val="single" w:sz="4" w:space="0" w:color="auto"/>
            </w:tcBorders>
            <w:tcMar>
              <w:left w:w="0" w:type="dxa"/>
              <w:right w:w="0" w:type="dxa"/>
            </w:tcMar>
            <w:hideMark/>
          </w:tcPr>
          <w:p w14:paraId="49CA874D" w14:textId="77777777" w:rsidR="00980C94" w:rsidRDefault="00980C94" w:rsidP="008C0566">
            <w:pPr>
              <w:jc w:val="center"/>
              <w:rPr>
                <w:sz w:val="22"/>
                <w:szCs w:val="22"/>
              </w:rPr>
            </w:pPr>
            <w:r>
              <w:rPr>
                <w:sz w:val="22"/>
                <w:szCs w:val="22"/>
              </w:rPr>
              <w:t>Chỉ tiêu tổng hợp đa sợi Polyglactin 910 số 1</w:t>
            </w:r>
          </w:p>
        </w:tc>
        <w:tc>
          <w:tcPr>
            <w:tcW w:w="2501" w:type="pct"/>
            <w:tcBorders>
              <w:top w:val="nil"/>
              <w:left w:val="nil"/>
              <w:bottom w:val="single" w:sz="4" w:space="0" w:color="auto"/>
              <w:right w:val="single" w:sz="4" w:space="0" w:color="auto"/>
            </w:tcBorders>
            <w:tcMar>
              <w:left w:w="0" w:type="dxa"/>
              <w:right w:w="0" w:type="dxa"/>
            </w:tcMar>
            <w:hideMark/>
          </w:tcPr>
          <w:p w14:paraId="79B57C4C" w14:textId="77777777" w:rsidR="00980C94" w:rsidRDefault="00980C94" w:rsidP="008C0566">
            <w:pPr>
              <w:jc w:val="center"/>
              <w:rPr>
                <w:color w:val="000000"/>
                <w:sz w:val="22"/>
                <w:szCs w:val="22"/>
              </w:rPr>
            </w:pPr>
            <w:r>
              <w:rPr>
                <w:color w:val="000000"/>
                <w:sz w:val="22"/>
                <w:szCs w:val="22"/>
              </w:rPr>
              <w:t xml:space="preserve">Chỉ tan tổng hợp đa sợi Polyglactin 910, được bao bọc bởi hợp chất copolymer và Calcium Stearate hoặc tương đương; chỉ số 1, dài ≥ 90cm, lực căng giữ vết thương còn 75% sau 14 ngày, còn 50% sau 21 ngày, còn 25% sau 28 ngày; thời gian tự tiêu hoàn toàn trong khoảng 56 -70 ngày. Tiệt trùng. Kim tròn đầu hình tròn, bằng hợp kim thép phủ silicone, dài 40mm (± 2mm), 1/2 vòng tròn, vùng kẹp kim phẳng và có rãnh chạy dọc bên trong và ngoài thân kim giúp giữ chặt kim khi thao tác. Độ bền kéo kim &gt; 2.750 MPa. </w:t>
            </w:r>
          </w:p>
        </w:tc>
        <w:tc>
          <w:tcPr>
            <w:tcW w:w="481" w:type="pct"/>
            <w:tcBorders>
              <w:top w:val="nil"/>
              <w:left w:val="nil"/>
              <w:bottom w:val="single" w:sz="4" w:space="0" w:color="auto"/>
              <w:right w:val="single" w:sz="4" w:space="0" w:color="auto"/>
            </w:tcBorders>
            <w:tcMar>
              <w:left w:w="0" w:type="dxa"/>
              <w:right w:w="0" w:type="dxa"/>
            </w:tcMar>
            <w:hideMark/>
          </w:tcPr>
          <w:p w14:paraId="426E5BF5" w14:textId="2863CDD9"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7ECC7730" w14:textId="2D7A7DE1" w:rsidR="00980C94" w:rsidRDefault="00980C94" w:rsidP="008C0566">
            <w:pPr>
              <w:jc w:val="center"/>
              <w:rPr>
                <w:sz w:val="22"/>
                <w:szCs w:val="22"/>
              </w:rPr>
            </w:pPr>
            <w:r>
              <w:rPr>
                <w:color w:val="000000"/>
                <w:sz w:val="22"/>
                <w:szCs w:val="22"/>
              </w:rPr>
              <w:t>Sợi</w:t>
            </w:r>
          </w:p>
        </w:tc>
      </w:tr>
      <w:tr w:rsidR="00980C94" w14:paraId="3C918EDA" w14:textId="05056527"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C6909E7" w14:textId="77777777" w:rsidR="00980C94" w:rsidRDefault="00980C94" w:rsidP="008C0566">
            <w:pPr>
              <w:jc w:val="center"/>
              <w:rPr>
                <w:color w:val="000000"/>
                <w:sz w:val="22"/>
                <w:szCs w:val="22"/>
              </w:rPr>
            </w:pPr>
            <w:r>
              <w:rPr>
                <w:color w:val="000000"/>
                <w:sz w:val="22"/>
                <w:szCs w:val="22"/>
              </w:rPr>
              <w:t>49</w:t>
            </w:r>
          </w:p>
        </w:tc>
        <w:tc>
          <w:tcPr>
            <w:tcW w:w="289" w:type="pct"/>
            <w:tcBorders>
              <w:top w:val="nil"/>
              <w:left w:val="nil"/>
              <w:bottom w:val="single" w:sz="4" w:space="0" w:color="auto"/>
              <w:right w:val="single" w:sz="4" w:space="0" w:color="auto"/>
            </w:tcBorders>
            <w:tcMar>
              <w:left w:w="0" w:type="dxa"/>
              <w:right w:w="0" w:type="dxa"/>
            </w:tcMar>
            <w:hideMark/>
          </w:tcPr>
          <w:p w14:paraId="44ADB8B6" w14:textId="77777777" w:rsidR="00980C94" w:rsidRDefault="00980C94" w:rsidP="008C0566">
            <w:pPr>
              <w:jc w:val="center"/>
              <w:rPr>
                <w:color w:val="000000"/>
                <w:sz w:val="22"/>
                <w:szCs w:val="22"/>
              </w:rPr>
            </w:pPr>
            <w:r>
              <w:rPr>
                <w:color w:val="000000"/>
                <w:sz w:val="22"/>
                <w:szCs w:val="22"/>
              </w:rPr>
              <w:t>57</w:t>
            </w:r>
          </w:p>
        </w:tc>
        <w:tc>
          <w:tcPr>
            <w:tcW w:w="337" w:type="pct"/>
            <w:tcBorders>
              <w:top w:val="nil"/>
              <w:left w:val="nil"/>
              <w:bottom w:val="single" w:sz="4" w:space="0" w:color="auto"/>
              <w:right w:val="single" w:sz="4" w:space="0" w:color="auto"/>
            </w:tcBorders>
            <w:noWrap/>
            <w:tcMar>
              <w:left w:w="0" w:type="dxa"/>
              <w:right w:w="0" w:type="dxa"/>
            </w:tcMar>
            <w:hideMark/>
          </w:tcPr>
          <w:p w14:paraId="5793F722" w14:textId="77777777" w:rsidR="00980C94" w:rsidRDefault="00980C94" w:rsidP="008C0566">
            <w:pPr>
              <w:jc w:val="left"/>
              <w:rPr>
                <w:color w:val="000000"/>
                <w:sz w:val="22"/>
                <w:szCs w:val="22"/>
              </w:rPr>
            </w:pPr>
            <w:r>
              <w:rPr>
                <w:color w:val="000000"/>
                <w:sz w:val="22"/>
                <w:szCs w:val="22"/>
              </w:rPr>
              <w:t>PP2500463869</w:t>
            </w:r>
          </w:p>
        </w:tc>
        <w:tc>
          <w:tcPr>
            <w:tcW w:w="240" w:type="pct"/>
            <w:tcBorders>
              <w:top w:val="nil"/>
              <w:left w:val="nil"/>
              <w:bottom w:val="single" w:sz="4" w:space="0" w:color="auto"/>
              <w:right w:val="single" w:sz="4" w:space="0" w:color="auto"/>
            </w:tcBorders>
            <w:tcMar>
              <w:left w:w="0" w:type="dxa"/>
              <w:right w:w="0" w:type="dxa"/>
            </w:tcMar>
            <w:hideMark/>
          </w:tcPr>
          <w:p w14:paraId="627CA519" w14:textId="77777777" w:rsidR="00980C94" w:rsidRDefault="00980C94" w:rsidP="008C0566">
            <w:pPr>
              <w:jc w:val="center"/>
              <w:rPr>
                <w:color w:val="000000"/>
                <w:sz w:val="22"/>
                <w:szCs w:val="22"/>
              </w:rPr>
            </w:pPr>
            <w:r>
              <w:rPr>
                <w:color w:val="000000"/>
                <w:sz w:val="22"/>
                <w:szCs w:val="22"/>
              </w:rPr>
              <w:t>V049</w:t>
            </w:r>
          </w:p>
        </w:tc>
        <w:tc>
          <w:tcPr>
            <w:tcW w:w="625" w:type="pct"/>
            <w:tcBorders>
              <w:top w:val="nil"/>
              <w:left w:val="nil"/>
              <w:bottom w:val="single" w:sz="4" w:space="0" w:color="auto"/>
              <w:right w:val="single" w:sz="4" w:space="0" w:color="auto"/>
            </w:tcBorders>
            <w:tcMar>
              <w:left w:w="0" w:type="dxa"/>
              <w:right w:w="0" w:type="dxa"/>
            </w:tcMar>
            <w:hideMark/>
          </w:tcPr>
          <w:p w14:paraId="62D69070" w14:textId="77777777" w:rsidR="00980C94" w:rsidRDefault="00980C94" w:rsidP="008C0566">
            <w:pPr>
              <w:jc w:val="center"/>
              <w:rPr>
                <w:sz w:val="22"/>
                <w:szCs w:val="22"/>
              </w:rPr>
            </w:pPr>
            <w:r>
              <w:rPr>
                <w:sz w:val="22"/>
                <w:szCs w:val="22"/>
              </w:rPr>
              <w:t>Chỉ tiêu tổng hợp đa sợi polyglactin 910 số 2/0</w:t>
            </w:r>
          </w:p>
        </w:tc>
        <w:tc>
          <w:tcPr>
            <w:tcW w:w="2501" w:type="pct"/>
            <w:tcBorders>
              <w:top w:val="nil"/>
              <w:left w:val="nil"/>
              <w:bottom w:val="single" w:sz="4" w:space="0" w:color="auto"/>
              <w:right w:val="single" w:sz="4" w:space="0" w:color="auto"/>
            </w:tcBorders>
            <w:tcMar>
              <w:left w:w="0" w:type="dxa"/>
              <w:right w:w="0" w:type="dxa"/>
            </w:tcMar>
            <w:hideMark/>
          </w:tcPr>
          <w:p w14:paraId="5C700927" w14:textId="77777777" w:rsidR="00980C94" w:rsidRDefault="00980C94" w:rsidP="008C0566">
            <w:pPr>
              <w:jc w:val="center"/>
              <w:rPr>
                <w:color w:val="000000"/>
                <w:sz w:val="22"/>
                <w:szCs w:val="22"/>
              </w:rPr>
            </w:pPr>
            <w:r>
              <w:rPr>
                <w:color w:val="000000"/>
                <w:sz w:val="22"/>
                <w:szCs w:val="22"/>
              </w:rPr>
              <w:t xml:space="preserve">Chỉ tiêu tổng hợp đa sợi thành phần cấu tạo từ Glycolide/lactide copolymer, bao phủ bằng hỗn hợp copolymer và calcium stearoyl lactylate hoặc tương đương. Sợi chỉ số 2, dài ≥ 75cm, sợi chỉ đạt lực khỏe nút buộc ban đầu 140%, đạt 80% ở thời điểm 2 tuần và 30% ở thời điểm tuần 3 tuần sau khi khâu. Tiệt trùng. Chỉ tiêu hoàn toàn trong khoảng 56 -70 ngày. Kim tròn làm bằng thép không gỉ phủ silicone, đầu nhọn, dài 26mm (± 1mm), độ cong kim 1/2 vòng tròn. </w:t>
            </w:r>
          </w:p>
        </w:tc>
        <w:tc>
          <w:tcPr>
            <w:tcW w:w="481" w:type="pct"/>
            <w:tcBorders>
              <w:top w:val="nil"/>
              <w:left w:val="nil"/>
              <w:bottom w:val="single" w:sz="4" w:space="0" w:color="auto"/>
              <w:right w:val="single" w:sz="4" w:space="0" w:color="auto"/>
            </w:tcBorders>
            <w:tcMar>
              <w:left w:w="0" w:type="dxa"/>
              <w:right w:w="0" w:type="dxa"/>
            </w:tcMar>
            <w:hideMark/>
          </w:tcPr>
          <w:p w14:paraId="511C0FA8" w14:textId="0E7B90F6"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3B062E42" w14:textId="46DB818C" w:rsidR="00980C94" w:rsidRDefault="00980C94" w:rsidP="008C0566">
            <w:pPr>
              <w:jc w:val="center"/>
              <w:rPr>
                <w:sz w:val="22"/>
                <w:szCs w:val="22"/>
              </w:rPr>
            </w:pPr>
            <w:r>
              <w:rPr>
                <w:color w:val="000000"/>
                <w:sz w:val="22"/>
                <w:szCs w:val="22"/>
              </w:rPr>
              <w:t>Sợi</w:t>
            </w:r>
          </w:p>
        </w:tc>
      </w:tr>
      <w:tr w:rsidR="00980C94" w14:paraId="260BBCFF" w14:textId="7729707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7220D79" w14:textId="77777777" w:rsidR="00980C94" w:rsidRDefault="00980C94" w:rsidP="008C0566">
            <w:pPr>
              <w:jc w:val="center"/>
              <w:rPr>
                <w:color w:val="000000"/>
                <w:sz w:val="22"/>
                <w:szCs w:val="22"/>
              </w:rPr>
            </w:pPr>
            <w:r>
              <w:rPr>
                <w:color w:val="000000"/>
                <w:sz w:val="22"/>
                <w:szCs w:val="22"/>
              </w:rPr>
              <w:t>50</w:t>
            </w:r>
          </w:p>
        </w:tc>
        <w:tc>
          <w:tcPr>
            <w:tcW w:w="289" w:type="pct"/>
            <w:tcBorders>
              <w:top w:val="nil"/>
              <w:left w:val="nil"/>
              <w:bottom w:val="single" w:sz="4" w:space="0" w:color="auto"/>
              <w:right w:val="single" w:sz="4" w:space="0" w:color="auto"/>
            </w:tcBorders>
            <w:tcMar>
              <w:left w:w="0" w:type="dxa"/>
              <w:right w:w="0" w:type="dxa"/>
            </w:tcMar>
            <w:hideMark/>
          </w:tcPr>
          <w:p w14:paraId="306BB15A" w14:textId="77777777" w:rsidR="00980C94" w:rsidRDefault="00980C94" w:rsidP="008C0566">
            <w:pPr>
              <w:jc w:val="center"/>
              <w:rPr>
                <w:color w:val="000000"/>
                <w:sz w:val="22"/>
                <w:szCs w:val="22"/>
              </w:rPr>
            </w:pPr>
            <w:r>
              <w:rPr>
                <w:color w:val="000000"/>
                <w:sz w:val="22"/>
                <w:szCs w:val="22"/>
              </w:rPr>
              <w:t>58</w:t>
            </w:r>
          </w:p>
        </w:tc>
        <w:tc>
          <w:tcPr>
            <w:tcW w:w="337" w:type="pct"/>
            <w:tcBorders>
              <w:top w:val="nil"/>
              <w:left w:val="nil"/>
              <w:bottom w:val="single" w:sz="4" w:space="0" w:color="auto"/>
              <w:right w:val="single" w:sz="4" w:space="0" w:color="auto"/>
            </w:tcBorders>
            <w:noWrap/>
            <w:tcMar>
              <w:left w:w="0" w:type="dxa"/>
              <w:right w:w="0" w:type="dxa"/>
            </w:tcMar>
            <w:hideMark/>
          </w:tcPr>
          <w:p w14:paraId="2E7F8DBB" w14:textId="77777777" w:rsidR="00980C94" w:rsidRDefault="00980C94" w:rsidP="008C0566">
            <w:pPr>
              <w:jc w:val="left"/>
              <w:rPr>
                <w:color w:val="000000"/>
                <w:sz w:val="22"/>
                <w:szCs w:val="22"/>
              </w:rPr>
            </w:pPr>
            <w:r>
              <w:rPr>
                <w:color w:val="000000"/>
                <w:sz w:val="22"/>
                <w:szCs w:val="22"/>
              </w:rPr>
              <w:t>PP2500463870</w:t>
            </w:r>
          </w:p>
        </w:tc>
        <w:tc>
          <w:tcPr>
            <w:tcW w:w="240" w:type="pct"/>
            <w:tcBorders>
              <w:top w:val="nil"/>
              <w:left w:val="nil"/>
              <w:bottom w:val="single" w:sz="4" w:space="0" w:color="auto"/>
              <w:right w:val="single" w:sz="4" w:space="0" w:color="auto"/>
            </w:tcBorders>
            <w:tcMar>
              <w:left w:w="0" w:type="dxa"/>
              <w:right w:w="0" w:type="dxa"/>
            </w:tcMar>
            <w:hideMark/>
          </w:tcPr>
          <w:p w14:paraId="6E6D1613" w14:textId="77777777" w:rsidR="00980C94" w:rsidRDefault="00980C94" w:rsidP="008C0566">
            <w:pPr>
              <w:jc w:val="center"/>
              <w:rPr>
                <w:color w:val="000000"/>
                <w:sz w:val="22"/>
                <w:szCs w:val="22"/>
              </w:rPr>
            </w:pPr>
            <w:r>
              <w:rPr>
                <w:color w:val="000000"/>
                <w:sz w:val="22"/>
                <w:szCs w:val="22"/>
              </w:rPr>
              <w:t>V050</w:t>
            </w:r>
          </w:p>
        </w:tc>
        <w:tc>
          <w:tcPr>
            <w:tcW w:w="625" w:type="pct"/>
            <w:tcBorders>
              <w:top w:val="nil"/>
              <w:left w:val="nil"/>
              <w:bottom w:val="single" w:sz="4" w:space="0" w:color="auto"/>
              <w:right w:val="single" w:sz="4" w:space="0" w:color="auto"/>
            </w:tcBorders>
            <w:tcMar>
              <w:left w:w="0" w:type="dxa"/>
              <w:right w:w="0" w:type="dxa"/>
            </w:tcMar>
            <w:hideMark/>
          </w:tcPr>
          <w:p w14:paraId="69F4BA41" w14:textId="77777777" w:rsidR="00980C94" w:rsidRDefault="00980C94" w:rsidP="008C0566">
            <w:pPr>
              <w:jc w:val="center"/>
              <w:rPr>
                <w:sz w:val="22"/>
                <w:szCs w:val="22"/>
              </w:rPr>
            </w:pPr>
            <w:r>
              <w:rPr>
                <w:sz w:val="22"/>
                <w:szCs w:val="22"/>
              </w:rPr>
              <w:t>Chỉ tiêu tổng hợp đa sợi polyglactin 910 số 2/0</w:t>
            </w:r>
          </w:p>
        </w:tc>
        <w:tc>
          <w:tcPr>
            <w:tcW w:w="2501" w:type="pct"/>
            <w:tcBorders>
              <w:top w:val="nil"/>
              <w:left w:val="nil"/>
              <w:bottom w:val="single" w:sz="4" w:space="0" w:color="auto"/>
              <w:right w:val="single" w:sz="4" w:space="0" w:color="auto"/>
            </w:tcBorders>
            <w:tcMar>
              <w:left w:w="0" w:type="dxa"/>
              <w:right w:w="0" w:type="dxa"/>
            </w:tcMar>
            <w:hideMark/>
          </w:tcPr>
          <w:p w14:paraId="6C9A4A6B" w14:textId="77777777" w:rsidR="00980C94" w:rsidRDefault="00980C94" w:rsidP="008C0566">
            <w:pPr>
              <w:jc w:val="center"/>
              <w:rPr>
                <w:color w:val="000000"/>
                <w:sz w:val="22"/>
                <w:szCs w:val="22"/>
              </w:rPr>
            </w:pPr>
            <w:r>
              <w:rPr>
                <w:color w:val="000000"/>
                <w:sz w:val="22"/>
                <w:szCs w:val="22"/>
              </w:rPr>
              <w:t>Chỉ tan tổng hợp đa sợi Polyglactin 910, được bao bọc bởi hợp chất copolymer và Calcium Stearate hoặc tương đương; chỉ số 2, dài ≥ 75cm, lực căng giữ vết thương còn 75% sau 14 ngày, còn 50% sau 21 ngày, còn 25% sau 28 ngày; thời gian tự tiêu hoàn toàn trong khoảng 56 -70 ngày. Tiệt trùng. Kim tròn đầu hình thoi, bằng hợp kim thép phủ silicone, dài 26mm (± 1mm), 1/2 vòng tròn, vùng kẹp kim phẳng và có rãnh chạy dọc bên trong và ngoài thân kim giúp giữ chặt kim khi thao tác. Độ bền kéo kim &gt; 2.750 MPa.</w:t>
            </w:r>
          </w:p>
        </w:tc>
        <w:tc>
          <w:tcPr>
            <w:tcW w:w="481" w:type="pct"/>
            <w:tcBorders>
              <w:top w:val="nil"/>
              <w:left w:val="nil"/>
              <w:bottom w:val="single" w:sz="4" w:space="0" w:color="auto"/>
              <w:right w:val="single" w:sz="4" w:space="0" w:color="auto"/>
            </w:tcBorders>
            <w:tcMar>
              <w:left w:w="0" w:type="dxa"/>
              <w:right w:w="0" w:type="dxa"/>
            </w:tcMar>
            <w:hideMark/>
          </w:tcPr>
          <w:p w14:paraId="7625DFE8" w14:textId="60D12568"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0BCB906C" w14:textId="6B34350F" w:rsidR="00980C94" w:rsidRDefault="00980C94" w:rsidP="008C0566">
            <w:pPr>
              <w:jc w:val="center"/>
              <w:rPr>
                <w:sz w:val="22"/>
                <w:szCs w:val="22"/>
              </w:rPr>
            </w:pPr>
            <w:r>
              <w:rPr>
                <w:color w:val="000000"/>
                <w:sz w:val="22"/>
                <w:szCs w:val="22"/>
              </w:rPr>
              <w:t>Sợi</w:t>
            </w:r>
          </w:p>
        </w:tc>
      </w:tr>
      <w:tr w:rsidR="00980C94" w14:paraId="2221DAA3" w14:textId="1B702BF8"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B5E43E7" w14:textId="77777777" w:rsidR="00980C94" w:rsidRDefault="00980C94" w:rsidP="008C0566">
            <w:pPr>
              <w:jc w:val="center"/>
              <w:rPr>
                <w:color w:val="000000"/>
                <w:sz w:val="22"/>
                <w:szCs w:val="22"/>
              </w:rPr>
            </w:pPr>
            <w:r>
              <w:rPr>
                <w:color w:val="000000"/>
                <w:sz w:val="22"/>
                <w:szCs w:val="22"/>
              </w:rPr>
              <w:t>51</w:t>
            </w:r>
          </w:p>
        </w:tc>
        <w:tc>
          <w:tcPr>
            <w:tcW w:w="289" w:type="pct"/>
            <w:tcBorders>
              <w:top w:val="nil"/>
              <w:left w:val="nil"/>
              <w:bottom w:val="single" w:sz="4" w:space="0" w:color="auto"/>
              <w:right w:val="single" w:sz="4" w:space="0" w:color="auto"/>
            </w:tcBorders>
            <w:tcMar>
              <w:left w:w="0" w:type="dxa"/>
              <w:right w:w="0" w:type="dxa"/>
            </w:tcMar>
            <w:hideMark/>
          </w:tcPr>
          <w:p w14:paraId="5A5FB069" w14:textId="77777777" w:rsidR="00980C94" w:rsidRDefault="00980C94" w:rsidP="008C0566">
            <w:pPr>
              <w:jc w:val="center"/>
              <w:rPr>
                <w:color w:val="000000"/>
                <w:sz w:val="22"/>
                <w:szCs w:val="22"/>
              </w:rPr>
            </w:pPr>
            <w:r>
              <w:rPr>
                <w:color w:val="000000"/>
                <w:sz w:val="22"/>
                <w:szCs w:val="22"/>
              </w:rPr>
              <w:t>59</w:t>
            </w:r>
          </w:p>
        </w:tc>
        <w:tc>
          <w:tcPr>
            <w:tcW w:w="337" w:type="pct"/>
            <w:tcBorders>
              <w:top w:val="nil"/>
              <w:left w:val="nil"/>
              <w:bottom w:val="single" w:sz="4" w:space="0" w:color="auto"/>
              <w:right w:val="single" w:sz="4" w:space="0" w:color="auto"/>
            </w:tcBorders>
            <w:noWrap/>
            <w:tcMar>
              <w:left w:w="0" w:type="dxa"/>
              <w:right w:w="0" w:type="dxa"/>
            </w:tcMar>
            <w:hideMark/>
          </w:tcPr>
          <w:p w14:paraId="23FF8E87" w14:textId="77777777" w:rsidR="00980C94" w:rsidRDefault="00980C94" w:rsidP="008C0566">
            <w:pPr>
              <w:jc w:val="left"/>
              <w:rPr>
                <w:color w:val="000000"/>
                <w:sz w:val="22"/>
                <w:szCs w:val="22"/>
              </w:rPr>
            </w:pPr>
            <w:r>
              <w:rPr>
                <w:color w:val="000000"/>
                <w:sz w:val="22"/>
                <w:szCs w:val="22"/>
              </w:rPr>
              <w:t>PP2500463871</w:t>
            </w:r>
          </w:p>
        </w:tc>
        <w:tc>
          <w:tcPr>
            <w:tcW w:w="240" w:type="pct"/>
            <w:tcBorders>
              <w:top w:val="nil"/>
              <w:left w:val="nil"/>
              <w:bottom w:val="single" w:sz="4" w:space="0" w:color="auto"/>
              <w:right w:val="single" w:sz="4" w:space="0" w:color="auto"/>
            </w:tcBorders>
            <w:tcMar>
              <w:left w:w="0" w:type="dxa"/>
              <w:right w:w="0" w:type="dxa"/>
            </w:tcMar>
            <w:hideMark/>
          </w:tcPr>
          <w:p w14:paraId="1E0B977A" w14:textId="77777777" w:rsidR="00980C94" w:rsidRDefault="00980C94" w:rsidP="008C0566">
            <w:pPr>
              <w:jc w:val="center"/>
              <w:rPr>
                <w:color w:val="000000"/>
                <w:sz w:val="22"/>
                <w:szCs w:val="22"/>
              </w:rPr>
            </w:pPr>
            <w:r>
              <w:rPr>
                <w:color w:val="000000"/>
                <w:sz w:val="22"/>
                <w:szCs w:val="22"/>
              </w:rPr>
              <w:t>V051</w:t>
            </w:r>
          </w:p>
        </w:tc>
        <w:tc>
          <w:tcPr>
            <w:tcW w:w="625" w:type="pct"/>
            <w:tcBorders>
              <w:top w:val="nil"/>
              <w:left w:val="nil"/>
              <w:bottom w:val="single" w:sz="4" w:space="0" w:color="auto"/>
              <w:right w:val="single" w:sz="4" w:space="0" w:color="auto"/>
            </w:tcBorders>
            <w:tcMar>
              <w:left w:w="0" w:type="dxa"/>
              <w:right w:w="0" w:type="dxa"/>
            </w:tcMar>
            <w:hideMark/>
          </w:tcPr>
          <w:p w14:paraId="3DBEF345" w14:textId="77777777" w:rsidR="00980C94" w:rsidRDefault="00980C94" w:rsidP="008C0566">
            <w:pPr>
              <w:jc w:val="center"/>
              <w:rPr>
                <w:sz w:val="22"/>
                <w:szCs w:val="22"/>
              </w:rPr>
            </w:pPr>
            <w:r>
              <w:rPr>
                <w:sz w:val="22"/>
                <w:szCs w:val="22"/>
              </w:rPr>
              <w:t>Chỉ tiêu tổng hợp đa sợi polyglactin 910 số 3/0</w:t>
            </w:r>
          </w:p>
        </w:tc>
        <w:tc>
          <w:tcPr>
            <w:tcW w:w="2501" w:type="pct"/>
            <w:tcBorders>
              <w:top w:val="nil"/>
              <w:left w:val="nil"/>
              <w:bottom w:val="single" w:sz="4" w:space="0" w:color="auto"/>
              <w:right w:val="single" w:sz="4" w:space="0" w:color="auto"/>
            </w:tcBorders>
            <w:tcMar>
              <w:left w:w="0" w:type="dxa"/>
              <w:right w:w="0" w:type="dxa"/>
            </w:tcMar>
            <w:hideMark/>
          </w:tcPr>
          <w:p w14:paraId="618770A3" w14:textId="77777777" w:rsidR="00980C94" w:rsidRDefault="00980C94" w:rsidP="008C0566">
            <w:pPr>
              <w:jc w:val="center"/>
              <w:rPr>
                <w:color w:val="000000"/>
                <w:sz w:val="22"/>
                <w:szCs w:val="22"/>
              </w:rPr>
            </w:pPr>
            <w:r>
              <w:rPr>
                <w:color w:val="000000"/>
                <w:sz w:val="22"/>
                <w:szCs w:val="22"/>
              </w:rPr>
              <w:t xml:space="preserve">Chỉ tiêu tổng hợp đa sợi thành phần cấu tạo từ Glycolide/lactide copolymer, bao phủ bằng hỗn hợp copolymer và calcium stearoyl lactylate hoặc tương đương. Sợi chỉ số 3/0, dài ≥ 75cm, sợi chỉ đạt lực khỏe nút buộc ban đầu 140%, đạt 80% ở thời điểm 2 tuần và 30% ở thời điểm tuần 3 tuần sau khi khâu. Tiệt trùng. Chỉ tiêu hoàn toàn trong khoảng 56 -70 ngày. Kim tròn làm bằng thép không gỉ phủ silicone, đầu nhọn, dài 26mm (± 1mm), độ cong kim 1/2 vòng tròn. </w:t>
            </w:r>
          </w:p>
        </w:tc>
        <w:tc>
          <w:tcPr>
            <w:tcW w:w="481" w:type="pct"/>
            <w:tcBorders>
              <w:top w:val="nil"/>
              <w:left w:val="nil"/>
              <w:bottom w:val="single" w:sz="4" w:space="0" w:color="auto"/>
              <w:right w:val="single" w:sz="4" w:space="0" w:color="auto"/>
            </w:tcBorders>
            <w:tcMar>
              <w:left w:w="0" w:type="dxa"/>
              <w:right w:w="0" w:type="dxa"/>
            </w:tcMar>
            <w:hideMark/>
          </w:tcPr>
          <w:p w14:paraId="23F8FD80" w14:textId="34E460A6"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39538D6E" w14:textId="73E666E5" w:rsidR="00980C94" w:rsidRDefault="00980C94" w:rsidP="008C0566">
            <w:pPr>
              <w:jc w:val="center"/>
              <w:rPr>
                <w:sz w:val="22"/>
                <w:szCs w:val="22"/>
              </w:rPr>
            </w:pPr>
            <w:r>
              <w:rPr>
                <w:color w:val="000000"/>
                <w:sz w:val="22"/>
                <w:szCs w:val="22"/>
              </w:rPr>
              <w:t>Sợi</w:t>
            </w:r>
          </w:p>
        </w:tc>
      </w:tr>
      <w:tr w:rsidR="00980C94" w14:paraId="29F0CEC5" w14:textId="5565819D"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7CD6F78" w14:textId="77777777" w:rsidR="00980C94" w:rsidRDefault="00980C94" w:rsidP="008C0566">
            <w:pPr>
              <w:jc w:val="center"/>
              <w:rPr>
                <w:color w:val="000000"/>
                <w:sz w:val="22"/>
                <w:szCs w:val="22"/>
              </w:rPr>
            </w:pPr>
            <w:r>
              <w:rPr>
                <w:color w:val="000000"/>
                <w:sz w:val="22"/>
                <w:szCs w:val="22"/>
              </w:rPr>
              <w:t>52</w:t>
            </w:r>
          </w:p>
        </w:tc>
        <w:tc>
          <w:tcPr>
            <w:tcW w:w="289" w:type="pct"/>
            <w:tcBorders>
              <w:top w:val="nil"/>
              <w:left w:val="nil"/>
              <w:bottom w:val="single" w:sz="4" w:space="0" w:color="auto"/>
              <w:right w:val="single" w:sz="4" w:space="0" w:color="auto"/>
            </w:tcBorders>
            <w:tcMar>
              <w:left w:w="0" w:type="dxa"/>
              <w:right w:w="0" w:type="dxa"/>
            </w:tcMar>
            <w:hideMark/>
          </w:tcPr>
          <w:p w14:paraId="6F39F04F" w14:textId="77777777" w:rsidR="00980C94" w:rsidRDefault="00980C94" w:rsidP="008C0566">
            <w:pPr>
              <w:jc w:val="center"/>
              <w:rPr>
                <w:color w:val="000000"/>
                <w:sz w:val="22"/>
                <w:szCs w:val="22"/>
              </w:rPr>
            </w:pPr>
            <w:r>
              <w:rPr>
                <w:color w:val="000000"/>
                <w:sz w:val="22"/>
                <w:szCs w:val="22"/>
              </w:rPr>
              <w:t>60</w:t>
            </w:r>
          </w:p>
        </w:tc>
        <w:tc>
          <w:tcPr>
            <w:tcW w:w="337" w:type="pct"/>
            <w:tcBorders>
              <w:top w:val="nil"/>
              <w:left w:val="nil"/>
              <w:bottom w:val="single" w:sz="4" w:space="0" w:color="auto"/>
              <w:right w:val="single" w:sz="4" w:space="0" w:color="auto"/>
            </w:tcBorders>
            <w:noWrap/>
            <w:tcMar>
              <w:left w:w="0" w:type="dxa"/>
              <w:right w:w="0" w:type="dxa"/>
            </w:tcMar>
            <w:hideMark/>
          </w:tcPr>
          <w:p w14:paraId="1CC4FCDD" w14:textId="77777777" w:rsidR="00980C94" w:rsidRDefault="00980C94" w:rsidP="008C0566">
            <w:pPr>
              <w:jc w:val="left"/>
              <w:rPr>
                <w:color w:val="000000"/>
                <w:sz w:val="22"/>
                <w:szCs w:val="22"/>
              </w:rPr>
            </w:pPr>
            <w:r>
              <w:rPr>
                <w:color w:val="000000"/>
                <w:sz w:val="22"/>
                <w:szCs w:val="22"/>
              </w:rPr>
              <w:t>PP2500463872</w:t>
            </w:r>
          </w:p>
        </w:tc>
        <w:tc>
          <w:tcPr>
            <w:tcW w:w="240" w:type="pct"/>
            <w:tcBorders>
              <w:top w:val="nil"/>
              <w:left w:val="nil"/>
              <w:bottom w:val="single" w:sz="4" w:space="0" w:color="auto"/>
              <w:right w:val="single" w:sz="4" w:space="0" w:color="auto"/>
            </w:tcBorders>
            <w:tcMar>
              <w:left w:w="0" w:type="dxa"/>
              <w:right w:w="0" w:type="dxa"/>
            </w:tcMar>
            <w:hideMark/>
          </w:tcPr>
          <w:p w14:paraId="4C256EFE" w14:textId="77777777" w:rsidR="00980C94" w:rsidRDefault="00980C94" w:rsidP="008C0566">
            <w:pPr>
              <w:jc w:val="center"/>
              <w:rPr>
                <w:color w:val="000000"/>
                <w:sz w:val="22"/>
                <w:szCs w:val="22"/>
              </w:rPr>
            </w:pPr>
            <w:r>
              <w:rPr>
                <w:color w:val="000000"/>
                <w:sz w:val="22"/>
                <w:szCs w:val="22"/>
              </w:rPr>
              <w:t>V052</w:t>
            </w:r>
          </w:p>
        </w:tc>
        <w:tc>
          <w:tcPr>
            <w:tcW w:w="625" w:type="pct"/>
            <w:tcBorders>
              <w:top w:val="nil"/>
              <w:left w:val="nil"/>
              <w:bottom w:val="single" w:sz="4" w:space="0" w:color="auto"/>
              <w:right w:val="single" w:sz="4" w:space="0" w:color="auto"/>
            </w:tcBorders>
            <w:tcMar>
              <w:left w:w="0" w:type="dxa"/>
              <w:right w:w="0" w:type="dxa"/>
            </w:tcMar>
            <w:hideMark/>
          </w:tcPr>
          <w:p w14:paraId="531FF5C4" w14:textId="77777777" w:rsidR="00980C94" w:rsidRDefault="00980C94" w:rsidP="008C0566">
            <w:pPr>
              <w:jc w:val="center"/>
              <w:rPr>
                <w:sz w:val="22"/>
                <w:szCs w:val="22"/>
              </w:rPr>
            </w:pPr>
            <w:r>
              <w:rPr>
                <w:sz w:val="22"/>
                <w:szCs w:val="22"/>
              </w:rPr>
              <w:t>Chỉ tiêu tổng hợp đa sợi polyglactin 910 số 3/0</w:t>
            </w:r>
          </w:p>
        </w:tc>
        <w:tc>
          <w:tcPr>
            <w:tcW w:w="2501" w:type="pct"/>
            <w:tcBorders>
              <w:top w:val="nil"/>
              <w:left w:val="nil"/>
              <w:bottom w:val="single" w:sz="4" w:space="0" w:color="auto"/>
              <w:right w:val="single" w:sz="4" w:space="0" w:color="auto"/>
            </w:tcBorders>
            <w:tcMar>
              <w:left w:w="0" w:type="dxa"/>
              <w:right w:w="0" w:type="dxa"/>
            </w:tcMar>
            <w:hideMark/>
          </w:tcPr>
          <w:p w14:paraId="0C2444D6" w14:textId="77777777" w:rsidR="00980C94" w:rsidRDefault="00980C94" w:rsidP="008C0566">
            <w:pPr>
              <w:jc w:val="center"/>
              <w:rPr>
                <w:color w:val="000000"/>
                <w:sz w:val="22"/>
                <w:szCs w:val="22"/>
              </w:rPr>
            </w:pPr>
            <w:r>
              <w:rPr>
                <w:color w:val="000000"/>
                <w:sz w:val="22"/>
                <w:szCs w:val="22"/>
              </w:rPr>
              <w:t>Chỉ tan tổng hợp đa sợi Polyglactin 910, được bao bọc bởi hợp chất copolymer và Calcium Stearate hoặc tương đương; chỉ số 3/0, dài ≥ 75cm, lực căng giữ vết thương còn 75% sau 14 ngày, còn 50% sau 21 ngày, còn 25% sau 28 ngày; thời gian tự tiêu hoàn toàn trong khoảng 56 -70 ngày. Tiệt trùng. Kim tròn đầu hình thoi, bằng hợp kim thép phủ silicone, dài 26mm (± 1mm), 1/2 vòng tròn, vùng kẹp kim phẳng và có rãnh chạy dọc bên trong và ngoài thân kim giúp giữ chặt kim khi thao tác. Độ bền kéo kim &gt; 2.750 MPa.</w:t>
            </w:r>
          </w:p>
        </w:tc>
        <w:tc>
          <w:tcPr>
            <w:tcW w:w="481" w:type="pct"/>
            <w:tcBorders>
              <w:top w:val="nil"/>
              <w:left w:val="nil"/>
              <w:bottom w:val="single" w:sz="4" w:space="0" w:color="auto"/>
              <w:right w:val="single" w:sz="4" w:space="0" w:color="auto"/>
            </w:tcBorders>
            <w:tcMar>
              <w:left w:w="0" w:type="dxa"/>
              <w:right w:w="0" w:type="dxa"/>
            </w:tcMar>
            <w:hideMark/>
          </w:tcPr>
          <w:p w14:paraId="6671770B" w14:textId="53A66E35"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322A36E8" w14:textId="35AE8A32" w:rsidR="00980C94" w:rsidRDefault="00980C94" w:rsidP="008C0566">
            <w:pPr>
              <w:jc w:val="center"/>
              <w:rPr>
                <w:sz w:val="22"/>
                <w:szCs w:val="22"/>
              </w:rPr>
            </w:pPr>
            <w:r>
              <w:rPr>
                <w:color w:val="000000"/>
                <w:sz w:val="22"/>
                <w:szCs w:val="22"/>
              </w:rPr>
              <w:t>Sợi</w:t>
            </w:r>
          </w:p>
        </w:tc>
      </w:tr>
      <w:tr w:rsidR="00980C94" w14:paraId="1B019B3C" w14:textId="18893814"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16391304" w14:textId="77777777" w:rsidR="00980C94" w:rsidRDefault="00980C94" w:rsidP="008C0566">
            <w:pPr>
              <w:jc w:val="center"/>
              <w:rPr>
                <w:color w:val="000000"/>
                <w:sz w:val="22"/>
                <w:szCs w:val="22"/>
              </w:rPr>
            </w:pPr>
            <w:r>
              <w:rPr>
                <w:color w:val="000000"/>
                <w:sz w:val="22"/>
                <w:szCs w:val="22"/>
              </w:rPr>
              <w:lastRenderedPageBreak/>
              <w:t>53</w:t>
            </w:r>
          </w:p>
        </w:tc>
        <w:tc>
          <w:tcPr>
            <w:tcW w:w="289" w:type="pct"/>
            <w:tcBorders>
              <w:top w:val="nil"/>
              <w:left w:val="nil"/>
              <w:bottom w:val="single" w:sz="4" w:space="0" w:color="auto"/>
              <w:right w:val="single" w:sz="4" w:space="0" w:color="auto"/>
            </w:tcBorders>
            <w:tcMar>
              <w:left w:w="0" w:type="dxa"/>
              <w:right w:w="0" w:type="dxa"/>
            </w:tcMar>
            <w:hideMark/>
          </w:tcPr>
          <w:p w14:paraId="269B43D1" w14:textId="77777777" w:rsidR="00980C94" w:rsidRDefault="00980C94" w:rsidP="008C0566">
            <w:pPr>
              <w:jc w:val="center"/>
              <w:rPr>
                <w:color w:val="000000"/>
                <w:sz w:val="22"/>
                <w:szCs w:val="22"/>
              </w:rPr>
            </w:pPr>
            <w:r>
              <w:rPr>
                <w:color w:val="000000"/>
                <w:sz w:val="22"/>
                <w:szCs w:val="22"/>
              </w:rPr>
              <w:t>61</w:t>
            </w:r>
          </w:p>
        </w:tc>
        <w:tc>
          <w:tcPr>
            <w:tcW w:w="337" w:type="pct"/>
            <w:tcBorders>
              <w:top w:val="nil"/>
              <w:left w:val="nil"/>
              <w:bottom w:val="single" w:sz="4" w:space="0" w:color="auto"/>
              <w:right w:val="single" w:sz="4" w:space="0" w:color="auto"/>
            </w:tcBorders>
            <w:noWrap/>
            <w:tcMar>
              <w:left w:w="0" w:type="dxa"/>
              <w:right w:w="0" w:type="dxa"/>
            </w:tcMar>
            <w:hideMark/>
          </w:tcPr>
          <w:p w14:paraId="2D8567B8" w14:textId="77777777" w:rsidR="00980C94" w:rsidRDefault="00980C94" w:rsidP="008C0566">
            <w:pPr>
              <w:jc w:val="left"/>
              <w:rPr>
                <w:color w:val="000000"/>
                <w:sz w:val="22"/>
                <w:szCs w:val="22"/>
              </w:rPr>
            </w:pPr>
            <w:r>
              <w:rPr>
                <w:color w:val="000000"/>
                <w:sz w:val="22"/>
                <w:szCs w:val="22"/>
              </w:rPr>
              <w:t>PP2500463873</w:t>
            </w:r>
          </w:p>
        </w:tc>
        <w:tc>
          <w:tcPr>
            <w:tcW w:w="240" w:type="pct"/>
            <w:tcBorders>
              <w:top w:val="nil"/>
              <w:left w:val="nil"/>
              <w:bottom w:val="single" w:sz="4" w:space="0" w:color="auto"/>
              <w:right w:val="single" w:sz="4" w:space="0" w:color="auto"/>
            </w:tcBorders>
            <w:tcMar>
              <w:left w:w="0" w:type="dxa"/>
              <w:right w:w="0" w:type="dxa"/>
            </w:tcMar>
            <w:hideMark/>
          </w:tcPr>
          <w:p w14:paraId="71E8B98F" w14:textId="77777777" w:rsidR="00980C94" w:rsidRDefault="00980C94" w:rsidP="008C0566">
            <w:pPr>
              <w:jc w:val="center"/>
              <w:rPr>
                <w:color w:val="000000"/>
                <w:sz w:val="22"/>
                <w:szCs w:val="22"/>
              </w:rPr>
            </w:pPr>
            <w:r>
              <w:rPr>
                <w:color w:val="000000"/>
                <w:sz w:val="22"/>
                <w:szCs w:val="22"/>
              </w:rPr>
              <w:t>V053</w:t>
            </w:r>
          </w:p>
        </w:tc>
        <w:tc>
          <w:tcPr>
            <w:tcW w:w="625" w:type="pct"/>
            <w:tcBorders>
              <w:top w:val="nil"/>
              <w:left w:val="nil"/>
              <w:bottom w:val="single" w:sz="4" w:space="0" w:color="auto"/>
              <w:right w:val="single" w:sz="4" w:space="0" w:color="auto"/>
            </w:tcBorders>
            <w:tcMar>
              <w:left w:w="0" w:type="dxa"/>
              <w:right w:w="0" w:type="dxa"/>
            </w:tcMar>
            <w:hideMark/>
          </w:tcPr>
          <w:p w14:paraId="08239A3D" w14:textId="77777777" w:rsidR="00980C94" w:rsidRDefault="00980C94" w:rsidP="008C0566">
            <w:pPr>
              <w:jc w:val="center"/>
              <w:rPr>
                <w:sz w:val="22"/>
                <w:szCs w:val="22"/>
              </w:rPr>
            </w:pPr>
            <w:r>
              <w:rPr>
                <w:sz w:val="22"/>
                <w:szCs w:val="22"/>
              </w:rPr>
              <w:t>Chỉ tiêu tổng hợp đa sợi polyglactin 910 số 4/0</w:t>
            </w:r>
          </w:p>
        </w:tc>
        <w:tc>
          <w:tcPr>
            <w:tcW w:w="2501" w:type="pct"/>
            <w:tcBorders>
              <w:top w:val="nil"/>
              <w:left w:val="nil"/>
              <w:bottom w:val="single" w:sz="4" w:space="0" w:color="auto"/>
              <w:right w:val="single" w:sz="4" w:space="0" w:color="auto"/>
            </w:tcBorders>
            <w:tcMar>
              <w:left w:w="0" w:type="dxa"/>
              <w:right w:w="0" w:type="dxa"/>
            </w:tcMar>
            <w:hideMark/>
          </w:tcPr>
          <w:p w14:paraId="58E0D03A" w14:textId="77777777" w:rsidR="00980C94" w:rsidRDefault="00980C94" w:rsidP="008C0566">
            <w:pPr>
              <w:jc w:val="center"/>
              <w:rPr>
                <w:color w:val="000000"/>
                <w:sz w:val="22"/>
                <w:szCs w:val="22"/>
              </w:rPr>
            </w:pPr>
            <w:r>
              <w:rPr>
                <w:color w:val="000000"/>
                <w:sz w:val="22"/>
                <w:szCs w:val="22"/>
              </w:rPr>
              <w:t xml:space="preserve">Chỉ tiêu tổng hợp đa sợi thành phần cấu tạo từ Glycolide/lactide copolymer, bao phủ bằng hỗn hợp copolymer và calcium stearoyl lactylate hoặc tương đương. Sợi chỉ số 4/0, dài ≥ 75cm, sợi chỉ đạt lực khỏe nút buộc ban đầu 140%, đạt 80% ở thời điểm 2 tuần và 30% ở thời điểm tuần 3 tuần sau khi khâu. Tiệt trùng. Chỉ tiêu hoàn toàn trong khoảng 56 -70 ngày. Kim tròn làm bằng thép không gỉ phủ silicone, đầu nhọn, dài 17mm (± 1mm), độ cong kim 1/2 vòng tròn. </w:t>
            </w:r>
          </w:p>
        </w:tc>
        <w:tc>
          <w:tcPr>
            <w:tcW w:w="481" w:type="pct"/>
            <w:tcBorders>
              <w:top w:val="nil"/>
              <w:left w:val="nil"/>
              <w:bottom w:val="single" w:sz="4" w:space="0" w:color="auto"/>
              <w:right w:val="single" w:sz="4" w:space="0" w:color="auto"/>
            </w:tcBorders>
            <w:tcMar>
              <w:left w:w="0" w:type="dxa"/>
              <w:right w:w="0" w:type="dxa"/>
            </w:tcMar>
            <w:hideMark/>
          </w:tcPr>
          <w:p w14:paraId="43A13882" w14:textId="27FE57BE"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633909EA" w14:textId="6A54193D" w:rsidR="00980C94" w:rsidRDefault="00980C94" w:rsidP="008C0566">
            <w:pPr>
              <w:jc w:val="center"/>
              <w:rPr>
                <w:sz w:val="22"/>
                <w:szCs w:val="22"/>
              </w:rPr>
            </w:pPr>
            <w:r>
              <w:rPr>
                <w:color w:val="000000"/>
                <w:sz w:val="22"/>
                <w:szCs w:val="22"/>
              </w:rPr>
              <w:t>Sợi</w:t>
            </w:r>
          </w:p>
        </w:tc>
      </w:tr>
      <w:tr w:rsidR="00980C94" w14:paraId="67AA503B" w14:textId="1E3E4E1F"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7AD15A1" w14:textId="77777777" w:rsidR="00980C94" w:rsidRDefault="00980C94" w:rsidP="008C0566">
            <w:pPr>
              <w:jc w:val="center"/>
              <w:rPr>
                <w:color w:val="000000"/>
                <w:sz w:val="22"/>
                <w:szCs w:val="22"/>
              </w:rPr>
            </w:pPr>
            <w:r>
              <w:rPr>
                <w:color w:val="000000"/>
                <w:sz w:val="22"/>
                <w:szCs w:val="22"/>
              </w:rPr>
              <w:t>54</w:t>
            </w:r>
          </w:p>
        </w:tc>
        <w:tc>
          <w:tcPr>
            <w:tcW w:w="289" w:type="pct"/>
            <w:tcBorders>
              <w:top w:val="nil"/>
              <w:left w:val="nil"/>
              <w:bottom w:val="single" w:sz="4" w:space="0" w:color="auto"/>
              <w:right w:val="single" w:sz="4" w:space="0" w:color="auto"/>
            </w:tcBorders>
            <w:tcMar>
              <w:left w:w="0" w:type="dxa"/>
              <w:right w:w="0" w:type="dxa"/>
            </w:tcMar>
            <w:hideMark/>
          </w:tcPr>
          <w:p w14:paraId="36238A3F" w14:textId="77777777" w:rsidR="00980C94" w:rsidRDefault="00980C94" w:rsidP="008C0566">
            <w:pPr>
              <w:jc w:val="center"/>
              <w:rPr>
                <w:color w:val="000000"/>
                <w:sz w:val="22"/>
                <w:szCs w:val="22"/>
              </w:rPr>
            </w:pPr>
            <w:r>
              <w:rPr>
                <w:color w:val="000000"/>
                <w:sz w:val="22"/>
                <w:szCs w:val="22"/>
              </w:rPr>
              <w:t>62</w:t>
            </w:r>
          </w:p>
        </w:tc>
        <w:tc>
          <w:tcPr>
            <w:tcW w:w="337" w:type="pct"/>
            <w:tcBorders>
              <w:top w:val="nil"/>
              <w:left w:val="nil"/>
              <w:bottom w:val="single" w:sz="4" w:space="0" w:color="auto"/>
              <w:right w:val="single" w:sz="4" w:space="0" w:color="auto"/>
            </w:tcBorders>
            <w:noWrap/>
            <w:tcMar>
              <w:left w:w="0" w:type="dxa"/>
              <w:right w:w="0" w:type="dxa"/>
            </w:tcMar>
            <w:hideMark/>
          </w:tcPr>
          <w:p w14:paraId="0C7B54AD" w14:textId="77777777" w:rsidR="00980C94" w:rsidRDefault="00980C94" w:rsidP="008C0566">
            <w:pPr>
              <w:jc w:val="left"/>
              <w:rPr>
                <w:color w:val="000000"/>
                <w:sz w:val="22"/>
                <w:szCs w:val="22"/>
              </w:rPr>
            </w:pPr>
            <w:r>
              <w:rPr>
                <w:color w:val="000000"/>
                <w:sz w:val="22"/>
                <w:szCs w:val="22"/>
              </w:rPr>
              <w:t>PP2500463874</w:t>
            </w:r>
          </w:p>
        </w:tc>
        <w:tc>
          <w:tcPr>
            <w:tcW w:w="240" w:type="pct"/>
            <w:tcBorders>
              <w:top w:val="nil"/>
              <w:left w:val="nil"/>
              <w:bottom w:val="single" w:sz="4" w:space="0" w:color="auto"/>
              <w:right w:val="single" w:sz="4" w:space="0" w:color="auto"/>
            </w:tcBorders>
            <w:tcMar>
              <w:left w:w="0" w:type="dxa"/>
              <w:right w:w="0" w:type="dxa"/>
            </w:tcMar>
            <w:hideMark/>
          </w:tcPr>
          <w:p w14:paraId="726C36C1" w14:textId="77777777" w:rsidR="00980C94" w:rsidRDefault="00980C94" w:rsidP="008C0566">
            <w:pPr>
              <w:jc w:val="center"/>
              <w:rPr>
                <w:color w:val="000000"/>
                <w:sz w:val="22"/>
                <w:szCs w:val="22"/>
              </w:rPr>
            </w:pPr>
            <w:r>
              <w:rPr>
                <w:color w:val="000000"/>
                <w:sz w:val="22"/>
                <w:szCs w:val="22"/>
              </w:rPr>
              <w:t>V054</w:t>
            </w:r>
          </w:p>
        </w:tc>
        <w:tc>
          <w:tcPr>
            <w:tcW w:w="625" w:type="pct"/>
            <w:tcBorders>
              <w:top w:val="nil"/>
              <w:left w:val="nil"/>
              <w:bottom w:val="single" w:sz="4" w:space="0" w:color="auto"/>
              <w:right w:val="single" w:sz="4" w:space="0" w:color="auto"/>
            </w:tcBorders>
            <w:tcMar>
              <w:left w:w="0" w:type="dxa"/>
              <w:right w:w="0" w:type="dxa"/>
            </w:tcMar>
            <w:hideMark/>
          </w:tcPr>
          <w:p w14:paraId="3C7D7603" w14:textId="77777777" w:rsidR="00980C94" w:rsidRDefault="00980C94" w:rsidP="008C0566">
            <w:pPr>
              <w:jc w:val="center"/>
              <w:rPr>
                <w:sz w:val="22"/>
                <w:szCs w:val="22"/>
              </w:rPr>
            </w:pPr>
            <w:r>
              <w:rPr>
                <w:sz w:val="22"/>
                <w:szCs w:val="22"/>
              </w:rPr>
              <w:t>Chỉ tiêu tổng hợp đa sợi polyglactin 910 số 4/0</w:t>
            </w:r>
          </w:p>
        </w:tc>
        <w:tc>
          <w:tcPr>
            <w:tcW w:w="2501" w:type="pct"/>
            <w:tcBorders>
              <w:top w:val="nil"/>
              <w:left w:val="nil"/>
              <w:bottom w:val="single" w:sz="4" w:space="0" w:color="auto"/>
              <w:right w:val="single" w:sz="4" w:space="0" w:color="auto"/>
            </w:tcBorders>
            <w:tcMar>
              <w:left w:w="0" w:type="dxa"/>
              <w:right w:w="0" w:type="dxa"/>
            </w:tcMar>
            <w:hideMark/>
          </w:tcPr>
          <w:p w14:paraId="34251A25" w14:textId="77777777" w:rsidR="00980C94" w:rsidRDefault="00980C94" w:rsidP="008C0566">
            <w:pPr>
              <w:jc w:val="center"/>
              <w:rPr>
                <w:color w:val="000000"/>
                <w:sz w:val="22"/>
                <w:szCs w:val="22"/>
              </w:rPr>
            </w:pPr>
            <w:r>
              <w:rPr>
                <w:color w:val="000000"/>
                <w:sz w:val="22"/>
                <w:szCs w:val="22"/>
              </w:rPr>
              <w:t>Chỉ tan tổng hợp đa sợi Polyglactin 910, được bao bọc bởi hợp chất copolymer và Calcium Stearate hoặc tương đương; chỉ số 4/0, dài ≥ 75cm, lực căng giữ vết thương còn 75% sau 14 ngày, còn 50% sau 21 ngày, còn 25% sau 28 ngày; thời gian tự tiêu hoàn toàn trong khoảng 56 -70 ngày. Tiệt trùng. Kim tròn đầu hình thoi, bằng hợp kim thép phủ silicone, dài 20mm (± 1mm), 1/2 vòng tròn, vùng kẹp kim phẳng và có rãnh chạy dọc bên trong và ngoài thân kim giúp giữ chặt kim khi thao tác. Độ bền kéo kim &gt; 2.750 MPa.</w:t>
            </w:r>
          </w:p>
        </w:tc>
        <w:tc>
          <w:tcPr>
            <w:tcW w:w="481" w:type="pct"/>
            <w:tcBorders>
              <w:top w:val="nil"/>
              <w:left w:val="nil"/>
              <w:bottom w:val="single" w:sz="4" w:space="0" w:color="auto"/>
              <w:right w:val="single" w:sz="4" w:space="0" w:color="auto"/>
            </w:tcBorders>
            <w:tcMar>
              <w:left w:w="0" w:type="dxa"/>
              <w:right w:w="0" w:type="dxa"/>
            </w:tcMar>
            <w:hideMark/>
          </w:tcPr>
          <w:p w14:paraId="0E68DB1B" w14:textId="313BA99B"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5747B541" w14:textId="705D0B9B" w:rsidR="00980C94" w:rsidRDefault="00980C94" w:rsidP="008C0566">
            <w:pPr>
              <w:jc w:val="center"/>
              <w:rPr>
                <w:sz w:val="22"/>
                <w:szCs w:val="22"/>
              </w:rPr>
            </w:pPr>
            <w:r>
              <w:rPr>
                <w:color w:val="000000"/>
                <w:sz w:val="22"/>
                <w:szCs w:val="22"/>
              </w:rPr>
              <w:t>Sợi</w:t>
            </w:r>
          </w:p>
        </w:tc>
      </w:tr>
      <w:tr w:rsidR="00980C94" w14:paraId="6745A947" w14:textId="75016F14"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BD4D4D5" w14:textId="77777777" w:rsidR="00980C94" w:rsidRDefault="00980C94" w:rsidP="008C0566">
            <w:pPr>
              <w:jc w:val="center"/>
              <w:rPr>
                <w:color w:val="000000"/>
                <w:sz w:val="22"/>
                <w:szCs w:val="22"/>
              </w:rPr>
            </w:pPr>
            <w:r>
              <w:rPr>
                <w:color w:val="000000"/>
                <w:sz w:val="22"/>
                <w:szCs w:val="22"/>
              </w:rPr>
              <w:t>55</w:t>
            </w:r>
          </w:p>
        </w:tc>
        <w:tc>
          <w:tcPr>
            <w:tcW w:w="289" w:type="pct"/>
            <w:tcBorders>
              <w:top w:val="nil"/>
              <w:left w:val="nil"/>
              <w:bottom w:val="single" w:sz="4" w:space="0" w:color="auto"/>
              <w:right w:val="single" w:sz="4" w:space="0" w:color="auto"/>
            </w:tcBorders>
            <w:tcMar>
              <w:left w:w="0" w:type="dxa"/>
              <w:right w:w="0" w:type="dxa"/>
            </w:tcMar>
            <w:hideMark/>
          </w:tcPr>
          <w:p w14:paraId="7EF5AA58" w14:textId="77777777" w:rsidR="00980C94" w:rsidRDefault="00980C94" w:rsidP="008C0566">
            <w:pPr>
              <w:jc w:val="center"/>
              <w:rPr>
                <w:color w:val="000000"/>
                <w:sz w:val="22"/>
                <w:szCs w:val="22"/>
              </w:rPr>
            </w:pPr>
            <w:r>
              <w:rPr>
                <w:color w:val="000000"/>
                <w:sz w:val="22"/>
                <w:szCs w:val="22"/>
              </w:rPr>
              <w:t>63</w:t>
            </w:r>
          </w:p>
        </w:tc>
        <w:tc>
          <w:tcPr>
            <w:tcW w:w="337" w:type="pct"/>
            <w:tcBorders>
              <w:top w:val="nil"/>
              <w:left w:val="nil"/>
              <w:bottom w:val="single" w:sz="4" w:space="0" w:color="auto"/>
              <w:right w:val="single" w:sz="4" w:space="0" w:color="auto"/>
            </w:tcBorders>
            <w:noWrap/>
            <w:tcMar>
              <w:left w:w="0" w:type="dxa"/>
              <w:right w:w="0" w:type="dxa"/>
            </w:tcMar>
            <w:hideMark/>
          </w:tcPr>
          <w:p w14:paraId="3194F04D" w14:textId="77777777" w:rsidR="00980C94" w:rsidRDefault="00980C94" w:rsidP="008C0566">
            <w:pPr>
              <w:jc w:val="left"/>
              <w:rPr>
                <w:color w:val="000000"/>
                <w:sz w:val="22"/>
                <w:szCs w:val="22"/>
              </w:rPr>
            </w:pPr>
            <w:r>
              <w:rPr>
                <w:color w:val="000000"/>
                <w:sz w:val="22"/>
                <w:szCs w:val="22"/>
              </w:rPr>
              <w:t>PP2500463875</w:t>
            </w:r>
          </w:p>
        </w:tc>
        <w:tc>
          <w:tcPr>
            <w:tcW w:w="240" w:type="pct"/>
            <w:tcBorders>
              <w:top w:val="nil"/>
              <w:left w:val="nil"/>
              <w:bottom w:val="single" w:sz="4" w:space="0" w:color="auto"/>
              <w:right w:val="single" w:sz="4" w:space="0" w:color="auto"/>
            </w:tcBorders>
            <w:tcMar>
              <w:left w:w="0" w:type="dxa"/>
              <w:right w:w="0" w:type="dxa"/>
            </w:tcMar>
            <w:hideMark/>
          </w:tcPr>
          <w:p w14:paraId="39D3770A" w14:textId="77777777" w:rsidR="00980C94" w:rsidRDefault="00980C94" w:rsidP="008C0566">
            <w:pPr>
              <w:jc w:val="center"/>
              <w:rPr>
                <w:color w:val="000000"/>
                <w:sz w:val="22"/>
                <w:szCs w:val="22"/>
              </w:rPr>
            </w:pPr>
            <w:r>
              <w:rPr>
                <w:color w:val="000000"/>
                <w:sz w:val="22"/>
                <w:szCs w:val="22"/>
              </w:rPr>
              <w:t>V055</w:t>
            </w:r>
          </w:p>
        </w:tc>
        <w:tc>
          <w:tcPr>
            <w:tcW w:w="625" w:type="pct"/>
            <w:tcBorders>
              <w:top w:val="nil"/>
              <w:left w:val="nil"/>
              <w:bottom w:val="single" w:sz="4" w:space="0" w:color="auto"/>
              <w:right w:val="single" w:sz="4" w:space="0" w:color="auto"/>
            </w:tcBorders>
            <w:tcMar>
              <w:left w:w="0" w:type="dxa"/>
              <w:right w:w="0" w:type="dxa"/>
            </w:tcMar>
            <w:hideMark/>
          </w:tcPr>
          <w:p w14:paraId="008A95E6" w14:textId="77777777" w:rsidR="00980C94" w:rsidRDefault="00980C94" w:rsidP="008C0566">
            <w:pPr>
              <w:jc w:val="center"/>
              <w:rPr>
                <w:sz w:val="22"/>
                <w:szCs w:val="22"/>
              </w:rPr>
            </w:pPr>
            <w:r>
              <w:rPr>
                <w:sz w:val="22"/>
                <w:szCs w:val="22"/>
              </w:rPr>
              <w:t>Chỉ không tiêu đơn sợi tổng hợp Polyamide 3/0</w:t>
            </w:r>
          </w:p>
        </w:tc>
        <w:tc>
          <w:tcPr>
            <w:tcW w:w="2501" w:type="pct"/>
            <w:tcBorders>
              <w:top w:val="nil"/>
              <w:left w:val="nil"/>
              <w:bottom w:val="single" w:sz="4" w:space="0" w:color="auto"/>
              <w:right w:val="single" w:sz="4" w:space="0" w:color="auto"/>
            </w:tcBorders>
            <w:tcMar>
              <w:left w:w="0" w:type="dxa"/>
              <w:right w:w="0" w:type="dxa"/>
            </w:tcMar>
            <w:hideMark/>
          </w:tcPr>
          <w:p w14:paraId="5FA5552C" w14:textId="77777777" w:rsidR="00980C94" w:rsidRDefault="00980C94" w:rsidP="008C0566">
            <w:pPr>
              <w:jc w:val="center"/>
              <w:rPr>
                <w:color w:val="000000"/>
                <w:sz w:val="22"/>
                <w:szCs w:val="22"/>
              </w:rPr>
            </w:pPr>
            <w:r>
              <w:rPr>
                <w:color w:val="000000"/>
                <w:sz w:val="22"/>
                <w:szCs w:val="22"/>
              </w:rPr>
              <w:t>Chỉ số 3/0, dài ≥ 75cm. Tiệt trùng. Kim tam giác ngược, 3/8 vòng tròn, dài 24mm (± 1mm).</w:t>
            </w:r>
          </w:p>
        </w:tc>
        <w:tc>
          <w:tcPr>
            <w:tcW w:w="481" w:type="pct"/>
            <w:tcBorders>
              <w:top w:val="nil"/>
              <w:left w:val="nil"/>
              <w:bottom w:val="single" w:sz="4" w:space="0" w:color="auto"/>
              <w:right w:val="single" w:sz="4" w:space="0" w:color="auto"/>
            </w:tcBorders>
            <w:tcMar>
              <w:left w:w="0" w:type="dxa"/>
              <w:right w:w="0" w:type="dxa"/>
            </w:tcMar>
            <w:hideMark/>
          </w:tcPr>
          <w:p w14:paraId="64C150CD" w14:textId="1A07F7E8"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530F44C1" w14:textId="77DE3F3A" w:rsidR="00980C94" w:rsidRDefault="00980C94" w:rsidP="008C0566">
            <w:pPr>
              <w:jc w:val="center"/>
              <w:rPr>
                <w:sz w:val="22"/>
                <w:szCs w:val="22"/>
              </w:rPr>
            </w:pPr>
            <w:r>
              <w:rPr>
                <w:color w:val="000000"/>
                <w:sz w:val="22"/>
                <w:szCs w:val="22"/>
              </w:rPr>
              <w:t>Sợi</w:t>
            </w:r>
          </w:p>
        </w:tc>
      </w:tr>
      <w:tr w:rsidR="00980C94" w14:paraId="30BDFA28" w14:textId="0BCD8EF0"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67BFCB4" w14:textId="77777777" w:rsidR="00980C94" w:rsidRDefault="00980C94" w:rsidP="008C0566">
            <w:pPr>
              <w:jc w:val="center"/>
              <w:rPr>
                <w:color w:val="000000"/>
                <w:sz w:val="22"/>
                <w:szCs w:val="22"/>
              </w:rPr>
            </w:pPr>
            <w:r>
              <w:rPr>
                <w:color w:val="000000"/>
                <w:sz w:val="22"/>
                <w:szCs w:val="22"/>
              </w:rPr>
              <w:t>56</w:t>
            </w:r>
          </w:p>
        </w:tc>
        <w:tc>
          <w:tcPr>
            <w:tcW w:w="289" w:type="pct"/>
            <w:tcBorders>
              <w:top w:val="nil"/>
              <w:left w:val="nil"/>
              <w:bottom w:val="single" w:sz="4" w:space="0" w:color="auto"/>
              <w:right w:val="single" w:sz="4" w:space="0" w:color="auto"/>
            </w:tcBorders>
            <w:tcMar>
              <w:left w:w="0" w:type="dxa"/>
              <w:right w:w="0" w:type="dxa"/>
            </w:tcMar>
            <w:hideMark/>
          </w:tcPr>
          <w:p w14:paraId="0D9A8585" w14:textId="77777777" w:rsidR="00980C94" w:rsidRDefault="00980C94" w:rsidP="008C0566">
            <w:pPr>
              <w:jc w:val="center"/>
              <w:rPr>
                <w:color w:val="000000"/>
                <w:sz w:val="22"/>
                <w:szCs w:val="22"/>
              </w:rPr>
            </w:pPr>
            <w:r>
              <w:rPr>
                <w:color w:val="000000"/>
                <w:sz w:val="22"/>
                <w:szCs w:val="22"/>
              </w:rPr>
              <w:t>64</w:t>
            </w:r>
          </w:p>
        </w:tc>
        <w:tc>
          <w:tcPr>
            <w:tcW w:w="337" w:type="pct"/>
            <w:tcBorders>
              <w:top w:val="nil"/>
              <w:left w:val="nil"/>
              <w:bottom w:val="single" w:sz="4" w:space="0" w:color="auto"/>
              <w:right w:val="single" w:sz="4" w:space="0" w:color="auto"/>
            </w:tcBorders>
            <w:noWrap/>
            <w:tcMar>
              <w:left w:w="0" w:type="dxa"/>
              <w:right w:w="0" w:type="dxa"/>
            </w:tcMar>
            <w:hideMark/>
          </w:tcPr>
          <w:p w14:paraId="7C010A2B" w14:textId="77777777" w:rsidR="00980C94" w:rsidRDefault="00980C94" w:rsidP="008C0566">
            <w:pPr>
              <w:jc w:val="left"/>
              <w:rPr>
                <w:color w:val="000000"/>
                <w:sz w:val="22"/>
                <w:szCs w:val="22"/>
              </w:rPr>
            </w:pPr>
            <w:r>
              <w:rPr>
                <w:color w:val="000000"/>
                <w:sz w:val="22"/>
                <w:szCs w:val="22"/>
              </w:rPr>
              <w:t>PP2500463876</w:t>
            </w:r>
          </w:p>
        </w:tc>
        <w:tc>
          <w:tcPr>
            <w:tcW w:w="240" w:type="pct"/>
            <w:tcBorders>
              <w:top w:val="nil"/>
              <w:left w:val="nil"/>
              <w:bottom w:val="single" w:sz="4" w:space="0" w:color="auto"/>
              <w:right w:val="single" w:sz="4" w:space="0" w:color="auto"/>
            </w:tcBorders>
            <w:tcMar>
              <w:left w:w="0" w:type="dxa"/>
              <w:right w:w="0" w:type="dxa"/>
            </w:tcMar>
            <w:hideMark/>
          </w:tcPr>
          <w:p w14:paraId="4EEFFF11" w14:textId="77777777" w:rsidR="00980C94" w:rsidRDefault="00980C94" w:rsidP="008C0566">
            <w:pPr>
              <w:jc w:val="center"/>
              <w:rPr>
                <w:color w:val="000000"/>
                <w:sz w:val="22"/>
                <w:szCs w:val="22"/>
              </w:rPr>
            </w:pPr>
            <w:r>
              <w:rPr>
                <w:color w:val="000000"/>
                <w:sz w:val="22"/>
                <w:szCs w:val="22"/>
              </w:rPr>
              <w:t>V056</w:t>
            </w:r>
          </w:p>
        </w:tc>
        <w:tc>
          <w:tcPr>
            <w:tcW w:w="625" w:type="pct"/>
            <w:tcBorders>
              <w:top w:val="nil"/>
              <w:left w:val="nil"/>
              <w:bottom w:val="single" w:sz="4" w:space="0" w:color="auto"/>
              <w:right w:val="single" w:sz="4" w:space="0" w:color="auto"/>
            </w:tcBorders>
            <w:tcMar>
              <w:left w:w="0" w:type="dxa"/>
              <w:right w:w="0" w:type="dxa"/>
            </w:tcMar>
            <w:hideMark/>
          </w:tcPr>
          <w:p w14:paraId="68191B4C" w14:textId="77777777" w:rsidR="00980C94" w:rsidRDefault="00980C94" w:rsidP="008C0566">
            <w:pPr>
              <w:jc w:val="center"/>
              <w:rPr>
                <w:sz w:val="22"/>
                <w:szCs w:val="22"/>
              </w:rPr>
            </w:pPr>
            <w:r>
              <w:rPr>
                <w:sz w:val="22"/>
                <w:szCs w:val="22"/>
              </w:rPr>
              <w:t>Chỉ không tiêu đơn sợi tổng hợp Polyamide 3/0</w:t>
            </w:r>
          </w:p>
        </w:tc>
        <w:tc>
          <w:tcPr>
            <w:tcW w:w="2501" w:type="pct"/>
            <w:tcBorders>
              <w:top w:val="nil"/>
              <w:left w:val="nil"/>
              <w:bottom w:val="single" w:sz="4" w:space="0" w:color="auto"/>
              <w:right w:val="single" w:sz="4" w:space="0" w:color="auto"/>
            </w:tcBorders>
            <w:tcMar>
              <w:left w:w="0" w:type="dxa"/>
              <w:right w:w="0" w:type="dxa"/>
            </w:tcMar>
            <w:hideMark/>
          </w:tcPr>
          <w:p w14:paraId="26391092" w14:textId="77777777" w:rsidR="00980C94" w:rsidRDefault="00980C94" w:rsidP="008C0566">
            <w:pPr>
              <w:jc w:val="center"/>
              <w:rPr>
                <w:sz w:val="22"/>
                <w:szCs w:val="22"/>
              </w:rPr>
            </w:pPr>
            <w:r>
              <w:rPr>
                <w:sz w:val="22"/>
                <w:szCs w:val="22"/>
              </w:rPr>
              <w:t>Chỉ số 3/0, dài ≥ 70cm. Tiệt trùng. Kim tam giác ngược dài 26mm (± 1mm), 3/8 vòng tròn, bằng hợp kim thép được phủ lớp silicone, giới hạn độ bền kéo &gt; 2.750 MPa, vùng kẹp kim phẳng và có rãnh chạy dọc bên trong và ngoài thân kim giúp giữ chặt kim khi thao tác.</w:t>
            </w:r>
          </w:p>
        </w:tc>
        <w:tc>
          <w:tcPr>
            <w:tcW w:w="481" w:type="pct"/>
            <w:tcBorders>
              <w:top w:val="nil"/>
              <w:left w:val="nil"/>
              <w:bottom w:val="single" w:sz="4" w:space="0" w:color="auto"/>
              <w:right w:val="single" w:sz="4" w:space="0" w:color="auto"/>
            </w:tcBorders>
            <w:tcMar>
              <w:left w:w="0" w:type="dxa"/>
              <w:right w:w="0" w:type="dxa"/>
            </w:tcMar>
            <w:hideMark/>
          </w:tcPr>
          <w:p w14:paraId="763D8255"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7F13319" w14:textId="5BABC57C" w:rsidR="00980C94" w:rsidRDefault="00980C94" w:rsidP="008C0566">
            <w:pPr>
              <w:jc w:val="center"/>
              <w:rPr>
                <w:sz w:val="22"/>
                <w:szCs w:val="22"/>
              </w:rPr>
            </w:pPr>
            <w:r>
              <w:rPr>
                <w:color w:val="000000"/>
                <w:sz w:val="22"/>
                <w:szCs w:val="22"/>
              </w:rPr>
              <w:t>Sợi</w:t>
            </w:r>
          </w:p>
        </w:tc>
      </w:tr>
      <w:tr w:rsidR="00980C94" w14:paraId="290CF4A0" w14:textId="2B4242D7"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3328D01" w14:textId="77777777" w:rsidR="00980C94" w:rsidRDefault="00980C94" w:rsidP="008C0566">
            <w:pPr>
              <w:jc w:val="center"/>
              <w:rPr>
                <w:color w:val="000000"/>
                <w:sz w:val="22"/>
                <w:szCs w:val="22"/>
              </w:rPr>
            </w:pPr>
            <w:r>
              <w:rPr>
                <w:color w:val="000000"/>
                <w:sz w:val="22"/>
                <w:szCs w:val="22"/>
              </w:rPr>
              <w:t>57</w:t>
            </w:r>
          </w:p>
        </w:tc>
        <w:tc>
          <w:tcPr>
            <w:tcW w:w="289" w:type="pct"/>
            <w:tcBorders>
              <w:top w:val="nil"/>
              <w:left w:val="nil"/>
              <w:bottom w:val="single" w:sz="4" w:space="0" w:color="auto"/>
              <w:right w:val="single" w:sz="4" w:space="0" w:color="auto"/>
            </w:tcBorders>
            <w:tcMar>
              <w:left w:w="0" w:type="dxa"/>
              <w:right w:w="0" w:type="dxa"/>
            </w:tcMar>
            <w:hideMark/>
          </w:tcPr>
          <w:p w14:paraId="455802E1" w14:textId="77777777" w:rsidR="00980C94" w:rsidRDefault="00980C94" w:rsidP="008C0566">
            <w:pPr>
              <w:jc w:val="center"/>
              <w:rPr>
                <w:color w:val="000000"/>
                <w:sz w:val="22"/>
                <w:szCs w:val="22"/>
              </w:rPr>
            </w:pPr>
            <w:r>
              <w:rPr>
                <w:color w:val="000000"/>
                <w:sz w:val="22"/>
                <w:szCs w:val="22"/>
              </w:rPr>
              <w:t>65</w:t>
            </w:r>
          </w:p>
        </w:tc>
        <w:tc>
          <w:tcPr>
            <w:tcW w:w="337" w:type="pct"/>
            <w:tcBorders>
              <w:top w:val="nil"/>
              <w:left w:val="nil"/>
              <w:bottom w:val="single" w:sz="4" w:space="0" w:color="auto"/>
              <w:right w:val="single" w:sz="4" w:space="0" w:color="auto"/>
            </w:tcBorders>
            <w:noWrap/>
            <w:tcMar>
              <w:left w:w="0" w:type="dxa"/>
              <w:right w:w="0" w:type="dxa"/>
            </w:tcMar>
            <w:hideMark/>
          </w:tcPr>
          <w:p w14:paraId="5C734F53" w14:textId="77777777" w:rsidR="00980C94" w:rsidRDefault="00980C94" w:rsidP="008C0566">
            <w:pPr>
              <w:jc w:val="left"/>
              <w:rPr>
                <w:color w:val="000000"/>
                <w:sz w:val="22"/>
                <w:szCs w:val="22"/>
              </w:rPr>
            </w:pPr>
            <w:r>
              <w:rPr>
                <w:color w:val="000000"/>
                <w:sz w:val="22"/>
                <w:szCs w:val="22"/>
              </w:rPr>
              <w:t>PP2500463877</w:t>
            </w:r>
          </w:p>
        </w:tc>
        <w:tc>
          <w:tcPr>
            <w:tcW w:w="240" w:type="pct"/>
            <w:tcBorders>
              <w:top w:val="nil"/>
              <w:left w:val="nil"/>
              <w:bottom w:val="single" w:sz="4" w:space="0" w:color="auto"/>
              <w:right w:val="single" w:sz="4" w:space="0" w:color="auto"/>
            </w:tcBorders>
            <w:tcMar>
              <w:left w:w="0" w:type="dxa"/>
              <w:right w:w="0" w:type="dxa"/>
            </w:tcMar>
            <w:hideMark/>
          </w:tcPr>
          <w:p w14:paraId="4EB70EF9" w14:textId="77777777" w:rsidR="00980C94" w:rsidRDefault="00980C94" w:rsidP="008C0566">
            <w:pPr>
              <w:jc w:val="center"/>
              <w:rPr>
                <w:color w:val="000000"/>
                <w:sz w:val="22"/>
                <w:szCs w:val="22"/>
              </w:rPr>
            </w:pPr>
            <w:r>
              <w:rPr>
                <w:color w:val="000000"/>
                <w:sz w:val="22"/>
                <w:szCs w:val="22"/>
              </w:rPr>
              <w:t>V057</w:t>
            </w:r>
          </w:p>
        </w:tc>
        <w:tc>
          <w:tcPr>
            <w:tcW w:w="625" w:type="pct"/>
            <w:tcBorders>
              <w:top w:val="nil"/>
              <w:left w:val="nil"/>
              <w:bottom w:val="single" w:sz="4" w:space="0" w:color="auto"/>
              <w:right w:val="single" w:sz="4" w:space="0" w:color="auto"/>
            </w:tcBorders>
            <w:tcMar>
              <w:left w:w="0" w:type="dxa"/>
              <w:right w:w="0" w:type="dxa"/>
            </w:tcMar>
            <w:hideMark/>
          </w:tcPr>
          <w:p w14:paraId="5FC64EE8" w14:textId="77777777" w:rsidR="00980C94" w:rsidRDefault="00980C94" w:rsidP="008C0566">
            <w:pPr>
              <w:jc w:val="center"/>
              <w:rPr>
                <w:sz w:val="22"/>
                <w:szCs w:val="22"/>
              </w:rPr>
            </w:pPr>
            <w:r>
              <w:rPr>
                <w:sz w:val="22"/>
                <w:szCs w:val="22"/>
              </w:rPr>
              <w:t>Chỉ không tiêu đơn sợi tổng hợp Polyamide 4/0</w:t>
            </w:r>
          </w:p>
        </w:tc>
        <w:tc>
          <w:tcPr>
            <w:tcW w:w="2501" w:type="pct"/>
            <w:tcBorders>
              <w:top w:val="nil"/>
              <w:left w:val="nil"/>
              <w:bottom w:val="single" w:sz="4" w:space="0" w:color="auto"/>
              <w:right w:val="single" w:sz="4" w:space="0" w:color="auto"/>
            </w:tcBorders>
            <w:tcMar>
              <w:left w:w="0" w:type="dxa"/>
              <w:right w:w="0" w:type="dxa"/>
            </w:tcMar>
            <w:hideMark/>
          </w:tcPr>
          <w:p w14:paraId="55CDFC10" w14:textId="77777777" w:rsidR="00980C94" w:rsidRDefault="00980C94" w:rsidP="008C0566">
            <w:pPr>
              <w:jc w:val="center"/>
              <w:rPr>
                <w:sz w:val="22"/>
                <w:szCs w:val="22"/>
              </w:rPr>
            </w:pPr>
            <w:r>
              <w:rPr>
                <w:sz w:val="22"/>
                <w:szCs w:val="22"/>
              </w:rPr>
              <w:t>Chỉ số 4/0, dài ≥ 45cm. Tiệt trùng. Kim tam giác ngược, 3/8 vòng tròn, dài 19mm (± 1mm).</w:t>
            </w:r>
          </w:p>
        </w:tc>
        <w:tc>
          <w:tcPr>
            <w:tcW w:w="481" w:type="pct"/>
            <w:tcBorders>
              <w:top w:val="nil"/>
              <w:left w:val="nil"/>
              <w:bottom w:val="single" w:sz="4" w:space="0" w:color="auto"/>
              <w:right w:val="single" w:sz="4" w:space="0" w:color="auto"/>
            </w:tcBorders>
            <w:tcMar>
              <w:left w:w="0" w:type="dxa"/>
              <w:right w:w="0" w:type="dxa"/>
            </w:tcMar>
            <w:hideMark/>
          </w:tcPr>
          <w:p w14:paraId="5A4BCD39" w14:textId="22352812"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280AF624" w14:textId="68197828" w:rsidR="00980C94" w:rsidRDefault="00980C94" w:rsidP="008C0566">
            <w:pPr>
              <w:jc w:val="center"/>
              <w:rPr>
                <w:sz w:val="22"/>
                <w:szCs w:val="22"/>
              </w:rPr>
            </w:pPr>
            <w:r>
              <w:rPr>
                <w:color w:val="000000"/>
                <w:sz w:val="22"/>
                <w:szCs w:val="22"/>
              </w:rPr>
              <w:t>Sợi</w:t>
            </w:r>
          </w:p>
        </w:tc>
      </w:tr>
      <w:tr w:rsidR="00980C94" w14:paraId="2BECB5DA" w14:textId="47919A38"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1116DB2" w14:textId="77777777" w:rsidR="00980C94" w:rsidRDefault="00980C94" w:rsidP="008C0566">
            <w:pPr>
              <w:jc w:val="center"/>
              <w:rPr>
                <w:color w:val="000000"/>
                <w:sz w:val="22"/>
                <w:szCs w:val="22"/>
              </w:rPr>
            </w:pPr>
            <w:r>
              <w:rPr>
                <w:color w:val="000000"/>
                <w:sz w:val="22"/>
                <w:szCs w:val="22"/>
              </w:rPr>
              <w:t>58</w:t>
            </w:r>
          </w:p>
        </w:tc>
        <w:tc>
          <w:tcPr>
            <w:tcW w:w="289" w:type="pct"/>
            <w:tcBorders>
              <w:top w:val="nil"/>
              <w:left w:val="nil"/>
              <w:bottom w:val="single" w:sz="4" w:space="0" w:color="auto"/>
              <w:right w:val="single" w:sz="4" w:space="0" w:color="auto"/>
            </w:tcBorders>
            <w:tcMar>
              <w:left w:w="0" w:type="dxa"/>
              <w:right w:w="0" w:type="dxa"/>
            </w:tcMar>
            <w:hideMark/>
          </w:tcPr>
          <w:p w14:paraId="44AA421F" w14:textId="77777777" w:rsidR="00980C94" w:rsidRDefault="00980C94" w:rsidP="008C0566">
            <w:pPr>
              <w:jc w:val="center"/>
              <w:rPr>
                <w:color w:val="000000"/>
                <w:sz w:val="22"/>
                <w:szCs w:val="22"/>
              </w:rPr>
            </w:pPr>
            <w:r>
              <w:rPr>
                <w:color w:val="000000"/>
                <w:sz w:val="22"/>
                <w:szCs w:val="22"/>
              </w:rPr>
              <w:t>66</w:t>
            </w:r>
          </w:p>
        </w:tc>
        <w:tc>
          <w:tcPr>
            <w:tcW w:w="337" w:type="pct"/>
            <w:tcBorders>
              <w:top w:val="nil"/>
              <w:left w:val="nil"/>
              <w:bottom w:val="single" w:sz="4" w:space="0" w:color="auto"/>
              <w:right w:val="single" w:sz="4" w:space="0" w:color="auto"/>
            </w:tcBorders>
            <w:noWrap/>
            <w:tcMar>
              <w:left w:w="0" w:type="dxa"/>
              <w:right w:w="0" w:type="dxa"/>
            </w:tcMar>
            <w:hideMark/>
          </w:tcPr>
          <w:p w14:paraId="52B76DDC" w14:textId="77777777" w:rsidR="00980C94" w:rsidRDefault="00980C94" w:rsidP="008C0566">
            <w:pPr>
              <w:jc w:val="left"/>
              <w:rPr>
                <w:color w:val="000000"/>
                <w:sz w:val="22"/>
                <w:szCs w:val="22"/>
              </w:rPr>
            </w:pPr>
            <w:r>
              <w:rPr>
                <w:color w:val="000000"/>
                <w:sz w:val="22"/>
                <w:szCs w:val="22"/>
              </w:rPr>
              <w:t>PP2500463878</w:t>
            </w:r>
          </w:p>
        </w:tc>
        <w:tc>
          <w:tcPr>
            <w:tcW w:w="240" w:type="pct"/>
            <w:tcBorders>
              <w:top w:val="nil"/>
              <w:left w:val="nil"/>
              <w:bottom w:val="single" w:sz="4" w:space="0" w:color="auto"/>
              <w:right w:val="single" w:sz="4" w:space="0" w:color="auto"/>
            </w:tcBorders>
            <w:tcMar>
              <w:left w:w="0" w:type="dxa"/>
              <w:right w:w="0" w:type="dxa"/>
            </w:tcMar>
            <w:hideMark/>
          </w:tcPr>
          <w:p w14:paraId="61FE7F84" w14:textId="77777777" w:rsidR="00980C94" w:rsidRDefault="00980C94" w:rsidP="008C0566">
            <w:pPr>
              <w:jc w:val="center"/>
              <w:rPr>
                <w:color w:val="000000"/>
                <w:sz w:val="22"/>
                <w:szCs w:val="22"/>
              </w:rPr>
            </w:pPr>
            <w:r>
              <w:rPr>
                <w:color w:val="000000"/>
                <w:sz w:val="22"/>
                <w:szCs w:val="22"/>
              </w:rPr>
              <w:t>V058</w:t>
            </w:r>
          </w:p>
        </w:tc>
        <w:tc>
          <w:tcPr>
            <w:tcW w:w="625" w:type="pct"/>
            <w:tcBorders>
              <w:top w:val="nil"/>
              <w:left w:val="nil"/>
              <w:bottom w:val="single" w:sz="4" w:space="0" w:color="auto"/>
              <w:right w:val="single" w:sz="4" w:space="0" w:color="auto"/>
            </w:tcBorders>
            <w:tcMar>
              <w:left w:w="0" w:type="dxa"/>
              <w:right w:w="0" w:type="dxa"/>
            </w:tcMar>
            <w:hideMark/>
          </w:tcPr>
          <w:p w14:paraId="7B6EC8AF" w14:textId="77777777" w:rsidR="00980C94" w:rsidRDefault="00980C94" w:rsidP="008C0566">
            <w:pPr>
              <w:jc w:val="center"/>
              <w:rPr>
                <w:sz w:val="22"/>
                <w:szCs w:val="22"/>
              </w:rPr>
            </w:pPr>
            <w:r>
              <w:rPr>
                <w:sz w:val="22"/>
                <w:szCs w:val="22"/>
              </w:rPr>
              <w:t>Chỉ không tiêu đơn sợi tổng hợp Polyamide 4/0</w:t>
            </w:r>
          </w:p>
        </w:tc>
        <w:tc>
          <w:tcPr>
            <w:tcW w:w="2501" w:type="pct"/>
            <w:tcBorders>
              <w:top w:val="nil"/>
              <w:left w:val="nil"/>
              <w:bottom w:val="single" w:sz="4" w:space="0" w:color="auto"/>
              <w:right w:val="single" w:sz="4" w:space="0" w:color="auto"/>
            </w:tcBorders>
            <w:tcMar>
              <w:left w:w="0" w:type="dxa"/>
              <w:right w:w="0" w:type="dxa"/>
            </w:tcMar>
            <w:hideMark/>
          </w:tcPr>
          <w:p w14:paraId="6415EAB1" w14:textId="77777777" w:rsidR="00980C94" w:rsidRDefault="00980C94" w:rsidP="008C0566">
            <w:pPr>
              <w:jc w:val="center"/>
              <w:rPr>
                <w:sz w:val="22"/>
                <w:szCs w:val="22"/>
              </w:rPr>
            </w:pPr>
            <w:r>
              <w:rPr>
                <w:sz w:val="22"/>
                <w:szCs w:val="22"/>
              </w:rPr>
              <w:t>Chỉ số 4/0, dài ≥75cm.  Bề mặt sợi chỉ nhẵn đồng đều giúp dễ dàng xuyên qua các mô. Kim tam giác dài 19mm (± 1mm), 3/8 vòng tròn, bằng thép không gỉ phủ silicon. Tiệt trùng.</w:t>
            </w:r>
          </w:p>
        </w:tc>
        <w:tc>
          <w:tcPr>
            <w:tcW w:w="481" w:type="pct"/>
            <w:tcBorders>
              <w:top w:val="nil"/>
              <w:left w:val="nil"/>
              <w:bottom w:val="single" w:sz="4" w:space="0" w:color="auto"/>
              <w:right w:val="single" w:sz="4" w:space="0" w:color="auto"/>
            </w:tcBorders>
            <w:tcMar>
              <w:left w:w="0" w:type="dxa"/>
              <w:right w:w="0" w:type="dxa"/>
            </w:tcMar>
            <w:hideMark/>
          </w:tcPr>
          <w:p w14:paraId="37D971BA" w14:textId="307482EC"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37D639B3" w14:textId="520776BD" w:rsidR="00980C94" w:rsidRDefault="00980C94" w:rsidP="008C0566">
            <w:pPr>
              <w:jc w:val="center"/>
              <w:rPr>
                <w:sz w:val="22"/>
                <w:szCs w:val="22"/>
              </w:rPr>
            </w:pPr>
            <w:r>
              <w:rPr>
                <w:color w:val="000000"/>
                <w:sz w:val="22"/>
                <w:szCs w:val="22"/>
              </w:rPr>
              <w:t>Sợi</w:t>
            </w:r>
          </w:p>
        </w:tc>
      </w:tr>
      <w:tr w:rsidR="00980C94" w14:paraId="7EAAC323" w14:textId="30705C53"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3093866" w14:textId="77777777" w:rsidR="00980C94" w:rsidRDefault="00980C94" w:rsidP="008C0566">
            <w:pPr>
              <w:jc w:val="center"/>
              <w:rPr>
                <w:color w:val="000000"/>
                <w:sz w:val="22"/>
                <w:szCs w:val="22"/>
              </w:rPr>
            </w:pPr>
            <w:r>
              <w:rPr>
                <w:color w:val="000000"/>
                <w:sz w:val="22"/>
                <w:szCs w:val="22"/>
              </w:rPr>
              <w:t>59</w:t>
            </w:r>
          </w:p>
        </w:tc>
        <w:tc>
          <w:tcPr>
            <w:tcW w:w="289" w:type="pct"/>
            <w:tcBorders>
              <w:top w:val="nil"/>
              <w:left w:val="nil"/>
              <w:bottom w:val="single" w:sz="4" w:space="0" w:color="auto"/>
              <w:right w:val="single" w:sz="4" w:space="0" w:color="auto"/>
            </w:tcBorders>
            <w:tcMar>
              <w:left w:w="0" w:type="dxa"/>
              <w:right w:w="0" w:type="dxa"/>
            </w:tcMar>
            <w:hideMark/>
          </w:tcPr>
          <w:p w14:paraId="03C5707C" w14:textId="77777777" w:rsidR="00980C94" w:rsidRDefault="00980C94" w:rsidP="008C0566">
            <w:pPr>
              <w:jc w:val="center"/>
              <w:rPr>
                <w:color w:val="000000"/>
                <w:sz w:val="22"/>
                <w:szCs w:val="22"/>
              </w:rPr>
            </w:pPr>
            <w:r>
              <w:rPr>
                <w:color w:val="000000"/>
                <w:sz w:val="22"/>
                <w:szCs w:val="22"/>
              </w:rPr>
              <w:t>67</w:t>
            </w:r>
          </w:p>
        </w:tc>
        <w:tc>
          <w:tcPr>
            <w:tcW w:w="337" w:type="pct"/>
            <w:tcBorders>
              <w:top w:val="nil"/>
              <w:left w:val="nil"/>
              <w:bottom w:val="single" w:sz="4" w:space="0" w:color="auto"/>
              <w:right w:val="single" w:sz="4" w:space="0" w:color="auto"/>
            </w:tcBorders>
            <w:noWrap/>
            <w:tcMar>
              <w:left w:w="0" w:type="dxa"/>
              <w:right w:w="0" w:type="dxa"/>
            </w:tcMar>
            <w:hideMark/>
          </w:tcPr>
          <w:p w14:paraId="4878E6D7" w14:textId="77777777" w:rsidR="00980C94" w:rsidRDefault="00980C94" w:rsidP="008C0566">
            <w:pPr>
              <w:jc w:val="left"/>
              <w:rPr>
                <w:color w:val="000000"/>
                <w:sz w:val="22"/>
                <w:szCs w:val="22"/>
              </w:rPr>
            </w:pPr>
            <w:r>
              <w:rPr>
                <w:color w:val="000000"/>
                <w:sz w:val="22"/>
                <w:szCs w:val="22"/>
              </w:rPr>
              <w:t>PP2500463879</w:t>
            </w:r>
          </w:p>
        </w:tc>
        <w:tc>
          <w:tcPr>
            <w:tcW w:w="240" w:type="pct"/>
            <w:tcBorders>
              <w:top w:val="nil"/>
              <w:left w:val="nil"/>
              <w:bottom w:val="single" w:sz="4" w:space="0" w:color="auto"/>
              <w:right w:val="single" w:sz="4" w:space="0" w:color="auto"/>
            </w:tcBorders>
            <w:tcMar>
              <w:left w:w="0" w:type="dxa"/>
              <w:right w:w="0" w:type="dxa"/>
            </w:tcMar>
            <w:hideMark/>
          </w:tcPr>
          <w:p w14:paraId="613C9CDF" w14:textId="77777777" w:rsidR="00980C94" w:rsidRDefault="00980C94" w:rsidP="008C0566">
            <w:pPr>
              <w:jc w:val="center"/>
              <w:rPr>
                <w:color w:val="000000"/>
                <w:sz w:val="22"/>
                <w:szCs w:val="22"/>
              </w:rPr>
            </w:pPr>
            <w:r>
              <w:rPr>
                <w:color w:val="000000"/>
                <w:sz w:val="22"/>
                <w:szCs w:val="22"/>
              </w:rPr>
              <w:t>V059</w:t>
            </w:r>
          </w:p>
        </w:tc>
        <w:tc>
          <w:tcPr>
            <w:tcW w:w="625" w:type="pct"/>
            <w:tcBorders>
              <w:top w:val="nil"/>
              <w:left w:val="nil"/>
              <w:bottom w:val="single" w:sz="4" w:space="0" w:color="auto"/>
              <w:right w:val="single" w:sz="4" w:space="0" w:color="auto"/>
            </w:tcBorders>
            <w:tcMar>
              <w:left w:w="0" w:type="dxa"/>
              <w:right w:w="0" w:type="dxa"/>
            </w:tcMar>
            <w:hideMark/>
          </w:tcPr>
          <w:p w14:paraId="6D5AFDE3" w14:textId="77777777" w:rsidR="00980C94" w:rsidRDefault="00980C94" w:rsidP="008C0566">
            <w:pPr>
              <w:jc w:val="center"/>
              <w:rPr>
                <w:sz w:val="22"/>
                <w:szCs w:val="22"/>
              </w:rPr>
            </w:pPr>
            <w:r>
              <w:rPr>
                <w:sz w:val="22"/>
                <w:szCs w:val="22"/>
              </w:rPr>
              <w:t>Chỉ không tiêu đơn sợi tổng hợp Polyamide 5/0</w:t>
            </w:r>
          </w:p>
        </w:tc>
        <w:tc>
          <w:tcPr>
            <w:tcW w:w="2501" w:type="pct"/>
            <w:tcBorders>
              <w:top w:val="nil"/>
              <w:left w:val="nil"/>
              <w:bottom w:val="single" w:sz="4" w:space="0" w:color="auto"/>
              <w:right w:val="single" w:sz="4" w:space="0" w:color="auto"/>
            </w:tcBorders>
            <w:tcMar>
              <w:left w:w="0" w:type="dxa"/>
              <w:right w:w="0" w:type="dxa"/>
            </w:tcMar>
            <w:hideMark/>
          </w:tcPr>
          <w:p w14:paraId="56CAD65D" w14:textId="77777777" w:rsidR="00980C94" w:rsidRDefault="00980C94" w:rsidP="008C0566">
            <w:pPr>
              <w:jc w:val="center"/>
              <w:rPr>
                <w:sz w:val="22"/>
                <w:szCs w:val="22"/>
              </w:rPr>
            </w:pPr>
            <w:r>
              <w:rPr>
                <w:sz w:val="22"/>
                <w:szCs w:val="22"/>
              </w:rPr>
              <w:t>Chỉ số 5/0, dài 45cm (± 5%). Tiệt trùng. Kim tam giác ngược, 3/8 vòng tròn, dài 16mm (± 1mm).</w:t>
            </w:r>
          </w:p>
        </w:tc>
        <w:tc>
          <w:tcPr>
            <w:tcW w:w="481" w:type="pct"/>
            <w:tcBorders>
              <w:top w:val="nil"/>
              <w:left w:val="nil"/>
              <w:bottom w:val="single" w:sz="4" w:space="0" w:color="auto"/>
              <w:right w:val="single" w:sz="4" w:space="0" w:color="auto"/>
            </w:tcBorders>
            <w:tcMar>
              <w:left w:w="0" w:type="dxa"/>
              <w:right w:w="0" w:type="dxa"/>
            </w:tcMar>
            <w:hideMark/>
          </w:tcPr>
          <w:p w14:paraId="3E8E9304" w14:textId="2D5C9315"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61929CE3" w14:textId="0AE1334E" w:rsidR="00980C94" w:rsidRDefault="00980C94" w:rsidP="008C0566">
            <w:pPr>
              <w:jc w:val="center"/>
              <w:rPr>
                <w:sz w:val="22"/>
                <w:szCs w:val="22"/>
              </w:rPr>
            </w:pPr>
            <w:r>
              <w:rPr>
                <w:color w:val="000000"/>
                <w:sz w:val="22"/>
                <w:szCs w:val="22"/>
              </w:rPr>
              <w:t>Sợi</w:t>
            </w:r>
          </w:p>
        </w:tc>
      </w:tr>
      <w:tr w:rsidR="00980C94" w14:paraId="1419F921" w14:textId="5099AE45"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80D08E0" w14:textId="77777777" w:rsidR="00980C94" w:rsidRDefault="00980C94" w:rsidP="008C0566">
            <w:pPr>
              <w:jc w:val="center"/>
              <w:rPr>
                <w:color w:val="000000"/>
                <w:sz w:val="22"/>
                <w:szCs w:val="22"/>
              </w:rPr>
            </w:pPr>
            <w:r>
              <w:rPr>
                <w:color w:val="000000"/>
                <w:sz w:val="22"/>
                <w:szCs w:val="22"/>
              </w:rPr>
              <w:lastRenderedPageBreak/>
              <w:t>60</w:t>
            </w:r>
          </w:p>
        </w:tc>
        <w:tc>
          <w:tcPr>
            <w:tcW w:w="289" w:type="pct"/>
            <w:tcBorders>
              <w:top w:val="nil"/>
              <w:left w:val="nil"/>
              <w:bottom w:val="single" w:sz="4" w:space="0" w:color="auto"/>
              <w:right w:val="single" w:sz="4" w:space="0" w:color="auto"/>
            </w:tcBorders>
            <w:tcMar>
              <w:left w:w="0" w:type="dxa"/>
              <w:right w:w="0" w:type="dxa"/>
            </w:tcMar>
            <w:hideMark/>
          </w:tcPr>
          <w:p w14:paraId="271A809F" w14:textId="77777777" w:rsidR="00980C94" w:rsidRDefault="00980C94" w:rsidP="008C0566">
            <w:pPr>
              <w:jc w:val="center"/>
              <w:rPr>
                <w:color w:val="000000"/>
                <w:sz w:val="22"/>
                <w:szCs w:val="22"/>
              </w:rPr>
            </w:pPr>
            <w:r>
              <w:rPr>
                <w:color w:val="000000"/>
                <w:sz w:val="22"/>
                <w:szCs w:val="22"/>
              </w:rPr>
              <w:t>68</w:t>
            </w:r>
          </w:p>
        </w:tc>
        <w:tc>
          <w:tcPr>
            <w:tcW w:w="337" w:type="pct"/>
            <w:tcBorders>
              <w:top w:val="nil"/>
              <w:left w:val="nil"/>
              <w:bottom w:val="single" w:sz="4" w:space="0" w:color="auto"/>
              <w:right w:val="single" w:sz="4" w:space="0" w:color="auto"/>
            </w:tcBorders>
            <w:noWrap/>
            <w:tcMar>
              <w:left w:w="0" w:type="dxa"/>
              <w:right w:w="0" w:type="dxa"/>
            </w:tcMar>
            <w:hideMark/>
          </w:tcPr>
          <w:p w14:paraId="3EC5285B" w14:textId="77777777" w:rsidR="00980C94" w:rsidRDefault="00980C94" w:rsidP="008C0566">
            <w:pPr>
              <w:jc w:val="left"/>
              <w:rPr>
                <w:color w:val="000000"/>
                <w:sz w:val="22"/>
                <w:szCs w:val="22"/>
              </w:rPr>
            </w:pPr>
            <w:r>
              <w:rPr>
                <w:color w:val="000000"/>
                <w:sz w:val="22"/>
                <w:szCs w:val="22"/>
              </w:rPr>
              <w:t>PP2500463880</w:t>
            </w:r>
          </w:p>
        </w:tc>
        <w:tc>
          <w:tcPr>
            <w:tcW w:w="240" w:type="pct"/>
            <w:tcBorders>
              <w:top w:val="nil"/>
              <w:left w:val="nil"/>
              <w:bottom w:val="single" w:sz="4" w:space="0" w:color="auto"/>
              <w:right w:val="single" w:sz="4" w:space="0" w:color="auto"/>
            </w:tcBorders>
            <w:tcMar>
              <w:left w:w="0" w:type="dxa"/>
              <w:right w:w="0" w:type="dxa"/>
            </w:tcMar>
            <w:hideMark/>
          </w:tcPr>
          <w:p w14:paraId="2CAA07AC" w14:textId="77777777" w:rsidR="00980C94" w:rsidRDefault="00980C94" w:rsidP="008C0566">
            <w:pPr>
              <w:jc w:val="center"/>
              <w:rPr>
                <w:color w:val="000000"/>
                <w:sz w:val="22"/>
                <w:szCs w:val="22"/>
              </w:rPr>
            </w:pPr>
            <w:r>
              <w:rPr>
                <w:color w:val="000000"/>
                <w:sz w:val="22"/>
                <w:szCs w:val="22"/>
              </w:rPr>
              <w:t>V060</w:t>
            </w:r>
          </w:p>
        </w:tc>
        <w:tc>
          <w:tcPr>
            <w:tcW w:w="625" w:type="pct"/>
            <w:tcBorders>
              <w:top w:val="nil"/>
              <w:left w:val="nil"/>
              <w:bottom w:val="single" w:sz="4" w:space="0" w:color="auto"/>
              <w:right w:val="single" w:sz="4" w:space="0" w:color="auto"/>
            </w:tcBorders>
            <w:tcMar>
              <w:left w:w="0" w:type="dxa"/>
              <w:right w:w="0" w:type="dxa"/>
            </w:tcMar>
            <w:hideMark/>
          </w:tcPr>
          <w:p w14:paraId="11F51872" w14:textId="77777777" w:rsidR="00980C94" w:rsidRDefault="00980C94" w:rsidP="008C0566">
            <w:pPr>
              <w:jc w:val="center"/>
              <w:rPr>
                <w:sz w:val="22"/>
                <w:szCs w:val="22"/>
              </w:rPr>
            </w:pPr>
            <w:r>
              <w:rPr>
                <w:sz w:val="22"/>
                <w:szCs w:val="22"/>
              </w:rPr>
              <w:t>Chỉ không tiêu đơn sợi tổng hợp Polyamide 5/0</w:t>
            </w:r>
          </w:p>
        </w:tc>
        <w:tc>
          <w:tcPr>
            <w:tcW w:w="2501" w:type="pct"/>
            <w:tcBorders>
              <w:top w:val="nil"/>
              <w:left w:val="nil"/>
              <w:bottom w:val="single" w:sz="4" w:space="0" w:color="auto"/>
              <w:right w:val="single" w:sz="4" w:space="0" w:color="auto"/>
            </w:tcBorders>
            <w:tcMar>
              <w:left w:w="0" w:type="dxa"/>
              <w:right w:w="0" w:type="dxa"/>
            </w:tcMar>
            <w:hideMark/>
          </w:tcPr>
          <w:p w14:paraId="02B7816B" w14:textId="77777777" w:rsidR="00980C94" w:rsidRDefault="00980C94" w:rsidP="008C0566">
            <w:pPr>
              <w:jc w:val="center"/>
              <w:rPr>
                <w:sz w:val="22"/>
                <w:szCs w:val="22"/>
              </w:rPr>
            </w:pPr>
            <w:r>
              <w:rPr>
                <w:sz w:val="22"/>
                <w:szCs w:val="22"/>
              </w:rPr>
              <w:t>Chỉ số 5/0, dài ≥75cm.  Bề mặt sợi chỉ nhẵn đồng đều giúp dễ dàng xuyên qua các mô. Kim tam giác dài 19mm (± 1mm), 3/8 vòng tròn, bằng thép không gỉ phủ silicon. Tiệt trùng.</w:t>
            </w:r>
          </w:p>
        </w:tc>
        <w:tc>
          <w:tcPr>
            <w:tcW w:w="481" w:type="pct"/>
            <w:tcBorders>
              <w:top w:val="nil"/>
              <w:left w:val="nil"/>
              <w:bottom w:val="single" w:sz="4" w:space="0" w:color="auto"/>
              <w:right w:val="single" w:sz="4" w:space="0" w:color="auto"/>
            </w:tcBorders>
            <w:tcMar>
              <w:left w:w="0" w:type="dxa"/>
              <w:right w:w="0" w:type="dxa"/>
            </w:tcMar>
            <w:hideMark/>
          </w:tcPr>
          <w:p w14:paraId="54EC9B98" w14:textId="6F615068" w:rsidR="00980C94" w:rsidRDefault="00980C94" w:rsidP="008C0566">
            <w:pPr>
              <w:jc w:val="center"/>
              <w:rPr>
                <w:sz w:val="22"/>
                <w:szCs w:val="22"/>
              </w:rPr>
            </w:pPr>
            <w:r>
              <w:rPr>
                <w:sz w:val="22"/>
                <w:szCs w:val="22"/>
              </w:rPr>
              <w:t xml:space="preserve">G7 hoặc Liên minh Châu Âu (EU) hoặc </w:t>
            </w:r>
            <w:r w:rsidR="008C0566">
              <w:rPr>
                <w:sz w:val="22"/>
                <w:szCs w:val="22"/>
              </w:rPr>
              <w:t>C</w:t>
            </w:r>
            <w:r>
              <w:rPr>
                <w:sz w:val="22"/>
                <w:szCs w:val="22"/>
              </w:rPr>
              <w:t>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32BF65EF" w14:textId="6A18776B" w:rsidR="00980C94" w:rsidRDefault="00980C94" w:rsidP="008C0566">
            <w:pPr>
              <w:jc w:val="center"/>
              <w:rPr>
                <w:sz w:val="22"/>
                <w:szCs w:val="22"/>
              </w:rPr>
            </w:pPr>
            <w:r>
              <w:rPr>
                <w:color w:val="000000"/>
                <w:sz w:val="22"/>
                <w:szCs w:val="22"/>
              </w:rPr>
              <w:t>Sợi</w:t>
            </w:r>
          </w:p>
        </w:tc>
      </w:tr>
      <w:tr w:rsidR="00980C94" w14:paraId="448C9EE6" w14:textId="73B645A2"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377287A" w14:textId="77777777" w:rsidR="00980C94" w:rsidRDefault="00980C94" w:rsidP="008C0566">
            <w:pPr>
              <w:jc w:val="center"/>
              <w:rPr>
                <w:color w:val="000000"/>
                <w:sz w:val="22"/>
                <w:szCs w:val="22"/>
              </w:rPr>
            </w:pPr>
            <w:r>
              <w:rPr>
                <w:color w:val="000000"/>
                <w:sz w:val="22"/>
                <w:szCs w:val="22"/>
              </w:rPr>
              <w:t>61</w:t>
            </w:r>
          </w:p>
        </w:tc>
        <w:tc>
          <w:tcPr>
            <w:tcW w:w="289" w:type="pct"/>
            <w:tcBorders>
              <w:top w:val="nil"/>
              <w:left w:val="nil"/>
              <w:bottom w:val="single" w:sz="4" w:space="0" w:color="auto"/>
              <w:right w:val="single" w:sz="4" w:space="0" w:color="auto"/>
            </w:tcBorders>
            <w:tcMar>
              <w:left w:w="0" w:type="dxa"/>
              <w:right w:w="0" w:type="dxa"/>
            </w:tcMar>
            <w:hideMark/>
          </w:tcPr>
          <w:p w14:paraId="4D58A0B8" w14:textId="77777777" w:rsidR="00980C94" w:rsidRDefault="00980C94" w:rsidP="008C0566">
            <w:pPr>
              <w:jc w:val="center"/>
              <w:rPr>
                <w:color w:val="000000"/>
                <w:sz w:val="22"/>
                <w:szCs w:val="22"/>
              </w:rPr>
            </w:pPr>
            <w:r>
              <w:rPr>
                <w:color w:val="000000"/>
                <w:sz w:val="22"/>
                <w:szCs w:val="22"/>
              </w:rPr>
              <w:t>69</w:t>
            </w:r>
          </w:p>
        </w:tc>
        <w:tc>
          <w:tcPr>
            <w:tcW w:w="337" w:type="pct"/>
            <w:tcBorders>
              <w:top w:val="nil"/>
              <w:left w:val="nil"/>
              <w:bottom w:val="single" w:sz="4" w:space="0" w:color="auto"/>
              <w:right w:val="single" w:sz="4" w:space="0" w:color="auto"/>
            </w:tcBorders>
            <w:noWrap/>
            <w:tcMar>
              <w:left w:w="0" w:type="dxa"/>
              <w:right w:w="0" w:type="dxa"/>
            </w:tcMar>
            <w:hideMark/>
          </w:tcPr>
          <w:p w14:paraId="5C1A88DC" w14:textId="77777777" w:rsidR="00980C94" w:rsidRDefault="00980C94" w:rsidP="008C0566">
            <w:pPr>
              <w:jc w:val="left"/>
              <w:rPr>
                <w:color w:val="000000"/>
                <w:sz w:val="22"/>
                <w:szCs w:val="22"/>
              </w:rPr>
            </w:pPr>
            <w:r>
              <w:rPr>
                <w:color w:val="000000"/>
                <w:sz w:val="22"/>
                <w:szCs w:val="22"/>
              </w:rPr>
              <w:t>PP2500463881</w:t>
            </w:r>
          </w:p>
        </w:tc>
        <w:tc>
          <w:tcPr>
            <w:tcW w:w="240" w:type="pct"/>
            <w:tcBorders>
              <w:top w:val="nil"/>
              <w:left w:val="nil"/>
              <w:bottom w:val="single" w:sz="4" w:space="0" w:color="auto"/>
              <w:right w:val="single" w:sz="4" w:space="0" w:color="auto"/>
            </w:tcBorders>
            <w:tcMar>
              <w:left w:w="0" w:type="dxa"/>
              <w:right w:w="0" w:type="dxa"/>
            </w:tcMar>
            <w:hideMark/>
          </w:tcPr>
          <w:p w14:paraId="01014DD9" w14:textId="77777777" w:rsidR="00980C94" w:rsidRDefault="00980C94" w:rsidP="008C0566">
            <w:pPr>
              <w:jc w:val="center"/>
              <w:rPr>
                <w:color w:val="000000"/>
                <w:sz w:val="22"/>
                <w:szCs w:val="22"/>
              </w:rPr>
            </w:pPr>
            <w:r>
              <w:rPr>
                <w:color w:val="000000"/>
                <w:sz w:val="22"/>
                <w:szCs w:val="22"/>
              </w:rPr>
              <w:t>V061</w:t>
            </w:r>
          </w:p>
        </w:tc>
        <w:tc>
          <w:tcPr>
            <w:tcW w:w="625" w:type="pct"/>
            <w:tcBorders>
              <w:top w:val="nil"/>
              <w:left w:val="nil"/>
              <w:bottom w:val="single" w:sz="4" w:space="0" w:color="auto"/>
              <w:right w:val="single" w:sz="4" w:space="0" w:color="auto"/>
            </w:tcBorders>
            <w:tcMar>
              <w:left w:w="0" w:type="dxa"/>
              <w:right w:w="0" w:type="dxa"/>
            </w:tcMar>
            <w:hideMark/>
          </w:tcPr>
          <w:p w14:paraId="2A141CDB" w14:textId="77777777" w:rsidR="00980C94" w:rsidRDefault="00980C94" w:rsidP="008C0566">
            <w:pPr>
              <w:jc w:val="center"/>
              <w:rPr>
                <w:sz w:val="22"/>
                <w:szCs w:val="22"/>
              </w:rPr>
            </w:pPr>
            <w:r>
              <w:rPr>
                <w:sz w:val="22"/>
                <w:szCs w:val="22"/>
              </w:rPr>
              <w:t>Chỉ silk 3/0</w:t>
            </w:r>
          </w:p>
        </w:tc>
        <w:tc>
          <w:tcPr>
            <w:tcW w:w="2501" w:type="pct"/>
            <w:tcBorders>
              <w:top w:val="nil"/>
              <w:left w:val="nil"/>
              <w:bottom w:val="single" w:sz="4" w:space="0" w:color="auto"/>
              <w:right w:val="single" w:sz="4" w:space="0" w:color="auto"/>
            </w:tcBorders>
            <w:tcMar>
              <w:left w:w="0" w:type="dxa"/>
              <w:right w:w="0" w:type="dxa"/>
            </w:tcMar>
            <w:hideMark/>
          </w:tcPr>
          <w:p w14:paraId="60A3B8AD" w14:textId="77777777" w:rsidR="00980C94" w:rsidRDefault="00980C94" w:rsidP="008C0566">
            <w:pPr>
              <w:jc w:val="center"/>
              <w:rPr>
                <w:color w:val="000000"/>
                <w:sz w:val="22"/>
                <w:szCs w:val="22"/>
              </w:rPr>
            </w:pPr>
            <w:r>
              <w:rPr>
                <w:color w:val="000000"/>
                <w:sz w:val="22"/>
                <w:szCs w:val="22"/>
              </w:rPr>
              <w:t>Chỉ silk không tan tự nhiên đa sợi 3/0 dài ≥ 60cm, không kim, quy cách: vỉ ≥ 13 sợi.</w:t>
            </w:r>
          </w:p>
        </w:tc>
        <w:tc>
          <w:tcPr>
            <w:tcW w:w="481" w:type="pct"/>
            <w:tcBorders>
              <w:top w:val="nil"/>
              <w:left w:val="nil"/>
              <w:bottom w:val="single" w:sz="4" w:space="0" w:color="auto"/>
              <w:right w:val="single" w:sz="4" w:space="0" w:color="auto"/>
            </w:tcBorders>
            <w:tcMar>
              <w:left w:w="0" w:type="dxa"/>
              <w:right w:w="0" w:type="dxa"/>
            </w:tcMar>
            <w:hideMark/>
          </w:tcPr>
          <w:p w14:paraId="03F0B641"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29A4074" w14:textId="64B59B9D" w:rsidR="00980C94" w:rsidRDefault="00980C94" w:rsidP="008C0566">
            <w:pPr>
              <w:jc w:val="center"/>
              <w:rPr>
                <w:sz w:val="22"/>
                <w:szCs w:val="22"/>
              </w:rPr>
            </w:pPr>
            <w:r>
              <w:rPr>
                <w:color w:val="000000"/>
                <w:sz w:val="22"/>
                <w:szCs w:val="22"/>
              </w:rPr>
              <w:t>Vỉ</w:t>
            </w:r>
          </w:p>
        </w:tc>
      </w:tr>
      <w:tr w:rsidR="00980C94" w14:paraId="3FBC913B" w14:textId="62A76B7E"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1B8BBBD" w14:textId="77777777" w:rsidR="00980C94" w:rsidRDefault="00980C94" w:rsidP="008C0566">
            <w:pPr>
              <w:jc w:val="center"/>
              <w:rPr>
                <w:color w:val="000000"/>
                <w:sz w:val="22"/>
                <w:szCs w:val="22"/>
              </w:rPr>
            </w:pPr>
            <w:r>
              <w:rPr>
                <w:color w:val="000000"/>
                <w:sz w:val="22"/>
                <w:szCs w:val="22"/>
              </w:rPr>
              <w:t>62</w:t>
            </w:r>
          </w:p>
        </w:tc>
        <w:tc>
          <w:tcPr>
            <w:tcW w:w="289" w:type="pct"/>
            <w:tcBorders>
              <w:top w:val="nil"/>
              <w:left w:val="nil"/>
              <w:bottom w:val="single" w:sz="4" w:space="0" w:color="auto"/>
              <w:right w:val="single" w:sz="4" w:space="0" w:color="auto"/>
            </w:tcBorders>
            <w:tcMar>
              <w:left w:w="0" w:type="dxa"/>
              <w:right w:w="0" w:type="dxa"/>
            </w:tcMar>
            <w:hideMark/>
          </w:tcPr>
          <w:p w14:paraId="070727DE" w14:textId="77777777" w:rsidR="00980C94" w:rsidRDefault="00980C94" w:rsidP="008C0566">
            <w:pPr>
              <w:jc w:val="center"/>
              <w:rPr>
                <w:color w:val="000000"/>
                <w:sz w:val="22"/>
                <w:szCs w:val="22"/>
              </w:rPr>
            </w:pPr>
            <w:r>
              <w:rPr>
                <w:color w:val="000000"/>
                <w:sz w:val="22"/>
                <w:szCs w:val="22"/>
              </w:rPr>
              <w:t>70</w:t>
            </w:r>
          </w:p>
        </w:tc>
        <w:tc>
          <w:tcPr>
            <w:tcW w:w="337" w:type="pct"/>
            <w:tcBorders>
              <w:top w:val="nil"/>
              <w:left w:val="nil"/>
              <w:bottom w:val="single" w:sz="4" w:space="0" w:color="auto"/>
              <w:right w:val="single" w:sz="4" w:space="0" w:color="auto"/>
            </w:tcBorders>
            <w:noWrap/>
            <w:tcMar>
              <w:left w:w="0" w:type="dxa"/>
              <w:right w:w="0" w:type="dxa"/>
            </w:tcMar>
            <w:hideMark/>
          </w:tcPr>
          <w:p w14:paraId="389119D5" w14:textId="77777777" w:rsidR="00980C94" w:rsidRDefault="00980C94" w:rsidP="008C0566">
            <w:pPr>
              <w:jc w:val="left"/>
              <w:rPr>
                <w:color w:val="000000"/>
                <w:sz w:val="22"/>
                <w:szCs w:val="22"/>
              </w:rPr>
            </w:pPr>
            <w:r>
              <w:rPr>
                <w:color w:val="000000"/>
                <w:sz w:val="22"/>
                <w:szCs w:val="22"/>
              </w:rPr>
              <w:t>PP2500463882</w:t>
            </w:r>
          </w:p>
        </w:tc>
        <w:tc>
          <w:tcPr>
            <w:tcW w:w="240" w:type="pct"/>
            <w:tcBorders>
              <w:top w:val="nil"/>
              <w:left w:val="nil"/>
              <w:bottom w:val="single" w:sz="4" w:space="0" w:color="auto"/>
              <w:right w:val="single" w:sz="4" w:space="0" w:color="auto"/>
            </w:tcBorders>
            <w:tcMar>
              <w:left w:w="0" w:type="dxa"/>
              <w:right w:w="0" w:type="dxa"/>
            </w:tcMar>
            <w:hideMark/>
          </w:tcPr>
          <w:p w14:paraId="3198E456" w14:textId="77777777" w:rsidR="00980C94" w:rsidRDefault="00980C94" w:rsidP="008C0566">
            <w:pPr>
              <w:jc w:val="center"/>
              <w:rPr>
                <w:color w:val="000000"/>
                <w:sz w:val="22"/>
                <w:szCs w:val="22"/>
              </w:rPr>
            </w:pPr>
            <w:r>
              <w:rPr>
                <w:color w:val="000000"/>
                <w:sz w:val="22"/>
                <w:szCs w:val="22"/>
              </w:rPr>
              <w:t>V062</w:t>
            </w:r>
          </w:p>
        </w:tc>
        <w:tc>
          <w:tcPr>
            <w:tcW w:w="625" w:type="pct"/>
            <w:tcBorders>
              <w:top w:val="nil"/>
              <w:left w:val="nil"/>
              <w:bottom w:val="single" w:sz="4" w:space="0" w:color="auto"/>
              <w:right w:val="single" w:sz="4" w:space="0" w:color="auto"/>
            </w:tcBorders>
            <w:tcMar>
              <w:left w:w="0" w:type="dxa"/>
              <w:right w:w="0" w:type="dxa"/>
            </w:tcMar>
            <w:hideMark/>
          </w:tcPr>
          <w:p w14:paraId="517C768E" w14:textId="77777777" w:rsidR="00980C94" w:rsidRDefault="00980C94" w:rsidP="008C0566">
            <w:pPr>
              <w:jc w:val="center"/>
              <w:rPr>
                <w:sz w:val="22"/>
                <w:szCs w:val="22"/>
              </w:rPr>
            </w:pPr>
            <w:r>
              <w:rPr>
                <w:sz w:val="22"/>
                <w:szCs w:val="22"/>
              </w:rPr>
              <w:t>Tấm lưới cố định đầu</w:t>
            </w:r>
          </w:p>
        </w:tc>
        <w:tc>
          <w:tcPr>
            <w:tcW w:w="2501" w:type="pct"/>
            <w:tcBorders>
              <w:top w:val="nil"/>
              <w:left w:val="nil"/>
              <w:bottom w:val="single" w:sz="4" w:space="0" w:color="auto"/>
              <w:right w:val="single" w:sz="4" w:space="0" w:color="auto"/>
            </w:tcBorders>
            <w:tcMar>
              <w:left w:w="0" w:type="dxa"/>
              <w:right w:w="0" w:type="dxa"/>
            </w:tcMar>
            <w:hideMark/>
          </w:tcPr>
          <w:p w14:paraId="2EDD1215" w14:textId="77777777" w:rsidR="00980C94" w:rsidRDefault="00980C94" w:rsidP="008C0566">
            <w:pPr>
              <w:jc w:val="center"/>
              <w:rPr>
                <w:sz w:val="22"/>
                <w:szCs w:val="22"/>
              </w:rPr>
            </w:pPr>
            <w:r>
              <w:rPr>
                <w:sz w:val="22"/>
                <w:szCs w:val="22"/>
              </w:rPr>
              <w:t xml:space="preserve">Lưới cố định đầu làm bằng chất liệu Polycaprolactone, có lớp phủ chống dính; Phần khung làm bằng vật liệu ABS, rắn chắc, không giòn, cách điện, không thấm nước, không mùi chịu được nhiệt độ và hóa chất. </w:t>
            </w:r>
            <w:r>
              <w:rPr>
                <w:sz w:val="22"/>
                <w:szCs w:val="22"/>
              </w:rPr>
              <w:br/>
              <w:t xml:space="preserve">Dày 2,4mm (± 5%), mật độ lỗ 11,4% - 12,6%. </w:t>
            </w:r>
            <w:r>
              <w:rPr>
                <w:sz w:val="22"/>
                <w:szCs w:val="22"/>
              </w:rPr>
              <w:br/>
              <w:t xml:space="preserve">Có thể làm hoá dẻo bằng lò nhiệt hơi ở 65 -70ºC. </w:t>
            </w:r>
            <w:r>
              <w:rPr>
                <w:sz w:val="22"/>
                <w:szCs w:val="22"/>
              </w:rPr>
              <w:br/>
              <w:t xml:space="preserve">Khi vật liệu lưới cố định được làm nóng hoàn toàn, sản phẩm trở nên mềm dẻo, có thể kéo giãn theo kích thước của bệnh nhân và sẵn sàng để định hình cho bệnh nhân; khi nhựa nhiệt dẻo nguội đi, sản phẩm trở nên cứng và bền chắc; nó có thể ghi nhớ định hình và có thể làm mềm và định hình lại sau khi làm mát và đông cứng. </w:t>
            </w:r>
            <w:r>
              <w:rPr>
                <w:sz w:val="22"/>
                <w:szCs w:val="22"/>
              </w:rPr>
              <w:br/>
              <w:t xml:space="preserve">Độ truyền bức xạ ≥ 0,99. </w:t>
            </w:r>
            <w:r>
              <w:rPr>
                <w:sz w:val="22"/>
                <w:szCs w:val="22"/>
              </w:rPr>
              <w:br/>
              <w:t xml:space="preserve">Mặt nạ có áp dụng khả năng kháng khuẩn. </w:t>
            </w:r>
          </w:p>
        </w:tc>
        <w:tc>
          <w:tcPr>
            <w:tcW w:w="481" w:type="pct"/>
            <w:tcBorders>
              <w:top w:val="nil"/>
              <w:left w:val="nil"/>
              <w:bottom w:val="single" w:sz="4" w:space="0" w:color="auto"/>
              <w:right w:val="single" w:sz="4" w:space="0" w:color="auto"/>
            </w:tcBorders>
            <w:tcMar>
              <w:left w:w="0" w:type="dxa"/>
              <w:right w:w="0" w:type="dxa"/>
            </w:tcMar>
            <w:hideMark/>
          </w:tcPr>
          <w:p w14:paraId="720B8A11"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BD3BA4F" w14:textId="2CA48844" w:rsidR="00980C94" w:rsidRDefault="00980C94" w:rsidP="008C0566">
            <w:pPr>
              <w:jc w:val="center"/>
              <w:rPr>
                <w:sz w:val="22"/>
                <w:szCs w:val="22"/>
              </w:rPr>
            </w:pPr>
            <w:r>
              <w:rPr>
                <w:sz w:val="22"/>
                <w:szCs w:val="22"/>
              </w:rPr>
              <w:t>Cái</w:t>
            </w:r>
          </w:p>
        </w:tc>
      </w:tr>
      <w:tr w:rsidR="00980C94" w14:paraId="268571EC" w14:textId="149F340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01C635E" w14:textId="77777777" w:rsidR="00980C94" w:rsidRDefault="00980C94" w:rsidP="008C0566">
            <w:pPr>
              <w:jc w:val="center"/>
              <w:rPr>
                <w:color w:val="000000"/>
                <w:sz w:val="22"/>
                <w:szCs w:val="22"/>
              </w:rPr>
            </w:pPr>
            <w:r>
              <w:rPr>
                <w:color w:val="000000"/>
                <w:sz w:val="22"/>
                <w:szCs w:val="22"/>
              </w:rPr>
              <w:t>63</w:t>
            </w:r>
          </w:p>
        </w:tc>
        <w:tc>
          <w:tcPr>
            <w:tcW w:w="289" w:type="pct"/>
            <w:tcBorders>
              <w:top w:val="nil"/>
              <w:left w:val="nil"/>
              <w:bottom w:val="single" w:sz="4" w:space="0" w:color="auto"/>
              <w:right w:val="single" w:sz="4" w:space="0" w:color="auto"/>
            </w:tcBorders>
            <w:tcMar>
              <w:left w:w="0" w:type="dxa"/>
              <w:right w:w="0" w:type="dxa"/>
            </w:tcMar>
            <w:hideMark/>
          </w:tcPr>
          <w:p w14:paraId="1C1CEC4F" w14:textId="77777777" w:rsidR="00980C94" w:rsidRDefault="00980C94" w:rsidP="008C0566">
            <w:pPr>
              <w:jc w:val="center"/>
              <w:rPr>
                <w:color w:val="000000"/>
                <w:sz w:val="22"/>
                <w:szCs w:val="22"/>
              </w:rPr>
            </w:pPr>
            <w:r>
              <w:rPr>
                <w:color w:val="000000"/>
                <w:sz w:val="22"/>
                <w:szCs w:val="22"/>
              </w:rPr>
              <w:t>71</w:t>
            </w:r>
          </w:p>
        </w:tc>
        <w:tc>
          <w:tcPr>
            <w:tcW w:w="337" w:type="pct"/>
            <w:tcBorders>
              <w:top w:val="nil"/>
              <w:left w:val="nil"/>
              <w:bottom w:val="single" w:sz="4" w:space="0" w:color="auto"/>
              <w:right w:val="single" w:sz="4" w:space="0" w:color="auto"/>
            </w:tcBorders>
            <w:noWrap/>
            <w:tcMar>
              <w:left w:w="0" w:type="dxa"/>
              <w:right w:w="0" w:type="dxa"/>
            </w:tcMar>
            <w:hideMark/>
          </w:tcPr>
          <w:p w14:paraId="1CA26067" w14:textId="77777777" w:rsidR="00980C94" w:rsidRDefault="00980C94" w:rsidP="008C0566">
            <w:pPr>
              <w:jc w:val="left"/>
              <w:rPr>
                <w:color w:val="000000"/>
                <w:sz w:val="22"/>
                <w:szCs w:val="22"/>
              </w:rPr>
            </w:pPr>
            <w:r>
              <w:rPr>
                <w:color w:val="000000"/>
                <w:sz w:val="22"/>
                <w:szCs w:val="22"/>
              </w:rPr>
              <w:t>PP2500463883</w:t>
            </w:r>
          </w:p>
        </w:tc>
        <w:tc>
          <w:tcPr>
            <w:tcW w:w="240" w:type="pct"/>
            <w:tcBorders>
              <w:top w:val="nil"/>
              <w:left w:val="nil"/>
              <w:bottom w:val="single" w:sz="4" w:space="0" w:color="auto"/>
              <w:right w:val="single" w:sz="4" w:space="0" w:color="auto"/>
            </w:tcBorders>
            <w:tcMar>
              <w:left w:w="0" w:type="dxa"/>
              <w:right w:w="0" w:type="dxa"/>
            </w:tcMar>
            <w:hideMark/>
          </w:tcPr>
          <w:p w14:paraId="1C5910C2" w14:textId="77777777" w:rsidR="00980C94" w:rsidRDefault="00980C94" w:rsidP="008C0566">
            <w:pPr>
              <w:jc w:val="center"/>
              <w:rPr>
                <w:color w:val="000000"/>
                <w:sz w:val="22"/>
                <w:szCs w:val="22"/>
              </w:rPr>
            </w:pPr>
            <w:r>
              <w:rPr>
                <w:color w:val="000000"/>
                <w:sz w:val="22"/>
                <w:szCs w:val="22"/>
              </w:rPr>
              <w:t>V063</w:t>
            </w:r>
          </w:p>
        </w:tc>
        <w:tc>
          <w:tcPr>
            <w:tcW w:w="625" w:type="pct"/>
            <w:tcBorders>
              <w:top w:val="nil"/>
              <w:left w:val="nil"/>
              <w:bottom w:val="single" w:sz="4" w:space="0" w:color="auto"/>
              <w:right w:val="single" w:sz="4" w:space="0" w:color="auto"/>
            </w:tcBorders>
            <w:tcMar>
              <w:left w:w="0" w:type="dxa"/>
              <w:right w:w="0" w:type="dxa"/>
            </w:tcMar>
            <w:hideMark/>
          </w:tcPr>
          <w:p w14:paraId="1FE4A4F1" w14:textId="77777777" w:rsidR="00980C94" w:rsidRDefault="00980C94" w:rsidP="008C0566">
            <w:pPr>
              <w:jc w:val="center"/>
              <w:rPr>
                <w:sz w:val="22"/>
                <w:szCs w:val="22"/>
              </w:rPr>
            </w:pPr>
            <w:r>
              <w:rPr>
                <w:sz w:val="22"/>
                <w:szCs w:val="22"/>
              </w:rPr>
              <w:t>Tấm lưới cố định đầu-cổ-vai</w:t>
            </w:r>
          </w:p>
        </w:tc>
        <w:tc>
          <w:tcPr>
            <w:tcW w:w="2501" w:type="pct"/>
            <w:tcBorders>
              <w:top w:val="nil"/>
              <w:left w:val="nil"/>
              <w:bottom w:val="single" w:sz="4" w:space="0" w:color="auto"/>
              <w:right w:val="single" w:sz="4" w:space="0" w:color="auto"/>
            </w:tcBorders>
            <w:tcMar>
              <w:left w:w="0" w:type="dxa"/>
              <w:right w:w="0" w:type="dxa"/>
            </w:tcMar>
            <w:hideMark/>
          </w:tcPr>
          <w:p w14:paraId="21986973" w14:textId="77777777" w:rsidR="00980C94" w:rsidRDefault="00980C94" w:rsidP="008C0566">
            <w:pPr>
              <w:jc w:val="center"/>
              <w:rPr>
                <w:sz w:val="22"/>
                <w:szCs w:val="22"/>
              </w:rPr>
            </w:pPr>
            <w:r>
              <w:rPr>
                <w:sz w:val="22"/>
                <w:szCs w:val="22"/>
              </w:rPr>
              <w:t xml:space="preserve">Lưới cố định đầu cổ vai làm bằng chất liệu Polycaprolactone, có lớp phủ chống dính; Phần khung làm bằng vật liệu ABS, rắn chắc, không giòn, cách điện, không thấm nước, không mùi chịu được nhiệt độ và hóa chất. </w:t>
            </w:r>
            <w:r>
              <w:rPr>
                <w:sz w:val="22"/>
                <w:szCs w:val="22"/>
              </w:rPr>
              <w:br w:type="page"/>
              <w:t xml:space="preserve">Dày 2,4mm (± 5%), mật độ lỗ 11,4% - 12,6%. </w:t>
            </w:r>
            <w:r>
              <w:rPr>
                <w:sz w:val="22"/>
                <w:szCs w:val="22"/>
              </w:rPr>
              <w:br w:type="page"/>
              <w:t xml:space="preserve">Có thể làm hoá dẻo bằng lò nhiệt hơi ở 65 -70ºC. </w:t>
            </w:r>
            <w:r>
              <w:rPr>
                <w:sz w:val="22"/>
                <w:szCs w:val="22"/>
              </w:rPr>
              <w:br w:type="page"/>
              <w:t xml:space="preserve">Khi vật liệu lưới cố định được làm nóng hoàn toàn, sản phẩm trở nên mềm dẻo, có thể kéo giãn theo kích thước của bệnh nhân và sẵn sàng để định hình cho bệnh nhân; khi nhựa nhiệt dẻo nguội đi, sản phẩm trở nên cứng và bền chắc; nó có thể ghi nhớ định hình và có thể làm mềm và định hình lại sau khi làm mát và đông cứng. </w:t>
            </w:r>
            <w:r>
              <w:rPr>
                <w:sz w:val="22"/>
                <w:szCs w:val="22"/>
              </w:rPr>
              <w:br w:type="page"/>
              <w:t xml:space="preserve">Độ truyền bức xạ ≥ 0,99. </w:t>
            </w:r>
            <w:r>
              <w:rPr>
                <w:sz w:val="22"/>
                <w:szCs w:val="22"/>
              </w:rPr>
              <w:br w:type="page"/>
              <w:t xml:space="preserve">Mặt nạ có áp dụng khả năng kháng khuẩn. </w:t>
            </w:r>
          </w:p>
        </w:tc>
        <w:tc>
          <w:tcPr>
            <w:tcW w:w="481" w:type="pct"/>
            <w:tcBorders>
              <w:top w:val="nil"/>
              <w:left w:val="nil"/>
              <w:bottom w:val="single" w:sz="4" w:space="0" w:color="auto"/>
              <w:right w:val="single" w:sz="4" w:space="0" w:color="auto"/>
            </w:tcBorders>
            <w:tcMar>
              <w:left w:w="0" w:type="dxa"/>
              <w:right w:w="0" w:type="dxa"/>
            </w:tcMar>
            <w:hideMark/>
          </w:tcPr>
          <w:p w14:paraId="6F122795"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A9AD2E5" w14:textId="5B5992C1" w:rsidR="00980C94" w:rsidRDefault="00980C94" w:rsidP="008C0566">
            <w:pPr>
              <w:jc w:val="center"/>
              <w:rPr>
                <w:sz w:val="22"/>
                <w:szCs w:val="22"/>
              </w:rPr>
            </w:pPr>
            <w:r>
              <w:rPr>
                <w:sz w:val="22"/>
                <w:szCs w:val="22"/>
              </w:rPr>
              <w:t>Cái</w:t>
            </w:r>
          </w:p>
        </w:tc>
      </w:tr>
      <w:tr w:rsidR="00980C94" w14:paraId="1078DF82" w14:textId="60996E6F"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87028B3" w14:textId="77777777" w:rsidR="00980C94" w:rsidRDefault="00980C94" w:rsidP="008C0566">
            <w:pPr>
              <w:jc w:val="center"/>
              <w:rPr>
                <w:color w:val="000000"/>
                <w:sz w:val="22"/>
                <w:szCs w:val="22"/>
              </w:rPr>
            </w:pPr>
            <w:r>
              <w:rPr>
                <w:color w:val="000000"/>
                <w:sz w:val="22"/>
                <w:szCs w:val="22"/>
              </w:rPr>
              <w:t>64</w:t>
            </w:r>
          </w:p>
        </w:tc>
        <w:tc>
          <w:tcPr>
            <w:tcW w:w="289" w:type="pct"/>
            <w:tcBorders>
              <w:top w:val="nil"/>
              <w:left w:val="nil"/>
              <w:bottom w:val="single" w:sz="4" w:space="0" w:color="auto"/>
              <w:right w:val="single" w:sz="4" w:space="0" w:color="auto"/>
            </w:tcBorders>
            <w:tcMar>
              <w:left w:w="0" w:type="dxa"/>
              <w:right w:w="0" w:type="dxa"/>
            </w:tcMar>
            <w:hideMark/>
          </w:tcPr>
          <w:p w14:paraId="31D63D2F" w14:textId="77777777" w:rsidR="00980C94" w:rsidRDefault="00980C94" w:rsidP="008C0566">
            <w:pPr>
              <w:jc w:val="center"/>
              <w:rPr>
                <w:color w:val="000000"/>
                <w:sz w:val="22"/>
                <w:szCs w:val="22"/>
              </w:rPr>
            </w:pPr>
            <w:r>
              <w:rPr>
                <w:color w:val="000000"/>
                <w:sz w:val="22"/>
                <w:szCs w:val="22"/>
              </w:rPr>
              <w:t>72</w:t>
            </w:r>
          </w:p>
        </w:tc>
        <w:tc>
          <w:tcPr>
            <w:tcW w:w="337" w:type="pct"/>
            <w:tcBorders>
              <w:top w:val="nil"/>
              <w:left w:val="nil"/>
              <w:bottom w:val="single" w:sz="4" w:space="0" w:color="auto"/>
              <w:right w:val="single" w:sz="4" w:space="0" w:color="auto"/>
            </w:tcBorders>
            <w:noWrap/>
            <w:tcMar>
              <w:left w:w="0" w:type="dxa"/>
              <w:right w:w="0" w:type="dxa"/>
            </w:tcMar>
            <w:hideMark/>
          </w:tcPr>
          <w:p w14:paraId="02F60BF8" w14:textId="77777777" w:rsidR="00980C94" w:rsidRDefault="00980C94" w:rsidP="008C0566">
            <w:pPr>
              <w:jc w:val="left"/>
              <w:rPr>
                <w:color w:val="000000"/>
                <w:sz w:val="22"/>
                <w:szCs w:val="22"/>
              </w:rPr>
            </w:pPr>
            <w:r>
              <w:rPr>
                <w:color w:val="000000"/>
                <w:sz w:val="22"/>
                <w:szCs w:val="22"/>
              </w:rPr>
              <w:t>PP2500463884</w:t>
            </w:r>
          </w:p>
        </w:tc>
        <w:tc>
          <w:tcPr>
            <w:tcW w:w="240" w:type="pct"/>
            <w:tcBorders>
              <w:top w:val="nil"/>
              <w:left w:val="nil"/>
              <w:bottom w:val="single" w:sz="4" w:space="0" w:color="auto"/>
              <w:right w:val="single" w:sz="4" w:space="0" w:color="auto"/>
            </w:tcBorders>
            <w:tcMar>
              <w:left w:w="0" w:type="dxa"/>
              <w:right w:w="0" w:type="dxa"/>
            </w:tcMar>
            <w:hideMark/>
          </w:tcPr>
          <w:p w14:paraId="3435DF0B" w14:textId="77777777" w:rsidR="00980C94" w:rsidRDefault="00980C94" w:rsidP="008C0566">
            <w:pPr>
              <w:jc w:val="center"/>
              <w:rPr>
                <w:color w:val="000000"/>
                <w:sz w:val="22"/>
                <w:szCs w:val="22"/>
              </w:rPr>
            </w:pPr>
            <w:r>
              <w:rPr>
                <w:color w:val="000000"/>
                <w:sz w:val="22"/>
                <w:szCs w:val="22"/>
              </w:rPr>
              <w:t>V064</w:t>
            </w:r>
          </w:p>
        </w:tc>
        <w:tc>
          <w:tcPr>
            <w:tcW w:w="625" w:type="pct"/>
            <w:tcBorders>
              <w:top w:val="nil"/>
              <w:left w:val="nil"/>
              <w:bottom w:val="single" w:sz="4" w:space="0" w:color="auto"/>
              <w:right w:val="single" w:sz="4" w:space="0" w:color="auto"/>
            </w:tcBorders>
            <w:tcMar>
              <w:left w:w="0" w:type="dxa"/>
              <w:right w:w="0" w:type="dxa"/>
            </w:tcMar>
            <w:hideMark/>
          </w:tcPr>
          <w:p w14:paraId="11BA7A73" w14:textId="77777777" w:rsidR="00980C94" w:rsidRDefault="00980C94" w:rsidP="008C0566">
            <w:pPr>
              <w:jc w:val="center"/>
              <w:rPr>
                <w:sz w:val="22"/>
                <w:szCs w:val="22"/>
              </w:rPr>
            </w:pPr>
            <w:r>
              <w:rPr>
                <w:sz w:val="22"/>
                <w:szCs w:val="22"/>
              </w:rPr>
              <w:t>Tấm lưới cố định khung chậu</w:t>
            </w:r>
          </w:p>
        </w:tc>
        <w:tc>
          <w:tcPr>
            <w:tcW w:w="2501" w:type="pct"/>
            <w:tcBorders>
              <w:top w:val="nil"/>
              <w:left w:val="nil"/>
              <w:bottom w:val="single" w:sz="4" w:space="0" w:color="auto"/>
              <w:right w:val="single" w:sz="4" w:space="0" w:color="auto"/>
            </w:tcBorders>
            <w:tcMar>
              <w:left w:w="0" w:type="dxa"/>
              <w:right w:w="0" w:type="dxa"/>
            </w:tcMar>
            <w:hideMark/>
          </w:tcPr>
          <w:p w14:paraId="39F842E7" w14:textId="77777777" w:rsidR="00980C94" w:rsidRDefault="00980C94" w:rsidP="008C0566">
            <w:pPr>
              <w:jc w:val="center"/>
              <w:rPr>
                <w:sz w:val="22"/>
                <w:szCs w:val="22"/>
              </w:rPr>
            </w:pPr>
            <w:r>
              <w:rPr>
                <w:sz w:val="22"/>
                <w:szCs w:val="22"/>
              </w:rPr>
              <w:t xml:space="preserve">Lưới cố định khung chậu làm bằng chất liệu Polycaprolactone, có lớp phủ chống dính; Phần khung làm bằng vật liệu ABS, rắn chắc, không giòn, cách điện, không thấm nước, không mùi chịu được nhiệt độ và hóa chất. </w:t>
            </w:r>
            <w:r>
              <w:rPr>
                <w:sz w:val="22"/>
                <w:szCs w:val="22"/>
              </w:rPr>
              <w:br/>
              <w:t xml:space="preserve">Dày 3,2mm (± 5%), mật độ lỗ 39,9% - 44,1%. </w:t>
            </w:r>
            <w:r>
              <w:rPr>
                <w:sz w:val="22"/>
                <w:szCs w:val="22"/>
              </w:rPr>
              <w:br/>
              <w:t xml:space="preserve">Có thể làm hoá dẻo bằng lò nhiệt hơi ở 65 -70ºC. </w:t>
            </w:r>
            <w:r>
              <w:rPr>
                <w:sz w:val="22"/>
                <w:szCs w:val="22"/>
              </w:rPr>
              <w:br/>
              <w:t xml:space="preserve">Khi vật liệu lưới cố định được làm nóng hoàn toàn, sản phẩm trở nên mềm dẻo, có </w:t>
            </w:r>
            <w:r>
              <w:rPr>
                <w:sz w:val="22"/>
                <w:szCs w:val="22"/>
              </w:rPr>
              <w:lastRenderedPageBreak/>
              <w:t xml:space="preserve">thể kéo giãn theo kích thước của bệnh nhân và sẵn sàng để định hình cho bệnh nhân; khi nhựa nhiệt dẻo nguội đi, sản phẩm trở nên cứng và bền chắc; nó có thể ghi nhớ định hình và có thể làm mềm và định hình lại sau khi làm mát và đông cứng. </w:t>
            </w:r>
            <w:r>
              <w:rPr>
                <w:sz w:val="22"/>
                <w:szCs w:val="22"/>
              </w:rPr>
              <w:br/>
              <w:t xml:space="preserve">Độ truyền bức xạ ≥ 0,99. </w:t>
            </w:r>
            <w:r>
              <w:rPr>
                <w:sz w:val="22"/>
                <w:szCs w:val="22"/>
              </w:rPr>
              <w:br/>
              <w:t xml:space="preserve">Mặt nạ có áp dụng khả năng kháng khuẩn. </w:t>
            </w:r>
          </w:p>
        </w:tc>
        <w:tc>
          <w:tcPr>
            <w:tcW w:w="481" w:type="pct"/>
            <w:tcBorders>
              <w:top w:val="nil"/>
              <w:left w:val="nil"/>
              <w:bottom w:val="single" w:sz="4" w:space="0" w:color="auto"/>
              <w:right w:val="single" w:sz="4" w:space="0" w:color="auto"/>
            </w:tcBorders>
            <w:tcMar>
              <w:left w:w="0" w:type="dxa"/>
              <w:right w:w="0" w:type="dxa"/>
            </w:tcMar>
            <w:hideMark/>
          </w:tcPr>
          <w:p w14:paraId="042B6972" w14:textId="77777777" w:rsidR="00980C94" w:rsidRDefault="00980C94" w:rsidP="008C0566">
            <w:pPr>
              <w:jc w:val="center"/>
              <w:rPr>
                <w:sz w:val="22"/>
                <w:szCs w:val="22"/>
              </w:rPr>
            </w:pPr>
            <w:r>
              <w:rPr>
                <w:sz w:val="22"/>
                <w:szCs w:val="22"/>
              </w:rPr>
              <w:lastRenderedPageBreak/>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92E90F5" w14:textId="7582CC42" w:rsidR="00980C94" w:rsidRDefault="00980C94" w:rsidP="008C0566">
            <w:pPr>
              <w:jc w:val="center"/>
              <w:rPr>
                <w:sz w:val="22"/>
                <w:szCs w:val="22"/>
              </w:rPr>
            </w:pPr>
            <w:r>
              <w:rPr>
                <w:sz w:val="22"/>
                <w:szCs w:val="22"/>
              </w:rPr>
              <w:t>Cái</w:t>
            </w:r>
          </w:p>
        </w:tc>
      </w:tr>
      <w:tr w:rsidR="00980C94" w14:paraId="60B4B7D6" w14:textId="0A7BF1C8"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8232E56" w14:textId="77777777" w:rsidR="00980C94" w:rsidRDefault="00980C94" w:rsidP="008C0566">
            <w:pPr>
              <w:jc w:val="center"/>
              <w:rPr>
                <w:color w:val="000000"/>
                <w:sz w:val="22"/>
                <w:szCs w:val="22"/>
              </w:rPr>
            </w:pPr>
            <w:r>
              <w:rPr>
                <w:color w:val="000000"/>
                <w:sz w:val="22"/>
                <w:szCs w:val="22"/>
              </w:rPr>
              <w:t>65</w:t>
            </w:r>
          </w:p>
        </w:tc>
        <w:tc>
          <w:tcPr>
            <w:tcW w:w="289" w:type="pct"/>
            <w:tcBorders>
              <w:top w:val="nil"/>
              <w:left w:val="nil"/>
              <w:bottom w:val="single" w:sz="4" w:space="0" w:color="auto"/>
              <w:right w:val="single" w:sz="4" w:space="0" w:color="auto"/>
            </w:tcBorders>
            <w:tcMar>
              <w:left w:w="0" w:type="dxa"/>
              <w:right w:w="0" w:type="dxa"/>
            </w:tcMar>
            <w:hideMark/>
          </w:tcPr>
          <w:p w14:paraId="48B53DE2" w14:textId="77777777" w:rsidR="00980C94" w:rsidRDefault="00980C94" w:rsidP="008C0566">
            <w:pPr>
              <w:jc w:val="center"/>
              <w:rPr>
                <w:color w:val="000000"/>
                <w:sz w:val="22"/>
                <w:szCs w:val="22"/>
              </w:rPr>
            </w:pPr>
            <w:r>
              <w:rPr>
                <w:color w:val="000000"/>
                <w:sz w:val="22"/>
                <w:szCs w:val="22"/>
              </w:rPr>
              <w:t>73</w:t>
            </w:r>
          </w:p>
        </w:tc>
        <w:tc>
          <w:tcPr>
            <w:tcW w:w="337" w:type="pct"/>
            <w:tcBorders>
              <w:top w:val="nil"/>
              <w:left w:val="nil"/>
              <w:bottom w:val="single" w:sz="4" w:space="0" w:color="auto"/>
              <w:right w:val="single" w:sz="4" w:space="0" w:color="auto"/>
            </w:tcBorders>
            <w:noWrap/>
            <w:tcMar>
              <w:left w:w="0" w:type="dxa"/>
              <w:right w:w="0" w:type="dxa"/>
            </w:tcMar>
            <w:hideMark/>
          </w:tcPr>
          <w:p w14:paraId="6C13DA1F" w14:textId="77777777" w:rsidR="00980C94" w:rsidRDefault="00980C94" w:rsidP="008C0566">
            <w:pPr>
              <w:jc w:val="left"/>
              <w:rPr>
                <w:color w:val="000000"/>
                <w:sz w:val="22"/>
                <w:szCs w:val="22"/>
              </w:rPr>
            </w:pPr>
            <w:r>
              <w:rPr>
                <w:color w:val="000000"/>
                <w:sz w:val="22"/>
                <w:szCs w:val="22"/>
              </w:rPr>
              <w:t>PP2500463885</w:t>
            </w:r>
          </w:p>
        </w:tc>
        <w:tc>
          <w:tcPr>
            <w:tcW w:w="240" w:type="pct"/>
            <w:tcBorders>
              <w:top w:val="nil"/>
              <w:left w:val="nil"/>
              <w:bottom w:val="single" w:sz="4" w:space="0" w:color="auto"/>
              <w:right w:val="single" w:sz="4" w:space="0" w:color="auto"/>
            </w:tcBorders>
            <w:tcMar>
              <w:left w:w="0" w:type="dxa"/>
              <w:right w:w="0" w:type="dxa"/>
            </w:tcMar>
            <w:hideMark/>
          </w:tcPr>
          <w:p w14:paraId="50A3BAFE" w14:textId="77777777" w:rsidR="00980C94" w:rsidRDefault="00980C94" w:rsidP="008C0566">
            <w:pPr>
              <w:jc w:val="center"/>
              <w:rPr>
                <w:color w:val="000000"/>
                <w:sz w:val="22"/>
                <w:szCs w:val="22"/>
              </w:rPr>
            </w:pPr>
            <w:r>
              <w:rPr>
                <w:color w:val="000000"/>
                <w:sz w:val="22"/>
                <w:szCs w:val="22"/>
              </w:rPr>
              <w:t>V065</w:t>
            </w:r>
          </w:p>
        </w:tc>
        <w:tc>
          <w:tcPr>
            <w:tcW w:w="625" w:type="pct"/>
            <w:tcBorders>
              <w:top w:val="nil"/>
              <w:left w:val="nil"/>
              <w:bottom w:val="single" w:sz="4" w:space="0" w:color="auto"/>
              <w:right w:val="single" w:sz="4" w:space="0" w:color="auto"/>
            </w:tcBorders>
            <w:tcMar>
              <w:left w:w="0" w:type="dxa"/>
              <w:right w:w="0" w:type="dxa"/>
            </w:tcMar>
            <w:hideMark/>
          </w:tcPr>
          <w:p w14:paraId="3449731F" w14:textId="77777777" w:rsidR="00980C94" w:rsidRDefault="00980C94" w:rsidP="008C0566">
            <w:pPr>
              <w:jc w:val="center"/>
              <w:rPr>
                <w:sz w:val="22"/>
                <w:szCs w:val="22"/>
              </w:rPr>
            </w:pPr>
            <w:r>
              <w:rPr>
                <w:sz w:val="22"/>
                <w:szCs w:val="22"/>
              </w:rPr>
              <w:t>Tấm lưới cố định ngực</w:t>
            </w:r>
          </w:p>
        </w:tc>
        <w:tc>
          <w:tcPr>
            <w:tcW w:w="2501" w:type="pct"/>
            <w:tcBorders>
              <w:top w:val="nil"/>
              <w:left w:val="nil"/>
              <w:bottom w:val="single" w:sz="4" w:space="0" w:color="auto"/>
              <w:right w:val="single" w:sz="4" w:space="0" w:color="auto"/>
            </w:tcBorders>
            <w:tcMar>
              <w:left w:w="0" w:type="dxa"/>
              <w:right w:w="0" w:type="dxa"/>
            </w:tcMar>
            <w:hideMark/>
          </w:tcPr>
          <w:p w14:paraId="00D245BB" w14:textId="77777777" w:rsidR="00980C94" w:rsidRDefault="00980C94" w:rsidP="008C0566">
            <w:pPr>
              <w:jc w:val="center"/>
              <w:rPr>
                <w:sz w:val="22"/>
                <w:szCs w:val="22"/>
              </w:rPr>
            </w:pPr>
            <w:r>
              <w:rPr>
                <w:sz w:val="22"/>
                <w:szCs w:val="22"/>
              </w:rPr>
              <w:t xml:space="preserve">Lưới cố định ngực làm bằng chất liệu Polycaprolactone, có lớp phủ chống dính; Phần khung làm bằng vật liệu ABS, rắn chắc, không giòn, cách điện, không thấm nước, không mùi chịu được nhiệt độ và hóa chất. </w:t>
            </w:r>
            <w:r>
              <w:rPr>
                <w:sz w:val="22"/>
                <w:szCs w:val="22"/>
              </w:rPr>
              <w:br/>
              <w:t xml:space="preserve">Dày 3,2mm (± 5%), mật độ lỗ 39,9% - 44,1%. </w:t>
            </w:r>
            <w:r>
              <w:rPr>
                <w:sz w:val="22"/>
                <w:szCs w:val="22"/>
              </w:rPr>
              <w:br/>
              <w:t xml:space="preserve">Có thể làm hoá dẻo bằng lò nhiệt hơi ở 65 -70ºC. </w:t>
            </w:r>
            <w:r>
              <w:rPr>
                <w:sz w:val="22"/>
                <w:szCs w:val="22"/>
              </w:rPr>
              <w:br/>
              <w:t xml:space="preserve">Khi vật liệu lưới cố định được làm nóng hoàn toàn, sản phẩm trở nên mềm dẻo, có thể kéo giãn theo kích thước của bệnh nhân và sẵn sàng để định hình cho bệnh nhân; khi nhựa nhiệt dẻo nguội đi, sản phẩm trở nên cứng và bền chắc; nó có thể ghi nhớ định hình và có thể làm mềm và định hình lại sau khi làm mát và đông cứng. </w:t>
            </w:r>
            <w:r>
              <w:rPr>
                <w:sz w:val="22"/>
                <w:szCs w:val="22"/>
              </w:rPr>
              <w:br/>
              <w:t xml:space="preserve">Độ truyền bức xạ ≥ 0,99. </w:t>
            </w:r>
            <w:r>
              <w:rPr>
                <w:sz w:val="22"/>
                <w:szCs w:val="22"/>
              </w:rPr>
              <w:br/>
              <w:t xml:space="preserve">Mặt nạ có áp dụng khả năng kháng khuẩn. </w:t>
            </w:r>
          </w:p>
        </w:tc>
        <w:tc>
          <w:tcPr>
            <w:tcW w:w="481" w:type="pct"/>
            <w:tcBorders>
              <w:top w:val="nil"/>
              <w:left w:val="nil"/>
              <w:bottom w:val="single" w:sz="4" w:space="0" w:color="auto"/>
              <w:right w:val="single" w:sz="4" w:space="0" w:color="auto"/>
            </w:tcBorders>
            <w:tcMar>
              <w:left w:w="0" w:type="dxa"/>
              <w:right w:w="0" w:type="dxa"/>
            </w:tcMar>
            <w:hideMark/>
          </w:tcPr>
          <w:p w14:paraId="1DC9C5C4"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FF732FD" w14:textId="5D7CD9A2" w:rsidR="00980C94" w:rsidRDefault="00980C94" w:rsidP="008C0566">
            <w:pPr>
              <w:jc w:val="center"/>
              <w:rPr>
                <w:sz w:val="22"/>
                <w:szCs w:val="22"/>
              </w:rPr>
            </w:pPr>
            <w:r>
              <w:rPr>
                <w:sz w:val="22"/>
                <w:szCs w:val="22"/>
              </w:rPr>
              <w:t>Cái</w:t>
            </w:r>
          </w:p>
        </w:tc>
      </w:tr>
      <w:tr w:rsidR="00980C94" w14:paraId="711BF740" w14:textId="596BE9A0"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0FFD6499" w14:textId="77777777" w:rsidR="00980C94" w:rsidRDefault="00980C94" w:rsidP="008C0566">
            <w:pPr>
              <w:jc w:val="center"/>
              <w:rPr>
                <w:color w:val="000000"/>
                <w:sz w:val="22"/>
                <w:szCs w:val="22"/>
              </w:rPr>
            </w:pPr>
            <w:r>
              <w:rPr>
                <w:color w:val="000000"/>
                <w:sz w:val="22"/>
                <w:szCs w:val="22"/>
              </w:rPr>
              <w:t>66</w:t>
            </w:r>
          </w:p>
        </w:tc>
        <w:tc>
          <w:tcPr>
            <w:tcW w:w="289" w:type="pct"/>
            <w:tcBorders>
              <w:top w:val="nil"/>
              <w:left w:val="nil"/>
              <w:bottom w:val="single" w:sz="4" w:space="0" w:color="auto"/>
              <w:right w:val="single" w:sz="4" w:space="0" w:color="auto"/>
            </w:tcBorders>
            <w:tcMar>
              <w:left w:w="0" w:type="dxa"/>
              <w:right w:w="0" w:type="dxa"/>
            </w:tcMar>
            <w:hideMark/>
          </w:tcPr>
          <w:p w14:paraId="07090745" w14:textId="77777777" w:rsidR="00980C94" w:rsidRDefault="00980C94" w:rsidP="008C0566">
            <w:pPr>
              <w:jc w:val="center"/>
              <w:rPr>
                <w:color w:val="000000"/>
                <w:sz w:val="22"/>
                <w:szCs w:val="22"/>
              </w:rPr>
            </w:pPr>
            <w:r>
              <w:rPr>
                <w:color w:val="000000"/>
                <w:sz w:val="22"/>
                <w:szCs w:val="22"/>
              </w:rPr>
              <w:t>74</w:t>
            </w:r>
          </w:p>
        </w:tc>
        <w:tc>
          <w:tcPr>
            <w:tcW w:w="337" w:type="pct"/>
            <w:tcBorders>
              <w:top w:val="nil"/>
              <w:left w:val="nil"/>
              <w:bottom w:val="single" w:sz="4" w:space="0" w:color="auto"/>
              <w:right w:val="single" w:sz="4" w:space="0" w:color="auto"/>
            </w:tcBorders>
            <w:noWrap/>
            <w:tcMar>
              <w:left w:w="0" w:type="dxa"/>
              <w:right w:w="0" w:type="dxa"/>
            </w:tcMar>
            <w:hideMark/>
          </w:tcPr>
          <w:p w14:paraId="006892B3" w14:textId="77777777" w:rsidR="00980C94" w:rsidRDefault="00980C94" w:rsidP="008C0566">
            <w:pPr>
              <w:jc w:val="left"/>
              <w:rPr>
                <w:color w:val="000000"/>
                <w:sz w:val="22"/>
                <w:szCs w:val="22"/>
              </w:rPr>
            </w:pPr>
            <w:r>
              <w:rPr>
                <w:color w:val="000000"/>
                <w:sz w:val="22"/>
                <w:szCs w:val="22"/>
              </w:rPr>
              <w:t>PP2500463886</w:t>
            </w:r>
          </w:p>
        </w:tc>
        <w:tc>
          <w:tcPr>
            <w:tcW w:w="240" w:type="pct"/>
            <w:tcBorders>
              <w:top w:val="nil"/>
              <w:left w:val="nil"/>
              <w:bottom w:val="single" w:sz="4" w:space="0" w:color="auto"/>
              <w:right w:val="single" w:sz="4" w:space="0" w:color="auto"/>
            </w:tcBorders>
            <w:tcMar>
              <w:left w:w="0" w:type="dxa"/>
              <w:right w:w="0" w:type="dxa"/>
            </w:tcMar>
            <w:hideMark/>
          </w:tcPr>
          <w:p w14:paraId="46D08C15" w14:textId="77777777" w:rsidR="00980C94" w:rsidRDefault="00980C94" w:rsidP="008C0566">
            <w:pPr>
              <w:jc w:val="center"/>
              <w:rPr>
                <w:color w:val="000000"/>
                <w:sz w:val="22"/>
                <w:szCs w:val="22"/>
              </w:rPr>
            </w:pPr>
            <w:r>
              <w:rPr>
                <w:color w:val="000000"/>
                <w:sz w:val="22"/>
                <w:szCs w:val="22"/>
              </w:rPr>
              <w:t>V066</w:t>
            </w:r>
          </w:p>
        </w:tc>
        <w:tc>
          <w:tcPr>
            <w:tcW w:w="625" w:type="pct"/>
            <w:tcBorders>
              <w:top w:val="nil"/>
              <w:left w:val="nil"/>
              <w:bottom w:val="single" w:sz="4" w:space="0" w:color="auto"/>
              <w:right w:val="single" w:sz="4" w:space="0" w:color="auto"/>
            </w:tcBorders>
            <w:tcMar>
              <w:left w:w="0" w:type="dxa"/>
              <w:right w:w="0" w:type="dxa"/>
            </w:tcMar>
            <w:hideMark/>
          </w:tcPr>
          <w:p w14:paraId="499ADE2B" w14:textId="77777777" w:rsidR="00980C94" w:rsidRDefault="00980C94" w:rsidP="008C0566">
            <w:pPr>
              <w:jc w:val="center"/>
              <w:rPr>
                <w:sz w:val="22"/>
                <w:szCs w:val="22"/>
              </w:rPr>
            </w:pPr>
            <w:r>
              <w:rPr>
                <w:sz w:val="22"/>
                <w:szCs w:val="22"/>
              </w:rPr>
              <w:t>Bộ kim an toàn kết nối buồng tiêm dưới da</w:t>
            </w:r>
          </w:p>
        </w:tc>
        <w:tc>
          <w:tcPr>
            <w:tcW w:w="2501" w:type="pct"/>
            <w:tcBorders>
              <w:top w:val="nil"/>
              <w:left w:val="nil"/>
              <w:bottom w:val="single" w:sz="4" w:space="0" w:color="auto"/>
              <w:right w:val="single" w:sz="4" w:space="0" w:color="auto"/>
            </w:tcBorders>
            <w:tcMar>
              <w:left w:w="0" w:type="dxa"/>
              <w:right w:w="0" w:type="dxa"/>
            </w:tcMar>
            <w:hideMark/>
          </w:tcPr>
          <w:p w14:paraId="5549E5FF" w14:textId="77777777" w:rsidR="00980C94" w:rsidRDefault="00980C94" w:rsidP="008C0566">
            <w:pPr>
              <w:jc w:val="center"/>
              <w:rPr>
                <w:sz w:val="22"/>
                <w:szCs w:val="22"/>
              </w:rPr>
            </w:pPr>
            <w:r>
              <w:rPr>
                <w:sz w:val="22"/>
                <w:szCs w:val="22"/>
              </w:rPr>
              <w:t>Chất liệu không chứa latex, DEHP.</w:t>
            </w:r>
            <w:r>
              <w:rPr>
                <w:sz w:val="22"/>
                <w:szCs w:val="22"/>
              </w:rPr>
              <w:br/>
              <w:t>Kim làm từ thép không gỉ phủ silicone, kim không có lõi, đầu kim có thiết kế để tránh bít tắc kim. Kim 20G: dài 19mm (±5%), dài 25mm (±5%); đường kính kim 0,90 mm (±5%).</w:t>
            </w:r>
            <w:r>
              <w:rPr>
                <w:sz w:val="22"/>
                <w:szCs w:val="22"/>
              </w:rPr>
              <w:br/>
              <w:t xml:space="preserve">Kim 22G: dài 19mm (±5%), dài 25mm (±5%); đường kính kim 0,70 mm (±5%). </w:t>
            </w:r>
            <w:r>
              <w:rPr>
                <w:sz w:val="22"/>
                <w:szCs w:val="22"/>
              </w:rPr>
              <w:br/>
              <w:t>Dây nối làm từ PVC, dài  ≥ 100 mm; có khóa kẹp ngăn máu chảy ngược.</w:t>
            </w:r>
            <w:r>
              <w:rPr>
                <w:sz w:val="22"/>
                <w:szCs w:val="22"/>
              </w:rPr>
              <w:br/>
              <w:t>Có cánh cố định kim làm từ chất liệu polyetylen bảo vệ khu vực đâm kim.</w:t>
            </w:r>
            <w:r>
              <w:rPr>
                <w:sz w:val="22"/>
                <w:szCs w:val="22"/>
              </w:rPr>
              <w:br/>
              <w:t>Có đầu nối Luer - lock.Có đầu bảo vệ an toàn chịu áp lực  ≥ 300PSI.</w:t>
            </w:r>
            <w:r>
              <w:rPr>
                <w:sz w:val="22"/>
                <w:szCs w:val="22"/>
              </w:rPr>
              <w:br/>
              <w:t>Lực xuyên nhỏ 0,2-0,4 kgf, ít đau cho bệnh nhân và ít tổn thương cho các mô.</w:t>
            </w:r>
            <w:r>
              <w:rPr>
                <w:sz w:val="22"/>
                <w:szCs w:val="22"/>
              </w:rPr>
              <w:br/>
              <w:t>Tiệt trùng.</w:t>
            </w:r>
          </w:p>
        </w:tc>
        <w:tc>
          <w:tcPr>
            <w:tcW w:w="481" w:type="pct"/>
            <w:tcBorders>
              <w:top w:val="nil"/>
              <w:left w:val="nil"/>
              <w:bottom w:val="single" w:sz="4" w:space="0" w:color="auto"/>
              <w:right w:val="single" w:sz="4" w:space="0" w:color="auto"/>
            </w:tcBorders>
            <w:tcMar>
              <w:left w:w="0" w:type="dxa"/>
              <w:right w:w="0" w:type="dxa"/>
            </w:tcMar>
            <w:hideMark/>
          </w:tcPr>
          <w:p w14:paraId="0F094154"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BEE978A" w14:textId="76DB5F3C" w:rsidR="00980C94" w:rsidRDefault="00980C94" w:rsidP="008C0566">
            <w:pPr>
              <w:jc w:val="center"/>
              <w:rPr>
                <w:sz w:val="22"/>
                <w:szCs w:val="22"/>
              </w:rPr>
            </w:pPr>
            <w:r>
              <w:rPr>
                <w:sz w:val="22"/>
                <w:szCs w:val="22"/>
              </w:rPr>
              <w:t>Cái</w:t>
            </w:r>
          </w:p>
        </w:tc>
      </w:tr>
      <w:tr w:rsidR="00980C94" w14:paraId="3F347E6A" w14:textId="2B3838A4"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8E933E1" w14:textId="77777777" w:rsidR="00980C94" w:rsidRDefault="00980C94" w:rsidP="008C0566">
            <w:pPr>
              <w:jc w:val="center"/>
              <w:rPr>
                <w:color w:val="000000"/>
                <w:sz w:val="22"/>
                <w:szCs w:val="22"/>
              </w:rPr>
            </w:pPr>
            <w:r>
              <w:rPr>
                <w:color w:val="000000"/>
                <w:sz w:val="22"/>
                <w:szCs w:val="22"/>
              </w:rPr>
              <w:t>67</w:t>
            </w:r>
          </w:p>
        </w:tc>
        <w:tc>
          <w:tcPr>
            <w:tcW w:w="289" w:type="pct"/>
            <w:tcBorders>
              <w:top w:val="nil"/>
              <w:left w:val="nil"/>
              <w:bottom w:val="single" w:sz="4" w:space="0" w:color="auto"/>
              <w:right w:val="single" w:sz="4" w:space="0" w:color="auto"/>
            </w:tcBorders>
            <w:tcMar>
              <w:left w:w="0" w:type="dxa"/>
              <w:right w:w="0" w:type="dxa"/>
            </w:tcMar>
            <w:hideMark/>
          </w:tcPr>
          <w:p w14:paraId="057832A8" w14:textId="77777777" w:rsidR="00980C94" w:rsidRDefault="00980C94" w:rsidP="008C0566">
            <w:pPr>
              <w:jc w:val="center"/>
              <w:rPr>
                <w:color w:val="000000"/>
                <w:sz w:val="22"/>
                <w:szCs w:val="22"/>
              </w:rPr>
            </w:pPr>
            <w:r>
              <w:rPr>
                <w:color w:val="000000"/>
                <w:sz w:val="22"/>
                <w:szCs w:val="22"/>
              </w:rPr>
              <w:t>75</w:t>
            </w:r>
          </w:p>
        </w:tc>
        <w:tc>
          <w:tcPr>
            <w:tcW w:w="337" w:type="pct"/>
            <w:tcBorders>
              <w:top w:val="nil"/>
              <w:left w:val="nil"/>
              <w:bottom w:val="single" w:sz="4" w:space="0" w:color="auto"/>
              <w:right w:val="single" w:sz="4" w:space="0" w:color="auto"/>
            </w:tcBorders>
            <w:noWrap/>
            <w:tcMar>
              <w:left w:w="0" w:type="dxa"/>
              <w:right w:w="0" w:type="dxa"/>
            </w:tcMar>
            <w:hideMark/>
          </w:tcPr>
          <w:p w14:paraId="6F3C0A6E" w14:textId="77777777" w:rsidR="00980C94" w:rsidRDefault="00980C94" w:rsidP="008C0566">
            <w:pPr>
              <w:jc w:val="left"/>
              <w:rPr>
                <w:color w:val="000000"/>
                <w:sz w:val="22"/>
                <w:szCs w:val="22"/>
              </w:rPr>
            </w:pPr>
            <w:r>
              <w:rPr>
                <w:color w:val="000000"/>
                <w:sz w:val="22"/>
                <w:szCs w:val="22"/>
              </w:rPr>
              <w:t>PP2500463887</w:t>
            </w:r>
          </w:p>
        </w:tc>
        <w:tc>
          <w:tcPr>
            <w:tcW w:w="240" w:type="pct"/>
            <w:tcBorders>
              <w:top w:val="nil"/>
              <w:left w:val="nil"/>
              <w:bottom w:val="single" w:sz="4" w:space="0" w:color="auto"/>
              <w:right w:val="single" w:sz="4" w:space="0" w:color="auto"/>
            </w:tcBorders>
            <w:tcMar>
              <w:left w:w="0" w:type="dxa"/>
              <w:right w:w="0" w:type="dxa"/>
            </w:tcMar>
            <w:hideMark/>
          </w:tcPr>
          <w:p w14:paraId="6D690F06" w14:textId="77777777" w:rsidR="00980C94" w:rsidRDefault="00980C94" w:rsidP="008C0566">
            <w:pPr>
              <w:jc w:val="center"/>
              <w:rPr>
                <w:color w:val="000000"/>
                <w:sz w:val="22"/>
                <w:szCs w:val="22"/>
              </w:rPr>
            </w:pPr>
            <w:r>
              <w:rPr>
                <w:color w:val="000000"/>
                <w:sz w:val="22"/>
                <w:szCs w:val="22"/>
              </w:rPr>
              <w:t>V067</w:t>
            </w:r>
          </w:p>
        </w:tc>
        <w:tc>
          <w:tcPr>
            <w:tcW w:w="625" w:type="pct"/>
            <w:tcBorders>
              <w:top w:val="nil"/>
              <w:left w:val="nil"/>
              <w:bottom w:val="single" w:sz="4" w:space="0" w:color="auto"/>
              <w:right w:val="single" w:sz="4" w:space="0" w:color="auto"/>
            </w:tcBorders>
            <w:tcMar>
              <w:left w:w="0" w:type="dxa"/>
              <w:right w:w="0" w:type="dxa"/>
            </w:tcMar>
            <w:hideMark/>
          </w:tcPr>
          <w:p w14:paraId="72725D20" w14:textId="77777777" w:rsidR="00980C94" w:rsidRDefault="00980C94" w:rsidP="008C0566">
            <w:pPr>
              <w:jc w:val="center"/>
              <w:rPr>
                <w:sz w:val="22"/>
                <w:szCs w:val="22"/>
              </w:rPr>
            </w:pPr>
            <w:r>
              <w:rPr>
                <w:sz w:val="22"/>
                <w:szCs w:val="22"/>
              </w:rPr>
              <w:t>Kim truyền dùng cho buồng tiêm</w:t>
            </w:r>
          </w:p>
        </w:tc>
        <w:tc>
          <w:tcPr>
            <w:tcW w:w="2501" w:type="pct"/>
            <w:tcBorders>
              <w:top w:val="nil"/>
              <w:left w:val="nil"/>
              <w:bottom w:val="single" w:sz="4" w:space="0" w:color="auto"/>
              <w:right w:val="single" w:sz="4" w:space="0" w:color="auto"/>
            </w:tcBorders>
            <w:tcMar>
              <w:left w:w="0" w:type="dxa"/>
              <w:right w:w="0" w:type="dxa"/>
            </w:tcMar>
            <w:hideMark/>
          </w:tcPr>
          <w:p w14:paraId="286B8FE2" w14:textId="77777777" w:rsidR="00980C94" w:rsidRDefault="00980C94" w:rsidP="008C0566">
            <w:pPr>
              <w:jc w:val="center"/>
              <w:rPr>
                <w:sz w:val="22"/>
                <w:szCs w:val="22"/>
              </w:rPr>
            </w:pPr>
            <w:r>
              <w:rPr>
                <w:sz w:val="22"/>
                <w:szCs w:val="22"/>
              </w:rPr>
              <w:t xml:space="preserve"> Cỡ 20G, 22G; dài 15mm-25mm. Bao gồm: kim gập góc, đế cố định, ống nối có kẹp. Không DEHP.</w:t>
            </w:r>
          </w:p>
        </w:tc>
        <w:tc>
          <w:tcPr>
            <w:tcW w:w="481" w:type="pct"/>
            <w:tcBorders>
              <w:top w:val="nil"/>
              <w:left w:val="nil"/>
              <w:bottom w:val="single" w:sz="4" w:space="0" w:color="auto"/>
              <w:right w:val="single" w:sz="4" w:space="0" w:color="auto"/>
            </w:tcBorders>
            <w:tcMar>
              <w:left w:w="0" w:type="dxa"/>
              <w:right w:w="0" w:type="dxa"/>
            </w:tcMar>
            <w:hideMark/>
          </w:tcPr>
          <w:p w14:paraId="417BA34C"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6E1A533" w14:textId="5BE2A868" w:rsidR="00980C94" w:rsidRDefault="00980C94" w:rsidP="008C0566">
            <w:pPr>
              <w:jc w:val="center"/>
              <w:rPr>
                <w:sz w:val="22"/>
                <w:szCs w:val="22"/>
              </w:rPr>
            </w:pPr>
            <w:r>
              <w:rPr>
                <w:sz w:val="22"/>
                <w:szCs w:val="22"/>
              </w:rPr>
              <w:t>Cái</w:t>
            </w:r>
          </w:p>
        </w:tc>
      </w:tr>
      <w:tr w:rsidR="00980C94" w14:paraId="01876BDD" w14:textId="398B6327"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BE2803F" w14:textId="77777777" w:rsidR="00980C94" w:rsidRDefault="00980C94" w:rsidP="008C0566">
            <w:pPr>
              <w:jc w:val="center"/>
              <w:rPr>
                <w:color w:val="000000"/>
                <w:sz w:val="22"/>
                <w:szCs w:val="22"/>
              </w:rPr>
            </w:pPr>
            <w:r>
              <w:rPr>
                <w:color w:val="000000"/>
                <w:sz w:val="22"/>
                <w:szCs w:val="22"/>
              </w:rPr>
              <w:t>68</w:t>
            </w:r>
          </w:p>
        </w:tc>
        <w:tc>
          <w:tcPr>
            <w:tcW w:w="289" w:type="pct"/>
            <w:tcBorders>
              <w:top w:val="nil"/>
              <w:left w:val="nil"/>
              <w:bottom w:val="single" w:sz="4" w:space="0" w:color="auto"/>
              <w:right w:val="single" w:sz="4" w:space="0" w:color="auto"/>
            </w:tcBorders>
            <w:tcMar>
              <w:left w:w="0" w:type="dxa"/>
              <w:right w:w="0" w:type="dxa"/>
            </w:tcMar>
            <w:hideMark/>
          </w:tcPr>
          <w:p w14:paraId="1B5EE5A1" w14:textId="77777777" w:rsidR="00980C94" w:rsidRDefault="00980C94" w:rsidP="008C0566">
            <w:pPr>
              <w:jc w:val="center"/>
              <w:rPr>
                <w:color w:val="000000"/>
                <w:sz w:val="22"/>
                <w:szCs w:val="22"/>
              </w:rPr>
            </w:pPr>
            <w:r>
              <w:rPr>
                <w:color w:val="000000"/>
                <w:sz w:val="22"/>
                <w:szCs w:val="22"/>
              </w:rPr>
              <w:t>76</w:t>
            </w:r>
          </w:p>
        </w:tc>
        <w:tc>
          <w:tcPr>
            <w:tcW w:w="337" w:type="pct"/>
            <w:tcBorders>
              <w:top w:val="nil"/>
              <w:left w:val="nil"/>
              <w:bottom w:val="single" w:sz="4" w:space="0" w:color="auto"/>
              <w:right w:val="single" w:sz="4" w:space="0" w:color="auto"/>
            </w:tcBorders>
            <w:noWrap/>
            <w:tcMar>
              <w:left w:w="0" w:type="dxa"/>
              <w:right w:w="0" w:type="dxa"/>
            </w:tcMar>
            <w:hideMark/>
          </w:tcPr>
          <w:p w14:paraId="229C04D1" w14:textId="77777777" w:rsidR="00980C94" w:rsidRDefault="00980C94" w:rsidP="008C0566">
            <w:pPr>
              <w:jc w:val="left"/>
              <w:rPr>
                <w:color w:val="000000"/>
                <w:sz w:val="22"/>
                <w:szCs w:val="22"/>
              </w:rPr>
            </w:pPr>
            <w:r>
              <w:rPr>
                <w:color w:val="000000"/>
                <w:sz w:val="22"/>
                <w:szCs w:val="22"/>
              </w:rPr>
              <w:t>PP2500463888</w:t>
            </w:r>
          </w:p>
        </w:tc>
        <w:tc>
          <w:tcPr>
            <w:tcW w:w="240" w:type="pct"/>
            <w:tcBorders>
              <w:top w:val="nil"/>
              <w:left w:val="nil"/>
              <w:bottom w:val="single" w:sz="4" w:space="0" w:color="auto"/>
              <w:right w:val="single" w:sz="4" w:space="0" w:color="auto"/>
            </w:tcBorders>
            <w:tcMar>
              <w:left w:w="0" w:type="dxa"/>
              <w:right w:w="0" w:type="dxa"/>
            </w:tcMar>
            <w:hideMark/>
          </w:tcPr>
          <w:p w14:paraId="567189A9" w14:textId="77777777" w:rsidR="00980C94" w:rsidRDefault="00980C94" w:rsidP="008C0566">
            <w:pPr>
              <w:jc w:val="center"/>
              <w:rPr>
                <w:color w:val="000000"/>
                <w:sz w:val="22"/>
                <w:szCs w:val="22"/>
              </w:rPr>
            </w:pPr>
            <w:r>
              <w:rPr>
                <w:color w:val="000000"/>
                <w:sz w:val="22"/>
                <w:szCs w:val="22"/>
              </w:rPr>
              <w:t>H001</w:t>
            </w:r>
          </w:p>
        </w:tc>
        <w:tc>
          <w:tcPr>
            <w:tcW w:w="625" w:type="pct"/>
            <w:tcBorders>
              <w:top w:val="nil"/>
              <w:left w:val="nil"/>
              <w:bottom w:val="single" w:sz="4" w:space="0" w:color="auto"/>
              <w:right w:val="single" w:sz="4" w:space="0" w:color="auto"/>
            </w:tcBorders>
            <w:tcMar>
              <w:left w:w="0" w:type="dxa"/>
              <w:right w:w="0" w:type="dxa"/>
            </w:tcMar>
            <w:hideMark/>
          </w:tcPr>
          <w:p w14:paraId="5CBAFA06" w14:textId="77777777" w:rsidR="00980C94" w:rsidRDefault="00980C94" w:rsidP="008C0566">
            <w:pPr>
              <w:jc w:val="center"/>
              <w:rPr>
                <w:sz w:val="22"/>
                <w:szCs w:val="22"/>
              </w:rPr>
            </w:pPr>
            <w:r>
              <w:rPr>
                <w:sz w:val="22"/>
                <w:szCs w:val="22"/>
              </w:rPr>
              <w:t>Cồn tuyệt đối</w:t>
            </w:r>
          </w:p>
        </w:tc>
        <w:tc>
          <w:tcPr>
            <w:tcW w:w="2501" w:type="pct"/>
            <w:tcBorders>
              <w:top w:val="nil"/>
              <w:left w:val="nil"/>
              <w:bottom w:val="single" w:sz="4" w:space="0" w:color="auto"/>
              <w:right w:val="single" w:sz="4" w:space="0" w:color="auto"/>
            </w:tcBorders>
            <w:tcMar>
              <w:left w:w="0" w:type="dxa"/>
              <w:right w:w="0" w:type="dxa"/>
            </w:tcMar>
            <w:hideMark/>
          </w:tcPr>
          <w:p w14:paraId="0C16AC06" w14:textId="77777777" w:rsidR="00980C94" w:rsidRDefault="00980C94" w:rsidP="008C0566">
            <w:pPr>
              <w:jc w:val="center"/>
              <w:rPr>
                <w:color w:val="000000"/>
                <w:sz w:val="22"/>
                <w:szCs w:val="22"/>
              </w:rPr>
            </w:pPr>
            <w:r>
              <w:rPr>
                <w:color w:val="000000"/>
                <w:sz w:val="22"/>
                <w:szCs w:val="22"/>
              </w:rPr>
              <w:t>Hàm lượng Ethanol ≥ 99,5%. Quy cách: Chai ≥ 500ml.</w:t>
            </w:r>
          </w:p>
        </w:tc>
        <w:tc>
          <w:tcPr>
            <w:tcW w:w="481" w:type="pct"/>
            <w:tcBorders>
              <w:top w:val="nil"/>
              <w:left w:val="nil"/>
              <w:bottom w:val="single" w:sz="4" w:space="0" w:color="auto"/>
              <w:right w:val="single" w:sz="4" w:space="0" w:color="auto"/>
            </w:tcBorders>
            <w:tcMar>
              <w:left w:w="0" w:type="dxa"/>
              <w:right w:w="0" w:type="dxa"/>
            </w:tcMar>
            <w:hideMark/>
          </w:tcPr>
          <w:p w14:paraId="5CD20E9C"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367AFE7" w14:textId="020A6841" w:rsidR="00980C94" w:rsidRDefault="00980C94" w:rsidP="008C0566">
            <w:pPr>
              <w:jc w:val="center"/>
              <w:rPr>
                <w:sz w:val="22"/>
                <w:szCs w:val="22"/>
              </w:rPr>
            </w:pPr>
            <w:r>
              <w:rPr>
                <w:color w:val="000000"/>
                <w:sz w:val="22"/>
                <w:szCs w:val="22"/>
              </w:rPr>
              <w:t>Chai</w:t>
            </w:r>
          </w:p>
        </w:tc>
      </w:tr>
      <w:tr w:rsidR="00980C94" w14:paraId="6C2F8FDA" w14:textId="2BD3F781"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4341B40F" w14:textId="77777777" w:rsidR="00980C94" w:rsidRDefault="00980C94" w:rsidP="008C0566">
            <w:pPr>
              <w:jc w:val="center"/>
              <w:rPr>
                <w:color w:val="000000"/>
                <w:sz w:val="22"/>
                <w:szCs w:val="22"/>
              </w:rPr>
            </w:pPr>
            <w:r>
              <w:rPr>
                <w:color w:val="000000"/>
                <w:sz w:val="22"/>
                <w:szCs w:val="22"/>
              </w:rPr>
              <w:lastRenderedPageBreak/>
              <w:t>69</w:t>
            </w:r>
          </w:p>
        </w:tc>
        <w:tc>
          <w:tcPr>
            <w:tcW w:w="289" w:type="pct"/>
            <w:tcBorders>
              <w:top w:val="nil"/>
              <w:left w:val="nil"/>
              <w:bottom w:val="single" w:sz="4" w:space="0" w:color="auto"/>
              <w:right w:val="single" w:sz="4" w:space="0" w:color="auto"/>
            </w:tcBorders>
            <w:tcMar>
              <w:left w:w="0" w:type="dxa"/>
              <w:right w:w="0" w:type="dxa"/>
            </w:tcMar>
            <w:hideMark/>
          </w:tcPr>
          <w:p w14:paraId="4AA574D2" w14:textId="77777777" w:rsidR="00980C94" w:rsidRDefault="00980C94" w:rsidP="008C0566">
            <w:pPr>
              <w:jc w:val="center"/>
              <w:rPr>
                <w:color w:val="000000"/>
                <w:sz w:val="22"/>
                <w:szCs w:val="22"/>
              </w:rPr>
            </w:pPr>
            <w:r>
              <w:rPr>
                <w:color w:val="000000"/>
                <w:sz w:val="22"/>
                <w:szCs w:val="22"/>
              </w:rPr>
              <w:t>77</w:t>
            </w:r>
          </w:p>
        </w:tc>
        <w:tc>
          <w:tcPr>
            <w:tcW w:w="337" w:type="pct"/>
            <w:tcBorders>
              <w:top w:val="nil"/>
              <w:left w:val="nil"/>
              <w:bottom w:val="single" w:sz="4" w:space="0" w:color="auto"/>
              <w:right w:val="single" w:sz="4" w:space="0" w:color="auto"/>
            </w:tcBorders>
            <w:noWrap/>
            <w:tcMar>
              <w:left w:w="0" w:type="dxa"/>
              <w:right w:w="0" w:type="dxa"/>
            </w:tcMar>
            <w:hideMark/>
          </w:tcPr>
          <w:p w14:paraId="487F8BA2" w14:textId="77777777" w:rsidR="00980C94" w:rsidRDefault="00980C94" w:rsidP="008C0566">
            <w:pPr>
              <w:jc w:val="left"/>
              <w:rPr>
                <w:color w:val="000000"/>
                <w:sz w:val="22"/>
                <w:szCs w:val="22"/>
              </w:rPr>
            </w:pPr>
            <w:r>
              <w:rPr>
                <w:color w:val="000000"/>
                <w:sz w:val="22"/>
                <w:szCs w:val="22"/>
              </w:rPr>
              <w:t>PP2500463889</w:t>
            </w:r>
          </w:p>
        </w:tc>
        <w:tc>
          <w:tcPr>
            <w:tcW w:w="240" w:type="pct"/>
            <w:tcBorders>
              <w:top w:val="nil"/>
              <w:left w:val="nil"/>
              <w:bottom w:val="single" w:sz="4" w:space="0" w:color="auto"/>
              <w:right w:val="single" w:sz="4" w:space="0" w:color="auto"/>
            </w:tcBorders>
            <w:tcMar>
              <w:left w:w="0" w:type="dxa"/>
              <w:right w:w="0" w:type="dxa"/>
            </w:tcMar>
            <w:hideMark/>
          </w:tcPr>
          <w:p w14:paraId="601C9C8B" w14:textId="77777777" w:rsidR="00980C94" w:rsidRDefault="00980C94" w:rsidP="008C0566">
            <w:pPr>
              <w:jc w:val="center"/>
              <w:rPr>
                <w:color w:val="000000"/>
                <w:sz w:val="22"/>
                <w:szCs w:val="22"/>
              </w:rPr>
            </w:pPr>
            <w:r>
              <w:rPr>
                <w:color w:val="000000"/>
                <w:sz w:val="22"/>
                <w:szCs w:val="22"/>
              </w:rPr>
              <w:t>H002</w:t>
            </w:r>
          </w:p>
        </w:tc>
        <w:tc>
          <w:tcPr>
            <w:tcW w:w="625" w:type="pct"/>
            <w:tcBorders>
              <w:top w:val="nil"/>
              <w:left w:val="nil"/>
              <w:bottom w:val="single" w:sz="4" w:space="0" w:color="auto"/>
              <w:right w:val="single" w:sz="4" w:space="0" w:color="auto"/>
            </w:tcBorders>
            <w:tcMar>
              <w:left w:w="0" w:type="dxa"/>
              <w:right w:w="0" w:type="dxa"/>
            </w:tcMar>
            <w:hideMark/>
          </w:tcPr>
          <w:p w14:paraId="44AE6068" w14:textId="77777777" w:rsidR="00980C94" w:rsidRDefault="00980C94" w:rsidP="008C0566">
            <w:pPr>
              <w:jc w:val="center"/>
              <w:rPr>
                <w:sz w:val="22"/>
                <w:szCs w:val="22"/>
              </w:rPr>
            </w:pPr>
            <w:r>
              <w:rPr>
                <w:sz w:val="22"/>
                <w:szCs w:val="22"/>
              </w:rPr>
              <w:t>Methanol</w:t>
            </w:r>
          </w:p>
        </w:tc>
        <w:tc>
          <w:tcPr>
            <w:tcW w:w="2501" w:type="pct"/>
            <w:tcBorders>
              <w:top w:val="nil"/>
              <w:left w:val="nil"/>
              <w:bottom w:val="single" w:sz="4" w:space="0" w:color="auto"/>
              <w:right w:val="single" w:sz="4" w:space="0" w:color="auto"/>
            </w:tcBorders>
            <w:tcMar>
              <w:left w:w="0" w:type="dxa"/>
              <w:right w:w="0" w:type="dxa"/>
            </w:tcMar>
            <w:hideMark/>
          </w:tcPr>
          <w:p w14:paraId="70B53C70" w14:textId="77777777" w:rsidR="00980C94" w:rsidRDefault="00980C94" w:rsidP="008C0566">
            <w:pPr>
              <w:jc w:val="center"/>
              <w:rPr>
                <w:color w:val="000000"/>
                <w:sz w:val="22"/>
                <w:szCs w:val="22"/>
              </w:rPr>
            </w:pPr>
            <w:r>
              <w:rPr>
                <w:color w:val="000000"/>
                <w:sz w:val="22"/>
                <w:szCs w:val="22"/>
              </w:rPr>
              <w:t xml:space="preserve"> Quy cách: chai ≥ 500ml.</w:t>
            </w:r>
          </w:p>
        </w:tc>
        <w:tc>
          <w:tcPr>
            <w:tcW w:w="481" w:type="pct"/>
            <w:tcBorders>
              <w:top w:val="nil"/>
              <w:left w:val="nil"/>
              <w:bottom w:val="single" w:sz="4" w:space="0" w:color="auto"/>
              <w:right w:val="single" w:sz="4" w:space="0" w:color="auto"/>
            </w:tcBorders>
            <w:tcMar>
              <w:left w:w="0" w:type="dxa"/>
              <w:right w:w="0" w:type="dxa"/>
            </w:tcMar>
            <w:hideMark/>
          </w:tcPr>
          <w:p w14:paraId="73DC798A"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DCAC762" w14:textId="275E5FA1" w:rsidR="00980C94" w:rsidRDefault="00980C94" w:rsidP="008C0566">
            <w:pPr>
              <w:jc w:val="center"/>
              <w:rPr>
                <w:sz w:val="22"/>
                <w:szCs w:val="22"/>
              </w:rPr>
            </w:pPr>
            <w:r>
              <w:rPr>
                <w:color w:val="000000"/>
                <w:sz w:val="22"/>
                <w:szCs w:val="22"/>
              </w:rPr>
              <w:t>Chai</w:t>
            </w:r>
          </w:p>
        </w:tc>
      </w:tr>
      <w:tr w:rsidR="00980C94" w14:paraId="10160536" w14:textId="674FEB4B"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7AE8D9C" w14:textId="77777777" w:rsidR="00980C94" w:rsidRDefault="00980C94" w:rsidP="008C0566">
            <w:pPr>
              <w:jc w:val="center"/>
              <w:rPr>
                <w:color w:val="000000"/>
                <w:sz w:val="22"/>
                <w:szCs w:val="22"/>
              </w:rPr>
            </w:pPr>
            <w:r>
              <w:rPr>
                <w:color w:val="000000"/>
                <w:sz w:val="22"/>
                <w:szCs w:val="22"/>
              </w:rPr>
              <w:t>70</w:t>
            </w:r>
          </w:p>
        </w:tc>
        <w:tc>
          <w:tcPr>
            <w:tcW w:w="289" w:type="pct"/>
            <w:tcBorders>
              <w:top w:val="nil"/>
              <w:left w:val="nil"/>
              <w:bottom w:val="single" w:sz="4" w:space="0" w:color="auto"/>
              <w:right w:val="single" w:sz="4" w:space="0" w:color="auto"/>
            </w:tcBorders>
            <w:tcMar>
              <w:left w:w="0" w:type="dxa"/>
              <w:right w:w="0" w:type="dxa"/>
            </w:tcMar>
            <w:hideMark/>
          </w:tcPr>
          <w:p w14:paraId="7E7B9DC4" w14:textId="77777777" w:rsidR="00980C94" w:rsidRDefault="00980C94" w:rsidP="008C0566">
            <w:pPr>
              <w:jc w:val="center"/>
              <w:rPr>
                <w:color w:val="000000"/>
                <w:sz w:val="22"/>
                <w:szCs w:val="22"/>
              </w:rPr>
            </w:pPr>
            <w:r>
              <w:rPr>
                <w:color w:val="000000"/>
                <w:sz w:val="22"/>
                <w:szCs w:val="22"/>
              </w:rPr>
              <w:t>78</w:t>
            </w:r>
          </w:p>
        </w:tc>
        <w:tc>
          <w:tcPr>
            <w:tcW w:w="337" w:type="pct"/>
            <w:tcBorders>
              <w:top w:val="nil"/>
              <w:left w:val="nil"/>
              <w:bottom w:val="single" w:sz="4" w:space="0" w:color="auto"/>
              <w:right w:val="single" w:sz="4" w:space="0" w:color="auto"/>
            </w:tcBorders>
            <w:noWrap/>
            <w:tcMar>
              <w:left w:w="0" w:type="dxa"/>
              <w:right w:w="0" w:type="dxa"/>
            </w:tcMar>
            <w:hideMark/>
          </w:tcPr>
          <w:p w14:paraId="67607165" w14:textId="77777777" w:rsidR="00980C94" w:rsidRDefault="00980C94" w:rsidP="008C0566">
            <w:pPr>
              <w:jc w:val="left"/>
              <w:rPr>
                <w:color w:val="000000"/>
                <w:sz w:val="22"/>
                <w:szCs w:val="22"/>
              </w:rPr>
            </w:pPr>
            <w:r>
              <w:rPr>
                <w:color w:val="000000"/>
                <w:sz w:val="22"/>
                <w:szCs w:val="22"/>
              </w:rPr>
              <w:t>PP2500463890</w:t>
            </w:r>
          </w:p>
        </w:tc>
        <w:tc>
          <w:tcPr>
            <w:tcW w:w="240" w:type="pct"/>
            <w:tcBorders>
              <w:top w:val="nil"/>
              <w:left w:val="nil"/>
              <w:bottom w:val="single" w:sz="4" w:space="0" w:color="auto"/>
              <w:right w:val="single" w:sz="4" w:space="0" w:color="auto"/>
            </w:tcBorders>
            <w:tcMar>
              <w:left w:w="0" w:type="dxa"/>
              <w:right w:w="0" w:type="dxa"/>
            </w:tcMar>
            <w:hideMark/>
          </w:tcPr>
          <w:p w14:paraId="79EB2001" w14:textId="77777777" w:rsidR="00980C94" w:rsidRDefault="00980C94" w:rsidP="008C0566">
            <w:pPr>
              <w:jc w:val="center"/>
              <w:rPr>
                <w:color w:val="000000"/>
                <w:sz w:val="22"/>
                <w:szCs w:val="22"/>
              </w:rPr>
            </w:pPr>
            <w:r>
              <w:rPr>
                <w:color w:val="000000"/>
                <w:sz w:val="22"/>
                <w:szCs w:val="22"/>
              </w:rPr>
              <w:t>H003</w:t>
            </w:r>
          </w:p>
        </w:tc>
        <w:tc>
          <w:tcPr>
            <w:tcW w:w="625" w:type="pct"/>
            <w:tcBorders>
              <w:top w:val="nil"/>
              <w:left w:val="nil"/>
              <w:bottom w:val="single" w:sz="4" w:space="0" w:color="auto"/>
              <w:right w:val="single" w:sz="4" w:space="0" w:color="auto"/>
            </w:tcBorders>
            <w:tcMar>
              <w:left w:w="0" w:type="dxa"/>
              <w:right w:w="0" w:type="dxa"/>
            </w:tcMar>
            <w:hideMark/>
          </w:tcPr>
          <w:p w14:paraId="4C37D148" w14:textId="77777777" w:rsidR="00980C94" w:rsidRDefault="00980C94" w:rsidP="008C0566">
            <w:pPr>
              <w:jc w:val="center"/>
              <w:rPr>
                <w:sz w:val="22"/>
                <w:szCs w:val="22"/>
              </w:rPr>
            </w:pPr>
            <w:r>
              <w:rPr>
                <w:sz w:val="22"/>
                <w:szCs w:val="22"/>
              </w:rPr>
              <w:t>Dung dịch phun sương diệt khuẩn bề mặt</w:t>
            </w:r>
          </w:p>
        </w:tc>
        <w:tc>
          <w:tcPr>
            <w:tcW w:w="2501" w:type="pct"/>
            <w:tcBorders>
              <w:top w:val="nil"/>
              <w:left w:val="nil"/>
              <w:bottom w:val="single" w:sz="4" w:space="0" w:color="auto"/>
              <w:right w:val="single" w:sz="4" w:space="0" w:color="auto"/>
            </w:tcBorders>
            <w:tcMar>
              <w:left w:w="0" w:type="dxa"/>
              <w:right w:w="0" w:type="dxa"/>
            </w:tcMar>
            <w:hideMark/>
          </w:tcPr>
          <w:p w14:paraId="14648802" w14:textId="77777777" w:rsidR="00980C94" w:rsidRDefault="00980C94" w:rsidP="008C0566">
            <w:pPr>
              <w:jc w:val="center"/>
              <w:rPr>
                <w:color w:val="000000"/>
                <w:sz w:val="22"/>
                <w:szCs w:val="22"/>
              </w:rPr>
            </w:pPr>
            <w:r>
              <w:rPr>
                <w:color w:val="000000"/>
                <w:sz w:val="22"/>
                <w:szCs w:val="22"/>
              </w:rPr>
              <w:t>Dung dịch có hàm lượng ≥ 0,012% Ag (trong đó ≥ 85% nano bạc). Dung dịch diệt khuẩn bề mặt, ngoài da, diệt khuẩn trước và sau khi khám bệnh, làm kỹ thuật, làm xét nghiệm, diệt khuẩn dụng cụ cho y tế (dao, kéo, kim chỉ khâu…), dụng cụ truyền dịch, truyền máu và các dụng cụ khác. Can ≥ 5 lít.</w:t>
            </w:r>
          </w:p>
        </w:tc>
        <w:tc>
          <w:tcPr>
            <w:tcW w:w="481" w:type="pct"/>
            <w:tcBorders>
              <w:top w:val="nil"/>
              <w:left w:val="nil"/>
              <w:bottom w:val="single" w:sz="4" w:space="0" w:color="auto"/>
              <w:right w:val="single" w:sz="4" w:space="0" w:color="auto"/>
            </w:tcBorders>
            <w:tcMar>
              <w:left w:w="0" w:type="dxa"/>
              <w:right w:w="0" w:type="dxa"/>
            </w:tcMar>
            <w:hideMark/>
          </w:tcPr>
          <w:p w14:paraId="6FC267D3"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0027D48" w14:textId="6581CF01" w:rsidR="00980C94" w:rsidRDefault="00980C94" w:rsidP="008C0566">
            <w:pPr>
              <w:jc w:val="center"/>
              <w:rPr>
                <w:sz w:val="22"/>
                <w:szCs w:val="22"/>
              </w:rPr>
            </w:pPr>
            <w:r>
              <w:rPr>
                <w:color w:val="000000"/>
                <w:sz w:val="22"/>
                <w:szCs w:val="22"/>
              </w:rPr>
              <w:t>Can</w:t>
            </w:r>
          </w:p>
        </w:tc>
      </w:tr>
      <w:tr w:rsidR="00980C94" w14:paraId="7AEAC49C" w14:textId="7A8CEF3F"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7D2B053" w14:textId="77777777" w:rsidR="00980C94" w:rsidRDefault="00980C94" w:rsidP="008C0566">
            <w:pPr>
              <w:jc w:val="center"/>
              <w:rPr>
                <w:color w:val="000000"/>
                <w:sz w:val="22"/>
                <w:szCs w:val="22"/>
              </w:rPr>
            </w:pPr>
            <w:r>
              <w:rPr>
                <w:color w:val="000000"/>
                <w:sz w:val="22"/>
                <w:szCs w:val="22"/>
              </w:rPr>
              <w:t>71</w:t>
            </w:r>
          </w:p>
        </w:tc>
        <w:tc>
          <w:tcPr>
            <w:tcW w:w="289" w:type="pct"/>
            <w:tcBorders>
              <w:top w:val="nil"/>
              <w:left w:val="nil"/>
              <w:bottom w:val="single" w:sz="4" w:space="0" w:color="auto"/>
              <w:right w:val="single" w:sz="4" w:space="0" w:color="auto"/>
            </w:tcBorders>
            <w:tcMar>
              <w:left w:w="0" w:type="dxa"/>
              <w:right w:w="0" w:type="dxa"/>
            </w:tcMar>
            <w:hideMark/>
          </w:tcPr>
          <w:p w14:paraId="28C33379" w14:textId="77777777" w:rsidR="00980C94" w:rsidRDefault="00980C94" w:rsidP="008C0566">
            <w:pPr>
              <w:jc w:val="center"/>
              <w:rPr>
                <w:color w:val="000000"/>
                <w:sz w:val="22"/>
                <w:szCs w:val="22"/>
              </w:rPr>
            </w:pPr>
            <w:r>
              <w:rPr>
                <w:color w:val="000000"/>
                <w:sz w:val="22"/>
                <w:szCs w:val="22"/>
              </w:rPr>
              <w:t>79</w:t>
            </w:r>
          </w:p>
        </w:tc>
        <w:tc>
          <w:tcPr>
            <w:tcW w:w="337" w:type="pct"/>
            <w:tcBorders>
              <w:top w:val="nil"/>
              <w:left w:val="nil"/>
              <w:bottom w:val="single" w:sz="4" w:space="0" w:color="auto"/>
              <w:right w:val="single" w:sz="4" w:space="0" w:color="auto"/>
            </w:tcBorders>
            <w:noWrap/>
            <w:tcMar>
              <w:left w:w="0" w:type="dxa"/>
              <w:right w:w="0" w:type="dxa"/>
            </w:tcMar>
            <w:hideMark/>
          </w:tcPr>
          <w:p w14:paraId="639A8232" w14:textId="77777777" w:rsidR="00980C94" w:rsidRDefault="00980C94" w:rsidP="008C0566">
            <w:pPr>
              <w:jc w:val="left"/>
              <w:rPr>
                <w:color w:val="000000"/>
                <w:sz w:val="22"/>
                <w:szCs w:val="22"/>
              </w:rPr>
            </w:pPr>
            <w:r>
              <w:rPr>
                <w:color w:val="000000"/>
                <w:sz w:val="22"/>
                <w:szCs w:val="22"/>
              </w:rPr>
              <w:t>PP2500463891</w:t>
            </w:r>
          </w:p>
        </w:tc>
        <w:tc>
          <w:tcPr>
            <w:tcW w:w="240" w:type="pct"/>
            <w:tcBorders>
              <w:top w:val="nil"/>
              <w:left w:val="nil"/>
              <w:bottom w:val="single" w:sz="4" w:space="0" w:color="auto"/>
              <w:right w:val="single" w:sz="4" w:space="0" w:color="auto"/>
            </w:tcBorders>
            <w:tcMar>
              <w:left w:w="0" w:type="dxa"/>
              <w:right w:w="0" w:type="dxa"/>
            </w:tcMar>
            <w:hideMark/>
          </w:tcPr>
          <w:p w14:paraId="39819ED1" w14:textId="77777777" w:rsidR="00980C94" w:rsidRDefault="00980C94" w:rsidP="008C0566">
            <w:pPr>
              <w:jc w:val="center"/>
              <w:rPr>
                <w:color w:val="000000"/>
                <w:sz w:val="22"/>
                <w:szCs w:val="22"/>
              </w:rPr>
            </w:pPr>
            <w:r>
              <w:rPr>
                <w:color w:val="000000"/>
                <w:sz w:val="22"/>
                <w:szCs w:val="22"/>
              </w:rPr>
              <w:t>H004</w:t>
            </w:r>
          </w:p>
        </w:tc>
        <w:tc>
          <w:tcPr>
            <w:tcW w:w="625" w:type="pct"/>
            <w:tcBorders>
              <w:top w:val="nil"/>
              <w:left w:val="nil"/>
              <w:bottom w:val="single" w:sz="4" w:space="0" w:color="auto"/>
              <w:right w:val="single" w:sz="4" w:space="0" w:color="auto"/>
            </w:tcBorders>
            <w:tcMar>
              <w:left w:w="0" w:type="dxa"/>
              <w:right w:w="0" w:type="dxa"/>
            </w:tcMar>
            <w:hideMark/>
          </w:tcPr>
          <w:p w14:paraId="3CB68BEC" w14:textId="77777777" w:rsidR="00980C94" w:rsidRDefault="00980C94" w:rsidP="008C0566">
            <w:pPr>
              <w:jc w:val="center"/>
              <w:rPr>
                <w:sz w:val="22"/>
                <w:szCs w:val="22"/>
              </w:rPr>
            </w:pPr>
            <w:r>
              <w:rPr>
                <w:sz w:val="22"/>
                <w:szCs w:val="22"/>
              </w:rPr>
              <w:t>Dung dịch phun sương khử khuẩn bề mặt</w:t>
            </w:r>
          </w:p>
        </w:tc>
        <w:tc>
          <w:tcPr>
            <w:tcW w:w="2501" w:type="pct"/>
            <w:tcBorders>
              <w:top w:val="nil"/>
              <w:left w:val="nil"/>
              <w:bottom w:val="single" w:sz="4" w:space="0" w:color="auto"/>
              <w:right w:val="single" w:sz="4" w:space="0" w:color="auto"/>
            </w:tcBorders>
            <w:tcMar>
              <w:left w:w="0" w:type="dxa"/>
              <w:right w:w="0" w:type="dxa"/>
            </w:tcMar>
            <w:hideMark/>
          </w:tcPr>
          <w:p w14:paraId="4222A7F6" w14:textId="77777777" w:rsidR="00980C94" w:rsidRDefault="00980C94" w:rsidP="008C0566">
            <w:pPr>
              <w:jc w:val="center"/>
              <w:rPr>
                <w:color w:val="000000"/>
                <w:sz w:val="22"/>
                <w:szCs w:val="22"/>
              </w:rPr>
            </w:pPr>
            <w:r>
              <w:rPr>
                <w:color w:val="000000"/>
                <w:sz w:val="22"/>
                <w:szCs w:val="22"/>
              </w:rPr>
              <w:t>Dung dịch khử khuẩn bề mặt qua đường không khí chứa thành phần:</w:t>
            </w:r>
            <w:r>
              <w:rPr>
                <w:color w:val="000000"/>
                <w:sz w:val="22"/>
                <w:szCs w:val="22"/>
              </w:rPr>
              <w:br/>
              <w:t>Thành phần: Hydrogen peroxide ≥ 5 % (w/w), Ion bạc ≥ 0,005 % (w/w), nước tinh khiết.</w:t>
            </w:r>
            <w:r>
              <w:rPr>
                <w:color w:val="000000"/>
                <w:sz w:val="22"/>
                <w:szCs w:val="22"/>
              </w:rPr>
              <w:br/>
              <w:t>Sử dụng với các máy phun sương khử khuẩn, dùng dung dịch nguyên chất không cần pha loãng. Can ≥ 5 lít</w:t>
            </w:r>
          </w:p>
        </w:tc>
        <w:tc>
          <w:tcPr>
            <w:tcW w:w="481" w:type="pct"/>
            <w:tcBorders>
              <w:top w:val="nil"/>
              <w:left w:val="nil"/>
              <w:bottom w:val="single" w:sz="4" w:space="0" w:color="auto"/>
              <w:right w:val="single" w:sz="4" w:space="0" w:color="auto"/>
            </w:tcBorders>
            <w:tcMar>
              <w:left w:w="0" w:type="dxa"/>
              <w:right w:w="0" w:type="dxa"/>
            </w:tcMar>
            <w:hideMark/>
          </w:tcPr>
          <w:p w14:paraId="4692704B"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BC337A8" w14:textId="587A8D51" w:rsidR="00980C94" w:rsidRDefault="00980C94" w:rsidP="008C0566">
            <w:pPr>
              <w:jc w:val="center"/>
              <w:rPr>
                <w:sz w:val="22"/>
                <w:szCs w:val="22"/>
              </w:rPr>
            </w:pPr>
            <w:r>
              <w:rPr>
                <w:color w:val="000000"/>
                <w:sz w:val="22"/>
                <w:szCs w:val="22"/>
              </w:rPr>
              <w:t>Can</w:t>
            </w:r>
          </w:p>
        </w:tc>
      </w:tr>
      <w:tr w:rsidR="00980C94" w14:paraId="0D26E63D" w14:textId="5B3ADB5B"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1B858CEF" w14:textId="77777777" w:rsidR="00980C94" w:rsidRDefault="00980C94" w:rsidP="008C0566">
            <w:pPr>
              <w:jc w:val="center"/>
              <w:rPr>
                <w:color w:val="000000"/>
                <w:sz w:val="22"/>
                <w:szCs w:val="22"/>
              </w:rPr>
            </w:pPr>
            <w:r>
              <w:rPr>
                <w:color w:val="000000"/>
                <w:sz w:val="22"/>
                <w:szCs w:val="22"/>
              </w:rPr>
              <w:t>72</w:t>
            </w:r>
          </w:p>
        </w:tc>
        <w:tc>
          <w:tcPr>
            <w:tcW w:w="289" w:type="pct"/>
            <w:tcBorders>
              <w:top w:val="nil"/>
              <w:left w:val="nil"/>
              <w:bottom w:val="single" w:sz="4" w:space="0" w:color="auto"/>
              <w:right w:val="single" w:sz="4" w:space="0" w:color="auto"/>
            </w:tcBorders>
            <w:tcMar>
              <w:left w:w="0" w:type="dxa"/>
              <w:right w:w="0" w:type="dxa"/>
            </w:tcMar>
            <w:hideMark/>
          </w:tcPr>
          <w:p w14:paraId="6D7C74D4" w14:textId="77777777" w:rsidR="00980C94" w:rsidRDefault="00980C94" w:rsidP="008C0566">
            <w:pPr>
              <w:jc w:val="center"/>
              <w:rPr>
                <w:color w:val="000000"/>
                <w:sz w:val="22"/>
                <w:szCs w:val="22"/>
              </w:rPr>
            </w:pPr>
            <w:r>
              <w:rPr>
                <w:color w:val="000000"/>
                <w:sz w:val="22"/>
                <w:szCs w:val="22"/>
              </w:rPr>
              <w:t>80</w:t>
            </w:r>
          </w:p>
        </w:tc>
        <w:tc>
          <w:tcPr>
            <w:tcW w:w="337" w:type="pct"/>
            <w:tcBorders>
              <w:top w:val="nil"/>
              <w:left w:val="nil"/>
              <w:bottom w:val="single" w:sz="4" w:space="0" w:color="auto"/>
              <w:right w:val="single" w:sz="4" w:space="0" w:color="auto"/>
            </w:tcBorders>
            <w:noWrap/>
            <w:tcMar>
              <w:left w:w="0" w:type="dxa"/>
              <w:right w:w="0" w:type="dxa"/>
            </w:tcMar>
            <w:hideMark/>
          </w:tcPr>
          <w:p w14:paraId="5A9AD835" w14:textId="77777777" w:rsidR="00980C94" w:rsidRDefault="00980C94" w:rsidP="008C0566">
            <w:pPr>
              <w:jc w:val="left"/>
              <w:rPr>
                <w:color w:val="000000"/>
                <w:sz w:val="22"/>
                <w:szCs w:val="22"/>
              </w:rPr>
            </w:pPr>
            <w:r>
              <w:rPr>
                <w:color w:val="000000"/>
                <w:sz w:val="22"/>
                <w:szCs w:val="22"/>
              </w:rPr>
              <w:t>PP2500463892</w:t>
            </w:r>
          </w:p>
        </w:tc>
        <w:tc>
          <w:tcPr>
            <w:tcW w:w="240" w:type="pct"/>
            <w:tcBorders>
              <w:top w:val="nil"/>
              <w:left w:val="nil"/>
              <w:bottom w:val="single" w:sz="4" w:space="0" w:color="auto"/>
              <w:right w:val="single" w:sz="4" w:space="0" w:color="auto"/>
            </w:tcBorders>
            <w:tcMar>
              <w:left w:w="0" w:type="dxa"/>
              <w:right w:w="0" w:type="dxa"/>
            </w:tcMar>
            <w:hideMark/>
          </w:tcPr>
          <w:p w14:paraId="01655860" w14:textId="77777777" w:rsidR="00980C94" w:rsidRDefault="00980C94" w:rsidP="008C0566">
            <w:pPr>
              <w:jc w:val="center"/>
              <w:rPr>
                <w:color w:val="000000"/>
                <w:sz w:val="22"/>
                <w:szCs w:val="22"/>
              </w:rPr>
            </w:pPr>
            <w:r>
              <w:rPr>
                <w:color w:val="000000"/>
                <w:sz w:val="22"/>
                <w:szCs w:val="22"/>
              </w:rPr>
              <w:t>H005</w:t>
            </w:r>
          </w:p>
        </w:tc>
        <w:tc>
          <w:tcPr>
            <w:tcW w:w="625" w:type="pct"/>
            <w:tcBorders>
              <w:top w:val="nil"/>
              <w:left w:val="nil"/>
              <w:bottom w:val="single" w:sz="4" w:space="0" w:color="auto"/>
              <w:right w:val="single" w:sz="4" w:space="0" w:color="auto"/>
            </w:tcBorders>
            <w:tcMar>
              <w:left w:w="0" w:type="dxa"/>
              <w:right w:w="0" w:type="dxa"/>
            </w:tcMar>
            <w:hideMark/>
          </w:tcPr>
          <w:p w14:paraId="27FC1CAA" w14:textId="77777777" w:rsidR="00980C94" w:rsidRDefault="00980C94" w:rsidP="008C0566">
            <w:pPr>
              <w:jc w:val="center"/>
              <w:rPr>
                <w:sz w:val="22"/>
                <w:szCs w:val="22"/>
              </w:rPr>
            </w:pPr>
            <w:r>
              <w:rPr>
                <w:sz w:val="22"/>
                <w:szCs w:val="22"/>
              </w:rPr>
              <w:t>Kít phát hiện đột biến gen EGFR</w:t>
            </w:r>
          </w:p>
        </w:tc>
        <w:tc>
          <w:tcPr>
            <w:tcW w:w="2501" w:type="pct"/>
            <w:tcBorders>
              <w:top w:val="nil"/>
              <w:left w:val="nil"/>
              <w:bottom w:val="single" w:sz="4" w:space="0" w:color="auto"/>
              <w:right w:val="single" w:sz="4" w:space="0" w:color="auto"/>
            </w:tcBorders>
            <w:tcMar>
              <w:left w:w="0" w:type="dxa"/>
              <w:right w:w="0" w:type="dxa"/>
            </w:tcMar>
            <w:hideMark/>
          </w:tcPr>
          <w:p w14:paraId="0DE46BAC" w14:textId="77777777" w:rsidR="00980C94" w:rsidRDefault="00980C94" w:rsidP="008C0566">
            <w:pPr>
              <w:jc w:val="center"/>
              <w:rPr>
                <w:color w:val="000000"/>
                <w:sz w:val="22"/>
                <w:szCs w:val="22"/>
              </w:rPr>
            </w:pPr>
            <w:r>
              <w:rPr>
                <w:color w:val="000000"/>
                <w:sz w:val="22"/>
                <w:szCs w:val="22"/>
              </w:rPr>
              <w:t>Phát hiện tối thiểu 55 đột biến của gen EGFR ở các exon 18, 19, 20 và 21 trong  DNA bộ gene từ mẫu mô FFPE hoặc mô tươi/đông lạnh bằng kỹ thuật real-time PCR. Giới hạn phát hiện (LOD): 1-3,2% (tùy đột biến), trong đó 1% với các đột biến T790M, L858R, L861Q và mất đoạn exon 19. Bộ dùng cho ≥ 52 lần xét nghiệm.</w:t>
            </w:r>
          </w:p>
        </w:tc>
        <w:tc>
          <w:tcPr>
            <w:tcW w:w="481" w:type="pct"/>
            <w:tcBorders>
              <w:top w:val="nil"/>
              <w:left w:val="nil"/>
              <w:bottom w:val="single" w:sz="4" w:space="0" w:color="auto"/>
              <w:right w:val="single" w:sz="4" w:space="0" w:color="auto"/>
            </w:tcBorders>
            <w:tcMar>
              <w:left w:w="0" w:type="dxa"/>
              <w:right w:w="0" w:type="dxa"/>
            </w:tcMar>
            <w:hideMark/>
          </w:tcPr>
          <w:p w14:paraId="0F035029"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BFE1C27" w14:textId="50FBBE7E" w:rsidR="00980C94" w:rsidRDefault="00980C94" w:rsidP="008C0566">
            <w:pPr>
              <w:jc w:val="center"/>
              <w:rPr>
                <w:sz w:val="22"/>
                <w:szCs w:val="22"/>
              </w:rPr>
            </w:pPr>
            <w:r>
              <w:rPr>
                <w:color w:val="000000"/>
                <w:sz w:val="22"/>
                <w:szCs w:val="22"/>
              </w:rPr>
              <w:t>Bộ</w:t>
            </w:r>
          </w:p>
        </w:tc>
      </w:tr>
      <w:tr w:rsidR="00980C94" w14:paraId="06387924" w14:textId="5E8B0C29"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285B69DF" w14:textId="77777777" w:rsidR="00980C94" w:rsidRDefault="00980C94" w:rsidP="008C0566">
            <w:pPr>
              <w:jc w:val="center"/>
              <w:rPr>
                <w:color w:val="000000"/>
                <w:sz w:val="22"/>
                <w:szCs w:val="22"/>
              </w:rPr>
            </w:pPr>
            <w:r>
              <w:rPr>
                <w:color w:val="000000"/>
                <w:sz w:val="22"/>
                <w:szCs w:val="22"/>
              </w:rPr>
              <w:t>73</w:t>
            </w:r>
          </w:p>
        </w:tc>
        <w:tc>
          <w:tcPr>
            <w:tcW w:w="289" w:type="pct"/>
            <w:tcBorders>
              <w:top w:val="nil"/>
              <w:left w:val="nil"/>
              <w:bottom w:val="single" w:sz="4" w:space="0" w:color="auto"/>
              <w:right w:val="single" w:sz="4" w:space="0" w:color="auto"/>
            </w:tcBorders>
            <w:tcMar>
              <w:left w:w="0" w:type="dxa"/>
              <w:right w:w="0" w:type="dxa"/>
            </w:tcMar>
            <w:hideMark/>
          </w:tcPr>
          <w:p w14:paraId="55F95894" w14:textId="77777777" w:rsidR="00980C94" w:rsidRDefault="00980C94" w:rsidP="008C0566">
            <w:pPr>
              <w:jc w:val="center"/>
              <w:rPr>
                <w:color w:val="000000"/>
                <w:sz w:val="22"/>
                <w:szCs w:val="22"/>
              </w:rPr>
            </w:pPr>
            <w:r>
              <w:rPr>
                <w:color w:val="000000"/>
                <w:sz w:val="22"/>
                <w:szCs w:val="22"/>
              </w:rPr>
              <w:t>81</w:t>
            </w:r>
          </w:p>
        </w:tc>
        <w:tc>
          <w:tcPr>
            <w:tcW w:w="337" w:type="pct"/>
            <w:tcBorders>
              <w:top w:val="nil"/>
              <w:left w:val="nil"/>
              <w:bottom w:val="single" w:sz="4" w:space="0" w:color="auto"/>
              <w:right w:val="single" w:sz="4" w:space="0" w:color="auto"/>
            </w:tcBorders>
            <w:noWrap/>
            <w:tcMar>
              <w:left w:w="0" w:type="dxa"/>
              <w:right w:w="0" w:type="dxa"/>
            </w:tcMar>
            <w:hideMark/>
          </w:tcPr>
          <w:p w14:paraId="59C80FAD" w14:textId="77777777" w:rsidR="00980C94" w:rsidRDefault="00980C94" w:rsidP="008C0566">
            <w:pPr>
              <w:jc w:val="left"/>
              <w:rPr>
                <w:color w:val="000000"/>
                <w:sz w:val="22"/>
                <w:szCs w:val="22"/>
              </w:rPr>
            </w:pPr>
            <w:r>
              <w:rPr>
                <w:color w:val="000000"/>
                <w:sz w:val="22"/>
                <w:szCs w:val="22"/>
              </w:rPr>
              <w:t>PP2500463893</w:t>
            </w:r>
          </w:p>
        </w:tc>
        <w:tc>
          <w:tcPr>
            <w:tcW w:w="240" w:type="pct"/>
            <w:tcBorders>
              <w:top w:val="nil"/>
              <w:left w:val="nil"/>
              <w:bottom w:val="single" w:sz="4" w:space="0" w:color="auto"/>
              <w:right w:val="single" w:sz="4" w:space="0" w:color="auto"/>
            </w:tcBorders>
            <w:tcMar>
              <w:left w:w="0" w:type="dxa"/>
              <w:right w:w="0" w:type="dxa"/>
            </w:tcMar>
            <w:hideMark/>
          </w:tcPr>
          <w:p w14:paraId="6B0E4333" w14:textId="77777777" w:rsidR="00980C94" w:rsidRDefault="00980C94" w:rsidP="008C0566">
            <w:pPr>
              <w:jc w:val="center"/>
              <w:rPr>
                <w:color w:val="000000"/>
                <w:sz w:val="22"/>
                <w:szCs w:val="22"/>
              </w:rPr>
            </w:pPr>
            <w:r>
              <w:rPr>
                <w:color w:val="000000"/>
                <w:sz w:val="22"/>
                <w:szCs w:val="22"/>
              </w:rPr>
              <w:t>H006</w:t>
            </w:r>
          </w:p>
        </w:tc>
        <w:tc>
          <w:tcPr>
            <w:tcW w:w="625" w:type="pct"/>
            <w:tcBorders>
              <w:top w:val="nil"/>
              <w:left w:val="nil"/>
              <w:bottom w:val="single" w:sz="4" w:space="0" w:color="auto"/>
              <w:right w:val="single" w:sz="4" w:space="0" w:color="auto"/>
            </w:tcBorders>
            <w:tcMar>
              <w:left w:w="0" w:type="dxa"/>
              <w:right w:w="0" w:type="dxa"/>
            </w:tcMar>
            <w:hideMark/>
          </w:tcPr>
          <w:p w14:paraId="1D34F630" w14:textId="77777777" w:rsidR="00980C94" w:rsidRDefault="00980C94" w:rsidP="008C0566">
            <w:pPr>
              <w:jc w:val="center"/>
              <w:rPr>
                <w:sz w:val="22"/>
                <w:szCs w:val="22"/>
              </w:rPr>
            </w:pPr>
            <w:r>
              <w:rPr>
                <w:sz w:val="22"/>
                <w:szCs w:val="22"/>
              </w:rPr>
              <w:t>Bộ hóa chất tách chiết acid nucleic</w:t>
            </w:r>
          </w:p>
        </w:tc>
        <w:tc>
          <w:tcPr>
            <w:tcW w:w="2501" w:type="pct"/>
            <w:tcBorders>
              <w:top w:val="nil"/>
              <w:left w:val="nil"/>
              <w:bottom w:val="single" w:sz="4" w:space="0" w:color="auto"/>
              <w:right w:val="single" w:sz="4" w:space="0" w:color="auto"/>
            </w:tcBorders>
            <w:tcMar>
              <w:left w:w="0" w:type="dxa"/>
              <w:right w:w="0" w:type="dxa"/>
            </w:tcMar>
            <w:hideMark/>
          </w:tcPr>
          <w:p w14:paraId="13D55041" w14:textId="77777777" w:rsidR="00980C94" w:rsidRDefault="00980C94" w:rsidP="008C0566">
            <w:pPr>
              <w:jc w:val="center"/>
              <w:rPr>
                <w:color w:val="000000"/>
                <w:sz w:val="22"/>
                <w:szCs w:val="22"/>
              </w:rPr>
            </w:pPr>
            <w:r>
              <w:rPr>
                <w:color w:val="000000"/>
                <w:sz w:val="22"/>
                <w:szCs w:val="22"/>
              </w:rPr>
              <w:t>Bộ hóa chất tách chiết và tinh sạch đồng thời DNA bộ gen, DNA vi khuẩn và DNA/RNA virus  từ huyết tương, huyết thanh, dịch cơ thể không tế bào, các loại mẫu phết, mẫu đờm, dịch rửa phế quản, dịch tiết khí quản, mẫu vi khuẩn nuôi cấy, dịch nổi mẫu phân, dịch não tủy, dịch nổi nuôi cấy tế bào, mẫu máu tươi/đông lạnh, mô sinh thiết, nước tiểu bằng công nghệ cột lọc. Hiệu suất thu hồi DNA genome từ máu toàn phần: ≥1 μg DNA. Bộ dùng cho ≥ 250 lần xét nghiệm.</w:t>
            </w:r>
          </w:p>
        </w:tc>
        <w:tc>
          <w:tcPr>
            <w:tcW w:w="481" w:type="pct"/>
            <w:tcBorders>
              <w:top w:val="nil"/>
              <w:left w:val="nil"/>
              <w:bottom w:val="single" w:sz="4" w:space="0" w:color="auto"/>
              <w:right w:val="single" w:sz="4" w:space="0" w:color="auto"/>
            </w:tcBorders>
            <w:tcMar>
              <w:left w:w="0" w:type="dxa"/>
              <w:right w:w="0" w:type="dxa"/>
            </w:tcMar>
            <w:hideMark/>
          </w:tcPr>
          <w:p w14:paraId="797485A8"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75E74D0" w14:textId="5D75800D" w:rsidR="00980C94" w:rsidRDefault="00980C94" w:rsidP="008C0566">
            <w:pPr>
              <w:jc w:val="center"/>
              <w:rPr>
                <w:sz w:val="22"/>
                <w:szCs w:val="22"/>
              </w:rPr>
            </w:pPr>
            <w:r>
              <w:rPr>
                <w:color w:val="000000"/>
                <w:sz w:val="22"/>
                <w:szCs w:val="22"/>
              </w:rPr>
              <w:t>Bộ</w:t>
            </w:r>
          </w:p>
        </w:tc>
      </w:tr>
      <w:tr w:rsidR="00980C94" w14:paraId="21311039" w14:textId="1DB402F7"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3F8C1E57" w14:textId="77777777" w:rsidR="00980C94" w:rsidRDefault="00980C94" w:rsidP="008C0566">
            <w:pPr>
              <w:jc w:val="center"/>
              <w:rPr>
                <w:color w:val="000000"/>
                <w:sz w:val="22"/>
                <w:szCs w:val="22"/>
              </w:rPr>
            </w:pPr>
            <w:r>
              <w:rPr>
                <w:color w:val="000000"/>
                <w:sz w:val="22"/>
                <w:szCs w:val="22"/>
              </w:rPr>
              <w:t>74</w:t>
            </w:r>
          </w:p>
        </w:tc>
        <w:tc>
          <w:tcPr>
            <w:tcW w:w="289" w:type="pct"/>
            <w:tcBorders>
              <w:top w:val="nil"/>
              <w:left w:val="nil"/>
              <w:bottom w:val="single" w:sz="4" w:space="0" w:color="auto"/>
              <w:right w:val="single" w:sz="4" w:space="0" w:color="auto"/>
            </w:tcBorders>
            <w:tcMar>
              <w:left w:w="0" w:type="dxa"/>
              <w:right w:w="0" w:type="dxa"/>
            </w:tcMar>
            <w:hideMark/>
          </w:tcPr>
          <w:p w14:paraId="7D74B549" w14:textId="77777777" w:rsidR="00980C94" w:rsidRDefault="00980C94" w:rsidP="008C0566">
            <w:pPr>
              <w:jc w:val="center"/>
              <w:rPr>
                <w:color w:val="000000"/>
                <w:sz w:val="22"/>
                <w:szCs w:val="22"/>
              </w:rPr>
            </w:pPr>
            <w:r>
              <w:rPr>
                <w:color w:val="000000"/>
                <w:sz w:val="22"/>
                <w:szCs w:val="22"/>
              </w:rPr>
              <w:t>82</w:t>
            </w:r>
          </w:p>
        </w:tc>
        <w:tc>
          <w:tcPr>
            <w:tcW w:w="337" w:type="pct"/>
            <w:tcBorders>
              <w:top w:val="nil"/>
              <w:left w:val="nil"/>
              <w:bottom w:val="single" w:sz="4" w:space="0" w:color="auto"/>
              <w:right w:val="single" w:sz="4" w:space="0" w:color="auto"/>
            </w:tcBorders>
            <w:noWrap/>
            <w:tcMar>
              <w:left w:w="0" w:type="dxa"/>
              <w:right w:w="0" w:type="dxa"/>
            </w:tcMar>
            <w:hideMark/>
          </w:tcPr>
          <w:p w14:paraId="015BAEE1" w14:textId="77777777" w:rsidR="00980C94" w:rsidRDefault="00980C94" w:rsidP="008C0566">
            <w:pPr>
              <w:jc w:val="left"/>
              <w:rPr>
                <w:color w:val="000000"/>
                <w:sz w:val="22"/>
                <w:szCs w:val="22"/>
              </w:rPr>
            </w:pPr>
            <w:r>
              <w:rPr>
                <w:color w:val="000000"/>
                <w:sz w:val="22"/>
                <w:szCs w:val="22"/>
              </w:rPr>
              <w:t>PP2500463894</w:t>
            </w:r>
          </w:p>
        </w:tc>
        <w:tc>
          <w:tcPr>
            <w:tcW w:w="240" w:type="pct"/>
            <w:tcBorders>
              <w:top w:val="nil"/>
              <w:left w:val="nil"/>
              <w:bottom w:val="single" w:sz="4" w:space="0" w:color="auto"/>
              <w:right w:val="single" w:sz="4" w:space="0" w:color="auto"/>
            </w:tcBorders>
            <w:tcMar>
              <w:left w:w="0" w:type="dxa"/>
              <w:right w:w="0" w:type="dxa"/>
            </w:tcMar>
            <w:hideMark/>
          </w:tcPr>
          <w:p w14:paraId="35509CDF" w14:textId="77777777" w:rsidR="00980C94" w:rsidRDefault="00980C94" w:rsidP="008C0566">
            <w:pPr>
              <w:jc w:val="center"/>
              <w:rPr>
                <w:color w:val="000000"/>
                <w:sz w:val="22"/>
                <w:szCs w:val="22"/>
              </w:rPr>
            </w:pPr>
            <w:r>
              <w:rPr>
                <w:color w:val="000000"/>
                <w:sz w:val="22"/>
                <w:szCs w:val="22"/>
              </w:rPr>
              <w:t>H007</w:t>
            </w:r>
          </w:p>
        </w:tc>
        <w:tc>
          <w:tcPr>
            <w:tcW w:w="625" w:type="pct"/>
            <w:tcBorders>
              <w:top w:val="nil"/>
              <w:left w:val="nil"/>
              <w:bottom w:val="single" w:sz="4" w:space="0" w:color="auto"/>
              <w:right w:val="single" w:sz="4" w:space="0" w:color="auto"/>
            </w:tcBorders>
            <w:tcMar>
              <w:left w:w="0" w:type="dxa"/>
              <w:right w:w="0" w:type="dxa"/>
            </w:tcMar>
            <w:hideMark/>
          </w:tcPr>
          <w:p w14:paraId="709ED427" w14:textId="77777777" w:rsidR="00980C94" w:rsidRDefault="00980C94" w:rsidP="008C0566">
            <w:pPr>
              <w:jc w:val="center"/>
              <w:rPr>
                <w:sz w:val="22"/>
                <w:szCs w:val="22"/>
              </w:rPr>
            </w:pPr>
            <w:r>
              <w:rPr>
                <w:sz w:val="22"/>
                <w:szCs w:val="22"/>
              </w:rPr>
              <w:t>Bộ xét nghiệm định tính kiểu gene 22 type HPV (16, 18, 6, 11 và các type khác)</w:t>
            </w:r>
          </w:p>
        </w:tc>
        <w:tc>
          <w:tcPr>
            <w:tcW w:w="2501" w:type="pct"/>
            <w:tcBorders>
              <w:top w:val="nil"/>
              <w:left w:val="nil"/>
              <w:bottom w:val="single" w:sz="4" w:space="0" w:color="auto"/>
              <w:right w:val="single" w:sz="4" w:space="0" w:color="auto"/>
            </w:tcBorders>
            <w:tcMar>
              <w:left w:w="0" w:type="dxa"/>
              <w:right w:w="0" w:type="dxa"/>
            </w:tcMar>
            <w:hideMark/>
          </w:tcPr>
          <w:p w14:paraId="183DC9E7" w14:textId="77777777" w:rsidR="00980C94" w:rsidRDefault="00980C94" w:rsidP="008C0566">
            <w:pPr>
              <w:jc w:val="center"/>
              <w:rPr>
                <w:color w:val="000000"/>
                <w:sz w:val="22"/>
                <w:szCs w:val="22"/>
              </w:rPr>
            </w:pPr>
            <w:r>
              <w:rPr>
                <w:color w:val="000000"/>
                <w:sz w:val="22"/>
                <w:szCs w:val="22"/>
              </w:rPr>
              <w:t>- Bộ kít xét nghiệm phát hiện tối thiểu 22 type (tối thiểu 20 type nguy cơ cao và tối thiểu 2 type nguy cơ thấp) của Human Papillomavirus (HPV) từ mẫu phết cổ tử cung, âm đạo, niệu đạo, hậu môn; mô sinh thiết niệu đạo, âm đạo, bao quy đầu và mô FFPE bằng kỹ thuật Real-time PCR. Phát hiện riêng HPV type 16, 18, 6 và 11.</w:t>
            </w:r>
            <w:r>
              <w:rPr>
                <w:color w:val="000000"/>
                <w:sz w:val="22"/>
                <w:szCs w:val="22"/>
              </w:rPr>
              <w:br w:type="page"/>
              <w:t xml:space="preserve"> - Bộ kit bao gồm PCR master mix sẵn sàng sử dụng, chứa tất cả thuốc thử cần thiết cho phản ứng cũng như dUTP/UNG giúp ngăn chặn nguy cơ lây nhiễm từ lần khuếch đại trước. Bộ dùng cho ≥ 100 xét nghiệm.</w:t>
            </w:r>
            <w:r>
              <w:rPr>
                <w:color w:val="000000"/>
                <w:sz w:val="22"/>
                <w:szCs w:val="22"/>
              </w:rPr>
              <w:br w:type="page"/>
              <w:t>- Độ đặc hiệu chẩn đoán: ≥ 99,1%.</w:t>
            </w:r>
            <w:r>
              <w:rPr>
                <w:color w:val="000000"/>
                <w:sz w:val="22"/>
                <w:szCs w:val="22"/>
              </w:rPr>
              <w:br w:type="page"/>
              <w:t>- Độ nhạy chẩn đoán: ≥ 97,8%.</w:t>
            </w:r>
            <w:r>
              <w:rPr>
                <w:color w:val="000000"/>
                <w:sz w:val="22"/>
                <w:szCs w:val="22"/>
              </w:rPr>
              <w:br w:type="page"/>
              <w:t>- Độ chính xác: ≥ 98,6%.</w:t>
            </w:r>
          </w:p>
        </w:tc>
        <w:tc>
          <w:tcPr>
            <w:tcW w:w="481" w:type="pct"/>
            <w:tcBorders>
              <w:top w:val="nil"/>
              <w:left w:val="nil"/>
              <w:bottom w:val="single" w:sz="4" w:space="0" w:color="auto"/>
              <w:right w:val="single" w:sz="4" w:space="0" w:color="auto"/>
            </w:tcBorders>
            <w:tcMar>
              <w:left w:w="0" w:type="dxa"/>
              <w:right w:w="0" w:type="dxa"/>
            </w:tcMar>
            <w:hideMark/>
          </w:tcPr>
          <w:p w14:paraId="15776A2D"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DE28870" w14:textId="45E49B72" w:rsidR="00980C94" w:rsidRDefault="00980C94" w:rsidP="008C0566">
            <w:pPr>
              <w:jc w:val="center"/>
              <w:rPr>
                <w:sz w:val="22"/>
                <w:szCs w:val="22"/>
              </w:rPr>
            </w:pPr>
            <w:r>
              <w:rPr>
                <w:color w:val="000000"/>
                <w:sz w:val="22"/>
                <w:szCs w:val="22"/>
              </w:rPr>
              <w:t>Bộ</w:t>
            </w:r>
          </w:p>
        </w:tc>
      </w:tr>
      <w:tr w:rsidR="00980C94" w14:paraId="0509F9E9" w14:textId="1698E7D6"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7248264F" w14:textId="77777777" w:rsidR="00980C94" w:rsidRDefault="00980C94" w:rsidP="008C0566">
            <w:pPr>
              <w:jc w:val="center"/>
              <w:rPr>
                <w:color w:val="000000"/>
                <w:sz w:val="22"/>
                <w:szCs w:val="22"/>
              </w:rPr>
            </w:pPr>
            <w:r>
              <w:rPr>
                <w:color w:val="000000"/>
                <w:sz w:val="22"/>
                <w:szCs w:val="22"/>
              </w:rPr>
              <w:t>75</w:t>
            </w:r>
          </w:p>
        </w:tc>
        <w:tc>
          <w:tcPr>
            <w:tcW w:w="289" w:type="pct"/>
            <w:tcBorders>
              <w:top w:val="nil"/>
              <w:left w:val="nil"/>
              <w:bottom w:val="single" w:sz="4" w:space="0" w:color="auto"/>
              <w:right w:val="single" w:sz="4" w:space="0" w:color="auto"/>
            </w:tcBorders>
            <w:tcMar>
              <w:left w:w="0" w:type="dxa"/>
              <w:right w:w="0" w:type="dxa"/>
            </w:tcMar>
            <w:hideMark/>
          </w:tcPr>
          <w:p w14:paraId="54F2891A" w14:textId="77777777" w:rsidR="00980C94" w:rsidRDefault="00980C94" w:rsidP="008C0566">
            <w:pPr>
              <w:jc w:val="center"/>
              <w:rPr>
                <w:color w:val="000000"/>
                <w:sz w:val="22"/>
                <w:szCs w:val="22"/>
              </w:rPr>
            </w:pPr>
            <w:r>
              <w:rPr>
                <w:color w:val="000000"/>
                <w:sz w:val="22"/>
                <w:szCs w:val="22"/>
              </w:rPr>
              <w:t>83</w:t>
            </w:r>
          </w:p>
        </w:tc>
        <w:tc>
          <w:tcPr>
            <w:tcW w:w="337" w:type="pct"/>
            <w:tcBorders>
              <w:top w:val="nil"/>
              <w:left w:val="nil"/>
              <w:bottom w:val="single" w:sz="4" w:space="0" w:color="auto"/>
              <w:right w:val="single" w:sz="4" w:space="0" w:color="auto"/>
            </w:tcBorders>
            <w:noWrap/>
            <w:tcMar>
              <w:left w:w="0" w:type="dxa"/>
              <w:right w:w="0" w:type="dxa"/>
            </w:tcMar>
            <w:hideMark/>
          </w:tcPr>
          <w:p w14:paraId="77829391" w14:textId="77777777" w:rsidR="00980C94" w:rsidRDefault="00980C94" w:rsidP="008C0566">
            <w:pPr>
              <w:jc w:val="left"/>
              <w:rPr>
                <w:color w:val="000000"/>
                <w:sz w:val="22"/>
                <w:szCs w:val="22"/>
              </w:rPr>
            </w:pPr>
            <w:r>
              <w:rPr>
                <w:color w:val="000000"/>
                <w:sz w:val="22"/>
                <w:szCs w:val="22"/>
              </w:rPr>
              <w:t>PP2500463895</w:t>
            </w:r>
          </w:p>
        </w:tc>
        <w:tc>
          <w:tcPr>
            <w:tcW w:w="240" w:type="pct"/>
            <w:tcBorders>
              <w:top w:val="nil"/>
              <w:left w:val="nil"/>
              <w:bottom w:val="single" w:sz="4" w:space="0" w:color="auto"/>
              <w:right w:val="single" w:sz="4" w:space="0" w:color="auto"/>
            </w:tcBorders>
            <w:tcMar>
              <w:left w:w="0" w:type="dxa"/>
              <w:right w:w="0" w:type="dxa"/>
            </w:tcMar>
            <w:hideMark/>
          </w:tcPr>
          <w:p w14:paraId="67641BCF" w14:textId="77777777" w:rsidR="00980C94" w:rsidRDefault="00980C94" w:rsidP="008C0566">
            <w:pPr>
              <w:jc w:val="center"/>
              <w:rPr>
                <w:color w:val="000000"/>
                <w:sz w:val="22"/>
                <w:szCs w:val="22"/>
              </w:rPr>
            </w:pPr>
            <w:r>
              <w:rPr>
                <w:color w:val="000000"/>
                <w:sz w:val="22"/>
                <w:szCs w:val="22"/>
              </w:rPr>
              <w:t>H008</w:t>
            </w:r>
          </w:p>
        </w:tc>
        <w:tc>
          <w:tcPr>
            <w:tcW w:w="625" w:type="pct"/>
            <w:tcBorders>
              <w:top w:val="nil"/>
              <w:left w:val="nil"/>
              <w:bottom w:val="single" w:sz="4" w:space="0" w:color="auto"/>
              <w:right w:val="single" w:sz="4" w:space="0" w:color="auto"/>
            </w:tcBorders>
            <w:tcMar>
              <w:left w:w="0" w:type="dxa"/>
              <w:right w:w="0" w:type="dxa"/>
            </w:tcMar>
            <w:hideMark/>
          </w:tcPr>
          <w:p w14:paraId="068BB10A" w14:textId="77777777" w:rsidR="00980C94" w:rsidRDefault="00980C94" w:rsidP="008C0566">
            <w:pPr>
              <w:jc w:val="center"/>
              <w:rPr>
                <w:sz w:val="22"/>
                <w:szCs w:val="22"/>
              </w:rPr>
            </w:pPr>
            <w:r>
              <w:rPr>
                <w:sz w:val="22"/>
                <w:szCs w:val="22"/>
              </w:rPr>
              <w:t>Kít tách chiết DNA/RNA từ mẫu FFPE</w:t>
            </w:r>
          </w:p>
        </w:tc>
        <w:tc>
          <w:tcPr>
            <w:tcW w:w="2501" w:type="pct"/>
            <w:tcBorders>
              <w:top w:val="nil"/>
              <w:left w:val="nil"/>
              <w:bottom w:val="single" w:sz="4" w:space="0" w:color="auto"/>
              <w:right w:val="single" w:sz="4" w:space="0" w:color="auto"/>
            </w:tcBorders>
            <w:tcMar>
              <w:left w:w="0" w:type="dxa"/>
              <w:right w:w="0" w:type="dxa"/>
            </w:tcMar>
            <w:hideMark/>
          </w:tcPr>
          <w:p w14:paraId="38138222" w14:textId="77777777" w:rsidR="00980C94" w:rsidRDefault="00980C94" w:rsidP="008C0566">
            <w:pPr>
              <w:jc w:val="center"/>
              <w:rPr>
                <w:color w:val="000000"/>
                <w:sz w:val="22"/>
                <w:szCs w:val="22"/>
              </w:rPr>
            </w:pPr>
            <w:r>
              <w:rPr>
                <w:color w:val="000000"/>
                <w:sz w:val="22"/>
                <w:szCs w:val="22"/>
              </w:rPr>
              <w:t>Bộ kít tách chiết DNA/RNA bộ gen từ mẫu mô cố định bằng formalin, nhúng trong paraffin (FFPE) bằng phương pháp cột lọc. Bộ dùng cho ≥ 36 lần xét nghiệm.</w:t>
            </w:r>
          </w:p>
        </w:tc>
        <w:tc>
          <w:tcPr>
            <w:tcW w:w="481" w:type="pct"/>
            <w:tcBorders>
              <w:top w:val="nil"/>
              <w:left w:val="nil"/>
              <w:bottom w:val="single" w:sz="4" w:space="0" w:color="auto"/>
              <w:right w:val="single" w:sz="4" w:space="0" w:color="auto"/>
            </w:tcBorders>
            <w:tcMar>
              <w:left w:w="0" w:type="dxa"/>
              <w:right w:w="0" w:type="dxa"/>
            </w:tcMar>
            <w:hideMark/>
          </w:tcPr>
          <w:p w14:paraId="5F74205A"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302CA99" w14:textId="323A96D7" w:rsidR="00980C94" w:rsidRDefault="00980C94" w:rsidP="008C0566">
            <w:pPr>
              <w:jc w:val="center"/>
              <w:rPr>
                <w:sz w:val="22"/>
                <w:szCs w:val="22"/>
              </w:rPr>
            </w:pPr>
            <w:r>
              <w:rPr>
                <w:color w:val="000000"/>
                <w:sz w:val="22"/>
                <w:szCs w:val="22"/>
              </w:rPr>
              <w:t>Bộ</w:t>
            </w:r>
          </w:p>
        </w:tc>
      </w:tr>
      <w:tr w:rsidR="00980C94" w14:paraId="2DACF3B5" w14:textId="1D22F87F"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6AC5119F" w14:textId="77777777" w:rsidR="00980C94" w:rsidRDefault="00980C94" w:rsidP="008C0566">
            <w:pPr>
              <w:jc w:val="center"/>
              <w:rPr>
                <w:color w:val="000000"/>
                <w:sz w:val="22"/>
                <w:szCs w:val="22"/>
              </w:rPr>
            </w:pPr>
            <w:r>
              <w:rPr>
                <w:color w:val="000000"/>
                <w:sz w:val="22"/>
                <w:szCs w:val="22"/>
              </w:rPr>
              <w:lastRenderedPageBreak/>
              <w:t>76</w:t>
            </w:r>
          </w:p>
        </w:tc>
        <w:tc>
          <w:tcPr>
            <w:tcW w:w="289" w:type="pct"/>
            <w:tcBorders>
              <w:top w:val="nil"/>
              <w:left w:val="nil"/>
              <w:bottom w:val="single" w:sz="4" w:space="0" w:color="auto"/>
              <w:right w:val="single" w:sz="4" w:space="0" w:color="auto"/>
            </w:tcBorders>
            <w:tcMar>
              <w:left w:w="0" w:type="dxa"/>
              <w:right w:w="0" w:type="dxa"/>
            </w:tcMar>
            <w:hideMark/>
          </w:tcPr>
          <w:p w14:paraId="2541E086" w14:textId="77777777" w:rsidR="00980C94" w:rsidRDefault="00980C94" w:rsidP="008C0566">
            <w:pPr>
              <w:jc w:val="center"/>
              <w:rPr>
                <w:color w:val="000000"/>
                <w:sz w:val="22"/>
                <w:szCs w:val="22"/>
              </w:rPr>
            </w:pPr>
            <w:r>
              <w:rPr>
                <w:color w:val="000000"/>
                <w:sz w:val="22"/>
                <w:szCs w:val="22"/>
              </w:rPr>
              <w:t>84</w:t>
            </w:r>
          </w:p>
        </w:tc>
        <w:tc>
          <w:tcPr>
            <w:tcW w:w="337" w:type="pct"/>
            <w:tcBorders>
              <w:top w:val="nil"/>
              <w:left w:val="nil"/>
              <w:bottom w:val="single" w:sz="4" w:space="0" w:color="auto"/>
              <w:right w:val="single" w:sz="4" w:space="0" w:color="auto"/>
            </w:tcBorders>
            <w:noWrap/>
            <w:tcMar>
              <w:left w:w="0" w:type="dxa"/>
              <w:right w:w="0" w:type="dxa"/>
            </w:tcMar>
            <w:hideMark/>
          </w:tcPr>
          <w:p w14:paraId="6B4F2D8C" w14:textId="77777777" w:rsidR="00980C94" w:rsidRDefault="00980C94" w:rsidP="008C0566">
            <w:pPr>
              <w:jc w:val="left"/>
              <w:rPr>
                <w:color w:val="000000"/>
                <w:sz w:val="22"/>
                <w:szCs w:val="22"/>
              </w:rPr>
            </w:pPr>
            <w:r>
              <w:rPr>
                <w:color w:val="000000"/>
                <w:sz w:val="22"/>
                <w:szCs w:val="22"/>
              </w:rPr>
              <w:t>PP2500463896</w:t>
            </w:r>
          </w:p>
        </w:tc>
        <w:tc>
          <w:tcPr>
            <w:tcW w:w="240" w:type="pct"/>
            <w:tcBorders>
              <w:top w:val="nil"/>
              <w:left w:val="nil"/>
              <w:bottom w:val="single" w:sz="4" w:space="0" w:color="auto"/>
              <w:right w:val="single" w:sz="4" w:space="0" w:color="auto"/>
            </w:tcBorders>
            <w:tcMar>
              <w:left w:w="0" w:type="dxa"/>
              <w:right w:w="0" w:type="dxa"/>
            </w:tcMar>
            <w:hideMark/>
          </w:tcPr>
          <w:p w14:paraId="57934EE4" w14:textId="77777777" w:rsidR="00980C94" w:rsidRDefault="00980C94" w:rsidP="008C0566">
            <w:pPr>
              <w:jc w:val="center"/>
              <w:rPr>
                <w:color w:val="000000"/>
                <w:sz w:val="22"/>
                <w:szCs w:val="22"/>
              </w:rPr>
            </w:pPr>
            <w:r>
              <w:rPr>
                <w:color w:val="000000"/>
                <w:sz w:val="22"/>
                <w:szCs w:val="22"/>
              </w:rPr>
              <w:t>H009</w:t>
            </w:r>
          </w:p>
        </w:tc>
        <w:tc>
          <w:tcPr>
            <w:tcW w:w="625" w:type="pct"/>
            <w:tcBorders>
              <w:top w:val="nil"/>
              <w:left w:val="nil"/>
              <w:bottom w:val="single" w:sz="4" w:space="0" w:color="auto"/>
              <w:right w:val="single" w:sz="4" w:space="0" w:color="auto"/>
            </w:tcBorders>
            <w:tcMar>
              <w:left w:w="0" w:type="dxa"/>
              <w:right w:w="0" w:type="dxa"/>
            </w:tcMar>
            <w:hideMark/>
          </w:tcPr>
          <w:p w14:paraId="4946648F" w14:textId="77777777" w:rsidR="00980C94" w:rsidRDefault="00980C94" w:rsidP="008C0566">
            <w:pPr>
              <w:jc w:val="center"/>
              <w:rPr>
                <w:sz w:val="22"/>
                <w:szCs w:val="22"/>
              </w:rPr>
            </w:pPr>
            <w:r>
              <w:rPr>
                <w:sz w:val="22"/>
                <w:szCs w:val="22"/>
              </w:rPr>
              <w:t>(3-Aminopropyl) triethoxysilane</w:t>
            </w:r>
          </w:p>
        </w:tc>
        <w:tc>
          <w:tcPr>
            <w:tcW w:w="2501" w:type="pct"/>
            <w:tcBorders>
              <w:top w:val="nil"/>
              <w:left w:val="nil"/>
              <w:bottom w:val="single" w:sz="4" w:space="0" w:color="auto"/>
              <w:right w:val="single" w:sz="4" w:space="0" w:color="auto"/>
            </w:tcBorders>
            <w:tcMar>
              <w:left w:w="0" w:type="dxa"/>
              <w:right w:w="0" w:type="dxa"/>
            </w:tcMar>
            <w:hideMark/>
          </w:tcPr>
          <w:p w14:paraId="2C8C92B9" w14:textId="77777777" w:rsidR="00980C94" w:rsidRDefault="00980C94" w:rsidP="008C0566">
            <w:pPr>
              <w:jc w:val="center"/>
              <w:rPr>
                <w:color w:val="000000"/>
                <w:sz w:val="22"/>
                <w:szCs w:val="22"/>
              </w:rPr>
            </w:pPr>
            <w:r>
              <w:rPr>
                <w:color w:val="000000"/>
                <w:sz w:val="22"/>
                <w:szCs w:val="22"/>
              </w:rPr>
              <w:t>Nồng độ ≥ 98,0%. Chai ≥ 100ml</w:t>
            </w:r>
          </w:p>
        </w:tc>
        <w:tc>
          <w:tcPr>
            <w:tcW w:w="481" w:type="pct"/>
            <w:tcBorders>
              <w:top w:val="nil"/>
              <w:left w:val="nil"/>
              <w:bottom w:val="single" w:sz="4" w:space="0" w:color="auto"/>
              <w:right w:val="single" w:sz="4" w:space="0" w:color="auto"/>
            </w:tcBorders>
            <w:tcMar>
              <w:left w:w="0" w:type="dxa"/>
              <w:right w:w="0" w:type="dxa"/>
            </w:tcMar>
            <w:hideMark/>
          </w:tcPr>
          <w:p w14:paraId="27E595B4"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1A3DA5B" w14:textId="41B2382E" w:rsidR="00980C94" w:rsidRDefault="00980C94" w:rsidP="008C0566">
            <w:pPr>
              <w:jc w:val="center"/>
              <w:rPr>
                <w:sz w:val="22"/>
                <w:szCs w:val="22"/>
              </w:rPr>
            </w:pPr>
            <w:r>
              <w:rPr>
                <w:color w:val="000000"/>
                <w:sz w:val="22"/>
                <w:szCs w:val="22"/>
              </w:rPr>
              <w:t>Chai</w:t>
            </w:r>
          </w:p>
        </w:tc>
      </w:tr>
      <w:tr w:rsidR="00980C94" w14:paraId="672146D5" w14:textId="65FCCB12" w:rsidTr="00FF42D6">
        <w:tc>
          <w:tcPr>
            <w:tcW w:w="239" w:type="pct"/>
            <w:tcBorders>
              <w:top w:val="nil"/>
              <w:left w:val="single" w:sz="4" w:space="0" w:color="auto"/>
              <w:bottom w:val="single" w:sz="4" w:space="0" w:color="auto"/>
              <w:right w:val="single" w:sz="4" w:space="0" w:color="auto"/>
            </w:tcBorders>
            <w:tcMar>
              <w:left w:w="0" w:type="dxa"/>
              <w:right w:w="0" w:type="dxa"/>
            </w:tcMar>
            <w:hideMark/>
          </w:tcPr>
          <w:p w14:paraId="5F0E2E02" w14:textId="77777777" w:rsidR="00980C94" w:rsidRDefault="00980C94" w:rsidP="008C0566">
            <w:pPr>
              <w:jc w:val="center"/>
              <w:rPr>
                <w:color w:val="000000"/>
                <w:sz w:val="22"/>
                <w:szCs w:val="22"/>
              </w:rPr>
            </w:pPr>
            <w:r>
              <w:rPr>
                <w:color w:val="000000"/>
                <w:sz w:val="22"/>
                <w:szCs w:val="22"/>
              </w:rPr>
              <w:t>77</w:t>
            </w:r>
          </w:p>
        </w:tc>
        <w:tc>
          <w:tcPr>
            <w:tcW w:w="289" w:type="pct"/>
            <w:tcBorders>
              <w:top w:val="nil"/>
              <w:left w:val="nil"/>
              <w:bottom w:val="single" w:sz="4" w:space="0" w:color="auto"/>
              <w:right w:val="single" w:sz="4" w:space="0" w:color="auto"/>
            </w:tcBorders>
            <w:tcMar>
              <w:left w:w="0" w:type="dxa"/>
              <w:right w:w="0" w:type="dxa"/>
            </w:tcMar>
            <w:hideMark/>
          </w:tcPr>
          <w:p w14:paraId="3E07F8F7" w14:textId="77777777" w:rsidR="00980C94" w:rsidRDefault="00980C94" w:rsidP="008C0566">
            <w:pPr>
              <w:jc w:val="center"/>
              <w:rPr>
                <w:color w:val="000000"/>
                <w:sz w:val="22"/>
                <w:szCs w:val="22"/>
              </w:rPr>
            </w:pPr>
            <w:r>
              <w:rPr>
                <w:color w:val="000000"/>
                <w:sz w:val="22"/>
                <w:szCs w:val="22"/>
              </w:rPr>
              <w:t>85</w:t>
            </w:r>
          </w:p>
        </w:tc>
        <w:tc>
          <w:tcPr>
            <w:tcW w:w="337" w:type="pct"/>
            <w:tcBorders>
              <w:top w:val="nil"/>
              <w:left w:val="nil"/>
              <w:bottom w:val="single" w:sz="4" w:space="0" w:color="auto"/>
              <w:right w:val="single" w:sz="4" w:space="0" w:color="auto"/>
            </w:tcBorders>
            <w:noWrap/>
            <w:tcMar>
              <w:left w:w="0" w:type="dxa"/>
              <w:right w:w="0" w:type="dxa"/>
            </w:tcMar>
            <w:hideMark/>
          </w:tcPr>
          <w:p w14:paraId="52E6E755" w14:textId="77777777" w:rsidR="00980C94" w:rsidRDefault="00980C94" w:rsidP="008C0566">
            <w:pPr>
              <w:jc w:val="left"/>
              <w:rPr>
                <w:color w:val="000000"/>
                <w:sz w:val="22"/>
                <w:szCs w:val="22"/>
              </w:rPr>
            </w:pPr>
            <w:r>
              <w:rPr>
                <w:color w:val="000000"/>
                <w:sz w:val="22"/>
                <w:szCs w:val="22"/>
              </w:rPr>
              <w:t>PP2500463897</w:t>
            </w:r>
          </w:p>
        </w:tc>
        <w:tc>
          <w:tcPr>
            <w:tcW w:w="240" w:type="pct"/>
            <w:tcBorders>
              <w:top w:val="nil"/>
              <w:left w:val="nil"/>
              <w:bottom w:val="single" w:sz="4" w:space="0" w:color="auto"/>
              <w:right w:val="single" w:sz="4" w:space="0" w:color="auto"/>
            </w:tcBorders>
            <w:tcMar>
              <w:left w:w="0" w:type="dxa"/>
              <w:right w:w="0" w:type="dxa"/>
            </w:tcMar>
            <w:hideMark/>
          </w:tcPr>
          <w:p w14:paraId="7F458C47" w14:textId="77777777" w:rsidR="00980C94" w:rsidRDefault="00980C94" w:rsidP="008C0566">
            <w:pPr>
              <w:jc w:val="center"/>
              <w:rPr>
                <w:color w:val="000000"/>
                <w:sz w:val="22"/>
                <w:szCs w:val="22"/>
              </w:rPr>
            </w:pPr>
            <w:r>
              <w:rPr>
                <w:color w:val="000000"/>
                <w:sz w:val="22"/>
                <w:szCs w:val="22"/>
              </w:rPr>
              <w:t>H010</w:t>
            </w:r>
          </w:p>
        </w:tc>
        <w:tc>
          <w:tcPr>
            <w:tcW w:w="625" w:type="pct"/>
            <w:tcBorders>
              <w:top w:val="nil"/>
              <w:left w:val="nil"/>
              <w:bottom w:val="single" w:sz="4" w:space="0" w:color="auto"/>
              <w:right w:val="single" w:sz="4" w:space="0" w:color="auto"/>
            </w:tcBorders>
            <w:tcMar>
              <w:left w:w="0" w:type="dxa"/>
              <w:right w:w="0" w:type="dxa"/>
            </w:tcMar>
            <w:hideMark/>
          </w:tcPr>
          <w:p w14:paraId="2A238F48" w14:textId="77777777" w:rsidR="00980C94" w:rsidRDefault="00980C94" w:rsidP="008C0566">
            <w:pPr>
              <w:jc w:val="center"/>
              <w:rPr>
                <w:sz w:val="22"/>
                <w:szCs w:val="22"/>
              </w:rPr>
            </w:pPr>
            <w:r>
              <w:rPr>
                <w:sz w:val="22"/>
                <w:szCs w:val="22"/>
              </w:rPr>
              <w:t>Dung dịch phun sương khử khuẩn bề mặt</w:t>
            </w:r>
          </w:p>
        </w:tc>
        <w:tc>
          <w:tcPr>
            <w:tcW w:w="2501" w:type="pct"/>
            <w:tcBorders>
              <w:top w:val="nil"/>
              <w:left w:val="nil"/>
              <w:bottom w:val="single" w:sz="4" w:space="0" w:color="auto"/>
              <w:right w:val="single" w:sz="4" w:space="0" w:color="auto"/>
            </w:tcBorders>
            <w:tcMar>
              <w:left w:w="0" w:type="dxa"/>
              <w:right w:w="0" w:type="dxa"/>
            </w:tcMar>
            <w:hideMark/>
          </w:tcPr>
          <w:p w14:paraId="313C9101" w14:textId="77777777" w:rsidR="00980C94" w:rsidRDefault="00980C94" w:rsidP="008C0566">
            <w:pPr>
              <w:jc w:val="center"/>
              <w:rPr>
                <w:color w:val="000000"/>
                <w:sz w:val="22"/>
                <w:szCs w:val="22"/>
              </w:rPr>
            </w:pPr>
            <w:r>
              <w:rPr>
                <w:color w:val="000000"/>
                <w:sz w:val="22"/>
                <w:szCs w:val="22"/>
              </w:rPr>
              <w:t>Dung dịch chuyên dùng khử trùng cho máy cắt lạnh Thành phần: Hydrogen peroxinde:  ≥ 5%; Orthophosphoric acid:  ≥ 0,1%; Silver: ≥ 0,01%. Can ≥ 5 lít</w:t>
            </w:r>
          </w:p>
        </w:tc>
        <w:tc>
          <w:tcPr>
            <w:tcW w:w="481" w:type="pct"/>
            <w:tcBorders>
              <w:top w:val="nil"/>
              <w:left w:val="nil"/>
              <w:bottom w:val="single" w:sz="4" w:space="0" w:color="auto"/>
              <w:right w:val="single" w:sz="4" w:space="0" w:color="auto"/>
            </w:tcBorders>
            <w:tcMar>
              <w:left w:w="0" w:type="dxa"/>
              <w:right w:w="0" w:type="dxa"/>
            </w:tcMar>
            <w:hideMark/>
          </w:tcPr>
          <w:p w14:paraId="7B9390A7" w14:textId="77777777" w:rsidR="00980C94" w:rsidRDefault="00980C94" w:rsidP="008C0566">
            <w:pPr>
              <w:jc w:val="center"/>
              <w:rPr>
                <w:sz w:val="22"/>
                <w:szCs w:val="22"/>
              </w:rPr>
            </w:pPr>
            <w:r>
              <w:rPr>
                <w:sz w:val="22"/>
                <w:szCs w:val="22"/>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E074E9A" w14:textId="4D04D0B5" w:rsidR="00980C94" w:rsidRDefault="00980C94" w:rsidP="008C0566">
            <w:pPr>
              <w:jc w:val="center"/>
              <w:rPr>
                <w:sz w:val="22"/>
                <w:szCs w:val="22"/>
              </w:rPr>
            </w:pPr>
            <w:r>
              <w:rPr>
                <w:color w:val="000000"/>
                <w:sz w:val="22"/>
                <w:szCs w:val="22"/>
              </w:rPr>
              <w:t>Can</w:t>
            </w:r>
          </w:p>
        </w:tc>
      </w:tr>
      <w:tr w:rsidR="00980C94" w14:paraId="001F8026" w14:textId="695F3459" w:rsidTr="00FF42D6">
        <w:tc>
          <w:tcPr>
            <w:tcW w:w="239" w:type="pct"/>
            <w:tcBorders>
              <w:top w:val="single" w:sz="4" w:space="0" w:color="auto"/>
              <w:left w:val="single" w:sz="4" w:space="0" w:color="auto"/>
              <w:bottom w:val="single" w:sz="4" w:space="0" w:color="auto"/>
              <w:right w:val="single" w:sz="4" w:space="0" w:color="auto"/>
            </w:tcBorders>
            <w:tcMar>
              <w:left w:w="0" w:type="dxa"/>
              <w:right w:w="0" w:type="dxa"/>
            </w:tcMar>
            <w:hideMark/>
          </w:tcPr>
          <w:p w14:paraId="02A75670" w14:textId="77777777" w:rsidR="00980C94" w:rsidRDefault="00980C94" w:rsidP="008C0566">
            <w:pPr>
              <w:jc w:val="center"/>
              <w:rPr>
                <w:color w:val="000000"/>
                <w:sz w:val="22"/>
                <w:szCs w:val="22"/>
              </w:rPr>
            </w:pPr>
            <w:r>
              <w:rPr>
                <w:color w:val="000000"/>
                <w:sz w:val="22"/>
                <w:szCs w:val="22"/>
              </w:rPr>
              <w:t>78</w:t>
            </w:r>
          </w:p>
        </w:tc>
        <w:tc>
          <w:tcPr>
            <w:tcW w:w="289" w:type="pct"/>
            <w:tcBorders>
              <w:top w:val="single" w:sz="4" w:space="0" w:color="auto"/>
              <w:left w:val="nil"/>
              <w:bottom w:val="single" w:sz="4" w:space="0" w:color="auto"/>
              <w:right w:val="single" w:sz="4" w:space="0" w:color="auto"/>
            </w:tcBorders>
            <w:tcMar>
              <w:left w:w="0" w:type="dxa"/>
              <w:right w:w="0" w:type="dxa"/>
            </w:tcMar>
            <w:hideMark/>
          </w:tcPr>
          <w:p w14:paraId="68ABC03B" w14:textId="77777777" w:rsidR="00980C94" w:rsidRDefault="00980C94" w:rsidP="008C0566">
            <w:pPr>
              <w:jc w:val="center"/>
              <w:rPr>
                <w:color w:val="000000"/>
                <w:sz w:val="22"/>
                <w:szCs w:val="22"/>
              </w:rPr>
            </w:pPr>
            <w:r>
              <w:rPr>
                <w:color w:val="000000"/>
                <w:sz w:val="22"/>
                <w:szCs w:val="22"/>
              </w:rPr>
              <w:t>86</w:t>
            </w:r>
          </w:p>
        </w:tc>
        <w:tc>
          <w:tcPr>
            <w:tcW w:w="337" w:type="pct"/>
            <w:tcBorders>
              <w:top w:val="single" w:sz="4" w:space="0" w:color="auto"/>
              <w:left w:val="nil"/>
              <w:bottom w:val="single" w:sz="4" w:space="0" w:color="auto"/>
              <w:right w:val="single" w:sz="4" w:space="0" w:color="auto"/>
            </w:tcBorders>
            <w:noWrap/>
            <w:tcMar>
              <w:left w:w="0" w:type="dxa"/>
              <w:right w:w="0" w:type="dxa"/>
            </w:tcMar>
            <w:hideMark/>
          </w:tcPr>
          <w:p w14:paraId="1FFA8475" w14:textId="77777777" w:rsidR="00980C94" w:rsidRDefault="00980C94" w:rsidP="008C0566">
            <w:pPr>
              <w:jc w:val="left"/>
              <w:rPr>
                <w:color w:val="000000"/>
                <w:sz w:val="22"/>
                <w:szCs w:val="22"/>
              </w:rPr>
            </w:pPr>
            <w:r>
              <w:rPr>
                <w:color w:val="000000"/>
                <w:sz w:val="22"/>
                <w:szCs w:val="22"/>
              </w:rPr>
              <w:t>PP2500463898</w:t>
            </w:r>
          </w:p>
        </w:tc>
        <w:tc>
          <w:tcPr>
            <w:tcW w:w="240" w:type="pct"/>
            <w:tcBorders>
              <w:top w:val="single" w:sz="4" w:space="0" w:color="auto"/>
              <w:left w:val="nil"/>
              <w:bottom w:val="single" w:sz="4" w:space="0" w:color="auto"/>
              <w:right w:val="single" w:sz="4" w:space="0" w:color="auto"/>
            </w:tcBorders>
            <w:tcMar>
              <w:left w:w="0" w:type="dxa"/>
              <w:right w:w="0" w:type="dxa"/>
            </w:tcMar>
            <w:hideMark/>
          </w:tcPr>
          <w:p w14:paraId="68B851FF" w14:textId="77777777" w:rsidR="00980C94" w:rsidRDefault="00980C94" w:rsidP="008C0566">
            <w:pPr>
              <w:jc w:val="center"/>
              <w:rPr>
                <w:color w:val="000000"/>
                <w:sz w:val="22"/>
                <w:szCs w:val="22"/>
              </w:rPr>
            </w:pPr>
            <w:r>
              <w:rPr>
                <w:color w:val="000000"/>
                <w:sz w:val="22"/>
                <w:szCs w:val="22"/>
              </w:rPr>
              <w:t>H011</w:t>
            </w:r>
          </w:p>
        </w:tc>
        <w:tc>
          <w:tcPr>
            <w:tcW w:w="625" w:type="pct"/>
            <w:tcBorders>
              <w:top w:val="single" w:sz="4" w:space="0" w:color="auto"/>
              <w:left w:val="nil"/>
              <w:bottom w:val="single" w:sz="4" w:space="0" w:color="auto"/>
              <w:right w:val="single" w:sz="4" w:space="0" w:color="auto"/>
            </w:tcBorders>
            <w:tcMar>
              <w:left w:w="0" w:type="dxa"/>
              <w:right w:w="0" w:type="dxa"/>
            </w:tcMar>
            <w:hideMark/>
          </w:tcPr>
          <w:p w14:paraId="022E8725" w14:textId="77777777" w:rsidR="00980C94" w:rsidRDefault="00980C94" w:rsidP="008C0566">
            <w:pPr>
              <w:jc w:val="center"/>
              <w:rPr>
                <w:sz w:val="22"/>
                <w:szCs w:val="22"/>
              </w:rPr>
            </w:pPr>
            <w:r>
              <w:rPr>
                <w:sz w:val="22"/>
                <w:szCs w:val="22"/>
              </w:rPr>
              <w:t>Vôi Sô-đa</w:t>
            </w:r>
          </w:p>
        </w:tc>
        <w:tc>
          <w:tcPr>
            <w:tcW w:w="2501" w:type="pct"/>
            <w:tcBorders>
              <w:top w:val="single" w:sz="4" w:space="0" w:color="auto"/>
              <w:left w:val="nil"/>
              <w:bottom w:val="single" w:sz="4" w:space="0" w:color="auto"/>
              <w:right w:val="single" w:sz="4" w:space="0" w:color="auto"/>
            </w:tcBorders>
            <w:tcMar>
              <w:left w:w="0" w:type="dxa"/>
              <w:right w:w="0" w:type="dxa"/>
            </w:tcMar>
            <w:hideMark/>
          </w:tcPr>
          <w:p w14:paraId="4E03524F" w14:textId="77777777" w:rsidR="00980C94" w:rsidRDefault="00980C94" w:rsidP="008C0566">
            <w:pPr>
              <w:jc w:val="center"/>
              <w:rPr>
                <w:color w:val="000000"/>
                <w:sz w:val="22"/>
                <w:szCs w:val="22"/>
              </w:rPr>
            </w:pPr>
            <w:r>
              <w:rPr>
                <w:color w:val="000000"/>
                <w:sz w:val="22"/>
                <w:szCs w:val="22"/>
              </w:rPr>
              <w:t>Can ≥ 4,5 kg.</w:t>
            </w:r>
          </w:p>
        </w:tc>
        <w:tc>
          <w:tcPr>
            <w:tcW w:w="481" w:type="pct"/>
            <w:tcBorders>
              <w:top w:val="single" w:sz="4" w:space="0" w:color="auto"/>
              <w:left w:val="nil"/>
              <w:bottom w:val="single" w:sz="4" w:space="0" w:color="auto"/>
              <w:right w:val="single" w:sz="4" w:space="0" w:color="auto"/>
            </w:tcBorders>
            <w:tcMar>
              <w:left w:w="0" w:type="dxa"/>
              <w:right w:w="0" w:type="dxa"/>
            </w:tcMar>
            <w:hideMark/>
          </w:tcPr>
          <w:p w14:paraId="70797F8F" w14:textId="77777777" w:rsidR="00980C94" w:rsidRDefault="00980C94" w:rsidP="008C0566">
            <w:pPr>
              <w:jc w:val="center"/>
              <w:rPr>
                <w:sz w:val="22"/>
                <w:szCs w:val="22"/>
              </w:rPr>
            </w:pPr>
            <w:r>
              <w:rPr>
                <w:sz w:val="22"/>
                <w:szCs w:val="22"/>
              </w:rPr>
              <w:t> </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04682256" w14:textId="4CC7997A" w:rsidR="00980C94" w:rsidRDefault="00980C94" w:rsidP="008C0566">
            <w:pPr>
              <w:jc w:val="center"/>
              <w:rPr>
                <w:sz w:val="22"/>
                <w:szCs w:val="22"/>
              </w:rPr>
            </w:pPr>
            <w:r>
              <w:rPr>
                <w:color w:val="000000"/>
                <w:sz w:val="22"/>
                <w:szCs w:val="22"/>
              </w:rPr>
              <w:t>Can</w:t>
            </w:r>
          </w:p>
        </w:tc>
      </w:tr>
      <w:tr w:rsidR="00980C94" w14:paraId="67B36E17" w14:textId="77777777" w:rsidTr="00FF42D6">
        <w:tc>
          <w:tcPr>
            <w:tcW w:w="5000" w:type="pct"/>
            <w:gridSpan w:val="8"/>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073CC7" w14:textId="427F2E2A" w:rsidR="00980C94" w:rsidRDefault="00980C94" w:rsidP="008C0566">
            <w:pPr>
              <w:jc w:val="center"/>
              <w:rPr>
                <w:sz w:val="22"/>
                <w:szCs w:val="22"/>
              </w:rPr>
            </w:pPr>
            <w:r w:rsidRPr="002259BF">
              <w:rPr>
                <w:b/>
                <w:bCs/>
                <w:color w:val="000000"/>
                <w:sz w:val="22"/>
                <w:szCs w:val="22"/>
              </w:rPr>
              <w:t xml:space="preserve">Tổng cộng: </w:t>
            </w:r>
            <w:r>
              <w:rPr>
                <w:b/>
                <w:bCs/>
                <w:color w:val="000000"/>
                <w:sz w:val="22"/>
                <w:szCs w:val="22"/>
              </w:rPr>
              <w:t>86</w:t>
            </w:r>
            <w:r w:rsidRPr="002259BF">
              <w:rPr>
                <w:b/>
                <w:bCs/>
                <w:color w:val="000000"/>
                <w:sz w:val="22"/>
                <w:szCs w:val="22"/>
              </w:rPr>
              <w:t xml:space="preserve"> mặt hàng (</w:t>
            </w:r>
            <w:r>
              <w:rPr>
                <w:b/>
                <w:bCs/>
                <w:color w:val="000000"/>
                <w:sz w:val="22"/>
                <w:szCs w:val="22"/>
              </w:rPr>
              <w:t>78</w:t>
            </w:r>
            <w:r w:rsidRPr="002259BF">
              <w:rPr>
                <w:b/>
                <w:bCs/>
                <w:color w:val="000000"/>
                <w:sz w:val="22"/>
                <w:szCs w:val="22"/>
              </w:rPr>
              <w:t xml:space="preserve"> phần/lô)</w:t>
            </w:r>
          </w:p>
        </w:tc>
      </w:tr>
    </w:tbl>
    <w:p w14:paraId="6D652933" w14:textId="77777777" w:rsidR="005E79F6" w:rsidRDefault="005E79F6" w:rsidP="00A80123">
      <w:pPr>
        <w:spacing w:line="276" w:lineRule="auto"/>
        <w:rPr>
          <w:b/>
          <w:i/>
          <w:color w:val="000000" w:themeColor="text1"/>
          <w:sz w:val="28"/>
          <w:u w:val="single"/>
        </w:rPr>
      </w:pPr>
    </w:p>
    <w:p w14:paraId="4D012A7E" w14:textId="58486C07" w:rsidR="00A80123" w:rsidRDefault="00A80123" w:rsidP="00A80123">
      <w:pPr>
        <w:spacing w:line="276" w:lineRule="auto"/>
        <w:rPr>
          <w:i/>
          <w:color w:val="000000" w:themeColor="text1"/>
          <w:sz w:val="28"/>
          <w:lang w:val="nl-NL"/>
        </w:rPr>
      </w:pPr>
      <w:r w:rsidRPr="00E90A05">
        <w:rPr>
          <w:b/>
          <w:i/>
          <w:color w:val="000000" w:themeColor="text1"/>
          <w:sz w:val="28"/>
          <w:u w:val="single"/>
          <w:lang w:val="vi-VN"/>
        </w:rPr>
        <w:t>Ghi chú:</w:t>
      </w:r>
      <w:r w:rsidRPr="006A2DCD">
        <w:rPr>
          <w:i/>
          <w:color w:val="000000" w:themeColor="text1"/>
          <w:sz w:val="28"/>
          <w:lang w:val="nl-NL"/>
        </w:rPr>
        <w:t xml:space="preserve"> </w:t>
      </w:r>
    </w:p>
    <w:p w14:paraId="194265DD" w14:textId="7C12894C" w:rsidR="005E79F6" w:rsidRPr="005E79F6" w:rsidRDefault="005E79F6" w:rsidP="005E79F6">
      <w:pPr>
        <w:spacing w:line="276" w:lineRule="auto"/>
        <w:rPr>
          <w:i/>
          <w:color w:val="000000" w:themeColor="text1"/>
          <w:szCs w:val="24"/>
          <w:lang w:val="nl-NL"/>
        </w:rPr>
      </w:pPr>
      <w:r w:rsidRPr="005E79F6">
        <w:rPr>
          <w:i/>
          <w:color w:val="000000" w:themeColor="text1"/>
          <w:szCs w:val="24"/>
          <w:lang w:val="nl-NL"/>
        </w:rPr>
        <w:t>- (1) Đạt tối thiểu 01 CFS là đã được tối thiểu một trong các tổ chức hoặc nước sau cấp giấy chứng nhận lưu hành tự do (Certificate of Free Sale) hoặc giấy chứng nhận lưu hành (Market Authorization) (sau đây viết tắt là giấy lưu hành): Cục Quản lý Thực phẩm và Dược phẩm Hoa Kỳ (FDA) - Mỹ; Cục Quản lý hàng hóa trị liệu (TGA) - Úc; Cơ quan quản lý y tế Canada (Health Canada); Bộ Y tế, Lao động và Phúc lợi Nhật Bản (MHLW) hoặc Cơ quan Dược phẩm và Thiết bị y tế (PMDA) - Nhật Bản, các nước thành viên EU, Anh, Thụy Sỹ; Cục Quản lý sản phẩm y tế quốc gia cấp trung ương (National Medical Products Administration - NMPA) - Trung Quốc; Bộ An toàn thực phẩm và dược phẩm (Ministry of Food &amp; Drug Safety - MFDS) - Hàn Quốc.</w:t>
      </w:r>
    </w:p>
    <w:p w14:paraId="0C2A92A5" w14:textId="6E2A26A3" w:rsidR="005E79F6" w:rsidRPr="005E79F6" w:rsidRDefault="005E79F6" w:rsidP="005E79F6">
      <w:pPr>
        <w:spacing w:line="276" w:lineRule="auto"/>
        <w:rPr>
          <w:i/>
          <w:color w:val="000000" w:themeColor="text1"/>
          <w:szCs w:val="24"/>
          <w:lang w:val="nl-NL"/>
        </w:rPr>
      </w:pPr>
      <w:r w:rsidRPr="005E79F6">
        <w:rPr>
          <w:i/>
          <w:color w:val="000000" w:themeColor="text1"/>
          <w:szCs w:val="24"/>
          <w:lang w:val="nl-NL"/>
        </w:rPr>
        <w:t>- (2) Đạt tối thiểu 02 CFS là đã được tối thiểu hai trong các tổ chức hoặc nước sau cấp giấy chứng nhận lưu hành tự do (Certificate of Free Sale) hoặc giấy chứng nhận lưu hành (Market Authorization) (sau đây viết tắt là giấy lưu hành): Cục Quản lý Thực phẩm và Dược phẩm Hoa Kỳ (FDA) - Mỹ; Cục Quản lý hàng hóa trị liệu (TGA) - Úc; Cơ quan quản lý y tế Canada (Health Canada); Bộ Y tế, Lao động và Phúc lợi Nhật Bản (MHLW) hoặc Cơ quan Dược phẩm và Thiết bị y tế (PMDA) - Nhật Bản, các nước thành viên EU, Anh, Thụy Sỹ; Cục Quản lý sản phẩm y tế quốc gia cấp trung ương (National Medical Products Administration - NMPA) - Trung Quốc; Bộ An toàn thực phẩm và dược phẩm (Ministry of Food &amp; Drug Safety - MFDS) - Hàn Quốc.</w:t>
      </w:r>
    </w:p>
    <w:p w14:paraId="40C80F39" w14:textId="77777777" w:rsidR="00A80123" w:rsidRPr="00C549C2" w:rsidRDefault="00A80123" w:rsidP="00A80123">
      <w:pPr>
        <w:spacing w:line="276" w:lineRule="auto"/>
        <w:rPr>
          <w:i/>
          <w:color w:val="000000" w:themeColor="text1"/>
          <w:szCs w:val="24"/>
          <w:lang w:val="vi-VN"/>
        </w:rPr>
        <w:sectPr w:rsidR="00A80123" w:rsidRPr="00C549C2" w:rsidSect="00A80123">
          <w:footnotePr>
            <w:numRestart w:val="eachSect"/>
          </w:footnotePr>
          <w:pgSz w:w="16838" w:h="11906" w:orient="landscape" w:code="9"/>
          <w:pgMar w:top="1134" w:right="851" w:bottom="1134" w:left="1134" w:header="720" w:footer="720" w:gutter="0"/>
          <w:cols w:space="720"/>
          <w:docGrid w:linePitch="381"/>
        </w:sectPr>
      </w:pPr>
      <w:r w:rsidRPr="006A2DCD">
        <w:rPr>
          <w:i/>
          <w:color w:val="000000" w:themeColor="text1"/>
          <w:szCs w:val="24"/>
          <w:lang w:val="nl-NL"/>
        </w:rPr>
        <w:t xml:space="preserve">- </w:t>
      </w:r>
      <w:r w:rsidRPr="00E90A05">
        <w:rPr>
          <w:i/>
          <w:color w:val="000000" w:themeColor="text1"/>
          <w:szCs w:val="24"/>
          <w:lang w:val="vi-VN"/>
        </w:rPr>
        <w:t xml:space="preserve">Yêu cầu thông số kỹ thuật </w:t>
      </w:r>
      <w:r w:rsidRPr="006A2DCD">
        <w:rPr>
          <w:i/>
          <w:color w:val="000000" w:themeColor="text1"/>
          <w:szCs w:val="24"/>
          <w:lang w:val="nl-NL"/>
        </w:rPr>
        <w:t xml:space="preserve">trên đây chỉ </w:t>
      </w:r>
      <w:r w:rsidRPr="00E90A05">
        <w:rPr>
          <w:i/>
          <w:color w:val="000000" w:themeColor="text1"/>
          <w:szCs w:val="24"/>
          <w:lang w:val="vi-VN"/>
        </w:rPr>
        <w:t>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sẽ đánh giá theo đúng tài liệu kỹ thuật trong E-HSDT của nhà thầu đã chà</w:t>
      </w:r>
      <w:r w:rsidRPr="00C549C2">
        <w:rPr>
          <w:i/>
          <w:color w:val="000000" w:themeColor="text1"/>
          <w:szCs w:val="24"/>
          <w:lang w:val="vi-VN"/>
        </w:rPr>
        <w:t>o.</w:t>
      </w:r>
    </w:p>
    <w:p w14:paraId="55FCCEC7" w14:textId="77777777" w:rsidR="00A80123" w:rsidRPr="00C549C2" w:rsidRDefault="00A80123" w:rsidP="00A80123">
      <w:pPr>
        <w:shd w:val="clear" w:color="auto" w:fill="FFFFFF" w:themeFill="background1"/>
        <w:tabs>
          <w:tab w:val="left" w:pos="567"/>
        </w:tabs>
        <w:spacing w:line="276" w:lineRule="auto"/>
        <w:rPr>
          <w:sz w:val="26"/>
          <w:szCs w:val="26"/>
          <w:lang w:val="vi-VN"/>
        </w:rPr>
      </w:pPr>
      <w:bookmarkStart w:id="4" w:name="_Toc151914533"/>
      <w:r w:rsidRPr="00E90A05">
        <w:rPr>
          <w:color w:val="000000" w:themeColor="text1"/>
          <w:sz w:val="28"/>
          <w:lang w:val="vi-VN"/>
        </w:rPr>
        <w:lastRenderedPageBreak/>
        <w:tab/>
      </w:r>
      <w:r w:rsidRPr="00C549C2">
        <w:rPr>
          <w:b/>
          <w:color w:val="000000" w:themeColor="text1"/>
          <w:sz w:val="28"/>
          <w:szCs w:val="28"/>
          <w:lang w:val="vi-VN"/>
        </w:rPr>
        <w:tab/>
      </w:r>
      <w:r w:rsidRPr="00C549C2">
        <w:rPr>
          <w:b/>
          <w:sz w:val="28"/>
          <w:szCs w:val="28"/>
          <w:lang w:val="vi-VN"/>
        </w:rPr>
        <w:t>d) Yêu cầu về kết quả thực hiện hợp đồng:</w:t>
      </w:r>
      <w:r w:rsidRPr="00C549C2">
        <w:rPr>
          <w:bCs/>
          <w:sz w:val="28"/>
          <w:szCs w:val="28"/>
          <w:lang w:val="vi-VN"/>
        </w:rPr>
        <w:t xml:space="preserve"> </w:t>
      </w:r>
      <w:r w:rsidRPr="00C549C2">
        <w:rPr>
          <w:sz w:val="28"/>
          <w:szCs w:val="28"/>
          <w:lang w:val="vi-VN"/>
        </w:rPr>
        <w:t>Nhà thầu có cam kết theo Mẫu số 21B “Từ ngày 01 tháng 01 năm 2022 đến thời điểm đóng thầu có tổng số lần vi phạm về kết quả thực hiện hợp đồng của nhà thầu theo quy định tại Điều 19 và Điều 20 của Nghị định số 214/2025/NĐ-CP nhỏ hơn 02 lần”</w:t>
      </w:r>
    </w:p>
    <w:p w14:paraId="5E9596A9" w14:textId="77777777" w:rsidR="00A80123" w:rsidRPr="00C549C2" w:rsidRDefault="00A80123" w:rsidP="00A80123">
      <w:pPr>
        <w:shd w:val="clear" w:color="auto" w:fill="FFFFFF" w:themeFill="background1"/>
        <w:tabs>
          <w:tab w:val="left" w:pos="567"/>
        </w:tabs>
        <w:spacing w:line="276" w:lineRule="auto"/>
        <w:ind w:firstLine="709"/>
        <w:rPr>
          <w:sz w:val="28"/>
          <w:szCs w:val="28"/>
          <w:lang w:val="vi-VN"/>
        </w:rPr>
      </w:pPr>
      <w:r w:rsidRPr="00C549C2">
        <w:rPr>
          <w:b/>
          <w:sz w:val="26"/>
          <w:szCs w:val="26"/>
          <w:lang w:val="vi-VN"/>
        </w:rPr>
        <w:t xml:space="preserve"> </w:t>
      </w:r>
      <w:r w:rsidRPr="00C549C2">
        <w:rPr>
          <w:b/>
          <w:sz w:val="28"/>
          <w:szCs w:val="28"/>
          <w:lang w:val="vi-VN"/>
        </w:rPr>
        <w:t>e)</w:t>
      </w:r>
      <w:r w:rsidRPr="00C549C2">
        <w:rPr>
          <w:sz w:val="28"/>
          <w:szCs w:val="28"/>
          <w:lang w:val="vi-VN"/>
        </w:rPr>
        <w:t xml:space="preserve"> </w:t>
      </w:r>
      <w:r w:rsidRPr="00C549C2">
        <w:rPr>
          <w:b/>
          <w:sz w:val="28"/>
          <w:szCs w:val="28"/>
          <w:lang w:val="vi-VN"/>
        </w:rPr>
        <w:t>Yêu cầu về c</w:t>
      </w:r>
      <w:r w:rsidRPr="00C549C2">
        <w:rPr>
          <w:b/>
          <w:kern w:val="2"/>
          <w:sz w:val="28"/>
          <w:szCs w:val="28"/>
          <w:lang w:val="vi-VN"/>
        </w:rPr>
        <w:t xml:space="preserve">hất lượng hàng hóa tương tự: </w:t>
      </w:r>
      <w:r w:rsidRPr="00C549C2">
        <w:rPr>
          <w:sz w:val="28"/>
          <w:szCs w:val="28"/>
          <w:lang w:val="vi-VN"/>
        </w:rPr>
        <w:t>Nhà thầu có cam kết theo Mẫu số 21B “Từ ngày 01 tháng 01 năm 2022 đến thời điểm đóng thầu, không vi phạm chất lượng hàng hóa tương tự được công khai theo quy định tại Điều 20 của Nghị định số 214/2025/NĐ-CP”.</w:t>
      </w:r>
    </w:p>
    <w:p w14:paraId="2BC1C097" w14:textId="77777777" w:rsidR="00A80123" w:rsidRPr="00C549C2" w:rsidRDefault="00A80123" w:rsidP="00A80123">
      <w:pPr>
        <w:tabs>
          <w:tab w:val="left" w:pos="0"/>
          <w:tab w:val="left" w:pos="567"/>
        </w:tabs>
        <w:spacing w:line="276" w:lineRule="auto"/>
        <w:ind w:firstLine="709"/>
        <w:rPr>
          <w:b/>
          <w:color w:val="000000" w:themeColor="text1"/>
          <w:sz w:val="28"/>
          <w:szCs w:val="28"/>
          <w:lang w:val="vi-VN"/>
        </w:rPr>
      </w:pPr>
      <w:r w:rsidRPr="00C549C2">
        <w:rPr>
          <w:b/>
          <w:color w:val="000000" w:themeColor="text1"/>
          <w:sz w:val="28"/>
          <w:szCs w:val="28"/>
          <w:lang w:val="vi-VN"/>
        </w:rPr>
        <w:tab/>
        <w:t>f)</w:t>
      </w:r>
      <w:r w:rsidRPr="00C549C2">
        <w:rPr>
          <w:b/>
          <w:color w:val="000000" w:themeColor="text1"/>
          <w:lang w:val="vi-VN"/>
        </w:rPr>
        <w:t xml:space="preserve"> </w:t>
      </w:r>
      <w:r w:rsidRPr="00C549C2">
        <w:rPr>
          <w:b/>
          <w:color w:val="000000" w:themeColor="text1"/>
          <w:sz w:val="28"/>
          <w:szCs w:val="28"/>
          <w:lang w:val="vi-VN"/>
        </w:rPr>
        <w:t>Nhà thầu kê khai file excel Bảng đáp ứng về kỹ thuật của hàng hóa chào thầu theo Mẫu số 21A như sau:</w:t>
      </w:r>
    </w:p>
    <w:bookmarkEnd w:id="4"/>
    <w:p w14:paraId="4306299C" w14:textId="77777777" w:rsidR="00A80123" w:rsidRPr="00E90A05" w:rsidRDefault="00A80123" w:rsidP="00A80123">
      <w:pPr>
        <w:pStyle w:val="H3"/>
        <w:spacing w:before="0" w:after="0" w:line="276" w:lineRule="auto"/>
        <w:ind w:left="927" w:firstLine="0"/>
        <w:jc w:val="right"/>
        <w:rPr>
          <w:color w:val="000000" w:themeColor="text1"/>
        </w:rPr>
      </w:pPr>
      <w:r w:rsidRPr="00E90A05">
        <w:rPr>
          <w:color w:val="000000" w:themeColor="text1"/>
        </w:rPr>
        <w:t>Mẫu số 21A</w:t>
      </w:r>
    </w:p>
    <w:p w14:paraId="5E772DD2" w14:textId="77777777" w:rsidR="00A80123" w:rsidRPr="00E90A05" w:rsidRDefault="00A80123" w:rsidP="00A80123">
      <w:pPr>
        <w:pStyle w:val="H3"/>
        <w:spacing w:before="0" w:after="0" w:line="276" w:lineRule="auto"/>
        <w:ind w:left="927" w:firstLine="0"/>
        <w:jc w:val="center"/>
        <w:rPr>
          <w:color w:val="000000" w:themeColor="text1"/>
        </w:rPr>
      </w:pPr>
      <w:r w:rsidRPr="00E90A05">
        <w:rPr>
          <w:color w:val="000000" w:themeColor="text1"/>
        </w:rPr>
        <w:t>BẢNG ĐÁP ỨNG VỀ KỸ THUẬT CỦA HÀNG HÓA CHÀO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44"/>
        <w:gridCol w:w="728"/>
        <w:gridCol w:w="725"/>
        <w:gridCol w:w="728"/>
        <w:gridCol w:w="728"/>
        <w:gridCol w:w="728"/>
        <w:gridCol w:w="1019"/>
        <w:gridCol w:w="1602"/>
        <w:gridCol w:w="1165"/>
        <w:gridCol w:w="1456"/>
        <w:gridCol w:w="1168"/>
        <w:gridCol w:w="1602"/>
        <w:gridCol w:w="1599"/>
      </w:tblGrid>
      <w:tr w:rsidR="00A80123" w:rsidRPr="00E90A05" w14:paraId="077261F3" w14:textId="77777777" w:rsidTr="00800D18">
        <w:trPr>
          <w:trHeight w:val="1530"/>
        </w:trPr>
        <w:tc>
          <w:tcPr>
            <w:tcW w:w="161" w:type="pct"/>
            <w:hideMark/>
          </w:tcPr>
          <w:p w14:paraId="1D25BD90"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TT</w:t>
            </w:r>
          </w:p>
        </w:tc>
        <w:tc>
          <w:tcPr>
            <w:tcW w:w="290" w:type="pct"/>
            <w:hideMark/>
          </w:tcPr>
          <w:p w14:paraId="4BE602D8"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Mã phần lô</w:t>
            </w:r>
          </w:p>
        </w:tc>
        <w:tc>
          <w:tcPr>
            <w:tcW w:w="250" w:type="pct"/>
          </w:tcPr>
          <w:p w14:paraId="520807E3" w14:textId="77777777" w:rsidR="00A80123" w:rsidRPr="00E90A05" w:rsidRDefault="00A80123" w:rsidP="00800D18">
            <w:pPr>
              <w:spacing w:line="276" w:lineRule="auto"/>
              <w:jc w:val="center"/>
              <w:rPr>
                <w:b/>
                <w:bCs/>
                <w:color w:val="000000" w:themeColor="text1"/>
                <w:sz w:val="18"/>
                <w:szCs w:val="18"/>
                <w:lang w:eastAsia="vi-VN"/>
              </w:rPr>
            </w:pPr>
            <w:r w:rsidRPr="00E90A05">
              <w:rPr>
                <w:b/>
                <w:bCs/>
                <w:color w:val="000000" w:themeColor="text1"/>
                <w:sz w:val="18"/>
                <w:szCs w:val="18"/>
                <w:lang w:eastAsia="vi-VN"/>
              </w:rPr>
              <w:t>Mã hàng hóa</w:t>
            </w:r>
          </w:p>
        </w:tc>
        <w:tc>
          <w:tcPr>
            <w:tcW w:w="249" w:type="pct"/>
            <w:hideMark/>
          </w:tcPr>
          <w:p w14:paraId="19236D21"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Tên hàng hóa dự thầu</w:t>
            </w:r>
          </w:p>
        </w:tc>
        <w:tc>
          <w:tcPr>
            <w:tcW w:w="250" w:type="pct"/>
          </w:tcPr>
          <w:p w14:paraId="7F1E4069" w14:textId="77777777" w:rsidR="00A80123" w:rsidRPr="00E90A05" w:rsidRDefault="00A80123" w:rsidP="00800D18">
            <w:pPr>
              <w:spacing w:line="276" w:lineRule="auto"/>
              <w:jc w:val="center"/>
              <w:rPr>
                <w:b/>
                <w:bCs/>
                <w:color w:val="000000" w:themeColor="text1"/>
                <w:sz w:val="18"/>
                <w:szCs w:val="18"/>
                <w:lang w:eastAsia="vi-VN"/>
              </w:rPr>
            </w:pPr>
            <w:r w:rsidRPr="00E90A05">
              <w:rPr>
                <w:b/>
                <w:bCs/>
                <w:color w:val="000000" w:themeColor="text1"/>
                <w:sz w:val="18"/>
                <w:szCs w:val="18"/>
                <w:lang w:val="vi-VN" w:eastAsia="vi-VN"/>
              </w:rPr>
              <w:t>Năm sản xuất</w:t>
            </w:r>
          </w:p>
        </w:tc>
        <w:tc>
          <w:tcPr>
            <w:tcW w:w="250" w:type="pct"/>
            <w:hideMark/>
          </w:tcPr>
          <w:p w14:paraId="4699E98A"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Nước sản xuất</w:t>
            </w:r>
          </w:p>
        </w:tc>
        <w:tc>
          <w:tcPr>
            <w:tcW w:w="250" w:type="pct"/>
            <w:hideMark/>
          </w:tcPr>
          <w:p w14:paraId="19A13478"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Hãng sản xuất</w:t>
            </w:r>
          </w:p>
        </w:tc>
        <w:tc>
          <w:tcPr>
            <w:tcW w:w="350" w:type="pct"/>
            <w:hideMark/>
          </w:tcPr>
          <w:p w14:paraId="58669132"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Hãng- nước chủ sở hữu</w:t>
            </w:r>
          </w:p>
        </w:tc>
        <w:tc>
          <w:tcPr>
            <w:tcW w:w="550" w:type="pct"/>
            <w:hideMark/>
          </w:tcPr>
          <w:p w14:paraId="71DD0E71" w14:textId="77777777" w:rsidR="00A80123" w:rsidRPr="00C549C2"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 xml:space="preserve">Mã vật tư theo Quyết định số 5086/QĐ-BYT </w:t>
            </w:r>
            <w:r w:rsidRPr="00C549C2">
              <w:rPr>
                <w:b/>
                <w:bCs/>
                <w:color w:val="000000" w:themeColor="text1"/>
                <w:sz w:val="18"/>
                <w:szCs w:val="18"/>
                <w:lang w:val="vi-VN" w:eastAsia="vi-VN"/>
              </w:rPr>
              <w:t>hoặc Mã nhóm  VTYT theo Thông tư 04/2017/TT-BYT</w:t>
            </w:r>
          </w:p>
        </w:tc>
        <w:tc>
          <w:tcPr>
            <w:tcW w:w="400" w:type="pct"/>
            <w:hideMark/>
          </w:tcPr>
          <w:p w14:paraId="487FF8BD"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20"/>
                <w:lang w:eastAsia="vi-VN"/>
              </w:rPr>
              <w:t>TBYT/ Không phải TBYT</w:t>
            </w:r>
          </w:p>
        </w:tc>
        <w:tc>
          <w:tcPr>
            <w:tcW w:w="500" w:type="pct"/>
            <w:hideMark/>
          </w:tcPr>
          <w:p w14:paraId="707655E1"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Số lưu hành hoặc số giấy phép nhập khẩu</w:t>
            </w:r>
          </w:p>
        </w:tc>
        <w:tc>
          <w:tcPr>
            <w:tcW w:w="401" w:type="pct"/>
            <w:hideMark/>
          </w:tcPr>
          <w:p w14:paraId="06C9962C"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Quy cách (nếu có)</w:t>
            </w:r>
          </w:p>
        </w:tc>
        <w:tc>
          <w:tcPr>
            <w:tcW w:w="550" w:type="pct"/>
            <w:hideMark/>
          </w:tcPr>
          <w:p w14:paraId="7E92CC27"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Cấu hình, tính năng kỹ thuật cơ bản trong E-HSDT đáp ứng yêu cầu của E-HSMT</w:t>
            </w:r>
          </w:p>
        </w:tc>
        <w:tc>
          <w:tcPr>
            <w:tcW w:w="549" w:type="pct"/>
          </w:tcPr>
          <w:p w14:paraId="60AF00E2" w14:textId="77777777" w:rsidR="00A80123" w:rsidRPr="00E90A05" w:rsidRDefault="00A80123" w:rsidP="00800D18">
            <w:pPr>
              <w:spacing w:line="276" w:lineRule="auto"/>
              <w:ind w:left="-84" w:right="-57" w:hanging="52"/>
              <w:jc w:val="center"/>
              <w:rPr>
                <w:b/>
                <w:bCs/>
                <w:color w:val="000000" w:themeColor="text1"/>
                <w:sz w:val="18"/>
                <w:szCs w:val="18"/>
                <w:lang w:val="vi-VN"/>
              </w:rPr>
            </w:pPr>
            <w:r w:rsidRPr="00C549C2">
              <w:rPr>
                <w:b/>
                <w:bCs/>
                <w:color w:val="000000" w:themeColor="text1"/>
                <w:sz w:val="18"/>
                <w:szCs w:val="18"/>
                <w:lang w:val="vi-VN"/>
              </w:rPr>
              <w:t>T</w:t>
            </w:r>
            <w:r w:rsidRPr="00E90A05">
              <w:rPr>
                <w:b/>
                <w:bCs/>
                <w:color w:val="000000" w:themeColor="text1"/>
                <w:sz w:val="18"/>
                <w:szCs w:val="18"/>
                <w:lang w:val="vi-VN"/>
              </w:rPr>
              <w:t>ài liệu tham chiếu trong E-HS</w:t>
            </w:r>
            <w:r w:rsidRPr="00C549C2">
              <w:rPr>
                <w:b/>
                <w:bCs/>
                <w:color w:val="000000" w:themeColor="text1"/>
                <w:sz w:val="18"/>
                <w:szCs w:val="18"/>
                <w:lang w:val="vi-VN"/>
              </w:rPr>
              <w:t>D</w:t>
            </w:r>
            <w:r w:rsidRPr="00E90A05">
              <w:rPr>
                <w:b/>
                <w:bCs/>
                <w:color w:val="000000" w:themeColor="text1"/>
                <w:sz w:val="18"/>
                <w:szCs w:val="18"/>
                <w:lang w:val="vi-VN"/>
              </w:rPr>
              <w:t>T</w:t>
            </w:r>
          </w:p>
          <w:p w14:paraId="34C1BCBD"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rPr>
              <w:t>( số trang…)</w:t>
            </w:r>
          </w:p>
        </w:tc>
      </w:tr>
      <w:tr w:rsidR="00A80123" w:rsidRPr="00E90A05" w14:paraId="0E3763B2" w14:textId="77777777" w:rsidTr="00800D18">
        <w:trPr>
          <w:trHeight w:val="285"/>
        </w:trPr>
        <w:tc>
          <w:tcPr>
            <w:tcW w:w="161" w:type="pct"/>
            <w:vAlign w:val="center"/>
            <w:hideMark/>
          </w:tcPr>
          <w:p w14:paraId="4A245F19"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1</w:t>
            </w:r>
          </w:p>
        </w:tc>
        <w:tc>
          <w:tcPr>
            <w:tcW w:w="290" w:type="pct"/>
            <w:vAlign w:val="center"/>
            <w:hideMark/>
          </w:tcPr>
          <w:p w14:paraId="70612848"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2</w:t>
            </w:r>
          </w:p>
        </w:tc>
        <w:tc>
          <w:tcPr>
            <w:tcW w:w="250" w:type="pct"/>
            <w:vAlign w:val="center"/>
          </w:tcPr>
          <w:p w14:paraId="5A534911"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3</w:t>
            </w:r>
          </w:p>
        </w:tc>
        <w:tc>
          <w:tcPr>
            <w:tcW w:w="249" w:type="pct"/>
            <w:vAlign w:val="center"/>
          </w:tcPr>
          <w:p w14:paraId="4826F534"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4</w:t>
            </w:r>
          </w:p>
        </w:tc>
        <w:tc>
          <w:tcPr>
            <w:tcW w:w="250" w:type="pct"/>
            <w:vAlign w:val="center"/>
          </w:tcPr>
          <w:p w14:paraId="1999B88A"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eastAsia="vi-VN"/>
              </w:rPr>
              <w:t>5</w:t>
            </w:r>
          </w:p>
        </w:tc>
        <w:tc>
          <w:tcPr>
            <w:tcW w:w="250" w:type="pct"/>
            <w:vAlign w:val="center"/>
          </w:tcPr>
          <w:p w14:paraId="39494825"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6</w:t>
            </w:r>
          </w:p>
        </w:tc>
        <w:tc>
          <w:tcPr>
            <w:tcW w:w="250" w:type="pct"/>
            <w:vAlign w:val="center"/>
          </w:tcPr>
          <w:p w14:paraId="4B618E41"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7</w:t>
            </w:r>
          </w:p>
        </w:tc>
        <w:tc>
          <w:tcPr>
            <w:tcW w:w="350" w:type="pct"/>
            <w:vAlign w:val="center"/>
          </w:tcPr>
          <w:p w14:paraId="789B3325"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8</w:t>
            </w:r>
          </w:p>
        </w:tc>
        <w:tc>
          <w:tcPr>
            <w:tcW w:w="550" w:type="pct"/>
            <w:vAlign w:val="center"/>
          </w:tcPr>
          <w:p w14:paraId="750602FB"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9</w:t>
            </w:r>
          </w:p>
        </w:tc>
        <w:tc>
          <w:tcPr>
            <w:tcW w:w="400" w:type="pct"/>
            <w:vAlign w:val="center"/>
          </w:tcPr>
          <w:p w14:paraId="02AD50CC" w14:textId="77777777" w:rsidR="00A80123" w:rsidRPr="00E90A05" w:rsidRDefault="00A80123" w:rsidP="00800D18">
            <w:pPr>
              <w:spacing w:line="276" w:lineRule="auto"/>
              <w:jc w:val="center"/>
              <w:rPr>
                <w:color w:val="000000" w:themeColor="text1"/>
                <w:sz w:val="18"/>
                <w:szCs w:val="18"/>
                <w:lang w:eastAsia="vi-VN"/>
              </w:rPr>
            </w:pPr>
            <w:r w:rsidRPr="00E90A05">
              <w:rPr>
                <w:color w:val="000000" w:themeColor="text1"/>
                <w:sz w:val="18"/>
                <w:szCs w:val="18"/>
                <w:lang w:val="vi-VN" w:eastAsia="vi-VN"/>
              </w:rPr>
              <w:t>10</w:t>
            </w:r>
          </w:p>
        </w:tc>
        <w:tc>
          <w:tcPr>
            <w:tcW w:w="500" w:type="pct"/>
            <w:vAlign w:val="center"/>
          </w:tcPr>
          <w:p w14:paraId="4E014E17"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11</w:t>
            </w:r>
          </w:p>
        </w:tc>
        <w:tc>
          <w:tcPr>
            <w:tcW w:w="401" w:type="pct"/>
            <w:vAlign w:val="center"/>
          </w:tcPr>
          <w:p w14:paraId="231DBA1A"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eastAsia="vi-VN"/>
              </w:rPr>
              <w:t>12</w:t>
            </w:r>
          </w:p>
        </w:tc>
        <w:tc>
          <w:tcPr>
            <w:tcW w:w="550" w:type="pct"/>
            <w:vAlign w:val="center"/>
          </w:tcPr>
          <w:p w14:paraId="46793795"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13</w:t>
            </w:r>
          </w:p>
        </w:tc>
        <w:tc>
          <w:tcPr>
            <w:tcW w:w="549" w:type="pct"/>
            <w:vAlign w:val="center"/>
          </w:tcPr>
          <w:p w14:paraId="33563B8D" w14:textId="77777777" w:rsidR="00A80123" w:rsidRPr="00E90A05" w:rsidRDefault="00A80123" w:rsidP="00800D18">
            <w:pPr>
              <w:spacing w:line="276" w:lineRule="auto"/>
              <w:jc w:val="center"/>
              <w:rPr>
                <w:color w:val="000000" w:themeColor="text1"/>
                <w:sz w:val="18"/>
                <w:szCs w:val="18"/>
                <w:lang w:eastAsia="vi-VN"/>
              </w:rPr>
            </w:pPr>
            <w:r w:rsidRPr="00E90A05">
              <w:rPr>
                <w:color w:val="000000" w:themeColor="text1"/>
                <w:sz w:val="18"/>
                <w:szCs w:val="18"/>
                <w:lang w:val="vi-VN" w:eastAsia="vi-VN"/>
              </w:rPr>
              <w:t>14</w:t>
            </w:r>
          </w:p>
        </w:tc>
      </w:tr>
      <w:tr w:rsidR="00A80123" w:rsidRPr="00E90A05" w14:paraId="05954E8E" w14:textId="77777777" w:rsidTr="00800D18">
        <w:trPr>
          <w:trHeight w:val="85"/>
        </w:trPr>
        <w:tc>
          <w:tcPr>
            <w:tcW w:w="161" w:type="pct"/>
            <w:vAlign w:val="center"/>
            <w:hideMark/>
          </w:tcPr>
          <w:p w14:paraId="7DF86479"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w:t>
            </w:r>
          </w:p>
        </w:tc>
        <w:tc>
          <w:tcPr>
            <w:tcW w:w="290" w:type="pct"/>
            <w:vAlign w:val="center"/>
            <w:hideMark/>
          </w:tcPr>
          <w:p w14:paraId="3D337ABB" w14:textId="77777777" w:rsidR="00A80123" w:rsidRPr="00E90A05" w:rsidRDefault="00A80123" w:rsidP="00800D18">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 </w:t>
            </w:r>
          </w:p>
        </w:tc>
        <w:tc>
          <w:tcPr>
            <w:tcW w:w="250" w:type="pct"/>
          </w:tcPr>
          <w:p w14:paraId="7AF82CAD" w14:textId="77777777" w:rsidR="00A80123" w:rsidRPr="00E90A05" w:rsidRDefault="00A80123" w:rsidP="00800D18">
            <w:pPr>
              <w:spacing w:line="276" w:lineRule="auto"/>
              <w:jc w:val="center"/>
              <w:rPr>
                <w:color w:val="000000" w:themeColor="text1"/>
                <w:sz w:val="18"/>
                <w:szCs w:val="18"/>
                <w:lang w:val="vi-VN" w:eastAsia="vi-VN"/>
              </w:rPr>
            </w:pPr>
          </w:p>
        </w:tc>
        <w:tc>
          <w:tcPr>
            <w:tcW w:w="249" w:type="pct"/>
            <w:vAlign w:val="center"/>
            <w:hideMark/>
          </w:tcPr>
          <w:p w14:paraId="1DD6D366"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250" w:type="pct"/>
          </w:tcPr>
          <w:p w14:paraId="5578AEEB" w14:textId="77777777" w:rsidR="00A80123" w:rsidRPr="00E90A05" w:rsidRDefault="00A80123" w:rsidP="00800D18">
            <w:pPr>
              <w:spacing w:line="276" w:lineRule="auto"/>
              <w:jc w:val="center"/>
              <w:rPr>
                <w:color w:val="000000" w:themeColor="text1"/>
                <w:sz w:val="18"/>
                <w:szCs w:val="18"/>
                <w:lang w:val="vi-VN" w:eastAsia="vi-VN"/>
              </w:rPr>
            </w:pPr>
          </w:p>
        </w:tc>
        <w:tc>
          <w:tcPr>
            <w:tcW w:w="250" w:type="pct"/>
            <w:vAlign w:val="center"/>
            <w:hideMark/>
          </w:tcPr>
          <w:p w14:paraId="11DB566C"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250" w:type="pct"/>
            <w:vAlign w:val="center"/>
            <w:hideMark/>
          </w:tcPr>
          <w:p w14:paraId="268F3A0A"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350" w:type="pct"/>
            <w:vAlign w:val="center"/>
            <w:hideMark/>
          </w:tcPr>
          <w:p w14:paraId="5FB24C13"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50" w:type="pct"/>
            <w:vAlign w:val="center"/>
            <w:hideMark/>
          </w:tcPr>
          <w:p w14:paraId="561D68D1"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400" w:type="pct"/>
            <w:vAlign w:val="center"/>
            <w:hideMark/>
          </w:tcPr>
          <w:p w14:paraId="414AF3B1"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00" w:type="pct"/>
            <w:vAlign w:val="center"/>
            <w:hideMark/>
          </w:tcPr>
          <w:p w14:paraId="73739800"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401" w:type="pct"/>
            <w:vAlign w:val="center"/>
            <w:hideMark/>
          </w:tcPr>
          <w:p w14:paraId="349B3BE0"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50" w:type="pct"/>
            <w:vAlign w:val="center"/>
            <w:hideMark/>
          </w:tcPr>
          <w:p w14:paraId="4254CE3A" w14:textId="77777777" w:rsidR="00A80123" w:rsidRPr="00E90A05" w:rsidRDefault="00A80123" w:rsidP="00800D18">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49" w:type="pct"/>
          </w:tcPr>
          <w:p w14:paraId="4A785658" w14:textId="77777777" w:rsidR="00A80123" w:rsidRPr="00E90A05" w:rsidRDefault="00A80123" w:rsidP="00800D18">
            <w:pPr>
              <w:spacing w:line="276" w:lineRule="auto"/>
              <w:jc w:val="center"/>
              <w:rPr>
                <w:color w:val="000000" w:themeColor="text1"/>
                <w:sz w:val="18"/>
                <w:szCs w:val="18"/>
                <w:lang w:val="vi-VN" w:eastAsia="vi-VN"/>
              </w:rPr>
            </w:pPr>
          </w:p>
        </w:tc>
      </w:tr>
    </w:tbl>
    <w:p w14:paraId="4BF3563B" w14:textId="77777777" w:rsidR="00A80123" w:rsidRPr="00E90A05" w:rsidRDefault="00A80123" w:rsidP="00A80123">
      <w:pPr>
        <w:spacing w:line="276" w:lineRule="auto"/>
        <w:ind w:left="-567" w:right="45"/>
        <w:rPr>
          <w:b/>
          <w:bCs/>
          <w:i/>
          <w:iCs/>
          <w:color w:val="000000" w:themeColor="text1"/>
          <w:sz w:val="6"/>
          <w:szCs w:val="6"/>
        </w:rPr>
      </w:pPr>
    </w:p>
    <w:p w14:paraId="513FFB8F" w14:textId="77777777" w:rsidR="00A80123" w:rsidRPr="00E90A05" w:rsidRDefault="00A80123" w:rsidP="00A80123">
      <w:pPr>
        <w:spacing w:line="276" w:lineRule="auto"/>
        <w:ind w:right="45" w:firstLine="567"/>
        <w:rPr>
          <w:b/>
          <w:bCs/>
          <w:i/>
          <w:iCs/>
          <w:color w:val="000000" w:themeColor="text1"/>
          <w:sz w:val="18"/>
          <w:szCs w:val="18"/>
        </w:rPr>
      </w:pPr>
      <w:r w:rsidRPr="00E90A05">
        <w:rPr>
          <w:b/>
          <w:bCs/>
          <w:i/>
          <w:iCs/>
          <w:color w:val="000000" w:themeColor="text1"/>
          <w:sz w:val="18"/>
          <w:szCs w:val="18"/>
        </w:rPr>
        <w:t>Lưu ý: Nhà thầu kê khai các thông tin của hàng hóa dự thầu tại mẫu này thống nhất với các thông tin với kê khai tại Mẫu số 10B</w:t>
      </w:r>
      <w:r>
        <w:rPr>
          <w:b/>
          <w:bCs/>
          <w:i/>
          <w:iCs/>
          <w:color w:val="000000" w:themeColor="text1"/>
          <w:sz w:val="18"/>
          <w:szCs w:val="18"/>
        </w:rPr>
        <w:t xml:space="preserve"> (</w:t>
      </w:r>
      <w:r w:rsidRPr="001A7044">
        <w:rPr>
          <w:b/>
          <w:bCs/>
          <w:i/>
          <w:iCs/>
          <w:color w:val="000000" w:themeColor="text1"/>
          <w:sz w:val="18"/>
          <w:szCs w:val="18"/>
        </w:rPr>
        <w:t>Webform trên Hệ thống</w:t>
      </w:r>
      <w:r>
        <w:rPr>
          <w:b/>
          <w:bCs/>
          <w:i/>
          <w:iCs/>
          <w:color w:val="000000" w:themeColor="text1"/>
          <w:sz w:val="18"/>
          <w:szCs w:val="18"/>
        </w:rPr>
        <w:t>)</w:t>
      </w:r>
      <w:r w:rsidRPr="00E90A05">
        <w:rPr>
          <w:b/>
          <w:bCs/>
          <w:i/>
          <w:iCs/>
          <w:color w:val="000000" w:themeColor="text1"/>
          <w:sz w:val="18"/>
          <w:szCs w:val="18"/>
        </w:rPr>
        <w:t xml:space="preserve">. </w:t>
      </w:r>
    </w:p>
    <w:p w14:paraId="1EA28CE5" w14:textId="77777777" w:rsidR="00A80123" w:rsidRPr="00E90A05" w:rsidRDefault="00A80123" w:rsidP="00A80123">
      <w:pPr>
        <w:spacing w:line="276" w:lineRule="auto"/>
        <w:ind w:right="45" w:firstLine="567"/>
        <w:rPr>
          <w:i/>
          <w:iCs/>
          <w:color w:val="000000" w:themeColor="text1"/>
          <w:sz w:val="18"/>
          <w:szCs w:val="18"/>
        </w:rPr>
      </w:pPr>
      <w:r w:rsidRPr="00E90A05">
        <w:rPr>
          <w:i/>
          <w:iCs/>
          <w:color w:val="000000" w:themeColor="text1"/>
          <w:sz w:val="18"/>
          <w:szCs w:val="18"/>
        </w:rPr>
        <w:t>- Kí hiệu viết tắt: VTYT là vật tư y tế.</w:t>
      </w:r>
    </w:p>
    <w:p w14:paraId="5D03EEE7" w14:textId="77777777" w:rsidR="00A80123" w:rsidRPr="00E90A05" w:rsidRDefault="00A80123" w:rsidP="00A80123">
      <w:pPr>
        <w:spacing w:line="276" w:lineRule="auto"/>
        <w:ind w:right="45" w:firstLine="567"/>
        <w:rPr>
          <w:i/>
          <w:iCs/>
          <w:color w:val="000000" w:themeColor="text1"/>
          <w:sz w:val="18"/>
          <w:szCs w:val="18"/>
        </w:rPr>
      </w:pPr>
      <w:r w:rsidRPr="00E90A05">
        <w:rPr>
          <w:i/>
          <w:iCs/>
          <w:color w:val="000000" w:themeColor="text1"/>
          <w:sz w:val="18"/>
          <w:szCs w:val="18"/>
        </w:rPr>
        <w:t xml:space="preserve">- Cột 3: Nhà thầu kê khai mã hàng hóa theo cột số 4 </w:t>
      </w:r>
      <w:bookmarkStart w:id="5" w:name="_Hlk184374994"/>
      <w:r w:rsidRPr="00E90A05">
        <w:rPr>
          <w:i/>
          <w:iCs/>
          <w:color w:val="000000" w:themeColor="text1"/>
          <w:sz w:val="18"/>
          <w:szCs w:val="18"/>
        </w:rPr>
        <w:t>Bảng yêu cầu kỹ thuật, xuất xứ, quy cách (nếu có) của từng mặt hàng trong từng phần hàng hóa mời thầu tại mục 1.2.2 thuộc Chương V.</w:t>
      </w:r>
      <w:bookmarkEnd w:id="5"/>
    </w:p>
    <w:p w14:paraId="7AF0F938" w14:textId="77777777" w:rsidR="00A80123" w:rsidRPr="00E90A05" w:rsidRDefault="00A80123" w:rsidP="00A80123">
      <w:pPr>
        <w:spacing w:line="276" w:lineRule="auto"/>
        <w:ind w:right="45" w:firstLine="567"/>
        <w:jc w:val="left"/>
        <w:rPr>
          <w:i/>
          <w:color w:val="000000" w:themeColor="text1"/>
          <w:sz w:val="18"/>
          <w:szCs w:val="18"/>
        </w:rPr>
      </w:pPr>
      <w:r w:rsidRPr="00E90A05">
        <w:rPr>
          <w:i/>
          <w:color w:val="000000" w:themeColor="text1"/>
          <w:sz w:val="18"/>
          <w:szCs w:val="18"/>
          <w:lang w:val="vi-VN"/>
        </w:rPr>
        <w:t xml:space="preserve">- Cột </w:t>
      </w:r>
      <w:r w:rsidRPr="00E90A05">
        <w:rPr>
          <w:i/>
          <w:color w:val="000000" w:themeColor="text1"/>
          <w:sz w:val="18"/>
          <w:szCs w:val="18"/>
        </w:rPr>
        <w:t>6</w:t>
      </w:r>
      <w:r w:rsidRPr="00E90A05">
        <w:rPr>
          <w:i/>
          <w:color w:val="000000" w:themeColor="text1"/>
          <w:sz w:val="18"/>
          <w:szCs w:val="18"/>
          <w:lang w:val="vi-VN"/>
        </w:rPr>
        <w:t>: Yêu cầu ghi rõ Nước sản xuất cụ thể (không ghi chung chung như: G7, châu Âu…)</w:t>
      </w:r>
      <w:r w:rsidRPr="00E90A05">
        <w:rPr>
          <w:i/>
          <w:color w:val="000000" w:themeColor="text1"/>
          <w:sz w:val="18"/>
          <w:szCs w:val="18"/>
        </w:rPr>
        <w:t>.</w:t>
      </w:r>
    </w:p>
    <w:p w14:paraId="0995C95D" w14:textId="77777777" w:rsidR="00A80123" w:rsidRPr="00E90A05" w:rsidRDefault="00A80123" w:rsidP="00A80123">
      <w:pPr>
        <w:spacing w:line="276" w:lineRule="auto"/>
        <w:ind w:right="45" w:firstLine="567"/>
        <w:jc w:val="left"/>
        <w:rPr>
          <w:i/>
          <w:color w:val="000000" w:themeColor="text1"/>
          <w:sz w:val="18"/>
          <w:szCs w:val="18"/>
        </w:rPr>
      </w:pPr>
      <w:r w:rsidRPr="00E90A05">
        <w:rPr>
          <w:i/>
          <w:color w:val="000000" w:themeColor="text1"/>
          <w:sz w:val="18"/>
          <w:szCs w:val="18"/>
          <w:lang w:val="vi-VN"/>
        </w:rPr>
        <w:t xml:space="preserve">- Cột </w:t>
      </w:r>
      <w:r w:rsidRPr="00E90A05">
        <w:rPr>
          <w:i/>
          <w:color w:val="000000" w:themeColor="text1"/>
          <w:sz w:val="18"/>
          <w:szCs w:val="18"/>
        </w:rPr>
        <w:t>9</w:t>
      </w:r>
      <w:r w:rsidRPr="00E90A05">
        <w:rPr>
          <w:i/>
          <w:color w:val="000000" w:themeColor="text1"/>
          <w:sz w:val="18"/>
          <w:szCs w:val="18"/>
          <w:lang w:val="vi-VN"/>
        </w:rPr>
        <w:t xml:space="preserve">: Nhà thầu điền </w:t>
      </w:r>
      <w:r w:rsidRPr="00E90A05">
        <w:rPr>
          <w:b/>
          <w:bCs/>
          <w:i/>
          <w:color w:val="000000" w:themeColor="text1"/>
          <w:sz w:val="18"/>
          <w:szCs w:val="18"/>
          <w:lang w:val="vi-VN"/>
        </w:rPr>
        <w:t>chính xác đầy đủ</w:t>
      </w:r>
      <w:r w:rsidRPr="00E90A05">
        <w:rPr>
          <w:b/>
          <w:bCs/>
          <w:i/>
          <w:color w:val="000000" w:themeColor="text1"/>
          <w:sz w:val="18"/>
          <w:szCs w:val="18"/>
        </w:rPr>
        <w:t xml:space="preserve"> </w:t>
      </w:r>
      <w:r w:rsidRPr="00E90A05">
        <w:rPr>
          <w:i/>
          <w:color w:val="000000" w:themeColor="text1"/>
          <w:sz w:val="18"/>
          <w:szCs w:val="18"/>
        </w:rPr>
        <w:t>thông tin:</w:t>
      </w:r>
    </w:p>
    <w:p w14:paraId="525ABD8A" w14:textId="77777777" w:rsidR="00A80123" w:rsidRPr="00E90A05" w:rsidRDefault="00A80123" w:rsidP="00A80123">
      <w:pPr>
        <w:spacing w:line="276" w:lineRule="auto"/>
        <w:ind w:right="45" w:firstLine="567"/>
        <w:jc w:val="left"/>
        <w:rPr>
          <w:i/>
          <w:color w:val="000000" w:themeColor="text1"/>
          <w:sz w:val="18"/>
          <w:szCs w:val="18"/>
        </w:rPr>
      </w:pPr>
      <w:r w:rsidRPr="00E90A05">
        <w:rPr>
          <w:i/>
          <w:color w:val="000000" w:themeColor="text1"/>
          <w:sz w:val="18"/>
          <w:szCs w:val="18"/>
        </w:rPr>
        <w:t xml:space="preserve">+ Đối với vật tư y tế đã được cấp mã theo </w:t>
      </w:r>
      <w:r w:rsidRPr="00E90A05">
        <w:rPr>
          <w:i/>
          <w:color w:val="000000" w:themeColor="text1"/>
          <w:sz w:val="18"/>
          <w:szCs w:val="18"/>
          <w:lang w:val="vi-VN"/>
        </w:rPr>
        <w:t>Quyết định số 5086/QĐ-BYT ngày 04/11/2021 của Bộ Y tế</w:t>
      </w:r>
      <w:r w:rsidRPr="00E90A05">
        <w:rPr>
          <w:i/>
          <w:color w:val="000000" w:themeColor="text1"/>
          <w:sz w:val="18"/>
          <w:szCs w:val="18"/>
        </w:rPr>
        <w:t xml:space="preserve">: Kê khai </w:t>
      </w:r>
      <w:r w:rsidRPr="00E90A05">
        <w:rPr>
          <w:i/>
          <w:color w:val="000000" w:themeColor="text1"/>
          <w:sz w:val="18"/>
          <w:szCs w:val="18"/>
          <w:lang w:val="vi-VN"/>
        </w:rPr>
        <w:t xml:space="preserve">mã vật tư theo Quyết định số 5086/QĐ-BYT ngày 04/11/2021 của Bộ Y tế </w:t>
      </w:r>
      <w:r w:rsidRPr="00E90A05">
        <w:rPr>
          <w:b/>
          <w:bCs/>
          <w:i/>
          <w:color w:val="000000" w:themeColor="text1"/>
          <w:sz w:val="18"/>
          <w:szCs w:val="18"/>
          <w:lang w:val="vi-VN"/>
        </w:rPr>
        <w:t>chi tiết theo từng kích cỡ</w:t>
      </w:r>
      <w:r w:rsidRPr="00E90A05">
        <w:rPr>
          <w:b/>
          <w:bCs/>
          <w:i/>
          <w:color w:val="000000" w:themeColor="text1"/>
          <w:sz w:val="18"/>
          <w:szCs w:val="18"/>
        </w:rPr>
        <w:t xml:space="preserve">. </w:t>
      </w:r>
      <w:r w:rsidRPr="00E90A05">
        <w:rPr>
          <w:i/>
          <w:color w:val="000000" w:themeColor="text1"/>
          <w:sz w:val="18"/>
          <w:szCs w:val="18"/>
          <w:lang w:val="vi-VN"/>
        </w:rPr>
        <w:t>Trường hợp hàng hóa có nhiều</w:t>
      </w:r>
      <w:r w:rsidRPr="00E90A05">
        <w:rPr>
          <w:i/>
          <w:color w:val="000000" w:themeColor="text1"/>
          <w:sz w:val="18"/>
          <w:szCs w:val="18"/>
        </w:rPr>
        <w:t xml:space="preserve"> </w:t>
      </w:r>
      <w:r w:rsidRPr="00E90A05">
        <w:rPr>
          <w:i/>
          <w:color w:val="000000" w:themeColor="text1"/>
          <w:sz w:val="18"/>
          <w:szCs w:val="18"/>
          <w:lang w:val="vi-VN"/>
        </w:rPr>
        <w:t xml:space="preserve">mã vật tư theo Quyết định số 5086/QĐ-BYT thì điền tất cả các mã vật tư tương ứng với các model hoặc kích thước dự thầu; giữa mã vật tư cách nhau bởi </w:t>
      </w:r>
      <w:r w:rsidRPr="00E90A05">
        <w:rPr>
          <w:i/>
          <w:color w:val="000000" w:themeColor="text1"/>
          <w:sz w:val="18"/>
          <w:szCs w:val="18"/>
        </w:rPr>
        <w:t>dấu</w:t>
      </w:r>
      <w:r w:rsidRPr="00E90A05">
        <w:rPr>
          <w:i/>
          <w:color w:val="000000" w:themeColor="text1"/>
          <w:sz w:val="18"/>
          <w:szCs w:val="18"/>
          <w:lang w:val="vi-VN"/>
        </w:rPr>
        <w:t xml:space="preserve"> “</w:t>
      </w:r>
      <w:r w:rsidRPr="00E90A05">
        <w:rPr>
          <w:i/>
          <w:color w:val="000000" w:themeColor="text1"/>
          <w:sz w:val="18"/>
          <w:szCs w:val="18"/>
        </w:rPr>
        <w:t>;</w:t>
      </w:r>
      <w:r w:rsidRPr="00E90A05">
        <w:rPr>
          <w:i/>
          <w:color w:val="000000" w:themeColor="text1"/>
          <w:sz w:val="18"/>
          <w:szCs w:val="18"/>
          <w:lang w:val="vi-VN"/>
        </w:rPr>
        <w:t xml:space="preserve">” </w:t>
      </w:r>
      <w:r w:rsidRPr="00E90A05">
        <w:rPr>
          <w:i/>
          <w:color w:val="000000" w:themeColor="text1"/>
          <w:sz w:val="18"/>
          <w:szCs w:val="18"/>
        </w:rPr>
        <w:t>.</w:t>
      </w:r>
    </w:p>
    <w:p w14:paraId="7E263F48" w14:textId="77777777" w:rsidR="00A80123" w:rsidRPr="00E90A05" w:rsidRDefault="00A80123" w:rsidP="00A80123">
      <w:pPr>
        <w:spacing w:line="276" w:lineRule="auto"/>
        <w:ind w:right="45" w:firstLine="567"/>
        <w:jc w:val="left"/>
        <w:rPr>
          <w:b/>
          <w:bCs/>
          <w:i/>
          <w:color w:val="000000" w:themeColor="text1"/>
          <w:sz w:val="18"/>
          <w:szCs w:val="18"/>
        </w:rPr>
      </w:pPr>
      <w:r w:rsidRPr="00E90A05">
        <w:rPr>
          <w:i/>
          <w:color w:val="000000" w:themeColor="text1"/>
          <w:sz w:val="18"/>
          <w:szCs w:val="18"/>
        </w:rPr>
        <w:t>+</w:t>
      </w:r>
      <w:r w:rsidRPr="00E90A05">
        <w:rPr>
          <w:i/>
          <w:color w:val="000000" w:themeColor="text1"/>
          <w:sz w:val="18"/>
          <w:szCs w:val="18"/>
          <w:lang w:eastAsia="vi-VN"/>
        </w:rPr>
        <w:t xml:space="preserve"> Đối với </w:t>
      </w:r>
      <w:r w:rsidRPr="00E90A05">
        <w:rPr>
          <w:i/>
          <w:color w:val="000000" w:themeColor="text1"/>
          <w:sz w:val="18"/>
          <w:szCs w:val="18"/>
        </w:rPr>
        <w:t xml:space="preserve">với vật tư y tế chưa được cấp mã theo </w:t>
      </w:r>
      <w:r w:rsidRPr="00E90A05">
        <w:rPr>
          <w:i/>
          <w:color w:val="000000" w:themeColor="text1"/>
          <w:sz w:val="18"/>
          <w:szCs w:val="18"/>
          <w:lang w:val="vi-VN"/>
        </w:rPr>
        <w:t>Quyết định số 5086/QĐ-BYT ngày 04/11/2021 của Bộ Y tế</w:t>
      </w:r>
      <w:r w:rsidRPr="00E90A05">
        <w:rPr>
          <w:i/>
          <w:color w:val="000000" w:themeColor="text1"/>
          <w:sz w:val="18"/>
          <w:szCs w:val="18"/>
        </w:rPr>
        <w:t xml:space="preserve">: Kê khai </w:t>
      </w:r>
      <w:r w:rsidRPr="00E90A05">
        <w:rPr>
          <w:i/>
          <w:color w:val="000000" w:themeColor="text1"/>
          <w:sz w:val="18"/>
          <w:szCs w:val="18"/>
          <w:lang w:eastAsia="vi-VN"/>
        </w:rPr>
        <w:t xml:space="preserve">mã nhóm VTYT theo Thông tư 04/2017/TT-BYT ngày </w:t>
      </w:r>
      <w:r w:rsidRPr="00E90A05">
        <w:rPr>
          <w:i/>
          <w:iCs/>
          <w:color w:val="000000" w:themeColor="text1"/>
          <w:sz w:val="18"/>
          <w:szCs w:val="18"/>
          <w:lang w:eastAsia="vi-VN"/>
        </w:rPr>
        <w:t>14 tháng 4 năm 2017 của Bộ Y tế.</w:t>
      </w:r>
    </w:p>
    <w:p w14:paraId="1C56996E" w14:textId="77777777" w:rsidR="00A80123" w:rsidRPr="00E90A05" w:rsidRDefault="00A80123" w:rsidP="00A80123">
      <w:pPr>
        <w:spacing w:line="276" w:lineRule="auto"/>
        <w:ind w:right="45" w:firstLine="567"/>
        <w:rPr>
          <w:i/>
          <w:color w:val="000000" w:themeColor="text1"/>
          <w:sz w:val="18"/>
          <w:szCs w:val="18"/>
          <w:lang w:val="vi-VN"/>
        </w:rPr>
      </w:pPr>
      <w:r w:rsidRPr="00E90A05">
        <w:rPr>
          <w:i/>
          <w:color w:val="000000" w:themeColor="text1"/>
          <w:sz w:val="18"/>
          <w:szCs w:val="18"/>
          <w:lang w:val="vi-VN"/>
        </w:rPr>
        <w:t>- Cột 1</w:t>
      </w:r>
      <w:r w:rsidRPr="00E90A05">
        <w:rPr>
          <w:i/>
          <w:color w:val="000000" w:themeColor="text1"/>
          <w:sz w:val="18"/>
          <w:szCs w:val="18"/>
        </w:rPr>
        <w:t>0</w:t>
      </w:r>
      <w:r w:rsidRPr="00E90A05">
        <w:rPr>
          <w:i/>
          <w:color w:val="000000" w:themeColor="text1"/>
          <w:sz w:val="18"/>
          <w:szCs w:val="18"/>
          <w:lang w:val="vi-VN"/>
        </w:rPr>
        <w:t>: Đối với hàng hóa là Thiết bị y tế nhà thầu kê khai là “TBYT”. Đối với hàng hóa khác nhà thầu kê khai “Không phải TBYT”.</w:t>
      </w:r>
    </w:p>
    <w:p w14:paraId="4148D692" w14:textId="77777777" w:rsidR="00A80123" w:rsidRPr="00C549C2" w:rsidRDefault="00A80123" w:rsidP="00A80123">
      <w:pPr>
        <w:spacing w:line="276" w:lineRule="auto"/>
        <w:ind w:right="45" w:firstLine="567"/>
        <w:rPr>
          <w:i/>
          <w:color w:val="000000" w:themeColor="text1"/>
          <w:sz w:val="18"/>
          <w:szCs w:val="18"/>
          <w:lang w:val="vi-VN"/>
        </w:rPr>
      </w:pPr>
      <w:r w:rsidRPr="00E90A05">
        <w:rPr>
          <w:i/>
          <w:color w:val="000000" w:themeColor="text1"/>
          <w:sz w:val="18"/>
          <w:szCs w:val="18"/>
          <w:lang w:val="vi-VN"/>
        </w:rPr>
        <w:t>- Cột 1</w:t>
      </w:r>
      <w:r w:rsidRPr="00C549C2">
        <w:rPr>
          <w:i/>
          <w:color w:val="000000" w:themeColor="text1"/>
          <w:sz w:val="18"/>
          <w:szCs w:val="18"/>
          <w:lang w:val="vi-VN"/>
        </w:rPr>
        <w:t>1</w:t>
      </w:r>
      <w:r w:rsidRPr="00E90A05">
        <w:rPr>
          <w:i/>
          <w:color w:val="000000" w:themeColor="text1"/>
          <w:sz w:val="18"/>
          <w:szCs w:val="18"/>
          <w:lang w:val="vi-VN"/>
        </w:rPr>
        <w:t>: Với thiết bị y tế theo quy định phải có giấy phép nhập khẩu: Điền số giấy phép nhập khẩu, với thiết bị y tế theo quy định phải có giấy phép lưu hành: Điền số đăng ký lưu hành; Với thiết bị y tế loại A, B: Điền số phiếu tiếp nhận công bố/Hồ sơ công bố, không phải thiết bị y tế: ghi 0.</w:t>
      </w:r>
    </w:p>
    <w:p w14:paraId="225C6F11" w14:textId="77777777" w:rsidR="00A80123" w:rsidRPr="00E90A05" w:rsidRDefault="00A80123" w:rsidP="00A80123">
      <w:pPr>
        <w:spacing w:line="276" w:lineRule="auto"/>
        <w:ind w:right="45" w:firstLine="567"/>
        <w:rPr>
          <w:i/>
          <w:color w:val="000000" w:themeColor="text1"/>
          <w:sz w:val="18"/>
          <w:szCs w:val="18"/>
          <w:lang w:val="vi-VN"/>
        </w:rPr>
      </w:pPr>
      <w:r w:rsidRPr="00E90A05">
        <w:rPr>
          <w:i/>
          <w:color w:val="000000" w:themeColor="text1"/>
          <w:sz w:val="18"/>
          <w:szCs w:val="18"/>
          <w:lang w:val="vi-VN"/>
        </w:rPr>
        <w:t xml:space="preserve">- Cột </w:t>
      </w:r>
      <w:r w:rsidRPr="00C549C2">
        <w:rPr>
          <w:i/>
          <w:color w:val="000000" w:themeColor="text1"/>
          <w:sz w:val="18"/>
          <w:szCs w:val="18"/>
          <w:lang w:val="vi-VN"/>
        </w:rPr>
        <w:t>13</w:t>
      </w:r>
      <w:r w:rsidRPr="00E90A05">
        <w:rPr>
          <w:i/>
          <w:color w:val="000000" w:themeColor="text1"/>
          <w:sz w:val="18"/>
          <w:szCs w:val="18"/>
          <w:lang w:val="vi-VN"/>
        </w:rPr>
        <w:t>: Nhà thầu kê khai các đặc tính kỹ thuật của hàng hóa dự thầu đáp ứng yêu cầu của E-HSMT.</w:t>
      </w:r>
      <w:bookmarkStart w:id="6" w:name="_Toc151914532"/>
    </w:p>
    <w:p w14:paraId="4F1D925A" w14:textId="77777777" w:rsidR="00A80123" w:rsidRPr="00E90A05" w:rsidRDefault="00A80123" w:rsidP="00A80123">
      <w:pPr>
        <w:spacing w:line="276" w:lineRule="auto"/>
        <w:jc w:val="left"/>
        <w:rPr>
          <w:i/>
          <w:color w:val="000000" w:themeColor="text1"/>
          <w:sz w:val="18"/>
          <w:szCs w:val="18"/>
          <w:lang w:val="vi-VN"/>
        </w:rPr>
      </w:pPr>
      <w:r w:rsidRPr="00E90A05">
        <w:rPr>
          <w:i/>
          <w:color w:val="000000" w:themeColor="text1"/>
          <w:sz w:val="18"/>
          <w:szCs w:val="18"/>
          <w:lang w:val="vi-VN"/>
        </w:rPr>
        <w:br w:type="page"/>
      </w:r>
    </w:p>
    <w:p w14:paraId="3C8462DC" w14:textId="77777777" w:rsidR="00A80123" w:rsidRPr="00E90A05" w:rsidRDefault="00A80123" w:rsidP="00A80123">
      <w:pPr>
        <w:spacing w:line="276" w:lineRule="auto"/>
        <w:ind w:left="-567" w:right="45"/>
        <w:rPr>
          <w:color w:val="000000" w:themeColor="text1"/>
          <w:lang w:val="vi-VN"/>
        </w:rPr>
        <w:sectPr w:rsidR="00A80123" w:rsidRPr="00E90A05" w:rsidSect="00A80123">
          <w:footnotePr>
            <w:numRestart w:val="eachSect"/>
          </w:footnotePr>
          <w:pgSz w:w="16838" w:h="11906" w:orient="landscape" w:code="9"/>
          <w:pgMar w:top="1134" w:right="1134" w:bottom="1134" w:left="1134" w:header="720" w:footer="720" w:gutter="0"/>
          <w:cols w:space="720"/>
          <w:docGrid w:linePitch="381"/>
        </w:sectPr>
      </w:pPr>
    </w:p>
    <w:bookmarkEnd w:id="6"/>
    <w:p w14:paraId="3DD1556F" w14:textId="77777777" w:rsidR="00A80123" w:rsidRPr="00E90A05" w:rsidRDefault="00A80123" w:rsidP="00A80123">
      <w:pPr>
        <w:pStyle w:val="H3-C"/>
        <w:spacing w:before="0" w:after="0" w:line="276" w:lineRule="auto"/>
        <w:ind w:firstLine="426"/>
        <w:rPr>
          <w:color w:val="000000" w:themeColor="text1"/>
        </w:rPr>
      </w:pPr>
      <w:r w:rsidRPr="00E90A05">
        <w:rPr>
          <w:color w:val="000000" w:themeColor="text1"/>
        </w:rPr>
        <w:lastRenderedPageBreak/>
        <w:t>Mẫu số 21B (File Scan đính kèm)</w:t>
      </w:r>
    </w:p>
    <w:p w14:paraId="22C7500E" w14:textId="77777777" w:rsidR="00A80123" w:rsidRPr="00C549C2" w:rsidRDefault="00A80123" w:rsidP="00A80123">
      <w:pPr>
        <w:pStyle w:val="BodyText"/>
        <w:spacing w:line="276" w:lineRule="auto"/>
        <w:rPr>
          <w:b/>
          <w:color w:val="000000" w:themeColor="text1"/>
          <w:sz w:val="20"/>
          <w:lang w:val="vi-VN"/>
        </w:rPr>
      </w:pPr>
    </w:p>
    <w:tbl>
      <w:tblPr>
        <w:tblW w:w="0" w:type="auto"/>
        <w:tblInd w:w="167" w:type="dxa"/>
        <w:tblLayout w:type="fixed"/>
        <w:tblCellMar>
          <w:left w:w="0" w:type="dxa"/>
          <w:right w:w="0" w:type="dxa"/>
        </w:tblCellMar>
        <w:tblLook w:val="01E0" w:firstRow="1" w:lastRow="1" w:firstColumn="1" w:lastColumn="1" w:noHBand="0" w:noVBand="0"/>
      </w:tblPr>
      <w:tblGrid>
        <w:gridCol w:w="2277"/>
        <w:gridCol w:w="6958"/>
      </w:tblGrid>
      <w:tr w:rsidR="00A80123" w:rsidRPr="00E90A05" w14:paraId="489FE651" w14:textId="77777777" w:rsidTr="00800D18">
        <w:trPr>
          <w:trHeight w:val="1184"/>
        </w:trPr>
        <w:tc>
          <w:tcPr>
            <w:tcW w:w="2277" w:type="dxa"/>
          </w:tcPr>
          <w:p w14:paraId="5356DC90" w14:textId="77777777" w:rsidR="00A80123" w:rsidRPr="00E90A05" w:rsidRDefault="00A80123" w:rsidP="00800D18">
            <w:pPr>
              <w:pStyle w:val="TableParagraph"/>
              <w:spacing w:line="276" w:lineRule="auto"/>
              <w:ind w:left="50"/>
              <w:rPr>
                <w:color w:val="000000" w:themeColor="text1"/>
                <w:sz w:val="26"/>
              </w:rPr>
            </w:pPr>
            <w:r w:rsidRPr="00E90A05">
              <w:rPr>
                <w:b/>
                <w:color w:val="000000" w:themeColor="text1"/>
                <w:sz w:val="26"/>
              </w:rPr>
              <w:t>Tên</w:t>
            </w:r>
            <w:r w:rsidRPr="00E90A05">
              <w:rPr>
                <w:b/>
                <w:color w:val="000000" w:themeColor="text1"/>
                <w:spacing w:val="-7"/>
                <w:sz w:val="26"/>
              </w:rPr>
              <w:t xml:space="preserve"> </w:t>
            </w:r>
            <w:r w:rsidRPr="00E90A05">
              <w:rPr>
                <w:b/>
                <w:color w:val="000000" w:themeColor="text1"/>
                <w:sz w:val="26"/>
              </w:rPr>
              <w:t>nhà</w:t>
            </w:r>
            <w:r w:rsidRPr="00E90A05">
              <w:rPr>
                <w:b/>
                <w:color w:val="000000" w:themeColor="text1"/>
                <w:spacing w:val="-4"/>
                <w:sz w:val="26"/>
              </w:rPr>
              <w:t xml:space="preserve"> thầu</w:t>
            </w:r>
            <w:r w:rsidRPr="00E90A05">
              <w:rPr>
                <w:color w:val="000000" w:themeColor="text1"/>
                <w:spacing w:val="-4"/>
                <w:sz w:val="26"/>
              </w:rPr>
              <w:t>:</w:t>
            </w:r>
          </w:p>
        </w:tc>
        <w:tc>
          <w:tcPr>
            <w:tcW w:w="6958" w:type="dxa"/>
          </w:tcPr>
          <w:p w14:paraId="465851FC" w14:textId="77777777" w:rsidR="00A80123" w:rsidRPr="00E90A05" w:rsidRDefault="00A80123" w:rsidP="00800D18">
            <w:pPr>
              <w:pStyle w:val="TableParagraph"/>
              <w:spacing w:line="276" w:lineRule="auto"/>
              <w:ind w:left="1" w:right="196"/>
              <w:jc w:val="center"/>
              <w:rPr>
                <w:b/>
                <w:color w:val="000000" w:themeColor="text1"/>
                <w:sz w:val="26"/>
              </w:rPr>
            </w:pPr>
            <w:r w:rsidRPr="00E90A05">
              <w:rPr>
                <w:b/>
                <w:color w:val="000000" w:themeColor="text1"/>
                <w:sz w:val="26"/>
              </w:rPr>
              <w:t>CỘNG</w:t>
            </w:r>
            <w:r w:rsidRPr="00E90A05">
              <w:rPr>
                <w:b/>
                <w:color w:val="000000" w:themeColor="text1"/>
                <w:spacing w:val="-8"/>
                <w:sz w:val="26"/>
              </w:rPr>
              <w:t xml:space="preserve"> </w:t>
            </w:r>
            <w:r w:rsidRPr="00E90A05">
              <w:rPr>
                <w:b/>
                <w:color w:val="000000" w:themeColor="text1"/>
                <w:sz w:val="26"/>
              </w:rPr>
              <w:t>HÒA</w:t>
            </w:r>
            <w:r w:rsidRPr="00E90A05">
              <w:rPr>
                <w:b/>
                <w:color w:val="000000" w:themeColor="text1"/>
                <w:spacing w:val="-7"/>
                <w:sz w:val="26"/>
              </w:rPr>
              <w:t xml:space="preserve"> </w:t>
            </w:r>
            <w:r w:rsidRPr="00E90A05">
              <w:rPr>
                <w:b/>
                <w:color w:val="000000" w:themeColor="text1"/>
                <w:sz w:val="26"/>
              </w:rPr>
              <w:t>XÃ</w:t>
            </w:r>
            <w:r w:rsidRPr="00E90A05">
              <w:rPr>
                <w:b/>
                <w:color w:val="000000" w:themeColor="text1"/>
                <w:spacing w:val="-5"/>
                <w:sz w:val="26"/>
              </w:rPr>
              <w:t xml:space="preserve"> </w:t>
            </w:r>
            <w:r w:rsidRPr="00E90A05">
              <w:rPr>
                <w:b/>
                <w:color w:val="000000" w:themeColor="text1"/>
                <w:sz w:val="26"/>
              </w:rPr>
              <w:t>HỘI</w:t>
            </w:r>
            <w:r w:rsidRPr="00E90A05">
              <w:rPr>
                <w:b/>
                <w:color w:val="000000" w:themeColor="text1"/>
                <w:spacing w:val="-6"/>
                <w:sz w:val="26"/>
              </w:rPr>
              <w:t xml:space="preserve"> </w:t>
            </w:r>
            <w:r w:rsidRPr="00E90A05">
              <w:rPr>
                <w:b/>
                <w:color w:val="000000" w:themeColor="text1"/>
                <w:sz w:val="26"/>
              </w:rPr>
              <w:t>CHỦ</w:t>
            </w:r>
            <w:r w:rsidRPr="00E90A05">
              <w:rPr>
                <w:b/>
                <w:color w:val="000000" w:themeColor="text1"/>
                <w:spacing w:val="-7"/>
                <w:sz w:val="26"/>
              </w:rPr>
              <w:t xml:space="preserve"> </w:t>
            </w:r>
            <w:r w:rsidRPr="00E90A05">
              <w:rPr>
                <w:b/>
                <w:color w:val="000000" w:themeColor="text1"/>
                <w:sz w:val="26"/>
              </w:rPr>
              <w:t>NGHĨA</w:t>
            </w:r>
            <w:r w:rsidRPr="00E90A05">
              <w:rPr>
                <w:b/>
                <w:color w:val="000000" w:themeColor="text1"/>
                <w:spacing w:val="-7"/>
                <w:sz w:val="26"/>
              </w:rPr>
              <w:t xml:space="preserve"> </w:t>
            </w:r>
            <w:r w:rsidRPr="00E90A05">
              <w:rPr>
                <w:b/>
                <w:color w:val="000000" w:themeColor="text1"/>
                <w:sz w:val="26"/>
              </w:rPr>
              <w:t>VIỆT</w:t>
            </w:r>
            <w:r w:rsidRPr="00E90A05">
              <w:rPr>
                <w:b/>
                <w:color w:val="000000" w:themeColor="text1"/>
                <w:spacing w:val="-6"/>
                <w:sz w:val="26"/>
              </w:rPr>
              <w:t xml:space="preserve"> </w:t>
            </w:r>
            <w:r w:rsidRPr="00E90A05">
              <w:rPr>
                <w:b/>
                <w:color w:val="000000" w:themeColor="text1"/>
                <w:spacing w:val="-5"/>
                <w:sz w:val="26"/>
              </w:rPr>
              <w:t>NAM</w:t>
            </w:r>
          </w:p>
          <w:p w14:paraId="454E09F0" w14:textId="77777777" w:rsidR="00A80123" w:rsidRPr="00E90A05" w:rsidRDefault="00A80123" w:rsidP="00800D18">
            <w:pPr>
              <w:pStyle w:val="TableParagraph"/>
              <w:spacing w:line="276" w:lineRule="auto"/>
              <w:ind w:right="196"/>
              <w:jc w:val="center"/>
              <w:rPr>
                <w:b/>
                <w:color w:val="000000" w:themeColor="text1"/>
                <w:sz w:val="26"/>
              </w:rPr>
            </w:pPr>
            <w:r w:rsidRPr="00E90A05">
              <w:rPr>
                <w:b/>
                <w:color w:val="000000" w:themeColor="text1"/>
                <w:sz w:val="26"/>
              </w:rPr>
              <w:t>Độc</w:t>
            </w:r>
            <w:r w:rsidRPr="00E90A05">
              <w:rPr>
                <w:b/>
                <w:color w:val="000000" w:themeColor="text1"/>
                <w:spacing w:val="-5"/>
                <w:sz w:val="26"/>
              </w:rPr>
              <w:t xml:space="preserve"> </w:t>
            </w:r>
            <w:r w:rsidRPr="00E90A05">
              <w:rPr>
                <w:b/>
                <w:color w:val="000000" w:themeColor="text1"/>
                <w:sz w:val="26"/>
              </w:rPr>
              <w:t>Lập</w:t>
            </w:r>
            <w:r w:rsidRPr="00E90A05">
              <w:rPr>
                <w:b/>
                <w:color w:val="000000" w:themeColor="text1"/>
                <w:spacing w:val="-2"/>
                <w:sz w:val="26"/>
              </w:rPr>
              <w:t xml:space="preserve"> </w:t>
            </w:r>
            <w:r w:rsidRPr="00E90A05">
              <w:rPr>
                <w:b/>
                <w:color w:val="000000" w:themeColor="text1"/>
                <w:sz w:val="26"/>
              </w:rPr>
              <w:t>–</w:t>
            </w:r>
            <w:r w:rsidRPr="00E90A05">
              <w:rPr>
                <w:b/>
                <w:color w:val="000000" w:themeColor="text1"/>
                <w:spacing w:val="-4"/>
                <w:sz w:val="26"/>
              </w:rPr>
              <w:t xml:space="preserve"> </w:t>
            </w:r>
            <w:r w:rsidRPr="00E90A05">
              <w:rPr>
                <w:b/>
                <w:color w:val="000000" w:themeColor="text1"/>
                <w:sz w:val="26"/>
              </w:rPr>
              <w:t>Tự</w:t>
            </w:r>
            <w:r w:rsidRPr="00E90A05">
              <w:rPr>
                <w:b/>
                <w:color w:val="000000" w:themeColor="text1"/>
                <w:spacing w:val="-5"/>
                <w:sz w:val="26"/>
              </w:rPr>
              <w:t xml:space="preserve"> </w:t>
            </w:r>
            <w:r w:rsidRPr="00E90A05">
              <w:rPr>
                <w:b/>
                <w:color w:val="000000" w:themeColor="text1"/>
                <w:sz w:val="26"/>
              </w:rPr>
              <w:t>Do</w:t>
            </w:r>
            <w:r w:rsidRPr="00E90A05">
              <w:rPr>
                <w:b/>
                <w:color w:val="000000" w:themeColor="text1"/>
                <w:spacing w:val="-2"/>
                <w:sz w:val="26"/>
              </w:rPr>
              <w:t xml:space="preserve"> </w:t>
            </w:r>
            <w:r w:rsidRPr="00E90A05">
              <w:rPr>
                <w:b/>
                <w:color w:val="000000" w:themeColor="text1"/>
                <w:sz w:val="26"/>
              </w:rPr>
              <w:t>–</w:t>
            </w:r>
            <w:r w:rsidRPr="00E90A05">
              <w:rPr>
                <w:b/>
                <w:color w:val="000000" w:themeColor="text1"/>
                <w:spacing w:val="-4"/>
                <w:sz w:val="26"/>
              </w:rPr>
              <w:t xml:space="preserve"> </w:t>
            </w:r>
            <w:r w:rsidRPr="00E90A05">
              <w:rPr>
                <w:b/>
                <w:color w:val="000000" w:themeColor="text1"/>
                <w:sz w:val="26"/>
              </w:rPr>
              <w:t>Hạnh</w:t>
            </w:r>
            <w:r w:rsidRPr="00E90A05">
              <w:rPr>
                <w:b/>
                <w:color w:val="000000" w:themeColor="text1"/>
                <w:spacing w:val="-5"/>
                <w:sz w:val="26"/>
              </w:rPr>
              <w:t xml:space="preserve"> </w:t>
            </w:r>
            <w:r w:rsidRPr="00E90A05">
              <w:rPr>
                <w:b/>
                <w:color w:val="000000" w:themeColor="text1"/>
                <w:spacing w:val="-4"/>
                <w:sz w:val="26"/>
              </w:rPr>
              <w:t>Phúc</w:t>
            </w:r>
          </w:p>
          <w:p w14:paraId="5DE00A69" w14:textId="77777777" w:rsidR="00A80123" w:rsidRPr="00E90A05" w:rsidRDefault="00A80123" w:rsidP="00800D18">
            <w:pPr>
              <w:pStyle w:val="TableParagraph"/>
              <w:spacing w:line="276" w:lineRule="auto"/>
              <w:rPr>
                <w:b/>
                <w:color w:val="000000" w:themeColor="text1"/>
                <w:sz w:val="7"/>
              </w:rPr>
            </w:pPr>
          </w:p>
          <w:p w14:paraId="76FC5042" w14:textId="77777777" w:rsidR="00A80123" w:rsidRPr="00E90A05" w:rsidRDefault="00A80123" w:rsidP="00800D18">
            <w:pPr>
              <w:pStyle w:val="TableParagraph"/>
              <w:spacing w:line="276" w:lineRule="auto"/>
              <w:ind w:left="2009"/>
              <w:rPr>
                <w:color w:val="000000" w:themeColor="text1"/>
                <w:sz w:val="2"/>
              </w:rPr>
            </w:pPr>
            <w:r w:rsidRPr="00E90A05">
              <w:rPr>
                <w:noProof/>
                <w:color w:val="000000" w:themeColor="text1"/>
                <w:sz w:val="2"/>
                <w:lang w:val="en-US"/>
              </w:rPr>
              <mc:AlternateContent>
                <mc:Choice Requires="wpg">
                  <w:drawing>
                    <wp:inline distT="0" distB="0" distL="0" distR="0" wp14:anchorId="421AC7F8" wp14:editId="1876420C">
                      <wp:extent cx="1781175" cy="476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47625"/>
                                <a:chOff x="0" y="0"/>
                                <a:chExt cx="2030095" cy="6350"/>
                              </a:xfrm>
                            </wpg:grpSpPr>
                            <wps:wsp>
                              <wps:cNvPr id="2" name="Graphic 2"/>
                              <wps:cNvSpPr/>
                              <wps:spPr>
                                <a:xfrm>
                                  <a:off x="0" y="3175"/>
                                  <a:ext cx="2030095" cy="1270"/>
                                </a:xfrm>
                                <a:custGeom>
                                  <a:avLst/>
                                  <a:gdLst/>
                                  <a:ahLst/>
                                  <a:cxnLst/>
                                  <a:rect l="l" t="t" r="r" b="b"/>
                                  <a:pathLst>
                                    <a:path w="2030095">
                                      <a:moveTo>
                                        <a:pt x="0" y="0"/>
                                      </a:moveTo>
                                      <a:lnTo>
                                        <a:pt x="20300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B42D7C" id="Group 1" o:spid="_x0000_s1026" style="width:140.25pt;height:3.75pt;mso-position-horizontal-relative:char;mso-position-vertical-relative:line" coordsize="20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">
                      <v:shape id="Graphic 2" o:spid="_x0000_s1027" style="position:absolute;top:31;width:20300;height:13;visibility:visible;mso-wrap-style:square;v-text-anchor:top" coordsize="2030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" path="m,l2030094,e" filled="f" strokeweight=".5pt">
                        <v:path arrowok="t"/>
                      </v:shape>
                      <w10:anchorlock/>
                    </v:group>
                  </w:pict>
                </mc:Fallback>
              </mc:AlternateContent>
            </w:r>
            <w:r w:rsidRPr="00E90A05">
              <w:rPr>
                <w:i/>
                <w:color w:val="000000" w:themeColor="text1"/>
                <w:spacing w:val="-8"/>
                <w:sz w:val="26"/>
              </w:rPr>
              <w:t xml:space="preserve"> </w:t>
            </w:r>
          </w:p>
        </w:tc>
      </w:tr>
    </w:tbl>
    <w:p w14:paraId="39539275" w14:textId="77777777" w:rsidR="00A80123" w:rsidRPr="00E90A05" w:rsidRDefault="00A80123" w:rsidP="00A80123">
      <w:pPr>
        <w:pStyle w:val="BodyText"/>
        <w:spacing w:line="276" w:lineRule="auto"/>
        <w:rPr>
          <w:b/>
          <w:color w:val="000000" w:themeColor="text1"/>
        </w:rPr>
      </w:pPr>
    </w:p>
    <w:p w14:paraId="562674F5" w14:textId="77777777" w:rsidR="00A80123" w:rsidRPr="00E90A05" w:rsidRDefault="00A80123" w:rsidP="00A80123">
      <w:pPr>
        <w:spacing w:line="276" w:lineRule="auto"/>
        <w:ind w:left="4820" w:right="849" w:hanging="3544"/>
        <w:jc w:val="center"/>
        <w:rPr>
          <w:b/>
          <w:color w:val="000000" w:themeColor="text1"/>
          <w:sz w:val="26"/>
        </w:rPr>
      </w:pPr>
      <w:r w:rsidRPr="00E90A05">
        <w:rPr>
          <w:b/>
          <w:color w:val="000000" w:themeColor="text1"/>
          <w:sz w:val="26"/>
        </w:rPr>
        <w:t>BẢN CAM KẾT VỀ CÁC YÊU CẦU KỸ THUẬT CHUNG</w:t>
      </w:r>
    </w:p>
    <w:p w14:paraId="1C61CEC5" w14:textId="77777777" w:rsidR="00A80123" w:rsidRPr="00E90A05" w:rsidRDefault="00A80123" w:rsidP="00A80123">
      <w:pPr>
        <w:spacing w:line="276" w:lineRule="auto"/>
        <w:jc w:val="center"/>
        <w:rPr>
          <w:b/>
          <w:color w:val="000000" w:themeColor="text1"/>
          <w:sz w:val="26"/>
        </w:rPr>
      </w:pPr>
      <w:r w:rsidRPr="00E90A05">
        <w:rPr>
          <w:b/>
          <w:i/>
          <w:color w:val="000000" w:themeColor="text1"/>
          <w:sz w:val="26"/>
        </w:rPr>
        <w:t>Kính</w:t>
      </w:r>
      <w:r w:rsidRPr="00E90A05">
        <w:rPr>
          <w:b/>
          <w:i/>
          <w:color w:val="000000" w:themeColor="text1"/>
          <w:spacing w:val="-6"/>
          <w:sz w:val="26"/>
        </w:rPr>
        <w:t xml:space="preserve"> </w:t>
      </w:r>
      <w:r w:rsidRPr="00E90A05">
        <w:rPr>
          <w:b/>
          <w:i/>
          <w:color w:val="000000" w:themeColor="text1"/>
          <w:sz w:val="26"/>
        </w:rPr>
        <w:t>gửi:</w:t>
      </w:r>
      <w:r w:rsidRPr="00E90A05">
        <w:rPr>
          <w:b/>
          <w:i/>
          <w:color w:val="000000" w:themeColor="text1"/>
          <w:spacing w:val="-3"/>
          <w:sz w:val="26"/>
        </w:rPr>
        <w:t xml:space="preserve"> </w:t>
      </w:r>
      <w:r w:rsidRPr="00E90A05">
        <w:rPr>
          <w:b/>
          <w:color w:val="000000" w:themeColor="text1"/>
          <w:sz w:val="26"/>
        </w:rPr>
        <w:t>BỆNH</w:t>
      </w:r>
      <w:r w:rsidRPr="00E90A05">
        <w:rPr>
          <w:b/>
          <w:color w:val="000000" w:themeColor="text1"/>
          <w:spacing w:val="-4"/>
          <w:sz w:val="26"/>
        </w:rPr>
        <w:t xml:space="preserve"> </w:t>
      </w:r>
      <w:r w:rsidRPr="00E90A05">
        <w:rPr>
          <w:b/>
          <w:color w:val="000000" w:themeColor="text1"/>
          <w:sz w:val="26"/>
        </w:rPr>
        <w:t>VIỆN</w:t>
      </w:r>
      <w:r w:rsidRPr="00E90A05">
        <w:rPr>
          <w:b/>
          <w:color w:val="000000" w:themeColor="text1"/>
          <w:spacing w:val="-6"/>
          <w:sz w:val="26"/>
        </w:rPr>
        <w:t xml:space="preserve"> </w:t>
      </w:r>
      <w:r w:rsidRPr="00E90A05">
        <w:rPr>
          <w:b/>
          <w:color w:val="000000" w:themeColor="text1"/>
          <w:sz w:val="26"/>
        </w:rPr>
        <w:t>UNG BƯỚU NGHỆ AN</w:t>
      </w:r>
    </w:p>
    <w:p w14:paraId="6F462764" w14:textId="77777777" w:rsidR="00A80123" w:rsidRPr="00BD7750" w:rsidRDefault="00A80123" w:rsidP="00A80123">
      <w:pPr>
        <w:pStyle w:val="BodyText"/>
        <w:spacing w:line="276" w:lineRule="auto"/>
        <w:rPr>
          <w:b/>
          <w:color w:val="000000" w:themeColor="text1"/>
          <w:sz w:val="26"/>
          <w:szCs w:val="26"/>
        </w:rPr>
      </w:pPr>
      <w:r w:rsidRPr="00BD7750">
        <w:rPr>
          <w:b/>
          <w:color w:val="000000" w:themeColor="text1"/>
          <w:sz w:val="26"/>
          <w:szCs w:val="26"/>
        </w:rPr>
        <w:tab/>
      </w:r>
    </w:p>
    <w:p w14:paraId="716220A2" w14:textId="732F2F2E" w:rsidR="00A80123" w:rsidRPr="00BD7750" w:rsidRDefault="00A80123" w:rsidP="00A80123">
      <w:pPr>
        <w:widowControl w:val="0"/>
        <w:tabs>
          <w:tab w:val="left" w:pos="567"/>
          <w:tab w:val="left" w:pos="709"/>
          <w:tab w:val="left" w:pos="993"/>
        </w:tabs>
        <w:autoSpaceDE w:val="0"/>
        <w:autoSpaceDN w:val="0"/>
        <w:spacing w:line="276" w:lineRule="auto"/>
        <w:rPr>
          <w:color w:val="000000" w:themeColor="text1"/>
          <w:sz w:val="26"/>
        </w:rPr>
      </w:pPr>
      <w:r>
        <w:rPr>
          <w:color w:val="000000" w:themeColor="text1"/>
          <w:sz w:val="26"/>
        </w:rPr>
        <w:tab/>
      </w:r>
      <w:r w:rsidRPr="00BD7750">
        <w:rPr>
          <w:color w:val="000000" w:themeColor="text1"/>
          <w:sz w:val="26"/>
        </w:rPr>
        <w:t>Nhà thầu,    [Ghi tên nhà thầu], tham dự: “</w:t>
      </w:r>
      <w:r w:rsidR="00EC6853" w:rsidRPr="00EC6853">
        <w:rPr>
          <w:color w:val="000000" w:themeColor="text1"/>
          <w:sz w:val="26"/>
        </w:rPr>
        <w:t>Gói thầu cung ứng các mặt hàng hóa chất, vật tư xét nghiệm, thiết bị y tế đợt 9 năm 2025 tại Bệnh viện Ung bướu Nghệ An (gồm 86 mặt hàng, 78 phần/lô)</w:t>
      </w:r>
      <w:r w:rsidRPr="00BD7750">
        <w:rPr>
          <w:color w:val="000000" w:themeColor="text1"/>
          <w:sz w:val="26"/>
        </w:rPr>
        <w:t>”.  Chúng tôi xin cam kết về E-HSDT, công tác cung ứng hàng hóa (nếu trúng thầu) và các nội dung khác cho Chủ đầu tư đáp ứng những điều kiện sau:</w:t>
      </w:r>
    </w:p>
    <w:p w14:paraId="5C8AEA0D" w14:textId="77777777" w:rsidR="00A80123" w:rsidRPr="00E90A05" w:rsidRDefault="00A80123" w:rsidP="00A80123">
      <w:pPr>
        <w:pStyle w:val="BodyText"/>
        <w:widowControl w:val="0"/>
        <w:numPr>
          <w:ilvl w:val="0"/>
          <w:numId w:val="40"/>
        </w:numPr>
        <w:tabs>
          <w:tab w:val="left" w:pos="851"/>
          <w:tab w:val="left" w:leader="dot" w:pos="5966"/>
        </w:tabs>
        <w:suppressAutoHyphens w:val="0"/>
        <w:autoSpaceDE w:val="0"/>
        <w:autoSpaceDN w:val="0"/>
        <w:spacing w:line="276" w:lineRule="auto"/>
        <w:ind w:left="0" w:right="107" w:firstLine="567"/>
        <w:rPr>
          <w:b/>
          <w:color w:val="000000" w:themeColor="text1"/>
        </w:rPr>
      </w:pPr>
      <w:r w:rsidRPr="00E90A05">
        <w:rPr>
          <w:b/>
          <w:color w:val="000000" w:themeColor="text1"/>
        </w:rPr>
        <w:t>Về E-HSDT và các file đính kèm</w:t>
      </w:r>
    </w:p>
    <w:p w14:paraId="5841D0A9" w14:textId="77777777" w:rsidR="00A80123" w:rsidRPr="00E90A05" w:rsidRDefault="00A80123" w:rsidP="00A80123">
      <w:pPr>
        <w:widowControl w:val="0"/>
        <w:tabs>
          <w:tab w:val="left" w:pos="567"/>
          <w:tab w:val="left" w:pos="709"/>
          <w:tab w:val="left" w:pos="993"/>
        </w:tabs>
        <w:autoSpaceDE w:val="0"/>
        <w:autoSpaceDN w:val="0"/>
        <w:spacing w:line="276" w:lineRule="auto"/>
        <w:rPr>
          <w:color w:val="000000" w:themeColor="text1"/>
          <w:sz w:val="26"/>
        </w:rPr>
      </w:pPr>
      <w:r w:rsidRPr="00E90A05">
        <w:rPr>
          <w:color w:val="000000" w:themeColor="text1"/>
          <w:sz w:val="26"/>
        </w:rPr>
        <w:tab/>
        <w:t>Nhà thầu cam kết các thông tin trong E-HSDT và các file đính kèm mà chúng tôi cung cấp là chính xác, trung thực, hợp pháp và chúng tôi chịu hoàn toàn trách nhiệm trước pháp luật về các nội dung trên. Nếu</w:t>
      </w:r>
      <w:r w:rsidRPr="00E90A05">
        <w:rPr>
          <w:color w:val="000000" w:themeColor="text1"/>
          <w:spacing w:val="-12"/>
          <w:sz w:val="26"/>
        </w:rPr>
        <w:t xml:space="preserve"> </w:t>
      </w:r>
      <w:r w:rsidRPr="00E90A05">
        <w:rPr>
          <w:color w:val="000000" w:themeColor="text1"/>
          <w:sz w:val="26"/>
        </w:rPr>
        <w:t>có</w:t>
      </w:r>
      <w:r w:rsidRPr="00E90A05">
        <w:rPr>
          <w:color w:val="000000" w:themeColor="text1"/>
          <w:spacing w:val="-10"/>
          <w:sz w:val="26"/>
        </w:rPr>
        <w:t xml:space="preserve"> </w:t>
      </w:r>
      <w:r w:rsidRPr="00E90A05">
        <w:rPr>
          <w:color w:val="000000" w:themeColor="text1"/>
          <w:sz w:val="26"/>
        </w:rPr>
        <w:t>dấu</w:t>
      </w:r>
      <w:r w:rsidRPr="00E90A05">
        <w:rPr>
          <w:color w:val="000000" w:themeColor="text1"/>
          <w:spacing w:val="-12"/>
          <w:sz w:val="26"/>
        </w:rPr>
        <w:t xml:space="preserve"> </w:t>
      </w:r>
      <w:r w:rsidRPr="00E90A05">
        <w:rPr>
          <w:color w:val="000000" w:themeColor="text1"/>
          <w:sz w:val="26"/>
        </w:rPr>
        <w:t>hiệu gian lận hoặc không trung thực thì E-HSDT xem như không hợp lệ.</w:t>
      </w:r>
    </w:p>
    <w:p w14:paraId="6FEEB85C" w14:textId="77777777" w:rsidR="00A80123" w:rsidRPr="00E90A05" w:rsidRDefault="00A80123" w:rsidP="00A80123">
      <w:pPr>
        <w:pStyle w:val="BodyText"/>
        <w:widowControl w:val="0"/>
        <w:numPr>
          <w:ilvl w:val="0"/>
          <w:numId w:val="40"/>
        </w:numPr>
        <w:tabs>
          <w:tab w:val="left" w:pos="851"/>
          <w:tab w:val="left" w:leader="dot" w:pos="5966"/>
        </w:tabs>
        <w:suppressAutoHyphens w:val="0"/>
        <w:autoSpaceDE w:val="0"/>
        <w:autoSpaceDN w:val="0"/>
        <w:spacing w:line="276" w:lineRule="auto"/>
        <w:ind w:left="0" w:right="107" w:firstLine="567"/>
        <w:rPr>
          <w:b/>
          <w:color w:val="000000" w:themeColor="text1"/>
        </w:rPr>
      </w:pPr>
      <w:r w:rsidRPr="00E90A05">
        <w:rPr>
          <w:b/>
          <w:color w:val="000000" w:themeColor="text1"/>
        </w:rPr>
        <w:t>Về điều kiện mua bán hàng hóa</w:t>
      </w:r>
    </w:p>
    <w:p w14:paraId="3423A0E0" w14:textId="77777777" w:rsidR="00A80123" w:rsidRPr="00E90A05" w:rsidRDefault="00A80123" w:rsidP="00A80123">
      <w:pPr>
        <w:pStyle w:val="ListParagraph"/>
        <w:widowControl w:val="0"/>
        <w:tabs>
          <w:tab w:val="left" w:pos="171"/>
          <w:tab w:val="left" w:pos="709"/>
          <w:tab w:val="left" w:pos="993"/>
        </w:tabs>
        <w:autoSpaceDE w:val="0"/>
        <w:autoSpaceDN w:val="0"/>
        <w:spacing w:line="276" w:lineRule="auto"/>
        <w:ind w:left="0" w:firstLine="567"/>
        <w:contextualSpacing w:val="0"/>
        <w:rPr>
          <w:color w:val="000000" w:themeColor="text1"/>
          <w:sz w:val="26"/>
        </w:rPr>
      </w:pPr>
      <w:r w:rsidRPr="00E90A05">
        <w:rPr>
          <w:color w:val="000000" w:themeColor="text1"/>
          <w:spacing w:val="-2"/>
          <w:sz w:val="26"/>
        </w:rPr>
        <w:t>Nhà thầu cam kết có đủ điều kiện mua bán hàng hóa theo đúng quy định của pháp luật.</w:t>
      </w:r>
    </w:p>
    <w:p w14:paraId="55DF8A2A" w14:textId="77777777" w:rsidR="00A80123" w:rsidRPr="00DA673F" w:rsidRDefault="00A80123" w:rsidP="00A80123">
      <w:pPr>
        <w:pStyle w:val="BodyText"/>
        <w:widowControl w:val="0"/>
        <w:numPr>
          <w:ilvl w:val="0"/>
          <w:numId w:val="40"/>
        </w:numPr>
        <w:tabs>
          <w:tab w:val="left" w:pos="993"/>
          <w:tab w:val="left" w:leader="dot" w:pos="5966"/>
        </w:tabs>
        <w:suppressAutoHyphens w:val="0"/>
        <w:autoSpaceDE w:val="0"/>
        <w:autoSpaceDN w:val="0"/>
        <w:spacing w:line="276" w:lineRule="auto"/>
        <w:ind w:left="0" w:right="107" w:firstLine="567"/>
        <w:rPr>
          <w:b/>
          <w:color w:val="000000" w:themeColor="text1"/>
        </w:rPr>
      </w:pPr>
      <w:r w:rsidRPr="00DA673F">
        <w:rPr>
          <w:b/>
          <w:color w:val="000000" w:themeColor="text1"/>
        </w:rPr>
        <w:t>Về kết quả thực hiện hợp đồng</w:t>
      </w:r>
    </w:p>
    <w:p w14:paraId="7BC45076" w14:textId="77777777" w:rsidR="00A80123" w:rsidRPr="00DA673F" w:rsidRDefault="00A80123" w:rsidP="00A80123">
      <w:pPr>
        <w:widowControl w:val="0"/>
        <w:tabs>
          <w:tab w:val="left" w:pos="567"/>
          <w:tab w:val="left" w:pos="709"/>
          <w:tab w:val="left" w:pos="993"/>
        </w:tabs>
        <w:autoSpaceDE w:val="0"/>
        <w:autoSpaceDN w:val="0"/>
        <w:spacing w:line="276" w:lineRule="auto"/>
        <w:ind w:right="108"/>
        <w:rPr>
          <w:color w:val="000000" w:themeColor="text1"/>
          <w:sz w:val="26"/>
          <w:szCs w:val="26"/>
        </w:rPr>
      </w:pPr>
      <w:r w:rsidRPr="00DA673F">
        <w:rPr>
          <w:color w:val="000000" w:themeColor="text1"/>
          <w:sz w:val="26"/>
          <w:szCs w:val="26"/>
        </w:rPr>
        <w:tab/>
        <w:t>Nhà thầu cam kết từ ngày 01 tháng 01 năm 2022 đến thời điểm đóng thầu có tổng số lần vi phạm về kết quả thực hiện hợp đồng của nhà thầu theo quy định Điều 19 và Điều 20 của Nghị định số 214/2025/NĐ-CP nhỏ hơn 02 lần.</w:t>
      </w:r>
    </w:p>
    <w:p w14:paraId="354FAB97" w14:textId="77777777" w:rsidR="00A80123" w:rsidRPr="00DA673F" w:rsidRDefault="00A80123" w:rsidP="00A80123">
      <w:pPr>
        <w:pStyle w:val="BodyText"/>
        <w:widowControl w:val="0"/>
        <w:numPr>
          <w:ilvl w:val="0"/>
          <w:numId w:val="40"/>
        </w:numPr>
        <w:tabs>
          <w:tab w:val="left" w:pos="993"/>
          <w:tab w:val="left" w:leader="dot" w:pos="5966"/>
        </w:tabs>
        <w:suppressAutoHyphens w:val="0"/>
        <w:autoSpaceDE w:val="0"/>
        <w:autoSpaceDN w:val="0"/>
        <w:spacing w:line="276" w:lineRule="auto"/>
        <w:ind w:left="0" w:right="107" w:firstLine="567"/>
        <w:rPr>
          <w:color w:val="000000" w:themeColor="text1"/>
        </w:rPr>
      </w:pPr>
      <w:r w:rsidRPr="00DA673F">
        <w:rPr>
          <w:b/>
          <w:color w:val="000000" w:themeColor="text1"/>
        </w:rPr>
        <w:t>Về chất lượng hàng hóa tương tự</w:t>
      </w:r>
    </w:p>
    <w:p w14:paraId="4C7688E9" w14:textId="77777777" w:rsidR="00A80123" w:rsidRPr="00C0632D" w:rsidRDefault="00A80123" w:rsidP="00A80123">
      <w:pPr>
        <w:pStyle w:val="BodyText"/>
        <w:tabs>
          <w:tab w:val="left" w:pos="567"/>
          <w:tab w:val="left" w:leader="dot" w:pos="5966"/>
        </w:tabs>
        <w:spacing w:line="276" w:lineRule="auto"/>
        <w:ind w:right="107"/>
        <w:rPr>
          <w:color w:val="000000" w:themeColor="text1"/>
          <w:sz w:val="26"/>
          <w:szCs w:val="26"/>
        </w:rPr>
      </w:pPr>
      <w:r w:rsidRPr="00DA673F">
        <w:rPr>
          <w:b/>
          <w:color w:val="000000" w:themeColor="text1"/>
        </w:rPr>
        <w:tab/>
      </w:r>
      <w:r w:rsidRPr="00DA673F">
        <w:rPr>
          <w:b/>
          <w:color w:val="000000" w:themeColor="text1"/>
          <w:sz w:val="26"/>
          <w:szCs w:val="26"/>
        </w:rPr>
        <w:t xml:space="preserve"> </w:t>
      </w:r>
      <w:r w:rsidRPr="00DA673F">
        <w:rPr>
          <w:color w:val="000000" w:themeColor="text1"/>
          <w:sz w:val="26"/>
          <w:szCs w:val="26"/>
        </w:rPr>
        <w:t>Nhà thầu cam kết từ ngày 01 tháng 01 năm 2022 đến thời điểm đóng thầu, không vi phạm chất lượng hàng hóa tương tự được công khai theo quy định tại Điều 20 của Nghị định số 214/2025/NĐ-CP.</w:t>
      </w:r>
    </w:p>
    <w:p w14:paraId="7A6F304D" w14:textId="77777777" w:rsidR="00A80123" w:rsidRPr="00E90A05" w:rsidRDefault="00A80123" w:rsidP="00A80123">
      <w:pPr>
        <w:pStyle w:val="BodyText"/>
        <w:widowControl w:val="0"/>
        <w:numPr>
          <w:ilvl w:val="0"/>
          <w:numId w:val="40"/>
        </w:numPr>
        <w:tabs>
          <w:tab w:val="left" w:pos="993"/>
          <w:tab w:val="left" w:leader="dot" w:pos="5966"/>
        </w:tabs>
        <w:suppressAutoHyphens w:val="0"/>
        <w:autoSpaceDE w:val="0"/>
        <w:autoSpaceDN w:val="0"/>
        <w:spacing w:line="276" w:lineRule="auto"/>
        <w:ind w:left="0" w:right="107" w:firstLine="567"/>
        <w:rPr>
          <w:b/>
          <w:color w:val="000000" w:themeColor="text1"/>
        </w:rPr>
      </w:pPr>
      <w:r w:rsidRPr="00E90A05">
        <w:rPr>
          <w:b/>
          <w:color w:val="000000" w:themeColor="text1"/>
        </w:rPr>
        <w:t>Về công tác cung ứng hàng hóa và các nội dung khác</w:t>
      </w:r>
    </w:p>
    <w:p w14:paraId="169CFC20" w14:textId="77777777"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14" w:firstLine="567"/>
        <w:contextualSpacing w:val="0"/>
        <w:rPr>
          <w:color w:val="000000" w:themeColor="text1"/>
          <w:sz w:val="26"/>
        </w:rPr>
      </w:pPr>
      <w:r w:rsidRPr="00E90A05">
        <w:rPr>
          <w:color w:val="000000" w:themeColor="text1"/>
          <w:sz w:val="26"/>
        </w:rPr>
        <w:t>Nhà thầu cam kết hàng hóa cung ứng đảm bảo đúng theo E-HSDT, Quyết định phê duyệt kết quả lựa chọn nhà thầu và phụ lục đính kèm hợp đồng, đáp ứng E-HSMT, đầy đủ số lượng, đảm bảo chất lượng. Khi mặt hàng trúng thầu có những thay đổi thông tin đã chào thầu thì Nhà thầu phải thông báo cho Chủ đầu tư bằng văn bản để Chủ đầu tư xem xét.</w:t>
      </w:r>
    </w:p>
    <w:p w14:paraId="1F811EBC" w14:textId="77777777"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14" w:firstLine="567"/>
        <w:contextualSpacing w:val="0"/>
        <w:rPr>
          <w:color w:val="000000" w:themeColor="text1"/>
          <w:sz w:val="26"/>
        </w:rPr>
      </w:pPr>
      <w:r w:rsidRPr="00E90A05">
        <w:rPr>
          <w:color w:val="000000" w:themeColor="text1"/>
          <w:sz w:val="26"/>
        </w:rPr>
        <w:t>Nhà thầu cam kết hàng hóa cung ứng đảm bảo đáp ứng điều kiện lưu hành theo quy định của pháp luật. Hàng hóa có nguồn gốc xuất xứ và hóa đơn chứng từ đầy đủ theo đúng quy định pháp luật.</w:t>
      </w:r>
    </w:p>
    <w:p w14:paraId="3784D43C" w14:textId="77777777"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14" w:firstLine="567"/>
        <w:contextualSpacing w:val="0"/>
        <w:rPr>
          <w:color w:val="000000" w:themeColor="text1"/>
          <w:sz w:val="26"/>
        </w:rPr>
      </w:pPr>
      <w:r w:rsidRPr="00E90A05">
        <w:rPr>
          <w:color w:val="000000" w:themeColor="text1"/>
          <w:sz w:val="26"/>
        </w:rPr>
        <w:t xml:space="preserve">Nhà thầu cam kết hàng hóa cung cấp đảm bảo mới 100%, còn hạn sử dụng theo khuyến cáo của nhà sản xuất, đáp ứng yêu cầu E-HSMT. </w:t>
      </w:r>
    </w:p>
    <w:p w14:paraId="7DCED5A3" w14:textId="77777777"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12" w:firstLine="567"/>
        <w:contextualSpacing w:val="0"/>
        <w:rPr>
          <w:color w:val="000000" w:themeColor="text1"/>
          <w:sz w:val="26"/>
        </w:rPr>
      </w:pPr>
      <w:r w:rsidRPr="00E90A05">
        <w:rPr>
          <w:color w:val="000000" w:themeColor="text1"/>
          <w:sz w:val="26"/>
        </w:rPr>
        <w:t>Nhà thầu cam</w:t>
      </w:r>
      <w:r w:rsidRPr="00E90A05">
        <w:rPr>
          <w:color w:val="000000" w:themeColor="text1"/>
          <w:spacing w:val="-5"/>
          <w:sz w:val="26"/>
        </w:rPr>
        <w:t xml:space="preserve"> </w:t>
      </w:r>
      <w:r w:rsidRPr="00E90A05">
        <w:rPr>
          <w:color w:val="000000" w:themeColor="text1"/>
          <w:sz w:val="26"/>
        </w:rPr>
        <w:t>kết</w:t>
      </w:r>
      <w:r w:rsidRPr="00E90A05">
        <w:rPr>
          <w:color w:val="000000" w:themeColor="text1"/>
          <w:spacing w:val="-3"/>
          <w:sz w:val="26"/>
        </w:rPr>
        <w:t xml:space="preserve"> </w:t>
      </w:r>
      <w:r w:rsidRPr="00E90A05">
        <w:rPr>
          <w:color w:val="000000" w:themeColor="text1"/>
          <w:sz w:val="26"/>
        </w:rPr>
        <w:t>hàng</w:t>
      </w:r>
      <w:r w:rsidRPr="00E90A05">
        <w:rPr>
          <w:color w:val="000000" w:themeColor="text1"/>
          <w:spacing w:val="-3"/>
          <w:sz w:val="26"/>
        </w:rPr>
        <w:t xml:space="preserve"> </w:t>
      </w:r>
      <w:r w:rsidRPr="00E90A05">
        <w:rPr>
          <w:color w:val="000000" w:themeColor="text1"/>
          <w:sz w:val="26"/>
        </w:rPr>
        <w:t>hóa</w:t>
      </w:r>
      <w:r w:rsidRPr="00E90A05">
        <w:rPr>
          <w:color w:val="000000" w:themeColor="text1"/>
          <w:spacing w:val="-5"/>
          <w:sz w:val="26"/>
        </w:rPr>
        <w:t xml:space="preserve"> </w:t>
      </w:r>
      <w:r w:rsidRPr="00E90A05">
        <w:rPr>
          <w:color w:val="000000" w:themeColor="text1"/>
          <w:sz w:val="26"/>
        </w:rPr>
        <w:t>có</w:t>
      </w:r>
      <w:r w:rsidRPr="00E90A05">
        <w:rPr>
          <w:color w:val="000000" w:themeColor="text1"/>
          <w:spacing w:val="-5"/>
          <w:sz w:val="26"/>
        </w:rPr>
        <w:t xml:space="preserve"> </w:t>
      </w:r>
      <w:r w:rsidRPr="00E90A05">
        <w:rPr>
          <w:color w:val="000000" w:themeColor="text1"/>
          <w:sz w:val="26"/>
        </w:rPr>
        <w:t>nhãn</w:t>
      </w:r>
      <w:r w:rsidRPr="00E90A05">
        <w:rPr>
          <w:color w:val="000000" w:themeColor="text1"/>
          <w:spacing w:val="-5"/>
          <w:sz w:val="26"/>
        </w:rPr>
        <w:t xml:space="preserve"> </w:t>
      </w:r>
      <w:r w:rsidRPr="00E90A05">
        <w:rPr>
          <w:color w:val="000000" w:themeColor="text1"/>
          <w:sz w:val="26"/>
        </w:rPr>
        <w:t>với</w:t>
      </w:r>
      <w:r w:rsidRPr="00E90A05">
        <w:rPr>
          <w:color w:val="000000" w:themeColor="text1"/>
          <w:spacing w:val="-3"/>
          <w:sz w:val="26"/>
        </w:rPr>
        <w:t xml:space="preserve"> </w:t>
      </w:r>
      <w:r w:rsidRPr="00E90A05">
        <w:rPr>
          <w:color w:val="000000" w:themeColor="text1"/>
          <w:sz w:val="26"/>
        </w:rPr>
        <w:t>đầy</w:t>
      </w:r>
      <w:r w:rsidRPr="00E90A05">
        <w:rPr>
          <w:color w:val="000000" w:themeColor="text1"/>
          <w:spacing w:val="-3"/>
          <w:sz w:val="26"/>
        </w:rPr>
        <w:t xml:space="preserve"> </w:t>
      </w:r>
      <w:r w:rsidRPr="00E90A05">
        <w:rPr>
          <w:color w:val="000000" w:themeColor="text1"/>
          <w:sz w:val="26"/>
        </w:rPr>
        <w:t>đủ</w:t>
      </w:r>
      <w:r w:rsidRPr="00E90A05">
        <w:rPr>
          <w:color w:val="000000" w:themeColor="text1"/>
          <w:spacing w:val="-5"/>
          <w:sz w:val="26"/>
        </w:rPr>
        <w:t xml:space="preserve"> </w:t>
      </w:r>
      <w:r w:rsidRPr="00E90A05">
        <w:rPr>
          <w:color w:val="000000" w:themeColor="text1"/>
          <w:sz w:val="26"/>
        </w:rPr>
        <w:t>thông</w:t>
      </w:r>
      <w:r w:rsidRPr="00E90A05">
        <w:rPr>
          <w:color w:val="000000" w:themeColor="text1"/>
          <w:spacing w:val="-5"/>
          <w:sz w:val="26"/>
        </w:rPr>
        <w:t xml:space="preserve"> </w:t>
      </w:r>
      <w:r w:rsidRPr="00E90A05">
        <w:rPr>
          <w:color w:val="000000" w:themeColor="text1"/>
          <w:sz w:val="26"/>
        </w:rPr>
        <w:t>tin</w:t>
      </w:r>
      <w:r w:rsidRPr="00E90A05">
        <w:rPr>
          <w:color w:val="000000" w:themeColor="text1"/>
          <w:spacing w:val="-5"/>
          <w:sz w:val="26"/>
        </w:rPr>
        <w:t xml:space="preserve"> </w:t>
      </w:r>
      <w:r w:rsidRPr="00E90A05">
        <w:rPr>
          <w:color w:val="000000" w:themeColor="text1"/>
          <w:sz w:val="26"/>
        </w:rPr>
        <w:t>theo</w:t>
      </w:r>
      <w:r w:rsidRPr="00E90A05">
        <w:rPr>
          <w:color w:val="000000" w:themeColor="text1"/>
          <w:spacing w:val="-3"/>
          <w:sz w:val="26"/>
        </w:rPr>
        <w:t xml:space="preserve"> </w:t>
      </w:r>
      <w:r w:rsidRPr="00E90A05">
        <w:rPr>
          <w:color w:val="000000" w:themeColor="text1"/>
          <w:sz w:val="26"/>
        </w:rPr>
        <w:t>quy</w:t>
      </w:r>
      <w:r w:rsidRPr="00E90A05">
        <w:rPr>
          <w:color w:val="000000" w:themeColor="text1"/>
          <w:spacing w:val="-5"/>
          <w:sz w:val="26"/>
        </w:rPr>
        <w:t xml:space="preserve"> </w:t>
      </w:r>
      <w:r w:rsidRPr="00E90A05">
        <w:rPr>
          <w:color w:val="000000" w:themeColor="text1"/>
          <w:sz w:val="26"/>
        </w:rPr>
        <w:t>định</w:t>
      </w:r>
      <w:r w:rsidRPr="00E90A05">
        <w:rPr>
          <w:color w:val="000000" w:themeColor="text1"/>
          <w:spacing w:val="-5"/>
          <w:sz w:val="26"/>
        </w:rPr>
        <w:t xml:space="preserve"> </w:t>
      </w:r>
      <w:r w:rsidRPr="00E90A05">
        <w:rPr>
          <w:color w:val="000000" w:themeColor="text1"/>
          <w:sz w:val="26"/>
        </w:rPr>
        <w:t>hiện</w:t>
      </w:r>
      <w:r w:rsidRPr="00E90A05">
        <w:rPr>
          <w:color w:val="000000" w:themeColor="text1"/>
          <w:spacing w:val="-5"/>
          <w:sz w:val="26"/>
        </w:rPr>
        <w:t xml:space="preserve"> </w:t>
      </w:r>
      <w:r w:rsidRPr="00E90A05">
        <w:rPr>
          <w:color w:val="000000" w:themeColor="text1"/>
          <w:sz w:val="26"/>
        </w:rPr>
        <w:lastRenderedPageBreak/>
        <w:t>hành</w:t>
      </w:r>
      <w:r w:rsidRPr="00E90A05">
        <w:rPr>
          <w:color w:val="000000" w:themeColor="text1"/>
          <w:spacing w:val="-5"/>
          <w:sz w:val="26"/>
        </w:rPr>
        <w:t xml:space="preserve"> </w:t>
      </w:r>
      <w:r w:rsidRPr="00E90A05">
        <w:rPr>
          <w:color w:val="000000" w:themeColor="text1"/>
          <w:sz w:val="26"/>
        </w:rPr>
        <w:t>của</w:t>
      </w:r>
      <w:r w:rsidRPr="00E90A05">
        <w:rPr>
          <w:color w:val="000000" w:themeColor="text1"/>
          <w:spacing w:val="-5"/>
          <w:sz w:val="26"/>
        </w:rPr>
        <w:t xml:space="preserve"> </w:t>
      </w:r>
      <w:r w:rsidRPr="00E90A05">
        <w:rPr>
          <w:color w:val="000000" w:themeColor="text1"/>
          <w:sz w:val="26"/>
        </w:rPr>
        <w:t>pháp</w:t>
      </w:r>
      <w:r w:rsidRPr="00E90A05">
        <w:rPr>
          <w:color w:val="000000" w:themeColor="text1"/>
          <w:spacing w:val="-5"/>
          <w:sz w:val="26"/>
        </w:rPr>
        <w:t xml:space="preserve"> </w:t>
      </w:r>
      <w:r w:rsidRPr="00E90A05">
        <w:rPr>
          <w:color w:val="000000" w:themeColor="text1"/>
          <w:sz w:val="26"/>
        </w:rPr>
        <w:t>luật về nhãn hàng hóa.</w:t>
      </w:r>
    </w:p>
    <w:p w14:paraId="02E6D83D" w14:textId="77777777"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08" w:firstLine="567"/>
        <w:rPr>
          <w:color w:val="000000" w:themeColor="text1"/>
          <w:sz w:val="26"/>
        </w:rPr>
      </w:pPr>
      <w:r w:rsidRPr="00E90A05">
        <w:rPr>
          <w:color w:val="000000" w:themeColor="text1"/>
          <w:spacing w:val="-2"/>
          <w:sz w:val="26"/>
        </w:rPr>
        <w:t>Nhà thầu cam kết đóng gói, bảo quản, vận chuyển, cung ứng hàng hóa trúng thầu được thực hiện theo quy trình chặt chẽ, nghiêm ngặt, theo tiêu chuẩn của nhà sản xuất, không ảnh hưởng đến môi trường.</w:t>
      </w:r>
    </w:p>
    <w:p w14:paraId="6D023FC0" w14:textId="77777777"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08" w:firstLine="567"/>
        <w:rPr>
          <w:color w:val="000000" w:themeColor="text1"/>
          <w:spacing w:val="-2"/>
          <w:sz w:val="26"/>
        </w:rPr>
      </w:pPr>
      <w:r w:rsidRPr="00E90A05">
        <w:rPr>
          <w:color w:val="000000" w:themeColor="text1"/>
          <w:spacing w:val="-2"/>
          <w:sz w:val="26"/>
        </w:rPr>
        <w:t>Nhà thầu cam kết thực hiện đổi hàng tương ứng cùng loại theo hợp đồng, đảm bảo chất lượng, đầy đủ số lượng (theo số lượng hàng không đảm bảo chất lượng được thống kê, thông báo cho Nhà thầu) và nhà thầu chịu hoàn toàn mọi chi phí liên quan nếu hàng hóa kiểm tra, sử dụng không đảm bảo chất lượng (không đảm bảo chất lượng về mặt cảm quan, nhãn hàng hóa không đúng quy định, hàng hóa bị lỗi, bị hỏng… dẫn đến những bất lợi trong quá trình sử dụng) hoặc hàng hóa có thông báo thu hồi của cơ quan có thẩm quyền.</w:t>
      </w:r>
    </w:p>
    <w:p w14:paraId="0A548D4F" w14:textId="77777777"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18" w:firstLine="567"/>
        <w:rPr>
          <w:color w:val="000000" w:themeColor="text1"/>
          <w:sz w:val="26"/>
        </w:rPr>
      </w:pPr>
      <w:r w:rsidRPr="00E90A05">
        <w:rPr>
          <w:color w:val="000000" w:themeColor="text1"/>
          <w:sz w:val="26"/>
        </w:rPr>
        <w:t>Nhà thầu cam kết cung ứng hàng hóa đáp ứng về hạn dùng tại thời điểm giao hàng: Các mặt hàng trúng thầu đảm bảo còn hạn sử dụng. Hạn sử dụng còn lại của hàng hoá tại thời điểm cung ứng cho Bệnh viện Ung bướu Nghệ An đảm bảo tối thiểu còn 12 tháng đối với hàng hoá có hạn dùng từ 02 năm trở lên; tối thiểu còn 09 tháng đối với hàng hoá có hạn dùng từ 01 năm đến dưới 02 năm; tối thiểu còn 2/3 hạn dùng đối với hàng hoá có hạn dùng dưới 01 năm. Đối với trường hợp hạn sử dụng còn lại dưới mức quy định trên đây nhà thầu chỉ được phép cung ứng để đáp ứng nhu cầu sử dụng trong chẩn đoán và điều trị cho người bệnh khi có sự đồng ý của Bệnh viện Ung bướu Nghệ An.</w:t>
      </w:r>
    </w:p>
    <w:p w14:paraId="68BDD11C" w14:textId="1164674C"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08" w:firstLine="567"/>
        <w:contextualSpacing w:val="0"/>
        <w:rPr>
          <w:color w:val="000000" w:themeColor="text1"/>
          <w:sz w:val="26"/>
        </w:rPr>
      </w:pPr>
      <w:r w:rsidRPr="00E90A05">
        <w:rPr>
          <w:color w:val="000000" w:themeColor="text1"/>
          <w:sz w:val="26"/>
        </w:rPr>
        <w:t>Nhà thầu cam kết hàng hoá được giao đầy đủ số lượng, đảm bảo chất lượng theo quy định của pháp luật, theo yêu cầu giao hàng của Chủ đầu tư tận kho phòng Hóa chất</w:t>
      </w:r>
      <w:r>
        <w:rPr>
          <w:color w:val="000000" w:themeColor="text1"/>
          <w:sz w:val="26"/>
        </w:rPr>
        <w:t xml:space="preserve"> </w:t>
      </w:r>
      <w:r w:rsidRPr="00E90A05">
        <w:rPr>
          <w:color w:val="000000" w:themeColor="text1"/>
          <w:sz w:val="26"/>
        </w:rPr>
        <w:t>- Vật tư y tế, Bệnh viện Ung bướu Nghệ An. Thời gian giao hàng chậm nhất là trong vòng 07 ngày làm việc sau khi nhận được yêu cầu giao hàng của Chủ đầu tư (email hoặc điện thoại) và 48 giờ kể từ khi nhận được yêu cầu qua điện thoại với trường hợp cấp cứu và phù hợp với thời gian thực hiện hợp đồng 1</w:t>
      </w:r>
      <w:r w:rsidR="008D2850">
        <w:rPr>
          <w:color w:val="000000" w:themeColor="text1"/>
          <w:sz w:val="26"/>
        </w:rPr>
        <w:t>8</w:t>
      </w:r>
      <w:r w:rsidRPr="00E90A05">
        <w:rPr>
          <w:color w:val="000000" w:themeColor="text1"/>
          <w:sz w:val="26"/>
        </w:rPr>
        <w:t xml:space="preserve"> tháng</w:t>
      </w:r>
      <w:r w:rsidR="008D2850">
        <w:rPr>
          <w:color w:val="000000" w:themeColor="text1"/>
          <w:sz w:val="26"/>
        </w:rPr>
        <w:t xml:space="preserve"> </w:t>
      </w:r>
      <w:r w:rsidRPr="00E90A05">
        <w:rPr>
          <w:color w:val="000000" w:themeColor="text1"/>
          <w:sz w:val="26"/>
        </w:rPr>
        <w:t>kể từ ngày hợp đồng có hiệu lực. Nhà thầu cam kết đảm bảo điều kiện bảo quản hàng hóa của nhà sản xuất trong suốt quá trình vận chuyển, chịu trách nhiệm trong việc bàn giao, hướng dẫn sử dụng để bảo đảm hiệu quả, chất lượng, an toàn cho người bệnh và nhân viên sử dụng.</w:t>
      </w:r>
    </w:p>
    <w:p w14:paraId="550C0EF7" w14:textId="77777777"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line="276" w:lineRule="auto"/>
        <w:ind w:left="0" w:right="114" w:firstLine="567"/>
        <w:contextualSpacing w:val="0"/>
        <w:rPr>
          <w:color w:val="000000" w:themeColor="text1"/>
          <w:sz w:val="26"/>
        </w:rPr>
      </w:pPr>
      <w:r w:rsidRPr="00E90A05">
        <w:rPr>
          <w:color w:val="000000" w:themeColor="text1"/>
          <w:sz w:val="26"/>
        </w:rPr>
        <w:t>Nhà thầu cam</w:t>
      </w:r>
      <w:r w:rsidRPr="00E90A05">
        <w:rPr>
          <w:color w:val="000000" w:themeColor="text1"/>
          <w:spacing w:val="-2"/>
          <w:sz w:val="26"/>
        </w:rPr>
        <w:t xml:space="preserve"> </w:t>
      </w:r>
      <w:r w:rsidRPr="00E90A05">
        <w:rPr>
          <w:color w:val="000000" w:themeColor="text1"/>
          <w:sz w:val="26"/>
        </w:rPr>
        <w:t>kết</w:t>
      </w:r>
      <w:r w:rsidRPr="00E90A05">
        <w:rPr>
          <w:color w:val="000000" w:themeColor="text1"/>
          <w:spacing w:val="-2"/>
          <w:sz w:val="26"/>
        </w:rPr>
        <w:t xml:space="preserve"> </w:t>
      </w:r>
      <w:r w:rsidRPr="00E90A05">
        <w:rPr>
          <w:color w:val="000000" w:themeColor="text1"/>
          <w:sz w:val="26"/>
        </w:rPr>
        <w:t>cung</w:t>
      </w:r>
      <w:r w:rsidRPr="00E90A05">
        <w:rPr>
          <w:color w:val="000000" w:themeColor="text1"/>
          <w:spacing w:val="-1"/>
          <w:sz w:val="26"/>
        </w:rPr>
        <w:t xml:space="preserve"> </w:t>
      </w:r>
      <w:r w:rsidRPr="00E90A05">
        <w:rPr>
          <w:color w:val="000000" w:themeColor="text1"/>
          <w:sz w:val="26"/>
        </w:rPr>
        <w:t>cấp</w:t>
      </w:r>
      <w:r w:rsidRPr="00E90A05">
        <w:rPr>
          <w:color w:val="000000" w:themeColor="text1"/>
          <w:spacing w:val="-1"/>
          <w:sz w:val="26"/>
        </w:rPr>
        <w:t xml:space="preserve"> </w:t>
      </w:r>
      <w:r w:rsidRPr="00E90A05">
        <w:rPr>
          <w:color w:val="000000" w:themeColor="text1"/>
          <w:sz w:val="26"/>
        </w:rPr>
        <w:t>trung</w:t>
      </w:r>
      <w:r w:rsidRPr="00E90A05">
        <w:rPr>
          <w:color w:val="000000" w:themeColor="text1"/>
          <w:spacing w:val="-2"/>
          <w:sz w:val="26"/>
        </w:rPr>
        <w:t xml:space="preserve"> </w:t>
      </w:r>
      <w:r w:rsidRPr="00E90A05">
        <w:rPr>
          <w:color w:val="000000" w:themeColor="text1"/>
          <w:sz w:val="26"/>
        </w:rPr>
        <w:t>thực</w:t>
      </w:r>
      <w:r w:rsidRPr="00E90A05">
        <w:rPr>
          <w:color w:val="000000" w:themeColor="text1"/>
          <w:spacing w:val="-1"/>
          <w:sz w:val="26"/>
        </w:rPr>
        <w:t xml:space="preserve"> </w:t>
      </w:r>
      <w:r w:rsidRPr="00E90A05">
        <w:rPr>
          <w:color w:val="000000" w:themeColor="text1"/>
          <w:sz w:val="26"/>
        </w:rPr>
        <w:t>và</w:t>
      </w:r>
      <w:r w:rsidRPr="00E90A05">
        <w:rPr>
          <w:color w:val="000000" w:themeColor="text1"/>
          <w:spacing w:val="-1"/>
          <w:sz w:val="26"/>
        </w:rPr>
        <w:t xml:space="preserve"> </w:t>
      </w:r>
      <w:r w:rsidRPr="00E90A05">
        <w:rPr>
          <w:color w:val="000000" w:themeColor="text1"/>
          <w:sz w:val="26"/>
        </w:rPr>
        <w:t>đầy</w:t>
      </w:r>
      <w:r w:rsidRPr="00E90A05">
        <w:rPr>
          <w:color w:val="000000" w:themeColor="text1"/>
          <w:spacing w:val="-1"/>
          <w:sz w:val="26"/>
        </w:rPr>
        <w:t xml:space="preserve"> </w:t>
      </w:r>
      <w:r w:rsidRPr="00E90A05">
        <w:rPr>
          <w:color w:val="000000" w:themeColor="text1"/>
          <w:sz w:val="26"/>
        </w:rPr>
        <w:t>đủ</w:t>
      </w:r>
      <w:r w:rsidRPr="00E90A05">
        <w:rPr>
          <w:color w:val="000000" w:themeColor="text1"/>
          <w:spacing w:val="-2"/>
          <w:sz w:val="26"/>
        </w:rPr>
        <w:t xml:space="preserve"> </w:t>
      </w:r>
      <w:r w:rsidRPr="00E90A05">
        <w:rPr>
          <w:color w:val="000000" w:themeColor="text1"/>
          <w:sz w:val="26"/>
        </w:rPr>
        <w:t>hồ</w:t>
      </w:r>
      <w:r w:rsidRPr="00E90A05">
        <w:rPr>
          <w:color w:val="000000" w:themeColor="text1"/>
          <w:spacing w:val="-2"/>
          <w:sz w:val="26"/>
        </w:rPr>
        <w:t xml:space="preserve"> </w:t>
      </w:r>
      <w:r w:rsidRPr="00E90A05">
        <w:rPr>
          <w:color w:val="000000" w:themeColor="text1"/>
          <w:sz w:val="26"/>
        </w:rPr>
        <w:t>sơ hải</w:t>
      </w:r>
      <w:r w:rsidRPr="00E90A05">
        <w:rPr>
          <w:color w:val="000000" w:themeColor="text1"/>
          <w:spacing w:val="-2"/>
          <w:sz w:val="26"/>
        </w:rPr>
        <w:t xml:space="preserve"> </w:t>
      </w:r>
      <w:r w:rsidRPr="00E90A05">
        <w:rPr>
          <w:color w:val="000000" w:themeColor="text1"/>
          <w:sz w:val="26"/>
        </w:rPr>
        <w:t>quan đối với hàng hoá nhập khẩu (trong</w:t>
      </w:r>
      <w:r w:rsidRPr="00E90A05">
        <w:rPr>
          <w:color w:val="000000" w:themeColor="text1"/>
          <w:spacing w:val="-1"/>
          <w:sz w:val="26"/>
        </w:rPr>
        <w:t xml:space="preserve"> </w:t>
      </w:r>
      <w:r w:rsidRPr="00E90A05">
        <w:rPr>
          <w:color w:val="000000" w:themeColor="text1"/>
          <w:sz w:val="26"/>
        </w:rPr>
        <w:t>đó</w:t>
      </w:r>
      <w:r w:rsidRPr="00E90A05">
        <w:rPr>
          <w:color w:val="000000" w:themeColor="text1"/>
          <w:spacing w:val="-2"/>
          <w:sz w:val="26"/>
        </w:rPr>
        <w:t xml:space="preserve"> </w:t>
      </w:r>
      <w:r w:rsidRPr="00E90A05">
        <w:rPr>
          <w:color w:val="000000" w:themeColor="text1"/>
          <w:sz w:val="26"/>
        </w:rPr>
        <w:t>bao gồm</w:t>
      </w:r>
      <w:r w:rsidRPr="00E90A05">
        <w:rPr>
          <w:color w:val="000000" w:themeColor="text1"/>
          <w:spacing w:val="-2"/>
          <w:sz w:val="26"/>
        </w:rPr>
        <w:t xml:space="preserve"> </w:t>
      </w:r>
      <w:r w:rsidRPr="00E90A05">
        <w:rPr>
          <w:color w:val="000000" w:themeColor="text1"/>
          <w:sz w:val="26"/>
        </w:rPr>
        <w:t>có:</w:t>
      </w:r>
      <w:r w:rsidRPr="00E90A05">
        <w:rPr>
          <w:color w:val="000000" w:themeColor="text1"/>
          <w:spacing w:val="-2"/>
          <w:sz w:val="26"/>
        </w:rPr>
        <w:t xml:space="preserve"> Tờ khai hàng hoá nhập khẩu, </w:t>
      </w:r>
      <w:r w:rsidRPr="00E90A05">
        <w:rPr>
          <w:color w:val="000000" w:themeColor="text1"/>
          <w:sz w:val="26"/>
        </w:rPr>
        <w:t>Chứng nhận xuất xứ, Chứng nhận chất lượng ….) theo yêu cầu của Chủ đầu tư.</w:t>
      </w:r>
    </w:p>
    <w:p w14:paraId="4AA6F3DE" w14:textId="013328ED" w:rsidR="00A80123" w:rsidRPr="00E90A05" w:rsidRDefault="00A80123" w:rsidP="00A80123">
      <w:pPr>
        <w:pStyle w:val="ListParagraph"/>
        <w:widowControl w:val="0"/>
        <w:numPr>
          <w:ilvl w:val="0"/>
          <w:numId w:val="39"/>
        </w:numPr>
        <w:tabs>
          <w:tab w:val="left" w:pos="171"/>
          <w:tab w:val="left" w:pos="709"/>
          <w:tab w:val="left" w:pos="993"/>
        </w:tabs>
        <w:autoSpaceDE w:val="0"/>
        <w:autoSpaceDN w:val="0"/>
        <w:spacing w:before="1" w:line="312" w:lineRule="auto"/>
        <w:ind w:left="0" w:right="108" w:firstLine="567"/>
        <w:contextualSpacing w:val="0"/>
        <w:rPr>
          <w:color w:val="000000" w:themeColor="text1"/>
          <w:sz w:val="26"/>
        </w:rPr>
      </w:pPr>
      <w:r w:rsidRPr="00E90A05">
        <w:rPr>
          <w:color w:val="000000" w:themeColor="text1"/>
          <w:sz w:val="26"/>
        </w:rPr>
        <w:t>Đối với các mặt hàng có yêu cầu cung cấp thiết bị y tế để sử dụng hàng hóa trúng thầu</w:t>
      </w:r>
      <w:r w:rsidR="004D77C9">
        <w:rPr>
          <w:color w:val="000000" w:themeColor="text1"/>
          <w:sz w:val="26"/>
        </w:rPr>
        <w:t xml:space="preserve"> (mã hàng hoá </w:t>
      </w:r>
      <w:r w:rsidR="004D77C9" w:rsidRPr="004D77C9">
        <w:rPr>
          <w:color w:val="000000" w:themeColor="text1"/>
          <w:sz w:val="26"/>
        </w:rPr>
        <w:t>H005</w:t>
      </w:r>
      <w:r w:rsidR="004D77C9">
        <w:rPr>
          <w:color w:val="000000" w:themeColor="text1"/>
          <w:sz w:val="26"/>
        </w:rPr>
        <w:t>, H007)</w:t>
      </w:r>
      <w:r w:rsidRPr="00E90A05">
        <w:rPr>
          <w:color w:val="000000" w:themeColor="text1"/>
          <w:sz w:val="26"/>
        </w:rPr>
        <w:t xml:space="preserve">: Nhà thầu cam kết nếu trúng thầu, nhà thầu có trách nhiệm cung cấp thiết bị y tế để sử dụng vật tư, hóa chất trong vòng 30 ngày kể từ thời điểm nhận được yêu cầu của chủ đầu tư, phù hợp với quy định của pháp luật, phù hợp với quy định về thanh toán chi phí bảo hiểm y tế (nếu có). Thời gian cung cấp thiết bị y tế tương ứng thời gian thực hiện hợp đồng cung cấp vật tư, hóa chất và đảm bảo cho đến khi sử dụng hết vật tư, hóa chất đã mua. Nhà thầu chịu trách nhiệm cử nhân viên có đủ trình độ năng lực để đào tạo, hướng dẫn nhân viên của chủ đầu tư sử dụng thành thạo các thiết bị y tế đó. Nhà thầu cam kết thực hiện, chịu hoàn toàn mọi chi phí </w:t>
      </w:r>
      <w:r w:rsidRPr="00E90A05">
        <w:rPr>
          <w:color w:val="000000" w:themeColor="text1"/>
          <w:sz w:val="26"/>
        </w:rPr>
        <w:lastRenderedPageBreak/>
        <w:t>liên quan đến công tác kiểm định thiết bị y tế theo quy định của pháp luật và công tác bảo dưỡng, bảo trì theo đúng hướng dẫn của nhà sản xuất; đồng thời, trong trường hợp thiết bị gặp sự cố hoặc hư hỏng, nhà thầu có trách nhiệm phối hợp xử lý, sửa chữa kịp thời theo yêu cầu của Bệnh viện, đảm bảo việc cung cấp dịch vụ xét nghiệm được diễn ra liên tục, không bị gián đoạn.</w:t>
      </w:r>
    </w:p>
    <w:p w14:paraId="44645B5E" w14:textId="3BEB9B17" w:rsidR="00A80123" w:rsidRPr="00945A4A" w:rsidRDefault="00A80123" w:rsidP="00A80123">
      <w:pPr>
        <w:widowControl w:val="0"/>
        <w:tabs>
          <w:tab w:val="left" w:pos="171"/>
          <w:tab w:val="left" w:pos="709"/>
          <w:tab w:val="left" w:pos="993"/>
        </w:tabs>
        <w:autoSpaceDE w:val="0"/>
        <w:autoSpaceDN w:val="0"/>
        <w:spacing w:line="276" w:lineRule="auto"/>
        <w:ind w:right="108" w:firstLine="567"/>
        <w:rPr>
          <w:color w:val="000000" w:themeColor="text1"/>
          <w:sz w:val="26"/>
        </w:rPr>
      </w:pPr>
      <w:r w:rsidRPr="00797765">
        <w:rPr>
          <w:color w:val="000000" w:themeColor="text1"/>
          <w:sz w:val="26"/>
        </w:rPr>
        <w:t>1</w:t>
      </w:r>
      <w:r w:rsidR="004D77C9">
        <w:rPr>
          <w:color w:val="000000" w:themeColor="text1"/>
          <w:sz w:val="26"/>
        </w:rPr>
        <w:t>1</w:t>
      </w:r>
      <w:r w:rsidRPr="00797765">
        <w:rPr>
          <w:color w:val="000000" w:themeColor="text1"/>
          <w:sz w:val="26"/>
        </w:rPr>
        <w:t xml:space="preserve">. Nhà thầu cam kết chịu trách nhiệm đào tạo, chuyển giao công nghệ sử dụng các mặt hàng trúng thầu nếu được Bệnh viện Ung bướu Nghệ An yêu cầu. </w:t>
      </w:r>
      <w:r w:rsidRPr="00945A4A">
        <w:rPr>
          <w:color w:val="000000" w:themeColor="text1"/>
          <w:sz w:val="26"/>
        </w:rPr>
        <w:t>Trong trường hợp này, nhà thầu không đòi hỏi thêm chi phí phát sinh.</w:t>
      </w:r>
    </w:p>
    <w:p w14:paraId="59120116" w14:textId="77777777" w:rsidR="00A80123" w:rsidRPr="00945A4A" w:rsidRDefault="00A80123" w:rsidP="00A80123">
      <w:pPr>
        <w:pStyle w:val="BodyText"/>
        <w:tabs>
          <w:tab w:val="left" w:pos="171"/>
          <w:tab w:val="left" w:pos="709"/>
          <w:tab w:val="left" w:pos="993"/>
        </w:tabs>
        <w:spacing w:line="276" w:lineRule="auto"/>
        <w:ind w:right="109" w:firstLine="567"/>
        <w:rPr>
          <w:color w:val="000000" w:themeColor="text1"/>
          <w:sz w:val="26"/>
          <w:szCs w:val="26"/>
        </w:rPr>
      </w:pPr>
      <w:r w:rsidRPr="00945A4A">
        <w:rPr>
          <w:color w:val="000000" w:themeColor="text1"/>
          <w:sz w:val="26"/>
          <w:szCs w:val="26"/>
        </w:rPr>
        <w:t>Chúng</w:t>
      </w:r>
      <w:r w:rsidRPr="00945A4A">
        <w:rPr>
          <w:color w:val="000000" w:themeColor="text1"/>
          <w:spacing w:val="-9"/>
          <w:sz w:val="26"/>
          <w:szCs w:val="26"/>
        </w:rPr>
        <w:t xml:space="preserve"> </w:t>
      </w:r>
      <w:r w:rsidRPr="00945A4A">
        <w:rPr>
          <w:color w:val="000000" w:themeColor="text1"/>
          <w:sz w:val="26"/>
          <w:szCs w:val="26"/>
        </w:rPr>
        <w:t>tôi</w:t>
      </w:r>
      <w:r w:rsidRPr="00945A4A">
        <w:rPr>
          <w:color w:val="000000" w:themeColor="text1"/>
          <w:spacing w:val="-9"/>
          <w:sz w:val="26"/>
          <w:szCs w:val="26"/>
        </w:rPr>
        <w:t xml:space="preserve"> </w:t>
      </w:r>
      <w:r w:rsidRPr="00945A4A">
        <w:rPr>
          <w:color w:val="000000" w:themeColor="text1"/>
          <w:sz w:val="26"/>
          <w:szCs w:val="26"/>
        </w:rPr>
        <w:t>hoàn</w:t>
      </w:r>
      <w:r w:rsidRPr="00945A4A">
        <w:rPr>
          <w:color w:val="000000" w:themeColor="text1"/>
          <w:spacing w:val="-6"/>
          <w:sz w:val="26"/>
          <w:szCs w:val="26"/>
        </w:rPr>
        <w:t xml:space="preserve"> </w:t>
      </w:r>
      <w:r w:rsidRPr="00945A4A">
        <w:rPr>
          <w:color w:val="000000" w:themeColor="text1"/>
          <w:sz w:val="26"/>
          <w:szCs w:val="26"/>
        </w:rPr>
        <w:t>toàn</w:t>
      </w:r>
      <w:r w:rsidRPr="00945A4A">
        <w:rPr>
          <w:color w:val="000000" w:themeColor="text1"/>
          <w:spacing w:val="-8"/>
          <w:sz w:val="26"/>
          <w:szCs w:val="26"/>
        </w:rPr>
        <w:t xml:space="preserve"> </w:t>
      </w:r>
      <w:r w:rsidRPr="00945A4A">
        <w:rPr>
          <w:color w:val="000000" w:themeColor="text1"/>
          <w:sz w:val="26"/>
          <w:szCs w:val="26"/>
        </w:rPr>
        <w:t>chịu</w:t>
      </w:r>
      <w:r w:rsidRPr="00945A4A">
        <w:rPr>
          <w:color w:val="000000" w:themeColor="text1"/>
          <w:spacing w:val="-9"/>
          <w:sz w:val="26"/>
          <w:szCs w:val="26"/>
        </w:rPr>
        <w:t xml:space="preserve"> </w:t>
      </w:r>
      <w:r w:rsidRPr="00945A4A">
        <w:rPr>
          <w:color w:val="000000" w:themeColor="text1"/>
          <w:sz w:val="26"/>
          <w:szCs w:val="26"/>
        </w:rPr>
        <w:t>trách</w:t>
      </w:r>
      <w:r w:rsidRPr="00945A4A">
        <w:rPr>
          <w:color w:val="000000" w:themeColor="text1"/>
          <w:spacing w:val="-8"/>
          <w:sz w:val="26"/>
          <w:szCs w:val="26"/>
        </w:rPr>
        <w:t xml:space="preserve"> </w:t>
      </w:r>
      <w:r w:rsidRPr="00945A4A">
        <w:rPr>
          <w:color w:val="000000" w:themeColor="text1"/>
          <w:sz w:val="26"/>
          <w:szCs w:val="26"/>
        </w:rPr>
        <w:t>nhiệm</w:t>
      </w:r>
      <w:r w:rsidRPr="00945A4A">
        <w:rPr>
          <w:color w:val="000000" w:themeColor="text1"/>
          <w:spacing w:val="-9"/>
          <w:sz w:val="26"/>
          <w:szCs w:val="26"/>
        </w:rPr>
        <w:t xml:space="preserve"> </w:t>
      </w:r>
      <w:r w:rsidRPr="00945A4A">
        <w:rPr>
          <w:color w:val="000000" w:themeColor="text1"/>
          <w:sz w:val="26"/>
          <w:szCs w:val="26"/>
        </w:rPr>
        <w:t>về</w:t>
      </w:r>
      <w:r w:rsidRPr="00945A4A">
        <w:rPr>
          <w:color w:val="000000" w:themeColor="text1"/>
          <w:spacing w:val="-6"/>
          <w:sz w:val="26"/>
          <w:szCs w:val="26"/>
        </w:rPr>
        <w:t xml:space="preserve"> </w:t>
      </w:r>
      <w:r w:rsidRPr="00945A4A">
        <w:rPr>
          <w:color w:val="000000" w:themeColor="text1"/>
          <w:sz w:val="26"/>
          <w:szCs w:val="26"/>
        </w:rPr>
        <w:t>tính</w:t>
      </w:r>
      <w:r w:rsidRPr="00945A4A">
        <w:rPr>
          <w:color w:val="000000" w:themeColor="text1"/>
          <w:spacing w:val="-9"/>
          <w:sz w:val="26"/>
          <w:szCs w:val="26"/>
        </w:rPr>
        <w:t xml:space="preserve"> </w:t>
      </w:r>
      <w:r w:rsidRPr="00945A4A">
        <w:rPr>
          <w:color w:val="000000" w:themeColor="text1"/>
          <w:sz w:val="26"/>
          <w:szCs w:val="26"/>
        </w:rPr>
        <w:t>trung</w:t>
      </w:r>
      <w:r w:rsidRPr="00945A4A">
        <w:rPr>
          <w:color w:val="000000" w:themeColor="text1"/>
          <w:spacing w:val="-8"/>
          <w:sz w:val="26"/>
          <w:szCs w:val="26"/>
        </w:rPr>
        <w:t xml:space="preserve"> </w:t>
      </w:r>
      <w:r w:rsidRPr="00945A4A">
        <w:rPr>
          <w:color w:val="000000" w:themeColor="text1"/>
          <w:sz w:val="26"/>
          <w:szCs w:val="26"/>
        </w:rPr>
        <w:t>thực</w:t>
      </w:r>
      <w:r w:rsidRPr="00945A4A">
        <w:rPr>
          <w:color w:val="000000" w:themeColor="text1"/>
          <w:spacing w:val="-8"/>
          <w:sz w:val="26"/>
          <w:szCs w:val="26"/>
        </w:rPr>
        <w:t xml:space="preserve"> </w:t>
      </w:r>
      <w:r w:rsidRPr="00945A4A">
        <w:rPr>
          <w:color w:val="000000" w:themeColor="text1"/>
          <w:sz w:val="26"/>
          <w:szCs w:val="26"/>
        </w:rPr>
        <w:t>của</w:t>
      </w:r>
      <w:r w:rsidRPr="00945A4A">
        <w:rPr>
          <w:color w:val="000000" w:themeColor="text1"/>
          <w:spacing w:val="-6"/>
          <w:sz w:val="26"/>
          <w:szCs w:val="26"/>
        </w:rPr>
        <w:t xml:space="preserve"> </w:t>
      </w:r>
      <w:r w:rsidRPr="00945A4A">
        <w:rPr>
          <w:color w:val="000000" w:themeColor="text1"/>
          <w:sz w:val="26"/>
          <w:szCs w:val="26"/>
        </w:rPr>
        <w:t>thông</w:t>
      </w:r>
      <w:r w:rsidRPr="00945A4A">
        <w:rPr>
          <w:color w:val="000000" w:themeColor="text1"/>
          <w:spacing w:val="-7"/>
          <w:sz w:val="26"/>
          <w:szCs w:val="26"/>
        </w:rPr>
        <w:t xml:space="preserve"> </w:t>
      </w:r>
      <w:r w:rsidRPr="00945A4A">
        <w:rPr>
          <w:color w:val="000000" w:themeColor="text1"/>
          <w:sz w:val="26"/>
          <w:szCs w:val="26"/>
        </w:rPr>
        <w:t>tin</w:t>
      </w:r>
      <w:r w:rsidRPr="00945A4A">
        <w:rPr>
          <w:color w:val="000000" w:themeColor="text1"/>
          <w:spacing w:val="-7"/>
          <w:sz w:val="26"/>
          <w:szCs w:val="26"/>
        </w:rPr>
        <w:t xml:space="preserve"> </w:t>
      </w:r>
      <w:r w:rsidRPr="00945A4A">
        <w:rPr>
          <w:color w:val="000000" w:themeColor="text1"/>
          <w:sz w:val="26"/>
          <w:szCs w:val="26"/>
        </w:rPr>
        <w:t>nêu</w:t>
      </w:r>
      <w:r w:rsidRPr="00945A4A">
        <w:rPr>
          <w:color w:val="000000" w:themeColor="text1"/>
          <w:spacing w:val="-8"/>
          <w:sz w:val="26"/>
          <w:szCs w:val="26"/>
        </w:rPr>
        <w:t xml:space="preserve"> </w:t>
      </w:r>
      <w:r w:rsidRPr="00945A4A">
        <w:rPr>
          <w:color w:val="000000" w:themeColor="text1"/>
          <w:sz w:val="26"/>
          <w:szCs w:val="26"/>
        </w:rPr>
        <w:t>trên.</w:t>
      </w:r>
      <w:r w:rsidRPr="00945A4A">
        <w:rPr>
          <w:color w:val="000000" w:themeColor="text1"/>
          <w:spacing w:val="-6"/>
          <w:sz w:val="26"/>
          <w:szCs w:val="26"/>
        </w:rPr>
        <w:t xml:space="preserve"> </w:t>
      </w:r>
      <w:r w:rsidRPr="00945A4A">
        <w:rPr>
          <w:color w:val="000000" w:themeColor="text1"/>
          <w:sz w:val="26"/>
          <w:szCs w:val="26"/>
        </w:rPr>
        <w:t>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22C07DF7" w14:textId="77777777" w:rsidR="00A80123" w:rsidRPr="00945A4A" w:rsidRDefault="00A80123" w:rsidP="00A80123">
      <w:pPr>
        <w:pStyle w:val="BodyText"/>
        <w:tabs>
          <w:tab w:val="left" w:pos="171"/>
          <w:tab w:val="left" w:pos="709"/>
          <w:tab w:val="left" w:pos="993"/>
        </w:tabs>
        <w:spacing w:line="276" w:lineRule="auto"/>
        <w:ind w:left="567" w:right="109"/>
        <w:rPr>
          <w:color w:val="000000" w:themeColor="text1"/>
        </w:rPr>
      </w:pP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A80123" w:rsidRPr="008D2850" w14:paraId="6554D494" w14:textId="77777777" w:rsidTr="00800D18">
        <w:tc>
          <w:tcPr>
            <w:tcW w:w="3679" w:type="dxa"/>
          </w:tcPr>
          <w:p w14:paraId="4DAD1F75" w14:textId="77777777" w:rsidR="00A80123" w:rsidRPr="00E90A05" w:rsidRDefault="00A80123" w:rsidP="00800D18">
            <w:pPr>
              <w:tabs>
                <w:tab w:val="left" w:pos="0"/>
              </w:tabs>
              <w:spacing w:line="276" w:lineRule="auto"/>
              <w:jc w:val="center"/>
              <w:rPr>
                <w:b/>
                <w:bCs/>
                <w:color w:val="000000" w:themeColor="text1"/>
                <w:szCs w:val="26"/>
                <w:lang w:val="vi-VN"/>
              </w:rPr>
            </w:pPr>
            <w:r w:rsidRPr="00945A4A">
              <w:rPr>
                <w:i/>
                <w:iCs/>
                <w:color w:val="000000" w:themeColor="text1"/>
                <w:szCs w:val="26"/>
              </w:rPr>
              <w:t>___</w:t>
            </w:r>
            <w:r w:rsidRPr="00E90A05">
              <w:rPr>
                <w:i/>
                <w:iCs/>
                <w:color w:val="000000" w:themeColor="text1"/>
                <w:szCs w:val="26"/>
                <w:lang w:val="vi-VN"/>
              </w:rPr>
              <w:t>, ngày</w:t>
            </w:r>
            <w:r w:rsidRPr="00945A4A">
              <w:rPr>
                <w:i/>
                <w:iCs/>
                <w:color w:val="000000" w:themeColor="text1"/>
                <w:szCs w:val="26"/>
              </w:rPr>
              <w:t xml:space="preserve"> __ </w:t>
            </w:r>
            <w:r w:rsidRPr="00E90A05">
              <w:rPr>
                <w:i/>
                <w:iCs/>
                <w:color w:val="000000" w:themeColor="text1"/>
                <w:szCs w:val="26"/>
                <w:lang w:val="vi-VN"/>
              </w:rPr>
              <w:t xml:space="preserve">tháng </w:t>
            </w:r>
            <w:r w:rsidRPr="00945A4A">
              <w:rPr>
                <w:i/>
                <w:iCs/>
                <w:color w:val="000000" w:themeColor="text1"/>
                <w:szCs w:val="26"/>
              </w:rPr>
              <w:t xml:space="preserve">__ </w:t>
            </w:r>
            <w:r w:rsidRPr="00E90A05">
              <w:rPr>
                <w:i/>
                <w:iCs/>
                <w:color w:val="000000" w:themeColor="text1"/>
                <w:szCs w:val="26"/>
                <w:lang w:val="vi-VN"/>
              </w:rPr>
              <w:t>năm</w:t>
            </w:r>
            <w:r w:rsidRPr="00945A4A">
              <w:rPr>
                <w:i/>
                <w:iCs/>
                <w:color w:val="000000" w:themeColor="text1"/>
                <w:szCs w:val="26"/>
              </w:rPr>
              <w:t>__</w:t>
            </w:r>
            <w:r w:rsidRPr="00945A4A">
              <w:rPr>
                <w:i/>
                <w:iCs/>
                <w:color w:val="000000" w:themeColor="text1"/>
                <w:szCs w:val="26"/>
              </w:rPr>
              <w:br/>
            </w:r>
            <w:r w:rsidRPr="00E90A05">
              <w:rPr>
                <w:b/>
                <w:bCs/>
                <w:color w:val="000000" w:themeColor="text1"/>
                <w:szCs w:val="26"/>
                <w:lang w:val="vi-VN"/>
              </w:rPr>
              <w:t>Người cam kết</w:t>
            </w:r>
          </w:p>
          <w:p w14:paraId="059CA439" w14:textId="77777777" w:rsidR="00A80123" w:rsidRPr="00C549C2" w:rsidRDefault="00A80123" w:rsidP="00800D18">
            <w:pPr>
              <w:pStyle w:val="BodyText"/>
              <w:spacing w:line="276" w:lineRule="auto"/>
              <w:ind w:right="109"/>
              <w:jc w:val="center"/>
              <w:rPr>
                <w:color w:val="000000" w:themeColor="text1"/>
                <w:lang w:val="vi-VN"/>
              </w:rPr>
            </w:pPr>
            <w:r w:rsidRPr="00E90A05">
              <w:rPr>
                <w:b/>
                <w:bCs/>
                <w:color w:val="000000" w:themeColor="text1"/>
                <w:lang w:val="vi-VN"/>
              </w:rPr>
              <w:t>ĐẠI DIỆN CÔNG TY</w:t>
            </w:r>
            <w:r w:rsidRPr="00E90A05">
              <w:rPr>
                <w:b/>
                <w:bCs/>
                <w:color w:val="000000" w:themeColor="text1"/>
                <w:lang w:val="vi-VN"/>
              </w:rPr>
              <w:br/>
            </w:r>
            <w:r w:rsidRPr="00E90A05">
              <w:rPr>
                <w:i/>
                <w:iCs/>
                <w:color w:val="000000" w:themeColor="text1"/>
                <w:lang w:val="vi-VN"/>
              </w:rPr>
              <w:t>[Ký, ghi rõ họ tên và đóng dấu]</w:t>
            </w:r>
          </w:p>
        </w:tc>
      </w:tr>
    </w:tbl>
    <w:p w14:paraId="026C229D" w14:textId="77777777" w:rsidR="00A80123" w:rsidRPr="00E90A05" w:rsidRDefault="00A80123" w:rsidP="00A80123">
      <w:pPr>
        <w:spacing w:line="276" w:lineRule="auto"/>
        <w:rPr>
          <w:color w:val="000000" w:themeColor="text1"/>
          <w:lang w:val="vi-VN"/>
        </w:rPr>
        <w:sectPr w:rsidR="00A80123" w:rsidRPr="00E90A05" w:rsidSect="00A80123">
          <w:footnotePr>
            <w:numRestart w:val="eachPage"/>
          </w:footnotePr>
          <w:endnotePr>
            <w:numFmt w:val="decimal"/>
          </w:endnotePr>
          <w:pgSz w:w="11906" w:h="16838" w:code="9"/>
          <w:pgMar w:top="1134" w:right="1134" w:bottom="1134" w:left="1701" w:header="720" w:footer="255" w:gutter="0"/>
          <w:cols w:space="720"/>
          <w:noEndnote/>
          <w:docGrid w:linePitch="381"/>
        </w:sectPr>
      </w:pPr>
    </w:p>
    <w:p w14:paraId="09788348" w14:textId="77777777" w:rsidR="00A80123" w:rsidRPr="00C549C2" w:rsidRDefault="00A80123" w:rsidP="00A80123">
      <w:pPr>
        <w:pStyle w:val="H3-C"/>
        <w:spacing w:before="0" w:after="0" w:line="276" w:lineRule="auto"/>
        <w:jc w:val="left"/>
        <w:rPr>
          <w:color w:val="000000" w:themeColor="text1"/>
          <w:lang w:val="vi-VN"/>
        </w:rPr>
      </w:pPr>
      <w:r w:rsidRPr="00C549C2">
        <w:rPr>
          <w:color w:val="000000" w:themeColor="text1"/>
          <w:lang w:val="vi-VN"/>
        </w:rPr>
        <w:lastRenderedPageBreak/>
        <w:t>Mục 2: Yêu cầu khác</w:t>
      </w:r>
    </w:p>
    <w:p w14:paraId="6F511502" w14:textId="77777777" w:rsidR="00A80123" w:rsidRPr="00E90A05" w:rsidRDefault="00A80123" w:rsidP="00A80123">
      <w:pPr>
        <w:tabs>
          <w:tab w:val="right" w:pos="9000"/>
        </w:tabs>
        <w:spacing w:line="276" w:lineRule="auto"/>
        <w:ind w:firstLine="567"/>
        <w:rPr>
          <w:b/>
          <w:bCs/>
          <w:iCs/>
          <w:color w:val="000000" w:themeColor="text1"/>
          <w:szCs w:val="24"/>
          <w:lang w:val="es-ES"/>
        </w:rPr>
      </w:pPr>
      <w:r w:rsidRPr="00E90A05">
        <w:rPr>
          <w:b/>
          <w:bCs/>
          <w:iCs/>
          <w:color w:val="000000" w:themeColor="text1"/>
          <w:szCs w:val="24"/>
          <w:lang w:val="es-ES"/>
        </w:rPr>
        <w:t>2.1. Bảng kê khai thông tin kinh nghiệm thực hiện hợp đồng tương tự</w:t>
      </w:r>
    </w:p>
    <w:p w14:paraId="149FD2E0" w14:textId="77777777" w:rsidR="00A80123" w:rsidRPr="00E90A05" w:rsidRDefault="00A80123" w:rsidP="00A80123">
      <w:pPr>
        <w:tabs>
          <w:tab w:val="right" w:pos="9000"/>
        </w:tabs>
        <w:spacing w:line="276" w:lineRule="auto"/>
        <w:ind w:firstLine="567"/>
        <w:rPr>
          <w:color w:val="000000" w:themeColor="text1"/>
          <w:szCs w:val="24"/>
          <w:lang w:val="es-ES"/>
        </w:rPr>
      </w:pPr>
      <w:r w:rsidRPr="00E90A05">
        <w:rPr>
          <w:color w:val="000000" w:themeColor="text1"/>
          <w:szCs w:val="24"/>
          <w:lang w:val="es-ES"/>
        </w:rPr>
        <w:t xml:space="preserve">Nhà thầu phải cung cấp đầy đủ thông tin tại Bảng kê khai thông tin về kinh nghiệm thực hiện hợp đồng tương tự theo mẫu sau (dưới định dạng file EXCEL, và file scan định dạng PDF có ký đại diện hợp pháp của nhà thầu, đóng dấu hợp lệ) và đính kèm E-HSDT, đồng thời cung cấp tài liệu có liên quan để chứng minh thông tin đã kê khai: </w:t>
      </w:r>
    </w:p>
    <w:p w14:paraId="526987F5" w14:textId="77777777" w:rsidR="00A80123" w:rsidRPr="00E90A05" w:rsidRDefault="00A80123" w:rsidP="00A80123">
      <w:pPr>
        <w:pStyle w:val="ListParagraph"/>
        <w:tabs>
          <w:tab w:val="right" w:pos="9000"/>
        </w:tabs>
        <w:spacing w:line="276" w:lineRule="auto"/>
        <w:ind w:left="927"/>
        <w:jc w:val="right"/>
        <w:rPr>
          <w:b/>
          <w:bCs/>
          <w:color w:val="000000" w:themeColor="text1"/>
          <w:szCs w:val="24"/>
          <w:lang w:val="es-ES"/>
        </w:rPr>
      </w:pPr>
      <w:r w:rsidRPr="00E90A05">
        <w:rPr>
          <w:b/>
          <w:bCs/>
          <w:color w:val="000000" w:themeColor="text1"/>
          <w:szCs w:val="24"/>
          <w:lang w:val="es-ES"/>
        </w:rPr>
        <w:t xml:space="preserve">Mẫu số 05C </w:t>
      </w:r>
      <w:r w:rsidRPr="00C549C2">
        <w:rPr>
          <w:b/>
          <w:bCs/>
          <w:color w:val="000000" w:themeColor="text1"/>
          <w:lang w:val="es-ES"/>
        </w:rPr>
        <w:t xml:space="preserve"> (File excel)</w:t>
      </w:r>
    </w:p>
    <w:p w14:paraId="35919EC4" w14:textId="77777777" w:rsidR="00A80123" w:rsidRPr="00E90A05" w:rsidRDefault="00A80123" w:rsidP="00A80123">
      <w:pPr>
        <w:pStyle w:val="ListParagraph"/>
        <w:tabs>
          <w:tab w:val="right" w:pos="9000"/>
        </w:tabs>
        <w:spacing w:line="276" w:lineRule="auto"/>
        <w:ind w:left="927"/>
        <w:jc w:val="right"/>
        <w:rPr>
          <w:b/>
          <w:bCs/>
          <w:color w:val="000000" w:themeColor="text1"/>
          <w:szCs w:val="24"/>
          <w:lang w:val="es-ES"/>
        </w:rPr>
      </w:pPr>
    </w:p>
    <w:p w14:paraId="2E849A19" w14:textId="77777777" w:rsidR="00A80123" w:rsidRPr="00E90A05" w:rsidRDefault="00A80123" w:rsidP="00A80123">
      <w:pPr>
        <w:spacing w:line="276" w:lineRule="auto"/>
        <w:jc w:val="center"/>
        <w:rPr>
          <w:b/>
          <w:color w:val="000000" w:themeColor="text1"/>
          <w:szCs w:val="24"/>
          <w:lang w:val="nl-NL"/>
        </w:rPr>
      </w:pPr>
      <w:r w:rsidRPr="00E90A05">
        <w:rPr>
          <w:b/>
          <w:color w:val="000000" w:themeColor="text1"/>
          <w:szCs w:val="24"/>
          <w:lang w:val="nl-NL"/>
        </w:rPr>
        <w:t>BẢNG KÊ KHAI THÔNG TIN KINH NGHIỆM THỰC HIỆN HỢP ĐỒNG CUNG CẤP HÀNG HÓA TƯƠNG TỰ</w:t>
      </w:r>
    </w:p>
    <w:tbl>
      <w:tblPr>
        <w:tblStyle w:val="TableGrid"/>
        <w:tblW w:w="5000" w:type="pct"/>
        <w:jc w:val="center"/>
        <w:tblLook w:val="04A0" w:firstRow="1" w:lastRow="0" w:firstColumn="1" w:lastColumn="0" w:noHBand="0" w:noVBand="1"/>
      </w:tblPr>
      <w:tblGrid>
        <w:gridCol w:w="570"/>
        <w:gridCol w:w="832"/>
        <w:gridCol w:w="864"/>
        <w:gridCol w:w="877"/>
        <w:gridCol w:w="1205"/>
        <w:gridCol w:w="1031"/>
        <w:gridCol w:w="1334"/>
        <w:gridCol w:w="1136"/>
        <w:gridCol w:w="1212"/>
      </w:tblGrid>
      <w:tr w:rsidR="00A80123" w:rsidRPr="008D2850" w14:paraId="044B04F2" w14:textId="77777777" w:rsidTr="00800D18">
        <w:trPr>
          <w:trHeight w:val="113"/>
          <w:jc w:val="center"/>
        </w:trPr>
        <w:tc>
          <w:tcPr>
            <w:tcW w:w="314" w:type="pct"/>
          </w:tcPr>
          <w:p w14:paraId="30188334"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b/>
                <w:color w:val="000000" w:themeColor="text1"/>
                <w:sz w:val="20"/>
                <w:lang w:val="nl-NL"/>
              </w:rPr>
              <w:t>TT</w:t>
            </w:r>
          </w:p>
        </w:tc>
        <w:tc>
          <w:tcPr>
            <w:tcW w:w="459" w:type="pct"/>
          </w:tcPr>
          <w:p w14:paraId="376E3EBA" w14:textId="77777777" w:rsidR="00A80123" w:rsidRPr="00E90A05" w:rsidRDefault="00A80123" w:rsidP="00800D18">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Mã phần (lô)</w:t>
            </w:r>
          </w:p>
        </w:tc>
        <w:tc>
          <w:tcPr>
            <w:tcW w:w="477" w:type="pct"/>
          </w:tcPr>
          <w:p w14:paraId="1B69416F"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Mã hàng hóa</w:t>
            </w:r>
          </w:p>
        </w:tc>
        <w:tc>
          <w:tcPr>
            <w:tcW w:w="484" w:type="pct"/>
          </w:tcPr>
          <w:p w14:paraId="30000D53" w14:textId="77777777" w:rsidR="00A80123" w:rsidRPr="00E90A05" w:rsidRDefault="00A80123" w:rsidP="00800D18">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Tên hàng hóa mời thầu</w:t>
            </w:r>
          </w:p>
        </w:tc>
        <w:tc>
          <w:tcPr>
            <w:tcW w:w="665" w:type="pct"/>
          </w:tcPr>
          <w:p w14:paraId="0D0C065E"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Tên thương mại của hàng hóa dự thầu</w:t>
            </w:r>
          </w:p>
        </w:tc>
        <w:tc>
          <w:tcPr>
            <w:tcW w:w="569" w:type="pct"/>
          </w:tcPr>
          <w:p w14:paraId="215CF621" w14:textId="77777777" w:rsidR="00A80123" w:rsidRPr="00E90A05" w:rsidRDefault="00A80123" w:rsidP="00800D18">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Mã HS/Lĩnh vực, chủng loại của hàng hóa dự thầu</w:t>
            </w:r>
          </w:p>
        </w:tc>
        <w:tc>
          <w:tcPr>
            <w:tcW w:w="736" w:type="pct"/>
          </w:tcPr>
          <w:p w14:paraId="065B0963"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Yêu cầu về quy mô hợp đồng tương tự tối thiểu đối với từng phần (đồng)</w:t>
            </w:r>
          </w:p>
        </w:tc>
        <w:tc>
          <w:tcPr>
            <w:tcW w:w="627" w:type="pct"/>
          </w:tcPr>
          <w:p w14:paraId="6D83D3AF" w14:textId="77777777" w:rsidR="00A80123" w:rsidRPr="00E90A05" w:rsidRDefault="00A80123" w:rsidP="00800D18">
            <w:pPr>
              <w:spacing w:line="276" w:lineRule="auto"/>
              <w:jc w:val="center"/>
              <w:rPr>
                <w:rFonts w:eastAsia="Arial"/>
                <w:bCs/>
                <w:i/>
                <w:color w:val="000000" w:themeColor="text1"/>
                <w:sz w:val="20"/>
                <w:lang w:val="nl-NL"/>
              </w:rPr>
            </w:pPr>
            <w:r w:rsidRPr="00E90A05">
              <w:rPr>
                <w:rFonts w:eastAsia="Arial"/>
                <w:b/>
                <w:color w:val="000000" w:themeColor="text1"/>
                <w:sz w:val="20"/>
                <w:lang w:val="nl-NL"/>
              </w:rPr>
              <w:t>Liệt kê hạng mục hàng hóa tương tự đã thực hiện</w:t>
            </w:r>
          </w:p>
        </w:tc>
        <w:tc>
          <w:tcPr>
            <w:tcW w:w="669" w:type="pct"/>
          </w:tcPr>
          <w:p w14:paraId="755CCDAB" w14:textId="77777777" w:rsidR="00A80123" w:rsidRPr="00E90A05" w:rsidRDefault="00A80123" w:rsidP="00800D18">
            <w:pPr>
              <w:spacing w:line="276" w:lineRule="auto"/>
              <w:jc w:val="center"/>
              <w:rPr>
                <w:rFonts w:eastAsia="Arial"/>
                <w:bCs/>
                <w:i/>
                <w:color w:val="000000" w:themeColor="text1"/>
                <w:sz w:val="20"/>
                <w:lang w:val="nl-NL"/>
              </w:rPr>
            </w:pPr>
            <w:r w:rsidRPr="00E90A05">
              <w:rPr>
                <w:rFonts w:eastAsia="Arial"/>
                <w:b/>
                <w:color w:val="000000" w:themeColor="text1"/>
                <w:sz w:val="20"/>
                <w:lang w:val="nl-NL"/>
              </w:rPr>
              <w:t>Tổng giá trị của các hạng mục hàng hóa tương tự đã thực hiện</w:t>
            </w:r>
          </w:p>
        </w:tc>
      </w:tr>
      <w:tr w:rsidR="00A80123" w:rsidRPr="00E90A05" w14:paraId="3F2471D7" w14:textId="77777777" w:rsidTr="00800D18">
        <w:trPr>
          <w:trHeight w:val="113"/>
          <w:jc w:val="center"/>
        </w:trPr>
        <w:tc>
          <w:tcPr>
            <w:tcW w:w="314" w:type="pct"/>
          </w:tcPr>
          <w:p w14:paraId="4D097A13"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(1)</w:t>
            </w:r>
          </w:p>
        </w:tc>
        <w:tc>
          <w:tcPr>
            <w:tcW w:w="459" w:type="pct"/>
          </w:tcPr>
          <w:p w14:paraId="7F9D13A6"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(2)</w:t>
            </w:r>
          </w:p>
        </w:tc>
        <w:tc>
          <w:tcPr>
            <w:tcW w:w="477" w:type="pct"/>
          </w:tcPr>
          <w:p w14:paraId="4807C4F6"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(3)</w:t>
            </w:r>
          </w:p>
        </w:tc>
        <w:tc>
          <w:tcPr>
            <w:tcW w:w="484" w:type="pct"/>
          </w:tcPr>
          <w:p w14:paraId="6D1BDC5E"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(4)</w:t>
            </w:r>
          </w:p>
        </w:tc>
        <w:tc>
          <w:tcPr>
            <w:tcW w:w="665" w:type="pct"/>
          </w:tcPr>
          <w:p w14:paraId="60E1FB88"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(5)</w:t>
            </w:r>
          </w:p>
        </w:tc>
        <w:tc>
          <w:tcPr>
            <w:tcW w:w="569" w:type="pct"/>
          </w:tcPr>
          <w:p w14:paraId="587B7422"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(6)</w:t>
            </w:r>
          </w:p>
        </w:tc>
        <w:tc>
          <w:tcPr>
            <w:tcW w:w="736" w:type="pct"/>
          </w:tcPr>
          <w:p w14:paraId="1323337E"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(7)</w:t>
            </w:r>
          </w:p>
        </w:tc>
        <w:tc>
          <w:tcPr>
            <w:tcW w:w="627" w:type="pct"/>
          </w:tcPr>
          <w:p w14:paraId="487B14E8"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(8)</w:t>
            </w:r>
          </w:p>
        </w:tc>
        <w:tc>
          <w:tcPr>
            <w:tcW w:w="669" w:type="pct"/>
          </w:tcPr>
          <w:p w14:paraId="34DDE199" w14:textId="77777777" w:rsidR="00A80123" w:rsidRPr="00E90A05" w:rsidRDefault="00A80123" w:rsidP="00800D18">
            <w:pPr>
              <w:spacing w:line="276" w:lineRule="auto"/>
              <w:jc w:val="center"/>
              <w:rPr>
                <w:rFonts w:eastAsia="Arial"/>
                <w:b/>
                <w:color w:val="000000" w:themeColor="text1"/>
                <w:sz w:val="20"/>
                <w:lang w:val="nl-NL"/>
              </w:rPr>
            </w:pPr>
            <w:r w:rsidRPr="00E90A05">
              <w:rPr>
                <w:rFonts w:eastAsia="Arial"/>
                <w:b/>
                <w:color w:val="000000" w:themeColor="text1"/>
                <w:sz w:val="20"/>
                <w:lang w:val="nl-NL"/>
              </w:rPr>
              <w:t>(9)</w:t>
            </w:r>
          </w:p>
        </w:tc>
      </w:tr>
      <w:tr w:rsidR="00A80123" w:rsidRPr="00E90A05" w14:paraId="0CD652B1" w14:textId="77777777" w:rsidTr="00800D18">
        <w:trPr>
          <w:trHeight w:val="113"/>
          <w:jc w:val="center"/>
        </w:trPr>
        <w:tc>
          <w:tcPr>
            <w:tcW w:w="314" w:type="pct"/>
          </w:tcPr>
          <w:p w14:paraId="743014FA" w14:textId="77777777" w:rsidR="00A80123" w:rsidRPr="00E90A05" w:rsidRDefault="00A80123" w:rsidP="00800D18">
            <w:pPr>
              <w:spacing w:line="276" w:lineRule="auto"/>
              <w:jc w:val="center"/>
              <w:rPr>
                <w:rFonts w:eastAsia="Arial"/>
                <w:color w:val="000000" w:themeColor="text1"/>
                <w:sz w:val="20"/>
                <w:lang w:val="nl-NL"/>
              </w:rPr>
            </w:pPr>
            <w:r w:rsidRPr="00E90A05">
              <w:rPr>
                <w:rFonts w:eastAsia="Arial"/>
                <w:color w:val="000000" w:themeColor="text1"/>
                <w:sz w:val="20"/>
                <w:lang w:val="nl-NL"/>
              </w:rPr>
              <w:t>.....</w:t>
            </w:r>
          </w:p>
        </w:tc>
        <w:tc>
          <w:tcPr>
            <w:tcW w:w="459" w:type="pct"/>
          </w:tcPr>
          <w:p w14:paraId="73A1ACC9" w14:textId="77777777" w:rsidR="00A80123" w:rsidRPr="00E90A05" w:rsidRDefault="00A80123" w:rsidP="00800D18">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477" w:type="pct"/>
          </w:tcPr>
          <w:p w14:paraId="1C6E7F80" w14:textId="77777777" w:rsidR="00A80123" w:rsidRPr="00E90A05" w:rsidRDefault="00A80123" w:rsidP="00800D18">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484" w:type="pct"/>
          </w:tcPr>
          <w:p w14:paraId="561E1B4E"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5" w:type="pct"/>
          </w:tcPr>
          <w:p w14:paraId="5C0A55F4" w14:textId="77777777" w:rsidR="00A80123" w:rsidRPr="00E90A05" w:rsidRDefault="00A80123" w:rsidP="00800D18">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569" w:type="pct"/>
          </w:tcPr>
          <w:p w14:paraId="13904A95"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736" w:type="pct"/>
          </w:tcPr>
          <w:p w14:paraId="218A00E9" w14:textId="77777777" w:rsidR="00A80123" w:rsidRPr="00E90A05" w:rsidRDefault="00A80123" w:rsidP="00800D18">
            <w:pPr>
              <w:spacing w:line="276" w:lineRule="auto"/>
              <w:jc w:val="center"/>
              <w:rPr>
                <w:rFonts w:eastAsia="Arial"/>
                <w:color w:val="000000" w:themeColor="text1"/>
                <w:sz w:val="20"/>
                <w:lang w:val="nl-NL"/>
              </w:rPr>
            </w:pPr>
            <w:r w:rsidRPr="00E90A05">
              <w:rPr>
                <w:rFonts w:eastAsia="Arial"/>
                <w:color w:val="000000" w:themeColor="text1"/>
                <w:sz w:val="20"/>
                <w:lang w:val="nl-NL"/>
              </w:rPr>
              <w:t>.....</w:t>
            </w:r>
          </w:p>
        </w:tc>
        <w:tc>
          <w:tcPr>
            <w:tcW w:w="627" w:type="pct"/>
          </w:tcPr>
          <w:p w14:paraId="4651A8C3"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9" w:type="pct"/>
          </w:tcPr>
          <w:p w14:paraId="45C40A92"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r>
      <w:tr w:rsidR="00A80123" w:rsidRPr="00E90A05" w14:paraId="5497AC3A" w14:textId="77777777" w:rsidTr="00800D18">
        <w:trPr>
          <w:trHeight w:val="113"/>
          <w:jc w:val="center"/>
        </w:trPr>
        <w:tc>
          <w:tcPr>
            <w:tcW w:w="314" w:type="pct"/>
          </w:tcPr>
          <w:p w14:paraId="152F0700"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59" w:type="pct"/>
          </w:tcPr>
          <w:p w14:paraId="482C5567"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77" w:type="pct"/>
          </w:tcPr>
          <w:p w14:paraId="67D5386B"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84" w:type="pct"/>
          </w:tcPr>
          <w:p w14:paraId="79E23F34"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5" w:type="pct"/>
          </w:tcPr>
          <w:p w14:paraId="779FA207"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569" w:type="pct"/>
          </w:tcPr>
          <w:p w14:paraId="4217D55D"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736" w:type="pct"/>
          </w:tcPr>
          <w:p w14:paraId="27611D24" w14:textId="77777777" w:rsidR="00A80123" w:rsidRPr="00E90A05" w:rsidRDefault="00A80123" w:rsidP="00800D18">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27" w:type="pct"/>
          </w:tcPr>
          <w:p w14:paraId="53A7A513" w14:textId="77777777" w:rsidR="00A80123" w:rsidRPr="00E90A05" w:rsidRDefault="00A80123" w:rsidP="00800D18">
            <w:pPr>
              <w:spacing w:line="276" w:lineRule="auto"/>
              <w:jc w:val="center"/>
              <w:rPr>
                <w:rFonts w:eastAsia="Arial"/>
                <w:b/>
                <w:bCs/>
                <w:color w:val="000000" w:themeColor="text1"/>
                <w:sz w:val="20"/>
                <w:lang w:val="nl-NL"/>
              </w:rPr>
            </w:pPr>
          </w:p>
        </w:tc>
        <w:tc>
          <w:tcPr>
            <w:tcW w:w="669" w:type="pct"/>
          </w:tcPr>
          <w:p w14:paraId="6174B02E" w14:textId="77777777" w:rsidR="00A80123" w:rsidRPr="00E90A05" w:rsidRDefault="00A80123" w:rsidP="00800D18">
            <w:pPr>
              <w:spacing w:line="276" w:lineRule="auto"/>
              <w:jc w:val="center"/>
              <w:rPr>
                <w:rFonts w:eastAsia="Arial"/>
                <w:b/>
                <w:bCs/>
                <w:color w:val="000000" w:themeColor="text1"/>
                <w:sz w:val="20"/>
                <w:lang w:val="nl-NL"/>
              </w:rPr>
            </w:pPr>
          </w:p>
        </w:tc>
      </w:tr>
    </w:tbl>
    <w:p w14:paraId="59B70CE7" w14:textId="77777777" w:rsidR="00A80123" w:rsidRPr="00E90A05" w:rsidRDefault="00A80123" w:rsidP="00A80123">
      <w:pPr>
        <w:spacing w:line="276" w:lineRule="auto"/>
        <w:rPr>
          <w:rFonts w:eastAsia="Arial"/>
          <w:bCs/>
          <w:i/>
          <w:iCs/>
          <w:color w:val="000000" w:themeColor="text1"/>
          <w:szCs w:val="24"/>
          <w:lang w:val="nl-NL"/>
        </w:rPr>
      </w:pPr>
    </w:p>
    <w:p w14:paraId="5E76DFF8" w14:textId="77777777" w:rsidR="00A80123" w:rsidRPr="00E90A05" w:rsidRDefault="00A80123" w:rsidP="00A80123">
      <w:pPr>
        <w:spacing w:line="276" w:lineRule="auto"/>
        <w:ind w:firstLine="567"/>
        <w:rPr>
          <w:rFonts w:eastAsia="Arial"/>
          <w:color w:val="000000" w:themeColor="text1"/>
          <w:szCs w:val="24"/>
          <w:lang w:val="nl-NL"/>
        </w:rPr>
      </w:pPr>
      <w:r w:rsidRPr="00E90A05">
        <w:rPr>
          <w:rFonts w:eastAsia="Arial"/>
          <w:color w:val="000000" w:themeColor="text1"/>
          <w:szCs w:val="24"/>
          <w:lang w:val="nl-NL"/>
        </w:rPr>
        <w:t xml:space="preserve">* </w:t>
      </w:r>
      <w:r w:rsidRPr="00E90A05">
        <w:rPr>
          <w:rFonts w:eastAsia="Arial"/>
          <w:b/>
          <w:bCs/>
          <w:color w:val="000000" w:themeColor="text1"/>
          <w:szCs w:val="24"/>
          <w:lang w:val="nl-NL"/>
        </w:rPr>
        <w:t>Ghi chú</w:t>
      </w:r>
      <w:r w:rsidRPr="00E90A05">
        <w:rPr>
          <w:rFonts w:eastAsia="Arial"/>
          <w:color w:val="000000" w:themeColor="text1"/>
          <w:szCs w:val="24"/>
          <w:lang w:val="nl-NL"/>
        </w:rPr>
        <w:t>:</w:t>
      </w:r>
    </w:p>
    <w:p w14:paraId="117B1612" w14:textId="77777777" w:rsidR="00A80123" w:rsidRPr="00E90A05" w:rsidRDefault="00A80123" w:rsidP="00A80123">
      <w:pPr>
        <w:spacing w:line="276" w:lineRule="auto"/>
        <w:ind w:firstLine="567"/>
        <w:rPr>
          <w:rFonts w:eastAsia="Arial"/>
          <w:color w:val="000000" w:themeColor="text1"/>
          <w:szCs w:val="24"/>
          <w:lang w:val="nl-NL"/>
        </w:rPr>
      </w:pPr>
      <w:r w:rsidRPr="00E90A05">
        <w:rPr>
          <w:rFonts w:eastAsia="Arial"/>
          <w:color w:val="000000" w:themeColor="text1"/>
          <w:szCs w:val="24"/>
          <w:lang w:val="nl-NL"/>
        </w:rPr>
        <w:t>- Cột (</w:t>
      </w:r>
      <w:r w:rsidRPr="00E90A05">
        <w:rPr>
          <w:rFonts w:eastAsia="Arial"/>
          <w:color w:val="000000" w:themeColor="text1"/>
          <w:szCs w:val="24"/>
          <w:lang w:val="vi-VN"/>
        </w:rPr>
        <w:t>8</w:t>
      </w:r>
      <w:r w:rsidRPr="00E90A05">
        <w:rPr>
          <w:rFonts w:eastAsia="Arial"/>
          <w:color w:val="000000" w:themeColor="text1"/>
          <w:szCs w:val="24"/>
          <w:lang w:val="nl-NL"/>
        </w:rPr>
        <w:t>): Nhà thầu liệt kê đầy đủ thông tin của hàng hóa tương tự đã thực hiện trong các hợp đồng tương tự: Tên hoặc số hiệu của hợp đồng tương tự, Tên hàng hóa tương tự, giá trị đã thực hiện trong hợp đồng tương tự. Nội dung của mỗi mặt hàng cách nhau bởi dấu (;).</w:t>
      </w:r>
    </w:p>
    <w:p w14:paraId="3A0A765F" w14:textId="77777777" w:rsidR="00A80123" w:rsidRPr="00E90A05" w:rsidRDefault="00A80123" w:rsidP="00A80123">
      <w:pPr>
        <w:spacing w:line="276" w:lineRule="auto"/>
        <w:ind w:firstLine="567"/>
        <w:rPr>
          <w:rFonts w:eastAsia="Arial"/>
          <w:color w:val="000000" w:themeColor="text1"/>
          <w:szCs w:val="24"/>
          <w:lang w:val="nl-NL"/>
        </w:rPr>
      </w:pPr>
      <w:r w:rsidRPr="00E90A05">
        <w:rPr>
          <w:rFonts w:eastAsia="Arial"/>
          <w:color w:val="000000" w:themeColor="text1"/>
          <w:szCs w:val="24"/>
          <w:lang w:val="nl-NL"/>
        </w:rPr>
        <w:t>- Cột (</w:t>
      </w:r>
      <w:r w:rsidRPr="00E90A05">
        <w:rPr>
          <w:rFonts w:eastAsia="Arial"/>
          <w:color w:val="000000" w:themeColor="text1"/>
          <w:szCs w:val="24"/>
          <w:lang w:val="vi-VN"/>
        </w:rPr>
        <w:t>9</w:t>
      </w:r>
      <w:r w:rsidRPr="00E90A05">
        <w:rPr>
          <w:rFonts w:eastAsia="Arial"/>
          <w:color w:val="000000" w:themeColor="text1"/>
          <w:szCs w:val="24"/>
          <w:lang w:val="nl-NL"/>
        </w:rPr>
        <w:t>): Nhà thầu ghi Tổng giá trị hàng hóa tương tự đã liệt kê tại cột (</w:t>
      </w:r>
      <w:r w:rsidRPr="00E90A05">
        <w:rPr>
          <w:rFonts w:eastAsia="Arial"/>
          <w:color w:val="000000" w:themeColor="text1"/>
          <w:szCs w:val="24"/>
          <w:lang w:val="vi-VN"/>
        </w:rPr>
        <w:t>8</w:t>
      </w:r>
      <w:r w:rsidRPr="00E90A05">
        <w:rPr>
          <w:rFonts w:eastAsia="Arial"/>
          <w:color w:val="000000" w:themeColor="text1"/>
          <w:szCs w:val="24"/>
          <w:lang w:val="nl-NL"/>
        </w:rPr>
        <w:t>).</w:t>
      </w:r>
    </w:p>
    <w:p w14:paraId="3E6BFF71" w14:textId="77777777" w:rsidR="00A80123" w:rsidRDefault="00A80123" w:rsidP="00A80123">
      <w:pPr>
        <w:spacing w:line="276" w:lineRule="auto"/>
        <w:ind w:left="720" w:hanging="153"/>
        <w:rPr>
          <w:rFonts w:eastAsia="Arial"/>
          <w:color w:val="000000" w:themeColor="text1"/>
          <w:szCs w:val="24"/>
          <w:lang w:val="nl-NL"/>
        </w:rPr>
        <w:sectPr w:rsidR="00A80123" w:rsidSect="00A80123">
          <w:pgSz w:w="11906" w:h="16838" w:code="9"/>
          <w:pgMar w:top="1134" w:right="1134" w:bottom="1134" w:left="1701" w:header="720" w:footer="720" w:gutter="0"/>
          <w:cols w:space="720"/>
          <w:docGrid w:linePitch="360"/>
        </w:sectPr>
      </w:pPr>
      <w:r w:rsidRPr="00E90A05">
        <w:rPr>
          <w:rFonts w:eastAsia="Arial"/>
          <w:color w:val="000000" w:themeColor="text1"/>
          <w:szCs w:val="24"/>
          <w:lang w:val="nl-NL"/>
        </w:rPr>
        <w:t xml:space="preserve">* </w:t>
      </w:r>
      <w:r w:rsidRPr="00E90A05">
        <w:rPr>
          <w:rFonts w:eastAsia="Arial"/>
          <w:b/>
          <w:bCs/>
          <w:color w:val="000000" w:themeColor="text1"/>
          <w:szCs w:val="24"/>
          <w:lang w:val="nl-NL"/>
        </w:rPr>
        <w:t>Lưu ý</w:t>
      </w:r>
      <w:r w:rsidRPr="00E90A05">
        <w:rPr>
          <w:rFonts w:eastAsia="Arial"/>
          <w:color w:val="000000" w:themeColor="text1"/>
          <w:szCs w:val="24"/>
          <w:lang w:val="nl-NL"/>
        </w:rPr>
        <w:t>: Nội dung chi tiết về cách xác định quy mô của hợp đồng tương tự được quy định cụ thể tại Ghi chú số (11) của Bảng số 01 thuộc Mục 2.1 - Tiêu chuẩn đánh giá về năng lực, kinh nghiệm thuộc Chương III của E-HSM</w:t>
      </w:r>
      <w:r>
        <w:rPr>
          <w:rFonts w:eastAsia="Arial"/>
          <w:color w:val="000000" w:themeColor="text1"/>
          <w:szCs w:val="24"/>
          <w:lang w:val="nl-NL"/>
        </w:rPr>
        <w:t>T.</w:t>
      </w:r>
    </w:p>
    <w:p w14:paraId="50335F3A" w14:textId="77777777" w:rsidR="00A80123" w:rsidRPr="00C549C2" w:rsidRDefault="00A80123" w:rsidP="00A80123">
      <w:pPr>
        <w:spacing w:line="276" w:lineRule="auto"/>
        <w:jc w:val="left"/>
        <w:rPr>
          <w:b/>
          <w:bCs/>
          <w:color w:val="000000" w:themeColor="text1"/>
          <w:sz w:val="28"/>
          <w:szCs w:val="28"/>
          <w:lang w:val="nl-NL"/>
        </w:rPr>
      </w:pPr>
      <w:r w:rsidRPr="00C549C2">
        <w:rPr>
          <w:b/>
          <w:bCs/>
          <w:color w:val="000000" w:themeColor="text1"/>
          <w:sz w:val="28"/>
          <w:szCs w:val="28"/>
          <w:lang w:val="nl-NL"/>
        </w:rPr>
        <w:lastRenderedPageBreak/>
        <w:t>2.2. Danh mục các mặt hàng yêu cầu nhà thầu cung cấp thiết bị y tế để sử dụng hàng hóa trúng thầu:</w:t>
      </w:r>
    </w:p>
    <w:tbl>
      <w:tblPr>
        <w:tblW w:w="15310" w:type="dxa"/>
        <w:tblInd w:w="-289" w:type="dxa"/>
        <w:tblLook w:val="04A0" w:firstRow="1" w:lastRow="0" w:firstColumn="1" w:lastColumn="0" w:noHBand="0" w:noVBand="1"/>
      </w:tblPr>
      <w:tblGrid>
        <w:gridCol w:w="993"/>
        <w:gridCol w:w="1137"/>
        <w:gridCol w:w="1661"/>
        <w:gridCol w:w="990"/>
        <w:gridCol w:w="2307"/>
        <w:gridCol w:w="6096"/>
        <w:gridCol w:w="1389"/>
        <w:gridCol w:w="737"/>
      </w:tblGrid>
      <w:tr w:rsidR="00A80123" w:rsidRPr="0057264D" w14:paraId="41E5D7D1" w14:textId="77777777" w:rsidTr="0015748F">
        <w:trPr>
          <w:trHeight w:val="1177"/>
          <w:tblHeader/>
        </w:trPr>
        <w:tc>
          <w:tcPr>
            <w:tcW w:w="993" w:type="dxa"/>
            <w:tcBorders>
              <w:top w:val="single" w:sz="4" w:space="0" w:color="auto"/>
              <w:left w:val="single" w:sz="4" w:space="0" w:color="auto"/>
              <w:bottom w:val="single" w:sz="4" w:space="0" w:color="auto"/>
              <w:right w:val="single" w:sz="4" w:space="0" w:color="auto"/>
            </w:tcBorders>
            <w:hideMark/>
          </w:tcPr>
          <w:p w14:paraId="5DD9115B" w14:textId="77777777" w:rsidR="00A80123" w:rsidRPr="0057264D" w:rsidRDefault="00A80123" w:rsidP="00800D18">
            <w:pPr>
              <w:jc w:val="center"/>
              <w:rPr>
                <w:b/>
                <w:bCs/>
                <w:color w:val="000000"/>
                <w:sz w:val="22"/>
                <w:szCs w:val="22"/>
              </w:rPr>
            </w:pPr>
            <w:r w:rsidRPr="0057264D">
              <w:rPr>
                <w:b/>
                <w:bCs/>
                <w:color w:val="000000"/>
                <w:sz w:val="22"/>
                <w:szCs w:val="22"/>
              </w:rPr>
              <w:t>STT phần/lô</w:t>
            </w:r>
          </w:p>
        </w:tc>
        <w:tc>
          <w:tcPr>
            <w:tcW w:w="1137" w:type="dxa"/>
            <w:tcBorders>
              <w:top w:val="single" w:sz="4" w:space="0" w:color="auto"/>
              <w:left w:val="nil"/>
              <w:bottom w:val="single" w:sz="4" w:space="0" w:color="auto"/>
              <w:right w:val="single" w:sz="4" w:space="0" w:color="auto"/>
            </w:tcBorders>
            <w:hideMark/>
          </w:tcPr>
          <w:p w14:paraId="6B7BAF5D" w14:textId="77777777" w:rsidR="00A80123" w:rsidRPr="0057264D" w:rsidRDefault="00A80123" w:rsidP="00800D18">
            <w:pPr>
              <w:jc w:val="center"/>
              <w:rPr>
                <w:b/>
                <w:bCs/>
                <w:color w:val="000000"/>
                <w:sz w:val="22"/>
                <w:szCs w:val="22"/>
              </w:rPr>
            </w:pPr>
            <w:r w:rsidRPr="0057264D">
              <w:rPr>
                <w:b/>
                <w:bCs/>
                <w:color w:val="000000"/>
                <w:sz w:val="22"/>
                <w:szCs w:val="22"/>
              </w:rPr>
              <w:t>STT mặt hàng</w:t>
            </w:r>
          </w:p>
        </w:tc>
        <w:tc>
          <w:tcPr>
            <w:tcW w:w="0" w:type="auto"/>
            <w:tcBorders>
              <w:top w:val="single" w:sz="4" w:space="0" w:color="auto"/>
              <w:left w:val="nil"/>
              <w:bottom w:val="single" w:sz="4" w:space="0" w:color="auto"/>
              <w:right w:val="single" w:sz="4" w:space="0" w:color="auto"/>
            </w:tcBorders>
            <w:hideMark/>
          </w:tcPr>
          <w:p w14:paraId="030384CA" w14:textId="77777777" w:rsidR="00A80123" w:rsidRPr="0057264D" w:rsidRDefault="00A80123" w:rsidP="00800D18">
            <w:pPr>
              <w:jc w:val="center"/>
              <w:rPr>
                <w:b/>
                <w:bCs/>
                <w:color w:val="000000"/>
                <w:sz w:val="22"/>
                <w:szCs w:val="22"/>
              </w:rPr>
            </w:pPr>
            <w:r w:rsidRPr="0057264D">
              <w:rPr>
                <w:b/>
                <w:bCs/>
                <w:color w:val="000000"/>
                <w:sz w:val="22"/>
                <w:szCs w:val="22"/>
              </w:rPr>
              <w:t>Mã phần/lô</w:t>
            </w:r>
          </w:p>
        </w:tc>
        <w:tc>
          <w:tcPr>
            <w:tcW w:w="0" w:type="auto"/>
            <w:tcBorders>
              <w:top w:val="single" w:sz="4" w:space="0" w:color="auto"/>
              <w:left w:val="nil"/>
              <w:bottom w:val="single" w:sz="4" w:space="0" w:color="auto"/>
              <w:right w:val="single" w:sz="4" w:space="0" w:color="auto"/>
            </w:tcBorders>
            <w:hideMark/>
          </w:tcPr>
          <w:p w14:paraId="3909F28E" w14:textId="77777777" w:rsidR="00A80123" w:rsidRPr="0057264D" w:rsidRDefault="00A80123" w:rsidP="00800D18">
            <w:pPr>
              <w:jc w:val="center"/>
              <w:rPr>
                <w:b/>
                <w:bCs/>
                <w:color w:val="000000"/>
                <w:sz w:val="22"/>
                <w:szCs w:val="22"/>
              </w:rPr>
            </w:pPr>
            <w:r w:rsidRPr="0057264D">
              <w:rPr>
                <w:b/>
                <w:bCs/>
                <w:color w:val="000000"/>
                <w:sz w:val="22"/>
                <w:szCs w:val="22"/>
              </w:rPr>
              <w:t xml:space="preserve">Mã HH </w:t>
            </w:r>
          </w:p>
        </w:tc>
        <w:tc>
          <w:tcPr>
            <w:tcW w:w="2307" w:type="dxa"/>
            <w:tcBorders>
              <w:top w:val="single" w:sz="4" w:space="0" w:color="auto"/>
              <w:left w:val="nil"/>
              <w:bottom w:val="single" w:sz="4" w:space="0" w:color="auto"/>
              <w:right w:val="single" w:sz="4" w:space="0" w:color="auto"/>
            </w:tcBorders>
            <w:hideMark/>
          </w:tcPr>
          <w:p w14:paraId="4DAAFBC4" w14:textId="77777777" w:rsidR="00A80123" w:rsidRPr="0057264D" w:rsidRDefault="00A80123" w:rsidP="00800D18">
            <w:pPr>
              <w:jc w:val="center"/>
              <w:rPr>
                <w:b/>
                <w:bCs/>
                <w:color w:val="000000"/>
                <w:sz w:val="22"/>
                <w:szCs w:val="22"/>
              </w:rPr>
            </w:pPr>
            <w:r w:rsidRPr="0057264D">
              <w:rPr>
                <w:b/>
                <w:bCs/>
                <w:color w:val="000000"/>
                <w:sz w:val="22"/>
                <w:szCs w:val="22"/>
              </w:rPr>
              <w:t>Tên hàng hóa</w:t>
            </w:r>
          </w:p>
        </w:tc>
        <w:tc>
          <w:tcPr>
            <w:tcW w:w="6096" w:type="dxa"/>
            <w:tcBorders>
              <w:top w:val="single" w:sz="4" w:space="0" w:color="auto"/>
              <w:left w:val="nil"/>
              <w:bottom w:val="single" w:sz="4" w:space="0" w:color="auto"/>
              <w:right w:val="single" w:sz="4" w:space="0" w:color="auto"/>
            </w:tcBorders>
            <w:hideMark/>
          </w:tcPr>
          <w:p w14:paraId="3389784D" w14:textId="77777777" w:rsidR="00A80123" w:rsidRPr="0057264D" w:rsidRDefault="00A80123" w:rsidP="00800D18">
            <w:pPr>
              <w:jc w:val="center"/>
              <w:rPr>
                <w:b/>
                <w:bCs/>
                <w:color w:val="000000"/>
                <w:sz w:val="22"/>
                <w:szCs w:val="22"/>
              </w:rPr>
            </w:pPr>
            <w:r w:rsidRPr="0057264D">
              <w:rPr>
                <w:b/>
                <w:bCs/>
                <w:color w:val="000000"/>
                <w:sz w:val="22"/>
                <w:szCs w:val="22"/>
              </w:rPr>
              <w:t>Yêu cầu kỹ thuật</w:t>
            </w:r>
          </w:p>
        </w:tc>
        <w:tc>
          <w:tcPr>
            <w:tcW w:w="1389" w:type="dxa"/>
            <w:tcBorders>
              <w:top w:val="single" w:sz="4" w:space="0" w:color="auto"/>
              <w:left w:val="nil"/>
              <w:bottom w:val="single" w:sz="4" w:space="0" w:color="auto"/>
              <w:right w:val="single" w:sz="4" w:space="0" w:color="auto"/>
            </w:tcBorders>
            <w:hideMark/>
          </w:tcPr>
          <w:p w14:paraId="3BD9039B" w14:textId="77777777" w:rsidR="00A80123" w:rsidRPr="0057264D" w:rsidRDefault="00A80123" w:rsidP="00800D18">
            <w:pPr>
              <w:jc w:val="center"/>
              <w:rPr>
                <w:b/>
                <w:bCs/>
                <w:color w:val="000000"/>
                <w:sz w:val="22"/>
                <w:szCs w:val="22"/>
              </w:rPr>
            </w:pPr>
            <w:r w:rsidRPr="0057264D">
              <w:rPr>
                <w:b/>
                <w:bCs/>
                <w:color w:val="000000"/>
                <w:sz w:val="22"/>
                <w:szCs w:val="22"/>
              </w:rPr>
              <w:t>Yêu cầu về xuất xứ hàng hóa (nếu có)</w:t>
            </w:r>
          </w:p>
        </w:tc>
        <w:tc>
          <w:tcPr>
            <w:tcW w:w="737" w:type="dxa"/>
            <w:tcBorders>
              <w:top w:val="single" w:sz="4" w:space="0" w:color="auto"/>
              <w:left w:val="nil"/>
              <w:bottom w:val="single" w:sz="4" w:space="0" w:color="auto"/>
              <w:right w:val="single" w:sz="4" w:space="0" w:color="auto"/>
            </w:tcBorders>
            <w:hideMark/>
          </w:tcPr>
          <w:p w14:paraId="0F6C1ECA" w14:textId="77777777" w:rsidR="00A80123" w:rsidRPr="0057264D" w:rsidRDefault="00A80123" w:rsidP="00800D18">
            <w:pPr>
              <w:jc w:val="center"/>
              <w:rPr>
                <w:b/>
                <w:bCs/>
                <w:color w:val="000000"/>
                <w:sz w:val="22"/>
                <w:szCs w:val="22"/>
              </w:rPr>
            </w:pPr>
            <w:r w:rsidRPr="0057264D">
              <w:rPr>
                <w:b/>
                <w:bCs/>
                <w:color w:val="000000"/>
                <w:sz w:val="22"/>
                <w:szCs w:val="22"/>
              </w:rPr>
              <w:t>ĐVT</w:t>
            </w:r>
          </w:p>
        </w:tc>
      </w:tr>
      <w:tr w:rsidR="00C73408" w:rsidRPr="0057264D" w14:paraId="680E88C7" w14:textId="77777777" w:rsidTr="0015748F">
        <w:trPr>
          <w:trHeight w:val="1575"/>
        </w:trPr>
        <w:tc>
          <w:tcPr>
            <w:tcW w:w="993" w:type="dxa"/>
            <w:tcBorders>
              <w:top w:val="nil"/>
              <w:left w:val="single" w:sz="4" w:space="0" w:color="auto"/>
              <w:bottom w:val="single" w:sz="4" w:space="0" w:color="auto"/>
              <w:right w:val="single" w:sz="4" w:space="0" w:color="auto"/>
            </w:tcBorders>
          </w:tcPr>
          <w:p w14:paraId="29953BC1" w14:textId="39454E8F" w:rsidR="00C73408" w:rsidRPr="0057264D" w:rsidRDefault="00C73408" w:rsidP="00C73408">
            <w:pPr>
              <w:jc w:val="center"/>
              <w:rPr>
                <w:sz w:val="22"/>
                <w:szCs w:val="22"/>
              </w:rPr>
            </w:pPr>
            <w:r>
              <w:rPr>
                <w:sz w:val="22"/>
                <w:szCs w:val="22"/>
              </w:rPr>
              <w:t>72</w:t>
            </w:r>
          </w:p>
        </w:tc>
        <w:tc>
          <w:tcPr>
            <w:tcW w:w="1137" w:type="dxa"/>
            <w:tcBorders>
              <w:top w:val="nil"/>
              <w:left w:val="nil"/>
              <w:bottom w:val="single" w:sz="4" w:space="0" w:color="auto"/>
              <w:right w:val="single" w:sz="4" w:space="0" w:color="auto"/>
            </w:tcBorders>
          </w:tcPr>
          <w:p w14:paraId="5D2211E2" w14:textId="5F40760A" w:rsidR="00C73408" w:rsidRPr="0057264D" w:rsidRDefault="00C73408" w:rsidP="00C73408">
            <w:pPr>
              <w:jc w:val="center"/>
              <w:rPr>
                <w:sz w:val="22"/>
                <w:szCs w:val="22"/>
              </w:rPr>
            </w:pPr>
            <w:r>
              <w:rPr>
                <w:sz w:val="22"/>
                <w:szCs w:val="22"/>
              </w:rPr>
              <w:t>80</w:t>
            </w:r>
          </w:p>
        </w:tc>
        <w:tc>
          <w:tcPr>
            <w:tcW w:w="0" w:type="auto"/>
            <w:tcBorders>
              <w:top w:val="single" w:sz="4" w:space="0" w:color="auto"/>
              <w:left w:val="single" w:sz="4" w:space="0" w:color="auto"/>
              <w:bottom w:val="single" w:sz="4" w:space="0" w:color="auto"/>
              <w:right w:val="single" w:sz="4" w:space="0" w:color="auto"/>
            </w:tcBorders>
          </w:tcPr>
          <w:p w14:paraId="7F1502D5" w14:textId="2E00C778" w:rsidR="00C73408" w:rsidRPr="0057264D" w:rsidRDefault="00C73408" w:rsidP="00C73408">
            <w:pPr>
              <w:jc w:val="center"/>
              <w:rPr>
                <w:sz w:val="22"/>
                <w:szCs w:val="22"/>
              </w:rPr>
            </w:pPr>
            <w:r>
              <w:rPr>
                <w:color w:val="000000"/>
                <w:sz w:val="22"/>
                <w:szCs w:val="22"/>
              </w:rPr>
              <w:t>PP2500463892</w:t>
            </w:r>
          </w:p>
        </w:tc>
        <w:tc>
          <w:tcPr>
            <w:tcW w:w="0" w:type="auto"/>
            <w:tcBorders>
              <w:top w:val="single" w:sz="4" w:space="0" w:color="auto"/>
              <w:left w:val="single" w:sz="4" w:space="0" w:color="auto"/>
              <w:bottom w:val="single" w:sz="4" w:space="0" w:color="auto"/>
              <w:right w:val="single" w:sz="4" w:space="0" w:color="auto"/>
            </w:tcBorders>
          </w:tcPr>
          <w:p w14:paraId="641AAF9F" w14:textId="135A2F38" w:rsidR="00C73408" w:rsidRPr="0057264D" w:rsidRDefault="00C73408" w:rsidP="00C73408">
            <w:pPr>
              <w:jc w:val="center"/>
              <w:rPr>
                <w:sz w:val="22"/>
                <w:szCs w:val="22"/>
              </w:rPr>
            </w:pPr>
            <w:r>
              <w:rPr>
                <w:color w:val="000000"/>
                <w:sz w:val="22"/>
                <w:szCs w:val="22"/>
              </w:rPr>
              <w:t>H005</w:t>
            </w:r>
          </w:p>
        </w:tc>
        <w:tc>
          <w:tcPr>
            <w:tcW w:w="2307" w:type="dxa"/>
            <w:tcBorders>
              <w:top w:val="single" w:sz="4" w:space="0" w:color="auto"/>
              <w:left w:val="nil"/>
              <w:bottom w:val="single" w:sz="4" w:space="0" w:color="auto"/>
              <w:right w:val="single" w:sz="4" w:space="0" w:color="auto"/>
            </w:tcBorders>
          </w:tcPr>
          <w:p w14:paraId="6ED0458B" w14:textId="05D22F18" w:rsidR="00C73408" w:rsidRPr="0057264D" w:rsidRDefault="00C73408" w:rsidP="00C73408">
            <w:pPr>
              <w:jc w:val="center"/>
              <w:rPr>
                <w:b/>
                <w:bCs/>
                <w:sz w:val="22"/>
                <w:szCs w:val="22"/>
              </w:rPr>
            </w:pPr>
            <w:r>
              <w:rPr>
                <w:sz w:val="22"/>
                <w:szCs w:val="22"/>
              </w:rPr>
              <w:t>Kít phát hiện đột biến gen EGFR</w:t>
            </w:r>
          </w:p>
        </w:tc>
        <w:tc>
          <w:tcPr>
            <w:tcW w:w="6096" w:type="dxa"/>
            <w:tcBorders>
              <w:top w:val="single" w:sz="4" w:space="0" w:color="auto"/>
              <w:left w:val="single" w:sz="4" w:space="0" w:color="auto"/>
              <w:bottom w:val="single" w:sz="4" w:space="0" w:color="auto"/>
              <w:right w:val="single" w:sz="4" w:space="0" w:color="auto"/>
            </w:tcBorders>
          </w:tcPr>
          <w:p w14:paraId="4708DD15" w14:textId="4B1ACC9B" w:rsidR="00C73408" w:rsidRPr="0057264D" w:rsidRDefault="00C73408" w:rsidP="00C73408">
            <w:pPr>
              <w:jc w:val="center"/>
              <w:rPr>
                <w:sz w:val="22"/>
                <w:szCs w:val="22"/>
              </w:rPr>
            </w:pPr>
            <w:r>
              <w:rPr>
                <w:color w:val="000000"/>
                <w:sz w:val="22"/>
                <w:szCs w:val="22"/>
              </w:rPr>
              <w:t>Phát hiện tối thiểu 55 đột biến của gen EGFR ở các exon 18, 19, 20 và 21 trong  DNA bộ gene từ mẫu mô FFPE hoặc mô tươi/đông lạnh bằng kỹ thuật real-time PCR. Giới hạn phát hiện (LOD): 1-3,2% (tùy đột biến), trong đó 1% với các đột biến T790M, L858R, L861Q và mất đoạn exon 19. Bộ dùng cho ≥ 52 lần xét nghiệm.</w:t>
            </w:r>
          </w:p>
        </w:tc>
        <w:tc>
          <w:tcPr>
            <w:tcW w:w="1389" w:type="dxa"/>
            <w:tcBorders>
              <w:top w:val="nil"/>
              <w:left w:val="nil"/>
              <w:bottom w:val="single" w:sz="4" w:space="0" w:color="auto"/>
              <w:right w:val="single" w:sz="4" w:space="0" w:color="auto"/>
            </w:tcBorders>
          </w:tcPr>
          <w:p w14:paraId="3A164493" w14:textId="00322171" w:rsidR="00C73408" w:rsidRPr="0057264D" w:rsidRDefault="00C73408" w:rsidP="00C73408">
            <w:pPr>
              <w:jc w:val="center"/>
              <w:rPr>
                <w:sz w:val="22"/>
                <w:szCs w:val="22"/>
              </w:rPr>
            </w:pPr>
          </w:p>
        </w:tc>
        <w:tc>
          <w:tcPr>
            <w:tcW w:w="737" w:type="dxa"/>
            <w:tcBorders>
              <w:top w:val="nil"/>
              <w:left w:val="nil"/>
              <w:bottom w:val="single" w:sz="4" w:space="0" w:color="auto"/>
              <w:right w:val="single" w:sz="4" w:space="0" w:color="auto"/>
            </w:tcBorders>
          </w:tcPr>
          <w:p w14:paraId="1C01C66B" w14:textId="77777777" w:rsidR="00C73408" w:rsidRDefault="00C73408" w:rsidP="00C73408">
            <w:pPr>
              <w:jc w:val="center"/>
              <w:rPr>
                <w:color w:val="000000"/>
                <w:sz w:val="22"/>
                <w:szCs w:val="22"/>
              </w:rPr>
            </w:pPr>
            <w:r>
              <w:rPr>
                <w:color w:val="000000"/>
                <w:sz w:val="22"/>
                <w:szCs w:val="22"/>
              </w:rPr>
              <w:t>Bộ</w:t>
            </w:r>
          </w:p>
          <w:p w14:paraId="192B09F1" w14:textId="77777777" w:rsidR="00C73408" w:rsidRDefault="00C73408" w:rsidP="00C73408">
            <w:pPr>
              <w:jc w:val="center"/>
              <w:rPr>
                <w:sz w:val="22"/>
                <w:szCs w:val="22"/>
              </w:rPr>
            </w:pPr>
          </w:p>
          <w:p w14:paraId="03517BFF" w14:textId="48D721A2" w:rsidR="00C73408" w:rsidRPr="00C73408" w:rsidRDefault="00C73408" w:rsidP="00C73408">
            <w:pPr>
              <w:rPr>
                <w:sz w:val="22"/>
                <w:szCs w:val="22"/>
              </w:rPr>
            </w:pPr>
          </w:p>
        </w:tc>
      </w:tr>
      <w:tr w:rsidR="00C73408" w:rsidRPr="0057264D" w14:paraId="05199F9D" w14:textId="77777777" w:rsidTr="0015748F">
        <w:trPr>
          <w:trHeight w:val="630"/>
        </w:trPr>
        <w:tc>
          <w:tcPr>
            <w:tcW w:w="993" w:type="dxa"/>
            <w:tcBorders>
              <w:top w:val="nil"/>
              <w:left w:val="single" w:sz="4" w:space="0" w:color="auto"/>
              <w:bottom w:val="single" w:sz="4" w:space="0" w:color="auto"/>
              <w:right w:val="single" w:sz="4" w:space="0" w:color="auto"/>
            </w:tcBorders>
          </w:tcPr>
          <w:p w14:paraId="10A21B68" w14:textId="7CB5DE12" w:rsidR="00C73408" w:rsidRPr="0057264D" w:rsidRDefault="00C73408" w:rsidP="00C73408">
            <w:pPr>
              <w:jc w:val="center"/>
              <w:rPr>
                <w:b/>
                <w:bCs/>
                <w:sz w:val="22"/>
                <w:szCs w:val="22"/>
              </w:rPr>
            </w:pPr>
            <w:r w:rsidRPr="00C73408">
              <w:rPr>
                <w:sz w:val="22"/>
                <w:szCs w:val="22"/>
              </w:rPr>
              <w:t>74</w:t>
            </w:r>
          </w:p>
        </w:tc>
        <w:tc>
          <w:tcPr>
            <w:tcW w:w="1137" w:type="dxa"/>
            <w:tcBorders>
              <w:top w:val="nil"/>
              <w:left w:val="nil"/>
              <w:bottom w:val="single" w:sz="4" w:space="0" w:color="auto"/>
              <w:right w:val="single" w:sz="4" w:space="0" w:color="auto"/>
            </w:tcBorders>
          </w:tcPr>
          <w:p w14:paraId="3602187C" w14:textId="1758F2FF" w:rsidR="00C73408" w:rsidRPr="0057264D" w:rsidRDefault="00C73408" w:rsidP="00C73408">
            <w:pPr>
              <w:jc w:val="center"/>
              <w:rPr>
                <w:sz w:val="22"/>
                <w:szCs w:val="22"/>
              </w:rPr>
            </w:pPr>
            <w:r>
              <w:rPr>
                <w:sz w:val="22"/>
                <w:szCs w:val="22"/>
              </w:rPr>
              <w:t>82</w:t>
            </w:r>
          </w:p>
        </w:tc>
        <w:tc>
          <w:tcPr>
            <w:tcW w:w="0" w:type="auto"/>
            <w:tcBorders>
              <w:top w:val="nil"/>
              <w:left w:val="single" w:sz="4" w:space="0" w:color="auto"/>
              <w:bottom w:val="single" w:sz="4" w:space="0" w:color="auto"/>
              <w:right w:val="single" w:sz="4" w:space="0" w:color="auto"/>
            </w:tcBorders>
          </w:tcPr>
          <w:p w14:paraId="09720D44" w14:textId="6EF112DE" w:rsidR="00C73408" w:rsidRPr="0057264D" w:rsidRDefault="00C73408" w:rsidP="00C73408">
            <w:pPr>
              <w:jc w:val="center"/>
              <w:rPr>
                <w:sz w:val="22"/>
                <w:szCs w:val="22"/>
              </w:rPr>
            </w:pPr>
            <w:r>
              <w:rPr>
                <w:color w:val="000000"/>
                <w:sz w:val="22"/>
                <w:szCs w:val="22"/>
              </w:rPr>
              <w:t>PP2500463894</w:t>
            </w:r>
          </w:p>
        </w:tc>
        <w:tc>
          <w:tcPr>
            <w:tcW w:w="0" w:type="auto"/>
            <w:tcBorders>
              <w:top w:val="nil"/>
              <w:left w:val="single" w:sz="4" w:space="0" w:color="auto"/>
              <w:bottom w:val="single" w:sz="4" w:space="0" w:color="auto"/>
              <w:right w:val="single" w:sz="4" w:space="0" w:color="auto"/>
            </w:tcBorders>
          </w:tcPr>
          <w:p w14:paraId="7773905D" w14:textId="6B656496" w:rsidR="00C73408" w:rsidRPr="0057264D" w:rsidRDefault="00C73408" w:rsidP="00C73408">
            <w:pPr>
              <w:jc w:val="center"/>
              <w:rPr>
                <w:sz w:val="22"/>
                <w:szCs w:val="22"/>
              </w:rPr>
            </w:pPr>
            <w:r>
              <w:rPr>
                <w:color w:val="000000"/>
                <w:sz w:val="22"/>
                <w:szCs w:val="22"/>
              </w:rPr>
              <w:t>H007</w:t>
            </w:r>
          </w:p>
        </w:tc>
        <w:tc>
          <w:tcPr>
            <w:tcW w:w="2307" w:type="dxa"/>
            <w:tcBorders>
              <w:top w:val="nil"/>
              <w:left w:val="nil"/>
              <w:bottom w:val="single" w:sz="4" w:space="0" w:color="auto"/>
              <w:right w:val="single" w:sz="4" w:space="0" w:color="auto"/>
            </w:tcBorders>
          </w:tcPr>
          <w:p w14:paraId="27763580" w14:textId="2BD0C987" w:rsidR="00C73408" w:rsidRPr="0057264D" w:rsidRDefault="00C73408" w:rsidP="00C73408">
            <w:pPr>
              <w:jc w:val="center"/>
              <w:rPr>
                <w:sz w:val="22"/>
                <w:szCs w:val="22"/>
              </w:rPr>
            </w:pPr>
            <w:r>
              <w:rPr>
                <w:sz w:val="22"/>
                <w:szCs w:val="22"/>
              </w:rPr>
              <w:t>Bộ xét nghiệm định tính kiểu gene 22 type HPV (16, 18, 6, 11 và các type khác)</w:t>
            </w:r>
          </w:p>
        </w:tc>
        <w:tc>
          <w:tcPr>
            <w:tcW w:w="6096" w:type="dxa"/>
            <w:tcBorders>
              <w:top w:val="nil"/>
              <w:left w:val="single" w:sz="4" w:space="0" w:color="auto"/>
              <w:bottom w:val="single" w:sz="4" w:space="0" w:color="auto"/>
              <w:right w:val="single" w:sz="4" w:space="0" w:color="auto"/>
            </w:tcBorders>
          </w:tcPr>
          <w:p w14:paraId="7CEF30C2" w14:textId="5E283983" w:rsidR="00C73408" w:rsidRPr="0057264D" w:rsidRDefault="00C73408" w:rsidP="00C73408">
            <w:pPr>
              <w:jc w:val="center"/>
              <w:rPr>
                <w:sz w:val="22"/>
                <w:szCs w:val="22"/>
              </w:rPr>
            </w:pPr>
            <w:r>
              <w:rPr>
                <w:color w:val="000000"/>
                <w:sz w:val="22"/>
                <w:szCs w:val="22"/>
              </w:rPr>
              <w:t>- Bộ kít xét nghiệm phát hiện tối thiểu 22 type (tối thiểu 20 type nguy cơ cao và tối thiểu 2 type nguy cơ thấp) của Human Papillomavirus (HPV) từ mẫu phết cổ tử cung, âm đạo, niệu đạo, hậu môn; mô sinh thiết niệu đạo, âm đạo, bao quy đầu và mô FFPE bằng kỹ thuật Real-time PCR. Phát hiện riêng HPV type 16, 18, 6 và 11.</w:t>
            </w:r>
            <w:r>
              <w:rPr>
                <w:color w:val="000000"/>
                <w:sz w:val="22"/>
                <w:szCs w:val="22"/>
              </w:rPr>
              <w:br/>
              <w:t xml:space="preserve"> - Bộ kit bao gồm PCR master mix sẵn sàng sử dụng, chứa tất cả thuốc thử cần thiết cho phản ứng cũng như dUTP/UNG giúp ngăn chặn nguy cơ lây nhiễm từ lần khuếch đại trước. Bộ dùng cho ≥ 100 xét nghiệm.</w:t>
            </w:r>
            <w:r>
              <w:rPr>
                <w:color w:val="000000"/>
                <w:sz w:val="22"/>
                <w:szCs w:val="22"/>
              </w:rPr>
              <w:br/>
              <w:t>- Độ đặc hiệu chẩn đoán: ≥ 99,1%.</w:t>
            </w:r>
            <w:r>
              <w:rPr>
                <w:color w:val="000000"/>
                <w:sz w:val="22"/>
                <w:szCs w:val="22"/>
              </w:rPr>
              <w:br/>
              <w:t>- Độ nhạy chẩn đoán: ≥ 97,8%.</w:t>
            </w:r>
            <w:r>
              <w:rPr>
                <w:color w:val="000000"/>
                <w:sz w:val="22"/>
                <w:szCs w:val="22"/>
              </w:rPr>
              <w:br/>
              <w:t>- Độ chính xác: ≥ 98,6%.</w:t>
            </w:r>
          </w:p>
        </w:tc>
        <w:tc>
          <w:tcPr>
            <w:tcW w:w="1389" w:type="dxa"/>
            <w:tcBorders>
              <w:top w:val="nil"/>
              <w:left w:val="nil"/>
              <w:bottom w:val="single" w:sz="4" w:space="0" w:color="auto"/>
              <w:right w:val="single" w:sz="4" w:space="0" w:color="auto"/>
            </w:tcBorders>
          </w:tcPr>
          <w:p w14:paraId="7F2E8AB1" w14:textId="26FCD8AC" w:rsidR="00C73408" w:rsidRPr="0057264D" w:rsidRDefault="00C73408" w:rsidP="00C73408">
            <w:pPr>
              <w:jc w:val="left"/>
              <w:rPr>
                <w:sz w:val="22"/>
                <w:szCs w:val="22"/>
              </w:rPr>
            </w:pPr>
          </w:p>
        </w:tc>
        <w:tc>
          <w:tcPr>
            <w:tcW w:w="737" w:type="dxa"/>
            <w:tcBorders>
              <w:top w:val="nil"/>
              <w:left w:val="nil"/>
              <w:bottom w:val="single" w:sz="4" w:space="0" w:color="auto"/>
              <w:right w:val="single" w:sz="4" w:space="0" w:color="auto"/>
            </w:tcBorders>
          </w:tcPr>
          <w:p w14:paraId="51AD473A" w14:textId="77777777" w:rsidR="00C73408" w:rsidRDefault="00C73408" w:rsidP="00C73408">
            <w:pPr>
              <w:jc w:val="center"/>
              <w:rPr>
                <w:color w:val="000000"/>
                <w:sz w:val="22"/>
                <w:szCs w:val="22"/>
              </w:rPr>
            </w:pPr>
            <w:r>
              <w:rPr>
                <w:color w:val="000000"/>
                <w:sz w:val="22"/>
                <w:szCs w:val="22"/>
              </w:rPr>
              <w:t>Bộ</w:t>
            </w:r>
          </w:p>
          <w:p w14:paraId="378BB132" w14:textId="286788EE" w:rsidR="00C73408" w:rsidRPr="0057264D" w:rsidRDefault="00C73408" w:rsidP="00C73408">
            <w:pPr>
              <w:jc w:val="center"/>
              <w:rPr>
                <w:sz w:val="22"/>
                <w:szCs w:val="22"/>
              </w:rPr>
            </w:pPr>
          </w:p>
        </w:tc>
      </w:tr>
    </w:tbl>
    <w:p w14:paraId="2F855B8D" w14:textId="77777777" w:rsidR="00A80123" w:rsidRDefault="00A80123" w:rsidP="00A80123">
      <w:pPr>
        <w:spacing w:after="160" w:line="278" w:lineRule="auto"/>
        <w:jc w:val="left"/>
        <w:rPr>
          <w:b/>
          <w:bCs/>
          <w:color w:val="000000" w:themeColor="text1"/>
          <w:sz w:val="28"/>
          <w:szCs w:val="28"/>
        </w:rPr>
        <w:sectPr w:rsidR="00A80123" w:rsidSect="00A80123">
          <w:pgSz w:w="16838" w:h="11906" w:orient="landscape" w:code="9"/>
          <w:pgMar w:top="1701" w:right="1134" w:bottom="1134" w:left="1134" w:header="720" w:footer="720" w:gutter="0"/>
          <w:cols w:space="720"/>
          <w:docGrid w:linePitch="360"/>
        </w:sectPr>
      </w:pPr>
    </w:p>
    <w:p w14:paraId="2A1603EB" w14:textId="77777777" w:rsidR="00A80123" w:rsidRPr="00096A83" w:rsidRDefault="00A80123" w:rsidP="00A80123">
      <w:pPr>
        <w:spacing w:after="160" w:line="278" w:lineRule="auto"/>
        <w:jc w:val="left"/>
        <w:rPr>
          <w:b/>
          <w:bCs/>
          <w:color w:val="000000" w:themeColor="text1"/>
          <w:sz w:val="28"/>
          <w:szCs w:val="28"/>
        </w:rPr>
      </w:pPr>
      <w:r w:rsidRPr="00E90A05">
        <w:rPr>
          <w:b/>
          <w:bCs/>
          <w:color w:val="000000" w:themeColor="text1"/>
          <w:sz w:val="28"/>
          <w:szCs w:val="28"/>
        </w:rPr>
        <w:lastRenderedPageBreak/>
        <w:t xml:space="preserve"> 2.3. Bản cam kết </w:t>
      </w:r>
      <w:r w:rsidRPr="00E90A05">
        <w:rPr>
          <w:rFonts w:ascii="TimesNewRomanPS-BoldMT" w:hAnsi="TimesNewRomanPS-BoldMT"/>
          <w:b/>
          <w:bCs/>
          <w:color w:val="000000" w:themeColor="text1"/>
          <w:sz w:val="28"/>
          <w:szCs w:val="28"/>
        </w:rPr>
        <w:t>khả năng bảo hành, bảo trì, duy tu, bảo dưỡng, sửa chữa, cung cấp phụ tùng thay thế hoặc cung cấp các dịch vụ sau bán hàng khác.</w:t>
      </w:r>
    </w:p>
    <w:p w14:paraId="29A12417" w14:textId="77777777" w:rsidR="00A80123" w:rsidRPr="00E90A05" w:rsidRDefault="00A80123" w:rsidP="00A80123">
      <w:pPr>
        <w:pStyle w:val="ListParagraph"/>
        <w:tabs>
          <w:tab w:val="right" w:pos="9000"/>
        </w:tabs>
        <w:spacing w:line="276" w:lineRule="auto"/>
        <w:ind w:left="927"/>
        <w:jc w:val="right"/>
        <w:rPr>
          <w:b/>
          <w:bCs/>
          <w:color w:val="000000" w:themeColor="text1"/>
          <w:sz w:val="28"/>
          <w:szCs w:val="24"/>
          <w:lang w:val="es-ES"/>
        </w:rPr>
      </w:pPr>
      <w:r w:rsidRPr="00E90A05">
        <w:rPr>
          <w:b/>
          <w:bCs/>
          <w:color w:val="000000" w:themeColor="text1"/>
          <w:sz w:val="28"/>
          <w:szCs w:val="24"/>
          <w:lang w:val="es-ES"/>
        </w:rPr>
        <w:t>Mẫu số 05D</w:t>
      </w:r>
    </w:p>
    <w:p w14:paraId="25F25867" w14:textId="77777777" w:rsidR="00A80123" w:rsidRPr="00E90A05" w:rsidRDefault="00A80123" w:rsidP="00A80123">
      <w:pPr>
        <w:spacing w:line="276" w:lineRule="auto"/>
        <w:jc w:val="left"/>
        <w:rPr>
          <w:color w:val="000000" w:themeColor="text1"/>
          <w:sz w:val="28"/>
          <w:szCs w:val="28"/>
        </w:rPr>
      </w:pPr>
    </w:p>
    <w:tbl>
      <w:tblPr>
        <w:tblW w:w="0" w:type="auto"/>
        <w:tblInd w:w="167" w:type="dxa"/>
        <w:tblLayout w:type="fixed"/>
        <w:tblCellMar>
          <w:left w:w="0" w:type="dxa"/>
          <w:right w:w="0" w:type="dxa"/>
        </w:tblCellMar>
        <w:tblLook w:val="01E0" w:firstRow="1" w:lastRow="1" w:firstColumn="1" w:lastColumn="1" w:noHBand="0" w:noVBand="0"/>
      </w:tblPr>
      <w:tblGrid>
        <w:gridCol w:w="2277"/>
        <w:gridCol w:w="6958"/>
      </w:tblGrid>
      <w:tr w:rsidR="00A80123" w:rsidRPr="002F05D6" w14:paraId="2032FD11" w14:textId="77777777" w:rsidTr="00800D18">
        <w:trPr>
          <w:trHeight w:val="1184"/>
        </w:trPr>
        <w:tc>
          <w:tcPr>
            <w:tcW w:w="2277" w:type="dxa"/>
          </w:tcPr>
          <w:p w14:paraId="5D363D49" w14:textId="77777777" w:rsidR="00A80123" w:rsidRPr="002F05D6" w:rsidRDefault="00A80123" w:rsidP="00800D18">
            <w:pPr>
              <w:pStyle w:val="TableParagraph"/>
              <w:spacing w:line="276" w:lineRule="auto"/>
              <w:ind w:left="50"/>
              <w:rPr>
                <w:color w:val="000000" w:themeColor="text1"/>
                <w:sz w:val="26"/>
                <w:lang w:val="en-US"/>
              </w:rPr>
            </w:pPr>
            <w:r w:rsidRPr="002F05D6">
              <w:rPr>
                <w:b/>
                <w:color w:val="000000" w:themeColor="text1"/>
                <w:sz w:val="26"/>
              </w:rPr>
              <w:t>Tên</w:t>
            </w:r>
            <w:r w:rsidRPr="002F05D6">
              <w:rPr>
                <w:b/>
                <w:color w:val="000000" w:themeColor="text1"/>
                <w:spacing w:val="-7"/>
                <w:sz w:val="26"/>
              </w:rPr>
              <w:t xml:space="preserve"> </w:t>
            </w:r>
            <w:r w:rsidRPr="002F05D6">
              <w:rPr>
                <w:b/>
                <w:color w:val="000000" w:themeColor="text1"/>
                <w:sz w:val="26"/>
              </w:rPr>
              <w:t>nhà</w:t>
            </w:r>
            <w:r w:rsidRPr="002F05D6">
              <w:rPr>
                <w:b/>
                <w:color w:val="000000" w:themeColor="text1"/>
                <w:spacing w:val="-4"/>
                <w:sz w:val="26"/>
              </w:rPr>
              <w:t xml:space="preserve"> thầu</w:t>
            </w:r>
            <w:r w:rsidRPr="002F05D6">
              <w:rPr>
                <w:color w:val="000000" w:themeColor="text1"/>
                <w:spacing w:val="-4"/>
                <w:sz w:val="26"/>
              </w:rPr>
              <w:t>:</w:t>
            </w:r>
          </w:p>
        </w:tc>
        <w:tc>
          <w:tcPr>
            <w:tcW w:w="6958" w:type="dxa"/>
          </w:tcPr>
          <w:p w14:paraId="04D9F982" w14:textId="77777777" w:rsidR="00A80123" w:rsidRPr="002F05D6" w:rsidRDefault="00A80123" w:rsidP="00800D18">
            <w:pPr>
              <w:pStyle w:val="TableParagraph"/>
              <w:spacing w:line="276" w:lineRule="auto"/>
              <w:ind w:left="1" w:right="196"/>
              <w:jc w:val="center"/>
              <w:rPr>
                <w:b/>
                <w:color w:val="000000" w:themeColor="text1"/>
                <w:sz w:val="26"/>
              </w:rPr>
            </w:pPr>
            <w:r w:rsidRPr="002F05D6">
              <w:rPr>
                <w:b/>
                <w:color w:val="000000" w:themeColor="text1"/>
                <w:sz w:val="26"/>
              </w:rPr>
              <w:t>CỘNG</w:t>
            </w:r>
            <w:r w:rsidRPr="002F05D6">
              <w:rPr>
                <w:b/>
                <w:color w:val="000000" w:themeColor="text1"/>
                <w:spacing w:val="-8"/>
                <w:sz w:val="26"/>
              </w:rPr>
              <w:t xml:space="preserve"> </w:t>
            </w:r>
            <w:r w:rsidRPr="002F05D6">
              <w:rPr>
                <w:b/>
                <w:color w:val="000000" w:themeColor="text1"/>
                <w:sz w:val="26"/>
              </w:rPr>
              <w:t>HÒA</w:t>
            </w:r>
            <w:r w:rsidRPr="002F05D6">
              <w:rPr>
                <w:b/>
                <w:color w:val="000000" w:themeColor="text1"/>
                <w:spacing w:val="-7"/>
                <w:sz w:val="26"/>
              </w:rPr>
              <w:t xml:space="preserve"> </w:t>
            </w:r>
            <w:r w:rsidRPr="002F05D6">
              <w:rPr>
                <w:b/>
                <w:color w:val="000000" w:themeColor="text1"/>
                <w:sz w:val="26"/>
              </w:rPr>
              <w:t>XÃ</w:t>
            </w:r>
            <w:r w:rsidRPr="002F05D6">
              <w:rPr>
                <w:b/>
                <w:color w:val="000000" w:themeColor="text1"/>
                <w:spacing w:val="-5"/>
                <w:sz w:val="26"/>
              </w:rPr>
              <w:t xml:space="preserve"> </w:t>
            </w:r>
            <w:r w:rsidRPr="002F05D6">
              <w:rPr>
                <w:b/>
                <w:color w:val="000000" w:themeColor="text1"/>
                <w:sz w:val="26"/>
              </w:rPr>
              <w:t>HỘI</w:t>
            </w:r>
            <w:r w:rsidRPr="002F05D6">
              <w:rPr>
                <w:b/>
                <w:color w:val="000000" w:themeColor="text1"/>
                <w:spacing w:val="-6"/>
                <w:sz w:val="26"/>
              </w:rPr>
              <w:t xml:space="preserve"> </w:t>
            </w:r>
            <w:r w:rsidRPr="002F05D6">
              <w:rPr>
                <w:b/>
                <w:color w:val="000000" w:themeColor="text1"/>
                <w:sz w:val="26"/>
              </w:rPr>
              <w:t>CHỦ</w:t>
            </w:r>
            <w:r w:rsidRPr="002F05D6">
              <w:rPr>
                <w:b/>
                <w:color w:val="000000" w:themeColor="text1"/>
                <w:spacing w:val="-7"/>
                <w:sz w:val="26"/>
              </w:rPr>
              <w:t xml:space="preserve"> </w:t>
            </w:r>
            <w:r w:rsidRPr="002F05D6">
              <w:rPr>
                <w:b/>
                <w:color w:val="000000" w:themeColor="text1"/>
                <w:sz w:val="26"/>
              </w:rPr>
              <w:t>NGHĨA</w:t>
            </w:r>
            <w:r w:rsidRPr="002F05D6">
              <w:rPr>
                <w:b/>
                <w:color w:val="000000" w:themeColor="text1"/>
                <w:spacing w:val="-7"/>
                <w:sz w:val="26"/>
              </w:rPr>
              <w:t xml:space="preserve"> </w:t>
            </w:r>
            <w:r w:rsidRPr="002F05D6">
              <w:rPr>
                <w:b/>
                <w:color w:val="000000" w:themeColor="text1"/>
                <w:sz w:val="26"/>
              </w:rPr>
              <w:t>VIỆT</w:t>
            </w:r>
            <w:r w:rsidRPr="002F05D6">
              <w:rPr>
                <w:b/>
                <w:color w:val="000000" w:themeColor="text1"/>
                <w:spacing w:val="-6"/>
                <w:sz w:val="26"/>
              </w:rPr>
              <w:t xml:space="preserve"> </w:t>
            </w:r>
            <w:r w:rsidRPr="002F05D6">
              <w:rPr>
                <w:b/>
                <w:color w:val="000000" w:themeColor="text1"/>
                <w:spacing w:val="-5"/>
                <w:sz w:val="26"/>
              </w:rPr>
              <w:t>NAM</w:t>
            </w:r>
          </w:p>
          <w:p w14:paraId="3945977D" w14:textId="77777777" w:rsidR="00A80123" w:rsidRPr="002F05D6" w:rsidRDefault="00A80123" w:rsidP="00800D18">
            <w:pPr>
              <w:pStyle w:val="TableParagraph"/>
              <w:spacing w:line="276" w:lineRule="auto"/>
              <w:ind w:right="196"/>
              <w:jc w:val="center"/>
              <w:rPr>
                <w:b/>
                <w:color w:val="000000" w:themeColor="text1"/>
                <w:sz w:val="26"/>
              </w:rPr>
            </w:pPr>
            <w:r w:rsidRPr="002F05D6">
              <w:rPr>
                <w:b/>
                <w:color w:val="000000" w:themeColor="text1"/>
                <w:sz w:val="26"/>
              </w:rPr>
              <w:t>Độc</w:t>
            </w:r>
            <w:r w:rsidRPr="002F05D6">
              <w:rPr>
                <w:b/>
                <w:color w:val="000000" w:themeColor="text1"/>
                <w:spacing w:val="-5"/>
                <w:sz w:val="26"/>
              </w:rPr>
              <w:t xml:space="preserve"> </w:t>
            </w:r>
            <w:r w:rsidRPr="002F05D6">
              <w:rPr>
                <w:b/>
                <w:color w:val="000000" w:themeColor="text1"/>
                <w:sz w:val="26"/>
              </w:rPr>
              <w:t>Lập</w:t>
            </w:r>
            <w:r w:rsidRPr="002F05D6">
              <w:rPr>
                <w:b/>
                <w:color w:val="000000" w:themeColor="text1"/>
                <w:spacing w:val="-2"/>
                <w:sz w:val="26"/>
              </w:rPr>
              <w:t xml:space="preserve"> </w:t>
            </w:r>
            <w:r w:rsidRPr="002F05D6">
              <w:rPr>
                <w:b/>
                <w:color w:val="000000" w:themeColor="text1"/>
                <w:sz w:val="26"/>
              </w:rPr>
              <w:t>–</w:t>
            </w:r>
            <w:r w:rsidRPr="002F05D6">
              <w:rPr>
                <w:b/>
                <w:color w:val="000000" w:themeColor="text1"/>
                <w:spacing w:val="-4"/>
                <w:sz w:val="26"/>
              </w:rPr>
              <w:t xml:space="preserve"> </w:t>
            </w:r>
            <w:r w:rsidRPr="002F05D6">
              <w:rPr>
                <w:b/>
                <w:color w:val="000000" w:themeColor="text1"/>
                <w:sz w:val="26"/>
              </w:rPr>
              <w:t>Tự</w:t>
            </w:r>
            <w:r w:rsidRPr="002F05D6">
              <w:rPr>
                <w:b/>
                <w:color w:val="000000" w:themeColor="text1"/>
                <w:spacing w:val="-5"/>
                <w:sz w:val="26"/>
              </w:rPr>
              <w:t xml:space="preserve"> </w:t>
            </w:r>
            <w:r w:rsidRPr="002F05D6">
              <w:rPr>
                <w:b/>
                <w:color w:val="000000" w:themeColor="text1"/>
                <w:sz w:val="26"/>
              </w:rPr>
              <w:t>Do</w:t>
            </w:r>
            <w:r w:rsidRPr="002F05D6">
              <w:rPr>
                <w:b/>
                <w:color w:val="000000" w:themeColor="text1"/>
                <w:spacing w:val="-2"/>
                <w:sz w:val="26"/>
              </w:rPr>
              <w:t xml:space="preserve"> </w:t>
            </w:r>
            <w:r w:rsidRPr="002F05D6">
              <w:rPr>
                <w:b/>
                <w:color w:val="000000" w:themeColor="text1"/>
                <w:sz w:val="26"/>
              </w:rPr>
              <w:t>–</w:t>
            </w:r>
            <w:r w:rsidRPr="002F05D6">
              <w:rPr>
                <w:b/>
                <w:color w:val="000000" w:themeColor="text1"/>
                <w:spacing w:val="-4"/>
                <w:sz w:val="26"/>
              </w:rPr>
              <w:t xml:space="preserve"> </w:t>
            </w:r>
            <w:r w:rsidRPr="002F05D6">
              <w:rPr>
                <w:b/>
                <w:color w:val="000000" w:themeColor="text1"/>
                <w:sz w:val="26"/>
              </w:rPr>
              <w:t>Hạnh</w:t>
            </w:r>
            <w:r w:rsidRPr="002F05D6">
              <w:rPr>
                <w:b/>
                <w:color w:val="000000" w:themeColor="text1"/>
                <w:spacing w:val="-5"/>
                <w:sz w:val="26"/>
              </w:rPr>
              <w:t xml:space="preserve"> </w:t>
            </w:r>
            <w:r w:rsidRPr="002F05D6">
              <w:rPr>
                <w:b/>
                <w:color w:val="000000" w:themeColor="text1"/>
                <w:spacing w:val="-4"/>
                <w:sz w:val="26"/>
              </w:rPr>
              <w:t>Phúc</w:t>
            </w:r>
          </w:p>
          <w:p w14:paraId="3DD17725" w14:textId="77777777" w:rsidR="00A80123" w:rsidRPr="002F05D6" w:rsidRDefault="00A80123" w:rsidP="00800D18">
            <w:pPr>
              <w:pStyle w:val="TableParagraph"/>
              <w:spacing w:line="276" w:lineRule="auto"/>
              <w:rPr>
                <w:b/>
                <w:color w:val="000000" w:themeColor="text1"/>
                <w:sz w:val="7"/>
              </w:rPr>
            </w:pPr>
          </w:p>
          <w:p w14:paraId="27D48D07" w14:textId="77777777" w:rsidR="00A80123" w:rsidRPr="002F05D6" w:rsidRDefault="00A80123" w:rsidP="00800D18">
            <w:pPr>
              <w:pStyle w:val="TableParagraph"/>
              <w:spacing w:line="276" w:lineRule="auto"/>
              <w:ind w:left="2009"/>
              <w:rPr>
                <w:color w:val="000000" w:themeColor="text1"/>
                <w:sz w:val="2"/>
                <w:lang w:val="en-US"/>
              </w:rPr>
            </w:pPr>
            <w:r w:rsidRPr="002F05D6">
              <w:rPr>
                <w:noProof/>
                <w:color w:val="000000" w:themeColor="text1"/>
                <w:sz w:val="2"/>
                <w:lang w:val="en-US"/>
              </w:rPr>
              <mc:AlternateContent>
                <mc:Choice Requires="wpg">
                  <w:drawing>
                    <wp:inline distT="0" distB="0" distL="0" distR="0" wp14:anchorId="0BD08EBE" wp14:editId="5B00D455">
                      <wp:extent cx="1781175" cy="47625"/>
                      <wp:effectExtent l="0" t="0" r="0" b="0"/>
                      <wp:docPr id="3851311" name="Group 3851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47625"/>
                                <a:chOff x="0" y="0"/>
                                <a:chExt cx="2030095" cy="6350"/>
                              </a:xfrm>
                            </wpg:grpSpPr>
                            <wps:wsp>
                              <wps:cNvPr id="1475961074" name="Graphic 2"/>
                              <wps:cNvSpPr/>
                              <wps:spPr>
                                <a:xfrm>
                                  <a:off x="0" y="3175"/>
                                  <a:ext cx="2030095" cy="1270"/>
                                </a:xfrm>
                                <a:custGeom>
                                  <a:avLst/>
                                  <a:gdLst/>
                                  <a:ahLst/>
                                  <a:cxnLst/>
                                  <a:rect l="l" t="t" r="r" b="b"/>
                                  <a:pathLst>
                                    <a:path w="2030095">
                                      <a:moveTo>
                                        <a:pt x="0" y="0"/>
                                      </a:moveTo>
                                      <a:lnTo>
                                        <a:pt x="20300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2A3784" id="Group 3851311" o:spid="_x0000_s1026" style="width:140.25pt;height:3.75pt;mso-position-horizontal-relative:char;mso-position-vertical-relative:line" coordsize="20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">
                      <v:shape id="Graphic 2" o:spid="_x0000_s1027" style="position:absolute;top:31;width:20300;height:13;visibility:visible;mso-wrap-style:square;v-text-anchor:top" coordsize="2030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" path="m,l2030094,e" filled="f" strokeweight=".5pt">
                        <v:path arrowok="t"/>
                      </v:shape>
                      <w10:anchorlock/>
                    </v:group>
                  </w:pict>
                </mc:Fallback>
              </mc:AlternateContent>
            </w:r>
          </w:p>
        </w:tc>
      </w:tr>
    </w:tbl>
    <w:p w14:paraId="5F233F81" w14:textId="77777777" w:rsidR="00A80123" w:rsidRPr="002F05D6" w:rsidRDefault="00A80123" w:rsidP="00A80123">
      <w:pPr>
        <w:pStyle w:val="BodyText"/>
        <w:spacing w:line="276" w:lineRule="auto"/>
        <w:rPr>
          <w:b/>
          <w:color w:val="000000" w:themeColor="text1"/>
        </w:rPr>
      </w:pPr>
    </w:p>
    <w:p w14:paraId="664818E5" w14:textId="77777777" w:rsidR="00A80123" w:rsidRPr="002F05D6" w:rsidRDefault="00A80123" w:rsidP="00A80123">
      <w:pPr>
        <w:spacing w:line="276" w:lineRule="auto"/>
        <w:ind w:left="4820" w:right="849" w:hanging="3544"/>
        <w:jc w:val="center"/>
        <w:rPr>
          <w:b/>
          <w:color w:val="000000" w:themeColor="text1"/>
          <w:sz w:val="26"/>
        </w:rPr>
      </w:pPr>
      <w:r w:rsidRPr="002F05D6">
        <w:rPr>
          <w:b/>
          <w:color w:val="000000" w:themeColor="text1"/>
          <w:sz w:val="26"/>
        </w:rPr>
        <w:t>BẢN CAM KẾT VỀ KHẢ NĂNG BẢO HÀNH, BẢO TRÌ</w:t>
      </w:r>
    </w:p>
    <w:p w14:paraId="76EFEBA5" w14:textId="77777777" w:rsidR="00A80123" w:rsidRPr="002F05D6" w:rsidRDefault="00A80123" w:rsidP="00A80123">
      <w:pPr>
        <w:spacing w:line="276" w:lineRule="auto"/>
        <w:jc w:val="center"/>
        <w:rPr>
          <w:b/>
          <w:color w:val="000000" w:themeColor="text1"/>
          <w:sz w:val="26"/>
        </w:rPr>
      </w:pPr>
      <w:r w:rsidRPr="002F05D6">
        <w:rPr>
          <w:b/>
          <w:i/>
          <w:color w:val="000000" w:themeColor="text1"/>
          <w:sz w:val="26"/>
        </w:rPr>
        <w:t>Kính</w:t>
      </w:r>
      <w:r w:rsidRPr="002F05D6">
        <w:rPr>
          <w:b/>
          <w:i/>
          <w:color w:val="000000" w:themeColor="text1"/>
          <w:spacing w:val="-6"/>
          <w:sz w:val="26"/>
        </w:rPr>
        <w:t xml:space="preserve"> </w:t>
      </w:r>
      <w:r w:rsidRPr="002F05D6">
        <w:rPr>
          <w:b/>
          <w:i/>
          <w:color w:val="000000" w:themeColor="text1"/>
          <w:sz w:val="26"/>
        </w:rPr>
        <w:t>gửi:</w:t>
      </w:r>
      <w:r w:rsidRPr="002F05D6">
        <w:rPr>
          <w:b/>
          <w:i/>
          <w:color w:val="000000" w:themeColor="text1"/>
          <w:spacing w:val="-3"/>
          <w:sz w:val="26"/>
        </w:rPr>
        <w:t xml:space="preserve"> </w:t>
      </w:r>
      <w:r w:rsidRPr="002F05D6">
        <w:rPr>
          <w:b/>
          <w:color w:val="000000" w:themeColor="text1"/>
          <w:sz w:val="26"/>
        </w:rPr>
        <w:t>BỆNH</w:t>
      </w:r>
      <w:r w:rsidRPr="002F05D6">
        <w:rPr>
          <w:b/>
          <w:color w:val="000000" w:themeColor="text1"/>
          <w:spacing w:val="-4"/>
          <w:sz w:val="26"/>
        </w:rPr>
        <w:t xml:space="preserve"> </w:t>
      </w:r>
      <w:r w:rsidRPr="002F05D6">
        <w:rPr>
          <w:b/>
          <w:color w:val="000000" w:themeColor="text1"/>
          <w:sz w:val="26"/>
        </w:rPr>
        <w:t>VIỆN</w:t>
      </w:r>
      <w:r w:rsidRPr="002F05D6">
        <w:rPr>
          <w:b/>
          <w:color w:val="000000" w:themeColor="text1"/>
          <w:spacing w:val="-6"/>
          <w:sz w:val="26"/>
        </w:rPr>
        <w:t xml:space="preserve"> </w:t>
      </w:r>
      <w:r w:rsidRPr="002F05D6">
        <w:rPr>
          <w:b/>
          <w:color w:val="000000" w:themeColor="text1"/>
          <w:sz w:val="26"/>
        </w:rPr>
        <w:t>UNG BƯỚU NGHỆ AN</w:t>
      </w:r>
    </w:p>
    <w:p w14:paraId="6D300CB4" w14:textId="77777777" w:rsidR="00A80123" w:rsidRPr="002F05D6" w:rsidRDefault="00A80123" w:rsidP="00A80123">
      <w:pPr>
        <w:pStyle w:val="BodyText"/>
        <w:spacing w:line="276" w:lineRule="auto"/>
        <w:rPr>
          <w:b/>
          <w:color w:val="000000" w:themeColor="text1"/>
        </w:rPr>
      </w:pPr>
      <w:r w:rsidRPr="002F05D6">
        <w:rPr>
          <w:b/>
          <w:color w:val="000000" w:themeColor="text1"/>
        </w:rPr>
        <w:tab/>
      </w:r>
    </w:p>
    <w:p w14:paraId="676447A7" w14:textId="55C1C1F4" w:rsidR="00A80123" w:rsidRPr="00C549C2" w:rsidRDefault="00A80123" w:rsidP="00A80123">
      <w:pPr>
        <w:pStyle w:val="BodyText"/>
        <w:tabs>
          <w:tab w:val="left" w:leader="dot" w:pos="5966"/>
        </w:tabs>
        <w:spacing w:line="276" w:lineRule="auto"/>
        <w:ind w:left="102" w:right="107" w:firstLine="427"/>
        <w:rPr>
          <w:color w:val="000000" w:themeColor="text1"/>
          <w:sz w:val="28"/>
          <w:szCs w:val="28"/>
          <w:lang w:val="nl-NL"/>
        </w:rPr>
      </w:pPr>
      <w:r w:rsidRPr="002F05D6">
        <w:rPr>
          <w:color w:val="000000" w:themeColor="text1"/>
          <w:sz w:val="28"/>
          <w:szCs w:val="28"/>
        </w:rPr>
        <w:t xml:space="preserve">Nhà thầu, </w:t>
      </w:r>
      <w:r w:rsidRPr="002F05D6">
        <w:rPr>
          <w:color w:val="000000" w:themeColor="text1"/>
          <w:spacing w:val="80"/>
          <w:w w:val="150"/>
          <w:sz w:val="28"/>
          <w:szCs w:val="28"/>
          <w:u w:val="single"/>
        </w:rPr>
        <w:t xml:space="preserve">   </w:t>
      </w:r>
      <w:r w:rsidRPr="002F05D6">
        <w:rPr>
          <w:color w:val="000000" w:themeColor="text1"/>
          <w:sz w:val="28"/>
          <w:szCs w:val="28"/>
        </w:rPr>
        <w:t>[Ghi tên nhà</w:t>
      </w:r>
      <w:r w:rsidRPr="002F05D6">
        <w:rPr>
          <w:color w:val="000000" w:themeColor="text1"/>
          <w:spacing w:val="-13"/>
          <w:sz w:val="28"/>
          <w:szCs w:val="28"/>
        </w:rPr>
        <w:t xml:space="preserve"> </w:t>
      </w:r>
      <w:r w:rsidRPr="002F05D6">
        <w:rPr>
          <w:color w:val="000000" w:themeColor="text1"/>
          <w:sz w:val="28"/>
          <w:szCs w:val="28"/>
        </w:rPr>
        <w:t>thầu],</w:t>
      </w:r>
      <w:r w:rsidRPr="002F05D6">
        <w:rPr>
          <w:color w:val="000000" w:themeColor="text1"/>
          <w:spacing w:val="-12"/>
          <w:sz w:val="28"/>
          <w:szCs w:val="28"/>
        </w:rPr>
        <w:t xml:space="preserve"> </w:t>
      </w:r>
      <w:r w:rsidRPr="002F05D6">
        <w:rPr>
          <w:color w:val="000000" w:themeColor="text1"/>
          <w:sz w:val="28"/>
          <w:szCs w:val="28"/>
        </w:rPr>
        <w:t>tham dự:</w:t>
      </w:r>
      <w:r w:rsidRPr="002F05D6">
        <w:rPr>
          <w:color w:val="000000" w:themeColor="text1"/>
          <w:spacing w:val="-5"/>
          <w:sz w:val="28"/>
          <w:szCs w:val="28"/>
        </w:rPr>
        <w:t>“</w:t>
      </w:r>
      <w:r w:rsidRPr="002F05D6">
        <w:rPr>
          <w:color w:val="000000" w:themeColor="text1"/>
          <w:sz w:val="28"/>
          <w:szCs w:val="28"/>
        </w:rPr>
        <w:t xml:space="preserve"> </w:t>
      </w:r>
      <w:r w:rsidR="0015748F" w:rsidRPr="0015748F">
        <w:rPr>
          <w:iCs/>
          <w:color w:val="000000" w:themeColor="text1"/>
          <w:sz w:val="28"/>
          <w:szCs w:val="28"/>
          <w:lang w:val="nl-NL"/>
        </w:rPr>
        <w:t>Gói thầu cung ứng các mặt hàng hóa chất, vật tư xét nghiệm, thiết bị y tế đợt 9 năm 2025 tại Bệnh viện Ung bướu Nghệ An (gồm 86 mặt hàng, 78 phần/lô)</w:t>
      </w:r>
      <w:r w:rsidRPr="008476D2">
        <w:rPr>
          <w:iCs/>
          <w:color w:val="000000" w:themeColor="text1"/>
          <w:sz w:val="28"/>
          <w:szCs w:val="28"/>
          <w:lang w:val="nl-NL"/>
        </w:rPr>
        <w:t>”.</w:t>
      </w:r>
      <w:r>
        <w:rPr>
          <w:iCs/>
          <w:color w:val="000000" w:themeColor="text1"/>
          <w:sz w:val="28"/>
          <w:szCs w:val="28"/>
          <w:lang w:val="nl-NL"/>
        </w:rPr>
        <w:t xml:space="preserve"> </w:t>
      </w:r>
      <w:r w:rsidRPr="00C549C2">
        <w:rPr>
          <w:color w:val="000000" w:themeColor="text1"/>
          <w:spacing w:val="-13"/>
          <w:sz w:val="28"/>
          <w:szCs w:val="28"/>
          <w:lang w:val="nl-NL"/>
        </w:rPr>
        <w:t>Chúng tôi xin cam kết khả năng đáp ứng yêu cầu về bảo hành, bảo trì</w:t>
      </w:r>
      <w:r w:rsidRPr="00C549C2">
        <w:rPr>
          <w:color w:val="000000" w:themeColor="text1"/>
          <w:sz w:val="28"/>
          <w:szCs w:val="28"/>
          <w:lang w:val="nl-NL"/>
        </w:rPr>
        <w:t>: có năng lực tự thực hiện các nghĩa vụ bảo hành, bảo trì, duy tu, bảo dưỡng, sửa chữa, cung cấp phụ tùng thay thế hoặc cung cấp các dịch vụ sau bán hàng theo yêu cầu của E-HSMT.</w:t>
      </w:r>
    </w:p>
    <w:p w14:paraId="0D1DD206" w14:textId="77777777" w:rsidR="00A80123" w:rsidRPr="00C549C2" w:rsidRDefault="00A80123" w:rsidP="00A80123">
      <w:pPr>
        <w:pStyle w:val="BodyText"/>
        <w:tabs>
          <w:tab w:val="left" w:pos="171"/>
          <w:tab w:val="left" w:pos="709"/>
          <w:tab w:val="left" w:pos="993"/>
        </w:tabs>
        <w:spacing w:line="276" w:lineRule="auto"/>
        <w:ind w:right="109" w:firstLine="567"/>
        <w:rPr>
          <w:color w:val="000000" w:themeColor="text1"/>
          <w:sz w:val="28"/>
          <w:szCs w:val="28"/>
          <w:lang w:val="nl-NL"/>
        </w:rPr>
      </w:pPr>
      <w:r w:rsidRPr="00C549C2">
        <w:rPr>
          <w:color w:val="000000" w:themeColor="text1"/>
          <w:sz w:val="28"/>
          <w:szCs w:val="28"/>
          <w:lang w:val="nl-NL"/>
        </w:rPr>
        <w:t>Chúng</w:t>
      </w:r>
      <w:r w:rsidRPr="00C549C2">
        <w:rPr>
          <w:color w:val="000000" w:themeColor="text1"/>
          <w:spacing w:val="-9"/>
          <w:sz w:val="28"/>
          <w:szCs w:val="28"/>
          <w:lang w:val="nl-NL"/>
        </w:rPr>
        <w:t xml:space="preserve"> </w:t>
      </w:r>
      <w:r w:rsidRPr="00C549C2">
        <w:rPr>
          <w:color w:val="000000" w:themeColor="text1"/>
          <w:sz w:val="28"/>
          <w:szCs w:val="28"/>
          <w:lang w:val="nl-NL"/>
        </w:rPr>
        <w:t>tôi</w:t>
      </w:r>
      <w:r w:rsidRPr="00C549C2">
        <w:rPr>
          <w:color w:val="000000" w:themeColor="text1"/>
          <w:spacing w:val="-9"/>
          <w:sz w:val="28"/>
          <w:szCs w:val="28"/>
          <w:lang w:val="nl-NL"/>
        </w:rPr>
        <w:t xml:space="preserve"> </w:t>
      </w:r>
      <w:r w:rsidRPr="00C549C2">
        <w:rPr>
          <w:color w:val="000000" w:themeColor="text1"/>
          <w:sz w:val="28"/>
          <w:szCs w:val="28"/>
          <w:lang w:val="nl-NL"/>
        </w:rPr>
        <w:t>hoàn</w:t>
      </w:r>
      <w:r w:rsidRPr="00C549C2">
        <w:rPr>
          <w:color w:val="000000" w:themeColor="text1"/>
          <w:spacing w:val="-6"/>
          <w:sz w:val="28"/>
          <w:szCs w:val="28"/>
          <w:lang w:val="nl-NL"/>
        </w:rPr>
        <w:t xml:space="preserve"> </w:t>
      </w:r>
      <w:r w:rsidRPr="00C549C2">
        <w:rPr>
          <w:color w:val="000000" w:themeColor="text1"/>
          <w:sz w:val="28"/>
          <w:szCs w:val="28"/>
          <w:lang w:val="nl-NL"/>
        </w:rPr>
        <w:t>toàn</w:t>
      </w:r>
      <w:r w:rsidRPr="00C549C2">
        <w:rPr>
          <w:color w:val="000000" w:themeColor="text1"/>
          <w:spacing w:val="-8"/>
          <w:sz w:val="28"/>
          <w:szCs w:val="28"/>
          <w:lang w:val="nl-NL"/>
        </w:rPr>
        <w:t xml:space="preserve"> </w:t>
      </w:r>
      <w:r w:rsidRPr="00C549C2">
        <w:rPr>
          <w:color w:val="000000" w:themeColor="text1"/>
          <w:sz w:val="28"/>
          <w:szCs w:val="28"/>
          <w:lang w:val="nl-NL"/>
        </w:rPr>
        <w:t>chịu</w:t>
      </w:r>
      <w:r w:rsidRPr="00C549C2">
        <w:rPr>
          <w:color w:val="000000" w:themeColor="text1"/>
          <w:spacing w:val="-9"/>
          <w:sz w:val="28"/>
          <w:szCs w:val="28"/>
          <w:lang w:val="nl-NL"/>
        </w:rPr>
        <w:t xml:space="preserve"> </w:t>
      </w:r>
      <w:r w:rsidRPr="00C549C2">
        <w:rPr>
          <w:color w:val="000000" w:themeColor="text1"/>
          <w:sz w:val="28"/>
          <w:szCs w:val="28"/>
          <w:lang w:val="nl-NL"/>
        </w:rPr>
        <w:t>trách</w:t>
      </w:r>
      <w:r w:rsidRPr="00C549C2">
        <w:rPr>
          <w:color w:val="000000" w:themeColor="text1"/>
          <w:spacing w:val="-8"/>
          <w:sz w:val="28"/>
          <w:szCs w:val="28"/>
          <w:lang w:val="nl-NL"/>
        </w:rPr>
        <w:t xml:space="preserve"> </w:t>
      </w:r>
      <w:r w:rsidRPr="00C549C2">
        <w:rPr>
          <w:color w:val="000000" w:themeColor="text1"/>
          <w:sz w:val="28"/>
          <w:szCs w:val="28"/>
          <w:lang w:val="nl-NL"/>
        </w:rPr>
        <w:t>nhiệm</w:t>
      </w:r>
      <w:r w:rsidRPr="00C549C2">
        <w:rPr>
          <w:color w:val="000000" w:themeColor="text1"/>
          <w:spacing w:val="-9"/>
          <w:sz w:val="28"/>
          <w:szCs w:val="28"/>
          <w:lang w:val="nl-NL"/>
        </w:rPr>
        <w:t xml:space="preserve"> </w:t>
      </w:r>
      <w:r w:rsidRPr="00C549C2">
        <w:rPr>
          <w:color w:val="000000" w:themeColor="text1"/>
          <w:sz w:val="28"/>
          <w:szCs w:val="28"/>
          <w:lang w:val="nl-NL"/>
        </w:rPr>
        <w:t>về</w:t>
      </w:r>
      <w:r w:rsidRPr="00C549C2">
        <w:rPr>
          <w:color w:val="000000" w:themeColor="text1"/>
          <w:spacing w:val="-6"/>
          <w:sz w:val="28"/>
          <w:szCs w:val="28"/>
          <w:lang w:val="nl-NL"/>
        </w:rPr>
        <w:t xml:space="preserve"> </w:t>
      </w:r>
      <w:r w:rsidRPr="00C549C2">
        <w:rPr>
          <w:color w:val="000000" w:themeColor="text1"/>
          <w:sz w:val="28"/>
          <w:szCs w:val="28"/>
          <w:lang w:val="nl-NL"/>
        </w:rPr>
        <w:t>tính</w:t>
      </w:r>
      <w:r w:rsidRPr="00C549C2">
        <w:rPr>
          <w:color w:val="000000" w:themeColor="text1"/>
          <w:spacing w:val="-9"/>
          <w:sz w:val="28"/>
          <w:szCs w:val="28"/>
          <w:lang w:val="nl-NL"/>
        </w:rPr>
        <w:t xml:space="preserve"> </w:t>
      </w:r>
      <w:r w:rsidRPr="00C549C2">
        <w:rPr>
          <w:color w:val="000000" w:themeColor="text1"/>
          <w:sz w:val="28"/>
          <w:szCs w:val="28"/>
          <w:lang w:val="nl-NL"/>
        </w:rPr>
        <w:t>trung</w:t>
      </w:r>
      <w:r w:rsidRPr="00C549C2">
        <w:rPr>
          <w:color w:val="000000" w:themeColor="text1"/>
          <w:spacing w:val="-8"/>
          <w:sz w:val="28"/>
          <w:szCs w:val="28"/>
          <w:lang w:val="nl-NL"/>
        </w:rPr>
        <w:t xml:space="preserve"> </w:t>
      </w:r>
      <w:r w:rsidRPr="00C549C2">
        <w:rPr>
          <w:color w:val="000000" w:themeColor="text1"/>
          <w:sz w:val="28"/>
          <w:szCs w:val="28"/>
          <w:lang w:val="nl-NL"/>
        </w:rPr>
        <w:t>thực</w:t>
      </w:r>
      <w:r w:rsidRPr="00C549C2">
        <w:rPr>
          <w:color w:val="000000" w:themeColor="text1"/>
          <w:spacing w:val="-8"/>
          <w:sz w:val="28"/>
          <w:szCs w:val="28"/>
          <w:lang w:val="nl-NL"/>
        </w:rPr>
        <w:t xml:space="preserve"> </w:t>
      </w:r>
      <w:r w:rsidRPr="00C549C2">
        <w:rPr>
          <w:color w:val="000000" w:themeColor="text1"/>
          <w:sz w:val="28"/>
          <w:szCs w:val="28"/>
          <w:lang w:val="nl-NL"/>
        </w:rPr>
        <w:t>của</w:t>
      </w:r>
      <w:r w:rsidRPr="00C549C2">
        <w:rPr>
          <w:color w:val="000000" w:themeColor="text1"/>
          <w:spacing w:val="-6"/>
          <w:sz w:val="28"/>
          <w:szCs w:val="28"/>
          <w:lang w:val="nl-NL"/>
        </w:rPr>
        <w:t xml:space="preserve"> </w:t>
      </w:r>
      <w:r w:rsidRPr="00C549C2">
        <w:rPr>
          <w:color w:val="000000" w:themeColor="text1"/>
          <w:sz w:val="28"/>
          <w:szCs w:val="28"/>
          <w:lang w:val="nl-NL"/>
        </w:rPr>
        <w:t>thông</w:t>
      </w:r>
      <w:r w:rsidRPr="00C549C2">
        <w:rPr>
          <w:color w:val="000000" w:themeColor="text1"/>
          <w:spacing w:val="-7"/>
          <w:sz w:val="28"/>
          <w:szCs w:val="28"/>
          <w:lang w:val="nl-NL"/>
        </w:rPr>
        <w:t xml:space="preserve"> </w:t>
      </w:r>
      <w:r w:rsidRPr="00C549C2">
        <w:rPr>
          <w:color w:val="000000" w:themeColor="text1"/>
          <w:sz w:val="28"/>
          <w:szCs w:val="28"/>
          <w:lang w:val="nl-NL"/>
        </w:rPr>
        <w:t>tin</w:t>
      </w:r>
      <w:r w:rsidRPr="00C549C2">
        <w:rPr>
          <w:color w:val="000000" w:themeColor="text1"/>
          <w:spacing w:val="-7"/>
          <w:sz w:val="28"/>
          <w:szCs w:val="28"/>
          <w:lang w:val="nl-NL"/>
        </w:rPr>
        <w:t xml:space="preserve"> </w:t>
      </w:r>
      <w:r w:rsidRPr="00C549C2">
        <w:rPr>
          <w:color w:val="000000" w:themeColor="text1"/>
          <w:sz w:val="28"/>
          <w:szCs w:val="28"/>
          <w:lang w:val="nl-NL"/>
        </w:rPr>
        <w:t>nêu</w:t>
      </w:r>
      <w:r w:rsidRPr="00C549C2">
        <w:rPr>
          <w:color w:val="000000" w:themeColor="text1"/>
          <w:spacing w:val="-8"/>
          <w:sz w:val="28"/>
          <w:szCs w:val="28"/>
          <w:lang w:val="nl-NL"/>
        </w:rPr>
        <w:t xml:space="preserve"> </w:t>
      </w:r>
      <w:r w:rsidRPr="00C549C2">
        <w:rPr>
          <w:color w:val="000000" w:themeColor="text1"/>
          <w:sz w:val="28"/>
          <w:szCs w:val="28"/>
          <w:lang w:val="nl-NL"/>
        </w:rPr>
        <w:t>trên.</w:t>
      </w:r>
      <w:r w:rsidRPr="00C549C2">
        <w:rPr>
          <w:color w:val="000000" w:themeColor="text1"/>
          <w:spacing w:val="-6"/>
          <w:sz w:val="28"/>
          <w:szCs w:val="28"/>
          <w:lang w:val="nl-NL"/>
        </w:rPr>
        <w:t xml:space="preserve"> </w:t>
      </w:r>
      <w:r w:rsidRPr="00C549C2">
        <w:rPr>
          <w:color w:val="000000" w:themeColor="text1"/>
          <w:sz w:val="28"/>
          <w:szCs w:val="28"/>
          <w:lang w:val="nl-NL"/>
        </w:rPr>
        <w:t>Chúng tôi cam kết sẽ thực hiện đầy đủ nội dung trên trong suốt thời gian thực hiện hợp đồng. Nếu vi phạm hoặc không thực hiện đầy đủ các cam kết nêu trên, chúng tôi xin chấp thuận các trách nhiệm pháp lý theo quy định của pháp luật.</w:t>
      </w: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A80123" w:rsidRPr="008D2850" w14:paraId="591E2D5C" w14:textId="77777777" w:rsidTr="00800D18">
        <w:tc>
          <w:tcPr>
            <w:tcW w:w="3679" w:type="dxa"/>
          </w:tcPr>
          <w:p w14:paraId="4C0EE96D" w14:textId="77777777" w:rsidR="00A80123" w:rsidRPr="002F05D6" w:rsidRDefault="00A80123" w:rsidP="00800D18">
            <w:pPr>
              <w:tabs>
                <w:tab w:val="left" w:pos="0"/>
              </w:tabs>
              <w:spacing w:line="276" w:lineRule="auto"/>
              <w:jc w:val="center"/>
              <w:rPr>
                <w:b/>
                <w:bCs/>
                <w:color w:val="000000" w:themeColor="text1"/>
                <w:sz w:val="28"/>
                <w:szCs w:val="28"/>
                <w:lang w:val="vi-VN"/>
              </w:rPr>
            </w:pPr>
            <w:r w:rsidRPr="00C549C2">
              <w:rPr>
                <w:i/>
                <w:iCs/>
                <w:color w:val="000000" w:themeColor="text1"/>
                <w:sz w:val="28"/>
                <w:szCs w:val="28"/>
                <w:lang w:val="nl-NL"/>
              </w:rPr>
              <w:t>___</w:t>
            </w:r>
            <w:r w:rsidRPr="002F05D6">
              <w:rPr>
                <w:i/>
                <w:iCs/>
                <w:color w:val="000000" w:themeColor="text1"/>
                <w:sz w:val="28"/>
                <w:szCs w:val="28"/>
                <w:lang w:val="vi-VN"/>
              </w:rPr>
              <w:t>, ngày</w:t>
            </w:r>
            <w:r w:rsidRPr="00C549C2">
              <w:rPr>
                <w:i/>
                <w:iCs/>
                <w:color w:val="000000" w:themeColor="text1"/>
                <w:sz w:val="28"/>
                <w:szCs w:val="28"/>
                <w:lang w:val="nl-NL"/>
              </w:rPr>
              <w:t xml:space="preserve"> __ </w:t>
            </w:r>
            <w:r w:rsidRPr="002F05D6">
              <w:rPr>
                <w:i/>
                <w:iCs/>
                <w:color w:val="000000" w:themeColor="text1"/>
                <w:sz w:val="28"/>
                <w:szCs w:val="28"/>
                <w:lang w:val="vi-VN"/>
              </w:rPr>
              <w:t xml:space="preserve">tháng </w:t>
            </w:r>
            <w:r w:rsidRPr="00C549C2">
              <w:rPr>
                <w:i/>
                <w:iCs/>
                <w:color w:val="000000" w:themeColor="text1"/>
                <w:sz w:val="28"/>
                <w:szCs w:val="28"/>
                <w:lang w:val="nl-NL"/>
              </w:rPr>
              <w:t xml:space="preserve">__ </w:t>
            </w:r>
            <w:r w:rsidRPr="002F05D6">
              <w:rPr>
                <w:i/>
                <w:iCs/>
                <w:color w:val="000000" w:themeColor="text1"/>
                <w:sz w:val="28"/>
                <w:szCs w:val="28"/>
                <w:lang w:val="vi-VN"/>
              </w:rPr>
              <w:t>năm</w:t>
            </w:r>
            <w:r w:rsidRPr="00C549C2">
              <w:rPr>
                <w:i/>
                <w:iCs/>
                <w:color w:val="000000" w:themeColor="text1"/>
                <w:sz w:val="28"/>
                <w:szCs w:val="28"/>
                <w:lang w:val="nl-NL"/>
              </w:rPr>
              <w:t>__</w:t>
            </w:r>
            <w:r w:rsidRPr="00C549C2">
              <w:rPr>
                <w:i/>
                <w:iCs/>
                <w:color w:val="000000" w:themeColor="text1"/>
                <w:sz w:val="28"/>
                <w:szCs w:val="28"/>
                <w:lang w:val="nl-NL"/>
              </w:rPr>
              <w:br/>
            </w:r>
            <w:r w:rsidRPr="002F05D6">
              <w:rPr>
                <w:b/>
                <w:bCs/>
                <w:color w:val="000000" w:themeColor="text1"/>
                <w:sz w:val="28"/>
                <w:szCs w:val="28"/>
                <w:lang w:val="vi-VN"/>
              </w:rPr>
              <w:t>Người cam kết</w:t>
            </w:r>
          </w:p>
          <w:p w14:paraId="731DCBBE" w14:textId="77777777" w:rsidR="00A80123" w:rsidRPr="00C549C2" w:rsidRDefault="00A80123" w:rsidP="00800D18">
            <w:pPr>
              <w:pStyle w:val="BodyText"/>
              <w:spacing w:line="276" w:lineRule="auto"/>
              <w:ind w:right="109"/>
              <w:jc w:val="center"/>
              <w:rPr>
                <w:color w:val="000000" w:themeColor="text1"/>
                <w:sz w:val="28"/>
                <w:szCs w:val="28"/>
                <w:lang w:val="vi-VN"/>
              </w:rPr>
            </w:pPr>
            <w:r w:rsidRPr="002F05D6">
              <w:rPr>
                <w:b/>
                <w:bCs/>
                <w:color w:val="000000" w:themeColor="text1"/>
                <w:sz w:val="28"/>
                <w:szCs w:val="28"/>
                <w:lang w:val="vi-VN"/>
              </w:rPr>
              <w:t>ĐẠI DIỆN CÔNG TY</w:t>
            </w:r>
            <w:r w:rsidRPr="002F05D6">
              <w:rPr>
                <w:b/>
                <w:bCs/>
                <w:color w:val="000000" w:themeColor="text1"/>
                <w:sz w:val="28"/>
                <w:szCs w:val="28"/>
                <w:lang w:val="vi-VN"/>
              </w:rPr>
              <w:br/>
            </w:r>
            <w:r w:rsidRPr="002F05D6">
              <w:rPr>
                <w:i/>
                <w:iCs/>
                <w:color w:val="000000" w:themeColor="text1"/>
                <w:sz w:val="28"/>
                <w:szCs w:val="28"/>
                <w:lang w:val="vi-VN"/>
              </w:rPr>
              <w:t>[Ký, ghi rõ họ tên và đóng dấu]</w:t>
            </w:r>
          </w:p>
        </w:tc>
      </w:tr>
    </w:tbl>
    <w:p w14:paraId="75BF0DA4" w14:textId="77777777" w:rsidR="00A80123" w:rsidRPr="002F05D6" w:rsidRDefault="00A80123" w:rsidP="00A80123">
      <w:pPr>
        <w:pStyle w:val="H3-C"/>
        <w:spacing w:before="0" w:after="0" w:line="276" w:lineRule="auto"/>
        <w:jc w:val="left"/>
        <w:rPr>
          <w:color w:val="000000" w:themeColor="text1"/>
        </w:rPr>
      </w:pPr>
    </w:p>
    <w:p w14:paraId="3D7B4A02" w14:textId="77777777" w:rsidR="00A80123" w:rsidRPr="00C549C2" w:rsidRDefault="00A80123" w:rsidP="00A80123">
      <w:pPr>
        <w:pStyle w:val="H3-C"/>
        <w:spacing w:before="0" w:after="0" w:line="276" w:lineRule="auto"/>
        <w:ind w:firstLine="0"/>
        <w:jc w:val="left"/>
        <w:rPr>
          <w:color w:val="000000" w:themeColor="text1"/>
          <w:lang w:val="vi-VN"/>
        </w:rPr>
      </w:pPr>
    </w:p>
    <w:p w14:paraId="3DD30B43" w14:textId="77777777" w:rsidR="00A80123" w:rsidRPr="00C549C2" w:rsidRDefault="00A80123" w:rsidP="00A80123">
      <w:pPr>
        <w:pStyle w:val="H3-C"/>
        <w:spacing w:before="0" w:after="0" w:line="276" w:lineRule="auto"/>
        <w:ind w:firstLine="0"/>
        <w:jc w:val="left"/>
        <w:rPr>
          <w:color w:val="000000" w:themeColor="text1"/>
          <w:lang w:val="vi-VN"/>
        </w:rPr>
      </w:pPr>
    </w:p>
    <w:p w14:paraId="6463EFB1" w14:textId="77777777" w:rsidR="00A80123" w:rsidRPr="00C549C2" w:rsidRDefault="00A80123" w:rsidP="00A80123">
      <w:pPr>
        <w:pStyle w:val="H3-C"/>
        <w:spacing w:before="0" w:after="0" w:line="276" w:lineRule="auto"/>
        <w:ind w:firstLine="0"/>
        <w:jc w:val="left"/>
        <w:rPr>
          <w:color w:val="000000" w:themeColor="text1"/>
          <w:lang w:val="vi-VN"/>
        </w:rPr>
      </w:pPr>
    </w:p>
    <w:p w14:paraId="68EF37C8" w14:textId="77777777" w:rsidR="00A80123" w:rsidRPr="00C549C2" w:rsidRDefault="00A80123" w:rsidP="00A80123">
      <w:pPr>
        <w:pStyle w:val="H3-C"/>
        <w:spacing w:before="0" w:after="0" w:line="276" w:lineRule="auto"/>
        <w:ind w:firstLine="0"/>
        <w:jc w:val="left"/>
        <w:rPr>
          <w:color w:val="000000" w:themeColor="text1"/>
          <w:lang w:val="vi-VN"/>
        </w:rPr>
        <w:sectPr w:rsidR="00A80123" w:rsidRPr="00C549C2" w:rsidSect="00A80123">
          <w:pgSz w:w="11906" w:h="16838" w:code="9"/>
          <w:pgMar w:top="1134" w:right="1134" w:bottom="1134" w:left="1701" w:header="720" w:footer="720" w:gutter="0"/>
          <w:cols w:space="720"/>
          <w:docGrid w:linePitch="360"/>
        </w:sectPr>
      </w:pPr>
    </w:p>
    <w:p w14:paraId="3C3BF5BB" w14:textId="77777777" w:rsidR="00A80123" w:rsidRPr="005F34FC" w:rsidRDefault="00A80123" w:rsidP="00A80123">
      <w:pPr>
        <w:pStyle w:val="H3-C"/>
        <w:spacing w:before="0" w:after="0" w:line="276" w:lineRule="auto"/>
        <w:ind w:firstLine="0"/>
        <w:jc w:val="left"/>
        <w:rPr>
          <w:color w:val="000000" w:themeColor="text1"/>
          <w:lang w:val="vi-VN"/>
        </w:rPr>
      </w:pPr>
      <w:r w:rsidRPr="005F34FC">
        <w:rPr>
          <w:color w:val="000000" w:themeColor="text1"/>
          <w:lang w:val="vi-VN"/>
        </w:rPr>
        <w:lastRenderedPageBreak/>
        <w:t>2.4. Kê khai thông tin về nhà thầu để hoàn thiện hợp đồng</w:t>
      </w:r>
    </w:p>
    <w:p w14:paraId="634EED5C" w14:textId="77777777" w:rsidR="00A80123" w:rsidRPr="00E90A05" w:rsidRDefault="00A80123" w:rsidP="00A80123">
      <w:pPr>
        <w:pStyle w:val="H3-C"/>
        <w:spacing w:before="0" w:after="0" w:line="276" w:lineRule="auto"/>
        <w:rPr>
          <w:color w:val="000000" w:themeColor="text1"/>
          <w:sz w:val="26"/>
        </w:rPr>
      </w:pPr>
      <w:r w:rsidRPr="00E90A05">
        <w:rPr>
          <w:color w:val="000000" w:themeColor="text1"/>
          <w:lang w:val="vi-VN"/>
        </w:rPr>
        <w:tab/>
      </w:r>
      <w:bookmarkStart w:id="7" w:name="_Toc127359437"/>
      <w:r w:rsidRPr="00E90A05">
        <w:rPr>
          <w:color w:val="000000" w:themeColor="text1"/>
        </w:rPr>
        <w:t>Mẫu số 05E (File excel)</w:t>
      </w:r>
      <w:bookmarkEnd w:id="7"/>
    </w:p>
    <w:p w14:paraId="65F4C7DF" w14:textId="77777777" w:rsidR="00A80123" w:rsidRPr="00E90A05" w:rsidRDefault="00A80123" w:rsidP="00A80123">
      <w:pPr>
        <w:spacing w:line="276" w:lineRule="auto"/>
        <w:jc w:val="center"/>
        <w:rPr>
          <w:b/>
          <w:bCs/>
          <w:color w:val="000000" w:themeColor="text1"/>
          <w:sz w:val="27"/>
          <w:szCs w:val="27"/>
          <w:lang w:val="es-ES"/>
        </w:rPr>
      </w:pPr>
      <w:r w:rsidRPr="00E90A05">
        <w:rPr>
          <w:b/>
          <w:bCs/>
          <w:color w:val="000000" w:themeColor="text1"/>
          <w:sz w:val="27"/>
          <w:szCs w:val="27"/>
          <w:lang w:val="es-ES"/>
        </w:rPr>
        <w:t>BẢNG KÊ KHAI THÔNG TIN VỀ NHÀ THẦU ĐỂ HOÀN THIỆN HỢP ĐỒNG</w:t>
      </w:r>
    </w:p>
    <w:p w14:paraId="7AA4B3F7" w14:textId="77777777" w:rsidR="00A80123" w:rsidRPr="00E90A05" w:rsidRDefault="00A80123" w:rsidP="00A80123">
      <w:pPr>
        <w:spacing w:line="276" w:lineRule="auto"/>
        <w:jc w:val="center"/>
        <w:rPr>
          <w:b/>
          <w:bCs/>
          <w:color w:val="000000" w:themeColor="text1"/>
          <w:sz w:val="27"/>
          <w:szCs w:val="27"/>
          <w:lang w:val="es-ES"/>
        </w:rPr>
      </w:pPr>
      <w:r w:rsidRPr="00E90A05">
        <w:rPr>
          <w:b/>
          <w:bCs/>
          <w:i/>
          <w:iCs/>
          <w:color w:val="000000" w:themeColor="text1"/>
          <w:szCs w:val="26"/>
          <w:lang w:val="es-ES"/>
        </w:rPr>
        <w:t>(Gói thầu:</w:t>
      </w:r>
      <w:r w:rsidRPr="00E90A05">
        <w:rPr>
          <w:i/>
          <w:iCs/>
          <w:color w:val="000000" w:themeColor="text1"/>
          <w:szCs w:val="26"/>
          <w:lang w:val="es-ES"/>
        </w:rPr>
        <w:t>..........................................</w:t>
      </w:r>
      <w:r w:rsidRPr="00E90A05">
        <w:rPr>
          <w:color w:val="000000" w:themeColor="text1"/>
          <w:szCs w:val="26"/>
          <w:lang w:val="es-ES"/>
        </w:rPr>
        <w:t xml:space="preserve"> </w:t>
      </w:r>
      <w:r w:rsidRPr="00E90A05">
        <w:rPr>
          <w:b/>
          <w:bCs/>
          <w:color w:val="000000" w:themeColor="text1"/>
          <w:szCs w:val="26"/>
          <w:lang w:val="es-ES"/>
        </w:rPr>
        <w:t>)</w:t>
      </w:r>
    </w:p>
    <w:p w14:paraId="1B98F189" w14:textId="77777777" w:rsidR="00A80123" w:rsidRPr="00E90A05" w:rsidRDefault="00A80123" w:rsidP="00A80123">
      <w:pPr>
        <w:spacing w:line="276" w:lineRule="auto"/>
        <w:jc w:val="center"/>
        <w:rPr>
          <w:color w:val="000000" w:themeColor="text1"/>
          <w:szCs w:val="26"/>
          <w:lang w:val="es-ES"/>
        </w:rPr>
      </w:pPr>
      <w:r w:rsidRPr="00E90A05">
        <w:rPr>
          <w:color w:val="000000" w:themeColor="text1"/>
          <w:szCs w:val="26"/>
          <w:lang w:val="es-ES"/>
        </w:rPr>
        <w:t>Tên Nhà thầu:.............................................................</w:t>
      </w:r>
    </w:p>
    <w:p w14:paraId="5576D056" w14:textId="77777777" w:rsidR="00A80123" w:rsidRPr="00E90A05" w:rsidRDefault="00A80123" w:rsidP="00A80123">
      <w:pPr>
        <w:widowControl w:val="0"/>
        <w:spacing w:line="276" w:lineRule="auto"/>
        <w:ind w:right="43"/>
        <w:rPr>
          <w:color w:val="000000" w:themeColor="text1"/>
          <w:szCs w:val="26"/>
          <w:lang w:val="es-ES"/>
        </w:rPr>
      </w:pP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9"/>
        <w:gridCol w:w="937"/>
        <w:gridCol w:w="1634"/>
        <w:gridCol w:w="1037"/>
        <w:gridCol w:w="752"/>
        <w:gridCol w:w="785"/>
        <w:gridCol w:w="1073"/>
        <w:gridCol w:w="618"/>
        <w:gridCol w:w="782"/>
        <w:gridCol w:w="703"/>
        <w:gridCol w:w="676"/>
        <w:gridCol w:w="746"/>
        <w:gridCol w:w="746"/>
        <w:gridCol w:w="1018"/>
        <w:gridCol w:w="861"/>
        <w:gridCol w:w="791"/>
        <w:gridCol w:w="670"/>
      </w:tblGrid>
      <w:tr w:rsidR="00A80123" w:rsidRPr="00E90A05" w14:paraId="19ACA0CC" w14:textId="77777777" w:rsidTr="00800D18">
        <w:trPr>
          <w:trHeight w:val="1425"/>
        </w:trPr>
        <w:tc>
          <w:tcPr>
            <w:tcW w:w="230" w:type="pct"/>
            <w:tcBorders>
              <w:top w:val="single" w:sz="4" w:space="0" w:color="auto"/>
              <w:right w:val="single" w:sz="4" w:space="0" w:color="auto"/>
            </w:tcBorders>
            <w:hideMark/>
          </w:tcPr>
          <w:p w14:paraId="4A235C97"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STT</w:t>
            </w:r>
          </w:p>
        </w:tc>
        <w:tc>
          <w:tcPr>
            <w:tcW w:w="208" w:type="pct"/>
            <w:tcBorders>
              <w:top w:val="single" w:sz="4" w:space="0" w:color="auto"/>
              <w:left w:val="single" w:sz="4" w:space="0" w:color="auto"/>
              <w:right w:val="single" w:sz="4" w:space="0" w:color="auto"/>
            </w:tcBorders>
            <w:hideMark/>
          </w:tcPr>
          <w:p w14:paraId="49A3F588"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Tên nhà thầu</w:t>
            </w:r>
          </w:p>
        </w:tc>
        <w:tc>
          <w:tcPr>
            <w:tcW w:w="309" w:type="pct"/>
            <w:tcBorders>
              <w:top w:val="single" w:sz="4" w:space="0" w:color="auto"/>
              <w:left w:val="single" w:sz="4" w:space="0" w:color="auto"/>
              <w:right w:val="single" w:sz="4" w:space="0" w:color="auto"/>
            </w:tcBorders>
            <w:hideMark/>
          </w:tcPr>
          <w:p w14:paraId="320F32BB"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Tên nhà thầu liên danh</w:t>
            </w:r>
            <w:r w:rsidRPr="00E90A05">
              <w:rPr>
                <w:b/>
                <w:bCs/>
                <w:color w:val="000000" w:themeColor="text1"/>
                <w:sz w:val="20"/>
              </w:rPr>
              <w:br/>
              <w:t>(nếu có)</w:t>
            </w:r>
          </w:p>
        </w:tc>
        <w:tc>
          <w:tcPr>
            <w:tcW w:w="539" w:type="pct"/>
            <w:tcBorders>
              <w:top w:val="single" w:sz="4" w:space="0" w:color="auto"/>
              <w:left w:val="single" w:sz="4" w:space="0" w:color="auto"/>
              <w:right w:val="single" w:sz="4" w:space="0" w:color="auto"/>
            </w:tcBorders>
          </w:tcPr>
          <w:p w14:paraId="0C19FEFD"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Mã thông tin trên hệ thống đấu thầu Quốc gia</w:t>
            </w:r>
          </w:p>
        </w:tc>
        <w:tc>
          <w:tcPr>
            <w:tcW w:w="342" w:type="pct"/>
            <w:tcBorders>
              <w:top w:val="single" w:sz="4" w:space="0" w:color="auto"/>
              <w:left w:val="single" w:sz="4" w:space="0" w:color="auto"/>
              <w:right w:val="single" w:sz="4" w:space="0" w:color="auto"/>
            </w:tcBorders>
            <w:hideMark/>
          </w:tcPr>
          <w:p w14:paraId="5C57D539"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Nơi nhà thầu đăng ký kinh doanh, hoạt động</w:t>
            </w:r>
          </w:p>
        </w:tc>
        <w:tc>
          <w:tcPr>
            <w:tcW w:w="248" w:type="pct"/>
            <w:tcBorders>
              <w:top w:val="single" w:sz="4" w:space="0" w:color="auto"/>
              <w:left w:val="single" w:sz="4" w:space="0" w:color="auto"/>
              <w:right w:val="single" w:sz="4" w:space="0" w:color="auto"/>
            </w:tcBorders>
            <w:hideMark/>
          </w:tcPr>
          <w:p w14:paraId="309BD715"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Năm thành lập công ty</w:t>
            </w:r>
          </w:p>
        </w:tc>
        <w:tc>
          <w:tcPr>
            <w:tcW w:w="259" w:type="pct"/>
            <w:tcBorders>
              <w:top w:val="single" w:sz="4" w:space="0" w:color="auto"/>
              <w:left w:val="single" w:sz="4" w:space="0" w:color="auto"/>
              <w:right w:val="single" w:sz="4" w:space="0" w:color="auto"/>
            </w:tcBorders>
            <w:hideMark/>
          </w:tcPr>
          <w:p w14:paraId="6596FF44"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Số đăng ký kinh doanh</w:t>
            </w:r>
          </w:p>
        </w:tc>
        <w:tc>
          <w:tcPr>
            <w:tcW w:w="354" w:type="pct"/>
            <w:tcBorders>
              <w:top w:val="single" w:sz="4" w:space="0" w:color="auto"/>
              <w:left w:val="single" w:sz="4" w:space="0" w:color="auto"/>
              <w:right w:val="single" w:sz="4" w:space="0" w:color="auto"/>
            </w:tcBorders>
          </w:tcPr>
          <w:p w14:paraId="6CCBCE35"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Số phiếu tiếp nhận công bố đủ điều kiện mua bán TBYT</w:t>
            </w:r>
          </w:p>
        </w:tc>
        <w:tc>
          <w:tcPr>
            <w:tcW w:w="204" w:type="pct"/>
            <w:tcBorders>
              <w:top w:val="single" w:sz="4" w:space="0" w:color="auto"/>
              <w:left w:val="single" w:sz="4" w:space="0" w:color="auto"/>
              <w:right w:val="single" w:sz="4" w:space="0" w:color="auto"/>
            </w:tcBorders>
            <w:hideMark/>
          </w:tcPr>
          <w:p w14:paraId="61B2C6C8"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Mã số thuế</w:t>
            </w:r>
          </w:p>
        </w:tc>
        <w:tc>
          <w:tcPr>
            <w:tcW w:w="258" w:type="pct"/>
            <w:tcBorders>
              <w:top w:val="single" w:sz="4" w:space="0" w:color="auto"/>
              <w:left w:val="single" w:sz="4" w:space="0" w:color="auto"/>
              <w:right w:val="single" w:sz="4" w:space="0" w:color="auto"/>
            </w:tcBorders>
            <w:hideMark/>
          </w:tcPr>
          <w:p w14:paraId="2280C67E"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Tài khoản ngân hàng</w:t>
            </w:r>
          </w:p>
        </w:tc>
        <w:tc>
          <w:tcPr>
            <w:tcW w:w="232" w:type="pct"/>
            <w:tcBorders>
              <w:top w:val="single" w:sz="4" w:space="0" w:color="auto"/>
              <w:left w:val="single" w:sz="4" w:space="0" w:color="auto"/>
              <w:right w:val="single" w:sz="4" w:space="0" w:color="auto"/>
            </w:tcBorders>
            <w:hideMark/>
          </w:tcPr>
          <w:p w14:paraId="414B8F76"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Tại Ngân hàng</w:t>
            </w:r>
          </w:p>
        </w:tc>
        <w:tc>
          <w:tcPr>
            <w:tcW w:w="223" w:type="pct"/>
            <w:tcBorders>
              <w:top w:val="single" w:sz="4" w:space="0" w:color="auto"/>
              <w:left w:val="single" w:sz="4" w:space="0" w:color="auto"/>
              <w:right w:val="single" w:sz="4" w:space="0" w:color="auto"/>
            </w:tcBorders>
            <w:hideMark/>
          </w:tcPr>
          <w:p w14:paraId="0ACB8AD8"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Địa chỉ hợp pháp của nhà thầu</w:t>
            </w:r>
          </w:p>
        </w:tc>
        <w:tc>
          <w:tcPr>
            <w:tcW w:w="246" w:type="pct"/>
            <w:tcBorders>
              <w:top w:val="single" w:sz="4" w:space="0" w:color="auto"/>
              <w:left w:val="single" w:sz="4" w:space="0" w:color="auto"/>
              <w:right w:val="single" w:sz="4" w:space="0" w:color="auto"/>
            </w:tcBorders>
            <w:hideMark/>
          </w:tcPr>
          <w:p w14:paraId="3D9A464D"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Họ và tên người đại diện hợp pháp</w:t>
            </w:r>
          </w:p>
        </w:tc>
        <w:tc>
          <w:tcPr>
            <w:tcW w:w="246" w:type="pct"/>
            <w:tcBorders>
              <w:top w:val="single" w:sz="4" w:space="0" w:color="auto"/>
              <w:left w:val="single" w:sz="4" w:space="0" w:color="auto"/>
              <w:right w:val="single" w:sz="4" w:space="0" w:color="auto"/>
            </w:tcBorders>
            <w:hideMark/>
          </w:tcPr>
          <w:p w14:paraId="6287DCE6"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Chức vụ</w:t>
            </w:r>
          </w:p>
        </w:tc>
        <w:tc>
          <w:tcPr>
            <w:tcW w:w="336" w:type="pct"/>
            <w:tcBorders>
              <w:top w:val="single" w:sz="4" w:space="0" w:color="auto"/>
              <w:left w:val="single" w:sz="4" w:space="0" w:color="auto"/>
              <w:right w:val="single" w:sz="4" w:space="0" w:color="auto"/>
            </w:tcBorders>
            <w:hideMark/>
          </w:tcPr>
          <w:p w14:paraId="11325719"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Số điện thoại/fax</w:t>
            </w:r>
          </w:p>
        </w:tc>
        <w:tc>
          <w:tcPr>
            <w:tcW w:w="284" w:type="pct"/>
            <w:tcBorders>
              <w:top w:val="single" w:sz="4" w:space="0" w:color="auto"/>
              <w:left w:val="single" w:sz="4" w:space="0" w:color="auto"/>
              <w:right w:val="single" w:sz="4" w:space="0" w:color="auto"/>
            </w:tcBorders>
            <w:hideMark/>
          </w:tcPr>
          <w:p w14:paraId="53441101"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Email-công ty</w:t>
            </w:r>
          </w:p>
        </w:tc>
        <w:tc>
          <w:tcPr>
            <w:tcW w:w="261" w:type="pct"/>
            <w:tcBorders>
              <w:top w:val="single" w:sz="4" w:space="0" w:color="auto"/>
              <w:left w:val="single" w:sz="4" w:space="0" w:color="auto"/>
              <w:right w:val="single" w:sz="4" w:space="0" w:color="auto"/>
            </w:tcBorders>
          </w:tcPr>
          <w:p w14:paraId="754D32AB"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Email liên hệ quá trình đấu thầu</w:t>
            </w:r>
          </w:p>
        </w:tc>
        <w:tc>
          <w:tcPr>
            <w:tcW w:w="221" w:type="pct"/>
            <w:tcBorders>
              <w:top w:val="single" w:sz="4" w:space="0" w:color="auto"/>
              <w:left w:val="single" w:sz="4" w:space="0" w:color="auto"/>
            </w:tcBorders>
            <w:hideMark/>
          </w:tcPr>
          <w:p w14:paraId="2D9DCC20"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Số điện thoại đặt hàng</w:t>
            </w:r>
          </w:p>
        </w:tc>
      </w:tr>
      <w:tr w:rsidR="00A80123" w:rsidRPr="00E90A05" w14:paraId="2B49976B" w14:textId="77777777" w:rsidTr="00800D18">
        <w:trPr>
          <w:trHeight w:val="300"/>
        </w:trPr>
        <w:tc>
          <w:tcPr>
            <w:tcW w:w="230" w:type="pct"/>
            <w:tcBorders>
              <w:top w:val="single" w:sz="4" w:space="0" w:color="auto"/>
              <w:right w:val="single" w:sz="4" w:space="0" w:color="auto"/>
            </w:tcBorders>
            <w:vAlign w:val="center"/>
            <w:hideMark/>
          </w:tcPr>
          <w:p w14:paraId="0EA17C4B"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w:t>
            </w:r>
          </w:p>
        </w:tc>
        <w:tc>
          <w:tcPr>
            <w:tcW w:w="208" w:type="pct"/>
            <w:tcBorders>
              <w:top w:val="single" w:sz="4" w:space="0" w:color="auto"/>
              <w:left w:val="single" w:sz="4" w:space="0" w:color="auto"/>
              <w:right w:val="single" w:sz="4" w:space="0" w:color="auto"/>
            </w:tcBorders>
            <w:vAlign w:val="center"/>
            <w:hideMark/>
          </w:tcPr>
          <w:p w14:paraId="6429F5FA"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2</w:t>
            </w:r>
          </w:p>
        </w:tc>
        <w:tc>
          <w:tcPr>
            <w:tcW w:w="309" w:type="pct"/>
            <w:tcBorders>
              <w:top w:val="single" w:sz="4" w:space="0" w:color="auto"/>
              <w:left w:val="single" w:sz="4" w:space="0" w:color="auto"/>
              <w:right w:val="single" w:sz="4" w:space="0" w:color="auto"/>
            </w:tcBorders>
            <w:vAlign w:val="center"/>
            <w:hideMark/>
          </w:tcPr>
          <w:p w14:paraId="38CE6285"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3</w:t>
            </w:r>
          </w:p>
        </w:tc>
        <w:tc>
          <w:tcPr>
            <w:tcW w:w="539" w:type="pct"/>
            <w:tcBorders>
              <w:top w:val="single" w:sz="4" w:space="0" w:color="auto"/>
              <w:left w:val="single" w:sz="4" w:space="0" w:color="auto"/>
              <w:right w:val="single" w:sz="4" w:space="0" w:color="auto"/>
            </w:tcBorders>
            <w:vAlign w:val="center"/>
          </w:tcPr>
          <w:p w14:paraId="60A654F7" w14:textId="77777777" w:rsidR="00A80123" w:rsidRPr="00E90A05" w:rsidRDefault="00A80123" w:rsidP="00800D18">
            <w:pPr>
              <w:spacing w:line="276" w:lineRule="auto"/>
              <w:jc w:val="center"/>
              <w:rPr>
                <w:color w:val="000000" w:themeColor="text1"/>
                <w:sz w:val="20"/>
              </w:rPr>
            </w:pPr>
            <w:r w:rsidRPr="00E90A05">
              <w:rPr>
                <w:color w:val="000000" w:themeColor="text1"/>
                <w:sz w:val="20"/>
              </w:rPr>
              <w:t>4</w:t>
            </w:r>
          </w:p>
        </w:tc>
        <w:tc>
          <w:tcPr>
            <w:tcW w:w="342" w:type="pct"/>
            <w:tcBorders>
              <w:top w:val="single" w:sz="4" w:space="0" w:color="auto"/>
              <w:left w:val="single" w:sz="4" w:space="0" w:color="auto"/>
              <w:right w:val="single" w:sz="4" w:space="0" w:color="auto"/>
            </w:tcBorders>
            <w:vAlign w:val="center"/>
            <w:hideMark/>
          </w:tcPr>
          <w:p w14:paraId="681680F6"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5</w:t>
            </w:r>
          </w:p>
        </w:tc>
        <w:tc>
          <w:tcPr>
            <w:tcW w:w="248" w:type="pct"/>
            <w:tcBorders>
              <w:top w:val="single" w:sz="4" w:space="0" w:color="auto"/>
              <w:left w:val="single" w:sz="4" w:space="0" w:color="auto"/>
              <w:right w:val="single" w:sz="4" w:space="0" w:color="auto"/>
            </w:tcBorders>
            <w:vAlign w:val="center"/>
            <w:hideMark/>
          </w:tcPr>
          <w:p w14:paraId="425E5986"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6</w:t>
            </w:r>
          </w:p>
        </w:tc>
        <w:tc>
          <w:tcPr>
            <w:tcW w:w="259" w:type="pct"/>
            <w:tcBorders>
              <w:top w:val="single" w:sz="4" w:space="0" w:color="auto"/>
              <w:left w:val="single" w:sz="4" w:space="0" w:color="auto"/>
              <w:right w:val="single" w:sz="4" w:space="0" w:color="auto"/>
            </w:tcBorders>
            <w:vAlign w:val="center"/>
            <w:hideMark/>
          </w:tcPr>
          <w:p w14:paraId="389D42B2"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7</w:t>
            </w:r>
          </w:p>
        </w:tc>
        <w:tc>
          <w:tcPr>
            <w:tcW w:w="354" w:type="pct"/>
            <w:tcBorders>
              <w:top w:val="single" w:sz="4" w:space="0" w:color="auto"/>
              <w:left w:val="single" w:sz="4" w:space="0" w:color="auto"/>
              <w:right w:val="single" w:sz="4" w:space="0" w:color="auto"/>
            </w:tcBorders>
            <w:vAlign w:val="center"/>
          </w:tcPr>
          <w:p w14:paraId="0414786A"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8</w:t>
            </w:r>
          </w:p>
        </w:tc>
        <w:tc>
          <w:tcPr>
            <w:tcW w:w="204" w:type="pct"/>
            <w:tcBorders>
              <w:top w:val="single" w:sz="4" w:space="0" w:color="auto"/>
              <w:left w:val="single" w:sz="4" w:space="0" w:color="auto"/>
              <w:right w:val="single" w:sz="4" w:space="0" w:color="auto"/>
            </w:tcBorders>
            <w:vAlign w:val="center"/>
            <w:hideMark/>
          </w:tcPr>
          <w:p w14:paraId="205C3481"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9</w:t>
            </w:r>
          </w:p>
        </w:tc>
        <w:tc>
          <w:tcPr>
            <w:tcW w:w="258" w:type="pct"/>
            <w:tcBorders>
              <w:top w:val="single" w:sz="4" w:space="0" w:color="auto"/>
              <w:left w:val="single" w:sz="4" w:space="0" w:color="auto"/>
              <w:right w:val="single" w:sz="4" w:space="0" w:color="auto"/>
            </w:tcBorders>
            <w:vAlign w:val="center"/>
            <w:hideMark/>
          </w:tcPr>
          <w:p w14:paraId="0C5702F9"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10</w:t>
            </w:r>
          </w:p>
        </w:tc>
        <w:tc>
          <w:tcPr>
            <w:tcW w:w="232" w:type="pct"/>
            <w:tcBorders>
              <w:top w:val="single" w:sz="4" w:space="0" w:color="auto"/>
              <w:left w:val="single" w:sz="4" w:space="0" w:color="auto"/>
              <w:right w:val="single" w:sz="4" w:space="0" w:color="auto"/>
            </w:tcBorders>
            <w:vAlign w:val="center"/>
          </w:tcPr>
          <w:p w14:paraId="0119B03A"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11</w:t>
            </w:r>
          </w:p>
        </w:tc>
        <w:tc>
          <w:tcPr>
            <w:tcW w:w="223" w:type="pct"/>
            <w:tcBorders>
              <w:top w:val="single" w:sz="4" w:space="0" w:color="auto"/>
              <w:left w:val="single" w:sz="4" w:space="0" w:color="auto"/>
              <w:right w:val="single" w:sz="4" w:space="0" w:color="auto"/>
            </w:tcBorders>
            <w:vAlign w:val="center"/>
          </w:tcPr>
          <w:p w14:paraId="518A4329"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12</w:t>
            </w:r>
          </w:p>
        </w:tc>
        <w:tc>
          <w:tcPr>
            <w:tcW w:w="246" w:type="pct"/>
            <w:tcBorders>
              <w:top w:val="single" w:sz="4" w:space="0" w:color="auto"/>
              <w:left w:val="single" w:sz="4" w:space="0" w:color="auto"/>
              <w:right w:val="single" w:sz="4" w:space="0" w:color="auto"/>
            </w:tcBorders>
            <w:vAlign w:val="center"/>
          </w:tcPr>
          <w:p w14:paraId="403F6E89"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13</w:t>
            </w:r>
          </w:p>
        </w:tc>
        <w:tc>
          <w:tcPr>
            <w:tcW w:w="246" w:type="pct"/>
            <w:tcBorders>
              <w:top w:val="single" w:sz="4" w:space="0" w:color="auto"/>
              <w:left w:val="single" w:sz="4" w:space="0" w:color="auto"/>
              <w:right w:val="single" w:sz="4" w:space="0" w:color="auto"/>
            </w:tcBorders>
            <w:vAlign w:val="center"/>
          </w:tcPr>
          <w:p w14:paraId="5C805FA0"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14</w:t>
            </w:r>
          </w:p>
        </w:tc>
        <w:tc>
          <w:tcPr>
            <w:tcW w:w="336" w:type="pct"/>
            <w:tcBorders>
              <w:top w:val="single" w:sz="4" w:space="0" w:color="auto"/>
              <w:left w:val="single" w:sz="4" w:space="0" w:color="auto"/>
              <w:right w:val="single" w:sz="4" w:space="0" w:color="auto"/>
            </w:tcBorders>
            <w:vAlign w:val="center"/>
          </w:tcPr>
          <w:p w14:paraId="43E15F82"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15</w:t>
            </w:r>
          </w:p>
        </w:tc>
        <w:tc>
          <w:tcPr>
            <w:tcW w:w="284" w:type="pct"/>
            <w:tcBorders>
              <w:top w:val="single" w:sz="4" w:space="0" w:color="auto"/>
              <w:left w:val="single" w:sz="4" w:space="0" w:color="auto"/>
              <w:right w:val="single" w:sz="4" w:space="0" w:color="auto"/>
            </w:tcBorders>
            <w:vAlign w:val="center"/>
            <w:hideMark/>
          </w:tcPr>
          <w:p w14:paraId="3819C4A9"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16 </w:t>
            </w:r>
          </w:p>
        </w:tc>
        <w:tc>
          <w:tcPr>
            <w:tcW w:w="261" w:type="pct"/>
            <w:tcBorders>
              <w:top w:val="single" w:sz="4" w:space="0" w:color="auto"/>
              <w:left w:val="single" w:sz="4" w:space="0" w:color="auto"/>
              <w:right w:val="single" w:sz="4" w:space="0" w:color="auto"/>
            </w:tcBorders>
          </w:tcPr>
          <w:p w14:paraId="4F9A5758"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17</w:t>
            </w:r>
          </w:p>
        </w:tc>
        <w:tc>
          <w:tcPr>
            <w:tcW w:w="221" w:type="pct"/>
            <w:tcBorders>
              <w:top w:val="single" w:sz="4" w:space="0" w:color="auto"/>
              <w:left w:val="single" w:sz="4" w:space="0" w:color="auto"/>
            </w:tcBorders>
            <w:vAlign w:val="center"/>
            <w:hideMark/>
          </w:tcPr>
          <w:p w14:paraId="6F159D8A"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18</w:t>
            </w:r>
          </w:p>
        </w:tc>
      </w:tr>
      <w:tr w:rsidR="00A80123" w:rsidRPr="00E90A05" w14:paraId="0F210E09" w14:textId="77777777" w:rsidTr="00800D18">
        <w:trPr>
          <w:trHeight w:val="300"/>
        </w:trPr>
        <w:tc>
          <w:tcPr>
            <w:tcW w:w="230" w:type="pct"/>
            <w:tcBorders>
              <w:top w:val="single" w:sz="4" w:space="0" w:color="auto"/>
              <w:right w:val="single" w:sz="4" w:space="0" w:color="auto"/>
            </w:tcBorders>
            <w:vAlign w:val="center"/>
            <w:hideMark/>
          </w:tcPr>
          <w:p w14:paraId="4142A715"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w:t>
            </w:r>
          </w:p>
        </w:tc>
        <w:tc>
          <w:tcPr>
            <w:tcW w:w="208" w:type="pct"/>
            <w:tcBorders>
              <w:top w:val="single" w:sz="4" w:space="0" w:color="auto"/>
              <w:left w:val="single" w:sz="4" w:space="0" w:color="auto"/>
              <w:right w:val="single" w:sz="4" w:space="0" w:color="auto"/>
            </w:tcBorders>
            <w:vAlign w:val="center"/>
            <w:hideMark/>
          </w:tcPr>
          <w:p w14:paraId="3510A7D9"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 </w:t>
            </w:r>
          </w:p>
        </w:tc>
        <w:tc>
          <w:tcPr>
            <w:tcW w:w="309" w:type="pct"/>
            <w:tcBorders>
              <w:top w:val="single" w:sz="4" w:space="0" w:color="auto"/>
              <w:left w:val="single" w:sz="4" w:space="0" w:color="auto"/>
              <w:right w:val="single" w:sz="4" w:space="0" w:color="auto"/>
            </w:tcBorders>
            <w:vAlign w:val="center"/>
            <w:hideMark/>
          </w:tcPr>
          <w:p w14:paraId="5B03F3CA"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 </w:t>
            </w:r>
          </w:p>
        </w:tc>
        <w:tc>
          <w:tcPr>
            <w:tcW w:w="539" w:type="pct"/>
            <w:tcBorders>
              <w:top w:val="single" w:sz="4" w:space="0" w:color="auto"/>
              <w:left w:val="single" w:sz="4" w:space="0" w:color="auto"/>
              <w:right w:val="single" w:sz="4" w:space="0" w:color="auto"/>
            </w:tcBorders>
          </w:tcPr>
          <w:p w14:paraId="41AC82EB" w14:textId="77777777" w:rsidR="00A80123" w:rsidRPr="00E90A05" w:rsidRDefault="00A80123" w:rsidP="00800D18">
            <w:pPr>
              <w:spacing w:line="276" w:lineRule="auto"/>
              <w:ind w:firstLine="40"/>
              <w:jc w:val="center"/>
              <w:rPr>
                <w:color w:val="000000" w:themeColor="text1"/>
                <w:sz w:val="20"/>
              </w:rPr>
            </w:pPr>
            <w:r w:rsidRPr="00E90A05">
              <w:rPr>
                <w:color w:val="000000" w:themeColor="text1"/>
                <w:sz w:val="20"/>
              </w:rPr>
              <w:t>vn010512690…</w:t>
            </w:r>
          </w:p>
        </w:tc>
        <w:tc>
          <w:tcPr>
            <w:tcW w:w="342" w:type="pct"/>
            <w:tcBorders>
              <w:top w:val="single" w:sz="4" w:space="0" w:color="auto"/>
              <w:left w:val="single" w:sz="4" w:space="0" w:color="auto"/>
              <w:right w:val="single" w:sz="4" w:space="0" w:color="auto"/>
            </w:tcBorders>
            <w:vAlign w:val="center"/>
            <w:hideMark/>
          </w:tcPr>
          <w:p w14:paraId="122758DA"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 </w:t>
            </w:r>
          </w:p>
        </w:tc>
        <w:tc>
          <w:tcPr>
            <w:tcW w:w="248" w:type="pct"/>
            <w:tcBorders>
              <w:top w:val="single" w:sz="4" w:space="0" w:color="auto"/>
              <w:left w:val="single" w:sz="4" w:space="0" w:color="auto"/>
              <w:right w:val="single" w:sz="4" w:space="0" w:color="auto"/>
            </w:tcBorders>
            <w:vAlign w:val="center"/>
            <w:hideMark/>
          </w:tcPr>
          <w:p w14:paraId="0A8850C1"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59" w:type="pct"/>
            <w:tcBorders>
              <w:top w:val="single" w:sz="4" w:space="0" w:color="auto"/>
              <w:left w:val="single" w:sz="4" w:space="0" w:color="auto"/>
              <w:right w:val="single" w:sz="4" w:space="0" w:color="auto"/>
            </w:tcBorders>
            <w:vAlign w:val="center"/>
            <w:hideMark/>
          </w:tcPr>
          <w:p w14:paraId="2A8EC060"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354" w:type="pct"/>
            <w:tcBorders>
              <w:top w:val="single" w:sz="4" w:space="0" w:color="auto"/>
              <w:left w:val="single" w:sz="4" w:space="0" w:color="auto"/>
              <w:right w:val="single" w:sz="4" w:space="0" w:color="auto"/>
            </w:tcBorders>
            <w:vAlign w:val="center"/>
          </w:tcPr>
          <w:p w14:paraId="4176E88F" w14:textId="77777777" w:rsidR="00A80123" w:rsidRPr="00E90A05" w:rsidRDefault="00A80123" w:rsidP="00800D18">
            <w:pPr>
              <w:spacing w:line="276" w:lineRule="auto"/>
              <w:ind w:firstLine="34"/>
              <w:jc w:val="center"/>
              <w:rPr>
                <w:color w:val="000000" w:themeColor="text1"/>
                <w:sz w:val="20"/>
              </w:rPr>
            </w:pPr>
          </w:p>
        </w:tc>
        <w:tc>
          <w:tcPr>
            <w:tcW w:w="204" w:type="pct"/>
            <w:tcBorders>
              <w:top w:val="single" w:sz="4" w:space="0" w:color="auto"/>
              <w:left w:val="single" w:sz="4" w:space="0" w:color="auto"/>
              <w:right w:val="single" w:sz="4" w:space="0" w:color="auto"/>
            </w:tcBorders>
            <w:vAlign w:val="center"/>
            <w:hideMark/>
          </w:tcPr>
          <w:p w14:paraId="09C48CF2"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58" w:type="pct"/>
            <w:tcBorders>
              <w:top w:val="single" w:sz="4" w:space="0" w:color="auto"/>
              <w:left w:val="single" w:sz="4" w:space="0" w:color="auto"/>
              <w:right w:val="single" w:sz="4" w:space="0" w:color="auto"/>
            </w:tcBorders>
            <w:vAlign w:val="center"/>
            <w:hideMark/>
          </w:tcPr>
          <w:p w14:paraId="545FCEF8"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32" w:type="pct"/>
            <w:tcBorders>
              <w:top w:val="single" w:sz="4" w:space="0" w:color="auto"/>
              <w:left w:val="single" w:sz="4" w:space="0" w:color="auto"/>
              <w:right w:val="single" w:sz="4" w:space="0" w:color="auto"/>
            </w:tcBorders>
            <w:vAlign w:val="center"/>
            <w:hideMark/>
          </w:tcPr>
          <w:p w14:paraId="7A93DCA0"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23" w:type="pct"/>
            <w:tcBorders>
              <w:top w:val="single" w:sz="4" w:space="0" w:color="auto"/>
              <w:left w:val="single" w:sz="4" w:space="0" w:color="auto"/>
              <w:right w:val="single" w:sz="4" w:space="0" w:color="auto"/>
            </w:tcBorders>
            <w:vAlign w:val="center"/>
            <w:hideMark/>
          </w:tcPr>
          <w:p w14:paraId="1583F2D8"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020800BE"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08113C50"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336" w:type="pct"/>
            <w:tcBorders>
              <w:top w:val="single" w:sz="4" w:space="0" w:color="auto"/>
              <w:left w:val="single" w:sz="4" w:space="0" w:color="auto"/>
              <w:right w:val="single" w:sz="4" w:space="0" w:color="auto"/>
            </w:tcBorders>
            <w:vAlign w:val="center"/>
            <w:hideMark/>
          </w:tcPr>
          <w:p w14:paraId="184380E4"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84" w:type="pct"/>
            <w:tcBorders>
              <w:top w:val="single" w:sz="4" w:space="0" w:color="auto"/>
              <w:left w:val="single" w:sz="4" w:space="0" w:color="auto"/>
              <w:right w:val="single" w:sz="4" w:space="0" w:color="auto"/>
            </w:tcBorders>
            <w:vAlign w:val="center"/>
            <w:hideMark/>
          </w:tcPr>
          <w:p w14:paraId="70B45B4B"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61" w:type="pct"/>
            <w:tcBorders>
              <w:top w:val="single" w:sz="4" w:space="0" w:color="auto"/>
              <w:left w:val="single" w:sz="4" w:space="0" w:color="auto"/>
              <w:right w:val="single" w:sz="4" w:space="0" w:color="auto"/>
            </w:tcBorders>
          </w:tcPr>
          <w:p w14:paraId="521F5135" w14:textId="77777777" w:rsidR="00A80123" w:rsidRPr="00E90A05" w:rsidRDefault="00A80123" w:rsidP="00800D18">
            <w:pPr>
              <w:spacing w:line="276" w:lineRule="auto"/>
              <w:ind w:firstLine="34"/>
              <w:jc w:val="center"/>
              <w:rPr>
                <w:color w:val="000000" w:themeColor="text1"/>
                <w:sz w:val="20"/>
              </w:rPr>
            </w:pPr>
          </w:p>
        </w:tc>
        <w:tc>
          <w:tcPr>
            <w:tcW w:w="221" w:type="pct"/>
            <w:tcBorders>
              <w:top w:val="single" w:sz="4" w:space="0" w:color="auto"/>
              <w:left w:val="single" w:sz="4" w:space="0" w:color="auto"/>
            </w:tcBorders>
            <w:vAlign w:val="center"/>
            <w:hideMark/>
          </w:tcPr>
          <w:p w14:paraId="167B315A"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r>
      <w:tr w:rsidR="00A80123" w:rsidRPr="00E90A05" w14:paraId="754C8AD6" w14:textId="77777777" w:rsidTr="00800D18">
        <w:trPr>
          <w:trHeight w:val="300"/>
        </w:trPr>
        <w:tc>
          <w:tcPr>
            <w:tcW w:w="230" w:type="pct"/>
            <w:tcBorders>
              <w:top w:val="single" w:sz="4" w:space="0" w:color="auto"/>
              <w:right w:val="single" w:sz="4" w:space="0" w:color="auto"/>
            </w:tcBorders>
            <w:vAlign w:val="center"/>
            <w:hideMark/>
          </w:tcPr>
          <w:p w14:paraId="02241590" w14:textId="77777777" w:rsidR="00A80123" w:rsidRPr="00E90A05" w:rsidRDefault="00A80123" w:rsidP="00800D18">
            <w:pPr>
              <w:spacing w:line="276" w:lineRule="auto"/>
              <w:ind w:firstLine="34"/>
              <w:jc w:val="left"/>
              <w:rPr>
                <w:color w:val="000000" w:themeColor="text1"/>
                <w:sz w:val="20"/>
              </w:rPr>
            </w:pPr>
            <w:r w:rsidRPr="00E90A05">
              <w:rPr>
                <w:color w:val="000000" w:themeColor="text1"/>
                <w:sz w:val="20"/>
              </w:rPr>
              <w:t>Tổng</w:t>
            </w:r>
          </w:p>
        </w:tc>
        <w:tc>
          <w:tcPr>
            <w:tcW w:w="208" w:type="pct"/>
            <w:tcBorders>
              <w:top w:val="single" w:sz="4" w:space="0" w:color="auto"/>
              <w:left w:val="single" w:sz="4" w:space="0" w:color="auto"/>
              <w:right w:val="single" w:sz="4" w:space="0" w:color="auto"/>
            </w:tcBorders>
            <w:vAlign w:val="center"/>
            <w:hideMark/>
          </w:tcPr>
          <w:p w14:paraId="3D5BE1D2"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 </w:t>
            </w:r>
          </w:p>
        </w:tc>
        <w:tc>
          <w:tcPr>
            <w:tcW w:w="309" w:type="pct"/>
            <w:tcBorders>
              <w:top w:val="single" w:sz="4" w:space="0" w:color="auto"/>
              <w:left w:val="single" w:sz="4" w:space="0" w:color="auto"/>
              <w:right w:val="single" w:sz="4" w:space="0" w:color="auto"/>
            </w:tcBorders>
            <w:vAlign w:val="center"/>
            <w:hideMark/>
          </w:tcPr>
          <w:p w14:paraId="08F30B17"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 </w:t>
            </w:r>
          </w:p>
        </w:tc>
        <w:tc>
          <w:tcPr>
            <w:tcW w:w="539" w:type="pct"/>
            <w:tcBorders>
              <w:top w:val="single" w:sz="4" w:space="0" w:color="auto"/>
              <w:left w:val="single" w:sz="4" w:space="0" w:color="auto"/>
              <w:right w:val="single" w:sz="4" w:space="0" w:color="auto"/>
            </w:tcBorders>
          </w:tcPr>
          <w:p w14:paraId="6EFD14A5" w14:textId="77777777" w:rsidR="00A80123" w:rsidRPr="00E90A05" w:rsidRDefault="00A80123" w:rsidP="00800D18">
            <w:pPr>
              <w:spacing w:line="276" w:lineRule="auto"/>
              <w:ind w:firstLine="40"/>
              <w:jc w:val="center"/>
              <w:rPr>
                <w:color w:val="000000" w:themeColor="text1"/>
                <w:sz w:val="20"/>
              </w:rPr>
            </w:pPr>
          </w:p>
        </w:tc>
        <w:tc>
          <w:tcPr>
            <w:tcW w:w="342" w:type="pct"/>
            <w:tcBorders>
              <w:top w:val="single" w:sz="4" w:space="0" w:color="auto"/>
              <w:left w:val="single" w:sz="4" w:space="0" w:color="auto"/>
              <w:right w:val="single" w:sz="4" w:space="0" w:color="auto"/>
            </w:tcBorders>
            <w:vAlign w:val="center"/>
            <w:hideMark/>
          </w:tcPr>
          <w:p w14:paraId="7E0DECFB" w14:textId="77777777" w:rsidR="00A80123" w:rsidRPr="00E90A05" w:rsidRDefault="00A80123" w:rsidP="00800D18">
            <w:pPr>
              <w:spacing w:line="276" w:lineRule="auto"/>
              <w:ind w:firstLine="34"/>
              <w:jc w:val="center"/>
              <w:rPr>
                <w:b/>
                <w:bCs/>
                <w:color w:val="000000" w:themeColor="text1"/>
                <w:sz w:val="20"/>
              </w:rPr>
            </w:pPr>
            <w:r w:rsidRPr="00E90A05">
              <w:rPr>
                <w:b/>
                <w:bCs/>
                <w:color w:val="000000" w:themeColor="text1"/>
                <w:sz w:val="20"/>
              </w:rPr>
              <w:t> </w:t>
            </w:r>
          </w:p>
        </w:tc>
        <w:tc>
          <w:tcPr>
            <w:tcW w:w="248" w:type="pct"/>
            <w:tcBorders>
              <w:top w:val="single" w:sz="4" w:space="0" w:color="auto"/>
              <w:left w:val="single" w:sz="4" w:space="0" w:color="auto"/>
              <w:right w:val="single" w:sz="4" w:space="0" w:color="auto"/>
            </w:tcBorders>
            <w:vAlign w:val="center"/>
            <w:hideMark/>
          </w:tcPr>
          <w:p w14:paraId="774960E0"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59" w:type="pct"/>
            <w:tcBorders>
              <w:top w:val="single" w:sz="4" w:space="0" w:color="auto"/>
              <w:left w:val="single" w:sz="4" w:space="0" w:color="auto"/>
              <w:right w:val="single" w:sz="4" w:space="0" w:color="auto"/>
            </w:tcBorders>
            <w:vAlign w:val="center"/>
            <w:hideMark/>
          </w:tcPr>
          <w:p w14:paraId="55166FC7"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354" w:type="pct"/>
            <w:tcBorders>
              <w:top w:val="single" w:sz="4" w:space="0" w:color="auto"/>
              <w:left w:val="single" w:sz="4" w:space="0" w:color="auto"/>
              <w:right w:val="single" w:sz="4" w:space="0" w:color="auto"/>
            </w:tcBorders>
            <w:vAlign w:val="center"/>
          </w:tcPr>
          <w:p w14:paraId="58CB0F9D" w14:textId="77777777" w:rsidR="00A80123" w:rsidRPr="00E90A05" w:rsidRDefault="00A80123" w:rsidP="00800D18">
            <w:pPr>
              <w:tabs>
                <w:tab w:val="left" w:pos="533"/>
              </w:tabs>
              <w:spacing w:line="276" w:lineRule="auto"/>
              <w:ind w:firstLine="34"/>
              <w:jc w:val="center"/>
              <w:rPr>
                <w:color w:val="000000" w:themeColor="text1"/>
                <w:sz w:val="20"/>
              </w:rPr>
            </w:pPr>
          </w:p>
        </w:tc>
        <w:tc>
          <w:tcPr>
            <w:tcW w:w="204" w:type="pct"/>
            <w:tcBorders>
              <w:top w:val="single" w:sz="4" w:space="0" w:color="auto"/>
              <w:left w:val="single" w:sz="4" w:space="0" w:color="auto"/>
              <w:right w:val="single" w:sz="4" w:space="0" w:color="auto"/>
            </w:tcBorders>
            <w:vAlign w:val="center"/>
            <w:hideMark/>
          </w:tcPr>
          <w:p w14:paraId="0122F093"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58" w:type="pct"/>
            <w:tcBorders>
              <w:top w:val="single" w:sz="4" w:space="0" w:color="auto"/>
              <w:left w:val="single" w:sz="4" w:space="0" w:color="auto"/>
              <w:right w:val="single" w:sz="4" w:space="0" w:color="auto"/>
            </w:tcBorders>
            <w:vAlign w:val="center"/>
            <w:hideMark/>
          </w:tcPr>
          <w:p w14:paraId="3473F884"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32" w:type="pct"/>
            <w:tcBorders>
              <w:top w:val="single" w:sz="4" w:space="0" w:color="auto"/>
              <w:left w:val="single" w:sz="4" w:space="0" w:color="auto"/>
              <w:right w:val="single" w:sz="4" w:space="0" w:color="auto"/>
            </w:tcBorders>
            <w:vAlign w:val="center"/>
            <w:hideMark/>
          </w:tcPr>
          <w:p w14:paraId="6011B3DF"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23" w:type="pct"/>
            <w:tcBorders>
              <w:top w:val="single" w:sz="4" w:space="0" w:color="auto"/>
              <w:left w:val="single" w:sz="4" w:space="0" w:color="auto"/>
              <w:right w:val="single" w:sz="4" w:space="0" w:color="auto"/>
            </w:tcBorders>
            <w:vAlign w:val="center"/>
            <w:hideMark/>
          </w:tcPr>
          <w:p w14:paraId="222E6823"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695DDB15"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50AAA2B3"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336" w:type="pct"/>
            <w:tcBorders>
              <w:top w:val="single" w:sz="4" w:space="0" w:color="auto"/>
              <w:left w:val="single" w:sz="4" w:space="0" w:color="auto"/>
              <w:right w:val="single" w:sz="4" w:space="0" w:color="auto"/>
            </w:tcBorders>
            <w:vAlign w:val="center"/>
            <w:hideMark/>
          </w:tcPr>
          <w:p w14:paraId="3D308059"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84" w:type="pct"/>
            <w:tcBorders>
              <w:top w:val="single" w:sz="4" w:space="0" w:color="auto"/>
              <w:left w:val="single" w:sz="4" w:space="0" w:color="auto"/>
              <w:right w:val="single" w:sz="4" w:space="0" w:color="auto"/>
            </w:tcBorders>
            <w:vAlign w:val="center"/>
            <w:hideMark/>
          </w:tcPr>
          <w:p w14:paraId="08B8AF93"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c>
          <w:tcPr>
            <w:tcW w:w="261" w:type="pct"/>
            <w:tcBorders>
              <w:top w:val="single" w:sz="4" w:space="0" w:color="auto"/>
              <w:left w:val="single" w:sz="4" w:space="0" w:color="auto"/>
              <w:right w:val="single" w:sz="4" w:space="0" w:color="auto"/>
            </w:tcBorders>
          </w:tcPr>
          <w:p w14:paraId="30345AB1" w14:textId="77777777" w:rsidR="00A80123" w:rsidRPr="00E90A05" w:rsidRDefault="00A80123" w:rsidP="00800D18">
            <w:pPr>
              <w:spacing w:line="276" w:lineRule="auto"/>
              <w:ind w:firstLine="34"/>
              <w:jc w:val="center"/>
              <w:rPr>
                <w:color w:val="000000" w:themeColor="text1"/>
                <w:sz w:val="20"/>
              </w:rPr>
            </w:pPr>
          </w:p>
        </w:tc>
        <w:tc>
          <w:tcPr>
            <w:tcW w:w="221" w:type="pct"/>
            <w:tcBorders>
              <w:top w:val="single" w:sz="4" w:space="0" w:color="auto"/>
              <w:left w:val="single" w:sz="4" w:space="0" w:color="auto"/>
            </w:tcBorders>
            <w:vAlign w:val="center"/>
            <w:hideMark/>
          </w:tcPr>
          <w:p w14:paraId="63880C4B" w14:textId="77777777" w:rsidR="00A80123" w:rsidRPr="00E90A05" w:rsidRDefault="00A80123" w:rsidP="00800D18">
            <w:pPr>
              <w:spacing w:line="276" w:lineRule="auto"/>
              <w:ind w:firstLine="34"/>
              <w:jc w:val="center"/>
              <w:rPr>
                <w:color w:val="000000" w:themeColor="text1"/>
                <w:sz w:val="20"/>
              </w:rPr>
            </w:pPr>
            <w:r w:rsidRPr="00E90A05">
              <w:rPr>
                <w:color w:val="000000" w:themeColor="text1"/>
                <w:sz w:val="20"/>
              </w:rPr>
              <w:t> </w:t>
            </w:r>
          </w:p>
        </w:tc>
      </w:tr>
      <w:tr w:rsidR="00A80123" w:rsidRPr="00E90A05" w14:paraId="4CC10260" w14:textId="77777777" w:rsidTr="00800D18">
        <w:trPr>
          <w:trHeight w:val="86"/>
        </w:trPr>
        <w:tc>
          <w:tcPr>
            <w:tcW w:w="230" w:type="pct"/>
            <w:vAlign w:val="center"/>
            <w:hideMark/>
          </w:tcPr>
          <w:p w14:paraId="14771BAC" w14:textId="77777777" w:rsidR="00A80123" w:rsidRPr="00E90A05" w:rsidRDefault="00A80123" w:rsidP="00800D18">
            <w:pPr>
              <w:spacing w:line="276" w:lineRule="auto"/>
              <w:ind w:firstLine="34"/>
              <w:jc w:val="center"/>
              <w:rPr>
                <w:color w:val="000000" w:themeColor="text1"/>
                <w:sz w:val="20"/>
              </w:rPr>
            </w:pPr>
          </w:p>
        </w:tc>
        <w:tc>
          <w:tcPr>
            <w:tcW w:w="208" w:type="pct"/>
            <w:vAlign w:val="center"/>
            <w:hideMark/>
          </w:tcPr>
          <w:p w14:paraId="386D4690" w14:textId="77777777" w:rsidR="00A80123" w:rsidRPr="00E90A05" w:rsidRDefault="00A80123" w:rsidP="00800D18">
            <w:pPr>
              <w:spacing w:line="276" w:lineRule="auto"/>
              <w:ind w:firstLine="34"/>
              <w:jc w:val="left"/>
              <w:rPr>
                <w:color w:val="000000" w:themeColor="text1"/>
                <w:sz w:val="20"/>
              </w:rPr>
            </w:pPr>
          </w:p>
        </w:tc>
        <w:tc>
          <w:tcPr>
            <w:tcW w:w="309" w:type="pct"/>
            <w:vAlign w:val="center"/>
            <w:hideMark/>
          </w:tcPr>
          <w:p w14:paraId="5338DB2D" w14:textId="77777777" w:rsidR="00A80123" w:rsidRPr="00E90A05" w:rsidRDefault="00A80123" w:rsidP="00800D18">
            <w:pPr>
              <w:spacing w:line="276" w:lineRule="auto"/>
              <w:ind w:firstLine="34"/>
              <w:jc w:val="center"/>
              <w:rPr>
                <w:color w:val="000000" w:themeColor="text1"/>
                <w:sz w:val="20"/>
              </w:rPr>
            </w:pPr>
          </w:p>
        </w:tc>
        <w:tc>
          <w:tcPr>
            <w:tcW w:w="539" w:type="pct"/>
          </w:tcPr>
          <w:p w14:paraId="473D3785" w14:textId="77777777" w:rsidR="00A80123" w:rsidRPr="00E90A05" w:rsidRDefault="00A80123" w:rsidP="00800D18">
            <w:pPr>
              <w:spacing w:line="276" w:lineRule="auto"/>
              <w:ind w:firstLine="34"/>
              <w:jc w:val="center"/>
              <w:rPr>
                <w:color w:val="000000" w:themeColor="text1"/>
                <w:sz w:val="20"/>
              </w:rPr>
            </w:pPr>
          </w:p>
        </w:tc>
        <w:tc>
          <w:tcPr>
            <w:tcW w:w="342" w:type="pct"/>
            <w:vAlign w:val="center"/>
            <w:hideMark/>
          </w:tcPr>
          <w:p w14:paraId="1287D1EB" w14:textId="77777777" w:rsidR="00A80123" w:rsidRPr="00E90A05" w:rsidRDefault="00A80123" w:rsidP="00800D18">
            <w:pPr>
              <w:spacing w:line="276" w:lineRule="auto"/>
              <w:ind w:firstLine="34"/>
              <w:jc w:val="center"/>
              <w:rPr>
                <w:color w:val="000000" w:themeColor="text1"/>
                <w:sz w:val="20"/>
              </w:rPr>
            </w:pPr>
          </w:p>
        </w:tc>
        <w:tc>
          <w:tcPr>
            <w:tcW w:w="248" w:type="pct"/>
            <w:vAlign w:val="center"/>
            <w:hideMark/>
          </w:tcPr>
          <w:p w14:paraId="7F8CEDB9" w14:textId="77777777" w:rsidR="00A80123" w:rsidRPr="00E90A05" w:rsidRDefault="00A80123" w:rsidP="00800D18">
            <w:pPr>
              <w:spacing w:line="276" w:lineRule="auto"/>
              <w:ind w:firstLine="34"/>
              <w:jc w:val="center"/>
              <w:rPr>
                <w:color w:val="000000" w:themeColor="text1"/>
                <w:sz w:val="20"/>
              </w:rPr>
            </w:pPr>
          </w:p>
        </w:tc>
        <w:tc>
          <w:tcPr>
            <w:tcW w:w="259" w:type="pct"/>
            <w:vAlign w:val="center"/>
            <w:hideMark/>
          </w:tcPr>
          <w:p w14:paraId="5C88CBBD" w14:textId="77777777" w:rsidR="00A80123" w:rsidRPr="00E90A05" w:rsidRDefault="00A80123" w:rsidP="00800D18">
            <w:pPr>
              <w:spacing w:line="276" w:lineRule="auto"/>
              <w:ind w:firstLine="34"/>
              <w:jc w:val="center"/>
              <w:rPr>
                <w:color w:val="000000" w:themeColor="text1"/>
                <w:sz w:val="20"/>
              </w:rPr>
            </w:pPr>
          </w:p>
        </w:tc>
        <w:tc>
          <w:tcPr>
            <w:tcW w:w="354" w:type="pct"/>
            <w:vAlign w:val="center"/>
            <w:hideMark/>
          </w:tcPr>
          <w:p w14:paraId="06FD037B" w14:textId="77777777" w:rsidR="00A80123" w:rsidRPr="00E90A05" w:rsidRDefault="00A80123" w:rsidP="00800D18">
            <w:pPr>
              <w:spacing w:line="276" w:lineRule="auto"/>
              <w:ind w:firstLine="34"/>
              <w:jc w:val="center"/>
              <w:rPr>
                <w:color w:val="000000" w:themeColor="text1"/>
                <w:sz w:val="20"/>
              </w:rPr>
            </w:pPr>
          </w:p>
        </w:tc>
        <w:tc>
          <w:tcPr>
            <w:tcW w:w="204" w:type="pct"/>
            <w:vAlign w:val="center"/>
            <w:hideMark/>
          </w:tcPr>
          <w:p w14:paraId="337B35CA" w14:textId="77777777" w:rsidR="00A80123" w:rsidRPr="00E90A05" w:rsidRDefault="00A80123" w:rsidP="00800D18">
            <w:pPr>
              <w:spacing w:line="276" w:lineRule="auto"/>
              <w:ind w:firstLine="34"/>
              <w:jc w:val="center"/>
              <w:rPr>
                <w:color w:val="000000" w:themeColor="text1"/>
                <w:sz w:val="20"/>
              </w:rPr>
            </w:pPr>
          </w:p>
        </w:tc>
        <w:tc>
          <w:tcPr>
            <w:tcW w:w="258" w:type="pct"/>
            <w:vAlign w:val="center"/>
            <w:hideMark/>
          </w:tcPr>
          <w:p w14:paraId="18CB5164" w14:textId="77777777" w:rsidR="00A80123" w:rsidRPr="00E90A05" w:rsidRDefault="00A80123" w:rsidP="00800D18">
            <w:pPr>
              <w:spacing w:line="276" w:lineRule="auto"/>
              <w:ind w:firstLine="34"/>
              <w:jc w:val="center"/>
              <w:rPr>
                <w:color w:val="000000" w:themeColor="text1"/>
                <w:sz w:val="20"/>
              </w:rPr>
            </w:pPr>
          </w:p>
        </w:tc>
        <w:tc>
          <w:tcPr>
            <w:tcW w:w="232" w:type="pct"/>
            <w:vAlign w:val="center"/>
            <w:hideMark/>
          </w:tcPr>
          <w:p w14:paraId="4AFE15FC" w14:textId="77777777" w:rsidR="00A80123" w:rsidRPr="00E90A05" w:rsidRDefault="00A80123" w:rsidP="00800D18">
            <w:pPr>
              <w:spacing w:line="276" w:lineRule="auto"/>
              <w:ind w:firstLine="34"/>
              <w:jc w:val="center"/>
              <w:rPr>
                <w:color w:val="000000" w:themeColor="text1"/>
                <w:sz w:val="20"/>
              </w:rPr>
            </w:pPr>
          </w:p>
        </w:tc>
        <w:tc>
          <w:tcPr>
            <w:tcW w:w="223" w:type="pct"/>
            <w:vAlign w:val="center"/>
            <w:hideMark/>
          </w:tcPr>
          <w:p w14:paraId="109E4848" w14:textId="77777777" w:rsidR="00A80123" w:rsidRPr="00E90A05" w:rsidRDefault="00A80123" w:rsidP="00800D18">
            <w:pPr>
              <w:spacing w:line="276" w:lineRule="auto"/>
              <w:ind w:firstLine="34"/>
              <w:jc w:val="center"/>
              <w:rPr>
                <w:color w:val="000000" w:themeColor="text1"/>
                <w:sz w:val="20"/>
              </w:rPr>
            </w:pPr>
          </w:p>
        </w:tc>
        <w:tc>
          <w:tcPr>
            <w:tcW w:w="246" w:type="pct"/>
            <w:vAlign w:val="center"/>
            <w:hideMark/>
          </w:tcPr>
          <w:p w14:paraId="23479C91" w14:textId="77777777" w:rsidR="00A80123" w:rsidRPr="00E90A05" w:rsidRDefault="00A80123" w:rsidP="00800D18">
            <w:pPr>
              <w:spacing w:line="276" w:lineRule="auto"/>
              <w:ind w:firstLine="34"/>
              <w:jc w:val="center"/>
              <w:rPr>
                <w:color w:val="000000" w:themeColor="text1"/>
                <w:sz w:val="20"/>
              </w:rPr>
            </w:pPr>
          </w:p>
        </w:tc>
        <w:tc>
          <w:tcPr>
            <w:tcW w:w="246" w:type="pct"/>
            <w:vAlign w:val="center"/>
            <w:hideMark/>
          </w:tcPr>
          <w:p w14:paraId="0D4E392D" w14:textId="77777777" w:rsidR="00A80123" w:rsidRPr="00E90A05" w:rsidRDefault="00A80123" w:rsidP="00800D18">
            <w:pPr>
              <w:spacing w:line="276" w:lineRule="auto"/>
              <w:ind w:firstLine="34"/>
              <w:jc w:val="center"/>
              <w:rPr>
                <w:color w:val="000000" w:themeColor="text1"/>
                <w:sz w:val="20"/>
              </w:rPr>
            </w:pPr>
          </w:p>
        </w:tc>
        <w:tc>
          <w:tcPr>
            <w:tcW w:w="336" w:type="pct"/>
            <w:vAlign w:val="center"/>
            <w:hideMark/>
          </w:tcPr>
          <w:p w14:paraId="0CF4264D" w14:textId="77777777" w:rsidR="00A80123" w:rsidRPr="00E90A05" w:rsidRDefault="00A80123" w:rsidP="00800D18">
            <w:pPr>
              <w:spacing w:line="276" w:lineRule="auto"/>
              <w:ind w:firstLine="34"/>
              <w:jc w:val="center"/>
              <w:rPr>
                <w:color w:val="000000" w:themeColor="text1"/>
                <w:sz w:val="20"/>
              </w:rPr>
            </w:pPr>
          </w:p>
        </w:tc>
        <w:tc>
          <w:tcPr>
            <w:tcW w:w="284" w:type="pct"/>
            <w:vAlign w:val="center"/>
            <w:hideMark/>
          </w:tcPr>
          <w:p w14:paraId="0D6E1F3C" w14:textId="77777777" w:rsidR="00A80123" w:rsidRPr="00E90A05" w:rsidRDefault="00A80123" w:rsidP="00800D18">
            <w:pPr>
              <w:spacing w:line="276" w:lineRule="auto"/>
              <w:ind w:firstLine="34"/>
              <w:jc w:val="center"/>
              <w:rPr>
                <w:color w:val="000000" w:themeColor="text1"/>
                <w:sz w:val="20"/>
              </w:rPr>
            </w:pPr>
          </w:p>
        </w:tc>
        <w:tc>
          <w:tcPr>
            <w:tcW w:w="261" w:type="pct"/>
          </w:tcPr>
          <w:p w14:paraId="54B0EA4E" w14:textId="77777777" w:rsidR="00A80123" w:rsidRPr="00E90A05" w:rsidRDefault="00A80123" w:rsidP="00800D18">
            <w:pPr>
              <w:spacing w:line="276" w:lineRule="auto"/>
              <w:ind w:firstLine="34"/>
              <w:jc w:val="center"/>
              <w:rPr>
                <w:color w:val="000000" w:themeColor="text1"/>
                <w:sz w:val="20"/>
              </w:rPr>
            </w:pPr>
          </w:p>
        </w:tc>
        <w:tc>
          <w:tcPr>
            <w:tcW w:w="221" w:type="pct"/>
            <w:vAlign w:val="center"/>
            <w:hideMark/>
          </w:tcPr>
          <w:p w14:paraId="2219A44E" w14:textId="77777777" w:rsidR="00A80123" w:rsidRPr="00E90A05" w:rsidRDefault="00A80123" w:rsidP="00800D18">
            <w:pPr>
              <w:spacing w:line="276" w:lineRule="auto"/>
              <w:ind w:firstLine="34"/>
              <w:jc w:val="center"/>
              <w:rPr>
                <w:color w:val="000000" w:themeColor="text1"/>
                <w:sz w:val="20"/>
              </w:rPr>
            </w:pPr>
          </w:p>
        </w:tc>
      </w:tr>
    </w:tbl>
    <w:p w14:paraId="23850600" w14:textId="77777777" w:rsidR="00A80123" w:rsidRPr="00E90A05" w:rsidRDefault="00A80123" w:rsidP="00A80123">
      <w:pPr>
        <w:tabs>
          <w:tab w:val="left" w:pos="1230"/>
        </w:tabs>
        <w:spacing w:line="276" w:lineRule="auto"/>
        <w:rPr>
          <w:color w:val="000000" w:themeColor="text1"/>
          <w:lang w:val="vi-VN"/>
        </w:rPr>
      </w:pPr>
      <w:r w:rsidRPr="00E90A05">
        <w:rPr>
          <w:i/>
          <w:iCs/>
          <w:color w:val="000000" w:themeColor="text1"/>
        </w:rPr>
        <w:t>Ghi chú:</w:t>
      </w:r>
      <w:r w:rsidRPr="00E90A05">
        <w:rPr>
          <w:color w:val="000000" w:themeColor="text1"/>
        </w:rPr>
        <w:t xml:space="preserve"> - Đối với Nhà thầu liên danh: Mỗi thành viên cần kê khai chi tiết riêng mỗi dòng</w:t>
      </w:r>
      <w:r w:rsidRPr="00E90A05">
        <w:rPr>
          <w:color w:val="000000" w:themeColor="text1"/>
        </w:rPr>
        <w:tab/>
      </w:r>
    </w:p>
    <w:p w14:paraId="414401C5" w14:textId="77777777" w:rsidR="00A80123" w:rsidRPr="00E90A05" w:rsidRDefault="00A80123" w:rsidP="00A80123">
      <w:pPr>
        <w:spacing w:after="160" w:line="259" w:lineRule="auto"/>
        <w:jc w:val="left"/>
        <w:rPr>
          <w:color w:val="000000" w:themeColor="text1"/>
        </w:rPr>
      </w:pPr>
      <w:r w:rsidRPr="00E90A05">
        <w:rPr>
          <w:color w:val="000000" w:themeColor="text1"/>
        </w:rPr>
        <w:br w:type="page"/>
      </w:r>
    </w:p>
    <w:p w14:paraId="6904BF40" w14:textId="77777777" w:rsidR="00A80123" w:rsidRPr="00E90A05" w:rsidRDefault="00A80123" w:rsidP="00A80123">
      <w:pPr>
        <w:rPr>
          <w:color w:val="000000" w:themeColor="text1"/>
        </w:rPr>
        <w:sectPr w:rsidR="00A80123" w:rsidRPr="00E90A05" w:rsidSect="00A80123">
          <w:pgSz w:w="16838" w:h="11906" w:orient="landscape" w:code="9"/>
          <w:pgMar w:top="1701" w:right="1134" w:bottom="1134" w:left="1134" w:header="720" w:footer="720" w:gutter="0"/>
          <w:cols w:space="720"/>
          <w:docGrid w:linePitch="360"/>
        </w:sectPr>
      </w:pPr>
    </w:p>
    <w:p w14:paraId="7629EE89" w14:textId="77777777" w:rsidR="00A80123" w:rsidRDefault="00A80123" w:rsidP="00A80123">
      <w:pPr>
        <w:ind w:right="-142"/>
        <w:rPr>
          <w:b/>
          <w:bCs/>
          <w:color w:val="000000" w:themeColor="text1"/>
          <w:sz w:val="28"/>
          <w:szCs w:val="28"/>
        </w:rPr>
      </w:pPr>
      <w:r w:rsidRPr="00E90A05">
        <w:rPr>
          <w:b/>
          <w:bCs/>
          <w:color w:val="000000" w:themeColor="text1"/>
          <w:sz w:val="28"/>
          <w:szCs w:val="28"/>
          <w:lang w:val="vi-VN"/>
        </w:rPr>
        <w:lastRenderedPageBreak/>
        <w:t>2.5</w:t>
      </w:r>
      <w:r w:rsidRPr="00B517B0">
        <w:rPr>
          <w:b/>
          <w:bCs/>
          <w:color w:val="000000" w:themeColor="text1"/>
          <w:sz w:val="28"/>
          <w:szCs w:val="28"/>
          <w:lang w:val="vi-VN"/>
        </w:rPr>
        <w:t>. Kê khai thông tin của nhà thầu để lựa chọn nhà thầu trúng thầu trong trường hợp sau khi đánh giá, có nhiều nhà thầu được đánh giá tốt nhất, ngang nhau.</w:t>
      </w:r>
    </w:p>
    <w:p w14:paraId="41B0FA60" w14:textId="77777777" w:rsidR="00A80123" w:rsidRPr="005B1C01" w:rsidRDefault="00A80123" w:rsidP="00A80123">
      <w:pPr>
        <w:ind w:right="-142"/>
        <w:rPr>
          <w:b/>
          <w:bCs/>
          <w:color w:val="000000" w:themeColor="text1"/>
          <w:sz w:val="28"/>
          <w:szCs w:val="28"/>
        </w:rPr>
      </w:pPr>
    </w:p>
    <w:p w14:paraId="3D821169" w14:textId="77777777" w:rsidR="00A80123" w:rsidRPr="00B517B0" w:rsidRDefault="00A80123" w:rsidP="00A80123">
      <w:pPr>
        <w:spacing w:line="276" w:lineRule="auto"/>
        <w:ind w:firstLine="567"/>
        <w:rPr>
          <w:b/>
          <w:bCs/>
          <w:color w:val="000000" w:themeColor="text1"/>
          <w:sz w:val="28"/>
          <w:szCs w:val="28"/>
          <w:lang w:val="vi-VN"/>
        </w:rPr>
      </w:pPr>
      <w:r w:rsidRPr="00B517B0">
        <w:rPr>
          <w:rFonts w:eastAsia="Calibri"/>
          <w:color w:val="000000" w:themeColor="text1"/>
          <w:sz w:val="28"/>
          <w:szCs w:val="28"/>
        </w:rPr>
        <w:t>Nhà thầu phải có Bảng kê khai thông tin của nhà thầu (theo Mẫu số 15D của E-HSMT) đính kèm E-HSDT, có nội dung như sau:</w:t>
      </w:r>
      <w:r w:rsidRPr="00B517B0">
        <w:rPr>
          <w:b/>
          <w:bCs/>
          <w:color w:val="000000" w:themeColor="text1"/>
          <w:sz w:val="28"/>
          <w:szCs w:val="28"/>
          <w:lang w:val="vi-VN"/>
        </w:rPr>
        <w:t xml:space="preserve"> </w:t>
      </w:r>
    </w:p>
    <w:p w14:paraId="41E2CF7F" w14:textId="77777777" w:rsidR="00A80123" w:rsidRPr="00E90A05" w:rsidRDefault="00A80123" w:rsidP="00A80123">
      <w:pPr>
        <w:ind w:right="-142"/>
        <w:jc w:val="right"/>
        <w:rPr>
          <w:b/>
          <w:bCs/>
          <w:color w:val="000000" w:themeColor="text1"/>
          <w:sz w:val="28"/>
          <w:szCs w:val="28"/>
          <w:lang w:val="vi-VN"/>
        </w:rPr>
      </w:pPr>
    </w:p>
    <w:p w14:paraId="353F199F" w14:textId="77777777" w:rsidR="00A80123" w:rsidRPr="00E90A05" w:rsidRDefault="00A80123" w:rsidP="00A80123">
      <w:pPr>
        <w:ind w:right="-142"/>
        <w:jc w:val="right"/>
        <w:rPr>
          <w:b/>
          <w:bCs/>
          <w:color w:val="000000" w:themeColor="text1"/>
          <w:sz w:val="28"/>
          <w:szCs w:val="28"/>
          <w:lang w:val="vi-VN"/>
        </w:rPr>
      </w:pPr>
      <w:r w:rsidRPr="00E90A05">
        <w:rPr>
          <w:b/>
          <w:bCs/>
          <w:color w:val="000000" w:themeColor="text1"/>
          <w:sz w:val="28"/>
          <w:szCs w:val="28"/>
          <w:lang w:val="vi-VN"/>
        </w:rPr>
        <w:t>Mẫu số 15D</w:t>
      </w:r>
    </w:p>
    <w:p w14:paraId="50C6C479" w14:textId="77777777" w:rsidR="00A80123" w:rsidRPr="00E90A05" w:rsidRDefault="00A80123" w:rsidP="00A80123">
      <w:pPr>
        <w:jc w:val="center"/>
        <w:rPr>
          <w:b/>
          <w:bCs/>
          <w:color w:val="000000" w:themeColor="text1"/>
          <w:sz w:val="28"/>
          <w:szCs w:val="28"/>
          <w:lang w:val="vi-VN"/>
        </w:rPr>
      </w:pPr>
      <w:r w:rsidRPr="00E90A05">
        <w:rPr>
          <w:b/>
          <w:bCs/>
          <w:color w:val="000000" w:themeColor="text1"/>
          <w:sz w:val="28"/>
          <w:szCs w:val="28"/>
          <w:lang w:val="vi-VN"/>
        </w:rPr>
        <w:t>BẢNG KÊ THÔNG TIN CỦA NHÀ THẦU</w:t>
      </w:r>
    </w:p>
    <w:p w14:paraId="746C3C62" w14:textId="77777777" w:rsidR="00A80123" w:rsidRPr="00E90A05" w:rsidRDefault="00A80123" w:rsidP="00A80123">
      <w:pPr>
        <w:rPr>
          <w:color w:val="000000" w:themeColor="text1"/>
          <w:sz w:val="28"/>
          <w:szCs w:val="28"/>
          <w:lang w:val="vi-VN"/>
        </w:rPr>
      </w:pPr>
      <w:r w:rsidRPr="00E90A05">
        <w:rPr>
          <w:color w:val="000000" w:themeColor="text1"/>
          <w:sz w:val="28"/>
          <w:szCs w:val="28"/>
          <w:lang w:val="vi-VN"/>
        </w:rPr>
        <w:t>Tên nhà thầu:</w:t>
      </w:r>
    </w:p>
    <w:p w14:paraId="7755610D" w14:textId="77777777" w:rsidR="00A80123" w:rsidRPr="00E90A05" w:rsidRDefault="00A80123" w:rsidP="00A80123">
      <w:pPr>
        <w:rPr>
          <w:color w:val="000000" w:themeColor="text1"/>
          <w:sz w:val="28"/>
          <w:szCs w:val="28"/>
          <w:lang w:val="vi-VN"/>
        </w:rPr>
      </w:pPr>
      <w:r w:rsidRPr="00E90A05">
        <w:rPr>
          <w:color w:val="000000" w:themeColor="text1"/>
          <w:sz w:val="28"/>
          <w:szCs w:val="28"/>
          <w:lang w:val="vi-VN"/>
        </w:rPr>
        <w:t>Tên gói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16"/>
        <w:gridCol w:w="2215"/>
        <w:gridCol w:w="1221"/>
      </w:tblGrid>
      <w:tr w:rsidR="00A80123" w:rsidRPr="00E90A05" w14:paraId="2C618C0F" w14:textId="77777777" w:rsidTr="00800D18">
        <w:tc>
          <w:tcPr>
            <w:tcW w:w="809" w:type="dxa"/>
          </w:tcPr>
          <w:p w14:paraId="21792DD4" w14:textId="77777777" w:rsidR="00A80123" w:rsidRPr="00E90A05" w:rsidRDefault="00A80123" w:rsidP="00800D18">
            <w:pPr>
              <w:jc w:val="center"/>
              <w:rPr>
                <w:b/>
                <w:bCs/>
                <w:color w:val="000000" w:themeColor="text1"/>
                <w:kern w:val="2"/>
                <w:sz w:val="28"/>
                <w:szCs w:val="28"/>
                <w:lang w:val="vi-VN"/>
              </w:rPr>
            </w:pPr>
            <w:r w:rsidRPr="00E90A05">
              <w:rPr>
                <w:b/>
                <w:bCs/>
                <w:color w:val="000000" w:themeColor="text1"/>
                <w:kern w:val="2"/>
                <w:sz w:val="28"/>
                <w:szCs w:val="28"/>
                <w:lang w:val="vi-VN"/>
              </w:rPr>
              <w:t>TT</w:t>
            </w:r>
          </w:p>
        </w:tc>
        <w:tc>
          <w:tcPr>
            <w:tcW w:w="4816" w:type="dxa"/>
          </w:tcPr>
          <w:p w14:paraId="40DFEC77" w14:textId="77777777" w:rsidR="00A80123" w:rsidRPr="00E90A05" w:rsidRDefault="00A80123" w:rsidP="00800D18">
            <w:pPr>
              <w:jc w:val="center"/>
              <w:rPr>
                <w:b/>
                <w:bCs/>
                <w:color w:val="000000" w:themeColor="text1"/>
                <w:kern w:val="2"/>
                <w:sz w:val="28"/>
                <w:szCs w:val="28"/>
                <w:lang w:val="vi-VN"/>
              </w:rPr>
            </w:pPr>
            <w:r w:rsidRPr="00E90A05">
              <w:rPr>
                <w:b/>
                <w:bCs/>
                <w:color w:val="000000" w:themeColor="text1"/>
                <w:kern w:val="2"/>
                <w:sz w:val="28"/>
                <w:szCs w:val="28"/>
                <w:lang w:val="vi-VN"/>
              </w:rPr>
              <w:t>Tiêu Chí</w:t>
            </w:r>
          </w:p>
        </w:tc>
        <w:tc>
          <w:tcPr>
            <w:tcW w:w="2215" w:type="dxa"/>
          </w:tcPr>
          <w:p w14:paraId="697F71E3" w14:textId="77777777" w:rsidR="00A80123" w:rsidRPr="00E90A05" w:rsidRDefault="00A80123" w:rsidP="00800D18">
            <w:pPr>
              <w:jc w:val="center"/>
              <w:rPr>
                <w:b/>
                <w:bCs/>
                <w:color w:val="000000" w:themeColor="text1"/>
                <w:kern w:val="2"/>
                <w:sz w:val="28"/>
                <w:szCs w:val="28"/>
                <w:lang w:val="vi-VN"/>
              </w:rPr>
            </w:pPr>
            <w:r w:rsidRPr="00E90A05">
              <w:rPr>
                <w:b/>
                <w:bCs/>
                <w:color w:val="000000" w:themeColor="text1"/>
                <w:kern w:val="2"/>
                <w:sz w:val="28"/>
                <w:szCs w:val="28"/>
                <w:lang w:val="vi-VN"/>
              </w:rPr>
              <w:t>Tự đánh giá</w:t>
            </w:r>
          </w:p>
        </w:tc>
        <w:tc>
          <w:tcPr>
            <w:tcW w:w="1221" w:type="dxa"/>
          </w:tcPr>
          <w:p w14:paraId="5940F771" w14:textId="77777777" w:rsidR="00A80123" w:rsidRPr="00E90A05" w:rsidRDefault="00A80123" w:rsidP="00800D18">
            <w:pPr>
              <w:jc w:val="center"/>
              <w:rPr>
                <w:b/>
                <w:bCs/>
                <w:color w:val="000000" w:themeColor="text1"/>
                <w:kern w:val="2"/>
                <w:sz w:val="28"/>
                <w:szCs w:val="28"/>
                <w:lang w:val="vi-VN"/>
              </w:rPr>
            </w:pPr>
            <w:r w:rsidRPr="00E90A05">
              <w:rPr>
                <w:b/>
                <w:bCs/>
                <w:color w:val="000000" w:themeColor="text1"/>
                <w:kern w:val="2"/>
                <w:sz w:val="28"/>
                <w:szCs w:val="28"/>
                <w:lang w:val="vi-VN"/>
              </w:rPr>
              <w:t>Ghi chú</w:t>
            </w:r>
          </w:p>
        </w:tc>
      </w:tr>
      <w:tr w:rsidR="00A80123" w:rsidRPr="008D2850" w14:paraId="6D03DBC1" w14:textId="77777777" w:rsidTr="00800D18">
        <w:tc>
          <w:tcPr>
            <w:tcW w:w="809" w:type="dxa"/>
          </w:tcPr>
          <w:p w14:paraId="3546E568" w14:textId="77777777" w:rsidR="00A80123" w:rsidRPr="00E90A05" w:rsidRDefault="00A80123" w:rsidP="00800D18">
            <w:pPr>
              <w:jc w:val="center"/>
              <w:rPr>
                <w:color w:val="000000" w:themeColor="text1"/>
                <w:kern w:val="2"/>
                <w:sz w:val="28"/>
                <w:szCs w:val="28"/>
                <w:lang w:val="vi-VN"/>
              </w:rPr>
            </w:pPr>
            <w:r w:rsidRPr="00E90A05">
              <w:rPr>
                <w:color w:val="000000" w:themeColor="text1"/>
                <w:kern w:val="2"/>
                <w:sz w:val="28"/>
                <w:szCs w:val="28"/>
                <w:lang w:val="vi-VN"/>
              </w:rPr>
              <w:t>1</w:t>
            </w:r>
          </w:p>
        </w:tc>
        <w:tc>
          <w:tcPr>
            <w:tcW w:w="4816" w:type="dxa"/>
          </w:tcPr>
          <w:p w14:paraId="7BDB84F8" w14:textId="77777777" w:rsidR="00A80123" w:rsidRPr="00A80123" w:rsidRDefault="00A80123" w:rsidP="00800D18">
            <w:pPr>
              <w:rPr>
                <w:color w:val="000000" w:themeColor="text1"/>
                <w:kern w:val="2"/>
                <w:sz w:val="28"/>
                <w:szCs w:val="28"/>
                <w:lang w:val="vi-VN"/>
              </w:rPr>
            </w:pPr>
            <w:r w:rsidRPr="00E90A05">
              <w:rPr>
                <w:color w:val="000000" w:themeColor="text1"/>
                <w:kern w:val="2"/>
                <w:sz w:val="28"/>
                <w:szCs w:val="28"/>
                <w:lang w:val="vi-VN"/>
              </w:rPr>
              <w:t>Doanh nghiệp nhỏ và vừa do phụ nữ làm chủ theo quy định của pháp luật về hỗ trợ doanh nghiệp nhỏ và vừa</w:t>
            </w:r>
            <w:r w:rsidRPr="00A80123">
              <w:rPr>
                <w:color w:val="000000" w:themeColor="text1"/>
                <w:kern w:val="2"/>
                <w:sz w:val="28"/>
                <w:szCs w:val="28"/>
                <w:lang w:val="vi-VN"/>
              </w:rPr>
              <w:t>.</w:t>
            </w:r>
          </w:p>
        </w:tc>
        <w:tc>
          <w:tcPr>
            <w:tcW w:w="2215" w:type="dxa"/>
          </w:tcPr>
          <w:p w14:paraId="2F891528" w14:textId="77777777" w:rsidR="00A80123" w:rsidRPr="00E90A05" w:rsidRDefault="00A80123" w:rsidP="00800D18">
            <w:pPr>
              <w:rPr>
                <w:color w:val="000000" w:themeColor="text1"/>
                <w:kern w:val="2"/>
                <w:sz w:val="28"/>
                <w:szCs w:val="28"/>
                <w:lang w:val="vi-VN"/>
              </w:rPr>
            </w:pPr>
          </w:p>
        </w:tc>
        <w:tc>
          <w:tcPr>
            <w:tcW w:w="1221" w:type="dxa"/>
          </w:tcPr>
          <w:p w14:paraId="38FD6B22" w14:textId="77777777" w:rsidR="00A80123" w:rsidRPr="00E90A05" w:rsidRDefault="00A80123" w:rsidP="00800D18">
            <w:pPr>
              <w:rPr>
                <w:color w:val="000000" w:themeColor="text1"/>
                <w:kern w:val="2"/>
                <w:sz w:val="28"/>
                <w:szCs w:val="28"/>
                <w:lang w:val="vi-VN"/>
              </w:rPr>
            </w:pPr>
          </w:p>
        </w:tc>
      </w:tr>
    </w:tbl>
    <w:p w14:paraId="4812643D" w14:textId="77777777" w:rsidR="00A80123" w:rsidRPr="00A80123" w:rsidRDefault="00A80123" w:rsidP="00A80123">
      <w:pPr>
        <w:spacing w:before="120" w:line="276" w:lineRule="auto"/>
        <w:ind w:firstLine="567"/>
        <w:rPr>
          <w:color w:val="000000" w:themeColor="text1"/>
          <w:spacing w:val="3"/>
          <w:sz w:val="28"/>
          <w:szCs w:val="28"/>
          <w:shd w:val="clear" w:color="auto" w:fill="FFFFFF"/>
          <w:lang w:val="vi-VN"/>
        </w:rPr>
      </w:pPr>
    </w:p>
    <w:p w14:paraId="049C4C02" w14:textId="77777777" w:rsidR="00A80123" w:rsidRPr="00E90A05" w:rsidRDefault="00A80123" w:rsidP="00A80123">
      <w:pPr>
        <w:spacing w:before="120" w:line="276" w:lineRule="auto"/>
        <w:ind w:firstLine="567"/>
        <w:rPr>
          <w:b/>
          <w:bCs/>
          <w:color w:val="000000" w:themeColor="text1"/>
          <w:sz w:val="28"/>
          <w:szCs w:val="28"/>
          <w:lang w:val="vi-VN"/>
        </w:rPr>
      </w:pPr>
      <w:r w:rsidRPr="00A80123">
        <w:rPr>
          <w:color w:val="000000" w:themeColor="text1"/>
          <w:spacing w:val="3"/>
          <w:sz w:val="28"/>
          <w:szCs w:val="28"/>
          <w:shd w:val="clear" w:color="auto" w:fill="FFFFFF"/>
          <w:lang w:val="vi-VN"/>
        </w:rPr>
        <w:t>Chúng tôi cam đoan những nội dung kê khai trên là đúng sự thật và xin chịu hoàn toàn trách nhiệm trước pháp luật với những nội dung đã kê khai.</w:t>
      </w:r>
    </w:p>
    <w:p w14:paraId="7B1CA604" w14:textId="77777777" w:rsidR="00A80123" w:rsidRPr="00E90A05" w:rsidRDefault="00A80123" w:rsidP="00A80123">
      <w:pPr>
        <w:spacing w:line="276" w:lineRule="auto"/>
        <w:jc w:val="right"/>
        <w:rPr>
          <w:b/>
          <w:bCs/>
          <w:color w:val="000000" w:themeColor="text1"/>
          <w:sz w:val="28"/>
          <w:szCs w:val="28"/>
          <w:lang w:val="vi-VN"/>
        </w:rPr>
      </w:pPr>
    </w:p>
    <w:p w14:paraId="1519D7A0" w14:textId="77777777" w:rsidR="00A80123" w:rsidRPr="00E90A05" w:rsidRDefault="00A80123" w:rsidP="00A80123">
      <w:pPr>
        <w:jc w:val="right"/>
        <w:rPr>
          <w:b/>
          <w:bCs/>
          <w:color w:val="000000" w:themeColor="text1"/>
          <w:sz w:val="28"/>
          <w:szCs w:val="28"/>
          <w:lang w:val="vi-VN"/>
        </w:rPr>
      </w:pPr>
      <w:r w:rsidRPr="00E90A05">
        <w:rPr>
          <w:b/>
          <w:bCs/>
          <w:color w:val="000000" w:themeColor="text1"/>
          <w:sz w:val="28"/>
          <w:szCs w:val="28"/>
          <w:lang w:val="vi-VN"/>
        </w:rPr>
        <w:t>Đại diện hợp pháp của nhà thầu</w:t>
      </w:r>
    </w:p>
    <w:p w14:paraId="1B71C575" w14:textId="77777777" w:rsidR="00A80123" w:rsidRPr="00E90A05" w:rsidRDefault="00A80123" w:rsidP="00A80123">
      <w:pPr>
        <w:jc w:val="right"/>
        <w:rPr>
          <w:bCs/>
          <w:i/>
          <w:color w:val="000000" w:themeColor="text1"/>
          <w:sz w:val="28"/>
          <w:szCs w:val="28"/>
          <w:lang w:val="vi-VN"/>
        </w:rPr>
      </w:pPr>
      <w:r w:rsidRPr="00E90A05">
        <w:rPr>
          <w:bCs/>
          <w:i/>
          <w:color w:val="000000" w:themeColor="text1"/>
          <w:sz w:val="28"/>
          <w:szCs w:val="28"/>
          <w:lang w:val="vi-VN"/>
        </w:rPr>
        <w:t>[ghi tên, chức danh, ký tên và đóng dấu]</w:t>
      </w:r>
    </w:p>
    <w:p w14:paraId="76B0D30C" w14:textId="77777777" w:rsidR="00A80123" w:rsidRPr="00A80123" w:rsidRDefault="00A80123" w:rsidP="00A80123">
      <w:pPr>
        <w:rPr>
          <w:color w:val="000000" w:themeColor="text1"/>
          <w:lang w:val="vi-VN"/>
        </w:rPr>
      </w:pPr>
    </w:p>
    <w:p w14:paraId="789D6060" w14:textId="77777777" w:rsidR="00A80123" w:rsidRPr="00A80123" w:rsidRDefault="00A80123" w:rsidP="00A80123">
      <w:pPr>
        <w:rPr>
          <w:lang w:val="vi-VN"/>
        </w:rPr>
      </w:pPr>
    </w:p>
    <w:p w14:paraId="48874E2B" w14:textId="77777777" w:rsidR="00A80123" w:rsidRPr="00A80123" w:rsidRDefault="00A80123">
      <w:pPr>
        <w:rPr>
          <w:lang w:val="vi-VN"/>
        </w:rPr>
      </w:pPr>
    </w:p>
    <w:sectPr w:rsidR="00A80123" w:rsidRPr="00A80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BD6E" w14:textId="77777777" w:rsidR="000E4044" w:rsidRDefault="000E4044">
      <w:r>
        <w:separator/>
      </w:r>
    </w:p>
  </w:endnote>
  <w:endnote w:type="continuationSeparator" w:id="0">
    <w:p w14:paraId="05F0B303" w14:textId="77777777" w:rsidR="000E4044" w:rsidRDefault="000E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250386"/>
      <w:docPartObj>
        <w:docPartGallery w:val="Page Numbers (Bottom of Page)"/>
        <w:docPartUnique/>
      </w:docPartObj>
    </w:sdtPr>
    <w:sdtEndPr>
      <w:rPr>
        <w:noProof/>
      </w:rPr>
    </w:sdtEndPr>
    <w:sdtContent>
      <w:p w14:paraId="7BFC3559" w14:textId="77777777" w:rsidR="00A80123" w:rsidRDefault="00A801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7985D" w14:textId="77777777" w:rsidR="00A80123" w:rsidRDefault="00A80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3625" w14:textId="77777777" w:rsidR="000E4044" w:rsidRDefault="000E4044">
      <w:r>
        <w:separator/>
      </w:r>
    </w:p>
  </w:footnote>
  <w:footnote w:type="continuationSeparator" w:id="0">
    <w:p w14:paraId="557BD1EC" w14:textId="77777777" w:rsidR="000E4044" w:rsidRDefault="000E4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E1C63"/>
    <w:multiLevelType w:val="hybridMultilevel"/>
    <w:tmpl w:val="CF8CE6E0"/>
    <w:lvl w:ilvl="0" w:tplc="FBBCDF26">
      <w:start w:val="1"/>
      <w:numFmt w:val="upperRoman"/>
      <w:lvlText w:val="%1."/>
      <w:lvlJc w:val="left"/>
      <w:pPr>
        <w:ind w:left="1249" w:hanging="720"/>
      </w:pPr>
      <w:rPr>
        <w:rFonts w:hint="default"/>
        <w:b/>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0F625529"/>
    <w:multiLevelType w:val="hybridMultilevel"/>
    <w:tmpl w:val="D2A817C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CEB1DAF"/>
    <w:multiLevelType w:val="hybridMultilevel"/>
    <w:tmpl w:val="14E6299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76B72"/>
    <w:multiLevelType w:val="hybridMultilevel"/>
    <w:tmpl w:val="894E0094"/>
    <w:lvl w:ilvl="0" w:tplc="AAC275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2B41C9"/>
    <w:multiLevelType w:val="hybridMultilevel"/>
    <w:tmpl w:val="6B74BACC"/>
    <w:lvl w:ilvl="0" w:tplc="327293EC">
      <w:start w:val="12"/>
      <w:numFmt w:val="decimal"/>
      <w:lvlText w:val="%1."/>
      <w:lvlJc w:val="left"/>
      <w:pPr>
        <w:ind w:left="531" w:hanging="360"/>
      </w:pPr>
      <w:rPr>
        <w:rFonts w:hint="default"/>
        <w:color w:val="000000"/>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7D507AE"/>
    <w:multiLevelType w:val="hybridMultilevel"/>
    <w:tmpl w:val="21948970"/>
    <w:lvl w:ilvl="0" w:tplc="0E702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6290F"/>
    <w:multiLevelType w:val="hybridMultilevel"/>
    <w:tmpl w:val="019656D0"/>
    <w:lvl w:ilvl="0" w:tplc="FBBCDF26">
      <w:start w:val="1"/>
      <w:numFmt w:val="upperRoman"/>
      <w:lvlText w:val="%1."/>
      <w:lvlJc w:val="left"/>
      <w:pPr>
        <w:ind w:left="1249" w:hanging="720"/>
      </w:pPr>
      <w:rPr>
        <w:rFonts w:hint="default"/>
        <w:b/>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5" w15:restartNumberingAfterBreak="0">
    <w:nsid w:val="59543A26"/>
    <w:multiLevelType w:val="hybridMultilevel"/>
    <w:tmpl w:val="0668372A"/>
    <w:lvl w:ilvl="0" w:tplc="27426C94">
      <w:start w:val="2"/>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47BE0"/>
    <w:multiLevelType w:val="hybridMultilevel"/>
    <w:tmpl w:val="16A0370C"/>
    <w:lvl w:ilvl="0" w:tplc="32401FC0">
      <w:start w:val="1"/>
      <w:numFmt w:val="decimal"/>
      <w:lvlText w:val="%1."/>
      <w:lvlJc w:val="left"/>
      <w:pPr>
        <w:ind w:left="529" w:hanging="358"/>
      </w:pPr>
      <w:rPr>
        <w:rFonts w:ascii="Times New Roman" w:eastAsia="Times New Roman" w:hAnsi="Times New Roman" w:cs="Times New Roman" w:hint="default"/>
        <w:b w:val="0"/>
        <w:bCs w:val="0"/>
        <w:i w:val="0"/>
        <w:iCs w:val="0"/>
        <w:spacing w:val="0"/>
        <w:w w:val="99"/>
        <w:sz w:val="26"/>
        <w:szCs w:val="26"/>
        <w:lang w:val="vi" w:eastAsia="en-US" w:bidi="ar-SA"/>
      </w:rPr>
    </w:lvl>
    <w:lvl w:ilvl="1" w:tplc="676889A2">
      <w:numFmt w:val="bullet"/>
      <w:lvlText w:val="-"/>
      <w:lvlJc w:val="left"/>
      <w:pPr>
        <w:ind w:left="712" w:hanging="140"/>
      </w:pPr>
      <w:rPr>
        <w:rFonts w:ascii="Times New Roman" w:eastAsia="Times New Roman" w:hAnsi="Times New Roman" w:cs="Times New Roman" w:hint="default"/>
        <w:spacing w:val="0"/>
        <w:w w:val="100"/>
        <w:lang w:val="vi" w:eastAsia="en-US" w:bidi="ar-SA"/>
      </w:rPr>
    </w:lvl>
    <w:lvl w:ilvl="2" w:tplc="A0AA1BCC">
      <w:numFmt w:val="bullet"/>
      <w:lvlText w:val="•"/>
      <w:lvlJc w:val="left"/>
      <w:pPr>
        <w:ind w:left="720" w:hanging="140"/>
      </w:pPr>
      <w:rPr>
        <w:rFonts w:hint="default"/>
        <w:lang w:val="vi" w:eastAsia="en-US" w:bidi="ar-SA"/>
      </w:rPr>
    </w:lvl>
    <w:lvl w:ilvl="3" w:tplc="C082BEC2">
      <w:numFmt w:val="bullet"/>
      <w:lvlText w:val="•"/>
      <w:lvlJc w:val="left"/>
      <w:pPr>
        <w:ind w:left="880" w:hanging="140"/>
      </w:pPr>
      <w:rPr>
        <w:rFonts w:hint="default"/>
        <w:lang w:val="vi" w:eastAsia="en-US" w:bidi="ar-SA"/>
      </w:rPr>
    </w:lvl>
    <w:lvl w:ilvl="4" w:tplc="9272C850">
      <w:numFmt w:val="bullet"/>
      <w:lvlText w:val="•"/>
      <w:lvlJc w:val="left"/>
      <w:pPr>
        <w:ind w:left="1954" w:hanging="140"/>
      </w:pPr>
      <w:rPr>
        <w:rFonts w:hint="default"/>
        <w:lang w:val="vi" w:eastAsia="en-US" w:bidi="ar-SA"/>
      </w:rPr>
    </w:lvl>
    <w:lvl w:ilvl="5" w:tplc="5C5C8C9C">
      <w:numFmt w:val="bullet"/>
      <w:lvlText w:val="•"/>
      <w:lvlJc w:val="left"/>
      <w:pPr>
        <w:ind w:left="3028" w:hanging="140"/>
      </w:pPr>
      <w:rPr>
        <w:rFonts w:hint="default"/>
        <w:lang w:val="vi" w:eastAsia="en-US" w:bidi="ar-SA"/>
      </w:rPr>
    </w:lvl>
    <w:lvl w:ilvl="6" w:tplc="CF848C10">
      <w:numFmt w:val="bullet"/>
      <w:lvlText w:val="•"/>
      <w:lvlJc w:val="left"/>
      <w:pPr>
        <w:ind w:left="4103" w:hanging="140"/>
      </w:pPr>
      <w:rPr>
        <w:rFonts w:hint="default"/>
        <w:lang w:val="vi" w:eastAsia="en-US" w:bidi="ar-SA"/>
      </w:rPr>
    </w:lvl>
    <w:lvl w:ilvl="7" w:tplc="D0249EEA">
      <w:numFmt w:val="bullet"/>
      <w:lvlText w:val="•"/>
      <w:lvlJc w:val="left"/>
      <w:pPr>
        <w:ind w:left="5177" w:hanging="140"/>
      </w:pPr>
      <w:rPr>
        <w:rFonts w:hint="default"/>
        <w:lang w:val="vi" w:eastAsia="en-US" w:bidi="ar-SA"/>
      </w:rPr>
    </w:lvl>
    <w:lvl w:ilvl="8" w:tplc="F774DD00">
      <w:numFmt w:val="bullet"/>
      <w:lvlText w:val="•"/>
      <w:lvlJc w:val="left"/>
      <w:pPr>
        <w:ind w:left="6251" w:hanging="140"/>
      </w:pPr>
      <w:rPr>
        <w:rFonts w:hint="default"/>
        <w:lang w:val="vi" w:eastAsia="en-US" w:bidi="ar-SA"/>
      </w:rPr>
    </w:lvl>
  </w:abstractNum>
  <w:abstractNum w:abstractNumId="42" w15:restartNumberingAfterBreak="0">
    <w:nsid w:val="7B454753"/>
    <w:multiLevelType w:val="hybridMultilevel"/>
    <w:tmpl w:val="1D8858C6"/>
    <w:lvl w:ilvl="0" w:tplc="64BABF9A">
      <w:start w:val="6"/>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433214096">
    <w:abstractNumId w:val="21"/>
  </w:num>
  <w:num w:numId="2" w16cid:durableId="511646101">
    <w:abstractNumId w:val="40"/>
  </w:num>
  <w:num w:numId="3" w16cid:durableId="1068647142">
    <w:abstractNumId w:val="9"/>
  </w:num>
  <w:num w:numId="4" w16cid:durableId="798912175">
    <w:abstractNumId w:val="22"/>
  </w:num>
  <w:num w:numId="5" w16cid:durableId="83458847">
    <w:abstractNumId w:val="32"/>
  </w:num>
  <w:num w:numId="6" w16cid:durableId="716927336">
    <w:abstractNumId w:val="2"/>
  </w:num>
  <w:num w:numId="7" w16cid:durableId="9244578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416064">
    <w:abstractNumId w:val="31"/>
  </w:num>
  <w:num w:numId="9" w16cid:durableId="328750084">
    <w:abstractNumId w:val="10"/>
  </w:num>
  <w:num w:numId="10" w16cid:durableId="1300457985">
    <w:abstractNumId w:val="33"/>
  </w:num>
  <w:num w:numId="11" w16cid:durableId="1086612976">
    <w:abstractNumId w:val="38"/>
  </w:num>
  <w:num w:numId="12" w16cid:durableId="566572155">
    <w:abstractNumId w:val="13"/>
  </w:num>
  <w:num w:numId="13" w16cid:durableId="270939728">
    <w:abstractNumId w:val="29"/>
  </w:num>
  <w:num w:numId="14" w16cid:durableId="127670418">
    <w:abstractNumId w:val="0"/>
  </w:num>
  <w:num w:numId="15" w16cid:durableId="244263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1702944">
    <w:abstractNumId w:val="6"/>
  </w:num>
  <w:num w:numId="17" w16cid:durableId="395200853">
    <w:abstractNumId w:val="39"/>
  </w:num>
  <w:num w:numId="18" w16cid:durableId="1028604777">
    <w:abstractNumId w:val="5"/>
  </w:num>
  <w:num w:numId="19" w16cid:durableId="1975913490">
    <w:abstractNumId w:val="37"/>
  </w:num>
  <w:num w:numId="20" w16cid:durableId="678197738">
    <w:abstractNumId w:val="27"/>
  </w:num>
  <w:num w:numId="21" w16cid:durableId="2039157969">
    <w:abstractNumId w:val="34"/>
  </w:num>
  <w:num w:numId="22" w16cid:durableId="289670515">
    <w:abstractNumId w:val="20"/>
  </w:num>
  <w:num w:numId="23" w16cid:durableId="957754871">
    <w:abstractNumId w:val="36"/>
  </w:num>
  <w:num w:numId="24" w16cid:durableId="111096651">
    <w:abstractNumId w:val="17"/>
  </w:num>
  <w:num w:numId="25" w16cid:durableId="179397113">
    <w:abstractNumId w:val="44"/>
  </w:num>
  <w:num w:numId="26" w16cid:durableId="1070619153">
    <w:abstractNumId w:val="8"/>
  </w:num>
  <w:num w:numId="27" w16cid:durableId="2048866707">
    <w:abstractNumId w:val="30"/>
  </w:num>
  <w:num w:numId="28" w16cid:durableId="1145388266">
    <w:abstractNumId w:val="26"/>
  </w:num>
  <w:num w:numId="29" w16cid:durableId="1972831868">
    <w:abstractNumId w:val="18"/>
  </w:num>
  <w:num w:numId="30" w16cid:durableId="1754931602">
    <w:abstractNumId w:val="28"/>
  </w:num>
  <w:num w:numId="31" w16cid:durableId="335305871">
    <w:abstractNumId w:val="3"/>
  </w:num>
  <w:num w:numId="32" w16cid:durableId="1559706520">
    <w:abstractNumId w:val="11"/>
  </w:num>
  <w:num w:numId="33" w16cid:durableId="1637300814">
    <w:abstractNumId w:val="43"/>
  </w:num>
  <w:num w:numId="34" w16cid:durableId="2111656921">
    <w:abstractNumId w:val="12"/>
  </w:num>
  <w:num w:numId="35" w16cid:durableId="954484337">
    <w:abstractNumId w:val="23"/>
    <w:lvlOverride w:ilvl="0">
      <w:startOverride w:val="1"/>
    </w:lvlOverride>
    <w:lvlOverride w:ilvl="1"/>
    <w:lvlOverride w:ilvl="2"/>
    <w:lvlOverride w:ilvl="3"/>
    <w:lvlOverride w:ilvl="4"/>
    <w:lvlOverride w:ilvl="5"/>
    <w:lvlOverride w:ilvl="6"/>
    <w:lvlOverride w:ilvl="7"/>
    <w:lvlOverride w:ilvl="8"/>
  </w:num>
  <w:num w:numId="36" w16cid:durableId="239103674">
    <w:abstractNumId w:val="35"/>
  </w:num>
  <w:num w:numId="37" w16cid:durableId="1862888993">
    <w:abstractNumId w:val="42"/>
  </w:num>
  <w:num w:numId="38" w16cid:durableId="1457721765">
    <w:abstractNumId w:val="7"/>
  </w:num>
  <w:num w:numId="39" w16cid:durableId="1165315917">
    <w:abstractNumId w:val="41"/>
  </w:num>
  <w:num w:numId="40" w16cid:durableId="1908834060">
    <w:abstractNumId w:val="1"/>
  </w:num>
  <w:num w:numId="41" w16cid:durableId="1619754436">
    <w:abstractNumId w:val="24"/>
  </w:num>
  <w:num w:numId="42" w16cid:durableId="765148701">
    <w:abstractNumId w:val="14"/>
  </w:num>
  <w:num w:numId="43" w16cid:durableId="1848594578">
    <w:abstractNumId w:val="16"/>
  </w:num>
  <w:num w:numId="44" w16cid:durableId="1557546105">
    <w:abstractNumId w:val="25"/>
  </w:num>
  <w:num w:numId="45" w16cid:durableId="2072922058">
    <w:abstractNumId w:val="19"/>
  </w:num>
  <w:num w:numId="46" w16cid:durableId="1634091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23"/>
    <w:rsid w:val="000D4933"/>
    <w:rsid w:val="000E4044"/>
    <w:rsid w:val="00154A51"/>
    <w:rsid w:val="0015748F"/>
    <w:rsid w:val="001C4346"/>
    <w:rsid w:val="002E2CBC"/>
    <w:rsid w:val="003D7614"/>
    <w:rsid w:val="004D77C9"/>
    <w:rsid w:val="00580C6D"/>
    <w:rsid w:val="005E79F6"/>
    <w:rsid w:val="005F34FC"/>
    <w:rsid w:val="00613E1F"/>
    <w:rsid w:val="006A2DCD"/>
    <w:rsid w:val="006E7D7A"/>
    <w:rsid w:val="00727A37"/>
    <w:rsid w:val="00797765"/>
    <w:rsid w:val="00812BEB"/>
    <w:rsid w:val="0081764B"/>
    <w:rsid w:val="00856EFB"/>
    <w:rsid w:val="008A2AFA"/>
    <w:rsid w:val="008C0566"/>
    <w:rsid w:val="008C479C"/>
    <w:rsid w:val="008D2850"/>
    <w:rsid w:val="008F2C01"/>
    <w:rsid w:val="00903D76"/>
    <w:rsid w:val="00945A4A"/>
    <w:rsid w:val="009723CA"/>
    <w:rsid w:val="00980C94"/>
    <w:rsid w:val="009A7287"/>
    <w:rsid w:val="00A37BCA"/>
    <w:rsid w:val="00A80123"/>
    <w:rsid w:val="00AF010F"/>
    <w:rsid w:val="00B12832"/>
    <w:rsid w:val="00B9321E"/>
    <w:rsid w:val="00BD5B21"/>
    <w:rsid w:val="00C549C2"/>
    <w:rsid w:val="00C73408"/>
    <w:rsid w:val="00DA426A"/>
    <w:rsid w:val="00DC5A86"/>
    <w:rsid w:val="00EC6853"/>
    <w:rsid w:val="00ED7D77"/>
    <w:rsid w:val="00F061D6"/>
    <w:rsid w:val="00F07F1E"/>
    <w:rsid w:val="00F878B0"/>
    <w:rsid w:val="00FD5268"/>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57D7"/>
  <w15:chartTrackingRefBased/>
  <w15:docId w15:val="{6B360FA6-E773-4128-B3BC-50091ACC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12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A80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A80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A801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A801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801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801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801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801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801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A8012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A8012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A80123"/>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A80123"/>
    <w:rPr>
      <w:rFonts w:eastAsiaTheme="majorEastAsia" w:cstheme="majorBidi"/>
      <w:i/>
      <w:iCs/>
      <w:color w:val="2F5496" w:themeColor="accent1" w:themeShade="BF"/>
    </w:rPr>
  </w:style>
  <w:style w:type="character" w:customStyle="1" w:styleId="Heading5Char">
    <w:name w:val="Heading 5 Char"/>
    <w:basedOn w:val="DefaultParagraphFont"/>
    <w:link w:val="Heading5"/>
    <w:rsid w:val="00A80123"/>
    <w:rPr>
      <w:rFonts w:eastAsiaTheme="majorEastAsia" w:cstheme="majorBidi"/>
      <w:color w:val="2F5496" w:themeColor="accent1" w:themeShade="BF"/>
    </w:rPr>
  </w:style>
  <w:style w:type="character" w:customStyle="1" w:styleId="Heading6Char">
    <w:name w:val="Heading 6 Char"/>
    <w:basedOn w:val="DefaultParagraphFont"/>
    <w:link w:val="Heading6"/>
    <w:rsid w:val="00A80123"/>
    <w:rPr>
      <w:rFonts w:eastAsiaTheme="majorEastAsia" w:cstheme="majorBidi"/>
      <w:i/>
      <w:iCs/>
      <w:color w:val="595959" w:themeColor="text1" w:themeTint="A6"/>
    </w:rPr>
  </w:style>
  <w:style w:type="character" w:customStyle="1" w:styleId="Heading7Char">
    <w:name w:val="Heading 7 Char"/>
    <w:basedOn w:val="DefaultParagraphFont"/>
    <w:link w:val="Heading7"/>
    <w:rsid w:val="00A80123"/>
    <w:rPr>
      <w:rFonts w:eastAsiaTheme="majorEastAsia" w:cstheme="majorBidi"/>
      <w:color w:val="595959" w:themeColor="text1" w:themeTint="A6"/>
    </w:rPr>
  </w:style>
  <w:style w:type="character" w:customStyle="1" w:styleId="Heading8Char">
    <w:name w:val="Heading 8 Char"/>
    <w:basedOn w:val="DefaultParagraphFont"/>
    <w:link w:val="Heading8"/>
    <w:rsid w:val="00A80123"/>
    <w:rPr>
      <w:rFonts w:eastAsiaTheme="majorEastAsia" w:cstheme="majorBidi"/>
      <w:i/>
      <w:iCs/>
      <w:color w:val="272727" w:themeColor="text1" w:themeTint="D8"/>
    </w:rPr>
  </w:style>
  <w:style w:type="character" w:customStyle="1" w:styleId="Heading9Char">
    <w:name w:val="Heading 9 Char"/>
    <w:basedOn w:val="DefaultParagraphFont"/>
    <w:link w:val="Heading9"/>
    <w:rsid w:val="00A80123"/>
    <w:rPr>
      <w:rFonts w:eastAsiaTheme="majorEastAsia" w:cstheme="majorBidi"/>
      <w:color w:val="272727" w:themeColor="text1" w:themeTint="D8"/>
    </w:rPr>
  </w:style>
  <w:style w:type="paragraph" w:styleId="Title">
    <w:name w:val="Title"/>
    <w:basedOn w:val="Normal"/>
    <w:next w:val="Normal"/>
    <w:link w:val="TitleChar"/>
    <w:qFormat/>
    <w:rsid w:val="00A80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0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80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80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123"/>
    <w:pPr>
      <w:spacing w:before="160"/>
      <w:jc w:val="center"/>
    </w:pPr>
    <w:rPr>
      <w:i/>
      <w:iCs/>
      <w:color w:val="404040" w:themeColor="text1" w:themeTint="BF"/>
    </w:rPr>
  </w:style>
  <w:style w:type="character" w:customStyle="1" w:styleId="QuoteChar">
    <w:name w:val="Quote Char"/>
    <w:basedOn w:val="DefaultParagraphFont"/>
    <w:link w:val="Quote"/>
    <w:uiPriority w:val="29"/>
    <w:rsid w:val="00A8012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A80123"/>
    <w:pPr>
      <w:ind w:left="720"/>
      <w:contextualSpacing/>
    </w:pPr>
  </w:style>
  <w:style w:type="character" w:styleId="IntenseEmphasis">
    <w:name w:val="Intense Emphasis"/>
    <w:basedOn w:val="DefaultParagraphFont"/>
    <w:uiPriority w:val="21"/>
    <w:qFormat/>
    <w:rsid w:val="00A80123"/>
    <w:rPr>
      <w:i/>
      <w:iCs/>
      <w:color w:val="2F5496" w:themeColor="accent1" w:themeShade="BF"/>
    </w:rPr>
  </w:style>
  <w:style w:type="paragraph" w:styleId="IntenseQuote">
    <w:name w:val="Intense Quote"/>
    <w:basedOn w:val="Normal"/>
    <w:next w:val="Normal"/>
    <w:link w:val="IntenseQuoteChar"/>
    <w:uiPriority w:val="30"/>
    <w:qFormat/>
    <w:rsid w:val="00A80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123"/>
    <w:rPr>
      <w:i/>
      <w:iCs/>
      <w:color w:val="2F5496" w:themeColor="accent1" w:themeShade="BF"/>
    </w:rPr>
  </w:style>
  <w:style w:type="character" w:styleId="IntenseReference">
    <w:name w:val="Intense Reference"/>
    <w:basedOn w:val="DefaultParagraphFont"/>
    <w:uiPriority w:val="32"/>
    <w:qFormat/>
    <w:rsid w:val="00A80123"/>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A80123"/>
    <w:rPr>
      <w:rFonts w:eastAsia="Times New Roman" w:cs="Times New Roman"/>
      <w:b/>
      <w:szCs w:val="20"/>
      <w:lang w:val="en-US"/>
    </w:rPr>
  </w:style>
  <w:style w:type="paragraph" w:styleId="TOC1">
    <w:name w:val="toc 1"/>
    <w:basedOn w:val="Normal"/>
    <w:next w:val="Normal"/>
    <w:autoRedefine/>
    <w:uiPriority w:val="39"/>
    <w:qFormat/>
    <w:rsid w:val="00A801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A80123"/>
  </w:style>
  <w:style w:type="character" w:customStyle="1" w:styleId="DocInit">
    <w:name w:val="Doc Init"/>
    <w:basedOn w:val="DefaultParagraphFont"/>
    <w:rsid w:val="00A80123"/>
  </w:style>
  <w:style w:type="paragraph" w:customStyle="1" w:styleId="Document1">
    <w:name w:val="Document 1"/>
    <w:rsid w:val="00A80123"/>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80123"/>
    <w:rPr>
      <w:rFonts w:ascii="Times" w:hAnsi="Times"/>
      <w:noProof w:val="0"/>
      <w:sz w:val="24"/>
      <w:lang w:val="en-US"/>
    </w:rPr>
  </w:style>
  <w:style w:type="character" w:customStyle="1" w:styleId="Document3">
    <w:name w:val="Document 3"/>
    <w:rsid w:val="00A80123"/>
    <w:rPr>
      <w:rFonts w:ascii="Times" w:hAnsi="Times"/>
      <w:noProof w:val="0"/>
      <w:sz w:val="24"/>
      <w:lang w:val="en-US"/>
    </w:rPr>
  </w:style>
  <w:style w:type="character" w:customStyle="1" w:styleId="Document4">
    <w:name w:val="Document 4"/>
    <w:rsid w:val="00A80123"/>
    <w:rPr>
      <w:b/>
      <w:i/>
      <w:sz w:val="24"/>
    </w:rPr>
  </w:style>
  <w:style w:type="character" w:customStyle="1" w:styleId="Document5">
    <w:name w:val="Document 5"/>
    <w:basedOn w:val="DefaultParagraphFont"/>
    <w:rsid w:val="00A80123"/>
  </w:style>
  <w:style w:type="character" w:customStyle="1" w:styleId="Document6">
    <w:name w:val="Document 6"/>
    <w:basedOn w:val="DefaultParagraphFont"/>
    <w:rsid w:val="00A80123"/>
  </w:style>
  <w:style w:type="character" w:customStyle="1" w:styleId="Document7">
    <w:name w:val="Document 7"/>
    <w:basedOn w:val="DefaultParagraphFont"/>
    <w:rsid w:val="00A80123"/>
  </w:style>
  <w:style w:type="character" w:customStyle="1" w:styleId="Document8">
    <w:name w:val="Document 8"/>
    <w:basedOn w:val="DefaultParagraphFont"/>
    <w:rsid w:val="00A80123"/>
  </w:style>
  <w:style w:type="character" w:customStyle="1" w:styleId="TechInit">
    <w:name w:val="Tech Init"/>
    <w:rsid w:val="00A80123"/>
    <w:rPr>
      <w:rFonts w:ascii="Times" w:hAnsi="Times"/>
      <w:noProof w:val="0"/>
      <w:sz w:val="24"/>
      <w:lang w:val="en-US"/>
    </w:rPr>
  </w:style>
  <w:style w:type="character" w:customStyle="1" w:styleId="Technical1">
    <w:name w:val="Technical 1"/>
    <w:rsid w:val="00A80123"/>
    <w:rPr>
      <w:rFonts w:ascii="Times" w:hAnsi="Times"/>
      <w:noProof w:val="0"/>
      <w:sz w:val="24"/>
      <w:lang w:val="en-US"/>
    </w:rPr>
  </w:style>
  <w:style w:type="character" w:customStyle="1" w:styleId="Technical2">
    <w:name w:val="Technical 2"/>
    <w:rsid w:val="00A80123"/>
    <w:rPr>
      <w:rFonts w:ascii="Times" w:hAnsi="Times"/>
      <w:noProof w:val="0"/>
      <w:sz w:val="24"/>
      <w:lang w:val="en-US"/>
    </w:rPr>
  </w:style>
  <w:style w:type="character" w:customStyle="1" w:styleId="Technical3">
    <w:name w:val="Technical 3"/>
    <w:rsid w:val="00A80123"/>
    <w:rPr>
      <w:rFonts w:ascii="Times" w:hAnsi="Times"/>
      <w:noProof w:val="0"/>
      <w:sz w:val="24"/>
      <w:lang w:val="en-US"/>
    </w:rPr>
  </w:style>
  <w:style w:type="paragraph" w:customStyle="1" w:styleId="Technical4">
    <w:name w:val="Technical 4"/>
    <w:rsid w:val="00A80123"/>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8012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8012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8012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8012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80123"/>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80123"/>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8012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8012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8012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8012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8012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8012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8012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A80123"/>
    <w:pPr>
      <w:tabs>
        <w:tab w:val="right" w:leader="dot" w:pos="9000"/>
      </w:tabs>
      <w:suppressAutoHyphens/>
      <w:ind w:left="1440" w:hanging="720"/>
    </w:pPr>
  </w:style>
  <w:style w:type="paragraph" w:styleId="TOC3">
    <w:name w:val="toc 3"/>
    <w:basedOn w:val="Normal"/>
    <w:next w:val="Normal"/>
    <w:rsid w:val="00A80123"/>
    <w:pPr>
      <w:tabs>
        <w:tab w:val="right" w:leader="dot" w:pos="9000"/>
      </w:tabs>
      <w:suppressAutoHyphens/>
      <w:ind w:left="1440" w:hanging="720"/>
    </w:pPr>
    <w:rPr>
      <w:i/>
    </w:rPr>
  </w:style>
  <w:style w:type="paragraph" w:styleId="TOC4">
    <w:name w:val="toc 4"/>
    <w:basedOn w:val="Normal"/>
    <w:next w:val="Normal"/>
    <w:rsid w:val="00A80123"/>
    <w:pPr>
      <w:tabs>
        <w:tab w:val="left" w:leader="dot" w:pos="8640"/>
        <w:tab w:val="right" w:pos="9000"/>
      </w:tabs>
      <w:suppressAutoHyphens/>
      <w:ind w:left="2880" w:right="720" w:hanging="720"/>
    </w:pPr>
  </w:style>
  <w:style w:type="paragraph" w:styleId="TOC5">
    <w:name w:val="toc 5"/>
    <w:basedOn w:val="Normal"/>
    <w:next w:val="Normal"/>
    <w:rsid w:val="00A80123"/>
    <w:pPr>
      <w:tabs>
        <w:tab w:val="left" w:leader="dot" w:pos="8640"/>
        <w:tab w:val="right" w:pos="9000"/>
      </w:tabs>
      <w:suppressAutoHyphens/>
      <w:ind w:left="3600" w:right="720" w:hanging="720"/>
    </w:pPr>
  </w:style>
  <w:style w:type="paragraph" w:styleId="TOC6">
    <w:name w:val="toc 6"/>
    <w:basedOn w:val="Normal"/>
    <w:next w:val="Normal"/>
    <w:rsid w:val="00A80123"/>
    <w:pPr>
      <w:tabs>
        <w:tab w:val="left" w:pos="8640"/>
        <w:tab w:val="right" w:pos="9000"/>
      </w:tabs>
      <w:suppressAutoHyphens/>
      <w:ind w:left="720" w:hanging="720"/>
    </w:pPr>
  </w:style>
  <w:style w:type="paragraph" w:styleId="TOC7">
    <w:name w:val="toc 7"/>
    <w:basedOn w:val="Normal"/>
    <w:next w:val="Normal"/>
    <w:rsid w:val="00A80123"/>
    <w:pPr>
      <w:suppressAutoHyphens/>
      <w:ind w:left="720" w:hanging="720"/>
    </w:pPr>
  </w:style>
  <w:style w:type="paragraph" w:styleId="TOC8">
    <w:name w:val="toc 8"/>
    <w:basedOn w:val="Normal"/>
    <w:next w:val="Normal"/>
    <w:rsid w:val="00A80123"/>
    <w:pPr>
      <w:tabs>
        <w:tab w:val="left" w:pos="8640"/>
        <w:tab w:val="right" w:pos="9000"/>
      </w:tabs>
      <w:suppressAutoHyphens/>
      <w:ind w:left="720" w:hanging="720"/>
    </w:pPr>
  </w:style>
  <w:style w:type="paragraph" w:styleId="TOC9">
    <w:name w:val="toc 9"/>
    <w:basedOn w:val="Normal"/>
    <w:next w:val="Normal"/>
    <w:rsid w:val="00A80123"/>
    <w:pPr>
      <w:tabs>
        <w:tab w:val="left" w:leader="dot" w:pos="8640"/>
        <w:tab w:val="right" w:pos="9000"/>
      </w:tabs>
      <w:suppressAutoHyphens/>
      <w:ind w:left="720" w:hanging="720"/>
    </w:pPr>
  </w:style>
  <w:style w:type="paragraph" w:styleId="TOAHeading">
    <w:name w:val="toa heading"/>
    <w:basedOn w:val="Normal"/>
    <w:next w:val="Normal"/>
    <w:rsid w:val="00A80123"/>
    <w:pPr>
      <w:tabs>
        <w:tab w:val="left" w:pos="9000"/>
        <w:tab w:val="right" w:pos="9360"/>
      </w:tabs>
      <w:suppressAutoHyphens/>
    </w:pPr>
  </w:style>
  <w:style w:type="paragraph" w:styleId="Caption">
    <w:name w:val="caption"/>
    <w:basedOn w:val="Normal"/>
    <w:next w:val="Normal"/>
    <w:qFormat/>
    <w:rsid w:val="00A80123"/>
    <w:rPr>
      <w:rFonts w:ascii="Courier New" w:hAnsi="Courier New"/>
    </w:rPr>
  </w:style>
  <w:style w:type="character" w:customStyle="1" w:styleId="EquationCaption">
    <w:name w:val="_Equation Caption"/>
    <w:rsid w:val="00A80123"/>
  </w:style>
  <w:style w:type="character" w:customStyle="1" w:styleId="vlpgno">
    <w:name w:val="vl.pg.no."/>
    <w:rsid w:val="00A80123"/>
    <w:rPr>
      <w:rFonts w:ascii="Times" w:hAnsi="Times"/>
      <w:b/>
      <w:noProof w:val="0"/>
      <w:sz w:val="20"/>
      <w:lang w:val="en-US"/>
    </w:rPr>
  </w:style>
  <w:style w:type="character" w:styleId="LineNumber">
    <w:name w:val="line number"/>
    <w:basedOn w:val="DefaultParagraphFont"/>
    <w:uiPriority w:val="99"/>
    <w:rsid w:val="00A80123"/>
  </w:style>
  <w:style w:type="character" w:customStyle="1" w:styleId="footnote">
    <w:name w:val="footnote"/>
    <w:rsid w:val="00A80123"/>
    <w:rPr>
      <w:rFonts w:ascii="Book Antiqua" w:hAnsi="Book Antiqua"/>
      <w:noProof w:val="0"/>
      <w:sz w:val="24"/>
      <w:lang w:val="en-US"/>
    </w:rPr>
  </w:style>
  <w:style w:type="paragraph" w:styleId="Header">
    <w:name w:val="header"/>
    <w:basedOn w:val="Normal"/>
    <w:link w:val="HeaderChar"/>
    <w:uiPriority w:val="99"/>
    <w:rsid w:val="00A80123"/>
    <w:rPr>
      <w:sz w:val="20"/>
    </w:rPr>
  </w:style>
  <w:style w:type="character" w:customStyle="1" w:styleId="HeaderChar">
    <w:name w:val="Header Char"/>
    <w:basedOn w:val="DefaultParagraphFont"/>
    <w:link w:val="Header"/>
    <w:uiPriority w:val="99"/>
    <w:rsid w:val="00A8012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80123"/>
    <w:rPr>
      <w:sz w:val="20"/>
    </w:rPr>
  </w:style>
  <w:style w:type="character" w:customStyle="1" w:styleId="FooterChar">
    <w:name w:val="Footer Char"/>
    <w:basedOn w:val="DefaultParagraphFont"/>
    <w:link w:val="Footer"/>
    <w:uiPriority w:val="99"/>
    <w:rsid w:val="00A80123"/>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80123"/>
  </w:style>
  <w:style w:type="paragraph" w:styleId="FootnoteText">
    <w:name w:val="footnote text"/>
    <w:basedOn w:val="Normal"/>
    <w:link w:val="FootnoteTextChar"/>
    <w:uiPriority w:val="99"/>
    <w:rsid w:val="00A80123"/>
    <w:pPr>
      <w:tabs>
        <w:tab w:val="left" w:pos="360"/>
      </w:tabs>
      <w:ind w:left="360" w:hanging="360"/>
    </w:pPr>
    <w:rPr>
      <w:sz w:val="20"/>
    </w:rPr>
  </w:style>
  <w:style w:type="character" w:customStyle="1" w:styleId="FootnoteTextChar">
    <w:name w:val="Footnote Text Char"/>
    <w:basedOn w:val="DefaultParagraphFont"/>
    <w:link w:val="FootnoteText"/>
    <w:uiPriority w:val="99"/>
    <w:rsid w:val="00A80123"/>
    <w:rPr>
      <w:rFonts w:ascii="Times New Roman" w:eastAsia="Times New Roman" w:hAnsi="Times New Roman" w:cs="Times New Roman"/>
      <w:kern w:val="0"/>
      <w:sz w:val="20"/>
      <w:szCs w:val="20"/>
      <w14:ligatures w14:val="none"/>
    </w:rPr>
  </w:style>
  <w:style w:type="paragraph" w:customStyle="1" w:styleId="Head21">
    <w:name w:val="Head 2.1"/>
    <w:basedOn w:val="Normal"/>
    <w:rsid w:val="00A8012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80123"/>
    <w:pPr>
      <w:tabs>
        <w:tab w:val="left" w:pos="360"/>
      </w:tabs>
      <w:suppressAutoHyphens/>
      <w:spacing w:after="240"/>
      <w:ind w:left="360" w:hanging="360"/>
      <w:jc w:val="left"/>
    </w:pPr>
    <w:rPr>
      <w:b/>
    </w:rPr>
  </w:style>
  <w:style w:type="character" w:styleId="FootnoteReference">
    <w:name w:val="footnote reference"/>
    <w:aliases w:val="callout"/>
    <w:uiPriority w:val="99"/>
    <w:rsid w:val="00A80123"/>
    <w:rPr>
      <w:vertAlign w:val="superscript"/>
    </w:rPr>
  </w:style>
  <w:style w:type="character" w:customStyle="1" w:styleId="insert2">
    <w:name w:val="insert2"/>
    <w:rsid w:val="00A80123"/>
    <w:rPr>
      <w:rFonts w:ascii="Arial" w:hAnsi="Arial"/>
      <w:i/>
      <w:noProof w:val="0"/>
      <w:sz w:val="24"/>
      <w:lang w:val="en-US"/>
    </w:rPr>
  </w:style>
  <w:style w:type="character" w:customStyle="1" w:styleId="reference">
    <w:name w:val="reference"/>
    <w:rsid w:val="00A80123"/>
    <w:rPr>
      <w:rFonts w:ascii="Book Antiqua" w:hAnsi="Book Antiqua"/>
      <w:i/>
      <w:noProof w:val="0"/>
      <w:sz w:val="24"/>
      <w:lang w:val="en-US"/>
    </w:rPr>
  </w:style>
  <w:style w:type="paragraph" w:styleId="Index9">
    <w:name w:val="index 9"/>
    <w:basedOn w:val="Normal"/>
    <w:next w:val="Normal"/>
    <w:rsid w:val="00A80123"/>
    <w:pPr>
      <w:tabs>
        <w:tab w:val="right" w:pos="4140"/>
      </w:tabs>
      <w:ind w:left="2160" w:hanging="240"/>
      <w:jc w:val="left"/>
    </w:pPr>
    <w:rPr>
      <w:sz w:val="20"/>
    </w:rPr>
  </w:style>
  <w:style w:type="paragraph" w:styleId="Index1">
    <w:name w:val="index 1"/>
    <w:basedOn w:val="Normal"/>
    <w:next w:val="Normal"/>
    <w:autoRedefine/>
    <w:semiHidden/>
    <w:unhideWhenUsed/>
    <w:rsid w:val="00A80123"/>
    <w:pPr>
      <w:ind w:left="240" w:hanging="240"/>
    </w:pPr>
  </w:style>
  <w:style w:type="paragraph" w:styleId="IndexHeading">
    <w:name w:val="index heading"/>
    <w:basedOn w:val="Normal"/>
    <w:next w:val="Index1"/>
    <w:rsid w:val="00A80123"/>
    <w:pPr>
      <w:jc w:val="left"/>
    </w:pPr>
    <w:rPr>
      <w:sz w:val="20"/>
    </w:rPr>
  </w:style>
  <w:style w:type="paragraph" w:customStyle="1" w:styleId="Headingrb2">
    <w:name w:val="Heading rb2"/>
    <w:basedOn w:val="Normal"/>
    <w:rsid w:val="00A8012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80123"/>
  </w:style>
  <w:style w:type="paragraph" w:customStyle="1" w:styleId="Head2">
    <w:name w:val="Head 2"/>
    <w:basedOn w:val="Normal"/>
    <w:autoRedefine/>
    <w:rsid w:val="00A80123"/>
    <w:pPr>
      <w:spacing w:before="120" w:after="120"/>
    </w:pPr>
    <w:rPr>
      <w:b/>
      <w:lang w:val="en-GB"/>
    </w:rPr>
  </w:style>
  <w:style w:type="paragraph" w:customStyle="1" w:styleId="explanatoryclause">
    <w:name w:val="explanatory_clause"/>
    <w:basedOn w:val="Normal"/>
    <w:rsid w:val="00A8012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80123"/>
    <w:pPr>
      <w:suppressAutoHyphens/>
      <w:spacing w:after="240" w:line="360" w:lineRule="exact"/>
    </w:pPr>
    <w:rPr>
      <w:rFonts w:ascii="Arial" w:hAnsi="Arial"/>
    </w:rPr>
  </w:style>
  <w:style w:type="paragraph" w:customStyle="1" w:styleId="Head22b">
    <w:name w:val="Head 2.2b"/>
    <w:basedOn w:val="Normal"/>
    <w:rsid w:val="00A80123"/>
    <w:pPr>
      <w:suppressAutoHyphens/>
      <w:spacing w:after="240"/>
      <w:ind w:left="360" w:hanging="360"/>
      <w:jc w:val="left"/>
    </w:pPr>
    <w:rPr>
      <w:rFonts w:ascii="Tms Rmn" w:hAnsi="Tms Rmn"/>
      <w:b/>
    </w:rPr>
  </w:style>
  <w:style w:type="paragraph" w:customStyle="1" w:styleId="Head31">
    <w:name w:val="Head 3.1"/>
    <w:basedOn w:val="Head21"/>
    <w:rsid w:val="00A80123"/>
  </w:style>
  <w:style w:type="paragraph" w:customStyle="1" w:styleId="Head41">
    <w:name w:val="Head 4.1"/>
    <w:basedOn w:val="Head21"/>
    <w:rsid w:val="00A80123"/>
  </w:style>
  <w:style w:type="paragraph" w:customStyle="1" w:styleId="Head42">
    <w:name w:val="Head 4.2"/>
    <w:basedOn w:val="Normal"/>
    <w:rsid w:val="00A80123"/>
    <w:pPr>
      <w:suppressAutoHyphens/>
      <w:spacing w:after="240"/>
      <w:ind w:left="360" w:hanging="360"/>
      <w:jc w:val="left"/>
    </w:pPr>
    <w:rPr>
      <w:b/>
    </w:rPr>
  </w:style>
  <w:style w:type="paragraph" w:customStyle="1" w:styleId="Head51">
    <w:name w:val="Head 5.1"/>
    <w:basedOn w:val="Head21"/>
    <w:rsid w:val="00A80123"/>
    <w:pPr>
      <w:spacing w:after="0"/>
    </w:pPr>
  </w:style>
  <w:style w:type="paragraph" w:customStyle="1" w:styleId="Head52">
    <w:name w:val="Head 5.2"/>
    <w:basedOn w:val="Normal"/>
    <w:rsid w:val="00A80123"/>
    <w:pPr>
      <w:keepNext/>
      <w:suppressAutoHyphens/>
      <w:spacing w:before="480" w:after="240"/>
      <w:ind w:left="547" w:hanging="547"/>
      <w:jc w:val="center"/>
    </w:pPr>
    <w:rPr>
      <w:b/>
    </w:rPr>
  </w:style>
  <w:style w:type="paragraph" w:customStyle="1" w:styleId="Head61">
    <w:name w:val="Head 6.1"/>
    <w:basedOn w:val="Head51"/>
    <w:rsid w:val="00A80123"/>
    <w:pPr>
      <w:pBdr>
        <w:bottom w:val="none" w:sz="0" w:space="0" w:color="auto"/>
      </w:pBdr>
      <w:spacing w:before="0" w:after="240"/>
    </w:pPr>
    <w:rPr>
      <w:caps/>
    </w:rPr>
  </w:style>
  <w:style w:type="paragraph" w:customStyle="1" w:styleId="Head71">
    <w:name w:val="Head 7.1"/>
    <w:basedOn w:val="Head21"/>
    <w:rsid w:val="00A80123"/>
  </w:style>
  <w:style w:type="paragraph" w:customStyle="1" w:styleId="Head72">
    <w:name w:val="Head 7.2"/>
    <w:basedOn w:val="Normal"/>
    <w:rsid w:val="00A8012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80123"/>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80123"/>
    <w:rPr>
      <w:smallCaps/>
      <w:sz w:val="28"/>
    </w:rPr>
  </w:style>
  <w:style w:type="paragraph" w:styleId="BodyText">
    <w:name w:val="Body Text"/>
    <w:basedOn w:val="Normal"/>
    <w:link w:val="BodyTextChar"/>
    <w:qFormat/>
    <w:rsid w:val="00A80123"/>
    <w:pPr>
      <w:suppressAutoHyphens/>
      <w:ind w:right="-72"/>
    </w:pPr>
    <w:rPr>
      <w:spacing w:val="-4"/>
    </w:rPr>
  </w:style>
  <w:style w:type="character" w:customStyle="1" w:styleId="BodyTextChar">
    <w:name w:val="Body Text Char"/>
    <w:basedOn w:val="DefaultParagraphFont"/>
    <w:link w:val="BodyText"/>
    <w:rsid w:val="00A80123"/>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8012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80123"/>
    <w:rPr>
      <w:rFonts w:ascii="Times New Roman" w:eastAsia="Times New Roman" w:hAnsi="Times New Roman" w:cs="Times New Roman"/>
      <w:kern w:val="0"/>
      <w:szCs w:val="20"/>
      <w14:ligatures w14:val="none"/>
    </w:rPr>
  </w:style>
  <w:style w:type="paragraph" w:styleId="BlockText">
    <w:name w:val="Block Text"/>
    <w:basedOn w:val="Normal"/>
    <w:rsid w:val="00A80123"/>
    <w:pPr>
      <w:tabs>
        <w:tab w:val="left" w:pos="1080"/>
      </w:tabs>
      <w:suppressAutoHyphens/>
      <w:spacing w:after="200"/>
      <w:ind w:left="547" w:right="-72" w:hanging="547"/>
    </w:pPr>
  </w:style>
  <w:style w:type="character" w:customStyle="1" w:styleId="EndnoteTextChar">
    <w:name w:val="Endnote Text Char"/>
    <w:link w:val="EndnoteText"/>
    <w:semiHidden/>
    <w:rsid w:val="00A80123"/>
    <w:rPr>
      <w:rFonts w:eastAsia="Times New Roman" w:cs="Times New Roman"/>
      <w:sz w:val="20"/>
      <w:szCs w:val="20"/>
    </w:rPr>
  </w:style>
  <w:style w:type="paragraph" w:styleId="EndnoteText">
    <w:name w:val="endnote text"/>
    <w:basedOn w:val="Normal"/>
    <w:link w:val="EndnoteTextChar"/>
    <w:semiHidden/>
    <w:rsid w:val="00A8012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A8012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80123"/>
    <w:rPr>
      <w:rFonts w:ascii="CG Times" w:hAnsi="CG Times"/>
      <w:noProof w:val="0"/>
      <w:sz w:val="22"/>
      <w:vertAlign w:val="superscript"/>
      <w:lang w:val="en-US"/>
    </w:rPr>
  </w:style>
  <w:style w:type="paragraph" w:styleId="NormalWeb">
    <w:name w:val="Normal (Web)"/>
    <w:basedOn w:val="Normal"/>
    <w:uiPriority w:val="99"/>
    <w:rsid w:val="00A8012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80123"/>
    <w:pPr>
      <w:suppressAutoHyphens/>
      <w:spacing w:after="140"/>
      <w:jc w:val="left"/>
    </w:pPr>
    <w:rPr>
      <w:i/>
      <w:iCs/>
      <w:color w:val="000000"/>
      <w:szCs w:val="24"/>
    </w:rPr>
  </w:style>
  <w:style w:type="character" w:customStyle="1" w:styleId="BodyText3Char">
    <w:name w:val="Body Text 3 Char"/>
    <w:basedOn w:val="DefaultParagraphFont"/>
    <w:link w:val="BodyText3"/>
    <w:rsid w:val="00A80123"/>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A80123"/>
    <w:pPr>
      <w:suppressAutoHyphens/>
    </w:pPr>
    <w:rPr>
      <w:i/>
    </w:rPr>
  </w:style>
  <w:style w:type="character" w:customStyle="1" w:styleId="BodyText2Char">
    <w:name w:val="Body Text 2 Char"/>
    <w:basedOn w:val="DefaultParagraphFont"/>
    <w:link w:val="BodyText2"/>
    <w:rsid w:val="00A80123"/>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80123"/>
    <w:pPr>
      <w:tabs>
        <w:tab w:val="num" w:pos="720"/>
      </w:tabs>
      <w:ind w:left="720" w:hanging="720"/>
      <w:jc w:val="left"/>
    </w:pPr>
  </w:style>
  <w:style w:type="character" w:customStyle="1" w:styleId="BodyTextIndent2Char">
    <w:name w:val="Body Text Indent 2 Char"/>
    <w:basedOn w:val="DefaultParagraphFont"/>
    <w:link w:val="BodyTextIndent2"/>
    <w:rsid w:val="00A80123"/>
    <w:rPr>
      <w:rFonts w:ascii="Times New Roman" w:eastAsia="Times New Roman" w:hAnsi="Times New Roman" w:cs="Times New Roman"/>
      <w:kern w:val="0"/>
      <w:szCs w:val="20"/>
      <w14:ligatures w14:val="none"/>
    </w:rPr>
  </w:style>
  <w:style w:type="paragraph" w:styleId="List">
    <w:name w:val="List"/>
    <w:aliases w:val="1. List"/>
    <w:basedOn w:val="Normal"/>
    <w:rsid w:val="00A80123"/>
    <w:pPr>
      <w:spacing w:before="120" w:after="120"/>
      <w:ind w:left="1440"/>
    </w:pPr>
  </w:style>
  <w:style w:type="paragraph" w:customStyle="1" w:styleId="TOCNumber1">
    <w:name w:val="TOC Number1"/>
    <w:basedOn w:val="Heading4"/>
    <w:autoRedefine/>
    <w:rsid w:val="00A80123"/>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A8012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80123"/>
    <w:pPr>
      <w:suppressAutoHyphens/>
    </w:pPr>
    <w:rPr>
      <w:rFonts w:ascii="Tms Rmn" w:hAnsi="Tms Rmn"/>
    </w:rPr>
  </w:style>
  <w:style w:type="character" w:customStyle="1" w:styleId="iChar">
    <w:name w:val="(i) Char"/>
    <w:link w:val="i"/>
    <w:locked/>
    <w:rsid w:val="00A80123"/>
    <w:rPr>
      <w:rFonts w:ascii="Tms Rmn" w:eastAsia="Times New Roman" w:hAnsi="Tms Rmn" w:cs="Times New Roman"/>
      <w:kern w:val="0"/>
      <w:szCs w:val="20"/>
      <w14:ligatures w14:val="none"/>
    </w:rPr>
  </w:style>
  <w:style w:type="character" w:styleId="Hyperlink">
    <w:name w:val="Hyperlink"/>
    <w:uiPriority w:val="99"/>
    <w:rsid w:val="00A80123"/>
    <w:rPr>
      <w:color w:val="0000FF"/>
      <w:u w:val="single"/>
    </w:rPr>
  </w:style>
  <w:style w:type="paragraph" w:customStyle="1" w:styleId="2AutoList1">
    <w:name w:val="2AutoList1"/>
    <w:basedOn w:val="Normal"/>
    <w:rsid w:val="00A80123"/>
    <w:pPr>
      <w:tabs>
        <w:tab w:val="num" w:pos="504"/>
      </w:tabs>
      <w:ind w:left="504" w:hanging="504"/>
    </w:pPr>
    <w:rPr>
      <w:lang w:val="es-ES_tradnl"/>
    </w:rPr>
  </w:style>
  <w:style w:type="paragraph" w:customStyle="1" w:styleId="Header1-Clauses">
    <w:name w:val="Header 1 - Clauses"/>
    <w:basedOn w:val="Normal"/>
    <w:rsid w:val="00A80123"/>
    <w:pPr>
      <w:spacing w:after="200"/>
      <w:jc w:val="left"/>
    </w:pPr>
    <w:rPr>
      <w:b/>
      <w:lang w:val="es-ES_tradnl"/>
    </w:rPr>
  </w:style>
  <w:style w:type="paragraph" w:customStyle="1" w:styleId="Header2-SubClauses">
    <w:name w:val="Header 2 - SubClauses"/>
    <w:basedOn w:val="Normal"/>
    <w:link w:val="Header2-SubClausesCharChar"/>
    <w:autoRedefine/>
    <w:rsid w:val="00A80123"/>
    <w:pPr>
      <w:spacing w:after="200"/>
      <w:ind w:left="567" w:hanging="567"/>
    </w:pPr>
    <w:rPr>
      <w:lang w:val="es-ES_tradnl"/>
    </w:rPr>
  </w:style>
  <w:style w:type="character" w:customStyle="1" w:styleId="Header2-SubClausesCharChar">
    <w:name w:val="Header 2 - SubClauses Char Char"/>
    <w:link w:val="Header2-SubClauses"/>
    <w:rsid w:val="00A80123"/>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80123"/>
    <w:pPr>
      <w:tabs>
        <w:tab w:val="num" w:pos="864"/>
        <w:tab w:val="left" w:pos="972"/>
      </w:tabs>
      <w:ind w:left="432" w:firstLine="144"/>
      <w:jc w:val="both"/>
    </w:pPr>
    <w:rPr>
      <w:b w:val="0"/>
    </w:rPr>
  </w:style>
  <w:style w:type="paragraph" w:customStyle="1" w:styleId="Outline3">
    <w:name w:val="Outline3"/>
    <w:basedOn w:val="Normal"/>
    <w:rsid w:val="00A80123"/>
    <w:pPr>
      <w:tabs>
        <w:tab w:val="num" w:pos="1728"/>
      </w:tabs>
      <w:spacing w:before="240"/>
      <w:ind w:left="1728" w:hanging="432"/>
      <w:jc w:val="left"/>
    </w:pPr>
    <w:rPr>
      <w:kern w:val="28"/>
    </w:rPr>
  </w:style>
  <w:style w:type="paragraph" w:customStyle="1" w:styleId="Outline4">
    <w:name w:val="Outline4"/>
    <w:basedOn w:val="Normal"/>
    <w:autoRedefine/>
    <w:rsid w:val="00A80123"/>
    <w:pPr>
      <w:tabs>
        <w:tab w:val="left" w:pos="2160"/>
      </w:tabs>
      <w:ind w:firstLine="567"/>
    </w:pPr>
    <w:rPr>
      <w:kern w:val="28"/>
    </w:rPr>
  </w:style>
  <w:style w:type="paragraph" w:customStyle="1" w:styleId="Outlinei">
    <w:name w:val="Outline i)"/>
    <w:basedOn w:val="Normal"/>
    <w:rsid w:val="00A80123"/>
    <w:pPr>
      <w:tabs>
        <w:tab w:val="num" w:pos="1782"/>
      </w:tabs>
      <w:spacing w:before="120"/>
      <w:ind w:left="1782" w:hanging="792"/>
      <w:jc w:val="left"/>
    </w:pPr>
  </w:style>
  <w:style w:type="paragraph" w:customStyle="1" w:styleId="Outline">
    <w:name w:val="Outline"/>
    <w:basedOn w:val="Normal"/>
    <w:rsid w:val="00A80123"/>
    <w:pPr>
      <w:spacing w:before="240"/>
      <w:jc w:val="left"/>
    </w:pPr>
    <w:rPr>
      <w:kern w:val="28"/>
    </w:rPr>
  </w:style>
  <w:style w:type="paragraph" w:customStyle="1" w:styleId="BankNormal">
    <w:name w:val="BankNormal"/>
    <w:basedOn w:val="Normal"/>
    <w:rsid w:val="00A80123"/>
    <w:pPr>
      <w:spacing w:after="240"/>
      <w:jc w:val="left"/>
    </w:pPr>
  </w:style>
  <w:style w:type="paragraph" w:customStyle="1" w:styleId="SectionVHeader">
    <w:name w:val="Section V. Header"/>
    <w:basedOn w:val="Normal"/>
    <w:uiPriority w:val="99"/>
    <w:rsid w:val="00A80123"/>
    <w:pPr>
      <w:jc w:val="center"/>
    </w:pPr>
    <w:rPr>
      <w:b/>
      <w:sz w:val="36"/>
      <w:lang w:val="es-ES_tradnl"/>
    </w:rPr>
  </w:style>
  <w:style w:type="character" w:customStyle="1" w:styleId="Table">
    <w:name w:val="Table"/>
    <w:rsid w:val="00A80123"/>
    <w:rPr>
      <w:rFonts w:ascii="Arial" w:hAnsi="Arial"/>
      <w:sz w:val="20"/>
    </w:rPr>
  </w:style>
  <w:style w:type="paragraph" w:customStyle="1" w:styleId="SectionVIIHeader2">
    <w:name w:val="Section VII Header2"/>
    <w:basedOn w:val="Heading1"/>
    <w:autoRedefine/>
    <w:rsid w:val="00A80123"/>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A80123"/>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80123"/>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80123"/>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80123"/>
    <w:pPr>
      <w:ind w:left="2835"/>
    </w:pPr>
  </w:style>
  <w:style w:type="paragraph" w:styleId="BalloonText">
    <w:name w:val="Balloon Text"/>
    <w:basedOn w:val="Normal"/>
    <w:link w:val="BalloonTextChar"/>
    <w:uiPriority w:val="99"/>
    <w:rsid w:val="00A80123"/>
    <w:rPr>
      <w:rFonts w:ascii="Tahoma" w:hAnsi="Tahoma"/>
      <w:sz w:val="16"/>
      <w:szCs w:val="16"/>
      <w:lang w:val="es-ES_tradnl"/>
    </w:rPr>
  </w:style>
  <w:style w:type="character" w:customStyle="1" w:styleId="BalloonTextChar">
    <w:name w:val="Balloon Text Char"/>
    <w:basedOn w:val="DefaultParagraphFont"/>
    <w:link w:val="BalloonText"/>
    <w:uiPriority w:val="99"/>
    <w:rsid w:val="00A8012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80123"/>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80123"/>
    <w:rPr>
      <w:sz w:val="16"/>
    </w:rPr>
  </w:style>
  <w:style w:type="paragraph" w:customStyle="1" w:styleId="Part1">
    <w:name w:val="Part 1"/>
    <w:aliases w:val="2,3 Header 4"/>
    <w:basedOn w:val="Normal"/>
    <w:autoRedefine/>
    <w:rsid w:val="00A80123"/>
    <w:pPr>
      <w:spacing w:before="240" w:after="240"/>
      <w:jc w:val="center"/>
    </w:pPr>
    <w:rPr>
      <w:b/>
      <w:sz w:val="48"/>
    </w:rPr>
  </w:style>
  <w:style w:type="paragraph" w:styleId="CommentText">
    <w:name w:val="annotation text"/>
    <w:aliases w:val="Char1"/>
    <w:basedOn w:val="Normal"/>
    <w:link w:val="CommentTextChar"/>
    <w:uiPriority w:val="99"/>
    <w:rsid w:val="00A80123"/>
    <w:pPr>
      <w:jc w:val="left"/>
    </w:pPr>
    <w:rPr>
      <w:sz w:val="20"/>
    </w:rPr>
  </w:style>
  <w:style w:type="character" w:customStyle="1" w:styleId="CommentTextChar">
    <w:name w:val="Comment Text Char"/>
    <w:aliases w:val="Char1 Char"/>
    <w:basedOn w:val="DefaultParagraphFont"/>
    <w:link w:val="CommentText"/>
    <w:uiPriority w:val="99"/>
    <w:rsid w:val="00A8012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80123"/>
    <w:pPr>
      <w:spacing w:before="120"/>
      <w:ind w:left="1440" w:hanging="1440"/>
    </w:pPr>
    <w:rPr>
      <w:b/>
    </w:rPr>
  </w:style>
  <w:style w:type="character" w:customStyle="1" w:styleId="BodyTextIndent3Char">
    <w:name w:val="Body Text Indent 3 Char"/>
    <w:basedOn w:val="DefaultParagraphFont"/>
    <w:link w:val="BodyTextIndent3"/>
    <w:rsid w:val="00A80123"/>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8012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80123"/>
    <w:pPr>
      <w:spacing w:before="100" w:after="300"/>
    </w:pPr>
    <w:rPr>
      <w:sz w:val="30"/>
      <w:szCs w:val="30"/>
    </w:rPr>
  </w:style>
  <w:style w:type="paragraph" w:customStyle="1" w:styleId="FIDICClauseSubName">
    <w:name w:val="FIDIC_ClauseSubName"/>
    <w:basedOn w:val="FIDICCoverTitle"/>
    <w:rsid w:val="00A80123"/>
    <w:pPr>
      <w:spacing w:before="240" w:line="240" w:lineRule="exact"/>
    </w:pPr>
    <w:rPr>
      <w:sz w:val="24"/>
      <w:szCs w:val="24"/>
    </w:rPr>
  </w:style>
  <w:style w:type="paragraph" w:customStyle="1" w:styleId="FIDICCoverTitle">
    <w:name w:val="FIDIC__CoverTitle"/>
    <w:basedOn w:val="Normal"/>
    <w:rsid w:val="00A8012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80123"/>
    <w:rPr>
      <w:sz w:val="28"/>
      <w:szCs w:val="28"/>
    </w:rPr>
  </w:style>
  <w:style w:type="paragraph" w:customStyle="1" w:styleId="FIDICClauseSubSubPara">
    <w:name w:val="FIDIC_ClauseSubSubPara"/>
    <w:basedOn w:val="FIDICClauseSubName"/>
    <w:rsid w:val="00A8012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8012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8012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80123"/>
    <w:pPr>
      <w:tabs>
        <w:tab w:val="left" w:pos="573"/>
      </w:tabs>
      <w:spacing w:after="0"/>
      <w:ind w:left="576" w:hanging="576"/>
    </w:pPr>
    <w:rPr>
      <w:bCs/>
      <w:szCs w:val="24"/>
      <w:lang w:val="en-US"/>
    </w:rPr>
  </w:style>
  <w:style w:type="paragraph" w:customStyle="1" w:styleId="Sec7-Clauses">
    <w:name w:val="Sec7-Clauses"/>
    <w:basedOn w:val="Header1-Clauses"/>
    <w:rsid w:val="00A80123"/>
    <w:pPr>
      <w:spacing w:after="0"/>
    </w:pPr>
    <w:rPr>
      <w:bCs/>
      <w:szCs w:val="24"/>
    </w:rPr>
  </w:style>
  <w:style w:type="paragraph" w:customStyle="1" w:styleId="sec7-header1">
    <w:name w:val="sec7-header1"/>
    <w:basedOn w:val="FIDICClauseSubName"/>
    <w:rsid w:val="00A8012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80123"/>
    <w:rPr>
      <w:lang w:val="en-US"/>
    </w:rPr>
  </w:style>
  <w:style w:type="paragraph" w:customStyle="1" w:styleId="SectionIXHeader">
    <w:name w:val="Section IX Header"/>
    <w:basedOn w:val="SectionVHeader"/>
    <w:rsid w:val="00A80123"/>
    <w:rPr>
      <w:lang w:val="en-US"/>
    </w:rPr>
  </w:style>
  <w:style w:type="paragraph" w:customStyle="1" w:styleId="Parts">
    <w:name w:val="Parts"/>
    <w:basedOn w:val="Heading1"/>
    <w:rsid w:val="00A80123"/>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8012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80123"/>
    <w:rPr>
      <w:b/>
      <w:bCs/>
    </w:rPr>
  </w:style>
  <w:style w:type="character" w:customStyle="1" w:styleId="StyleHeader2-SubClausesBoldChar">
    <w:name w:val="Style Header 2 - SubClauses + Bold Char"/>
    <w:link w:val="StyleHeader2-SubClausesBold"/>
    <w:rsid w:val="00A80123"/>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80123"/>
    <w:pPr>
      <w:jc w:val="both"/>
    </w:pPr>
    <w:rPr>
      <w:b w:val="0"/>
      <w:bCs/>
    </w:rPr>
  </w:style>
  <w:style w:type="paragraph" w:customStyle="1" w:styleId="StyleStyleHeader1-ClausesAfter0ptLeft0Hanging">
    <w:name w:val="Style Style Header 1 - Clauses + After:  0 pt + Left:  0&quot; Hanging:..."/>
    <w:basedOn w:val="StyleHeader1-ClausesAfter0pt"/>
    <w:rsid w:val="00A8012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8012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8012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80123"/>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80123"/>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80123"/>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80123"/>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80123"/>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80123"/>
    <w:pPr>
      <w:spacing w:after="200"/>
    </w:pPr>
    <w:rPr>
      <w:rFonts w:ascii="Times New Roman Bold" w:hAnsi="Times New Roman Bold"/>
      <w:bCs/>
      <w:szCs w:val="28"/>
    </w:rPr>
  </w:style>
  <w:style w:type="paragraph" w:customStyle="1" w:styleId="StyleTOC1Before8pt">
    <w:name w:val="Style TOC 1 + Before:  8 pt"/>
    <w:basedOn w:val="TOC1"/>
    <w:rsid w:val="00A8012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80123"/>
    <w:pPr>
      <w:spacing w:after="200"/>
      <w:jc w:val="both"/>
    </w:pPr>
    <w:rPr>
      <w:sz w:val="24"/>
      <w:szCs w:val="24"/>
    </w:rPr>
  </w:style>
  <w:style w:type="character" w:styleId="FollowedHyperlink">
    <w:name w:val="FollowedHyperlink"/>
    <w:uiPriority w:val="99"/>
    <w:rsid w:val="00A80123"/>
    <w:rPr>
      <w:color w:val="606420"/>
      <w:u w:val="single"/>
    </w:rPr>
  </w:style>
  <w:style w:type="paragraph" w:customStyle="1" w:styleId="UG-Sec3-Heading2">
    <w:name w:val="UG - Sec 3 - Heading 2"/>
    <w:basedOn w:val="UG-Heading2"/>
    <w:rsid w:val="00A80123"/>
  </w:style>
  <w:style w:type="paragraph" w:customStyle="1" w:styleId="UG-Heading2">
    <w:name w:val="UG - Heading 2"/>
    <w:basedOn w:val="Heading2"/>
    <w:next w:val="Normal"/>
    <w:rsid w:val="00A80123"/>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80123"/>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80123"/>
    <w:pPr>
      <w:tabs>
        <w:tab w:val="num" w:pos="360"/>
      </w:tabs>
      <w:ind w:left="360" w:hanging="360"/>
    </w:pPr>
  </w:style>
  <w:style w:type="paragraph" w:customStyle="1" w:styleId="DefaultParagraphFont1">
    <w:name w:val="Default Paragraph Font1"/>
    <w:next w:val="Normal"/>
    <w:rsid w:val="00A8012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8012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80123"/>
    <w:pPr>
      <w:jc w:val="both"/>
    </w:pPr>
    <w:rPr>
      <w:b/>
      <w:bCs/>
    </w:rPr>
  </w:style>
  <w:style w:type="character" w:customStyle="1" w:styleId="CommentSubjectChar">
    <w:name w:val="Comment Subject Char"/>
    <w:basedOn w:val="CommentTextChar"/>
    <w:link w:val="CommentSubject"/>
    <w:uiPriority w:val="99"/>
    <w:rsid w:val="00A8012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80123"/>
    <w:pPr>
      <w:ind w:left="706" w:hanging="706"/>
      <w:jc w:val="left"/>
    </w:pPr>
    <w:rPr>
      <w:bCs/>
    </w:rPr>
  </w:style>
  <w:style w:type="paragraph" w:customStyle="1" w:styleId="BlockQuotation">
    <w:name w:val="Block Quotation"/>
    <w:basedOn w:val="Normal"/>
    <w:rsid w:val="00A80123"/>
    <w:pPr>
      <w:ind w:left="855" w:right="-72" w:hanging="315"/>
    </w:pPr>
    <w:rPr>
      <w:lang w:val="en-GB" w:eastAsia="fr-FR"/>
    </w:rPr>
  </w:style>
  <w:style w:type="paragraph" w:customStyle="1" w:styleId="Header3-Paragraph">
    <w:name w:val="Header 3 - Paragraph"/>
    <w:basedOn w:val="Normal"/>
    <w:rsid w:val="00A80123"/>
    <w:pPr>
      <w:tabs>
        <w:tab w:val="num" w:pos="864"/>
        <w:tab w:val="num" w:pos="1152"/>
      </w:tabs>
      <w:spacing w:after="200"/>
      <w:ind w:left="1238" w:hanging="619"/>
    </w:pPr>
    <w:rPr>
      <w:lang w:eastAsia="fr-FR"/>
    </w:rPr>
  </w:style>
  <w:style w:type="paragraph" w:customStyle="1" w:styleId="outlinebullet">
    <w:name w:val="outlinebullet"/>
    <w:basedOn w:val="Normal"/>
    <w:rsid w:val="00A8012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80123"/>
    <w:pPr>
      <w:keepNext/>
      <w:tabs>
        <w:tab w:val="num" w:pos="360"/>
        <w:tab w:val="num" w:pos="420"/>
      </w:tabs>
      <w:ind w:left="360" w:hanging="360"/>
    </w:pPr>
    <w:rPr>
      <w:lang w:eastAsia="fr-FR"/>
    </w:rPr>
  </w:style>
  <w:style w:type="paragraph" w:customStyle="1" w:styleId="Outline2">
    <w:name w:val="Outline2"/>
    <w:basedOn w:val="Normal"/>
    <w:rsid w:val="00A80123"/>
    <w:pPr>
      <w:tabs>
        <w:tab w:val="num" w:pos="360"/>
        <w:tab w:val="num" w:pos="420"/>
        <w:tab w:val="num" w:pos="864"/>
      </w:tabs>
      <w:spacing w:before="240"/>
      <w:ind w:left="864" w:hanging="504"/>
      <w:jc w:val="left"/>
    </w:pPr>
    <w:rPr>
      <w:kern w:val="28"/>
      <w:lang w:eastAsia="fr-FR"/>
    </w:rPr>
  </w:style>
  <w:style w:type="paragraph" w:customStyle="1" w:styleId="a11">
    <w:name w:val="a1 1"/>
    <w:rsid w:val="00A80123"/>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8012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80123"/>
    <w:rPr>
      <w:sz w:val="24"/>
      <w:lang w:val="en-US" w:eastAsia="fr-FR" w:bidi="ar-SA"/>
    </w:rPr>
  </w:style>
  <w:style w:type="paragraph" w:customStyle="1" w:styleId="UGHeader1">
    <w:name w:val="UG Header 1"/>
    <w:basedOn w:val="Heading1"/>
    <w:next w:val="Normal"/>
    <w:rsid w:val="00A80123"/>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8012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80123"/>
  </w:style>
  <w:style w:type="paragraph" w:customStyle="1" w:styleId="UG-Sec3b-Heading3">
    <w:name w:val="UG - Sec 3b - Heading 3"/>
    <w:basedOn w:val="UG-Sec3-Heading3"/>
    <w:rsid w:val="00A80123"/>
  </w:style>
  <w:style w:type="paragraph" w:customStyle="1" w:styleId="UG-Sec3b-Heading4">
    <w:name w:val="UG - Sec 3b - Heading 4"/>
    <w:basedOn w:val="Normal"/>
    <w:rsid w:val="00A8012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80123"/>
    <w:pPr>
      <w:spacing w:before="120" w:after="240"/>
      <w:jc w:val="center"/>
    </w:pPr>
    <w:rPr>
      <w:b/>
      <w:sz w:val="36"/>
    </w:rPr>
  </w:style>
  <w:style w:type="paragraph" w:customStyle="1" w:styleId="SectionVHeading2">
    <w:name w:val="Section V. Heading 2"/>
    <w:basedOn w:val="SectionVHeader"/>
    <w:rsid w:val="00A80123"/>
    <w:pPr>
      <w:spacing w:before="120" w:after="200"/>
    </w:pPr>
    <w:rPr>
      <w:sz w:val="28"/>
    </w:rPr>
  </w:style>
  <w:style w:type="paragraph" w:customStyle="1" w:styleId="UG-Sec4-heading3">
    <w:name w:val="UG-Sec 4 - heading 3"/>
    <w:basedOn w:val="Normal"/>
    <w:rsid w:val="00A80123"/>
    <w:pPr>
      <w:spacing w:before="120" w:after="200"/>
      <w:jc w:val="center"/>
    </w:pPr>
    <w:rPr>
      <w:b/>
      <w:sz w:val="28"/>
      <w:szCs w:val="28"/>
    </w:rPr>
  </w:style>
  <w:style w:type="paragraph" w:customStyle="1" w:styleId="Section1Header2">
    <w:name w:val="Section 1 Header 2"/>
    <w:basedOn w:val="StyleHeader1-ClausesLeft0Hanging03After0pt"/>
    <w:rsid w:val="00A80123"/>
    <w:rPr>
      <w:lang w:val="en-US"/>
    </w:rPr>
  </w:style>
  <w:style w:type="paragraph" w:customStyle="1" w:styleId="Section1Header1">
    <w:name w:val="Section 1 Header 1"/>
    <w:basedOn w:val="BodyText2"/>
    <w:rsid w:val="00A80123"/>
    <w:pPr>
      <w:spacing w:before="120" w:after="200"/>
      <w:jc w:val="center"/>
    </w:pPr>
    <w:rPr>
      <w:b/>
      <w:bCs/>
      <w:i w:val="0"/>
      <w:iCs/>
      <w:sz w:val="28"/>
    </w:rPr>
  </w:style>
  <w:style w:type="paragraph" w:customStyle="1" w:styleId="Section4heading">
    <w:name w:val="Section 4 heading"/>
    <w:basedOn w:val="Normal"/>
    <w:next w:val="Normal"/>
    <w:rsid w:val="00A8012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80123"/>
    <w:pPr>
      <w:widowControl w:val="0"/>
      <w:autoSpaceDE w:val="0"/>
      <w:autoSpaceDN w:val="0"/>
      <w:spacing w:line="384" w:lineRule="atLeast"/>
      <w:jc w:val="left"/>
    </w:pPr>
    <w:rPr>
      <w:szCs w:val="24"/>
    </w:rPr>
  </w:style>
  <w:style w:type="paragraph" w:customStyle="1" w:styleId="Sec3header">
    <w:name w:val="Sec3 header"/>
    <w:basedOn w:val="Style11"/>
    <w:rsid w:val="00A8012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80123"/>
    <w:pPr>
      <w:widowControl w:val="0"/>
      <w:autoSpaceDE w:val="0"/>
      <w:autoSpaceDN w:val="0"/>
      <w:adjustRightInd w:val="0"/>
      <w:jc w:val="left"/>
    </w:pPr>
    <w:rPr>
      <w:szCs w:val="24"/>
    </w:rPr>
  </w:style>
  <w:style w:type="paragraph" w:customStyle="1" w:styleId="Style17">
    <w:name w:val="Style 17"/>
    <w:basedOn w:val="Normal"/>
    <w:rsid w:val="00A80123"/>
    <w:pPr>
      <w:widowControl w:val="0"/>
      <w:autoSpaceDE w:val="0"/>
      <w:autoSpaceDN w:val="0"/>
      <w:spacing w:line="264" w:lineRule="exact"/>
      <w:ind w:left="576" w:hanging="360"/>
      <w:jc w:val="left"/>
    </w:pPr>
    <w:rPr>
      <w:szCs w:val="24"/>
    </w:rPr>
  </w:style>
  <w:style w:type="paragraph" w:customStyle="1" w:styleId="Style20">
    <w:name w:val="Style 20"/>
    <w:basedOn w:val="Normal"/>
    <w:rsid w:val="00A80123"/>
    <w:pPr>
      <w:widowControl w:val="0"/>
      <w:autoSpaceDE w:val="0"/>
      <w:autoSpaceDN w:val="0"/>
      <w:spacing w:before="144" w:after="360" w:line="264" w:lineRule="exact"/>
      <w:jc w:val="left"/>
    </w:pPr>
    <w:rPr>
      <w:szCs w:val="24"/>
    </w:rPr>
  </w:style>
  <w:style w:type="paragraph" w:customStyle="1" w:styleId="Header1">
    <w:name w:val="Header1"/>
    <w:basedOn w:val="Normal"/>
    <w:rsid w:val="00A80123"/>
    <w:pPr>
      <w:widowControl w:val="0"/>
      <w:autoSpaceDE w:val="0"/>
      <w:autoSpaceDN w:val="0"/>
      <w:spacing w:before="240" w:after="480"/>
      <w:jc w:val="center"/>
    </w:pPr>
    <w:rPr>
      <w:b/>
      <w:bCs/>
      <w:spacing w:val="4"/>
      <w:sz w:val="44"/>
      <w:szCs w:val="46"/>
    </w:rPr>
  </w:style>
  <w:style w:type="paragraph" w:customStyle="1" w:styleId="Default">
    <w:name w:val="Default"/>
    <w:rsid w:val="00A8012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80123"/>
    <w:pPr>
      <w:suppressAutoHyphens/>
      <w:spacing w:after="100"/>
      <w:jc w:val="center"/>
    </w:pPr>
    <w:rPr>
      <w:rFonts w:ascii="Times New Roman Bold" w:hAnsi="Times New Roman Bold"/>
      <w:b/>
    </w:rPr>
  </w:style>
  <w:style w:type="paragraph" w:customStyle="1" w:styleId="Style12">
    <w:name w:val="Style 12"/>
    <w:basedOn w:val="Normal"/>
    <w:rsid w:val="00A80123"/>
    <w:pPr>
      <w:widowControl w:val="0"/>
      <w:autoSpaceDE w:val="0"/>
      <w:autoSpaceDN w:val="0"/>
      <w:spacing w:line="264" w:lineRule="exact"/>
      <w:ind w:hanging="576"/>
    </w:pPr>
    <w:rPr>
      <w:szCs w:val="24"/>
    </w:rPr>
  </w:style>
  <w:style w:type="paragraph" w:customStyle="1" w:styleId="TextBox">
    <w:name w:val="Text Box"/>
    <w:rsid w:val="00A80123"/>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80123"/>
    <w:pPr>
      <w:spacing w:before="120" w:after="120"/>
    </w:pPr>
    <w:rPr>
      <w:spacing w:val="-4"/>
    </w:rPr>
  </w:style>
  <w:style w:type="paragraph" w:customStyle="1" w:styleId="Heading1-Clausename">
    <w:name w:val="Heading 1- Clause name"/>
    <w:basedOn w:val="Normal"/>
    <w:rsid w:val="00A80123"/>
    <w:pPr>
      <w:tabs>
        <w:tab w:val="num" w:pos="360"/>
      </w:tabs>
      <w:spacing w:before="120" w:after="120"/>
      <w:ind w:left="360" w:hanging="360"/>
      <w:jc w:val="left"/>
    </w:pPr>
    <w:rPr>
      <w:b/>
    </w:rPr>
  </w:style>
  <w:style w:type="paragraph" w:customStyle="1" w:styleId="sec7-clauses0">
    <w:name w:val="sec7-clauses"/>
    <w:basedOn w:val="Heading1-Clausename"/>
    <w:rsid w:val="00A80123"/>
  </w:style>
  <w:style w:type="paragraph" w:customStyle="1" w:styleId="Sec1-Clauses">
    <w:name w:val="Sec1-Clauses"/>
    <w:basedOn w:val="Heading1-Clausename"/>
    <w:rsid w:val="00A80123"/>
  </w:style>
  <w:style w:type="paragraph" w:customStyle="1" w:styleId="SectionVIHeader0">
    <w:name w:val="Section VI. Header"/>
    <w:basedOn w:val="SectionVHeader"/>
    <w:rsid w:val="00A80123"/>
    <w:pPr>
      <w:spacing w:before="120" w:after="240"/>
    </w:pPr>
    <w:rPr>
      <w:lang w:val="en-US"/>
    </w:rPr>
  </w:style>
  <w:style w:type="paragraph" w:styleId="DocumentMap">
    <w:name w:val="Document Map"/>
    <w:basedOn w:val="Normal"/>
    <w:link w:val="DocumentMapChar"/>
    <w:rsid w:val="00A80123"/>
    <w:pPr>
      <w:shd w:val="clear" w:color="auto" w:fill="000080"/>
      <w:jc w:val="left"/>
    </w:pPr>
    <w:rPr>
      <w:rFonts w:ascii="Tahoma" w:hAnsi="Tahoma"/>
    </w:rPr>
  </w:style>
  <w:style w:type="character" w:customStyle="1" w:styleId="DocumentMapChar">
    <w:name w:val="Document Map Char"/>
    <w:basedOn w:val="DefaultParagraphFont"/>
    <w:link w:val="DocumentMap"/>
    <w:rsid w:val="00A80123"/>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80123"/>
    <w:pPr>
      <w:tabs>
        <w:tab w:val="num" w:pos="360"/>
      </w:tabs>
      <w:ind w:left="360" w:hanging="360"/>
    </w:pPr>
    <w:rPr>
      <w:rFonts w:ascii="Arial" w:hAnsi="Arial"/>
      <w:sz w:val="20"/>
    </w:rPr>
  </w:style>
  <w:style w:type="paragraph" w:customStyle="1" w:styleId="ChapterNumber">
    <w:name w:val="ChapterNumber"/>
    <w:rsid w:val="00A80123"/>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8012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80123"/>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80123"/>
    <w:rPr>
      <w:rFonts w:ascii="Cambria" w:eastAsia="Times New Roman" w:hAnsi="Cambria" w:cs="Times New Roman"/>
      <w:b/>
      <w:bCs/>
      <w:color w:val="365F91"/>
      <w:sz w:val="28"/>
      <w:szCs w:val="28"/>
    </w:rPr>
  </w:style>
  <w:style w:type="character" w:customStyle="1" w:styleId="st">
    <w:name w:val="st"/>
    <w:basedOn w:val="DefaultParagraphFont"/>
    <w:rsid w:val="00A80123"/>
  </w:style>
  <w:style w:type="paragraph" w:customStyle="1" w:styleId="plane">
    <w:name w:val="plane"/>
    <w:basedOn w:val="Normal"/>
    <w:rsid w:val="00A80123"/>
    <w:pPr>
      <w:suppressAutoHyphens/>
    </w:pPr>
    <w:rPr>
      <w:rFonts w:ascii="Tms Rmn" w:hAnsi="Tms Rmn"/>
    </w:rPr>
  </w:style>
  <w:style w:type="paragraph" w:customStyle="1" w:styleId="S1-Header2">
    <w:name w:val="S1-Header2"/>
    <w:basedOn w:val="Normal"/>
    <w:rsid w:val="00A80123"/>
    <w:pPr>
      <w:tabs>
        <w:tab w:val="num" w:pos="360"/>
      </w:tabs>
      <w:spacing w:after="200"/>
      <w:jc w:val="left"/>
    </w:pPr>
    <w:rPr>
      <w:b/>
      <w:szCs w:val="24"/>
    </w:rPr>
  </w:style>
  <w:style w:type="paragraph" w:customStyle="1" w:styleId="S4-Header2">
    <w:name w:val="S4-Header 2"/>
    <w:basedOn w:val="Normal"/>
    <w:rsid w:val="00A80123"/>
    <w:pPr>
      <w:spacing w:before="120" w:after="240"/>
      <w:jc w:val="center"/>
    </w:pPr>
    <w:rPr>
      <w:b/>
      <w:sz w:val="32"/>
      <w:szCs w:val="24"/>
    </w:rPr>
  </w:style>
  <w:style w:type="paragraph" w:styleId="NormalIndent">
    <w:name w:val="Normal Indent"/>
    <w:basedOn w:val="Normal"/>
    <w:unhideWhenUsed/>
    <w:rsid w:val="00A80123"/>
    <w:pPr>
      <w:ind w:left="720"/>
      <w:jc w:val="left"/>
    </w:pPr>
    <w:rPr>
      <w:szCs w:val="24"/>
    </w:rPr>
  </w:style>
  <w:style w:type="paragraph" w:styleId="ListBullet">
    <w:name w:val="List Bullet"/>
    <w:basedOn w:val="Normal"/>
    <w:autoRedefine/>
    <w:unhideWhenUsed/>
    <w:rsid w:val="00A80123"/>
    <w:pPr>
      <w:tabs>
        <w:tab w:val="num" w:pos="360"/>
      </w:tabs>
      <w:ind w:left="360" w:hanging="360"/>
      <w:jc w:val="left"/>
    </w:pPr>
    <w:rPr>
      <w:sz w:val="20"/>
    </w:rPr>
  </w:style>
  <w:style w:type="paragraph" w:styleId="List2">
    <w:name w:val="List 2"/>
    <w:basedOn w:val="Normal"/>
    <w:unhideWhenUsed/>
    <w:rsid w:val="00A80123"/>
    <w:pPr>
      <w:ind w:left="720" w:hanging="360"/>
      <w:jc w:val="left"/>
    </w:pPr>
    <w:rPr>
      <w:szCs w:val="24"/>
    </w:rPr>
  </w:style>
  <w:style w:type="paragraph" w:styleId="List3">
    <w:name w:val="List 3"/>
    <w:basedOn w:val="Normal"/>
    <w:unhideWhenUsed/>
    <w:rsid w:val="00A80123"/>
    <w:pPr>
      <w:ind w:left="1080" w:hanging="360"/>
      <w:jc w:val="left"/>
    </w:pPr>
    <w:rPr>
      <w:szCs w:val="24"/>
    </w:rPr>
  </w:style>
  <w:style w:type="paragraph" w:styleId="ListBullet2">
    <w:name w:val="List Bullet 2"/>
    <w:basedOn w:val="Normal"/>
    <w:autoRedefine/>
    <w:unhideWhenUsed/>
    <w:rsid w:val="00A80123"/>
    <w:pPr>
      <w:tabs>
        <w:tab w:val="num" w:pos="720"/>
      </w:tabs>
      <w:ind w:left="720" w:hanging="360"/>
      <w:jc w:val="left"/>
    </w:pPr>
    <w:rPr>
      <w:sz w:val="20"/>
    </w:rPr>
  </w:style>
  <w:style w:type="paragraph" w:styleId="ListBullet3">
    <w:name w:val="List Bullet 3"/>
    <w:basedOn w:val="Normal"/>
    <w:autoRedefine/>
    <w:unhideWhenUsed/>
    <w:rsid w:val="00A80123"/>
    <w:pPr>
      <w:tabs>
        <w:tab w:val="num" w:pos="1080"/>
      </w:tabs>
      <w:ind w:left="1080" w:hanging="360"/>
      <w:jc w:val="left"/>
    </w:pPr>
    <w:rPr>
      <w:sz w:val="20"/>
    </w:rPr>
  </w:style>
  <w:style w:type="paragraph" w:styleId="ListBullet4">
    <w:name w:val="List Bullet 4"/>
    <w:basedOn w:val="Normal"/>
    <w:autoRedefine/>
    <w:unhideWhenUsed/>
    <w:rsid w:val="00A80123"/>
    <w:pPr>
      <w:tabs>
        <w:tab w:val="num" w:pos="1440"/>
      </w:tabs>
      <w:ind w:left="1440" w:hanging="360"/>
      <w:jc w:val="left"/>
    </w:pPr>
    <w:rPr>
      <w:sz w:val="20"/>
    </w:rPr>
  </w:style>
  <w:style w:type="paragraph" w:styleId="ListBullet5">
    <w:name w:val="List Bullet 5"/>
    <w:basedOn w:val="Normal"/>
    <w:autoRedefine/>
    <w:unhideWhenUsed/>
    <w:rsid w:val="00A80123"/>
    <w:pPr>
      <w:tabs>
        <w:tab w:val="num" w:pos="1800"/>
      </w:tabs>
      <w:ind w:left="1800" w:hanging="360"/>
      <w:jc w:val="left"/>
    </w:pPr>
    <w:rPr>
      <w:sz w:val="20"/>
    </w:rPr>
  </w:style>
  <w:style w:type="paragraph" w:styleId="ListNumber2">
    <w:name w:val="List Number 2"/>
    <w:basedOn w:val="Normal"/>
    <w:unhideWhenUsed/>
    <w:rsid w:val="00A80123"/>
    <w:pPr>
      <w:tabs>
        <w:tab w:val="num" w:pos="720"/>
      </w:tabs>
      <w:ind w:left="720" w:hanging="360"/>
      <w:jc w:val="left"/>
    </w:pPr>
    <w:rPr>
      <w:sz w:val="20"/>
    </w:rPr>
  </w:style>
  <w:style w:type="paragraph" w:styleId="ListNumber3">
    <w:name w:val="List Number 3"/>
    <w:basedOn w:val="Normal"/>
    <w:unhideWhenUsed/>
    <w:rsid w:val="00A80123"/>
    <w:pPr>
      <w:tabs>
        <w:tab w:val="num" w:pos="1080"/>
      </w:tabs>
      <w:ind w:left="1080" w:hanging="360"/>
      <w:jc w:val="left"/>
    </w:pPr>
    <w:rPr>
      <w:sz w:val="20"/>
    </w:rPr>
  </w:style>
  <w:style w:type="paragraph" w:styleId="ListNumber4">
    <w:name w:val="List Number 4"/>
    <w:basedOn w:val="Normal"/>
    <w:unhideWhenUsed/>
    <w:rsid w:val="00A80123"/>
    <w:pPr>
      <w:tabs>
        <w:tab w:val="num" w:pos="1440"/>
      </w:tabs>
      <w:ind w:left="1440" w:hanging="360"/>
      <w:jc w:val="left"/>
    </w:pPr>
    <w:rPr>
      <w:sz w:val="20"/>
    </w:rPr>
  </w:style>
  <w:style w:type="paragraph" w:styleId="ListNumber5">
    <w:name w:val="List Number 5"/>
    <w:basedOn w:val="Normal"/>
    <w:unhideWhenUsed/>
    <w:rsid w:val="00A80123"/>
    <w:pPr>
      <w:tabs>
        <w:tab w:val="num" w:pos="1800"/>
      </w:tabs>
      <w:ind w:left="1800" w:hanging="360"/>
      <w:jc w:val="left"/>
    </w:pPr>
    <w:rPr>
      <w:sz w:val="20"/>
    </w:rPr>
  </w:style>
  <w:style w:type="paragraph" w:styleId="ListContinue2">
    <w:name w:val="List Continue 2"/>
    <w:basedOn w:val="Normal"/>
    <w:unhideWhenUsed/>
    <w:rsid w:val="00A80123"/>
    <w:pPr>
      <w:spacing w:after="120"/>
      <w:ind w:left="720"/>
      <w:jc w:val="left"/>
    </w:pPr>
    <w:rPr>
      <w:szCs w:val="24"/>
    </w:rPr>
  </w:style>
  <w:style w:type="paragraph" w:styleId="ListContinue3">
    <w:name w:val="List Continue 3"/>
    <w:basedOn w:val="Normal"/>
    <w:unhideWhenUsed/>
    <w:rsid w:val="00A80123"/>
    <w:pPr>
      <w:spacing w:after="120"/>
      <w:ind w:left="1080"/>
      <w:jc w:val="left"/>
    </w:pPr>
    <w:rPr>
      <w:szCs w:val="24"/>
    </w:rPr>
  </w:style>
  <w:style w:type="paragraph" w:styleId="MessageHeader">
    <w:name w:val="Message Header"/>
    <w:basedOn w:val="Normal"/>
    <w:link w:val="MessageHeaderChar"/>
    <w:unhideWhenUsed/>
    <w:rsid w:val="00A8012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80123"/>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80123"/>
    <w:pPr>
      <w:suppressAutoHyphens/>
      <w:overflowPunct w:val="0"/>
      <w:autoSpaceDE w:val="0"/>
      <w:autoSpaceDN w:val="0"/>
      <w:adjustRightInd w:val="0"/>
    </w:pPr>
  </w:style>
  <w:style w:type="character" w:customStyle="1" w:styleId="NoteHeadingChar">
    <w:name w:val="Note Heading Char"/>
    <w:basedOn w:val="DefaultParagraphFont"/>
    <w:link w:val="NoteHeading"/>
    <w:rsid w:val="00A80123"/>
    <w:rPr>
      <w:rFonts w:ascii="Times New Roman" w:eastAsia="Times New Roman" w:hAnsi="Times New Roman" w:cs="Times New Roman"/>
      <w:kern w:val="0"/>
      <w:szCs w:val="20"/>
      <w14:ligatures w14:val="none"/>
    </w:rPr>
  </w:style>
  <w:style w:type="paragraph" w:customStyle="1" w:styleId="SectionTitle">
    <w:name w:val="Section Title"/>
    <w:next w:val="Normal"/>
    <w:rsid w:val="00A8012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80123"/>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80123"/>
    <w:pPr>
      <w:jc w:val="left"/>
    </w:pPr>
    <w:rPr>
      <w:szCs w:val="24"/>
    </w:rPr>
  </w:style>
  <w:style w:type="paragraph" w:customStyle="1" w:styleId="ShortReturnAddress">
    <w:name w:val="Short Return Address"/>
    <w:basedOn w:val="Normal"/>
    <w:rsid w:val="00A80123"/>
    <w:pPr>
      <w:jc w:val="left"/>
    </w:pPr>
    <w:rPr>
      <w:szCs w:val="24"/>
    </w:rPr>
  </w:style>
  <w:style w:type="paragraph" w:customStyle="1" w:styleId="BHead">
    <w:name w:val="B Head"/>
    <w:rsid w:val="00A8012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8012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8012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8012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8012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8012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8012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8012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8012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8012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8012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80123"/>
    <w:pPr>
      <w:spacing w:before="240" w:after="240"/>
      <w:ind w:left="1418"/>
      <w:jc w:val="left"/>
    </w:pPr>
    <w:rPr>
      <w:szCs w:val="24"/>
    </w:rPr>
  </w:style>
  <w:style w:type="paragraph" w:customStyle="1" w:styleId="e4">
    <w:name w:val="e4"/>
    <w:aliases w:val="exh line end"/>
    <w:basedOn w:val="Normal"/>
    <w:next w:val="Normal"/>
    <w:rsid w:val="00A8012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80123"/>
    <w:pPr>
      <w:spacing w:before="120" w:after="200"/>
    </w:pPr>
    <w:rPr>
      <w:b/>
    </w:rPr>
  </w:style>
  <w:style w:type="paragraph" w:customStyle="1" w:styleId="S1-Header1">
    <w:name w:val="S1-Header1"/>
    <w:basedOn w:val="Normal"/>
    <w:rsid w:val="00A8012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8012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8012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80123"/>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80123"/>
    <w:pPr>
      <w:spacing w:before="120" w:after="240"/>
      <w:jc w:val="center"/>
    </w:pPr>
    <w:rPr>
      <w:b/>
      <w:bCs/>
      <w:sz w:val="36"/>
    </w:rPr>
  </w:style>
  <w:style w:type="paragraph" w:customStyle="1" w:styleId="S3-Header1">
    <w:name w:val="S3-Header 1"/>
    <w:basedOn w:val="Normal"/>
    <w:rsid w:val="00A80123"/>
    <w:pPr>
      <w:spacing w:before="120" w:after="200"/>
      <w:ind w:left="1080" w:hanging="720"/>
    </w:pPr>
    <w:rPr>
      <w:b/>
      <w:bCs/>
      <w:noProof/>
      <w:sz w:val="28"/>
    </w:rPr>
  </w:style>
  <w:style w:type="paragraph" w:customStyle="1" w:styleId="S3-Heading2">
    <w:name w:val="S3-Heading 2"/>
    <w:basedOn w:val="Normal"/>
    <w:rsid w:val="00A80123"/>
    <w:pPr>
      <w:spacing w:after="200"/>
      <w:ind w:left="1080" w:right="288" w:hanging="720"/>
    </w:pPr>
    <w:rPr>
      <w:b/>
      <w:bCs/>
      <w:szCs w:val="24"/>
    </w:rPr>
  </w:style>
  <w:style w:type="paragraph" w:customStyle="1" w:styleId="S4Header">
    <w:name w:val="S4 Header"/>
    <w:basedOn w:val="Normal"/>
    <w:next w:val="Normal"/>
    <w:rsid w:val="00A80123"/>
    <w:pPr>
      <w:spacing w:before="120" w:after="240"/>
      <w:jc w:val="center"/>
    </w:pPr>
    <w:rPr>
      <w:b/>
      <w:sz w:val="32"/>
    </w:rPr>
  </w:style>
  <w:style w:type="paragraph" w:customStyle="1" w:styleId="S4-Header10">
    <w:name w:val="S4-Header 1"/>
    <w:basedOn w:val="Normal"/>
    <w:next w:val="Normal"/>
    <w:rsid w:val="00A8012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80123"/>
    <w:pPr>
      <w:spacing w:before="120" w:after="240"/>
      <w:ind w:left="360" w:right="288"/>
    </w:pPr>
    <w:rPr>
      <w:bCs/>
      <w:sz w:val="32"/>
    </w:rPr>
  </w:style>
  <w:style w:type="paragraph" w:customStyle="1" w:styleId="S6-Header1">
    <w:name w:val="S6-Header 1"/>
    <w:basedOn w:val="Normal"/>
    <w:next w:val="Normal"/>
    <w:rsid w:val="00A80123"/>
    <w:pPr>
      <w:spacing w:before="120" w:after="240"/>
      <w:jc w:val="center"/>
    </w:pPr>
    <w:rPr>
      <w:rFonts w:cs="Arial"/>
      <w:b/>
      <w:sz w:val="32"/>
      <w:szCs w:val="24"/>
    </w:rPr>
  </w:style>
  <w:style w:type="paragraph" w:customStyle="1" w:styleId="Part">
    <w:name w:val="Part"/>
    <w:basedOn w:val="Normal"/>
    <w:rsid w:val="00A80123"/>
    <w:pPr>
      <w:keepNext/>
      <w:spacing w:before="2280"/>
      <w:jc w:val="center"/>
    </w:pPr>
    <w:rPr>
      <w:b/>
      <w:sz w:val="52"/>
      <w:szCs w:val="24"/>
    </w:rPr>
  </w:style>
  <w:style w:type="paragraph" w:customStyle="1" w:styleId="StyleHead41Before6ptAfter6pt">
    <w:name w:val="Style Head 4.1 + Before:  6 pt After:  6 pt"/>
    <w:basedOn w:val="Head41"/>
    <w:rsid w:val="00A8012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80123"/>
    <w:pPr>
      <w:spacing w:before="120" w:after="240"/>
      <w:jc w:val="center"/>
    </w:pPr>
    <w:rPr>
      <w:b/>
      <w:sz w:val="36"/>
      <w:szCs w:val="24"/>
    </w:rPr>
  </w:style>
  <w:style w:type="paragraph" w:customStyle="1" w:styleId="StyleS1-Header1TimesNewRoman14pt">
    <w:name w:val="Style S1-Header1 + Times New Roman 14 pt"/>
    <w:basedOn w:val="S1-Header1"/>
    <w:rsid w:val="00A8012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80123"/>
    <w:pPr>
      <w:tabs>
        <w:tab w:val="num" w:pos="648"/>
      </w:tabs>
      <w:ind w:left="360" w:hanging="72"/>
    </w:pPr>
  </w:style>
  <w:style w:type="paragraph" w:customStyle="1" w:styleId="StyleStyleS1-Header1TimesNewRoman14pt1">
    <w:name w:val="Style Style S1-Header1 + Times New Roman 14 pt +1"/>
    <w:basedOn w:val="StyleS1-Header1TimesNewRoman14pt"/>
    <w:rsid w:val="00A80123"/>
    <w:pPr>
      <w:tabs>
        <w:tab w:val="num" w:pos="648"/>
      </w:tabs>
      <w:ind w:left="360" w:hanging="72"/>
    </w:pPr>
  </w:style>
  <w:style w:type="character" w:customStyle="1" w:styleId="AHead">
    <w:name w:val="A Head"/>
    <w:rsid w:val="00A80123"/>
    <w:rPr>
      <w:rFonts w:ascii="Times New Roman" w:hAnsi="Times New Roman" w:cs="Times New Roman" w:hint="default"/>
      <w:noProof w:val="0"/>
      <w:sz w:val="20"/>
      <w:lang w:val="en-US"/>
    </w:rPr>
  </w:style>
  <w:style w:type="character" w:customStyle="1" w:styleId="DefaultPara">
    <w:name w:val="Default Para"/>
    <w:rsid w:val="00A80123"/>
    <w:rPr>
      <w:rFonts w:ascii="CG Times" w:hAnsi="CG Times" w:hint="default"/>
      <w:b/>
      <w:bCs w:val="0"/>
      <w:i/>
      <w:iCs w:val="0"/>
      <w:noProof w:val="0"/>
      <w:sz w:val="24"/>
      <w:lang w:val="en-US"/>
    </w:rPr>
  </w:style>
  <w:style w:type="character" w:customStyle="1" w:styleId="BulletList">
    <w:name w:val="Bullet List"/>
    <w:basedOn w:val="DefaultParagraphFont"/>
    <w:rsid w:val="00A80123"/>
  </w:style>
  <w:style w:type="character" w:customStyle="1" w:styleId="StyleHeader2-SubClausesItalicChar">
    <w:name w:val="Style Header 2 - SubClauses + Italic Char"/>
    <w:rsid w:val="00A80123"/>
    <w:rPr>
      <w:rFonts w:ascii="Arial" w:hAnsi="Arial" w:cs="Arial" w:hint="default"/>
      <w:i/>
      <w:iCs/>
      <w:sz w:val="24"/>
      <w:szCs w:val="24"/>
      <w:lang w:val="en-US" w:eastAsia="en-US" w:bidi="ar-SA"/>
    </w:rPr>
  </w:style>
  <w:style w:type="character" w:customStyle="1" w:styleId="S1-Header1CharChar">
    <w:name w:val="S1-Header1 Char Char"/>
    <w:rsid w:val="00A8012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8012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8012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80123"/>
    <w:rPr>
      <w:rFonts w:ascii="Arial" w:hAnsi="Arial" w:cs="Arial" w:hint="default"/>
      <w:b w:val="0"/>
      <w:bCs w:val="0"/>
      <w:sz w:val="28"/>
      <w:szCs w:val="24"/>
      <w:lang w:val="en-US" w:eastAsia="en-US" w:bidi="ar-SA"/>
    </w:rPr>
  </w:style>
  <w:style w:type="character" w:customStyle="1" w:styleId="hps">
    <w:name w:val="hps"/>
    <w:rsid w:val="00A80123"/>
  </w:style>
  <w:style w:type="character" w:customStyle="1" w:styleId="shorttext">
    <w:name w:val="short_text"/>
    <w:rsid w:val="00A80123"/>
  </w:style>
  <w:style w:type="character" w:customStyle="1" w:styleId="atn">
    <w:name w:val="atn"/>
    <w:rsid w:val="00A80123"/>
  </w:style>
  <w:style w:type="character" w:customStyle="1" w:styleId="dieuChar">
    <w:name w:val="dieu Char"/>
    <w:rsid w:val="00A80123"/>
    <w:rPr>
      <w:rFonts w:ascii="Times New Roman" w:eastAsia="Times New Roman" w:hAnsi="Times New Roman" w:cs="Times New Roman"/>
      <w:b/>
      <w:color w:val="0000FF"/>
      <w:sz w:val="26"/>
      <w:szCs w:val="20"/>
      <w:lang w:val="en-US"/>
    </w:rPr>
  </w:style>
  <w:style w:type="paragraph" w:customStyle="1" w:styleId="3">
    <w:name w:val="3"/>
    <w:basedOn w:val="Heading3"/>
    <w:rsid w:val="00A80123"/>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8012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A80123"/>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A80123"/>
  </w:style>
  <w:style w:type="paragraph" w:customStyle="1" w:styleId="Style1">
    <w:name w:val="Style1"/>
    <w:basedOn w:val="Normal"/>
    <w:rsid w:val="00A80123"/>
    <w:pPr>
      <w:widowControl w:val="0"/>
    </w:pPr>
    <w:rPr>
      <w:rFonts w:ascii=".VnTime" w:hAnsi=".VnTime"/>
      <w:sz w:val="26"/>
    </w:rPr>
  </w:style>
  <w:style w:type="character" w:styleId="Emphasis">
    <w:name w:val="Emphasis"/>
    <w:uiPriority w:val="20"/>
    <w:qFormat/>
    <w:rsid w:val="00A80123"/>
    <w:rPr>
      <w:i/>
      <w:iCs/>
    </w:rPr>
  </w:style>
  <w:style w:type="paragraph" w:customStyle="1" w:styleId="HAStyle1">
    <w:name w:val="HAStyle1"/>
    <w:basedOn w:val="Sec1-Clauses"/>
    <w:qFormat/>
    <w:rsid w:val="00A80123"/>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A80123"/>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A80123"/>
    <w:rPr>
      <w:rFonts w:cs="Times New Roman"/>
      <w:i/>
      <w:iCs/>
      <w:sz w:val="26"/>
      <w:szCs w:val="26"/>
      <w:shd w:val="clear" w:color="auto" w:fill="FFFFFF"/>
    </w:rPr>
  </w:style>
  <w:style w:type="paragraph" w:customStyle="1" w:styleId="Other0">
    <w:name w:val="Other"/>
    <w:basedOn w:val="Normal"/>
    <w:link w:val="Other"/>
    <w:uiPriority w:val="99"/>
    <w:rsid w:val="00A80123"/>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A80123"/>
    <w:rPr>
      <w:rFonts w:cs="Times New Roman"/>
      <w:szCs w:val="28"/>
    </w:rPr>
  </w:style>
  <w:style w:type="paragraph" w:customStyle="1" w:styleId="Khc0">
    <w:name w:val="Khác"/>
    <w:basedOn w:val="Normal"/>
    <w:link w:val="Khc"/>
    <w:uiPriority w:val="99"/>
    <w:rsid w:val="00A80123"/>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A80123"/>
    <w:pPr>
      <w:ind w:left="720" w:hanging="240"/>
    </w:pPr>
  </w:style>
  <w:style w:type="character" w:customStyle="1" w:styleId="fontstyle01">
    <w:name w:val="fontstyle01"/>
    <w:basedOn w:val="DefaultParagraphFont"/>
    <w:rsid w:val="00A80123"/>
    <w:rPr>
      <w:rFonts w:ascii="TimesNewRomanPSMT" w:hAnsi="TimesNewRomanPSMT" w:hint="default"/>
      <w:b w:val="0"/>
      <w:bCs w:val="0"/>
      <w:i w:val="0"/>
      <w:iCs w:val="0"/>
      <w:color w:val="000000"/>
      <w:sz w:val="28"/>
      <w:szCs w:val="28"/>
    </w:rPr>
  </w:style>
  <w:style w:type="paragraph" w:customStyle="1" w:styleId="H1">
    <w:name w:val="H1"/>
    <w:basedOn w:val="Heading1"/>
    <w:link w:val="H1Char"/>
    <w:qFormat/>
    <w:rsid w:val="00A80123"/>
    <w:pPr>
      <w:keepNext w:val="0"/>
      <w:keepLines w:val="0"/>
      <w:suppressAutoHyphens/>
      <w:spacing w:before="120" w:after="120"/>
      <w:ind w:firstLine="567"/>
      <w:jc w:val="center"/>
    </w:pPr>
    <w:rPr>
      <w:rFonts w:ascii="Times New Roman Bold" w:eastAsia="Times New Roman" w:hAnsi="Times New Roman Bold" w:cs="Times New Roman"/>
      <w:b/>
      <w:caps/>
      <w:color w:val="000000"/>
      <w:sz w:val="28"/>
      <w:szCs w:val="28"/>
      <w:lang w:val="vi-VN" w:eastAsia="x-none"/>
    </w:rPr>
  </w:style>
  <w:style w:type="character" w:customStyle="1" w:styleId="H1Char">
    <w:name w:val="H1 Char"/>
    <w:link w:val="H1"/>
    <w:rsid w:val="00A80123"/>
    <w:rPr>
      <w:rFonts w:ascii="Times New Roman Bold" w:eastAsia="Times New Roman" w:hAnsi="Times New Roman Bold" w:cs="Times New Roman"/>
      <w:b/>
      <w:caps/>
      <w:color w:val="000000"/>
      <w:kern w:val="0"/>
      <w:sz w:val="28"/>
      <w:szCs w:val="28"/>
      <w:lang w:val="vi-VN" w:eastAsia="x-none"/>
      <w14:ligatures w14:val="none"/>
    </w:rPr>
  </w:style>
  <w:style w:type="paragraph" w:customStyle="1" w:styleId="H3-C">
    <w:name w:val="H3-C"/>
    <w:basedOn w:val="Normal"/>
    <w:link w:val="H3-CChar"/>
    <w:qFormat/>
    <w:rsid w:val="00A80123"/>
    <w:pPr>
      <w:suppressAutoHyphens/>
      <w:spacing w:before="120" w:after="120"/>
      <w:ind w:firstLine="567"/>
      <w:jc w:val="right"/>
      <w:outlineLvl w:val="2"/>
    </w:pPr>
    <w:rPr>
      <w:b/>
      <w:color w:val="000000"/>
      <w:sz w:val="28"/>
      <w:szCs w:val="28"/>
      <w:lang w:val="es-ES" w:eastAsia="x-none"/>
    </w:rPr>
  </w:style>
  <w:style w:type="character" w:customStyle="1" w:styleId="H3-CChar">
    <w:name w:val="H3-C Char"/>
    <w:link w:val="H3-C"/>
    <w:rsid w:val="00A80123"/>
    <w:rPr>
      <w:rFonts w:ascii="Times New Roman" w:eastAsia="Times New Roman" w:hAnsi="Times New Roman" w:cs="Times New Roman"/>
      <w:b/>
      <w:color w:val="000000"/>
      <w:kern w:val="0"/>
      <w:sz w:val="28"/>
      <w:szCs w:val="28"/>
      <w:lang w:val="es-ES" w:eastAsia="x-none"/>
      <w14:ligatures w14:val="none"/>
    </w:rPr>
  </w:style>
  <w:style w:type="paragraph" w:customStyle="1" w:styleId="H2">
    <w:name w:val="H2"/>
    <w:basedOn w:val="Heading2"/>
    <w:link w:val="H2Char"/>
    <w:qFormat/>
    <w:rsid w:val="00A80123"/>
    <w:pPr>
      <w:keepNext w:val="0"/>
      <w:keepLines w:val="0"/>
      <w:widowControl w:val="0"/>
      <w:suppressAutoHyphens/>
      <w:spacing w:before="120" w:after="120"/>
      <w:ind w:firstLine="567"/>
      <w:jc w:val="center"/>
    </w:pPr>
    <w:rPr>
      <w:rFonts w:ascii="Times New Roman Bold" w:eastAsia="Times New Roman" w:hAnsi="Times New Roman Bold" w:cs="Times New Roman"/>
      <w:b/>
      <w:color w:val="000000"/>
      <w:sz w:val="28"/>
      <w:szCs w:val="28"/>
      <w:lang w:val="es-ES" w:eastAsia="x-none"/>
    </w:rPr>
  </w:style>
  <w:style w:type="character" w:customStyle="1" w:styleId="H2Char">
    <w:name w:val="H2 Char"/>
    <w:aliases w:val="l2 Char,HeadB Char Char"/>
    <w:link w:val="H2"/>
    <w:rsid w:val="00A80123"/>
    <w:rPr>
      <w:rFonts w:ascii="Times New Roman Bold" w:eastAsia="Times New Roman" w:hAnsi="Times New Roman Bold" w:cs="Times New Roman"/>
      <w:b/>
      <w:color w:val="000000"/>
      <w:kern w:val="0"/>
      <w:sz w:val="28"/>
      <w:szCs w:val="28"/>
      <w:lang w:val="es-ES" w:eastAsia="x-none"/>
      <w14:ligatures w14:val="none"/>
    </w:rPr>
  </w:style>
  <w:style w:type="paragraph" w:customStyle="1" w:styleId="H3">
    <w:name w:val="H3"/>
    <w:basedOn w:val="Heading3"/>
    <w:link w:val="H3Char"/>
    <w:qFormat/>
    <w:rsid w:val="00A80123"/>
    <w:pPr>
      <w:keepNext w:val="0"/>
      <w:keepLines w:val="0"/>
      <w:suppressAutoHyphens/>
      <w:spacing w:before="120" w:after="120"/>
      <w:ind w:firstLine="567"/>
    </w:pPr>
    <w:rPr>
      <w:rFonts w:eastAsia="Times New Roman" w:cs="Times New Roman"/>
      <w:b/>
      <w:color w:val="000000"/>
      <w:lang w:val="es-ES" w:eastAsia="x-none"/>
    </w:rPr>
  </w:style>
  <w:style w:type="character" w:customStyle="1" w:styleId="H3Char">
    <w:name w:val="H3 Char"/>
    <w:link w:val="H3"/>
    <w:rsid w:val="00A80123"/>
    <w:rPr>
      <w:rFonts w:ascii="Times New Roman" w:eastAsia="Times New Roman" w:hAnsi="Times New Roman" w:cs="Times New Roman"/>
      <w:b/>
      <w:color w:val="000000"/>
      <w:kern w:val="0"/>
      <w:sz w:val="28"/>
      <w:szCs w:val="28"/>
      <w:lang w:val="es-ES" w:eastAsia="x-none"/>
      <w14:ligatures w14:val="none"/>
    </w:rPr>
  </w:style>
  <w:style w:type="paragraph" w:customStyle="1" w:styleId="TableParagraph">
    <w:name w:val="Table Paragraph"/>
    <w:basedOn w:val="Normal"/>
    <w:uiPriority w:val="1"/>
    <w:qFormat/>
    <w:rsid w:val="00A80123"/>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A8012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80123"/>
    <w:pPr>
      <w:spacing w:before="100" w:beforeAutospacing="1" w:after="100" w:afterAutospacing="1"/>
      <w:jc w:val="left"/>
    </w:pPr>
    <w:rPr>
      <w:szCs w:val="24"/>
    </w:rPr>
  </w:style>
  <w:style w:type="paragraph" w:customStyle="1" w:styleId="font5">
    <w:name w:val="font5"/>
    <w:basedOn w:val="Normal"/>
    <w:rsid w:val="00A80123"/>
    <w:pPr>
      <w:spacing w:before="100" w:beforeAutospacing="1" w:after="100" w:afterAutospacing="1"/>
      <w:jc w:val="left"/>
    </w:pPr>
    <w:rPr>
      <w:color w:val="000000"/>
      <w:szCs w:val="24"/>
    </w:rPr>
  </w:style>
  <w:style w:type="paragraph" w:customStyle="1" w:styleId="font6">
    <w:name w:val="font6"/>
    <w:basedOn w:val="Normal"/>
    <w:rsid w:val="00A80123"/>
    <w:pPr>
      <w:spacing w:before="100" w:beforeAutospacing="1" w:after="100" w:afterAutospacing="1"/>
      <w:jc w:val="left"/>
    </w:pPr>
    <w:rPr>
      <w:color w:val="000000"/>
      <w:szCs w:val="24"/>
    </w:rPr>
  </w:style>
  <w:style w:type="paragraph" w:customStyle="1" w:styleId="xl63">
    <w:name w:val="xl63"/>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
    <w:name w:val="xl64"/>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5">
    <w:name w:val="xl65"/>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6">
    <w:name w:val="xl66"/>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7">
    <w:name w:val="xl67"/>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8">
    <w:name w:val="xl68"/>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9">
    <w:name w:val="xl69"/>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0">
    <w:name w:val="xl70"/>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1">
    <w:name w:val="xl71"/>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2">
    <w:name w:val="xl72"/>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73">
    <w:name w:val="xl73"/>
    <w:basedOn w:val="Normal"/>
    <w:rsid w:val="00A80123"/>
    <w:pPr>
      <w:spacing w:before="100" w:beforeAutospacing="1" w:after="100" w:afterAutospacing="1"/>
      <w:jc w:val="center"/>
    </w:pPr>
    <w:rPr>
      <w:szCs w:val="24"/>
    </w:rPr>
  </w:style>
  <w:style w:type="paragraph" w:customStyle="1" w:styleId="xl74">
    <w:name w:val="xl74"/>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5">
    <w:name w:val="xl75"/>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6">
    <w:name w:val="xl76"/>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7">
    <w:name w:val="xl77"/>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8">
    <w:name w:val="xl78"/>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9">
    <w:name w:val="xl79"/>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0">
    <w:name w:val="xl80"/>
    <w:basedOn w:val="Normal"/>
    <w:rsid w:val="00A8012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1">
    <w:name w:val="xl81"/>
    <w:basedOn w:val="Normal"/>
    <w:rsid w:val="00A8012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2">
    <w:name w:val="xl82"/>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character" w:customStyle="1" w:styleId="BodyTextChar1">
    <w:name w:val="Body Text Char1"/>
    <w:locked/>
    <w:rsid w:val="00A80123"/>
    <w:rPr>
      <w:rFonts w:ascii="Times New Roman" w:hAnsi="Times New Roman" w:cs="Times New Roman"/>
      <w:sz w:val="26"/>
      <w:szCs w:val="26"/>
      <w:shd w:val="clear" w:color="auto" w:fill="FFFFFF"/>
    </w:rPr>
  </w:style>
  <w:style w:type="character" w:customStyle="1" w:styleId="fontstyle21">
    <w:name w:val="fontstyle21"/>
    <w:basedOn w:val="DefaultParagraphFont"/>
    <w:rsid w:val="00A80123"/>
    <w:rPr>
      <w:rFonts w:ascii="TimesNewRomanPS-ItalicMT" w:hAnsi="TimesNewRomanPS-ItalicMT" w:hint="default"/>
      <w:b w:val="0"/>
      <w:bCs w:val="0"/>
      <w:i/>
      <w:iCs/>
      <w:color w:val="000000"/>
      <w:sz w:val="18"/>
      <w:szCs w:val="18"/>
    </w:rPr>
  </w:style>
  <w:style w:type="character" w:customStyle="1" w:styleId="UnresolvedMention1">
    <w:name w:val="Unresolved Mention1"/>
    <w:basedOn w:val="DefaultParagraphFont"/>
    <w:uiPriority w:val="99"/>
    <w:semiHidden/>
    <w:unhideWhenUsed/>
    <w:rsid w:val="00A80123"/>
    <w:rPr>
      <w:color w:val="605E5C"/>
      <w:shd w:val="clear" w:color="auto" w:fill="E1DFDD"/>
    </w:rPr>
  </w:style>
  <w:style w:type="character" w:customStyle="1" w:styleId="fontstyle31">
    <w:name w:val="fontstyle31"/>
    <w:basedOn w:val="DefaultParagraphFont"/>
    <w:rsid w:val="00A80123"/>
    <w:rPr>
      <w:rFonts w:ascii="TimesNewRomanPS-ItalicMT" w:hAnsi="TimesNewRomanPS-ItalicMT" w:hint="default"/>
      <w:b w:val="0"/>
      <w:bCs w:val="0"/>
      <w:i/>
      <w:iCs/>
      <w:color w:val="000000"/>
      <w:sz w:val="28"/>
      <w:szCs w:val="28"/>
    </w:rPr>
  </w:style>
  <w:style w:type="paragraph" w:customStyle="1" w:styleId="font7">
    <w:name w:val="font7"/>
    <w:basedOn w:val="Normal"/>
    <w:rsid w:val="00A80123"/>
    <w:pPr>
      <w:spacing w:before="100" w:beforeAutospacing="1" w:after="100" w:afterAutospacing="1"/>
      <w:jc w:val="left"/>
    </w:pPr>
    <w:rPr>
      <w:sz w:val="18"/>
      <w:szCs w:val="18"/>
    </w:rPr>
  </w:style>
  <w:style w:type="paragraph" w:customStyle="1" w:styleId="xl83">
    <w:name w:val="xl83"/>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4">
    <w:name w:val="xl84"/>
    <w:basedOn w:val="Normal"/>
    <w:rsid w:val="00A80123"/>
    <w:pPr>
      <w:spacing w:before="100" w:beforeAutospacing="1" w:after="100" w:afterAutospacing="1"/>
      <w:jc w:val="center"/>
      <w:textAlignment w:val="top"/>
    </w:pPr>
    <w:rPr>
      <w:szCs w:val="24"/>
    </w:rPr>
  </w:style>
  <w:style w:type="paragraph" w:customStyle="1" w:styleId="xl85">
    <w:name w:val="xl85"/>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86">
    <w:name w:val="xl86"/>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87">
    <w:name w:val="xl87"/>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88">
    <w:name w:val="xl88"/>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9">
    <w:name w:val="xl89"/>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0">
    <w:name w:val="xl90"/>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91">
    <w:name w:val="xl91"/>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2">
    <w:name w:val="xl92"/>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3">
    <w:name w:val="xl93"/>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4">
    <w:name w:val="xl94"/>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5">
    <w:name w:val="xl95"/>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6">
    <w:name w:val="xl96"/>
    <w:basedOn w:val="Normal"/>
    <w:rsid w:val="00A80123"/>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7">
    <w:name w:val="xl97"/>
    <w:basedOn w:val="Normal"/>
    <w:rsid w:val="00A80123"/>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8">
    <w:name w:val="xl98"/>
    <w:basedOn w:val="Normal"/>
    <w:rsid w:val="00A8012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
    <w:name w:val="xl99"/>
    <w:basedOn w:val="Normal"/>
    <w:rsid w:val="00A80123"/>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0">
    <w:name w:val="xl100"/>
    <w:basedOn w:val="Normal"/>
    <w:rsid w:val="00A80123"/>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1">
    <w:name w:val="xl101"/>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02">
    <w:name w:val="xl102"/>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03">
    <w:name w:val="xl103"/>
    <w:basedOn w:val="Normal"/>
    <w:rsid w:val="00A80123"/>
    <w:pPr>
      <w:spacing w:before="100" w:beforeAutospacing="1" w:after="100" w:afterAutospacing="1"/>
      <w:jc w:val="center"/>
      <w:textAlignment w:val="top"/>
    </w:pPr>
    <w:rPr>
      <w:szCs w:val="24"/>
    </w:rPr>
  </w:style>
  <w:style w:type="paragraph" w:customStyle="1" w:styleId="xl104">
    <w:name w:val="xl104"/>
    <w:basedOn w:val="Normal"/>
    <w:rsid w:val="00A80123"/>
    <w:pPr>
      <w:spacing w:before="100" w:beforeAutospacing="1" w:after="100" w:afterAutospacing="1"/>
      <w:jc w:val="center"/>
      <w:textAlignment w:val="top"/>
    </w:pPr>
    <w:rPr>
      <w:szCs w:val="24"/>
    </w:rPr>
  </w:style>
  <w:style w:type="paragraph" w:customStyle="1" w:styleId="xl105">
    <w:name w:val="xl105"/>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6">
    <w:name w:val="xl106"/>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7">
    <w:name w:val="xl107"/>
    <w:basedOn w:val="Normal"/>
    <w:rsid w:val="00A80123"/>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108">
    <w:name w:val="xl108"/>
    <w:basedOn w:val="Normal"/>
    <w:rsid w:val="00A80123"/>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109">
    <w:name w:val="xl109"/>
    <w:basedOn w:val="Normal"/>
    <w:rsid w:val="00A80123"/>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110">
    <w:name w:val="xl110"/>
    <w:basedOn w:val="Normal"/>
    <w:rsid w:val="00A80123"/>
    <w:pPr>
      <w:pBdr>
        <w:top w:val="single" w:sz="4" w:space="0" w:color="auto"/>
        <w:left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Normal"/>
    <w:rsid w:val="00A80123"/>
    <w:pPr>
      <w:pBdr>
        <w:top w:val="single" w:sz="4" w:space="0" w:color="auto"/>
        <w:left w:val="single" w:sz="4" w:space="0" w:color="auto"/>
        <w:right w:val="single" w:sz="4" w:space="0" w:color="auto"/>
      </w:pBdr>
      <w:spacing w:before="100" w:beforeAutospacing="1" w:after="100" w:afterAutospacing="1"/>
      <w:jc w:val="left"/>
      <w:textAlignment w:val="top"/>
    </w:pPr>
    <w:rPr>
      <w:szCs w:val="24"/>
    </w:rPr>
  </w:style>
  <w:style w:type="paragraph" w:customStyle="1" w:styleId="xl112">
    <w:name w:val="xl112"/>
    <w:basedOn w:val="Normal"/>
    <w:rsid w:val="00A80123"/>
    <w:pPr>
      <w:pBdr>
        <w:top w:val="single" w:sz="4" w:space="0" w:color="auto"/>
        <w:bottom w:val="single" w:sz="4" w:space="0" w:color="auto"/>
      </w:pBdr>
      <w:spacing w:before="100" w:beforeAutospacing="1" w:after="100" w:afterAutospacing="1"/>
      <w:jc w:val="left"/>
    </w:pPr>
    <w:rPr>
      <w:b/>
      <w:bCs/>
      <w:szCs w:val="24"/>
    </w:rPr>
  </w:style>
  <w:style w:type="paragraph" w:customStyle="1" w:styleId="xl113">
    <w:name w:val="xl113"/>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4">
    <w:name w:val="xl114"/>
    <w:basedOn w:val="Normal"/>
    <w:rsid w:val="00A80123"/>
    <w:pPr>
      <w:spacing w:before="100" w:beforeAutospacing="1" w:after="100" w:afterAutospacing="1"/>
      <w:jc w:val="left"/>
    </w:pPr>
    <w:rPr>
      <w:szCs w:val="24"/>
    </w:rPr>
  </w:style>
  <w:style w:type="paragraph" w:customStyle="1" w:styleId="xl115">
    <w:name w:val="xl115"/>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16">
    <w:name w:val="xl116"/>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17">
    <w:name w:val="xl117"/>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18">
    <w:name w:val="xl118"/>
    <w:basedOn w:val="Normal"/>
    <w:rsid w:val="00A80123"/>
    <w:pPr>
      <w:pBdr>
        <w:top w:val="single" w:sz="4" w:space="0" w:color="auto"/>
        <w:bottom w:val="single" w:sz="4" w:space="0" w:color="auto"/>
      </w:pBdr>
      <w:spacing w:before="100" w:beforeAutospacing="1" w:after="100" w:afterAutospacing="1"/>
      <w:jc w:val="left"/>
    </w:pPr>
    <w:rPr>
      <w:b/>
      <w:bCs/>
      <w:szCs w:val="24"/>
    </w:rPr>
  </w:style>
  <w:style w:type="paragraph" w:customStyle="1" w:styleId="xl119">
    <w:name w:val="xl119"/>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20">
    <w:name w:val="xl120"/>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21">
    <w:name w:val="xl121"/>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2">
    <w:name w:val="xl122"/>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23">
    <w:name w:val="xl123"/>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24">
    <w:name w:val="xl124"/>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5">
    <w:name w:val="xl125"/>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6">
    <w:name w:val="xl126"/>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7">
    <w:name w:val="xl127"/>
    <w:basedOn w:val="Normal"/>
    <w:rsid w:val="00A80123"/>
    <w:pPr>
      <w:spacing w:before="100" w:beforeAutospacing="1" w:after="100" w:afterAutospacing="1"/>
      <w:jc w:val="right"/>
      <w:textAlignment w:val="top"/>
    </w:pPr>
    <w:rPr>
      <w:szCs w:val="24"/>
    </w:rPr>
  </w:style>
  <w:style w:type="paragraph" w:customStyle="1" w:styleId="xl128">
    <w:name w:val="xl128"/>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rPr>
  </w:style>
  <w:style w:type="paragraph" w:customStyle="1" w:styleId="xl129">
    <w:name w:val="xl129"/>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0">
    <w:name w:val="xl130"/>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1">
    <w:name w:val="xl131"/>
    <w:basedOn w:val="Normal"/>
    <w:rsid w:val="00A80123"/>
    <w:pPr>
      <w:pBdr>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2">
    <w:name w:val="xl132"/>
    <w:basedOn w:val="Normal"/>
    <w:rsid w:val="00A801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133">
    <w:name w:val="xl133"/>
    <w:basedOn w:val="Normal"/>
    <w:rsid w:val="00A80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Cs w:val="24"/>
    </w:rPr>
  </w:style>
  <w:style w:type="paragraph" w:customStyle="1" w:styleId="xl134">
    <w:name w:val="xl134"/>
    <w:basedOn w:val="Normal"/>
    <w:rsid w:val="00A80123"/>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135">
    <w:name w:val="xl135"/>
    <w:basedOn w:val="Normal"/>
    <w:rsid w:val="00A80123"/>
    <w:pPr>
      <w:pBdr>
        <w:top w:val="single" w:sz="4" w:space="0" w:color="auto"/>
        <w:bottom w:val="single" w:sz="4" w:space="0" w:color="auto"/>
      </w:pBdr>
      <w:spacing w:before="100" w:beforeAutospacing="1" w:after="100" w:afterAutospacing="1"/>
      <w:jc w:val="right"/>
    </w:pPr>
    <w:rPr>
      <w:b/>
      <w:bCs/>
      <w:szCs w:val="24"/>
    </w:rPr>
  </w:style>
  <w:style w:type="paragraph" w:customStyle="1" w:styleId="xl136">
    <w:name w:val="xl136"/>
    <w:basedOn w:val="Normal"/>
    <w:rsid w:val="00A80123"/>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7">
    <w:name w:val="xl137"/>
    <w:basedOn w:val="Normal"/>
    <w:rsid w:val="00A80123"/>
    <w:pPr>
      <w:pBdr>
        <w:top w:val="single" w:sz="4" w:space="0" w:color="auto"/>
        <w:bottom w:val="single" w:sz="4" w:space="0" w:color="auto"/>
      </w:pBdr>
      <w:spacing w:before="100" w:beforeAutospacing="1" w:after="100" w:afterAutospacing="1"/>
      <w:jc w:val="center"/>
    </w:pPr>
    <w:rPr>
      <w:b/>
      <w:bCs/>
      <w:szCs w:val="24"/>
    </w:rPr>
  </w:style>
  <w:style w:type="numbering" w:customStyle="1" w:styleId="NoList1">
    <w:name w:val="No List1"/>
    <w:next w:val="NoList"/>
    <w:uiPriority w:val="99"/>
    <w:semiHidden/>
    <w:unhideWhenUsed/>
    <w:rsid w:val="005F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7249</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Tùng TTM</cp:lastModifiedBy>
  <cp:revision>4</cp:revision>
  <cp:lastPrinted>2025-10-18T04:04:00Z</cp:lastPrinted>
  <dcterms:created xsi:type="dcterms:W3CDTF">2025-11-03T01:48:00Z</dcterms:created>
  <dcterms:modified xsi:type="dcterms:W3CDTF">2025-11-19T08:02:00Z</dcterms:modified>
</cp:coreProperties>
</file>