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5112" w14:textId="77777777" w:rsidR="00D21098" w:rsidRPr="0095137D" w:rsidRDefault="00D21098" w:rsidP="00D21098">
      <w:pPr>
        <w:pStyle w:val="Heading1"/>
        <w:spacing w:before="60"/>
        <w:jc w:val="center"/>
        <w:rPr>
          <w:rFonts w:ascii="Times New Roman" w:hAnsi="Times New Roman"/>
          <w:bCs/>
          <w:sz w:val="28"/>
          <w:szCs w:val="28"/>
          <w:lang w:val="es-ES"/>
        </w:rPr>
      </w:pPr>
      <w:r w:rsidRPr="0095137D">
        <w:rPr>
          <w:rFonts w:ascii="Times New Roman" w:hAnsi="Times New Roman"/>
          <w:sz w:val="28"/>
          <w:szCs w:val="28"/>
          <w:lang w:val="es-ES"/>
        </w:rPr>
        <w:t>PHẦN 2. ĐIỀU KHOẢN THAM CHIẾU</w:t>
      </w:r>
    </w:p>
    <w:p w14:paraId="034301A0" w14:textId="77777777" w:rsidR="00D21098" w:rsidRPr="0095137D" w:rsidRDefault="00D21098" w:rsidP="00D21098">
      <w:pPr>
        <w:pStyle w:val="Heading1"/>
        <w:spacing w:before="60"/>
        <w:jc w:val="center"/>
        <w:rPr>
          <w:rFonts w:ascii="Times New Roman" w:hAnsi="Times New Roman"/>
          <w:sz w:val="28"/>
          <w:szCs w:val="28"/>
          <w:lang w:val="es-ES"/>
        </w:rPr>
      </w:pPr>
      <w:r w:rsidRPr="0095137D">
        <w:rPr>
          <w:rFonts w:ascii="Times New Roman" w:hAnsi="Times New Roman"/>
          <w:sz w:val="28"/>
          <w:szCs w:val="28"/>
          <w:lang w:val="es-ES"/>
        </w:rPr>
        <w:t>CHƯƠNG V. ĐIỀU KHOẢN THAM CHIẾU</w:t>
      </w:r>
    </w:p>
    <w:p w14:paraId="3CA201C2" w14:textId="77777777" w:rsidR="00D21098" w:rsidRPr="0095137D" w:rsidRDefault="00D21098" w:rsidP="00D21098">
      <w:pPr>
        <w:spacing w:before="60" w:after="60"/>
        <w:ind w:firstLine="720"/>
        <w:rPr>
          <w:bCs/>
          <w:i/>
          <w:iCs/>
          <w:sz w:val="28"/>
          <w:szCs w:val="28"/>
          <w:lang w:val="es-ES"/>
        </w:rPr>
      </w:pPr>
      <w:r w:rsidRPr="0095137D">
        <w:rPr>
          <w:bCs/>
          <w:i/>
          <w:iCs/>
          <w:sz w:val="28"/>
          <w:szCs w:val="28"/>
          <w:lang w:val="es-ES"/>
        </w:rPr>
        <w:t>“Điều khoản tham chiếu" bao gồm những nội dung chủ yếu sau:</w:t>
      </w:r>
    </w:p>
    <w:p w14:paraId="2E2A56E2" w14:textId="77777777" w:rsidR="00D21098" w:rsidRPr="0095137D" w:rsidRDefault="00D21098" w:rsidP="00D21098">
      <w:pPr>
        <w:spacing w:before="60" w:after="60"/>
        <w:ind w:firstLine="720"/>
        <w:rPr>
          <w:i/>
          <w:iCs/>
          <w:sz w:val="28"/>
          <w:szCs w:val="28"/>
          <w:lang w:val="es-ES"/>
        </w:rPr>
      </w:pPr>
    </w:p>
    <w:p w14:paraId="2953D9B2" w14:textId="77777777" w:rsidR="00D21098" w:rsidRPr="001A2D49" w:rsidRDefault="00D21098" w:rsidP="00D21098">
      <w:pPr>
        <w:spacing w:line="312" w:lineRule="auto"/>
        <w:rPr>
          <w:b/>
          <w:bCs/>
          <w:sz w:val="28"/>
          <w:szCs w:val="28"/>
          <w:lang w:val="nl-NL"/>
        </w:rPr>
      </w:pPr>
      <w:r w:rsidRPr="001A2D49">
        <w:rPr>
          <w:b/>
          <w:bCs/>
          <w:sz w:val="28"/>
          <w:szCs w:val="28"/>
          <w:lang w:val="nl-NL"/>
        </w:rPr>
        <w:t>I. Giới thiệu:</w:t>
      </w:r>
    </w:p>
    <w:p w14:paraId="10D340FB" w14:textId="77777777" w:rsidR="00D21098" w:rsidRPr="001A2D49" w:rsidRDefault="00D21098" w:rsidP="00D21098">
      <w:pPr>
        <w:spacing w:line="312" w:lineRule="auto"/>
        <w:rPr>
          <w:b/>
          <w:bCs/>
          <w:i/>
          <w:sz w:val="28"/>
          <w:szCs w:val="28"/>
          <w:lang w:val="nl-NL"/>
        </w:rPr>
      </w:pPr>
      <w:bookmarkStart w:id="0" w:name="_Toc56500093"/>
      <w:bookmarkStart w:id="1" w:name="_Toc56998031"/>
      <w:bookmarkStart w:id="2" w:name="_Toc56998133"/>
      <w:bookmarkStart w:id="3" w:name="_Toc60820069"/>
      <w:bookmarkStart w:id="4" w:name="_Toc61145957"/>
      <w:bookmarkStart w:id="5" w:name="_Toc61226642"/>
      <w:r w:rsidRPr="001A2D49">
        <w:rPr>
          <w:b/>
          <w:bCs/>
          <w:i/>
          <w:sz w:val="28"/>
          <w:szCs w:val="28"/>
          <w:lang w:val="nl-NL"/>
        </w:rPr>
        <w:t>1. Khái quát về dự án và gói thầu</w:t>
      </w:r>
      <w:bookmarkEnd w:id="0"/>
      <w:bookmarkEnd w:id="1"/>
      <w:bookmarkEnd w:id="2"/>
      <w:bookmarkEnd w:id="3"/>
      <w:bookmarkEnd w:id="4"/>
      <w:bookmarkEnd w:id="5"/>
      <w:r w:rsidRPr="001A2D49">
        <w:rPr>
          <w:b/>
          <w:bCs/>
          <w:i/>
          <w:sz w:val="28"/>
          <w:szCs w:val="28"/>
          <w:lang w:val="nl-NL"/>
        </w:rPr>
        <w:t>.</w:t>
      </w:r>
    </w:p>
    <w:p w14:paraId="1370A352" w14:textId="77777777" w:rsidR="00D21098" w:rsidRPr="00297902" w:rsidRDefault="00D21098" w:rsidP="00D21098">
      <w:pPr>
        <w:spacing w:line="312" w:lineRule="auto"/>
        <w:ind w:firstLine="540"/>
        <w:rPr>
          <w:b/>
          <w:bCs/>
          <w:sz w:val="28"/>
          <w:szCs w:val="28"/>
          <w:lang w:val="nl-NL"/>
        </w:rPr>
      </w:pPr>
      <w:r w:rsidRPr="001A2D49">
        <w:rPr>
          <w:noProof/>
          <w:color w:val="FF0000"/>
          <w:sz w:val="28"/>
          <w:szCs w:val="28"/>
          <w:lang w:val="vi-VN"/>
        </w:rPr>
        <w:t>- Tên dự án:</w:t>
      </w:r>
      <w:r w:rsidRPr="001A2D49">
        <w:rPr>
          <w:noProof/>
          <w:color w:val="FF0000"/>
          <w:sz w:val="28"/>
          <w:szCs w:val="28"/>
          <w:lang w:val="nl-NL"/>
        </w:rPr>
        <w:t xml:space="preserve"> </w:t>
      </w:r>
      <w:r w:rsidRPr="00A557A2">
        <w:rPr>
          <w:b/>
          <w:bCs/>
          <w:sz w:val="28"/>
          <w:szCs w:val="28"/>
          <w:lang w:val="nl-NL"/>
        </w:rPr>
        <w:t>Nâng cấp, cải tạo tăng cường lộ ra hạ thế ngầm khu vực phường Bình Trưng, Cát Lái năm  2026</w:t>
      </w:r>
      <w:r w:rsidRPr="00187B2E">
        <w:rPr>
          <w:b/>
          <w:bCs/>
          <w:sz w:val="28"/>
          <w:szCs w:val="28"/>
          <w:lang w:val="nl-NL"/>
        </w:rPr>
        <w:t xml:space="preserve">    </w:t>
      </w:r>
      <w:r w:rsidRPr="00DE1A11">
        <w:rPr>
          <w:b/>
          <w:bCs/>
          <w:sz w:val="28"/>
          <w:szCs w:val="28"/>
          <w:lang w:val="nl-NL"/>
        </w:rPr>
        <w:t xml:space="preserve">    </w:t>
      </w:r>
      <w:r w:rsidRPr="00D13999">
        <w:rPr>
          <w:b/>
          <w:bCs/>
          <w:sz w:val="28"/>
          <w:szCs w:val="28"/>
          <w:lang w:val="nl-NL"/>
        </w:rPr>
        <w:t xml:space="preserve">  </w:t>
      </w:r>
      <w:r w:rsidRPr="004514F4">
        <w:rPr>
          <w:b/>
          <w:bCs/>
          <w:sz w:val="28"/>
          <w:szCs w:val="28"/>
          <w:lang w:val="nl-NL"/>
        </w:rPr>
        <w:t xml:space="preserve">    </w:t>
      </w:r>
    </w:p>
    <w:p w14:paraId="633634DD" w14:textId="77777777" w:rsidR="00D21098" w:rsidRPr="001A2D49" w:rsidRDefault="00D21098" w:rsidP="00D21098">
      <w:pPr>
        <w:spacing w:line="312" w:lineRule="auto"/>
        <w:ind w:firstLine="540"/>
        <w:rPr>
          <w:noProof/>
          <w:sz w:val="28"/>
          <w:szCs w:val="28"/>
          <w:lang w:val="vi-VN"/>
        </w:rPr>
      </w:pPr>
      <w:r w:rsidRPr="00297902">
        <w:rPr>
          <w:b/>
          <w:bCs/>
          <w:sz w:val="28"/>
          <w:szCs w:val="28"/>
          <w:lang w:val="nl-NL"/>
        </w:rPr>
        <w:t xml:space="preserve">- Địa điểm xây dựng:  </w:t>
      </w:r>
      <w:r w:rsidRPr="00A557A2">
        <w:rPr>
          <w:b/>
          <w:bCs/>
          <w:sz w:val="28"/>
          <w:szCs w:val="28"/>
          <w:lang w:val="nl-NL"/>
        </w:rPr>
        <w:t>phường Bình Trưng, Cát Lái</w:t>
      </w:r>
      <w:r w:rsidRPr="00187B2E">
        <w:rPr>
          <w:b/>
          <w:bCs/>
          <w:sz w:val="28"/>
          <w:szCs w:val="28"/>
          <w:lang w:val="nl-NL"/>
        </w:rPr>
        <w:t>.</w:t>
      </w:r>
      <w:r w:rsidRPr="001A2D49">
        <w:rPr>
          <w:b/>
          <w:bCs/>
          <w:sz w:val="28"/>
          <w:szCs w:val="28"/>
          <w:lang w:val="nl-NL"/>
        </w:rPr>
        <w:t xml:space="preserve">   </w:t>
      </w:r>
    </w:p>
    <w:p w14:paraId="3196E557" w14:textId="77777777" w:rsidR="00D21098" w:rsidRPr="00D21098" w:rsidRDefault="00D21098" w:rsidP="00D21098">
      <w:pPr>
        <w:spacing w:line="312" w:lineRule="auto"/>
        <w:ind w:left="540"/>
        <w:rPr>
          <w:b/>
          <w:noProof/>
          <w:sz w:val="28"/>
          <w:szCs w:val="28"/>
          <w:lang w:val="vi-VN"/>
        </w:rPr>
      </w:pPr>
      <w:r w:rsidRPr="001A2D49">
        <w:rPr>
          <w:b/>
          <w:noProof/>
          <w:sz w:val="28"/>
          <w:szCs w:val="28"/>
          <w:lang w:val="vi-VN"/>
        </w:rPr>
        <w:t>- Qui mô chính dự án như sau:</w:t>
      </w:r>
    </w:p>
    <w:p w14:paraId="04E91965" w14:textId="77777777" w:rsidR="00D21098" w:rsidRPr="00D21098" w:rsidRDefault="00D21098" w:rsidP="00D21098">
      <w:pPr>
        <w:autoSpaceDE w:val="0"/>
        <w:autoSpaceDN w:val="0"/>
        <w:adjustRightInd w:val="0"/>
        <w:spacing w:line="360" w:lineRule="auto"/>
        <w:ind w:firstLine="720"/>
        <w:jc w:val="both"/>
        <w:rPr>
          <w:b/>
          <w:sz w:val="27"/>
          <w:szCs w:val="27"/>
          <w:lang w:val="vi-VN"/>
        </w:rPr>
      </w:pPr>
      <w:r w:rsidRPr="00D21098">
        <w:rPr>
          <w:b/>
          <w:sz w:val="27"/>
          <w:szCs w:val="27"/>
          <w:lang w:val="vi-VN"/>
        </w:rPr>
        <w:t>1.1 Phần chuyên điện:</w:t>
      </w:r>
    </w:p>
    <w:p w14:paraId="7D7FE28C" w14:textId="77777777" w:rsidR="00D21098" w:rsidRPr="00D21098" w:rsidRDefault="00D21098" w:rsidP="00D21098">
      <w:pPr>
        <w:tabs>
          <w:tab w:val="left" w:pos="8222"/>
        </w:tabs>
        <w:spacing w:line="360" w:lineRule="auto"/>
        <w:jc w:val="both"/>
        <w:rPr>
          <w:sz w:val="27"/>
          <w:szCs w:val="27"/>
          <w:lang w:val="vi-VN"/>
        </w:rPr>
      </w:pPr>
      <w:r w:rsidRPr="00D21098">
        <w:rPr>
          <w:sz w:val="27"/>
          <w:szCs w:val="27"/>
          <w:lang w:val="vi-VN"/>
        </w:rPr>
        <w:t xml:space="preserve">           - Kéo tăng cường cáp ngầm hạ thế lõi nhôm 3A240mm</w:t>
      </w:r>
      <w:r w:rsidRPr="00D21098">
        <w:rPr>
          <w:sz w:val="27"/>
          <w:szCs w:val="27"/>
          <w:vertAlign w:val="superscript"/>
          <w:lang w:val="vi-VN"/>
        </w:rPr>
        <w:t xml:space="preserve">2 </w:t>
      </w:r>
      <w:r w:rsidRPr="00D21098">
        <w:rPr>
          <w:sz w:val="27"/>
          <w:szCs w:val="27"/>
          <w:lang w:val="vi-VN"/>
        </w:rPr>
        <w:t>+ A120mm</w:t>
      </w:r>
      <w:r w:rsidRPr="00D21098">
        <w:rPr>
          <w:sz w:val="27"/>
          <w:szCs w:val="27"/>
          <w:vertAlign w:val="superscript"/>
          <w:lang w:val="vi-VN"/>
        </w:rPr>
        <w:t>2</w:t>
      </w:r>
      <w:r w:rsidRPr="00D21098">
        <w:rPr>
          <w:sz w:val="27"/>
          <w:szCs w:val="27"/>
          <w:lang w:val="vi-VN"/>
        </w:rPr>
        <w:t xml:space="preserve"> 1000V chiều dài 12.355 mét.</w:t>
      </w:r>
    </w:p>
    <w:p w14:paraId="2E23112B" w14:textId="77777777" w:rsidR="00D21098" w:rsidRPr="00D21098" w:rsidRDefault="00D21098" w:rsidP="00D21098">
      <w:pPr>
        <w:tabs>
          <w:tab w:val="left" w:pos="8222"/>
        </w:tabs>
        <w:spacing w:line="360" w:lineRule="auto"/>
        <w:jc w:val="both"/>
        <w:rPr>
          <w:sz w:val="27"/>
          <w:szCs w:val="27"/>
          <w:lang w:val="vi-VN"/>
        </w:rPr>
      </w:pPr>
      <w:r w:rsidRPr="00D21098">
        <w:rPr>
          <w:sz w:val="27"/>
          <w:szCs w:val="27"/>
          <w:lang w:val="vi-VN"/>
        </w:rPr>
        <w:t xml:space="preserve">           - Kéo tăng cường cáp ngầm hạ thế lõi đồng 3M120mm</w:t>
      </w:r>
      <w:r w:rsidRPr="00D21098">
        <w:rPr>
          <w:sz w:val="27"/>
          <w:szCs w:val="27"/>
          <w:vertAlign w:val="superscript"/>
          <w:lang w:val="vi-VN"/>
        </w:rPr>
        <w:t xml:space="preserve">2 </w:t>
      </w:r>
      <w:r w:rsidRPr="00D21098">
        <w:rPr>
          <w:sz w:val="27"/>
          <w:szCs w:val="27"/>
          <w:lang w:val="vi-VN"/>
        </w:rPr>
        <w:t>+ M70mm</w:t>
      </w:r>
      <w:r w:rsidRPr="00D21098">
        <w:rPr>
          <w:sz w:val="27"/>
          <w:szCs w:val="27"/>
          <w:vertAlign w:val="superscript"/>
          <w:lang w:val="vi-VN"/>
        </w:rPr>
        <w:t>2</w:t>
      </w:r>
      <w:r w:rsidRPr="00D21098">
        <w:rPr>
          <w:sz w:val="27"/>
          <w:szCs w:val="27"/>
          <w:lang w:val="vi-VN"/>
        </w:rPr>
        <w:t xml:space="preserve"> 1000V chiều dài 590 mét.</w:t>
      </w:r>
    </w:p>
    <w:p w14:paraId="12565F4A" w14:textId="77777777" w:rsidR="00D21098" w:rsidRPr="00D21098" w:rsidRDefault="00D21098" w:rsidP="00D21098">
      <w:pPr>
        <w:tabs>
          <w:tab w:val="left" w:pos="8222"/>
        </w:tabs>
        <w:spacing w:line="360" w:lineRule="auto"/>
        <w:jc w:val="both"/>
        <w:rPr>
          <w:sz w:val="27"/>
          <w:szCs w:val="27"/>
          <w:lang w:val="vi-VN"/>
        </w:rPr>
      </w:pPr>
      <w:r w:rsidRPr="00D21098">
        <w:rPr>
          <w:sz w:val="27"/>
          <w:szCs w:val="27"/>
          <w:lang w:val="vi-VN"/>
        </w:rPr>
        <w:t xml:space="preserve">           - Thay võ tủ phân phối hạ thế ngầm dọc tuyến 50 tủ.</w:t>
      </w:r>
    </w:p>
    <w:p w14:paraId="169243FF" w14:textId="77777777" w:rsidR="00D21098" w:rsidRPr="00D21098" w:rsidRDefault="00D21098" w:rsidP="00D21098">
      <w:pPr>
        <w:tabs>
          <w:tab w:val="left" w:pos="8222"/>
        </w:tabs>
        <w:spacing w:line="360" w:lineRule="auto"/>
        <w:ind w:left="720"/>
        <w:jc w:val="both"/>
        <w:rPr>
          <w:sz w:val="27"/>
          <w:szCs w:val="27"/>
          <w:lang w:val="vi-VN"/>
        </w:rPr>
      </w:pPr>
      <w:r w:rsidRPr="00D21098">
        <w:rPr>
          <w:sz w:val="27"/>
          <w:szCs w:val="27"/>
          <w:lang w:val="vi-VN"/>
        </w:rPr>
        <w:t>- Thay tủ phân phối tổng tại trạm 14 tủ.</w:t>
      </w:r>
    </w:p>
    <w:p w14:paraId="04474443" w14:textId="77777777" w:rsidR="00D21098" w:rsidRPr="00D21098" w:rsidRDefault="00D21098" w:rsidP="00D21098">
      <w:pPr>
        <w:spacing w:line="360" w:lineRule="auto"/>
        <w:ind w:firstLine="720"/>
        <w:jc w:val="both"/>
        <w:rPr>
          <w:sz w:val="27"/>
          <w:szCs w:val="27"/>
          <w:lang w:val="vi-VN"/>
        </w:rPr>
      </w:pPr>
      <w:r w:rsidRPr="00D21098">
        <w:rPr>
          <w:sz w:val="27"/>
          <w:szCs w:val="27"/>
          <w:lang w:val="vi-VN"/>
        </w:rPr>
        <w:t xml:space="preserve">- Thay tái lập cáp xuất hạ thế 07 trạm biến thế </w:t>
      </w:r>
      <w:r w:rsidRPr="00D21098">
        <w:rPr>
          <w:i/>
          <w:sz w:val="27"/>
          <w:szCs w:val="27"/>
          <w:lang w:val="vi-VN"/>
        </w:rPr>
        <w:t>(sử dụng cáp Cu bọc hạ thế tiết diện 300mm2 chiều dài 400 mét)</w:t>
      </w:r>
      <w:r w:rsidRPr="00D21098">
        <w:rPr>
          <w:sz w:val="27"/>
          <w:szCs w:val="27"/>
          <w:lang w:val="vi-VN"/>
        </w:rPr>
        <w:t>.</w:t>
      </w:r>
    </w:p>
    <w:p w14:paraId="3D1281C7" w14:textId="77777777" w:rsidR="00D21098" w:rsidRPr="00D21098" w:rsidRDefault="00D21098" w:rsidP="00D21098">
      <w:pPr>
        <w:spacing w:line="360" w:lineRule="auto"/>
        <w:ind w:firstLine="720"/>
        <w:jc w:val="both"/>
        <w:rPr>
          <w:sz w:val="27"/>
          <w:szCs w:val="27"/>
          <w:lang w:val="vi-VN"/>
        </w:rPr>
      </w:pPr>
      <w:r w:rsidRPr="00D21098">
        <w:rPr>
          <w:b/>
          <w:sz w:val="27"/>
          <w:szCs w:val="27"/>
          <w:lang w:val="vi-VN"/>
        </w:rPr>
        <w:t>1.2 Phần không chuyên điện:</w:t>
      </w:r>
    </w:p>
    <w:p w14:paraId="0A09750E" w14:textId="77777777" w:rsidR="00D21098" w:rsidRPr="00D21098" w:rsidRDefault="00D21098" w:rsidP="00D21098">
      <w:pPr>
        <w:spacing w:line="312" w:lineRule="auto"/>
        <w:ind w:left="540"/>
        <w:rPr>
          <w:bCs/>
          <w:sz w:val="27"/>
          <w:szCs w:val="27"/>
          <w:lang w:val="vi-VN"/>
        </w:rPr>
      </w:pPr>
      <w:r w:rsidRPr="00D21098">
        <w:rPr>
          <w:bCs/>
          <w:sz w:val="27"/>
          <w:szCs w:val="27"/>
          <w:lang w:val="vi-VN"/>
        </w:rPr>
        <w:t>- Đào tái lập mương cáp hạ thế chiều dài đơn tuyến 9.400 mét</w:t>
      </w:r>
    </w:p>
    <w:p w14:paraId="27DC51AF" w14:textId="77777777" w:rsidR="00D21098" w:rsidRPr="00D21098" w:rsidRDefault="00D21098" w:rsidP="00D21098">
      <w:pPr>
        <w:spacing w:line="360" w:lineRule="auto"/>
        <w:ind w:firstLine="720"/>
        <w:jc w:val="both"/>
        <w:rPr>
          <w:b/>
          <w:lang w:val="vi-VN"/>
        </w:rPr>
      </w:pPr>
      <w:r w:rsidRPr="00D21098">
        <w:rPr>
          <w:b/>
          <w:sz w:val="27"/>
          <w:szCs w:val="27"/>
          <w:lang w:val="vi-VN"/>
        </w:rPr>
        <w:t>1.3 Bảng tổng hợp khối lượng xây dựng:</w:t>
      </w:r>
    </w:p>
    <w:tbl>
      <w:tblPr>
        <w:tblW w:w="9634" w:type="dxa"/>
        <w:jc w:val="center"/>
        <w:tblLayout w:type="fixed"/>
        <w:tblLook w:val="04A0" w:firstRow="1" w:lastRow="0" w:firstColumn="1" w:lastColumn="0" w:noHBand="0" w:noVBand="1"/>
      </w:tblPr>
      <w:tblGrid>
        <w:gridCol w:w="704"/>
        <w:gridCol w:w="6237"/>
        <w:gridCol w:w="992"/>
        <w:gridCol w:w="1701"/>
      </w:tblGrid>
      <w:tr w:rsidR="00D21098" w:rsidRPr="00500DCC" w14:paraId="631DE32B" w14:textId="77777777" w:rsidTr="00735872">
        <w:trPr>
          <w:trHeight w:val="480"/>
          <w:tblHeader/>
          <w:jc w:val="center"/>
        </w:trPr>
        <w:tc>
          <w:tcPr>
            <w:tcW w:w="704" w:type="dxa"/>
            <w:vMerge w:val="restart"/>
            <w:tcBorders>
              <w:top w:val="single" w:sz="4" w:space="0" w:color="auto"/>
              <w:left w:val="single" w:sz="4" w:space="0" w:color="auto"/>
              <w:bottom w:val="single" w:sz="4" w:space="0" w:color="000000"/>
              <w:right w:val="single" w:sz="4" w:space="0" w:color="auto"/>
            </w:tcBorders>
            <w:vAlign w:val="center"/>
            <w:hideMark/>
          </w:tcPr>
          <w:p w14:paraId="4A3677DF" w14:textId="77777777" w:rsidR="00D21098" w:rsidRPr="00500DCC" w:rsidRDefault="00D21098" w:rsidP="00735872">
            <w:pPr>
              <w:jc w:val="center"/>
              <w:rPr>
                <w:b/>
                <w:bCs/>
                <w:color w:val="000000"/>
              </w:rPr>
            </w:pPr>
            <w:r w:rsidRPr="00500DCC">
              <w:rPr>
                <w:b/>
                <w:bCs/>
                <w:color w:val="000000"/>
              </w:rPr>
              <w:t>STT</w:t>
            </w:r>
          </w:p>
        </w:tc>
        <w:tc>
          <w:tcPr>
            <w:tcW w:w="6237" w:type="dxa"/>
            <w:vMerge w:val="restart"/>
            <w:tcBorders>
              <w:top w:val="single" w:sz="4" w:space="0" w:color="auto"/>
              <w:left w:val="single" w:sz="4" w:space="0" w:color="auto"/>
              <w:bottom w:val="single" w:sz="4" w:space="0" w:color="000000"/>
              <w:right w:val="single" w:sz="4" w:space="0" w:color="auto"/>
            </w:tcBorders>
            <w:vAlign w:val="center"/>
            <w:hideMark/>
          </w:tcPr>
          <w:p w14:paraId="26A182ED" w14:textId="77777777" w:rsidR="00D21098" w:rsidRPr="00500DCC" w:rsidRDefault="00D21098" w:rsidP="00735872">
            <w:pPr>
              <w:jc w:val="center"/>
              <w:rPr>
                <w:b/>
                <w:bCs/>
                <w:color w:val="000000"/>
              </w:rPr>
            </w:pPr>
            <w:r w:rsidRPr="00500DCC">
              <w:rPr>
                <w:b/>
                <w:bCs/>
                <w:color w:val="000000"/>
              </w:rPr>
              <w:t>Nội dung khối lượng</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1D287A91" w14:textId="77777777" w:rsidR="00D21098" w:rsidRPr="00500DCC" w:rsidRDefault="00D21098" w:rsidP="00735872">
            <w:pPr>
              <w:jc w:val="center"/>
              <w:rPr>
                <w:b/>
                <w:bCs/>
                <w:color w:val="000000"/>
              </w:rPr>
            </w:pPr>
            <w:r w:rsidRPr="00500DCC">
              <w:rPr>
                <w:b/>
                <w:bCs/>
                <w:color w:val="000000"/>
              </w:rPr>
              <w:t>ĐVT</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34F2D68E" w14:textId="77777777" w:rsidR="00D21098" w:rsidRPr="00500DCC" w:rsidRDefault="00D21098" w:rsidP="00735872">
            <w:pPr>
              <w:jc w:val="center"/>
              <w:rPr>
                <w:b/>
                <w:bCs/>
                <w:color w:val="000000"/>
              </w:rPr>
            </w:pPr>
            <w:r w:rsidRPr="00500DCC">
              <w:rPr>
                <w:b/>
                <w:bCs/>
                <w:color w:val="000000"/>
              </w:rPr>
              <w:t>Khối lượng</w:t>
            </w:r>
          </w:p>
        </w:tc>
      </w:tr>
      <w:tr w:rsidR="00D21098" w:rsidRPr="00500DCC" w14:paraId="3D26EA3D" w14:textId="77777777" w:rsidTr="00735872">
        <w:trPr>
          <w:trHeight w:val="480"/>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CA0E3CF" w14:textId="77777777" w:rsidR="00D21098" w:rsidRPr="00500DCC" w:rsidRDefault="00D21098" w:rsidP="00735872">
            <w:pPr>
              <w:rPr>
                <w:bCs/>
                <w:color w:val="000000"/>
              </w:rPr>
            </w:pPr>
          </w:p>
        </w:tc>
        <w:tc>
          <w:tcPr>
            <w:tcW w:w="6237" w:type="dxa"/>
            <w:vMerge/>
            <w:tcBorders>
              <w:top w:val="single" w:sz="4" w:space="0" w:color="auto"/>
              <w:left w:val="single" w:sz="4" w:space="0" w:color="auto"/>
              <w:bottom w:val="single" w:sz="4" w:space="0" w:color="000000"/>
              <w:right w:val="single" w:sz="4" w:space="0" w:color="auto"/>
            </w:tcBorders>
            <w:vAlign w:val="center"/>
            <w:hideMark/>
          </w:tcPr>
          <w:p w14:paraId="135020FE" w14:textId="77777777" w:rsidR="00D21098" w:rsidRPr="00500DCC" w:rsidRDefault="00D21098" w:rsidP="00735872">
            <w:pPr>
              <w:rPr>
                <w:bCs/>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40E6ADF" w14:textId="77777777" w:rsidR="00D21098" w:rsidRPr="00500DCC" w:rsidRDefault="00D21098" w:rsidP="00735872">
            <w:pPr>
              <w:rPr>
                <w:bCs/>
                <w:color w:val="00000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826A223" w14:textId="77777777" w:rsidR="00D21098" w:rsidRPr="00500DCC" w:rsidRDefault="00D21098" w:rsidP="00735872">
            <w:pPr>
              <w:rPr>
                <w:bCs/>
                <w:color w:val="000000"/>
              </w:rPr>
            </w:pPr>
          </w:p>
        </w:tc>
      </w:tr>
      <w:tr w:rsidR="00D21098" w:rsidRPr="00500DCC" w14:paraId="07E5EA82" w14:textId="77777777" w:rsidTr="00735872">
        <w:trPr>
          <w:trHeight w:val="454"/>
          <w:jc w:val="center"/>
        </w:trPr>
        <w:tc>
          <w:tcPr>
            <w:tcW w:w="9634" w:type="dxa"/>
            <w:gridSpan w:val="4"/>
            <w:tcBorders>
              <w:top w:val="nil"/>
              <w:left w:val="single" w:sz="4" w:space="0" w:color="auto"/>
              <w:bottom w:val="single" w:sz="4" w:space="0" w:color="auto"/>
              <w:right w:val="single" w:sz="4" w:space="0" w:color="auto"/>
            </w:tcBorders>
            <w:vAlign w:val="center"/>
          </w:tcPr>
          <w:p w14:paraId="18F4F19E" w14:textId="77777777" w:rsidR="00D21098" w:rsidRPr="00500DCC" w:rsidRDefault="00D21098" w:rsidP="00735872">
            <w:pPr>
              <w:ind w:right="189"/>
              <w:rPr>
                <w:b/>
                <w:bCs/>
                <w:color w:val="000000"/>
              </w:rPr>
            </w:pPr>
            <w:r w:rsidRPr="00500DCC">
              <w:rPr>
                <w:b/>
                <w:bCs/>
                <w:color w:val="000000"/>
              </w:rPr>
              <w:t>I. Phần chuyên điện</w:t>
            </w:r>
          </w:p>
        </w:tc>
      </w:tr>
      <w:tr w:rsidR="00D21098" w:rsidRPr="00500DCC" w14:paraId="5C2FEA97" w14:textId="77777777" w:rsidTr="00735872">
        <w:trPr>
          <w:trHeight w:val="697"/>
          <w:jc w:val="center"/>
        </w:trPr>
        <w:tc>
          <w:tcPr>
            <w:tcW w:w="704" w:type="dxa"/>
            <w:tcBorders>
              <w:top w:val="nil"/>
              <w:left w:val="single" w:sz="4" w:space="0" w:color="auto"/>
              <w:bottom w:val="single" w:sz="4" w:space="0" w:color="auto"/>
              <w:right w:val="single" w:sz="4" w:space="0" w:color="auto"/>
            </w:tcBorders>
            <w:vAlign w:val="center"/>
          </w:tcPr>
          <w:p w14:paraId="1A6221DE" w14:textId="77777777" w:rsidR="00D21098" w:rsidRPr="00500DCC" w:rsidRDefault="00D21098" w:rsidP="00D21098">
            <w:pPr>
              <w:pStyle w:val="ListParagraph"/>
              <w:numPr>
                <w:ilvl w:val="0"/>
                <w:numId w:val="2"/>
              </w:numPr>
              <w:suppressAutoHyphens/>
              <w:jc w:val="center"/>
              <w:rPr>
                <w:color w:val="000000"/>
              </w:rPr>
            </w:pPr>
            <w:r>
              <w:rPr>
                <w:color w:val="000000"/>
              </w:rPr>
              <w:t>1</w:t>
            </w:r>
          </w:p>
        </w:tc>
        <w:tc>
          <w:tcPr>
            <w:tcW w:w="6237" w:type="dxa"/>
            <w:tcBorders>
              <w:top w:val="nil"/>
              <w:left w:val="nil"/>
              <w:bottom w:val="single" w:sz="4" w:space="0" w:color="auto"/>
              <w:right w:val="single" w:sz="4" w:space="0" w:color="auto"/>
            </w:tcBorders>
            <w:vAlign w:val="center"/>
          </w:tcPr>
          <w:p w14:paraId="41BA14AB" w14:textId="77777777" w:rsidR="00D21098" w:rsidRPr="00500DCC" w:rsidRDefault="00D21098" w:rsidP="00735872">
            <w:pPr>
              <w:rPr>
                <w:color w:val="000000"/>
              </w:rPr>
            </w:pPr>
            <w:r w:rsidRPr="00500DCC">
              <w:t xml:space="preserve">Đường dây </w:t>
            </w:r>
            <w:r>
              <w:t>h</w:t>
            </w:r>
            <w:r w:rsidRPr="00F5062A">
              <w:t>ạ</w:t>
            </w:r>
            <w:r w:rsidRPr="00500DCC">
              <w:t xml:space="preserve"> thế ngầm </w:t>
            </w:r>
            <w:r w:rsidRPr="008D20CD">
              <w:rPr>
                <w:sz w:val="27"/>
                <w:szCs w:val="27"/>
              </w:rPr>
              <w:t>3A240mm</w:t>
            </w:r>
            <w:r w:rsidRPr="008D20CD">
              <w:rPr>
                <w:sz w:val="27"/>
                <w:szCs w:val="27"/>
                <w:vertAlign w:val="superscript"/>
              </w:rPr>
              <w:t xml:space="preserve">2 </w:t>
            </w:r>
            <w:r w:rsidRPr="008D20CD">
              <w:rPr>
                <w:sz w:val="27"/>
                <w:szCs w:val="27"/>
              </w:rPr>
              <w:t>+ A120mm</w:t>
            </w:r>
            <w:r w:rsidRPr="008D20CD">
              <w:rPr>
                <w:sz w:val="27"/>
                <w:szCs w:val="27"/>
                <w:vertAlign w:val="superscript"/>
              </w:rPr>
              <w:t>2</w:t>
            </w:r>
            <w:r w:rsidRPr="00500DCC">
              <w:t xml:space="preserve"> </w:t>
            </w:r>
            <w:r>
              <w:t>_ 1000V</w:t>
            </w:r>
          </w:p>
        </w:tc>
        <w:tc>
          <w:tcPr>
            <w:tcW w:w="992" w:type="dxa"/>
            <w:tcBorders>
              <w:top w:val="nil"/>
              <w:left w:val="nil"/>
              <w:bottom w:val="single" w:sz="4" w:space="0" w:color="auto"/>
              <w:right w:val="single" w:sz="4" w:space="0" w:color="auto"/>
            </w:tcBorders>
            <w:noWrap/>
            <w:vAlign w:val="center"/>
          </w:tcPr>
          <w:p w14:paraId="1AB7C7DA" w14:textId="77777777" w:rsidR="00D21098" w:rsidRPr="00500DCC" w:rsidRDefault="00D21098" w:rsidP="00735872">
            <w:pPr>
              <w:jc w:val="center"/>
              <w:rPr>
                <w:color w:val="000000"/>
              </w:rPr>
            </w:pPr>
            <w:r w:rsidRPr="00500DCC">
              <w:rPr>
                <w:color w:val="000000"/>
              </w:rPr>
              <w:t>Km</w:t>
            </w:r>
          </w:p>
        </w:tc>
        <w:tc>
          <w:tcPr>
            <w:tcW w:w="1701" w:type="dxa"/>
            <w:tcBorders>
              <w:top w:val="nil"/>
              <w:left w:val="nil"/>
              <w:bottom w:val="single" w:sz="4" w:space="0" w:color="auto"/>
              <w:right w:val="single" w:sz="4" w:space="0" w:color="auto"/>
            </w:tcBorders>
            <w:noWrap/>
            <w:vAlign w:val="center"/>
          </w:tcPr>
          <w:p w14:paraId="177AC6F9" w14:textId="77777777" w:rsidR="00D21098" w:rsidRPr="00500DCC" w:rsidRDefault="00D21098" w:rsidP="00735872">
            <w:pPr>
              <w:ind w:right="189"/>
              <w:jc w:val="center"/>
              <w:rPr>
                <w:color w:val="000000"/>
              </w:rPr>
            </w:pPr>
            <w:r>
              <w:rPr>
                <w:color w:val="000000"/>
              </w:rPr>
              <w:t>12</w:t>
            </w:r>
            <w:r w:rsidRPr="00500DCC">
              <w:rPr>
                <w:color w:val="000000"/>
              </w:rPr>
              <w:t>,</w:t>
            </w:r>
            <w:r>
              <w:rPr>
                <w:color w:val="000000"/>
              </w:rPr>
              <w:t>355</w:t>
            </w:r>
          </w:p>
        </w:tc>
      </w:tr>
      <w:tr w:rsidR="00D21098" w:rsidRPr="00500DCC" w14:paraId="53B6D682" w14:textId="77777777" w:rsidTr="00735872">
        <w:trPr>
          <w:trHeight w:val="68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477C2C" w14:textId="77777777" w:rsidR="00D21098" w:rsidRDefault="00D21098" w:rsidP="00735872">
            <w:pPr>
              <w:jc w:val="center"/>
              <w:rPr>
                <w:color w:val="000000"/>
              </w:rPr>
            </w:pPr>
            <w:r>
              <w:rPr>
                <w:color w:val="000000"/>
              </w:rPr>
              <w:t>2</w:t>
            </w:r>
          </w:p>
        </w:tc>
        <w:tc>
          <w:tcPr>
            <w:tcW w:w="6237" w:type="dxa"/>
            <w:tcBorders>
              <w:top w:val="single" w:sz="4" w:space="0" w:color="auto"/>
              <w:left w:val="nil"/>
              <w:bottom w:val="single" w:sz="4" w:space="0" w:color="auto"/>
              <w:right w:val="single" w:sz="4" w:space="0" w:color="auto"/>
            </w:tcBorders>
            <w:vAlign w:val="center"/>
          </w:tcPr>
          <w:p w14:paraId="12736B3F" w14:textId="77777777" w:rsidR="00D21098" w:rsidRPr="003044DA" w:rsidRDefault="00D21098" w:rsidP="00735872">
            <w:pPr>
              <w:pStyle w:val="Default"/>
            </w:pPr>
            <w:r w:rsidRPr="00500DCC">
              <w:t xml:space="preserve">Đường dây </w:t>
            </w:r>
            <w:r>
              <w:t>h</w:t>
            </w:r>
            <w:r w:rsidRPr="00F5062A">
              <w:t>ạ</w:t>
            </w:r>
            <w:r w:rsidRPr="00500DCC">
              <w:t xml:space="preserve"> thế ngầm </w:t>
            </w:r>
            <w:r w:rsidRPr="008D20CD">
              <w:rPr>
                <w:sz w:val="27"/>
                <w:szCs w:val="27"/>
              </w:rPr>
              <w:t>3</w:t>
            </w:r>
            <w:r>
              <w:rPr>
                <w:sz w:val="27"/>
                <w:szCs w:val="27"/>
              </w:rPr>
              <w:t>M12</w:t>
            </w:r>
            <w:r w:rsidRPr="008D20CD">
              <w:rPr>
                <w:sz w:val="27"/>
                <w:szCs w:val="27"/>
              </w:rPr>
              <w:t>0mm</w:t>
            </w:r>
            <w:r w:rsidRPr="008D20CD">
              <w:rPr>
                <w:sz w:val="27"/>
                <w:szCs w:val="27"/>
                <w:vertAlign w:val="superscript"/>
              </w:rPr>
              <w:t xml:space="preserve">2 </w:t>
            </w:r>
            <w:r w:rsidRPr="008D20CD">
              <w:rPr>
                <w:sz w:val="27"/>
                <w:szCs w:val="27"/>
              </w:rPr>
              <w:t xml:space="preserve">+ </w:t>
            </w:r>
            <w:r>
              <w:rPr>
                <w:sz w:val="27"/>
                <w:szCs w:val="27"/>
              </w:rPr>
              <w:t>M7</w:t>
            </w:r>
            <w:r w:rsidRPr="008D20CD">
              <w:rPr>
                <w:sz w:val="27"/>
                <w:szCs w:val="27"/>
              </w:rPr>
              <w:t>0mm</w:t>
            </w:r>
            <w:r w:rsidRPr="008D20CD">
              <w:rPr>
                <w:sz w:val="27"/>
                <w:szCs w:val="27"/>
                <w:vertAlign w:val="superscript"/>
              </w:rPr>
              <w:t>2</w:t>
            </w:r>
            <w:r w:rsidRPr="00500DCC">
              <w:t xml:space="preserve"> </w:t>
            </w:r>
            <w:r>
              <w:t>_ 1000V</w:t>
            </w:r>
          </w:p>
        </w:tc>
        <w:tc>
          <w:tcPr>
            <w:tcW w:w="992" w:type="dxa"/>
            <w:tcBorders>
              <w:top w:val="single" w:sz="4" w:space="0" w:color="auto"/>
              <w:left w:val="nil"/>
              <w:bottom w:val="single" w:sz="4" w:space="0" w:color="auto"/>
              <w:right w:val="single" w:sz="4" w:space="0" w:color="auto"/>
            </w:tcBorders>
            <w:noWrap/>
            <w:vAlign w:val="center"/>
          </w:tcPr>
          <w:p w14:paraId="70E5F965" w14:textId="77777777" w:rsidR="00D21098" w:rsidRPr="003044DA" w:rsidRDefault="00D21098" w:rsidP="00735872">
            <w:pPr>
              <w:jc w:val="center"/>
            </w:pPr>
            <w:r w:rsidRPr="00500DCC">
              <w:rPr>
                <w:color w:val="000000"/>
              </w:rPr>
              <w:t>Km</w:t>
            </w:r>
          </w:p>
        </w:tc>
        <w:tc>
          <w:tcPr>
            <w:tcW w:w="1701" w:type="dxa"/>
            <w:tcBorders>
              <w:top w:val="single" w:sz="4" w:space="0" w:color="auto"/>
              <w:left w:val="nil"/>
              <w:bottom w:val="single" w:sz="4" w:space="0" w:color="auto"/>
              <w:right w:val="single" w:sz="4" w:space="0" w:color="auto"/>
            </w:tcBorders>
            <w:vAlign w:val="center"/>
          </w:tcPr>
          <w:p w14:paraId="419D89A8" w14:textId="77777777" w:rsidR="00D21098" w:rsidRPr="003044DA" w:rsidRDefault="00D21098" w:rsidP="00735872">
            <w:pPr>
              <w:ind w:right="189"/>
              <w:jc w:val="center"/>
            </w:pPr>
            <w:r>
              <w:rPr>
                <w:color w:val="000000"/>
              </w:rPr>
              <w:t>590</w:t>
            </w:r>
          </w:p>
        </w:tc>
      </w:tr>
      <w:tr w:rsidR="00D21098" w:rsidRPr="00500DCC" w14:paraId="7499932A" w14:textId="77777777" w:rsidTr="00735872">
        <w:trPr>
          <w:trHeight w:val="688"/>
          <w:jc w:val="center"/>
        </w:trPr>
        <w:tc>
          <w:tcPr>
            <w:tcW w:w="704" w:type="dxa"/>
            <w:tcBorders>
              <w:top w:val="single" w:sz="4" w:space="0" w:color="auto"/>
              <w:left w:val="single" w:sz="4" w:space="0" w:color="auto"/>
              <w:bottom w:val="single" w:sz="4" w:space="0" w:color="auto"/>
              <w:right w:val="single" w:sz="4" w:space="0" w:color="auto"/>
            </w:tcBorders>
            <w:vAlign w:val="center"/>
          </w:tcPr>
          <w:p w14:paraId="28502952" w14:textId="77777777" w:rsidR="00D21098" w:rsidRDefault="00D21098" w:rsidP="00735872">
            <w:pPr>
              <w:jc w:val="center"/>
              <w:rPr>
                <w:color w:val="000000"/>
              </w:rPr>
            </w:pPr>
            <w:r>
              <w:rPr>
                <w:color w:val="000000"/>
              </w:rPr>
              <w:lastRenderedPageBreak/>
              <w:t>3</w:t>
            </w:r>
          </w:p>
        </w:tc>
        <w:tc>
          <w:tcPr>
            <w:tcW w:w="6237" w:type="dxa"/>
            <w:tcBorders>
              <w:top w:val="single" w:sz="4" w:space="0" w:color="auto"/>
              <w:left w:val="nil"/>
              <w:bottom w:val="single" w:sz="4" w:space="0" w:color="auto"/>
              <w:right w:val="single" w:sz="4" w:space="0" w:color="auto"/>
            </w:tcBorders>
            <w:vAlign w:val="center"/>
          </w:tcPr>
          <w:p w14:paraId="264DFE71" w14:textId="77777777" w:rsidR="00D21098" w:rsidRDefault="00D21098" w:rsidP="00735872">
            <w:pPr>
              <w:pStyle w:val="Default"/>
            </w:pPr>
            <w:r>
              <w:t>Thay v</w:t>
            </w:r>
            <w:r w:rsidRPr="0013769F">
              <w:t xml:space="preserve">õ </w:t>
            </w:r>
            <w:r>
              <w:t>t</w:t>
            </w:r>
            <w:r w:rsidRPr="00EB16BD">
              <w:t>ủ</w:t>
            </w:r>
            <w:r>
              <w:t xml:space="preserve"> ph</w:t>
            </w:r>
            <w:r w:rsidRPr="00EB16BD">
              <w:t>â</w:t>
            </w:r>
            <w:r>
              <w:t>n ph</w:t>
            </w:r>
            <w:r w:rsidRPr="00EB16BD">
              <w:t>ố</w:t>
            </w:r>
            <w:r>
              <w:t>i h</w:t>
            </w:r>
            <w:r w:rsidRPr="00EB16BD">
              <w:t>ạ</w:t>
            </w:r>
            <w:r>
              <w:t xml:space="preserve"> th</w:t>
            </w:r>
            <w:r w:rsidRPr="00EB16BD">
              <w:t>ế</w:t>
            </w:r>
            <w:r>
              <w:t xml:space="preserve"> ng</w:t>
            </w:r>
            <w:r w:rsidRPr="00C62E13">
              <w:t>ầ</w:t>
            </w:r>
            <w:r>
              <w:t xml:space="preserve">m </w:t>
            </w:r>
          </w:p>
        </w:tc>
        <w:tc>
          <w:tcPr>
            <w:tcW w:w="992" w:type="dxa"/>
            <w:tcBorders>
              <w:top w:val="single" w:sz="4" w:space="0" w:color="auto"/>
              <w:left w:val="nil"/>
              <w:bottom w:val="single" w:sz="4" w:space="0" w:color="auto"/>
              <w:right w:val="single" w:sz="4" w:space="0" w:color="auto"/>
            </w:tcBorders>
            <w:noWrap/>
            <w:vAlign w:val="center"/>
          </w:tcPr>
          <w:p w14:paraId="1926EBC0" w14:textId="77777777" w:rsidR="00D21098" w:rsidRDefault="00D21098" w:rsidP="00735872">
            <w:pPr>
              <w:jc w:val="center"/>
            </w:pPr>
            <w:r>
              <w:t>T</w:t>
            </w:r>
            <w:r w:rsidRPr="00EB16BD">
              <w:t>ủ</w:t>
            </w:r>
          </w:p>
        </w:tc>
        <w:tc>
          <w:tcPr>
            <w:tcW w:w="1701" w:type="dxa"/>
            <w:tcBorders>
              <w:top w:val="single" w:sz="4" w:space="0" w:color="auto"/>
              <w:left w:val="nil"/>
              <w:bottom w:val="single" w:sz="4" w:space="0" w:color="auto"/>
              <w:right w:val="single" w:sz="4" w:space="0" w:color="auto"/>
            </w:tcBorders>
            <w:vAlign w:val="center"/>
          </w:tcPr>
          <w:p w14:paraId="052EEF28" w14:textId="77777777" w:rsidR="00D21098" w:rsidRDefault="00D21098" w:rsidP="00735872">
            <w:pPr>
              <w:ind w:right="189"/>
              <w:jc w:val="center"/>
            </w:pPr>
            <w:r>
              <w:t>50</w:t>
            </w:r>
          </w:p>
        </w:tc>
      </w:tr>
      <w:tr w:rsidR="00D21098" w:rsidRPr="00500DCC" w14:paraId="6D514560" w14:textId="77777777" w:rsidTr="00735872">
        <w:trPr>
          <w:trHeight w:val="68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AFB6F5" w14:textId="77777777" w:rsidR="00D21098" w:rsidRDefault="00D21098" w:rsidP="00735872">
            <w:pPr>
              <w:jc w:val="center"/>
              <w:rPr>
                <w:color w:val="000000"/>
              </w:rPr>
            </w:pPr>
            <w:r>
              <w:rPr>
                <w:color w:val="000000"/>
              </w:rPr>
              <w:t>4</w:t>
            </w:r>
          </w:p>
        </w:tc>
        <w:tc>
          <w:tcPr>
            <w:tcW w:w="6237" w:type="dxa"/>
            <w:tcBorders>
              <w:top w:val="single" w:sz="4" w:space="0" w:color="auto"/>
              <w:left w:val="nil"/>
              <w:bottom w:val="single" w:sz="4" w:space="0" w:color="auto"/>
              <w:right w:val="single" w:sz="4" w:space="0" w:color="auto"/>
            </w:tcBorders>
            <w:vAlign w:val="center"/>
          </w:tcPr>
          <w:p w14:paraId="6A0AA2DA" w14:textId="77777777" w:rsidR="00D21098" w:rsidRPr="003044DA" w:rsidRDefault="00D21098" w:rsidP="00735872">
            <w:pPr>
              <w:pStyle w:val="Default"/>
            </w:pPr>
            <w:r>
              <w:t>Thay t</w:t>
            </w:r>
            <w:r w:rsidRPr="00EB16BD">
              <w:t>ủ</w:t>
            </w:r>
            <w:r>
              <w:t xml:space="preserve"> ph</w:t>
            </w:r>
            <w:r w:rsidRPr="00EB16BD">
              <w:t>â</w:t>
            </w:r>
            <w:r>
              <w:t>n ph</w:t>
            </w:r>
            <w:r w:rsidRPr="00EB16BD">
              <w:t>ố</w:t>
            </w:r>
            <w:r>
              <w:t>i t</w:t>
            </w:r>
            <w:r w:rsidRPr="00EB16BD">
              <w:t>ổ</w:t>
            </w:r>
            <w:r>
              <w:t>ng t</w:t>
            </w:r>
            <w:r w:rsidRPr="00EB16BD">
              <w:t>ạ</w:t>
            </w:r>
            <w:r>
              <w:t>i tr</w:t>
            </w:r>
            <w:r w:rsidRPr="00EB16BD">
              <w:t>ạ</w:t>
            </w:r>
            <w:r>
              <w:t xml:space="preserve">m </w:t>
            </w:r>
            <w:r w:rsidRPr="0013769F">
              <w:rPr>
                <w:i/>
              </w:rPr>
              <w:t>(bao gồm cáp xuất)</w:t>
            </w:r>
          </w:p>
        </w:tc>
        <w:tc>
          <w:tcPr>
            <w:tcW w:w="992" w:type="dxa"/>
            <w:tcBorders>
              <w:top w:val="single" w:sz="4" w:space="0" w:color="auto"/>
              <w:left w:val="nil"/>
              <w:bottom w:val="single" w:sz="4" w:space="0" w:color="auto"/>
              <w:right w:val="single" w:sz="4" w:space="0" w:color="auto"/>
            </w:tcBorders>
            <w:noWrap/>
            <w:vAlign w:val="center"/>
          </w:tcPr>
          <w:p w14:paraId="35167AD5" w14:textId="77777777" w:rsidR="00D21098" w:rsidRPr="003044DA" w:rsidRDefault="00D21098" w:rsidP="00735872">
            <w:pPr>
              <w:jc w:val="center"/>
            </w:pPr>
            <w:r>
              <w:t>T</w:t>
            </w:r>
            <w:r w:rsidRPr="00EB16BD">
              <w:t>ủ</w:t>
            </w:r>
          </w:p>
        </w:tc>
        <w:tc>
          <w:tcPr>
            <w:tcW w:w="1701" w:type="dxa"/>
            <w:tcBorders>
              <w:top w:val="single" w:sz="4" w:space="0" w:color="auto"/>
              <w:left w:val="nil"/>
              <w:bottom w:val="single" w:sz="4" w:space="0" w:color="auto"/>
              <w:right w:val="single" w:sz="4" w:space="0" w:color="auto"/>
            </w:tcBorders>
            <w:vAlign w:val="center"/>
          </w:tcPr>
          <w:p w14:paraId="3A731DF6" w14:textId="77777777" w:rsidR="00D21098" w:rsidRPr="003044DA" w:rsidRDefault="00D21098" w:rsidP="00735872">
            <w:pPr>
              <w:ind w:right="189"/>
              <w:jc w:val="center"/>
            </w:pPr>
            <w:r>
              <w:t>14</w:t>
            </w:r>
          </w:p>
        </w:tc>
      </w:tr>
      <w:tr w:rsidR="00D21098" w:rsidRPr="00500DCC" w14:paraId="5C9DAAD1" w14:textId="77777777" w:rsidTr="00735872">
        <w:trPr>
          <w:trHeight w:val="68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DF5A00" w14:textId="77777777" w:rsidR="00D21098" w:rsidRDefault="00D21098" w:rsidP="00735872">
            <w:pPr>
              <w:jc w:val="center"/>
              <w:rPr>
                <w:color w:val="000000"/>
              </w:rPr>
            </w:pPr>
            <w:r>
              <w:rPr>
                <w:color w:val="000000"/>
              </w:rPr>
              <w:t>5</w:t>
            </w:r>
          </w:p>
        </w:tc>
        <w:tc>
          <w:tcPr>
            <w:tcW w:w="6237" w:type="dxa"/>
            <w:tcBorders>
              <w:top w:val="single" w:sz="4" w:space="0" w:color="auto"/>
              <w:left w:val="nil"/>
              <w:bottom w:val="single" w:sz="4" w:space="0" w:color="auto"/>
              <w:right w:val="single" w:sz="4" w:space="0" w:color="auto"/>
            </w:tcBorders>
            <w:vAlign w:val="center"/>
          </w:tcPr>
          <w:p w14:paraId="508CA204" w14:textId="77777777" w:rsidR="00D21098" w:rsidRPr="00D463C9" w:rsidRDefault="00D21098" w:rsidP="00735872">
            <w:pPr>
              <w:pStyle w:val="Default"/>
            </w:pPr>
            <w:r>
              <w:t>Thay</w:t>
            </w:r>
            <w:r w:rsidRPr="00D463C9">
              <w:t xml:space="preserve"> cáp suất hạ thế Cu 300mm</w:t>
            </w:r>
            <w:r w:rsidRPr="00D463C9">
              <w:rPr>
                <w:vertAlign w:val="superscript"/>
              </w:rPr>
              <w:t xml:space="preserve">2 </w:t>
            </w:r>
            <w:r w:rsidRPr="00D463C9">
              <w:t>– 1000V</w:t>
            </w:r>
          </w:p>
        </w:tc>
        <w:tc>
          <w:tcPr>
            <w:tcW w:w="992" w:type="dxa"/>
            <w:tcBorders>
              <w:top w:val="single" w:sz="4" w:space="0" w:color="auto"/>
              <w:left w:val="nil"/>
              <w:bottom w:val="single" w:sz="4" w:space="0" w:color="auto"/>
              <w:right w:val="single" w:sz="4" w:space="0" w:color="auto"/>
            </w:tcBorders>
            <w:noWrap/>
            <w:vAlign w:val="center"/>
          </w:tcPr>
          <w:p w14:paraId="3E30627F" w14:textId="77777777" w:rsidR="00D21098" w:rsidRPr="00D463C9" w:rsidRDefault="00D21098" w:rsidP="00735872">
            <w:pPr>
              <w:jc w:val="center"/>
            </w:pPr>
            <w:r w:rsidRPr="00D463C9">
              <w:t>Mét</w:t>
            </w:r>
          </w:p>
        </w:tc>
        <w:tc>
          <w:tcPr>
            <w:tcW w:w="1701" w:type="dxa"/>
            <w:tcBorders>
              <w:top w:val="single" w:sz="4" w:space="0" w:color="auto"/>
              <w:left w:val="nil"/>
              <w:bottom w:val="single" w:sz="4" w:space="0" w:color="auto"/>
              <w:right w:val="single" w:sz="4" w:space="0" w:color="auto"/>
            </w:tcBorders>
            <w:vAlign w:val="center"/>
          </w:tcPr>
          <w:p w14:paraId="613F8351" w14:textId="77777777" w:rsidR="00D21098" w:rsidRPr="00D463C9" w:rsidRDefault="00D21098" w:rsidP="00735872">
            <w:pPr>
              <w:ind w:right="189"/>
              <w:jc w:val="center"/>
            </w:pPr>
            <w:r w:rsidRPr="00D463C9">
              <w:t>400</w:t>
            </w:r>
          </w:p>
        </w:tc>
      </w:tr>
      <w:tr w:rsidR="00D21098" w:rsidRPr="00500DCC" w14:paraId="7F8AAB5A" w14:textId="77777777" w:rsidTr="00735872">
        <w:trPr>
          <w:trHeight w:val="454"/>
          <w:jc w:val="center"/>
        </w:trPr>
        <w:tc>
          <w:tcPr>
            <w:tcW w:w="9634" w:type="dxa"/>
            <w:gridSpan w:val="4"/>
            <w:tcBorders>
              <w:top w:val="nil"/>
              <w:left w:val="single" w:sz="4" w:space="0" w:color="auto"/>
              <w:bottom w:val="single" w:sz="4" w:space="0" w:color="auto"/>
              <w:right w:val="single" w:sz="4" w:space="0" w:color="auto"/>
            </w:tcBorders>
            <w:vAlign w:val="center"/>
          </w:tcPr>
          <w:p w14:paraId="27AEFF73" w14:textId="77777777" w:rsidR="00D21098" w:rsidRPr="00500DCC" w:rsidRDefault="00D21098" w:rsidP="00735872">
            <w:pPr>
              <w:ind w:right="189"/>
              <w:rPr>
                <w:b/>
                <w:bCs/>
                <w:color w:val="000000"/>
              </w:rPr>
            </w:pPr>
            <w:r w:rsidRPr="00500DCC">
              <w:rPr>
                <w:b/>
                <w:bCs/>
                <w:color w:val="000000"/>
              </w:rPr>
              <w:t>II. Phần không chuyên điện</w:t>
            </w:r>
          </w:p>
        </w:tc>
      </w:tr>
      <w:tr w:rsidR="00D21098" w:rsidRPr="009801D8" w14:paraId="5E58F51D" w14:textId="77777777" w:rsidTr="00735872">
        <w:trPr>
          <w:trHeight w:val="697"/>
          <w:jc w:val="center"/>
        </w:trPr>
        <w:tc>
          <w:tcPr>
            <w:tcW w:w="704" w:type="dxa"/>
            <w:tcBorders>
              <w:top w:val="single" w:sz="4" w:space="0" w:color="auto"/>
              <w:left w:val="single" w:sz="4" w:space="0" w:color="auto"/>
              <w:bottom w:val="single" w:sz="4" w:space="0" w:color="auto"/>
              <w:right w:val="single" w:sz="4" w:space="0" w:color="auto"/>
            </w:tcBorders>
            <w:vAlign w:val="center"/>
          </w:tcPr>
          <w:p w14:paraId="05DC8DF7" w14:textId="77777777" w:rsidR="00D21098" w:rsidRPr="009801D8" w:rsidRDefault="00D21098" w:rsidP="00735872">
            <w:pPr>
              <w:jc w:val="center"/>
              <w:rPr>
                <w:color w:val="000000"/>
              </w:rPr>
            </w:pPr>
            <w:r w:rsidRPr="009801D8">
              <w:rPr>
                <w:color w:val="000000"/>
              </w:rPr>
              <w:t>1</w:t>
            </w:r>
          </w:p>
        </w:tc>
        <w:tc>
          <w:tcPr>
            <w:tcW w:w="6237" w:type="dxa"/>
            <w:tcBorders>
              <w:top w:val="single" w:sz="4" w:space="0" w:color="auto"/>
              <w:left w:val="single" w:sz="4" w:space="0" w:color="auto"/>
              <w:bottom w:val="single" w:sz="4" w:space="0" w:color="auto"/>
              <w:right w:val="single" w:sz="4" w:space="0" w:color="auto"/>
            </w:tcBorders>
            <w:vAlign w:val="center"/>
          </w:tcPr>
          <w:p w14:paraId="793EF05A" w14:textId="77777777" w:rsidR="00D21098" w:rsidRPr="009801D8" w:rsidRDefault="00D21098" w:rsidP="00735872">
            <w:pPr>
              <w:ind w:right="189"/>
              <w:jc w:val="both"/>
            </w:pPr>
            <w:r w:rsidRPr="003044DA">
              <w:t xml:space="preserve">Đào và tái lập đơn tuyến mương cáp </w:t>
            </w:r>
            <w:r>
              <w:t>HT tr</w:t>
            </w:r>
            <w:r w:rsidRPr="001B3931">
              <w:t>ê</w:t>
            </w:r>
            <w:r>
              <w:t>n v</w:t>
            </w:r>
            <w:r w:rsidRPr="001B3931">
              <w:t>ĩ</w:t>
            </w:r>
            <w:r>
              <w:t>a h</w:t>
            </w:r>
            <w:r w:rsidRPr="001B3931">
              <w:t>è</w:t>
            </w:r>
          </w:p>
        </w:tc>
        <w:tc>
          <w:tcPr>
            <w:tcW w:w="992" w:type="dxa"/>
            <w:tcBorders>
              <w:top w:val="single" w:sz="4" w:space="0" w:color="auto"/>
              <w:left w:val="single" w:sz="4" w:space="0" w:color="auto"/>
              <w:bottom w:val="single" w:sz="4" w:space="0" w:color="auto"/>
              <w:right w:val="single" w:sz="4" w:space="0" w:color="auto"/>
            </w:tcBorders>
            <w:vAlign w:val="center"/>
          </w:tcPr>
          <w:p w14:paraId="7E97B2AA" w14:textId="77777777" w:rsidR="00D21098" w:rsidRPr="009801D8" w:rsidRDefault="00D21098" w:rsidP="00735872">
            <w:pPr>
              <w:jc w:val="center"/>
              <w:rPr>
                <w:color w:val="000000"/>
              </w:rPr>
            </w:pPr>
            <w:r w:rsidRPr="003044DA">
              <w:t>Km</w:t>
            </w:r>
          </w:p>
        </w:tc>
        <w:tc>
          <w:tcPr>
            <w:tcW w:w="1701" w:type="dxa"/>
            <w:tcBorders>
              <w:top w:val="single" w:sz="4" w:space="0" w:color="auto"/>
              <w:left w:val="single" w:sz="4" w:space="0" w:color="auto"/>
              <w:bottom w:val="single" w:sz="4" w:space="0" w:color="auto"/>
              <w:right w:val="single" w:sz="4" w:space="0" w:color="auto"/>
            </w:tcBorders>
            <w:vAlign w:val="center"/>
          </w:tcPr>
          <w:p w14:paraId="1CAE1B45" w14:textId="77777777" w:rsidR="00D21098" w:rsidRPr="009801D8" w:rsidRDefault="00D21098" w:rsidP="00735872">
            <w:pPr>
              <w:jc w:val="center"/>
              <w:rPr>
                <w:color w:val="000000"/>
              </w:rPr>
            </w:pPr>
            <w:r>
              <w:t>9</w:t>
            </w:r>
            <w:r w:rsidRPr="003044DA">
              <w:t>,</w:t>
            </w:r>
            <w:r>
              <w:t>400</w:t>
            </w:r>
          </w:p>
        </w:tc>
      </w:tr>
    </w:tbl>
    <w:p w14:paraId="15C04B94" w14:textId="77777777" w:rsidR="00D21098" w:rsidRPr="00DD3106" w:rsidRDefault="00D21098" w:rsidP="00D21098">
      <w:pPr>
        <w:rPr>
          <w:b/>
          <w:bCs/>
          <w:i/>
          <w:sz w:val="8"/>
          <w:szCs w:val="8"/>
          <w:lang w:val="vi-VN"/>
        </w:rPr>
      </w:pPr>
    </w:p>
    <w:p w14:paraId="0D2031C7" w14:textId="77777777" w:rsidR="00D21098" w:rsidRPr="00A557A2" w:rsidRDefault="00D21098" w:rsidP="00D21098">
      <w:pPr>
        <w:rPr>
          <w:b/>
          <w:bCs/>
          <w:i/>
          <w:sz w:val="28"/>
          <w:szCs w:val="28"/>
          <w:lang w:val="vi-VN"/>
        </w:rPr>
      </w:pPr>
      <w:r w:rsidRPr="001A2D49">
        <w:rPr>
          <w:b/>
          <w:bCs/>
          <w:i/>
          <w:sz w:val="28"/>
          <w:szCs w:val="28"/>
          <w:lang w:val="vi-VN"/>
        </w:rPr>
        <w:t xml:space="preserve">2. </w:t>
      </w:r>
      <w:r w:rsidRPr="00A557A2">
        <w:rPr>
          <w:b/>
          <w:bCs/>
          <w:i/>
          <w:sz w:val="28"/>
          <w:szCs w:val="28"/>
          <w:lang w:val="vi-VN"/>
        </w:rPr>
        <w:t xml:space="preserve">Mục đích tuyển chọn </w:t>
      </w:r>
      <w:r w:rsidRPr="00A557A2">
        <w:rPr>
          <w:b/>
          <w:bCs/>
          <w:i/>
          <w:sz w:val="28"/>
          <w:szCs w:val="28"/>
          <w:lang w:val="es-ES"/>
        </w:rPr>
        <w:t>nhà thầu</w:t>
      </w:r>
      <w:r w:rsidRPr="00A557A2">
        <w:rPr>
          <w:b/>
          <w:bCs/>
          <w:i/>
          <w:sz w:val="28"/>
          <w:szCs w:val="28"/>
          <w:lang w:val="vi-VN"/>
        </w:rPr>
        <w:t>.</w:t>
      </w:r>
    </w:p>
    <w:p w14:paraId="27225DEF" w14:textId="77777777" w:rsidR="00D21098" w:rsidRPr="00A557A2" w:rsidRDefault="00D21098" w:rsidP="00D21098">
      <w:pPr>
        <w:pStyle w:val="Header"/>
        <w:ind w:firstLine="280"/>
        <w:jc w:val="both"/>
        <w:rPr>
          <w:rFonts w:ascii="Times New Roman" w:hAnsi="Times New Roman"/>
          <w:noProof/>
          <w:szCs w:val="28"/>
          <w:lang w:val="vi-VN"/>
        </w:rPr>
      </w:pPr>
      <w:r w:rsidRPr="00A557A2">
        <w:rPr>
          <w:rFonts w:ascii="Times New Roman" w:hAnsi="Times New Roman"/>
          <w:noProof/>
          <w:szCs w:val="28"/>
          <w:lang w:val="vi-VN"/>
        </w:rPr>
        <w:t xml:space="preserve">Công ty Điện lực Thủ Đức tuyển chọn nhà thầu tư vấn có đủ năng lực, kinh nghiệm để thực hiện </w:t>
      </w:r>
      <w:r w:rsidRPr="00626E97">
        <w:rPr>
          <w:rFonts w:ascii="Times New Roman" w:hAnsi="Times New Roman"/>
          <w:szCs w:val="28"/>
          <w:lang w:val="vi-VN"/>
        </w:rPr>
        <w:t>Tư vấn khảo sát, lập Báo cáo kinh tế - kỹ thuật đầu tư xây dựng thuộc dự án Nâng cấp, cải tạo tăng cường lộ ra hạ thế ngầm khu vực phường Bình Trưng, Cát Lái năm 2026</w:t>
      </w:r>
      <w:r w:rsidRPr="00A557A2">
        <w:rPr>
          <w:rFonts w:ascii="Times New Roman" w:hAnsi="Times New Roman"/>
          <w:szCs w:val="28"/>
          <w:lang w:val="vi-VN"/>
        </w:rPr>
        <w:t xml:space="preserve"> công trình </w:t>
      </w:r>
      <w:r w:rsidRPr="00A557A2">
        <w:rPr>
          <w:rFonts w:ascii="Times New Roman" w:hAnsi="Times New Roman"/>
          <w:noProof/>
          <w:szCs w:val="28"/>
          <w:lang w:val="vi-VN"/>
        </w:rPr>
        <w:t>nêu trên theo quy định hiện hành và đáp ứng tiến độ theo yêu cầu của Chủ đầu tư.</w:t>
      </w:r>
    </w:p>
    <w:p w14:paraId="6C7A6DF7" w14:textId="77777777" w:rsidR="00D21098" w:rsidRPr="00A557A2" w:rsidRDefault="00D21098" w:rsidP="00D21098">
      <w:pPr>
        <w:pStyle w:val="Header"/>
        <w:ind w:firstLine="280"/>
        <w:rPr>
          <w:rFonts w:ascii="Times New Roman" w:hAnsi="Times New Roman"/>
          <w:noProof/>
          <w:sz w:val="8"/>
          <w:szCs w:val="8"/>
          <w:lang w:val="vi-VN"/>
        </w:rPr>
      </w:pPr>
    </w:p>
    <w:p w14:paraId="2FD99C42" w14:textId="77777777" w:rsidR="00D21098" w:rsidRPr="001A2D49" w:rsidRDefault="00D21098" w:rsidP="00D21098">
      <w:pPr>
        <w:rPr>
          <w:b/>
          <w:bCs/>
          <w:sz w:val="28"/>
          <w:szCs w:val="28"/>
          <w:lang w:val="vi-VN"/>
        </w:rPr>
      </w:pPr>
      <w:r w:rsidRPr="00A557A2">
        <w:rPr>
          <w:b/>
          <w:bCs/>
          <w:sz w:val="28"/>
          <w:szCs w:val="28"/>
          <w:lang w:val="vi-VN"/>
        </w:rPr>
        <w:t>II. Phạm vi công việc và nhiệm vụ</w:t>
      </w:r>
      <w:r w:rsidRPr="001A2D49">
        <w:rPr>
          <w:b/>
          <w:bCs/>
          <w:sz w:val="28"/>
          <w:szCs w:val="28"/>
          <w:lang w:val="vi-VN"/>
        </w:rPr>
        <w:t xml:space="preserve"> cụ thể của tư vấn:</w:t>
      </w:r>
    </w:p>
    <w:p w14:paraId="4A4C6FCF" w14:textId="77777777" w:rsidR="00D21098" w:rsidRPr="001A2D49" w:rsidRDefault="00D21098" w:rsidP="00D21098">
      <w:pPr>
        <w:rPr>
          <w:b/>
          <w:i/>
          <w:sz w:val="28"/>
          <w:szCs w:val="28"/>
          <w:lang w:val="nl-NL"/>
        </w:rPr>
      </w:pPr>
      <w:r w:rsidRPr="001A2D49">
        <w:rPr>
          <w:b/>
          <w:bCs/>
          <w:i/>
          <w:sz w:val="28"/>
          <w:szCs w:val="28"/>
          <w:lang w:val="nl-NL"/>
        </w:rPr>
        <w:t>1.</w:t>
      </w:r>
      <w:r w:rsidRPr="001A2D49">
        <w:rPr>
          <w:b/>
          <w:i/>
          <w:sz w:val="28"/>
          <w:szCs w:val="28"/>
          <w:lang w:val="nl-NL"/>
        </w:rPr>
        <w:t xml:space="preserve"> Phạm vi công việc, nguồn vốn, chủ đầu tư, tiến độ thực hiện:</w:t>
      </w:r>
    </w:p>
    <w:p w14:paraId="716A3E40" w14:textId="77777777" w:rsidR="00D21098" w:rsidRPr="00F10EA4" w:rsidRDefault="00D21098" w:rsidP="00D21098">
      <w:pPr>
        <w:pStyle w:val="ListParagraph"/>
        <w:numPr>
          <w:ilvl w:val="0"/>
          <w:numId w:val="1"/>
        </w:numPr>
        <w:tabs>
          <w:tab w:val="clear" w:pos="720"/>
          <w:tab w:val="left" w:pos="567"/>
        </w:tabs>
        <w:ind w:left="0" w:firstLine="360"/>
        <w:jc w:val="both"/>
        <w:rPr>
          <w:sz w:val="28"/>
          <w:szCs w:val="28"/>
          <w:lang w:val="nl-NL"/>
        </w:rPr>
      </w:pPr>
      <w:r w:rsidRPr="00F10EA4">
        <w:rPr>
          <w:sz w:val="28"/>
          <w:szCs w:val="28"/>
          <w:lang w:val="nl-NL"/>
        </w:rPr>
        <w:t xml:space="preserve">Khảo sát, lập, trình thẩm định, phê duyệt </w:t>
      </w:r>
      <w:r w:rsidRPr="00626E97">
        <w:rPr>
          <w:sz w:val="28"/>
          <w:szCs w:val="28"/>
          <w:lang w:val="nl-NL"/>
        </w:rPr>
        <w:t>lập Báo cáo kinh tế - kỹ thuật đầu tư xây dựng thuộc dự án Nâng cấp, cải tạo tăng cường lộ ra hạ thế ngầm khu vực phường Bình Trưng, Cát Lái năm 2026</w:t>
      </w:r>
      <w:r w:rsidRPr="00F10EA4">
        <w:rPr>
          <w:sz w:val="28"/>
          <w:szCs w:val="28"/>
          <w:lang w:val="nl-NL"/>
        </w:rPr>
        <w:t xml:space="preserve"> công trình, giám sát tác giả công trình “Nâng cấp, cải tạo lưới điện trung thế khu vực 3 thành phố Thủ Đức </w:t>
      </w:r>
      <w:r>
        <w:rPr>
          <w:sz w:val="28"/>
          <w:szCs w:val="28"/>
          <w:lang w:val="nl-NL"/>
        </w:rPr>
        <w:t>năm 2026</w:t>
      </w:r>
      <w:r w:rsidRPr="00F10EA4">
        <w:rPr>
          <w:sz w:val="28"/>
          <w:szCs w:val="28"/>
          <w:lang w:val="nl-NL"/>
        </w:rPr>
        <w:t>”.</w:t>
      </w:r>
    </w:p>
    <w:p w14:paraId="13E3063A" w14:textId="77777777" w:rsidR="00D21098" w:rsidRPr="001A2D49" w:rsidRDefault="00D21098" w:rsidP="00D21098">
      <w:pPr>
        <w:numPr>
          <w:ilvl w:val="0"/>
          <w:numId w:val="1"/>
        </w:numPr>
        <w:tabs>
          <w:tab w:val="clear" w:pos="720"/>
          <w:tab w:val="left" w:pos="567"/>
        </w:tabs>
        <w:autoSpaceDE w:val="0"/>
        <w:autoSpaceDN w:val="0"/>
        <w:adjustRightInd w:val="0"/>
        <w:spacing w:before="60"/>
        <w:ind w:left="0" w:firstLine="360"/>
        <w:jc w:val="both"/>
        <w:rPr>
          <w:sz w:val="28"/>
          <w:szCs w:val="28"/>
          <w:lang w:val="nl-NL"/>
        </w:rPr>
      </w:pPr>
      <w:r w:rsidRPr="001A2D49">
        <w:rPr>
          <w:noProof/>
          <w:sz w:val="28"/>
          <w:szCs w:val="28"/>
          <w:lang w:val="vi-VN"/>
        </w:rPr>
        <w:t xml:space="preserve">Nguồn vốn: </w:t>
      </w:r>
      <w:r w:rsidRPr="001A2D49">
        <w:rPr>
          <w:noProof/>
          <w:sz w:val="28"/>
          <w:szCs w:val="28"/>
        </w:rPr>
        <w:t>KHCB</w:t>
      </w:r>
      <w:r>
        <w:rPr>
          <w:noProof/>
          <w:sz w:val="28"/>
          <w:szCs w:val="28"/>
        </w:rPr>
        <w:t xml:space="preserve"> </w:t>
      </w:r>
    </w:p>
    <w:p w14:paraId="0772A4FB" w14:textId="77777777" w:rsidR="00D21098" w:rsidRPr="001A2D49" w:rsidRDefault="00D21098" w:rsidP="00D21098">
      <w:pPr>
        <w:numPr>
          <w:ilvl w:val="0"/>
          <w:numId w:val="1"/>
        </w:numPr>
        <w:tabs>
          <w:tab w:val="clear" w:pos="720"/>
          <w:tab w:val="left" w:pos="567"/>
        </w:tabs>
        <w:autoSpaceDE w:val="0"/>
        <w:autoSpaceDN w:val="0"/>
        <w:adjustRightInd w:val="0"/>
        <w:spacing w:before="60"/>
        <w:ind w:left="0" w:firstLine="360"/>
        <w:jc w:val="both"/>
        <w:rPr>
          <w:sz w:val="28"/>
          <w:szCs w:val="28"/>
          <w:lang w:val="nl-NL"/>
        </w:rPr>
      </w:pPr>
      <w:r w:rsidRPr="001A2D49">
        <w:rPr>
          <w:sz w:val="28"/>
          <w:szCs w:val="28"/>
          <w:lang w:val="nl-NL"/>
        </w:rPr>
        <w:t>Chủ đầu tư: Công ty Điện lực Thủ Đức.</w:t>
      </w:r>
    </w:p>
    <w:p w14:paraId="542FF6B7" w14:textId="77777777" w:rsidR="00D21098" w:rsidRPr="001A2D49" w:rsidRDefault="00D21098" w:rsidP="00D21098">
      <w:pPr>
        <w:numPr>
          <w:ilvl w:val="0"/>
          <w:numId w:val="1"/>
        </w:numPr>
        <w:tabs>
          <w:tab w:val="clear" w:pos="720"/>
          <w:tab w:val="left" w:pos="567"/>
        </w:tabs>
        <w:autoSpaceDE w:val="0"/>
        <w:autoSpaceDN w:val="0"/>
        <w:adjustRightInd w:val="0"/>
        <w:spacing w:before="60"/>
        <w:ind w:left="0" w:firstLine="360"/>
        <w:jc w:val="both"/>
        <w:rPr>
          <w:sz w:val="28"/>
          <w:szCs w:val="28"/>
          <w:lang w:val="nl-NL"/>
        </w:rPr>
      </w:pPr>
      <w:r w:rsidRPr="001A2D49">
        <w:rPr>
          <w:sz w:val="28"/>
          <w:szCs w:val="28"/>
          <w:lang w:val="nl-NL"/>
        </w:rPr>
        <w:t xml:space="preserve">Thời gian thực hiện hiện đồng:  </w:t>
      </w:r>
      <w:r>
        <w:rPr>
          <w:b/>
          <w:bCs/>
          <w:color w:val="FF0000"/>
          <w:sz w:val="28"/>
          <w:szCs w:val="28"/>
          <w:lang w:val="nl-NL"/>
        </w:rPr>
        <w:t xml:space="preserve">90 ngày   </w:t>
      </w:r>
      <w:r w:rsidRPr="001A2D49">
        <w:rPr>
          <w:sz w:val="28"/>
          <w:szCs w:val="28"/>
          <w:lang w:val="nl-NL"/>
        </w:rPr>
        <w:t xml:space="preserve"> kể từ ngày hợp đồng có hiệu lực cho đến khi BCKTKT xây dựng được duyệt và được nghiệm thu hoàn thành. </w:t>
      </w:r>
    </w:p>
    <w:p w14:paraId="4F18B9E6" w14:textId="77777777" w:rsidR="00D21098" w:rsidRPr="001A2D49" w:rsidRDefault="00D21098" w:rsidP="00D21098">
      <w:pPr>
        <w:spacing w:before="60" w:line="264" w:lineRule="auto"/>
        <w:rPr>
          <w:b/>
          <w:bCs/>
          <w:i/>
          <w:sz w:val="28"/>
          <w:szCs w:val="28"/>
          <w:lang w:val="nl-NL"/>
        </w:rPr>
      </w:pPr>
      <w:r w:rsidRPr="001A2D49">
        <w:rPr>
          <w:b/>
          <w:bCs/>
          <w:i/>
          <w:sz w:val="28"/>
          <w:szCs w:val="28"/>
          <w:lang w:val="nl-NL"/>
        </w:rPr>
        <w:t xml:space="preserve">2. Trách nhiệm </w:t>
      </w:r>
      <w:r w:rsidRPr="001A2D49">
        <w:rPr>
          <w:b/>
          <w:i/>
          <w:sz w:val="28"/>
          <w:szCs w:val="28"/>
          <w:lang w:val="nl-NL"/>
        </w:rPr>
        <w:t>cụ thể của Nhà thầu tư vấn:</w:t>
      </w:r>
    </w:p>
    <w:p w14:paraId="02A08A38" w14:textId="77777777" w:rsidR="00D21098" w:rsidRPr="001A2D49" w:rsidRDefault="00D21098" w:rsidP="00D21098">
      <w:pPr>
        <w:autoSpaceDE w:val="0"/>
        <w:autoSpaceDN w:val="0"/>
        <w:adjustRightInd w:val="0"/>
        <w:spacing w:before="60"/>
        <w:rPr>
          <w:b/>
          <w:sz w:val="28"/>
          <w:szCs w:val="28"/>
          <w:lang w:val="nl-NL"/>
        </w:rPr>
      </w:pPr>
      <w:r w:rsidRPr="001A2D49">
        <w:rPr>
          <w:b/>
          <w:sz w:val="28"/>
          <w:szCs w:val="28"/>
          <w:lang w:val="nl-NL"/>
        </w:rPr>
        <w:t xml:space="preserve">2.1/ Khảo sát, lập và trình phê duyệt </w:t>
      </w:r>
      <w:r>
        <w:rPr>
          <w:b/>
          <w:sz w:val="28"/>
          <w:szCs w:val="28"/>
          <w:lang w:val="nl-NL"/>
        </w:rPr>
        <w:t xml:space="preserve">BCKTKT </w:t>
      </w:r>
      <w:r w:rsidRPr="00626E97">
        <w:rPr>
          <w:b/>
          <w:sz w:val="28"/>
          <w:szCs w:val="28"/>
          <w:lang w:val="nl-NL"/>
        </w:rPr>
        <w:t>xây dựng</w:t>
      </w:r>
      <w:r w:rsidRPr="001A2D49">
        <w:rPr>
          <w:b/>
          <w:sz w:val="28"/>
          <w:szCs w:val="28"/>
          <w:lang w:val="nl-NL"/>
        </w:rPr>
        <w:t>:</w:t>
      </w:r>
    </w:p>
    <w:p w14:paraId="63E33BC4" w14:textId="77777777" w:rsidR="00D21098" w:rsidRPr="001A2D49" w:rsidRDefault="00D21098" w:rsidP="00D21098">
      <w:pPr>
        <w:autoSpaceDE w:val="0"/>
        <w:autoSpaceDN w:val="0"/>
        <w:adjustRightInd w:val="0"/>
        <w:spacing w:before="60"/>
        <w:ind w:firstLine="360"/>
        <w:jc w:val="both"/>
        <w:rPr>
          <w:sz w:val="28"/>
          <w:szCs w:val="28"/>
          <w:lang w:val="nl-NL"/>
        </w:rPr>
      </w:pPr>
      <w:r w:rsidRPr="001A2D49">
        <w:rPr>
          <w:sz w:val="28"/>
          <w:szCs w:val="28"/>
          <w:lang w:val="nl-NL"/>
        </w:rPr>
        <w:t>Nhà thầu phải căn cứ Nhiệm vụ thiết kế do Chủ đầu tư lập đã được phê duyệt và các nội dung nêu trong Điều khoản tham chiếu, nêu trong E-HSMT này để tiến hành thực hiện công việc tư vấn sao cho đảm bảo chất lượng, tiến độ và tuân thủ đúng quy định hiện hành.</w:t>
      </w:r>
    </w:p>
    <w:p w14:paraId="1F78BB9A" w14:textId="77777777" w:rsidR="00D21098" w:rsidRPr="001A2D49" w:rsidRDefault="00D21098" w:rsidP="00D21098">
      <w:pPr>
        <w:autoSpaceDE w:val="0"/>
        <w:autoSpaceDN w:val="0"/>
        <w:adjustRightInd w:val="0"/>
        <w:spacing w:before="60"/>
        <w:ind w:firstLine="360"/>
        <w:rPr>
          <w:sz w:val="28"/>
          <w:szCs w:val="28"/>
          <w:lang w:val="nl-NL"/>
        </w:rPr>
      </w:pPr>
      <w:r w:rsidRPr="001A2D49">
        <w:rPr>
          <w:sz w:val="28"/>
          <w:szCs w:val="28"/>
          <w:lang w:val="nl-NL"/>
        </w:rPr>
        <w:t xml:space="preserve">Quá trình triển khai, nhà thầu phải thực hiện đầy đủ theo các nội dung công việc cụ thể như sau:   </w:t>
      </w:r>
    </w:p>
    <w:p w14:paraId="75C1D4EA" w14:textId="77777777" w:rsidR="00D21098" w:rsidRPr="001A2D49" w:rsidRDefault="00D21098" w:rsidP="00D21098">
      <w:pPr>
        <w:autoSpaceDE w:val="0"/>
        <w:autoSpaceDN w:val="0"/>
        <w:adjustRightInd w:val="0"/>
        <w:spacing w:before="60"/>
        <w:ind w:firstLine="426"/>
        <w:jc w:val="both"/>
        <w:rPr>
          <w:sz w:val="28"/>
          <w:szCs w:val="28"/>
          <w:lang w:val="nl-NL"/>
        </w:rPr>
      </w:pPr>
      <w:r w:rsidRPr="001A2D49">
        <w:rPr>
          <w:sz w:val="28"/>
          <w:szCs w:val="28"/>
          <w:lang w:val="nl-NL"/>
        </w:rPr>
        <w:lastRenderedPageBreak/>
        <w:t>- Lập, trình Chủ đầu tư hồ sơ quản lý chất lượng (Sơ đồ tổ chức, giải pháp phương pháp luận, quyết định phân công nhân sự, biểu đồ tiến độ, nhân lực,...);</w:t>
      </w:r>
    </w:p>
    <w:p w14:paraId="28120A46" w14:textId="77777777" w:rsidR="00D21098" w:rsidRPr="001A2D49" w:rsidRDefault="00D21098" w:rsidP="00D21098">
      <w:pPr>
        <w:autoSpaceDE w:val="0"/>
        <w:autoSpaceDN w:val="0"/>
        <w:adjustRightInd w:val="0"/>
        <w:spacing w:before="60"/>
        <w:ind w:firstLine="426"/>
        <w:rPr>
          <w:sz w:val="28"/>
          <w:szCs w:val="28"/>
          <w:lang w:val="nl-NL"/>
        </w:rPr>
      </w:pPr>
      <w:r w:rsidRPr="001A2D49">
        <w:rPr>
          <w:sz w:val="28"/>
          <w:szCs w:val="28"/>
          <w:lang w:val="nl-NL"/>
        </w:rPr>
        <w:t>- Lập, trình duyệt nhiệm vụ khảo sát, phương án kỹ thuật khảo sát (mỗi loại hồ sơ 08 bộ);</w:t>
      </w:r>
    </w:p>
    <w:p w14:paraId="5720DD3F" w14:textId="77777777" w:rsidR="00D21098" w:rsidRPr="001A2D49" w:rsidRDefault="00D21098" w:rsidP="00D21098">
      <w:pPr>
        <w:autoSpaceDE w:val="0"/>
        <w:autoSpaceDN w:val="0"/>
        <w:adjustRightInd w:val="0"/>
        <w:spacing w:before="60"/>
        <w:ind w:firstLine="426"/>
        <w:jc w:val="both"/>
        <w:rPr>
          <w:sz w:val="28"/>
          <w:szCs w:val="28"/>
          <w:lang w:val="nl-NL"/>
        </w:rPr>
      </w:pPr>
      <w:r w:rsidRPr="001A2D49">
        <w:rPr>
          <w:sz w:val="28"/>
          <w:szCs w:val="28"/>
          <w:lang w:val="nl-NL"/>
        </w:rPr>
        <w:t xml:space="preserve">- Khảo sát phục vụ lập </w:t>
      </w:r>
      <w:r>
        <w:rPr>
          <w:sz w:val="28"/>
          <w:szCs w:val="28"/>
          <w:lang w:val="nl-NL"/>
        </w:rPr>
        <w:t xml:space="preserve">BCKTKT </w:t>
      </w:r>
      <w:r w:rsidRPr="001A2D49">
        <w:rPr>
          <w:sz w:val="28"/>
          <w:szCs w:val="28"/>
          <w:lang w:val="nl-NL"/>
        </w:rPr>
        <w:t xml:space="preserve">xây dựng công trình. Nhà thầu tư vấn chịu trách nhiệm khảo sát, cập nhật đầy đủ các thông tin, số liệu địa hình, địa chất, điện trở suất, đặc biệt là các công trình ngầm (phải thể hiện đầy đủ thông tin trên bản vẽ mặt bằng, mặt cắt) trong phạm vi dự án, đảm bảo cung cấp đầy đủ thông tin, số liệu phục vụ thiết kế xây dựng công trình, thỏa thuận tuyến, xin phép thi công, không trở ngại trong công tác thi công sau này; </w:t>
      </w:r>
    </w:p>
    <w:p w14:paraId="22D48E1C" w14:textId="77777777" w:rsidR="00D21098" w:rsidRPr="001A2D49" w:rsidRDefault="00D21098" w:rsidP="00D21098">
      <w:pPr>
        <w:autoSpaceDE w:val="0"/>
        <w:autoSpaceDN w:val="0"/>
        <w:adjustRightInd w:val="0"/>
        <w:spacing w:before="60"/>
        <w:ind w:firstLine="426"/>
        <w:rPr>
          <w:sz w:val="28"/>
          <w:szCs w:val="28"/>
          <w:lang w:val="nl-NL"/>
        </w:rPr>
      </w:pPr>
      <w:r w:rsidRPr="001A2D49">
        <w:rPr>
          <w:sz w:val="28"/>
          <w:szCs w:val="28"/>
          <w:lang w:val="nl-NL"/>
        </w:rPr>
        <w:t>- Chuẩn bị đầy đủ số liệu, hình ảnh, báo cáo, thuyết trình,... để phối hợp cùng Chủ đầu tư thực hiện tham vấn cộng đồng;</w:t>
      </w:r>
    </w:p>
    <w:p w14:paraId="4F5C81F1" w14:textId="77777777" w:rsidR="00D21098" w:rsidRPr="001A2D49" w:rsidRDefault="00D21098" w:rsidP="00D21098">
      <w:pPr>
        <w:autoSpaceDE w:val="0"/>
        <w:autoSpaceDN w:val="0"/>
        <w:adjustRightInd w:val="0"/>
        <w:spacing w:before="60"/>
        <w:ind w:firstLine="426"/>
        <w:rPr>
          <w:sz w:val="28"/>
          <w:szCs w:val="28"/>
          <w:lang w:val="nl-NL"/>
        </w:rPr>
      </w:pPr>
      <w:r w:rsidRPr="001A2D49">
        <w:rPr>
          <w:sz w:val="28"/>
          <w:szCs w:val="28"/>
          <w:lang w:val="nl-NL"/>
        </w:rPr>
        <w:t>- Lập, ghi nhật ký khảo sát;</w:t>
      </w:r>
    </w:p>
    <w:p w14:paraId="2AF1D61D" w14:textId="77777777" w:rsidR="00D21098" w:rsidRPr="001A2D49" w:rsidRDefault="00D21098" w:rsidP="00D21098">
      <w:pPr>
        <w:autoSpaceDE w:val="0"/>
        <w:autoSpaceDN w:val="0"/>
        <w:adjustRightInd w:val="0"/>
        <w:spacing w:before="60"/>
        <w:ind w:firstLine="426"/>
        <w:rPr>
          <w:sz w:val="28"/>
          <w:szCs w:val="28"/>
          <w:lang w:val="nl-NL"/>
        </w:rPr>
      </w:pPr>
      <w:r w:rsidRPr="001A2D49">
        <w:rPr>
          <w:sz w:val="28"/>
          <w:szCs w:val="28"/>
          <w:lang w:val="nl-NL"/>
        </w:rPr>
        <w:t>- Lập, trình chủ đầu tư Báo cáo kết quả khảo sát (10 bộ);</w:t>
      </w:r>
    </w:p>
    <w:p w14:paraId="1AAFEF07" w14:textId="77777777" w:rsidR="00D21098" w:rsidRPr="001A2D49" w:rsidRDefault="00D21098" w:rsidP="00D21098">
      <w:pPr>
        <w:autoSpaceDE w:val="0"/>
        <w:autoSpaceDN w:val="0"/>
        <w:adjustRightInd w:val="0"/>
        <w:spacing w:before="60"/>
        <w:ind w:firstLine="426"/>
        <w:rPr>
          <w:sz w:val="28"/>
          <w:szCs w:val="28"/>
          <w:lang w:val="nl-NL"/>
        </w:rPr>
      </w:pPr>
      <w:r w:rsidRPr="001A2D49">
        <w:rPr>
          <w:sz w:val="28"/>
          <w:szCs w:val="28"/>
          <w:lang w:val="nl-NL"/>
        </w:rPr>
        <w:t>- Chuyển hồ sơ về các cơ quan quản lý nhà nước để thỏa thuận hướng tuyến, vị trí lắp đặt trạm, ... (</w:t>
      </w:r>
      <w:r w:rsidRPr="001A2D49">
        <w:rPr>
          <w:i/>
          <w:sz w:val="28"/>
          <w:szCs w:val="28"/>
          <w:lang w:val="nl-NL"/>
        </w:rPr>
        <w:t>nếu có yêu cầu</w:t>
      </w:r>
      <w:r w:rsidRPr="001A2D49">
        <w:rPr>
          <w:sz w:val="28"/>
          <w:szCs w:val="28"/>
          <w:lang w:val="nl-NL"/>
        </w:rPr>
        <w:t>);</w:t>
      </w:r>
    </w:p>
    <w:p w14:paraId="6A71A6DF" w14:textId="77777777" w:rsidR="00D21098" w:rsidRPr="001A2D49" w:rsidRDefault="00D21098" w:rsidP="00D21098">
      <w:pPr>
        <w:autoSpaceDE w:val="0"/>
        <w:autoSpaceDN w:val="0"/>
        <w:adjustRightInd w:val="0"/>
        <w:spacing w:before="60"/>
        <w:ind w:firstLine="426"/>
        <w:rPr>
          <w:sz w:val="28"/>
          <w:szCs w:val="28"/>
          <w:lang w:val="nl-NL"/>
        </w:rPr>
      </w:pPr>
      <w:r w:rsidRPr="001A2D49">
        <w:rPr>
          <w:sz w:val="28"/>
          <w:szCs w:val="28"/>
          <w:lang w:val="nl-NL"/>
        </w:rPr>
        <w:t xml:space="preserve">- Lập, trình thẩm định, phê duyệt </w:t>
      </w:r>
      <w:r>
        <w:rPr>
          <w:sz w:val="28"/>
          <w:szCs w:val="28"/>
          <w:lang w:val="nl-NL"/>
        </w:rPr>
        <w:t>BCKTKT XÂY DỰNG</w:t>
      </w:r>
      <w:r w:rsidRPr="00B36EE2">
        <w:rPr>
          <w:sz w:val="28"/>
          <w:szCs w:val="28"/>
          <w:lang w:val="nl-NL"/>
        </w:rPr>
        <w:t xml:space="preserve"> </w:t>
      </w:r>
      <w:r w:rsidRPr="001A2D49">
        <w:rPr>
          <w:sz w:val="28"/>
          <w:szCs w:val="28"/>
          <w:lang w:val="nl-NL"/>
        </w:rPr>
        <w:t xml:space="preserve">xây dựng công trình. </w:t>
      </w:r>
    </w:p>
    <w:p w14:paraId="251BB638" w14:textId="77777777" w:rsidR="00D21098" w:rsidRPr="001A2D49" w:rsidRDefault="00D21098" w:rsidP="00D21098">
      <w:pPr>
        <w:autoSpaceDE w:val="0"/>
        <w:autoSpaceDN w:val="0"/>
        <w:adjustRightInd w:val="0"/>
        <w:spacing w:before="60"/>
        <w:ind w:firstLine="426"/>
        <w:rPr>
          <w:sz w:val="28"/>
          <w:szCs w:val="28"/>
          <w:lang w:val="nl-NL"/>
        </w:rPr>
      </w:pPr>
      <w:r w:rsidRPr="001A2D49">
        <w:rPr>
          <w:sz w:val="28"/>
          <w:szCs w:val="28"/>
          <w:lang w:val="nl-NL"/>
        </w:rPr>
        <w:t>Biên chế hồ sơ gồm:</w:t>
      </w:r>
    </w:p>
    <w:p w14:paraId="332A49D4" w14:textId="77777777" w:rsidR="00D21098" w:rsidRPr="00B36EE2" w:rsidRDefault="00D21098" w:rsidP="00D21098">
      <w:pPr>
        <w:spacing w:before="60"/>
        <w:ind w:firstLine="720"/>
        <w:jc w:val="both"/>
        <w:rPr>
          <w:sz w:val="28"/>
          <w:szCs w:val="28"/>
          <w:lang w:val="nl-NL"/>
        </w:rPr>
      </w:pPr>
      <w:r w:rsidRPr="00B36EE2">
        <w:rPr>
          <w:sz w:val="28"/>
          <w:szCs w:val="28"/>
          <w:lang w:val="nl-NL"/>
        </w:rPr>
        <w:t xml:space="preserve">Thuyết minh </w:t>
      </w:r>
      <w:r>
        <w:rPr>
          <w:sz w:val="28"/>
          <w:szCs w:val="28"/>
          <w:lang w:val="nl-NL"/>
        </w:rPr>
        <w:t xml:space="preserve">BCKTKT </w:t>
      </w:r>
      <w:r w:rsidRPr="00B36EE2">
        <w:rPr>
          <w:sz w:val="28"/>
          <w:szCs w:val="28"/>
          <w:lang w:val="nl-NL"/>
        </w:rPr>
        <w:t>xây dựng công trình theo đúng quy định hiện hành;</w:t>
      </w:r>
    </w:p>
    <w:p w14:paraId="785F086E" w14:textId="77777777" w:rsidR="00D21098" w:rsidRPr="001A2D49" w:rsidRDefault="00D21098" w:rsidP="00D21098">
      <w:pPr>
        <w:spacing w:before="60"/>
        <w:ind w:firstLine="720"/>
        <w:jc w:val="both"/>
        <w:rPr>
          <w:sz w:val="28"/>
          <w:szCs w:val="28"/>
          <w:lang w:val="nl-NL"/>
        </w:rPr>
      </w:pPr>
      <w:r w:rsidRPr="00B36EE2">
        <w:rPr>
          <w:sz w:val="28"/>
          <w:szCs w:val="28"/>
          <w:lang w:val="nl-NL"/>
        </w:rPr>
        <w:t xml:space="preserve">+ </w:t>
      </w:r>
      <w:r w:rsidRPr="00626E97">
        <w:rPr>
          <w:sz w:val="28"/>
          <w:szCs w:val="28"/>
          <w:lang w:val="nl-NL"/>
        </w:rPr>
        <w:t>BCKTKT xây dựng</w:t>
      </w:r>
      <w:r w:rsidRPr="00B36EE2">
        <w:rPr>
          <w:sz w:val="28"/>
          <w:szCs w:val="28"/>
          <w:lang w:val="nl-NL"/>
        </w:rPr>
        <w:t xml:space="preserve"> (gồm: thuyết minh thiết kế (bao gồm: cơ sở pháp lý; mô tả hiện trạng; quy mô, công nghệ, các thông số kỹ thuật và chỉ tiêu kinh tế - kỹ thuật chủ yếu; tên công trình, hạng mục công trình, loại, cấp công trình, địa điểm xây dựng, diện tích sử dụng đất; Quy chuẩn, tiêu chuẩn áp dụng cho công trình; chỉ dẫn kỹ thuật; các giải pháp thiết kế chính); biện pháp thi công (thiết kế phải giảm thiểu cắt điện thi công, không trồng trụ đội line hoặc gần đường dây đang vận hành, nêu rõ các giải pháp thi công không cắt điện, thi công live-line, sử dụng trạm biến áp lưu động,...); tiến độ thi công; số lần cắt điện thi công (phải giảm tối thiểu); quy trình bảo trì công trình; các bảng tính toán lựa chọn VTTB, tính toán lực đầu trụ, tính toán tiếp địa, tính toán thiết kế bảo vệ, mô tả phương thức vận hành trạm ngắt, các bảng phân tích, tổng hợp khối lượng; các bản vẽ mặt cắt, mặt bằng, kết cấu đầu trụ (trong đó, bản vẽ mặt bằng phải thực hiện theo hệ quy chiếu và tọa độ Quốc gia VN2000)), danh mục tài sản hiện hữu (đối với các công việc cải tạo, phần này tư vấn yêu cầu Điện lực cung cấp),... </w:t>
      </w:r>
      <w:r w:rsidRPr="001A2D49">
        <w:rPr>
          <w:sz w:val="28"/>
          <w:szCs w:val="28"/>
          <w:lang w:val="nl-NL"/>
        </w:rPr>
        <w:t xml:space="preserve"> theo </w:t>
      </w:r>
      <w:r w:rsidRPr="001A2D49">
        <w:rPr>
          <w:i/>
          <w:color w:val="FF0000"/>
          <w:sz w:val="28"/>
          <w:szCs w:val="28"/>
          <w:lang w:val="nl-NL"/>
        </w:rPr>
        <w:t xml:space="preserve">Quyết định số 1299/QĐ-EVN ngày 03/11/2017, số </w:t>
      </w:r>
      <w:r w:rsidRPr="00BE7A23">
        <w:rPr>
          <w:i/>
          <w:color w:val="FF0000"/>
          <w:sz w:val="28"/>
          <w:szCs w:val="28"/>
          <w:lang w:val="nl-NL"/>
        </w:rPr>
        <w:t>2572/QĐ-EVNHCMC ngày 30/</w:t>
      </w:r>
      <w:r>
        <w:rPr>
          <w:i/>
          <w:color w:val="FF0000"/>
          <w:sz w:val="28"/>
          <w:szCs w:val="28"/>
          <w:lang w:val="nl-NL"/>
        </w:rPr>
        <w:t>0</w:t>
      </w:r>
      <w:r w:rsidRPr="00BE7A23">
        <w:rPr>
          <w:i/>
          <w:color w:val="FF0000"/>
          <w:sz w:val="28"/>
          <w:szCs w:val="28"/>
          <w:lang w:val="nl-NL"/>
        </w:rPr>
        <w:t>5/2025</w:t>
      </w:r>
      <w:r>
        <w:rPr>
          <w:i/>
          <w:color w:val="FF0000"/>
          <w:sz w:val="28"/>
          <w:szCs w:val="28"/>
          <w:lang w:val="nl-NL"/>
        </w:rPr>
        <w:t xml:space="preserve"> </w:t>
      </w:r>
      <w:r w:rsidRPr="001A2D49">
        <w:rPr>
          <w:i/>
          <w:color w:val="FF0000"/>
          <w:sz w:val="28"/>
          <w:szCs w:val="28"/>
          <w:lang w:val="nl-NL"/>
        </w:rPr>
        <w:t>của Tập đoàn Điện lực Việt Nam</w:t>
      </w:r>
      <w:r w:rsidRPr="001A2D49">
        <w:rPr>
          <w:sz w:val="28"/>
          <w:szCs w:val="28"/>
          <w:lang w:val="nl-NL"/>
        </w:rPr>
        <w:t>;</w:t>
      </w:r>
    </w:p>
    <w:p w14:paraId="70D34990" w14:textId="77777777" w:rsidR="00D21098" w:rsidRPr="001A2D49" w:rsidRDefault="00D21098" w:rsidP="00D21098">
      <w:pPr>
        <w:spacing w:before="60"/>
        <w:ind w:firstLine="720"/>
        <w:jc w:val="both"/>
        <w:rPr>
          <w:i/>
          <w:sz w:val="28"/>
          <w:szCs w:val="28"/>
          <w:lang w:val="nl-NL"/>
        </w:rPr>
      </w:pPr>
      <w:r w:rsidRPr="001A2D49">
        <w:rPr>
          <w:i/>
          <w:sz w:val="28"/>
          <w:szCs w:val="28"/>
          <w:u w:val="single"/>
          <w:lang w:val="nl-NL"/>
        </w:rPr>
        <w:t>Lưu ý</w:t>
      </w:r>
      <w:r w:rsidRPr="001A2D49">
        <w:rPr>
          <w:i/>
          <w:sz w:val="28"/>
          <w:szCs w:val="28"/>
          <w:lang w:val="nl-NL"/>
        </w:rPr>
        <w:t xml:space="preserve">: nhà thầu tư vấn phải tham khảo, cập nhật, áp dụng các tiêu chuẩn VTTB, thiết kế, thi công hiện hành của Tổng Công ty Điện lực TP HCM, Công ty </w:t>
      </w:r>
      <w:r w:rsidRPr="001A2D49">
        <w:rPr>
          <w:i/>
          <w:sz w:val="28"/>
          <w:szCs w:val="28"/>
          <w:lang w:val="nl-NL"/>
        </w:rPr>
        <w:lastRenderedPageBreak/>
        <w:t>Điện lực Thủ Đức và các quy chuẩn, tiêu chuẩn, quy định hiện hành khác có liên quan. Xác định cụ thể các quy chuẩn, tiêu chuẩn áp dụng cho công trình.</w:t>
      </w:r>
    </w:p>
    <w:p w14:paraId="74B9FED6" w14:textId="77777777" w:rsidR="00D21098" w:rsidRPr="001A2D49" w:rsidRDefault="00D21098" w:rsidP="00D21098">
      <w:pPr>
        <w:spacing w:before="60"/>
        <w:ind w:firstLine="720"/>
        <w:jc w:val="both"/>
        <w:rPr>
          <w:sz w:val="28"/>
          <w:szCs w:val="28"/>
          <w:lang w:val="nl-NL"/>
        </w:rPr>
      </w:pPr>
      <w:r w:rsidRPr="001A2D49">
        <w:rPr>
          <w:sz w:val="28"/>
          <w:szCs w:val="28"/>
          <w:lang w:val="nl-NL"/>
        </w:rPr>
        <w:t>+ Tổng dự toán (gồm: thuyết minh, các bảng biểu tính toán dự toán, bảng biểu phân tích tính toán hiệu quả đầu tư, phục lục đính kèm các cơ sở tham khảo đơn giá, định mức,…);</w:t>
      </w:r>
    </w:p>
    <w:p w14:paraId="1E725CBE" w14:textId="77777777" w:rsidR="00D21098" w:rsidRPr="001A2D49" w:rsidRDefault="00D21098" w:rsidP="00D21098">
      <w:pPr>
        <w:spacing w:before="60"/>
        <w:ind w:firstLine="720"/>
        <w:jc w:val="both"/>
        <w:rPr>
          <w:sz w:val="28"/>
          <w:szCs w:val="28"/>
          <w:lang w:val="nl-NL"/>
        </w:rPr>
      </w:pPr>
      <w:r w:rsidRPr="001A2D49">
        <w:rPr>
          <w:sz w:val="28"/>
          <w:szCs w:val="28"/>
          <w:lang w:val="nl-NL"/>
        </w:rPr>
        <w:t xml:space="preserve">+ </w:t>
      </w:r>
      <w:r w:rsidRPr="00B36EE2">
        <w:rPr>
          <w:sz w:val="28"/>
          <w:szCs w:val="28"/>
          <w:lang w:val="nl-NL"/>
        </w:rPr>
        <w:t xml:space="preserve">Nhà thầu phải sử dụng phần mềm có bản quyền và hợp pháp theo quy định của pháp luật Việt Nam để lập Hồ sơ: Tư vấn Khảo sát, lập </w:t>
      </w:r>
      <w:r w:rsidRPr="00626E97">
        <w:rPr>
          <w:sz w:val="28"/>
          <w:szCs w:val="28"/>
          <w:lang w:val="nl-NL"/>
        </w:rPr>
        <w:t>BCKTKT xây dựng</w:t>
      </w:r>
      <w:r w:rsidRPr="00B36EE2">
        <w:rPr>
          <w:sz w:val="28"/>
          <w:szCs w:val="28"/>
          <w:lang w:val="nl-NL"/>
        </w:rPr>
        <w:t xml:space="preserve"> công trình và giám sát thi công và lắp đặt thiết bị công trình. Các File do Nhà thầu lập và cung cấp cho Chủ đầu tư phải bảo đảm không vi phạm bản quyền phần mềm và bảo đảm tính hợp pháp khi sử dụng</w:t>
      </w:r>
      <w:r w:rsidRPr="001A2D49">
        <w:rPr>
          <w:sz w:val="28"/>
          <w:szCs w:val="28"/>
          <w:lang w:val="nl-NL"/>
        </w:rPr>
        <w:t>.</w:t>
      </w:r>
    </w:p>
    <w:p w14:paraId="245CA863" w14:textId="77777777" w:rsidR="00D21098" w:rsidRPr="001A2D49" w:rsidRDefault="00D21098" w:rsidP="00D21098">
      <w:pPr>
        <w:spacing w:before="60"/>
        <w:ind w:firstLine="720"/>
        <w:jc w:val="both"/>
        <w:rPr>
          <w:sz w:val="28"/>
          <w:szCs w:val="28"/>
          <w:lang w:val="nl-NL"/>
        </w:rPr>
      </w:pPr>
      <w:r w:rsidRPr="001A2D49">
        <w:rPr>
          <w:sz w:val="28"/>
          <w:szCs w:val="28"/>
          <w:lang w:val="nl-NL"/>
        </w:rPr>
        <w:t xml:space="preserve">- Thực hiện tham vấn cộng đồng (phối hợp với Chủ đầu tư và chính quyền địa phương), thỏa thuận tuyến, thỏa thuận vị trí đặt trạm, đăng ký kế hoạch bảo vệ môi trường phải thực hiện trong giai đoạn lập, phê duyệt </w:t>
      </w:r>
      <w:r w:rsidRPr="00626E97">
        <w:rPr>
          <w:sz w:val="28"/>
          <w:szCs w:val="28"/>
          <w:lang w:val="nl-NL"/>
        </w:rPr>
        <w:t>BCKTKT xây dựng</w:t>
      </w:r>
      <w:r w:rsidRPr="00B36EE2">
        <w:rPr>
          <w:sz w:val="28"/>
          <w:szCs w:val="28"/>
          <w:lang w:val="nl-NL"/>
        </w:rPr>
        <w:t>.</w:t>
      </w:r>
      <w:r w:rsidRPr="001A2D49">
        <w:rPr>
          <w:sz w:val="28"/>
          <w:szCs w:val="28"/>
          <w:lang w:val="nl-NL"/>
        </w:rPr>
        <w:t xml:space="preserve"> Ngay sau khi thỏa thuận và thống nhất bản vẽ mặt bằng, mặt cắt thiết kế công trình với Chủ đầu tư, Nhà thầu tư vấn phải tiến hành thực hiện ngay các công tác trên với các cơ quan thẩm quyền nhà nước và các cơ quan liên quan theo đúng quy định trước khi trình duyệt hồ sơ </w:t>
      </w:r>
      <w:r w:rsidRPr="00626E97">
        <w:rPr>
          <w:sz w:val="28"/>
          <w:szCs w:val="28"/>
          <w:lang w:val="nl-NL"/>
        </w:rPr>
        <w:t>BCKTKT xây dựng</w:t>
      </w:r>
      <w:r w:rsidRPr="00B36EE2">
        <w:rPr>
          <w:sz w:val="28"/>
          <w:szCs w:val="28"/>
          <w:lang w:val="nl-NL"/>
        </w:rPr>
        <w:t>.</w:t>
      </w:r>
      <w:r w:rsidRPr="001A2D49">
        <w:rPr>
          <w:sz w:val="28"/>
          <w:szCs w:val="28"/>
          <w:lang w:val="nl-NL"/>
        </w:rPr>
        <w:t xml:space="preserve"> Bản vẽ thỏa thỏa thuận tuyến gồm đầy đủ bản vẽ mặt bằng, mặt cắt, số lượng theo yêu cầu của cơ quan thẩm quyền nhưng tối thiểu phải 05 bộ/công trình. Thời gian tham vấn cộng đồng, thời gian thỏa thuận tuyến và thời gian đăng ký kế hoạch bảo vệ môi trường (</w:t>
      </w:r>
      <w:r w:rsidRPr="001A2D49">
        <w:rPr>
          <w:i/>
          <w:sz w:val="28"/>
          <w:szCs w:val="28"/>
          <w:lang w:val="nl-NL"/>
        </w:rPr>
        <w:t>nếu có yêu cầu</w:t>
      </w:r>
      <w:r w:rsidRPr="001A2D49">
        <w:rPr>
          <w:sz w:val="28"/>
          <w:szCs w:val="28"/>
          <w:lang w:val="nl-NL"/>
        </w:rPr>
        <w:t xml:space="preserve">) không quá </w:t>
      </w:r>
      <w:r w:rsidRPr="001A2D49">
        <w:rPr>
          <w:b/>
          <w:sz w:val="28"/>
          <w:szCs w:val="28"/>
          <w:lang w:val="nl-NL"/>
        </w:rPr>
        <w:t>20 ngày</w:t>
      </w:r>
      <w:r w:rsidRPr="001A2D49">
        <w:rPr>
          <w:sz w:val="28"/>
          <w:szCs w:val="28"/>
          <w:lang w:val="nl-NL"/>
        </w:rPr>
        <w:t xml:space="preserve">  kể từ ngày Chủ đầu tư ký văn bản.</w:t>
      </w:r>
    </w:p>
    <w:p w14:paraId="11B49CC2" w14:textId="77777777" w:rsidR="00D21098" w:rsidRPr="001A2D49" w:rsidRDefault="00D21098" w:rsidP="00D21098">
      <w:pPr>
        <w:spacing w:before="60"/>
        <w:ind w:firstLine="720"/>
        <w:jc w:val="both"/>
        <w:rPr>
          <w:sz w:val="28"/>
          <w:szCs w:val="28"/>
          <w:lang w:val="nl-NL"/>
        </w:rPr>
      </w:pPr>
      <w:r w:rsidRPr="001A2D49">
        <w:rPr>
          <w:sz w:val="28"/>
          <w:szCs w:val="28"/>
          <w:lang w:val="nl-NL"/>
        </w:rPr>
        <w:t xml:space="preserve">- Ngay sau khi </w:t>
      </w:r>
      <w:r w:rsidRPr="00626E97">
        <w:rPr>
          <w:sz w:val="28"/>
          <w:szCs w:val="28"/>
          <w:lang w:val="nl-NL"/>
        </w:rPr>
        <w:t>BCKTKT xây dựng</w:t>
      </w:r>
      <w:r w:rsidRPr="009C7441">
        <w:rPr>
          <w:sz w:val="28"/>
          <w:szCs w:val="28"/>
          <w:lang w:val="nl-NL"/>
        </w:rPr>
        <w:t xml:space="preserve"> </w:t>
      </w:r>
      <w:r w:rsidRPr="001A2D49">
        <w:rPr>
          <w:sz w:val="28"/>
          <w:szCs w:val="28"/>
          <w:lang w:val="nl-NL"/>
        </w:rPr>
        <w:t xml:space="preserve">được duyệt, Nhà thầu tư vấn tiến hành hoàn thiện hồ sơ theo quyết định phê duyệt và chuyển cho Chủ đầu tư  (10 bộ + đĩa USB chứa file hồ sơ, trong đó bao gồm cả bản </w:t>
      </w:r>
      <w:r w:rsidRPr="001A2D49">
        <w:rPr>
          <w:b/>
          <w:sz w:val="28"/>
          <w:szCs w:val="28"/>
          <w:lang w:val="nl-NL"/>
        </w:rPr>
        <w:t>scan</w:t>
      </w:r>
      <w:r w:rsidRPr="001A2D49">
        <w:rPr>
          <w:sz w:val="28"/>
          <w:szCs w:val="28"/>
          <w:lang w:val="nl-NL"/>
        </w:rPr>
        <w:t xml:space="preserve"> các hồ sơ của </w:t>
      </w:r>
      <w:r w:rsidRPr="00626E97">
        <w:rPr>
          <w:sz w:val="28"/>
          <w:szCs w:val="28"/>
          <w:lang w:val="nl-NL"/>
        </w:rPr>
        <w:t>BCKTKT xây dựng</w:t>
      </w:r>
      <w:r w:rsidRPr="009C7441">
        <w:rPr>
          <w:sz w:val="28"/>
          <w:szCs w:val="28"/>
          <w:lang w:val="nl-NL"/>
        </w:rPr>
        <w:t>)</w:t>
      </w:r>
      <w:r w:rsidRPr="001A2D49">
        <w:rPr>
          <w:sz w:val="28"/>
          <w:szCs w:val="28"/>
          <w:lang w:val="nl-NL"/>
        </w:rPr>
        <w:t xml:space="preserve"> trong vòng </w:t>
      </w:r>
      <w:r w:rsidRPr="001A2D49">
        <w:rPr>
          <w:b/>
          <w:sz w:val="28"/>
          <w:szCs w:val="28"/>
          <w:lang w:val="nl-NL"/>
        </w:rPr>
        <w:t>05 ngày</w:t>
      </w:r>
      <w:r w:rsidRPr="001A2D49">
        <w:rPr>
          <w:sz w:val="28"/>
          <w:szCs w:val="28"/>
          <w:lang w:val="nl-NL"/>
        </w:rPr>
        <w:t xml:space="preserve"> kể từ ngày có quyết định phê duyệt. </w:t>
      </w:r>
    </w:p>
    <w:p w14:paraId="58EE7A31" w14:textId="77777777" w:rsidR="00D21098" w:rsidRPr="001A2D49" w:rsidRDefault="00D21098" w:rsidP="00D21098">
      <w:pPr>
        <w:spacing w:before="60"/>
        <w:ind w:firstLine="720"/>
        <w:jc w:val="both"/>
        <w:rPr>
          <w:sz w:val="28"/>
          <w:szCs w:val="28"/>
          <w:lang w:val="nl-NL"/>
        </w:rPr>
      </w:pPr>
      <w:r w:rsidRPr="001A2D49">
        <w:rPr>
          <w:sz w:val="28"/>
          <w:szCs w:val="28"/>
          <w:lang w:val="nl-NL"/>
        </w:rPr>
        <w:t>- Tham gia nghiệm thu hoàn thành sản phẩm tư vấn.</w:t>
      </w:r>
    </w:p>
    <w:p w14:paraId="4FD2A116" w14:textId="77777777" w:rsidR="00D21098" w:rsidRPr="001A2D49" w:rsidRDefault="00D21098" w:rsidP="00D21098">
      <w:pPr>
        <w:spacing w:before="60"/>
        <w:ind w:firstLine="720"/>
        <w:jc w:val="both"/>
        <w:rPr>
          <w:sz w:val="28"/>
          <w:szCs w:val="28"/>
          <w:lang w:val="nl-NL"/>
        </w:rPr>
      </w:pPr>
      <w:r w:rsidRPr="001A2D49">
        <w:rPr>
          <w:sz w:val="28"/>
          <w:szCs w:val="28"/>
          <w:lang w:val="nl-NL"/>
        </w:rPr>
        <w:t>- Lập hồ sơ đề nghị nghiệm thu, thanh toán, quyết toán.</w:t>
      </w:r>
    </w:p>
    <w:p w14:paraId="5E7AA96C" w14:textId="77777777" w:rsidR="00D21098" w:rsidRPr="001A2D49" w:rsidRDefault="00D21098" w:rsidP="00D21098">
      <w:pPr>
        <w:spacing w:before="60"/>
        <w:ind w:firstLine="720"/>
        <w:jc w:val="both"/>
        <w:rPr>
          <w:sz w:val="28"/>
          <w:szCs w:val="28"/>
          <w:lang w:val="nl-NL"/>
        </w:rPr>
      </w:pPr>
      <w:r w:rsidRPr="001A2D49">
        <w:rPr>
          <w:sz w:val="28"/>
          <w:szCs w:val="28"/>
          <w:lang w:val="nl-NL"/>
        </w:rPr>
        <w:t>- Thực hiện giám sát tác giả theo đúng quy định.</w:t>
      </w:r>
    </w:p>
    <w:p w14:paraId="22C28BAC" w14:textId="77777777" w:rsidR="00D21098" w:rsidRPr="001A2D49" w:rsidRDefault="00D21098" w:rsidP="00D21098">
      <w:pPr>
        <w:spacing w:before="60"/>
        <w:ind w:firstLine="720"/>
        <w:jc w:val="both"/>
        <w:rPr>
          <w:sz w:val="28"/>
          <w:szCs w:val="28"/>
          <w:lang w:val="nl-NL"/>
        </w:rPr>
      </w:pPr>
      <w:r w:rsidRPr="001A2D49">
        <w:rPr>
          <w:sz w:val="28"/>
          <w:szCs w:val="28"/>
          <w:lang w:val="nl-NL"/>
        </w:rPr>
        <w:t>- Tham gia nghiệm thu hoàn thành công trình xây dựng, đưa vào sử dụng.</w:t>
      </w:r>
    </w:p>
    <w:p w14:paraId="1C750D7E" w14:textId="77777777" w:rsidR="00D21098" w:rsidRPr="00594040" w:rsidRDefault="00D21098" w:rsidP="00D21098">
      <w:pPr>
        <w:pStyle w:val="ListParagraph"/>
        <w:spacing w:before="60"/>
        <w:ind w:left="0" w:firstLine="709"/>
        <w:rPr>
          <w:sz w:val="28"/>
          <w:szCs w:val="28"/>
          <w:lang w:val="nl-NL"/>
        </w:rPr>
      </w:pPr>
      <w:r w:rsidRPr="001A2D49">
        <w:rPr>
          <w:sz w:val="28"/>
          <w:szCs w:val="28"/>
          <w:lang w:val="nl-NL"/>
        </w:rPr>
        <w:t xml:space="preserve">- </w:t>
      </w:r>
      <w:r w:rsidRPr="00594040">
        <w:rPr>
          <w:sz w:val="28"/>
          <w:szCs w:val="28"/>
          <w:lang w:val="nl-NL"/>
        </w:rPr>
        <w:t xml:space="preserve">Giải trình, hiệu chỉnh kịp thời hồ sơ nhiệm vụ khảo sát, phương án kỹ thuật khảo sát, dự toán chi phí khảo sát, báo cáo kết quả khảo sát, hồ sơ xin thỏa thuận tuyến, hồ sơ trình thẩm tra thiết kế tại cơ quan thẩm quyền, cam kết bảo vệ môi trường, hồ sơ </w:t>
      </w:r>
      <w:r w:rsidRPr="00626E97">
        <w:rPr>
          <w:sz w:val="28"/>
          <w:szCs w:val="28"/>
          <w:lang w:val="nl-NL"/>
        </w:rPr>
        <w:t>BCKTKT xây dựng</w:t>
      </w:r>
      <w:r w:rsidRPr="00594040">
        <w:rPr>
          <w:sz w:val="28"/>
          <w:szCs w:val="28"/>
          <w:lang w:val="nl-NL"/>
        </w:rPr>
        <w:t>, …</w:t>
      </w:r>
    </w:p>
    <w:p w14:paraId="5193639A" w14:textId="77777777" w:rsidR="00D21098" w:rsidRPr="00594040" w:rsidRDefault="00D21098" w:rsidP="00D21098">
      <w:pPr>
        <w:pStyle w:val="ListParagraph"/>
        <w:spacing w:before="60"/>
        <w:ind w:left="0" w:firstLine="709"/>
        <w:rPr>
          <w:sz w:val="28"/>
          <w:szCs w:val="28"/>
          <w:lang w:val="nl-NL"/>
        </w:rPr>
      </w:pPr>
      <w:r w:rsidRPr="00594040">
        <w:rPr>
          <w:sz w:val="28"/>
          <w:szCs w:val="28"/>
          <w:lang w:val="nl-NL"/>
        </w:rPr>
        <w:t>- Phối hợp kiểm tra hiện trường, xử lý, sửa đổi thiết kế, dự toán kịp thời khi có yêu cầu.</w:t>
      </w:r>
    </w:p>
    <w:p w14:paraId="1E60FA11" w14:textId="77777777" w:rsidR="00D21098" w:rsidRPr="00594040" w:rsidRDefault="00D21098" w:rsidP="00D21098">
      <w:pPr>
        <w:pStyle w:val="ListParagraph"/>
        <w:spacing w:before="60"/>
        <w:ind w:left="0" w:firstLine="709"/>
        <w:rPr>
          <w:sz w:val="28"/>
          <w:szCs w:val="28"/>
          <w:lang w:val="nl-NL"/>
        </w:rPr>
      </w:pPr>
      <w:r w:rsidRPr="00594040">
        <w:rPr>
          <w:sz w:val="28"/>
          <w:szCs w:val="28"/>
          <w:lang w:val="nl-NL"/>
        </w:rPr>
        <w:t>- Mua bảo hiểm sản phẩm tư vấn (bảo hiểm trách nhiệm nghề nghiệp) theo quy định hiện hành.</w:t>
      </w:r>
    </w:p>
    <w:p w14:paraId="09661FF7" w14:textId="77777777" w:rsidR="00D21098" w:rsidRPr="00594040" w:rsidRDefault="00D21098" w:rsidP="00D21098">
      <w:pPr>
        <w:pStyle w:val="ListParagraph"/>
        <w:spacing w:before="60"/>
        <w:ind w:left="0" w:firstLine="709"/>
        <w:rPr>
          <w:sz w:val="28"/>
          <w:szCs w:val="28"/>
          <w:lang w:val="nl-NL"/>
        </w:rPr>
      </w:pPr>
      <w:r w:rsidRPr="00594040">
        <w:rPr>
          <w:sz w:val="28"/>
          <w:szCs w:val="28"/>
          <w:lang w:val="nl-NL"/>
        </w:rPr>
        <w:t>- Báo cáo đầy đủ, kịp thời tiến độ thực hiện.</w:t>
      </w:r>
    </w:p>
    <w:p w14:paraId="2DE50CA4" w14:textId="77777777" w:rsidR="00D21098" w:rsidRDefault="00D21098" w:rsidP="00D21098">
      <w:pPr>
        <w:pStyle w:val="ListParagraph"/>
        <w:spacing w:before="60"/>
        <w:ind w:left="0" w:firstLine="709"/>
        <w:rPr>
          <w:sz w:val="28"/>
          <w:szCs w:val="28"/>
          <w:lang w:val="nl-NL"/>
        </w:rPr>
      </w:pPr>
      <w:r w:rsidRPr="00594040">
        <w:rPr>
          <w:sz w:val="28"/>
          <w:szCs w:val="28"/>
          <w:lang w:val="nl-NL"/>
        </w:rPr>
        <w:lastRenderedPageBreak/>
        <w:t xml:space="preserve">- </w:t>
      </w:r>
      <w:r w:rsidRPr="00D855BC">
        <w:rPr>
          <w:sz w:val="28"/>
          <w:szCs w:val="28"/>
          <w:lang w:val="nl-NL"/>
        </w:rPr>
        <w:t>Nhà thầu phải chịu hoàn toàn trách nhiệm khi sản phẩm tư vấn gặp trở ngại trong quá trình thi công hoặc có vấn đề về chất lượng (khi đã thi công đúng thiết kế) do lỗi nhà thầu chưa khảo sát, phân tích kỹ các số liệu về địa chất, địa hình, điện trở suất, chưa cập nhật đầy đủ hệ thống công trình ngầm hoặc công trình khác có liên quan trong phạm vi dự án; số liệu tính toán trong thiết kế không chính xác,...</w:t>
      </w:r>
    </w:p>
    <w:p w14:paraId="4722B51D" w14:textId="77777777" w:rsidR="00D21098" w:rsidRDefault="00D21098" w:rsidP="00D21098">
      <w:pPr>
        <w:spacing w:before="60"/>
        <w:ind w:firstLine="720"/>
        <w:jc w:val="both"/>
        <w:rPr>
          <w:i/>
          <w:iCs/>
          <w:color w:val="000000"/>
          <w:sz w:val="28"/>
          <w:szCs w:val="28"/>
          <w:shd w:val="clear" w:color="auto" w:fill="FFFFFF"/>
          <w:lang w:val="nl-NL"/>
        </w:rPr>
      </w:pPr>
      <w:bookmarkStart w:id="6" w:name="_Hlk192686955"/>
      <w:r w:rsidRPr="001A2D49">
        <w:rPr>
          <w:i/>
          <w:iCs/>
          <w:color w:val="FF0000"/>
          <w:sz w:val="28"/>
          <w:szCs w:val="28"/>
          <w:shd w:val="clear" w:color="auto" w:fill="FFFFFF"/>
          <w:lang w:val="nl-NL"/>
        </w:rPr>
        <w:t>- Nhà thầu triển khai thực hiện trình thẩm định điện tử trên phần mềm IMIS theo văn bản số 1760/EVN-ĐT ngày 02/04/2024</w:t>
      </w:r>
      <w:r>
        <w:rPr>
          <w:i/>
          <w:iCs/>
          <w:color w:val="FF0000"/>
          <w:sz w:val="28"/>
          <w:szCs w:val="28"/>
          <w:shd w:val="clear" w:color="auto" w:fill="FFFFFF"/>
          <w:lang w:val="nl-NL"/>
        </w:rPr>
        <w:t xml:space="preserve"> của Tập đoàn Điện lực việt Nam</w:t>
      </w:r>
      <w:r w:rsidRPr="001A2D49">
        <w:rPr>
          <w:i/>
          <w:iCs/>
          <w:color w:val="FF0000"/>
          <w:sz w:val="28"/>
          <w:szCs w:val="28"/>
          <w:shd w:val="clear" w:color="auto" w:fill="FFFFFF"/>
          <w:lang w:val="nl-NL"/>
        </w:rPr>
        <w:t xml:space="preserve"> và văn bản số 1443/EVNHCMC-ĐT ngày 22/04/2024 </w:t>
      </w:r>
      <w:r>
        <w:rPr>
          <w:i/>
          <w:iCs/>
          <w:color w:val="FF0000"/>
          <w:sz w:val="28"/>
          <w:szCs w:val="28"/>
          <w:shd w:val="clear" w:color="auto" w:fill="FFFFFF"/>
          <w:lang w:val="nl-NL"/>
        </w:rPr>
        <w:t>của Tổng công ty Điện lực TP.HCM</w:t>
      </w:r>
      <w:bookmarkEnd w:id="6"/>
      <w:r>
        <w:rPr>
          <w:i/>
          <w:iCs/>
          <w:color w:val="FF0000"/>
          <w:sz w:val="28"/>
          <w:szCs w:val="28"/>
          <w:shd w:val="clear" w:color="auto" w:fill="FFFFFF"/>
          <w:lang w:val="nl-NL"/>
        </w:rPr>
        <w:t>; trong quá trình thực hiện cần liên hệ Phòng Quản lý Đầu tư để được hướng dẫn thực hiện.</w:t>
      </w:r>
    </w:p>
    <w:p w14:paraId="198AE298" w14:textId="77777777" w:rsidR="00D21098" w:rsidRPr="001A2D49" w:rsidRDefault="00D21098" w:rsidP="00D21098">
      <w:pPr>
        <w:spacing w:before="60" w:after="80" w:line="20" w:lineRule="atLeast"/>
        <w:ind w:firstLine="720"/>
        <w:rPr>
          <w:sz w:val="28"/>
          <w:szCs w:val="28"/>
          <w:lang w:val="vi-VN"/>
        </w:rPr>
      </w:pPr>
      <w:r w:rsidRPr="001A2D49">
        <w:rPr>
          <w:b/>
          <w:bCs/>
          <w:i/>
          <w:sz w:val="28"/>
          <w:szCs w:val="28"/>
          <w:lang w:val="nl-NL"/>
        </w:rPr>
        <w:t xml:space="preserve">2.2. </w:t>
      </w:r>
      <w:r w:rsidRPr="001A2D49">
        <w:rPr>
          <w:b/>
          <w:i/>
          <w:sz w:val="28"/>
          <w:szCs w:val="28"/>
          <w:lang w:val="nl-NL"/>
        </w:rPr>
        <w:t>Thời gian chuyên gia bắt đầu thực hiện dịch vụ tư vấn</w:t>
      </w:r>
      <w:r w:rsidRPr="001A2D49">
        <w:rPr>
          <w:sz w:val="28"/>
          <w:szCs w:val="28"/>
          <w:lang w:val="nl-NL"/>
        </w:rPr>
        <w:t>: ngay sau khi hợp đồng được 02 bên ký kết..</w:t>
      </w:r>
    </w:p>
    <w:p w14:paraId="00239885" w14:textId="77777777" w:rsidR="00D21098" w:rsidRPr="001A2D49" w:rsidRDefault="00D21098" w:rsidP="00D21098">
      <w:pPr>
        <w:spacing w:before="60" w:after="80" w:line="20" w:lineRule="atLeast"/>
        <w:ind w:firstLine="720"/>
        <w:rPr>
          <w:b/>
          <w:bCs/>
          <w:sz w:val="28"/>
          <w:szCs w:val="28"/>
          <w:lang w:val="vi-VN"/>
        </w:rPr>
      </w:pPr>
      <w:r w:rsidRPr="001A2D49">
        <w:rPr>
          <w:b/>
          <w:bCs/>
          <w:sz w:val="28"/>
          <w:szCs w:val="28"/>
          <w:lang w:val="vi-VN"/>
        </w:rPr>
        <w:t>III. Báo cáo và thời gian thực hiện:</w:t>
      </w:r>
    </w:p>
    <w:p w14:paraId="709EDBBD" w14:textId="77777777" w:rsidR="00D21098" w:rsidRPr="001A2D49" w:rsidRDefault="00D21098" w:rsidP="00D21098">
      <w:pPr>
        <w:numPr>
          <w:ilvl w:val="0"/>
          <w:numId w:val="1"/>
        </w:numPr>
        <w:tabs>
          <w:tab w:val="clear" w:pos="720"/>
          <w:tab w:val="num" w:pos="851"/>
        </w:tabs>
        <w:autoSpaceDE w:val="0"/>
        <w:autoSpaceDN w:val="0"/>
        <w:adjustRightInd w:val="0"/>
        <w:spacing w:before="60" w:after="80" w:line="20" w:lineRule="atLeast"/>
        <w:ind w:left="0" w:firstLine="720"/>
        <w:jc w:val="both"/>
        <w:rPr>
          <w:sz w:val="28"/>
          <w:szCs w:val="28"/>
          <w:lang w:val="vi-VN"/>
        </w:rPr>
      </w:pPr>
      <w:r w:rsidRPr="0095137D">
        <w:rPr>
          <w:sz w:val="28"/>
          <w:szCs w:val="28"/>
          <w:lang w:val="vi-VN"/>
        </w:rPr>
        <w:t xml:space="preserve"> </w:t>
      </w:r>
      <w:r w:rsidRPr="001A2D49">
        <w:rPr>
          <w:sz w:val="28"/>
          <w:szCs w:val="28"/>
          <w:lang w:val="vi-VN"/>
        </w:rPr>
        <w:t>Định kỳ 01 tuần/lần (trước 14 giờ 00 ngày thứ năm) hoặc đột xuất (nếu có theo yêu cầu), nhà thầu tư vấn phải báo cáo tiến độ thực hiện cho chủ đầu tư.</w:t>
      </w:r>
    </w:p>
    <w:p w14:paraId="1960CF0F" w14:textId="77777777" w:rsidR="00D21098" w:rsidRPr="001A2D49" w:rsidRDefault="00D21098" w:rsidP="00D21098">
      <w:pPr>
        <w:spacing w:before="60" w:after="60"/>
        <w:ind w:firstLine="720"/>
        <w:rPr>
          <w:b/>
          <w:color w:val="000000"/>
          <w:sz w:val="28"/>
          <w:szCs w:val="28"/>
          <w:lang w:val="vi-VN"/>
        </w:rPr>
      </w:pPr>
      <w:r w:rsidRPr="001A2D49">
        <w:rPr>
          <w:b/>
          <w:color w:val="000000"/>
          <w:sz w:val="28"/>
          <w:szCs w:val="28"/>
          <w:lang w:val="vi-VN"/>
        </w:rPr>
        <w:t>IV. Kinh nghiệm và nhân sự của nhà thầu:</w:t>
      </w:r>
    </w:p>
    <w:p w14:paraId="31F43BCE" w14:textId="77777777" w:rsidR="00D21098" w:rsidRPr="001A2D49" w:rsidRDefault="00D21098" w:rsidP="00D21098">
      <w:pPr>
        <w:pStyle w:val="ListParagraph"/>
        <w:spacing w:before="60" w:after="60"/>
        <w:ind w:left="0" w:firstLine="720"/>
        <w:rPr>
          <w:i/>
          <w:color w:val="000000"/>
          <w:sz w:val="28"/>
          <w:szCs w:val="28"/>
          <w:lang w:val="vi-VN"/>
        </w:rPr>
      </w:pPr>
      <w:r w:rsidRPr="001A2D49">
        <w:rPr>
          <w:i/>
          <w:color w:val="000000"/>
          <w:sz w:val="28"/>
          <w:szCs w:val="28"/>
          <w:lang w:val="vi-VN"/>
        </w:rPr>
        <w:t>Yêu cầu về nhân sự cần thiết cho gói thầu và cho từng vị trí .</w:t>
      </w:r>
    </w:p>
    <w:p w14:paraId="01A72103" w14:textId="77777777" w:rsidR="00D21098" w:rsidRPr="001A2D49" w:rsidRDefault="00D21098" w:rsidP="00D21098">
      <w:pPr>
        <w:pStyle w:val="ListParagraph"/>
        <w:numPr>
          <w:ilvl w:val="0"/>
          <w:numId w:val="1"/>
        </w:numPr>
        <w:tabs>
          <w:tab w:val="clear" w:pos="720"/>
          <w:tab w:val="num" w:pos="993"/>
        </w:tabs>
        <w:spacing w:before="60" w:after="60"/>
        <w:ind w:left="0" w:firstLine="709"/>
        <w:jc w:val="both"/>
        <w:rPr>
          <w:color w:val="000000"/>
          <w:sz w:val="28"/>
          <w:szCs w:val="28"/>
          <w:lang w:val="vi-VN"/>
        </w:rPr>
      </w:pPr>
      <w:r w:rsidRPr="0095137D">
        <w:rPr>
          <w:b/>
          <w:color w:val="000000"/>
          <w:sz w:val="28"/>
          <w:szCs w:val="28"/>
          <w:lang w:val="vi-VN"/>
        </w:rPr>
        <w:t xml:space="preserve"> </w:t>
      </w:r>
      <w:r w:rsidRPr="001A2D49">
        <w:rPr>
          <w:b/>
          <w:color w:val="000000"/>
          <w:sz w:val="28"/>
          <w:szCs w:val="28"/>
          <w:lang w:val="vi-VN"/>
        </w:rPr>
        <w:t>Chủ nhiệm khảo sát xây dựng</w:t>
      </w:r>
      <w:r w:rsidRPr="001A2D49">
        <w:rPr>
          <w:color w:val="000000"/>
          <w:sz w:val="28"/>
          <w:szCs w:val="28"/>
          <w:lang w:val="vi-VN"/>
        </w:rPr>
        <w:t xml:space="preserve">: có trình độ từ </w:t>
      </w:r>
      <w:r w:rsidRPr="001A2D49">
        <w:rPr>
          <w:b/>
          <w:i/>
          <w:color w:val="FF0000"/>
          <w:sz w:val="28"/>
          <w:szCs w:val="28"/>
          <w:lang w:val="vi-VN"/>
        </w:rPr>
        <w:t>cao đẳng</w:t>
      </w:r>
      <w:r w:rsidRPr="001A2D49">
        <w:rPr>
          <w:color w:val="000000"/>
          <w:sz w:val="28"/>
          <w:szCs w:val="28"/>
          <w:lang w:val="vi-VN"/>
        </w:rPr>
        <w:t xml:space="preserve"> trở lên, có chứng chỉ hành nghề hoạt động xây dựng về </w:t>
      </w:r>
      <w:r w:rsidRPr="001A2D49">
        <w:rPr>
          <w:bCs/>
          <w:color w:val="FF0000"/>
          <w:sz w:val="28"/>
          <w:szCs w:val="28"/>
          <w:lang w:val="vi-VN"/>
        </w:rPr>
        <w:t>khảo sát xây dựng</w:t>
      </w:r>
      <w:r w:rsidRPr="001A2D49">
        <w:rPr>
          <w:color w:val="000000"/>
          <w:sz w:val="28"/>
          <w:szCs w:val="28"/>
          <w:lang w:val="vi-VN"/>
        </w:rPr>
        <w:t xml:space="preserve"> từ hạng III còn hiệu lực, đã tham gia khảo sát xây dựng chuyên ngành của dự án nhóm C; thực hiện ít nhất 01 công trình cấp III hoặc ít nhất 02 công trình cấp IV cùng loại.</w:t>
      </w:r>
    </w:p>
    <w:p w14:paraId="03AA1509" w14:textId="77777777" w:rsidR="00D21098" w:rsidRPr="001A2D49" w:rsidRDefault="00D21098" w:rsidP="00D21098">
      <w:pPr>
        <w:pStyle w:val="ListParagraph"/>
        <w:numPr>
          <w:ilvl w:val="0"/>
          <w:numId w:val="1"/>
        </w:numPr>
        <w:tabs>
          <w:tab w:val="clear" w:pos="720"/>
          <w:tab w:val="num" w:pos="993"/>
        </w:tabs>
        <w:spacing w:before="60" w:after="60"/>
        <w:ind w:left="0" w:firstLine="709"/>
        <w:jc w:val="both"/>
        <w:rPr>
          <w:color w:val="000000"/>
          <w:sz w:val="28"/>
          <w:szCs w:val="28"/>
          <w:lang w:val="vi-VN"/>
        </w:rPr>
      </w:pPr>
      <w:r w:rsidRPr="0095137D">
        <w:rPr>
          <w:b/>
          <w:color w:val="000000"/>
          <w:sz w:val="28"/>
          <w:szCs w:val="28"/>
          <w:lang w:val="vi-VN"/>
        </w:rPr>
        <w:t xml:space="preserve"> </w:t>
      </w:r>
      <w:r w:rsidRPr="001A2D49">
        <w:rPr>
          <w:b/>
          <w:color w:val="000000"/>
          <w:sz w:val="28"/>
          <w:szCs w:val="28"/>
          <w:lang w:val="vi-VN"/>
        </w:rPr>
        <w:t xml:space="preserve">Chủ nhiệm </w:t>
      </w:r>
      <w:r w:rsidRPr="001F67DD">
        <w:rPr>
          <w:b/>
          <w:color w:val="000000"/>
          <w:sz w:val="28"/>
          <w:szCs w:val="28"/>
          <w:lang w:val="vi-VN"/>
        </w:rPr>
        <w:t>BCKTKT xây dựng</w:t>
      </w:r>
      <w:r w:rsidRPr="001A2D49">
        <w:rPr>
          <w:color w:val="000000"/>
          <w:sz w:val="28"/>
          <w:szCs w:val="28"/>
          <w:lang w:val="vi-VN"/>
        </w:rPr>
        <w:t xml:space="preserve">: có trình độ từ </w:t>
      </w:r>
      <w:r w:rsidRPr="001A2D49">
        <w:rPr>
          <w:b/>
          <w:i/>
          <w:color w:val="FF0000"/>
          <w:sz w:val="28"/>
          <w:szCs w:val="28"/>
          <w:lang w:val="vi-VN"/>
        </w:rPr>
        <w:t>Đại học</w:t>
      </w:r>
      <w:r w:rsidRPr="001A2D49">
        <w:rPr>
          <w:i/>
          <w:color w:val="000000"/>
          <w:sz w:val="28"/>
          <w:szCs w:val="28"/>
          <w:lang w:val="vi-VN"/>
        </w:rPr>
        <w:t xml:space="preserve"> </w:t>
      </w:r>
      <w:r w:rsidRPr="001A2D49">
        <w:rPr>
          <w:color w:val="000000"/>
          <w:sz w:val="28"/>
          <w:szCs w:val="28"/>
          <w:lang w:val="vi-VN"/>
        </w:rPr>
        <w:t xml:space="preserve">trở lên, có chứng chỉ hành nghề hoạt động xây dựng về thiết kế cơ - điện công trình </w:t>
      </w:r>
      <w:r w:rsidRPr="001A2D49">
        <w:rPr>
          <w:i/>
          <w:color w:val="000000"/>
          <w:sz w:val="28"/>
          <w:szCs w:val="28"/>
          <w:lang w:val="vi-VN"/>
        </w:rPr>
        <w:t>hoặc</w:t>
      </w:r>
      <w:r w:rsidRPr="001A2D49">
        <w:rPr>
          <w:color w:val="000000"/>
          <w:sz w:val="28"/>
          <w:szCs w:val="28"/>
          <w:lang w:val="vi-VN"/>
        </w:rPr>
        <w:t xml:space="preserve"> đường dây và trạm biến áp từ hạng III còn hiệu lực, đã tham gia thiết kế, thẩm tra thiết kế phần việc liên quan đến gói thầu của ít nhất 01 công trình cấp III hoặc ít nhất 02 công trình cấp IV cùng loại.</w:t>
      </w:r>
    </w:p>
    <w:p w14:paraId="2EF59C70" w14:textId="77777777" w:rsidR="00D21098" w:rsidRPr="001A2D49" w:rsidRDefault="00D21098" w:rsidP="00D21098">
      <w:pPr>
        <w:pStyle w:val="ListParagraph"/>
        <w:numPr>
          <w:ilvl w:val="0"/>
          <w:numId w:val="1"/>
        </w:numPr>
        <w:tabs>
          <w:tab w:val="num" w:pos="993"/>
        </w:tabs>
        <w:spacing w:before="60" w:after="60"/>
        <w:ind w:left="0" w:firstLine="709"/>
        <w:jc w:val="both"/>
        <w:rPr>
          <w:color w:val="000000"/>
          <w:sz w:val="28"/>
          <w:szCs w:val="28"/>
          <w:lang w:val="vi-VN"/>
        </w:rPr>
      </w:pPr>
      <w:r w:rsidRPr="0095137D">
        <w:rPr>
          <w:b/>
          <w:color w:val="000000"/>
          <w:sz w:val="28"/>
          <w:szCs w:val="28"/>
          <w:lang w:val="vi-VN"/>
        </w:rPr>
        <w:t xml:space="preserve"> Chủ Trì</w:t>
      </w:r>
      <w:r w:rsidRPr="001A2D49">
        <w:rPr>
          <w:b/>
          <w:color w:val="000000"/>
          <w:sz w:val="28"/>
          <w:szCs w:val="28"/>
          <w:lang w:val="vi-VN"/>
        </w:rPr>
        <w:t xml:space="preserve"> </w:t>
      </w:r>
      <w:r w:rsidRPr="001F67DD">
        <w:rPr>
          <w:b/>
          <w:color w:val="000000"/>
          <w:sz w:val="28"/>
          <w:szCs w:val="28"/>
          <w:lang w:val="vi-VN"/>
        </w:rPr>
        <w:t xml:space="preserve">BCKTKT xây dựng </w:t>
      </w:r>
      <w:r w:rsidRPr="001A2D49">
        <w:rPr>
          <w:b/>
          <w:color w:val="000000"/>
          <w:sz w:val="28"/>
          <w:szCs w:val="28"/>
          <w:lang w:val="vi-VN"/>
        </w:rPr>
        <w:t>- phần xây dựng</w:t>
      </w:r>
      <w:r w:rsidRPr="001A2D49">
        <w:rPr>
          <w:color w:val="000000"/>
          <w:sz w:val="28"/>
          <w:szCs w:val="28"/>
          <w:lang w:val="vi-VN"/>
        </w:rPr>
        <w:t xml:space="preserve">: có trình độ từ </w:t>
      </w:r>
      <w:r w:rsidRPr="001A2D49">
        <w:rPr>
          <w:b/>
          <w:i/>
          <w:color w:val="FF0000"/>
          <w:sz w:val="28"/>
          <w:szCs w:val="28"/>
          <w:lang w:val="vi-VN"/>
        </w:rPr>
        <w:t>cao đẳng</w:t>
      </w:r>
      <w:r w:rsidRPr="001A2D49">
        <w:rPr>
          <w:color w:val="000000"/>
          <w:sz w:val="28"/>
          <w:szCs w:val="28"/>
          <w:lang w:val="vi-VN"/>
        </w:rPr>
        <w:t xml:space="preserve"> trở lên chuyên ngành, có chứng chỉ hành nghề hoạt động xây dựng thiết kế thiết kế có chứng chỉ hành nghề hoạt động xây dựng về thiết kế </w:t>
      </w:r>
      <w:r w:rsidRPr="001A2D49">
        <w:rPr>
          <w:color w:val="FF0000"/>
          <w:sz w:val="28"/>
          <w:szCs w:val="28"/>
          <w:lang w:val="vi-VN"/>
        </w:rPr>
        <w:t>công trình xây dựng</w:t>
      </w:r>
      <w:r w:rsidRPr="001A2D49">
        <w:rPr>
          <w:color w:val="000000"/>
          <w:sz w:val="28"/>
          <w:szCs w:val="28"/>
          <w:lang w:val="vi-VN"/>
        </w:rPr>
        <w:t xml:space="preserve"> hoặc </w:t>
      </w:r>
      <w:r w:rsidRPr="001A2D49">
        <w:rPr>
          <w:color w:val="FF0000"/>
          <w:sz w:val="28"/>
          <w:szCs w:val="28"/>
          <w:lang w:val="vi-VN"/>
        </w:rPr>
        <w:t>kết cấu công trình dân dụng, công nghiệp hoăc công trình giao thông đường bộ</w:t>
      </w:r>
      <w:r w:rsidRPr="001A2D49">
        <w:rPr>
          <w:color w:val="000000"/>
          <w:sz w:val="28"/>
          <w:szCs w:val="28"/>
          <w:lang w:val="vi-VN"/>
        </w:rPr>
        <w:t xml:space="preserve"> từ hạng III còn hiệu lực và phù hợp với công việc đảm nhận, đã tham gia thiết kế, thẩm tra thiết kế phần việc liên quan đến gói thầu của ít nhất 01 công trình cấp III hoặc ít nhất 02 công trình cấp IV cùng loại.</w:t>
      </w:r>
    </w:p>
    <w:p w14:paraId="1F7F536F" w14:textId="77777777" w:rsidR="00D21098" w:rsidRPr="001A2D49" w:rsidRDefault="00D21098" w:rsidP="00D21098">
      <w:pPr>
        <w:pStyle w:val="ListParagraph"/>
        <w:numPr>
          <w:ilvl w:val="0"/>
          <w:numId w:val="1"/>
        </w:numPr>
        <w:tabs>
          <w:tab w:val="num" w:pos="993"/>
        </w:tabs>
        <w:ind w:left="0" w:firstLine="709"/>
        <w:jc w:val="both"/>
        <w:rPr>
          <w:color w:val="000000"/>
          <w:sz w:val="28"/>
          <w:szCs w:val="28"/>
          <w:lang w:val="vi-VN"/>
        </w:rPr>
      </w:pPr>
      <w:r w:rsidRPr="0095137D">
        <w:rPr>
          <w:b/>
          <w:color w:val="000000"/>
          <w:sz w:val="28"/>
          <w:szCs w:val="28"/>
          <w:lang w:val="vi-VN"/>
        </w:rPr>
        <w:t xml:space="preserve"> Ch</w:t>
      </w:r>
      <w:r w:rsidRPr="0095137D">
        <w:rPr>
          <w:b/>
          <w:lang w:val="vi-VN"/>
        </w:rPr>
        <w:t xml:space="preserve">ủ </w:t>
      </w:r>
      <w:r w:rsidRPr="0095137D">
        <w:rPr>
          <w:b/>
          <w:color w:val="000000"/>
          <w:sz w:val="28"/>
          <w:szCs w:val="28"/>
          <w:lang w:val="vi-VN"/>
        </w:rPr>
        <w:t>trì</w:t>
      </w:r>
      <w:r w:rsidRPr="00BE474D">
        <w:rPr>
          <w:b/>
          <w:color w:val="000000"/>
          <w:sz w:val="28"/>
          <w:szCs w:val="28"/>
          <w:lang w:val="vi-VN"/>
        </w:rPr>
        <w:t xml:space="preserve"> </w:t>
      </w:r>
      <w:r w:rsidRPr="001F67DD">
        <w:rPr>
          <w:b/>
          <w:color w:val="000000"/>
          <w:sz w:val="28"/>
          <w:szCs w:val="28"/>
          <w:lang w:val="vi-VN"/>
        </w:rPr>
        <w:t>BCKTKT xây dựng</w:t>
      </w:r>
      <w:r w:rsidRPr="001A2D49">
        <w:rPr>
          <w:b/>
          <w:color w:val="000000"/>
          <w:sz w:val="28"/>
          <w:szCs w:val="28"/>
          <w:lang w:val="vi-VN"/>
        </w:rPr>
        <w:t xml:space="preserve"> phần điện</w:t>
      </w:r>
      <w:r w:rsidRPr="001A2D49">
        <w:rPr>
          <w:color w:val="000000"/>
          <w:sz w:val="28"/>
          <w:szCs w:val="28"/>
          <w:lang w:val="vi-VN"/>
        </w:rPr>
        <w:t xml:space="preserve">: có trình độ từ </w:t>
      </w:r>
      <w:r w:rsidRPr="001A2D49">
        <w:rPr>
          <w:b/>
          <w:i/>
          <w:color w:val="FF0000"/>
          <w:sz w:val="28"/>
          <w:szCs w:val="28"/>
          <w:lang w:val="vi-VN"/>
        </w:rPr>
        <w:t>Cao đẳng</w:t>
      </w:r>
      <w:r w:rsidRPr="001A2D49">
        <w:rPr>
          <w:color w:val="000000"/>
          <w:sz w:val="28"/>
          <w:szCs w:val="28"/>
          <w:lang w:val="vi-VN"/>
        </w:rPr>
        <w:t xml:space="preserve"> trở lên, có chứng chỉ hành nghề hoạt động xây dựng về thiết kế cơ - điện công trình hoặc đường dây và trạm biến áp từ hạng III còn hiệu lực, đã tham gia thiết kế, thẩm tra </w:t>
      </w:r>
      <w:r w:rsidRPr="001A2D49">
        <w:rPr>
          <w:color w:val="000000"/>
          <w:sz w:val="28"/>
          <w:szCs w:val="28"/>
          <w:lang w:val="vi-VN"/>
        </w:rPr>
        <w:lastRenderedPageBreak/>
        <w:t>thiết kế phần việc liên quan đến gói thầu của ít nhất 01 công trình cấp III hoặc ít nhất 02 công trình cấp IV cùng loại.</w:t>
      </w:r>
    </w:p>
    <w:p w14:paraId="72B07C3C" w14:textId="77777777" w:rsidR="00D21098" w:rsidRPr="00255F42" w:rsidRDefault="00D21098" w:rsidP="00D21098">
      <w:pPr>
        <w:pStyle w:val="ListParagraph"/>
        <w:numPr>
          <w:ilvl w:val="0"/>
          <w:numId w:val="1"/>
        </w:numPr>
        <w:tabs>
          <w:tab w:val="clear" w:pos="720"/>
          <w:tab w:val="num" w:pos="993"/>
        </w:tabs>
        <w:ind w:left="0" w:firstLine="709"/>
        <w:jc w:val="both"/>
        <w:rPr>
          <w:b/>
          <w:color w:val="000000"/>
          <w:sz w:val="28"/>
          <w:szCs w:val="28"/>
          <w:lang w:val="vi-VN"/>
        </w:rPr>
      </w:pPr>
      <w:r w:rsidRPr="0095137D">
        <w:rPr>
          <w:b/>
          <w:color w:val="000000"/>
          <w:sz w:val="28"/>
          <w:szCs w:val="28"/>
          <w:lang w:val="vi-VN"/>
        </w:rPr>
        <w:t xml:space="preserve"> </w:t>
      </w:r>
      <w:r w:rsidRPr="001A2D49">
        <w:rPr>
          <w:b/>
          <w:color w:val="000000"/>
          <w:sz w:val="28"/>
          <w:szCs w:val="28"/>
          <w:lang w:val="vi-VN"/>
        </w:rPr>
        <w:t>Người lập tổng mức đầu tư và tổng dự toán: c</w:t>
      </w:r>
      <w:r w:rsidRPr="001A2D49">
        <w:rPr>
          <w:color w:val="000000"/>
          <w:sz w:val="28"/>
          <w:szCs w:val="28"/>
          <w:lang w:val="vi-VN"/>
        </w:rPr>
        <w:t>ó chứng chỉ hành nghề hoạt động xây dựng về định giá xây dựng và đã từng thực hiện lập dự toán công trình đường dây, trạm biến áp của ít nhất 02 công trình cấp IV hoặc 01 công trình cấp III.</w:t>
      </w:r>
    </w:p>
    <w:p w14:paraId="779B071D" w14:textId="77777777" w:rsidR="00D21098" w:rsidRPr="001A2D49" w:rsidRDefault="00D21098" w:rsidP="00D21098">
      <w:pPr>
        <w:spacing w:before="60" w:after="80" w:line="20" w:lineRule="atLeast"/>
        <w:ind w:firstLine="720"/>
        <w:rPr>
          <w:b/>
          <w:bCs/>
          <w:i/>
          <w:iCs/>
          <w:sz w:val="28"/>
          <w:szCs w:val="28"/>
          <w:lang w:val="vi-VN"/>
        </w:rPr>
      </w:pPr>
      <w:r w:rsidRPr="001A2D49">
        <w:rPr>
          <w:b/>
          <w:bCs/>
          <w:sz w:val="28"/>
          <w:szCs w:val="28"/>
          <w:lang w:val="vi-VN"/>
        </w:rPr>
        <w:t>V. Trách nhiệm của Chủ đầu tư:</w:t>
      </w:r>
    </w:p>
    <w:p w14:paraId="116CC8C4" w14:textId="77777777" w:rsidR="00D21098" w:rsidRPr="00594040" w:rsidRDefault="00D21098" w:rsidP="00D21098">
      <w:pPr>
        <w:numPr>
          <w:ilvl w:val="0"/>
          <w:numId w:val="1"/>
        </w:numPr>
        <w:tabs>
          <w:tab w:val="clear" w:pos="720"/>
          <w:tab w:val="left" w:pos="993"/>
        </w:tabs>
        <w:autoSpaceDE w:val="0"/>
        <w:autoSpaceDN w:val="0"/>
        <w:adjustRightInd w:val="0"/>
        <w:spacing w:before="60" w:line="264" w:lineRule="auto"/>
        <w:ind w:left="0" w:firstLine="709"/>
        <w:jc w:val="both"/>
        <w:rPr>
          <w:sz w:val="28"/>
          <w:szCs w:val="28"/>
          <w:lang w:val="vi-VN"/>
        </w:rPr>
      </w:pPr>
      <w:r w:rsidRPr="00594040">
        <w:rPr>
          <w:sz w:val="28"/>
          <w:szCs w:val="28"/>
          <w:lang w:val="vi-VN"/>
        </w:rPr>
        <w:t>Phối hợp chặt chẽ và tạo mọi điều kiện thuận lợi cho nhà thầu tư vấn trong quá trình thực hiện hợp đồng.</w:t>
      </w:r>
    </w:p>
    <w:p w14:paraId="155EC9F8" w14:textId="77777777" w:rsidR="00D21098" w:rsidRPr="00594040" w:rsidRDefault="00D21098" w:rsidP="00D21098">
      <w:pPr>
        <w:numPr>
          <w:ilvl w:val="0"/>
          <w:numId w:val="1"/>
        </w:numPr>
        <w:tabs>
          <w:tab w:val="clear" w:pos="720"/>
          <w:tab w:val="left" w:pos="993"/>
        </w:tabs>
        <w:autoSpaceDE w:val="0"/>
        <w:autoSpaceDN w:val="0"/>
        <w:adjustRightInd w:val="0"/>
        <w:spacing w:before="60" w:line="264" w:lineRule="auto"/>
        <w:ind w:left="0" w:firstLine="709"/>
        <w:jc w:val="both"/>
        <w:rPr>
          <w:sz w:val="28"/>
          <w:szCs w:val="28"/>
          <w:lang w:val="vi-VN"/>
        </w:rPr>
      </w:pPr>
      <w:r w:rsidRPr="00594040">
        <w:rPr>
          <w:sz w:val="28"/>
          <w:szCs w:val="28"/>
          <w:lang w:val="vi-VN"/>
        </w:rPr>
        <w:t>Cung cấp đầy đủ, kịp thời các tài liệu, số liệu và các văn bản liên quan cho nhà thầu tư vấn trong quá trình thực hiện hợp đồng.</w:t>
      </w:r>
    </w:p>
    <w:p w14:paraId="7076DC7F" w14:textId="77777777" w:rsidR="00D21098" w:rsidRPr="00594040" w:rsidRDefault="00D21098" w:rsidP="00D21098">
      <w:pPr>
        <w:numPr>
          <w:ilvl w:val="0"/>
          <w:numId w:val="1"/>
        </w:numPr>
        <w:tabs>
          <w:tab w:val="clear" w:pos="720"/>
          <w:tab w:val="left" w:pos="993"/>
        </w:tabs>
        <w:autoSpaceDE w:val="0"/>
        <w:autoSpaceDN w:val="0"/>
        <w:adjustRightInd w:val="0"/>
        <w:spacing w:before="60" w:line="264" w:lineRule="auto"/>
        <w:ind w:left="0" w:firstLine="709"/>
        <w:jc w:val="both"/>
        <w:rPr>
          <w:sz w:val="28"/>
          <w:szCs w:val="28"/>
          <w:lang w:val="vi-VN"/>
        </w:rPr>
      </w:pPr>
      <w:r w:rsidRPr="00594040">
        <w:rPr>
          <w:sz w:val="28"/>
          <w:szCs w:val="28"/>
          <w:lang w:val="vi-VN"/>
        </w:rPr>
        <w:t xml:space="preserve">Thực hiện giám sát khảo sát theo quy </w:t>
      </w:r>
      <w:r w:rsidRPr="00594040">
        <w:rPr>
          <w:rFonts w:hint="eastAsia"/>
          <w:sz w:val="28"/>
          <w:szCs w:val="28"/>
          <w:lang w:val="vi-VN"/>
        </w:rPr>
        <w:t>đ</w:t>
      </w:r>
      <w:r w:rsidRPr="00594040">
        <w:rPr>
          <w:sz w:val="28"/>
          <w:szCs w:val="28"/>
          <w:lang w:val="vi-VN"/>
        </w:rPr>
        <w:t xml:space="preserve">ịnh, </w:t>
      </w:r>
    </w:p>
    <w:p w14:paraId="1AF5F730" w14:textId="77777777" w:rsidR="00D21098" w:rsidRPr="00594040" w:rsidRDefault="00D21098" w:rsidP="00D21098">
      <w:pPr>
        <w:numPr>
          <w:ilvl w:val="0"/>
          <w:numId w:val="1"/>
        </w:numPr>
        <w:tabs>
          <w:tab w:val="clear" w:pos="720"/>
          <w:tab w:val="left" w:pos="993"/>
        </w:tabs>
        <w:autoSpaceDE w:val="0"/>
        <w:autoSpaceDN w:val="0"/>
        <w:adjustRightInd w:val="0"/>
        <w:spacing w:before="60" w:line="264" w:lineRule="auto"/>
        <w:ind w:left="0" w:firstLine="709"/>
        <w:jc w:val="both"/>
        <w:rPr>
          <w:sz w:val="28"/>
          <w:szCs w:val="28"/>
          <w:lang w:val="vi-VN"/>
        </w:rPr>
      </w:pPr>
      <w:r w:rsidRPr="00594040">
        <w:rPr>
          <w:sz w:val="28"/>
          <w:szCs w:val="28"/>
          <w:lang w:val="vi-VN"/>
        </w:rPr>
        <w:t>Theo dõi, kiểm tra và đôn đốc nhà thầu t</w:t>
      </w:r>
      <w:r w:rsidRPr="00594040">
        <w:rPr>
          <w:rFonts w:hint="eastAsia"/>
          <w:sz w:val="28"/>
          <w:szCs w:val="28"/>
          <w:lang w:val="vi-VN"/>
        </w:rPr>
        <w:t>ư</w:t>
      </w:r>
      <w:r w:rsidRPr="00594040">
        <w:rPr>
          <w:sz w:val="28"/>
          <w:szCs w:val="28"/>
          <w:lang w:val="vi-VN"/>
        </w:rPr>
        <w:t xml:space="preserve"> vấn trong suốt quá trình thực hiện dịch vụ.</w:t>
      </w:r>
    </w:p>
    <w:p w14:paraId="6918BA70" w14:textId="77777777" w:rsidR="00D21098" w:rsidRPr="00594040" w:rsidRDefault="00D21098" w:rsidP="00D21098">
      <w:pPr>
        <w:numPr>
          <w:ilvl w:val="0"/>
          <w:numId w:val="1"/>
        </w:numPr>
        <w:tabs>
          <w:tab w:val="clear" w:pos="720"/>
          <w:tab w:val="left" w:pos="993"/>
        </w:tabs>
        <w:autoSpaceDE w:val="0"/>
        <w:autoSpaceDN w:val="0"/>
        <w:adjustRightInd w:val="0"/>
        <w:spacing w:before="60" w:line="264" w:lineRule="auto"/>
        <w:ind w:left="0" w:firstLine="709"/>
        <w:jc w:val="both"/>
        <w:rPr>
          <w:sz w:val="28"/>
          <w:szCs w:val="28"/>
          <w:lang w:val="vi-VN"/>
        </w:rPr>
      </w:pPr>
      <w:r w:rsidRPr="00594040">
        <w:rPr>
          <w:sz w:val="28"/>
          <w:szCs w:val="28"/>
          <w:lang w:val="vi-VN"/>
        </w:rPr>
        <w:t>Kiểm tra, ký đóng dấu kịp thời (trong vòng 03 ngày) các hồ s</w:t>
      </w:r>
      <w:r w:rsidRPr="00594040">
        <w:rPr>
          <w:rFonts w:hint="eastAsia"/>
          <w:sz w:val="28"/>
          <w:szCs w:val="28"/>
          <w:lang w:val="vi-VN"/>
        </w:rPr>
        <w:t>ơ</w:t>
      </w:r>
      <w:r w:rsidRPr="00594040">
        <w:rPr>
          <w:sz w:val="28"/>
          <w:szCs w:val="28"/>
          <w:lang w:val="vi-VN"/>
        </w:rPr>
        <w:t xml:space="preserve"> liên quan đến thỏa thuận h</w:t>
      </w:r>
      <w:r w:rsidRPr="00594040">
        <w:rPr>
          <w:rFonts w:hint="eastAsia"/>
          <w:sz w:val="28"/>
          <w:szCs w:val="28"/>
          <w:lang w:val="vi-VN"/>
        </w:rPr>
        <w:t>ư</w:t>
      </w:r>
      <w:r w:rsidRPr="00594040">
        <w:rPr>
          <w:sz w:val="28"/>
          <w:szCs w:val="28"/>
          <w:lang w:val="vi-VN"/>
        </w:rPr>
        <w:t>ớng tuyến, vị trí trồng trụ, vị trí lắp trạm, gửi cơ quan thẩm quyền Nhà nước thẩm tra thiết kế, cam kết bảo vệ môi trường,...</w:t>
      </w:r>
    </w:p>
    <w:p w14:paraId="74B537E5" w14:textId="0B7F9998" w:rsidR="00D21098" w:rsidRPr="00594040" w:rsidRDefault="00D21098" w:rsidP="00D21098">
      <w:pPr>
        <w:numPr>
          <w:ilvl w:val="0"/>
          <w:numId w:val="1"/>
        </w:numPr>
        <w:tabs>
          <w:tab w:val="clear" w:pos="720"/>
          <w:tab w:val="left" w:pos="993"/>
        </w:tabs>
        <w:autoSpaceDE w:val="0"/>
        <w:autoSpaceDN w:val="0"/>
        <w:adjustRightInd w:val="0"/>
        <w:spacing w:before="60"/>
        <w:ind w:left="0" w:firstLine="709"/>
        <w:jc w:val="both"/>
        <w:rPr>
          <w:i/>
          <w:iCs/>
          <w:sz w:val="28"/>
          <w:szCs w:val="28"/>
          <w:lang w:val="vi-VN"/>
        </w:rPr>
      </w:pPr>
      <w:r w:rsidRPr="00594040">
        <w:rPr>
          <w:sz w:val="28"/>
          <w:szCs w:val="28"/>
          <w:lang w:val="vi-VN"/>
        </w:rPr>
        <w:t xml:space="preserve">Góp ý bằng văn bản, thực hiện thẩm </w:t>
      </w:r>
      <w:r w:rsidRPr="00594040">
        <w:rPr>
          <w:rFonts w:hint="eastAsia"/>
          <w:sz w:val="28"/>
          <w:szCs w:val="28"/>
          <w:lang w:val="vi-VN"/>
        </w:rPr>
        <w:t>đ</w:t>
      </w:r>
      <w:r w:rsidRPr="00594040">
        <w:rPr>
          <w:sz w:val="28"/>
          <w:szCs w:val="28"/>
          <w:lang w:val="vi-VN"/>
        </w:rPr>
        <w:t>ịnh, phê duyệt các hồ sơ liên quan (nhiệm vụ thiết kế, nhiệm vụ khảo sát, ph</w:t>
      </w:r>
      <w:r w:rsidRPr="00594040">
        <w:rPr>
          <w:rFonts w:hint="eastAsia"/>
          <w:sz w:val="28"/>
          <w:szCs w:val="28"/>
          <w:lang w:val="vi-VN"/>
        </w:rPr>
        <w:t>ươ</w:t>
      </w:r>
      <w:r w:rsidRPr="00594040">
        <w:rPr>
          <w:sz w:val="28"/>
          <w:szCs w:val="28"/>
          <w:lang w:val="vi-VN"/>
        </w:rPr>
        <w:t xml:space="preserve">ng án kỹ thuật khảo sát, </w:t>
      </w:r>
      <w:r w:rsidRPr="00D21098">
        <w:rPr>
          <w:sz w:val="28"/>
          <w:szCs w:val="28"/>
          <w:lang w:val="vi-VN"/>
        </w:rPr>
        <w:t>BCKTKT xây dựng</w:t>
      </w:r>
      <w:r w:rsidRPr="00594040">
        <w:rPr>
          <w:sz w:val="28"/>
          <w:szCs w:val="28"/>
          <w:lang w:val="vi-VN"/>
        </w:rPr>
        <w:t>,...) theo đúng quy định.</w:t>
      </w:r>
    </w:p>
    <w:p w14:paraId="672E4AE5" w14:textId="77777777" w:rsidR="00D21098" w:rsidRPr="00594040" w:rsidRDefault="00D21098" w:rsidP="00D21098">
      <w:pPr>
        <w:numPr>
          <w:ilvl w:val="0"/>
          <w:numId w:val="1"/>
        </w:numPr>
        <w:tabs>
          <w:tab w:val="clear" w:pos="720"/>
          <w:tab w:val="left" w:pos="993"/>
        </w:tabs>
        <w:autoSpaceDE w:val="0"/>
        <w:autoSpaceDN w:val="0"/>
        <w:adjustRightInd w:val="0"/>
        <w:spacing w:before="60"/>
        <w:ind w:left="0" w:firstLine="709"/>
        <w:jc w:val="both"/>
        <w:rPr>
          <w:i/>
          <w:iCs/>
          <w:sz w:val="28"/>
          <w:szCs w:val="28"/>
          <w:lang w:val="vi-VN"/>
        </w:rPr>
      </w:pPr>
      <w:r w:rsidRPr="00594040">
        <w:rPr>
          <w:sz w:val="28"/>
          <w:szCs w:val="28"/>
          <w:lang w:val="vi-VN"/>
        </w:rPr>
        <w:t>Tổ chức nghiệm thu, thanh, quyết toán hợp đồng đúng quy định.</w:t>
      </w:r>
    </w:p>
    <w:p w14:paraId="75FC1306" w14:textId="77777777" w:rsidR="00D21098" w:rsidRPr="00676F5B" w:rsidRDefault="00D21098" w:rsidP="00D21098">
      <w:pPr>
        <w:numPr>
          <w:ilvl w:val="0"/>
          <w:numId w:val="1"/>
        </w:numPr>
        <w:tabs>
          <w:tab w:val="clear" w:pos="720"/>
          <w:tab w:val="left" w:pos="993"/>
        </w:tabs>
        <w:autoSpaceDE w:val="0"/>
        <w:autoSpaceDN w:val="0"/>
        <w:adjustRightInd w:val="0"/>
        <w:spacing w:before="60"/>
        <w:ind w:left="0" w:firstLine="709"/>
        <w:jc w:val="both"/>
        <w:rPr>
          <w:i/>
          <w:iCs/>
          <w:sz w:val="28"/>
          <w:szCs w:val="28"/>
          <w:lang w:val="vi-VN"/>
        </w:rPr>
      </w:pPr>
      <w:r w:rsidRPr="00594040">
        <w:rPr>
          <w:sz w:val="28"/>
          <w:szCs w:val="28"/>
          <w:lang w:val="vi-VN"/>
        </w:rPr>
        <w:t>Phối hợp kiểm tra công trường, kiểm tra hồ sơ, giải quyết kịp thời các khó khăn, trở ngại nếu có</w:t>
      </w:r>
    </w:p>
    <w:p w14:paraId="5AC8529C" w14:textId="77777777" w:rsidR="00791521" w:rsidRPr="00D21098" w:rsidRDefault="00791521">
      <w:pPr>
        <w:rPr>
          <w:lang w:val="vi-VN"/>
        </w:rPr>
      </w:pPr>
    </w:p>
    <w:sectPr w:rsidR="00791521" w:rsidRPr="00D21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477AE"/>
    <w:multiLevelType w:val="hybridMultilevel"/>
    <w:tmpl w:val="5238A214"/>
    <w:lvl w:ilvl="0" w:tplc="3984EB1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3764169">
    <w:abstractNumId w:val="1"/>
  </w:num>
  <w:num w:numId="2" w16cid:durableId="15257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98"/>
    <w:rsid w:val="00421255"/>
    <w:rsid w:val="004A5ACF"/>
    <w:rsid w:val="0057291F"/>
    <w:rsid w:val="005C4D33"/>
    <w:rsid w:val="00791521"/>
    <w:rsid w:val="00D2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F3E0"/>
  <w15:chartTrackingRefBased/>
  <w15:docId w15:val="{09904B86-6D70-495E-BF32-885A9621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98"/>
    <w:pPr>
      <w:spacing w:after="0" w:line="240" w:lineRule="auto"/>
    </w:pPr>
    <w:rPr>
      <w:rFonts w:ascii="Times New Roman" w:eastAsia="Times New Roman" w:hAnsi="Times New Roman" w:cs="Times New Roman"/>
      <w:kern w:val="0"/>
      <w14:ligatures w14:val="none"/>
    </w:rPr>
  </w:style>
  <w:style w:type="paragraph" w:styleId="Heading1">
    <w:name w:val="heading 1"/>
    <w:aliases w:val="Document Header1,ClauseGroup_Title,level 1"/>
    <w:basedOn w:val="Normal"/>
    <w:next w:val="Normal"/>
    <w:link w:val="Heading1Char"/>
    <w:qFormat/>
    <w:rsid w:val="00D210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0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0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0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0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0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0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0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0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D210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0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0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0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0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098"/>
    <w:rPr>
      <w:rFonts w:eastAsiaTheme="majorEastAsia" w:cstheme="majorBidi"/>
      <w:color w:val="272727" w:themeColor="text1" w:themeTint="D8"/>
    </w:rPr>
  </w:style>
  <w:style w:type="paragraph" w:styleId="Title">
    <w:name w:val="Title"/>
    <w:basedOn w:val="Normal"/>
    <w:next w:val="Normal"/>
    <w:link w:val="TitleChar"/>
    <w:uiPriority w:val="10"/>
    <w:qFormat/>
    <w:rsid w:val="00D210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098"/>
    <w:pPr>
      <w:spacing w:before="160"/>
      <w:jc w:val="center"/>
    </w:pPr>
    <w:rPr>
      <w:i/>
      <w:iCs/>
      <w:color w:val="404040" w:themeColor="text1" w:themeTint="BF"/>
    </w:rPr>
  </w:style>
  <w:style w:type="character" w:customStyle="1" w:styleId="QuoteChar">
    <w:name w:val="Quote Char"/>
    <w:basedOn w:val="DefaultParagraphFont"/>
    <w:link w:val="Quote"/>
    <w:uiPriority w:val="29"/>
    <w:rsid w:val="00D21098"/>
    <w:rPr>
      <w:i/>
      <w:iCs/>
      <w:color w:val="404040" w:themeColor="text1" w:themeTint="BF"/>
    </w:rPr>
  </w:style>
  <w:style w:type="paragraph" w:styleId="ListParagraph">
    <w:name w:val="List Paragraph"/>
    <w:aliases w:val="1LU2,List Paragraph1,hình,Citation List,본문(내용),List Paragraph (numbered (a)),Colorful List - Accent 11,Number Bullets,Bullet Number,List Paragraph11,bullet,bullet 1,06. Ý,1.1.1.1,Bullet L1,Gạch đầu dòng,Huong 5,List Paragraph_phong,Thang2"/>
    <w:basedOn w:val="Normal"/>
    <w:link w:val="ListParagraphChar"/>
    <w:uiPriority w:val="34"/>
    <w:qFormat/>
    <w:rsid w:val="00D21098"/>
    <w:pPr>
      <w:ind w:left="720"/>
      <w:contextualSpacing/>
    </w:pPr>
  </w:style>
  <w:style w:type="character" w:styleId="IntenseEmphasis">
    <w:name w:val="Intense Emphasis"/>
    <w:basedOn w:val="DefaultParagraphFont"/>
    <w:uiPriority w:val="21"/>
    <w:qFormat/>
    <w:rsid w:val="00D21098"/>
    <w:rPr>
      <w:i/>
      <w:iCs/>
      <w:color w:val="2F5496" w:themeColor="accent1" w:themeShade="BF"/>
    </w:rPr>
  </w:style>
  <w:style w:type="paragraph" w:styleId="IntenseQuote">
    <w:name w:val="Intense Quote"/>
    <w:basedOn w:val="Normal"/>
    <w:next w:val="Normal"/>
    <w:link w:val="IntenseQuoteChar"/>
    <w:uiPriority w:val="30"/>
    <w:qFormat/>
    <w:rsid w:val="00D21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098"/>
    <w:rPr>
      <w:i/>
      <w:iCs/>
      <w:color w:val="2F5496" w:themeColor="accent1" w:themeShade="BF"/>
    </w:rPr>
  </w:style>
  <w:style w:type="character" w:styleId="IntenseReference">
    <w:name w:val="Intense Reference"/>
    <w:basedOn w:val="DefaultParagraphFont"/>
    <w:uiPriority w:val="32"/>
    <w:qFormat/>
    <w:rsid w:val="00D21098"/>
    <w:rPr>
      <w:b/>
      <w:bCs/>
      <w:smallCaps/>
      <w:color w:val="2F5496" w:themeColor="accent1" w:themeShade="BF"/>
      <w:spacing w:val="5"/>
    </w:rPr>
  </w:style>
  <w:style w:type="paragraph" w:styleId="Header">
    <w:name w:val="header"/>
    <w:aliases w:val="S-title"/>
    <w:basedOn w:val="Normal"/>
    <w:link w:val="HeaderChar"/>
    <w:uiPriority w:val="99"/>
    <w:rsid w:val="00D21098"/>
    <w:pPr>
      <w:tabs>
        <w:tab w:val="center" w:pos="4320"/>
        <w:tab w:val="right" w:pos="8640"/>
      </w:tabs>
    </w:pPr>
    <w:rPr>
      <w:rFonts w:ascii=".VnTime" w:hAnsi=".VnTime"/>
      <w:sz w:val="28"/>
      <w:szCs w:val="20"/>
    </w:rPr>
  </w:style>
  <w:style w:type="character" w:customStyle="1" w:styleId="HeaderChar">
    <w:name w:val="Header Char"/>
    <w:aliases w:val="S-title Char"/>
    <w:basedOn w:val="DefaultParagraphFont"/>
    <w:link w:val="Header"/>
    <w:uiPriority w:val="99"/>
    <w:rsid w:val="00D21098"/>
    <w:rPr>
      <w:rFonts w:ascii=".VnTime" w:eastAsia="Times New Roman" w:hAnsi=".VnTime" w:cs="Times New Roman"/>
      <w:kern w:val="0"/>
      <w:sz w:val="28"/>
      <w:szCs w:val="20"/>
      <w14:ligatures w14:val="none"/>
    </w:rPr>
  </w:style>
  <w:style w:type="paragraph" w:customStyle="1" w:styleId="Default">
    <w:name w:val="Default"/>
    <w:rsid w:val="00D2109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ListParagraphChar">
    <w:name w:val="List Paragraph Char"/>
    <w:aliases w:val="1LU2 Char,List Paragraph1 Char,hình Char,Citation List Char,본문(내용) Char,List Paragraph (numbered (a)) Char,Colorful List - Accent 11 Char,Number Bullets Char,Bullet Number Char,List Paragraph11 Char,bullet Char,bullet 1 Char,1. Char"/>
    <w:link w:val="ListParagraph"/>
    <w:uiPriority w:val="34"/>
    <w:qFormat/>
    <w:locked/>
    <w:rsid w:val="00D2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1752</Words>
  <Characters>9991</Characters>
  <Application>Microsoft Office Word</Application>
  <DocSecurity>0</DocSecurity>
  <Lines>83</Lines>
  <Paragraphs>23</Paragraphs>
  <ScaleCrop>false</ScaleCrop>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2025-10-28T02:40:00Z</dcterms:created>
  <dcterms:modified xsi:type="dcterms:W3CDTF">2025-10-28T02:41:00Z</dcterms:modified>
</cp:coreProperties>
</file>