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AA7A" w14:textId="77777777" w:rsidR="00633386" w:rsidRPr="00385531" w:rsidRDefault="00633386" w:rsidP="001C5BD4">
      <w:pPr>
        <w:pStyle w:val="Style11"/>
        <w:tabs>
          <w:tab w:val="left" w:pos="0"/>
          <w:tab w:val="left" w:pos="851"/>
          <w:tab w:val="left" w:pos="1418"/>
        </w:tabs>
        <w:spacing w:before="120" w:after="120" w:line="264" w:lineRule="auto"/>
        <w:ind w:firstLine="567"/>
        <w:jc w:val="center"/>
        <w:rPr>
          <w:sz w:val="28"/>
          <w:szCs w:val="28"/>
          <w:lang w:val="nl-NL"/>
        </w:rPr>
      </w:pPr>
      <w:bookmarkStart w:id="0" w:name="_Hlk179810443"/>
      <w:r w:rsidRPr="00385531">
        <w:rPr>
          <w:b/>
          <w:sz w:val="28"/>
          <w:szCs w:val="28"/>
          <w:lang w:val="nl-NL"/>
        </w:rPr>
        <w:t>Phần 2. YÊU CẦU VỀ KỸ THUẬT</w:t>
      </w:r>
    </w:p>
    <w:p w14:paraId="723EF983" w14:textId="77777777" w:rsidR="004A1A71" w:rsidRPr="00385531" w:rsidRDefault="00791FAE" w:rsidP="001C5BD4">
      <w:pPr>
        <w:pStyle w:val="Style11"/>
        <w:tabs>
          <w:tab w:val="left" w:pos="0"/>
          <w:tab w:val="left" w:pos="851"/>
          <w:tab w:val="left" w:pos="1418"/>
        </w:tabs>
        <w:spacing w:before="120" w:after="120" w:line="264" w:lineRule="auto"/>
        <w:ind w:firstLine="567"/>
        <w:jc w:val="center"/>
        <w:rPr>
          <w:b/>
          <w:sz w:val="28"/>
          <w:szCs w:val="28"/>
          <w:lang w:val="vi-VN"/>
        </w:rPr>
      </w:pPr>
      <w:r w:rsidRPr="00385531">
        <w:rPr>
          <w:sz w:val="28"/>
          <w:szCs w:val="28"/>
          <w:lang w:val="nl-NL"/>
        </w:rPr>
        <w:t xml:space="preserve"> </w:t>
      </w:r>
      <w:r w:rsidR="004A1A71" w:rsidRPr="00385531">
        <w:rPr>
          <w:b/>
          <w:sz w:val="28"/>
          <w:szCs w:val="28"/>
          <w:lang w:val="vi-VN"/>
        </w:rPr>
        <w:t xml:space="preserve">Chương V. YÊU CẦU VỀ </w:t>
      </w:r>
      <w:r w:rsidR="0099572A" w:rsidRPr="00385531">
        <w:rPr>
          <w:b/>
          <w:sz w:val="28"/>
          <w:szCs w:val="28"/>
          <w:lang w:val="vi-VN"/>
        </w:rPr>
        <w:t>KỸ THUẬT</w:t>
      </w:r>
    </w:p>
    <w:p w14:paraId="74F705B5" w14:textId="77777777" w:rsidR="004A1A71" w:rsidRPr="00385531" w:rsidRDefault="004A1A71" w:rsidP="001C5BD4">
      <w:pPr>
        <w:pStyle w:val="Style11"/>
        <w:tabs>
          <w:tab w:val="left" w:pos="0"/>
          <w:tab w:val="left" w:pos="851"/>
          <w:tab w:val="left" w:pos="1418"/>
        </w:tabs>
        <w:spacing w:before="120" w:after="120" w:line="264" w:lineRule="auto"/>
        <w:ind w:firstLine="567"/>
        <w:jc w:val="center"/>
        <w:rPr>
          <w:b/>
          <w:sz w:val="28"/>
          <w:szCs w:val="28"/>
          <w:lang w:val="vi-VN"/>
        </w:rPr>
      </w:pPr>
    </w:p>
    <w:p w14:paraId="43A2D8FB" w14:textId="77777777" w:rsidR="008F19FB" w:rsidRPr="00385531" w:rsidRDefault="008F19FB" w:rsidP="001C5BD4">
      <w:pPr>
        <w:tabs>
          <w:tab w:val="left" w:pos="1418"/>
        </w:tabs>
        <w:spacing w:before="120" w:after="120" w:line="264" w:lineRule="auto"/>
        <w:ind w:firstLine="709"/>
        <w:rPr>
          <w:b/>
          <w:sz w:val="28"/>
          <w:szCs w:val="28"/>
          <w:lang w:val="vi-VN"/>
        </w:rPr>
      </w:pPr>
      <w:r w:rsidRPr="00385531">
        <w:rPr>
          <w:b/>
          <w:sz w:val="28"/>
          <w:szCs w:val="28"/>
          <w:lang w:val="vi-VN"/>
        </w:rPr>
        <w:t>I. Giới thiệu về gói thầu</w:t>
      </w:r>
    </w:p>
    <w:p w14:paraId="596AE222" w14:textId="2D36713C" w:rsidR="008F19FB" w:rsidRPr="00385531" w:rsidRDefault="008F19FB" w:rsidP="001C5BD4">
      <w:pPr>
        <w:tabs>
          <w:tab w:val="left" w:pos="1418"/>
        </w:tabs>
        <w:spacing w:before="120" w:after="120" w:line="264" w:lineRule="auto"/>
        <w:ind w:firstLine="709"/>
        <w:rPr>
          <w:sz w:val="28"/>
          <w:szCs w:val="28"/>
          <w:lang w:val="vi-VN"/>
        </w:rPr>
      </w:pPr>
      <w:r w:rsidRPr="00385531">
        <w:rPr>
          <w:sz w:val="28"/>
          <w:szCs w:val="28"/>
          <w:lang w:val="vi-VN"/>
        </w:rPr>
        <w:t>1. Phạm vi công việc của gói thầu.</w:t>
      </w:r>
    </w:p>
    <w:p w14:paraId="2E6F66CE" w14:textId="21CD3863" w:rsidR="00604F31" w:rsidRPr="00385531" w:rsidRDefault="00604F31" w:rsidP="00604F31">
      <w:pPr>
        <w:spacing w:line="360" w:lineRule="auto"/>
        <w:ind w:right="29" w:firstLine="720"/>
        <w:rPr>
          <w:sz w:val="28"/>
          <w:szCs w:val="28"/>
        </w:rPr>
      </w:pPr>
      <w:r w:rsidRPr="00385531">
        <w:rPr>
          <w:sz w:val="28"/>
          <w:szCs w:val="28"/>
        </w:rPr>
        <w:t xml:space="preserve">* Tên dự án: </w:t>
      </w:r>
      <w:r w:rsidR="00F9399B" w:rsidRPr="00385531">
        <w:rPr>
          <w:sz w:val="28"/>
          <w:szCs w:val="28"/>
        </w:rPr>
        <w:t>Đường giao thông Bến Long (Giai đoạn 3), phường Song Liễu, tỉnh Bắc Ninh. Hạng mục: nền, mặt đường, hệ thống thoát nước, chiếu sáng và tường kè</w:t>
      </w:r>
      <w:r w:rsidRPr="00385531">
        <w:rPr>
          <w:sz w:val="28"/>
          <w:szCs w:val="28"/>
        </w:rPr>
        <w:t>.</w:t>
      </w:r>
    </w:p>
    <w:p w14:paraId="1CA2D919" w14:textId="012F3009" w:rsidR="00604F31" w:rsidRPr="00385531" w:rsidRDefault="00604F31" w:rsidP="001C5BD4">
      <w:pPr>
        <w:tabs>
          <w:tab w:val="left" w:pos="1418"/>
        </w:tabs>
        <w:spacing w:before="120" w:after="120" w:line="264" w:lineRule="auto"/>
        <w:ind w:firstLine="709"/>
        <w:rPr>
          <w:sz w:val="28"/>
          <w:szCs w:val="28"/>
          <w:lang w:val="vi-VN"/>
        </w:rPr>
      </w:pPr>
      <w:r w:rsidRPr="00385531">
        <w:rPr>
          <w:sz w:val="28"/>
          <w:szCs w:val="28"/>
        </w:rPr>
        <w:t>* Nguồn vốn: Ngân sách phường và các nguồn vốn hợp pháp khác (nếu có).</w:t>
      </w:r>
    </w:p>
    <w:p w14:paraId="2DA8F91A" w14:textId="67F09593" w:rsidR="00604F31" w:rsidRPr="00385531" w:rsidRDefault="00604F31" w:rsidP="001C5BD4">
      <w:pPr>
        <w:widowControl w:val="0"/>
        <w:tabs>
          <w:tab w:val="left" w:pos="1418"/>
        </w:tabs>
        <w:spacing w:before="120" w:after="120" w:line="264" w:lineRule="auto"/>
        <w:ind w:firstLine="709"/>
        <w:rPr>
          <w:sz w:val="28"/>
          <w:szCs w:val="28"/>
        </w:rPr>
      </w:pPr>
      <w:r w:rsidRPr="00385531">
        <w:rPr>
          <w:sz w:val="28"/>
          <w:szCs w:val="28"/>
        </w:rPr>
        <w:t xml:space="preserve">* Địa điểm xây dựng: </w:t>
      </w:r>
      <w:r w:rsidR="00057772" w:rsidRPr="00385531">
        <w:rPr>
          <w:sz w:val="28"/>
          <w:szCs w:val="28"/>
        </w:rPr>
        <w:t>Tổ dân phố Bến Long</w:t>
      </w:r>
      <w:r w:rsidRPr="00385531">
        <w:rPr>
          <w:sz w:val="28"/>
          <w:szCs w:val="28"/>
        </w:rPr>
        <w:t>, phường Song Liễu, tỉnh Bắc Ninh.</w:t>
      </w:r>
    </w:p>
    <w:p w14:paraId="7C3EC709" w14:textId="71566585" w:rsidR="00604F31" w:rsidRPr="00385531" w:rsidRDefault="00604F31" w:rsidP="00604F31">
      <w:pPr>
        <w:spacing w:line="360" w:lineRule="auto"/>
        <w:ind w:right="29" w:firstLine="720"/>
        <w:rPr>
          <w:sz w:val="28"/>
          <w:szCs w:val="28"/>
        </w:rPr>
      </w:pPr>
      <w:r w:rsidRPr="00385531">
        <w:rPr>
          <w:sz w:val="28"/>
          <w:szCs w:val="28"/>
        </w:rPr>
        <w:t>* Quy mô dự án: Xây dựng nền, mặt đường, hệ thống thoát nước và chiếu sáng 03 tuyến (đoạn tuyến) có tổng chiều dài 795.49m, trong đó:</w:t>
      </w:r>
    </w:p>
    <w:p w14:paraId="0F6698C9" w14:textId="77777777" w:rsidR="00604F31" w:rsidRPr="00385531" w:rsidRDefault="00604F31" w:rsidP="00604F31">
      <w:pPr>
        <w:spacing w:line="360" w:lineRule="auto"/>
        <w:ind w:right="29" w:firstLine="720"/>
        <w:rPr>
          <w:sz w:val="28"/>
          <w:szCs w:val="28"/>
        </w:rPr>
      </w:pPr>
      <w:r w:rsidRPr="00385531">
        <w:rPr>
          <w:sz w:val="28"/>
          <w:szCs w:val="28"/>
        </w:rPr>
        <w:t>- Tuyến 1 là tuyến đường tránh thôn Bến Long, xã Song Liễu với chiều dài 463,37 m; Có quy mô rộng 6m; mặt đường bê tông asphalt; rãnh thoát nước B500 bằng bê tông cốt thép (bên trái tuyến); tường kè bằng đá hộc xây VXM mác 100 cao từ 1,7 m (bên phải tuyến); và hệ thống chiếu sáng;</w:t>
      </w:r>
    </w:p>
    <w:p w14:paraId="6E001BE0" w14:textId="77777777" w:rsidR="00604F31" w:rsidRPr="00385531" w:rsidRDefault="00604F31" w:rsidP="00604F31">
      <w:pPr>
        <w:spacing w:line="360" w:lineRule="auto"/>
        <w:ind w:right="29" w:firstLine="720"/>
        <w:rPr>
          <w:sz w:val="28"/>
          <w:szCs w:val="28"/>
        </w:rPr>
      </w:pPr>
      <w:r w:rsidRPr="00385531">
        <w:rPr>
          <w:sz w:val="28"/>
          <w:szCs w:val="28"/>
        </w:rPr>
        <w:t>- Tuyến 1A đi từ đồng về phía cổng chùa có chiều dài 85,11 m, bề rộng từ 4 đến 6m, mặt đường bê tông asphalt.</w:t>
      </w:r>
    </w:p>
    <w:p w14:paraId="153A5DCF" w14:textId="77777777" w:rsidR="00604F31" w:rsidRPr="00385531" w:rsidRDefault="00604F31" w:rsidP="00604F31">
      <w:pPr>
        <w:spacing w:line="360" w:lineRule="auto"/>
        <w:ind w:right="29" w:firstLine="720"/>
        <w:rPr>
          <w:sz w:val="28"/>
          <w:szCs w:val="28"/>
        </w:rPr>
      </w:pPr>
      <w:r w:rsidRPr="00385531">
        <w:rPr>
          <w:sz w:val="28"/>
          <w:szCs w:val="28"/>
        </w:rPr>
        <w:t>- Tuyến 1B là tuyến nội bộ đi tuyến 1 đi vào trong sân chùa có chiều dài 77,20 m, bề rộng 4 đến 5m, kết cấu mặt đường bê tông xi măng, rãnh thoát nước B400 bên trái tuyến.</w:t>
      </w:r>
    </w:p>
    <w:p w14:paraId="7B2D845E" w14:textId="77777777" w:rsidR="00604F31" w:rsidRPr="00385531" w:rsidRDefault="00604F31" w:rsidP="00604F31">
      <w:pPr>
        <w:spacing w:line="360" w:lineRule="auto"/>
        <w:ind w:right="29" w:firstLine="720"/>
        <w:rPr>
          <w:sz w:val="28"/>
          <w:szCs w:val="28"/>
        </w:rPr>
      </w:pPr>
      <w:r w:rsidRPr="00385531">
        <w:rPr>
          <w:sz w:val="28"/>
          <w:szCs w:val="28"/>
        </w:rPr>
        <w:t>- Tuyến 2 mở rộng đường liên xã từ thôn Bến Long đi thôn Liễu Khê, với chiều dài 119,43 m từ 3,5m lên 6 m; Mặt đường bê tông asphalt; tường kè (bên trái) bằng gạch không nung xây VXM mác 75# chiều cao từ 0,50 đến 1,0 m.</w:t>
      </w:r>
    </w:p>
    <w:p w14:paraId="1C3C16DE" w14:textId="77777777" w:rsidR="00604F31" w:rsidRPr="00385531" w:rsidRDefault="00604F31" w:rsidP="00604F31">
      <w:pPr>
        <w:spacing w:line="360" w:lineRule="auto"/>
        <w:ind w:right="29" w:firstLine="720"/>
        <w:rPr>
          <w:sz w:val="28"/>
          <w:szCs w:val="28"/>
        </w:rPr>
      </w:pPr>
      <w:r w:rsidRPr="00385531">
        <w:rPr>
          <w:sz w:val="28"/>
          <w:szCs w:val="28"/>
        </w:rPr>
        <w:t>- Tuyến 3 mở rộng tuyến đường trục thôn Bến Long với chiều dài 50,38 m, từ 3 m lên 6 m; Mặt đường bê tông xi măng; tường kè (bên trái) bằng gạch không nung xây VXM mác 75# chiều cao từ 0,50 đến 1,0 m.</w:t>
      </w:r>
    </w:p>
    <w:p w14:paraId="4845FAEB" w14:textId="77777777" w:rsidR="00604F31" w:rsidRPr="00385531" w:rsidRDefault="00604F31" w:rsidP="00604F31">
      <w:pPr>
        <w:spacing w:line="360" w:lineRule="auto"/>
        <w:ind w:right="29" w:firstLine="720"/>
        <w:rPr>
          <w:sz w:val="28"/>
          <w:szCs w:val="28"/>
        </w:rPr>
      </w:pPr>
      <w:r w:rsidRPr="00385531">
        <w:rPr>
          <w:sz w:val="28"/>
          <w:szCs w:val="28"/>
        </w:rPr>
        <w:t>- Xây dựng tường kè, lan can, nạo vét và cải tạo lòng ao, làm vỉa hè, thoát</w:t>
      </w:r>
    </w:p>
    <w:p w14:paraId="1A74D4A8" w14:textId="3B964DDE" w:rsidR="00604F31" w:rsidRPr="00385531" w:rsidRDefault="00604F31" w:rsidP="00604F31">
      <w:pPr>
        <w:spacing w:line="360" w:lineRule="auto"/>
        <w:ind w:right="29" w:firstLine="720"/>
        <w:rPr>
          <w:sz w:val="28"/>
          <w:szCs w:val="28"/>
        </w:rPr>
      </w:pPr>
      <w:r w:rsidRPr="00385531">
        <w:rPr>
          <w:sz w:val="28"/>
          <w:szCs w:val="28"/>
        </w:rPr>
        <w:t>* Giải pháp kỹ thuật chủ yếu:</w:t>
      </w:r>
    </w:p>
    <w:p w14:paraId="0F0EFFA2" w14:textId="62C72C86" w:rsidR="00604F31" w:rsidRPr="00385531" w:rsidRDefault="00604F31" w:rsidP="00604F31">
      <w:pPr>
        <w:spacing w:line="360" w:lineRule="auto"/>
        <w:ind w:right="29" w:firstLine="720"/>
        <w:rPr>
          <w:sz w:val="28"/>
          <w:szCs w:val="28"/>
        </w:rPr>
      </w:pPr>
      <w:r w:rsidRPr="00385531">
        <w:rPr>
          <w:sz w:val="28"/>
          <w:szCs w:val="28"/>
        </w:rPr>
        <w:lastRenderedPageBreak/>
        <w:t>- Thiết kế nền đường:</w:t>
      </w:r>
    </w:p>
    <w:p w14:paraId="4D71B215" w14:textId="4A8D3C5B" w:rsidR="00604F31" w:rsidRPr="00385531" w:rsidRDefault="00604F31" w:rsidP="00604F31">
      <w:pPr>
        <w:spacing w:line="360" w:lineRule="auto"/>
        <w:ind w:right="29" w:firstLine="720"/>
        <w:rPr>
          <w:sz w:val="28"/>
          <w:szCs w:val="28"/>
        </w:rPr>
      </w:pPr>
      <w:r w:rsidRPr="00385531">
        <w:rPr>
          <w:sz w:val="28"/>
          <w:szCs w:val="28"/>
        </w:rPr>
        <w:t>+ Các tuyến đường thiết kế chủ yếu là nền đường đắp, trước khi tiến hành đắp tiến hành vét bùn và đào hữu cơ. Tuyến đường đi qua khu vực ruộng chiều sâu đào hữu cơ là 0,3m. Đoạn đi qua mương, hoặc ruộng trũng đào hữu cơ là 0,5m.</w:t>
      </w:r>
    </w:p>
    <w:p w14:paraId="1DC9AD5E" w14:textId="72D6E333" w:rsidR="00604F31" w:rsidRPr="00385531" w:rsidRDefault="00604F31" w:rsidP="00604F31">
      <w:pPr>
        <w:spacing w:line="360" w:lineRule="auto"/>
        <w:ind w:right="29" w:firstLine="720"/>
        <w:rPr>
          <w:sz w:val="28"/>
          <w:szCs w:val="28"/>
        </w:rPr>
      </w:pPr>
      <w:r w:rsidRPr="00385531">
        <w:rPr>
          <w:sz w:val="28"/>
          <w:szCs w:val="28"/>
        </w:rPr>
        <w:t>+ Tiến hành đắp nền đường trong phạm vi mặt đường bằng vật liệu cát san nền, đảm bảo độ chặt bằng 0,95. Phạm vi lề đường, nghiên cứu sử dụng vật liệu đất cấp 2, đào tại dự án, độ chặt K=0.90.</w:t>
      </w:r>
    </w:p>
    <w:p w14:paraId="4A1DB668" w14:textId="3DDBCCA5" w:rsidR="00604F31" w:rsidRPr="00385531" w:rsidRDefault="00604F31" w:rsidP="00604F31">
      <w:pPr>
        <w:spacing w:line="360" w:lineRule="auto"/>
        <w:ind w:right="29" w:firstLine="720"/>
        <w:rPr>
          <w:sz w:val="28"/>
          <w:szCs w:val="28"/>
        </w:rPr>
      </w:pPr>
      <w:r w:rsidRPr="00385531">
        <w:rPr>
          <w:sz w:val="28"/>
          <w:szCs w:val="28"/>
        </w:rPr>
        <w:t>- Thiết kế bình đồ: Bình đồ tuyến cơ bản theo hướng các tuyến hiện có, bám sát ranh giới đất dân cư, tránh đền bù giải phóng mặt bằng.</w:t>
      </w:r>
    </w:p>
    <w:p w14:paraId="70EB957C" w14:textId="17DDB14E" w:rsidR="00604F31" w:rsidRPr="00385531" w:rsidRDefault="00604F31" w:rsidP="00604F31">
      <w:pPr>
        <w:spacing w:line="360" w:lineRule="auto"/>
        <w:ind w:right="29" w:firstLine="720"/>
        <w:rPr>
          <w:sz w:val="28"/>
          <w:szCs w:val="28"/>
        </w:rPr>
      </w:pPr>
      <w:r w:rsidRPr="00385531">
        <w:rPr>
          <w:sz w:val="28"/>
          <w:szCs w:val="28"/>
        </w:rPr>
        <w:t>+ Tuyến 1 là tuyến đường tránh, điểm đầu tuyến là TL 283, đi men quanh làng theo hướng Bắc và Tây Bắc, chiều dài đường thiết kế đường bằng: 463,37 m. - Tuyến 1A là tuyến nội bộ có chiều dài 85,11 m.</w:t>
      </w:r>
    </w:p>
    <w:p w14:paraId="18D2B0DB" w14:textId="09740D5E" w:rsidR="00604F31" w:rsidRPr="00385531" w:rsidRDefault="00604F31" w:rsidP="00604F31">
      <w:pPr>
        <w:spacing w:line="360" w:lineRule="auto"/>
        <w:ind w:right="29" w:firstLine="720"/>
        <w:rPr>
          <w:sz w:val="28"/>
          <w:szCs w:val="28"/>
        </w:rPr>
      </w:pPr>
      <w:r w:rsidRPr="00385531">
        <w:rPr>
          <w:sz w:val="28"/>
          <w:szCs w:val="28"/>
        </w:rPr>
        <w:t>+ Tuyến 1B là tuyến nội bộ từ tuyến 1 đi vào trong sân chùa có chiều dài 77,20</w:t>
      </w:r>
    </w:p>
    <w:p w14:paraId="65D7904E" w14:textId="3AF9DF76" w:rsidR="00604F31" w:rsidRPr="00385531" w:rsidRDefault="00604F31" w:rsidP="00604F31">
      <w:pPr>
        <w:spacing w:line="360" w:lineRule="auto"/>
        <w:ind w:right="29" w:firstLine="720"/>
        <w:rPr>
          <w:sz w:val="28"/>
          <w:szCs w:val="28"/>
        </w:rPr>
      </w:pPr>
      <w:r w:rsidRPr="00385531">
        <w:rPr>
          <w:sz w:val="28"/>
          <w:szCs w:val="28"/>
        </w:rPr>
        <w:t>+ Tuyến 2 là đoạn tuyến đường trục từ thôn Bến Long đi thôn Liễu Khê, có chiều dài 119,43 m.</w:t>
      </w:r>
    </w:p>
    <w:p w14:paraId="19C7FCDF" w14:textId="24AD22AA" w:rsidR="00604F31" w:rsidRPr="00385531" w:rsidRDefault="00604F31" w:rsidP="00604F31">
      <w:pPr>
        <w:spacing w:line="360" w:lineRule="auto"/>
        <w:ind w:right="29" w:firstLine="720"/>
        <w:rPr>
          <w:sz w:val="28"/>
          <w:szCs w:val="28"/>
        </w:rPr>
      </w:pPr>
      <w:r w:rsidRPr="00385531">
        <w:rPr>
          <w:sz w:val="28"/>
          <w:szCs w:val="28"/>
        </w:rPr>
        <w:t>+ Tuyến 3 là đoạn tuyến đường trục thôn Bến Long từ đầu tuyến 2 đi về phía hồ có chiều dài 50,38 m.</w:t>
      </w:r>
    </w:p>
    <w:p w14:paraId="283CA625" w14:textId="074F5DC4" w:rsidR="00604F31" w:rsidRPr="00385531" w:rsidRDefault="00604F31" w:rsidP="00604F31">
      <w:pPr>
        <w:spacing w:line="360" w:lineRule="auto"/>
        <w:ind w:right="29" w:firstLine="720"/>
        <w:rPr>
          <w:sz w:val="28"/>
          <w:szCs w:val="28"/>
        </w:rPr>
      </w:pPr>
      <w:r w:rsidRPr="00385531">
        <w:rPr>
          <w:sz w:val="28"/>
          <w:szCs w:val="28"/>
        </w:rPr>
        <w:t>- Thiết kế trắc dọc</w:t>
      </w:r>
    </w:p>
    <w:p w14:paraId="39BE9695" w14:textId="71CF1FF7" w:rsidR="00604F31" w:rsidRPr="00385531" w:rsidRDefault="00604F31" w:rsidP="00604F31">
      <w:pPr>
        <w:spacing w:line="360" w:lineRule="auto"/>
        <w:ind w:right="29" w:firstLine="720"/>
        <w:rPr>
          <w:sz w:val="28"/>
          <w:szCs w:val="28"/>
        </w:rPr>
      </w:pPr>
      <w:r w:rsidRPr="00385531">
        <w:rPr>
          <w:sz w:val="28"/>
          <w:szCs w:val="28"/>
        </w:rPr>
        <w:t>+ Thiết kế trắc dọc tuyến đường đảm bảo các yêu cầu đề ra và tiết kiệm, tuân theo các quy định và tiêu chuẩn hiện hành.</w:t>
      </w:r>
    </w:p>
    <w:p w14:paraId="5FA3B45C" w14:textId="4C1FB54D" w:rsidR="00604F31" w:rsidRPr="00385531" w:rsidRDefault="00604F31" w:rsidP="00604F31">
      <w:pPr>
        <w:spacing w:line="360" w:lineRule="auto"/>
        <w:ind w:right="29" w:firstLine="720"/>
        <w:rPr>
          <w:sz w:val="28"/>
          <w:szCs w:val="28"/>
        </w:rPr>
      </w:pPr>
      <w:r w:rsidRPr="00385531">
        <w:rPr>
          <w:sz w:val="28"/>
          <w:szCs w:val="28"/>
        </w:rPr>
        <w:t>+ Thiết kế trắc dọc trên cơ sở tận dụng, nâng cấp trên đường bao xung quanh hồ, cao độ đường, cao độ sân đình, cao độ sân chùa và cao độ dân cư hiện hữu. - Thiết kế trắc dọc đảm bảo cao độ thoát nước của khu vực.</w:t>
      </w:r>
    </w:p>
    <w:p w14:paraId="264B0C48" w14:textId="579AA213" w:rsidR="00604F31" w:rsidRPr="00385531" w:rsidRDefault="00604F31" w:rsidP="00604F31">
      <w:pPr>
        <w:spacing w:line="360" w:lineRule="auto"/>
        <w:ind w:right="29" w:firstLine="720"/>
        <w:rPr>
          <w:sz w:val="28"/>
          <w:szCs w:val="28"/>
        </w:rPr>
      </w:pPr>
      <w:r w:rsidRPr="00385531">
        <w:rPr>
          <w:sz w:val="28"/>
          <w:szCs w:val="28"/>
        </w:rPr>
        <w:t>- Thiết kế trắc ngang:</w:t>
      </w:r>
    </w:p>
    <w:p w14:paraId="2822FE59" w14:textId="1828FA36" w:rsidR="00604F31" w:rsidRPr="00385531" w:rsidRDefault="00604F31" w:rsidP="00604F31">
      <w:pPr>
        <w:spacing w:line="360" w:lineRule="auto"/>
        <w:ind w:right="29" w:firstLine="720"/>
        <w:rPr>
          <w:sz w:val="28"/>
          <w:szCs w:val="28"/>
        </w:rPr>
      </w:pPr>
      <w:r w:rsidRPr="00385531">
        <w:rPr>
          <w:sz w:val="28"/>
          <w:szCs w:val="28"/>
        </w:rPr>
        <w:t>+ Tuyến 1 là tuyến đường thiết kế mới có bề rộng mặt đường bằng 6 m, độ dốc 2% sang 2 bên, rãnh bê tông B=0,5m bên trái, tường kè đá hộc xây bên phải. Đoạn đi qua ao chùa Bến Long có bố trí vỉa hè rộng 2,5m.</w:t>
      </w:r>
    </w:p>
    <w:p w14:paraId="61846E27" w14:textId="46B23110" w:rsidR="00604F31" w:rsidRPr="00385531" w:rsidRDefault="00604F31" w:rsidP="00604F31">
      <w:pPr>
        <w:spacing w:line="360" w:lineRule="auto"/>
        <w:ind w:right="29" w:firstLine="720"/>
        <w:rPr>
          <w:sz w:val="28"/>
          <w:szCs w:val="28"/>
        </w:rPr>
      </w:pPr>
      <w:r w:rsidRPr="00385531">
        <w:rPr>
          <w:sz w:val="28"/>
          <w:szCs w:val="28"/>
        </w:rPr>
        <w:t xml:space="preserve">+ Tuyến 1A đường thiết kế mới có bề rộng mặt đường từ 4 đến 6 m, độ dốc 2% sang 2 bên. </w:t>
      </w:r>
    </w:p>
    <w:p w14:paraId="3082B57F" w14:textId="526FB0B8" w:rsidR="00604F31" w:rsidRPr="00385531" w:rsidRDefault="00604F31" w:rsidP="00604F31">
      <w:pPr>
        <w:spacing w:line="360" w:lineRule="auto"/>
        <w:ind w:right="29" w:firstLine="720"/>
        <w:rPr>
          <w:sz w:val="28"/>
          <w:szCs w:val="28"/>
        </w:rPr>
      </w:pPr>
      <w:r w:rsidRPr="00385531">
        <w:rPr>
          <w:sz w:val="28"/>
          <w:szCs w:val="28"/>
        </w:rPr>
        <w:t>+ Tuyến 1B có bề rộng trắc ngang thiết kế theo bề rộng hiện trạng.</w:t>
      </w:r>
    </w:p>
    <w:p w14:paraId="21798F1F" w14:textId="7762B889" w:rsidR="00604F31" w:rsidRPr="00385531" w:rsidRDefault="00604F31" w:rsidP="00604F31">
      <w:pPr>
        <w:spacing w:line="360" w:lineRule="auto"/>
        <w:ind w:right="29" w:firstLine="720"/>
        <w:rPr>
          <w:sz w:val="28"/>
          <w:szCs w:val="28"/>
        </w:rPr>
      </w:pPr>
      <w:r w:rsidRPr="00385531">
        <w:rPr>
          <w:sz w:val="28"/>
          <w:szCs w:val="28"/>
        </w:rPr>
        <w:t>+ Tuyến 2, tuyến 3 là tuyến nâng cấp, mở rộng, cạp mở rộng tuyến đường hiện trạng để đảm bảo bề rộng mặt đường từ 5,5 đến 6,0 m.</w:t>
      </w:r>
    </w:p>
    <w:p w14:paraId="4F7464C3" w14:textId="55BB13D7" w:rsidR="00604F31" w:rsidRPr="00385531" w:rsidRDefault="00604F31" w:rsidP="00604F31">
      <w:pPr>
        <w:spacing w:line="360" w:lineRule="auto"/>
        <w:ind w:right="29" w:firstLine="720"/>
        <w:rPr>
          <w:sz w:val="28"/>
          <w:szCs w:val="28"/>
        </w:rPr>
      </w:pPr>
      <w:r w:rsidRPr="00385531">
        <w:rPr>
          <w:sz w:val="28"/>
          <w:szCs w:val="28"/>
        </w:rPr>
        <w:t>- Thiết kế tường chắn, tường bảo vệ và cầu ao, nạo vét cải tạo ao:</w:t>
      </w:r>
    </w:p>
    <w:p w14:paraId="3F4A7823" w14:textId="490CDEE6" w:rsidR="00604F31" w:rsidRPr="00385531" w:rsidRDefault="00604F31" w:rsidP="00604F31">
      <w:pPr>
        <w:spacing w:line="360" w:lineRule="auto"/>
        <w:ind w:right="29" w:firstLine="720"/>
        <w:rPr>
          <w:sz w:val="28"/>
          <w:szCs w:val="28"/>
        </w:rPr>
      </w:pPr>
      <w:r w:rsidRPr="00385531">
        <w:rPr>
          <w:sz w:val="28"/>
          <w:szCs w:val="28"/>
        </w:rPr>
        <w:t>+ Để đảm bảo ổn định nền đường và hạn chế việc lấn chiếm đất, mương rãnh, ao hồ mặt nước, xung quanh ao chùa Bến Long thiết kế tường chắn cao 3,0m, và đoạn sau vườn chùa giáp sông thiết kế tường chẳn cao 3,5m, đoạn bên phải tuyến 1 thiết kế tường chắn cao 1.7m. Kết cấu tường chắn bằng đá hộc xây VXM mác 100#, móng tường chắc được gia cố bằng cọc tre dài 2,5m có đường kính ≥ 8cm (25 cọc/m2).</w:t>
      </w:r>
    </w:p>
    <w:p w14:paraId="26EFB4C0" w14:textId="7F864186" w:rsidR="00604F31" w:rsidRPr="00385531" w:rsidRDefault="00604F31" w:rsidP="00604F31">
      <w:pPr>
        <w:spacing w:line="360" w:lineRule="auto"/>
        <w:ind w:right="29" w:firstLine="720"/>
        <w:rPr>
          <w:sz w:val="28"/>
          <w:szCs w:val="28"/>
        </w:rPr>
      </w:pPr>
      <w:r w:rsidRPr="00385531">
        <w:rPr>
          <w:sz w:val="28"/>
          <w:szCs w:val="28"/>
        </w:rPr>
        <w:t>+ Trên đỉnh của tường chắn bố trí tường bảo vệ bằng bê tông kích thước rộng 0,3m, cao 0,5 m.</w:t>
      </w:r>
    </w:p>
    <w:p w14:paraId="54F60204" w14:textId="19A87E45" w:rsidR="00604F31" w:rsidRPr="00385531" w:rsidRDefault="00604F31" w:rsidP="00604F31">
      <w:pPr>
        <w:spacing w:line="360" w:lineRule="auto"/>
        <w:ind w:right="29" w:firstLine="720"/>
        <w:rPr>
          <w:sz w:val="28"/>
          <w:szCs w:val="28"/>
        </w:rPr>
      </w:pPr>
      <w:r w:rsidRPr="00385531">
        <w:rPr>
          <w:sz w:val="28"/>
          <w:szCs w:val="28"/>
        </w:rPr>
        <w:t>+ Tuyến 2, tuyến 3: Để đảm bảo ổn định nền đường sau khi mở rộng và hạn chế chiếm dụng đất nông nghiệp, tiến hành xây dựng tường kè gạch xây chiều cao bằng 0.55m và 0.95m. Kết cấu tường kè bằng gạch xây VXM mác 75#, trên lớp móng bê tông mác 150, đá 2x4 dày 10 cm.</w:t>
      </w:r>
    </w:p>
    <w:p w14:paraId="7CB82C3D" w14:textId="6EF6207F" w:rsidR="00604F31" w:rsidRPr="00385531" w:rsidRDefault="00604F31" w:rsidP="00604F31">
      <w:pPr>
        <w:spacing w:line="360" w:lineRule="auto"/>
        <w:ind w:right="29" w:firstLine="720"/>
        <w:rPr>
          <w:sz w:val="28"/>
          <w:szCs w:val="28"/>
        </w:rPr>
      </w:pPr>
      <w:r w:rsidRPr="00385531">
        <w:rPr>
          <w:sz w:val="28"/>
          <w:szCs w:val="28"/>
        </w:rPr>
        <w:t>+ Cầu ao: bố trí 02 cầu ao rộng 4m tại các vị trí tuyến 1A (Km0+54, thuộc ao chùa), tuyến 1B (Km0+30, thuộc ao chùa), bố trí 01 cầu ao rộng 12m thuộc tuyến 1 để xuống sông tại (Km0+325).</w:t>
      </w:r>
    </w:p>
    <w:p w14:paraId="408629BB" w14:textId="77777777" w:rsidR="00604F31" w:rsidRPr="00385531" w:rsidRDefault="00604F31" w:rsidP="00604F31">
      <w:pPr>
        <w:spacing w:line="360" w:lineRule="auto"/>
        <w:ind w:right="29" w:firstLine="720"/>
        <w:rPr>
          <w:sz w:val="28"/>
          <w:szCs w:val="28"/>
        </w:rPr>
      </w:pPr>
      <w:r w:rsidRPr="00385531">
        <w:rPr>
          <w:sz w:val="28"/>
          <w:szCs w:val="28"/>
        </w:rPr>
        <w:t>+ Bậc câu ao rộng 35cm, xây đá hộc VXM M75, bản trượt BTCT M200 đá 2x4, lót móng bê tông đá, M150 dày 5cm.</w:t>
      </w:r>
    </w:p>
    <w:p w14:paraId="75FBB14A" w14:textId="6867CA68" w:rsidR="00604F31" w:rsidRPr="00385531" w:rsidRDefault="00604F31" w:rsidP="00604F31">
      <w:pPr>
        <w:spacing w:line="360" w:lineRule="auto"/>
        <w:ind w:right="29" w:firstLine="720"/>
        <w:rPr>
          <w:sz w:val="28"/>
          <w:szCs w:val="28"/>
        </w:rPr>
      </w:pPr>
      <w:r w:rsidRPr="00385531">
        <w:rPr>
          <w:sz w:val="28"/>
          <w:szCs w:val="28"/>
        </w:rPr>
        <w:t>+ Tiến hành nạo vét bùn lòng ao chùa có chiều dày từ 0,3 m đến 0,8 m đến cốt +5.0 m, sau đó tiến hành đắp cát vàng dày 30 cm độ chặt K90.</w:t>
      </w:r>
    </w:p>
    <w:p w14:paraId="53CD533A" w14:textId="5398EB60" w:rsidR="00604F31" w:rsidRPr="00385531" w:rsidRDefault="00604F31" w:rsidP="00604F31">
      <w:pPr>
        <w:spacing w:line="360" w:lineRule="auto"/>
        <w:ind w:right="29" w:firstLine="720"/>
        <w:rPr>
          <w:sz w:val="28"/>
          <w:szCs w:val="28"/>
        </w:rPr>
      </w:pPr>
      <w:r w:rsidRPr="00385531">
        <w:rPr>
          <w:sz w:val="28"/>
          <w:szCs w:val="28"/>
        </w:rPr>
        <w:t>- Thiết kế vỉa hè, hố trồng cây</w:t>
      </w:r>
    </w:p>
    <w:p w14:paraId="72F875A3" w14:textId="77777777" w:rsidR="00604F31" w:rsidRPr="00385531" w:rsidRDefault="00604F31" w:rsidP="00604F31">
      <w:pPr>
        <w:spacing w:line="360" w:lineRule="auto"/>
        <w:ind w:right="29" w:firstLine="720"/>
        <w:rPr>
          <w:sz w:val="28"/>
          <w:szCs w:val="28"/>
        </w:rPr>
      </w:pPr>
      <w:r w:rsidRPr="00385531">
        <w:rPr>
          <w:sz w:val="28"/>
          <w:szCs w:val="28"/>
        </w:rPr>
        <w:t xml:space="preserve">+ Xung quanh khu vực ao chùa bố trí hè rộng 2,5m. Kết cấu lát hè bằng gạch terrazzo kích thước 30x30 dày 3cm, trên lớp bê tông móng M150, đá 2x4 dày 10cm. </w:t>
      </w:r>
    </w:p>
    <w:p w14:paraId="06FEAEEA" w14:textId="01479401" w:rsidR="00604F31" w:rsidRPr="00385531" w:rsidRDefault="00604F31" w:rsidP="00604F31">
      <w:pPr>
        <w:spacing w:line="360" w:lineRule="auto"/>
        <w:ind w:right="29" w:firstLine="720"/>
        <w:rPr>
          <w:sz w:val="28"/>
          <w:szCs w:val="28"/>
        </w:rPr>
      </w:pPr>
      <w:r w:rsidRPr="00385531">
        <w:rPr>
          <w:sz w:val="28"/>
          <w:szCs w:val="28"/>
        </w:rPr>
        <w:t>+ Bố trí bó vỉa hè có kích thước 26x23x100 cm, bằng bê tông M250, đá 1x2 trên bê tông móng bằng bê tông đá 2x4, M150, dày 10cm.</w:t>
      </w:r>
    </w:p>
    <w:p w14:paraId="7F688F34" w14:textId="1AAAC81F" w:rsidR="00604F31" w:rsidRPr="00385531" w:rsidRDefault="00604F31" w:rsidP="00604F31">
      <w:pPr>
        <w:spacing w:line="360" w:lineRule="auto"/>
        <w:ind w:right="29" w:firstLine="720"/>
        <w:rPr>
          <w:sz w:val="28"/>
          <w:szCs w:val="28"/>
        </w:rPr>
      </w:pPr>
      <w:r w:rsidRPr="00385531">
        <w:rPr>
          <w:sz w:val="28"/>
          <w:szCs w:val="28"/>
        </w:rPr>
        <w:t xml:space="preserve">+ Bố trí đan rãnh để thu mặt đường, kết cấu rãnh đan 50x30x5 cm bằng bê </w:t>
      </w:r>
    </w:p>
    <w:p w14:paraId="73890E7D" w14:textId="1342A960" w:rsidR="00604F31" w:rsidRPr="00385531" w:rsidRDefault="00604F31" w:rsidP="00604F31">
      <w:pPr>
        <w:spacing w:line="360" w:lineRule="auto"/>
        <w:ind w:right="29" w:firstLine="720"/>
        <w:rPr>
          <w:sz w:val="28"/>
          <w:szCs w:val="28"/>
        </w:rPr>
      </w:pPr>
      <w:r w:rsidRPr="00385531">
        <w:rPr>
          <w:sz w:val="28"/>
          <w:szCs w:val="28"/>
        </w:rPr>
        <w:t>tông M250# đá 1x2.</w:t>
      </w:r>
    </w:p>
    <w:p w14:paraId="6BFDB630" w14:textId="4157D37E" w:rsidR="00604F31" w:rsidRPr="00385531" w:rsidRDefault="00604F31" w:rsidP="00604F31">
      <w:pPr>
        <w:spacing w:line="360" w:lineRule="auto"/>
        <w:ind w:right="29" w:firstLine="720"/>
        <w:rPr>
          <w:sz w:val="28"/>
          <w:szCs w:val="28"/>
        </w:rPr>
      </w:pPr>
      <w:r w:rsidRPr="00385531">
        <w:rPr>
          <w:sz w:val="28"/>
          <w:szCs w:val="28"/>
        </w:rPr>
        <w:t>+ Bố trí ô trồng cây kích thước phủ bì 1,44x1,44 m trên hè với khoảng cách 10m/cây, cự ly trồng cây dự kiến cách mép ngoài viên bó vỉa bằng 1,7 m. Kết cấu tường bao bằng gạch xây VXM M75# dày 22 cm, cao 50 cm, sau đó được trát vữa trên mặt và phần xung quanh.</w:t>
      </w:r>
    </w:p>
    <w:p w14:paraId="7F43351D" w14:textId="5BAEEDEC" w:rsidR="00604F31" w:rsidRPr="00385531" w:rsidRDefault="00604F31" w:rsidP="00604F31">
      <w:pPr>
        <w:spacing w:line="360" w:lineRule="auto"/>
        <w:ind w:right="29" w:firstLine="720"/>
        <w:rPr>
          <w:sz w:val="28"/>
          <w:szCs w:val="28"/>
        </w:rPr>
      </w:pPr>
      <w:r w:rsidRPr="00385531">
        <w:rPr>
          <w:sz w:val="28"/>
          <w:szCs w:val="28"/>
        </w:rPr>
        <w:t>- Thiết kế chiếu sáng</w:t>
      </w:r>
    </w:p>
    <w:p w14:paraId="5059861B" w14:textId="1AFC083A" w:rsidR="00604F31" w:rsidRPr="00385531" w:rsidRDefault="00604F31" w:rsidP="00604F31">
      <w:pPr>
        <w:spacing w:line="360" w:lineRule="auto"/>
        <w:ind w:right="29" w:firstLine="720"/>
        <w:rPr>
          <w:sz w:val="28"/>
          <w:szCs w:val="28"/>
        </w:rPr>
      </w:pPr>
      <w:r w:rsidRPr="00385531">
        <w:rPr>
          <w:sz w:val="28"/>
          <w:szCs w:val="28"/>
        </w:rPr>
        <w:t>+ Thiết kế hệ thống chiếu sáng dọc các tuyến 1. Đảm bảo chiếu sáng được thông suốt, đồng bộ và dễ dàng quản lý và vận hành.</w:t>
      </w:r>
    </w:p>
    <w:p w14:paraId="157A9B4B" w14:textId="5C9439F9" w:rsidR="00604F31" w:rsidRPr="00385531" w:rsidRDefault="00604F31" w:rsidP="00604F31">
      <w:pPr>
        <w:spacing w:line="360" w:lineRule="auto"/>
        <w:ind w:right="29" w:firstLine="720"/>
        <w:rPr>
          <w:sz w:val="28"/>
          <w:szCs w:val="28"/>
        </w:rPr>
      </w:pPr>
      <w:r w:rsidRPr="00385531">
        <w:rPr>
          <w:sz w:val="28"/>
          <w:szCs w:val="28"/>
        </w:rPr>
        <w:t>+ Tại tủ điện bố trí 01 lộ cấp điện chiếu sáng toàn bộ tuyến 1. Kết quả thiết kế chiếu sáng trên toàn tuyến 1 có 18 cột đèn chiếu sáng, khoảng cách giữa các cột khoảng 25m.</w:t>
      </w:r>
    </w:p>
    <w:p w14:paraId="1BA44BCA" w14:textId="15D4E355" w:rsidR="00604F31" w:rsidRPr="00385531" w:rsidRDefault="00604F31" w:rsidP="00604F31">
      <w:pPr>
        <w:spacing w:line="360" w:lineRule="auto"/>
        <w:ind w:right="29" w:firstLine="720"/>
        <w:rPr>
          <w:sz w:val="28"/>
          <w:szCs w:val="28"/>
        </w:rPr>
      </w:pPr>
      <w:r w:rsidRPr="00385531">
        <w:rPr>
          <w:sz w:val="28"/>
          <w:szCs w:val="28"/>
        </w:rPr>
        <w:t>+ Đường cáp ngầm cấp điện chiếu sáng sử dụng loại cáp ngầm 4×10 mm2 Cu/XLPE/PVC/DSTA/PVC</w:t>
      </w:r>
    </w:p>
    <w:p w14:paraId="08FC3910" w14:textId="6A13B8EE" w:rsidR="00604F31" w:rsidRPr="00385531" w:rsidRDefault="00604F31" w:rsidP="00604F31">
      <w:pPr>
        <w:spacing w:line="360" w:lineRule="auto"/>
        <w:ind w:right="29" w:firstLine="720"/>
        <w:rPr>
          <w:sz w:val="28"/>
          <w:szCs w:val="28"/>
        </w:rPr>
      </w:pPr>
      <w:r w:rsidRPr="00385531">
        <w:rPr>
          <w:sz w:val="28"/>
          <w:szCs w:val="28"/>
        </w:rPr>
        <w:t>+ Dây diện từ bảng điều khiển cấp điện cho đèn sử dụng loại dây dẫn 3x1.5 cm2.</w:t>
      </w:r>
    </w:p>
    <w:p w14:paraId="4F25C286" w14:textId="5404D535" w:rsidR="00604F31" w:rsidRPr="00385531" w:rsidRDefault="00604F31" w:rsidP="00604F31">
      <w:pPr>
        <w:spacing w:line="360" w:lineRule="auto"/>
        <w:ind w:right="29" w:firstLine="720"/>
        <w:rPr>
          <w:sz w:val="28"/>
          <w:szCs w:val="28"/>
        </w:rPr>
      </w:pPr>
      <w:r w:rsidRPr="00385531">
        <w:rPr>
          <w:sz w:val="28"/>
          <w:szCs w:val="28"/>
        </w:rPr>
        <w:t>+ Cột đèn chiếu sáng sử dụng loại cột thép mã kẽm nhũng nóng, chiều cao cột bằng 8m. Tại mỗi vị trí chân cột đèn bố trí 01 cọc tiếp địa.</w:t>
      </w:r>
    </w:p>
    <w:p w14:paraId="76A472DB" w14:textId="7C56602E" w:rsidR="00604F31" w:rsidRPr="00385531" w:rsidRDefault="00604F31" w:rsidP="00604F31">
      <w:pPr>
        <w:spacing w:line="360" w:lineRule="auto"/>
        <w:ind w:right="29" w:firstLine="720"/>
        <w:rPr>
          <w:sz w:val="28"/>
          <w:szCs w:val="28"/>
        </w:rPr>
      </w:pPr>
      <w:r w:rsidRPr="00385531">
        <w:rPr>
          <w:sz w:val="28"/>
          <w:szCs w:val="28"/>
        </w:rPr>
        <w:t>+ Bóng đèn chiếu sáng sử dụng bóng đèn LED có công suất bằng 100W. - Trên toàn tuyến bố trí 03 vị trí tiếp địa lặp tại cột đèn C/L1/06, C/L1/12 và C/L1/18.</w:t>
      </w:r>
    </w:p>
    <w:p w14:paraId="1DD73625" w14:textId="68FBE1E0" w:rsidR="00604F31" w:rsidRPr="00385531" w:rsidRDefault="00604F31" w:rsidP="00604F31">
      <w:pPr>
        <w:spacing w:line="360" w:lineRule="auto"/>
        <w:ind w:right="29" w:firstLine="720"/>
        <w:rPr>
          <w:sz w:val="28"/>
          <w:szCs w:val="28"/>
        </w:rPr>
      </w:pPr>
      <w:r w:rsidRPr="00385531">
        <w:rPr>
          <w:sz w:val="28"/>
          <w:szCs w:val="28"/>
        </w:rPr>
        <w:t>+ Để cảnh báo cáp ngầm, cứ 10m sẽ bố trí 1 mốc sứ.</w:t>
      </w:r>
    </w:p>
    <w:p w14:paraId="6444E336" w14:textId="230D5CA0" w:rsidR="00604F31" w:rsidRPr="00385531" w:rsidRDefault="00604F31" w:rsidP="00604F31">
      <w:pPr>
        <w:spacing w:line="360" w:lineRule="auto"/>
        <w:ind w:right="29" w:firstLine="720"/>
        <w:rPr>
          <w:sz w:val="28"/>
          <w:szCs w:val="28"/>
        </w:rPr>
      </w:pPr>
      <w:r w:rsidRPr="00385531">
        <w:rPr>
          <w:sz w:val="28"/>
          <w:szCs w:val="28"/>
        </w:rPr>
        <w:t>+ Kích thước móng cột đèn, móng tủ điện là 0.7x0.7x0.9m bằng bê tông mác 150, đá 2x4.</w:t>
      </w:r>
    </w:p>
    <w:p w14:paraId="41CD6A2E" w14:textId="72A4770D" w:rsidR="00604F31" w:rsidRPr="00385531" w:rsidRDefault="00604F31" w:rsidP="00604F31">
      <w:pPr>
        <w:spacing w:line="360" w:lineRule="auto"/>
        <w:ind w:right="29" w:firstLine="720"/>
        <w:rPr>
          <w:sz w:val="28"/>
          <w:szCs w:val="28"/>
        </w:rPr>
      </w:pPr>
      <w:r w:rsidRPr="00385531">
        <w:rPr>
          <w:sz w:val="28"/>
          <w:szCs w:val="28"/>
        </w:rPr>
        <w:t>+ Kích thước hào cáp nằm trên đường có chiều sâu bằng 0.7m và hào cáp dưới đường ô tô có chiều sâu bằng 1.1m.</w:t>
      </w:r>
    </w:p>
    <w:p w14:paraId="006F3F35" w14:textId="5C59335E" w:rsidR="00604F31" w:rsidRPr="00385531" w:rsidRDefault="00604F31" w:rsidP="00604F31">
      <w:pPr>
        <w:spacing w:line="360" w:lineRule="auto"/>
        <w:ind w:right="29" w:firstLine="720"/>
        <w:rPr>
          <w:sz w:val="28"/>
          <w:szCs w:val="28"/>
        </w:rPr>
      </w:pPr>
      <w:r w:rsidRPr="00385531">
        <w:rPr>
          <w:sz w:val="28"/>
          <w:szCs w:val="28"/>
        </w:rPr>
        <w:t>+ Tiếp địa tại cột sử dụng cọc tiếp địa bằng thép mạ kẽm chủng loại L63x63x6x2500, sau được nối với chân cột đèn bằng dây thép tròn d10 thông qua tai bắt tiếp địa vào chân cột.</w:t>
      </w:r>
    </w:p>
    <w:p w14:paraId="46D87539" w14:textId="5F619FD8" w:rsidR="00604F31" w:rsidRPr="00385531" w:rsidRDefault="00604F31" w:rsidP="00604F31">
      <w:pPr>
        <w:spacing w:line="360" w:lineRule="auto"/>
        <w:ind w:right="29" w:firstLine="720"/>
        <w:rPr>
          <w:sz w:val="28"/>
          <w:szCs w:val="28"/>
        </w:rPr>
      </w:pPr>
      <w:r w:rsidRPr="00385531">
        <w:rPr>
          <w:sz w:val="28"/>
          <w:szCs w:val="28"/>
        </w:rPr>
        <w:t>+ Tiếp địa lặp lại sử dụng 3 cọc tiếp địa bằng thép mạ kẽm chủng loại L63x63x6x2500, sau được nối với nhau và nổi với dây đồng M10.</w:t>
      </w:r>
    </w:p>
    <w:p w14:paraId="7915E28C" w14:textId="5D23EB9C" w:rsidR="00604F31" w:rsidRPr="00385531" w:rsidRDefault="00604F31" w:rsidP="00604F31">
      <w:pPr>
        <w:spacing w:line="360" w:lineRule="auto"/>
        <w:ind w:right="29" w:firstLine="720"/>
        <w:rPr>
          <w:sz w:val="28"/>
          <w:szCs w:val="28"/>
        </w:rPr>
      </w:pPr>
      <w:r w:rsidRPr="00385531">
        <w:rPr>
          <w:sz w:val="28"/>
          <w:szCs w:val="28"/>
        </w:rPr>
        <w:t>- Thiết kế hệ thống ATGT</w:t>
      </w:r>
    </w:p>
    <w:p w14:paraId="57A10E2B" w14:textId="52056EDB" w:rsidR="00604F31" w:rsidRPr="00385531" w:rsidRDefault="00604F31" w:rsidP="00604F31">
      <w:pPr>
        <w:spacing w:line="360" w:lineRule="auto"/>
        <w:ind w:right="29" w:firstLine="720"/>
        <w:rPr>
          <w:sz w:val="28"/>
          <w:szCs w:val="28"/>
        </w:rPr>
      </w:pPr>
      <w:r w:rsidRPr="00385531">
        <w:rPr>
          <w:sz w:val="28"/>
          <w:szCs w:val="28"/>
        </w:rPr>
        <w:t>+ Bố trí vạch sơn số 1.1 cho tuyến 1, để phân tách 2 làn xe ngược</w:t>
      </w:r>
    </w:p>
    <w:p w14:paraId="58A96475" w14:textId="77777777" w:rsidR="00604F31" w:rsidRPr="00385531" w:rsidRDefault="00604F31" w:rsidP="00604F31">
      <w:pPr>
        <w:spacing w:line="360" w:lineRule="auto"/>
        <w:ind w:right="29" w:firstLine="720"/>
        <w:rPr>
          <w:sz w:val="28"/>
          <w:szCs w:val="28"/>
        </w:rPr>
      </w:pPr>
      <w:r w:rsidRPr="00385531">
        <w:rPr>
          <w:sz w:val="28"/>
          <w:szCs w:val="28"/>
        </w:rPr>
        <w:t>chiều.</w:t>
      </w:r>
    </w:p>
    <w:p w14:paraId="757FB85D" w14:textId="3F3D98D1" w:rsidR="00604F31" w:rsidRPr="00385531" w:rsidRDefault="00604F31" w:rsidP="00604F31">
      <w:pPr>
        <w:spacing w:line="360" w:lineRule="auto"/>
        <w:ind w:right="29" w:firstLine="720"/>
        <w:rPr>
          <w:sz w:val="28"/>
          <w:szCs w:val="28"/>
        </w:rPr>
      </w:pPr>
      <w:r w:rsidRPr="00385531">
        <w:rPr>
          <w:sz w:val="28"/>
          <w:szCs w:val="28"/>
        </w:rPr>
        <w:t>+ Bố trí gờ giảm tốc và biển báo nguy hiểm tại những vị trí giao cắt và những vị trí đường cong bán kính nhỏ, hoặc 02 đường cong ngược chiều nguy hiểm. b/. Hệ thống thoát nước</w:t>
      </w:r>
    </w:p>
    <w:p w14:paraId="45CEDB17" w14:textId="31705565" w:rsidR="00604F31" w:rsidRPr="00385531" w:rsidRDefault="00604F31" w:rsidP="00604F31">
      <w:pPr>
        <w:spacing w:line="360" w:lineRule="auto"/>
        <w:ind w:right="29" w:firstLine="720"/>
        <w:rPr>
          <w:sz w:val="28"/>
          <w:szCs w:val="28"/>
        </w:rPr>
      </w:pPr>
      <w:r w:rsidRPr="00385531">
        <w:rPr>
          <w:sz w:val="28"/>
          <w:szCs w:val="28"/>
        </w:rPr>
        <w:t>- Thoát nước tuyến 1:</w:t>
      </w:r>
    </w:p>
    <w:p w14:paraId="2BB7E0AA" w14:textId="46E9991A" w:rsidR="00604F31" w:rsidRPr="00385531" w:rsidRDefault="00604F31" w:rsidP="00604F31">
      <w:pPr>
        <w:spacing w:line="360" w:lineRule="auto"/>
        <w:ind w:right="29" w:firstLine="720"/>
        <w:rPr>
          <w:sz w:val="28"/>
          <w:szCs w:val="28"/>
        </w:rPr>
      </w:pPr>
      <w:r w:rsidRPr="00385531">
        <w:rPr>
          <w:sz w:val="28"/>
          <w:szCs w:val="28"/>
        </w:rPr>
        <w:t>+ Đoạn Km0+00 đến Km0+147.34 bố trí rãnh thoát nước BTCT có chiều rộng B=0,5 m, từ Km0+147.34 đến Km0+234.88 (khu vực ao chùa) bố trí cống BTCT D600 thoát nước dọc, đoạn từ Km0+234.88 đến Km0+280.82 bố trí ống cống BTCT D1000. Hướng dốc thoát nước chủ yếu là từ đầu tuyến và cuối tuyến 1 chảy ra phía sông, độ dốc thoát nước 0,3%.</w:t>
      </w:r>
    </w:p>
    <w:p w14:paraId="4832B565" w14:textId="39DF03EC" w:rsidR="00604F31" w:rsidRPr="00385531" w:rsidRDefault="00604F31" w:rsidP="00604F31">
      <w:pPr>
        <w:spacing w:line="360" w:lineRule="auto"/>
        <w:ind w:right="29" w:firstLine="720"/>
        <w:rPr>
          <w:sz w:val="28"/>
          <w:szCs w:val="28"/>
        </w:rPr>
      </w:pPr>
      <w:r w:rsidRPr="00385531">
        <w:rPr>
          <w:sz w:val="28"/>
          <w:szCs w:val="28"/>
        </w:rPr>
        <w:t>+ Cuối tuyến 1 bố trí rãnh thoát nước B400, nối từ rãnh hiện trạng chảy từ cọc CT1 đến cống cọc P7</w:t>
      </w:r>
    </w:p>
    <w:p w14:paraId="5C65C326" w14:textId="7360EEC2" w:rsidR="00604F31" w:rsidRPr="00385531" w:rsidRDefault="00604F31" w:rsidP="00604F31">
      <w:pPr>
        <w:spacing w:line="360" w:lineRule="auto"/>
        <w:ind w:right="29" w:firstLine="720"/>
        <w:rPr>
          <w:sz w:val="28"/>
          <w:szCs w:val="28"/>
        </w:rPr>
      </w:pPr>
      <w:r w:rsidRPr="00385531">
        <w:rPr>
          <w:sz w:val="28"/>
          <w:szCs w:val="28"/>
        </w:rPr>
        <w:t xml:space="preserve">+ Cứ khoảng 20 đến 30 m, bố trí hố ga thu nước trong đó bố trí nắp thu nước bằng composite. </w:t>
      </w:r>
    </w:p>
    <w:p w14:paraId="46FC7261" w14:textId="6CEFDACB" w:rsidR="00604F31" w:rsidRPr="00385531" w:rsidRDefault="00604F31" w:rsidP="00604F31">
      <w:pPr>
        <w:spacing w:line="360" w:lineRule="auto"/>
        <w:ind w:right="29" w:firstLine="720"/>
        <w:rPr>
          <w:sz w:val="28"/>
          <w:szCs w:val="28"/>
        </w:rPr>
      </w:pPr>
      <w:r w:rsidRPr="00385531">
        <w:rPr>
          <w:sz w:val="28"/>
          <w:szCs w:val="28"/>
        </w:rPr>
        <w:t>- Thoát nước tuyến 1B: Rãnh thoát nước gạch xây chiều rộng B=0,4m, thu nước từ khu vực sân đình và các hộ dân xung quanh.</w:t>
      </w:r>
    </w:p>
    <w:p w14:paraId="5DBCCA74" w14:textId="29129F2B" w:rsidR="00604F31" w:rsidRPr="00385531" w:rsidRDefault="00604F31" w:rsidP="00604F31">
      <w:pPr>
        <w:spacing w:line="360" w:lineRule="auto"/>
        <w:ind w:right="29" w:firstLine="720"/>
        <w:rPr>
          <w:sz w:val="28"/>
          <w:szCs w:val="28"/>
        </w:rPr>
      </w:pPr>
      <w:r w:rsidRPr="00385531">
        <w:rPr>
          <w:sz w:val="28"/>
          <w:szCs w:val="28"/>
        </w:rPr>
        <w:t xml:space="preserve">- Thoát nước tuyến 2: Giữ nguyên hệ thống rãnh hiện trạng bên trái tuyến, tiến hành bổ sung 03 hố bằng gạch xây kích thước 1x1m, có bố trí tấm thu nước mặt bằng composite. </w:t>
      </w:r>
    </w:p>
    <w:p w14:paraId="24C4DB68" w14:textId="5BC3552C" w:rsidR="00604F31" w:rsidRPr="00385531" w:rsidRDefault="00604F31" w:rsidP="00604F31">
      <w:pPr>
        <w:spacing w:line="360" w:lineRule="auto"/>
        <w:ind w:right="29" w:firstLine="720"/>
        <w:rPr>
          <w:sz w:val="28"/>
          <w:szCs w:val="28"/>
        </w:rPr>
      </w:pPr>
      <w:r w:rsidRPr="00385531">
        <w:rPr>
          <w:sz w:val="28"/>
          <w:szCs w:val="28"/>
        </w:rPr>
        <w:t>- Thoát nước ngang: Bố trí 02 cống tròn D600, tại vị trí Km0+294.76 và Km0+430.84, hướng thoát nước ngang đường chảy ra sông.</w:t>
      </w:r>
    </w:p>
    <w:p w14:paraId="2F21E5E5" w14:textId="0EB4044D" w:rsidR="00604F31" w:rsidRPr="00385531" w:rsidRDefault="00604F31" w:rsidP="00604F31">
      <w:pPr>
        <w:spacing w:line="360" w:lineRule="auto"/>
        <w:ind w:right="29" w:firstLine="720"/>
        <w:rPr>
          <w:sz w:val="28"/>
          <w:szCs w:val="28"/>
        </w:rPr>
      </w:pPr>
      <w:r w:rsidRPr="00385531">
        <w:rPr>
          <w:sz w:val="28"/>
          <w:szCs w:val="28"/>
        </w:rPr>
        <w:t>- Cửa xả: Bố trí 01 cửa xả thoát nước cho cống D1000 dọc tuyến tại Km0+280.82, cấu tường đầu, tường cánh, sân cửa xả bằng đá xây VXM M100, lót dưới bằng BT lót M150 đá 2x4.</w:t>
      </w:r>
    </w:p>
    <w:p w14:paraId="427D561C" w14:textId="77777777" w:rsidR="00604F31" w:rsidRPr="00385531" w:rsidRDefault="00604F31" w:rsidP="00604F31">
      <w:pPr>
        <w:spacing w:line="360" w:lineRule="auto"/>
        <w:ind w:right="29" w:firstLine="720"/>
        <w:rPr>
          <w:sz w:val="28"/>
          <w:szCs w:val="28"/>
        </w:rPr>
      </w:pPr>
      <w:r w:rsidRPr="00385531">
        <w:rPr>
          <w:sz w:val="28"/>
          <w:szCs w:val="28"/>
        </w:rPr>
        <w:t xml:space="preserve">8. Loại, cấp công trình: </w:t>
      </w:r>
    </w:p>
    <w:p w14:paraId="5D5D5ACB" w14:textId="77777777" w:rsidR="00604F31" w:rsidRPr="00385531" w:rsidRDefault="00604F31" w:rsidP="00604F31">
      <w:pPr>
        <w:spacing w:line="360" w:lineRule="auto"/>
        <w:ind w:right="29" w:firstLine="720"/>
        <w:rPr>
          <w:sz w:val="28"/>
          <w:szCs w:val="28"/>
        </w:rPr>
      </w:pPr>
      <w:r w:rsidRPr="00385531">
        <w:rPr>
          <w:sz w:val="28"/>
          <w:szCs w:val="28"/>
        </w:rPr>
        <w:t>- Dự án nhóm C.</w:t>
      </w:r>
    </w:p>
    <w:p w14:paraId="617109CA" w14:textId="77777777" w:rsidR="00604F31" w:rsidRPr="00385531" w:rsidRDefault="00604F31" w:rsidP="00604F31">
      <w:pPr>
        <w:spacing w:line="360" w:lineRule="auto"/>
        <w:ind w:right="29" w:firstLine="720"/>
        <w:rPr>
          <w:sz w:val="28"/>
          <w:szCs w:val="28"/>
        </w:rPr>
      </w:pPr>
      <w:r w:rsidRPr="00385531">
        <w:rPr>
          <w:sz w:val="28"/>
          <w:szCs w:val="28"/>
        </w:rPr>
        <w:t xml:space="preserve">- Công trình giao thông cấp IV. </w:t>
      </w:r>
    </w:p>
    <w:p w14:paraId="02CE1825" w14:textId="77777777" w:rsidR="00E16EAE" w:rsidRPr="00385531" w:rsidRDefault="008F19FB" w:rsidP="001C5BD4">
      <w:pPr>
        <w:widowControl w:val="0"/>
        <w:tabs>
          <w:tab w:val="left" w:pos="1418"/>
        </w:tabs>
        <w:spacing w:before="120" w:after="120" w:line="264" w:lineRule="auto"/>
        <w:ind w:firstLine="709"/>
        <w:rPr>
          <w:sz w:val="28"/>
          <w:szCs w:val="28"/>
        </w:rPr>
      </w:pPr>
      <w:r w:rsidRPr="00385531">
        <w:rPr>
          <w:sz w:val="28"/>
          <w:szCs w:val="28"/>
          <w:lang w:val="vi-VN"/>
        </w:rPr>
        <w:t>2. Thời hạn hoàn thành</w:t>
      </w:r>
      <w:r w:rsidR="00604F31" w:rsidRPr="00385531">
        <w:rPr>
          <w:sz w:val="28"/>
          <w:szCs w:val="28"/>
        </w:rPr>
        <w:t xml:space="preserve">: </w:t>
      </w:r>
    </w:p>
    <w:p w14:paraId="74722118" w14:textId="01569662" w:rsidR="008F19FB" w:rsidRPr="00385531" w:rsidRDefault="00E16EAE" w:rsidP="001C5BD4">
      <w:pPr>
        <w:widowControl w:val="0"/>
        <w:tabs>
          <w:tab w:val="left" w:pos="1418"/>
        </w:tabs>
        <w:spacing w:before="120" w:after="120" w:line="264" w:lineRule="auto"/>
        <w:ind w:firstLine="709"/>
        <w:rPr>
          <w:sz w:val="28"/>
          <w:szCs w:val="28"/>
        </w:rPr>
      </w:pPr>
      <w:r w:rsidRPr="00385531">
        <w:rPr>
          <w:sz w:val="28"/>
          <w:szCs w:val="28"/>
        </w:rPr>
        <w:t xml:space="preserve">- </w:t>
      </w:r>
      <w:r w:rsidRPr="00385531">
        <w:rPr>
          <w:sz w:val="28"/>
          <w:szCs w:val="28"/>
          <w:lang w:val="vi-VN"/>
        </w:rPr>
        <w:t>Thời hạn hoàn thành</w:t>
      </w:r>
      <w:r w:rsidRPr="00385531">
        <w:rPr>
          <w:sz w:val="28"/>
          <w:szCs w:val="28"/>
        </w:rPr>
        <w:t xml:space="preserve">: </w:t>
      </w:r>
      <w:r w:rsidR="00604F31" w:rsidRPr="00385531">
        <w:rPr>
          <w:sz w:val="28"/>
          <w:szCs w:val="28"/>
        </w:rPr>
        <w:t>360 ngày kể từ ngày hợp đồng có hiệu lực.</w:t>
      </w:r>
    </w:p>
    <w:p w14:paraId="71D3E57F" w14:textId="1584B1DA" w:rsidR="00E16EAE" w:rsidRPr="00385531" w:rsidRDefault="00E16EAE" w:rsidP="001C5BD4">
      <w:pPr>
        <w:widowControl w:val="0"/>
        <w:tabs>
          <w:tab w:val="left" w:pos="1418"/>
        </w:tabs>
        <w:spacing w:before="120" w:after="120" w:line="264" w:lineRule="auto"/>
        <w:ind w:firstLine="709"/>
        <w:rPr>
          <w:sz w:val="28"/>
          <w:szCs w:val="28"/>
        </w:rPr>
      </w:pPr>
      <w:r w:rsidRPr="00385531">
        <w:rPr>
          <w:sz w:val="28"/>
          <w:szCs w:val="28"/>
        </w:rPr>
        <w:t>- Hình thức hợp đồng: Trọn gói (Lưu ý: Giá gói thầu đã bao gồm thuế VAT 10%. Giá trị thuế VAT sẽ được điều chỉnh trong quá trình thực hiện hợp đồng.)</w:t>
      </w:r>
    </w:p>
    <w:p w14:paraId="596C8164" w14:textId="77777777" w:rsidR="008F19FB" w:rsidRPr="00385531" w:rsidRDefault="008F19FB" w:rsidP="001C5BD4">
      <w:pPr>
        <w:widowControl w:val="0"/>
        <w:tabs>
          <w:tab w:val="left" w:pos="1418"/>
        </w:tabs>
        <w:spacing w:before="120" w:after="120" w:line="264" w:lineRule="auto"/>
        <w:ind w:firstLine="709"/>
        <w:rPr>
          <w:b/>
          <w:sz w:val="28"/>
          <w:szCs w:val="28"/>
          <w:lang w:val="vi-VN"/>
        </w:rPr>
      </w:pPr>
      <w:r w:rsidRPr="00385531">
        <w:rPr>
          <w:b/>
          <w:sz w:val="28"/>
          <w:szCs w:val="28"/>
          <w:lang w:val="vi-VN"/>
        </w:rPr>
        <w:t>II. Yêu cầu về tiến độ thực hiện</w:t>
      </w:r>
    </w:p>
    <w:p w14:paraId="71181CA3" w14:textId="247C0EFC" w:rsidR="00BB3190" w:rsidRPr="00385531" w:rsidRDefault="00BB3190" w:rsidP="002837A4">
      <w:pPr>
        <w:widowControl w:val="0"/>
        <w:tabs>
          <w:tab w:val="left" w:pos="1418"/>
        </w:tabs>
        <w:spacing w:before="120" w:after="120" w:line="264" w:lineRule="auto"/>
        <w:ind w:firstLine="709"/>
        <w:rPr>
          <w:b/>
          <w:bCs/>
          <w:sz w:val="28"/>
          <w:szCs w:val="28"/>
        </w:rPr>
      </w:pPr>
      <w:r w:rsidRPr="00385531">
        <w:rPr>
          <w:b/>
          <w:bCs/>
          <w:sz w:val="28"/>
          <w:szCs w:val="28"/>
        </w:rPr>
        <w:t xml:space="preserve">1. Tổng </w:t>
      </w:r>
      <w:r w:rsidR="00C51B4E" w:rsidRPr="00385531">
        <w:rPr>
          <w:b/>
          <w:bCs/>
          <w:sz w:val="28"/>
          <w:szCs w:val="28"/>
        </w:rPr>
        <w:t>t</w:t>
      </w:r>
      <w:r w:rsidRPr="00385531">
        <w:rPr>
          <w:b/>
          <w:bCs/>
          <w:sz w:val="28"/>
          <w:szCs w:val="28"/>
        </w:rPr>
        <w:t xml:space="preserve">hời gian </w:t>
      </w:r>
      <w:r w:rsidR="00C51B4E" w:rsidRPr="00385531">
        <w:rPr>
          <w:b/>
          <w:bCs/>
          <w:sz w:val="28"/>
          <w:szCs w:val="28"/>
        </w:rPr>
        <w:t>t</w:t>
      </w:r>
      <w:r w:rsidRPr="00385531">
        <w:rPr>
          <w:b/>
          <w:bCs/>
          <w:sz w:val="28"/>
          <w:szCs w:val="28"/>
        </w:rPr>
        <w:t>hực hiện</w:t>
      </w:r>
    </w:p>
    <w:p w14:paraId="450F8D94" w14:textId="7461856F" w:rsidR="00BB3190" w:rsidRPr="00385531" w:rsidRDefault="00BB3190" w:rsidP="002837A4">
      <w:pPr>
        <w:widowControl w:val="0"/>
        <w:tabs>
          <w:tab w:val="left" w:pos="1418"/>
        </w:tabs>
        <w:spacing w:before="120" w:after="120" w:line="264" w:lineRule="auto"/>
        <w:ind w:firstLine="709"/>
        <w:rPr>
          <w:sz w:val="28"/>
          <w:szCs w:val="28"/>
        </w:rPr>
      </w:pPr>
      <w:r w:rsidRPr="00385531">
        <w:rPr>
          <w:sz w:val="28"/>
          <w:szCs w:val="28"/>
        </w:rPr>
        <w:t>Thời gian thực hiện dự án là 360 ngày liên tục, được tính từ ngày hợp đồng xây dựng có hiệu lực. Nhà thầu có trách nhiệm thực hiện toàn bộ các công việc được giao để đảm bảo hoàn thành dự án trong khoảng thời gian quy định.</w:t>
      </w:r>
    </w:p>
    <w:p w14:paraId="11BA8609" w14:textId="19341847" w:rsidR="00BB3190" w:rsidRPr="00385531" w:rsidRDefault="00BB3190" w:rsidP="002837A4">
      <w:pPr>
        <w:widowControl w:val="0"/>
        <w:tabs>
          <w:tab w:val="left" w:pos="1418"/>
        </w:tabs>
        <w:spacing w:before="120" w:after="120" w:line="264" w:lineRule="auto"/>
        <w:ind w:firstLine="709"/>
        <w:rPr>
          <w:b/>
          <w:bCs/>
          <w:sz w:val="28"/>
          <w:szCs w:val="28"/>
        </w:rPr>
      </w:pPr>
      <w:r w:rsidRPr="00385531">
        <w:rPr>
          <w:b/>
          <w:bCs/>
          <w:sz w:val="28"/>
          <w:szCs w:val="28"/>
        </w:rPr>
        <w:t xml:space="preserve">2. Các </w:t>
      </w:r>
      <w:r w:rsidR="00BC009D" w:rsidRPr="00385531">
        <w:rPr>
          <w:b/>
          <w:bCs/>
          <w:sz w:val="28"/>
          <w:szCs w:val="28"/>
        </w:rPr>
        <w:t>m</w:t>
      </w:r>
      <w:r w:rsidRPr="00385531">
        <w:rPr>
          <w:b/>
          <w:bCs/>
          <w:sz w:val="28"/>
          <w:szCs w:val="28"/>
        </w:rPr>
        <w:t xml:space="preserve">ốc </w:t>
      </w:r>
      <w:r w:rsidR="00BC009D" w:rsidRPr="00385531">
        <w:rPr>
          <w:b/>
          <w:bCs/>
          <w:sz w:val="28"/>
          <w:szCs w:val="28"/>
        </w:rPr>
        <w:t>tiến độ quan trọng</w:t>
      </w:r>
    </w:p>
    <w:p w14:paraId="3BB4BC8C" w14:textId="77777777" w:rsidR="00BB3190" w:rsidRPr="00385531" w:rsidRDefault="00BB3190" w:rsidP="002837A4">
      <w:pPr>
        <w:widowControl w:val="0"/>
        <w:tabs>
          <w:tab w:val="left" w:pos="1418"/>
        </w:tabs>
        <w:spacing w:before="120" w:after="120" w:line="264" w:lineRule="auto"/>
        <w:ind w:firstLine="709"/>
        <w:rPr>
          <w:sz w:val="28"/>
          <w:szCs w:val="28"/>
        </w:rPr>
      </w:pPr>
      <w:r w:rsidRPr="00385531">
        <w:rPr>
          <w:sz w:val="28"/>
          <w:szCs w:val="28"/>
        </w:rPr>
        <w:t>Để đảm bảo dự án hoàn thành đúng hạn, các mốc tiến độ chính sau đây phải được tuân thủ nghiêm ngặt:</w:t>
      </w:r>
    </w:p>
    <w:p w14:paraId="1FB20B75" w14:textId="3DEE07CB" w:rsidR="00BB3190" w:rsidRPr="00385531" w:rsidRDefault="00BB3190" w:rsidP="002837A4">
      <w:pPr>
        <w:widowControl w:val="0"/>
        <w:tabs>
          <w:tab w:val="left" w:pos="1418"/>
        </w:tabs>
        <w:spacing w:before="120" w:after="120" w:line="264" w:lineRule="auto"/>
        <w:ind w:firstLine="709"/>
        <w:rPr>
          <w:sz w:val="28"/>
          <w:szCs w:val="28"/>
        </w:rPr>
      </w:pPr>
      <w:r w:rsidRPr="00385531">
        <w:rPr>
          <w:sz w:val="28"/>
          <w:szCs w:val="28"/>
        </w:rPr>
        <w:t xml:space="preserve">Giai đoạn 1: Bàn giao mặt bằng và </w:t>
      </w:r>
      <w:r w:rsidR="00F47FEC" w:rsidRPr="00385531">
        <w:rPr>
          <w:sz w:val="28"/>
          <w:szCs w:val="28"/>
        </w:rPr>
        <w:t>c</w:t>
      </w:r>
      <w:r w:rsidRPr="00385531">
        <w:rPr>
          <w:sz w:val="28"/>
          <w:szCs w:val="28"/>
        </w:rPr>
        <w:t xml:space="preserve">huẩn bị (trong </w:t>
      </w:r>
      <w:r w:rsidR="00F47FEC" w:rsidRPr="00385531">
        <w:rPr>
          <w:sz w:val="28"/>
          <w:szCs w:val="28"/>
        </w:rPr>
        <w:t>5</w:t>
      </w:r>
      <w:r w:rsidRPr="00385531">
        <w:rPr>
          <w:sz w:val="28"/>
          <w:szCs w:val="28"/>
        </w:rPr>
        <w:t xml:space="preserve"> ngày đầu): Nhà thầu phải phối hợp chặt chẽ với Chủ đầu tư và các cơ quan liên quan để hoàn thành toàn bộ công tác giải phóng mặt bằng và rà phá bom mìn (nếu có).</w:t>
      </w:r>
    </w:p>
    <w:p w14:paraId="0C6E5954" w14:textId="12E81BBF" w:rsidR="00BB3190" w:rsidRPr="00385531" w:rsidRDefault="00BB3190" w:rsidP="002837A4">
      <w:pPr>
        <w:widowControl w:val="0"/>
        <w:tabs>
          <w:tab w:val="left" w:pos="1418"/>
        </w:tabs>
        <w:spacing w:before="120" w:after="120" w:line="264" w:lineRule="auto"/>
        <w:ind w:firstLine="709"/>
        <w:rPr>
          <w:sz w:val="28"/>
          <w:szCs w:val="28"/>
        </w:rPr>
      </w:pPr>
      <w:r w:rsidRPr="00385531">
        <w:rPr>
          <w:sz w:val="28"/>
          <w:szCs w:val="28"/>
        </w:rPr>
        <w:t xml:space="preserve">Giai đoạn 2: Thi công </w:t>
      </w:r>
      <w:r w:rsidR="001A50E4" w:rsidRPr="00385531">
        <w:rPr>
          <w:sz w:val="28"/>
          <w:szCs w:val="28"/>
        </w:rPr>
        <w:t>n</w:t>
      </w:r>
      <w:r w:rsidRPr="00385531">
        <w:rPr>
          <w:sz w:val="28"/>
          <w:szCs w:val="28"/>
        </w:rPr>
        <w:t>ền (trong 1</w:t>
      </w:r>
      <w:r w:rsidR="001A50E4" w:rsidRPr="00385531">
        <w:rPr>
          <w:sz w:val="28"/>
          <w:szCs w:val="28"/>
        </w:rPr>
        <w:t>65</w:t>
      </w:r>
      <w:r w:rsidRPr="00385531">
        <w:rPr>
          <w:sz w:val="28"/>
          <w:szCs w:val="28"/>
        </w:rPr>
        <w:t xml:space="preserve"> ngày): Hoàn thành toàn bộ hạng mục nền đường</w:t>
      </w:r>
      <w:r w:rsidR="001A50E4" w:rsidRPr="00385531">
        <w:rPr>
          <w:sz w:val="28"/>
          <w:szCs w:val="28"/>
        </w:rPr>
        <w:t xml:space="preserve"> </w:t>
      </w:r>
      <w:r w:rsidRPr="00385531">
        <w:rPr>
          <w:sz w:val="28"/>
          <w:szCs w:val="28"/>
        </w:rPr>
        <w:t>theo thiết kế kỹ thuật đã được phê duyệt.</w:t>
      </w:r>
    </w:p>
    <w:p w14:paraId="0065AC7C" w14:textId="75E79D2D" w:rsidR="00BB3190" w:rsidRPr="00385531" w:rsidRDefault="00BB3190" w:rsidP="002837A4">
      <w:pPr>
        <w:widowControl w:val="0"/>
        <w:tabs>
          <w:tab w:val="left" w:pos="1418"/>
        </w:tabs>
        <w:spacing w:before="120" w:after="120" w:line="264" w:lineRule="auto"/>
        <w:ind w:firstLine="709"/>
        <w:rPr>
          <w:sz w:val="28"/>
          <w:szCs w:val="28"/>
        </w:rPr>
      </w:pPr>
      <w:r w:rsidRPr="00385531">
        <w:rPr>
          <w:sz w:val="28"/>
          <w:szCs w:val="28"/>
        </w:rPr>
        <w:t xml:space="preserve">Giai đoạn 3: Thi công </w:t>
      </w:r>
      <w:r w:rsidR="001A50E4" w:rsidRPr="00385531">
        <w:rPr>
          <w:sz w:val="28"/>
          <w:szCs w:val="28"/>
        </w:rPr>
        <w:t>h</w:t>
      </w:r>
      <w:r w:rsidRPr="00385531">
        <w:rPr>
          <w:sz w:val="28"/>
          <w:szCs w:val="28"/>
        </w:rPr>
        <w:t>ệ thống thoát nước</w:t>
      </w:r>
      <w:r w:rsidR="001A50E4" w:rsidRPr="00385531">
        <w:rPr>
          <w:sz w:val="28"/>
          <w:szCs w:val="28"/>
        </w:rPr>
        <w:t>, tường chắn, mặt đường, vỉa hè, chiếu sáng</w:t>
      </w:r>
      <w:r w:rsidRPr="00385531">
        <w:rPr>
          <w:sz w:val="28"/>
          <w:szCs w:val="28"/>
        </w:rPr>
        <w:t xml:space="preserve"> (trong </w:t>
      </w:r>
      <w:r w:rsidR="001A50E4" w:rsidRPr="00385531">
        <w:rPr>
          <w:sz w:val="28"/>
          <w:szCs w:val="28"/>
        </w:rPr>
        <w:t>165</w:t>
      </w:r>
      <w:r w:rsidRPr="00385531">
        <w:rPr>
          <w:sz w:val="28"/>
          <w:szCs w:val="28"/>
        </w:rPr>
        <w:t xml:space="preserve"> ngày): Hoàn thành các lớp mặt đường, hệ thống thoát nước, bao gồm cống, rãnh, và các công trình phụ trợ khác.</w:t>
      </w:r>
    </w:p>
    <w:p w14:paraId="5796B0AA" w14:textId="0D3575D6" w:rsidR="00BB3190" w:rsidRPr="00385531" w:rsidRDefault="00BB3190" w:rsidP="002837A4">
      <w:pPr>
        <w:widowControl w:val="0"/>
        <w:tabs>
          <w:tab w:val="left" w:pos="1418"/>
        </w:tabs>
        <w:spacing w:before="120" w:after="120" w:line="264" w:lineRule="auto"/>
        <w:ind w:firstLine="709"/>
        <w:rPr>
          <w:sz w:val="28"/>
          <w:szCs w:val="28"/>
        </w:rPr>
      </w:pPr>
      <w:r w:rsidRPr="00385531">
        <w:rPr>
          <w:sz w:val="28"/>
          <w:szCs w:val="28"/>
        </w:rPr>
        <w:t xml:space="preserve">Giai đoạn 4: Hoàn thiện và </w:t>
      </w:r>
      <w:r w:rsidR="001A50E4" w:rsidRPr="00385531">
        <w:rPr>
          <w:sz w:val="28"/>
          <w:szCs w:val="28"/>
        </w:rPr>
        <w:t>n</w:t>
      </w:r>
      <w:r w:rsidRPr="00385531">
        <w:rPr>
          <w:sz w:val="28"/>
          <w:szCs w:val="28"/>
        </w:rPr>
        <w:t xml:space="preserve">ghiệm thu (trong </w:t>
      </w:r>
      <w:r w:rsidR="001A50E4" w:rsidRPr="00385531">
        <w:rPr>
          <w:sz w:val="28"/>
          <w:szCs w:val="28"/>
        </w:rPr>
        <w:t>25</w:t>
      </w:r>
      <w:r w:rsidRPr="00385531">
        <w:rPr>
          <w:sz w:val="28"/>
          <w:szCs w:val="28"/>
        </w:rPr>
        <w:t xml:space="preserve"> ngày): Lắp đặt đầy đủ các hạng mục an toàn giao thông vạch sơn, hệ thống chiếu sáng, và các công việc hoàn thiện cuối cùng để phục vụ công tác nghiệm thu đưa công trình vào sử dụng.</w:t>
      </w:r>
    </w:p>
    <w:p w14:paraId="01623973" w14:textId="0B28B109" w:rsidR="00BB3190" w:rsidRPr="00385531" w:rsidRDefault="00BB3190" w:rsidP="002837A4">
      <w:pPr>
        <w:widowControl w:val="0"/>
        <w:tabs>
          <w:tab w:val="left" w:pos="1418"/>
        </w:tabs>
        <w:spacing w:before="120" w:after="120" w:line="264" w:lineRule="auto"/>
        <w:ind w:firstLine="709"/>
        <w:rPr>
          <w:b/>
          <w:bCs/>
          <w:sz w:val="28"/>
          <w:szCs w:val="28"/>
        </w:rPr>
      </w:pPr>
      <w:r w:rsidRPr="00385531">
        <w:rPr>
          <w:b/>
          <w:bCs/>
          <w:sz w:val="28"/>
          <w:szCs w:val="28"/>
        </w:rPr>
        <w:t xml:space="preserve">3. Yêu cầu </w:t>
      </w:r>
      <w:r w:rsidR="00614C5E" w:rsidRPr="00385531">
        <w:rPr>
          <w:b/>
          <w:bCs/>
          <w:sz w:val="28"/>
          <w:szCs w:val="28"/>
        </w:rPr>
        <w:t>l</w:t>
      </w:r>
      <w:r w:rsidRPr="00385531">
        <w:rPr>
          <w:b/>
          <w:bCs/>
          <w:sz w:val="28"/>
          <w:szCs w:val="28"/>
        </w:rPr>
        <w:t xml:space="preserve">ập và </w:t>
      </w:r>
      <w:r w:rsidR="00614C5E" w:rsidRPr="00385531">
        <w:rPr>
          <w:b/>
          <w:bCs/>
          <w:sz w:val="28"/>
          <w:szCs w:val="28"/>
        </w:rPr>
        <w:t>t</w:t>
      </w:r>
      <w:r w:rsidRPr="00385531">
        <w:rPr>
          <w:b/>
          <w:bCs/>
          <w:sz w:val="28"/>
          <w:szCs w:val="28"/>
        </w:rPr>
        <w:t xml:space="preserve">rình duyệt </w:t>
      </w:r>
      <w:r w:rsidR="00614C5E" w:rsidRPr="00385531">
        <w:rPr>
          <w:b/>
          <w:bCs/>
          <w:sz w:val="28"/>
          <w:szCs w:val="28"/>
        </w:rPr>
        <w:t>t</w:t>
      </w:r>
      <w:r w:rsidRPr="00385531">
        <w:rPr>
          <w:b/>
          <w:bCs/>
          <w:sz w:val="28"/>
          <w:szCs w:val="28"/>
        </w:rPr>
        <w:t>iến độ</w:t>
      </w:r>
    </w:p>
    <w:p w14:paraId="3042A3A8" w14:textId="30ABE5B7"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 xml:space="preserve">Thời hạn trình duyệt: Trong vòng </w:t>
      </w:r>
      <w:r w:rsidRPr="00385531">
        <w:rPr>
          <w:sz w:val="28"/>
          <w:szCs w:val="28"/>
        </w:rPr>
        <w:t>7</w:t>
      </w:r>
      <w:r w:rsidR="00BB3190" w:rsidRPr="00385531">
        <w:rPr>
          <w:sz w:val="28"/>
          <w:szCs w:val="28"/>
        </w:rPr>
        <w:t xml:space="preserve"> ngày kể từ ngày ký hợp đồng, Nhà thầu phải lập và trình Chủ đầu tư/Tư vấn giám sát phê duyệt tiến độ thi công chi tiết.</w:t>
      </w:r>
    </w:p>
    <w:p w14:paraId="078D2453" w14:textId="6D9C3128"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Nội dung tiến độ: Tiến độ phải được trình bày dưới dạng biểu đồ hoặc các hình thức tương đương khác, thể hiện rõ các thông tin sau:</w:t>
      </w:r>
    </w:p>
    <w:p w14:paraId="4CB73D49" w14:textId="2F2E78AB"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Các công việc chính và phụ cần thực hiện.</w:t>
      </w:r>
    </w:p>
    <w:p w14:paraId="2CB6F366" w14:textId="0BCC2EDE"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Thời gian bắt đầu và kết thúc của từng công việc.</w:t>
      </w:r>
    </w:p>
    <w:p w14:paraId="01A451FF" w14:textId="2208A5B8"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Mối quan hệ phụ thuộc giữa các công việc (ví dụ: công việc A phải hoàn thành trước khi bắt đầu công việc B).</w:t>
      </w:r>
    </w:p>
    <w:p w14:paraId="17EA511F" w14:textId="2CCC8784"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Phân bổ nguồn lực (nhân lực, thiết bị, vật tư) theo từng giai đoạn.</w:t>
      </w:r>
    </w:p>
    <w:p w14:paraId="1336CF8F" w14:textId="332419CF"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Điều chỉnh tiến độ: Mọi đề xuất điều chỉnh tiến độ phải được Chủ đầu tư chấp thuận bằng văn bản và chỉ được xem xét trong các trường hợp bất khả kháng hoặc thay đổi thiết kế do Chủ đầu tư yêu cầu.</w:t>
      </w:r>
    </w:p>
    <w:p w14:paraId="0496C319" w14:textId="5F28AC5A" w:rsidR="00BB3190" w:rsidRPr="00385531" w:rsidRDefault="00BB3190" w:rsidP="002837A4">
      <w:pPr>
        <w:widowControl w:val="0"/>
        <w:tabs>
          <w:tab w:val="left" w:pos="1418"/>
        </w:tabs>
        <w:spacing w:before="120" w:after="120" w:line="264" w:lineRule="auto"/>
        <w:ind w:firstLine="709"/>
        <w:rPr>
          <w:b/>
          <w:bCs/>
          <w:sz w:val="28"/>
          <w:szCs w:val="28"/>
        </w:rPr>
      </w:pPr>
      <w:r w:rsidRPr="00385531">
        <w:rPr>
          <w:b/>
          <w:bCs/>
          <w:sz w:val="28"/>
          <w:szCs w:val="28"/>
        </w:rPr>
        <w:t xml:space="preserve">4. </w:t>
      </w:r>
      <w:r w:rsidR="002837A4" w:rsidRPr="00385531">
        <w:rPr>
          <w:b/>
          <w:bCs/>
          <w:sz w:val="28"/>
          <w:szCs w:val="28"/>
        </w:rPr>
        <w:t>Các yêu cầu khác</w:t>
      </w:r>
    </w:p>
    <w:p w14:paraId="26C74909" w14:textId="688B8752"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Huy động nguồn lực: Nhà thầu có trách nhiệm huy động đầy đủ nhân lực, máy móc, thiết bị và vật tư cần thiết ngay từ đầu để đảm bảo dự án được triển khai liên tục và hoàn thành đúng tiến độ đã cam kết.</w:t>
      </w:r>
    </w:p>
    <w:p w14:paraId="4649A587" w14:textId="0120979C" w:rsidR="00BB3190"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Báo cáo tiến độ: Nhà thầu phải lập báo cáo tiến độ định kỳ (hàng tuần và hàng tháng) và gửi cho Chủ đầu tư/Tư vấn giám sát. Báo cáo cần nêu rõ khối lượng công việc đã hoàn thành, những khó khăn, vướng mắc phát sinh và các giải pháp đề xuất.</w:t>
      </w:r>
    </w:p>
    <w:p w14:paraId="78BCBDDC" w14:textId="26C54D00" w:rsidR="008F19FB" w:rsidRPr="00385531" w:rsidRDefault="009B5EC0" w:rsidP="002837A4">
      <w:pPr>
        <w:widowControl w:val="0"/>
        <w:tabs>
          <w:tab w:val="left" w:pos="1418"/>
        </w:tabs>
        <w:spacing w:before="120" w:after="120" w:line="264" w:lineRule="auto"/>
        <w:ind w:firstLine="709"/>
        <w:rPr>
          <w:sz w:val="28"/>
          <w:szCs w:val="28"/>
        </w:rPr>
      </w:pPr>
      <w:r w:rsidRPr="00385531">
        <w:rPr>
          <w:sz w:val="28"/>
          <w:szCs w:val="28"/>
        </w:rPr>
        <w:t xml:space="preserve">- </w:t>
      </w:r>
      <w:r w:rsidR="00BB3190" w:rsidRPr="00385531">
        <w:rPr>
          <w:sz w:val="28"/>
          <w:szCs w:val="28"/>
        </w:rPr>
        <w:t>Chế tài xử lý vi phạm: Nếu Nhà thầu chậm trễ so với tiến độ cam kết mà không có lý do chính đáng được Chủ đầu tư chấp thuận, sẽ áp dụng các chế tài phạt hợp đồng theo quy định.</w:t>
      </w:r>
    </w:p>
    <w:p w14:paraId="7BCCA4CB" w14:textId="77777777" w:rsidR="008F19FB" w:rsidRPr="00385531" w:rsidRDefault="008F19FB" w:rsidP="001C5BD4">
      <w:pPr>
        <w:widowControl w:val="0"/>
        <w:tabs>
          <w:tab w:val="left" w:pos="700"/>
          <w:tab w:val="left" w:pos="1418"/>
        </w:tabs>
        <w:spacing w:before="120" w:after="120" w:line="264" w:lineRule="auto"/>
        <w:ind w:firstLine="709"/>
        <w:rPr>
          <w:b/>
          <w:bCs/>
          <w:sz w:val="28"/>
          <w:szCs w:val="28"/>
        </w:rPr>
      </w:pPr>
      <w:r w:rsidRPr="00385531">
        <w:rPr>
          <w:b/>
          <w:bCs/>
          <w:sz w:val="28"/>
          <w:szCs w:val="28"/>
        </w:rPr>
        <w:t>III. Yêu cầu về kỹ thuật/chỉ dẫn kỹ thuật</w:t>
      </w:r>
    </w:p>
    <w:p w14:paraId="0A0C8E6F" w14:textId="77777777" w:rsidR="005B5201" w:rsidRPr="00385531" w:rsidRDefault="005B5201" w:rsidP="005B5201">
      <w:pPr>
        <w:widowControl w:val="0"/>
        <w:tabs>
          <w:tab w:val="left" w:pos="1418"/>
        </w:tabs>
        <w:spacing w:before="120" w:after="120" w:line="264" w:lineRule="auto"/>
        <w:ind w:firstLine="709"/>
        <w:rPr>
          <w:sz w:val="28"/>
          <w:szCs w:val="28"/>
        </w:rPr>
      </w:pPr>
      <w:bookmarkStart w:id="1" w:name="_Hlk163114159"/>
      <w:r w:rsidRPr="00385531">
        <w:rPr>
          <w:sz w:val="28"/>
          <w:szCs w:val="28"/>
        </w:rPr>
        <w:t xml:space="preserve">Yêu cầu về mặt kỹ thuật/chỉ dẫn kỹ thuật bao gồm các nội dung chủ yếu sau: </w:t>
      </w:r>
    </w:p>
    <w:p w14:paraId="6AF4BFB4" w14:textId="77777777"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1. Quy trình, quy phạm áp dụng cho việc thi công, nghiệm thu công trình</w:t>
      </w:r>
    </w:p>
    <w:p w14:paraId="4481BDAE" w14:textId="51C70A4C"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Nghị định số 06/2021/NĐ-CP ngày 26/01/2021 của Chính phủ về quản lý chất</w:t>
      </w:r>
      <w:r w:rsidR="0031183B" w:rsidRPr="00385531">
        <w:rPr>
          <w:sz w:val="28"/>
          <w:szCs w:val="28"/>
        </w:rPr>
        <w:t xml:space="preserve"> </w:t>
      </w:r>
      <w:r w:rsidRPr="00385531">
        <w:rPr>
          <w:sz w:val="28"/>
          <w:szCs w:val="28"/>
        </w:rPr>
        <w:t>lượng, thi công xây dựng và bảo trì công trình xây dựng.</w:t>
      </w:r>
    </w:p>
    <w:p w14:paraId="4056A2F0"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Áp dụng các Quy chuẩn, TCVN, TCN được nêu trong tập Hồ sơ thiết kế bản vẽ thi công, Chỉ dẫn kỹ thuật phát hành cho nhà thầu.</w:t>
      </w:r>
    </w:p>
    <w:p w14:paraId="56B5AC26" w14:textId="77777777"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2. Yêu cầu về tổ chức kỹ thuật thi công, giám sát:</w:t>
      </w:r>
    </w:p>
    <w:p w14:paraId="129A1B47" w14:textId="77777777"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a. Yêu cầu chung:</w:t>
      </w:r>
    </w:p>
    <w:p w14:paraId="00AD8110" w14:textId="51A6BB1D"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phải thi công và hoàn thiện công trình và sửa chữa bất kỳ sai sót nào trong công trình theo đúng hồ sơ thiết kế, chỉ dẫn kỹ thuật được phê duyệt và tuân thủ quy chuẩn, tiêu chuẩn thi công và nghiệm thu cũng như phù hợp với điều kiện riêng của công trình và theo chỉ dẫn của cán bộ giám sát về mọi vấn đề nêu hay không nêu trong hợp đồng.</w:t>
      </w:r>
    </w:p>
    <w:p w14:paraId="1B3D02BB" w14:textId="304BA54A" w:rsidR="005B5201" w:rsidRPr="00385531" w:rsidRDefault="00B6380F" w:rsidP="005B5201">
      <w:pPr>
        <w:widowControl w:val="0"/>
        <w:tabs>
          <w:tab w:val="left" w:pos="1418"/>
        </w:tabs>
        <w:spacing w:before="120" w:after="120" w:line="264" w:lineRule="auto"/>
        <w:ind w:firstLine="709"/>
        <w:rPr>
          <w:sz w:val="28"/>
          <w:szCs w:val="28"/>
        </w:rPr>
      </w:pPr>
      <w:r w:rsidRPr="00385531">
        <w:rPr>
          <w:sz w:val="28"/>
          <w:szCs w:val="28"/>
        </w:rPr>
        <w:t xml:space="preserve">- </w:t>
      </w:r>
      <w:r w:rsidR="005B5201" w:rsidRPr="00385531">
        <w:rPr>
          <w:sz w:val="28"/>
          <w:szCs w:val="28"/>
        </w:rPr>
        <w:t>Nhà thầu phải chịu hoàn toàn trách nhiệm về tính chất ổn định, an toàn của tất cả các hoạt động của công trường trong suốt thời theo thi công, hoàn thiện công trình và trong giai đoạn bảo hành công trình.</w:t>
      </w:r>
    </w:p>
    <w:p w14:paraId="0E9E7117"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phải chịu hoàn toàn trách nhiệm về việc bảo vệ công trình, nguyên vật liệu và máy móc, thiết bị đưa vào sử dụng cho việc thi công xây dựng công trình kể từ ngày khởi công xây dựng công trình đến ngày nghiệm thu bàn giao công trình.</w:t>
      </w:r>
    </w:p>
    <w:p w14:paraId="6F654453"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Nếu trong quá trình thực hiện hợp đồng có xảy ra bất kỳ tổn thất hay hư hỏng nào đối với công trình, người lao động, nguyên vật liệu, máy móc thiết bị thì nhà thầu phải tự sửa chữa, bồi thường bằng chính kinh phí của mình.</w:t>
      </w:r>
    </w:p>
    <w:p w14:paraId="1AFB18DB"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Cung cấp toàn bộ nguyên vật liệu đúng yêu cầu kỹ thuật theo thiết kế đưa vào thi công công trình.</w:t>
      </w:r>
    </w:p>
    <w:p w14:paraId="2DF54C9F"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Tổ chức thực hiện thi công công trình đạt yêu cầu kỹ thuật và theo đúng thời hạn hoàn thành công trình đã nêu trong hồ sơ dự thầu được chấp thuận.</w:t>
      </w:r>
    </w:p>
    <w:p w14:paraId="3689390B"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Cung cấp danh sách Ban chỉ huy trưởng công trường có kinh nghiệm và đủ năng lực đảm bảo thực hiện đúng đắn và đúng thời hạn nghĩa vụ của nhà thầu theo hợp đồng.</w:t>
      </w:r>
    </w:p>
    <w:p w14:paraId="495E2733"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Giám sát theo dõi những khối lượng do mình thực hiện trong công trường trong suốt quá trình thi công.</w:t>
      </w:r>
    </w:p>
    <w:p w14:paraId="3C129EF4"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Nếu chủ đầu tư nhận thấy không thể chấp nhận nhân viên của nhà thầu mà theo ý kiến của chủ đầu tư người đó có hành vi sai phạm hoặc không có năng lực thực hiện đúng nhiệm vụ thì nhà thầu không được phép cho người đó làm việc ở công trường nữa và nên thay thế càng sớm càng tốt.</w:t>
      </w:r>
    </w:p>
    <w:p w14:paraId="3168BECC"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phải báo cáo chi tiết bất kỳ tai nạn, hư hỏng nào trong hoặc ngoài công trường. Trong trường hợp có tai nạn nghiêm trọng, hư hỏng, chết người, nhà thầu phải báo cáo ngay lập tức bằng các phương tiện nhanh nhất sẵn có.</w:t>
      </w:r>
    </w:p>
    <w:p w14:paraId="1A6C6EE1" w14:textId="3330B82D" w:rsidR="005B5201" w:rsidRPr="00385531" w:rsidRDefault="00927594" w:rsidP="005B5201">
      <w:pPr>
        <w:widowControl w:val="0"/>
        <w:tabs>
          <w:tab w:val="left" w:pos="1418"/>
        </w:tabs>
        <w:spacing w:before="120" w:after="120" w:line="264" w:lineRule="auto"/>
        <w:ind w:firstLine="709"/>
        <w:rPr>
          <w:sz w:val="28"/>
          <w:szCs w:val="28"/>
        </w:rPr>
      </w:pPr>
      <w:r w:rsidRPr="00385531">
        <w:rPr>
          <w:sz w:val="28"/>
          <w:szCs w:val="28"/>
        </w:rPr>
        <w:t xml:space="preserve">- </w:t>
      </w:r>
      <w:r w:rsidR="005B5201" w:rsidRPr="00385531">
        <w:rPr>
          <w:sz w:val="28"/>
          <w:szCs w:val="28"/>
        </w:rPr>
        <w:t>Sau khi thi công hoàn thiện công trình và trước khi nghiệm thu công trình, nhà thầu phải thu dọn, san trả hiện trường và làm cho khu vực công trường được sạch sẽ</w:t>
      </w:r>
      <w:r w:rsidRPr="00385531">
        <w:rPr>
          <w:sz w:val="28"/>
          <w:szCs w:val="28"/>
        </w:rPr>
        <w:t>.</w:t>
      </w:r>
    </w:p>
    <w:p w14:paraId="4CE66E40"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phải chịu trách nhiệm lập đầy đủ hồ sơ hoàn công công trình theo đúng yêu cầu của chủ đầu tư và các tiêu chuẩn nghiệm thu công trình.</w:t>
      </w:r>
    </w:p>
    <w:p w14:paraId="3F207626" w14:textId="77777777"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b. Giám sát thi công:</w:t>
      </w:r>
    </w:p>
    <w:p w14:paraId="5B617508"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Giám sát kỹ thuật công trình được quyền bất cứ lúc nào cũng được tiếp cận các vị trí thi công để kiểm tra công tác của nhà thầu. Nhà thầu có trách nhiệm hỗ trợ giám sát kỹ thuật công trình trong công tác theo.</w:t>
      </w:r>
    </w:p>
    <w:p w14:paraId="44D39CF5"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Toàn bộ vật liệu, thiết bị, bán thành phẩm sản xuất chỉ được đưa vào công trình sau khi có văn bản nghiệm thu của giám sát kỹ thuật công trình. Mọi vật liệu, thiết bị bán thành phẩm không được giám sát kỹ thuật chấp nhận phải chuyển khỏi phạm vi công trường.</w:t>
      </w:r>
    </w:p>
    <w:p w14:paraId="27CFBA83" w14:textId="238B186E" w:rsidR="00927594" w:rsidRPr="00385531" w:rsidRDefault="005B5201" w:rsidP="00927594">
      <w:pPr>
        <w:widowControl w:val="0"/>
        <w:tabs>
          <w:tab w:val="left" w:pos="1418"/>
        </w:tabs>
        <w:spacing w:before="120" w:after="120" w:line="264" w:lineRule="auto"/>
        <w:ind w:firstLine="709"/>
        <w:rPr>
          <w:sz w:val="28"/>
          <w:szCs w:val="28"/>
        </w:rPr>
      </w:pPr>
      <w:r w:rsidRPr="00385531">
        <w:rPr>
          <w:sz w:val="28"/>
          <w:szCs w:val="28"/>
        </w:rPr>
        <w:t>- Khi phát hiện những bất hợp lý trong thiết kế thi công có thể gây tổn hại đến công trình hoặc thiệt hại vật chất cho chủ đầu tư phải thông báo cho tổ chức thiết kế có biện pháp xử lý.</w:t>
      </w:r>
    </w:p>
    <w:p w14:paraId="6732FCA5" w14:textId="77777777" w:rsidR="00927594" w:rsidRPr="00385531" w:rsidRDefault="00927594" w:rsidP="00927594">
      <w:pPr>
        <w:widowControl w:val="0"/>
        <w:tabs>
          <w:tab w:val="left" w:pos="1418"/>
        </w:tabs>
        <w:spacing w:before="120" w:after="120" w:line="264" w:lineRule="auto"/>
        <w:ind w:firstLine="709"/>
        <w:rPr>
          <w:sz w:val="28"/>
          <w:szCs w:val="28"/>
        </w:rPr>
      </w:pPr>
      <w:r w:rsidRPr="00385531">
        <w:rPr>
          <w:sz w:val="28"/>
          <w:szCs w:val="28"/>
        </w:rPr>
        <w:t>- Mọi vật tư thay thế chất lượng tương đương phải có chứng chỉ của nhà sản xuất và phải được tổ chức thiết kế, chủ đầu tư cho phép bằng văn bản mới được đưa vào công trường.</w:t>
      </w:r>
    </w:p>
    <w:p w14:paraId="2A13239A" w14:textId="4F486FB0" w:rsidR="00927594" w:rsidRPr="00385531" w:rsidRDefault="00927594" w:rsidP="00927594">
      <w:pPr>
        <w:widowControl w:val="0"/>
        <w:tabs>
          <w:tab w:val="left" w:pos="1418"/>
        </w:tabs>
        <w:spacing w:before="120" w:after="120" w:line="264" w:lineRule="auto"/>
        <w:ind w:firstLine="709"/>
        <w:rPr>
          <w:sz w:val="28"/>
          <w:szCs w:val="28"/>
        </w:rPr>
      </w:pPr>
      <w:r w:rsidRPr="00385531">
        <w:rPr>
          <w:sz w:val="28"/>
          <w:szCs w:val="28"/>
        </w:rPr>
        <w:t>- Các phần khuất của công trình trước khi lắp phải có theo bản nghiệm thu. Nếu không tuân theo những quy định theo thì mọi tổn thất phục hồi công trình do nhà thầu chịu.</w:t>
      </w:r>
    </w:p>
    <w:p w14:paraId="3B49A6BC" w14:textId="77777777" w:rsidR="00927594" w:rsidRPr="00385531" w:rsidRDefault="00927594" w:rsidP="00927594">
      <w:pPr>
        <w:widowControl w:val="0"/>
        <w:tabs>
          <w:tab w:val="left" w:pos="1418"/>
        </w:tabs>
        <w:spacing w:before="120" w:after="120" w:line="264" w:lineRule="auto"/>
        <w:ind w:firstLine="709"/>
        <w:rPr>
          <w:sz w:val="28"/>
          <w:szCs w:val="28"/>
        </w:rPr>
      </w:pPr>
      <w:r w:rsidRPr="00385531">
        <w:rPr>
          <w:sz w:val="28"/>
          <w:szCs w:val="28"/>
        </w:rPr>
        <w:t>- Nhà thầu phải chấp nhận tạm thời đình chỉ hoặc hoãn thi công không được đòi hỏi bồi hoàn thiệt hại theo yêu cầu của giám sát thi công và chủ đầu tư trong những trường hợp sau:</w:t>
      </w:r>
    </w:p>
    <w:p w14:paraId="138E4155" w14:textId="77777777" w:rsidR="00927594" w:rsidRPr="00385531" w:rsidRDefault="00927594" w:rsidP="00927594">
      <w:pPr>
        <w:widowControl w:val="0"/>
        <w:tabs>
          <w:tab w:val="left" w:pos="1418"/>
        </w:tabs>
        <w:spacing w:before="120" w:after="120" w:line="264" w:lineRule="auto"/>
        <w:ind w:firstLine="709"/>
        <w:rPr>
          <w:sz w:val="28"/>
          <w:szCs w:val="28"/>
        </w:rPr>
      </w:pPr>
      <w:r w:rsidRPr="00385531">
        <w:rPr>
          <w:sz w:val="28"/>
          <w:szCs w:val="28"/>
        </w:rPr>
        <w:t>+Do lý do an ninh và an toàn bảo vệ môi trường.</w:t>
      </w:r>
    </w:p>
    <w:p w14:paraId="536D14D9" w14:textId="77777777" w:rsidR="00927594" w:rsidRPr="00385531" w:rsidRDefault="00927594" w:rsidP="00927594">
      <w:pPr>
        <w:widowControl w:val="0"/>
        <w:tabs>
          <w:tab w:val="left" w:pos="1418"/>
        </w:tabs>
        <w:spacing w:before="120" w:after="120" w:line="264" w:lineRule="auto"/>
        <w:ind w:firstLine="709"/>
        <w:rPr>
          <w:sz w:val="28"/>
          <w:szCs w:val="28"/>
        </w:rPr>
      </w:pPr>
      <w:r w:rsidRPr="00385531">
        <w:rPr>
          <w:sz w:val="28"/>
          <w:szCs w:val="28"/>
        </w:rPr>
        <w:t>+Do nguyên nhân thời tiết, khí hậu.</w:t>
      </w:r>
    </w:p>
    <w:p w14:paraId="1AC5A0CD" w14:textId="77777777" w:rsidR="00927594" w:rsidRPr="00385531" w:rsidRDefault="00927594" w:rsidP="00927594">
      <w:pPr>
        <w:widowControl w:val="0"/>
        <w:tabs>
          <w:tab w:val="left" w:pos="1418"/>
        </w:tabs>
        <w:spacing w:before="120" w:after="120" w:line="264" w:lineRule="auto"/>
        <w:ind w:firstLine="709"/>
        <w:rPr>
          <w:b/>
          <w:bCs/>
          <w:sz w:val="28"/>
          <w:szCs w:val="28"/>
        </w:rPr>
      </w:pPr>
      <w:r w:rsidRPr="00385531">
        <w:rPr>
          <w:b/>
          <w:bCs/>
          <w:sz w:val="28"/>
          <w:szCs w:val="28"/>
        </w:rPr>
        <w:t>3. Yêu cầu về chủng loại, chất lượng vật tư, máy móc, thiết bị (kèm theo các tiêu chuẩn về phương pháp thử):</w:t>
      </w:r>
    </w:p>
    <w:p w14:paraId="04983A5A" w14:textId="77777777" w:rsidR="00616D80" w:rsidRPr="00385531" w:rsidRDefault="00927594" w:rsidP="00927594">
      <w:pPr>
        <w:widowControl w:val="0"/>
        <w:tabs>
          <w:tab w:val="left" w:pos="1418"/>
        </w:tabs>
        <w:spacing w:before="120" w:after="120" w:line="264" w:lineRule="auto"/>
        <w:ind w:firstLine="709"/>
        <w:rPr>
          <w:sz w:val="28"/>
          <w:szCs w:val="28"/>
        </w:rPr>
      </w:pPr>
      <w:r w:rsidRPr="00385531">
        <w:rPr>
          <w:sz w:val="28"/>
          <w:szCs w:val="28"/>
        </w:rPr>
        <w:t>Nhà thầu phải liệt kê (đề xuất) đầy đủ các loại vật tư, thiết bị chủ yếu, có nguồn cung cấp, nhà cung cấp (có chức năng sản xuất cung cấp hoặc có chức năng cung cấp) theo quy định, có xuất xứ, đặc tính kỹ thuật phù hợp với hồ sơ thiết kế và các quy trình quy phạm hiện hành. Có hợp đồng nguyên tắc với đơn vị có chức năng cung cấp tất cả vật tư, thiết bị (trừ vật tư, thiết bị nhà thầu là nhà sản xuất).</w:t>
      </w:r>
    </w:p>
    <w:p w14:paraId="2AB69564" w14:textId="33BD69FF" w:rsidR="00927594" w:rsidRPr="00385531" w:rsidRDefault="00927594" w:rsidP="00927594">
      <w:pPr>
        <w:widowControl w:val="0"/>
        <w:tabs>
          <w:tab w:val="left" w:pos="1418"/>
        </w:tabs>
        <w:spacing w:before="120" w:after="120" w:line="264" w:lineRule="auto"/>
        <w:ind w:firstLine="709"/>
        <w:rPr>
          <w:b/>
          <w:bCs/>
          <w:sz w:val="28"/>
          <w:szCs w:val="28"/>
        </w:rPr>
      </w:pPr>
      <w:r w:rsidRPr="00385531">
        <w:rPr>
          <w:b/>
          <w:bCs/>
          <w:sz w:val="28"/>
          <w:szCs w:val="28"/>
        </w:rPr>
        <w:t>3.1 Danh mục chủng loại vật tư chính dung thi công công trình</w:t>
      </w:r>
    </w:p>
    <w:tbl>
      <w:tblPr>
        <w:tblStyle w:val="TableGrid"/>
        <w:tblW w:w="0" w:type="auto"/>
        <w:tblLook w:val="04A0" w:firstRow="1" w:lastRow="0" w:firstColumn="1" w:lastColumn="0" w:noHBand="0" w:noVBand="1"/>
      </w:tblPr>
      <w:tblGrid>
        <w:gridCol w:w="746"/>
        <w:gridCol w:w="3785"/>
        <w:gridCol w:w="4531"/>
      </w:tblGrid>
      <w:tr w:rsidR="00385531" w:rsidRPr="00385531" w14:paraId="71662310" w14:textId="77777777" w:rsidTr="00567C4C">
        <w:tc>
          <w:tcPr>
            <w:tcW w:w="746" w:type="dxa"/>
          </w:tcPr>
          <w:p w14:paraId="7E918711" w14:textId="1398C252" w:rsidR="00616D80" w:rsidRPr="00385531" w:rsidRDefault="00616D80" w:rsidP="00567C4C">
            <w:pPr>
              <w:widowControl w:val="0"/>
              <w:tabs>
                <w:tab w:val="left" w:pos="1418"/>
              </w:tabs>
              <w:spacing w:line="360" w:lineRule="auto"/>
              <w:jc w:val="center"/>
              <w:rPr>
                <w:b/>
                <w:bCs/>
                <w:sz w:val="28"/>
                <w:szCs w:val="28"/>
              </w:rPr>
            </w:pPr>
            <w:r w:rsidRPr="00385531">
              <w:rPr>
                <w:b/>
                <w:bCs/>
                <w:sz w:val="28"/>
                <w:szCs w:val="28"/>
              </w:rPr>
              <w:t>STT</w:t>
            </w:r>
          </w:p>
        </w:tc>
        <w:tc>
          <w:tcPr>
            <w:tcW w:w="3785" w:type="dxa"/>
          </w:tcPr>
          <w:p w14:paraId="2FF78C37" w14:textId="520B6EFF" w:rsidR="00616D80" w:rsidRPr="00385531" w:rsidRDefault="00616D80" w:rsidP="00567C4C">
            <w:pPr>
              <w:widowControl w:val="0"/>
              <w:tabs>
                <w:tab w:val="left" w:pos="1418"/>
              </w:tabs>
              <w:spacing w:line="360" w:lineRule="auto"/>
              <w:jc w:val="center"/>
              <w:rPr>
                <w:b/>
                <w:bCs/>
                <w:sz w:val="28"/>
                <w:szCs w:val="28"/>
              </w:rPr>
            </w:pPr>
            <w:r w:rsidRPr="00385531">
              <w:rPr>
                <w:b/>
                <w:bCs/>
                <w:sz w:val="28"/>
                <w:szCs w:val="28"/>
              </w:rPr>
              <w:t>TÊN VẬT TƯ</w:t>
            </w:r>
          </w:p>
        </w:tc>
        <w:tc>
          <w:tcPr>
            <w:tcW w:w="4531" w:type="dxa"/>
          </w:tcPr>
          <w:p w14:paraId="46CAE954" w14:textId="39ED777E" w:rsidR="00616D80" w:rsidRPr="00385531" w:rsidRDefault="00616D80" w:rsidP="00567C4C">
            <w:pPr>
              <w:widowControl w:val="0"/>
              <w:tabs>
                <w:tab w:val="left" w:pos="1418"/>
              </w:tabs>
              <w:spacing w:line="360" w:lineRule="auto"/>
              <w:jc w:val="center"/>
              <w:rPr>
                <w:b/>
                <w:bCs/>
                <w:sz w:val="28"/>
                <w:szCs w:val="28"/>
              </w:rPr>
            </w:pPr>
            <w:r w:rsidRPr="00385531">
              <w:rPr>
                <w:b/>
                <w:bCs/>
                <w:sz w:val="28"/>
                <w:szCs w:val="28"/>
              </w:rPr>
              <w:t>CHỦNG LOẠI</w:t>
            </w:r>
          </w:p>
        </w:tc>
      </w:tr>
      <w:tr w:rsidR="00385531" w:rsidRPr="00385531" w14:paraId="53669947" w14:textId="77777777" w:rsidTr="00567C4C">
        <w:tc>
          <w:tcPr>
            <w:tcW w:w="746" w:type="dxa"/>
          </w:tcPr>
          <w:p w14:paraId="765C1E10" w14:textId="167845F4" w:rsidR="00616D80" w:rsidRPr="00385531" w:rsidRDefault="00567C4C" w:rsidP="00567C4C">
            <w:pPr>
              <w:widowControl w:val="0"/>
              <w:tabs>
                <w:tab w:val="left" w:pos="1418"/>
              </w:tabs>
              <w:spacing w:line="360" w:lineRule="auto"/>
              <w:jc w:val="center"/>
              <w:rPr>
                <w:sz w:val="28"/>
                <w:szCs w:val="28"/>
              </w:rPr>
            </w:pPr>
            <w:r w:rsidRPr="00385531">
              <w:rPr>
                <w:sz w:val="28"/>
                <w:szCs w:val="28"/>
              </w:rPr>
              <w:t>1</w:t>
            </w:r>
          </w:p>
        </w:tc>
        <w:tc>
          <w:tcPr>
            <w:tcW w:w="3785" w:type="dxa"/>
          </w:tcPr>
          <w:p w14:paraId="46FA3264" w14:textId="34360A9E" w:rsidR="00616D80" w:rsidRPr="00385531" w:rsidRDefault="00567C4C" w:rsidP="00567C4C">
            <w:pPr>
              <w:widowControl w:val="0"/>
              <w:tabs>
                <w:tab w:val="left" w:pos="1418"/>
              </w:tabs>
              <w:spacing w:line="360" w:lineRule="auto"/>
              <w:rPr>
                <w:sz w:val="28"/>
                <w:szCs w:val="28"/>
              </w:rPr>
            </w:pPr>
            <w:r w:rsidRPr="00385531">
              <w:rPr>
                <w:sz w:val="28"/>
                <w:szCs w:val="28"/>
              </w:rPr>
              <w:t>Đá các loại</w:t>
            </w:r>
          </w:p>
        </w:tc>
        <w:tc>
          <w:tcPr>
            <w:tcW w:w="4531" w:type="dxa"/>
          </w:tcPr>
          <w:p w14:paraId="076BF36F" w14:textId="3EE0C7F0" w:rsidR="00616D80" w:rsidRPr="00385531" w:rsidRDefault="00567C4C" w:rsidP="00567C4C">
            <w:pPr>
              <w:widowControl w:val="0"/>
              <w:tabs>
                <w:tab w:val="left" w:pos="1418"/>
              </w:tabs>
              <w:spacing w:line="360" w:lineRule="auto"/>
              <w:rPr>
                <w:sz w:val="28"/>
                <w:szCs w:val="28"/>
              </w:rPr>
            </w:pPr>
            <w:r w:rsidRPr="00385531">
              <w:rPr>
                <w:sz w:val="28"/>
                <w:szCs w:val="28"/>
              </w:rPr>
              <w:t>Đáp ứng theo hồ sơ thiết kế và tiêu chuẩn - quy chuẩn hiện hành</w:t>
            </w:r>
          </w:p>
        </w:tc>
      </w:tr>
      <w:tr w:rsidR="00385531" w:rsidRPr="00385531" w14:paraId="00C942B9" w14:textId="77777777" w:rsidTr="00567C4C">
        <w:tc>
          <w:tcPr>
            <w:tcW w:w="746" w:type="dxa"/>
          </w:tcPr>
          <w:p w14:paraId="22131C3A" w14:textId="1F206647" w:rsidR="00567C4C" w:rsidRPr="00385531" w:rsidRDefault="00567C4C" w:rsidP="00567C4C">
            <w:pPr>
              <w:widowControl w:val="0"/>
              <w:tabs>
                <w:tab w:val="left" w:pos="1418"/>
              </w:tabs>
              <w:spacing w:line="360" w:lineRule="auto"/>
              <w:jc w:val="center"/>
              <w:rPr>
                <w:sz w:val="28"/>
                <w:szCs w:val="28"/>
              </w:rPr>
            </w:pPr>
            <w:r w:rsidRPr="00385531">
              <w:rPr>
                <w:sz w:val="28"/>
                <w:szCs w:val="28"/>
              </w:rPr>
              <w:t>2</w:t>
            </w:r>
          </w:p>
        </w:tc>
        <w:tc>
          <w:tcPr>
            <w:tcW w:w="3785" w:type="dxa"/>
          </w:tcPr>
          <w:p w14:paraId="522E91F8" w14:textId="370C65B9" w:rsidR="00567C4C" w:rsidRPr="00385531" w:rsidRDefault="00567C4C" w:rsidP="00567C4C">
            <w:pPr>
              <w:widowControl w:val="0"/>
              <w:tabs>
                <w:tab w:val="left" w:pos="1418"/>
              </w:tabs>
              <w:spacing w:line="360" w:lineRule="auto"/>
              <w:rPr>
                <w:sz w:val="28"/>
                <w:szCs w:val="28"/>
              </w:rPr>
            </w:pPr>
            <w:r w:rsidRPr="00385531">
              <w:rPr>
                <w:sz w:val="28"/>
                <w:szCs w:val="28"/>
              </w:rPr>
              <w:t>Cát vàng các loại</w:t>
            </w:r>
          </w:p>
        </w:tc>
        <w:tc>
          <w:tcPr>
            <w:tcW w:w="4531" w:type="dxa"/>
          </w:tcPr>
          <w:p w14:paraId="5FA2BA13" w14:textId="224B38AE" w:rsidR="00567C4C" w:rsidRPr="00385531" w:rsidRDefault="00567C4C" w:rsidP="00567C4C">
            <w:pPr>
              <w:widowControl w:val="0"/>
              <w:tabs>
                <w:tab w:val="left" w:pos="1418"/>
              </w:tabs>
              <w:spacing w:line="360" w:lineRule="auto"/>
              <w:rPr>
                <w:sz w:val="28"/>
                <w:szCs w:val="28"/>
              </w:rPr>
            </w:pPr>
            <w:r w:rsidRPr="00385531">
              <w:rPr>
                <w:sz w:val="28"/>
                <w:szCs w:val="28"/>
              </w:rPr>
              <w:t>Đáp ứng theo hồ sơ thiết kế và tiêu chuẩn - quy chuẩn hiện hành</w:t>
            </w:r>
          </w:p>
        </w:tc>
      </w:tr>
      <w:tr w:rsidR="00385531" w:rsidRPr="00385531" w14:paraId="54CEF510" w14:textId="77777777" w:rsidTr="00567C4C">
        <w:tc>
          <w:tcPr>
            <w:tcW w:w="746" w:type="dxa"/>
          </w:tcPr>
          <w:p w14:paraId="44116230" w14:textId="390073F5" w:rsidR="00567C4C" w:rsidRPr="00385531" w:rsidRDefault="00567C4C" w:rsidP="00567C4C">
            <w:pPr>
              <w:widowControl w:val="0"/>
              <w:tabs>
                <w:tab w:val="left" w:pos="1418"/>
              </w:tabs>
              <w:spacing w:line="360" w:lineRule="auto"/>
              <w:jc w:val="center"/>
              <w:rPr>
                <w:sz w:val="28"/>
                <w:szCs w:val="28"/>
              </w:rPr>
            </w:pPr>
            <w:r w:rsidRPr="00385531">
              <w:rPr>
                <w:sz w:val="28"/>
                <w:szCs w:val="28"/>
              </w:rPr>
              <w:t>3</w:t>
            </w:r>
          </w:p>
        </w:tc>
        <w:tc>
          <w:tcPr>
            <w:tcW w:w="3785" w:type="dxa"/>
          </w:tcPr>
          <w:p w14:paraId="69F0A101" w14:textId="413582F1" w:rsidR="00567C4C" w:rsidRPr="00385531" w:rsidRDefault="00567C4C" w:rsidP="00567C4C">
            <w:pPr>
              <w:widowControl w:val="0"/>
              <w:tabs>
                <w:tab w:val="left" w:pos="1418"/>
              </w:tabs>
              <w:spacing w:line="360" w:lineRule="auto"/>
              <w:rPr>
                <w:sz w:val="28"/>
                <w:szCs w:val="28"/>
              </w:rPr>
            </w:pPr>
            <w:r w:rsidRPr="00385531">
              <w:rPr>
                <w:sz w:val="28"/>
                <w:szCs w:val="28"/>
              </w:rPr>
              <w:t>Xi măng các loại</w:t>
            </w:r>
          </w:p>
        </w:tc>
        <w:tc>
          <w:tcPr>
            <w:tcW w:w="4531" w:type="dxa"/>
          </w:tcPr>
          <w:p w14:paraId="4F5D994D" w14:textId="74D5990D" w:rsidR="00567C4C" w:rsidRPr="00385531" w:rsidRDefault="00567C4C" w:rsidP="00567C4C">
            <w:pPr>
              <w:widowControl w:val="0"/>
              <w:tabs>
                <w:tab w:val="left" w:pos="1418"/>
              </w:tabs>
              <w:spacing w:line="360" w:lineRule="auto"/>
              <w:rPr>
                <w:sz w:val="28"/>
                <w:szCs w:val="28"/>
              </w:rPr>
            </w:pPr>
            <w:r w:rsidRPr="00385531">
              <w:rPr>
                <w:sz w:val="28"/>
                <w:szCs w:val="28"/>
              </w:rPr>
              <w:t>Đáp ứng theo hồ sơ thiết kế và tiêu chuẩn - quy chuẩn hiện hành</w:t>
            </w:r>
          </w:p>
        </w:tc>
      </w:tr>
      <w:tr w:rsidR="00385531" w:rsidRPr="00385531" w14:paraId="244BC7F6" w14:textId="77777777" w:rsidTr="00567C4C">
        <w:tc>
          <w:tcPr>
            <w:tcW w:w="746" w:type="dxa"/>
          </w:tcPr>
          <w:p w14:paraId="00B65429" w14:textId="616D4063" w:rsidR="00567C4C" w:rsidRPr="00385531" w:rsidRDefault="00567C4C" w:rsidP="00567C4C">
            <w:pPr>
              <w:widowControl w:val="0"/>
              <w:tabs>
                <w:tab w:val="left" w:pos="1418"/>
              </w:tabs>
              <w:spacing w:line="360" w:lineRule="auto"/>
              <w:jc w:val="center"/>
              <w:rPr>
                <w:sz w:val="28"/>
                <w:szCs w:val="28"/>
              </w:rPr>
            </w:pPr>
            <w:r w:rsidRPr="00385531">
              <w:rPr>
                <w:sz w:val="28"/>
                <w:szCs w:val="28"/>
              </w:rPr>
              <w:t>4</w:t>
            </w:r>
          </w:p>
        </w:tc>
        <w:tc>
          <w:tcPr>
            <w:tcW w:w="3785" w:type="dxa"/>
          </w:tcPr>
          <w:p w14:paraId="6DC74943" w14:textId="4574FD7F" w:rsidR="00567C4C" w:rsidRPr="00385531" w:rsidRDefault="00567C4C" w:rsidP="00567C4C">
            <w:pPr>
              <w:widowControl w:val="0"/>
              <w:tabs>
                <w:tab w:val="left" w:pos="1418"/>
              </w:tabs>
              <w:spacing w:line="360" w:lineRule="auto"/>
              <w:rPr>
                <w:sz w:val="28"/>
                <w:szCs w:val="28"/>
              </w:rPr>
            </w:pPr>
            <w:r w:rsidRPr="00385531">
              <w:rPr>
                <w:sz w:val="28"/>
                <w:szCs w:val="28"/>
              </w:rPr>
              <w:t>Thép các loại</w:t>
            </w:r>
          </w:p>
        </w:tc>
        <w:tc>
          <w:tcPr>
            <w:tcW w:w="4531" w:type="dxa"/>
          </w:tcPr>
          <w:p w14:paraId="11527B2A" w14:textId="415D6CA7" w:rsidR="00567C4C" w:rsidRPr="00385531" w:rsidRDefault="00567C4C" w:rsidP="00567C4C">
            <w:pPr>
              <w:widowControl w:val="0"/>
              <w:tabs>
                <w:tab w:val="left" w:pos="1418"/>
              </w:tabs>
              <w:spacing w:line="360" w:lineRule="auto"/>
              <w:rPr>
                <w:sz w:val="28"/>
                <w:szCs w:val="28"/>
              </w:rPr>
            </w:pPr>
            <w:r w:rsidRPr="00385531">
              <w:rPr>
                <w:sz w:val="28"/>
                <w:szCs w:val="28"/>
              </w:rPr>
              <w:t>Đáp ứng theo hồ sơ thiết kế và tiêu chuẩn - quy chuẩn hiện hành</w:t>
            </w:r>
          </w:p>
        </w:tc>
      </w:tr>
      <w:tr w:rsidR="00385531" w:rsidRPr="00385531" w14:paraId="4830DCEA" w14:textId="77777777" w:rsidTr="00567C4C">
        <w:tc>
          <w:tcPr>
            <w:tcW w:w="746" w:type="dxa"/>
          </w:tcPr>
          <w:p w14:paraId="7A6A3C54" w14:textId="374C139F" w:rsidR="00567C4C" w:rsidRPr="00385531" w:rsidRDefault="00567C4C" w:rsidP="00567C4C">
            <w:pPr>
              <w:widowControl w:val="0"/>
              <w:tabs>
                <w:tab w:val="left" w:pos="1418"/>
              </w:tabs>
              <w:spacing w:line="360" w:lineRule="auto"/>
              <w:jc w:val="center"/>
              <w:rPr>
                <w:sz w:val="28"/>
                <w:szCs w:val="28"/>
              </w:rPr>
            </w:pPr>
            <w:r w:rsidRPr="00385531">
              <w:rPr>
                <w:sz w:val="28"/>
                <w:szCs w:val="28"/>
              </w:rPr>
              <w:t>5</w:t>
            </w:r>
          </w:p>
        </w:tc>
        <w:tc>
          <w:tcPr>
            <w:tcW w:w="3785" w:type="dxa"/>
          </w:tcPr>
          <w:p w14:paraId="5899554E" w14:textId="314F1EF6" w:rsidR="00567C4C" w:rsidRPr="00385531" w:rsidRDefault="00567C4C" w:rsidP="00567C4C">
            <w:pPr>
              <w:widowControl w:val="0"/>
              <w:tabs>
                <w:tab w:val="left" w:pos="1418"/>
              </w:tabs>
              <w:spacing w:line="360" w:lineRule="auto"/>
              <w:rPr>
                <w:sz w:val="28"/>
                <w:szCs w:val="28"/>
              </w:rPr>
            </w:pPr>
            <w:r w:rsidRPr="00385531">
              <w:rPr>
                <w:sz w:val="28"/>
                <w:szCs w:val="28"/>
              </w:rPr>
              <w:t>Cáp điện, tủ điều khiển các loại</w:t>
            </w:r>
          </w:p>
        </w:tc>
        <w:tc>
          <w:tcPr>
            <w:tcW w:w="4531" w:type="dxa"/>
          </w:tcPr>
          <w:p w14:paraId="0D6A75AB" w14:textId="381E0FEB" w:rsidR="00567C4C" w:rsidRPr="00385531" w:rsidRDefault="00567C4C" w:rsidP="00567C4C">
            <w:pPr>
              <w:widowControl w:val="0"/>
              <w:tabs>
                <w:tab w:val="left" w:pos="1418"/>
              </w:tabs>
              <w:spacing w:line="360" w:lineRule="auto"/>
              <w:rPr>
                <w:sz w:val="28"/>
                <w:szCs w:val="28"/>
              </w:rPr>
            </w:pPr>
            <w:r w:rsidRPr="00385531">
              <w:rPr>
                <w:sz w:val="28"/>
                <w:szCs w:val="28"/>
              </w:rPr>
              <w:t>Đáp ứng theo hồ sơ thiết kế và tiêu chuẩn - quy chuẩn hiện hành</w:t>
            </w:r>
          </w:p>
        </w:tc>
      </w:tr>
      <w:tr w:rsidR="00385531" w:rsidRPr="00385531" w14:paraId="34251FA0" w14:textId="77777777" w:rsidTr="00567C4C">
        <w:tc>
          <w:tcPr>
            <w:tcW w:w="746" w:type="dxa"/>
          </w:tcPr>
          <w:p w14:paraId="4D18D0A4" w14:textId="7C9985B0" w:rsidR="00567C4C" w:rsidRPr="00385531" w:rsidRDefault="00567C4C" w:rsidP="00567C4C">
            <w:pPr>
              <w:widowControl w:val="0"/>
              <w:tabs>
                <w:tab w:val="left" w:pos="1418"/>
              </w:tabs>
              <w:spacing w:line="360" w:lineRule="auto"/>
              <w:jc w:val="center"/>
              <w:rPr>
                <w:sz w:val="28"/>
                <w:szCs w:val="28"/>
              </w:rPr>
            </w:pPr>
            <w:r w:rsidRPr="00385531">
              <w:rPr>
                <w:sz w:val="28"/>
                <w:szCs w:val="28"/>
              </w:rPr>
              <w:t>6</w:t>
            </w:r>
          </w:p>
        </w:tc>
        <w:tc>
          <w:tcPr>
            <w:tcW w:w="3785" w:type="dxa"/>
          </w:tcPr>
          <w:p w14:paraId="4C090522" w14:textId="6655830A" w:rsidR="00567C4C" w:rsidRPr="00385531" w:rsidRDefault="00567C4C" w:rsidP="00567C4C">
            <w:pPr>
              <w:widowControl w:val="0"/>
              <w:tabs>
                <w:tab w:val="left" w:pos="1418"/>
              </w:tabs>
              <w:spacing w:line="360" w:lineRule="auto"/>
              <w:rPr>
                <w:sz w:val="28"/>
                <w:szCs w:val="28"/>
              </w:rPr>
            </w:pPr>
            <w:r w:rsidRPr="00385531">
              <w:rPr>
                <w:sz w:val="28"/>
                <w:szCs w:val="28"/>
              </w:rPr>
              <w:t>Cột đèn, chóa đèn các loại</w:t>
            </w:r>
          </w:p>
        </w:tc>
        <w:tc>
          <w:tcPr>
            <w:tcW w:w="4531" w:type="dxa"/>
          </w:tcPr>
          <w:p w14:paraId="1116D63A" w14:textId="74558E9F" w:rsidR="00567C4C" w:rsidRPr="00385531" w:rsidRDefault="00567C4C" w:rsidP="00567C4C">
            <w:pPr>
              <w:widowControl w:val="0"/>
              <w:tabs>
                <w:tab w:val="left" w:pos="1418"/>
              </w:tabs>
              <w:spacing w:line="360" w:lineRule="auto"/>
              <w:rPr>
                <w:sz w:val="28"/>
                <w:szCs w:val="28"/>
              </w:rPr>
            </w:pPr>
            <w:r w:rsidRPr="00385531">
              <w:rPr>
                <w:sz w:val="28"/>
                <w:szCs w:val="28"/>
              </w:rPr>
              <w:t>Đáp ứng theo hồ sơ thiết kế và tiêu chuẩn - quy chuẩn hiện hành</w:t>
            </w:r>
          </w:p>
        </w:tc>
      </w:tr>
      <w:tr w:rsidR="00385531" w:rsidRPr="00385531" w14:paraId="5941DEE3" w14:textId="77777777" w:rsidTr="00567C4C">
        <w:tc>
          <w:tcPr>
            <w:tcW w:w="746" w:type="dxa"/>
          </w:tcPr>
          <w:p w14:paraId="588B079A" w14:textId="28AAA35B" w:rsidR="00567C4C" w:rsidRPr="00385531" w:rsidRDefault="00567C4C" w:rsidP="00567C4C">
            <w:pPr>
              <w:widowControl w:val="0"/>
              <w:tabs>
                <w:tab w:val="left" w:pos="1418"/>
              </w:tabs>
              <w:spacing w:line="360" w:lineRule="auto"/>
              <w:jc w:val="center"/>
              <w:rPr>
                <w:sz w:val="28"/>
                <w:szCs w:val="28"/>
              </w:rPr>
            </w:pPr>
            <w:r w:rsidRPr="00385531">
              <w:rPr>
                <w:sz w:val="28"/>
                <w:szCs w:val="28"/>
              </w:rPr>
              <w:t>7</w:t>
            </w:r>
          </w:p>
        </w:tc>
        <w:tc>
          <w:tcPr>
            <w:tcW w:w="3785" w:type="dxa"/>
          </w:tcPr>
          <w:p w14:paraId="68AF8F43" w14:textId="651C2FAB" w:rsidR="00567C4C" w:rsidRPr="00385531" w:rsidRDefault="00567C4C" w:rsidP="00567C4C">
            <w:pPr>
              <w:widowControl w:val="0"/>
              <w:tabs>
                <w:tab w:val="left" w:pos="1418"/>
              </w:tabs>
              <w:spacing w:line="360" w:lineRule="auto"/>
              <w:rPr>
                <w:sz w:val="28"/>
                <w:szCs w:val="28"/>
              </w:rPr>
            </w:pPr>
            <w:r w:rsidRPr="00385531">
              <w:rPr>
                <w:sz w:val="28"/>
                <w:szCs w:val="28"/>
              </w:rPr>
              <w:t>Bê tông nhựa</w:t>
            </w:r>
          </w:p>
        </w:tc>
        <w:tc>
          <w:tcPr>
            <w:tcW w:w="4531" w:type="dxa"/>
          </w:tcPr>
          <w:p w14:paraId="3217E1E5" w14:textId="114D6B51" w:rsidR="00567C4C" w:rsidRPr="00385531" w:rsidRDefault="00567C4C" w:rsidP="00567C4C">
            <w:pPr>
              <w:widowControl w:val="0"/>
              <w:tabs>
                <w:tab w:val="left" w:pos="1418"/>
              </w:tabs>
              <w:spacing w:line="360" w:lineRule="auto"/>
              <w:rPr>
                <w:sz w:val="28"/>
                <w:szCs w:val="28"/>
              </w:rPr>
            </w:pPr>
            <w:r w:rsidRPr="00385531">
              <w:rPr>
                <w:sz w:val="28"/>
                <w:szCs w:val="28"/>
              </w:rPr>
              <w:t>Đáp ứng theo hồ sơ thiết kế và tiêu chuẩn - quy chuẩn hiện hành</w:t>
            </w:r>
          </w:p>
        </w:tc>
      </w:tr>
    </w:tbl>
    <w:p w14:paraId="3139EBDB" w14:textId="7A6DB2C2"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4. Yêu cầu về trình tự thi công, lắp đặt</w:t>
      </w:r>
    </w:p>
    <w:p w14:paraId="1757BA2D" w14:textId="77777777" w:rsidR="00487E02"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xml:space="preserve">Theo hồ sơ thiết kế bản vẽ thi công, chỉ dẫn kỹ thuật phát hành cho Nhà thầu. </w:t>
      </w:r>
    </w:p>
    <w:p w14:paraId="34EA4828" w14:textId="77777777" w:rsidR="00487E02"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xml:space="preserve">5. Yêu cầu về vận hành, thử nghiệm, an toàn: Theo hồ sơ thiết kế được duyệt. </w:t>
      </w:r>
    </w:p>
    <w:p w14:paraId="161A0ADA" w14:textId="1B8E15E2"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6. Yêu cầu về phòng, chống cháy, nổ:</w:t>
      </w:r>
    </w:p>
    <w:p w14:paraId="0AAB00D0"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phải có biện pháp và phương tiện hữu hiệu đảm bảo an toàn cho người, thiết bị và công trình trong suốt quá trình thi công. Công nhân sử dụng thiết bị cơ giới phục vụ thi công phải có bằng cấp.</w:t>
      </w:r>
    </w:p>
    <w:p w14:paraId="5D4AF092"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phải chịu trách nhiệm pháp lý trước Nhà nước cùng các phí tổn về việc không đảm bảo an toàn, cháy nổ trên công trường.</w:t>
      </w:r>
    </w:p>
    <w:p w14:paraId="78B0A796" w14:textId="77777777" w:rsidR="00487E02"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xml:space="preserve">- Tại những vị trí nguy hiểm nhà thầu phải có biển báo, cắm cờ hiệu, rào chắn. </w:t>
      </w:r>
    </w:p>
    <w:p w14:paraId="1EFBF60B" w14:textId="1ADF0432"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phải chịu mọi phí tổn trong việc xây dựng hệ thống an toàn thi công, an toàn giao thông, hệ thống phòng chống cháy nổ trên công trường của mình và trách nhiệm pháp lý trước Nhà nước về việc xảy ra tai nạn.</w:t>
      </w:r>
    </w:p>
    <w:p w14:paraId="7F536FCB" w14:textId="77777777" w:rsidR="00487E02"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xml:space="preserve">- Tuyệt đối đảm bảo an toàn lao động cho người trong quá trình thi công. </w:t>
      </w:r>
    </w:p>
    <w:p w14:paraId="4E066555" w14:textId="77777777" w:rsidR="00487E02"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xml:space="preserve">- Các thiết bị điện phải có biển báo, dây tiếp đất, che đậy cách ly phù hợp. </w:t>
      </w:r>
    </w:p>
    <w:p w14:paraId="431AD824" w14:textId="3EF4BD13"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Trang bị bình chữa cháy, tuân thủ các quy định về phòng cháy chữa cháy đối với các phương tiện, cụm thiết bị có khả năng gây ra hỏa hoạn.</w:t>
      </w:r>
    </w:p>
    <w:p w14:paraId="77E2B63D"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Công tác phòng chống cháy nổ đảm bảo phù hợp với Quy chuẩn và tiêu chuẩn hiện hành.</w:t>
      </w:r>
    </w:p>
    <w:p w14:paraId="4F764835" w14:textId="1684CD10" w:rsidR="005B5201" w:rsidRPr="00385531" w:rsidRDefault="00487E02" w:rsidP="005B5201">
      <w:pPr>
        <w:widowControl w:val="0"/>
        <w:tabs>
          <w:tab w:val="left" w:pos="1418"/>
        </w:tabs>
        <w:spacing w:before="120" w:after="120" w:line="264" w:lineRule="auto"/>
        <w:ind w:firstLine="709"/>
        <w:rPr>
          <w:sz w:val="28"/>
          <w:szCs w:val="28"/>
        </w:rPr>
      </w:pPr>
      <w:r w:rsidRPr="00385531">
        <w:rPr>
          <w:sz w:val="28"/>
          <w:szCs w:val="28"/>
        </w:rPr>
        <w:t xml:space="preserve">- </w:t>
      </w:r>
      <w:r w:rsidR="005B5201" w:rsidRPr="00385531">
        <w:rPr>
          <w:sz w:val="28"/>
          <w:szCs w:val="28"/>
        </w:rPr>
        <w:t>Ngoài ra tuân thủ các quy trình, quy phạm hiện hành</w:t>
      </w:r>
    </w:p>
    <w:p w14:paraId="07BCF173" w14:textId="6BF66C83" w:rsidR="005B5201" w:rsidRPr="00385531" w:rsidRDefault="005B5201" w:rsidP="005B5201">
      <w:pPr>
        <w:widowControl w:val="0"/>
        <w:tabs>
          <w:tab w:val="left" w:pos="1418"/>
        </w:tabs>
        <w:spacing w:before="120" w:after="120" w:line="264" w:lineRule="auto"/>
        <w:ind w:firstLine="709"/>
        <w:rPr>
          <w:sz w:val="28"/>
          <w:szCs w:val="28"/>
        </w:rPr>
      </w:pPr>
      <w:r w:rsidRPr="00385531">
        <w:rPr>
          <w:b/>
          <w:bCs/>
          <w:sz w:val="28"/>
          <w:szCs w:val="28"/>
        </w:rPr>
        <w:t>7. Yêu cầu về vệ sinh môi trường:</w:t>
      </w:r>
      <w:r w:rsidRPr="00385531">
        <w:rPr>
          <w:sz w:val="28"/>
          <w:szCs w:val="28"/>
        </w:rPr>
        <w:t xml:space="preserve"> Nhà thầu phải thực hiện đảm bảo đầy đủ các công việc và nhiệm vụ về vệ sinh môi trường.</w:t>
      </w:r>
    </w:p>
    <w:p w14:paraId="7687743C"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Trước khi dự thầu nhà thầu phải xem xét, tham quan địa điểm xây dựng để nghiên cứu đánh giá hiện trạng công trình, mặt bằng công trường, điều kiện tự nhiên, lối ra vào, đường thi công dẫn vào công trình, các công trình lân cận, và các yếu tố liên quan ảnh hưởng đến việc thi công. Do đó, sau này nhà thầu không được đòi hỏi thêm các chi phí phát sinh do những điều kiện tự nhiên, hiện trạng của công trường và công trình gây nên.</w:t>
      </w:r>
    </w:p>
    <w:p w14:paraId="4583091F"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có trách nhiệm dọn dẹp mặt bằng trước lúc thi công và dỡ bỏ từng phần thiết bị, phương tiện, làm sạch mặt bằng trong thời gian thi công và sau khi hoàn thành công việc, kể cả lều, lán không cần thiết, các vật liệu thừa, chất thải sinh ra trong thi công và sinh hoạt.</w:t>
      </w:r>
    </w:p>
    <w:p w14:paraId="4F01D6AF"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Nhà thầu cần đề xuất các biện pháp nhằm hạn chế ô nhiễm môi trường gây ra từ đầu như quy hoạch biện pháp thi công, thời gian thi công.</w:t>
      </w:r>
    </w:p>
    <w:p w14:paraId="1495CB0C"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Đơn vị thi công cần xây dựng kế hoạch thi công và kế hoạch cung cấp vật tư thích hợp.</w:t>
      </w:r>
    </w:p>
    <w:p w14:paraId="4DC61265" w14:textId="337CD806" w:rsidR="005B5201" w:rsidRPr="00385531" w:rsidRDefault="00D129AB" w:rsidP="005B5201">
      <w:pPr>
        <w:widowControl w:val="0"/>
        <w:tabs>
          <w:tab w:val="left" w:pos="1418"/>
        </w:tabs>
        <w:spacing w:before="120" w:after="120" w:line="264" w:lineRule="auto"/>
        <w:ind w:firstLine="709"/>
        <w:rPr>
          <w:sz w:val="28"/>
          <w:szCs w:val="28"/>
        </w:rPr>
      </w:pPr>
      <w:r w:rsidRPr="00385531">
        <w:rPr>
          <w:sz w:val="28"/>
          <w:szCs w:val="28"/>
        </w:rPr>
        <w:t xml:space="preserve">- </w:t>
      </w:r>
      <w:r w:rsidR="005B5201" w:rsidRPr="00385531">
        <w:rPr>
          <w:sz w:val="28"/>
          <w:szCs w:val="28"/>
        </w:rPr>
        <w:t>Khi vận chuyển vật liệu phải phủ kín bằng bạt, tránh rơi vãi vật tư trên đường.</w:t>
      </w:r>
      <w:r w:rsidRPr="00385531">
        <w:rPr>
          <w:sz w:val="28"/>
          <w:szCs w:val="28"/>
        </w:rPr>
        <w:t xml:space="preserve"> </w:t>
      </w:r>
      <w:r w:rsidR="005B5201" w:rsidRPr="00385531">
        <w:rPr>
          <w:sz w:val="28"/>
          <w:szCs w:val="28"/>
        </w:rPr>
        <w:t>Khi bốc dỡ, công nhân phải được trang bị đồ bảo hộ lao động.</w:t>
      </w:r>
    </w:p>
    <w:p w14:paraId="3E391C95"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Trong quá trình thi công sẽ sinh tiếng ồn và rung động cho các khu vực và nhà dân xung quanh. Để giảm bớt tiếng ồn và rung động cần có giải pháp thi công hợp lý.</w:t>
      </w:r>
    </w:p>
    <w:p w14:paraId="300A4909" w14:textId="57782822"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8. Yêu cầu về an toàn lao động</w:t>
      </w:r>
    </w:p>
    <w:p w14:paraId="15A0ADFF"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Nhà thầu phải lập kế hoạch tổng hợp về an toàn lao động và theo Nghị định số 06/2021/NĐ-CP ngày 26/01/2021 và Thông tư số 10/2021/TT-BXD ngày 25/08/2021 và các Quy chuẩn, tiêu chuẩn hiện hành, một số chính như sau:</w:t>
      </w:r>
    </w:p>
    <w:tbl>
      <w:tblPr>
        <w:tblStyle w:val="TableGrid"/>
        <w:tblW w:w="0" w:type="auto"/>
        <w:tblLook w:val="04A0" w:firstRow="1" w:lastRow="0" w:firstColumn="1" w:lastColumn="0" w:noHBand="0" w:noVBand="1"/>
      </w:tblPr>
      <w:tblGrid>
        <w:gridCol w:w="846"/>
        <w:gridCol w:w="5191"/>
        <w:gridCol w:w="3019"/>
      </w:tblGrid>
      <w:tr w:rsidR="00385531" w:rsidRPr="00385531" w14:paraId="6E607DDE" w14:textId="77777777" w:rsidTr="0015650A">
        <w:tc>
          <w:tcPr>
            <w:tcW w:w="846" w:type="dxa"/>
          </w:tcPr>
          <w:p w14:paraId="633F70A8" w14:textId="7B4B1218" w:rsidR="0015650A" w:rsidRPr="00385531" w:rsidRDefault="0015650A" w:rsidP="0015650A">
            <w:pPr>
              <w:widowControl w:val="0"/>
              <w:tabs>
                <w:tab w:val="left" w:pos="1418"/>
              </w:tabs>
              <w:spacing w:before="120" w:after="120" w:line="264" w:lineRule="auto"/>
              <w:jc w:val="center"/>
              <w:rPr>
                <w:b/>
                <w:bCs/>
                <w:sz w:val="28"/>
                <w:szCs w:val="28"/>
              </w:rPr>
            </w:pPr>
            <w:r w:rsidRPr="00385531">
              <w:rPr>
                <w:b/>
                <w:bCs/>
                <w:sz w:val="28"/>
                <w:szCs w:val="28"/>
              </w:rPr>
              <w:t>STT</w:t>
            </w:r>
          </w:p>
        </w:tc>
        <w:tc>
          <w:tcPr>
            <w:tcW w:w="5191" w:type="dxa"/>
          </w:tcPr>
          <w:p w14:paraId="13D1D884" w14:textId="69D6CF33" w:rsidR="0015650A" w:rsidRPr="00385531" w:rsidRDefault="0015650A" w:rsidP="0015650A">
            <w:pPr>
              <w:widowControl w:val="0"/>
              <w:tabs>
                <w:tab w:val="left" w:pos="1418"/>
              </w:tabs>
              <w:spacing w:before="120" w:after="120" w:line="264" w:lineRule="auto"/>
              <w:jc w:val="center"/>
              <w:rPr>
                <w:b/>
                <w:bCs/>
                <w:sz w:val="28"/>
                <w:szCs w:val="28"/>
              </w:rPr>
            </w:pPr>
            <w:r w:rsidRPr="00385531">
              <w:rPr>
                <w:b/>
                <w:bCs/>
                <w:sz w:val="28"/>
                <w:szCs w:val="28"/>
              </w:rPr>
              <w:t>TÊN TIÊU CHUẨN</w:t>
            </w:r>
          </w:p>
        </w:tc>
        <w:tc>
          <w:tcPr>
            <w:tcW w:w="3019" w:type="dxa"/>
          </w:tcPr>
          <w:p w14:paraId="746C009D" w14:textId="11DFB329" w:rsidR="0015650A" w:rsidRPr="00385531" w:rsidRDefault="0015650A" w:rsidP="0015650A">
            <w:pPr>
              <w:widowControl w:val="0"/>
              <w:tabs>
                <w:tab w:val="left" w:pos="1418"/>
              </w:tabs>
              <w:spacing w:before="120" w:after="120" w:line="264" w:lineRule="auto"/>
              <w:jc w:val="center"/>
              <w:rPr>
                <w:b/>
                <w:bCs/>
                <w:sz w:val="28"/>
                <w:szCs w:val="28"/>
              </w:rPr>
            </w:pPr>
            <w:r w:rsidRPr="00385531">
              <w:rPr>
                <w:b/>
                <w:bCs/>
                <w:sz w:val="28"/>
                <w:szCs w:val="28"/>
              </w:rPr>
              <w:t>MÃ HIỆU</w:t>
            </w:r>
          </w:p>
        </w:tc>
      </w:tr>
      <w:tr w:rsidR="00385531" w:rsidRPr="00385531" w14:paraId="344222C8" w14:textId="77777777" w:rsidTr="0015650A">
        <w:tc>
          <w:tcPr>
            <w:tcW w:w="846" w:type="dxa"/>
          </w:tcPr>
          <w:p w14:paraId="7594E301" w14:textId="0F91BA67" w:rsidR="0015650A" w:rsidRPr="00385531" w:rsidRDefault="0015650A" w:rsidP="0015650A">
            <w:pPr>
              <w:widowControl w:val="0"/>
              <w:tabs>
                <w:tab w:val="left" w:pos="1418"/>
              </w:tabs>
              <w:spacing w:before="120" w:after="120" w:line="264" w:lineRule="auto"/>
              <w:jc w:val="center"/>
              <w:rPr>
                <w:sz w:val="28"/>
                <w:szCs w:val="28"/>
              </w:rPr>
            </w:pPr>
            <w:r w:rsidRPr="00385531">
              <w:rPr>
                <w:sz w:val="28"/>
                <w:szCs w:val="28"/>
              </w:rPr>
              <w:t>1</w:t>
            </w:r>
          </w:p>
        </w:tc>
        <w:tc>
          <w:tcPr>
            <w:tcW w:w="5191" w:type="dxa"/>
          </w:tcPr>
          <w:p w14:paraId="6BD58630" w14:textId="171E6E82" w:rsidR="0015650A" w:rsidRPr="00385531" w:rsidRDefault="0015650A" w:rsidP="0015650A">
            <w:pPr>
              <w:widowControl w:val="0"/>
              <w:tabs>
                <w:tab w:val="left" w:pos="1418"/>
              </w:tabs>
              <w:spacing w:before="120" w:after="120" w:line="264" w:lineRule="auto"/>
              <w:rPr>
                <w:sz w:val="28"/>
                <w:szCs w:val="28"/>
              </w:rPr>
            </w:pPr>
            <w:r w:rsidRPr="00385531">
              <w:rPr>
                <w:sz w:val="28"/>
                <w:szCs w:val="28"/>
              </w:rPr>
              <w:t>Quy chuẩn kỹ thuật quốc gia về an toàn lao động trong xây dựng.</w:t>
            </w:r>
          </w:p>
        </w:tc>
        <w:tc>
          <w:tcPr>
            <w:tcW w:w="3019" w:type="dxa"/>
          </w:tcPr>
          <w:p w14:paraId="4FD5CA58" w14:textId="77777777" w:rsidR="0015650A" w:rsidRPr="00385531" w:rsidRDefault="0015650A" w:rsidP="0015650A">
            <w:pPr>
              <w:widowControl w:val="0"/>
              <w:tabs>
                <w:tab w:val="left" w:pos="1418"/>
              </w:tabs>
              <w:spacing w:before="120" w:after="120" w:line="264" w:lineRule="auto"/>
              <w:ind w:firstLine="709"/>
              <w:rPr>
                <w:sz w:val="28"/>
                <w:szCs w:val="28"/>
              </w:rPr>
            </w:pPr>
            <w:r w:rsidRPr="00385531">
              <w:rPr>
                <w:sz w:val="28"/>
                <w:szCs w:val="28"/>
              </w:rPr>
              <w:t>QCVN</w:t>
            </w:r>
          </w:p>
          <w:p w14:paraId="57C065E3" w14:textId="77777777" w:rsidR="0015650A" w:rsidRPr="00385531" w:rsidRDefault="0015650A" w:rsidP="0015650A">
            <w:pPr>
              <w:widowControl w:val="0"/>
              <w:tabs>
                <w:tab w:val="left" w:pos="1418"/>
              </w:tabs>
              <w:spacing w:before="120" w:after="120" w:line="264" w:lineRule="auto"/>
              <w:ind w:firstLine="709"/>
              <w:rPr>
                <w:sz w:val="28"/>
                <w:szCs w:val="28"/>
              </w:rPr>
            </w:pPr>
            <w:r w:rsidRPr="00385531">
              <w:rPr>
                <w:sz w:val="28"/>
                <w:szCs w:val="28"/>
              </w:rPr>
              <w:t>18:2021/BXD</w:t>
            </w:r>
          </w:p>
          <w:p w14:paraId="7989BDC5" w14:textId="77777777" w:rsidR="0015650A" w:rsidRPr="00385531" w:rsidRDefault="0015650A" w:rsidP="0015650A">
            <w:pPr>
              <w:widowControl w:val="0"/>
              <w:tabs>
                <w:tab w:val="left" w:pos="1418"/>
              </w:tabs>
              <w:spacing w:before="120" w:after="120" w:line="264" w:lineRule="auto"/>
              <w:jc w:val="center"/>
              <w:rPr>
                <w:sz w:val="28"/>
                <w:szCs w:val="28"/>
              </w:rPr>
            </w:pPr>
          </w:p>
        </w:tc>
      </w:tr>
      <w:tr w:rsidR="00385531" w:rsidRPr="00385531" w14:paraId="10985AF9" w14:textId="77777777" w:rsidTr="0015650A">
        <w:tc>
          <w:tcPr>
            <w:tcW w:w="846" w:type="dxa"/>
          </w:tcPr>
          <w:p w14:paraId="7D1375B1" w14:textId="64A8B5CA" w:rsidR="0015650A" w:rsidRPr="00385531" w:rsidRDefault="0015650A" w:rsidP="0015650A">
            <w:pPr>
              <w:widowControl w:val="0"/>
              <w:tabs>
                <w:tab w:val="left" w:pos="1418"/>
              </w:tabs>
              <w:spacing w:before="120" w:after="120" w:line="264" w:lineRule="auto"/>
              <w:jc w:val="center"/>
              <w:rPr>
                <w:sz w:val="28"/>
                <w:szCs w:val="28"/>
              </w:rPr>
            </w:pPr>
            <w:r w:rsidRPr="00385531">
              <w:rPr>
                <w:sz w:val="28"/>
                <w:szCs w:val="28"/>
              </w:rPr>
              <w:t>2</w:t>
            </w:r>
          </w:p>
        </w:tc>
        <w:tc>
          <w:tcPr>
            <w:tcW w:w="5191" w:type="dxa"/>
          </w:tcPr>
          <w:p w14:paraId="6E96F3B8" w14:textId="62396903" w:rsidR="0015650A" w:rsidRPr="00385531" w:rsidRDefault="0015650A" w:rsidP="0015650A">
            <w:pPr>
              <w:widowControl w:val="0"/>
              <w:tabs>
                <w:tab w:val="left" w:pos="1418"/>
              </w:tabs>
              <w:spacing w:before="120" w:after="120" w:line="264" w:lineRule="auto"/>
              <w:rPr>
                <w:sz w:val="28"/>
                <w:szCs w:val="28"/>
              </w:rPr>
            </w:pPr>
            <w:r w:rsidRPr="00385531">
              <w:rPr>
                <w:sz w:val="28"/>
                <w:szCs w:val="28"/>
              </w:rPr>
              <w:t>Thông tư số 16/2021/TT-BXD của Bộ Xây dựng: Ban hành QCVN 18:2021/BXD Quy chuẩn kỹ16/2021/TT-BXD thuật quốc gia về An toàn trong thi công xây dựng</w:t>
            </w:r>
          </w:p>
        </w:tc>
        <w:tc>
          <w:tcPr>
            <w:tcW w:w="3019" w:type="dxa"/>
          </w:tcPr>
          <w:p w14:paraId="3010D3C1" w14:textId="198BAF68" w:rsidR="0015650A" w:rsidRPr="00385531" w:rsidRDefault="0015650A" w:rsidP="0015650A">
            <w:pPr>
              <w:widowControl w:val="0"/>
              <w:tabs>
                <w:tab w:val="left" w:pos="1418"/>
              </w:tabs>
              <w:spacing w:before="120" w:after="120" w:line="264" w:lineRule="auto"/>
              <w:jc w:val="center"/>
              <w:rPr>
                <w:sz w:val="28"/>
                <w:szCs w:val="28"/>
              </w:rPr>
            </w:pPr>
            <w:r w:rsidRPr="00385531">
              <w:rPr>
                <w:sz w:val="28"/>
                <w:szCs w:val="28"/>
              </w:rPr>
              <w:t>16/2021/TT-BXD</w:t>
            </w:r>
          </w:p>
        </w:tc>
      </w:tr>
      <w:tr w:rsidR="00385531" w:rsidRPr="00385531" w14:paraId="6F5E4BE0" w14:textId="77777777" w:rsidTr="0015650A">
        <w:tc>
          <w:tcPr>
            <w:tcW w:w="846" w:type="dxa"/>
          </w:tcPr>
          <w:p w14:paraId="42518558" w14:textId="37530550" w:rsidR="0015650A" w:rsidRPr="00385531" w:rsidRDefault="0015650A" w:rsidP="0015650A">
            <w:pPr>
              <w:widowControl w:val="0"/>
              <w:tabs>
                <w:tab w:val="left" w:pos="1418"/>
              </w:tabs>
              <w:spacing w:before="120" w:after="120" w:line="264" w:lineRule="auto"/>
              <w:jc w:val="center"/>
              <w:rPr>
                <w:sz w:val="28"/>
                <w:szCs w:val="28"/>
              </w:rPr>
            </w:pPr>
            <w:r w:rsidRPr="00385531">
              <w:rPr>
                <w:sz w:val="28"/>
                <w:szCs w:val="28"/>
              </w:rPr>
              <w:t>3</w:t>
            </w:r>
          </w:p>
        </w:tc>
        <w:tc>
          <w:tcPr>
            <w:tcW w:w="5191" w:type="dxa"/>
          </w:tcPr>
          <w:p w14:paraId="4C754959" w14:textId="6A955F9F" w:rsidR="0015650A" w:rsidRPr="00385531" w:rsidRDefault="0015650A" w:rsidP="0015650A">
            <w:pPr>
              <w:widowControl w:val="0"/>
              <w:tabs>
                <w:tab w:val="left" w:pos="1418"/>
              </w:tabs>
              <w:spacing w:before="120" w:after="120" w:line="264" w:lineRule="auto"/>
              <w:rPr>
                <w:sz w:val="28"/>
                <w:szCs w:val="28"/>
              </w:rPr>
            </w:pPr>
            <w:r w:rsidRPr="00385531">
              <w:rPr>
                <w:sz w:val="28"/>
                <w:szCs w:val="28"/>
              </w:rPr>
              <w:t>Quy phạm kỹ thuật an toàn trong xây dựng</w:t>
            </w:r>
          </w:p>
        </w:tc>
        <w:tc>
          <w:tcPr>
            <w:tcW w:w="3019" w:type="dxa"/>
          </w:tcPr>
          <w:p w14:paraId="00C4073C" w14:textId="77777777" w:rsidR="0015650A" w:rsidRPr="00385531" w:rsidRDefault="0015650A" w:rsidP="0015650A">
            <w:pPr>
              <w:widowControl w:val="0"/>
              <w:tabs>
                <w:tab w:val="left" w:pos="1418"/>
              </w:tabs>
              <w:spacing w:before="120" w:after="120" w:line="264" w:lineRule="auto"/>
              <w:ind w:firstLine="709"/>
              <w:rPr>
                <w:sz w:val="28"/>
                <w:szCs w:val="28"/>
              </w:rPr>
            </w:pPr>
            <w:r w:rsidRPr="00385531">
              <w:rPr>
                <w:sz w:val="28"/>
                <w:szCs w:val="28"/>
              </w:rPr>
              <w:t>TCVN 5308:1991</w:t>
            </w:r>
          </w:p>
          <w:p w14:paraId="4A8BC701" w14:textId="77777777" w:rsidR="0015650A" w:rsidRPr="00385531" w:rsidRDefault="0015650A" w:rsidP="0015650A">
            <w:pPr>
              <w:widowControl w:val="0"/>
              <w:tabs>
                <w:tab w:val="left" w:pos="1418"/>
              </w:tabs>
              <w:spacing w:before="120" w:after="120" w:line="264" w:lineRule="auto"/>
              <w:jc w:val="center"/>
              <w:rPr>
                <w:sz w:val="28"/>
                <w:szCs w:val="28"/>
              </w:rPr>
            </w:pPr>
          </w:p>
        </w:tc>
      </w:tr>
    </w:tbl>
    <w:p w14:paraId="0C74F936" w14:textId="576F4051"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9. Biện pháp huy động nhân lực và thiết bị phục vụ thi công</w:t>
      </w:r>
    </w:p>
    <w:p w14:paraId="7E8948EE"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Căn cứ vào khối lượng, đặc thù công việc, mặt bằng thi công và thời gian hoàn thành, nhà thầu cần có;</w:t>
      </w:r>
    </w:p>
    <w:p w14:paraId="73BFDB21"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Thiết bị: Phải bố trí đầy đủ các loại thiết bị cho từng công tác Thi công xây dựng.</w:t>
      </w:r>
    </w:p>
    <w:p w14:paraId="224666D1"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Nhân công: Cán bộ kỹ thuật phải phù hợp với chuyên ngành; công nhân kỹ thuật phải lành nghề.</w:t>
      </w:r>
    </w:p>
    <w:p w14:paraId="01E33413" w14:textId="77777777"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10. Yêu cầu về biện pháp tổ chức thi công tổng thể và các hạng mục:</w:t>
      </w:r>
    </w:p>
    <w:p w14:paraId="04516FB5"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Tùy theo năng lực và tiến độ của nhà thầu đề ra mà nhà thầu có thể tổ chức thi công theo một trong các phương pháp sau:</w:t>
      </w:r>
    </w:p>
    <w:p w14:paraId="36A2C403" w14:textId="0F5009AA"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+Tuần tự</w:t>
      </w:r>
    </w:p>
    <w:p w14:paraId="1D467FF5"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Song song, +Dây chuyền;</w:t>
      </w:r>
    </w:p>
    <w:p w14:paraId="34A79DD1"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+Hỗn hợp.</w:t>
      </w:r>
    </w:p>
    <w:p w14:paraId="1D5E1D2A"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Tuy nhiên, dù cho nhà thầu thực hiện theo bất kỳ phương pháp nào nhưng chất lượng – kỹ thuật, mỹ thuật công trình phải đảm bảo theo yêu cầu của Hồ sơ thiết kế được duyệt.</w:t>
      </w:r>
    </w:p>
    <w:p w14:paraId="3E919D9D" w14:textId="77777777" w:rsidR="005B5201" w:rsidRPr="00385531" w:rsidRDefault="005B5201" w:rsidP="005B5201">
      <w:pPr>
        <w:widowControl w:val="0"/>
        <w:tabs>
          <w:tab w:val="left" w:pos="1418"/>
        </w:tabs>
        <w:spacing w:before="120" w:after="120" w:line="264" w:lineRule="auto"/>
        <w:ind w:firstLine="709"/>
        <w:rPr>
          <w:b/>
          <w:bCs/>
          <w:sz w:val="28"/>
          <w:szCs w:val="28"/>
        </w:rPr>
      </w:pPr>
      <w:r w:rsidRPr="00385531">
        <w:rPr>
          <w:b/>
          <w:bCs/>
          <w:sz w:val="28"/>
          <w:szCs w:val="28"/>
        </w:rPr>
        <w:t>11. Yêu cầu về hệ thống kiểm tra, giám sát chất lượng của nhà thầu:</w:t>
      </w:r>
    </w:p>
    <w:p w14:paraId="73586334"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Lập hệ thống quản lý chất lượng phù hợp với yêu cầu hợp đồng giao nhận thầu xây dựng trong đó bộ phận giám sát chất lượng gồm những người có đủ năng lực theo qui định.</w:t>
      </w:r>
    </w:p>
    <w:p w14:paraId="20E2B38F"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Báo cáo đầy đủ qui trình, phương án và và kết quả tự kiểm tra chất lượng vật liệu, cấu kiện và sản phẩm xây dựng với Chủ đầu tư để kiểm tra và giám sát.</w:t>
      </w:r>
    </w:p>
    <w:p w14:paraId="340F3D8E"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Thí nghiệm vật liệu, cấu kiện và và kiểm tra sản phẩm xây dựng, thiết bị công trình, thiết bị công nghệ trước khi xây dựng và lắp đặt công trình.</w:t>
      </w:r>
    </w:p>
    <w:p w14:paraId="2A7768A0"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sz w:val="28"/>
          <w:szCs w:val="28"/>
        </w:rPr>
        <w:t>- Lập bản vẽ hoàn công các công tác Thi công xây dựng, giai đoạn xây lắp hạng mục công trình hoàn thành và công trinh hoàn thành.</w:t>
      </w:r>
    </w:p>
    <w:p w14:paraId="18D02189" w14:textId="4AB50818" w:rsidR="005B5201" w:rsidRPr="00385531" w:rsidRDefault="0062326C" w:rsidP="005B5201">
      <w:pPr>
        <w:widowControl w:val="0"/>
        <w:tabs>
          <w:tab w:val="left" w:pos="1418"/>
        </w:tabs>
        <w:spacing w:before="120" w:after="120" w:line="264" w:lineRule="auto"/>
        <w:ind w:firstLine="709"/>
        <w:rPr>
          <w:sz w:val="28"/>
          <w:szCs w:val="28"/>
        </w:rPr>
      </w:pPr>
      <w:r w:rsidRPr="00385531">
        <w:rPr>
          <w:sz w:val="28"/>
          <w:szCs w:val="28"/>
        </w:rPr>
        <w:t xml:space="preserve">- </w:t>
      </w:r>
      <w:r w:rsidR="005B5201" w:rsidRPr="00385531">
        <w:rPr>
          <w:sz w:val="28"/>
          <w:szCs w:val="28"/>
        </w:rPr>
        <w:t>Chuẩn bị hồ sơ nghiệm thu theo qui định và đề nghị Chủ đầu tư tổ chức nghiệm</w:t>
      </w:r>
      <w:r w:rsidRPr="00385531">
        <w:rPr>
          <w:sz w:val="28"/>
          <w:szCs w:val="28"/>
        </w:rPr>
        <w:t xml:space="preserve"> </w:t>
      </w:r>
      <w:r w:rsidR="005B5201" w:rsidRPr="00385531">
        <w:rPr>
          <w:sz w:val="28"/>
          <w:szCs w:val="28"/>
        </w:rPr>
        <w:t>thu sản phẩm các công tác Thi công xây dựng, giai đoạn xây lắp hạng mục công</w:t>
      </w:r>
      <w:r w:rsidRPr="00385531">
        <w:rPr>
          <w:sz w:val="28"/>
          <w:szCs w:val="28"/>
        </w:rPr>
        <w:t xml:space="preserve"> </w:t>
      </w:r>
      <w:r w:rsidR="005B5201" w:rsidRPr="00385531">
        <w:rPr>
          <w:sz w:val="28"/>
          <w:szCs w:val="28"/>
        </w:rPr>
        <w:t>t</w:t>
      </w:r>
      <w:r w:rsidRPr="00385531">
        <w:rPr>
          <w:sz w:val="28"/>
          <w:szCs w:val="28"/>
        </w:rPr>
        <w:t>r</w:t>
      </w:r>
      <w:r w:rsidR="005B5201" w:rsidRPr="00385531">
        <w:rPr>
          <w:sz w:val="28"/>
          <w:szCs w:val="28"/>
        </w:rPr>
        <w:t>ình hoàn thành và công trình hoàn thành sau khi đã nghiệm thu nội bộ.</w:t>
      </w:r>
    </w:p>
    <w:p w14:paraId="561DB558" w14:textId="1956EFD6" w:rsidR="005B5201" w:rsidRPr="00385531" w:rsidRDefault="008A6B11" w:rsidP="005B5201">
      <w:pPr>
        <w:widowControl w:val="0"/>
        <w:tabs>
          <w:tab w:val="left" w:pos="1418"/>
        </w:tabs>
        <w:spacing w:before="120" w:after="120" w:line="264" w:lineRule="auto"/>
        <w:ind w:firstLine="709"/>
        <w:rPr>
          <w:sz w:val="28"/>
          <w:szCs w:val="28"/>
        </w:rPr>
      </w:pPr>
      <w:r w:rsidRPr="00385531">
        <w:rPr>
          <w:sz w:val="28"/>
          <w:szCs w:val="28"/>
        </w:rPr>
        <w:t xml:space="preserve">- </w:t>
      </w:r>
      <w:r w:rsidR="005B5201" w:rsidRPr="00385531">
        <w:rPr>
          <w:sz w:val="28"/>
          <w:szCs w:val="28"/>
        </w:rPr>
        <w:t>Báo cáo Chủ đầu tư về tiến độ, chất lượng, khối lượng Thi công xây dựng định kỳ.</w:t>
      </w:r>
    </w:p>
    <w:p w14:paraId="4CC2C197" w14:textId="77777777" w:rsidR="005B5201" w:rsidRPr="00385531" w:rsidRDefault="005B5201" w:rsidP="005B5201">
      <w:pPr>
        <w:widowControl w:val="0"/>
        <w:tabs>
          <w:tab w:val="left" w:pos="1418"/>
        </w:tabs>
        <w:spacing w:before="120" w:after="120" w:line="264" w:lineRule="auto"/>
        <w:ind w:firstLine="709"/>
        <w:rPr>
          <w:sz w:val="28"/>
          <w:szCs w:val="28"/>
        </w:rPr>
      </w:pPr>
      <w:r w:rsidRPr="00385531">
        <w:rPr>
          <w:b/>
          <w:bCs/>
          <w:sz w:val="28"/>
          <w:szCs w:val="28"/>
        </w:rPr>
        <w:t>12. Yêu cầu khác:</w:t>
      </w:r>
      <w:r w:rsidRPr="00385531">
        <w:rPr>
          <w:sz w:val="28"/>
          <w:szCs w:val="28"/>
        </w:rPr>
        <w:t xml:space="preserve"> Theo yêu cầu của hồ sơ thiết kế được duyệt.</w:t>
      </w:r>
    </w:p>
    <w:bookmarkEnd w:id="1"/>
    <w:p w14:paraId="2B96E1E1" w14:textId="77777777" w:rsidR="008F19FB" w:rsidRPr="00385531" w:rsidRDefault="008F19FB" w:rsidP="001C5BD4">
      <w:pPr>
        <w:widowControl w:val="0"/>
        <w:tabs>
          <w:tab w:val="left" w:pos="1418"/>
        </w:tabs>
        <w:spacing w:before="120" w:after="120" w:line="264" w:lineRule="auto"/>
        <w:ind w:firstLine="709"/>
        <w:rPr>
          <w:b/>
          <w:sz w:val="28"/>
          <w:szCs w:val="28"/>
          <w:lang w:val="vi-VN"/>
        </w:rPr>
      </w:pPr>
      <w:r w:rsidRPr="00385531">
        <w:rPr>
          <w:b/>
          <w:sz w:val="28"/>
          <w:szCs w:val="28"/>
          <w:lang w:val="vi-VN"/>
        </w:rPr>
        <w:t>IV. Các bản vẽ</w:t>
      </w:r>
    </w:p>
    <w:p w14:paraId="5664345A" w14:textId="77777777" w:rsidR="008F19FB" w:rsidRPr="00385531" w:rsidRDefault="00E51013" w:rsidP="001C5BD4">
      <w:pPr>
        <w:widowControl w:val="0"/>
        <w:tabs>
          <w:tab w:val="left" w:pos="1418"/>
        </w:tabs>
        <w:spacing w:before="120" w:after="120" w:line="264" w:lineRule="auto"/>
        <w:ind w:firstLine="709"/>
        <w:rPr>
          <w:sz w:val="28"/>
          <w:szCs w:val="28"/>
          <w:lang w:val="vi-VN"/>
        </w:rPr>
      </w:pPr>
      <w:r w:rsidRPr="00385531">
        <w:rPr>
          <w:spacing w:val="-4"/>
          <w:sz w:val="28"/>
          <w:szCs w:val="28"/>
          <w:lang w:val="vi-VN"/>
        </w:rPr>
        <w:t>E-</w:t>
      </w:r>
      <w:r w:rsidR="008F19FB" w:rsidRPr="00385531">
        <w:rPr>
          <w:spacing w:val="-4"/>
          <w:sz w:val="28"/>
          <w:szCs w:val="28"/>
          <w:lang w:val="vi-VN"/>
        </w:rPr>
        <w:t>HSMT này gồm có các bản vẽ trong danh mục sau đây:</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385531" w:rsidRPr="00385531" w14:paraId="02BBAA83" w14:textId="77777777" w:rsidTr="001C5BD4">
        <w:trPr>
          <w:trHeight w:val="70"/>
        </w:trPr>
        <w:tc>
          <w:tcPr>
            <w:tcW w:w="850" w:type="dxa"/>
            <w:shd w:val="clear" w:color="auto" w:fill="E2EFD9"/>
          </w:tcPr>
          <w:p w14:paraId="5D3942B3" w14:textId="77777777" w:rsidR="008F19FB" w:rsidRPr="00385531" w:rsidRDefault="008F19FB" w:rsidP="001C5BD4">
            <w:pPr>
              <w:widowControl w:val="0"/>
              <w:tabs>
                <w:tab w:val="left" w:pos="1418"/>
              </w:tabs>
              <w:spacing w:before="120" w:after="120" w:line="264" w:lineRule="auto"/>
              <w:jc w:val="center"/>
              <w:rPr>
                <w:b/>
                <w:sz w:val="28"/>
                <w:szCs w:val="28"/>
                <w:lang w:val="en-GB"/>
              </w:rPr>
            </w:pPr>
            <w:r w:rsidRPr="00385531">
              <w:rPr>
                <w:b/>
                <w:sz w:val="28"/>
                <w:szCs w:val="28"/>
                <w:lang w:val="en-GB"/>
              </w:rPr>
              <w:t>STT</w:t>
            </w:r>
          </w:p>
        </w:tc>
        <w:tc>
          <w:tcPr>
            <w:tcW w:w="2073" w:type="dxa"/>
            <w:shd w:val="clear" w:color="auto" w:fill="E2EFD9"/>
          </w:tcPr>
          <w:p w14:paraId="78C0BD57" w14:textId="77777777" w:rsidR="008F19FB" w:rsidRPr="00385531" w:rsidRDefault="008F19FB" w:rsidP="001C5BD4">
            <w:pPr>
              <w:widowControl w:val="0"/>
              <w:tabs>
                <w:tab w:val="left" w:pos="1418"/>
              </w:tabs>
              <w:spacing w:before="120" w:after="120" w:line="264" w:lineRule="auto"/>
              <w:jc w:val="center"/>
              <w:rPr>
                <w:b/>
                <w:sz w:val="28"/>
                <w:szCs w:val="28"/>
                <w:lang w:val="en-GB"/>
              </w:rPr>
            </w:pPr>
            <w:r w:rsidRPr="00385531">
              <w:rPr>
                <w:b/>
                <w:sz w:val="28"/>
                <w:szCs w:val="28"/>
                <w:lang w:val="en-GB"/>
              </w:rPr>
              <w:t>Ký hiệu</w:t>
            </w:r>
          </w:p>
        </w:tc>
        <w:tc>
          <w:tcPr>
            <w:tcW w:w="2300" w:type="dxa"/>
            <w:shd w:val="clear" w:color="auto" w:fill="E2EFD9"/>
          </w:tcPr>
          <w:p w14:paraId="152CBD87" w14:textId="77777777" w:rsidR="008F19FB" w:rsidRPr="00385531" w:rsidRDefault="008F19FB" w:rsidP="001C5BD4">
            <w:pPr>
              <w:widowControl w:val="0"/>
              <w:tabs>
                <w:tab w:val="left" w:pos="1418"/>
              </w:tabs>
              <w:spacing w:before="120" w:after="120" w:line="264" w:lineRule="auto"/>
              <w:jc w:val="center"/>
              <w:rPr>
                <w:b/>
                <w:sz w:val="28"/>
                <w:szCs w:val="28"/>
                <w:lang w:val="en-GB"/>
              </w:rPr>
            </w:pPr>
            <w:r w:rsidRPr="00385531">
              <w:rPr>
                <w:b/>
                <w:sz w:val="28"/>
                <w:szCs w:val="28"/>
                <w:lang w:val="en-GB"/>
              </w:rPr>
              <w:t>Tên bản vẽ</w:t>
            </w:r>
          </w:p>
        </w:tc>
        <w:tc>
          <w:tcPr>
            <w:tcW w:w="3428" w:type="dxa"/>
            <w:shd w:val="clear" w:color="auto" w:fill="E2EFD9"/>
          </w:tcPr>
          <w:p w14:paraId="706F8E86" w14:textId="77777777" w:rsidR="008F19FB" w:rsidRPr="00385531" w:rsidRDefault="008F19FB" w:rsidP="001C5BD4">
            <w:pPr>
              <w:widowControl w:val="0"/>
              <w:tabs>
                <w:tab w:val="left" w:pos="1418"/>
              </w:tabs>
              <w:spacing w:before="120" w:after="120" w:line="264" w:lineRule="auto"/>
              <w:jc w:val="center"/>
              <w:rPr>
                <w:b/>
                <w:sz w:val="28"/>
                <w:szCs w:val="28"/>
                <w:lang w:val="en-GB"/>
              </w:rPr>
            </w:pPr>
            <w:r w:rsidRPr="00385531">
              <w:rPr>
                <w:b/>
                <w:sz w:val="28"/>
                <w:szCs w:val="28"/>
                <w:lang w:val="en-GB"/>
              </w:rPr>
              <w:t>Phiên bản/ngày phát hành</w:t>
            </w:r>
          </w:p>
        </w:tc>
      </w:tr>
      <w:tr w:rsidR="00385531" w:rsidRPr="00385531" w14:paraId="0E2CE6C4" w14:textId="77777777" w:rsidTr="008D7FDE">
        <w:trPr>
          <w:trHeight w:val="70"/>
        </w:trPr>
        <w:tc>
          <w:tcPr>
            <w:tcW w:w="850" w:type="dxa"/>
          </w:tcPr>
          <w:p w14:paraId="74891291" w14:textId="77777777" w:rsidR="008F19FB" w:rsidRPr="00385531" w:rsidRDefault="008F19FB" w:rsidP="00433F4A">
            <w:pPr>
              <w:widowControl w:val="0"/>
              <w:tabs>
                <w:tab w:val="left" w:pos="1418"/>
              </w:tabs>
              <w:spacing w:before="120" w:after="120" w:line="264" w:lineRule="auto"/>
              <w:jc w:val="center"/>
              <w:rPr>
                <w:bCs/>
                <w:sz w:val="28"/>
                <w:szCs w:val="28"/>
                <w:lang w:val="en-GB"/>
              </w:rPr>
            </w:pPr>
            <w:r w:rsidRPr="00385531">
              <w:rPr>
                <w:bCs/>
                <w:sz w:val="28"/>
                <w:szCs w:val="28"/>
                <w:lang w:val="en-GB"/>
              </w:rPr>
              <w:t>1</w:t>
            </w:r>
          </w:p>
        </w:tc>
        <w:tc>
          <w:tcPr>
            <w:tcW w:w="2073" w:type="dxa"/>
          </w:tcPr>
          <w:p w14:paraId="499A409C" w14:textId="3341981C" w:rsidR="008F19FB" w:rsidRPr="00385531" w:rsidRDefault="00433F4A" w:rsidP="00433F4A">
            <w:pPr>
              <w:widowControl w:val="0"/>
              <w:tabs>
                <w:tab w:val="left" w:pos="1418"/>
              </w:tabs>
              <w:spacing w:before="120" w:after="120" w:line="264" w:lineRule="auto"/>
              <w:jc w:val="center"/>
              <w:rPr>
                <w:bCs/>
                <w:sz w:val="28"/>
                <w:szCs w:val="28"/>
                <w:lang w:val="en-GB"/>
              </w:rPr>
            </w:pPr>
            <w:r w:rsidRPr="00385531">
              <w:rPr>
                <w:bCs/>
                <w:sz w:val="28"/>
                <w:szCs w:val="28"/>
                <w:lang w:val="en-GB"/>
              </w:rPr>
              <w:t>01</w:t>
            </w:r>
          </w:p>
        </w:tc>
        <w:tc>
          <w:tcPr>
            <w:tcW w:w="2300" w:type="dxa"/>
          </w:tcPr>
          <w:p w14:paraId="3DAD7BDC" w14:textId="144E3F97" w:rsidR="008F19FB" w:rsidRPr="00385531" w:rsidRDefault="00433F4A" w:rsidP="00433F4A">
            <w:pPr>
              <w:widowControl w:val="0"/>
              <w:tabs>
                <w:tab w:val="left" w:pos="1418"/>
              </w:tabs>
              <w:spacing w:before="120" w:after="120" w:line="264" w:lineRule="auto"/>
              <w:rPr>
                <w:bCs/>
                <w:sz w:val="28"/>
                <w:szCs w:val="28"/>
                <w:lang w:val="en-GB"/>
              </w:rPr>
            </w:pPr>
            <w:r w:rsidRPr="00385531">
              <w:rPr>
                <w:bCs/>
                <w:sz w:val="28"/>
                <w:szCs w:val="28"/>
                <w:lang w:val="en-GB"/>
              </w:rPr>
              <w:t>Bản vẽ thiết kế thi công</w:t>
            </w:r>
          </w:p>
        </w:tc>
        <w:tc>
          <w:tcPr>
            <w:tcW w:w="3428" w:type="dxa"/>
          </w:tcPr>
          <w:p w14:paraId="437582EF" w14:textId="0C9F29C9" w:rsidR="008F19FB" w:rsidRPr="00385531" w:rsidRDefault="00433F4A" w:rsidP="00433F4A">
            <w:pPr>
              <w:widowControl w:val="0"/>
              <w:tabs>
                <w:tab w:val="left" w:pos="1418"/>
              </w:tabs>
              <w:spacing w:before="120" w:after="120" w:line="264" w:lineRule="auto"/>
              <w:rPr>
                <w:bCs/>
                <w:sz w:val="28"/>
                <w:szCs w:val="28"/>
                <w:lang w:val="en-GB"/>
              </w:rPr>
            </w:pPr>
            <w:r w:rsidRPr="00385531">
              <w:rPr>
                <w:bCs/>
                <w:sz w:val="28"/>
                <w:szCs w:val="28"/>
                <w:lang w:val="en-GB"/>
              </w:rPr>
              <w:t xml:space="preserve">Quyết định số </w:t>
            </w:r>
            <w:r w:rsidR="00EF2753" w:rsidRPr="00385531">
              <w:rPr>
                <w:bCs/>
                <w:sz w:val="28"/>
                <w:szCs w:val="28"/>
                <w:lang w:val="en-GB"/>
              </w:rPr>
              <w:t>696</w:t>
            </w:r>
            <w:r w:rsidRPr="00385531">
              <w:rPr>
                <w:bCs/>
                <w:sz w:val="28"/>
                <w:szCs w:val="28"/>
                <w:lang w:val="en-GB"/>
              </w:rPr>
              <w:t xml:space="preserve">/QĐ-UBND ngày </w:t>
            </w:r>
            <w:r w:rsidR="0068544C" w:rsidRPr="00385531">
              <w:rPr>
                <w:bCs/>
                <w:sz w:val="28"/>
                <w:szCs w:val="28"/>
                <w:lang w:val="en-GB"/>
              </w:rPr>
              <w:t>23/10</w:t>
            </w:r>
            <w:r w:rsidRPr="00385531">
              <w:rPr>
                <w:bCs/>
                <w:sz w:val="28"/>
                <w:szCs w:val="28"/>
                <w:lang w:val="en-GB"/>
              </w:rPr>
              <w:t xml:space="preserve">/2025 của </w:t>
            </w:r>
            <w:r w:rsidR="009C0EC8" w:rsidRPr="00385531">
              <w:rPr>
                <w:bCs/>
                <w:sz w:val="28"/>
                <w:szCs w:val="28"/>
                <w:lang w:val="en-GB"/>
              </w:rPr>
              <w:t xml:space="preserve">Chủ tịch </w:t>
            </w:r>
            <w:r w:rsidRPr="00385531">
              <w:rPr>
                <w:bCs/>
                <w:sz w:val="28"/>
                <w:szCs w:val="28"/>
                <w:lang w:val="en-GB"/>
              </w:rPr>
              <w:t xml:space="preserve">UBND </w:t>
            </w:r>
            <w:r w:rsidR="009605C0" w:rsidRPr="00385531">
              <w:rPr>
                <w:bCs/>
                <w:sz w:val="28"/>
                <w:szCs w:val="28"/>
                <w:lang w:val="en-GB"/>
              </w:rPr>
              <w:t>phường</w:t>
            </w:r>
            <w:r w:rsidRPr="00385531">
              <w:rPr>
                <w:bCs/>
                <w:sz w:val="28"/>
                <w:szCs w:val="28"/>
                <w:lang w:val="en-GB"/>
              </w:rPr>
              <w:t xml:space="preserve"> Song Liễu về việc phê duyệt </w:t>
            </w:r>
            <w:r w:rsidR="00922E39" w:rsidRPr="00385531">
              <w:rPr>
                <w:bCs/>
                <w:sz w:val="28"/>
                <w:szCs w:val="28"/>
                <w:lang w:val="en-GB"/>
              </w:rPr>
              <w:t xml:space="preserve">điều chỉnh, bổ sung </w:t>
            </w:r>
            <w:r w:rsidRPr="00385531">
              <w:rPr>
                <w:bCs/>
                <w:sz w:val="28"/>
                <w:szCs w:val="28"/>
                <w:lang w:val="en-GB"/>
              </w:rPr>
              <w:t>báo cáo kinh tế kỹ thuật</w:t>
            </w:r>
            <w:r w:rsidRPr="00385531">
              <w:rPr>
                <w:bCs/>
                <w:sz w:val="28"/>
                <w:szCs w:val="28"/>
                <w:lang w:val="en-GB"/>
              </w:rPr>
              <w:tab/>
            </w:r>
          </w:p>
        </w:tc>
      </w:tr>
    </w:tbl>
    <w:p w14:paraId="40C71600" w14:textId="18538A7E" w:rsidR="00275268" w:rsidRPr="00385531" w:rsidRDefault="00275268" w:rsidP="00F1039E">
      <w:pPr>
        <w:widowControl w:val="0"/>
        <w:tabs>
          <w:tab w:val="left" w:pos="1418"/>
        </w:tabs>
        <w:spacing w:before="120" w:after="120" w:line="264" w:lineRule="auto"/>
        <w:jc w:val="center"/>
        <w:rPr>
          <w:sz w:val="28"/>
          <w:szCs w:val="28"/>
          <w:lang w:val="vi-VN"/>
        </w:rPr>
      </w:pPr>
      <w:bookmarkStart w:id="2" w:name="_Hlk183529757"/>
    </w:p>
    <w:p w14:paraId="30A3D48B" w14:textId="77777777" w:rsidR="00275268" w:rsidRPr="00385531" w:rsidRDefault="00275268" w:rsidP="001C5BD4">
      <w:pPr>
        <w:tabs>
          <w:tab w:val="left" w:pos="1418"/>
        </w:tabs>
        <w:spacing w:before="120" w:after="120" w:line="264" w:lineRule="auto"/>
        <w:jc w:val="center"/>
        <w:rPr>
          <w:sz w:val="28"/>
          <w:szCs w:val="28"/>
          <w:lang w:val="vi-VN"/>
        </w:rPr>
      </w:pPr>
    </w:p>
    <w:p w14:paraId="181DAA78" w14:textId="77777777" w:rsidR="00275268" w:rsidRPr="00385531" w:rsidRDefault="00275268" w:rsidP="001C5BD4">
      <w:pPr>
        <w:tabs>
          <w:tab w:val="left" w:pos="1418"/>
        </w:tabs>
        <w:spacing w:before="120" w:after="120" w:line="264" w:lineRule="auto"/>
        <w:jc w:val="center"/>
        <w:rPr>
          <w:sz w:val="28"/>
          <w:szCs w:val="28"/>
          <w:lang w:val="vi-VN"/>
        </w:rPr>
      </w:pPr>
    </w:p>
    <w:bookmarkEnd w:id="0"/>
    <w:bookmarkEnd w:id="2"/>
    <w:p w14:paraId="45218C7E" w14:textId="77777777" w:rsidR="00275268" w:rsidRPr="00385531" w:rsidRDefault="00275268" w:rsidP="001C5BD4">
      <w:pPr>
        <w:tabs>
          <w:tab w:val="left" w:pos="1418"/>
        </w:tabs>
        <w:spacing w:before="120" w:after="120" w:line="264" w:lineRule="auto"/>
        <w:jc w:val="center"/>
        <w:rPr>
          <w:sz w:val="28"/>
          <w:szCs w:val="28"/>
          <w:lang w:val="vi-VN"/>
        </w:rPr>
      </w:pPr>
    </w:p>
    <w:sectPr w:rsidR="00275268" w:rsidRPr="00385531"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0ED8D" w14:textId="77777777" w:rsidR="001267EF" w:rsidRDefault="001267EF" w:rsidP="00E05AF1">
      <w:r>
        <w:separator/>
      </w:r>
    </w:p>
  </w:endnote>
  <w:endnote w:type="continuationSeparator" w:id="0">
    <w:p w14:paraId="3837577B" w14:textId="77777777" w:rsidR="001267EF" w:rsidRDefault="001267EF"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3E5E" w14:textId="77777777" w:rsidR="00A068BB" w:rsidRDefault="00A06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3FEA3" w14:textId="77777777" w:rsidR="001267EF" w:rsidRDefault="001267EF" w:rsidP="00E05AF1">
      <w:r>
        <w:separator/>
      </w:r>
    </w:p>
  </w:footnote>
  <w:footnote w:type="continuationSeparator" w:id="0">
    <w:p w14:paraId="58D20AC2" w14:textId="77777777" w:rsidR="001267EF" w:rsidRDefault="001267EF"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D9222C7"/>
    <w:multiLevelType w:val="multilevel"/>
    <w:tmpl w:val="EE862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3"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4"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2CA97C99"/>
    <w:multiLevelType w:val="multilevel"/>
    <w:tmpl w:val="96DE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7"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0"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5"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7"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8"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1"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68C818C5"/>
    <w:multiLevelType w:val="hybridMultilevel"/>
    <w:tmpl w:val="59DE0D72"/>
    <w:lvl w:ilvl="0" w:tplc="F49A45E8">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34"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6"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1" w15:restartNumberingAfterBreak="0">
    <w:nsid w:val="77537BAD"/>
    <w:multiLevelType w:val="multilevel"/>
    <w:tmpl w:val="F98C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3"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656649">
    <w:abstractNumId w:val="21"/>
  </w:num>
  <w:num w:numId="2" w16cid:durableId="848133006">
    <w:abstractNumId w:val="23"/>
  </w:num>
  <w:num w:numId="3" w16cid:durableId="180365249">
    <w:abstractNumId w:val="7"/>
  </w:num>
  <w:num w:numId="4" w16cid:durableId="1923054947">
    <w:abstractNumId w:val="26"/>
  </w:num>
  <w:num w:numId="5" w16cid:durableId="1495878923">
    <w:abstractNumId w:val="40"/>
  </w:num>
  <w:num w:numId="6" w16cid:durableId="671371399">
    <w:abstractNumId w:val="16"/>
  </w:num>
  <w:num w:numId="7" w16cid:durableId="1076586486">
    <w:abstractNumId w:val="34"/>
  </w:num>
  <w:num w:numId="8" w16cid:durableId="1743676517">
    <w:abstractNumId w:val="13"/>
  </w:num>
  <w:num w:numId="9" w16cid:durableId="1938557843">
    <w:abstractNumId w:val="30"/>
  </w:num>
  <w:num w:numId="10" w16cid:durableId="1029985826">
    <w:abstractNumId w:val="28"/>
  </w:num>
  <w:num w:numId="11" w16cid:durableId="667251762">
    <w:abstractNumId w:val="44"/>
  </w:num>
  <w:num w:numId="12" w16cid:durableId="1222407056">
    <w:abstractNumId w:val="4"/>
  </w:num>
  <w:num w:numId="13" w16cid:durableId="829836231">
    <w:abstractNumId w:val="2"/>
  </w:num>
  <w:num w:numId="14" w16cid:durableId="871068631">
    <w:abstractNumId w:val="42"/>
  </w:num>
  <w:num w:numId="15" w16cid:durableId="1656298559">
    <w:abstractNumId w:val="35"/>
  </w:num>
  <w:num w:numId="16" w16cid:durableId="1661495520">
    <w:abstractNumId w:val="3"/>
  </w:num>
  <w:num w:numId="17" w16cid:durableId="1620185142">
    <w:abstractNumId w:val="19"/>
  </w:num>
  <w:num w:numId="18" w16cid:durableId="227423334">
    <w:abstractNumId w:val="24"/>
  </w:num>
  <w:num w:numId="19" w16cid:durableId="436171027">
    <w:abstractNumId w:val="32"/>
  </w:num>
  <w:num w:numId="20" w16cid:durableId="1208954369">
    <w:abstractNumId w:val="27"/>
  </w:num>
  <w:num w:numId="21" w16cid:durableId="1398624750">
    <w:abstractNumId w:val="17"/>
  </w:num>
  <w:num w:numId="22" w16cid:durableId="8147117">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190066">
    <w:abstractNumId w:val="14"/>
  </w:num>
  <w:num w:numId="24" w16cid:durableId="1463579322">
    <w:abstractNumId w:val="6"/>
  </w:num>
  <w:num w:numId="25" w16cid:durableId="1489051139">
    <w:abstractNumId w:val="38"/>
  </w:num>
  <w:num w:numId="26" w16cid:durableId="691537139">
    <w:abstractNumId w:val="18"/>
  </w:num>
  <w:num w:numId="27" w16cid:durableId="629627797">
    <w:abstractNumId w:val="22"/>
  </w:num>
  <w:num w:numId="28" w16cid:durableId="1747801030">
    <w:abstractNumId w:val="37"/>
  </w:num>
  <w:num w:numId="29" w16cid:durableId="1441027642">
    <w:abstractNumId w:val="0"/>
  </w:num>
  <w:num w:numId="30" w16cid:durableId="758067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7885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7141926">
    <w:abstractNumId w:val="11"/>
  </w:num>
  <w:num w:numId="33" w16cid:durableId="230694464">
    <w:abstractNumId w:val="1"/>
  </w:num>
  <w:num w:numId="34" w16cid:durableId="548347998">
    <w:abstractNumId w:val="9"/>
  </w:num>
  <w:num w:numId="35" w16cid:durableId="1271819006">
    <w:abstractNumId w:val="25"/>
  </w:num>
  <w:num w:numId="36" w16cid:durableId="1977563073">
    <w:abstractNumId w:val="10"/>
  </w:num>
  <w:num w:numId="37" w16cid:durableId="2036808480">
    <w:abstractNumId w:val="20"/>
  </w:num>
  <w:num w:numId="38" w16cid:durableId="1315647964">
    <w:abstractNumId w:val="39"/>
  </w:num>
  <w:num w:numId="39" w16cid:durableId="170148290">
    <w:abstractNumId w:val="36"/>
  </w:num>
  <w:num w:numId="40" w16cid:durableId="1157696666">
    <w:abstractNumId w:val="29"/>
  </w:num>
  <w:num w:numId="41" w16cid:durableId="513571027">
    <w:abstractNumId w:val="12"/>
  </w:num>
  <w:num w:numId="42" w16cid:durableId="1736388241">
    <w:abstractNumId w:val="43"/>
  </w:num>
  <w:num w:numId="43" w16cid:durableId="895167688">
    <w:abstractNumId w:val="31"/>
  </w:num>
  <w:num w:numId="44" w16cid:durableId="191574764">
    <w:abstractNumId w:val="33"/>
  </w:num>
  <w:num w:numId="45" w16cid:durableId="1057514015">
    <w:abstractNumId w:val="15"/>
  </w:num>
  <w:num w:numId="46" w16cid:durableId="26220952">
    <w:abstractNumId w:val="8"/>
  </w:num>
  <w:num w:numId="47" w16cid:durableId="2140344070">
    <w:abstractNumId w:val="4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savePreviewPicture/>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4969"/>
    <w:rsid w:val="000152D0"/>
    <w:rsid w:val="00015F25"/>
    <w:rsid w:val="0001651E"/>
    <w:rsid w:val="00016527"/>
    <w:rsid w:val="000171A5"/>
    <w:rsid w:val="00017890"/>
    <w:rsid w:val="00017C07"/>
    <w:rsid w:val="00017C46"/>
    <w:rsid w:val="00020818"/>
    <w:rsid w:val="00020E91"/>
    <w:rsid w:val="000217F7"/>
    <w:rsid w:val="00021DDE"/>
    <w:rsid w:val="00023621"/>
    <w:rsid w:val="00023AC4"/>
    <w:rsid w:val="00023FEA"/>
    <w:rsid w:val="0002429A"/>
    <w:rsid w:val="00025205"/>
    <w:rsid w:val="00025ACE"/>
    <w:rsid w:val="00026310"/>
    <w:rsid w:val="00026D34"/>
    <w:rsid w:val="00030402"/>
    <w:rsid w:val="00030C38"/>
    <w:rsid w:val="00030F32"/>
    <w:rsid w:val="00031DF2"/>
    <w:rsid w:val="00031FDB"/>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47090"/>
    <w:rsid w:val="000500BF"/>
    <w:rsid w:val="00050C59"/>
    <w:rsid w:val="000511CF"/>
    <w:rsid w:val="0005149E"/>
    <w:rsid w:val="00051598"/>
    <w:rsid w:val="000516A1"/>
    <w:rsid w:val="0005186C"/>
    <w:rsid w:val="00051A95"/>
    <w:rsid w:val="00051D1B"/>
    <w:rsid w:val="00052210"/>
    <w:rsid w:val="00052527"/>
    <w:rsid w:val="00053F38"/>
    <w:rsid w:val="0005443F"/>
    <w:rsid w:val="000558D8"/>
    <w:rsid w:val="00055C9F"/>
    <w:rsid w:val="000561AB"/>
    <w:rsid w:val="0005663E"/>
    <w:rsid w:val="00057304"/>
    <w:rsid w:val="00057772"/>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700"/>
    <w:rsid w:val="00071ABF"/>
    <w:rsid w:val="000723A2"/>
    <w:rsid w:val="0007254E"/>
    <w:rsid w:val="000726D3"/>
    <w:rsid w:val="0007390E"/>
    <w:rsid w:val="00073934"/>
    <w:rsid w:val="00073EAF"/>
    <w:rsid w:val="00074174"/>
    <w:rsid w:val="000744DD"/>
    <w:rsid w:val="000747C0"/>
    <w:rsid w:val="00075353"/>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6690"/>
    <w:rsid w:val="000875FD"/>
    <w:rsid w:val="000901DF"/>
    <w:rsid w:val="00090803"/>
    <w:rsid w:val="000908C8"/>
    <w:rsid w:val="00090F54"/>
    <w:rsid w:val="0009110D"/>
    <w:rsid w:val="00091E36"/>
    <w:rsid w:val="000921C0"/>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39D5"/>
    <w:rsid w:val="000D51AC"/>
    <w:rsid w:val="000D52E6"/>
    <w:rsid w:val="000D5302"/>
    <w:rsid w:val="000D5CF4"/>
    <w:rsid w:val="000D5D1D"/>
    <w:rsid w:val="000D6505"/>
    <w:rsid w:val="000D7B8A"/>
    <w:rsid w:val="000D7F3C"/>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0F79F6"/>
    <w:rsid w:val="00103FA5"/>
    <w:rsid w:val="00104BAF"/>
    <w:rsid w:val="00105154"/>
    <w:rsid w:val="0010667B"/>
    <w:rsid w:val="001067CB"/>
    <w:rsid w:val="00110404"/>
    <w:rsid w:val="0011074F"/>
    <w:rsid w:val="001107C4"/>
    <w:rsid w:val="00110C87"/>
    <w:rsid w:val="0011171C"/>
    <w:rsid w:val="00112BFB"/>
    <w:rsid w:val="00114944"/>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588"/>
    <w:rsid w:val="00125905"/>
    <w:rsid w:val="00125DE4"/>
    <w:rsid w:val="001267EF"/>
    <w:rsid w:val="00126900"/>
    <w:rsid w:val="00130942"/>
    <w:rsid w:val="0013141E"/>
    <w:rsid w:val="0013188D"/>
    <w:rsid w:val="00131A21"/>
    <w:rsid w:val="00133537"/>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4D4E"/>
    <w:rsid w:val="00155799"/>
    <w:rsid w:val="00156337"/>
    <w:rsid w:val="0015650A"/>
    <w:rsid w:val="00156ABB"/>
    <w:rsid w:val="00156F10"/>
    <w:rsid w:val="00157213"/>
    <w:rsid w:val="001577FF"/>
    <w:rsid w:val="001578B7"/>
    <w:rsid w:val="00157D52"/>
    <w:rsid w:val="0016114D"/>
    <w:rsid w:val="001613EE"/>
    <w:rsid w:val="00161E8C"/>
    <w:rsid w:val="001620F7"/>
    <w:rsid w:val="00162645"/>
    <w:rsid w:val="00162C22"/>
    <w:rsid w:val="00162E2F"/>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66D9"/>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49C0"/>
    <w:rsid w:val="00196301"/>
    <w:rsid w:val="00197058"/>
    <w:rsid w:val="00197855"/>
    <w:rsid w:val="00197910"/>
    <w:rsid w:val="00197C27"/>
    <w:rsid w:val="00197C4B"/>
    <w:rsid w:val="001A05A2"/>
    <w:rsid w:val="001A09D2"/>
    <w:rsid w:val="001A1C8F"/>
    <w:rsid w:val="001A1F9E"/>
    <w:rsid w:val="001A2004"/>
    <w:rsid w:val="001A2055"/>
    <w:rsid w:val="001A23B4"/>
    <w:rsid w:val="001A249D"/>
    <w:rsid w:val="001A262A"/>
    <w:rsid w:val="001A34CF"/>
    <w:rsid w:val="001A422E"/>
    <w:rsid w:val="001A455E"/>
    <w:rsid w:val="001A50E4"/>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6B53"/>
    <w:rsid w:val="001B7491"/>
    <w:rsid w:val="001C05DF"/>
    <w:rsid w:val="001C0731"/>
    <w:rsid w:val="001C0957"/>
    <w:rsid w:val="001C1294"/>
    <w:rsid w:val="001C1A85"/>
    <w:rsid w:val="001C2275"/>
    <w:rsid w:val="001C2D5A"/>
    <w:rsid w:val="001C346D"/>
    <w:rsid w:val="001C4414"/>
    <w:rsid w:val="001C4447"/>
    <w:rsid w:val="001C452E"/>
    <w:rsid w:val="001C4A35"/>
    <w:rsid w:val="001C4F5C"/>
    <w:rsid w:val="001C5BD4"/>
    <w:rsid w:val="001C600B"/>
    <w:rsid w:val="001C6840"/>
    <w:rsid w:val="001C7E90"/>
    <w:rsid w:val="001D00E0"/>
    <w:rsid w:val="001D1325"/>
    <w:rsid w:val="001D2591"/>
    <w:rsid w:val="001D26DC"/>
    <w:rsid w:val="001D3763"/>
    <w:rsid w:val="001D3D4C"/>
    <w:rsid w:val="001D5B6A"/>
    <w:rsid w:val="001D5FC0"/>
    <w:rsid w:val="001D70A0"/>
    <w:rsid w:val="001D723E"/>
    <w:rsid w:val="001D73F6"/>
    <w:rsid w:val="001D7742"/>
    <w:rsid w:val="001D78C4"/>
    <w:rsid w:val="001D7F23"/>
    <w:rsid w:val="001E06D1"/>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2DFA"/>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48A2"/>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099"/>
    <w:rsid w:val="0021319F"/>
    <w:rsid w:val="002136FB"/>
    <w:rsid w:val="0021435B"/>
    <w:rsid w:val="0021468E"/>
    <w:rsid w:val="0021596C"/>
    <w:rsid w:val="00215C5C"/>
    <w:rsid w:val="00216341"/>
    <w:rsid w:val="00220C93"/>
    <w:rsid w:val="0022187E"/>
    <w:rsid w:val="002221AB"/>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197"/>
    <w:rsid w:val="00252FE0"/>
    <w:rsid w:val="002536D9"/>
    <w:rsid w:val="00253EB2"/>
    <w:rsid w:val="002540ED"/>
    <w:rsid w:val="00256144"/>
    <w:rsid w:val="00256214"/>
    <w:rsid w:val="00256583"/>
    <w:rsid w:val="0025662C"/>
    <w:rsid w:val="00256FFA"/>
    <w:rsid w:val="00257C8D"/>
    <w:rsid w:val="00257CEB"/>
    <w:rsid w:val="0026124F"/>
    <w:rsid w:val="0026145C"/>
    <w:rsid w:val="002619F0"/>
    <w:rsid w:val="0026240A"/>
    <w:rsid w:val="0026259E"/>
    <w:rsid w:val="00262BCA"/>
    <w:rsid w:val="002631E7"/>
    <w:rsid w:val="002631F6"/>
    <w:rsid w:val="0026326F"/>
    <w:rsid w:val="00264344"/>
    <w:rsid w:val="00264882"/>
    <w:rsid w:val="002651E9"/>
    <w:rsid w:val="00265659"/>
    <w:rsid w:val="00265DD3"/>
    <w:rsid w:val="00266335"/>
    <w:rsid w:val="002673A9"/>
    <w:rsid w:val="00267ACF"/>
    <w:rsid w:val="00270750"/>
    <w:rsid w:val="00270799"/>
    <w:rsid w:val="00270C0E"/>
    <w:rsid w:val="00271493"/>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125"/>
    <w:rsid w:val="00283258"/>
    <w:rsid w:val="002834F2"/>
    <w:rsid w:val="002837A4"/>
    <w:rsid w:val="00283982"/>
    <w:rsid w:val="00283F6C"/>
    <w:rsid w:val="002847FB"/>
    <w:rsid w:val="00284912"/>
    <w:rsid w:val="00284B0C"/>
    <w:rsid w:val="00284EAA"/>
    <w:rsid w:val="00285DC4"/>
    <w:rsid w:val="00286798"/>
    <w:rsid w:val="002868A0"/>
    <w:rsid w:val="002878B0"/>
    <w:rsid w:val="002904BB"/>
    <w:rsid w:val="00290790"/>
    <w:rsid w:val="00290C82"/>
    <w:rsid w:val="00290FB2"/>
    <w:rsid w:val="00292019"/>
    <w:rsid w:val="002932EE"/>
    <w:rsid w:val="002945B1"/>
    <w:rsid w:val="002946C2"/>
    <w:rsid w:val="00295656"/>
    <w:rsid w:val="00295A41"/>
    <w:rsid w:val="00296754"/>
    <w:rsid w:val="00297A0A"/>
    <w:rsid w:val="00297BFC"/>
    <w:rsid w:val="002A082E"/>
    <w:rsid w:val="002A0838"/>
    <w:rsid w:val="002A1532"/>
    <w:rsid w:val="002A178E"/>
    <w:rsid w:val="002A20C0"/>
    <w:rsid w:val="002A21D1"/>
    <w:rsid w:val="002A2313"/>
    <w:rsid w:val="002A28A5"/>
    <w:rsid w:val="002A3EC1"/>
    <w:rsid w:val="002A44B2"/>
    <w:rsid w:val="002A4D93"/>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2DB9"/>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78"/>
    <w:rsid w:val="003075EC"/>
    <w:rsid w:val="00307B5E"/>
    <w:rsid w:val="0031020E"/>
    <w:rsid w:val="00310E7A"/>
    <w:rsid w:val="003117D4"/>
    <w:rsid w:val="0031183B"/>
    <w:rsid w:val="00313292"/>
    <w:rsid w:val="003142F2"/>
    <w:rsid w:val="00314651"/>
    <w:rsid w:val="00315938"/>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682F"/>
    <w:rsid w:val="00337A13"/>
    <w:rsid w:val="00337F8B"/>
    <w:rsid w:val="00340AA8"/>
    <w:rsid w:val="003415D9"/>
    <w:rsid w:val="003423C7"/>
    <w:rsid w:val="00342709"/>
    <w:rsid w:val="00342B4C"/>
    <w:rsid w:val="00342D96"/>
    <w:rsid w:val="00344076"/>
    <w:rsid w:val="00347AE3"/>
    <w:rsid w:val="00350682"/>
    <w:rsid w:val="00350FE7"/>
    <w:rsid w:val="003512A6"/>
    <w:rsid w:val="00351865"/>
    <w:rsid w:val="003533BE"/>
    <w:rsid w:val="0035405B"/>
    <w:rsid w:val="0035446D"/>
    <w:rsid w:val="00355771"/>
    <w:rsid w:val="003557A3"/>
    <w:rsid w:val="003559A1"/>
    <w:rsid w:val="003575CB"/>
    <w:rsid w:val="00357A47"/>
    <w:rsid w:val="00357B52"/>
    <w:rsid w:val="00360274"/>
    <w:rsid w:val="003604F6"/>
    <w:rsid w:val="0036055F"/>
    <w:rsid w:val="0036287F"/>
    <w:rsid w:val="00362F13"/>
    <w:rsid w:val="00364479"/>
    <w:rsid w:val="003647DB"/>
    <w:rsid w:val="003653A1"/>
    <w:rsid w:val="003659F5"/>
    <w:rsid w:val="00365B91"/>
    <w:rsid w:val="00365F1D"/>
    <w:rsid w:val="00366B67"/>
    <w:rsid w:val="00367459"/>
    <w:rsid w:val="00367C48"/>
    <w:rsid w:val="00370A23"/>
    <w:rsid w:val="00370B0B"/>
    <w:rsid w:val="00370E50"/>
    <w:rsid w:val="00370ED1"/>
    <w:rsid w:val="003717F3"/>
    <w:rsid w:val="00371AAD"/>
    <w:rsid w:val="00373AAD"/>
    <w:rsid w:val="00374349"/>
    <w:rsid w:val="00374C4A"/>
    <w:rsid w:val="00374F04"/>
    <w:rsid w:val="00375BAD"/>
    <w:rsid w:val="003760B4"/>
    <w:rsid w:val="00376A5D"/>
    <w:rsid w:val="00376A68"/>
    <w:rsid w:val="00376A6D"/>
    <w:rsid w:val="00377506"/>
    <w:rsid w:val="00377C37"/>
    <w:rsid w:val="00383F9B"/>
    <w:rsid w:val="00384D54"/>
    <w:rsid w:val="00385531"/>
    <w:rsid w:val="00385719"/>
    <w:rsid w:val="0038711B"/>
    <w:rsid w:val="00387D67"/>
    <w:rsid w:val="00390313"/>
    <w:rsid w:val="00391AC8"/>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0863"/>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8FD"/>
    <w:rsid w:val="003D2B60"/>
    <w:rsid w:val="003D309D"/>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64E"/>
    <w:rsid w:val="003F0ECE"/>
    <w:rsid w:val="003F1329"/>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4C5"/>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6C4C"/>
    <w:rsid w:val="0042784E"/>
    <w:rsid w:val="004307BA"/>
    <w:rsid w:val="00430FB5"/>
    <w:rsid w:val="00431AA7"/>
    <w:rsid w:val="004334E0"/>
    <w:rsid w:val="00433F4A"/>
    <w:rsid w:val="0043445D"/>
    <w:rsid w:val="0043476A"/>
    <w:rsid w:val="004357DE"/>
    <w:rsid w:val="00435A13"/>
    <w:rsid w:val="00437C25"/>
    <w:rsid w:val="00440ABB"/>
    <w:rsid w:val="004415C6"/>
    <w:rsid w:val="0044176E"/>
    <w:rsid w:val="004427E9"/>
    <w:rsid w:val="00445226"/>
    <w:rsid w:val="00445444"/>
    <w:rsid w:val="00445E41"/>
    <w:rsid w:val="004464CC"/>
    <w:rsid w:val="00446EE1"/>
    <w:rsid w:val="004509B3"/>
    <w:rsid w:val="00451683"/>
    <w:rsid w:val="00451B39"/>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67E4B"/>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AF1"/>
    <w:rsid w:val="00483EE3"/>
    <w:rsid w:val="00483FBB"/>
    <w:rsid w:val="00486682"/>
    <w:rsid w:val="00486BE6"/>
    <w:rsid w:val="00487E02"/>
    <w:rsid w:val="0049032A"/>
    <w:rsid w:val="0049036F"/>
    <w:rsid w:val="004905D7"/>
    <w:rsid w:val="00490632"/>
    <w:rsid w:val="00491A21"/>
    <w:rsid w:val="004920DE"/>
    <w:rsid w:val="004922C4"/>
    <w:rsid w:val="00493D63"/>
    <w:rsid w:val="00494C66"/>
    <w:rsid w:val="0049507D"/>
    <w:rsid w:val="0049517A"/>
    <w:rsid w:val="0049593B"/>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072C"/>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277"/>
    <w:rsid w:val="004C34E4"/>
    <w:rsid w:val="004C36AF"/>
    <w:rsid w:val="004C3992"/>
    <w:rsid w:val="004C4206"/>
    <w:rsid w:val="004C4402"/>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4F6"/>
    <w:rsid w:val="004E489A"/>
    <w:rsid w:val="004E49A2"/>
    <w:rsid w:val="004E4F59"/>
    <w:rsid w:val="004E55E6"/>
    <w:rsid w:val="004E664C"/>
    <w:rsid w:val="004E70E5"/>
    <w:rsid w:val="004E71D4"/>
    <w:rsid w:val="004F0123"/>
    <w:rsid w:val="004F050A"/>
    <w:rsid w:val="004F0AB9"/>
    <w:rsid w:val="004F0DA8"/>
    <w:rsid w:val="004F10A1"/>
    <w:rsid w:val="004F15CA"/>
    <w:rsid w:val="004F1CB9"/>
    <w:rsid w:val="004F37C2"/>
    <w:rsid w:val="004F4ECA"/>
    <w:rsid w:val="004F5ED2"/>
    <w:rsid w:val="004F5ED9"/>
    <w:rsid w:val="004F6304"/>
    <w:rsid w:val="004F6C34"/>
    <w:rsid w:val="004F7CD2"/>
    <w:rsid w:val="004F7DB1"/>
    <w:rsid w:val="0050029A"/>
    <w:rsid w:val="005004F0"/>
    <w:rsid w:val="005009CA"/>
    <w:rsid w:val="00501050"/>
    <w:rsid w:val="005013D1"/>
    <w:rsid w:val="00501934"/>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1D7"/>
    <w:rsid w:val="00530643"/>
    <w:rsid w:val="00530A10"/>
    <w:rsid w:val="00530D7D"/>
    <w:rsid w:val="00530F67"/>
    <w:rsid w:val="00531EED"/>
    <w:rsid w:val="005325C8"/>
    <w:rsid w:val="005329D9"/>
    <w:rsid w:val="0053374A"/>
    <w:rsid w:val="00533761"/>
    <w:rsid w:val="00534B1B"/>
    <w:rsid w:val="00535A79"/>
    <w:rsid w:val="00535D80"/>
    <w:rsid w:val="00536D71"/>
    <w:rsid w:val="005400D5"/>
    <w:rsid w:val="0054110B"/>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18B"/>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412"/>
    <w:rsid w:val="00567C4C"/>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78"/>
    <w:rsid w:val="00582896"/>
    <w:rsid w:val="00582B6E"/>
    <w:rsid w:val="00582C21"/>
    <w:rsid w:val="005842B7"/>
    <w:rsid w:val="00584AAF"/>
    <w:rsid w:val="00584B33"/>
    <w:rsid w:val="005854C7"/>
    <w:rsid w:val="00585D07"/>
    <w:rsid w:val="00585DD9"/>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2D"/>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A7759"/>
    <w:rsid w:val="005B0049"/>
    <w:rsid w:val="005B01BF"/>
    <w:rsid w:val="005B0E1A"/>
    <w:rsid w:val="005B16B6"/>
    <w:rsid w:val="005B1C3C"/>
    <w:rsid w:val="005B32C3"/>
    <w:rsid w:val="005B3CFE"/>
    <w:rsid w:val="005B4029"/>
    <w:rsid w:val="005B5201"/>
    <w:rsid w:val="005B5A08"/>
    <w:rsid w:val="005B60EF"/>
    <w:rsid w:val="005B61CC"/>
    <w:rsid w:val="005B6C5D"/>
    <w:rsid w:val="005B6D8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0731"/>
    <w:rsid w:val="005D1585"/>
    <w:rsid w:val="005D16DC"/>
    <w:rsid w:val="005D1FD8"/>
    <w:rsid w:val="005D2E5C"/>
    <w:rsid w:val="005D3406"/>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3D34"/>
    <w:rsid w:val="005E43FD"/>
    <w:rsid w:val="005E46BC"/>
    <w:rsid w:val="005E7543"/>
    <w:rsid w:val="005F008D"/>
    <w:rsid w:val="005F0AC7"/>
    <w:rsid w:val="005F0D62"/>
    <w:rsid w:val="005F1B35"/>
    <w:rsid w:val="005F25A2"/>
    <w:rsid w:val="005F3F25"/>
    <w:rsid w:val="005F557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4F31"/>
    <w:rsid w:val="00605EE5"/>
    <w:rsid w:val="0060633F"/>
    <w:rsid w:val="00607808"/>
    <w:rsid w:val="00611176"/>
    <w:rsid w:val="006119A3"/>
    <w:rsid w:val="00611A5D"/>
    <w:rsid w:val="00611D75"/>
    <w:rsid w:val="00613B01"/>
    <w:rsid w:val="006143BB"/>
    <w:rsid w:val="00614C5E"/>
    <w:rsid w:val="006156D8"/>
    <w:rsid w:val="00615E67"/>
    <w:rsid w:val="00615FD3"/>
    <w:rsid w:val="00616260"/>
    <w:rsid w:val="006167D7"/>
    <w:rsid w:val="00616845"/>
    <w:rsid w:val="00616D80"/>
    <w:rsid w:val="00617A2C"/>
    <w:rsid w:val="00617DE5"/>
    <w:rsid w:val="00620158"/>
    <w:rsid w:val="0062047C"/>
    <w:rsid w:val="006204AC"/>
    <w:rsid w:val="00621093"/>
    <w:rsid w:val="0062204C"/>
    <w:rsid w:val="0062239B"/>
    <w:rsid w:val="00622957"/>
    <w:rsid w:val="00622DD1"/>
    <w:rsid w:val="0062326C"/>
    <w:rsid w:val="006237B8"/>
    <w:rsid w:val="00623F47"/>
    <w:rsid w:val="00624510"/>
    <w:rsid w:val="006245F8"/>
    <w:rsid w:val="00624A2C"/>
    <w:rsid w:val="006256FC"/>
    <w:rsid w:val="00625727"/>
    <w:rsid w:val="00625B8E"/>
    <w:rsid w:val="00626C63"/>
    <w:rsid w:val="006308DB"/>
    <w:rsid w:val="00631C08"/>
    <w:rsid w:val="00632198"/>
    <w:rsid w:val="006321DA"/>
    <w:rsid w:val="00632E6F"/>
    <w:rsid w:val="00633386"/>
    <w:rsid w:val="006336A3"/>
    <w:rsid w:val="0063424A"/>
    <w:rsid w:val="006346E7"/>
    <w:rsid w:val="006352A0"/>
    <w:rsid w:val="006352DD"/>
    <w:rsid w:val="00635A10"/>
    <w:rsid w:val="00636188"/>
    <w:rsid w:val="00636336"/>
    <w:rsid w:val="00636390"/>
    <w:rsid w:val="006368C0"/>
    <w:rsid w:val="0063717F"/>
    <w:rsid w:val="0063737D"/>
    <w:rsid w:val="00637D85"/>
    <w:rsid w:val="00640403"/>
    <w:rsid w:val="0064046B"/>
    <w:rsid w:val="00640D9C"/>
    <w:rsid w:val="0064171B"/>
    <w:rsid w:val="00641983"/>
    <w:rsid w:val="0064244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6E9"/>
    <w:rsid w:val="006519C2"/>
    <w:rsid w:val="00651D6A"/>
    <w:rsid w:val="00652B9D"/>
    <w:rsid w:val="00652C12"/>
    <w:rsid w:val="0065304E"/>
    <w:rsid w:val="00654406"/>
    <w:rsid w:val="00654B9A"/>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676B3"/>
    <w:rsid w:val="006702DF"/>
    <w:rsid w:val="00670C29"/>
    <w:rsid w:val="00671AD4"/>
    <w:rsid w:val="00671DDF"/>
    <w:rsid w:val="006725D0"/>
    <w:rsid w:val="00672883"/>
    <w:rsid w:val="00672F33"/>
    <w:rsid w:val="00672F63"/>
    <w:rsid w:val="006732BD"/>
    <w:rsid w:val="00674AF0"/>
    <w:rsid w:val="006754AE"/>
    <w:rsid w:val="00677664"/>
    <w:rsid w:val="00677CB7"/>
    <w:rsid w:val="0068008A"/>
    <w:rsid w:val="00680A56"/>
    <w:rsid w:val="00680ED7"/>
    <w:rsid w:val="00681162"/>
    <w:rsid w:val="006819C0"/>
    <w:rsid w:val="00681E19"/>
    <w:rsid w:val="00683359"/>
    <w:rsid w:val="0068428B"/>
    <w:rsid w:val="0068544C"/>
    <w:rsid w:val="00685D86"/>
    <w:rsid w:val="00685EF5"/>
    <w:rsid w:val="00686323"/>
    <w:rsid w:val="00686FD6"/>
    <w:rsid w:val="00687813"/>
    <w:rsid w:val="00690F1C"/>
    <w:rsid w:val="00691868"/>
    <w:rsid w:val="00691F7D"/>
    <w:rsid w:val="00693129"/>
    <w:rsid w:val="006932E6"/>
    <w:rsid w:val="00694C16"/>
    <w:rsid w:val="00695026"/>
    <w:rsid w:val="006970A0"/>
    <w:rsid w:val="006A0BCC"/>
    <w:rsid w:val="006A1618"/>
    <w:rsid w:val="006A16FB"/>
    <w:rsid w:val="006A173A"/>
    <w:rsid w:val="006A1F1C"/>
    <w:rsid w:val="006A2039"/>
    <w:rsid w:val="006A26DD"/>
    <w:rsid w:val="006A3A32"/>
    <w:rsid w:val="006A4A13"/>
    <w:rsid w:val="006A5335"/>
    <w:rsid w:val="006A5925"/>
    <w:rsid w:val="006A6117"/>
    <w:rsid w:val="006A6F6B"/>
    <w:rsid w:val="006A740E"/>
    <w:rsid w:val="006B0711"/>
    <w:rsid w:val="006B2081"/>
    <w:rsid w:val="006B2B02"/>
    <w:rsid w:val="006B3541"/>
    <w:rsid w:val="006B35FA"/>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791"/>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E7EDD"/>
    <w:rsid w:val="006F08C8"/>
    <w:rsid w:val="006F128D"/>
    <w:rsid w:val="006F1520"/>
    <w:rsid w:val="006F1E80"/>
    <w:rsid w:val="006F38EC"/>
    <w:rsid w:val="006F59E9"/>
    <w:rsid w:val="007001A6"/>
    <w:rsid w:val="00700208"/>
    <w:rsid w:val="007024C9"/>
    <w:rsid w:val="00702F6D"/>
    <w:rsid w:val="007043A6"/>
    <w:rsid w:val="00704685"/>
    <w:rsid w:val="00704738"/>
    <w:rsid w:val="00704A73"/>
    <w:rsid w:val="0070629B"/>
    <w:rsid w:val="007067B5"/>
    <w:rsid w:val="00707700"/>
    <w:rsid w:val="00707C08"/>
    <w:rsid w:val="00707CCB"/>
    <w:rsid w:val="00710987"/>
    <w:rsid w:val="0071124F"/>
    <w:rsid w:val="00712120"/>
    <w:rsid w:val="007134F6"/>
    <w:rsid w:val="00713D8A"/>
    <w:rsid w:val="0071403C"/>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24C"/>
    <w:rsid w:val="007503CD"/>
    <w:rsid w:val="00750FEA"/>
    <w:rsid w:val="007531A1"/>
    <w:rsid w:val="00755479"/>
    <w:rsid w:val="0075549A"/>
    <w:rsid w:val="00755DB3"/>
    <w:rsid w:val="007562EF"/>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67D5F"/>
    <w:rsid w:val="00770308"/>
    <w:rsid w:val="00770355"/>
    <w:rsid w:val="007708E5"/>
    <w:rsid w:val="00771F7F"/>
    <w:rsid w:val="007745F8"/>
    <w:rsid w:val="00774C9F"/>
    <w:rsid w:val="00776C16"/>
    <w:rsid w:val="007776E6"/>
    <w:rsid w:val="00780077"/>
    <w:rsid w:val="007803AD"/>
    <w:rsid w:val="0078194F"/>
    <w:rsid w:val="007828DC"/>
    <w:rsid w:val="007834E6"/>
    <w:rsid w:val="00784485"/>
    <w:rsid w:val="00784EEE"/>
    <w:rsid w:val="007860C4"/>
    <w:rsid w:val="007864C6"/>
    <w:rsid w:val="00786B87"/>
    <w:rsid w:val="00787B33"/>
    <w:rsid w:val="007901F4"/>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5F1D"/>
    <w:rsid w:val="0079645E"/>
    <w:rsid w:val="00796834"/>
    <w:rsid w:val="00796CFE"/>
    <w:rsid w:val="0079717A"/>
    <w:rsid w:val="00797E02"/>
    <w:rsid w:val="007A052D"/>
    <w:rsid w:val="007A074E"/>
    <w:rsid w:val="007A0F02"/>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E22"/>
    <w:rsid w:val="007C1F8E"/>
    <w:rsid w:val="007C20E9"/>
    <w:rsid w:val="007C29C1"/>
    <w:rsid w:val="007C2C4C"/>
    <w:rsid w:val="007C3032"/>
    <w:rsid w:val="007C32A2"/>
    <w:rsid w:val="007C3A5F"/>
    <w:rsid w:val="007C4242"/>
    <w:rsid w:val="007C47FC"/>
    <w:rsid w:val="007C4D62"/>
    <w:rsid w:val="007C5137"/>
    <w:rsid w:val="007C795B"/>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22C"/>
    <w:rsid w:val="007D7F20"/>
    <w:rsid w:val="007E0702"/>
    <w:rsid w:val="007E0A5C"/>
    <w:rsid w:val="007E1623"/>
    <w:rsid w:val="007E162E"/>
    <w:rsid w:val="007E17FA"/>
    <w:rsid w:val="007E189B"/>
    <w:rsid w:val="007E1C57"/>
    <w:rsid w:val="007E2230"/>
    <w:rsid w:val="007E24B6"/>
    <w:rsid w:val="007E2D42"/>
    <w:rsid w:val="007E4237"/>
    <w:rsid w:val="007E5036"/>
    <w:rsid w:val="007E785D"/>
    <w:rsid w:val="007E7CBB"/>
    <w:rsid w:val="007F0230"/>
    <w:rsid w:val="007F04B2"/>
    <w:rsid w:val="007F0BC9"/>
    <w:rsid w:val="007F136F"/>
    <w:rsid w:val="007F262F"/>
    <w:rsid w:val="007F33F5"/>
    <w:rsid w:val="007F4AF8"/>
    <w:rsid w:val="007F5255"/>
    <w:rsid w:val="007F66B1"/>
    <w:rsid w:val="007F6E2E"/>
    <w:rsid w:val="007F6E3E"/>
    <w:rsid w:val="007F7D87"/>
    <w:rsid w:val="0080063E"/>
    <w:rsid w:val="00800A75"/>
    <w:rsid w:val="00800E92"/>
    <w:rsid w:val="00801556"/>
    <w:rsid w:val="00801627"/>
    <w:rsid w:val="00801C58"/>
    <w:rsid w:val="00803E01"/>
    <w:rsid w:val="00803F53"/>
    <w:rsid w:val="0080541A"/>
    <w:rsid w:val="00805EF7"/>
    <w:rsid w:val="00806351"/>
    <w:rsid w:val="00807A49"/>
    <w:rsid w:val="0081026D"/>
    <w:rsid w:val="0081059E"/>
    <w:rsid w:val="0081114F"/>
    <w:rsid w:val="008120F6"/>
    <w:rsid w:val="00812408"/>
    <w:rsid w:val="008127EA"/>
    <w:rsid w:val="00812A9D"/>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0C9"/>
    <w:rsid w:val="00831211"/>
    <w:rsid w:val="008318A0"/>
    <w:rsid w:val="008318D2"/>
    <w:rsid w:val="00832A20"/>
    <w:rsid w:val="00832BE8"/>
    <w:rsid w:val="00833A8B"/>
    <w:rsid w:val="00833B6C"/>
    <w:rsid w:val="00834E40"/>
    <w:rsid w:val="0083552A"/>
    <w:rsid w:val="008356CD"/>
    <w:rsid w:val="00835F3D"/>
    <w:rsid w:val="00836649"/>
    <w:rsid w:val="00837510"/>
    <w:rsid w:val="00840315"/>
    <w:rsid w:val="0084103B"/>
    <w:rsid w:val="00842488"/>
    <w:rsid w:val="0084302C"/>
    <w:rsid w:val="0084450A"/>
    <w:rsid w:val="008446E8"/>
    <w:rsid w:val="00844D87"/>
    <w:rsid w:val="008453D9"/>
    <w:rsid w:val="008456D5"/>
    <w:rsid w:val="00846055"/>
    <w:rsid w:val="008468DE"/>
    <w:rsid w:val="00847FEB"/>
    <w:rsid w:val="00850354"/>
    <w:rsid w:val="00850989"/>
    <w:rsid w:val="00850C28"/>
    <w:rsid w:val="0085130C"/>
    <w:rsid w:val="0085147C"/>
    <w:rsid w:val="008515CF"/>
    <w:rsid w:val="0085290E"/>
    <w:rsid w:val="00852B9C"/>
    <w:rsid w:val="00853123"/>
    <w:rsid w:val="00853198"/>
    <w:rsid w:val="008539BE"/>
    <w:rsid w:val="00853A97"/>
    <w:rsid w:val="00853F97"/>
    <w:rsid w:val="00854153"/>
    <w:rsid w:val="00854A0A"/>
    <w:rsid w:val="00854FEC"/>
    <w:rsid w:val="00855031"/>
    <w:rsid w:val="00855CB8"/>
    <w:rsid w:val="008564B4"/>
    <w:rsid w:val="008566CC"/>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67E83"/>
    <w:rsid w:val="008708DB"/>
    <w:rsid w:val="00871C1E"/>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C7"/>
    <w:rsid w:val="008836F2"/>
    <w:rsid w:val="008852F9"/>
    <w:rsid w:val="008859D8"/>
    <w:rsid w:val="00885A3A"/>
    <w:rsid w:val="00885E55"/>
    <w:rsid w:val="008861D1"/>
    <w:rsid w:val="00886571"/>
    <w:rsid w:val="0088688D"/>
    <w:rsid w:val="008869E0"/>
    <w:rsid w:val="008870C0"/>
    <w:rsid w:val="00887250"/>
    <w:rsid w:val="00887600"/>
    <w:rsid w:val="00890CBA"/>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8F6"/>
    <w:rsid w:val="008A1A60"/>
    <w:rsid w:val="008A1F81"/>
    <w:rsid w:val="008A2EBB"/>
    <w:rsid w:val="008A3369"/>
    <w:rsid w:val="008A5938"/>
    <w:rsid w:val="008A5F2C"/>
    <w:rsid w:val="008A60C2"/>
    <w:rsid w:val="008A623B"/>
    <w:rsid w:val="008A6B11"/>
    <w:rsid w:val="008A6BAE"/>
    <w:rsid w:val="008A6CDE"/>
    <w:rsid w:val="008A70B7"/>
    <w:rsid w:val="008A7990"/>
    <w:rsid w:val="008B1976"/>
    <w:rsid w:val="008B2899"/>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650"/>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13C4"/>
    <w:rsid w:val="008E3184"/>
    <w:rsid w:val="008E415C"/>
    <w:rsid w:val="008E4607"/>
    <w:rsid w:val="008E4A7E"/>
    <w:rsid w:val="008E63C3"/>
    <w:rsid w:val="008E6C19"/>
    <w:rsid w:val="008E6F58"/>
    <w:rsid w:val="008E7069"/>
    <w:rsid w:val="008E7343"/>
    <w:rsid w:val="008E7799"/>
    <w:rsid w:val="008F0632"/>
    <w:rsid w:val="008F19FB"/>
    <w:rsid w:val="008F2091"/>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C2F"/>
    <w:rsid w:val="00900EB7"/>
    <w:rsid w:val="00901F19"/>
    <w:rsid w:val="00902640"/>
    <w:rsid w:val="009029DE"/>
    <w:rsid w:val="00902D8C"/>
    <w:rsid w:val="0090337C"/>
    <w:rsid w:val="00903A18"/>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2DA9"/>
    <w:rsid w:val="00913938"/>
    <w:rsid w:val="00914C3F"/>
    <w:rsid w:val="00914E84"/>
    <w:rsid w:val="009150B2"/>
    <w:rsid w:val="0091589A"/>
    <w:rsid w:val="00916F4A"/>
    <w:rsid w:val="0091722B"/>
    <w:rsid w:val="00917540"/>
    <w:rsid w:val="00917696"/>
    <w:rsid w:val="009206B7"/>
    <w:rsid w:val="0092085B"/>
    <w:rsid w:val="00920A57"/>
    <w:rsid w:val="00920E32"/>
    <w:rsid w:val="0092120C"/>
    <w:rsid w:val="00921864"/>
    <w:rsid w:val="0092234E"/>
    <w:rsid w:val="00922DC3"/>
    <w:rsid w:val="00922E39"/>
    <w:rsid w:val="009230B1"/>
    <w:rsid w:val="00923A70"/>
    <w:rsid w:val="00924D2D"/>
    <w:rsid w:val="009250FA"/>
    <w:rsid w:val="00927461"/>
    <w:rsid w:val="00927594"/>
    <w:rsid w:val="009279CE"/>
    <w:rsid w:val="009306FD"/>
    <w:rsid w:val="00930AAF"/>
    <w:rsid w:val="00930BF2"/>
    <w:rsid w:val="00930E86"/>
    <w:rsid w:val="009315C1"/>
    <w:rsid w:val="0093187A"/>
    <w:rsid w:val="0093216A"/>
    <w:rsid w:val="00932C2B"/>
    <w:rsid w:val="00933225"/>
    <w:rsid w:val="009339AB"/>
    <w:rsid w:val="00933EF7"/>
    <w:rsid w:val="0093402D"/>
    <w:rsid w:val="0093438B"/>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17D"/>
    <w:rsid w:val="00944CEE"/>
    <w:rsid w:val="00944EB9"/>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5C0"/>
    <w:rsid w:val="009609F1"/>
    <w:rsid w:val="00961342"/>
    <w:rsid w:val="00961D62"/>
    <w:rsid w:val="00961F67"/>
    <w:rsid w:val="00962119"/>
    <w:rsid w:val="00962333"/>
    <w:rsid w:val="0096241D"/>
    <w:rsid w:val="00962434"/>
    <w:rsid w:val="00962FFD"/>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00"/>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965"/>
    <w:rsid w:val="00987FCF"/>
    <w:rsid w:val="00990082"/>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3F2"/>
    <w:rsid w:val="009A56FE"/>
    <w:rsid w:val="009A5943"/>
    <w:rsid w:val="009A5CFC"/>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5EC0"/>
    <w:rsid w:val="009B68E9"/>
    <w:rsid w:val="009B6B50"/>
    <w:rsid w:val="009C06D3"/>
    <w:rsid w:val="009C0EC8"/>
    <w:rsid w:val="009C1F55"/>
    <w:rsid w:val="009C37BC"/>
    <w:rsid w:val="009C3B85"/>
    <w:rsid w:val="009C3DA0"/>
    <w:rsid w:val="009C4318"/>
    <w:rsid w:val="009C52AB"/>
    <w:rsid w:val="009C6C2D"/>
    <w:rsid w:val="009C75A6"/>
    <w:rsid w:val="009C7832"/>
    <w:rsid w:val="009D060C"/>
    <w:rsid w:val="009D13C0"/>
    <w:rsid w:val="009D1785"/>
    <w:rsid w:val="009D305C"/>
    <w:rsid w:val="009D35C5"/>
    <w:rsid w:val="009D49C4"/>
    <w:rsid w:val="009D4BA1"/>
    <w:rsid w:val="009D5685"/>
    <w:rsid w:val="009D6029"/>
    <w:rsid w:val="009D610C"/>
    <w:rsid w:val="009D68A5"/>
    <w:rsid w:val="009D6C0C"/>
    <w:rsid w:val="009D7689"/>
    <w:rsid w:val="009D7A6E"/>
    <w:rsid w:val="009E03E8"/>
    <w:rsid w:val="009E098D"/>
    <w:rsid w:val="009E2071"/>
    <w:rsid w:val="009E24C2"/>
    <w:rsid w:val="009E2742"/>
    <w:rsid w:val="009E2A60"/>
    <w:rsid w:val="009E2E46"/>
    <w:rsid w:val="009E418D"/>
    <w:rsid w:val="009E4B51"/>
    <w:rsid w:val="009E4FAE"/>
    <w:rsid w:val="009E5D11"/>
    <w:rsid w:val="009E6965"/>
    <w:rsid w:val="009E7059"/>
    <w:rsid w:val="009E71F3"/>
    <w:rsid w:val="009E7D55"/>
    <w:rsid w:val="009E7E54"/>
    <w:rsid w:val="009E7ED4"/>
    <w:rsid w:val="009F0614"/>
    <w:rsid w:val="009F0CD8"/>
    <w:rsid w:val="009F0D29"/>
    <w:rsid w:val="009F0EA8"/>
    <w:rsid w:val="009F2047"/>
    <w:rsid w:val="009F2145"/>
    <w:rsid w:val="009F224F"/>
    <w:rsid w:val="009F27D7"/>
    <w:rsid w:val="009F3307"/>
    <w:rsid w:val="009F4EA7"/>
    <w:rsid w:val="009F56FF"/>
    <w:rsid w:val="009F5BC7"/>
    <w:rsid w:val="009F6248"/>
    <w:rsid w:val="009F63F1"/>
    <w:rsid w:val="009F6818"/>
    <w:rsid w:val="009F76F2"/>
    <w:rsid w:val="009F7AB3"/>
    <w:rsid w:val="009F7B2E"/>
    <w:rsid w:val="00A00022"/>
    <w:rsid w:val="00A0035C"/>
    <w:rsid w:val="00A00EF9"/>
    <w:rsid w:val="00A01089"/>
    <w:rsid w:val="00A01A81"/>
    <w:rsid w:val="00A01C5A"/>
    <w:rsid w:val="00A02036"/>
    <w:rsid w:val="00A0254A"/>
    <w:rsid w:val="00A03A9D"/>
    <w:rsid w:val="00A041E6"/>
    <w:rsid w:val="00A0468B"/>
    <w:rsid w:val="00A049AD"/>
    <w:rsid w:val="00A05337"/>
    <w:rsid w:val="00A0539B"/>
    <w:rsid w:val="00A0605B"/>
    <w:rsid w:val="00A06264"/>
    <w:rsid w:val="00A068BB"/>
    <w:rsid w:val="00A0742F"/>
    <w:rsid w:val="00A07E43"/>
    <w:rsid w:val="00A102DE"/>
    <w:rsid w:val="00A10C25"/>
    <w:rsid w:val="00A11449"/>
    <w:rsid w:val="00A11CD0"/>
    <w:rsid w:val="00A11D5E"/>
    <w:rsid w:val="00A11DE1"/>
    <w:rsid w:val="00A1345D"/>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1C10"/>
    <w:rsid w:val="00A340EB"/>
    <w:rsid w:val="00A34415"/>
    <w:rsid w:val="00A3499D"/>
    <w:rsid w:val="00A34D17"/>
    <w:rsid w:val="00A35EBC"/>
    <w:rsid w:val="00A36528"/>
    <w:rsid w:val="00A37060"/>
    <w:rsid w:val="00A377A7"/>
    <w:rsid w:val="00A37A9B"/>
    <w:rsid w:val="00A40073"/>
    <w:rsid w:val="00A407E8"/>
    <w:rsid w:val="00A40A14"/>
    <w:rsid w:val="00A40B9B"/>
    <w:rsid w:val="00A4173D"/>
    <w:rsid w:val="00A437C1"/>
    <w:rsid w:val="00A43BA3"/>
    <w:rsid w:val="00A444A6"/>
    <w:rsid w:val="00A45286"/>
    <w:rsid w:val="00A45C63"/>
    <w:rsid w:val="00A45FEB"/>
    <w:rsid w:val="00A500FE"/>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6790E"/>
    <w:rsid w:val="00A709A4"/>
    <w:rsid w:val="00A71DDC"/>
    <w:rsid w:val="00A72260"/>
    <w:rsid w:val="00A72350"/>
    <w:rsid w:val="00A7360B"/>
    <w:rsid w:val="00A73632"/>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602"/>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C7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3BE4"/>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24"/>
    <w:rsid w:val="00AF667E"/>
    <w:rsid w:val="00AF6F78"/>
    <w:rsid w:val="00B00060"/>
    <w:rsid w:val="00B000B6"/>
    <w:rsid w:val="00B0051E"/>
    <w:rsid w:val="00B00D33"/>
    <w:rsid w:val="00B0102E"/>
    <w:rsid w:val="00B01123"/>
    <w:rsid w:val="00B027C8"/>
    <w:rsid w:val="00B03237"/>
    <w:rsid w:val="00B03456"/>
    <w:rsid w:val="00B03510"/>
    <w:rsid w:val="00B03897"/>
    <w:rsid w:val="00B040FF"/>
    <w:rsid w:val="00B047C4"/>
    <w:rsid w:val="00B05065"/>
    <w:rsid w:val="00B06233"/>
    <w:rsid w:val="00B07855"/>
    <w:rsid w:val="00B1084C"/>
    <w:rsid w:val="00B10867"/>
    <w:rsid w:val="00B1169D"/>
    <w:rsid w:val="00B117F2"/>
    <w:rsid w:val="00B11A77"/>
    <w:rsid w:val="00B12105"/>
    <w:rsid w:val="00B1275E"/>
    <w:rsid w:val="00B13378"/>
    <w:rsid w:val="00B13612"/>
    <w:rsid w:val="00B13A81"/>
    <w:rsid w:val="00B1517E"/>
    <w:rsid w:val="00B151B0"/>
    <w:rsid w:val="00B1534A"/>
    <w:rsid w:val="00B15522"/>
    <w:rsid w:val="00B157B0"/>
    <w:rsid w:val="00B166CE"/>
    <w:rsid w:val="00B16B61"/>
    <w:rsid w:val="00B1765D"/>
    <w:rsid w:val="00B20041"/>
    <w:rsid w:val="00B20153"/>
    <w:rsid w:val="00B203C3"/>
    <w:rsid w:val="00B2298B"/>
    <w:rsid w:val="00B22B93"/>
    <w:rsid w:val="00B22C4A"/>
    <w:rsid w:val="00B235C4"/>
    <w:rsid w:val="00B239C4"/>
    <w:rsid w:val="00B23AE7"/>
    <w:rsid w:val="00B241C0"/>
    <w:rsid w:val="00B24C26"/>
    <w:rsid w:val="00B25A81"/>
    <w:rsid w:val="00B26353"/>
    <w:rsid w:val="00B263A5"/>
    <w:rsid w:val="00B264F2"/>
    <w:rsid w:val="00B300D9"/>
    <w:rsid w:val="00B302D8"/>
    <w:rsid w:val="00B30C15"/>
    <w:rsid w:val="00B30D46"/>
    <w:rsid w:val="00B30E14"/>
    <w:rsid w:val="00B31582"/>
    <w:rsid w:val="00B31794"/>
    <w:rsid w:val="00B31CB2"/>
    <w:rsid w:val="00B3211F"/>
    <w:rsid w:val="00B32D0E"/>
    <w:rsid w:val="00B32F30"/>
    <w:rsid w:val="00B3317D"/>
    <w:rsid w:val="00B33CF9"/>
    <w:rsid w:val="00B34417"/>
    <w:rsid w:val="00B34533"/>
    <w:rsid w:val="00B359E2"/>
    <w:rsid w:val="00B3679F"/>
    <w:rsid w:val="00B415B5"/>
    <w:rsid w:val="00B4205C"/>
    <w:rsid w:val="00B420CD"/>
    <w:rsid w:val="00B423AC"/>
    <w:rsid w:val="00B429D3"/>
    <w:rsid w:val="00B42B16"/>
    <w:rsid w:val="00B43529"/>
    <w:rsid w:val="00B438D0"/>
    <w:rsid w:val="00B441F8"/>
    <w:rsid w:val="00B4444A"/>
    <w:rsid w:val="00B4473F"/>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6A8B"/>
    <w:rsid w:val="00B57DB6"/>
    <w:rsid w:val="00B60188"/>
    <w:rsid w:val="00B6090B"/>
    <w:rsid w:val="00B6090D"/>
    <w:rsid w:val="00B61077"/>
    <w:rsid w:val="00B61CE0"/>
    <w:rsid w:val="00B62110"/>
    <w:rsid w:val="00B622A7"/>
    <w:rsid w:val="00B62E8B"/>
    <w:rsid w:val="00B63199"/>
    <w:rsid w:val="00B6380F"/>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12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330"/>
    <w:rsid w:val="00BB24B5"/>
    <w:rsid w:val="00BB2EC0"/>
    <w:rsid w:val="00BB3190"/>
    <w:rsid w:val="00BB3625"/>
    <w:rsid w:val="00BB3F71"/>
    <w:rsid w:val="00BB4090"/>
    <w:rsid w:val="00BB48FC"/>
    <w:rsid w:val="00BB4D88"/>
    <w:rsid w:val="00BB4DE9"/>
    <w:rsid w:val="00BB50C4"/>
    <w:rsid w:val="00BB7717"/>
    <w:rsid w:val="00BB78A5"/>
    <w:rsid w:val="00BB79AA"/>
    <w:rsid w:val="00BC009D"/>
    <w:rsid w:val="00BC0861"/>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14B3"/>
    <w:rsid w:val="00BD260D"/>
    <w:rsid w:val="00BD2EE3"/>
    <w:rsid w:val="00BD2F6A"/>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E7AD1"/>
    <w:rsid w:val="00BF1846"/>
    <w:rsid w:val="00BF1B2B"/>
    <w:rsid w:val="00BF2BC1"/>
    <w:rsid w:val="00BF32EE"/>
    <w:rsid w:val="00BF3617"/>
    <w:rsid w:val="00BF4082"/>
    <w:rsid w:val="00BF4CD8"/>
    <w:rsid w:val="00BF56EE"/>
    <w:rsid w:val="00BF7489"/>
    <w:rsid w:val="00BF79AD"/>
    <w:rsid w:val="00BF79DA"/>
    <w:rsid w:val="00BF7ACB"/>
    <w:rsid w:val="00C00D3D"/>
    <w:rsid w:val="00C00FE9"/>
    <w:rsid w:val="00C0131D"/>
    <w:rsid w:val="00C016D1"/>
    <w:rsid w:val="00C01C33"/>
    <w:rsid w:val="00C02645"/>
    <w:rsid w:val="00C03814"/>
    <w:rsid w:val="00C03E74"/>
    <w:rsid w:val="00C03F78"/>
    <w:rsid w:val="00C047F4"/>
    <w:rsid w:val="00C05D04"/>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774"/>
    <w:rsid w:val="00C17B31"/>
    <w:rsid w:val="00C17DD5"/>
    <w:rsid w:val="00C20AE6"/>
    <w:rsid w:val="00C214EB"/>
    <w:rsid w:val="00C21EDD"/>
    <w:rsid w:val="00C221CB"/>
    <w:rsid w:val="00C222D3"/>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1AED"/>
    <w:rsid w:val="00C32874"/>
    <w:rsid w:val="00C3327E"/>
    <w:rsid w:val="00C333F0"/>
    <w:rsid w:val="00C33715"/>
    <w:rsid w:val="00C33E82"/>
    <w:rsid w:val="00C33F1C"/>
    <w:rsid w:val="00C34BC6"/>
    <w:rsid w:val="00C34D0B"/>
    <w:rsid w:val="00C35ADE"/>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B4E"/>
    <w:rsid w:val="00C51C55"/>
    <w:rsid w:val="00C51E42"/>
    <w:rsid w:val="00C52777"/>
    <w:rsid w:val="00C53F7C"/>
    <w:rsid w:val="00C54CA2"/>
    <w:rsid w:val="00C55227"/>
    <w:rsid w:val="00C55BDC"/>
    <w:rsid w:val="00C55D98"/>
    <w:rsid w:val="00C56E9E"/>
    <w:rsid w:val="00C57EEB"/>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B7A"/>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1321"/>
    <w:rsid w:val="00C917F3"/>
    <w:rsid w:val="00C91CCE"/>
    <w:rsid w:val="00C9246D"/>
    <w:rsid w:val="00C926BC"/>
    <w:rsid w:val="00C927CE"/>
    <w:rsid w:val="00C931B0"/>
    <w:rsid w:val="00C941A6"/>
    <w:rsid w:val="00C94861"/>
    <w:rsid w:val="00C94954"/>
    <w:rsid w:val="00C94E41"/>
    <w:rsid w:val="00C95A94"/>
    <w:rsid w:val="00C95DA4"/>
    <w:rsid w:val="00C96787"/>
    <w:rsid w:val="00C96BC4"/>
    <w:rsid w:val="00C97248"/>
    <w:rsid w:val="00C97846"/>
    <w:rsid w:val="00C979B3"/>
    <w:rsid w:val="00C97C4B"/>
    <w:rsid w:val="00CA11D1"/>
    <w:rsid w:val="00CA211E"/>
    <w:rsid w:val="00CA2C3E"/>
    <w:rsid w:val="00CA3697"/>
    <w:rsid w:val="00CA36EA"/>
    <w:rsid w:val="00CA46BA"/>
    <w:rsid w:val="00CA4A3F"/>
    <w:rsid w:val="00CA4B7F"/>
    <w:rsid w:val="00CA698F"/>
    <w:rsid w:val="00CA6ABC"/>
    <w:rsid w:val="00CA6E2F"/>
    <w:rsid w:val="00CA7006"/>
    <w:rsid w:val="00CA71D3"/>
    <w:rsid w:val="00CB05F3"/>
    <w:rsid w:val="00CB066A"/>
    <w:rsid w:val="00CB103C"/>
    <w:rsid w:val="00CB18BF"/>
    <w:rsid w:val="00CB2164"/>
    <w:rsid w:val="00CB2CA8"/>
    <w:rsid w:val="00CB3C73"/>
    <w:rsid w:val="00CB4453"/>
    <w:rsid w:val="00CB5800"/>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308"/>
    <w:rsid w:val="00CC6886"/>
    <w:rsid w:val="00CC707E"/>
    <w:rsid w:val="00CD11B3"/>
    <w:rsid w:val="00CD1D5F"/>
    <w:rsid w:val="00CD231F"/>
    <w:rsid w:val="00CD2505"/>
    <w:rsid w:val="00CD3378"/>
    <w:rsid w:val="00CD3F48"/>
    <w:rsid w:val="00CD4704"/>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5C73"/>
    <w:rsid w:val="00CE6991"/>
    <w:rsid w:val="00CE7772"/>
    <w:rsid w:val="00CE7E44"/>
    <w:rsid w:val="00CF05CB"/>
    <w:rsid w:val="00CF0819"/>
    <w:rsid w:val="00CF12FD"/>
    <w:rsid w:val="00CF164F"/>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9AB"/>
    <w:rsid w:val="00D12E84"/>
    <w:rsid w:val="00D13479"/>
    <w:rsid w:val="00D13E11"/>
    <w:rsid w:val="00D1410A"/>
    <w:rsid w:val="00D15988"/>
    <w:rsid w:val="00D15B07"/>
    <w:rsid w:val="00D15BA7"/>
    <w:rsid w:val="00D1641B"/>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172"/>
    <w:rsid w:val="00D262C9"/>
    <w:rsid w:val="00D265B6"/>
    <w:rsid w:val="00D27132"/>
    <w:rsid w:val="00D2727F"/>
    <w:rsid w:val="00D274B4"/>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7C5"/>
    <w:rsid w:val="00D52C20"/>
    <w:rsid w:val="00D5359E"/>
    <w:rsid w:val="00D546EF"/>
    <w:rsid w:val="00D54988"/>
    <w:rsid w:val="00D54FC0"/>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42D"/>
    <w:rsid w:val="00D7298E"/>
    <w:rsid w:val="00D73448"/>
    <w:rsid w:val="00D737CA"/>
    <w:rsid w:val="00D73DF6"/>
    <w:rsid w:val="00D73FB3"/>
    <w:rsid w:val="00D745DD"/>
    <w:rsid w:val="00D749F1"/>
    <w:rsid w:val="00D75578"/>
    <w:rsid w:val="00D75B95"/>
    <w:rsid w:val="00D75F01"/>
    <w:rsid w:val="00D766FA"/>
    <w:rsid w:val="00D7706A"/>
    <w:rsid w:val="00D770F6"/>
    <w:rsid w:val="00D77799"/>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644"/>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A7FA4"/>
    <w:rsid w:val="00DB06E2"/>
    <w:rsid w:val="00DB0ACC"/>
    <w:rsid w:val="00DB0EF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498E"/>
    <w:rsid w:val="00DC58A1"/>
    <w:rsid w:val="00DC655C"/>
    <w:rsid w:val="00DC6CDB"/>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6C3C"/>
    <w:rsid w:val="00DD77B7"/>
    <w:rsid w:val="00DD7CC6"/>
    <w:rsid w:val="00DE0112"/>
    <w:rsid w:val="00DE1CD0"/>
    <w:rsid w:val="00DE2946"/>
    <w:rsid w:val="00DE315F"/>
    <w:rsid w:val="00DE32A9"/>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57E"/>
    <w:rsid w:val="00E05AF1"/>
    <w:rsid w:val="00E0676A"/>
    <w:rsid w:val="00E06D56"/>
    <w:rsid w:val="00E076FC"/>
    <w:rsid w:val="00E1106C"/>
    <w:rsid w:val="00E11367"/>
    <w:rsid w:val="00E15B43"/>
    <w:rsid w:val="00E16EAE"/>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26A"/>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793"/>
    <w:rsid w:val="00E4096A"/>
    <w:rsid w:val="00E41A32"/>
    <w:rsid w:val="00E421C1"/>
    <w:rsid w:val="00E42465"/>
    <w:rsid w:val="00E42EE6"/>
    <w:rsid w:val="00E43099"/>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51F"/>
    <w:rsid w:val="00E5072B"/>
    <w:rsid w:val="00E50731"/>
    <w:rsid w:val="00E51013"/>
    <w:rsid w:val="00E51B38"/>
    <w:rsid w:val="00E51B56"/>
    <w:rsid w:val="00E52381"/>
    <w:rsid w:val="00E5378E"/>
    <w:rsid w:val="00E53915"/>
    <w:rsid w:val="00E53923"/>
    <w:rsid w:val="00E53B1D"/>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5F7F"/>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95"/>
    <w:rsid w:val="00E75EE7"/>
    <w:rsid w:val="00E76069"/>
    <w:rsid w:val="00E76340"/>
    <w:rsid w:val="00E769DC"/>
    <w:rsid w:val="00E77F82"/>
    <w:rsid w:val="00E806D5"/>
    <w:rsid w:val="00E80C53"/>
    <w:rsid w:val="00E80CD6"/>
    <w:rsid w:val="00E81A47"/>
    <w:rsid w:val="00E8214B"/>
    <w:rsid w:val="00E82180"/>
    <w:rsid w:val="00E82FEC"/>
    <w:rsid w:val="00E830ED"/>
    <w:rsid w:val="00E834A6"/>
    <w:rsid w:val="00E835A7"/>
    <w:rsid w:val="00E83915"/>
    <w:rsid w:val="00E83C8F"/>
    <w:rsid w:val="00E84229"/>
    <w:rsid w:val="00E845D9"/>
    <w:rsid w:val="00E84933"/>
    <w:rsid w:val="00E854CE"/>
    <w:rsid w:val="00E85A3A"/>
    <w:rsid w:val="00E85E2B"/>
    <w:rsid w:val="00E85E47"/>
    <w:rsid w:val="00E86278"/>
    <w:rsid w:val="00E87468"/>
    <w:rsid w:val="00E87E7C"/>
    <w:rsid w:val="00E90775"/>
    <w:rsid w:val="00E90B0D"/>
    <w:rsid w:val="00E91388"/>
    <w:rsid w:val="00E92249"/>
    <w:rsid w:val="00E937DC"/>
    <w:rsid w:val="00E94612"/>
    <w:rsid w:val="00E94764"/>
    <w:rsid w:val="00E948C1"/>
    <w:rsid w:val="00E949E2"/>
    <w:rsid w:val="00E95F5D"/>
    <w:rsid w:val="00E9719D"/>
    <w:rsid w:val="00E9773D"/>
    <w:rsid w:val="00EA1492"/>
    <w:rsid w:val="00EA1A33"/>
    <w:rsid w:val="00EA1C9F"/>
    <w:rsid w:val="00EA379C"/>
    <w:rsid w:val="00EA42B8"/>
    <w:rsid w:val="00EA4F01"/>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1D8"/>
    <w:rsid w:val="00EE371C"/>
    <w:rsid w:val="00EE3972"/>
    <w:rsid w:val="00EE4254"/>
    <w:rsid w:val="00EE433D"/>
    <w:rsid w:val="00EE5B92"/>
    <w:rsid w:val="00EE6317"/>
    <w:rsid w:val="00EF00BE"/>
    <w:rsid w:val="00EF0382"/>
    <w:rsid w:val="00EF064B"/>
    <w:rsid w:val="00EF0CC4"/>
    <w:rsid w:val="00EF0F00"/>
    <w:rsid w:val="00EF0FE6"/>
    <w:rsid w:val="00EF197E"/>
    <w:rsid w:val="00EF2145"/>
    <w:rsid w:val="00EF2297"/>
    <w:rsid w:val="00EF25A1"/>
    <w:rsid w:val="00EF264F"/>
    <w:rsid w:val="00EF2753"/>
    <w:rsid w:val="00EF2851"/>
    <w:rsid w:val="00EF2F8C"/>
    <w:rsid w:val="00EF2F8D"/>
    <w:rsid w:val="00EF3269"/>
    <w:rsid w:val="00EF5C34"/>
    <w:rsid w:val="00EF61C0"/>
    <w:rsid w:val="00EF6553"/>
    <w:rsid w:val="00EF6CBC"/>
    <w:rsid w:val="00F007D9"/>
    <w:rsid w:val="00F00CDA"/>
    <w:rsid w:val="00F035F0"/>
    <w:rsid w:val="00F03768"/>
    <w:rsid w:val="00F03AD8"/>
    <w:rsid w:val="00F03E4E"/>
    <w:rsid w:val="00F03FB8"/>
    <w:rsid w:val="00F059FB"/>
    <w:rsid w:val="00F06AFD"/>
    <w:rsid w:val="00F070ED"/>
    <w:rsid w:val="00F073D1"/>
    <w:rsid w:val="00F07532"/>
    <w:rsid w:val="00F07D12"/>
    <w:rsid w:val="00F1039E"/>
    <w:rsid w:val="00F117C2"/>
    <w:rsid w:val="00F1418A"/>
    <w:rsid w:val="00F15192"/>
    <w:rsid w:val="00F153F2"/>
    <w:rsid w:val="00F1595F"/>
    <w:rsid w:val="00F16746"/>
    <w:rsid w:val="00F16AFB"/>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47FEC"/>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3C32"/>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7DA"/>
    <w:rsid w:val="00F75ED9"/>
    <w:rsid w:val="00F75F4F"/>
    <w:rsid w:val="00F76EED"/>
    <w:rsid w:val="00F77786"/>
    <w:rsid w:val="00F77B71"/>
    <w:rsid w:val="00F77F91"/>
    <w:rsid w:val="00F80BBB"/>
    <w:rsid w:val="00F81A38"/>
    <w:rsid w:val="00F81DDA"/>
    <w:rsid w:val="00F82045"/>
    <w:rsid w:val="00F82AED"/>
    <w:rsid w:val="00F82D53"/>
    <w:rsid w:val="00F8315F"/>
    <w:rsid w:val="00F8319A"/>
    <w:rsid w:val="00F83827"/>
    <w:rsid w:val="00F83B20"/>
    <w:rsid w:val="00F83BE0"/>
    <w:rsid w:val="00F83D53"/>
    <w:rsid w:val="00F83E16"/>
    <w:rsid w:val="00F84F03"/>
    <w:rsid w:val="00F84FC0"/>
    <w:rsid w:val="00F85793"/>
    <w:rsid w:val="00F85A6E"/>
    <w:rsid w:val="00F85F73"/>
    <w:rsid w:val="00F860B1"/>
    <w:rsid w:val="00F86FA8"/>
    <w:rsid w:val="00F90258"/>
    <w:rsid w:val="00F91177"/>
    <w:rsid w:val="00F9196A"/>
    <w:rsid w:val="00F92687"/>
    <w:rsid w:val="00F92853"/>
    <w:rsid w:val="00F9289A"/>
    <w:rsid w:val="00F92A97"/>
    <w:rsid w:val="00F931AB"/>
    <w:rsid w:val="00F9399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3E38"/>
    <w:rsid w:val="00FB4C5F"/>
    <w:rsid w:val="00FB5558"/>
    <w:rsid w:val="00FB5CC7"/>
    <w:rsid w:val="00FB5F96"/>
    <w:rsid w:val="00FB69C4"/>
    <w:rsid w:val="00FB69F6"/>
    <w:rsid w:val="00FB6B27"/>
    <w:rsid w:val="00FB70D5"/>
    <w:rsid w:val="00FC0237"/>
    <w:rsid w:val="00FC067E"/>
    <w:rsid w:val="00FC06C1"/>
    <w:rsid w:val="00FC0C01"/>
    <w:rsid w:val="00FC0D26"/>
    <w:rsid w:val="00FC1166"/>
    <w:rsid w:val="00FC1482"/>
    <w:rsid w:val="00FC19A9"/>
    <w:rsid w:val="00FC1AE1"/>
    <w:rsid w:val="00FC2503"/>
    <w:rsid w:val="00FC27AF"/>
    <w:rsid w:val="00FC3FE3"/>
    <w:rsid w:val="00FC547F"/>
    <w:rsid w:val="00FC6870"/>
    <w:rsid w:val="00FC70D4"/>
    <w:rsid w:val="00FC70D6"/>
    <w:rsid w:val="00FC7E7A"/>
    <w:rsid w:val="00FD0066"/>
    <w:rsid w:val="00FD0130"/>
    <w:rsid w:val="00FD0165"/>
    <w:rsid w:val="00FD0ECB"/>
    <w:rsid w:val="00FD1342"/>
    <w:rsid w:val="00FD2EF0"/>
    <w:rsid w:val="00FD3678"/>
    <w:rsid w:val="00FD50BC"/>
    <w:rsid w:val="00FD5635"/>
    <w:rsid w:val="00FD58EB"/>
    <w:rsid w:val="00FD5EB2"/>
    <w:rsid w:val="00FD6A77"/>
    <w:rsid w:val="00FD6DF5"/>
    <w:rsid w:val="00FD7138"/>
    <w:rsid w:val="00FD7302"/>
    <w:rsid w:val="00FD74A1"/>
    <w:rsid w:val="00FD76B5"/>
    <w:rsid w:val="00FE0579"/>
    <w:rsid w:val="00FE0733"/>
    <w:rsid w:val="00FE08F0"/>
    <w:rsid w:val="00FE181D"/>
    <w:rsid w:val="00FE1F9E"/>
    <w:rsid w:val="00FE23BC"/>
    <w:rsid w:val="00FE3590"/>
    <w:rsid w:val="00FE3F6C"/>
    <w:rsid w:val="00FE6286"/>
    <w:rsid w:val="00FE6481"/>
    <w:rsid w:val="00FE7C53"/>
    <w:rsid w:val="00FE7F65"/>
    <w:rsid w:val="00FF01ED"/>
    <w:rsid w:val="00FF1AAC"/>
    <w:rsid w:val="00FF2AD5"/>
    <w:rsid w:val="00FF3083"/>
    <w:rsid w:val="00FF3298"/>
    <w:rsid w:val="00FF5260"/>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paragraph" w:customStyle="1" w:styleId="msonormal0">
    <w:name w:val="msonormal"/>
    <w:basedOn w:val="Normal"/>
    <w:rsid w:val="0054110B"/>
    <w:pPr>
      <w:spacing w:before="100" w:beforeAutospacing="1" w:after="100" w:afterAutospacing="1"/>
      <w:jc w:val="left"/>
    </w:pPr>
    <w:rPr>
      <w:szCs w:val="24"/>
      <w:lang w:val="vi-VN" w:eastAsia="vi-VN"/>
    </w:rPr>
  </w:style>
  <w:style w:type="paragraph" w:customStyle="1" w:styleId="xl65">
    <w:name w:val="xl65"/>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66">
    <w:name w:val="xl66"/>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67">
    <w:name w:val="xl67"/>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lang w:val="vi-VN" w:eastAsia="vi-VN"/>
    </w:rPr>
  </w:style>
  <w:style w:type="paragraph" w:customStyle="1" w:styleId="xl68">
    <w:name w:val="xl68"/>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lang w:val="vi-VN" w:eastAsia="vi-VN"/>
    </w:rPr>
  </w:style>
  <w:style w:type="paragraph" w:customStyle="1" w:styleId="xl69">
    <w:name w:val="xl69"/>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8"/>
      <w:szCs w:val="28"/>
      <w:lang w:val="vi-VN" w:eastAsia="vi-VN"/>
    </w:rPr>
  </w:style>
  <w:style w:type="paragraph" w:customStyle="1" w:styleId="xl70">
    <w:name w:val="xl70"/>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lang w:val="vi-VN" w:eastAsia="vi-VN"/>
    </w:rPr>
  </w:style>
  <w:style w:type="paragraph" w:customStyle="1" w:styleId="xl71">
    <w:name w:val="xl71"/>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lang w:val="vi-VN" w:eastAsia="vi-VN"/>
    </w:rPr>
  </w:style>
  <w:style w:type="paragraph" w:customStyle="1" w:styleId="xl72">
    <w:name w:val="xl72"/>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lang w:val="vi-VN" w:eastAsia="vi-VN"/>
    </w:rPr>
  </w:style>
  <w:style w:type="paragraph" w:customStyle="1" w:styleId="xl73">
    <w:name w:val="xl73"/>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4">
    <w:name w:val="xl74"/>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5">
    <w:name w:val="xl75"/>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vi-VN" w:eastAsia="vi-VN"/>
    </w:rPr>
  </w:style>
  <w:style w:type="paragraph" w:customStyle="1" w:styleId="xl76">
    <w:name w:val="xl76"/>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8"/>
      <w:szCs w:val="28"/>
      <w:lang w:val="vi-VN" w:eastAsia="vi-VN"/>
    </w:rPr>
  </w:style>
  <w:style w:type="paragraph" w:customStyle="1" w:styleId="xl77">
    <w:name w:val="xl77"/>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8">
    <w:name w:val="xl78"/>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79">
    <w:name w:val="xl79"/>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80">
    <w:name w:val="xl80"/>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lang w:val="vi-VN" w:eastAsia="vi-VN"/>
    </w:rPr>
  </w:style>
  <w:style w:type="paragraph" w:customStyle="1" w:styleId="xl81">
    <w:name w:val="xl81"/>
    <w:basedOn w:val="Normal"/>
    <w:rsid w:val="0054110B"/>
    <w:pPr>
      <w:spacing w:before="100" w:beforeAutospacing="1" w:after="100" w:afterAutospacing="1"/>
      <w:jc w:val="center"/>
      <w:textAlignment w:val="center"/>
    </w:pPr>
    <w:rPr>
      <w:sz w:val="28"/>
      <w:szCs w:val="28"/>
      <w:lang w:val="vi-VN" w:eastAsia="vi-VN"/>
    </w:rPr>
  </w:style>
  <w:style w:type="paragraph" w:customStyle="1" w:styleId="xl82">
    <w:name w:val="xl82"/>
    <w:basedOn w:val="Normal"/>
    <w:rsid w:val="0054110B"/>
    <w:pPr>
      <w:spacing w:before="100" w:beforeAutospacing="1" w:after="100" w:afterAutospacing="1"/>
      <w:jc w:val="left"/>
      <w:textAlignment w:val="center"/>
    </w:pPr>
    <w:rPr>
      <w:sz w:val="28"/>
      <w:szCs w:val="28"/>
      <w:lang w:val="vi-VN" w:eastAsia="vi-VN"/>
    </w:rPr>
  </w:style>
  <w:style w:type="paragraph" w:customStyle="1" w:styleId="xl83">
    <w:name w:val="xl83"/>
    <w:basedOn w:val="Normal"/>
    <w:rsid w:val="0054110B"/>
    <w:pPr>
      <w:spacing w:before="100" w:beforeAutospacing="1" w:after="100" w:afterAutospacing="1"/>
      <w:jc w:val="right"/>
      <w:textAlignment w:val="center"/>
    </w:pPr>
    <w:rPr>
      <w:sz w:val="28"/>
      <w:szCs w:val="28"/>
      <w:lang w:val="vi-VN" w:eastAsia="vi-VN"/>
    </w:rPr>
  </w:style>
  <w:style w:type="paragraph" w:customStyle="1" w:styleId="xl84">
    <w:name w:val="xl84"/>
    <w:basedOn w:val="Normal"/>
    <w:rsid w:val="0054110B"/>
    <w:pPr>
      <w:spacing w:before="100" w:beforeAutospacing="1" w:after="100" w:afterAutospacing="1"/>
      <w:jc w:val="right"/>
      <w:textAlignment w:val="center"/>
    </w:pPr>
    <w:rPr>
      <w:sz w:val="28"/>
      <w:szCs w:val="28"/>
      <w:lang w:val="vi-VN" w:eastAsia="vi-VN"/>
    </w:rPr>
  </w:style>
  <w:style w:type="paragraph" w:customStyle="1" w:styleId="xl85">
    <w:name w:val="xl85"/>
    <w:basedOn w:val="Normal"/>
    <w:rsid w:val="0054110B"/>
    <w:pPr>
      <w:spacing w:before="100" w:beforeAutospacing="1" w:after="100" w:afterAutospacing="1"/>
      <w:jc w:val="center"/>
      <w:textAlignment w:val="center"/>
    </w:pPr>
    <w:rPr>
      <w:sz w:val="28"/>
      <w:szCs w:val="28"/>
      <w:lang w:val="vi-VN" w:eastAsia="vi-VN"/>
    </w:rPr>
  </w:style>
  <w:style w:type="paragraph" w:customStyle="1" w:styleId="xl86">
    <w:name w:val="xl86"/>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lang w:val="vi-VN" w:eastAsia="vi-VN"/>
    </w:rPr>
  </w:style>
  <w:style w:type="paragraph" w:customStyle="1" w:styleId="xl87">
    <w:name w:val="xl87"/>
    <w:basedOn w:val="Normal"/>
    <w:rsid w:val="0054110B"/>
    <w:pPr>
      <w:spacing w:before="100" w:beforeAutospacing="1" w:after="100" w:afterAutospacing="1"/>
      <w:jc w:val="center"/>
      <w:textAlignment w:val="center"/>
    </w:pPr>
    <w:rPr>
      <w:sz w:val="28"/>
      <w:szCs w:val="28"/>
      <w:lang w:val="vi-VN" w:eastAsia="vi-VN"/>
    </w:rPr>
  </w:style>
  <w:style w:type="paragraph" w:customStyle="1" w:styleId="xl88">
    <w:name w:val="xl88"/>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 w:type="paragraph" w:customStyle="1" w:styleId="xl89">
    <w:name w:val="xl89"/>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lang w:val="vi-VN" w:eastAsia="vi-VN"/>
    </w:rPr>
  </w:style>
  <w:style w:type="paragraph" w:customStyle="1" w:styleId="xl90">
    <w:name w:val="xl90"/>
    <w:basedOn w:val="Normal"/>
    <w:rsid w:val="005411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8363">
      <w:bodyDiv w:val="1"/>
      <w:marLeft w:val="0"/>
      <w:marRight w:val="0"/>
      <w:marTop w:val="0"/>
      <w:marBottom w:val="0"/>
      <w:divBdr>
        <w:top w:val="none" w:sz="0" w:space="0" w:color="auto"/>
        <w:left w:val="none" w:sz="0" w:space="0" w:color="auto"/>
        <w:bottom w:val="none" w:sz="0" w:space="0" w:color="auto"/>
        <w:right w:val="none" w:sz="0" w:space="0" w:color="auto"/>
      </w:divBdr>
    </w:div>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2736894">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2208293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2074680">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872419721">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33968441">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69522491">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299603838">
      <w:bodyDiv w:val="1"/>
      <w:marLeft w:val="0"/>
      <w:marRight w:val="0"/>
      <w:marTop w:val="0"/>
      <w:marBottom w:val="0"/>
      <w:divBdr>
        <w:top w:val="none" w:sz="0" w:space="0" w:color="auto"/>
        <w:left w:val="none" w:sz="0" w:space="0" w:color="auto"/>
        <w:bottom w:val="none" w:sz="0" w:space="0" w:color="auto"/>
        <w:right w:val="none" w:sz="0" w:space="0" w:color="auto"/>
      </w:divBdr>
      <w:divsChild>
        <w:div w:id="1165823987">
          <w:marLeft w:val="0"/>
          <w:marRight w:val="0"/>
          <w:marTop w:val="15"/>
          <w:marBottom w:val="0"/>
          <w:divBdr>
            <w:top w:val="single" w:sz="48" w:space="0" w:color="auto"/>
            <w:left w:val="single" w:sz="48" w:space="0" w:color="auto"/>
            <w:bottom w:val="single" w:sz="48" w:space="0" w:color="auto"/>
            <w:right w:val="single" w:sz="48" w:space="0" w:color="auto"/>
          </w:divBdr>
          <w:divsChild>
            <w:div w:id="230314462">
              <w:marLeft w:val="0"/>
              <w:marRight w:val="0"/>
              <w:marTop w:val="0"/>
              <w:marBottom w:val="0"/>
              <w:divBdr>
                <w:top w:val="none" w:sz="0" w:space="0" w:color="auto"/>
                <w:left w:val="none" w:sz="0" w:space="0" w:color="auto"/>
                <w:bottom w:val="none" w:sz="0" w:space="0" w:color="auto"/>
                <w:right w:val="none" w:sz="0" w:space="0" w:color="auto"/>
              </w:divBdr>
            </w:div>
          </w:divsChild>
        </w:div>
        <w:div w:id="815536142">
          <w:marLeft w:val="0"/>
          <w:marRight w:val="0"/>
          <w:marTop w:val="15"/>
          <w:marBottom w:val="0"/>
          <w:divBdr>
            <w:top w:val="single" w:sz="48" w:space="0" w:color="auto"/>
            <w:left w:val="single" w:sz="48" w:space="0" w:color="auto"/>
            <w:bottom w:val="single" w:sz="48" w:space="0" w:color="auto"/>
            <w:right w:val="single" w:sz="48" w:space="0" w:color="auto"/>
          </w:divBdr>
          <w:divsChild>
            <w:div w:id="208537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71898">
      <w:bodyDiv w:val="1"/>
      <w:marLeft w:val="0"/>
      <w:marRight w:val="0"/>
      <w:marTop w:val="0"/>
      <w:marBottom w:val="0"/>
      <w:divBdr>
        <w:top w:val="none" w:sz="0" w:space="0" w:color="auto"/>
        <w:left w:val="none" w:sz="0" w:space="0" w:color="auto"/>
        <w:bottom w:val="none" w:sz="0" w:space="0" w:color="auto"/>
        <w:right w:val="none" w:sz="0" w:space="0" w:color="auto"/>
      </w:divBdr>
    </w:div>
    <w:div w:id="1398095346">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45494165">
      <w:bodyDiv w:val="1"/>
      <w:marLeft w:val="0"/>
      <w:marRight w:val="0"/>
      <w:marTop w:val="0"/>
      <w:marBottom w:val="0"/>
      <w:divBdr>
        <w:top w:val="none" w:sz="0" w:space="0" w:color="auto"/>
        <w:left w:val="none" w:sz="0" w:space="0" w:color="auto"/>
        <w:bottom w:val="none" w:sz="0" w:space="0" w:color="auto"/>
        <w:right w:val="none" w:sz="0" w:space="0" w:color="auto"/>
      </w:divBdr>
      <w:divsChild>
        <w:div w:id="1092513284">
          <w:marLeft w:val="0"/>
          <w:marRight w:val="0"/>
          <w:marTop w:val="15"/>
          <w:marBottom w:val="0"/>
          <w:divBdr>
            <w:top w:val="single" w:sz="48" w:space="0" w:color="auto"/>
            <w:left w:val="single" w:sz="48" w:space="0" w:color="auto"/>
            <w:bottom w:val="single" w:sz="48" w:space="0" w:color="auto"/>
            <w:right w:val="single" w:sz="48" w:space="0" w:color="auto"/>
          </w:divBdr>
          <w:divsChild>
            <w:div w:id="326252489">
              <w:marLeft w:val="0"/>
              <w:marRight w:val="0"/>
              <w:marTop w:val="0"/>
              <w:marBottom w:val="0"/>
              <w:divBdr>
                <w:top w:val="none" w:sz="0" w:space="0" w:color="auto"/>
                <w:left w:val="none" w:sz="0" w:space="0" w:color="auto"/>
                <w:bottom w:val="none" w:sz="0" w:space="0" w:color="auto"/>
                <w:right w:val="none" w:sz="0" w:space="0" w:color="auto"/>
              </w:divBdr>
            </w:div>
          </w:divsChild>
        </w:div>
        <w:div w:id="471682202">
          <w:marLeft w:val="0"/>
          <w:marRight w:val="0"/>
          <w:marTop w:val="15"/>
          <w:marBottom w:val="0"/>
          <w:divBdr>
            <w:top w:val="single" w:sz="48" w:space="0" w:color="auto"/>
            <w:left w:val="single" w:sz="48" w:space="0" w:color="auto"/>
            <w:bottom w:val="single" w:sz="48" w:space="0" w:color="auto"/>
            <w:right w:val="single" w:sz="48" w:space="0" w:color="auto"/>
          </w:divBdr>
          <w:divsChild>
            <w:div w:id="7393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1869">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857452607">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12697151">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615FE-E28F-4678-8828-DBFA926C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TotalTime>
  <Pages>13</Pages>
  <Words>3267</Words>
  <Characters>18625</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MÔ TẢ TÓM TẮT</vt:lpstr>
      <vt:lpstr>        2.1. Tiêu chuẩn đánh giá về năng lực và kinh nghiệm</vt:lpstr>
      <vt:lpstr>        Tiêu chuẩn đánh giá năng lực và kinh nghiệm thực hiện theo Bảng số 01 Chương này</vt:lpstr>
      <vt:lpstr>        </vt:lpstr>
    </vt:vector>
  </TitlesOfParts>
  <Company/>
  <LinksUpToDate>false</LinksUpToDate>
  <CharactersWithSpaces>21849</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970</cp:revision>
  <cp:lastPrinted>2024-04-09T10:41:00Z</cp:lastPrinted>
  <dcterms:created xsi:type="dcterms:W3CDTF">2025-08-05T11:02:00Z</dcterms:created>
  <dcterms:modified xsi:type="dcterms:W3CDTF">2025-10-28T03:16:00Z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