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EEB" w:rsidRPr="00A24EEB" w:rsidRDefault="00A24EEB" w:rsidP="00A24EEB">
      <w:pPr>
        <w:spacing w:before="80" w:after="80" w:line="264" w:lineRule="auto"/>
        <w:ind w:firstLine="709"/>
        <w:rPr>
          <w:b/>
          <w:sz w:val="26"/>
          <w:szCs w:val="26"/>
        </w:rPr>
      </w:pPr>
      <w:proofErr w:type="gramStart"/>
      <w:r w:rsidRPr="00A24EEB">
        <w:rPr>
          <w:b/>
          <w:sz w:val="26"/>
          <w:szCs w:val="26"/>
        </w:rPr>
        <w:t xml:space="preserve">Mục </w:t>
      </w:r>
      <w:r w:rsidRPr="00A24EEB">
        <w:rPr>
          <w:b/>
          <w:sz w:val="26"/>
          <w:szCs w:val="26"/>
          <w:lang w:val="pl-PL"/>
        </w:rPr>
        <w:t>3</w:t>
      </w:r>
      <w:r w:rsidRPr="00A24EEB">
        <w:rPr>
          <w:b/>
          <w:sz w:val="26"/>
          <w:szCs w:val="26"/>
        </w:rPr>
        <w:t>.</w:t>
      </w:r>
      <w:proofErr w:type="gramEnd"/>
      <w:r w:rsidRPr="00A24EEB">
        <w:rPr>
          <w:b/>
          <w:sz w:val="26"/>
          <w:szCs w:val="26"/>
        </w:rPr>
        <w:t xml:space="preserve"> Tiêu chuẩn đánh giá về kỹ thuật</w:t>
      </w:r>
    </w:p>
    <w:p w:rsidR="00A24EEB" w:rsidRPr="00A24EEB" w:rsidRDefault="00A24EEB" w:rsidP="00A24EEB">
      <w:pPr>
        <w:spacing w:before="80" w:after="80" w:line="264" w:lineRule="auto"/>
        <w:ind w:firstLine="709"/>
        <w:rPr>
          <w:sz w:val="26"/>
          <w:szCs w:val="26"/>
          <w:lang w:val="es-ES"/>
        </w:rPr>
      </w:pPr>
      <w:r w:rsidRPr="00A24EEB">
        <w:rPr>
          <w:b/>
          <w:iCs/>
          <w:sz w:val="26"/>
          <w:szCs w:val="26"/>
          <w:lang w:val="es-ES"/>
        </w:rPr>
        <w:t>Đánh giá theo phương pháp</w:t>
      </w:r>
      <w:r w:rsidRPr="00A24EEB" w:rsidDel="00BE4476">
        <w:rPr>
          <w:b/>
          <w:iCs/>
          <w:sz w:val="26"/>
          <w:szCs w:val="26"/>
          <w:lang w:val="es-ES"/>
        </w:rPr>
        <w:t xml:space="preserve"> </w:t>
      </w:r>
      <w:r w:rsidRPr="00A24EEB">
        <w:rPr>
          <w:b/>
          <w:iCs/>
          <w:sz w:val="26"/>
          <w:szCs w:val="26"/>
          <w:lang w:val="es-ES"/>
        </w:rPr>
        <w:t>đạt/không đạt</w:t>
      </w:r>
      <w:r w:rsidRPr="00A24EEB">
        <w:rPr>
          <w:b/>
          <w:sz w:val="26"/>
          <w:szCs w:val="26"/>
          <w:lang w:val="es-ES"/>
        </w:rPr>
        <w:t>:</w:t>
      </w:r>
    </w:p>
    <w:p w:rsidR="00A24EEB" w:rsidRPr="00A24EEB" w:rsidRDefault="00A24EEB" w:rsidP="00A24EEB">
      <w:pPr>
        <w:spacing w:before="80" w:after="80" w:line="264" w:lineRule="auto"/>
        <w:ind w:firstLine="709"/>
        <w:rPr>
          <w:sz w:val="26"/>
          <w:szCs w:val="26"/>
          <w:lang w:val="es-ES"/>
        </w:rPr>
      </w:pPr>
      <w:r w:rsidRPr="00A24EEB">
        <w:rPr>
          <w:sz w:val="26"/>
          <w:szCs w:val="26"/>
          <w:lang w:val="es-ES"/>
        </w:rPr>
        <w:t>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w:t>
      </w:r>
      <w:bookmarkStart w:id="0" w:name="_GoBack"/>
      <w:bookmarkEnd w:id="0"/>
      <w:r w:rsidRPr="00A24EEB">
        <w:rPr>
          <w:sz w:val="26"/>
          <w:szCs w:val="26"/>
          <w:lang w:val="es-ES"/>
        </w:rPr>
        <w:t xml:space="preserve"> tổng quát đó. </w:t>
      </w:r>
    </w:p>
    <w:p w:rsidR="00A24EEB" w:rsidRPr="00A24EEB" w:rsidRDefault="00A24EEB" w:rsidP="00A24EEB">
      <w:pPr>
        <w:spacing w:before="80" w:after="80" w:line="264" w:lineRule="auto"/>
        <w:ind w:firstLine="709"/>
        <w:rPr>
          <w:sz w:val="26"/>
          <w:szCs w:val="26"/>
          <w:lang w:val="es-ES"/>
        </w:rPr>
      </w:pPr>
      <w:r w:rsidRPr="00A24EEB">
        <w:rPr>
          <w:sz w:val="26"/>
          <w:szCs w:val="26"/>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rsidR="00A24EEB" w:rsidRPr="00A24EEB" w:rsidRDefault="00A24EEB" w:rsidP="00A24EEB">
      <w:pPr>
        <w:spacing w:before="80" w:after="80" w:line="264" w:lineRule="auto"/>
        <w:ind w:firstLine="709"/>
        <w:rPr>
          <w:sz w:val="26"/>
          <w:szCs w:val="26"/>
          <w:lang w:val="es-ES"/>
        </w:rPr>
      </w:pPr>
      <w:r w:rsidRPr="00A24EEB">
        <w:rPr>
          <w:sz w:val="26"/>
          <w:szCs w:val="26"/>
          <w:lang w:val="es-ES"/>
        </w:rPr>
        <w:t xml:space="preserve">E-HSDT được đánh giá là đáp ứng yêu cầu về kỹ thuật khi có tất cả các tiêu chí tổng quát đều được đánh giá là đạt.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744"/>
        <w:gridCol w:w="4584"/>
        <w:gridCol w:w="1522"/>
      </w:tblGrid>
      <w:tr w:rsidR="00A24EEB" w:rsidRPr="00A24EEB" w:rsidTr="00193796">
        <w:trPr>
          <w:trHeight w:val="711"/>
          <w:tblHeader/>
        </w:trPr>
        <w:tc>
          <w:tcPr>
            <w:tcW w:w="708" w:type="dxa"/>
            <w:shd w:val="clear" w:color="auto" w:fill="auto"/>
            <w:vAlign w:val="center"/>
          </w:tcPr>
          <w:p w:rsidR="00A24EEB" w:rsidRPr="00A24EEB" w:rsidRDefault="00A24EEB" w:rsidP="00193796">
            <w:pPr>
              <w:spacing w:line="276" w:lineRule="auto"/>
              <w:jc w:val="center"/>
              <w:rPr>
                <w:b/>
                <w:bCs/>
                <w:sz w:val="26"/>
                <w:szCs w:val="26"/>
              </w:rPr>
            </w:pPr>
            <w:r w:rsidRPr="00A24EEB">
              <w:rPr>
                <w:b/>
                <w:bCs/>
                <w:sz w:val="26"/>
                <w:szCs w:val="26"/>
              </w:rPr>
              <w:t>STT</w:t>
            </w:r>
          </w:p>
        </w:tc>
        <w:tc>
          <w:tcPr>
            <w:tcW w:w="2744" w:type="dxa"/>
            <w:shd w:val="clear" w:color="auto" w:fill="auto"/>
            <w:vAlign w:val="center"/>
          </w:tcPr>
          <w:p w:rsidR="00A24EEB" w:rsidRPr="00A24EEB" w:rsidRDefault="00A24EEB" w:rsidP="00193796">
            <w:pPr>
              <w:spacing w:line="276" w:lineRule="auto"/>
              <w:jc w:val="center"/>
              <w:rPr>
                <w:b/>
                <w:bCs/>
                <w:sz w:val="26"/>
                <w:szCs w:val="26"/>
              </w:rPr>
            </w:pPr>
            <w:r w:rsidRPr="00A24EEB">
              <w:rPr>
                <w:b/>
                <w:bCs/>
                <w:sz w:val="26"/>
                <w:szCs w:val="26"/>
              </w:rPr>
              <w:t>Nội dung đánh giá</w:t>
            </w:r>
          </w:p>
        </w:tc>
        <w:tc>
          <w:tcPr>
            <w:tcW w:w="6106" w:type="dxa"/>
            <w:gridSpan w:val="2"/>
            <w:shd w:val="clear" w:color="auto" w:fill="auto"/>
            <w:vAlign w:val="center"/>
          </w:tcPr>
          <w:p w:rsidR="00A24EEB" w:rsidRPr="00A24EEB" w:rsidRDefault="00A24EEB" w:rsidP="00193796">
            <w:pPr>
              <w:spacing w:line="276" w:lineRule="auto"/>
              <w:jc w:val="center"/>
              <w:rPr>
                <w:b/>
                <w:bCs/>
                <w:sz w:val="26"/>
                <w:szCs w:val="26"/>
              </w:rPr>
            </w:pPr>
            <w:r w:rsidRPr="00A24EEB">
              <w:rPr>
                <w:b/>
                <w:bCs/>
                <w:sz w:val="26"/>
                <w:szCs w:val="26"/>
              </w:rPr>
              <w:t>Mức độ đáp ứng</w:t>
            </w:r>
          </w:p>
        </w:tc>
      </w:tr>
      <w:tr w:rsidR="00A24EEB" w:rsidRPr="00A24EEB" w:rsidTr="00193796">
        <w:trPr>
          <w:cantSplit/>
          <w:trHeight w:val="563"/>
        </w:trPr>
        <w:tc>
          <w:tcPr>
            <w:tcW w:w="708" w:type="dxa"/>
            <w:shd w:val="clear" w:color="auto" w:fill="auto"/>
            <w:vAlign w:val="center"/>
          </w:tcPr>
          <w:p w:rsidR="00A24EEB" w:rsidRPr="00A24EEB" w:rsidRDefault="00A24EEB" w:rsidP="00193796">
            <w:pPr>
              <w:spacing w:line="276" w:lineRule="auto"/>
              <w:jc w:val="center"/>
              <w:rPr>
                <w:b/>
                <w:bCs/>
                <w:sz w:val="26"/>
                <w:szCs w:val="26"/>
              </w:rPr>
            </w:pPr>
            <w:r w:rsidRPr="00A24EEB">
              <w:rPr>
                <w:b/>
                <w:bCs/>
                <w:sz w:val="26"/>
                <w:szCs w:val="26"/>
              </w:rPr>
              <w:t>1</w:t>
            </w:r>
          </w:p>
        </w:tc>
        <w:tc>
          <w:tcPr>
            <w:tcW w:w="8850" w:type="dxa"/>
            <w:gridSpan w:val="3"/>
            <w:shd w:val="clear" w:color="auto" w:fill="auto"/>
            <w:vAlign w:val="center"/>
          </w:tcPr>
          <w:p w:rsidR="00A24EEB" w:rsidRPr="00A24EEB" w:rsidRDefault="00A24EEB" w:rsidP="00193796">
            <w:pPr>
              <w:spacing w:line="276" w:lineRule="auto"/>
              <w:jc w:val="left"/>
              <w:rPr>
                <w:b/>
                <w:bCs/>
                <w:sz w:val="26"/>
                <w:szCs w:val="26"/>
              </w:rPr>
            </w:pPr>
            <w:r w:rsidRPr="00A24EEB">
              <w:rPr>
                <w:b/>
                <w:bCs/>
                <w:sz w:val="26"/>
                <w:szCs w:val="26"/>
              </w:rPr>
              <w:t>Đặc tính kỹ thuật của hàng hóa</w:t>
            </w:r>
          </w:p>
        </w:tc>
      </w:tr>
      <w:tr w:rsidR="00A24EEB" w:rsidRPr="00A24EEB" w:rsidTr="00193796">
        <w:trPr>
          <w:trHeight w:val="1148"/>
        </w:trPr>
        <w:tc>
          <w:tcPr>
            <w:tcW w:w="708" w:type="dxa"/>
            <w:vMerge w:val="restart"/>
            <w:shd w:val="clear" w:color="auto" w:fill="auto"/>
            <w:vAlign w:val="center"/>
          </w:tcPr>
          <w:p w:rsidR="00A24EEB" w:rsidRPr="00A24EEB" w:rsidRDefault="00A24EEB" w:rsidP="00193796">
            <w:pPr>
              <w:spacing w:line="276" w:lineRule="auto"/>
              <w:jc w:val="center"/>
              <w:rPr>
                <w:sz w:val="26"/>
                <w:szCs w:val="26"/>
              </w:rPr>
            </w:pPr>
          </w:p>
        </w:tc>
        <w:tc>
          <w:tcPr>
            <w:tcW w:w="2744" w:type="dxa"/>
            <w:vMerge w:val="restart"/>
            <w:shd w:val="clear" w:color="auto" w:fill="auto"/>
            <w:vAlign w:val="center"/>
          </w:tcPr>
          <w:p w:rsidR="00A24EEB" w:rsidRPr="00A24EEB" w:rsidRDefault="00A24EEB" w:rsidP="00193796">
            <w:pPr>
              <w:spacing w:line="276" w:lineRule="auto"/>
              <w:jc w:val="left"/>
              <w:rPr>
                <w:sz w:val="26"/>
                <w:szCs w:val="26"/>
              </w:rPr>
            </w:pPr>
            <w:r w:rsidRPr="00A24EEB">
              <w:rPr>
                <w:sz w:val="26"/>
                <w:szCs w:val="26"/>
              </w:rPr>
              <w:t>Tính hợp lệ và đáp ứng về đặc tính, thông số kỹ thuật của hàng hóa dự thầu</w:t>
            </w:r>
          </w:p>
        </w:tc>
        <w:tc>
          <w:tcPr>
            <w:tcW w:w="4584" w:type="dxa"/>
            <w:vAlign w:val="center"/>
          </w:tcPr>
          <w:p w:rsidR="00A24EEB" w:rsidRPr="00A24EEB" w:rsidRDefault="00A24EEB" w:rsidP="00193796">
            <w:pPr>
              <w:widowControl w:val="0"/>
              <w:autoSpaceDE w:val="0"/>
              <w:autoSpaceDN w:val="0"/>
              <w:spacing w:before="59"/>
              <w:jc w:val="left"/>
              <w:rPr>
                <w:sz w:val="26"/>
                <w:szCs w:val="26"/>
              </w:rPr>
            </w:pPr>
            <w:r w:rsidRPr="00A24EEB">
              <w:rPr>
                <w:sz w:val="26"/>
                <w:szCs w:val="26"/>
              </w:rPr>
              <w:t>Đáp</w:t>
            </w:r>
            <w:r w:rsidRPr="00A24EEB">
              <w:rPr>
                <w:spacing w:val="-2"/>
                <w:sz w:val="26"/>
                <w:szCs w:val="26"/>
              </w:rPr>
              <w:t xml:space="preserve"> </w:t>
            </w:r>
            <w:r w:rsidRPr="00A24EEB">
              <w:rPr>
                <w:sz w:val="26"/>
                <w:szCs w:val="26"/>
              </w:rPr>
              <w:t>ứng</w:t>
            </w:r>
            <w:r w:rsidRPr="00A24EEB">
              <w:rPr>
                <w:spacing w:val="-2"/>
                <w:sz w:val="26"/>
                <w:szCs w:val="26"/>
              </w:rPr>
              <w:t xml:space="preserve"> </w:t>
            </w:r>
            <w:r w:rsidRPr="00A24EEB">
              <w:rPr>
                <w:sz w:val="26"/>
                <w:szCs w:val="26"/>
              </w:rPr>
              <w:t>theo yêu</w:t>
            </w:r>
            <w:r w:rsidRPr="00A24EEB">
              <w:rPr>
                <w:spacing w:val="-1"/>
                <w:sz w:val="26"/>
                <w:szCs w:val="26"/>
              </w:rPr>
              <w:t xml:space="preserve"> </w:t>
            </w:r>
            <w:r w:rsidRPr="00A24EEB">
              <w:rPr>
                <w:sz w:val="26"/>
                <w:szCs w:val="26"/>
              </w:rPr>
              <w:t>cầu</w:t>
            </w:r>
            <w:r w:rsidRPr="00A24EEB">
              <w:rPr>
                <w:spacing w:val="-2"/>
                <w:sz w:val="26"/>
                <w:szCs w:val="26"/>
              </w:rPr>
              <w:t xml:space="preserve"> </w:t>
            </w:r>
            <w:r w:rsidRPr="00A24EEB">
              <w:rPr>
                <w:sz w:val="26"/>
                <w:szCs w:val="26"/>
              </w:rPr>
              <w:t>tại</w:t>
            </w:r>
            <w:r w:rsidRPr="00A24EEB">
              <w:rPr>
                <w:spacing w:val="-2"/>
                <w:sz w:val="26"/>
                <w:szCs w:val="26"/>
              </w:rPr>
              <w:t xml:space="preserve"> </w:t>
            </w:r>
            <w:r w:rsidRPr="00A24EEB">
              <w:rPr>
                <w:sz w:val="26"/>
                <w:szCs w:val="26"/>
              </w:rPr>
              <w:t>Chương V của E-HSMT. Có cam kết và tài liệu chứng minh kèm theo</w:t>
            </w:r>
          </w:p>
        </w:tc>
        <w:tc>
          <w:tcPr>
            <w:tcW w:w="1522"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Đạt</w:t>
            </w:r>
          </w:p>
        </w:tc>
      </w:tr>
      <w:tr w:rsidR="00A24EEB" w:rsidRPr="00A24EEB" w:rsidTr="00193796">
        <w:trPr>
          <w:trHeight w:val="609"/>
        </w:trPr>
        <w:tc>
          <w:tcPr>
            <w:tcW w:w="708" w:type="dxa"/>
            <w:vMerge/>
            <w:shd w:val="clear" w:color="auto" w:fill="auto"/>
            <w:vAlign w:val="center"/>
          </w:tcPr>
          <w:p w:rsidR="00A24EEB" w:rsidRPr="00A24EEB" w:rsidRDefault="00A24EEB" w:rsidP="00193796">
            <w:pPr>
              <w:spacing w:line="276" w:lineRule="auto"/>
              <w:jc w:val="center"/>
              <w:rPr>
                <w:sz w:val="26"/>
                <w:szCs w:val="26"/>
              </w:rPr>
            </w:pPr>
          </w:p>
        </w:tc>
        <w:tc>
          <w:tcPr>
            <w:tcW w:w="2744" w:type="dxa"/>
            <w:vMerge/>
            <w:shd w:val="clear" w:color="auto" w:fill="auto"/>
            <w:vAlign w:val="center"/>
          </w:tcPr>
          <w:p w:rsidR="00A24EEB" w:rsidRPr="00A24EEB" w:rsidRDefault="00A24EEB" w:rsidP="00193796">
            <w:pPr>
              <w:spacing w:line="276" w:lineRule="auto"/>
              <w:jc w:val="left"/>
              <w:rPr>
                <w:sz w:val="26"/>
                <w:szCs w:val="26"/>
              </w:rPr>
            </w:pPr>
          </w:p>
        </w:tc>
        <w:tc>
          <w:tcPr>
            <w:tcW w:w="4584" w:type="dxa"/>
            <w:vAlign w:val="center"/>
          </w:tcPr>
          <w:p w:rsidR="00A24EEB" w:rsidRPr="00A24EEB" w:rsidRDefault="00A24EEB" w:rsidP="00193796">
            <w:pPr>
              <w:widowControl w:val="0"/>
              <w:autoSpaceDE w:val="0"/>
              <w:autoSpaceDN w:val="0"/>
              <w:jc w:val="left"/>
              <w:rPr>
                <w:sz w:val="26"/>
                <w:szCs w:val="26"/>
              </w:rPr>
            </w:pPr>
            <w:r w:rsidRPr="00A24EEB">
              <w:rPr>
                <w:sz w:val="26"/>
                <w:szCs w:val="26"/>
              </w:rPr>
              <w:t>Không</w:t>
            </w:r>
            <w:r w:rsidRPr="00A24EEB">
              <w:rPr>
                <w:spacing w:val="-2"/>
                <w:sz w:val="26"/>
                <w:szCs w:val="26"/>
              </w:rPr>
              <w:t xml:space="preserve"> </w:t>
            </w:r>
            <w:r w:rsidRPr="00A24EEB">
              <w:rPr>
                <w:sz w:val="26"/>
                <w:szCs w:val="26"/>
              </w:rPr>
              <w:t>đáp ứng</w:t>
            </w:r>
            <w:r w:rsidRPr="00A24EEB">
              <w:rPr>
                <w:spacing w:val="-2"/>
                <w:sz w:val="26"/>
                <w:szCs w:val="26"/>
              </w:rPr>
              <w:t xml:space="preserve"> </w:t>
            </w:r>
            <w:r w:rsidRPr="00A24EEB">
              <w:rPr>
                <w:sz w:val="26"/>
                <w:szCs w:val="26"/>
              </w:rPr>
              <w:t>yêu</w:t>
            </w:r>
            <w:r w:rsidRPr="00A24EEB">
              <w:rPr>
                <w:spacing w:val="-2"/>
                <w:sz w:val="26"/>
                <w:szCs w:val="26"/>
              </w:rPr>
              <w:t xml:space="preserve"> </w:t>
            </w:r>
            <w:r w:rsidRPr="00A24EEB">
              <w:rPr>
                <w:sz w:val="26"/>
                <w:szCs w:val="26"/>
              </w:rPr>
              <w:t>cầu</w:t>
            </w:r>
            <w:r w:rsidRPr="00A24EEB">
              <w:rPr>
                <w:spacing w:val="-2"/>
                <w:sz w:val="26"/>
                <w:szCs w:val="26"/>
              </w:rPr>
              <w:t xml:space="preserve"> </w:t>
            </w:r>
            <w:r w:rsidRPr="00A24EEB">
              <w:rPr>
                <w:sz w:val="26"/>
                <w:szCs w:val="26"/>
              </w:rPr>
              <w:t>nêu</w:t>
            </w:r>
            <w:r w:rsidRPr="00A24EEB">
              <w:rPr>
                <w:spacing w:val="-2"/>
                <w:sz w:val="26"/>
                <w:szCs w:val="26"/>
              </w:rPr>
              <w:t xml:space="preserve"> </w:t>
            </w:r>
            <w:r w:rsidRPr="00A24EEB">
              <w:rPr>
                <w:sz w:val="26"/>
                <w:szCs w:val="26"/>
              </w:rPr>
              <w:t>trên.</w:t>
            </w:r>
          </w:p>
        </w:tc>
        <w:tc>
          <w:tcPr>
            <w:tcW w:w="1522"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Không đạt</w:t>
            </w:r>
          </w:p>
        </w:tc>
      </w:tr>
      <w:tr w:rsidR="00A24EEB" w:rsidRPr="00A24EEB" w:rsidTr="00193796">
        <w:trPr>
          <w:trHeight w:val="733"/>
        </w:trPr>
        <w:tc>
          <w:tcPr>
            <w:tcW w:w="708"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2</w:t>
            </w:r>
          </w:p>
        </w:tc>
        <w:tc>
          <w:tcPr>
            <w:tcW w:w="8850" w:type="dxa"/>
            <w:gridSpan w:val="3"/>
            <w:shd w:val="clear" w:color="auto" w:fill="auto"/>
            <w:vAlign w:val="center"/>
          </w:tcPr>
          <w:p w:rsidR="00A24EEB" w:rsidRPr="00A24EEB" w:rsidRDefault="00A24EEB" w:rsidP="00193796">
            <w:pPr>
              <w:spacing w:line="276" w:lineRule="auto"/>
              <w:jc w:val="left"/>
              <w:rPr>
                <w:b/>
                <w:sz w:val="26"/>
                <w:szCs w:val="26"/>
              </w:rPr>
            </w:pPr>
            <w:r w:rsidRPr="00A24EEB">
              <w:rPr>
                <w:b/>
                <w:sz w:val="26"/>
                <w:szCs w:val="26"/>
              </w:rPr>
              <w:t>Tiêu chuẩn chất lượng hàng hóa</w:t>
            </w:r>
          </w:p>
        </w:tc>
      </w:tr>
      <w:tr w:rsidR="00A24EEB" w:rsidRPr="00A24EEB" w:rsidTr="00193796">
        <w:trPr>
          <w:trHeight w:val="2649"/>
        </w:trPr>
        <w:tc>
          <w:tcPr>
            <w:tcW w:w="708" w:type="dxa"/>
            <w:vMerge w:val="restart"/>
            <w:shd w:val="clear" w:color="auto" w:fill="auto"/>
            <w:vAlign w:val="center"/>
          </w:tcPr>
          <w:p w:rsidR="00A24EEB" w:rsidRPr="00A24EEB" w:rsidRDefault="00A24EEB" w:rsidP="00193796">
            <w:pPr>
              <w:spacing w:line="276" w:lineRule="auto"/>
              <w:jc w:val="center"/>
              <w:rPr>
                <w:sz w:val="26"/>
                <w:szCs w:val="26"/>
              </w:rPr>
            </w:pPr>
          </w:p>
        </w:tc>
        <w:tc>
          <w:tcPr>
            <w:tcW w:w="2744" w:type="dxa"/>
            <w:vMerge w:val="restart"/>
            <w:vAlign w:val="center"/>
          </w:tcPr>
          <w:p w:rsidR="00A24EEB" w:rsidRPr="00A24EEB" w:rsidRDefault="00A24EEB" w:rsidP="00193796">
            <w:pPr>
              <w:widowControl w:val="0"/>
              <w:autoSpaceDE w:val="0"/>
              <w:autoSpaceDN w:val="0"/>
              <w:spacing w:before="2"/>
              <w:ind w:left="107"/>
              <w:jc w:val="left"/>
              <w:rPr>
                <w:sz w:val="26"/>
                <w:szCs w:val="26"/>
              </w:rPr>
            </w:pPr>
          </w:p>
          <w:p w:rsidR="00A24EEB" w:rsidRPr="00A24EEB" w:rsidRDefault="00A24EEB" w:rsidP="00193796">
            <w:pPr>
              <w:widowControl w:val="0"/>
              <w:autoSpaceDE w:val="0"/>
              <w:autoSpaceDN w:val="0"/>
              <w:spacing w:line="276" w:lineRule="auto"/>
              <w:ind w:left="107" w:right="99"/>
              <w:jc w:val="left"/>
              <w:rPr>
                <w:sz w:val="26"/>
                <w:szCs w:val="26"/>
              </w:rPr>
            </w:pPr>
            <w:r w:rsidRPr="00A24EEB">
              <w:rPr>
                <w:sz w:val="26"/>
                <w:szCs w:val="26"/>
              </w:rPr>
              <w:t>Tiêu</w:t>
            </w:r>
            <w:r w:rsidRPr="00A24EEB">
              <w:rPr>
                <w:spacing w:val="48"/>
                <w:sz w:val="26"/>
                <w:szCs w:val="26"/>
              </w:rPr>
              <w:t xml:space="preserve"> </w:t>
            </w:r>
            <w:r w:rsidRPr="00A24EEB">
              <w:rPr>
                <w:sz w:val="26"/>
                <w:szCs w:val="26"/>
              </w:rPr>
              <w:t>chuẩn</w:t>
            </w:r>
            <w:r w:rsidRPr="00A24EEB">
              <w:rPr>
                <w:spacing w:val="51"/>
                <w:sz w:val="26"/>
                <w:szCs w:val="26"/>
              </w:rPr>
              <w:t xml:space="preserve"> </w:t>
            </w:r>
            <w:r w:rsidRPr="00A24EEB">
              <w:rPr>
                <w:sz w:val="26"/>
                <w:szCs w:val="26"/>
              </w:rPr>
              <w:t>chất</w:t>
            </w:r>
            <w:r w:rsidRPr="00A24EEB">
              <w:rPr>
                <w:spacing w:val="49"/>
                <w:sz w:val="26"/>
                <w:szCs w:val="26"/>
              </w:rPr>
              <w:t xml:space="preserve"> </w:t>
            </w:r>
            <w:r w:rsidRPr="00A24EEB">
              <w:rPr>
                <w:sz w:val="26"/>
                <w:szCs w:val="26"/>
              </w:rPr>
              <w:t xml:space="preserve">lượng </w:t>
            </w:r>
            <w:r w:rsidRPr="00A24EEB">
              <w:rPr>
                <w:spacing w:val="-62"/>
                <w:sz w:val="26"/>
                <w:szCs w:val="26"/>
              </w:rPr>
              <w:t xml:space="preserve"> </w:t>
            </w:r>
            <w:r w:rsidRPr="00A24EEB">
              <w:rPr>
                <w:sz w:val="26"/>
                <w:szCs w:val="26"/>
              </w:rPr>
              <w:t>của</w:t>
            </w:r>
            <w:r w:rsidRPr="00A24EEB">
              <w:rPr>
                <w:spacing w:val="-1"/>
                <w:sz w:val="26"/>
                <w:szCs w:val="26"/>
              </w:rPr>
              <w:t xml:space="preserve"> </w:t>
            </w:r>
            <w:r w:rsidRPr="00A24EEB">
              <w:rPr>
                <w:sz w:val="26"/>
                <w:szCs w:val="26"/>
              </w:rPr>
              <w:t>hàng hóa</w:t>
            </w:r>
          </w:p>
        </w:tc>
        <w:tc>
          <w:tcPr>
            <w:tcW w:w="4584" w:type="dxa"/>
            <w:vAlign w:val="center"/>
          </w:tcPr>
          <w:p w:rsidR="00A24EEB" w:rsidRPr="00A24EEB" w:rsidRDefault="00A24EEB" w:rsidP="00193796">
            <w:pPr>
              <w:spacing w:line="276" w:lineRule="auto"/>
              <w:jc w:val="left"/>
              <w:rPr>
                <w:sz w:val="26"/>
                <w:szCs w:val="26"/>
              </w:rPr>
            </w:pPr>
            <w:r w:rsidRPr="00A24EEB">
              <w:rPr>
                <w:sz w:val="26"/>
                <w:szCs w:val="26"/>
              </w:rPr>
              <w:t xml:space="preserve">- Cam kết hàng hoá đảm bảo đầy đủ các thủ tục để đăng ký, lưu hành theo luật giao thông đường bộ Việt Nam; </w:t>
            </w:r>
          </w:p>
          <w:p w:rsidR="00A24EEB" w:rsidRPr="00A24EEB" w:rsidRDefault="00A24EEB" w:rsidP="00193796">
            <w:pPr>
              <w:widowControl w:val="0"/>
              <w:autoSpaceDE w:val="0"/>
              <w:autoSpaceDN w:val="0"/>
              <w:spacing w:before="52" w:line="278" w:lineRule="auto"/>
              <w:ind w:right="92"/>
              <w:jc w:val="left"/>
              <w:rPr>
                <w:sz w:val="26"/>
                <w:szCs w:val="26"/>
              </w:rPr>
            </w:pPr>
            <w:r w:rsidRPr="00A24EEB">
              <w:rPr>
                <w:sz w:val="26"/>
                <w:szCs w:val="26"/>
              </w:rPr>
              <w:t>- Cam kết cung cấp đầy đủ các giấy tờ hợp lệ kèm theo khi bàn giao xe, phục vụ cho việc đăng ký lưu hành xe đáp ứng yêu cầu Chương V của E-HSMT</w:t>
            </w:r>
          </w:p>
        </w:tc>
        <w:tc>
          <w:tcPr>
            <w:tcW w:w="1522"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Đạt</w:t>
            </w:r>
          </w:p>
        </w:tc>
      </w:tr>
      <w:tr w:rsidR="00A24EEB" w:rsidRPr="00A24EEB" w:rsidTr="00193796">
        <w:trPr>
          <w:trHeight w:val="899"/>
        </w:trPr>
        <w:tc>
          <w:tcPr>
            <w:tcW w:w="708" w:type="dxa"/>
            <w:vMerge/>
            <w:shd w:val="clear" w:color="auto" w:fill="auto"/>
            <w:vAlign w:val="center"/>
          </w:tcPr>
          <w:p w:rsidR="00A24EEB" w:rsidRPr="00A24EEB" w:rsidRDefault="00A24EEB" w:rsidP="00193796">
            <w:pPr>
              <w:spacing w:line="276" w:lineRule="auto"/>
              <w:jc w:val="center"/>
              <w:rPr>
                <w:sz w:val="26"/>
                <w:szCs w:val="26"/>
              </w:rPr>
            </w:pPr>
          </w:p>
        </w:tc>
        <w:tc>
          <w:tcPr>
            <w:tcW w:w="2744" w:type="dxa"/>
            <w:vMerge/>
            <w:tcBorders>
              <w:top w:val="nil"/>
            </w:tcBorders>
            <w:vAlign w:val="center"/>
          </w:tcPr>
          <w:p w:rsidR="00A24EEB" w:rsidRPr="00A24EEB" w:rsidRDefault="00A24EEB" w:rsidP="00193796">
            <w:pPr>
              <w:spacing w:line="276" w:lineRule="auto"/>
              <w:jc w:val="left"/>
              <w:rPr>
                <w:sz w:val="26"/>
                <w:szCs w:val="26"/>
              </w:rPr>
            </w:pPr>
          </w:p>
        </w:tc>
        <w:tc>
          <w:tcPr>
            <w:tcW w:w="4584" w:type="dxa"/>
            <w:vAlign w:val="center"/>
          </w:tcPr>
          <w:p w:rsidR="00A24EEB" w:rsidRPr="00A24EEB" w:rsidRDefault="00A24EEB" w:rsidP="00193796">
            <w:pPr>
              <w:spacing w:line="276" w:lineRule="auto"/>
              <w:jc w:val="left"/>
              <w:rPr>
                <w:sz w:val="26"/>
                <w:szCs w:val="26"/>
              </w:rPr>
            </w:pPr>
            <w:r w:rsidRPr="00A24EEB">
              <w:rPr>
                <w:rFonts w:eastAsia="Calibri"/>
                <w:sz w:val="26"/>
                <w:szCs w:val="26"/>
              </w:rPr>
              <w:t>Không</w:t>
            </w:r>
            <w:r w:rsidRPr="00A24EEB">
              <w:rPr>
                <w:rFonts w:eastAsia="Calibri"/>
                <w:spacing w:val="-2"/>
                <w:sz w:val="26"/>
                <w:szCs w:val="26"/>
              </w:rPr>
              <w:t xml:space="preserve"> </w:t>
            </w:r>
            <w:r w:rsidRPr="00A24EEB">
              <w:rPr>
                <w:rFonts w:eastAsia="Calibri"/>
                <w:sz w:val="26"/>
                <w:szCs w:val="26"/>
              </w:rPr>
              <w:t>đáp</w:t>
            </w:r>
            <w:r w:rsidRPr="00A24EEB">
              <w:rPr>
                <w:rFonts w:eastAsia="Calibri"/>
                <w:spacing w:val="-2"/>
                <w:sz w:val="26"/>
                <w:szCs w:val="26"/>
              </w:rPr>
              <w:t xml:space="preserve"> </w:t>
            </w:r>
            <w:r w:rsidRPr="00A24EEB">
              <w:rPr>
                <w:rFonts w:eastAsia="Calibri"/>
                <w:sz w:val="26"/>
                <w:szCs w:val="26"/>
              </w:rPr>
              <w:t>ứng</w:t>
            </w:r>
            <w:r w:rsidRPr="00A24EEB">
              <w:rPr>
                <w:rFonts w:eastAsia="Calibri"/>
                <w:spacing w:val="-2"/>
                <w:sz w:val="26"/>
                <w:szCs w:val="26"/>
              </w:rPr>
              <w:t xml:space="preserve"> </w:t>
            </w:r>
            <w:r w:rsidRPr="00A24EEB">
              <w:rPr>
                <w:rFonts w:eastAsia="Calibri"/>
                <w:sz w:val="26"/>
                <w:szCs w:val="26"/>
              </w:rPr>
              <w:t>một trong</w:t>
            </w:r>
            <w:r w:rsidRPr="00A24EEB">
              <w:rPr>
                <w:rFonts w:eastAsia="Calibri"/>
                <w:spacing w:val="-2"/>
                <w:sz w:val="26"/>
                <w:szCs w:val="26"/>
              </w:rPr>
              <w:t xml:space="preserve"> </w:t>
            </w:r>
            <w:r w:rsidRPr="00A24EEB">
              <w:rPr>
                <w:rFonts w:eastAsia="Calibri"/>
                <w:sz w:val="26"/>
                <w:szCs w:val="26"/>
              </w:rPr>
              <w:t>các</w:t>
            </w:r>
            <w:r w:rsidRPr="00A24EEB">
              <w:rPr>
                <w:rFonts w:eastAsia="Calibri"/>
                <w:spacing w:val="-1"/>
                <w:sz w:val="26"/>
                <w:szCs w:val="26"/>
              </w:rPr>
              <w:t xml:space="preserve"> </w:t>
            </w:r>
            <w:r w:rsidRPr="00A24EEB">
              <w:rPr>
                <w:rFonts w:eastAsia="Calibri"/>
                <w:sz w:val="26"/>
                <w:szCs w:val="26"/>
              </w:rPr>
              <w:t>yêu cầu</w:t>
            </w:r>
            <w:r w:rsidRPr="00A24EEB">
              <w:rPr>
                <w:rFonts w:eastAsia="Calibri"/>
                <w:spacing w:val="-1"/>
                <w:sz w:val="26"/>
                <w:szCs w:val="26"/>
              </w:rPr>
              <w:t xml:space="preserve"> </w:t>
            </w:r>
            <w:r w:rsidRPr="00A24EEB">
              <w:rPr>
                <w:rFonts w:eastAsia="Calibri"/>
                <w:sz w:val="26"/>
                <w:szCs w:val="26"/>
              </w:rPr>
              <w:t>nêu</w:t>
            </w:r>
            <w:r w:rsidRPr="00A24EEB">
              <w:rPr>
                <w:rFonts w:eastAsia="Calibri"/>
                <w:spacing w:val="-1"/>
                <w:sz w:val="26"/>
                <w:szCs w:val="26"/>
              </w:rPr>
              <w:t xml:space="preserve"> </w:t>
            </w:r>
            <w:r w:rsidRPr="00A24EEB">
              <w:rPr>
                <w:rFonts w:eastAsia="Calibri"/>
                <w:sz w:val="26"/>
                <w:szCs w:val="26"/>
              </w:rPr>
              <w:t>trên</w:t>
            </w:r>
          </w:p>
        </w:tc>
        <w:tc>
          <w:tcPr>
            <w:tcW w:w="1522"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Không đạt</w:t>
            </w:r>
          </w:p>
        </w:tc>
      </w:tr>
      <w:tr w:rsidR="00A24EEB" w:rsidRPr="00A24EEB" w:rsidTr="00193796">
        <w:trPr>
          <w:trHeight w:val="451"/>
        </w:trPr>
        <w:tc>
          <w:tcPr>
            <w:tcW w:w="708"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3</w:t>
            </w:r>
          </w:p>
        </w:tc>
        <w:tc>
          <w:tcPr>
            <w:tcW w:w="8850" w:type="dxa"/>
            <w:gridSpan w:val="3"/>
            <w:tcBorders>
              <w:top w:val="nil"/>
            </w:tcBorders>
            <w:vAlign w:val="center"/>
          </w:tcPr>
          <w:p w:rsidR="00A24EEB" w:rsidRPr="00A24EEB" w:rsidRDefault="00A24EEB" w:rsidP="00193796">
            <w:pPr>
              <w:spacing w:line="276" w:lineRule="auto"/>
              <w:jc w:val="left"/>
              <w:rPr>
                <w:b/>
                <w:sz w:val="26"/>
                <w:szCs w:val="26"/>
              </w:rPr>
            </w:pPr>
            <w:r w:rsidRPr="00A24EEB">
              <w:rPr>
                <w:b/>
                <w:sz w:val="26"/>
                <w:szCs w:val="26"/>
              </w:rPr>
              <w:t>Tiến độ cung cấp hàng hóa</w:t>
            </w:r>
          </w:p>
        </w:tc>
      </w:tr>
      <w:tr w:rsidR="00A24EEB" w:rsidRPr="00A24EEB" w:rsidTr="00193796">
        <w:trPr>
          <w:trHeight w:val="558"/>
        </w:trPr>
        <w:tc>
          <w:tcPr>
            <w:tcW w:w="708" w:type="dxa"/>
            <w:vMerge w:val="restart"/>
            <w:shd w:val="clear" w:color="auto" w:fill="auto"/>
            <w:vAlign w:val="center"/>
          </w:tcPr>
          <w:p w:rsidR="00A24EEB" w:rsidRPr="00A24EEB" w:rsidRDefault="00A24EEB" w:rsidP="00193796">
            <w:pPr>
              <w:spacing w:line="276" w:lineRule="auto"/>
              <w:jc w:val="center"/>
              <w:rPr>
                <w:sz w:val="26"/>
                <w:szCs w:val="26"/>
              </w:rPr>
            </w:pPr>
          </w:p>
        </w:tc>
        <w:tc>
          <w:tcPr>
            <w:tcW w:w="2744" w:type="dxa"/>
            <w:vMerge w:val="restart"/>
            <w:vAlign w:val="center"/>
          </w:tcPr>
          <w:p w:rsidR="00A24EEB" w:rsidRPr="00A24EEB" w:rsidRDefault="00A24EEB" w:rsidP="00193796">
            <w:pPr>
              <w:widowControl w:val="0"/>
              <w:tabs>
                <w:tab w:val="left" w:pos="834"/>
                <w:tab w:val="left" w:pos="1511"/>
                <w:tab w:val="left" w:pos="2245"/>
              </w:tabs>
              <w:autoSpaceDE w:val="0"/>
              <w:autoSpaceDN w:val="0"/>
              <w:spacing w:before="1" w:line="276" w:lineRule="auto"/>
              <w:ind w:right="100"/>
              <w:jc w:val="left"/>
              <w:rPr>
                <w:sz w:val="26"/>
                <w:szCs w:val="26"/>
              </w:rPr>
            </w:pPr>
            <w:r w:rsidRPr="00A24EEB">
              <w:rPr>
                <w:sz w:val="26"/>
                <w:szCs w:val="26"/>
              </w:rPr>
              <w:t>Thời gian cung cấp hàng hóa</w:t>
            </w:r>
          </w:p>
        </w:tc>
        <w:tc>
          <w:tcPr>
            <w:tcW w:w="4584" w:type="dxa"/>
            <w:vAlign w:val="center"/>
          </w:tcPr>
          <w:p w:rsidR="00A24EEB" w:rsidRPr="00A24EEB" w:rsidRDefault="00A24EEB" w:rsidP="00193796">
            <w:pPr>
              <w:widowControl w:val="0"/>
              <w:autoSpaceDE w:val="0"/>
              <w:autoSpaceDN w:val="0"/>
              <w:spacing w:before="68"/>
              <w:jc w:val="left"/>
              <w:rPr>
                <w:sz w:val="26"/>
                <w:szCs w:val="26"/>
              </w:rPr>
            </w:pPr>
            <w:r w:rsidRPr="00A24EEB">
              <w:rPr>
                <w:sz w:val="26"/>
                <w:szCs w:val="26"/>
              </w:rPr>
              <w:t>Tiến</w:t>
            </w:r>
            <w:r w:rsidRPr="00A24EEB">
              <w:rPr>
                <w:spacing w:val="-2"/>
                <w:sz w:val="26"/>
                <w:szCs w:val="26"/>
              </w:rPr>
              <w:t xml:space="preserve"> </w:t>
            </w:r>
            <w:r w:rsidRPr="00A24EEB">
              <w:rPr>
                <w:sz w:val="26"/>
                <w:szCs w:val="26"/>
              </w:rPr>
              <w:t>độ</w:t>
            </w:r>
            <w:r w:rsidRPr="00A24EEB">
              <w:rPr>
                <w:spacing w:val="-2"/>
                <w:sz w:val="26"/>
                <w:szCs w:val="26"/>
              </w:rPr>
              <w:t xml:space="preserve"> </w:t>
            </w:r>
            <w:r w:rsidRPr="00A24EEB">
              <w:rPr>
                <w:sz w:val="26"/>
                <w:szCs w:val="26"/>
              </w:rPr>
              <w:t>cung</w:t>
            </w:r>
            <w:r w:rsidRPr="00A24EEB">
              <w:rPr>
                <w:spacing w:val="-2"/>
                <w:sz w:val="26"/>
                <w:szCs w:val="26"/>
              </w:rPr>
              <w:t xml:space="preserve"> </w:t>
            </w:r>
            <w:r w:rsidRPr="00A24EEB">
              <w:rPr>
                <w:sz w:val="26"/>
                <w:szCs w:val="26"/>
              </w:rPr>
              <w:t>cấp</w:t>
            </w:r>
            <w:r w:rsidRPr="00A24EEB">
              <w:rPr>
                <w:spacing w:val="-2"/>
                <w:sz w:val="26"/>
                <w:szCs w:val="26"/>
              </w:rPr>
              <w:t xml:space="preserve"> </w:t>
            </w:r>
            <w:r w:rsidRPr="00A24EEB">
              <w:rPr>
                <w:sz w:val="26"/>
                <w:szCs w:val="26"/>
              </w:rPr>
              <w:t>hàng hóa</w:t>
            </w:r>
            <w:r w:rsidRPr="00A24EEB">
              <w:rPr>
                <w:spacing w:val="-2"/>
                <w:sz w:val="26"/>
                <w:szCs w:val="26"/>
              </w:rPr>
              <w:t xml:space="preserve"> </w:t>
            </w:r>
            <w:r w:rsidRPr="00A24EEB">
              <w:rPr>
                <w:sz w:val="26"/>
                <w:szCs w:val="26"/>
              </w:rPr>
              <w:t>≤</w:t>
            </w:r>
            <w:r w:rsidRPr="00A24EEB">
              <w:rPr>
                <w:spacing w:val="-1"/>
                <w:sz w:val="26"/>
                <w:szCs w:val="26"/>
              </w:rPr>
              <w:t xml:space="preserve"> 1</w:t>
            </w:r>
            <w:r w:rsidRPr="00A24EEB">
              <w:rPr>
                <w:sz w:val="26"/>
                <w:szCs w:val="26"/>
              </w:rPr>
              <w:t>0 ngày.</w:t>
            </w:r>
          </w:p>
        </w:tc>
        <w:tc>
          <w:tcPr>
            <w:tcW w:w="1522"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Đạt</w:t>
            </w:r>
          </w:p>
        </w:tc>
      </w:tr>
      <w:tr w:rsidR="00A24EEB" w:rsidRPr="00A24EEB" w:rsidTr="00193796">
        <w:trPr>
          <w:trHeight w:val="552"/>
        </w:trPr>
        <w:tc>
          <w:tcPr>
            <w:tcW w:w="708" w:type="dxa"/>
            <w:vMerge/>
            <w:shd w:val="clear" w:color="auto" w:fill="auto"/>
            <w:vAlign w:val="center"/>
          </w:tcPr>
          <w:p w:rsidR="00A24EEB" w:rsidRPr="00A24EEB" w:rsidRDefault="00A24EEB" w:rsidP="00193796">
            <w:pPr>
              <w:spacing w:line="276" w:lineRule="auto"/>
              <w:jc w:val="center"/>
              <w:rPr>
                <w:sz w:val="26"/>
                <w:szCs w:val="26"/>
              </w:rPr>
            </w:pPr>
          </w:p>
        </w:tc>
        <w:tc>
          <w:tcPr>
            <w:tcW w:w="2744" w:type="dxa"/>
            <w:vMerge/>
            <w:tcBorders>
              <w:top w:val="nil"/>
            </w:tcBorders>
            <w:vAlign w:val="center"/>
          </w:tcPr>
          <w:p w:rsidR="00A24EEB" w:rsidRPr="00A24EEB" w:rsidRDefault="00A24EEB" w:rsidP="00193796">
            <w:pPr>
              <w:spacing w:line="276" w:lineRule="auto"/>
              <w:jc w:val="left"/>
              <w:rPr>
                <w:sz w:val="26"/>
                <w:szCs w:val="26"/>
              </w:rPr>
            </w:pPr>
          </w:p>
        </w:tc>
        <w:tc>
          <w:tcPr>
            <w:tcW w:w="4584" w:type="dxa"/>
            <w:vAlign w:val="center"/>
          </w:tcPr>
          <w:p w:rsidR="00A24EEB" w:rsidRPr="00A24EEB" w:rsidRDefault="00A24EEB" w:rsidP="00193796">
            <w:pPr>
              <w:spacing w:line="276" w:lineRule="auto"/>
              <w:jc w:val="left"/>
              <w:rPr>
                <w:sz w:val="26"/>
                <w:szCs w:val="26"/>
              </w:rPr>
            </w:pPr>
            <w:r w:rsidRPr="00A24EEB">
              <w:rPr>
                <w:rFonts w:eastAsia="Calibri"/>
                <w:sz w:val="26"/>
                <w:szCs w:val="26"/>
              </w:rPr>
              <w:t>Tiến</w:t>
            </w:r>
            <w:r w:rsidRPr="00A24EEB">
              <w:rPr>
                <w:rFonts w:eastAsia="Calibri"/>
                <w:spacing w:val="-2"/>
                <w:sz w:val="26"/>
                <w:szCs w:val="26"/>
              </w:rPr>
              <w:t xml:space="preserve"> </w:t>
            </w:r>
            <w:r w:rsidRPr="00A24EEB">
              <w:rPr>
                <w:rFonts w:eastAsia="Calibri"/>
                <w:sz w:val="26"/>
                <w:szCs w:val="26"/>
              </w:rPr>
              <w:t>độ</w:t>
            </w:r>
            <w:r w:rsidRPr="00A24EEB">
              <w:rPr>
                <w:rFonts w:eastAsia="Calibri"/>
                <w:spacing w:val="-2"/>
                <w:sz w:val="26"/>
                <w:szCs w:val="26"/>
              </w:rPr>
              <w:t xml:space="preserve"> </w:t>
            </w:r>
            <w:r w:rsidRPr="00A24EEB">
              <w:rPr>
                <w:rFonts w:eastAsia="Calibri"/>
                <w:sz w:val="26"/>
                <w:szCs w:val="26"/>
              </w:rPr>
              <w:t>cung</w:t>
            </w:r>
            <w:r w:rsidRPr="00A24EEB">
              <w:rPr>
                <w:rFonts w:eastAsia="Calibri"/>
                <w:spacing w:val="-1"/>
                <w:sz w:val="26"/>
                <w:szCs w:val="26"/>
              </w:rPr>
              <w:t xml:space="preserve"> </w:t>
            </w:r>
            <w:r w:rsidRPr="00A24EEB">
              <w:rPr>
                <w:rFonts w:eastAsia="Calibri"/>
                <w:sz w:val="26"/>
                <w:szCs w:val="26"/>
              </w:rPr>
              <w:t>cấp</w:t>
            </w:r>
            <w:r w:rsidRPr="00A24EEB">
              <w:rPr>
                <w:rFonts w:eastAsia="Calibri"/>
                <w:spacing w:val="-2"/>
                <w:sz w:val="26"/>
                <w:szCs w:val="26"/>
              </w:rPr>
              <w:t xml:space="preserve"> </w:t>
            </w:r>
            <w:r w:rsidRPr="00A24EEB">
              <w:rPr>
                <w:rFonts w:eastAsia="Calibri"/>
                <w:sz w:val="26"/>
                <w:szCs w:val="26"/>
              </w:rPr>
              <w:t>hàng</w:t>
            </w:r>
            <w:r w:rsidRPr="00A24EEB">
              <w:rPr>
                <w:rFonts w:eastAsia="Calibri"/>
                <w:spacing w:val="1"/>
                <w:sz w:val="26"/>
                <w:szCs w:val="26"/>
              </w:rPr>
              <w:t xml:space="preserve"> </w:t>
            </w:r>
            <w:r w:rsidRPr="00A24EEB">
              <w:rPr>
                <w:rFonts w:eastAsia="Calibri"/>
                <w:sz w:val="26"/>
                <w:szCs w:val="26"/>
              </w:rPr>
              <w:t>hóa</w:t>
            </w:r>
            <w:r w:rsidRPr="00A24EEB">
              <w:rPr>
                <w:rFonts w:eastAsia="Calibri"/>
                <w:spacing w:val="-2"/>
                <w:sz w:val="26"/>
                <w:szCs w:val="26"/>
              </w:rPr>
              <w:t xml:space="preserve"> </w:t>
            </w:r>
            <w:r w:rsidRPr="00A24EEB">
              <w:rPr>
                <w:rFonts w:eastAsia="Calibri"/>
                <w:sz w:val="26"/>
                <w:szCs w:val="26"/>
              </w:rPr>
              <w:t>&gt;</w:t>
            </w:r>
            <w:r w:rsidRPr="00A24EEB">
              <w:rPr>
                <w:rFonts w:eastAsia="Calibri"/>
                <w:spacing w:val="-1"/>
                <w:sz w:val="26"/>
                <w:szCs w:val="26"/>
              </w:rPr>
              <w:t xml:space="preserve"> 1</w:t>
            </w:r>
            <w:r w:rsidRPr="00A24EEB">
              <w:rPr>
                <w:rFonts w:eastAsia="Calibri"/>
                <w:sz w:val="26"/>
                <w:szCs w:val="26"/>
              </w:rPr>
              <w:t>0 ngày.</w:t>
            </w:r>
          </w:p>
        </w:tc>
        <w:tc>
          <w:tcPr>
            <w:tcW w:w="1522"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Không đạt</w:t>
            </w:r>
          </w:p>
        </w:tc>
      </w:tr>
      <w:tr w:rsidR="00A24EEB" w:rsidRPr="00A24EEB" w:rsidTr="00193796">
        <w:trPr>
          <w:trHeight w:val="492"/>
        </w:trPr>
        <w:tc>
          <w:tcPr>
            <w:tcW w:w="708"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4</w:t>
            </w:r>
          </w:p>
        </w:tc>
        <w:tc>
          <w:tcPr>
            <w:tcW w:w="8850" w:type="dxa"/>
            <w:gridSpan w:val="3"/>
            <w:shd w:val="clear" w:color="auto" w:fill="auto"/>
            <w:vAlign w:val="center"/>
          </w:tcPr>
          <w:p w:rsidR="00A24EEB" w:rsidRPr="00A24EEB" w:rsidRDefault="00A24EEB" w:rsidP="00193796">
            <w:pPr>
              <w:spacing w:line="276" w:lineRule="auto"/>
              <w:jc w:val="left"/>
              <w:rPr>
                <w:b/>
                <w:sz w:val="26"/>
                <w:szCs w:val="26"/>
              </w:rPr>
            </w:pPr>
            <w:r w:rsidRPr="00A24EEB">
              <w:rPr>
                <w:b/>
                <w:sz w:val="26"/>
                <w:szCs w:val="26"/>
              </w:rPr>
              <w:t>Bảo hành</w:t>
            </w:r>
          </w:p>
        </w:tc>
      </w:tr>
      <w:tr w:rsidR="00A24EEB" w:rsidRPr="00A24EEB" w:rsidTr="00193796">
        <w:tc>
          <w:tcPr>
            <w:tcW w:w="708" w:type="dxa"/>
            <w:vMerge w:val="restart"/>
            <w:shd w:val="clear" w:color="auto" w:fill="auto"/>
            <w:vAlign w:val="center"/>
          </w:tcPr>
          <w:p w:rsidR="00A24EEB" w:rsidRPr="00A24EEB" w:rsidRDefault="00A24EEB" w:rsidP="00193796">
            <w:pPr>
              <w:spacing w:line="276" w:lineRule="auto"/>
              <w:jc w:val="center"/>
              <w:rPr>
                <w:sz w:val="26"/>
                <w:szCs w:val="26"/>
              </w:rPr>
            </w:pPr>
          </w:p>
        </w:tc>
        <w:tc>
          <w:tcPr>
            <w:tcW w:w="2744" w:type="dxa"/>
            <w:vMerge w:val="restart"/>
            <w:vAlign w:val="center"/>
          </w:tcPr>
          <w:p w:rsidR="00A24EEB" w:rsidRPr="00A24EEB" w:rsidRDefault="00A24EEB" w:rsidP="00193796">
            <w:pPr>
              <w:widowControl w:val="0"/>
              <w:autoSpaceDE w:val="0"/>
              <w:autoSpaceDN w:val="0"/>
              <w:ind w:left="107"/>
              <w:jc w:val="left"/>
              <w:rPr>
                <w:sz w:val="26"/>
                <w:szCs w:val="26"/>
              </w:rPr>
            </w:pPr>
          </w:p>
          <w:p w:rsidR="00A24EEB" w:rsidRPr="00A24EEB" w:rsidRDefault="00A24EEB" w:rsidP="00193796">
            <w:pPr>
              <w:widowControl w:val="0"/>
              <w:autoSpaceDE w:val="0"/>
              <w:autoSpaceDN w:val="0"/>
              <w:spacing w:line="276" w:lineRule="auto"/>
              <w:ind w:left="107"/>
              <w:jc w:val="left"/>
              <w:rPr>
                <w:sz w:val="26"/>
                <w:szCs w:val="26"/>
              </w:rPr>
            </w:pPr>
            <w:r w:rsidRPr="00A24EEB">
              <w:rPr>
                <w:sz w:val="26"/>
                <w:szCs w:val="26"/>
              </w:rPr>
              <w:t>Mức độ đáp ứng về  thời gian, chính sách bảo hành</w:t>
            </w:r>
          </w:p>
        </w:tc>
        <w:tc>
          <w:tcPr>
            <w:tcW w:w="4584" w:type="dxa"/>
            <w:vAlign w:val="center"/>
          </w:tcPr>
          <w:p w:rsidR="00A24EEB" w:rsidRPr="00A24EEB" w:rsidRDefault="00A24EEB" w:rsidP="00193796">
            <w:pPr>
              <w:widowControl w:val="0"/>
              <w:tabs>
                <w:tab w:val="left" w:pos="283"/>
              </w:tabs>
              <w:autoSpaceDE w:val="0"/>
              <w:autoSpaceDN w:val="0"/>
              <w:spacing w:before="44"/>
              <w:ind w:right="104"/>
              <w:jc w:val="left"/>
              <w:rPr>
                <w:sz w:val="26"/>
                <w:szCs w:val="26"/>
              </w:rPr>
            </w:pPr>
            <w:r w:rsidRPr="00A24EEB">
              <w:rPr>
                <w:sz w:val="26"/>
                <w:szCs w:val="26"/>
              </w:rPr>
              <w:t>Có bản cam kết đáp ứng các yêu cầu về bảo hành tại Chương V của E-HSMT</w:t>
            </w:r>
          </w:p>
        </w:tc>
        <w:tc>
          <w:tcPr>
            <w:tcW w:w="1522"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Đạt</w:t>
            </w:r>
          </w:p>
        </w:tc>
      </w:tr>
      <w:tr w:rsidR="00A24EEB" w:rsidRPr="00A24EEB" w:rsidTr="00193796">
        <w:tc>
          <w:tcPr>
            <w:tcW w:w="708" w:type="dxa"/>
            <w:vMerge/>
            <w:shd w:val="clear" w:color="auto" w:fill="auto"/>
            <w:vAlign w:val="center"/>
          </w:tcPr>
          <w:p w:rsidR="00A24EEB" w:rsidRPr="00A24EEB" w:rsidRDefault="00A24EEB" w:rsidP="00193796">
            <w:pPr>
              <w:spacing w:line="276" w:lineRule="auto"/>
              <w:jc w:val="center"/>
              <w:rPr>
                <w:sz w:val="26"/>
                <w:szCs w:val="26"/>
              </w:rPr>
            </w:pPr>
          </w:p>
        </w:tc>
        <w:tc>
          <w:tcPr>
            <w:tcW w:w="2744" w:type="dxa"/>
            <w:vMerge/>
            <w:tcBorders>
              <w:top w:val="nil"/>
            </w:tcBorders>
            <w:vAlign w:val="center"/>
          </w:tcPr>
          <w:p w:rsidR="00A24EEB" w:rsidRPr="00A24EEB" w:rsidRDefault="00A24EEB" w:rsidP="00193796">
            <w:pPr>
              <w:spacing w:line="276" w:lineRule="auto"/>
              <w:jc w:val="left"/>
              <w:rPr>
                <w:sz w:val="26"/>
                <w:szCs w:val="26"/>
              </w:rPr>
            </w:pPr>
          </w:p>
        </w:tc>
        <w:tc>
          <w:tcPr>
            <w:tcW w:w="4584" w:type="dxa"/>
            <w:vAlign w:val="center"/>
          </w:tcPr>
          <w:p w:rsidR="00A24EEB" w:rsidRPr="00A24EEB" w:rsidRDefault="00A24EEB" w:rsidP="00193796">
            <w:pPr>
              <w:widowControl w:val="0"/>
              <w:tabs>
                <w:tab w:val="left" w:pos="283"/>
              </w:tabs>
              <w:autoSpaceDE w:val="0"/>
              <w:autoSpaceDN w:val="0"/>
              <w:spacing w:before="46" w:line="276" w:lineRule="auto"/>
              <w:ind w:right="106"/>
              <w:jc w:val="left"/>
              <w:rPr>
                <w:sz w:val="26"/>
                <w:szCs w:val="26"/>
              </w:rPr>
            </w:pPr>
            <w:r w:rsidRPr="00A24EEB">
              <w:rPr>
                <w:sz w:val="26"/>
                <w:szCs w:val="26"/>
              </w:rPr>
              <w:t>Không</w:t>
            </w:r>
            <w:r w:rsidRPr="00A24EEB">
              <w:rPr>
                <w:spacing w:val="-2"/>
                <w:sz w:val="26"/>
                <w:szCs w:val="26"/>
              </w:rPr>
              <w:t xml:space="preserve"> </w:t>
            </w:r>
            <w:r w:rsidRPr="00A24EEB">
              <w:rPr>
                <w:sz w:val="26"/>
                <w:szCs w:val="26"/>
              </w:rPr>
              <w:t>đáp ứng</w:t>
            </w:r>
            <w:r w:rsidRPr="00A24EEB">
              <w:rPr>
                <w:spacing w:val="-2"/>
                <w:sz w:val="26"/>
                <w:szCs w:val="26"/>
              </w:rPr>
              <w:t xml:space="preserve"> </w:t>
            </w:r>
            <w:r w:rsidRPr="00A24EEB">
              <w:rPr>
                <w:sz w:val="26"/>
                <w:szCs w:val="26"/>
              </w:rPr>
              <w:t>yêu</w:t>
            </w:r>
            <w:r w:rsidRPr="00A24EEB">
              <w:rPr>
                <w:spacing w:val="-2"/>
                <w:sz w:val="26"/>
                <w:szCs w:val="26"/>
              </w:rPr>
              <w:t xml:space="preserve"> </w:t>
            </w:r>
            <w:r w:rsidRPr="00A24EEB">
              <w:rPr>
                <w:sz w:val="26"/>
                <w:szCs w:val="26"/>
              </w:rPr>
              <w:t>cầu</w:t>
            </w:r>
            <w:r w:rsidRPr="00A24EEB">
              <w:rPr>
                <w:spacing w:val="-2"/>
                <w:sz w:val="26"/>
                <w:szCs w:val="26"/>
              </w:rPr>
              <w:t xml:space="preserve"> </w:t>
            </w:r>
            <w:r w:rsidRPr="00A24EEB">
              <w:rPr>
                <w:sz w:val="26"/>
                <w:szCs w:val="26"/>
              </w:rPr>
              <w:t>nêu</w:t>
            </w:r>
            <w:r w:rsidRPr="00A24EEB">
              <w:rPr>
                <w:spacing w:val="-2"/>
                <w:sz w:val="26"/>
                <w:szCs w:val="26"/>
              </w:rPr>
              <w:t xml:space="preserve"> </w:t>
            </w:r>
            <w:r w:rsidRPr="00A24EEB">
              <w:rPr>
                <w:sz w:val="26"/>
                <w:szCs w:val="26"/>
              </w:rPr>
              <w:t>trên.</w:t>
            </w:r>
          </w:p>
        </w:tc>
        <w:tc>
          <w:tcPr>
            <w:tcW w:w="1522"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Không đạt</w:t>
            </w:r>
          </w:p>
        </w:tc>
      </w:tr>
      <w:tr w:rsidR="00A24EEB" w:rsidRPr="00A24EEB" w:rsidTr="00193796">
        <w:tc>
          <w:tcPr>
            <w:tcW w:w="708" w:type="dxa"/>
            <w:vMerge w:val="restart"/>
            <w:shd w:val="clear" w:color="auto" w:fill="auto"/>
            <w:vAlign w:val="center"/>
          </w:tcPr>
          <w:p w:rsidR="00A24EEB" w:rsidRPr="00A24EEB" w:rsidRDefault="00A24EEB" w:rsidP="00193796">
            <w:pPr>
              <w:spacing w:line="276" w:lineRule="auto"/>
              <w:jc w:val="center"/>
              <w:rPr>
                <w:sz w:val="26"/>
                <w:szCs w:val="26"/>
              </w:rPr>
            </w:pPr>
          </w:p>
        </w:tc>
        <w:tc>
          <w:tcPr>
            <w:tcW w:w="2744" w:type="dxa"/>
            <w:vMerge w:val="restart"/>
            <w:shd w:val="clear" w:color="auto" w:fill="auto"/>
            <w:vAlign w:val="center"/>
          </w:tcPr>
          <w:p w:rsidR="00A24EEB" w:rsidRPr="00A24EEB" w:rsidRDefault="00A24EEB" w:rsidP="00193796">
            <w:pPr>
              <w:spacing w:line="276" w:lineRule="auto"/>
              <w:jc w:val="left"/>
              <w:rPr>
                <w:b/>
                <w:bCs/>
                <w:sz w:val="26"/>
                <w:szCs w:val="26"/>
              </w:rPr>
            </w:pPr>
            <w:r w:rsidRPr="00A24EEB">
              <w:rPr>
                <w:b/>
                <w:bCs/>
                <w:sz w:val="26"/>
                <w:szCs w:val="26"/>
              </w:rPr>
              <w:t>Kết luận</w:t>
            </w:r>
          </w:p>
        </w:tc>
        <w:tc>
          <w:tcPr>
            <w:tcW w:w="4584" w:type="dxa"/>
            <w:shd w:val="clear" w:color="auto" w:fill="auto"/>
            <w:vAlign w:val="center"/>
          </w:tcPr>
          <w:p w:rsidR="00A24EEB" w:rsidRPr="00A24EEB" w:rsidRDefault="00A24EEB" w:rsidP="00193796">
            <w:pPr>
              <w:spacing w:line="276" w:lineRule="auto"/>
              <w:jc w:val="left"/>
              <w:rPr>
                <w:b/>
                <w:bCs/>
                <w:sz w:val="26"/>
                <w:szCs w:val="26"/>
              </w:rPr>
            </w:pPr>
            <w:r w:rsidRPr="00A24EEB">
              <w:rPr>
                <w:b/>
                <w:bCs/>
                <w:sz w:val="26"/>
                <w:szCs w:val="26"/>
              </w:rPr>
              <w:t>Các tiêu chí từ 1 đến 04 được xác định là Đạt</w:t>
            </w:r>
          </w:p>
        </w:tc>
        <w:tc>
          <w:tcPr>
            <w:tcW w:w="1522"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Đạt</w:t>
            </w:r>
          </w:p>
        </w:tc>
      </w:tr>
      <w:tr w:rsidR="00A24EEB" w:rsidRPr="00A24EEB" w:rsidTr="00193796">
        <w:tc>
          <w:tcPr>
            <w:tcW w:w="708" w:type="dxa"/>
            <w:vMerge/>
            <w:shd w:val="clear" w:color="auto" w:fill="auto"/>
            <w:vAlign w:val="center"/>
          </w:tcPr>
          <w:p w:rsidR="00A24EEB" w:rsidRPr="00A24EEB" w:rsidRDefault="00A24EEB" w:rsidP="00193796">
            <w:pPr>
              <w:spacing w:line="276" w:lineRule="auto"/>
              <w:jc w:val="center"/>
              <w:rPr>
                <w:sz w:val="26"/>
                <w:szCs w:val="26"/>
              </w:rPr>
            </w:pPr>
          </w:p>
        </w:tc>
        <w:tc>
          <w:tcPr>
            <w:tcW w:w="2744" w:type="dxa"/>
            <w:vMerge/>
            <w:shd w:val="clear" w:color="auto" w:fill="auto"/>
            <w:vAlign w:val="center"/>
          </w:tcPr>
          <w:p w:rsidR="00A24EEB" w:rsidRPr="00A24EEB" w:rsidRDefault="00A24EEB" w:rsidP="00193796">
            <w:pPr>
              <w:spacing w:line="276" w:lineRule="auto"/>
              <w:jc w:val="left"/>
              <w:rPr>
                <w:sz w:val="26"/>
                <w:szCs w:val="26"/>
              </w:rPr>
            </w:pPr>
          </w:p>
        </w:tc>
        <w:tc>
          <w:tcPr>
            <w:tcW w:w="4584" w:type="dxa"/>
            <w:shd w:val="clear" w:color="auto" w:fill="auto"/>
            <w:vAlign w:val="center"/>
          </w:tcPr>
          <w:p w:rsidR="00A24EEB" w:rsidRPr="00A24EEB" w:rsidRDefault="00A24EEB" w:rsidP="00193796">
            <w:pPr>
              <w:spacing w:line="276" w:lineRule="auto"/>
              <w:jc w:val="left"/>
              <w:rPr>
                <w:b/>
                <w:bCs/>
                <w:sz w:val="26"/>
                <w:szCs w:val="26"/>
              </w:rPr>
            </w:pPr>
            <w:r w:rsidRPr="00A24EEB">
              <w:rPr>
                <w:b/>
                <w:bCs/>
                <w:sz w:val="26"/>
                <w:szCs w:val="26"/>
              </w:rPr>
              <w:t>Có bất kỳ tiêu chí nào từ 1 đến 04 được xác định là Không đạt</w:t>
            </w:r>
          </w:p>
        </w:tc>
        <w:tc>
          <w:tcPr>
            <w:tcW w:w="1522" w:type="dxa"/>
            <w:shd w:val="clear" w:color="auto" w:fill="auto"/>
            <w:vAlign w:val="center"/>
          </w:tcPr>
          <w:p w:rsidR="00A24EEB" w:rsidRPr="00A24EEB" w:rsidRDefault="00A24EEB" w:rsidP="00193796">
            <w:pPr>
              <w:spacing w:line="276" w:lineRule="auto"/>
              <w:jc w:val="center"/>
              <w:rPr>
                <w:b/>
                <w:sz w:val="26"/>
                <w:szCs w:val="26"/>
              </w:rPr>
            </w:pPr>
            <w:r w:rsidRPr="00A24EEB">
              <w:rPr>
                <w:b/>
                <w:sz w:val="26"/>
                <w:szCs w:val="26"/>
              </w:rPr>
              <w:t>Không đạt</w:t>
            </w:r>
          </w:p>
        </w:tc>
      </w:tr>
    </w:tbl>
    <w:p w:rsidR="00FC74DC" w:rsidRPr="00A24EEB" w:rsidRDefault="00FC74DC" w:rsidP="00A24EEB">
      <w:pPr>
        <w:rPr>
          <w:sz w:val="26"/>
          <w:szCs w:val="26"/>
        </w:rPr>
      </w:pPr>
    </w:p>
    <w:sectPr w:rsidR="00FC74DC" w:rsidRPr="00A24EE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317" w:rsidRDefault="00670317" w:rsidP="005D2544">
      <w:r>
        <w:separator/>
      </w:r>
    </w:p>
  </w:endnote>
  <w:endnote w:type="continuationSeparator" w:id="0">
    <w:p w:rsidR="00670317" w:rsidRDefault="00670317" w:rsidP="005D2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23785"/>
      <w:docPartObj>
        <w:docPartGallery w:val="Page Numbers (Bottom of Page)"/>
        <w:docPartUnique/>
      </w:docPartObj>
    </w:sdtPr>
    <w:sdtEndPr>
      <w:rPr>
        <w:noProof/>
      </w:rPr>
    </w:sdtEndPr>
    <w:sdtContent>
      <w:p w:rsidR="005D2544" w:rsidRDefault="005D2544">
        <w:pPr>
          <w:pStyle w:val="Footer"/>
          <w:jc w:val="right"/>
        </w:pPr>
        <w:r>
          <w:fldChar w:fldCharType="begin"/>
        </w:r>
        <w:r>
          <w:instrText xml:space="preserve"> PAGE   \* MERGEFORMAT </w:instrText>
        </w:r>
        <w:r>
          <w:fldChar w:fldCharType="separate"/>
        </w:r>
        <w:r w:rsidR="00A24EEB">
          <w:rPr>
            <w:noProof/>
          </w:rPr>
          <w:t>2</w:t>
        </w:r>
        <w:r>
          <w:rPr>
            <w:noProof/>
          </w:rPr>
          <w:fldChar w:fldCharType="end"/>
        </w:r>
      </w:p>
    </w:sdtContent>
  </w:sdt>
  <w:p w:rsidR="005D2544" w:rsidRDefault="005D2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317" w:rsidRDefault="00670317" w:rsidP="005D2544">
      <w:r>
        <w:separator/>
      </w:r>
    </w:p>
  </w:footnote>
  <w:footnote w:type="continuationSeparator" w:id="0">
    <w:p w:rsidR="00670317" w:rsidRDefault="00670317" w:rsidP="005D25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380"/>
    <w:rsid w:val="000355B6"/>
    <w:rsid w:val="000421BB"/>
    <w:rsid w:val="00112B4D"/>
    <w:rsid w:val="001B7470"/>
    <w:rsid w:val="00205BDC"/>
    <w:rsid w:val="00222F34"/>
    <w:rsid w:val="0026682E"/>
    <w:rsid w:val="002758F6"/>
    <w:rsid w:val="00275DBA"/>
    <w:rsid w:val="002F462D"/>
    <w:rsid w:val="00364FD8"/>
    <w:rsid w:val="003C14C0"/>
    <w:rsid w:val="004146B4"/>
    <w:rsid w:val="00457143"/>
    <w:rsid w:val="004C4DD1"/>
    <w:rsid w:val="004E63DA"/>
    <w:rsid w:val="0051750E"/>
    <w:rsid w:val="005233E9"/>
    <w:rsid w:val="00535380"/>
    <w:rsid w:val="005D2544"/>
    <w:rsid w:val="00670317"/>
    <w:rsid w:val="006A0C3D"/>
    <w:rsid w:val="006F0EE6"/>
    <w:rsid w:val="00754742"/>
    <w:rsid w:val="0080314E"/>
    <w:rsid w:val="0084349D"/>
    <w:rsid w:val="008D17E4"/>
    <w:rsid w:val="00974D4A"/>
    <w:rsid w:val="00977ECC"/>
    <w:rsid w:val="009D6FF3"/>
    <w:rsid w:val="00A24EEB"/>
    <w:rsid w:val="00AA4973"/>
    <w:rsid w:val="00B218BF"/>
    <w:rsid w:val="00BC3C97"/>
    <w:rsid w:val="00C03463"/>
    <w:rsid w:val="00C4548D"/>
    <w:rsid w:val="00C508BE"/>
    <w:rsid w:val="00CD4712"/>
    <w:rsid w:val="00D66063"/>
    <w:rsid w:val="00F27BB5"/>
    <w:rsid w:val="00FC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380"/>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275DBA"/>
    <w:pPr>
      <w:tabs>
        <w:tab w:val="right" w:leader="dot" w:pos="9062"/>
      </w:tabs>
      <w:spacing w:before="120" w:after="120"/>
      <w:ind w:firstLine="709"/>
      <w:outlineLvl w:val="2"/>
    </w:pPr>
    <w:rPr>
      <w:rFonts w:asciiTheme="majorHAnsi" w:hAnsiTheme="majorHAnsi" w:cstheme="majorHAnsi"/>
      <w:b/>
      <w:bCs/>
      <w:iCs/>
      <w:noProof/>
      <w:kern w:val="36"/>
      <w:sz w:val="26"/>
      <w:szCs w:val="26"/>
      <w:lang w:val="pl-PL"/>
    </w:rPr>
  </w:style>
  <w:style w:type="paragraph" w:styleId="Header">
    <w:name w:val="header"/>
    <w:basedOn w:val="Normal"/>
    <w:link w:val="HeaderChar"/>
    <w:uiPriority w:val="99"/>
    <w:unhideWhenUsed/>
    <w:rsid w:val="005D2544"/>
    <w:pPr>
      <w:tabs>
        <w:tab w:val="center" w:pos="4680"/>
        <w:tab w:val="right" w:pos="9360"/>
      </w:tabs>
    </w:pPr>
  </w:style>
  <w:style w:type="character" w:customStyle="1" w:styleId="HeaderChar">
    <w:name w:val="Header Char"/>
    <w:basedOn w:val="DefaultParagraphFont"/>
    <w:link w:val="Header"/>
    <w:uiPriority w:val="99"/>
    <w:rsid w:val="005D254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D2544"/>
    <w:pPr>
      <w:tabs>
        <w:tab w:val="center" w:pos="4680"/>
        <w:tab w:val="right" w:pos="9360"/>
      </w:tabs>
    </w:pPr>
  </w:style>
  <w:style w:type="character" w:customStyle="1" w:styleId="FooterChar">
    <w:name w:val="Footer Char"/>
    <w:basedOn w:val="DefaultParagraphFont"/>
    <w:link w:val="Footer"/>
    <w:uiPriority w:val="99"/>
    <w:rsid w:val="005D2544"/>
    <w:rPr>
      <w:rFonts w:ascii="Times New Roman" w:eastAsia="Times New Roman" w:hAnsi="Times New Roman" w:cs="Times New Roman"/>
      <w:sz w:val="24"/>
      <w:szCs w:val="20"/>
    </w:rPr>
  </w:style>
  <w:style w:type="table" w:styleId="TableGrid">
    <w:name w:val="Table Grid"/>
    <w:aliases w:val="HRT Table Style,MB Table Grid,Table Grid JO"/>
    <w:basedOn w:val="TableNormal"/>
    <w:uiPriority w:val="59"/>
    <w:rsid w:val="004146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380"/>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275DBA"/>
    <w:pPr>
      <w:tabs>
        <w:tab w:val="right" w:leader="dot" w:pos="9062"/>
      </w:tabs>
      <w:spacing w:before="120" w:after="120"/>
      <w:ind w:firstLine="709"/>
      <w:outlineLvl w:val="2"/>
    </w:pPr>
    <w:rPr>
      <w:rFonts w:asciiTheme="majorHAnsi" w:hAnsiTheme="majorHAnsi" w:cstheme="majorHAnsi"/>
      <w:b/>
      <w:bCs/>
      <w:iCs/>
      <w:noProof/>
      <w:kern w:val="36"/>
      <w:sz w:val="26"/>
      <w:szCs w:val="26"/>
      <w:lang w:val="pl-PL"/>
    </w:rPr>
  </w:style>
  <w:style w:type="paragraph" w:styleId="Header">
    <w:name w:val="header"/>
    <w:basedOn w:val="Normal"/>
    <w:link w:val="HeaderChar"/>
    <w:uiPriority w:val="99"/>
    <w:unhideWhenUsed/>
    <w:rsid w:val="005D2544"/>
    <w:pPr>
      <w:tabs>
        <w:tab w:val="center" w:pos="4680"/>
        <w:tab w:val="right" w:pos="9360"/>
      </w:tabs>
    </w:pPr>
  </w:style>
  <w:style w:type="character" w:customStyle="1" w:styleId="HeaderChar">
    <w:name w:val="Header Char"/>
    <w:basedOn w:val="DefaultParagraphFont"/>
    <w:link w:val="Header"/>
    <w:uiPriority w:val="99"/>
    <w:rsid w:val="005D254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D2544"/>
    <w:pPr>
      <w:tabs>
        <w:tab w:val="center" w:pos="4680"/>
        <w:tab w:val="right" w:pos="9360"/>
      </w:tabs>
    </w:pPr>
  </w:style>
  <w:style w:type="character" w:customStyle="1" w:styleId="FooterChar">
    <w:name w:val="Footer Char"/>
    <w:basedOn w:val="DefaultParagraphFont"/>
    <w:link w:val="Footer"/>
    <w:uiPriority w:val="99"/>
    <w:rsid w:val="005D2544"/>
    <w:rPr>
      <w:rFonts w:ascii="Times New Roman" w:eastAsia="Times New Roman" w:hAnsi="Times New Roman" w:cs="Times New Roman"/>
      <w:sz w:val="24"/>
      <w:szCs w:val="20"/>
    </w:rPr>
  </w:style>
  <w:style w:type="table" w:styleId="TableGrid">
    <w:name w:val="Table Grid"/>
    <w:aliases w:val="HRT Table Style,MB Table Grid,Table Grid JO"/>
    <w:basedOn w:val="TableNormal"/>
    <w:uiPriority w:val="59"/>
    <w:rsid w:val="004146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301</Words>
  <Characters>1720</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MR-CUONG</dc:creator>
  <cp:lastModifiedBy>MR-CUONG</cp:lastModifiedBy>
  <cp:revision>21</cp:revision>
  <dcterms:created xsi:type="dcterms:W3CDTF">2022-10-24T02:43:00Z</dcterms:created>
  <dcterms:modified xsi:type="dcterms:W3CDTF">2025-10-28T13:44:00Z</dcterms:modified>
</cp:coreProperties>
</file>