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72" w:rsidRPr="00FF79D2" w:rsidRDefault="00972B72" w:rsidP="00972B72">
      <w:pPr>
        <w:jc w:val="center"/>
        <w:rPr>
          <w:b/>
          <w:lang w:val="vi-VN"/>
        </w:rPr>
      </w:pPr>
      <w:r w:rsidRPr="00FF79D2">
        <w:rPr>
          <w:b/>
          <w:lang w:val="vi-VN"/>
        </w:rPr>
        <w:t>BẢNG GIÁ CHÀO CHI TIẾT</w:t>
      </w:r>
    </w:p>
    <w:p w:rsidR="00972B72" w:rsidRPr="00FF79D2" w:rsidRDefault="00972B72" w:rsidP="00972B72">
      <w:pPr>
        <w:jc w:val="center"/>
        <w:rPr>
          <w:lang w:val="vi-VN"/>
        </w:rPr>
      </w:pPr>
      <w:r w:rsidRPr="00FF79D2">
        <w:rPr>
          <w:lang w:val="vi-VN"/>
        </w:rPr>
        <w:t>(Nhà thầu chào mẫu này bằng file scan</w:t>
      </w:r>
      <w:r>
        <w:rPr>
          <w:lang w:val="vi-VN"/>
        </w:rPr>
        <w:t xml:space="preserve"> </w:t>
      </w:r>
      <w:r w:rsidRPr="00FF79D2">
        <w:rPr>
          <w:lang w:val="vi-VN"/>
        </w:rPr>
        <w:t>PDF kèm theo E-HSDT)</w:t>
      </w:r>
    </w:p>
    <w:tbl>
      <w:tblPr>
        <w:tblW w:w="14582" w:type="dxa"/>
        <w:tblInd w:w="-5" w:type="dxa"/>
        <w:tblLook w:val="04A0" w:firstRow="1" w:lastRow="0" w:firstColumn="1" w:lastColumn="0" w:noHBand="0" w:noVBand="1"/>
      </w:tblPr>
      <w:tblGrid>
        <w:gridCol w:w="829"/>
        <w:gridCol w:w="2883"/>
        <w:gridCol w:w="1505"/>
        <w:gridCol w:w="1415"/>
        <w:gridCol w:w="2296"/>
        <w:gridCol w:w="1896"/>
        <w:gridCol w:w="1968"/>
        <w:gridCol w:w="1773"/>
        <w:gridCol w:w="17"/>
      </w:tblGrid>
      <w:tr w:rsidR="00972B72" w:rsidRPr="00373960" w:rsidTr="002061AC">
        <w:trPr>
          <w:gridAfter w:val="1"/>
          <w:wAfter w:w="17" w:type="dxa"/>
          <w:trHeight w:val="145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73960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73960">
              <w:rPr>
                <w:b/>
                <w:bCs/>
                <w:color w:val="000000"/>
                <w:sz w:val="26"/>
                <w:szCs w:val="26"/>
              </w:rPr>
              <w:t>Danh mục dịch vụ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73960">
              <w:rPr>
                <w:b/>
                <w:bCs/>
                <w:color w:val="000000"/>
                <w:sz w:val="26"/>
                <w:szCs w:val="26"/>
              </w:rPr>
              <w:t>Khối lượng than bảo hiểm (tấn)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73960">
              <w:rPr>
                <w:b/>
                <w:bCs/>
                <w:color w:val="000000"/>
                <w:sz w:val="26"/>
                <w:szCs w:val="26"/>
              </w:rPr>
              <w:t>Đơn giá than bình quân (Đồng/tấn)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73960">
              <w:rPr>
                <w:b/>
                <w:bCs/>
                <w:color w:val="000000"/>
                <w:sz w:val="26"/>
                <w:szCs w:val="26"/>
              </w:rPr>
              <w:t>Thành tiền giá trị hàng hoá CFR chưa bao gồm VAT (Đồng)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73960">
              <w:rPr>
                <w:b/>
                <w:bCs/>
                <w:color w:val="000000"/>
                <w:sz w:val="26"/>
                <w:szCs w:val="26"/>
              </w:rPr>
              <w:t>Tỷ lệ phí bảo hiểm hàng hoá (%)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73960">
              <w:rPr>
                <w:b/>
                <w:bCs/>
                <w:color w:val="000000"/>
                <w:sz w:val="26"/>
                <w:szCs w:val="26"/>
              </w:rPr>
              <w:t>Giá trị bảo hiểm 110%CIF (Đồng)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73960">
              <w:rPr>
                <w:b/>
                <w:bCs/>
                <w:color w:val="000000"/>
                <w:sz w:val="26"/>
                <w:szCs w:val="26"/>
              </w:rPr>
              <w:t>Phí bảo hiểm (VND)</w:t>
            </w:r>
          </w:p>
        </w:tc>
      </w:tr>
      <w:tr w:rsidR="00972B72" w:rsidRPr="00373960" w:rsidTr="002061AC">
        <w:trPr>
          <w:gridAfter w:val="1"/>
          <w:wAfter w:w="17" w:type="dxa"/>
          <w:trHeight w:val="376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73960">
              <w:rPr>
                <w:b/>
                <w:bCs/>
                <w:color w:val="000000"/>
                <w:sz w:val="26"/>
                <w:szCs w:val="26"/>
              </w:rPr>
              <w:t>(1)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73960">
              <w:rPr>
                <w:b/>
                <w:bCs/>
                <w:color w:val="000000"/>
                <w:sz w:val="26"/>
                <w:szCs w:val="26"/>
              </w:rPr>
              <w:t>(2)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73960">
              <w:rPr>
                <w:b/>
                <w:bCs/>
                <w:color w:val="000000"/>
                <w:sz w:val="26"/>
                <w:szCs w:val="26"/>
              </w:rPr>
              <w:t>(3)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73960">
              <w:rPr>
                <w:b/>
                <w:bCs/>
                <w:color w:val="000000"/>
                <w:sz w:val="26"/>
                <w:szCs w:val="26"/>
              </w:rPr>
              <w:t>(4)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73960">
              <w:rPr>
                <w:b/>
                <w:bCs/>
                <w:color w:val="000000"/>
                <w:sz w:val="26"/>
                <w:szCs w:val="26"/>
              </w:rPr>
              <w:t>(5)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73960">
              <w:rPr>
                <w:b/>
                <w:bCs/>
                <w:color w:val="000000"/>
                <w:sz w:val="26"/>
                <w:szCs w:val="26"/>
              </w:rPr>
              <w:t>(6)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73960">
              <w:rPr>
                <w:b/>
                <w:bCs/>
                <w:color w:val="000000"/>
                <w:sz w:val="26"/>
                <w:szCs w:val="26"/>
              </w:rPr>
              <w:t>(7) = 1,1 x (5)/((1-(6))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73960">
              <w:rPr>
                <w:b/>
                <w:bCs/>
                <w:color w:val="000000"/>
                <w:sz w:val="26"/>
                <w:szCs w:val="26"/>
              </w:rPr>
              <w:t>(8) = (6) x (7)</w:t>
            </w:r>
          </w:p>
        </w:tc>
      </w:tr>
      <w:tr w:rsidR="00972B72" w:rsidRPr="00373960" w:rsidTr="002061AC">
        <w:trPr>
          <w:gridAfter w:val="1"/>
          <w:wAfter w:w="17" w:type="dxa"/>
          <w:trHeight w:val="1507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color w:val="000000"/>
                <w:sz w:val="26"/>
                <w:szCs w:val="26"/>
              </w:rPr>
            </w:pPr>
            <w:r w:rsidRPr="0037396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rPr>
                <w:color w:val="000000"/>
                <w:sz w:val="26"/>
                <w:szCs w:val="26"/>
              </w:rPr>
            </w:pPr>
            <w:r w:rsidRPr="000D38C7">
              <w:rPr>
                <w:color w:val="000000"/>
                <w:sz w:val="26"/>
                <w:szCs w:val="26"/>
              </w:rPr>
              <w:t>Bảo hiểm hàng hóa (than) vận chuyển bằng đường biển từ nước ngoài về Việt Nam năm 2026.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0D38C7" w:rsidRDefault="00972B72" w:rsidP="002061AC">
            <w:pPr>
              <w:jc w:val="righ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  <w:lang w:val="vi-VN"/>
              </w:rPr>
              <w:t>.200.000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right"/>
              <w:rPr>
                <w:color w:val="000000"/>
                <w:sz w:val="26"/>
                <w:szCs w:val="26"/>
              </w:rPr>
            </w:pPr>
            <w:r w:rsidRPr="000D38C7">
              <w:rPr>
                <w:color w:val="000000"/>
                <w:sz w:val="26"/>
                <w:szCs w:val="26"/>
              </w:rPr>
              <w:t xml:space="preserve">2.612.881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0D38C7" w:rsidRDefault="00972B72" w:rsidP="002061AC">
            <w:pPr>
              <w:rPr>
                <w:color w:val="000000"/>
                <w:sz w:val="26"/>
                <w:szCs w:val="26"/>
                <w:lang w:val="vi-VN"/>
              </w:rPr>
            </w:pPr>
            <w:r w:rsidRPr="000D38C7">
              <w:rPr>
                <w:color w:val="000000"/>
                <w:sz w:val="26"/>
                <w:szCs w:val="26"/>
              </w:rPr>
              <w:t>13.586.981.200.000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rPr>
                <w:color w:val="000000"/>
                <w:sz w:val="26"/>
                <w:szCs w:val="26"/>
              </w:rPr>
            </w:pPr>
            <w:r w:rsidRPr="0037396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rPr>
                <w:color w:val="000000"/>
                <w:sz w:val="26"/>
                <w:szCs w:val="26"/>
              </w:rPr>
            </w:pPr>
            <w:r w:rsidRPr="00373960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rPr>
                <w:color w:val="000000"/>
                <w:sz w:val="26"/>
                <w:szCs w:val="26"/>
              </w:rPr>
            </w:pPr>
            <w:r w:rsidRPr="00373960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72B72" w:rsidRPr="00373960" w:rsidTr="002061AC">
        <w:trPr>
          <w:trHeight w:val="376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color w:val="000000"/>
                <w:sz w:val="26"/>
                <w:szCs w:val="26"/>
              </w:rPr>
            </w:pPr>
            <w:r w:rsidRPr="0037396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B72" w:rsidRPr="00373960" w:rsidRDefault="00972B72" w:rsidP="002061AC">
            <w:pPr>
              <w:rPr>
                <w:color w:val="000000"/>
                <w:sz w:val="26"/>
                <w:szCs w:val="26"/>
              </w:rPr>
            </w:pPr>
            <w:r w:rsidRPr="00373960">
              <w:rPr>
                <w:color w:val="000000"/>
                <w:sz w:val="26"/>
                <w:szCs w:val="26"/>
              </w:rPr>
              <w:t>Thuế GTGT 10%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B72" w:rsidRPr="00373960" w:rsidRDefault="00972B72" w:rsidP="002061AC">
            <w:pPr>
              <w:rPr>
                <w:color w:val="000000"/>
                <w:sz w:val="26"/>
                <w:szCs w:val="26"/>
              </w:rPr>
            </w:pPr>
            <w:r w:rsidRPr="00373960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72B72" w:rsidRPr="00373960" w:rsidTr="002061AC">
        <w:trPr>
          <w:trHeight w:val="376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color w:val="000000"/>
                <w:sz w:val="26"/>
                <w:szCs w:val="26"/>
              </w:rPr>
            </w:pPr>
            <w:r w:rsidRPr="0037396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B72" w:rsidRPr="00373960" w:rsidRDefault="00972B72" w:rsidP="002061AC">
            <w:pPr>
              <w:rPr>
                <w:color w:val="000000"/>
                <w:sz w:val="26"/>
                <w:szCs w:val="26"/>
              </w:rPr>
            </w:pPr>
            <w:r w:rsidRPr="00373960">
              <w:rPr>
                <w:color w:val="000000"/>
                <w:sz w:val="26"/>
                <w:szCs w:val="26"/>
              </w:rPr>
              <w:t>Phí bảo hiểm sau thuế GTGT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B72" w:rsidRPr="00373960" w:rsidRDefault="00972B72" w:rsidP="002061AC">
            <w:pPr>
              <w:rPr>
                <w:color w:val="000000"/>
                <w:sz w:val="26"/>
                <w:szCs w:val="26"/>
              </w:rPr>
            </w:pPr>
            <w:r w:rsidRPr="00373960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72B72" w:rsidRPr="00373960" w:rsidTr="002061AC">
        <w:trPr>
          <w:trHeight w:val="376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color w:val="000000"/>
                <w:sz w:val="26"/>
                <w:szCs w:val="26"/>
              </w:rPr>
            </w:pPr>
            <w:r w:rsidRPr="0037396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rPr>
                <w:color w:val="000000"/>
                <w:sz w:val="26"/>
                <w:szCs w:val="26"/>
              </w:rPr>
            </w:pPr>
            <w:r w:rsidRPr="00373960">
              <w:rPr>
                <w:color w:val="000000"/>
                <w:sz w:val="26"/>
                <w:szCs w:val="26"/>
              </w:rPr>
              <w:t>Chi phí dự phòng cho khối lượng phát sinh (</w:t>
            </w:r>
            <w:r>
              <w:rPr>
                <w:color w:val="000000"/>
                <w:sz w:val="26"/>
                <w:szCs w:val="26"/>
              </w:rPr>
              <w:t>15</w:t>
            </w:r>
            <w:r w:rsidRPr="00373960">
              <w:rPr>
                <w:color w:val="000000"/>
                <w:sz w:val="26"/>
                <w:szCs w:val="26"/>
              </w:rPr>
              <w:t>%)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B72" w:rsidRPr="00373960" w:rsidRDefault="00972B72" w:rsidP="002061AC">
            <w:pPr>
              <w:rPr>
                <w:color w:val="000000"/>
                <w:sz w:val="26"/>
                <w:szCs w:val="26"/>
              </w:rPr>
            </w:pPr>
            <w:r w:rsidRPr="00373960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72B72" w:rsidRPr="00373960" w:rsidTr="002061AC">
        <w:trPr>
          <w:trHeight w:val="376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jc w:val="center"/>
              <w:rPr>
                <w:color w:val="000000"/>
                <w:sz w:val="26"/>
                <w:szCs w:val="26"/>
              </w:rPr>
            </w:pPr>
            <w:r w:rsidRPr="0037396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1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2" w:rsidRPr="00373960" w:rsidRDefault="00972B72" w:rsidP="002061A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73960">
              <w:rPr>
                <w:b/>
                <w:bCs/>
                <w:color w:val="000000"/>
                <w:sz w:val="26"/>
                <w:szCs w:val="26"/>
              </w:rPr>
              <w:t>Tổng giá dự thầu (đã bao gồm thuế, phí, lệ phí (nếu có))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B72" w:rsidRPr="00373960" w:rsidRDefault="00972B72" w:rsidP="002061AC">
            <w:pPr>
              <w:rPr>
                <w:color w:val="000000"/>
                <w:sz w:val="26"/>
                <w:szCs w:val="26"/>
              </w:rPr>
            </w:pPr>
            <w:r w:rsidRPr="00373960"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972B72" w:rsidRDefault="00972B72" w:rsidP="00972B72">
      <w:pPr>
        <w:spacing w:line="340" w:lineRule="exact"/>
        <w:jc w:val="right"/>
        <w:rPr>
          <w:b/>
          <w:color w:val="000000"/>
          <w:szCs w:val="28"/>
          <w:lang w:val="vi-VN"/>
        </w:rPr>
      </w:pPr>
      <w:r>
        <w:rPr>
          <w:b/>
          <w:color w:val="000000"/>
          <w:szCs w:val="28"/>
          <w:lang w:val="sv-SE"/>
        </w:rPr>
        <w:t>ĐẠI DIỆN HỢP PHÁP CỦA NHÀ</w:t>
      </w:r>
      <w:r>
        <w:rPr>
          <w:b/>
          <w:color w:val="000000"/>
          <w:szCs w:val="28"/>
          <w:lang w:val="vi-VN"/>
        </w:rPr>
        <w:t xml:space="preserve"> THẦU</w:t>
      </w:r>
    </w:p>
    <w:p w:rsidR="00972B72" w:rsidRPr="00155CE0" w:rsidRDefault="00972B72" w:rsidP="00972B72">
      <w:pPr>
        <w:spacing w:line="340" w:lineRule="exact"/>
        <w:ind w:firstLine="709"/>
        <w:jc w:val="right"/>
        <w:rPr>
          <w:b/>
          <w:color w:val="000000"/>
          <w:szCs w:val="28"/>
          <w:lang w:val="it-IT"/>
        </w:rPr>
      </w:pPr>
      <w:r>
        <w:rPr>
          <w:i/>
          <w:color w:val="000000"/>
          <w:szCs w:val="28"/>
          <w:lang w:val="sv-SE"/>
        </w:rPr>
        <w:t>[xác nhận, chữ ký số</w:t>
      </w:r>
      <w:r>
        <w:rPr>
          <w:i/>
          <w:color w:val="000000"/>
          <w:szCs w:val="28"/>
          <w:lang w:val="vi-VN"/>
        </w:rPr>
        <w:t>/chữ ký tươi</w:t>
      </w:r>
      <w:r>
        <w:rPr>
          <w:i/>
          <w:color w:val="000000"/>
          <w:szCs w:val="28"/>
          <w:lang w:val="sv-SE"/>
        </w:rPr>
        <w:t>]</w:t>
      </w:r>
    </w:p>
    <w:p w:rsidR="00264968" w:rsidRDefault="00264968">
      <w:bookmarkStart w:id="0" w:name="_GoBack"/>
      <w:bookmarkEnd w:id="0"/>
    </w:p>
    <w:sectPr w:rsidR="00264968" w:rsidSect="00972B72">
      <w:pgSz w:w="16834" w:h="11909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72"/>
    <w:rsid w:val="00264968"/>
    <w:rsid w:val="004A765C"/>
    <w:rsid w:val="0097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72F008B-72A2-4BC6-88AE-45182ED5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WINDOWS 10 PRO</cp:lastModifiedBy>
  <cp:revision>1</cp:revision>
  <dcterms:created xsi:type="dcterms:W3CDTF">2025-10-29T08:20:00Z</dcterms:created>
  <dcterms:modified xsi:type="dcterms:W3CDTF">2025-10-29T08:21:00Z</dcterms:modified>
</cp:coreProperties>
</file>