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7D738" w14:textId="77777777" w:rsidR="00C649DD" w:rsidRPr="00C649DD" w:rsidRDefault="00C649DD" w:rsidP="00C649DD">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14:ligatures w14:val="none"/>
        </w:rPr>
      </w:pPr>
      <w:r w:rsidRPr="00C649DD">
        <w:rPr>
          <w:rFonts w:ascii="Times New Roman" w:eastAsia="Batang" w:hAnsi="Times New Roman" w:cs="Times New Roman"/>
          <w:b/>
          <w:bCs/>
          <w:iCs/>
          <w:noProof/>
          <w:kern w:val="36"/>
          <w:sz w:val="28"/>
          <w:szCs w:val="28"/>
          <w:lang w:val="nl-NL"/>
          <w14:ligatures w14:val="none"/>
        </w:rPr>
        <w:t xml:space="preserve">Mục </w:t>
      </w:r>
      <w:r w:rsidRPr="00C649DD">
        <w:rPr>
          <w:rFonts w:ascii="Times New Roman" w:eastAsia="Batang" w:hAnsi="Times New Roman" w:cs="Times New Roman"/>
          <w:b/>
          <w:bCs/>
          <w:iCs/>
          <w:noProof/>
          <w:kern w:val="36"/>
          <w:sz w:val="28"/>
          <w:szCs w:val="28"/>
          <w:lang w:val="pl-PL"/>
          <w14:ligatures w14:val="none"/>
        </w:rPr>
        <w:t>3</w:t>
      </w:r>
      <w:r w:rsidRPr="00C649DD">
        <w:rPr>
          <w:rFonts w:ascii="Times New Roman" w:eastAsia="Batang" w:hAnsi="Times New Roman" w:cs="Times New Roman"/>
          <w:b/>
          <w:bCs/>
          <w:iCs/>
          <w:noProof/>
          <w:kern w:val="36"/>
          <w:sz w:val="28"/>
          <w:szCs w:val="28"/>
          <w:lang w:val="nl-NL"/>
          <w14:ligatures w14:val="none"/>
        </w:rPr>
        <w:t>. Tiêu chuẩn đánh giá về kỹ thuật</w:t>
      </w:r>
    </w:p>
    <w:p w14:paraId="4A186D7D" w14:textId="77777777" w:rsidR="00C649DD" w:rsidRPr="00C649DD" w:rsidRDefault="00C649DD" w:rsidP="00C649DD">
      <w:pPr>
        <w:spacing w:before="80" w:after="80" w:line="264" w:lineRule="auto"/>
        <w:ind w:firstLine="709"/>
        <w:jc w:val="both"/>
        <w:rPr>
          <w:rFonts w:ascii="Times New Roman" w:eastAsia="Times New Roman" w:hAnsi="Times New Roman" w:cs="Times New Roman"/>
          <w:kern w:val="0"/>
          <w:sz w:val="28"/>
          <w:szCs w:val="28"/>
          <w:lang w:val="es-ES"/>
          <w14:ligatures w14:val="none"/>
        </w:rPr>
      </w:pPr>
      <w:r w:rsidRPr="00C649DD">
        <w:rPr>
          <w:rFonts w:ascii="Times New Roman" w:eastAsia="Times New Roman" w:hAnsi="Times New Roman" w:cs="Times New Roman"/>
          <w:b/>
          <w:iCs/>
          <w:kern w:val="0"/>
          <w:sz w:val="28"/>
          <w:szCs w:val="28"/>
          <w:lang w:val="es-ES"/>
          <w14:ligatures w14:val="none"/>
        </w:rPr>
        <w:t>Đánh giá theo phương pháp</w:t>
      </w:r>
      <w:r w:rsidRPr="00C649DD" w:rsidDel="00BE4476">
        <w:rPr>
          <w:rFonts w:ascii="Times New Roman" w:eastAsia="Times New Roman" w:hAnsi="Times New Roman" w:cs="Times New Roman"/>
          <w:b/>
          <w:iCs/>
          <w:kern w:val="0"/>
          <w:sz w:val="28"/>
          <w:szCs w:val="28"/>
          <w:lang w:val="es-ES"/>
          <w14:ligatures w14:val="none"/>
        </w:rPr>
        <w:t xml:space="preserve"> </w:t>
      </w:r>
      <w:r w:rsidRPr="00C649DD">
        <w:rPr>
          <w:rFonts w:ascii="Times New Roman" w:eastAsia="Times New Roman" w:hAnsi="Times New Roman" w:cs="Times New Roman"/>
          <w:b/>
          <w:iCs/>
          <w:kern w:val="0"/>
          <w:sz w:val="28"/>
          <w:szCs w:val="28"/>
          <w:lang w:val="es-ES"/>
          <w14:ligatures w14:val="none"/>
        </w:rPr>
        <w:t>đạt/không đạt</w:t>
      </w:r>
      <w:r w:rsidRPr="00C649DD">
        <w:rPr>
          <w:rFonts w:ascii="Times New Roman" w:eastAsia="Times New Roman" w:hAnsi="Times New Roman" w:cs="Times New Roman"/>
          <w:b/>
          <w:kern w:val="0"/>
          <w:sz w:val="28"/>
          <w:szCs w:val="28"/>
          <w:lang w:val="es-ES"/>
          <w14:ligatures w14:val="none"/>
        </w:rPr>
        <w:t>:</w:t>
      </w:r>
    </w:p>
    <w:p w14:paraId="262D2EB3" w14:textId="77777777" w:rsidR="00C649DD" w:rsidRPr="00C649DD" w:rsidRDefault="00C649DD" w:rsidP="00C649DD">
      <w:pPr>
        <w:spacing w:before="80" w:after="80" w:line="264" w:lineRule="auto"/>
        <w:ind w:firstLine="709"/>
        <w:jc w:val="both"/>
        <w:rPr>
          <w:rFonts w:ascii="Times New Roman" w:eastAsia="Times New Roman" w:hAnsi="Times New Roman" w:cs="Times New Roman"/>
          <w:kern w:val="0"/>
          <w:sz w:val="28"/>
          <w:szCs w:val="28"/>
          <w:lang w:val="es-ES"/>
          <w14:ligatures w14:val="none"/>
        </w:rPr>
      </w:pPr>
      <w:r w:rsidRPr="00C649DD">
        <w:rPr>
          <w:rFonts w:ascii="Times New Roman" w:eastAsia="Times New Roman" w:hAnsi="Times New Roman" w:cs="Times New Roman"/>
          <w:kern w:val="0"/>
          <w:sz w:val="28"/>
          <w:szCs w:val="28"/>
          <w:lang w:val="es-ES"/>
          <w14:ligatures w14:val="none"/>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E655E26" w14:textId="77777777" w:rsidR="00C649DD" w:rsidRPr="00C649DD" w:rsidRDefault="00C649DD" w:rsidP="00C649DD">
      <w:pPr>
        <w:spacing w:before="80" w:after="80" w:line="264" w:lineRule="auto"/>
        <w:ind w:firstLine="709"/>
        <w:jc w:val="both"/>
        <w:rPr>
          <w:rFonts w:ascii="Times New Roman" w:eastAsia="Times New Roman" w:hAnsi="Times New Roman" w:cs="Times New Roman"/>
          <w:kern w:val="0"/>
          <w:sz w:val="28"/>
          <w:szCs w:val="28"/>
          <w:lang w:val="es-ES"/>
          <w14:ligatures w14:val="none"/>
        </w:rPr>
      </w:pPr>
      <w:r w:rsidRPr="00C649DD">
        <w:rPr>
          <w:rFonts w:ascii="Times New Roman" w:eastAsia="Times New Roman" w:hAnsi="Times New Roman" w:cs="Times New Roman"/>
          <w:kern w:val="0"/>
          <w:sz w:val="28"/>
          <w:szCs w:val="28"/>
          <w:lang w:val="es-ES"/>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01D99879" w14:textId="77777777" w:rsidR="00C649DD" w:rsidRPr="00C649DD" w:rsidRDefault="00C649DD" w:rsidP="00C649DD">
      <w:pPr>
        <w:spacing w:before="80" w:after="80" w:line="264" w:lineRule="auto"/>
        <w:ind w:firstLine="709"/>
        <w:jc w:val="both"/>
        <w:rPr>
          <w:rFonts w:ascii="Times New Roman" w:eastAsia="Times New Roman" w:hAnsi="Times New Roman" w:cs="Times New Roman"/>
          <w:kern w:val="0"/>
          <w:sz w:val="28"/>
          <w:szCs w:val="28"/>
          <w:lang w:val="es-ES"/>
          <w14:ligatures w14:val="none"/>
        </w:rPr>
      </w:pPr>
      <w:r w:rsidRPr="00C649DD">
        <w:rPr>
          <w:rFonts w:ascii="Times New Roman" w:eastAsia="Times New Roman" w:hAnsi="Times New Roman" w:cs="Times New Roman"/>
          <w:kern w:val="0"/>
          <w:sz w:val="28"/>
          <w:szCs w:val="28"/>
          <w:lang w:val="es-ES"/>
          <w14:ligatures w14:val="none"/>
        </w:rPr>
        <w:t xml:space="preserve">E-HSDT được đánh giá là đáp ứng yêu cầu về kỹ thuật khi có tất cả các tiêu chí tổng quát đều được đánh giá là đạt. </w:t>
      </w:r>
    </w:p>
    <w:p w14:paraId="7ECF853E" w14:textId="77777777" w:rsidR="00C649DD" w:rsidRDefault="00C649DD"/>
    <w:sectPr w:rsidR="00C64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DD"/>
    <w:rsid w:val="00C6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BE02"/>
  <w15:chartTrackingRefBased/>
  <w15:docId w15:val="{D918012E-C083-4F08-A730-B174E318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2025-10-30T02:06:00Z</dcterms:created>
  <dcterms:modified xsi:type="dcterms:W3CDTF">2025-10-30T02:06:00Z</dcterms:modified>
</cp:coreProperties>
</file>