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6498D" w14:textId="77777777" w:rsidR="00905B81" w:rsidRPr="00905B81" w:rsidRDefault="00905B81" w:rsidP="00905B81">
      <w:pPr>
        <w:pStyle w:val="SectionVIHeader"/>
        <w:widowControl w:val="0"/>
        <w:spacing w:after="120" w:line="276" w:lineRule="auto"/>
        <w:ind w:firstLine="709"/>
        <w:jc w:val="both"/>
        <w:rPr>
          <w:sz w:val="28"/>
          <w:szCs w:val="28"/>
          <w:lang w:val="nl-NL"/>
        </w:rPr>
      </w:pPr>
      <w:r w:rsidRPr="00905B81">
        <w:rPr>
          <w:sz w:val="28"/>
          <w:szCs w:val="28"/>
          <w:lang w:val="nl-NL"/>
        </w:rPr>
        <w:t>Mục 1. Yêu cầu về kỹ thuật</w:t>
      </w:r>
    </w:p>
    <w:p w14:paraId="34C06E88" w14:textId="77777777" w:rsidR="00905B81" w:rsidRPr="00905B81" w:rsidRDefault="00905B81" w:rsidP="00905B81">
      <w:pPr>
        <w:widowControl w:val="0"/>
        <w:spacing w:before="120" w:after="120" w:line="276" w:lineRule="auto"/>
        <w:ind w:firstLine="709"/>
        <w:rPr>
          <w:sz w:val="28"/>
          <w:szCs w:val="28"/>
          <w:lang w:val="nl-NL"/>
        </w:rPr>
      </w:pPr>
      <w:r w:rsidRPr="00905B81">
        <w:rPr>
          <w:sz w:val="28"/>
          <w:szCs w:val="28"/>
          <w:lang w:val="nl-NL"/>
        </w:rPr>
        <w:t xml:space="preserve">Yêu cầu về kỹ thuật bao gồm các nội dung cơ bản như sau: </w:t>
      </w:r>
    </w:p>
    <w:p w14:paraId="555D15BF" w14:textId="77777777" w:rsidR="00905B81" w:rsidRPr="00905B81" w:rsidRDefault="00905B81" w:rsidP="00905B81">
      <w:pPr>
        <w:widowControl w:val="0"/>
        <w:spacing w:before="120" w:after="120" w:line="276" w:lineRule="auto"/>
        <w:ind w:firstLine="709"/>
        <w:rPr>
          <w:b/>
          <w:sz w:val="28"/>
          <w:szCs w:val="28"/>
          <w:lang w:val="nl-NL"/>
        </w:rPr>
      </w:pPr>
      <w:r w:rsidRPr="00905B81">
        <w:rPr>
          <w:b/>
          <w:sz w:val="28"/>
          <w:szCs w:val="28"/>
          <w:lang w:val="nl-NL"/>
        </w:rPr>
        <w:t>1.1. Giới thiệu chung về gói thầu</w:t>
      </w:r>
    </w:p>
    <w:p w14:paraId="6F181F05" w14:textId="777EEE90" w:rsidR="00905B81" w:rsidRPr="00905B81" w:rsidRDefault="00905B81" w:rsidP="00C34E76">
      <w:pPr>
        <w:widowControl w:val="0"/>
        <w:spacing w:before="120" w:after="120" w:line="276" w:lineRule="auto"/>
        <w:ind w:firstLine="709"/>
        <w:jc w:val="both"/>
        <w:rPr>
          <w:spacing w:val="2"/>
          <w:sz w:val="28"/>
          <w:szCs w:val="28"/>
          <w:lang w:val="vi-VN"/>
        </w:rPr>
      </w:pPr>
      <w:bookmarkStart w:id="0" w:name="_Hlk154743134"/>
      <w:r w:rsidRPr="00905B81">
        <w:rPr>
          <w:spacing w:val="2"/>
          <w:sz w:val="28"/>
          <w:szCs w:val="28"/>
          <w:lang w:val="vi-VN"/>
        </w:rPr>
        <w:t xml:space="preserve">Tên gói thầu: </w:t>
      </w:r>
      <w:r w:rsidR="00DC055E">
        <w:rPr>
          <w:spacing w:val="2"/>
          <w:sz w:val="28"/>
          <w:szCs w:val="28"/>
          <w:lang w:val="vi-VN"/>
        </w:rPr>
        <w:t>Mua sắm vật tư can thiệp mạch vành và Stent graft của Bệnh viện Đa khoa tỉnh Quảng Ninh</w:t>
      </w:r>
      <w:r w:rsidRPr="00905B81">
        <w:rPr>
          <w:spacing w:val="2"/>
          <w:sz w:val="28"/>
          <w:szCs w:val="28"/>
          <w:lang w:val="vi-VN"/>
        </w:rPr>
        <w:t>.</w:t>
      </w:r>
    </w:p>
    <w:p w14:paraId="0B6AEC78" w14:textId="77777777" w:rsidR="00905B81" w:rsidRPr="00905B81" w:rsidRDefault="00905B81" w:rsidP="00C34E76">
      <w:pPr>
        <w:widowControl w:val="0"/>
        <w:spacing w:before="120" w:after="120" w:line="276" w:lineRule="auto"/>
        <w:ind w:firstLine="709"/>
        <w:jc w:val="both"/>
        <w:rPr>
          <w:spacing w:val="2"/>
          <w:sz w:val="28"/>
          <w:szCs w:val="28"/>
          <w:lang w:val="vi-VN"/>
        </w:rPr>
      </w:pPr>
      <w:r w:rsidRPr="00905B81">
        <w:rPr>
          <w:spacing w:val="2"/>
          <w:sz w:val="28"/>
          <w:szCs w:val="28"/>
          <w:lang w:val="vi-VN"/>
        </w:rPr>
        <w:t>Chủ đầu tư: Bệnh viện Đa khoa tỉnh Quảng Ninh.</w:t>
      </w:r>
    </w:p>
    <w:p w14:paraId="1FFE6F91" w14:textId="6E392DA5" w:rsidR="00905B81" w:rsidRPr="00905B81" w:rsidRDefault="00905B81" w:rsidP="00C34E76">
      <w:pPr>
        <w:widowControl w:val="0"/>
        <w:spacing w:before="120" w:after="120" w:line="276" w:lineRule="auto"/>
        <w:ind w:firstLine="709"/>
        <w:jc w:val="both"/>
        <w:rPr>
          <w:spacing w:val="2"/>
          <w:sz w:val="28"/>
          <w:szCs w:val="28"/>
          <w:lang w:val="vi-VN"/>
        </w:rPr>
      </w:pPr>
      <w:r w:rsidRPr="00905B81">
        <w:rPr>
          <w:spacing w:val="2"/>
          <w:sz w:val="28"/>
          <w:szCs w:val="28"/>
          <w:lang w:val="vi-VN"/>
        </w:rPr>
        <w:t xml:space="preserve">Thời gian thực hiện gói thầu: </w:t>
      </w:r>
      <w:r w:rsidR="0060051C">
        <w:rPr>
          <w:spacing w:val="2"/>
          <w:sz w:val="28"/>
          <w:szCs w:val="28"/>
        </w:rPr>
        <w:t>12</w:t>
      </w:r>
      <w:r w:rsidRPr="00905B81">
        <w:rPr>
          <w:spacing w:val="2"/>
          <w:sz w:val="28"/>
          <w:szCs w:val="28"/>
        </w:rPr>
        <w:t xml:space="preserve"> tháng</w:t>
      </w:r>
      <w:r w:rsidRPr="00905B81">
        <w:rPr>
          <w:spacing w:val="2"/>
          <w:sz w:val="28"/>
          <w:szCs w:val="28"/>
          <w:lang w:val="vi-VN"/>
        </w:rPr>
        <w:t xml:space="preserve"> kể từ ngày hợp đồng có hiệu lực.</w:t>
      </w:r>
    </w:p>
    <w:p w14:paraId="7F0ADB73" w14:textId="77777777" w:rsidR="00905B81" w:rsidRPr="00905B81" w:rsidRDefault="00905B81" w:rsidP="00C34E76">
      <w:pPr>
        <w:widowControl w:val="0"/>
        <w:spacing w:before="120" w:after="120" w:line="276" w:lineRule="auto"/>
        <w:ind w:firstLine="709"/>
        <w:jc w:val="both"/>
        <w:rPr>
          <w:spacing w:val="2"/>
          <w:sz w:val="28"/>
          <w:szCs w:val="28"/>
          <w:lang w:val="vi-VN"/>
        </w:rPr>
      </w:pPr>
      <w:r w:rsidRPr="00905B81">
        <w:rPr>
          <w:spacing w:val="2"/>
          <w:sz w:val="28"/>
          <w:szCs w:val="28"/>
          <w:lang w:val="vi-VN"/>
        </w:rPr>
        <w:t>Nguồn vốn: Từ hoạt động dịch vụ sự nghiệp công và các nguồn thu hợp pháp khác theo quy định của pháp luật.</w:t>
      </w:r>
    </w:p>
    <w:p w14:paraId="5E91B972" w14:textId="77777777" w:rsidR="00905B81" w:rsidRPr="00905B81" w:rsidRDefault="00905B81" w:rsidP="00C34E76">
      <w:pPr>
        <w:widowControl w:val="0"/>
        <w:spacing w:before="120" w:after="120" w:line="276" w:lineRule="auto"/>
        <w:ind w:firstLine="709"/>
        <w:jc w:val="both"/>
        <w:rPr>
          <w:spacing w:val="2"/>
          <w:sz w:val="28"/>
          <w:szCs w:val="28"/>
          <w:lang w:val="vi-VN"/>
        </w:rPr>
      </w:pPr>
      <w:r w:rsidRPr="00905B81">
        <w:rPr>
          <w:spacing w:val="2"/>
          <w:sz w:val="28"/>
          <w:szCs w:val="28"/>
          <w:lang w:val="vi-VN"/>
        </w:rPr>
        <w:t xml:space="preserve">Địa điểm thực hiện: Bệnh viện Đa khoa tỉnh Quảng Ninh (Địa chỉ: Phố Tuệ Tĩnh, Phường </w:t>
      </w:r>
      <w:r w:rsidRPr="00905B81">
        <w:rPr>
          <w:spacing w:val="2"/>
          <w:sz w:val="28"/>
          <w:szCs w:val="28"/>
        </w:rPr>
        <w:t>Hồng Gai</w:t>
      </w:r>
      <w:r w:rsidRPr="00905B81">
        <w:rPr>
          <w:spacing w:val="2"/>
          <w:sz w:val="28"/>
          <w:szCs w:val="28"/>
          <w:lang w:val="vi-VN"/>
        </w:rPr>
        <w:t xml:space="preserve">, Tỉnh Quảng Ninh). </w:t>
      </w:r>
    </w:p>
    <w:p w14:paraId="17842F32" w14:textId="77777777" w:rsidR="00905B81" w:rsidRPr="00905B81" w:rsidRDefault="00905B81" w:rsidP="00C34E76">
      <w:pPr>
        <w:widowControl w:val="0"/>
        <w:spacing w:before="120" w:after="120" w:line="276" w:lineRule="auto"/>
        <w:ind w:firstLine="709"/>
        <w:jc w:val="both"/>
        <w:rPr>
          <w:spacing w:val="2"/>
          <w:sz w:val="28"/>
          <w:szCs w:val="28"/>
          <w:lang w:val="vi-VN"/>
        </w:rPr>
      </w:pPr>
      <w:r w:rsidRPr="00905B81">
        <w:rPr>
          <w:spacing w:val="2"/>
          <w:sz w:val="28"/>
          <w:szCs w:val="28"/>
          <w:lang w:val="vi-VN"/>
        </w:rPr>
        <w:t>Hình thức đấu thầu: Đấu thầu rộng rãi trong nước, qua mạng.</w:t>
      </w:r>
    </w:p>
    <w:p w14:paraId="45135067" w14:textId="77777777" w:rsidR="00905B81" w:rsidRPr="00905B81" w:rsidRDefault="00905B81" w:rsidP="00C34E76">
      <w:pPr>
        <w:widowControl w:val="0"/>
        <w:spacing w:before="120" w:after="120" w:line="276" w:lineRule="auto"/>
        <w:ind w:firstLine="709"/>
        <w:jc w:val="both"/>
        <w:rPr>
          <w:spacing w:val="2"/>
          <w:sz w:val="28"/>
          <w:szCs w:val="28"/>
          <w:lang w:val="vi-VN"/>
        </w:rPr>
      </w:pPr>
      <w:r w:rsidRPr="00905B81">
        <w:rPr>
          <w:spacing w:val="2"/>
          <w:sz w:val="28"/>
          <w:szCs w:val="28"/>
          <w:lang w:val="vi-VN"/>
        </w:rPr>
        <w:t>Phương thức đấu thầu: Một giai đoạn, một túi hồ sơ.</w:t>
      </w:r>
    </w:p>
    <w:p w14:paraId="110064F3" w14:textId="70FE4165" w:rsidR="00905B81" w:rsidRPr="00905B81" w:rsidRDefault="00905B81" w:rsidP="00C34E76">
      <w:pPr>
        <w:widowControl w:val="0"/>
        <w:spacing w:before="120" w:after="120" w:line="276" w:lineRule="auto"/>
        <w:ind w:firstLine="709"/>
        <w:jc w:val="both"/>
        <w:rPr>
          <w:spacing w:val="2"/>
          <w:sz w:val="28"/>
          <w:szCs w:val="28"/>
        </w:rPr>
      </w:pPr>
      <w:r w:rsidRPr="00905B81">
        <w:rPr>
          <w:spacing w:val="2"/>
          <w:sz w:val="28"/>
          <w:szCs w:val="28"/>
          <w:lang w:val="vi-VN"/>
        </w:rPr>
        <w:t xml:space="preserve">Thời gian bắt đầu tổ chức lựa chọn nhà thầu: </w:t>
      </w:r>
      <w:r w:rsidRPr="00905B81">
        <w:rPr>
          <w:spacing w:val="2"/>
          <w:sz w:val="28"/>
          <w:szCs w:val="28"/>
        </w:rPr>
        <w:t>Quý I</w:t>
      </w:r>
      <w:r w:rsidR="00DC055E">
        <w:rPr>
          <w:spacing w:val="2"/>
          <w:sz w:val="28"/>
          <w:szCs w:val="28"/>
        </w:rPr>
        <w:t>V</w:t>
      </w:r>
      <w:r w:rsidRPr="00905B81">
        <w:rPr>
          <w:spacing w:val="2"/>
          <w:sz w:val="28"/>
          <w:szCs w:val="28"/>
        </w:rPr>
        <w:t xml:space="preserve"> Năm 2025</w:t>
      </w:r>
    </w:p>
    <w:p w14:paraId="572D7679" w14:textId="77777777" w:rsidR="00905B81" w:rsidRPr="00905B81" w:rsidRDefault="00905B81" w:rsidP="00C34E76">
      <w:pPr>
        <w:widowControl w:val="0"/>
        <w:spacing w:before="120" w:after="120" w:line="276" w:lineRule="auto"/>
        <w:ind w:firstLine="709"/>
        <w:jc w:val="both"/>
        <w:rPr>
          <w:spacing w:val="2"/>
          <w:sz w:val="28"/>
          <w:szCs w:val="28"/>
        </w:rPr>
      </w:pPr>
      <w:r w:rsidRPr="00905B81">
        <w:rPr>
          <w:spacing w:val="2"/>
          <w:sz w:val="28"/>
          <w:szCs w:val="28"/>
          <w:lang w:val="vi-VN"/>
        </w:rPr>
        <w:t xml:space="preserve">Hình thức hợp đồng: </w:t>
      </w:r>
      <w:r w:rsidRPr="00905B81">
        <w:rPr>
          <w:spacing w:val="2"/>
          <w:sz w:val="28"/>
          <w:szCs w:val="28"/>
        </w:rPr>
        <w:t>Hợp đồng theo đơn giá cố định.</w:t>
      </w:r>
    </w:p>
    <w:p w14:paraId="1CD16986" w14:textId="77777777" w:rsidR="00905B81" w:rsidRPr="00905B81" w:rsidRDefault="00905B81" w:rsidP="00C34E76">
      <w:pPr>
        <w:autoSpaceDE w:val="0"/>
        <w:autoSpaceDN w:val="0"/>
        <w:adjustRightInd w:val="0"/>
        <w:spacing w:before="120"/>
        <w:ind w:firstLine="720"/>
        <w:jc w:val="both"/>
        <w:rPr>
          <w:spacing w:val="2"/>
          <w:sz w:val="28"/>
          <w:szCs w:val="28"/>
          <w:lang w:val="vi-VN"/>
        </w:rPr>
      </w:pPr>
      <w:r w:rsidRPr="00905B81">
        <w:rPr>
          <w:spacing w:val="2"/>
          <w:sz w:val="28"/>
          <w:szCs w:val="28"/>
          <w:lang w:val="vi-VN"/>
        </w:rPr>
        <w:t>- Trường hợp gói thầu được chia thành nhiều phần độc lập, việc đánh giá E-HSDT và xét duyệt trúng thầu sẽ được thực hiện theo các nguyên tắc sau:</w:t>
      </w:r>
    </w:p>
    <w:p w14:paraId="28C9F925" w14:textId="77777777" w:rsidR="00905B81" w:rsidRPr="00905B81" w:rsidRDefault="00905B81" w:rsidP="00C34E76">
      <w:pPr>
        <w:autoSpaceDE w:val="0"/>
        <w:autoSpaceDN w:val="0"/>
        <w:adjustRightInd w:val="0"/>
        <w:spacing w:before="120"/>
        <w:ind w:firstLine="720"/>
        <w:jc w:val="both"/>
        <w:rPr>
          <w:spacing w:val="2"/>
          <w:sz w:val="28"/>
          <w:szCs w:val="28"/>
          <w:lang w:val="vi-VN"/>
        </w:rPr>
      </w:pPr>
      <w:r w:rsidRPr="00905B81">
        <w:rPr>
          <w:spacing w:val="2"/>
          <w:sz w:val="28"/>
          <w:szCs w:val="28"/>
          <w:lang w:val="vi-VN"/>
        </w:rPr>
        <w:t>+ Trường hợp 1: Tất cả các phần của gói thầu đều có nhà thầu đáp ứng yêu cầu kỹ thuật. Khi đó, tổng giá đề nghị trúng thầu của toàn bộ gói thầu là thấp nhất và không vượt giá gói thầu được duyệt. Việc xét duyệt không cần so sánh với ước tính chi phí của từng phần.</w:t>
      </w:r>
    </w:p>
    <w:p w14:paraId="6767D482" w14:textId="489E38FA" w:rsidR="00905B81" w:rsidRPr="00C34E76" w:rsidRDefault="00905B81" w:rsidP="00C34E76">
      <w:pPr>
        <w:autoSpaceDE w:val="0"/>
        <w:autoSpaceDN w:val="0"/>
        <w:adjustRightInd w:val="0"/>
        <w:spacing w:before="120"/>
        <w:ind w:firstLine="709"/>
        <w:jc w:val="both"/>
        <w:rPr>
          <w:spacing w:val="2"/>
          <w:sz w:val="28"/>
          <w:szCs w:val="28"/>
        </w:rPr>
        <w:sectPr w:rsidR="00905B81" w:rsidRPr="00C34E76" w:rsidSect="00905B81">
          <w:pgSz w:w="12240" w:h="15840"/>
          <w:pgMar w:top="1134" w:right="1134" w:bottom="1134" w:left="1701" w:header="720" w:footer="720" w:gutter="0"/>
          <w:cols w:space="720"/>
          <w:docGrid w:linePitch="360"/>
        </w:sectPr>
      </w:pPr>
      <w:r w:rsidRPr="00905B81">
        <w:rPr>
          <w:spacing w:val="2"/>
          <w:sz w:val="28"/>
          <w:szCs w:val="28"/>
          <w:lang w:val="vi-VN"/>
        </w:rPr>
        <w:t>+ Trường hợp 2: Nếu một hoặc nhiều phần không có nhà thầu tham dự hoặc không đáp ứng yêu cầu kỹ thuật, thì việc xét duyệt sẽ thực hiện riêng cho từng phần còn lại. Khi đó, giá đề nghị trúng thầu của từng phần phải là thấp nhất và không vượt giá ước tính chi phí của phần đó</w:t>
      </w:r>
      <w:r w:rsidR="00C34E76">
        <w:rPr>
          <w:spacing w:val="2"/>
          <w:sz w:val="28"/>
          <w:szCs w:val="28"/>
        </w:rPr>
        <w:t>.</w:t>
      </w:r>
    </w:p>
    <w:bookmarkEnd w:id="0"/>
    <w:p w14:paraId="155077CA" w14:textId="77777777" w:rsidR="00905B81" w:rsidRPr="00905B81" w:rsidRDefault="00905B81" w:rsidP="00905B81">
      <w:pPr>
        <w:widowControl w:val="0"/>
        <w:spacing w:before="120" w:after="120" w:line="276" w:lineRule="auto"/>
        <w:ind w:firstLine="709"/>
        <w:rPr>
          <w:b/>
          <w:sz w:val="28"/>
          <w:szCs w:val="28"/>
          <w:lang w:val="nl-NL"/>
        </w:rPr>
      </w:pPr>
      <w:r w:rsidRPr="00905B81">
        <w:rPr>
          <w:b/>
          <w:sz w:val="28"/>
          <w:szCs w:val="28"/>
          <w:lang w:val="nl-NL"/>
        </w:rPr>
        <w:lastRenderedPageBreak/>
        <w:t>1.2. Yêu cầu về kỹ thuật</w:t>
      </w:r>
    </w:p>
    <w:p w14:paraId="4B103DD3" w14:textId="77777777" w:rsidR="00905B81" w:rsidRPr="00905B81" w:rsidRDefault="00905B81" w:rsidP="00905B81">
      <w:pPr>
        <w:pStyle w:val="ListParagraph"/>
        <w:widowControl w:val="0"/>
        <w:numPr>
          <w:ilvl w:val="0"/>
          <w:numId w:val="6"/>
        </w:numPr>
        <w:spacing w:before="120" w:after="120" w:line="276" w:lineRule="auto"/>
        <w:rPr>
          <w:spacing w:val="-2"/>
          <w:sz w:val="28"/>
          <w:szCs w:val="28"/>
        </w:rPr>
      </w:pPr>
      <w:r w:rsidRPr="00905B81">
        <w:rPr>
          <w:b/>
          <w:bCs/>
          <w:spacing w:val="-2"/>
          <w:sz w:val="28"/>
          <w:szCs w:val="28"/>
        </w:rPr>
        <w:t>1.2.1. Yêu cầu chi tiết kỹ thuật</w:t>
      </w:r>
      <w:r w:rsidRPr="00905B81">
        <w:rPr>
          <w:spacing w:val="-2"/>
          <w:sz w:val="28"/>
          <w:szCs w:val="2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3118"/>
        <w:gridCol w:w="5675"/>
        <w:gridCol w:w="924"/>
        <w:gridCol w:w="933"/>
        <w:gridCol w:w="1097"/>
      </w:tblGrid>
      <w:tr w:rsidR="00E8699C" w:rsidRPr="001B76E0" w14:paraId="0D04561D" w14:textId="77777777" w:rsidTr="00A82EDC">
        <w:trPr>
          <w:trHeight w:val="20"/>
          <w:tblHeader/>
          <w:jc w:val="center"/>
        </w:trPr>
        <w:tc>
          <w:tcPr>
            <w:tcW w:w="846" w:type="dxa"/>
            <w:tcBorders>
              <w:bottom w:val="single" w:sz="4" w:space="0" w:color="auto"/>
            </w:tcBorders>
            <w:noWrap/>
            <w:vAlign w:val="center"/>
            <w:hideMark/>
          </w:tcPr>
          <w:p w14:paraId="49209F65" w14:textId="77777777" w:rsidR="00E8699C" w:rsidRPr="001B76E0" w:rsidRDefault="00E8699C" w:rsidP="00B742D1">
            <w:pPr>
              <w:jc w:val="center"/>
              <w:rPr>
                <w:b/>
                <w:bCs/>
                <w:lang w:eastAsia="zh-CN" w:bidi="th-TH"/>
              </w:rPr>
            </w:pPr>
            <w:r w:rsidRPr="001B76E0">
              <w:rPr>
                <w:b/>
                <w:bCs/>
                <w:lang w:eastAsia="zh-CN" w:bidi="th-TH"/>
              </w:rPr>
              <w:t>STT</w:t>
            </w:r>
          </w:p>
        </w:tc>
        <w:tc>
          <w:tcPr>
            <w:tcW w:w="3118" w:type="dxa"/>
            <w:tcBorders>
              <w:bottom w:val="single" w:sz="4" w:space="0" w:color="auto"/>
            </w:tcBorders>
            <w:vAlign w:val="center"/>
            <w:hideMark/>
          </w:tcPr>
          <w:p w14:paraId="687C0D62" w14:textId="77777777" w:rsidR="00E8699C" w:rsidRPr="001B76E0" w:rsidRDefault="00E8699C" w:rsidP="00B742D1">
            <w:pPr>
              <w:jc w:val="center"/>
              <w:rPr>
                <w:b/>
                <w:bCs/>
                <w:lang w:eastAsia="zh-CN" w:bidi="th-TH"/>
              </w:rPr>
            </w:pPr>
            <w:r w:rsidRPr="001B76E0">
              <w:rPr>
                <w:b/>
                <w:bCs/>
                <w:lang w:eastAsia="zh-CN" w:bidi="th-TH"/>
              </w:rPr>
              <w:t>Danh mục hàng hoá</w:t>
            </w:r>
          </w:p>
        </w:tc>
        <w:tc>
          <w:tcPr>
            <w:tcW w:w="5675" w:type="dxa"/>
            <w:tcBorders>
              <w:bottom w:val="single" w:sz="4" w:space="0" w:color="auto"/>
            </w:tcBorders>
            <w:vAlign w:val="center"/>
            <w:hideMark/>
          </w:tcPr>
          <w:p w14:paraId="7A1A4A3B" w14:textId="77777777" w:rsidR="00E8699C" w:rsidRPr="001B76E0" w:rsidRDefault="00E8699C" w:rsidP="00B742D1">
            <w:pPr>
              <w:jc w:val="center"/>
              <w:rPr>
                <w:b/>
                <w:bCs/>
                <w:lang w:eastAsia="zh-CN" w:bidi="th-TH"/>
              </w:rPr>
            </w:pPr>
            <w:r w:rsidRPr="001B76E0">
              <w:rPr>
                <w:b/>
                <w:bCs/>
                <w:lang w:eastAsia="zh-CN" w:bidi="th-TH"/>
              </w:rPr>
              <w:t>Tiêu chuẩn kỹ thuật</w:t>
            </w:r>
          </w:p>
        </w:tc>
        <w:tc>
          <w:tcPr>
            <w:tcW w:w="924" w:type="dxa"/>
            <w:tcBorders>
              <w:bottom w:val="single" w:sz="4" w:space="0" w:color="auto"/>
            </w:tcBorders>
            <w:vAlign w:val="center"/>
          </w:tcPr>
          <w:p w14:paraId="5D9EAD45" w14:textId="77777777" w:rsidR="00E8699C" w:rsidRPr="001B76E0" w:rsidRDefault="00E8699C" w:rsidP="00B742D1">
            <w:pPr>
              <w:jc w:val="center"/>
              <w:rPr>
                <w:b/>
                <w:bCs/>
                <w:lang w:eastAsia="zh-CN" w:bidi="th-TH"/>
              </w:rPr>
            </w:pPr>
            <w:r w:rsidRPr="001B76E0">
              <w:rPr>
                <w:b/>
                <w:bCs/>
                <w:lang w:eastAsia="zh-CN" w:bidi="th-TH"/>
              </w:rPr>
              <w:t>Xuất xứ</w:t>
            </w:r>
          </w:p>
        </w:tc>
        <w:tc>
          <w:tcPr>
            <w:tcW w:w="933" w:type="dxa"/>
            <w:tcBorders>
              <w:bottom w:val="single" w:sz="4" w:space="0" w:color="auto"/>
            </w:tcBorders>
            <w:vAlign w:val="center"/>
          </w:tcPr>
          <w:p w14:paraId="2B6A2960" w14:textId="77777777" w:rsidR="00E8699C" w:rsidRPr="001B76E0" w:rsidRDefault="00E8699C" w:rsidP="00B742D1">
            <w:pPr>
              <w:jc w:val="center"/>
              <w:rPr>
                <w:b/>
                <w:bCs/>
                <w:lang w:eastAsia="zh-CN" w:bidi="th-TH"/>
              </w:rPr>
            </w:pPr>
            <w:r w:rsidRPr="001B76E0">
              <w:rPr>
                <w:b/>
                <w:bCs/>
                <w:lang w:eastAsia="zh-CN" w:bidi="th-TH"/>
              </w:rPr>
              <w:t>Đơn vị tính</w:t>
            </w:r>
          </w:p>
        </w:tc>
        <w:tc>
          <w:tcPr>
            <w:tcW w:w="1097" w:type="dxa"/>
            <w:tcBorders>
              <w:bottom w:val="single" w:sz="4" w:space="0" w:color="auto"/>
            </w:tcBorders>
            <w:vAlign w:val="center"/>
          </w:tcPr>
          <w:p w14:paraId="22C224A3" w14:textId="77777777" w:rsidR="00E8699C" w:rsidRPr="001B76E0" w:rsidRDefault="00E8699C" w:rsidP="00B742D1">
            <w:pPr>
              <w:jc w:val="center"/>
              <w:rPr>
                <w:b/>
                <w:bCs/>
                <w:lang w:eastAsia="zh-CN" w:bidi="th-TH"/>
              </w:rPr>
            </w:pPr>
            <w:r w:rsidRPr="001B76E0">
              <w:rPr>
                <w:b/>
                <w:bCs/>
                <w:lang w:eastAsia="zh-CN" w:bidi="th-TH"/>
              </w:rPr>
              <w:t>Khối lượng</w:t>
            </w:r>
          </w:p>
        </w:tc>
      </w:tr>
      <w:tr w:rsidR="00A82EDC" w:rsidRPr="001B76E0" w14:paraId="1BDED420" w14:textId="77777777" w:rsidTr="00A82EDC">
        <w:trPr>
          <w:trHeight w:val="20"/>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6D297186" w14:textId="5B031D77" w:rsidR="00A82EDC" w:rsidRPr="001B76E0" w:rsidRDefault="00A82EDC" w:rsidP="00A82EDC">
            <w:pPr>
              <w:jc w:val="center"/>
              <w:rPr>
                <w:lang w:eastAsia="zh-CN" w:bidi="th-TH"/>
              </w:rPr>
            </w:pPr>
            <w:r>
              <w:rPr>
                <w:color w:val="000000"/>
                <w:sz w:val="20"/>
                <w:szCs w:val="20"/>
              </w:rPr>
              <w:t>1</w:t>
            </w:r>
          </w:p>
        </w:tc>
        <w:tc>
          <w:tcPr>
            <w:tcW w:w="3118" w:type="dxa"/>
            <w:tcBorders>
              <w:top w:val="single" w:sz="4" w:space="0" w:color="auto"/>
              <w:left w:val="nil"/>
              <w:bottom w:val="single" w:sz="4" w:space="0" w:color="auto"/>
              <w:right w:val="single" w:sz="4" w:space="0" w:color="auto"/>
            </w:tcBorders>
            <w:noWrap/>
            <w:vAlign w:val="center"/>
          </w:tcPr>
          <w:p w14:paraId="69F513CB" w14:textId="218E57FE" w:rsidR="00A82EDC" w:rsidRPr="001B76E0" w:rsidRDefault="00A82EDC" w:rsidP="00A82EDC">
            <w:pPr>
              <w:jc w:val="center"/>
              <w:rPr>
                <w:lang w:eastAsia="zh-CN" w:bidi="th-TH"/>
              </w:rPr>
            </w:pPr>
            <w:r>
              <w:rPr>
                <w:color w:val="000000"/>
                <w:sz w:val="20"/>
                <w:szCs w:val="20"/>
              </w:rPr>
              <w:t>Stent động mạch vành phủ thuốc các loại, các cỡ (bằng kim loại phủ thuốc sirolimus hoặc everolimus có trộn polymer đường kính &lt; 4.5mm)</w:t>
            </w:r>
          </w:p>
        </w:tc>
        <w:tc>
          <w:tcPr>
            <w:tcW w:w="5675" w:type="dxa"/>
            <w:tcBorders>
              <w:top w:val="single" w:sz="4" w:space="0" w:color="auto"/>
              <w:left w:val="nil"/>
              <w:bottom w:val="single" w:sz="4" w:space="0" w:color="auto"/>
              <w:right w:val="single" w:sz="4" w:space="0" w:color="auto"/>
            </w:tcBorders>
            <w:vAlign w:val="center"/>
          </w:tcPr>
          <w:p w14:paraId="7A054529" w14:textId="6CD2651E" w:rsidR="00A82EDC" w:rsidRPr="001B76E0" w:rsidRDefault="00A82EDC" w:rsidP="00A82EDC">
            <w:pPr>
              <w:rPr>
                <w:lang w:eastAsia="zh-CN" w:bidi="th-TH"/>
              </w:rPr>
            </w:pPr>
            <w:r>
              <w:rPr>
                <w:color w:val="000000"/>
                <w:sz w:val="20"/>
                <w:szCs w:val="20"/>
              </w:rPr>
              <w:t xml:space="preserve"> - Chất liệu kim loại.</w:t>
            </w:r>
            <w:r>
              <w:rPr>
                <w:color w:val="000000"/>
                <w:sz w:val="20"/>
                <w:szCs w:val="20"/>
              </w:rPr>
              <w:br/>
              <w:t xml:space="preserve"> - Phủ thuốc sirolimus hoặc Everolimus có trộn polymer.</w:t>
            </w:r>
            <w:r>
              <w:rPr>
                <w:color w:val="000000"/>
                <w:sz w:val="20"/>
                <w:szCs w:val="20"/>
              </w:rPr>
              <w:br/>
              <w:t xml:space="preserve"> - Kích cỡ stent:</w:t>
            </w:r>
            <w:r>
              <w:rPr>
                <w:color w:val="000000"/>
                <w:sz w:val="20"/>
                <w:szCs w:val="20"/>
              </w:rPr>
              <w:br/>
              <w:t xml:space="preserve"> + Đường kính: Từ 2.25mm đến 4.0mm, (tối thiểu 5 cỡ).</w:t>
            </w:r>
            <w:r>
              <w:rPr>
                <w:color w:val="000000"/>
                <w:sz w:val="20"/>
                <w:szCs w:val="20"/>
              </w:rPr>
              <w:br/>
              <w:t xml:space="preserve"> + Chiều dài: ≥ 8 mm.</w:t>
            </w:r>
            <w:r>
              <w:rPr>
                <w:color w:val="000000"/>
                <w:sz w:val="20"/>
                <w:szCs w:val="20"/>
              </w:rPr>
              <w:br/>
              <w:t xml:space="preserve">  - Chứng nhận FDA (Food and Drug Administration).</w:t>
            </w:r>
          </w:p>
        </w:tc>
        <w:tc>
          <w:tcPr>
            <w:tcW w:w="924" w:type="dxa"/>
            <w:tcBorders>
              <w:top w:val="single" w:sz="4" w:space="0" w:color="auto"/>
              <w:left w:val="nil"/>
              <w:bottom w:val="single" w:sz="4" w:space="0" w:color="auto"/>
              <w:right w:val="single" w:sz="4" w:space="0" w:color="auto"/>
            </w:tcBorders>
            <w:vAlign w:val="center"/>
          </w:tcPr>
          <w:p w14:paraId="373B1DBF" w14:textId="5E7E126D" w:rsidR="00A82EDC" w:rsidRPr="001B76E0" w:rsidRDefault="00A82EDC" w:rsidP="00A82EDC">
            <w:pPr>
              <w:jc w:val="center"/>
              <w:rPr>
                <w:lang w:eastAsia="zh-CN" w:bidi="th-TH"/>
              </w:rPr>
            </w:pPr>
            <w:r>
              <w:rPr>
                <w:color w:val="000000"/>
                <w:sz w:val="20"/>
                <w:szCs w:val="20"/>
              </w:rPr>
              <w:t>Liên minh Châu Âu hoặc G7</w:t>
            </w:r>
          </w:p>
        </w:tc>
        <w:tc>
          <w:tcPr>
            <w:tcW w:w="933" w:type="dxa"/>
            <w:tcBorders>
              <w:top w:val="single" w:sz="4" w:space="0" w:color="auto"/>
              <w:left w:val="nil"/>
              <w:bottom w:val="single" w:sz="4" w:space="0" w:color="auto"/>
              <w:right w:val="single" w:sz="4" w:space="0" w:color="auto"/>
            </w:tcBorders>
            <w:vAlign w:val="center"/>
          </w:tcPr>
          <w:p w14:paraId="71F0F8EF" w14:textId="2595DA68" w:rsidR="00A82EDC" w:rsidRPr="001B76E0" w:rsidRDefault="00A82EDC" w:rsidP="00A82EDC">
            <w:pPr>
              <w:jc w:val="center"/>
              <w:rPr>
                <w:lang w:eastAsia="zh-CN" w:bidi="th-TH"/>
              </w:rPr>
            </w:pPr>
            <w:r>
              <w:rPr>
                <w:color w:val="000000"/>
                <w:sz w:val="20"/>
                <w:szCs w:val="20"/>
              </w:rPr>
              <w:t>Cái</w:t>
            </w:r>
          </w:p>
        </w:tc>
        <w:tc>
          <w:tcPr>
            <w:tcW w:w="1097" w:type="dxa"/>
            <w:tcBorders>
              <w:top w:val="single" w:sz="4" w:space="0" w:color="auto"/>
              <w:left w:val="nil"/>
              <w:bottom w:val="single" w:sz="4" w:space="0" w:color="auto"/>
              <w:right w:val="single" w:sz="4" w:space="0" w:color="auto"/>
            </w:tcBorders>
            <w:vAlign w:val="center"/>
          </w:tcPr>
          <w:p w14:paraId="448ACCC7" w14:textId="00E89676" w:rsidR="00A82EDC" w:rsidRPr="001B76E0" w:rsidRDefault="00A82EDC" w:rsidP="00A82EDC">
            <w:pPr>
              <w:jc w:val="center"/>
              <w:rPr>
                <w:lang w:eastAsia="zh-CN" w:bidi="th-TH"/>
              </w:rPr>
            </w:pPr>
            <w:r>
              <w:rPr>
                <w:color w:val="000000"/>
                <w:sz w:val="20"/>
                <w:szCs w:val="20"/>
              </w:rPr>
              <w:t>180</w:t>
            </w:r>
          </w:p>
        </w:tc>
      </w:tr>
      <w:tr w:rsidR="00A82EDC" w:rsidRPr="001B76E0" w14:paraId="4FCAE9A2" w14:textId="77777777" w:rsidTr="00A82EDC">
        <w:trPr>
          <w:trHeight w:val="20"/>
          <w:jc w:val="center"/>
        </w:trPr>
        <w:tc>
          <w:tcPr>
            <w:tcW w:w="846" w:type="dxa"/>
            <w:tcBorders>
              <w:top w:val="nil"/>
              <w:left w:val="single" w:sz="4" w:space="0" w:color="auto"/>
              <w:bottom w:val="single" w:sz="4" w:space="0" w:color="auto"/>
              <w:right w:val="single" w:sz="4" w:space="0" w:color="auto"/>
            </w:tcBorders>
            <w:noWrap/>
            <w:vAlign w:val="center"/>
          </w:tcPr>
          <w:p w14:paraId="4E7C7D55" w14:textId="75E0D5B3" w:rsidR="00A82EDC" w:rsidRPr="001B76E0" w:rsidRDefault="00A82EDC" w:rsidP="00A82EDC">
            <w:pPr>
              <w:jc w:val="center"/>
              <w:rPr>
                <w:lang w:eastAsia="zh-CN" w:bidi="th-TH"/>
              </w:rPr>
            </w:pPr>
            <w:r>
              <w:rPr>
                <w:color w:val="000000"/>
                <w:sz w:val="20"/>
                <w:szCs w:val="20"/>
              </w:rPr>
              <w:t>2</w:t>
            </w:r>
          </w:p>
        </w:tc>
        <w:tc>
          <w:tcPr>
            <w:tcW w:w="3118" w:type="dxa"/>
            <w:tcBorders>
              <w:top w:val="nil"/>
              <w:left w:val="nil"/>
              <w:bottom w:val="single" w:sz="4" w:space="0" w:color="auto"/>
              <w:right w:val="single" w:sz="4" w:space="0" w:color="auto"/>
            </w:tcBorders>
            <w:noWrap/>
            <w:vAlign w:val="center"/>
          </w:tcPr>
          <w:p w14:paraId="18E0F814" w14:textId="4D733401" w:rsidR="00A82EDC" w:rsidRPr="001B76E0" w:rsidRDefault="00A82EDC" w:rsidP="00A82EDC">
            <w:pPr>
              <w:jc w:val="center"/>
              <w:rPr>
                <w:lang w:eastAsia="zh-CN" w:bidi="th-TH"/>
              </w:rPr>
            </w:pPr>
            <w:r>
              <w:rPr>
                <w:color w:val="000000"/>
                <w:sz w:val="20"/>
                <w:szCs w:val="20"/>
              </w:rPr>
              <w:t>Stent động mạch vành phủ thuốc các loại, các cỡ (bằng kim loại phủ thuốc sirolimus hoặc everolimus có trộn polymer đường kính 4.5mm)</w:t>
            </w:r>
          </w:p>
        </w:tc>
        <w:tc>
          <w:tcPr>
            <w:tcW w:w="5675" w:type="dxa"/>
            <w:tcBorders>
              <w:top w:val="nil"/>
              <w:left w:val="nil"/>
              <w:bottom w:val="single" w:sz="4" w:space="0" w:color="auto"/>
              <w:right w:val="single" w:sz="4" w:space="0" w:color="auto"/>
            </w:tcBorders>
            <w:vAlign w:val="center"/>
          </w:tcPr>
          <w:p w14:paraId="0999D4B6" w14:textId="579EF908" w:rsidR="00A82EDC" w:rsidRPr="001B76E0" w:rsidRDefault="00A82EDC" w:rsidP="00A82EDC">
            <w:pPr>
              <w:rPr>
                <w:lang w:eastAsia="zh-CN" w:bidi="th-TH"/>
              </w:rPr>
            </w:pPr>
            <w:r>
              <w:rPr>
                <w:color w:val="000000"/>
                <w:sz w:val="20"/>
                <w:szCs w:val="20"/>
              </w:rPr>
              <w:t xml:space="preserve"> - Chất liệu kim loại.</w:t>
            </w:r>
            <w:r>
              <w:rPr>
                <w:color w:val="000000"/>
                <w:sz w:val="20"/>
                <w:szCs w:val="20"/>
              </w:rPr>
              <w:br/>
              <w:t xml:space="preserve"> - Phủ thuốc sirolimus hoặc Everolimus có trộn polymer</w:t>
            </w:r>
            <w:r>
              <w:rPr>
                <w:color w:val="000000"/>
                <w:sz w:val="20"/>
                <w:szCs w:val="20"/>
              </w:rPr>
              <w:br/>
              <w:t xml:space="preserve"> - Kích cỡ stent:</w:t>
            </w:r>
            <w:r>
              <w:rPr>
                <w:color w:val="000000"/>
                <w:sz w:val="20"/>
                <w:szCs w:val="20"/>
              </w:rPr>
              <w:br/>
              <w:t xml:space="preserve"> + Đường kính: 4.5mm.</w:t>
            </w:r>
            <w:r>
              <w:rPr>
                <w:color w:val="000000"/>
                <w:sz w:val="20"/>
                <w:szCs w:val="20"/>
              </w:rPr>
              <w:br/>
              <w:t xml:space="preserve"> + Chiều dài: ≥ 8 mm;</w:t>
            </w:r>
            <w:r>
              <w:rPr>
                <w:color w:val="000000"/>
                <w:sz w:val="20"/>
                <w:szCs w:val="20"/>
              </w:rPr>
              <w:br/>
              <w:t xml:space="preserve"> - Chứng nhận CE (Conformite Europeenne) hoặc Chứng nhận FDA (Food and Drug Administration) hoặc CFS (Certificate of Free Sale) Châu âu hoặc CFS (Certificate of Free Sale) G7.</w:t>
            </w:r>
          </w:p>
        </w:tc>
        <w:tc>
          <w:tcPr>
            <w:tcW w:w="924" w:type="dxa"/>
            <w:tcBorders>
              <w:top w:val="nil"/>
              <w:left w:val="nil"/>
              <w:bottom w:val="single" w:sz="4" w:space="0" w:color="auto"/>
              <w:right w:val="single" w:sz="4" w:space="0" w:color="auto"/>
            </w:tcBorders>
            <w:vAlign w:val="center"/>
          </w:tcPr>
          <w:p w14:paraId="6D81FB7E" w14:textId="08C48C9D" w:rsidR="00A82EDC" w:rsidRPr="001B76E0" w:rsidRDefault="00A82EDC" w:rsidP="00A82EDC">
            <w:pPr>
              <w:jc w:val="center"/>
              <w:rPr>
                <w:lang w:eastAsia="zh-CN" w:bidi="th-TH"/>
              </w:rPr>
            </w:pPr>
            <w:r>
              <w:rPr>
                <w:color w:val="000000"/>
                <w:sz w:val="20"/>
                <w:szCs w:val="20"/>
              </w:rPr>
              <w:t>Liên minh Châu Âu hoặc G7</w:t>
            </w:r>
          </w:p>
        </w:tc>
        <w:tc>
          <w:tcPr>
            <w:tcW w:w="933" w:type="dxa"/>
            <w:tcBorders>
              <w:top w:val="nil"/>
              <w:left w:val="nil"/>
              <w:bottom w:val="single" w:sz="4" w:space="0" w:color="auto"/>
              <w:right w:val="single" w:sz="4" w:space="0" w:color="auto"/>
            </w:tcBorders>
            <w:vAlign w:val="center"/>
          </w:tcPr>
          <w:p w14:paraId="2E9A0583" w14:textId="77531B4E" w:rsidR="00A82EDC" w:rsidRPr="001B76E0" w:rsidRDefault="00A82EDC" w:rsidP="00A82EDC">
            <w:pPr>
              <w:jc w:val="center"/>
              <w:rPr>
                <w:lang w:eastAsia="zh-CN" w:bidi="th-TH"/>
              </w:rPr>
            </w:pPr>
            <w:r>
              <w:rPr>
                <w:color w:val="000000"/>
                <w:sz w:val="20"/>
                <w:szCs w:val="20"/>
              </w:rPr>
              <w:t>Cái</w:t>
            </w:r>
          </w:p>
        </w:tc>
        <w:tc>
          <w:tcPr>
            <w:tcW w:w="1097" w:type="dxa"/>
            <w:tcBorders>
              <w:top w:val="nil"/>
              <w:left w:val="nil"/>
              <w:bottom w:val="single" w:sz="4" w:space="0" w:color="auto"/>
              <w:right w:val="single" w:sz="4" w:space="0" w:color="auto"/>
            </w:tcBorders>
            <w:vAlign w:val="center"/>
          </w:tcPr>
          <w:p w14:paraId="65D24C6D" w14:textId="4A4B68FC" w:rsidR="00A82EDC" w:rsidRPr="001B76E0" w:rsidRDefault="00A82EDC" w:rsidP="00A82EDC">
            <w:pPr>
              <w:jc w:val="center"/>
              <w:rPr>
                <w:lang w:eastAsia="zh-CN" w:bidi="th-TH"/>
              </w:rPr>
            </w:pPr>
            <w:r>
              <w:rPr>
                <w:color w:val="000000"/>
                <w:sz w:val="20"/>
                <w:szCs w:val="20"/>
              </w:rPr>
              <w:t>10</w:t>
            </w:r>
          </w:p>
        </w:tc>
      </w:tr>
      <w:tr w:rsidR="00A82EDC" w:rsidRPr="001B76E0" w14:paraId="28975942" w14:textId="77777777" w:rsidTr="00A82EDC">
        <w:trPr>
          <w:trHeight w:val="20"/>
          <w:jc w:val="center"/>
        </w:trPr>
        <w:tc>
          <w:tcPr>
            <w:tcW w:w="846" w:type="dxa"/>
            <w:tcBorders>
              <w:top w:val="nil"/>
              <w:left w:val="single" w:sz="4" w:space="0" w:color="auto"/>
              <w:bottom w:val="single" w:sz="4" w:space="0" w:color="auto"/>
              <w:right w:val="single" w:sz="4" w:space="0" w:color="auto"/>
            </w:tcBorders>
            <w:noWrap/>
            <w:vAlign w:val="center"/>
          </w:tcPr>
          <w:p w14:paraId="3671C53E" w14:textId="4A0769E2" w:rsidR="00A82EDC" w:rsidRPr="001B76E0" w:rsidRDefault="00A82EDC" w:rsidP="00A82EDC">
            <w:pPr>
              <w:jc w:val="center"/>
              <w:rPr>
                <w:lang w:eastAsia="zh-CN" w:bidi="th-TH"/>
              </w:rPr>
            </w:pPr>
            <w:r>
              <w:rPr>
                <w:color w:val="000000"/>
                <w:sz w:val="20"/>
                <w:szCs w:val="20"/>
              </w:rPr>
              <w:t>3</w:t>
            </w:r>
          </w:p>
        </w:tc>
        <w:tc>
          <w:tcPr>
            <w:tcW w:w="3118" w:type="dxa"/>
            <w:tcBorders>
              <w:top w:val="nil"/>
              <w:left w:val="nil"/>
              <w:bottom w:val="single" w:sz="4" w:space="0" w:color="auto"/>
              <w:right w:val="single" w:sz="4" w:space="0" w:color="auto"/>
            </w:tcBorders>
            <w:noWrap/>
            <w:vAlign w:val="center"/>
          </w:tcPr>
          <w:p w14:paraId="45A8A9C0" w14:textId="1975D0E1" w:rsidR="00A82EDC" w:rsidRPr="001B76E0" w:rsidRDefault="00A82EDC" w:rsidP="00A82EDC">
            <w:pPr>
              <w:jc w:val="center"/>
              <w:rPr>
                <w:lang w:eastAsia="zh-CN" w:bidi="th-TH"/>
              </w:rPr>
            </w:pPr>
            <w:r>
              <w:rPr>
                <w:color w:val="000000"/>
                <w:sz w:val="20"/>
                <w:szCs w:val="20"/>
              </w:rPr>
              <w:t>Stent động mạch vành phủ thuốc các loại, các cỡ (bằng kim loại phủ thuốc sirolimus hoặc everolimus không trộn polymer)</w:t>
            </w:r>
          </w:p>
        </w:tc>
        <w:tc>
          <w:tcPr>
            <w:tcW w:w="5675" w:type="dxa"/>
            <w:tcBorders>
              <w:top w:val="nil"/>
              <w:left w:val="nil"/>
              <w:bottom w:val="single" w:sz="4" w:space="0" w:color="auto"/>
              <w:right w:val="single" w:sz="4" w:space="0" w:color="auto"/>
            </w:tcBorders>
            <w:vAlign w:val="center"/>
          </w:tcPr>
          <w:p w14:paraId="7284F680" w14:textId="57DB100B" w:rsidR="00A82EDC" w:rsidRPr="001B76E0" w:rsidRDefault="00A82EDC" w:rsidP="00A82EDC">
            <w:pPr>
              <w:rPr>
                <w:lang w:eastAsia="zh-CN" w:bidi="th-TH"/>
              </w:rPr>
            </w:pPr>
            <w:r>
              <w:rPr>
                <w:color w:val="000000"/>
                <w:sz w:val="20"/>
                <w:szCs w:val="20"/>
              </w:rPr>
              <w:t xml:space="preserve"> - Chất liệu kim loại.</w:t>
            </w:r>
            <w:r>
              <w:rPr>
                <w:color w:val="000000"/>
                <w:sz w:val="20"/>
                <w:szCs w:val="20"/>
              </w:rPr>
              <w:br/>
              <w:t xml:space="preserve"> - Phủ thuốc Sirolimus hoặc Everolimus không trộn polymer.</w:t>
            </w:r>
            <w:r>
              <w:rPr>
                <w:color w:val="000000"/>
                <w:sz w:val="20"/>
                <w:szCs w:val="20"/>
              </w:rPr>
              <w:br/>
              <w:t xml:space="preserve"> - Kích cỡ stent: </w:t>
            </w:r>
            <w:r>
              <w:rPr>
                <w:color w:val="000000"/>
                <w:sz w:val="20"/>
                <w:szCs w:val="20"/>
              </w:rPr>
              <w:br/>
              <w:t xml:space="preserve"> + Đường kính từ 2.5mm đến 4.0mm, (tối thiểu 5 cỡ).</w:t>
            </w:r>
            <w:r>
              <w:rPr>
                <w:color w:val="000000"/>
                <w:sz w:val="20"/>
                <w:szCs w:val="20"/>
              </w:rPr>
              <w:br/>
              <w:t xml:space="preserve"> + Chiều dài ≥ 8mm.</w:t>
            </w:r>
            <w:r>
              <w:rPr>
                <w:color w:val="000000"/>
                <w:sz w:val="20"/>
                <w:szCs w:val="20"/>
              </w:rPr>
              <w:br/>
              <w:t xml:space="preserve">  - Chứng nhận CE (Conformite Europeenne) hoặc Chứng nhận FDA (Food and Drug Administration) hoặc CFS (Certificate of Free Sale) Châu âu hoặc CFS (Certificate of Free Sale) G7. </w:t>
            </w:r>
          </w:p>
        </w:tc>
        <w:tc>
          <w:tcPr>
            <w:tcW w:w="924" w:type="dxa"/>
            <w:tcBorders>
              <w:top w:val="nil"/>
              <w:left w:val="nil"/>
              <w:bottom w:val="single" w:sz="4" w:space="0" w:color="auto"/>
              <w:right w:val="single" w:sz="4" w:space="0" w:color="auto"/>
            </w:tcBorders>
            <w:vAlign w:val="center"/>
          </w:tcPr>
          <w:p w14:paraId="71F17ED6" w14:textId="0A035AB4" w:rsidR="00A82EDC" w:rsidRPr="001B76E0" w:rsidRDefault="00A82EDC" w:rsidP="00A82EDC">
            <w:pPr>
              <w:jc w:val="center"/>
              <w:rPr>
                <w:lang w:eastAsia="zh-CN" w:bidi="th-TH"/>
              </w:rPr>
            </w:pPr>
            <w:r>
              <w:rPr>
                <w:color w:val="000000"/>
                <w:sz w:val="20"/>
                <w:szCs w:val="20"/>
              </w:rPr>
              <w:t>Liên minh Châu Âu hoặc G7</w:t>
            </w:r>
          </w:p>
        </w:tc>
        <w:tc>
          <w:tcPr>
            <w:tcW w:w="933" w:type="dxa"/>
            <w:tcBorders>
              <w:top w:val="nil"/>
              <w:left w:val="nil"/>
              <w:bottom w:val="single" w:sz="4" w:space="0" w:color="auto"/>
              <w:right w:val="single" w:sz="4" w:space="0" w:color="auto"/>
            </w:tcBorders>
            <w:vAlign w:val="center"/>
          </w:tcPr>
          <w:p w14:paraId="589BDF23" w14:textId="3DBB63AA" w:rsidR="00A82EDC" w:rsidRPr="001B76E0" w:rsidRDefault="00A82EDC" w:rsidP="00A82EDC">
            <w:pPr>
              <w:jc w:val="center"/>
              <w:rPr>
                <w:lang w:eastAsia="zh-CN" w:bidi="th-TH"/>
              </w:rPr>
            </w:pPr>
            <w:r>
              <w:rPr>
                <w:color w:val="000000"/>
                <w:sz w:val="20"/>
                <w:szCs w:val="20"/>
              </w:rPr>
              <w:t>Cái</w:t>
            </w:r>
          </w:p>
        </w:tc>
        <w:tc>
          <w:tcPr>
            <w:tcW w:w="1097" w:type="dxa"/>
            <w:tcBorders>
              <w:top w:val="nil"/>
              <w:left w:val="nil"/>
              <w:bottom w:val="single" w:sz="4" w:space="0" w:color="auto"/>
              <w:right w:val="single" w:sz="4" w:space="0" w:color="auto"/>
            </w:tcBorders>
            <w:vAlign w:val="center"/>
          </w:tcPr>
          <w:p w14:paraId="6ECC243E" w14:textId="58EB340B" w:rsidR="00A82EDC" w:rsidRPr="001B76E0" w:rsidRDefault="00A82EDC" w:rsidP="00A82EDC">
            <w:pPr>
              <w:jc w:val="center"/>
              <w:rPr>
                <w:lang w:eastAsia="zh-CN" w:bidi="th-TH"/>
              </w:rPr>
            </w:pPr>
            <w:r>
              <w:rPr>
                <w:color w:val="000000"/>
                <w:sz w:val="20"/>
                <w:szCs w:val="20"/>
              </w:rPr>
              <w:t>180</w:t>
            </w:r>
          </w:p>
        </w:tc>
      </w:tr>
      <w:tr w:rsidR="00A82EDC" w:rsidRPr="001B76E0" w14:paraId="1A4A6976" w14:textId="77777777" w:rsidTr="00A82EDC">
        <w:trPr>
          <w:trHeight w:val="20"/>
          <w:jc w:val="center"/>
        </w:trPr>
        <w:tc>
          <w:tcPr>
            <w:tcW w:w="846" w:type="dxa"/>
            <w:tcBorders>
              <w:top w:val="nil"/>
              <w:left w:val="single" w:sz="4" w:space="0" w:color="auto"/>
              <w:bottom w:val="single" w:sz="4" w:space="0" w:color="auto"/>
              <w:right w:val="single" w:sz="4" w:space="0" w:color="auto"/>
            </w:tcBorders>
            <w:noWrap/>
            <w:vAlign w:val="center"/>
          </w:tcPr>
          <w:p w14:paraId="514800D5" w14:textId="5238682E" w:rsidR="00A82EDC" w:rsidRPr="001B76E0" w:rsidRDefault="00A82EDC" w:rsidP="00A82EDC">
            <w:pPr>
              <w:jc w:val="center"/>
              <w:rPr>
                <w:lang w:eastAsia="zh-CN" w:bidi="th-TH"/>
              </w:rPr>
            </w:pPr>
            <w:r>
              <w:rPr>
                <w:color w:val="000000"/>
                <w:sz w:val="20"/>
                <w:szCs w:val="20"/>
              </w:rPr>
              <w:t>4</w:t>
            </w:r>
          </w:p>
        </w:tc>
        <w:tc>
          <w:tcPr>
            <w:tcW w:w="3118" w:type="dxa"/>
            <w:tcBorders>
              <w:top w:val="nil"/>
              <w:left w:val="nil"/>
              <w:bottom w:val="single" w:sz="4" w:space="0" w:color="auto"/>
              <w:right w:val="single" w:sz="4" w:space="0" w:color="auto"/>
            </w:tcBorders>
            <w:noWrap/>
            <w:vAlign w:val="center"/>
          </w:tcPr>
          <w:p w14:paraId="5254CCA3" w14:textId="590192E9" w:rsidR="00A82EDC" w:rsidRPr="001B76E0" w:rsidRDefault="00A82EDC" w:rsidP="00A82EDC">
            <w:pPr>
              <w:jc w:val="center"/>
              <w:rPr>
                <w:lang w:eastAsia="zh-CN" w:bidi="th-TH"/>
              </w:rPr>
            </w:pPr>
            <w:r>
              <w:rPr>
                <w:color w:val="000000"/>
                <w:sz w:val="20"/>
                <w:szCs w:val="20"/>
              </w:rPr>
              <w:t>Stent động mạch vành phủ thuốc các loại, các cỡ (bằng kim loại phủ thuốc Zotarolimus hoặc Biolimus hoặc Novolimus có trộn polymer đường kính &lt; 4.5mm)</w:t>
            </w:r>
          </w:p>
        </w:tc>
        <w:tc>
          <w:tcPr>
            <w:tcW w:w="5675" w:type="dxa"/>
            <w:tcBorders>
              <w:top w:val="nil"/>
              <w:left w:val="nil"/>
              <w:bottom w:val="single" w:sz="4" w:space="0" w:color="auto"/>
              <w:right w:val="single" w:sz="4" w:space="0" w:color="auto"/>
            </w:tcBorders>
            <w:vAlign w:val="center"/>
          </w:tcPr>
          <w:p w14:paraId="1A3B5A37" w14:textId="2C6DEB8F" w:rsidR="00A82EDC" w:rsidRPr="001B76E0" w:rsidRDefault="00A82EDC" w:rsidP="00A82EDC">
            <w:pPr>
              <w:rPr>
                <w:lang w:eastAsia="zh-CN" w:bidi="th-TH"/>
              </w:rPr>
            </w:pPr>
            <w:r>
              <w:rPr>
                <w:color w:val="000000"/>
                <w:sz w:val="20"/>
                <w:szCs w:val="20"/>
              </w:rPr>
              <w:t xml:space="preserve"> - Chất liệu kim loại.</w:t>
            </w:r>
            <w:r>
              <w:rPr>
                <w:color w:val="000000"/>
                <w:sz w:val="20"/>
                <w:szCs w:val="20"/>
              </w:rPr>
              <w:br/>
              <w:t xml:space="preserve">  - Phủ thuốc Zotarolimus hoặc Biolimus hoặc Novolimus, có trộn polymer.</w:t>
            </w:r>
            <w:r>
              <w:rPr>
                <w:color w:val="000000"/>
                <w:sz w:val="20"/>
                <w:szCs w:val="20"/>
              </w:rPr>
              <w:br/>
              <w:t xml:space="preserve">  - Kích cỡ stent: </w:t>
            </w:r>
            <w:r>
              <w:rPr>
                <w:color w:val="000000"/>
                <w:sz w:val="20"/>
                <w:szCs w:val="20"/>
              </w:rPr>
              <w:br/>
              <w:t xml:space="preserve"> + Đường kính: Từ 2.25mm đến 4.0mm, (tối thiểu 5 cỡ).</w:t>
            </w:r>
            <w:r>
              <w:rPr>
                <w:color w:val="000000"/>
                <w:sz w:val="20"/>
                <w:szCs w:val="20"/>
              </w:rPr>
              <w:br/>
              <w:t xml:space="preserve"> +Chiều dài ≥ 8 mm.</w:t>
            </w:r>
            <w:r>
              <w:rPr>
                <w:color w:val="000000"/>
                <w:sz w:val="20"/>
                <w:szCs w:val="20"/>
              </w:rPr>
              <w:br/>
              <w:t xml:space="preserve">  - Chứng nhận CE (Conformite Europeenne) hoặc Chứng nhận FDA (Food and Drug Administration) hoặc CFS (Certificate of Free Sale) Châu âu hoặc CFS (Certificate of Free Sale) G7. </w:t>
            </w:r>
          </w:p>
        </w:tc>
        <w:tc>
          <w:tcPr>
            <w:tcW w:w="924" w:type="dxa"/>
            <w:tcBorders>
              <w:top w:val="nil"/>
              <w:left w:val="nil"/>
              <w:bottom w:val="single" w:sz="4" w:space="0" w:color="auto"/>
              <w:right w:val="single" w:sz="4" w:space="0" w:color="auto"/>
            </w:tcBorders>
            <w:vAlign w:val="center"/>
          </w:tcPr>
          <w:p w14:paraId="7200B104" w14:textId="0FF28A8B" w:rsidR="00A82EDC" w:rsidRPr="001B76E0" w:rsidRDefault="00A82EDC" w:rsidP="00A82EDC">
            <w:pPr>
              <w:jc w:val="center"/>
              <w:rPr>
                <w:lang w:eastAsia="zh-CN" w:bidi="th-TH"/>
              </w:rPr>
            </w:pPr>
            <w:r>
              <w:rPr>
                <w:color w:val="000000"/>
                <w:sz w:val="20"/>
                <w:szCs w:val="20"/>
              </w:rPr>
              <w:t>Liên minh Châu Âu hoặc G7</w:t>
            </w:r>
          </w:p>
        </w:tc>
        <w:tc>
          <w:tcPr>
            <w:tcW w:w="933" w:type="dxa"/>
            <w:tcBorders>
              <w:top w:val="nil"/>
              <w:left w:val="nil"/>
              <w:bottom w:val="single" w:sz="4" w:space="0" w:color="auto"/>
              <w:right w:val="single" w:sz="4" w:space="0" w:color="auto"/>
            </w:tcBorders>
            <w:vAlign w:val="center"/>
          </w:tcPr>
          <w:p w14:paraId="1F93D9C5" w14:textId="66B9B5CF" w:rsidR="00A82EDC" w:rsidRPr="001B76E0" w:rsidRDefault="00A82EDC" w:rsidP="00A82EDC">
            <w:pPr>
              <w:jc w:val="center"/>
              <w:rPr>
                <w:lang w:eastAsia="zh-CN" w:bidi="th-TH"/>
              </w:rPr>
            </w:pPr>
            <w:r>
              <w:rPr>
                <w:color w:val="000000"/>
                <w:sz w:val="20"/>
                <w:szCs w:val="20"/>
              </w:rPr>
              <w:t>Cái</w:t>
            </w:r>
          </w:p>
        </w:tc>
        <w:tc>
          <w:tcPr>
            <w:tcW w:w="1097" w:type="dxa"/>
            <w:tcBorders>
              <w:top w:val="nil"/>
              <w:left w:val="nil"/>
              <w:bottom w:val="single" w:sz="4" w:space="0" w:color="auto"/>
              <w:right w:val="single" w:sz="4" w:space="0" w:color="auto"/>
            </w:tcBorders>
            <w:vAlign w:val="center"/>
          </w:tcPr>
          <w:p w14:paraId="06162307" w14:textId="7D80B2B1" w:rsidR="00A82EDC" w:rsidRPr="001B76E0" w:rsidRDefault="00A82EDC" w:rsidP="00A82EDC">
            <w:pPr>
              <w:jc w:val="center"/>
              <w:rPr>
                <w:lang w:eastAsia="zh-CN" w:bidi="th-TH"/>
              </w:rPr>
            </w:pPr>
            <w:r>
              <w:rPr>
                <w:color w:val="000000"/>
                <w:sz w:val="20"/>
                <w:szCs w:val="20"/>
              </w:rPr>
              <w:t>180</w:t>
            </w:r>
          </w:p>
        </w:tc>
      </w:tr>
      <w:tr w:rsidR="00A82EDC" w:rsidRPr="001B76E0" w14:paraId="3A3138BC" w14:textId="77777777" w:rsidTr="00A82EDC">
        <w:trPr>
          <w:trHeight w:val="20"/>
          <w:jc w:val="center"/>
        </w:trPr>
        <w:tc>
          <w:tcPr>
            <w:tcW w:w="846" w:type="dxa"/>
            <w:tcBorders>
              <w:top w:val="nil"/>
              <w:left w:val="single" w:sz="4" w:space="0" w:color="auto"/>
              <w:bottom w:val="single" w:sz="4" w:space="0" w:color="auto"/>
              <w:right w:val="single" w:sz="4" w:space="0" w:color="auto"/>
            </w:tcBorders>
            <w:noWrap/>
            <w:vAlign w:val="center"/>
          </w:tcPr>
          <w:p w14:paraId="33BC83E6" w14:textId="4D54311A" w:rsidR="00A82EDC" w:rsidRPr="001B76E0" w:rsidRDefault="00A82EDC" w:rsidP="00A82EDC">
            <w:pPr>
              <w:jc w:val="center"/>
              <w:rPr>
                <w:lang w:eastAsia="zh-CN" w:bidi="th-TH"/>
              </w:rPr>
            </w:pPr>
            <w:r>
              <w:rPr>
                <w:color w:val="000000"/>
                <w:sz w:val="20"/>
                <w:szCs w:val="20"/>
              </w:rPr>
              <w:t>5</w:t>
            </w:r>
          </w:p>
        </w:tc>
        <w:tc>
          <w:tcPr>
            <w:tcW w:w="3118" w:type="dxa"/>
            <w:tcBorders>
              <w:top w:val="nil"/>
              <w:left w:val="nil"/>
              <w:bottom w:val="single" w:sz="4" w:space="0" w:color="auto"/>
              <w:right w:val="single" w:sz="4" w:space="0" w:color="auto"/>
            </w:tcBorders>
            <w:noWrap/>
            <w:vAlign w:val="center"/>
          </w:tcPr>
          <w:p w14:paraId="621CD296" w14:textId="31EC9594" w:rsidR="00A82EDC" w:rsidRPr="001B76E0" w:rsidRDefault="00A82EDC" w:rsidP="00A82EDC">
            <w:pPr>
              <w:jc w:val="center"/>
              <w:rPr>
                <w:lang w:eastAsia="zh-CN" w:bidi="th-TH"/>
              </w:rPr>
            </w:pPr>
            <w:r>
              <w:rPr>
                <w:color w:val="000000"/>
                <w:sz w:val="20"/>
                <w:szCs w:val="20"/>
              </w:rPr>
              <w:t>Stent động mạch vành phủ thuốc các loại, các cỡ (loại thành mỏng)</w:t>
            </w:r>
          </w:p>
        </w:tc>
        <w:tc>
          <w:tcPr>
            <w:tcW w:w="5675" w:type="dxa"/>
            <w:tcBorders>
              <w:top w:val="nil"/>
              <w:left w:val="nil"/>
              <w:bottom w:val="single" w:sz="4" w:space="0" w:color="auto"/>
              <w:right w:val="single" w:sz="4" w:space="0" w:color="auto"/>
            </w:tcBorders>
            <w:vAlign w:val="center"/>
          </w:tcPr>
          <w:p w14:paraId="06C7C200" w14:textId="5C330E27" w:rsidR="00A82EDC" w:rsidRPr="001B76E0" w:rsidRDefault="00A82EDC" w:rsidP="00A82EDC">
            <w:pPr>
              <w:rPr>
                <w:lang w:eastAsia="zh-CN" w:bidi="th-TH"/>
              </w:rPr>
            </w:pPr>
            <w:r>
              <w:rPr>
                <w:color w:val="000000"/>
                <w:sz w:val="20"/>
                <w:szCs w:val="20"/>
              </w:rPr>
              <w:t xml:space="preserve"> - Chất liệu kim loại.</w:t>
            </w:r>
            <w:r>
              <w:rPr>
                <w:color w:val="000000"/>
                <w:sz w:val="20"/>
                <w:szCs w:val="20"/>
              </w:rPr>
              <w:br/>
              <w:t xml:space="preserve"> - Phủ thuốc Sirolimus.</w:t>
            </w:r>
            <w:r>
              <w:rPr>
                <w:color w:val="000000"/>
                <w:sz w:val="20"/>
                <w:szCs w:val="20"/>
              </w:rPr>
              <w:br/>
              <w:t xml:space="preserve"> - Kích cỡ stent:</w:t>
            </w:r>
            <w:r>
              <w:rPr>
                <w:color w:val="000000"/>
                <w:sz w:val="20"/>
                <w:szCs w:val="20"/>
              </w:rPr>
              <w:br/>
              <w:t xml:space="preserve"> + Đường kính: từ 2,25mm đến 4.0 mm (tối thiểu 6 cỡ).</w:t>
            </w:r>
            <w:r>
              <w:rPr>
                <w:color w:val="000000"/>
                <w:sz w:val="20"/>
                <w:szCs w:val="20"/>
              </w:rPr>
              <w:br/>
            </w:r>
            <w:r>
              <w:rPr>
                <w:color w:val="000000"/>
                <w:sz w:val="20"/>
                <w:szCs w:val="20"/>
              </w:rPr>
              <w:lastRenderedPageBreak/>
              <w:t xml:space="preserve"> -  Độ dày khung sten ≤ 65 µm.</w:t>
            </w:r>
            <w:r>
              <w:rPr>
                <w:color w:val="000000"/>
                <w:sz w:val="20"/>
                <w:szCs w:val="20"/>
              </w:rPr>
              <w:br/>
              <w:t xml:space="preserve"> - Chứng nhận CE (Conformite Europeenne) hoặc Chứng nhận FDA (Food and Drug Administration) hoặc CFS (Certificate of Free Sale) Châu âu hoặc CFS (Certificate of Free Sale) G7. </w:t>
            </w:r>
          </w:p>
        </w:tc>
        <w:tc>
          <w:tcPr>
            <w:tcW w:w="924" w:type="dxa"/>
            <w:tcBorders>
              <w:top w:val="nil"/>
              <w:left w:val="nil"/>
              <w:bottom w:val="single" w:sz="4" w:space="0" w:color="auto"/>
              <w:right w:val="single" w:sz="4" w:space="0" w:color="auto"/>
            </w:tcBorders>
            <w:vAlign w:val="center"/>
          </w:tcPr>
          <w:p w14:paraId="386A36FE" w14:textId="2DB2E1A2" w:rsidR="00A82EDC" w:rsidRPr="001B76E0" w:rsidRDefault="00A82EDC" w:rsidP="00A82EDC">
            <w:pPr>
              <w:jc w:val="center"/>
              <w:rPr>
                <w:lang w:eastAsia="zh-CN" w:bidi="th-TH"/>
              </w:rPr>
            </w:pPr>
            <w:r>
              <w:rPr>
                <w:color w:val="000000"/>
                <w:sz w:val="20"/>
                <w:szCs w:val="20"/>
              </w:rPr>
              <w:lastRenderedPageBreak/>
              <w:t xml:space="preserve">Liên minh Châu </w:t>
            </w:r>
            <w:r>
              <w:rPr>
                <w:color w:val="000000"/>
                <w:sz w:val="20"/>
                <w:szCs w:val="20"/>
              </w:rPr>
              <w:lastRenderedPageBreak/>
              <w:t>Âu hoặc G7</w:t>
            </w:r>
          </w:p>
        </w:tc>
        <w:tc>
          <w:tcPr>
            <w:tcW w:w="933" w:type="dxa"/>
            <w:tcBorders>
              <w:top w:val="nil"/>
              <w:left w:val="nil"/>
              <w:bottom w:val="single" w:sz="4" w:space="0" w:color="auto"/>
              <w:right w:val="single" w:sz="4" w:space="0" w:color="auto"/>
            </w:tcBorders>
            <w:vAlign w:val="center"/>
          </w:tcPr>
          <w:p w14:paraId="5DCC8291" w14:textId="4286DA2B" w:rsidR="00A82EDC" w:rsidRPr="001B76E0" w:rsidRDefault="00A82EDC" w:rsidP="00A82EDC">
            <w:pPr>
              <w:jc w:val="center"/>
              <w:rPr>
                <w:lang w:eastAsia="zh-CN" w:bidi="th-TH"/>
              </w:rPr>
            </w:pPr>
            <w:r>
              <w:rPr>
                <w:color w:val="000000"/>
                <w:sz w:val="20"/>
                <w:szCs w:val="20"/>
              </w:rPr>
              <w:lastRenderedPageBreak/>
              <w:t>Cái</w:t>
            </w:r>
          </w:p>
        </w:tc>
        <w:tc>
          <w:tcPr>
            <w:tcW w:w="1097" w:type="dxa"/>
            <w:tcBorders>
              <w:top w:val="nil"/>
              <w:left w:val="nil"/>
              <w:bottom w:val="single" w:sz="4" w:space="0" w:color="auto"/>
              <w:right w:val="single" w:sz="4" w:space="0" w:color="auto"/>
            </w:tcBorders>
            <w:vAlign w:val="center"/>
          </w:tcPr>
          <w:p w14:paraId="09B9DBC8" w14:textId="4A6C870D" w:rsidR="00A82EDC" w:rsidRPr="001B76E0" w:rsidRDefault="00A82EDC" w:rsidP="00A82EDC">
            <w:pPr>
              <w:jc w:val="center"/>
              <w:rPr>
                <w:lang w:eastAsia="zh-CN" w:bidi="th-TH"/>
              </w:rPr>
            </w:pPr>
            <w:r>
              <w:rPr>
                <w:color w:val="000000"/>
                <w:sz w:val="20"/>
                <w:szCs w:val="20"/>
              </w:rPr>
              <w:t>100</w:t>
            </w:r>
          </w:p>
        </w:tc>
      </w:tr>
      <w:tr w:rsidR="00A82EDC" w:rsidRPr="001B76E0" w14:paraId="7243E7A7" w14:textId="77777777" w:rsidTr="00A82EDC">
        <w:trPr>
          <w:trHeight w:val="20"/>
          <w:jc w:val="center"/>
        </w:trPr>
        <w:tc>
          <w:tcPr>
            <w:tcW w:w="846" w:type="dxa"/>
            <w:tcBorders>
              <w:top w:val="nil"/>
              <w:left w:val="single" w:sz="4" w:space="0" w:color="auto"/>
              <w:bottom w:val="single" w:sz="4" w:space="0" w:color="auto"/>
              <w:right w:val="single" w:sz="4" w:space="0" w:color="auto"/>
            </w:tcBorders>
            <w:noWrap/>
            <w:vAlign w:val="center"/>
          </w:tcPr>
          <w:p w14:paraId="0D5A5D2A" w14:textId="4085D8FC" w:rsidR="00A82EDC" w:rsidRPr="001B76E0" w:rsidRDefault="00A82EDC" w:rsidP="00A82EDC">
            <w:pPr>
              <w:jc w:val="center"/>
              <w:rPr>
                <w:lang w:eastAsia="zh-CN" w:bidi="th-TH"/>
              </w:rPr>
            </w:pPr>
            <w:r>
              <w:rPr>
                <w:color w:val="000000"/>
                <w:sz w:val="20"/>
                <w:szCs w:val="20"/>
              </w:rPr>
              <w:t>6</w:t>
            </w:r>
          </w:p>
        </w:tc>
        <w:tc>
          <w:tcPr>
            <w:tcW w:w="3118" w:type="dxa"/>
            <w:tcBorders>
              <w:top w:val="nil"/>
              <w:left w:val="nil"/>
              <w:bottom w:val="single" w:sz="4" w:space="0" w:color="auto"/>
              <w:right w:val="single" w:sz="4" w:space="0" w:color="auto"/>
            </w:tcBorders>
            <w:noWrap/>
            <w:vAlign w:val="center"/>
          </w:tcPr>
          <w:p w14:paraId="5EB4D811" w14:textId="69E21E86" w:rsidR="00A82EDC" w:rsidRPr="001B76E0" w:rsidRDefault="00A82EDC" w:rsidP="00A82EDC">
            <w:pPr>
              <w:jc w:val="center"/>
              <w:rPr>
                <w:lang w:eastAsia="zh-CN" w:bidi="th-TH"/>
              </w:rPr>
            </w:pPr>
            <w:r>
              <w:rPr>
                <w:color w:val="000000"/>
                <w:sz w:val="20"/>
                <w:szCs w:val="20"/>
              </w:rPr>
              <w:t>Khung giá đỡ (stent có màng bọc, cover stent) các loại , các cỡ (dùng cho can thiệp mạch vành)</w:t>
            </w:r>
          </w:p>
        </w:tc>
        <w:tc>
          <w:tcPr>
            <w:tcW w:w="5675" w:type="dxa"/>
            <w:tcBorders>
              <w:top w:val="nil"/>
              <w:left w:val="nil"/>
              <w:bottom w:val="single" w:sz="4" w:space="0" w:color="auto"/>
              <w:right w:val="single" w:sz="4" w:space="0" w:color="auto"/>
            </w:tcBorders>
            <w:vAlign w:val="center"/>
          </w:tcPr>
          <w:p w14:paraId="5AD1ECC6" w14:textId="22B9F8DC" w:rsidR="00A82EDC" w:rsidRPr="001B76E0" w:rsidRDefault="00A82EDC" w:rsidP="00A82EDC">
            <w:pPr>
              <w:rPr>
                <w:lang w:eastAsia="zh-CN" w:bidi="th-TH"/>
              </w:rPr>
            </w:pPr>
            <w:r>
              <w:rPr>
                <w:color w:val="000000"/>
                <w:sz w:val="20"/>
                <w:szCs w:val="20"/>
              </w:rPr>
              <w:t xml:space="preserve"> - Chất liệu hợp kim.</w:t>
            </w:r>
            <w:r>
              <w:rPr>
                <w:color w:val="000000"/>
                <w:sz w:val="20"/>
                <w:szCs w:val="20"/>
              </w:rPr>
              <w:br/>
              <w:t xml:space="preserve"> - Kích cỡ:</w:t>
            </w:r>
            <w:r>
              <w:rPr>
                <w:color w:val="000000"/>
                <w:sz w:val="20"/>
                <w:szCs w:val="20"/>
              </w:rPr>
              <w:br/>
              <w:t xml:space="preserve"> + Đường kính: Từ 2.5mm đến 5.0mm, (tối thiểu 6 cỡ).</w:t>
            </w:r>
            <w:r>
              <w:rPr>
                <w:color w:val="000000"/>
                <w:sz w:val="20"/>
                <w:szCs w:val="20"/>
              </w:rPr>
              <w:br/>
              <w:t xml:space="preserve"> + Chiều dài: ≥ 12mm.</w:t>
            </w:r>
            <w:r>
              <w:rPr>
                <w:color w:val="000000"/>
                <w:sz w:val="20"/>
                <w:szCs w:val="20"/>
              </w:rPr>
              <w:br/>
              <w:t xml:space="preserve"> - Phủ một lớp màng bọc ePTFE hoặc chất liệu electrospun polyurethane.</w:t>
            </w:r>
            <w:r>
              <w:rPr>
                <w:color w:val="000000"/>
                <w:sz w:val="20"/>
                <w:szCs w:val="20"/>
              </w:rPr>
              <w:br/>
              <w:t xml:space="preserve">  - Chứng nhận CE (Conformite Europeenne) hoặc Chứng nhận FDA (Food and Drug Administration) hoặc CFS (Certificate of Free Sale) Châu âu hoặc CFS (Certificate of Free Sale) G7. </w:t>
            </w:r>
          </w:p>
        </w:tc>
        <w:tc>
          <w:tcPr>
            <w:tcW w:w="924" w:type="dxa"/>
            <w:tcBorders>
              <w:top w:val="nil"/>
              <w:left w:val="nil"/>
              <w:bottom w:val="single" w:sz="4" w:space="0" w:color="auto"/>
              <w:right w:val="single" w:sz="4" w:space="0" w:color="auto"/>
            </w:tcBorders>
            <w:vAlign w:val="center"/>
          </w:tcPr>
          <w:p w14:paraId="427557A6" w14:textId="538CE544" w:rsidR="00A82EDC" w:rsidRPr="001B76E0" w:rsidRDefault="00A82EDC" w:rsidP="00A82EDC">
            <w:pPr>
              <w:jc w:val="center"/>
              <w:rPr>
                <w:lang w:eastAsia="zh-CN" w:bidi="th-TH"/>
              </w:rPr>
            </w:pPr>
            <w:r>
              <w:rPr>
                <w:color w:val="000000"/>
                <w:sz w:val="20"/>
                <w:szCs w:val="20"/>
              </w:rPr>
              <w:t>Liên minh Châu Âu hoặc G7</w:t>
            </w:r>
          </w:p>
        </w:tc>
        <w:tc>
          <w:tcPr>
            <w:tcW w:w="933" w:type="dxa"/>
            <w:tcBorders>
              <w:top w:val="nil"/>
              <w:left w:val="nil"/>
              <w:bottom w:val="single" w:sz="4" w:space="0" w:color="auto"/>
              <w:right w:val="single" w:sz="4" w:space="0" w:color="auto"/>
            </w:tcBorders>
            <w:vAlign w:val="center"/>
          </w:tcPr>
          <w:p w14:paraId="2AB04E7A" w14:textId="5F443745" w:rsidR="00A82EDC" w:rsidRPr="001B76E0" w:rsidRDefault="00A82EDC" w:rsidP="00A82EDC">
            <w:pPr>
              <w:jc w:val="center"/>
              <w:rPr>
                <w:lang w:eastAsia="zh-CN" w:bidi="th-TH"/>
              </w:rPr>
            </w:pPr>
            <w:r>
              <w:rPr>
                <w:color w:val="000000"/>
                <w:sz w:val="20"/>
                <w:szCs w:val="20"/>
              </w:rPr>
              <w:t xml:space="preserve">Cái </w:t>
            </w:r>
          </w:p>
        </w:tc>
        <w:tc>
          <w:tcPr>
            <w:tcW w:w="1097" w:type="dxa"/>
            <w:tcBorders>
              <w:top w:val="nil"/>
              <w:left w:val="nil"/>
              <w:bottom w:val="single" w:sz="4" w:space="0" w:color="auto"/>
              <w:right w:val="single" w:sz="4" w:space="0" w:color="auto"/>
            </w:tcBorders>
            <w:vAlign w:val="center"/>
          </w:tcPr>
          <w:p w14:paraId="48BF699F" w14:textId="57093C8A" w:rsidR="00A82EDC" w:rsidRPr="001B76E0" w:rsidRDefault="00A82EDC" w:rsidP="00A82EDC">
            <w:pPr>
              <w:jc w:val="center"/>
              <w:rPr>
                <w:lang w:eastAsia="zh-CN" w:bidi="th-TH"/>
              </w:rPr>
            </w:pPr>
            <w:r>
              <w:rPr>
                <w:color w:val="000000"/>
                <w:sz w:val="20"/>
                <w:szCs w:val="20"/>
              </w:rPr>
              <w:t>10</w:t>
            </w:r>
          </w:p>
        </w:tc>
      </w:tr>
      <w:tr w:rsidR="00A82EDC" w:rsidRPr="001B76E0" w14:paraId="39625619" w14:textId="77777777" w:rsidTr="00A82EDC">
        <w:trPr>
          <w:trHeight w:val="20"/>
          <w:jc w:val="center"/>
        </w:trPr>
        <w:tc>
          <w:tcPr>
            <w:tcW w:w="846" w:type="dxa"/>
            <w:tcBorders>
              <w:top w:val="nil"/>
              <w:left w:val="single" w:sz="4" w:space="0" w:color="auto"/>
              <w:bottom w:val="single" w:sz="4" w:space="0" w:color="auto"/>
              <w:right w:val="single" w:sz="4" w:space="0" w:color="auto"/>
            </w:tcBorders>
            <w:noWrap/>
            <w:vAlign w:val="center"/>
          </w:tcPr>
          <w:p w14:paraId="321AEB47" w14:textId="1864583F" w:rsidR="00A82EDC" w:rsidRPr="001B76E0" w:rsidRDefault="00A82EDC" w:rsidP="00A82EDC">
            <w:pPr>
              <w:jc w:val="center"/>
              <w:rPr>
                <w:lang w:eastAsia="zh-CN" w:bidi="th-TH"/>
              </w:rPr>
            </w:pPr>
            <w:r>
              <w:rPr>
                <w:color w:val="000000"/>
                <w:sz w:val="20"/>
                <w:szCs w:val="20"/>
              </w:rPr>
              <w:t>7</w:t>
            </w:r>
          </w:p>
        </w:tc>
        <w:tc>
          <w:tcPr>
            <w:tcW w:w="3118" w:type="dxa"/>
            <w:tcBorders>
              <w:top w:val="nil"/>
              <w:left w:val="nil"/>
              <w:bottom w:val="single" w:sz="4" w:space="0" w:color="auto"/>
              <w:right w:val="single" w:sz="4" w:space="0" w:color="auto"/>
            </w:tcBorders>
            <w:noWrap/>
            <w:vAlign w:val="center"/>
          </w:tcPr>
          <w:p w14:paraId="4DC0D523" w14:textId="5C9A21C2" w:rsidR="00A82EDC" w:rsidRPr="001B76E0" w:rsidRDefault="00A82EDC" w:rsidP="00A82EDC">
            <w:pPr>
              <w:jc w:val="center"/>
              <w:rPr>
                <w:lang w:eastAsia="zh-CN" w:bidi="th-TH"/>
              </w:rPr>
            </w:pPr>
            <w:r>
              <w:rPr>
                <w:color w:val="000000"/>
                <w:sz w:val="20"/>
                <w:szCs w:val="20"/>
              </w:rPr>
              <w:t>Bóng nong (balloon) mạch vành phủ thuốc</w:t>
            </w:r>
          </w:p>
        </w:tc>
        <w:tc>
          <w:tcPr>
            <w:tcW w:w="5675" w:type="dxa"/>
            <w:tcBorders>
              <w:top w:val="nil"/>
              <w:left w:val="nil"/>
              <w:bottom w:val="single" w:sz="4" w:space="0" w:color="auto"/>
              <w:right w:val="single" w:sz="4" w:space="0" w:color="auto"/>
            </w:tcBorders>
            <w:vAlign w:val="center"/>
          </w:tcPr>
          <w:p w14:paraId="79BD9174" w14:textId="200DE426" w:rsidR="00A82EDC" w:rsidRPr="001B76E0" w:rsidRDefault="00A82EDC" w:rsidP="00A82EDC">
            <w:pPr>
              <w:rPr>
                <w:lang w:eastAsia="zh-CN" w:bidi="th-TH"/>
              </w:rPr>
            </w:pPr>
            <w:r>
              <w:rPr>
                <w:color w:val="000000"/>
                <w:sz w:val="20"/>
                <w:szCs w:val="20"/>
              </w:rPr>
              <w:t xml:space="preserve"> - Bóng nong động mạch vành phủ thuốc.</w:t>
            </w:r>
            <w:r>
              <w:rPr>
                <w:color w:val="000000"/>
                <w:sz w:val="20"/>
                <w:szCs w:val="20"/>
              </w:rPr>
              <w:br/>
              <w:t xml:space="preserve"> + Đường kính từ 2.5mm đến 4.0mm, (tối thiểu 4 cỡ).</w:t>
            </w:r>
            <w:r>
              <w:rPr>
                <w:color w:val="000000"/>
                <w:sz w:val="20"/>
                <w:szCs w:val="20"/>
              </w:rPr>
              <w:br/>
              <w:t xml:space="preserve"> + Dài ≥ 15mm (tối thiểu 3 cỡ).</w:t>
            </w:r>
            <w:r>
              <w:rPr>
                <w:color w:val="000000"/>
                <w:sz w:val="20"/>
                <w:szCs w:val="20"/>
              </w:rPr>
              <w:br/>
              <w:t xml:space="preserve"> - Áp suất NP ≥ 6 bar. Áp suất RBP ≥ 16bar.</w:t>
            </w:r>
            <w:r>
              <w:rPr>
                <w:color w:val="000000"/>
                <w:sz w:val="20"/>
                <w:szCs w:val="20"/>
              </w:rPr>
              <w:br/>
              <w:t xml:space="preserve"> - Tương thích với ống thông 5F, 6F.</w:t>
            </w:r>
            <w:r>
              <w:rPr>
                <w:color w:val="000000"/>
                <w:sz w:val="20"/>
                <w:szCs w:val="20"/>
              </w:rPr>
              <w:br/>
              <w:t xml:space="preserve"> - Chứng nhận CE (Conformite Europeenne) hoặc Chứng nhận FDA (Food and Drug Administration) hoặc CFS (Certificate of Free Sale) Châu âu hoặc CFS (Certificate of Free Sale) G7. </w:t>
            </w:r>
          </w:p>
        </w:tc>
        <w:tc>
          <w:tcPr>
            <w:tcW w:w="924" w:type="dxa"/>
            <w:tcBorders>
              <w:top w:val="nil"/>
              <w:left w:val="nil"/>
              <w:bottom w:val="single" w:sz="4" w:space="0" w:color="auto"/>
              <w:right w:val="single" w:sz="4" w:space="0" w:color="auto"/>
            </w:tcBorders>
            <w:vAlign w:val="center"/>
          </w:tcPr>
          <w:p w14:paraId="78820500" w14:textId="4FF64305" w:rsidR="00A82EDC" w:rsidRPr="001B76E0" w:rsidRDefault="00A82EDC" w:rsidP="00A82EDC">
            <w:pPr>
              <w:jc w:val="center"/>
              <w:rPr>
                <w:lang w:eastAsia="zh-CN" w:bidi="th-TH"/>
              </w:rPr>
            </w:pPr>
            <w:r>
              <w:rPr>
                <w:color w:val="000000"/>
                <w:sz w:val="20"/>
                <w:szCs w:val="20"/>
              </w:rPr>
              <w:t>Liên minh Châu Âu hoặc G7</w:t>
            </w:r>
          </w:p>
        </w:tc>
        <w:tc>
          <w:tcPr>
            <w:tcW w:w="933" w:type="dxa"/>
            <w:tcBorders>
              <w:top w:val="nil"/>
              <w:left w:val="nil"/>
              <w:bottom w:val="single" w:sz="4" w:space="0" w:color="auto"/>
              <w:right w:val="single" w:sz="4" w:space="0" w:color="auto"/>
            </w:tcBorders>
            <w:vAlign w:val="center"/>
          </w:tcPr>
          <w:p w14:paraId="2F06C690" w14:textId="35760004" w:rsidR="00A82EDC" w:rsidRPr="001B76E0" w:rsidRDefault="00A82EDC" w:rsidP="00A82EDC">
            <w:pPr>
              <w:jc w:val="center"/>
              <w:rPr>
                <w:lang w:eastAsia="zh-CN" w:bidi="th-TH"/>
              </w:rPr>
            </w:pPr>
            <w:r>
              <w:rPr>
                <w:color w:val="000000"/>
                <w:sz w:val="20"/>
                <w:szCs w:val="20"/>
              </w:rPr>
              <w:t>Cái</w:t>
            </w:r>
          </w:p>
        </w:tc>
        <w:tc>
          <w:tcPr>
            <w:tcW w:w="1097" w:type="dxa"/>
            <w:tcBorders>
              <w:top w:val="nil"/>
              <w:left w:val="nil"/>
              <w:bottom w:val="single" w:sz="4" w:space="0" w:color="auto"/>
              <w:right w:val="single" w:sz="4" w:space="0" w:color="auto"/>
            </w:tcBorders>
            <w:vAlign w:val="center"/>
          </w:tcPr>
          <w:p w14:paraId="31FC5C01" w14:textId="0AEB7432" w:rsidR="00A82EDC" w:rsidRPr="001B76E0" w:rsidRDefault="00A82EDC" w:rsidP="00A82EDC">
            <w:pPr>
              <w:jc w:val="center"/>
              <w:rPr>
                <w:lang w:eastAsia="zh-CN" w:bidi="th-TH"/>
              </w:rPr>
            </w:pPr>
            <w:r>
              <w:rPr>
                <w:color w:val="000000"/>
                <w:sz w:val="20"/>
                <w:szCs w:val="20"/>
              </w:rPr>
              <w:t>120</w:t>
            </w:r>
          </w:p>
        </w:tc>
      </w:tr>
      <w:tr w:rsidR="00A82EDC" w:rsidRPr="001B76E0" w14:paraId="5D59B53A" w14:textId="77777777" w:rsidTr="00A82EDC">
        <w:trPr>
          <w:trHeight w:val="20"/>
          <w:jc w:val="center"/>
        </w:trPr>
        <w:tc>
          <w:tcPr>
            <w:tcW w:w="846" w:type="dxa"/>
            <w:tcBorders>
              <w:top w:val="nil"/>
              <w:left w:val="single" w:sz="4" w:space="0" w:color="auto"/>
              <w:bottom w:val="single" w:sz="4" w:space="0" w:color="auto"/>
              <w:right w:val="single" w:sz="4" w:space="0" w:color="auto"/>
            </w:tcBorders>
            <w:noWrap/>
            <w:vAlign w:val="center"/>
          </w:tcPr>
          <w:p w14:paraId="0C8DDEB8" w14:textId="05D5545F" w:rsidR="00A82EDC" w:rsidRPr="001B76E0" w:rsidRDefault="00A82EDC" w:rsidP="00A82EDC">
            <w:pPr>
              <w:jc w:val="center"/>
              <w:rPr>
                <w:lang w:eastAsia="zh-CN" w:bidi="th-TH"/>
              </w:rPr>
            </w:pPr>
            <w:r>
              <w:rPr>
                <w:color w:val="000000"/>
                <w:sz w:val="20"/>
                <w:szCs w:val="20"/>
              </w:rPr>
              <w:t>8</w:t>
            </w:r>
          </w:p>
        </w:tc>
        <w:tc>
          <w:tcPr>
            <w:tcW w:w="3118" w:type="dxa"/>
            <w:tcBorders>
              <w:top w:val="nil"/>
              <w:left w:val="nil"/>
              <w:bottom w:val="single" w:sz="4" w:space="0" w:color="auto"/>
              <w:right w:val="single" w:sz="4" w:space="0" w:color="auto"/>
            </w:tcBorders>
            <w:noWrap/>
            <w:vAlign w:val="center"/>
          </w:tcPr>
          <w:p w14:paraId="39A5DFF5" w14:textId="64126872" w:rsidR="00A82EDC" w:rsidRPr="001B76E0" w:rsidRDefault="00A82EDC" w:rsidP="00A82EDC">
            <w:pPr>
              <w:jc w:val="center"/>
              <w:rPr>
                <w:lang w:eastAsia="zh-CN" w:bidi="th-TH"/>
              </w:rPr>
            </w:pPr>
            <w:r>
              <w:rPr>
                <w:color w:val="000000"/>
                <w:sz w:val="20"/>
                <w:szCs w:val="20"/>
              </w:rPr>
              <w:t>Bóng nong (balloon) mạch vành áp lực thường loại đường kính &lt; 1mm</w:t>
            </w:r>
          </w:p>
        </w:tc>
        <w:tc>
          <w:tcPr>
            <w:tcW w:w="5675" w:type="dxa"/>
            <w:tcBorders>
              <w:top w:val="nil"/>
              <w:left w:val="nil"/>
              <w:bottom w:val="single" w:sz="4" w:space="0" w:color="auto"/>
              <w:right w:val="single" w:sz="4" w:space="0" w:color="auto"/>
            </w:tcBorders>
            <w:vAlign w:val="center"/>
          </w:tcPr>
          <w:p w14:paraId="2B8D8CCD" w14:textId="313DD680" w:rsidR="00A82EDC" w:rsidRPr="001B76E0" w:rsidRDefault="00A82EDC" w:rsidP="00A82EDC">
            <w:pPr>
              <w:rPr>
                <w:lang w:eastAsia="zh-CN" w:bidi="th-TH"/>
              </w:rPr>
            </w:pPr>
            <w:r>
              <w:rPr>
                <w:color w:val="000000"/>
                <w:sz w:val="20"/>
                <w:szCs w:val="20"/>
              </w:rPr>
              <w:t xml:space="preserve"> - Bóng nong có điểm cản quang.</w:t>
            </w:r>
            <w:r>
              <w:rPr>
                <w:color w:val="000000"/>
                <w:sz w:val="20"/>
                <w:szCs w:val="20"/>
              </w:rPr>
              <w:br/>
              <w:t xml:space="preserve"> + Đường kính: &lt;1.0mm .</w:t>
            </w:r>
            <w:r>
              <w:rPr>
                <w:color w:val="000000"/>
                <w:sz w:val="20"/>
                <w:szCs w:val="20"/>
              </w:rPr>
              <w:br/>
              <w:t xml:space="preserve"> + Chiều dài: ≥ 4mm. </w:t>
            </w:r>
            <w:r>
              <w:rPr>
                <w:color w:val="000000"/>
                <w:sz w:val="20"/>
                <w:szCs w:val="20"/>
              </w:rPr>
              <w:br/>
              <w:t xml:space="preserve"> - Chiều dài hệ thống của Catheter ≥140 cm.</w:t>
            </w:r>
            <w:r>
              <w:rPr>
                <w:color w:val="000000"/>
                <w:sz w:val="20"/>
                <w:szCs w:val="20"/>
              </w:rPr>
              <w:br/>
              <w:t xml:space="preserve"> - Tương thích với Guide wire 0.014".</w:t>
            </w:r>
            <w:r>
              <w:rPr>
                <w:color w:val="000000"/>
                <w:sz w:val="20"/>
                <w:szCs w:val="20"/>
              </w:rPr>
              <w:br/>
              <w:t xml:space="preserve"> - Tương thích với Guiding Catheter ≥ 5F.</w:t>
            </w:r>
          </w:p>
        </w:tc>
        <w:tc>
          <w:tcPr>
            <w:tcW w:w="924" w:type="dxa"/>
            <w:tcBorders>
              <w:top w:val="nil"/>
              <w:left w:val="nil"/>
              <w:bottom w:val="single" w:sz="4" w:space="0" w:color="auto"/>
              <w:right w:val="single" w:sz="4" w:space="0" w:color="auto"/>
            </w:tcBorders>
            <w:vAlign w:val="center"/>
          </w:tcPr>
          <w:p w14:paraId="705F634B" w14:textId="2C5AB45C" w:rsidR="00A82EDC" w:rsidRPr="001B76E0" w:rsidRDefault="00A82EDC" w:rsidP="00A82EDC">
            <w:pPr>
              <w:jc w:val="center"/>
              <w:rPr>
                <w:lang w:eastAsia="zh-CN" w:bidi="th-TH"/>
              </w:rPr>
            </w:pPr>
            <w:r>
              <w:rPr>
                <w:color w:val="000000"/>
                <w:sz w:val="20"/>
                <w:szCs w:val="20"/>
              </w:rPr>
              <w:t>Liên minh Châu Âu hoặc G7</w:t>
            </w:r>
          </w:p>
        </w:tc>
        <w:tc>
          <w:tcPr>
            <w:tcW w:w="933" w:type="dxa"/>
            <w:tcBorders>
              <w:top w:val="nil"/>
              <w:left w:val="nil"/>
              <w:bottom w:val="single" w:sz="4" w:space="0" w:color="auto"/>
              <w:right w:val="single" w:sz="4" w:space="0" w:color="auto"/>
            </w:tcBorders>
            <w:vAlign w:val="center"/>
          </w:tcPr>
          <w:p w14:paraId="167137C0" w14:textId="2EC5E851" w:rsidR="00A82EDC" w:rsidRPr="001B76E0" w:rsidRDefault="00A82EDC" w:rsidP="00A82EDC">
            <w:pPr>
              <w:jc w:val="center"/>
              <w:rPr>
                <w:lang w:eastAsia="zh-CN" w:bidi="th-TH"/>
              </w:rPr>
            </w:pPr>
            <w:r>
              <w:rPr>
                <w:color w:val="000000"/>
                <w:sz w:val="20"/>
                <w:szCs w:val="20"/>
              </w:rPr>
              <w:t>Cái</w:t>
            </w:r>
          </w:p>
        </w:tc>
        <w:tc>
          <w:tcPr>
            <w:tcW w:w="1097" w:type="dxa"/>
            <w:tcBorders>
              <w:top w:val="nil"/>
              <w:left w:val="nil"/>
              <w:bottom w:val="single" w:sz="4" w:space="0" w:color="auto"/>
              <w:right w:val="single" w:sz="4" w:space="0" w:color="auto"/>
            </w:tcBorders>
            <w:vAlign w:val="center"/>
          </w:tcPr>
          <w:p w14:paraId="10746BD6" w14:textId="796E3C6C" w:rsidR="00A82EDC" w:rsidRPr="001B76E0" w:rsidRDefault="00A82EDC" w:rsidP="00A82EDC">
            <w:pPr>
              <w:jc w:val="center"/>
              <w:rPr>
                <w:lang w:eastAsia="zh-CN" w:bidi="th-TH"/>
              </w:rPr>
            </w:pPr>
            <w:r>
              <w:rPr>
                <w:color w:val="000000"/>
                <w:sz w:val="20"/>
                <w:szCs w:val="20"/>
              </w:rPr>
              <w:t>50</w:t>
            </w:r>
          </w:p>
        </w:tc>
      </w:tr>
      <w:tr w:rsidR="00A82EDC" w:rsidRPr="001B76E0" w14:paraId="4EDE438B" w14:textId="77777777" w:rsidTr="00A82EDC">
        <w:trPr>
          <w:trHeight w:val="20"/>
          <w:jc w:val="center"/>
        </w:trPr>
        <w:tc>
          <w:tcPr>
            <w:tcW w:w="846" w:type="dxa"/>
            <w:tcBorders>
              <w:top w:val="nil"/>
              <w:left w:val="single" w:sz="4" w:space="0" w:color="auto"/>
              <w:bottom w:val="single" w:sz="4" w:space="0" w:color="auto"/>
              <w:right w:val="single" w:sz="4" w:space="0" w:color="auto"/>
            </w:tcBorders>
            <w:noWrap/>
            <w:vAlign w:val="center"/>
          </w:tcPr>
          <w:p w14:paraId="558A4CA8" w14:textId="1510E2A3" w:rsidR="00A82EDC" w:rsidRPr="001B76E0" w:rsidRDefault="00A82EDC" w:rsidP="00A82EDC">
            <w:pPr>
              <w:jc w:val="center"/>
              <w:rPr>
                <w:lang w:eastAsia="zh-CN" w:bidi="th-TH"/>
              </w:rPr>
            </w:pPr>
            <w:r>
              <w:rPr>
                <w:color w:val="000000"/>
                <w:sz w:val="20"/>
                <w:szCs w:val="20"/>
              </w:rPr>
              <w:t>9</w:t>
            </w:r>
          </w:p>
        </w:tc>
        <w:tc>
          <w:tcPr>
            <w:tcW w:w="3118" w:type="dxa"/>
            <w:tcBorders>
              <w:top w:val="nil"/>
              <w:left w:val="nil"/>
              <w:bottom w:val="single" w:sz="4" w:space="0" w:color="auto"/>
              <w:right w:val="single" w:sz="4" w:space="0" w:color="auto"/>
            </w:tcBorders>
            <w:noWrap/>
            <w:vAlign w:val="center"/>
          </w:tcPr>
          <w:p w14:paraId="35ABBA06" w14:textId="43D3542B" w:rsidR="00A82EDC" w:rsidRPr="001B76E0" w:rsidRDefault="00A82EDC" w:rsidP="00A82EDC">
            <w:pPr>
              <w:jc w:val="center"/>
              <w:rPr>
                <w:lang w:eastAsia="zh-CN" w:bidi="th-TH"/>
              </w:rPr>
            </w:pPr>
            <w:r>
              <w:rPr>
                <w:color w:val="000000"/>
                <w:sz w:val="20"/>
                <w:szCs w:val="20"/>
              </w:rPr>
              <w:t>Bóng nong (balloon) mạch vành áp lực thường loại đường kính ≥ 1.0mm</w:t>
            </w:r>
          </w:p>
        </w:tc>
        <w:tc>
          <w:tcPr>
            <w:tcW w:w="5675" w:type="dxa"/>
            <w:tcBorders>
              <w:top w:val="nil"/>
              <w:left w:val="nil"/>
              <w:bottom w:val="single" w:sz="4" w:space="0" w:color="auto"/>
              <w:right w:val="single" w:sz="4" w:space="0" w:color="auto"/>
            </w:tcBorders>
            <w:vAlign w:val="center"/>
          </w:tcPr>
          <w:p w14:paraId="180C4EBA" w14:textId="1D50BE01" w:rsidR="00A82EDC" w:rsidRPr="001B76E0" w:rsidRDefault="00A82EDC" w:rsidP="00A82EDC">
            <w:pPr>
              <w:rPr>
                <w:lang w:eastAsia="zh-CN" w:bidi="th-TH"/>
              </w:rPr>
            </w:pPr>
            <w:r>
              <w:rPr>
                <w:color w:val="000000"/>
                <w:sz w:val="20"/>
                <w:szCs w:val="20"/>
              </w:rPr>
              <w:t xml:space="preserve"> '- Bóng nong có điểm cản quang.</w:t>
            </w:r>
            <w:r>
              <w:rPr>
                <w:color w:val="000000"/>
                <w:sz w:val="20"/>
                <w:szCs w:val="20"/>
              </w:rPr>
              <w:br/>
              <w:t xml:space="preserve"> + Đường kính: ≥ 1.0mm, (tối thiểu 6 cỡ).</w:t>
            </w:r>
            <w:r>
              <w:rPr>
                <w:color w:val="000000"/>
                <w:sz w:val="20"/>
                <w:szCs w:val="20"/>
              </w:rPr>
              <w:br/>
              <w:t xml:space="preserve"> + Chiều dài: ≥ 5mm. </w:t>
            </w:r>
            <w:r>
              <w:rPr>
                <w:color w:val="000000"/>
                <w:sz w:val="20"/>
                <w:szCs w:val="20"/>
              </w:rPr>
              <w:br/>
              <w:t xml:space="preserve"> - Chiều dài hệ thống của Catheter ≥ 138cm.</w:t>
            </w:r>
            <w:r>
              <w:rPr>
                <w:color w:val="000000"/>
                <w:sz w:val="20"/>
                <w:szCs w:val="20"/>
              </w:rPr>
              <w:br/>
              <w:t xml:space="preserve"> - Tương thích với Guide wire 0.014".</w:t>
            </w:r>
            <w:r>
              <w:rPr>
                <w:color w:val="000000"/>
                <w:sz w:val="20"/>
                <w:szCs w:val="20"/>
              </w:rPr>
              <w:br/>
              <w:t xml:space="preserve"> - Tương thích với Guiding Catheter ≥ 5F</w:t>
            </w:r>
          </w:p>
        </w:tc>
        <w:tc>
          <w:tcPr>
            <w:tcW w:w="924" w:type="dxa"/>
            <w:tcBorders>
              <w:top w:val="nil"/>
              <w:left w:val="nil"/>
              <w:bottom w:val="single" w:sz="4" w:space="0" w:color="auto"/>
              <w:right w:val="single" w:sz="4" w:space="0" w:color="auto"/>
            </w:tcBorders>
            <w:vAlign w:val="center"/>
          </w:tcPr>
          <w:p w14:paraId="2B34E12E" w14:textId="3D95F1AC" w:rsidR="00A82EDC" w:rsidRPr="001B76E0" w:rsidRDefault="00A82EDC" w:rsidP="00A82EDC">
            <w:pPr>
              <w:jc w:val="center"/>
              <w:rPr>
                <w:lang w:eastAsia="zh-CN" w:bidi="th-TH"/>
              </w:rPr>
            </w:pPr>
            <w:r>
              <w:rPr>
                <w:color w:val="000000"/>
                <w:sz w:val="20"/>
                <w:szCs w:val="20"/>
              </w:rPr>
              <w:t>Liên minh Châu Âu hoặc G7</w:t>
            </w:r>
          </w:p>
        </w:tc>
        <w:tc>
          <w:tcPr>
            <w:tcW w:w="933" w:type="dxa"/>
            <w:tcBorders>
              <w:top w:val="nil"/>
              <w:left w:val="nil"/>
              <w:bottom w:val="single" w:sz="4" w:space="0" w:color="auto"/>
              <w:right w:val="single" w:sz="4" w:space="0" w:color="auto"/>
            </w:tcBorders>
            <w:vAlign w:val="center"/>
          </w:tcPr>
          <w:p w14:paraId="26AF709D" w14:textId="3C652E00" w:rsidR="00A82EDC" w:rsidRPr="001B76E0" w:rsidRDefault="00A82EDC" w:rsidP="00A82EDC">
            <w:pPr>
              <w:jc w:val="center"/>
              <w:rPr>
                <w:lang w:eastAsia="zh-CN" w:bidi="th-TH"/>
              </w:rPr>
            </w:pPr>
            <w:r>
              <w:rPr>
                <w:color w:val="000000"/>
                <w:sz w:val="20"/>
                <w:szCs w:val="20"/>
              </w:rPr>
              <w:t>Cái</w:t>
            </w:r>
          </w:p>
        </w:tc>
        <w:tc>
          <w:tcPr>
            <w:tcW w:w="1097" w:type="dxa"/>
            <w:tcBorders>
              <w:top w:val="nil"/>
              <w:left w:val="nil"/>
              <w:bottom w:val="single" w:sz="4" w:space="0" w:color="auto"/>
              <w:right w:val="single" w:sz="4" w:space="0" w:color="auto"/>
            </w:tcBorders>
            <w:vAlign w:val="center"/>
          </w:tcPr>
          <w:p w14:paraId="337FF4C7" w14:textId="10A279AA" w:rsidR="00A82EDC" w:rsidRPr="001B76E0" w:rsidRDefault="00A82EDC" w:rsidP="00A82EDC">
            <w:pPr>
              <w:jc w:val="center"/>
              <w:rPr>
                <w:lang w:eastAsia="zh-CN" w:bidi="th-TH"/>
              </w:rPr>
            </w:pPr>
            <w:r>
              <w:rPr>
                <w:color w:val="000000"/>
                <w:sz w:val="20"/>
                <w:szCs w:val="20"/>
              </w:rPr>
              <w:t>600</w:t>
            </w:r>
          </w:p>
        </w:tc>
      </w:tr>
      <w:tr w:rsidR="00A82EDC" w:rsidRPr="001B76E0" w14:paraId="2D9DC31D" w14:textId="77777777" w:rsidTr="00A82EDC">
        <w:trPr>
          <w:trHeight w:val="20"/>
          <w:jc w:val="center"/>
        </w:trPr>
        <w:tc>
          <w:tcPr>
            <w:tcW w:w="846" w:type="dxa"/>
            <w:tcBorders>
              <w:top w:val="nil"/>
              <w:left w:val="single" w:sz="4" w:space="0" w:color="auto"/>
              <w:bottom w:val="single" w:sz="4" w:space="0" w:color="auto"/>
              <w:right w:val="single" w:sz="4" w:space="0" w:color="auto"/>
            </w:tcBorders>
            <w:noWrap/>
            <w:vAlign w:val="center"/>
          </w:tcPr>
          <w:p w14:paraId="3FD20FC0" w14:textId="4422230F" w:rsidR="00A82EDC" w:rsidRPr="001B76E0" w:rsidRDefault="00A82EDC" w:rsidP="00A82EDC">
            <w:pPr>
              <w:jc w:val="center"/>
              <w:rPr>
                <w:lang w:eastAsia="zh-CN" w:bidi="th-TH"/>
              </w:rPr>
            </w:pPr>
            <w:r>
              <w:rPr>
                <w:color w:val="000000"/>
                <w:sz w:val="20"/>
                <w:szCs w:val="20"/>
              </w:rPr>
              <w:t>10</w:t>
            </w:r>
          </w:p>
        </w:tc>
        <w:tc>
          <w:tcPr>
            <w:tcW w:w="3118" w:type="dxa"/>
            <w:tcBorders>
              <w:top w:val="nil"/>
              <w:left w:val="nil"/>
              <w:bottom w:val="single" w:sz="4" w:space="0" w:color="auto"/>
              <w:right w:val="single" w:sz="4" w:space="0" w:color="auto"/>
            </w:tcBorders>
            <w:noWrap/>
            <w:vAlign w:val="center"/>
          </w:tcPr>
          <w:p w14:paraId="78B313EF" w14:textId="6CA7C80B" w:rsidR="00A82EDC" w:rsidRPr="001B76E0" w:rsidRDefault="00A82EDC" w:rsidP="00A82EDC">
            <w:pPr>
              <w:jc w:val="center"/>
              <w:rPr>
                <w:lang w:eastAsia="zh-CN" w:bidi="th-TH"/>
              </w:rPr>
            </w:pPr>
            <w:r>
              <w:rPr>
                <w:color w:val="000000"/>
                <w:sz w:val="20"/>
                <w:szCs w:val="20"/>
              </w:rPr>
              <w:t>Bóng nong (balloon) mạch vành áp lực cao</w:t>
            </w:r>
          </w:p>
        </w:tc>
        <w:tc>
          <w:tcPr>
            <w:tcW w:w="5675" w:type="dxa"/>
            <w:tcBorders>
              <w:top w:val="nil"/>
              <w:left w:val="nil"/>
              <w:bottom w:val="single" w:sz="4" w:space="0" w:color="auto"/>
              <w:right w:val="single" w:sz="4" w:space="0" w:color="auto"/>
            </w:tcBorders>
            <w:vAlign w:val="center"/>
          </w:tcPr>
          <w:p w14:paraId="0910BA34" w14:textId="7BB246C7" w:rsidR="00A82EDC" w:rsidRPr="001B76E0" w:rsidRDefault="00A82EDC" w:rsidP="00A82EDC">
            <w:pPr>
              <w:rPr>
                <w:lang w:eastAsia="zh-CN" w:bidi="th-TH"/>
              </w:rPr>
            </w:pPr>
            <w:r>
              <w:rPr>
                <w:color w:val="000000"/>
                <w:sz w:val="20"/>
                <w:szCs w:val="20"/>
              </w:rPr>
              <w:t xml:space="preserve"> - Số điểm cản quang định vị bóng: 2.</w:t>
            </w:r>
            <w:r>
              <w:rPr>
                <w:color w:val="000000"/>
                <w:sz w:val="20"/>
                <w:szCs w:val="20"/>
              </w:rPr>
              <w:br/>
              <w:t xml:space="preserve"> - Áp lực định mức: ≥ 12atm (bar). Áp lực tối đa: ≥ 20atm (bar).</w:t>
            </w:r>
            <w:r>
              <w:rPr>
                <w:color w:val="000000"/>
                <w:sz w:val="20"/>
                <w:szCs w:val="20"/>
              </w:rPr>
              <w:br/>
              <w:t xml:space="preserve"> - Chiều dài catheter (Độ dài trục): ≥ 140 cm.</w:t>
            </w:r>
            <w:r>
              <w:rPr>
                <w:color w:val="000000"/>
                <w:sz w:val="20"/>
                <w:szCs w:val="20"/>
              </w:rPr>
              <w:br/>
              <w:t xml:space="preserve"> - Lớp phủ ái nước Hydrophilic.</w:t>
            </w:r>
            <w:r>
              <w:rPr>
                <w:color w:val="000000"/>
                <w:sz w:val="20"/>
                <w:szCs w:val="20"/>
              </w:rPr>
              <w:br/>
              <w:t xml:space="preserve"> - Kích thước bóng:</w:t>
            </w:r>
            <w:r>
              <w:rPr>
                <w:color w:val="000000"/>
                <w:sz w:val="20"/>
                <w:szCs w:val="20"/>
              </w:rPr>
              <w:br/>
              <w:t xml:space="preserve"> + Đường kính: từ 2.0mm đến 5mm, (tối thiểu 6 cỡ).</w:t>
            </w:r>
            <w:r>
              <w:rPr>
                <w:color w:val="000000"/>
                <w:sz w:val="20"/>
                <w:szCs w:val="20"/>
              </w:rPr>
              <w:br/>
              <w:t xml:space="preserve"> + Chiều dài: Từ 5mm đến 30mm, (tối thiểu 3 cỡ).</w:t>
            </w:r>
            <w:r>
              <w:rPr>
                <w:color w:val="000000"/>
                <w:sz w:val="20"/>
                <w:szCs w:val="20"/>
              </w:rPr>
              <w:br/>
            </w:r>
            <w:r>
              <w:rPr>
                <w:color w:val="000000"/>
                <w:sz w:val="20"/>
                <w:szCs w:val="20"/>
              </w:rPr>
              <w:lastRenderedPageBreak/>
              <w:t xml:space="preserve">- Chứng nhận CE (Conformite Europeenne) hoặc Chứng nhận FDA (Food and Drug Administration) hoặc CFS (Certificate of Free Sale) Châu âu hoặc CFS (Certificate of Free Sale) G7. </w:t>
            </w:r>
          </w:p>
        </w:tc>
        <w:tc>
          <w:tcPr>
            <w:tcW w:w="924" w:type="dxa"/>
            <w:tcBorders>
              <w:top w:val="nil"/>
              <w:left w:val="nil"/>
              <w:bottom w:val="single" w:sz="4" w:space="0" w:color="auto"/>
              <w:right w:val="single" w:sz="4" w:space="0" w:color="auto"/>
            </w:tcBorders>
            <w:vAlign w:val="center"/>
          </w:tcPr>
          <w:p w14:paraId="61C41276" w14:textId="01523902" w:rsidR="00A82EDC" w:rsidRPr="001B76E0" w:rsidRDefault="00A82EDC" w:rsidP="00A82EDC">
            <w:pPr>
              <w:jc w:val="center"/>
              <w:rPr>
                <w:lang w:eastAsia="zh-CN" w:bidi="th-TH"/>
              </w:rPr>
            </w:pPr>
            <w:r>
              <w:rPr>
                <w:color w:val="000000"/>
                <w:sz w:val="20"/>
                <w:szCs w:val="20"/>
              </w:rPr>
              <w:lastRenderedPageBreak/>
              <w:t>Liên minh Châu Âu hoặc G7</w:t>
            </w:r>
          </w:p>
        </w:tc>
        <w:tc>
          <w:tcPr>
            <w:tcW w:w="933" w:type="dxa"/>
            <w:tcBorders>
              <w:top w:val="nil"/>
              <w:left w:val="nil"/>
              <w:bottom w:val="single" w:sz="4" w:space="0" w:color="auto"/>
              <w:right w:val="single" w:sz="4" w:space="0" w:color="auto"/>
            </w:tcBorders>
            <w:vAlign w:val="center"/>
          </w:tcPr>
          <w:p w14:paraId="3A053433" w14:textId="4A61A6D1" w:rsidR="00A82EDC" w:rsidRPr="001B76E0" w:rsidRDefault="00A82EDC" w:rsidP="00A82EDC">
            <w:pPr>
              <w:jc w:val="center"/>
              <w:rPr>
                <w:lang w:eastAsia="zh-CN" w:bidi="th-TH"/>
              </w:rPr>
            </w:pPr>
            <w:r>
              <w:rPr>
                <w:color w:val="000000"/>
                <w:sz w:val="20"/>
                <w:szCs w:val="20"/>
              </w:rPr>
              <w:t>Cái</w:t>
            </w:r>
          </w:p>
        </w:tc>
        <w:tc>
          <w:tcPr>
            <w:tcW w:w="1097" w:type="dxa"/>
            <w:tcBorders>
              <w:top w:val="nil"/>
              <w:left w:val="nil"/>
              <w:bottom w:val="single" w:sz="4" w:space="0" w:color="auto"/>
              <w:right w:val="single" w:sz="4" w:space="0" w:color="auto"/>
            </w:tcBorders>
            <w:vAlign w:val="center"/>
          </w:tcPr>
          <w:p w14:paraId="74B0619D" w14:textId="1F497666" w:rsidR="00A82EDC" w:rsidRPr="001B76E0" w:rsidRDefault="00A82EDC" w:rsidP="00A82EDC">
            <w:pPr>
              <w:jc w:val="center"/>
              <w:rPr>
                <w:lang w:eastAsia="zh-CN" w:bidi="th-TH"/>
              </w:rPr>
            </w:pPr>
            <w:r>
              <w:rPr>
                <w:color w:val="000000"/>
                <w:sz w:val="20"/>
                <w:szCs w:val="20"/>
              </w:rPr>
              <w:t>1000</w:t>
            </w:r>
          </w:p>
        </w:tc>
      </w:tr>
      <w:tr w:rsidR="00A82EDC" w:rsidRPr="001B76E0" w14:paraId="4504F790" w14:textId="77777777" w:rsidTr="00A82EDC">
        <w:trPr>
          <w:trHeight w:val="20"/>
          <w:jc w:val="center"/>
        </w:trPr>
        <w:tc>
          <w:tcPr>
            <w:tcW w:w="846" w:type="dxa"/>
            <w:tcBorders>
              <w:top w:val="nil"/>
              <w:left w:val="single" w:sz="4" w:space="0" w:color="auto"/>
              <w:bottom w:val="single" w:sz="4" w:space="0" w:color="auto"/>
              <w:right w:val="single" w:sz="4" w:space="0" w:color="auto"/>
            </w:tcBorders>
            <w:noWrap/>
            <w:vAlign w:val="center"/>
          </w:tcPr>
          <w:p w14:paraId="18530BC6" w14:textId="604FD728" w:rsidR="00A82EDC" w:rsidRPr="001B76E0" w:rsidRDefault="00A82EDC" w:rsidP="00A82EDC">
            <w:pPr>
              <w:jc w:val="center"/>
              <w:rPr>
                <w:lang w:eastAsia="zh-CN" w:bidi="th-TH"/>
              </w:rPr>
            </w:pPr>
            <w:r>
              <w:rPr>
                <w:color w:val="000000"/>
                <w:sz w:val="20"/>
                <w:szCs w:val="20"/>
              </w:rPr>
              <w:t>11</w:t>
            </w:r>
          </w:p>
        </w:tc>
        <w:tc>
          <w:tcPr>
            <w:tcW w:w="3118" w:type="dxa"/>
            <w:tcBorders>
              <w:top w:val="nil"/>
              <w:left w:val="nil"/>
              <w:bottom w:val="single" w:sz="4" w:space="0" w:color="auto"/>
              <w:right w:val="single" w:sz="4" w:space="0" w:color="auto"/>
            </w:tcBorders>
            <w:noWrap/>
            <w:vAlign w:val="center"/>
          </w:tcPr>
          <w:p w14:paraId="44F77569" w14:textId="71FE0AE5" w:rsidR="00A82EDC" w:rsidRPr="001B76E0" w:rsidRDefault="00A82EDC" w:rsidP="00A82EDC">
            <w:pPr>
              <w:jc w:val="center"/>
              <w:rPr>
                <w:lang w:eastAsia="zh-CN" w:bidi="th-TH"/>
              </w:rPr>
            </w:pPr>
            <w:r>
              <w:rPr>
                <w:color w:val="000000"/>
                <w:sz w:val="20"/>
                <w:szCs w:val="20"/>
              </w:rPr>
              <w:t>Dụng cụ mở đường vào động mạch quay, có lớp phủ ái nước trên dây dẫn hoặc sheath</w:t>
            </w:r>
          </w:p>
        </w:tc>
        <w:tc>
          <w:tcPr>
            <w:tcW w:w="5675" w:type="dxa"/>
            <w:tcBorders>
              <w:top w:val="nil"/>
              <w:left w:val="nil"/>
              <w:bottom w:val="single" w:sz="4" w:space="0" w:color="auto"/>
              <w:right w:val="single" w:sz="4" w:space="0" w:color="auto"/>
            </w:tcBorders>
            <w:vAlign w:val="center"/>
          </w:tcPr>
          <w:p w14:paraId="646005C0" w14:textId="39F4EC93" w:rsidR="00A82EDC" w:rsidRPr="001B76E0" w:rsidRDefault="00A82EDC" w:rsidP="00A82EDC">
            <w:pPr>
              <w:rPr>
                <w:lang w:eastAsia="zh-CN" w:bidi="th-TH"/>
              </w:rPr>
            </w:pPr>
            <w:r>
              <w:rPr>
                <w:color w:val="000000"/>
                <w:sz w:val="20"/>
                <w:szCs w:val="20"/>
              </w:rPr>
              <w:t xml:space="preserve"> - Bộ dụng cụ mở đường vào động mạch quay, có lớp phủ ái nước trên dây dẫn hoặc sheath bao gồm: </w:t>
            </w:r>
            <w:r>
              <w:rPr>
                <w:color w:val="000000"/>
                <w:sz w:val="20"/>
                <w:szCs w:val="20"/>
              </w:rPr>
              <w:br/>
              <w:t xml:space="preserve"> + Vỏ sheath (Introducer Sheath).</w:t>
            </w:r>
            <w:r>
              <w:rPr>
                <w:color w:val="000000"/>
                <w:sz w:val="20"/>
                <w:szCs w:val="20"/>
              </w:rPr>
              <w:br/>
              <w:t xml:space="preserve"> + Que nong. </w:t>
            </w:r>
            <w:r>
              <w:rPr>
                <w:color w:val="000000"/>
                <w:sz w:val="20"/>
                <w:szCs w:val="20"/>
              </w:rPr>
              <w:br/>
              <w:t xml:space="preserve"> + Van cầm máu (van an toàn).</w:t>
            </w:r>
            <w:r>
              <w:rPr>
                <w:color w:val="000000"/>
                <w:sz w:val="20"/>
                <w:szCs w:val="20"/>
              </w:rPr>
              <w:br/>
              <w:t xml:space="preserve"> + Kim chọc mạch ≥ 20G. </w:t>
            </w:r>
            <w:r>
              <w:rPr>
                <w:color w:val="000000"/>
                <w:sz w:val="20"/>
                <w:szCs w:val="20"/>
              </w:rPr>
              <w:br/>
              <w:t xml:space="preserve"> + Dây dẫn làm bằng thép không gỉ hoặc hợp kim hoặc plastic.</w:t>
            </w:r>
            <w:r>
              <w:rPr>
                <w:color w:val="000000"/>
                <w:sz w:val="20"/>
                <w:szCs w:val="20"/>
              </w:rPr>
              <w:br/>
              <w:t xml:space="preserve"> - Các cỡ ≥ 5F (tối thiểu 2 cỡ), dài ≥ 10cm.</w:t>
            </w:r>
            <w:r>
              <w:rPr>
                <w:color w:val="000000"/>
                <w:sz w:val="20"/>
                <w:szCs w:val="20"/>
              </w:rPr>
              <w:br/>
              <w:t xml:space="preserve">  - Chứng nhận CE (Conformite Europeenne) hoặc Chứng nhận FDA (Food and Drug Administration) hoặc CFS (Certificate of Free Sale) Châu âu hoặc CFS (Certificate of Free Sale) G7. </w:t>
            </w:r>
          </w:p>
        </w:tc>
        <w:tc>
          <w:tcPr>
            <w:tcW w:w="924" w:type="dxa"/>
            <w:tcBorders>
              <w:top w:val="nil"/>
              <w:left w:val="nil"/>
              <w:bottom w:val="single" w:sz="4" w:space="0" w:color="auto"/>
              <w:right w:val="single" w:sz="4" w:space="0" w:color="auto"/>
            </w:tcBorders>
            <w:vAlign w:val="center"/>
          </w:tcPr>
          <w:p w14:paraId="52C970F6" w14:textId="0424A723" w:rsidR="00A82EDC" w:rsidRPr="001B76E0" w:rsidRDefault="00A82EDC" w:rsidP="00A82EDC">
            <w:pPr>
              <w:jc w:val="center"/>
              <w:rPr>
                <w:lang w:eastAsia="zh-CN" w:bidi="th-TH"/>
              </w:rPr>
            </w:pPr>
            <w:r>
              <w:rPr>
                <w:color w:val="000000"/>
                <w:sz w:val="20"/>
                <w:szCs w:val="20"/>
              </w:rPr>
              <w:t>Liên minh Châu Âu hoặc G7</w:t>
            </w:r>
          </w:p>
        </w:tc>
        <w:tc>
          <w:tcPr>
            <w:tcW w:w="933" w:type="dxa"/>
            <w:tcBorders>
              <w:top w:val="nil"/>
              <w:left w:val="nil"/>
              <w:bottom w:val="single" w:sz="4" w:space="0" w:color="auto"/>
              <w:right w:val="single" w:sz="4" w:space="0" w:color="auto"/>
            </w:tcBorders>
            <w:vAlign w:val="center"/>
          </w:tcPr>
          <w:p w14:paraId="14FF81E2" w14:textId="0D2C9421" w:rsidR="00A82EDC" w:rsidRPr="001B76E0" w:rsidRDefault="00A82EDC" w:rsidP="00A82EDC">
            <w:pPr>
              <w:jc w:val="center"/>
              <w:rPr>
                <w:lang w:eastAsia="zh-CN" w:bidi="th-TH"/>
              </w:rPr>
            </w:pPr>
            <w:r>
              <w:rPr>
                <w:color w:val="000000"/>
                <w:sz w:val="20"/>
                <w:szCs w:val="20"/>
              </w:rPr>
              <w:t>Bộ</w:t>
            </w:r>
          </w:p>
        </w:tc>
        <w:tc>
          <w:tcPr>
            <w:tcW w:w="1097" w:type="dxa"/>
            <w:tcBorders>
              <w:top w:val="nil"/>
              <w:left w:val="nil"/>
              <w:bottom w:val="single" w:sz="4" w:space="0" w:color="auto"/>
              <w:right w:val="single" w:sz="4" w:space="0" w:color="auto"/>
            </w:tcBorders>
            <w:vAlign w:val="center"/>
          </w:tcPr>
          <w:p w14:paraId="29267FE3" w14:textId="023B6220" w:rsidR="00A82EDC" w:rsidRPr="001B76E0" w:rsidRDefault="00A82EDC" w:rsidP="00A82EDC">
            <w:pPr>
              <w:jc w:val="center"/>
              <w:rPr>
                <w:lang w:eastAsia="zh-CN" w:bidi="th-TH"/>
              </w:rPr>
            </w:pPr>
            <w:r>
              <w:rPr>
                <w:color w:val="000000"/>
                <w:sz w:val="20"/>
                <w:szCs w:val="20"/>
              </w:rPr>
              <w:t>900</w:t>
            </w:r>
          </w:p>
        </w:tc>
      </w:tr>
      <w:tr w:rsidR="00A82EDC" w:rsidRPr="001B76E0" w14:paraId="15CA8ACE" w14:textId="77777777" w:rsidTr="00A82EDC">
        <w:trPr>
          <w:trHeight w:val="20"/>
          <w:jc w:val="center"/>
        </w:trPr>
        <w:tc>
          <w:tcPr>
            <w:tcW w:w="846" w:type="dxa"/>
            <w:tcBorders>
              <w:top w:val="nil"/>
              <w:left w:val="single" w:sz="4" w:space="0" w:color="auto"/>
              <w:bottom w:val="single" w:sz="4" w:space="0" w:color="auto"/>
              <w:right w:val="single" w:sz="4" w:space="0" w:color="auto"/>
            </w:tcBorders>
            <w:noWrap/>
            <w:vAlign w:val="center"/>
          </w:tcPr>
          <w:p w14:paraId="6A9A2FD1" w14:textId="3B301894" w:rsidR="00A82EDC" w:rsidRPr="001B76E0" w:rsidRDefault="00A82EDC" w:rsidP="00A82EDC">
            <w:pPr>
              <w:jc w:val="center"/>
              <w:rPr>
                <w:lang w:eastAsia="zh-CN" w:bidi="th-TH"/>
              </w:rPr>
            </w:pPr>
            <w:r>
              <w:rPr>
                <w:color w:val="000000"/>
                <w:sz w:val="20"/>
                <w:szCs w:val="20"/>
              </w:rPr>
              <w:t>12</w:t>
            </w:r>
          </w:p>
        </w:tc>
        <w:tc>
          <w:tcPr>
            <w:tcW w:w="3118" w:type="dxa"/>
            <w:tcBorders>
              <w:top w:val="nil"/>
              <w:left w:val="nil"/>
              <w:bottom w:val="single" w:sz="4" w:space="0" w:color="auto"/>
              <w:right w:val="single" w:sz="4" w:space="0" w:color="auto"/>
            </w:tcBorders>
            <w:noWrap/>
            <w:vAlign w:val="center"/>
          </w:tcPr>
          <w:p w14:paraId="38296355" w14:textId="3F2BAD06" w:rsidR="00A82EDC" w:rsidRPr="001B76E0" w:rsidRDefault="00A82EDC" w:rsidP="00A82EDC">
            <w:pPr>
              <w:jc w:val="center"/>
              <w:rPr>
                <w:lang w:eastAsia="zh-CN" w:bidi="th-TH"/>
              </w:rPr>
            </w:pPr>
            <w:r>
              <w:rPr>
                <w:color w:val="000000"/>
                <w:sz w:val="20"/>
                <w:szCs w:val="20"/>
              </w:rPr>
              <w:t xml:space="preserve">Dụng cụ mở đường vào mạch máu </w:t>
            </w:r>
          </w:p>
        </w:tc>
        <w:tc>
          <w:tcPr>
            <w:tcW w:w="5675" w:type="dxa"/>
            <w:tcBorders>
              <w:top w:val="nil"/>
              <w:left w:val="nil"/>
              <w:bottom w:val="single" w:sz="4" w:space="0" w:color="auto"/>
              <w:right w:val="single" w:sz="4" w:space="0" w:color="auto"/>
            </w:tcBorders>
            <w:vAlign w:val="center"/>
          </w:tcPr>
          <w:p w14:paraId="26D477C4" w14:textId="0999A60F" w:rsidR="00A82EDC" w:rsidRPr="001B76E0" w:rsidRDefault="00A82EDC" w:rsidP="00A82EDC">
            <w:pPr>
              <w:rPr>
                <w:lang w:eastAsia="zh-CN" w:bidi="th-TH"/>
              </w:rPr>
            </w:pPr>
            <w:r>
              <w:rPr>
                <w:color w:val="000000"/>
                <w:sz w:val="20"/>
                <w:szCs w:val="20"/>
              </w:rPr>
              <w:t xml:space="preserve"> - Bộ dụng cụ mở đường đùi bao gồm:</w:t>
            </w:r>
            <w:r>
              <w:rPr>
                <w:color w:val="000000"/>
                <w:sz w:val="20"/>
                <w:szCs w:val="20"/>
              </w:rPr>
              <w:br/>
              <w:t xml:space="preserve"> + Vỏ sheath (Introducer Sheath).</w:t>
            </w:r>
            <w:r>
              <w:rPr>
                <w:color w:val="000000"/>
                <w:sz w:val="20"/>
                <w:szCs w:val="20"/>
              </w:rPr>
              <w:br/>
              <w:t xml:space="preserve"> + Que nong.</w:t>
            </w:r>
            <w:r>
              <w:rPr>
                <w:color w:val="000000"/>
                <w:sz w:val="20"/>
                <w:szCs w:val="20"/>
              </w:rPr>
              <w:br/>
              <w:t xml:space="preserve"> + Van cầm máu (van an toàn).</w:t>
            </w:r>
            <w:r>
              <w:rPr>
                <w:color w:val="000000"/>
                <w:sz w:val="20"/>
                <w:szCs w:val="20"/>
              </w:rPr>
              <w:br/>
              <w:t xml:space="preserve"> + Dây dẫn làm bằng thép không gỉ hoặc hợp kim hoặc plastic, dài ≥ 45cm.</w:t>
            </w:r>
            <w:r>
              <w:rPr>
                <w:color w:val="000000"/>
                <w:sz w:val="20"/>
                <w:szCs w:val="20"/>
              </w:rPr>
              <w:br/>
              <w:t xml:space="preserve"> + Kim chọc mạch: ≥ 18G.</w:t>
            </w:r>
            <w:r>
              <w:rPr>
                <w:color w:val="000000"/>
                <w:sz w:val="20"/>
                <w:szCs w:val="20"/>
              </w:rPr>
              <w:br/>
              <w:t xml:space="preserve"> - Cỡ: ≥ 4F, (tối thiểu 4 cỡ), dài ≥ 10cm</w:t>
            </w:r>
            <w:r>
              <w:rPr>
                <w:color w:val="000000"/>
                <w:sz w:val="20"/>
                <w:szCs w:val="20"/>
              </w:rPr>
              <w:br/>
              <w:t xml:space="preserve"> - Chứng nhận CE (Conformite Europeenne) hoặc Chứng nhận FDA (Food and Drug Administration) hoặc CFS (Certificate of Free Sale) Châu âu hoặc CFS (Certificate of Free Sale) G7. </w:t>
            </w:r>
          </w:p>
        </w:tc>
        <w:tc>
          <w:tcPr>
            <w:tcW w:w="924" w:type="dxa"/>
            <w:tcBorders>
              <w:top w:val="nil"/>
              <w:left w:val="nil"/>
              <w:bottom w:val="single" w:sz="4" w:space="0" w:color="auto"/>
              <w:right w:val="single" w:sz="4" w:space="0" w:color="auto"/>
            </w:tcBorders>
            <w:vAlign w:val="center"/>
          </w:tcPr>
          <w:p w14:paraId="40036369" w14:textId="66844FFC" w:rsidR="00A82EDC" w:rsidRPr="001B76E0" w:rsidRDefault="00A82EDC" w:rsidP="00A82EDC">
            <w:pPr>
              <w:jc w:val="center"/>
              <w:rPr>
                <w:lang w:eastAsia="zh-CN" w:bidi="th-TH"/>
              </w:rPr>
            </w:pPr>
            <w:r>
              <w:rPr>
                <w:color w:val="000000"/>
                <w:sz w:val="20"/>
                <w:szCs w:val="20"/>
              </w:rPr>
              <w:t>Liên minh Châu Âu hoặc G7</w:t>
            </w:r>
          </w:p>
        </w:tc>
        <w:tc>
          <w:tcPr>
            <w:tcW w:w="933" w:type="dxa"/>
            <w:tcBorders>
              <w:top w:val="nil"/>
              <w:left w:val="nil"/>
              <w:bottom w:val="single" w:sz="4" w:space="0" w:color="auto"/>
              <w:right w:val="single" w:sz="4" w:space="0" w:color="auto"/>
            </w:tcBorders>
            <w:vAlign w:val="center"/>
          </w:tcPr>
          <w:p w14:paraId="5D097860" w14:textId="7CFD5BC6" w:rsidR="00A82EDC" w:rsidRPr="001B76E0" w:rsidRDefault="00A82EDC" w:rsidP="00A82EDC">
            <w:pPr>
              <w:jc w:val="center"/>
              <w:rPr>
                <w:lang w:eastAsia="zh-CN" w:bidi="th-TH"/>
              </w:rPr>
            </w:pPr>
            <w:r>
              <w:rPr>
                <w:color w:val="000000"/>
                <w:sz w:val="20"/>
                <w:szCs w:val="20"/>
              </w:rPr>
              <w:t>Bộ</w:t>
            </w:r>
          </w:p>
        </w:tc>
        <w:tc>
          <w:tcPr>
            <w:tcW w:w="1097" w:type="dxa"/>
            <w:tcBorders>
              <w:top w:val="nil"/>
              <w:left w:val="nil"/>
              <w:bottom w:val="single" w:sz="4" w:space="0" w:color="auto"/>
              <w:right w:val="single" w:sz="4" w:space="0" w:color="auto"/>
            </w:tcBorders>
            <w:vAlign w:val="center"/>
          </w:tcPr>
          <w:p w14:paraId="4F5BF4C8" w14:textId="1EB6A3FB" w:rsidR="00A82EDC" w:rsidRPr="001B76E0" w:rsidRDefault="00A82EDC" w:rsidP="00A82EDC">
            <w:pPr>
              <w:jc w:val="center"/>
              <w:rPr>
                <w:lang w:eastAsia="zh-CN" w:bidi="th-TH"/>
              </w:rPr>
            </w:pPr>
            <w:r>
              <w:rPr>
                <w:color w:val="000000"/>
                <w:sz w:val="20"/>
                <w:szCs w:val="20"/>
              </w:rPr>
              <w:t>200</w:t>
            </w:r>
          </w:p>
        </w:tc>
      </w:tr>
      <w:tr w:rsidR="00A82EDC" w:rsidRPr="001B76E0" w14:paraId="2A3524FD" w14:textId="77777777" w:rsidTr="00A82EDC">
        <w:trPr>
          <w:trHeight w:val="20"/>
          <w:jc w:val="center"/>
        </w:trPr>
        <w:tc>
          <w:tcPr>
            <w:tcW w:w="846" w:type="dxa"/>
            <w:tcBorders>
              <w:top w:val="nil"/>
              <w:left w:val="single" w:sz="4" w:space="0" w:color="auto"/>
              <w:bottom w:val="single" w:sz="4" w:space="0" w:color="auto"/>
              <w:right w:val="single" w:sz="4" w:space="0" w:color="auto"/>
            </w:tcBorders>
            <w:noWrap/>
            <w:vAlign w:val="center"/>
          </w:tcPr>
          <w:p w14:paraId="163BB4C4" w14:textId="5FBDA122" w:rsidR="00A82EDC" w:rsidRPr="001B76E0" w:rsidRDefault="00A82EDC" w:rsidP="00A82EDC">
            <w:pPr>
              <w:jc w:val="center"/>
              <w:rPr>
                <w:lang w:eastAsia="zh-CN" w:bidi="th-TH"/>
              </w:rPr>
            </w:pPr>
            <w:r>
              <w:rPr>
                <w:color w:val="000000"/>
                <w:sz w:val="20"/>
                <w:szCs w:val="20"/>
              </w:rPr>
              <w:t>13</w:t>
            </w:r>
          </w:p>
        </w:tc>
        <w:tc>
          <w:tcPr>
            <w:tcW w:w="3118" w:type="dxa"/>
            <w:tcBorders>
              <w:top w:val="nil"/>
              <w:left w:val="nil"/>
              <w:bottom w:val="single" w:sz="4" w:space="0" w:color="auto"/>
              <w:right w:val="single" w:sz="4" w:space="0" w:color="auto"/>
            </w:tcBorders>
            <w:noWrap/>
            <w:vAlign w:val="center"/>
          </w:tcPr>
          <w:p w14:paraId="0B9271F6" w14:textId="08DB8419" w:rsidR="00A82EDC" w:rsidRPr="001B76E0" w:rsidRDefault="00A82EDC" w:rsidP="00A82EDC">
            <w:pPr>
              <w:jc w:val="center"/>
              <w:rPr>
                <w:lang w:eastAsia="zh-CN" w:bidi="th-TH"/>
              </w:rPr>
            </w:pPr>
            <w:r>
              <w:rPr>
                <w:color w:val="000000"/>
                <w:sz w:val="20"/>
                <w:szCs w:val="20"/>
              </w:rPr>
              <w:t>Dây dẫn đường (guide wire) cho Catheter ái nước loại chiều dài &lt; 260 cm</w:t>
            </w:r>
          </w:p>
        </w:tc>
        <w:tc>
          <w:tcPr>
            <w:tcW w:w="5675" w:type="dxa"/>
            <w:tcBorders>
              <w:top w:val="nil"/>
              <w:left w:val="nil"/>
              <w:bottom w:val="single" w:sz="4" w:space="0" w:color="auto"/>
              <w:right w:val="single" w:sz="4" w:space="0" w:color="auto"/>
            </w:tcBorders>
            <w:vAlign w:val="center"/>
          </w:tcPr>
          <w:p w14:paraId="0C2AAB09" w14:textId="68677863" w:rsidR="00A82EDC" w:rsidRPr="001B76E0" w:rsidRDefault="00A82EDC" w:rsidP="00A82EDC">
            <w:pPr>
              <w:rPr>
                <w:lang w:eastAsia="zh-CN" w:bidi="th-TH"/>
              </w:rPr>
            </w:pPr>
            <w:r>
              <w:rPr>
                <w:color w:val="000000"/>
                <w:sz w:val="20"/>
                <w:szCs w:val="20"/>
              </w:rPr>
              <w:t xml:space="preserve"> - Đường kính ≥ 0,035". </w:t>
            </w:r>
            <w:r>
              <w:rPr>
                <w:color w:val="000000"/>
                <w:sz w:val="20"/>
                <w:szCs w:val="20"/>
              </w:rPr>
              <w:br/>
              <w:t xml:space="preserve"> - 150 cm ≤ Chiều dài &lt; 260 cm</w:t>
            </w:r>
            <w:r>
              <w:rPr>
                <w:color w:val="000000"/>
                <w:sz w:val="20"/>
                <w:szCs w:val="20"/>
              </w:rPr>
              <w:br/>
              <w:t xml:space="preserve"> - Kết cấu lõi Nitinol, lớp phủ ái nước.</w:t>
            </w:r>
            <w:r>
              <w:rPr>
                <w:color w:val="000000"/>
                <w:sz w:val="20"/>
                <w:szCs w:val="20"/>
              </w:rPr>
              <w:br/>
              <w:t xml:space="preserve"> - Lớp ngoài có tính cản quang .</w:t>
            </w:r>
            <w:r>
              <w:rPr>
                <w:color w:val="000000"/>
                <w:sz w:val="20"/>
                <w:szCs w:val="20"/>
              </w:rPr>
              <w:br/>
              <w:t xml:space="preserve"> - Có các kiểu đầu tip: đầu thẳng và đầu cong hoặc đầu thẳng và chữ J.</w:t>
            </w:r>
            <w:r>
              <w:rPr>
                <w:color w:val="000000"/>
                <w:sz w:val="20"/>
                <w:szCs w:val="20"/>
              </w:rPr>
              <w:br/>
              <w:t xml:space="preserve">  - Chứng nhận CE (Conformite Europeenne) hoặc Chứng nhận FDA (Food and Drug Administration) hoặc CFS (Certificate of Free Sale) Châu âu hoặc CFS (Certificate of Free Sale) G7. </w:t>
            </w:r>
          </w:p>
        </w:tc>
        <w:tc>
          <w:tcPr>
            <w:tcW w:w="924" w:type="dxa"/>
            <w:tcBorders>
              <w:top w:val="nil"/>
              <w:left w:val="nil"/>
              <w:bottom w:val="single" w:sz="4" w:space="0" w:color="auto"/>
              <w:right w:val="single" w:sz="4" w:space="0" w:color="auto"/>
            </w:tcBorders>
            <w:vAlign w:val="center"/>
          </w:tcPr>
          <w:p w14:paraId="5BF02261" w14:textId="64826ED7" w:rsidR="00A82EDC" w:rsidRPr="001B76E0" w:rsidRDefault="00A82EDC" w:rsidP="00A82EDC">
            <w:pPr>
              <w:jc w:val="center"/>
              <w:rPr>
                <w:lang w:eastAsia="zh-CN" w:bidi="th-TH"/>
              </w:rPr>
            </w:pPr>
            <w:r>
              <w:rPr>
                <w:color w:val="000000"/>
                <w:sz w:val="20"/>
                <w:szCs w:val="20"/>
              </w:rPr>
              <w:t>Liên minh Châu Âu hoặc G7</w:t>
            </w:r>
          </w:p>
        </w:tc>
        <w:tc>
          <w:tcPr>
            <w:tcW w:w="933" w:type="dxa"/>
            <w:tcBorders>
              <w:top w:val="nil"/>
              <w:left w:val="nil"/>
              <w:bottom w:val="single" w:sz="4" w:space="0" w:color="auto"/>
              <w:right w:val="single" w:sz="4" w:space="0" w:color="auto"/>
            </w:tcBorders>
            <w:vAlign w:val="center"/>
          </w:tcPr>
          <w:p w14:paraId="2663C03A" w14:textId="7AE31820" w:rsidR="00A82EDC" w:rsidRPr="001B76E0" w:rsidRDefault="00A82EDC" w:rsidP="00A82EDC">
            <w:pPr>
              <w:jc w:val="center"/>
              <w:rPr>
                <w:lang w:eastAsia="zh-CN" w:bidi="th-TH"/>
              </w:rPr>
            </w:pPr>
            <w:r>
              <w:rPr>
                <w:color w:val="000000"/>
                <w:sz w:val="20"/>
                <w:szCs w:val="20"/>
              </w:rPr>
              <w:t>Cái</w:t>
            </w:r>
          </w:p>
        </w:tc>
        <w:tc>
          <w:tcPr>
            <w:tcW w:w="1097" w:type="dxa"/>
            <w:tcBorders>
              <w:top w:val="nil"/>
              <w:left w:val="nil"/>
              <w:bottom w:val="single" w:sz="4" w:space="0" w:color="auto"/>
              <w:right w:val="single" w:sz="4" w:space="0" w:color="auto"/>
            </w:tcBorders>
            <w:vAlign w:val="center"/>
          </w:tcPr>
          <w:p w14:paraId="5BD23481" w14:textId="752184A6" w:rsidR="00A82EDC" w:rsidRPr="001B76E0" w:rsidRDefault="00A82EDC" w:rsidP="00A82EDC">
            <w:pPr>
              <w:jc w:val="center"/>
              <w:rPr>
                <w:lang w:eastAsia="zh-CN" w:bidi="th-TH"/>
              </w:rPr>
            </w:pPr>
            <w:r>
              <w:rPr>
                <w:color w:val="000000"/>
                <w:sz w:val="20"/>
                <w:szCs w:val="20"/>
              </w:rPr>
              <w:t>1000</w:t>
            </w:r>
          </w:p>
        </w:tc>
      </w:tr>
      <w:tr w:rsidR="00A82EDC" w:rsidRPr="001B76E0" w14:paraId="6A011368" w14:textId="77777777" w:rsidTr="00A82EDC">
        <w:trPr>
          <w:trHeight w:val="20"/>
          <w:jc w:val="center"/>
        </w:trPr>
        <w:tc>
          <w:tcPr>
            <w:tcW w:w="846" w:type="dxa"/>
            <w:tcBorders>
              <w:top w:val="nil"/>
              <w:left w:val="single" w:sz="4" w:space="0" w:color="auto"/>
              <w:bottom w:val="single" w:sz="4" w:space="0" w:color="auto"/>
              <w:right w:val="single" w:sz="4" w:space="0" w:color="auto"/>
            </w:tcBorders>
            <w:noWrap/>
            <w:vAlign w:val="center"/>
          </w:tcPr>
          <w:p w14:paraId="53D8B582" w14:textId="21EACC6B" w:rsidR="00A82EDC" w:rsidRPr="001B76E0" w:rsidRDefault="00A82EDC" w:rsidP="00A82EDC">
            <w:pPr>
              <w:jc w:val="center"/>
              <w:rPr>
                <w:lang w:eastAsia="zh-CN" w:bidi="th-TH"/>
              </w:rPr>
            </w:pPr>
            <w:r>
              <w:rPr>
                <w:color w:val="000000"/>
                <w:sz w:val="20"/>
                <w:szCs w:val="20"/>
              </w:rPr>
              <w:t>14</w:t>
            </w:r>
          </w:p>
        </w:tc>
        <w:tc>
          <w:tcPr>
            <w:tcW w:w="3118" w:type="dxa"/>
            <w:tcBorders>
              <w:top w:val="nil"/>
              <w:left w:val="nil"/>
              <w:bottom w:val="single" w:sz="4" w:space="0" w:color="auto"/>
              <w:right w:val="single" w:sz="4" w:space="0" w:color="auto"/>
            </w:tcBorders>
            <w:noWrap/>
            <w:vAlign w:val="center"/>
          </w:tcPr>
          <w:p w14:paraId="3BB80D86" w14:textId="47B0DEF1" w:rsidR="00A82EDC" w:rsidRPr="001B76E0" w:rsidRDefault="00A82EDC" w:rsidP="00A82EDC">
            <w:pPr>
              <w:jc w:val="center"/>
              <w:rPr>
                <w:lang w:eastAsia="zh-CN" w:bidi="th-TH"/>
              </w:rPr>
            </w:pPr>
            <w:r>
              <w:rPr>
                <w:color w:val="000000"/>
                <w:sz w:val="20"/>
                <w:szCs w:val="20"/>
              </w:rPr>
              <w:t>Dây dẫn đường (guide wire) cho Catheter ái nước loại chiều dài ≥ 260cm</w:t>
            </w:r>
          </w:p>
        </w:tc>
        <w:tc>
          <w:tcPr>
            <w:tcW w:w="5675" w:type="dxa"/>
            <w:tcBorders>
              <w:top w:val="nil"/>
              <w:left w:val="nil"/>
              <w:bottom w:val="single" w:sz="4" w:space="0" w:color="auto"/>
              <w:right w:val="single" w:sz="4" w:space="0" w:color="auto"/>
            </w:tcBorders>
            <w:vAlign w:val="center"/>
          </w:tcPr>
          <w:p w14:paraId="1EEBAA98" w14:textId="6765949F" w:rsidR="00A82EDC" w:rsidRPr="001B76E0" w:rsidRDefault="00A82EDC" w:rsidP="00A82EDC">
            <w:pPr>
              <w:rPr>
                <w:lang w:eastAsia="zh-CN" w:bidi="th-TH"/>
              </w:rPr>
            </w:pPr>
            <w:r>
              <w:rPr>
                <w:color w:val="000000"/>
                <w:sz w:val="20"/>
                <w:szCs w:val="20"/>
              </w:rPr>
              <w:t xml:space="preserve"> - Cấu tạo: </w:t>
            </w:r>
            <w:r>
              <w:rPr>
                <w:color w:val="000000"/>
                <w:sz w:val="20"/>
                <w:szCs w:val="20"/>
              </w:rPr>
              <w:br/>
              <w:t xml:space="preserve"> + Lõi là hợp kim hoặc thép không gỉ hoặc Nitinol.</w:t>
            </w:r>
            <w:r>
              <w:rPr>
                <w:color w:val="000000"/>
                <w:sz w:val="20"/>
                <w:szCs w:val="20"/>
              </w:rPr>
              <w:br/>
              <w:t xml:space="preserve"> + Lớp phủ ái nước.</w:t>
            </w:r>
            <w:r>
              <w:rPr>
                <w:color w:val="000000"/>
                <w:sz w:val="20"/>
                <w:szCs w:val="20"/>
              </w:rPr>
              <w:br/>
              <w:t xml:space="preserve"> - Kích thước: </w:t>
            </w:r>
            <w:r>
              <w:rPr>
                <w:color w:val="000000"/>
                <w:sz w:val="20"/>
                <w:szCs w:val="20"/>
              </w:rPr>
              <w:br/>
              <w:t xml:space="preserve"> + Chiều dài dây dẫn: ≥ 260cm.</w:t>
            </w:r>
            <w:r>
              <w:rPr>
                <w:color w:val="000000"/>
                <w:sz w:val="20"/>
                <w:szCs w:val="20"/>
              </w:rPr>
              <w:br/>
              <w:t xml:space="preserve"> + Chiều dài của phần đầu linh hoạt: ≥ 3cm.</w:t>
            </w:r>
            <w:r>
              <w:rPr>
                <w:color w:val="000000"/>
                <w:sz w:val="20"/>
                <w:szCs w:val="20"/>
              </w:rPr>
              <w:br/>
            </w:r>
            <w:r>
              <w:rPr>
                <w:color w:val="000000"/>
                <w:sz w:val="20"/>
                <w:szCs w:val="20"/>
              </w:rPr>
              <w:lastRenderedPageBreak/>
              <w:t xml:space="preserve"> + Đường kính: ≥ 0.035''.</w:t>
            </w:r>
            <w:r>
              <w:rPr>
                <w:color w:val="000000"/>
                <w:sz w:val="20"/>
                <w:szCs w:val="20"/>
              </w:rPr>
              <w:br/>
              <w:t xml:space="preserve"> - Hình dạng đầu tip: đầu thẳng và đầu cong hoặc đầu thẳng và chữ J.</w:t>
            </w:r>
            <w:r>
              <w:rPr>
                <w:color w:val="000000"/>
                <w:sz w:val="20"/>
                <w:szCs w:val="20"/>
              </w:rPr>
              <w:br/>
              <w:t xml:space="preserve">  - Chứng nhận CE (Conformite Europeenne) hoặc Chứng nhận FDA (Food and Drug Administration) hoặc CFS (Certificate of Free Sale) Châu âu hoặc CFS (Certificate of Free Sale) G7. </w:t>
            </w:r>
          </w:p>
        </w:tc>
        <w:tc>
          <w:tcPr>
            <w:tcW w:w="924" w:type="dxa"/>
            <w:tcBorders>
              <w:top w:val="nil"/>
              <w:left w:val="nil"/>
              <w:bottom w:val="single" w:sz="4" w:space="0" w:color="auto"/>
              <w:right w:val="single" w:sz="4" w:space="0" w:color="auto"/>
            </w:tcBorders>
            <w:vAlign w:val="center"/>
          </w:tcPr>
          <w:p w14:paraId="51FC45AF" w14:textId="3F038622" w:rsidR="00A82EDC" w:rsidRPr="001B76E0" w:rsidRDefault="00A82EDC" w:rsidP="00A82EDC">
            <w:pPr>
              <w:jc w:val="center"/>
              <w:rPr>
                <w:lang w:eastAsia="zh-CN" w:bidi="th-TH"/>
              </w:rPr>
            </w:pPr>
            <w:r>
              <w:rPr>
                <w:color w:val="000000"/>
                <w:sz w:val="20"/>
                <w:szCs w:val="20"/>
              </w:rPr>
              <w:lastRenderedPageBreak/>
              <w:t>Liên minh Châu Âu hoặc G7</w:t>
            </w:r>
          </w:p>
        </w:tc>
        <w:tc>
          <w:tcPr>
            <w:tcW w:w="933" w:type="dxa"/>
            <w:tcBorders>
              <w:top w:val="nil"/>
              <w:left w:val="nil"/>
              <w:bottom w:val="single" w:sz="4" w:space="0" w:color="auto"/>
              <w:right w:val="single" w:sz="4" w:space="0" w:color="auto"/>
            </w:tcBorders>
            <w:vAlign w:val="center"/>
          </w:tcPr>
          <w:p w14:paraId="560A3AD1" w14:textId="053D8F30" w:rsidR="00A82EDC" w:rsidRPr="001B76E0" w:rsidRDefault="00A82EDC" w:rsidP="00A82EDC">
            <w:pPr>
              <w:jc w:val="center"/>
              <w:rPr>
                <w:lang w:eastAsia="zh-CN" w:bidi="th-TH"/>
              </w:rPr>
            </w:pPr>
            <w:r>
              <w:rPr>
                <w:color w:val="000000"/>
                <w:sz w:val="20"/>
                <w:szCs w:val="20"/>
              </w:rPr>
              <w:t>Cái</w:t>
            </w:r>
          </w:p>
        </w:tc>
        <w:tc>
          <w:tcPr>
            <w:tcW w:w="1097" w:type="dxa"/>
            <w:tcBorders>
              <w:top w:val="nil"/>
              <w:left w:val="nil"/>
              <w:bottom w:val="single" w:sz="4" w:space="0" w:color="auto"/>
              <w:right w:val="single" w:sz="4" w:space="0" w:color="auto"/>
            </w:tcBorders>
            <w:vAlign w:val="center"/>
          </w:tcPr>
          <w:p w14:paraId="617F4182" w14:textId="25AAC6D5" w:rsidR="00A82EDC" w:rsidRPr="001B76E0" w:rsidRDefault="00A82EDC" w:rsidP="00A82EDC">
            <w:pPr>
              <w:jc w:val="center"/>
              <w:rPr>
                <w:lang w:eastAsia="zh-CN" w:bidi="th-TH"/>
              </w:rPr>
            </w:pPr>
            <w:r>
              <w:rPr>
                <w:color w:val="000000"/>
                <w:sz w:val="20"/>
                <w:szCs w:val="20"/>
              </w:rPr>
              <w:t>150</w:t>
            </w:r>
          </w:p>
        </w:tc>
      </w:tr>
      <w:tr w:rsidR="00A82EDC" w:rsidRPr="001B76E0" w14:paraId="1279BE75" w14:textId="77777777" w:rsidTr="00A82EDC">
        <w:trPr>
          <w:trHeight w:val="20"/>
          <w:jc w:val="center"/>
        </w:trPr>
        <w:tc>
          <w:tcPr>
            <w:tcW w:w="846" w:type="dxa"/>
            <w:tcBorders>
              <w:top w:val="nil"/>
              <w:left w:val="single" w:sz="4" w:space="0" w:color="auto"/>
              <w:bottom w:val="single" w:sz="4" w:space="0" w:color="auto"/>
              <w:right w:val="single" w:sz="4" w:space="0" w:color="auto"/>
            </w:tcBorders>
            <w:noWrap/>
            <w:vAlign w:val="center"/>
          </w:tcPr>
          <w:p w14:paraId="46526E4C" w14:textId="239A9B2B" w:rsidR="00A82EDC" w:rsidRPr="001B76E0" w:rsidRDefault="00A82EDC" w:rsidP="00A82EDC">
            <w:pPr>
              <w:jc w:val="center"/>
              <w:rPr>
                <w:lang w:eastAsia="zh-CN" w:bidi="th-TH"/>
              </w:rPr>
            </w:pPr>
            <w:r>
              <w:rPr>
                <w:color w:val="000000"/>
                <w:sz w:val="20"/>
                <w:szCs w:val="20"/>
              </w:rPr>
              <w:t>15</w:t>
            </w:r>
          </w:p>
        </w:tc>
        <w:tc>
          <w:tcPr>
            <w:tcW w:w="3118" w:type="dxa"/>
            <w:tcBorders>
              <w:top w:val="nil"/>
              <w:left w:val="nil"/>
              <w:bottom w:val="single" w:sz="4" w:space="0" w:color="auto"/>
              <w:right w:val="single" w:sz="4" w:space="0" w:color="auto"/>
            </w:tcBorders>
            <w:noWrap/>
            <w:vAlign w:val="center"/>
          </w:tcPr>
          <w:p w14:paraId="635E3A91" w14:textId="7D3F8687" w:rsidR="00A82EDC" w:rsidRPr="001B76E0" w:rsidRDefault="00A82EDC" w:rsidP="00A82EDC">
            <w:pPr>
              <w:jc w:val="center"/>
              <w:rPr>
                <w:lang w:eastAsia="zh-CN" w:bidi="th-TH"/>
              </w:rPr>
            </w:pPr>
            <w:r>
              <w:rPr>
                <w:color w:val="000000"/>
                <w:sz w:val="20"/>
                <w:szCs w:val="20"/>
              </w:rPr>
              <w:t>Ống thông dùng trong can thiệp tim mạch và mạch ngoại biên (Long sheath)</w:t>
            </w:r>
          </w:p>
        </w:tc>
        <w:tc>
          <w:tcPr>
            <w:tcW w:w="5675" w:type="dxa"/>
            <w:tcBorders>
              <w:top w:val="nil"/>
              <w:left w:val="nil"/>
              <w:bottom w:val="single" w:sz="4" w:space="0" w:color="auto"/>
              <w:right w:val="single" w:sz="4" w:space="0" w:color="auto"/>
            </w:tcBorders>
            <w:vAlign w:val="center"/>
          </w:tcPr>
          <w:p w14:paraId="30F9A82A" w14:textId="0918D4F2" w:rsidR="00A82EDC" w:rsidRPr="001B76E0" w:rsidRDefault="00A82EDC" w:rsidP="00A82EDC">
            <w:pPr>
              <w:rPr>
                <w:lang w:eastAsia="zh-CN" w:bidi="th-TH"/>
              </w:rPr>
            </w:pPr>
            <w:r>
              <w:rPr>
                <w:color w:val="000000"/>
                <w:sz w:val="20"/>
                <w:szCs w:val="20"/>
              </w:rPr>
              <w:t xml:space="preserve"> - Bộ bao gồm: 01 delator và 01 ống thông. </w:t>
            </w:r>
            <w:r>
              <w:rPr>
                <w:color w:val="000000"/>
                <w:sz w:val="20"/>
                <w:szCs w:val="20"/>
              </w:rPr>
              <w:br/>
              <w:t xml:space="preserve"> - Thành ống thông (sheath) có cấu trúc 3 lớp.</w:t>
            </w:r>
            <w:r>
              <w:rPr>
                <w:color w:val="000000"/>
                <w:sz w:val="20"/>
                <w:szCs w:val="20"/>
              </w:rPr>
              <w:br/>
              <w:t xml:space="preserve"> -  Hình dáng: đầu thẳng và cong.</w:t>
            </w:r>
            <w:r>
              <w:rPr>
                <w:color w:val="000000"/>
                <w:sz w:val="20"/>
                <w:szCs w:val="20"/>
              </w:rPr>
              <w:br/>
              <w:t xml:space="preserve"> - Kích cỡ: ≤ 8Fr </w:t>
            </w:r>
            <w:r>
              <w:rPr>
                <w:color w:val="000000"/>
                <w:sz w:val="20"/>
                <w:szCs w:val="20"/>
              </w:rPr>
              <w:br/>
              <w:t xml:space="preserve"> - Dài ≤ 90cm.</w:t>
            </w:r>
          </w:p>
        </w:tc>
        <w:tc>
          <w:tcPr>
            <w:tcW w:w="924" w:type="dxa"/>
            <w:tcBorders>
              <w:top w:val="nil"/>
              <w:left w:val="nil"/>
              <w:bottom w:val="single" w:sz="4" w:space="0" w:color="auto"/>
              <w:right w:val="single" w:sz="4" w:space="0" w:color="auto"/>
            </w:tcBorders>
            <w:vAlign w:val="center"/>
          </w:tcPr>
          <w:p w14:paraId="74B524C7" w14:textId="18ADEA9C" w:rsidR="00A82EDC" w:rsidRPr="001B76E0" w:rsidRDefault="00A82EDC" w:rsidP="00A82EDC">
            <w:pPr>
              <w:jc w:val="center"/>
              <w:rPr>
                <w:lang w:eastAsia="zh-CN" w:bidi="th-TH"/>
              </w:rPr>
            </w:pPr>
            <w:r>
              <w:rPr>
                <w:color w:val="000000"/>
                <w:sz w:val="20"/>
                <w:szCs w:val="20"/>
              </w:rPr>
              <w:t>Liên minh Châu Âu hoặc G7</w:t>
            </w:r>
          </w:p>
        </w:tc>
        <w:tc>
          <w:tcPr>
            <w:tcW w:w="933" w:type="dxa"/>
            <w:tcBorders>
              <w:top w:val="nil"/>
              <w:left w:val="nil"/>
              <w:bottom w:val="single" w:sz="4" w:space="0" w:color="auto"/>
              <w:right w:val="single" w:sz="4" w:space="0" w:color="auto"/>
            </w:tcBorders>
            <w:vAlign w:val="center"/>
          </w:tcPr>
          <w:p w14:paraId="6450D81B" w14:textId="630E19F8" w:rsidR="00A82EDC" w:rsidRPr="001B76E0" w:rsidRDefault="00A82EDC" w:rsidP="00A82EDC">
            <w:pPr>
              <w:jc w:val="center"/>
              <w:rPr>
                <w:lang w:eastAsia="zh-CN" w:bidi="th-TH"/>
              </w:rPr>
            </w:pPr>
            <w:r>
              <w:rPr>
                <w:color w:val="000000"/>
                <w:sz w:val="20"/>
                <w:szCs w:val="20"/>
              </w:rPr>
              <w:t>Cái</w:t>
            </w:r>
          </w:p>
        </w:tc>
        <w:tc>
          <w:tcPr>
            <w:tcW w:w="1097" w:type="dxa"/>
            <w:tcBorders>
              <w:top w:val="nil"/>
              <w:left w:val="nil"/>
              <w:bottom w:val="single" w:sz="4" w:space="0" w:color="auto"/>
              <w:right w:val="single" w:sz="4" w:space="0" w:color="auto"/>
            </w:tcBorders>
            <w:vAlign w:val="center"/>
          </w:tcPr>
          <w:p w14:paraId="0C7F80B8" w14:textId="2F071AE2" w:rsidR="00A82EDC" w:rsidRPr="001B76E0" w:rsidRDefault="00A82EDC" w:rsidP="00A82EDC">
            <w:pPr>
              <w:jc w:val="center"/>
              <w:rPr>
                <w:lang w:eastAsia="zh-CN" w:bidi="th-TH"/>
              </w:rPr>
            </w:pPr>
            <w:r>
              <w:rPr>
                <w:color w:val="000000"/>
                <w:sz w:val="20"/>
                <w:szCs w:val="20"/>
              </w:rPr>
              <w:t>20</w:t>
            </w:r>
          </w:p>
        </w:tc>
      </w:tr>
      <w:tr w:rsidR="00A82EDC" w:rsidRPr="001B76E0" w14:paraId="73B2D334" w14:textId="77777777" w:rsidTr="00A82EDC">
        <w:trPr>
          <w:trHeight w:val="20"/>
          <w:jc w:val="center"/>
        </w:trPr>
        <w:tc>
          <w:tcPr>
            <w:tcW w:w="846" w:type="dxa"/>
            <w:tcBorders>
              <w:top w:val="nil"/>
              <w:left w:val="single" w:sz="4" w:space="0" w:color="auto"/>
              <w:bottom w:val="single" w:sz="4" w:space="0" w:color="auto"/>
              <w:right w:val="single" w:sz="4" w:space="0" w:color="auto"/>
            </w:tcBorders>
            <w:noWrap/>
            <w:vAlign w:val="center"/>
          </w:tcPr>
          <w:p w14:paraId="638C370A" w14:textId="3E9F1722" w:rsidR="00A82EDC" w:rsidRPr="001B76E0" w:rsidRDefault="00A82EDC" w:rsidP="00A82EDC">
            <w:pPr>
              <w:jc w:val="center"/>
              <w:rPr>
                <w:lang w:eastAsia="zh-CN" w:bidi="th-TH"/>
              </w:rPr>
            </w:pPr>
            <w:r>
              <w:rPr>
                <w:color w:val="000000"/>
                <w:sz w:val="20"/>
                <w:szCs w:val="20"/>
              </w:rPr>
              <w:t>16</w:t>
            </w:r>
          </w:p>
        </w:tc>
        <w:tc>
          <w:tcPr>
            <w:tcW w:w="3118" w:type="dxa"/>
            <w:tcBorders>
              <w:top w:val="nil"/>
              <w:left w:val="nil"/>
              <w:bottom w:val="single" w:sz="4" w:space="0" w:color="auto"/>
              <w:right w:val="single" w:sz="4" w:space="0" w:color="auto"/>
            </w:tcBorders>
            <w:noWrap/>
            <w:vAlign w:val="center"/>
          </w:tcPr>
          <w:p w14:paraId="15285EBD" w14:textId="784754AE" w:rsidR="00A82EDC" w:rsidRPr="001B76E0" w:rsidRDefault="00A82EDC" w:rsidP="00A82EDC">
            <w:pPr>
              <w:jc w:val="center"/>
              <w:rPr>
                <w:lang w:eastAsia="zh-CN" w:bidi="th-TH"/>
              </w:rPr>
            </w:pPr>
            <w:r>
              <w:rPr>
                <w:color w:val="000000"/>
                <w:sz w:val="20"/>
                <w:szCs w:val="20"/>
              </w:rPr>
              <w:t>Ống thông (catheter)  chụp động mạch vành 2 bên chiều dài &lt; 120cm.</w:t>
            </w:r>
          </w:p>
        </w:tc>
        <w:tc>
          <w:tcPr>
            <w:tcW w:w="5675" w:type="dxa"/>
            <w:tcBorders>
              <w:top w:val="nil"/>
              <w:left w:val="nil"/>
              <w:bottom w:val="single" w:sz="4" w:space="0" w:color="auto"/>
              <w:right w:val="single" w:sz="4" w:space="0" w:color="auto"/>
            </w:tcBorders>
            <w:vAlign w:val="center"/>
          </w:tcPr>
          <w:p w14:paraId="48C745E9" w14:textId="6388958A" w:rsidR="00A82EDC" w:rsidRPr="001B76E0" w:rsidRDefault="00A82EDC" w:rsidP="00A82EDC">
            <w:pPr>
              <w:rPr>
                <w:lang w:eastAsia="zh-CN" w:bidi="th-TH"/>
              </w:rPr>
            </w:pPr>
            <w:r>
              <w:rPr>
                <w:color w:val="000000"/>
                <w:sz w:val="20"/>
                <w:szCs w:val="20"/>
              </w:rPr>
              <w:t xml:space="preserve"> - Tương thích guidewire ≥ 0.035''.</w:t>
            </w:r>
            <w:r>
              <w:rPr>
                <w:color w:val="000000"/>
                <w:sz w:val="20"/>
                <w:szCs w:val="20"/>
              </w:rPr>
              <w:br/>
              <w:t xml:space="preserve"> - Đường kính  ≥ 4Fr,  chiều dài  &lt; 120cm.</w:t>
            </w:r>
            <w:r>
              <w:rPr>
                <w:color w:val="000000"/>
                <w:sz w:val="20"/>
                <w:szCs w:val="20"/>
              </w:rPr>
              <w:br/>
              <w:t xml:space="preserve"> - Tối thiểu có dạng đầu tip 2 bên Tiger (TIG).</w:t>
            </w:r>
            <w:r>
              <w:rPr>
                <w:color w:val="000000"/>
                <w:sz w:val="20"/>
                <w:szCs w:val="20"/>
              </w:rPr>
              <w:br/>
              <w:t xml:space="preserve"> - Chứng nhận CE (Conformite Europeenne) hoặc Chứng nhận FDA (Food and Drug Administration) hoặc CFS (Certificate of Free Sale) Châu âu hoặc CFS (Certificate of Free Sale) G7. </w:t>
            </w:r>
          </w:p>
        </w:tc>
        <w:tc>
          <w:tcPr>
            <w:tcW w:w="924" w:type="dxa"/>
            <w:tcBorders>
              <w:top w:val="nil"/>
              <w:left w:val="nil"/>
              <w:bottom w:val="single" w:sz="4" w:space="0" w:color="auto"/>
              <w:right w:val="single" w:sz="4" w:space="0" w:color="auto"/>
            </w:tcBorders>
            <w:vAlign w:val="center"/>
          </w:tcPr>
          <w:p w14:paraId="1FD1DFE7" w14:textId="09DDB291" w:rsidR="00A82EDC" w:rsidRPr="001B76E0" w:rsidRDefault="00A82EDC" w:rsidP="00A82EDC">
            <w:pPr>
              <w:jc w:val="center"/>
              <w:rPr>
                <w:lang w:eastAsia="zh-CN" w:bidi="th-TH"/>
              </w:rPr>
            </w:pPr>
            <w:r>
              <w:rPr>
                <w:color w:val="000000"/>
                <w:sz w:val="20"/>
                <w:szCs w:val="20"/>
              </w:rPr>
              <w:t> </w:t>
            </w:r>
          </w:p>
        </w:tc>
        <w:tc>
          <w:tcPr>
            <w:tcW w:w="933" w:type="dxa"/>
            <w:tcBorders>
              <w:top w:val="nil"/>
              <w:left w:val="nil"/>
              <w:bottom w:val="single" w:sz="4" w:space="0" w:color="auto"/>
              <w:right w:val="single" w:sz="4" w:space="0" w:color="auto"/>
            </w:tcBorders>
            <w:vAlign w:val="center"/>
          </w:tcPr>
          <w:p w14:paraId="518755BE" w14:textId="19181994" w:rsidR="00A82EDC" w:rsidRPr="001B76E0" w:rsidRDefault="00A82EDC" w:rsidP="00A82EDC">
            <w:pPr>
              <w:jc w:val="center"/>
              <w:rPr>
                <w:lang w:eastAsia="zh-CN" w:bidi="th-TH"/>
              </w:rPr>
            </w:pPr>
            <w:r>
              <w:rPr>
                <w:color w:val="000000"/>
                <w:sz w:val="20"/>
                <w:szCs w:val="20"/>
              </w:rPr>
              <w:t>Cái</w:t>
            </w:r>
          </w:p>
        </w:tc>
        <w:tc>
          <w:tcPr>
            <w:tcW w:w="1097" w:type="dxa"/>
            <w:tcBorders>
              <w:top w:val="nil"/>
              <w:left w:val="nil"/>
              <w:bottom w:val="single" w:sz="4" w:space="0" w:color="auto"/>
              <w:right w:val="single" w:sz="4" w:space="0" w:color="auto"/>
            </w:tcBorders>
            <w:vAlign w:val="center"/>
          </w:tcPr>
          <w:p w14:paraId="4FF13609" w14:textId="4C99FF62" w:rsidR="00A82EDC" w:rsidRPr="001B76E0" w:rsidRDefault="00A82EDC" w:rsidP="00A82EDC">
            <w:pPr>
              <w:jc w:val="center"/>
              <w:rPr>
                <w:lang w:eastAsia="zh-CN" w:bidi="th-TH"/>
              </w:rPr>
            </w:pPr>
            <w:r>
              <w:rPr>
                <w:color w:val="000000"/>
                <w:sz w:val="20"/>
                <w:szCs w:val="20"/>
              </w:rPr>
              <w:t>700</w:t>
            </w:r>
          </w:p>
        </w:tc>
      </w:tr>
      <w:tr w:rsidR="00A82EDC" w:rsidRPr="001B76E0" w14:paraId="56A66870" w14:textId="77777777" w:rsidTr="00A82EDC">
        <w:trPr>
          <w:trHeight w:val="20"/>
          <w:jc w:val="center"/>
        </w:trPr>
        <w:tc>
          <w:tcPr>
            <w:tcW w:w="846" w:type="dxa"/>
            <w:tcBorders>
              <w:top w:val="nil"/>
              <w:left w:val="single" w:sz="4" w:space="0" w:color="auto"/>
              <w:bottom w:val="single" w:sz="4" w:space="0" w:color="auto"/>
              <w:right w:val="single" w:sz="4" w:space="0" w:color="auto"/>
            </w:tcBorders>
            <w:noWrap/>
            <w:vAlign w:val="center"/>
          </w:tcPr>
          <w:p w14:paraId="2E5D6D39" w14:textId="4AE72A6B" w:rsidR="00A82EDC" w:rsidRPr="001B76E0" w:rsidRDefault="00A82EDC" w:rsidP="00A82EDC">
            <w:pPr>
              <w:jc w:val="center"/>
              <w:rPr>
                <w:lang w:eastAsia="zh-CN" w:bidi="th-TH"/>
              </w:rPr>
            </w:pPr>
            <w:r>
              <w:rPr>
                <w:color w:val="000000"/>
                <w:sz w:val="20"/>
                <w:szCs w:val="20"/>
              </w:rPr>
              <w:t>17</w:t>
            </w:r>
          </w:p>
        </w:tc>
        <w:tc>
          <w:tcPr>
            <w:tcW w:w="3118" w:type="dxa"/>
            <w:tcBorders>
              <w:top w:val="nil"/>
              <w:left w:val="nil"/>
              <w:bottom w:val="single" w:sz="4" w:space="0" w:color="auto"/>
              <w:right w:val="single" w:sz="4" w:space="0" w:color="auto"/>
            </w:tcBorders>
            <w:noWrap/>
            <w:vAlign w:val="center"/>
          </w:tcPr>
          <w:p w14:paraId="5133FCF2" w14:textId="21532037" w:rsidR="00A82EDC" w:rsidRPr="001B76E0" w:rsidRDefault="00A82EDC" w:rsidP="00A82EDC">
            <w:pPr>
              <w:jc w:val="center"/>
              <w:rPr>
                <w:lang w:eastAsia="zh-CN" w:bidi="th-TH"/>
              </w:rPr>
            </w:pPr>
            <w:r>
              <w:rPr>
                <w:color w:val="000000"/>
                <w:sz w:val="20"/>
                <w:szCs w:val="20"/>
              </w:rPr>
              <w:t>Ống thông (catheter) chụp động mạch vành 2 bên chiều dài ≥ 120cm.</w:t>
            </w:r>
          </w:p>
        </w:tc>
        <w:tc>
          <w:tcPr>
            <w:tcW w:w="5675" w:type="dxa"/>
            <w:tcBorders>
              <w:top w:val="nil"/>
              <w:left w:val="nil"/>
              <w:bottom w:val="single" w:sz="4" w:space="0" w:color="auto"/>
              <w:right w:val="single" w:sz="4" w:space="0" w:color="auto"/>
            </w:tcBorders>
            <w:vAlign w:val="center"/>
          </w:tcPr>
          <w:p w14:paraId="527BB691" w14:textId="0D07B38D" w:rsidR="00A82EDC" w:rsidRPr="001B76E0" w:rsidRDefault="00A82EDC" w:rsidP="00A82EDC">
            <w:pPr>
              <w:rPr>
                <w:lang w:eastAsia="zh-CN" w:bidi="th-TH"/>
              </w:rPr>
            </w:pPr>
            <w:r>
              <w:rPr>
                <w:color w:val="000000"/>
                <w:sz w:val="20"/>
                <w:szCs w:val="20"/>
              </w:rPr>
              <w:t xml:space="preserve"> - Tương thích guidewire ≥ 0.035''</w:t>
            </w:r>
            <w:r>
              <w:rPr>
                <w:color w:val="000000"/>
                <w:sz w:val="20"/>
                <w:szCs w:val="20"/>
              </w:rPr>
              <w:br/>
              <w:t xml:space="preserve"> - Đường kính  ≥ 4Fr, chiều dài ≥ 120cm.</w:t>
            </w:r>
            <w:r>
              <w:rPr>
                <w:color w:val="000000"/>
                <w:sz w:val="20"/>
                <w:szCs w:val="20"/>
              </w:rPr>
              <w:br/>
              <w:t xml:space="preserve"> - Tối thiểu có dạng đầu tip 2 bên Tiger (TIG).</w:t>
            </w:r>
            <w:r>
              <w:rPr>
                <w:color w:val="000000"/>
                <w:sz w:val="20"/>
                <w:szCs w:val="20"/>
              </w:rPr>
              <w:br/>
              <w:t xml:space="preserve"> - Chứng nhận CE (Conformite Europeenne) hoặc Chứng nhận FDA (Food and Drug Administration) hoặc CFS (Certificate of Free Sale) Châu âu hoặc CFS (Certificate of Free Sale) G7. </w:t>
            </w:r>
          </w:p>
        </w:tc>
        <w:tc>
          <w:tcPr>
            <w:tcW w:w="924" w:type="dxa"/>
            <w:tcBorders>
              <w:top w:val="nil"/>
              <w:left w:val="nil"/>
              <w:bottom w:val="single" w:sz="4" w:space="0" w:color="auto"/>
              <w:right w:val="single" w:sz="4" w:space="0" w:color="auto"/>
            </w:tcBorders>
            <w:vAlign w:val="center"/>
          </w:tcPr>
          <w:p w14:paraId="6F17ACAB" w14:textId="7B7FEC54" w:rsidR="00A82EDC" w:rsidRPr="001B76E0" w:rsidRDefault="00A82EDC" w:rsidP="00A82EDC">
            <w:pPr>
              <w:jc w:val="center"/>
              <w:rPr>
                <w:lang w:eastAsia="zh-CN" w:bidi="th-TH"/>
              </w:rPr>
            </w:pPr>
            <w:r>
              <w:rPr>
                <w:color w:val="000000"/>
                <w:sz w:val="20"/>
                <w:szCs w:val="20"/>
              </w:rPr>
              <w:t> </w:t>
            </w:r>
          </w:p>
        </w:tc>
        <w:tc>
          <w:tcPr>
            <w:tcW w:w="933" w:type="dxa"/>
            <w:tcBorders>
              <w:top w:val="nil"/>
              <w:left w:val="nil"/>
              <w:bottom w:val="single" w:sz="4" w:space="0" w:color="auto"/>
              <w:right w:val="single" w:sz="4" w:space="0" w:color="auto"/>
            </w:tcBorders>
            <w:vAlign w:val="center"/>
          </w:tcPr>
          <w:p w14:paraId="7A480DB6" w14:textId="759A56FC" w:rsidR="00A82EDC" w:rsidRPr="001B76E0" w:rsidRDefault="00A82EDC" w:rsidP="00A82EDC">
            <w:pPr>
              <w:jc w:val="center"/>
              <w:rPr>
                <w:lang w:eastAsia="zh-CN" w:bidi="th-TH"/>
              </w:rPr>
            </w:pPr>
            <w:r>
              <w:rPr>
                <w:color w:val="000000"/>
                <w:sz w:val="20"/>
                <w:szCs w:val="20"/>
              </w:rPr>
              <w:t>Cái</w:t>
            </w:r>
          </w:p>
        </w:tc>
        <w:tc>
          <w:tcPr>
            <w:tcW w:w="1097" w:type="dxa"/>
            <w:tcBorders>
              <w:top w:val="nil"/>
              <w:left w:val="nil"/>
              <w:bottom w:val="single" w:sz="4" w:space="0" w:color="auto"/>
              <w:right w:val="single" w:sz="4" w:space="0" w:color="auto"/>
            </w:tcBorders>
            <w:vAlign w:val="center"/>
          </w:tcPr>
          <w:p w14:paraId="3942E70B" w14:textId="3D080725" w:rsidR="00A82EDC" w:rsidRPr="001B76E0" w:rsidRDefault="00A82EDC" w:rsidP="00A82EDC">
            <w:pPr>
              <w:jc w:val="center"/>
              <w:rPr>
                <w:lang w:eastAsia="zh-CN" w:bidi="th-TH"/>
              </w:rPr>
            </w:pPr>
            <w:r>
              <w:rPr>
                <w:color w:val="000000"/>
                <w:sz w:val="20"/>
                <w:szCs w:val="20"/>
              </w:rPr>
              <w:t>300</w:t>
            </w:r>
          </w:p>
        </w:tc>
      </w:tr>
      <w:tr w:rsidR="00A82EDC" w:rsidRPr="001B76E0" w14:paraId="2DD3234A" w14:textId="77777777" w:rsidTr="00A82EDC">
        <w:trPr>
          <w:trHeight w:val="20"/>
          <w:jc w:val="center"/>
        </w:trPr>
        <w:tc>
          <w:tcPr>
            <w:tcW w:w="846" w:type="dxa"/>
            <w:tcBorders>
              <w:top w:val="nil"/>
              <w:left w:val="single" w:sz="4" w:space="0" w:color="auto"/>
              <w:bottom w:val="single" w:sz="4" w:space="0" w:color="auto"/>
              <w:right w:val="single" w:sz="4" w:space="0" w:color="auto"/>
            </w:tcBorders>
            <w:noWrap/>
            <w:vAlign w:val="center"/>
          </w:tcPr>
          <w:p w14:paraId="7A68424A" w14:textId="7806EB2F" w:rsidR="00A82EDC" w:rsidRPr="001B76E0" w:rsidRDefault="00A82EDC" w:rsidP="00A82EDC">
            <w:pPr>
              <w:jc w:val="center"/>
              <w:rPr>
                <w:lang w:eastAsia="zh-CN" w:bidi="th-TH"/>
              </w:rPr>
            </w:pPr>
            <w:r>
              <w:rPr>
                <w:color w:val="000000"/>
                <w:sz w:val="20"/>
                <w:szCs w:val="20"/>
              </w:rPr>
              <w:t>18</w:t>
            </w:r>
          </w:p>
        </w:tc>
        <w:tc>
          <w:tcPr>
            <w:tcW w:w="3118" w:type="dxa"/>
            <w:tcBorders>
              <w:top w:val="nil"/>
              <w:left w:val="nil"/>
              <w:bottom w:val="single" w:sz="4" w:space="0" w:color="auto"/>
              <w:right w:val="single" w:sz="4" w:space="0" w:color="auto"/>
            </w:tcBorders>
            <w:noWrap/>
            <w:vAlign w:val="center"/>
          </w:tcPr>
          <w:p w14:paraId="04D0A0A6" w14:textId="3C79549F" w:rsidR="00A82EDC" w:rsidRPr="001B76E0" w:rsidRDefault="00A82EDC" w:rsidP="00A82EDC">
            <w:pPr>
              <w:jc w:val="center"/>
              <w:rPr>
                <w:lang w:eastAsia="zh-CN" w:bidi="th-TH"/>
              </w:rPr>
            </w:pPr>
            <w:r>
              <w:rPr>
                <w:color w:val="000000"/>
                <w:sz w:val="20"/>
                <w:szCs w:val="20"/>
              </w:rPr>
              <w:t>Bộ phận kết nối</w:t>
            </w:r>
          </w:p>
        </w:tc>
        <w:tc>
          <w:tcPr>
            <w:tcW w:w="5675" w:type="dxa"/>
            <w:tcBorders>
              <w:top w:val="nil"/>
              <w:left w:val="nil"/>
              <w:bottom w:val="single" w:sz="4" w:space="0" w:color="auto"/>
              <w:right w:val="single" w:sz="4" w:space="0" w:color="auto"/>
            </w:tcBorders>
            <w:vAlign w:val="center"/>
          </w:tcPr>
          <w:p w14:paraId="52AFB308" w14:textId="15B03CFE" w:rsidR="00A82EDC" w:rsidRPr="001B76E0" w:rsidRDefault="00A82EDC" w:rsidP="00A82EDC">
            <w:pPr>
              <w:rPr>
                <w:lang w:eastAsia="zh-CN" w:bidi="th-TH"/>
              </w:rPr>
            </w:pPr>
            <w:r>
              <w:rPr>
                <w:color w:val="000000"/>
                <w:sz w:val="20"/>
                <w:szCs w:val="20"/>
              </w:rPr>
              <w:t xml:space="preserve"> - Bộ kết nối (manifold):</w:t>
            </w:r>
            <w:r>
              <w:rPr>
                <w:color w:val="000000"/>
                <w:sz w:val="20"/>
                <w:szCs w:val="20"/>
              </w:rPr>
              <w:br/>
              <w:t xml:space="preserve"> + Chịu áp lực cao ≥ 500psi.</w:t>
            </w:r>
            <w:r>
              <w:rPr>
                <w:color w:val="000000"/>
                <w:sz w:val="20"/>
                <w:szCs w:val="20"/>
              </w:rPr>
              <w:br/>
              <w:t xml:space="preserve"> + Có ≥ 2 cổng. </w:t>
            </w:r>
            <w:r>
              <w:rPr>
                <w:color w:val="000000"/>
                <w:sz w:val="20"/>
                <w:szCs w:val="20"/>
              </w:rPr>
              <w:br/>
              <w:t xml:space="preserve"> - Chứng nhận CE (Conformite Europeenne) hoặc Chứng nhận FDA (Food and Drug Administration) hoặc CFS (Certificate of Free Sale) Châu âu hoặc CFS (Certificate of Free Sale) G7. </w:t>
            </w:r>
          </w:p>
        </w:tc>
        <w:tc>
          <w:tcPr>
            <w:tcW w:w="924" w:type="dxa"/>
            <w:tcBorders>
              <w:top w:val="nil"/>
              <w:left w:val="nil"/>
              <w:bottom w:val="single" w:sz="4" w:space="0" w:color="auto"/>
              <w:right w:val="single" w:sz="4" w:space="0" w:color="auto"/>
            </w:tcBorders>
            <w:vAlign w:val="center"/>
          </w:tcPr>
          <w:p w14:paraId="3974129F" w14:textId="25209EF6" w:rsidR="00A82EDC" w:rsidRPr="001B76E0" w:rsidRDefault="00A82EDC" w:rsidP="00A82EDC">
            <w:pPr>
              <w:jc w:val="center"/>
              <w:rPr>
                <w:lang w:eastAsia="zh-CN" w:bidi="th-TH"/>
              </w:rPr>
            </w:pPr>
            <w:r>
              <w:rPr>
                <w:color w:val="000000"/>
                <w:sz w:val="20"/>
                <w:szCs w:val="20"/>
              </w:rPr>
              <w:t>Liên minh Châu Âu hoặc G7</w:t>
            </w:r>
          </w:p>
        </w:tc>
        <w:tc>
          <w:tcPr>
            <w:tcW w:w="933" w:type="dxa"/>
            <w:tcBorders>
              <w:top w:val="nil"/>
              <w:left w:val="nil"/>
              <w:bottom w:val="single" w:sz="4" w:space="0" w:color="auto"/>
              <w:right w:val="single" w:sz="4" w:space="0" w:color="auto"/>
            </w:tcBorders>
            <w:vAlign w:val="center"/>
          </w:tcPr>
          <w:p w14:paraId="34FB3A00" w14:textId="6F7F102B" w:rsidR="00A82EDC" w:rsidRPr="001B76E0" w:rsidRDefault="00A82EDC" w:rsidP="00A82EDC">
            <w:pPr>
              <w:jc w:val="center"/>
              <w:rPr>
                <w:lang w:eastAsia="zh-CN" w:bidi="th-TH"/>
              </w:rPr>
            </w:pPr>
            <w:r>
              <w:rPr>
                <w:color w:val="000000"/>
                <w:sz w:val="20"/>
                <w:szCs w:val="20"/>
              </w:rPr>
              <w:t>Cái</w:t>
            </w:r>
          </w:p>
        </w:tc>
        <w:tc>
          <w:tcPr>
            <w:tcW w:w="1097" w:type="dxa"/>
            <w:tcBorders>
              <w:top w:val="nil"/>
              <w:left w:val="nil"/>
              <w:bottom w:val="single" w:sz="4" w:space="0" w:color="auto"/>
              <w:right w:val="single" w:sz="4" w:space="0" w:color="auto"/>
            </w:tcBorders>
            <w:vAlign w:val="center"/>
          </w:tcPr>
          <w:p w14:paraId="24ECDC7B" w14:textId="789C226D" w:rsidR="00A82EDC" w:rsidRPr="001B76E0" w:rsidRDefault="00A82EDC" w:rsidP="00A82EDC">
            <w:pPr>
              <w:jc w:val="center"/>
              <w:rPr>
                <w:lang w:eastAsia="zh-CN" w:bidi="th-TH"/>
              </w:rPr>
            </w:pPr>
            <w:r>
              <w:rPr>
                <w:color w:val="000000"/>
                <w:sz w:val="20"/>
                <w:szCs w:val="20"/>
              </w:rPr>
              <w:t>1000</w:t>
            </w:r>
          </w:p>
        </w:tc>
      </w:tr>
      <w:tr w:rsidR="00A82EDC" w:rsidRPr="001B76E0" w14:paraId="519BFAFB" w14:textId="77777777" w:rsidTr="00A82EDC">
        <w:trPr>
          <w:trHeight w:val="20"/>
          <w:jc w:val="center"/>
        </w:trPr>
        <w:tc>
          <w:tcPr>
            <w:tcW w:w="846" w:type="dxa"/>
            <w:tcBorders>
              <w:top w:val="nil"/>
              <w:left w:val="single" w:sz="4" w:space="0" w:color="auto"/>
              <w:bottom w:val="single" w:sz="4" w:space="0" w:color="auto"/>
              <w:right w:val="single" w:sz="4" w:space="0" w:color="auto"/>
            </w:tcBorders>
            <w:noWrap/>
            <w:vAlign w:val="center"/>
          </w:tcPr>
          <w:p w14:paraId="17FDA819" w14:textId="18E1A384" w:rsidR="00A82EDC" w:rsidRPr="001B76E0" w:rsidRDefault="00A82EDC" w:rsidP="00A82EDC">
            <w:pPr>
              <w:jc w:val="center"/>
              <w:rPr>
                <w:lang w:eastAsia="zh-CN" w:bidi="th-TH"/>
              </w:rPr>
            </w:pPr>
            <w:r>
              <w:rPr>
                <w:color w:val="000000"/>
                <w:sz w:val="20"/>
                <w:szCs w:val="20"/>
              </w:rPr>
              <w:t>19</w:t>
            </w:r>
          </w:p>
        </w:tc>
        <w:tc>
          <w:tcPr>
            <w:tcW w:w="3118" w:type="dxa"/>
            <w:tcBorders>
              <w:top w:val="nil"/>
              <w:left w:val="nil"/>
              <w:bottom w:val="single" w:sz="4" w:space="0" w:color="auto"/>
              <w:right w:val="single" w:sz="4" w:space="0" w:color="auto"/>
            </w:tcBorders>
            <w:vAlign w:val="center"/>
          </w:tcPr>
          <w:p w14:paraId="73229B60" w14:textId="234AB26E" w:rsidR="00A82EDC" w:rsidRPr="001B76E0" w:rsidRDefault="00A82EDC" w:rsidP="00A82EDC">
            <w:pPr>
              <w:jc w:val="center"/>
              <w:rPr>
                <w:lang w:eastAsia="zh-CN" w:bidi="th-TH"/>
              </w:rPr>
            </w:pPr>
            <w:r>
              <w:rPr>
                <w:color w:val="000000"/>
                <w:sz w:val="20"/>
                <w:szCs w:val="20"/>
              </w:rPr>
              <w:t>Dây dẫn đường (guide wire) cho bóng và khung giá đỡ trong can thiệp động mạch vành dài &gt; 180cm.</w:t>
            </w:r>
          </w:p>
        </w:tc>
        <w:tc>
          <w:tcPr>
            <w:tcW w:w="5675" w:type="dxa"/>
            <w:tcBorders>
              <w:top w:val="nil"/>
              <w:left w:val="nil"/>
              <w:bottom w:val="single" w:sz="4" w:space="0" w:color="auto"/>
              <w:right w:val="single" w:sz="4" w:space="0" w:color="auto"/>
            </w:tcBorders>
            <w:vAlign w:val="center"/>
          </w:tcPr>
          <w:p w14:paraId="11AFA053" w14:textId="03ABF7A3" w:rsidR="00A82EDC" w:rsidRPr="001B76E0" w:rsidRDefault="00A82EDC" w:rsidP="00A82EDC">
            <w:pPr>
              <w:rPr>
                <w:lang w:eastAsia="zh-CN" w:bidi="th-TH"/>
              </w:rPr>
            </w:pPr>
            <w:r>
              <w:rPr>
                <w:color w:val="000000"/>
                <w:sz w:val="20"/>
                <w:szCs w:val="20"/>
              </w:rPr>
              <w:t xml:space="preserve"> - Chất liệu: Titan hoặc Platinum hoặc thép không rỉ.</w:t>
            </w:r>
            <w:r>
              <w:rPr>
                <w:color w:val="000000"/>
                <w:sz w:val="20"/>
                <w:szCs w:val="20"/>
              </w:rPr>
              <w:br/>
              <w:t xml:space="preserve"> - Lớp phủ ngoài ái nước.</w:t>
            </w:r>
            <w:r>
              <w:rPr>
                <w:color w:val="000000"/>
                <w:sz w:val="20"/>
                <w:szCs w:val="20"/>
              </w:rPr>
              <w:br/>
              <w:t xml:space="preserve"> - Kích thước: Đường kính 0.014'', dài &gt; 180cm.</w:t>
            </w:r>
            <w:r>
              <w:rPr>
                <w:color w:val="000000"/>
                <w:sz w:val="20"/>
                <w:szCs w:val="20"/>
              </w:rPr>
              <w:br/>
              <w:t xml:space="preserve"> - Chứng nhận CE (Conformite Europeenne) hoặc Chứng nhận FDA (Food and Drug Administration) hoặc CFS (Certificate of Free Sale) Châu âu hoặc CFS (Certificate of Free Sale) G7. </w:t>
            </w:r>
          </w:p>
        </w:tc>
        <w:tc>
          <w:tcPr>
            <w:tcW w:w="924" w:type="dxa"/>
            <w:tcBorders>
              <w:top w:val="nil"/>
              <w:left w:val="nil"/>
              <w:bottom w:val="single" w:sz="4" w:space="0" w:color="auto"/>
              <w:right w:val="single" w:sz="4" w:space="0" w:color="auto"/>
            </w:tcBorders>
            <w:vAlign w:val="center"/>
          </w:tcPr>
          <w:p w14:paraId="19A639BD" w14:textId="7747DB3D" w:rsidR="00A82EDC" w:rsidRPr="001B76E0" w:rsidRDefault="00A82EDC" w:rsidP="00A82EDC">
            <w:pPr>
              <w:jc w:val="center"/>
              <w:rPr>
                <w:lang w:eastAsia="zh-CN" w:bidi="th-TH"/>
              </w:rPr>
            </w:pPr>
            <w:r>
              <w:rPr>
                <w:color w:val="000000"/>
                <w:sz w:val="20"/>
                <w:szCs w:val="20"/>
              </w:rPr>
              <w:t> </w:t>
            </w:r>
          </w:p>
        </w:tc>
        <w:tc>
          <w:tcPr>
            <w:tcW w:w="933" w:type="dxa"/>
            <w:tcBorders>
              <w:top w:val="nil"/>
              <w:left w:val="nil"/>
              <w:bottom w:val="single" w:sz="4" w:space="0" w:color="auto"/>
              <w:right w:val="single" w:sz="4" w:space="0" w:color="auto"/>
            </w:tcBorders>
            <w:vAlign w:val="center"/>
          </w:tcPr>
          <w:p w14:paraId="1901DA3C" w14:textId="1AB2A7C0" w:rsidR="00A82EDC" w:rsidRPr="001B76E0" w:rsidRDefault="00A82EDC" w:rsidP="00A82EDC">
            <w:pPr>
              <w:jc w:val="center"/>
              <w:rPr>
                <w:lang w:eastAsia="zh-CN" w:bidi="th-TH"/>
              </w:rPr>
            </w:pPr>
            <w:r>
              <w:rPr>
                <w:color w:val="000000"/>
                <w:sz w:val="20"/>
                <w:szCs w:val="20"/>
              </w:rPr>
              <w:t>Cái</w:t>
            </w:r>
          </w:p>
        </w:tc>
        <w:tc>
          <w:tcPr>
            <w:tcW w:w="1097" w:type="dxa"/>
            <w:tcBorders>
              <w:top w:val="nil"/>
              <w:left w:val="nil"/>
              <w:bottom w:val="single" w:sz="4" w:space="0" w:color="auto"/>
              <w:right w:val="single" w:sz="4" w:space="0" w:color="auto"/>
            </w:tcBorders>
            <w:vAlign w:val="center"/>
          </w:tcPr>
          <w:p w14:paraId="771DE9B7" w14:textId="52DA3C80" w:rsidR="00A82EDC" w:rsidRPr="001B76E0" w:rsidRDefault="00A82EDC" w:rsidP="00A82EDC">
            <w:pPr>
              <w:jc w:val="center"/>
              <w:rPr>
                <w:lang w:eastAsia="zh-CN" w:bidi="th-TH"/>
              </w:rPr>
            </w:pPr>
            <w:r>
              <w:rPr>
                <w:color w:val="000000"/>
                <w:sz w:val="20"/>
                <w:szCs w:val="20"/>
              </w:rPr>
              <w:t>150</w:t>
            </w:r>
          </w:p>
        </w:tc>
      </w:tr>
      <w:tr w:rsidR="00A82EDC" w:rsidRPr="001B76E0" w14:paraId="3D70DB13" w14:textId="77777777" w:rsidTr="00A82EDC">
        <w:trPr>
          <w:trHeight w:val="20"/>
          <w:jc w:val="center"/>
        </w:trPr>
        <w:tc>
          <w:tcPr>
            <w:tcW w:w="846" w:type="dxa"/>
            <w:tcBorders>
              <w:top w:val="nil"/>
              <w:left w:val="single" w:sz="4" w:space="0" w:color="auto"/>
              <w:bottom w:val="single" w:sz="4" w:space="0" w:color="auto"/>
              <w:right w:val="single" w:sz="4" w:space="0" w:color="auto"/>
            </w:tcBorders>
            <w:noWrap/>
            <w:vAlign w:val="center"/>
          </w:tcPr>
          <w:p w14:paraId="67F83F6E" w14:textId="194FECD8" w:rsidR="00A82EDC" w:rsidRPr="001B76E0" w:rsidRDefault="00A82EDC" w:rsidP="00A82EDC">
            <w:pPr>
              <w:jc w:val="center"/>
              <w:rPr>
                <w:lang w:eastAsia="zh-CN" w:bidi="th-TH"/>
              </w:rPr>
            </w:pPr>
            <w:r>
              <w:rPr>
                <w:color w:val="000000"/>
                <w:sz w:val="20"/>
                <w:szCs w:val="20"/>
              </w:rPr>
              <w:t>20</w:t>
            </w:r>
          </w:p>
        </w:tc>
        <w:tc>
          <w:tcPr>
            <w:tcW w:w="3118" w:type="dxa"/>
            <w:tcBorders>
              <w:top w:val="nil"/>
              <w:left w:val="nil"/>
              <w:bottom w:val="single" w:sz="4" w:space="0" w:color="auto"/>
              <w:right w:val="single" w:sz="4" w:space="0" w:color="auto"/>
            </w:tcBorders>
            <w:vAlign w:val="center"/>
          </w:tcPr>
          <w:p w14:paraId="28DD3EC4" w14:textId="2A3DD4FD" w:rsidR="00A82EDC" w:rsidRPr="001B76E0" w:rsidRDefault="00A82EDC" w:rsidP="00A82EDC">
            <w:pPr>
              <w:jc w:val="center"/>
              <w:rPr>
                <w:lang w:val="sv-SE" w:eastAsia="zh-CN" w:bidi="th-TH"/>
              </w:rPr>
            </w:pPr>
            <w:r>
              <w:rPr>
                <w:color w:val="000000"/>
                <w:sz w:val="20"/>
                <w:szCs w:val="20"/>
              </w:rPr>
              <w:t>Dây dẫn đường (guide wire) cho bóng và khung giá đỡ trong can thiệp động mạch vành dài ≤ 180cm.</w:t>
            </w:r>
          </w:p>
        </w:tc>
        <w:tc>
          <w:tcPr>
            <w:tcW w:w="5675" w:type="dxa"/>
            <w:tcBorders>
              <w:top w:val="nil"/>
              <w:left w:val="nil"/>
              <w:bottom w:val="single" w:sz="4" w:space="0" w:color="auto"/>
              <w:right w:val="single" w:sz="4" w:space="0" w:color="auto"/>
            </w:tcBorders>
            <w:vAlign w:val="center"/>
          </w:tcPr>
          <w:p w14:paraId="4ABDA75D" w14:textId="2120C26E" w:rsidR="00A82EDC" w:rsidRPr="001B76E0" w:rsidRDefault="00A82EDC" w:rsidP="00A82EDC">
            <w:pPr>
              <w:rPr>
                <w:lang w:eastAsia="zh-CN" w:bidi="th-TH"/>
              </w:rPr>
            </w:pPr>
            <w:r>
              <w:rPr>
                <w:color w:val="000000"/>
                <w:sz w:val="20"/>
                <w:szCs w:val="20"/>
              </w:rPr>
              <w:t xml:space="preserve"> - Chất liệu: Titan hoặc Platinum hoặc thép không rỉ.</w:t>
            </w:r>
            <w:r>
              <w:rPr>
                <w:color w:val="000000"/>
                <w:sz w:val="20"/>
                <w:szCs w:val="20"/>
              </w:rPr>
              <w:br/>
              <w:t xml:space="preserve"> - Lớp phủ ngoài ái nước.</w:t>
            </w:r>
            <w:r>
              <w:rPr>
                <w:color w:val="000000"/>
                <w:sz w:val="20"/>
                <w:szCs w:val="20"/>
              </w:rPr>
              <w:br/>
              <w:t xml:space="preserve"> - Kích thước: Đường kính 0.014'', dài ≤ 180cm.</w:t>
            </w:r>
            <w:r>
              <w:rPr>
                <w:color w:val="000000"/>
                <w:sz w:val="20"/>
                <w:szCs w:val="20"/>
              </w:rPr>
              <w:br/>
              <w:t xml:space="preserve"> - Chứng nhận FDA (Food and Drug Administration).</w:t>
            </w:r>
          </w:p>
        </w:tc>
        <w:tc>
          <w:tcPr>
            <w:tcW w:w="924" w:type="dxa"/>
            <w:tcBorders>
              <w:top w:val="nil"/>
              <w:left w:val="nil"/>
              <w:bottom w:val="single" w:sz="4" w:space="0" w:color="auto"/>
              <w:right w:val="single" w:sz="4" w:space="0" w:color="auto"/>
            </w:tcBorders>
            <w:vAlign w:val="center"/>
          </w:tcPr>
          <w:p w14:paraId="68CA8388" w14:textId="00CFCB9C" w:rsidR="00A82EDC" w:rsidRPr="001B76E0" w:rsidRDefault="00A82EDC" w:rsidP="00A82EDC">
            <w:pPr>
              <w:jc w:val="center"/>
              <w:rPr>
                <w:lang w:eastAsia="zh-CN" w:bidi="th-TH"/>
              </w:rPr>
            </w:pPr>
            <w:r>
              <w:rPr>
                <w:color w:val="000000"/>
                <w:sz w:val="20"/>
                <w:szCs w:val="20"/>
              </w:rPr>
              <w:t> </w:t>
            </w:r>
          </w:p>
        </w:tc>
        <w:tc>
          <w:tcPr>
            <w:tcW w:w="933" w:type="dxa"/>
            <w:tcBorders>
              <w:top w:val="nil"/>
              <w:left w:val="nil"/>
              <w:bottom w:val="single" w:sz="4" w:space="0" w:color="auto"/>
              <w:right w:val="single" w:sz="4" w:space="0" w:color="auto"/>
            </w:tcBorders>
            <w:vAlign w:val="center"/>
          </w:tcPr>
          <w:p w14:paraId="3C24F610" w14:textId="3EC2C463" w:rsidR="00A82EDC" w:rsidRPr="001B76E0" w:rsidRDefault="00A82EDC" w:rsidP="00A82EDC">
            <w:pPr>
              <w:jc w:val="center"/>
              <w:rPr>
                <w:lang w:eastAsia="zh-CN" w:bidi="th-TH"/>
              </w:rPr>
            </w:pPr>
            <w:r>
              <w:rPr>
                <w:color w:val="000000"/>
                <w:sz w:val="20"/>
                <w:szCs w:val="20"/>
              </w:rPr>
              <w:t>Cái</w:t>
            </w:r>
          </w:p>
        </w:tc>
        <w:tc>
          <w:tcPr>
            <w:tcW w:w="1097" w:type="dxa"/>
            <w:tcBorders>
              <w:top w:val="nil"/>
              <w:left w:val="nil"/>
              <w:bottom w:val="single" w:sz="4" w:space="0" w:color="auto"/>
              <w:right w:val="single" w:sz="4" w:space="0" w:color="auto"/>
            </w:tcBorders>
            <w:vAlign w:val="center"/>
          </w:tcPr>
          <w:p w14:paraId="71008EBD" w14:textId="50F4E3F4" w:rsidR="00A82EDC" w:rsidRPr="001B76E0" w:rsidRDefault="00A82EDC" w:rsidP="00A82EDC">
            <w:pPr>
              <w:jc w:val="center"/>
              <w:rPr>
                <w:lang w:eastAsia="zh-CN" w:bidi="th-TH"/>
              </w:rPr>
            </w:pPr>
            <w:r>
              <w:rPr>
                <w:color w:val="000000"/>
                <w:sz w:val="20"/>
                <w:szCs w:val="20"/>
              </w:rPr>
              <w:t>850</w:t>
            </w:r>
          </w:p>
        </w:tc>
      </w:tr>
      <w:tr w:rsidR="00A82EDC" w:rsidRPr="001B76E0" w14:paraId="67242EE8" w14:textId="77777777" w:rsidTr="00A82EDC">
        <w:trPr>
          <w:trHeight w:val="20"/>
          <w:jc w:val="center"/>
        </w:trPr>
        <w:tc>
          <w:tcPr>
            <w:tcW w:w="846" w:type="dxa"/>
            <w:tcBorders>
              <w:top w:val="nil"/>
              <w:left w:val="single" w:sz="4" w:space="0" w:color="auto"/>
              <w:bottom w:val="single" w:sz="4" w:space="0" w:color="auto"/>
              <w:right w:val="single" w:sz="4" w:space="0" w:color="auto"/>
            </w:tcBorders>
            <w:noWrap/>
            <w:vAlign w:val="center"/>
          </w:tcPr>
          <w:p w14:paraId="2D914FD4" w14:textId="5DD9F2B6" w:rsidR="00A82EDC" w:rsidRPr="001B76E0" w:rsidRDefault="00A82EDC" w:rsidP="00A82EDC">
            <w:pPr>
              <w:jc w:val="center"/>
              <w:rPr>
                <w:lang w:eastAsia="zh-CN" w:bidi="th-TH"/>
              </w:rPr>
            </w:pPr>
            <w:r>
              <w:rPr>
                <w:color w:val="000000"/>
                <w:sz w:val="20"/>
                <w:szCs w:val="20"/>
              </w:rPr>
              <w:lastRenderedPageBreak/>
              <w:t>21</w:t>
            </w:r>
          </w:p>
        </w:tc>
        <w:tc>
          <w:tcPr>
            <w:tcW w:w="3118" w:type="dxa"/>
            <w:tcBorders>
              <w:top w:val="nil"/>
              <w:left w:val="nil"/>
              <w:bottom w:val="single" w:sz="4" w:space="0" w:color="auto"/>
              <w:right w:val="single" w:sz="4" w:space="0" w:color="auto"/>
            </w:tcBorders>
            <w:vAlign w:val="center"/>
          </w:tcPr>
          <w:p w14:paraId="3904DA6F" w14:textId="0D411F9D" w:rsidR="00A82EDC" w:rsidRPr="001B76E0" w:rsidRDefault="00A82EDC" w:rsidP="00A82EDC">
            <w:pPr>
              <w:jc w:val="center"/>
              <w:rPr>
                <w:lang w:val="sv-SE" w:eastAsia="zh-CN" w:bidi="th-TH"/>
              </w:rPr>
            </w:pPr>
            <w:r>
              <w:rPr>
                <w:color w:val="000000"/>
                <w:sz w:val="20"/>
                <w:szCs w:val="20"/>
              </w:rPr>
              <w:t>Vi ống thông (Micro catheter) trợ giúp dây dẫn đường cho bóng và khung giá đỡ mạch vành</w:t>
            </w:r>
          </w:p>
        </w:tc>
        <w:tc>
          <w:tcPr>
            <w:tcW w:w="5675" w:type="dxa"/>
            <w:tcBorders>
              <w:top w:val="nil"/>
              <w:left w:val="nil"/>
              <w:bottom w:val="single" w:sz="4" w:space="0" w:color="auto"/>
              <w:right w:val="single" w:sz="4" w:space="0" w:color="auto"/>
            </w:tcBorders>
            <w:vAlign w:val="center"/>
          </w:tcPr>
          <w:p w14:paraId="0A3C9631" w14:textId="1666884E" w:rsidR="00A82EDC" w:rsidRPr="001B76E0" w:rsidRDefault="00A82EDC" w:rsidP="00A82EDC">
            <w:pPr>
              <w:rPr>
                <w:lang w:val="sv-SE" w:eastAsia="zh-CN" w:bidi="th-TH"/>
              </w:rPr>
            </w:pPr>
            <w:r>
              <w:rPr>
                <w:color w:val="000000"/>
                <w:sz w:val="20"/>
                <w:szCs w:val="20"/>
              </w:rPr>
              <w:t xml:space="preserve"> - Kính thước: </w:t>
            </w:r>
            <w:r>
              <w:rPr>
                <w:color w:val="000000"/>
                <w:sz w:val="20"/>
                <w:szCs w:val="20"/>
              </w:rPr>
              <w:br/>
              <w:t xml:space="preserve"> + Đường kính ngoài: đoạn xa ≥ 1.8Fr, đoạn gần ≥ 2.5Fr.</w:t>
            </w:r>
            <w:r>
              <w:rPr>
                <w:color w:val="000000"/>
                <w:sz w:val="20"/>
                <w:szCs w:val="20"/>
              </w:rPr>
              <w:br/>
              <w:t xml:space="preserve"> + Đường kính trong: đoạn xa ≥ 0.017'', đoạn gần ≥ 0.021''.</w:t>
            </w:r>
            <w:r>
              <w:rPr>
                <w:color w:val="000000"/>
                <w:sz w:val="20"/>
                <w:szCs w:val="20"/>
              </w:rPr>
              <w:br/>
              <w:t xml:space="preserve"> + Chiều dài: ≥ 130cm. </w:t>
            </w:r>
            <w:r>
              <w:rPr>
                <w:color w:val="000000"/>
                <w:sz w:val="20"/>
                <w:szCs w:val="20"/>
              </w:rPr>
              <w:br/>
              <w:t xml:space="preserve"> - Tương thích guidewire 0.014''.</w:t>
            </w:r>
            <w:r>
              <w:rPr>
                <w:color w:val="000000"/>
                <w:sz w:val="20"/>
                <w:szCs w:val="20"/>
              </w:rPr>
              <w:br/>
              <w:t xml:space="preserve"> - Chứng nhận CE (Conformite Europeenne) hoặc Chứng nhận FDA (Food and Drug Administration) hoặc CFS (Certificate of Free Sale) Châu âu hoặc CFS (Certificate of Free Sale) G7. </w:t>
            </w:r>
          </w:p>
        </w:tc>
        <w:tc>
          <w:tcPr>
            <w:tcW w:w="924" w:type="dxa"/>
            <w:tcBorders>
              <w:top w:val="nil"/>
              <w:left w:val="nil"/>
              <w:bottom w:val="single" w:sz="4" w:space="0" w:color="auto"/>
              <w:right w:val="single" w:sz="4" w:space="0" w:color="auto"/>
            </w:tcBorders>
            <w:vAlign w:val="center"/>
          </w:tcPr>
          <w:p w14:paraId="515A7C50" w14:textId="7687C9A3" w:rsidR="00A82EDC" w:rsidRPr="001B76E0" w:rsidRDefault="00A82EDC" w:rsidP="00A82EDC">
            <w:pPr>
              <w:jc w:val="center"/>
              <w:rPr>
                <w:lang w:val="sv-SE" w:eastAsia="zh-CN" w:bidi="th-TH"/>
              </w:rPr>
            </w:pPr>
            <w:r>
              <w:rPr>
                <w:color w:val="000000"/>
                <w:sz w:val="20"/>
                <w:szCs w:val="20"/>
              </w:rPr>
              <w:t> </w:t>
            </w:r>
          </w:p>
        </w:tc>
        <w:tc>
          <w:tcPr>
            <w:tcW w:w="933" w:type="dxa"/>
            <w:tcBorders>
              <w:top w:val="nil"/>
              <w:left w:val="nil"/>
              <w:bottom w:val="single" w:sz="4" w:space="0" w:color="auto"/>
              <w:right w:val="single" w:sz="4" w:space="0" w:color="auto"/>
            </w:tcBorders>
            <w:vAlign w:val="center"/>
          </w:tcPr>
          <w:p w14:paraId="175FF0D7" w14:textId="524F5FFC" w:rsidR="00A82EDC" w:rsidRPr="001B76E0" w:rsidRDefault="00A82EDC" w:rsidP="00A82EDC">
            <w:pPr>
              <w:jc w:val="center"/>
              <w:rPr>
                <w:lang w:val="sv-SE" w:eastAsia="zh-CN" w:bidi="th-TH"/>
              </w:rPr>
            </w:pPr>
            <w:r>
              <w:rPr>
                <w:color w:val="000000"/>
                <w:sz w:val="20"/>
                <w:szCs w:val="20"/>
              </w:rPr>
              <w:t>Cái</w:t>
            </w:r>
          </w:p>
        </w:tc>
        <w:tc>
          <w:tcPr>
            <w:tcW w:w="1097" w:type="dxa"/>
            <w:tcBorders>
              <w:top w:val="nil"/>
              <w:left w:val="nil"/>
              <w:bottom w:val="single" w:sz="4" w:space="0" w:color="auto"/>
              <w:right w:val="single" w:sz="4" w:space="0" w:color="auto"/>
            </w:tcBorders>
            <w:vAlign w:val="center"/>
          </w:tcPr>
          <w:p w14:paraId="56A73189" w14:textId="4A22246F" w:rsidR="00A82EDC" w:rsidRPr="001B76E0" w:rsidRDefault="00A82EDC" w:rsidP="00A82EDC">
            <w:pPr>
              <w:jc w:val="center"/>
              <w:rPr>
                <w:lang w:val="sv-SE" w:eastAsia="zh-CN" w:bidi="th-TH"/>
              </w:rPr>
            </w:pPr>
            <w:r>
              <w:rPr>
                <w:color w:val="000000"/>
                <w:sz w:val="20"/>
                <w:szCs w:val="20"/>
              </w:rPr>
              <w:t>60</w:t>
            </w:r>
          </w:p>
        </w:tc>
      </w:tr>
      <w:tr w:rsidR="00A82EDC" w:rsidRPr="001B76E0" w14:paraId="42ADA8E7" w14:textId="77777777" w:rsidTr="00A82EDC">
        <w:trPr>
          <w:trHeight w:val="20"/>
          <w:jc w:val="center"/>
        </w:trPr>
        <w:tc>
          <w:tcPr>
            <w:tcW w:w="846" w:type="dxa"/>
            <w:tcBorders>
              <w:top w:val="nil"/>
              <w:left w:val="single" w:sz="4" w:space="0" w:color="auto"/>
              <w:bottom w:val="single" w:sz="4" w:space="0" w:color="auto"/>
              <w:right w:val="single" w:sz="4" w:space="0" w:color="auto"/>
            </w:tcBorders>
            <w:noWrap/>
            <w:vAlign w:val="center"/>
          </w:tcPr>
          <w:p w14:paraId="722867D3" w14:textId="1ADC80A8" w:rsidR="00A82EDC" w:rsidRPr="001B76E0" w:rsidRDefault="00A82EDC" w:rsidP="00A82EDC">
            <w:pPr>
              <w:jc w:val="center"/>
              <w:rPr>
                <w:lang w:eastAsia="zh-CN" w:bidi="th-TH"/>
              </w:rPr>
            </w:pPr>
            <w:r>
              <w:rPr>
                <w:color w:val="000000"/>
                <w:sz w:val="20"/>
                <w:szCs w:val="20"/>
              </w:rPr>
              <w:t>22</w:t>
            </w:r>
          </w:p>
        </w:tc>
        <w:tc>
          <w:tcPr>
            <w:tcW w:w="3118" w:type="dxa"/>
            <w:tcBorders>
              <w:top w:val="nil"/>
              <w:left w:val="nil"/>
              <w:bottom w:val="single" w:sz="4" w:space="0" w:color="auto"/>
              <w:right w:val="single" w:sz="4" w:space="0" w:color="auto"/>
            </w:tcBorders>
            <w:vAlign w:val="center"/>
          </w:tcPr>
          <w:p w14:paraId="3FA55D67" w14:textId="184067B4" w:rsidR="00A82EDC" w:rsidRPr="001B76E0" w:rsidRDefault="00A82EDC" w:rsidP="00A82EDC">
            <w:pPr>
              <w:jc w:val="center"/>
              <w:rPr>
                <w:lang w:eastAsia="zh-CN" w:bidi="th-TH"/>
              </w:rPr>
            </w:pPr>
            <w:r>
              <w:rPr>
                <w:color w:val="000000"/>
                <w:sz w:val="20"/>
                <w:szCs w:val="20"/>
              </w:rPr>
              <w:t>Xilanh đầu xoáy các cỡ</w:t>
            </w:r>
          </w:p>
        </w:tc>
        <w:tc>
          <w:tcPr>
            <w:tcW w:w="5675" w:type="dxa"/>
            <w:tcBorders>
              <w:top w:val="nil"/>
              <w:left w:val="nil"/>
              <w:bottom w:val="single" w:sz="4" w:space="0" w:color="auto"/>
              <w:right w:val="single" w:sz="4" w:space="0" w:color="auto"/>
            </w:tcBorders>
            <w:vAlign w:val="center"/>
          </w:tcPr>
          <w:p w14:paraId="45FD20F1" w14:textId="79D7207B" w:rsidR="00A82EDC" w:rsidRPr="001B76E0" w:rsidRDefault="00A82EDC" w:rsidP="00A82EDC">
            <w:pPr>
              <w:rPr>
                <w:lang w:eastAsia="zh-CN" w:bidi="th-TH"/>
              </w:rPr>
            </w:pPr>
            <w:r>
              <w:rPr>
                <w:color w:val="000000"/>
                <w:sz w:val="20"/>
                <w:szCs w:val="20"/>
              </w:rPr>
              <w:t xml:space="preserve"> - Bơm tiêm thuốc cản quang có đầu xoáy.</w:t>
            </w:r>
            <w:r>
              <w:rPr>
                <w:color w:val="000000"/>
                <w:sz w:val="20"/>
                <w:szCs w:val="20"/>
              </w:rPr>
              <w:br/>
              <w:t xml:space="preserve"> - Dung tích từ 1ml đến 10ml (tối thiểu có cỡ 1ml, 3ml, 10ml).</w:t>
            </w:r>
          </w:p>
        </w:tc>
        <w:tc>
          <w:tcPr>
            <w:tcW w:w="924" w:type="dxa"/>
            <w:tcBorders>
              <w:top w:val="nil"/>
              <w:left w:val="nil"/>
              <w:bottom w:val="single" w:sz="4" w:space="0" w:color="auto"/>
              <w:right w:val="single" w:sz="4" w:space="0" w:color="auto"/>
            </w:tcBorders>
            <w:vAlign w:val="center"/>
          </w:tcPr>
          <w:p w14:paraId="1AE5A64E" w14:textId="4D060273" w:rsidR="00A82EDC" w:rsidRPr="001B76E0" w:rsidRDefault="00A82EDC" w:rsidP="00A82EDC">
            <w:pPr>
              <w:jc w:val="center"/>
              <w:rPr>
                <w:lang w:eastAsia="zh-CN" w:bidi="th-TH"/>
              </w:rPr>
            </w:pPr>
            <w:r>
              <w:rPr>
                <w:color w:val="000000"/>
                <w:sz w:val="20"/>
                <w:szCs w:val="20"/>
              </w:rPr>
              <w:t> </w:t>
            </w:r>
          </w:p>
        </w:tc>
        <w:tc>
          <w:tcPr>
            <w:tcW w:w="933" w:type="dxa"/>
            <w:tcBorders>
              <w:top w:val="nil"/>
              <w:left w:val="nil"/>
              <w:bottom w:val="single" w:sz="4" w:space="0" w:color="auto"/>
              <w:right w:val="single" w:sz="4" w:space="0" w:color="auto"/>
            </w:tcBorders>
            <w:vAlign w:val="center"/>
          </w:tcPr>
          <w:p w14:paraId="7729AF43" w14:textId="7A98C1AD" w:rsidR="00A82EDC" w:rsidRPr="001B76E0" w:rsidRDefault="00A82EDC" w:rsidP="00A82EDC">
            <w:pPr>
              <w:jc w:val="center"/>
              <w:rPr>
                <w:lang w:eastAsia="zh-CN" w:bidi="th-TH"/>
              </w:rPr>
            </w:pPr>
            <w:r>
              <w:rPr>
                <w:color w:val="000000"/>
                <w:sz w:val="20"/>
                <w:szCs w:val="20"/>
              </w:rPr>
              <w:t>Cái</w:t>
            </w:r>
          </w:p>
        </w:tc>
        <w:tc>
          <w:tcPr>
            <w:tcW w:w="1097" w:type="dxa"/>
            <w:tcBorders>
              <w:top w:val="nil"/>
              <w:left w:val="nil"/>
              <w:bottom w:val="single" w:sz="4" w:space="0" w:color="auto"/>
              <w:right w:val="single" w:sz="4" w:space="0" w:color="auto"/>
            </w:tcBorders>
            <w:vAlign w:val="center"/>
          </w:tcPr>
          <w:p w14:paraId="15358EA2" w14:textId="514B0A20" w:rsidR="00A82EDC" w:rsidRPr="001B76E0" w:rsidRDefault="00A82EDC" w:rsidP="00A82EDC">
            <w:pPr>
              <w:jc w:val="center"/>
              <w:rPr>
                <w:lang w:eastAsia="zh-CN" w:bidi="th-TH"/>
              </w:rPr>
            </w:pPr>
            <w:r>
              <w:rPr>
                <w:color w:val="000000"/>
                <w:sz w:val="20"/>
                <w:szCs w:val="20"/>
              </w:rPr>
              <w:t>1500</w:t>
            </w:r>
          </w:p>
        </w:tc>
      </w:tr>
      <w:tr w:rsidR="00A82EDC" w:rsidRPr="001B76E0" w14:paraId="69624A08" w14:textId="77777777" w:rsidTr="00A82EDC">
        <w:trPr>
          <w:trHeight w:val="20"/>
          <w:jc w:val="center"/>
        </w:trPr>
        <w:tc>
          <w:tcPr>
            <w:tcW w:w="846" w:type="dxa"/>
            <w:tcBorders>
              <w:top w:val="nil"/>
              <w:left w:val="single" w:sz="4" w:space="0" w:color="auto"/>
              <w:bottom w:val="single" w:sz="4" w:space="0" w:color="auto"/>
              <w:right w:val="single" w:sz="4" w:space="0" w:color="auto"/>
            </w:tcBorders>
            <w:noWrap/>
            <w:vAlign w:val="center"/>
          </w:tcPr>
          <w:p w14:paraId="1B358DC5" w14:textId="46D04644" w:rsidR="00A82EDC" w:rsidRPr="001B76E0" w:rsidRDefault="00A82EDC" w:rsidP="00A82EDC">
            <w:pPr>
              <w:jc w:val="center"/>
              <w:rPr>
                <w:lang w:eastAsia="zh-CN" w:bidi="th-TH"/>
              </w:rPr>
            </w:pPr>
            <w:r>
              <w:rPr>
                <w:color w:val="000000"/>
                <w:sz w:val="20"/>
                <w:szCs w:val="20"/>
              </w:rPr>
              <w:t>23</w:t>
            </w:r>
          </w:p>
        </w:tc>
        <w:tc>
          <w:tcPr>
            <w:tcW w:w="3118" w:type="dxa"/>
            <w:tcBorders>
              <w:top w:val="nil"/>
              <w:left w:val="nil"/>
              <w:bottom w:val="single" w:sz="4" w:space="0" w:color="auto"/>
              <w:right w:val="single" w:sz="4" w:space="0" w:color="auto"/>
            </w:tcBorders>
            <w:vAlign w:val="center"/>
          </w:tcPr>
          <w:p w14:paraId="77ACE04E" w14:textId="3F2473F9" w:rsidR="00A82EDC" w:rsidRPr="001B76E0" w:rsidRDefault="00A82EDC" w:rsidP="00A82EDC">
            <w:pPr>
              <w:jc w:val="center"/>
              <w:rPr>
                <w:lang w:eastAsia="zh-CN" w:bidi="th-TH"/>
              </w:rPr>
            </w:pPr>
            <w:r>
              <w:rPr>
                <w:color w:val="000000"/>
                <w:sz w:val="20"/>
                <w:szCs w:val="20"/>
              </w:rPr>
              <w:t>Catheter thông tim</w:t>
            </w:r>
          </w:p>
        </w:tc>
        <w:tc>
          <w:tcPr>
            <w:tcW w:w="5675" w:type="dxa"/>
            <w:tcBorders>
              <w:top w:val="nil"/>
              <w:left w:val="nil"/>
              <w:bottom w:val="single" w:sz="4" w:space="0" w:color="auto"/>
              <w:right w:val="single" w:sz="4" w:space="0" w:color="auto"/>
            </w:tcBorders>
            <w:vAlign w:val="center"/>
          </w:tcPr>
          <w:p w14:paraId="3E25FC15" w14:textId="7481E60E" w:rsidR="00A82EDC" w:rsidRPr="001B76E0" w:rsidRDefault="00A82EDC" w:rsidP="00A82EDC">
            <w:pPr>
              <w:rPr>
                <w:lang w:eastAsia="zh-CN" w:bidi="th-TH"/>
              </w:rPr>
            </w:pPr>
            <w:r>
              <w:rPr>
                <w:color w:val="000000"/>
                <w:sz w:val="20"/>
                <w:szCs w:val="20"/>
              </w:rPr>
              <w:t xml:space="preserve"> - Cấu tạo: ≥ 2 lớp.</w:t>
            </w:r>
            <w:r>
              <w:rPr>
                <w:color w:val="000000"/>
                <w:sz w:val="20"/>
                <w:szCs w:val="20"/>
              </w:rPr>
              <w:br/>
              <w:t xml:space="preserve"> - Kích thước:</w:t>
            </w:r>
            <w:r>
              <w:rPr>
                <w:color w:val="000000"/>
                <w:sz w:val="20"/>
                <w:szCs w:val="20"/>
              </w:rPr>
              <w:br/>
              <w:t xml:space="preserve"> + Đường kính: ≥ 4Fr (tối thiểu có cỡ 5Fr).</w:t>
            </w:r>
            <w:r>
              <w:rPr>
                <w:color w:val="000000"/>
                <w:sz w:val="20"/>
                <w:szCs w:val="20"/>
              </w:rPr>
              <w:br/>
              <w:t xml:space="preserve"> + Chiều dài: ≥ 100cm.</w:t>
            </w:r>
            <w:r>
              <w:rPr>
                <w:color w:val="000000"/>
                <w:sz w:val="20"/>
                <w:szCs w:val="20"/>
              </w:rPr>
              <w:br/>
              <w:t xml:space="preserve"> - Tương thích guidewire: ≥ 0.035''. </w:t>
            </w:r>
          </w:p>
        </w:tc>
        <w:tc>
          <w:tcPr>
            <w:tcW w:w="924" w:type="dxa"/>
            <w:tcBorders>
              <w:top w:val="nil"/>
              <w:left w:val="nil"/>
              <w:bottom w:val="single" w:sz="4" w:space="0" w:color="auto"/>
              <w:right w:val="single" w:sz="4" w:space="0" w:color="auto"/>
            </w:tcBorders>
            <w:vAlign w:val="center"/>
          </w:tcPr>
          <w:p w14:paraId="52449342" w14:textId="366395AE" w:rsidR="00A82EDC" w:rsidRPr="001B76E0" w:rsidRDefault="00A82EDC" w:rsidP="00A82EDC">
            <w:pPr>
              <w:jc w:val="center"/>
              <w:rPr>
                <w:lang w:eastAsia="zh-CN" w:bidi="th-TH"/>
              </w:rPr>
            </w:pPr>
            <w:r>
              <w:rPr>
                <w:color w:val="000000"/>
                <w:sz w:val="20"/>
                <w:szCs w:val="20"/>
              </w:rPr>
              <w:t> </w:t>
            </w:r>
          </w:p>
        </w:tc>
        <w:tc>
          <w:tcPr>
            <w:tcW w:w="933" w:type="dxa"/>
            <w:tcBorders>
              <w:top w:val="nil"/>
              <w:left w:val="nil"/>
              <w:bottom w:val="single" w:sz="4" w:space="0" w:color="auto"/>
              <w:right w:val="single" w:sz="4" w:space="0" w:color="auto"/>
            </w:tcBorders>
            <w:vAlign w:val="center"/>
          </w:tcPr>
          <w:p w14:paraId="2BD23ED1" w14:textId="257211F3" w:rsidR="00A82EDC" w:rsidRPr="001B76E0" w:rsidRDefault="00A82EDC" w:rsidP="00A82EDC">
            <w:pPr>
              <w:jc w:val="center"/>
              <w:rPr>
                <w:lang w:eastAsia="zh-CN" w:bidi="th-TH"/>
              </w:rPr>
            </w:pPr>
            <w:r>
              <w:rPr>
                <w:color w:val="000000"/>
                <w:sz w:val="20"/>
                <w:szCs w:val="20"/>
              </w:rPr>
              <w:t>Cái</w:t>
            </w:r>
          </w:p>
        </w:tc>
        <w:tc>
          <w:tcPr>
            <w:tcW w:w="1097" w:type="dxa"/>
            <w:tcBorders>
              <w:top w:val="nil"/>
              <w:left w:val="nil"/>
              <w:bottom w:val="single" w:sz="4" w:space="0" w:color="auto"/>
              <w:right w:val="single" w:sz="4" w:space="0" w:color="auto"/>
            </w:tcBorders>
            <w:vAlign w:val="center"/>
          </w:tcPr>
          <w:p w14:paraId="3BC0AAB9" w14:textId="242753AC" w:rsidR="00A82EDC" w:rsidRPr="001B76E0" w:rsidRDefault="00A82EDC" w:rsidP="00A82EDC">
            <w:pPr>
              <w:jc w:val="center"/>
              <w:rPr>
                <w:lang w:eastAsia="zh-CN" w:bidi="th-TH"/>
              </w:rPr>
            </w:pPr>
            <w:r>
              <w:rPr>
                <w:color w:val="000000"/>
                <w:sz w:val="20"/>
                <w:szCs w:val="20"/>
              </w:rPr>
              <w:t>20</w:t>
            </w:r>
          </w:p>
        </w:tc>
      </w:tr>
      <w:tr w:rsidR="00A82EDC" w:rsidRPr="001B76E0" w14:paraId="0E5CA092" w14:textId="77777777" w:rsidTr="00A82EDC">
        <w:trPr>
          <w:trHeight w:val="20"/>
          <w:jc w:val="center"/>
        </w:trPr>
        <w:tc>
          <w:tcPr>
            <w:tcW w:w="846" w:type="dxa"/>
            <w:tcBorders>
              <w:top w:val="nil"/>
              <w:left w:val="single" w:sz="4" w:space="0" w:color="auto"/>
              <w:bottom w:val="single" w:sz="4" w:space="0" w:color="auto"/>
              <w:right w:val="single" w:sz="4" w:space="0" w:color="auto"/>
            </w:tcBorders>
            <w:noWrap/>
            <w:vAlign w:val="center"/>
          </w:tcPr>
          <w:p w14:paraId="7ABEF20A" w14:textId="13C1B066" w:rsidR="00A82EDC" w:rsidRPr="001B76E0" w:rsidRDefault="00A82EDC" w:rsidP="00A82EDC">
            <w:pPr>
              <w:jc w:val="center"/>
              <w:rPr>
                <w:lang w:eastAsia="zh-CN" w:bidi="th-TH"/>
              </w:rPr>
            </w:pPr>
            <w:r>
              <w:rPr>
                <w:color w:val="000000"/>
                <w:sz w:val="20"/>
                <w:szCs w:val="20"/>
              </w:rPr>
              <w:t>24</w:t>
            </w:r>
          </w:p>
        </w:tc>
        <w:tc>
          <w:tcPr>
            <w:tcW w:w="3118" w:type="dxa"/>
            <w:tcBorders>
              <w:top w:val="nil"/>
              <w:left w:val="nil"/>
              <w:bottom w:val="single" w:sz="4" w:space="0" w:color="auto"/>
              <w:right w:val="single" w:sz="4" w:space="0" w:color="auto"/>
            </w:tcBorders>
            <w:noWrap/>
            <w:vAlign w:val="center"/>
          </w:tcPr>
          <w:p w14:paraId="32FDA5FF" w14:textId="0898F467" w:rsidR="00A82EDC" w:rsidRPr="001B76E0" w:rsidRDefault="00A82EDC" w:rsidP="00A82EDC">
            <w:pPr>
              <w:jc w:val="center"/>
              <w:rPr>
                <w:lang w:eastAsia="zh-CN" w:bidi="th-TH"/>
              </w:rPr>
            </w:pPr>
            <w:r>
              <w:rPr>
                <w:color w:val="000000"/>
                <w:sz w:val="20"/>
                <w:szCs w:val="20"/>
              </w:rPr>
              <w:t xml:space="preserve">Ống thông dẫn đường (Guiding catheter) hỗ trợ đẩy sâu trong can thiệp tắc động mạch vành phức tạp </w:t>
            </w:r>
          </w:p>
        </w:tc>
        <w:tc>
          <w:tcPr>
            <w:tcW w:w="5675" w:type="dxa"/>
            <w:tcBorders>
              <w:top w:val="nil"/>
              <w:left w:val="nil"/>
              <w:bottom w:val="single" w:sz="4" w:space="0" w:color="auto"/>
              <w:right w:val="single" w:sz="4" w:space="0" w:color="auto"/>
            </w:tcBorders>
            <w:vAlign w:val="center"/>
          </w:tcPr>
          <w:p w14:paraId="47D5E9CC" w14:textId="6EE4C17F" w:rsidR="00A82EDC" w:rsidRPr="001B76E0" w:rsidRDefault="00A82EDC" w:rsidP="00A82EDC">
            <w:pPr>
              <w:rPr>
                <w:lang w:eastAsia="zh-CN" w:bidi="th-TH"/>
              </w:rPr>
            </w:pPr>
            <w:r>
              <w:rPr>
                <w:color w:val="000000"/>
                <w:sz w:val="20"/>
                <w:szCs w:val="20"/>
              </w:rPr>
              <w:t xml:space="preserve"> - Các cỡ ≥ 6F, (tối thiểu có cỡ 6F).</w:t>
            </w:r>
            <w:r>
              <w:rPr>
                <w:color w:val="000000"/>
                <w:sz w:val="20"/>
                <w:szCs w:val="20"/>
              </w:rPr>
              <w:br/>
              <w:t xml:space="preserve"> - Lớp phủ ái nước.</w:t>
            </w:r>
            <w:r>
              <w:rPr>
                <w:color w:val="000000"/>
                <w:sz w:val="20"/>
                <w:szCs w:val="20"/>
              </w:rPr>
              <w:br/>
              <w:t xml:space="preserve"> - Chiều dài ≥150cm.</w:t>
            </w:r>
            <w:r>
              <w:rPr>
                <w:color w:val="000000"/>
                <w:sz w:val="20"/>
                <w:szCs w:val="20"/>
              </w:rPr>
              <w:br/>
              <w:t xml:space="preserve"> - Chứng nhận CE (Conformite Europeenne) hoặc Chứng nhận FDA (Food and Drug Administration) hoặc CFS (Certificate of Free Sale) Châu âu hoặc CFS (Certificate of Free Sale) G7. </w:t>
            </w:r>
          </w:p>
        </w:tc>
        <w:tc>
          <w:tcPr>
            <w:tcW w:w="924" w:type="dxa"/>
            <w:tcBorders>
              <w:top w:val="nil"/>
              <w:left w:val="nil"/>
              <w:bottom w:val="single" w:sz="4" w:space="0" w:color="auto"/>
              <w:right w:val="single" w:sz="4" w:space="0" w:color="auto"/>
            </w:tcBorders>
            <w:vAlign w:val="center"/>
          </w:tcPr>
          <w:p w14:paraId="74771FDB" w14:textId="58E01A2C" w:rsidR="00A82EDC" w:rsidRPr="001B76E0" w:rsidRDefault="00A82EDC" w:rsidP="00A82EDC">
            <w:pPr>
              <w:jc w:val="center"/>
              <w:rPr>
                <w:lang w:eastAsia="zh-CN" w:bidi="th-TH"/>
              </w:rPr>
            </w:pPr>
            <w:r>
              <w:rPr>
                <w:color w:val="000000"/>
                <w:sz w:val="20"/>
                <w:szCs w:val="20"/>
              </w:rPr>
              <w:t>Liên minh Châu Âu hoặc G7</w:t>
            </w:r>
          </w:p>
        </w:tc>
        <w:tc>
          <w:tcPr>
            <w:tcW w:w="933" w:type="dxa"/>
            <w:tcBorders>
              <w:top w:val="nil"/>
              <w:left w:val="nil"/>
              <w:bottom w:val="single" w:sz="4" w:space="0" w:color="auto"/>
              <w:right w:val="single" w:sz="4" w:space="0" w:color="auto"/>
            </w:tcBorders>
            <w:vAlign w:val="center"/>
          </w:tcPr>
          <w:p w14:paraId="190E1237" w14:textId="2858FFB3" w:rsidR="00A82EDC" w:rsidRPr="001B76E0" w:rsidRDefault="00A82EDC" w:rsidP="00A82EDC">
            <w:pPr>
              <w:jc w:val="center"/>
              <w:rPr>
                <w:lang w:eastAsia="zh-CN" w:bidi="th-TH"/>
              </w:rPr>
            </w:pPr>
            <w:r>
              <w:rPr>
                <w:color w:val="000000"/>
                <w:sz w:val="20"/>
                <w:szCs w:val="20"/>
              </w:rPr>
              <w:t>Cái</w:t>
            </w:r>
          </w:p>
        </w:tc>
        <w:tc>
          <w:tcPr>
            <w:tcW w:w="1097" w:type="dxa"/>
            <w:tcBorders>
              <w:top w:val="nil"/>
              <w:left w:val="nil"/>
              <w:bottom w:val="single" w:sz="4" w:space="0" w:color="auto"/>
              <w:right w:val="single" w:sz="4" w:space="0" w:color="auto"/>
            </w:tcBorders>
            <w:vAlign w:val="center"/>
          </w:tcPr>
          <w:p w14:paraId="4BDD92FC" w14:textId="79563736" w:rsidR="00A82EDC" w:rsidRPr="001B76E0" w:rsidRDefault="00A82EDC" w:rsidP="00A82EDC">
            <w:pPr>
              <w:jc w:val="center"/>
              <w:rPr>
                <w:lang w:eastAsia="zh-CN" w:bidi="th-TH"/>
              </w:rPr>
            </w:pPr>
            <w:r>
              <w:rPr>
                <w:color w:val="000000"/>
                <w:sz w:val="20"/>
                <w:szCs w:val="20"/>
              </w:rPr>
              <w:t>40</w:t>
            </w:r>
          </w:p>
        </w:tc>
      </w:tr>
      <w:tr w:rsidR="00A82EDC" w:rsidRPr="001B76E0" w14:paraId="3C2108B3" w14:textId="77777777" w:rsidTr="00A82EDC">
        <w:trPr>
          <w:trHeight w:val="20"/>
          <w:jc w:val="center"/>
        </w:trPr>
        <w:tc>
          <w:tcPr>
            <w:tcW w:w="846" w:type="dxa"/>
            <w:tcBorders>
              <w:top w:val="nil"/>
              <w:left w:val="single" w:sz="4" w:space="0" w:color="auto"/>
              <w:bottom w:val="single" w:sz="4" w:space="0" w:color="auto"/>
              <w:right w:val="single" w:sz="4" w:space="0" w:color="auto"/>
            </w:tcBorders>
            <w:noWrap/>
            <w:vAlign w:val="center"/>
          </w:tcPr>
          <w:p w14:paraId="1288BE69" w14:textId="7B9113DD" w:rsidR="00A82EDC" w:rsidRPr="001B76E0" w:rsidRDefault="00A82EDC" w:rsidP="00A82EDC">
            <w:pPr>
              <w:jc w:val="center"/>
              <w:rPr>
                <w:lang w:eastAsia="zh-CN" w:bidi="th-TH"/>
              </w:rPr>
            </w:pPr>
            <w:r>
              <w:rPr>
                <w:color w:val="000000"/>
                <w:sz w:val="20"/>
                <w:szCs w:val="20"/>
              </w:rPr>
              <w:t>25</w:t>
            </w:r>
          </w:p>
        </w:tc>
        <w:tc>
          <w:tcPr>
            <w:tcW w:w="3118" w:type="dxa"/>
            <w:tcBorders>
              <w:top w:val="nil"/>
              <w:left w:val="nil"/>
              <w:bottom w:val="single" w:sz="4" w:space="0" w:color="auto"/>
              <w:right w:val="single" w:sz="4" w:space="0" w:color="auto"/>
            </w:tcBorders>
            <w:vAlign w:val="center"/>
          </w:tcPr>
          <w:p w14:paraId="2C053CF2" w14:textId="07B4123B" w:rsidR="00A82EDC" w:rsidRPr="001B76E0" w:rsidRDefault="00A82EDC" w:rsidP="00A82EDC">
            <w:pPr>
              <w:jc w:val="center"/>
              <w:rPr>
                <w:lang w:eastAsia="zh-CN" w:bidi="th-TH"/>
              </w:rPr>
            </w:pPr>
            <w:r>
              <w:rPr>
                <w:color w:val="000000"/>
                <w:sz w:val="20"/>
                <w:szCs w:val="20"/>
              </w:rPr>
              <w:t>Bộ dụng cụ lấy huyết khối trong lòng mạch máu các loại, các cỡ (hút huyết khối động mạch vành)</w:t>
            </w:r>
          </w:p>
        </w:tc>
        <w:tc>
          <w:tcPr>
            <w:tcW w:w="5675" w:type="dxa"/>
            <w:tcBorders>
              <w:top w:val="nil"/>
              <w:left w:val="nil"/>
              <w:bottom w:val="single" w:sz="4" w:space="0" w:color="auto"/>
              <w:right w:val="single" w:sz="4" w:space="0" w:color="auto"/>
            </w:tcBorders>
            <w:vAlign w:val="center"/>
          </w:tcPr>
          <w:p w14:paraId="5FFFD72B" w14:textId="222C082C" w:rsidR="00A82EDC" w:rsidRPr="001B76E0" w:rsidRDefault="00A82EDC" w:rsidP="00A82EDC">
            <w:pPr>
              <w:rPr>
                <w:lang w:eastAsia="zh-CN" w:bidi="th-TH"/>
              </w:rPr>
            </w:pPr>
            <w:r>
              <w:rPr>
                <w:color w:val="000000"/>
                <w:sz w:val="20"/>
                <w:szCs w:val="20"/>
              </w:rPr>
              <w:t>Bộ dụng cụ hút huyết khối động mạch vành bao gồm: catheter bơm, hút có lớp phủ ái nước.</w:t>
            </w:r>
            <w:r>
              <w:rPr>
                <w:color w:val="000000"/>
                <w:sz w:val="20"/>
                <w:szCs w:val="20"/>
              </w:rPr>
              <w:br/>
              <w:t>Tương thích với guidewire 0.014".</w:t>
            </w:r>
          </w:p>
        </w:tc>
        <w:tc>
          <w:tcPr>
            <w:tcW w:w="924" w:type="dxa"/>
            <w:tcBorders>
              <w:top w:val="nil"/>
              <w:left w:val="nil"/>
              <w:bottom w:val="single" w:sz="4" w:space="0" w:color="auto"/>
              <w:right w:val="single" w:sz="4" w:space="0" w:color="auto"/>
            </w:tcBorders>
            <w:vAlign w:val="center"/>
          </w:tcPr>
          <w:p w14:paraId="74EE82DB" w14:textId="0E42564E" w:rsidR="00A82EDC" w:rsidRPr="001B76E0" w:rsidRDefault="00A82EDC" w:rsidP="00A82EDC">
            <w:pPr>
              <w:jc w:val="center"/>
              <w:rPr>
                <w:lang w:eastAsia="zh-CN" w:bidi="th-TH"/>
              </w:rPr>
            </w:pPr>
            <w:r>
              <w:rPr>
                <w:color w:val="000000"/>
                <w:sz w:val="20"/>
                <w:szCs w:val="20"/>
              </w:rPr>
              <w:t>Liên minh Châu Âu hoặc G7</w:t>
            </w:r>
          </w:p>
        </w:tc>
        <w:tc>
          <w:tcPr>
            <w:tcW w:w="933" w:type="dxa"/>
            <w:tcBorders>
              <w:top w:val="nil"/>
              <w:left w:val="nil"/>
              <w:bottom w:val="single" w:sz="4" w:space="0" w:color="auto"/>
              <w:right w:val="single" w:sz="4" w:space="0" w:color="auto"/>
            </w:tcBorders>
            <w:vAlign w:val="center"/>
          </w:tcPr>
          <w:p w14:paraId="7D1EFD85" w14:textId="21F5AB68" w:rsidR="00A82EDC" w:rsidRPr="001B76E0" w:rsidRDefault="00A82EDC" w:rsidP="00A82EDC">
            <w:pPr>
              <w:jc w:val="center"/>
              <w:rPr>
                <w:lang w:eastAsia="zh-CN" w:bidi="th-TH"/>
              </w:rPr>
            </w:pPr>
            <w:r>
              <w:rPr>
                <w:color w:val="000000"/>
                <w:sz w:val="20"/>
                <w:szCs w:val="20"/>
              </w:rPr>
              <w:t>Bộ</w:t>
            </w:r>
          </w:p>
        </w:tc>
        <w:tc>
          <w:tcPr>
            <w:tcW w:w="1097" w:type="dxa"/>
            <w:tcBorders>
              <w:top w:val="nil"/>
              <w:left w:val="nil"/>
              <w:bottom w:val="single" w:sz="4" w:space="0" w:color="auto"/>
              <w:right w:val="single" w:sz="4" w:space="0" w:color="auto"/>
            </w:tcBorders>
            <w:vAlign w:val="center"/>
          </w:tcPr>
          <w:p w14:paraId="28F0E229" w14:textId="68BD69AE" w:rsidR="00A82EDC" w:rsidRPr="001B76E0" w:rsidRDefault="00A82EDC" w:rsidP="00A82EDC">
            <w:pPr>
              <w:jc w:val="center"/>
              <w:rPr>
                <w:lang w:eastAsia="zh-CN" w:bidi="th-TH"/>
              </w:rPr>
            </w:pPr>
            <w:r>
              <w:rPr>
                <w:color w:val="000000"/>
                <w:sz w:val="20"/>
                <w:szCs w:val="20"/>
              </w:rPr>
              <w:t>60</w:t>
            </w:r>
          </w:p>
        </w:tc>
      </w:tr>
      <w:tr w:rsidR="00A82EDC" w:rsidRPr="001B76E0" w14:paraId="411AA08C" w14:textId="77777777" w:rsidTr="00A82EDC">
        <w:trPr>
          <w:trHeight w:val="20"/>
          <w:jc w:val="center"/>
        </w:trPr>
        <w:tc>
          <w:tcPr>
            <w:tcW w:w="846" w:type="dxa"/>
            <w:tcBorders>
              <w:top w:val="nil"/>
              <w:left w:val="single" w:sz="4" w:space="0" w:color="auto"/>
              <w:bottom w:val="single" w:sz="4" w:space="0" w:color="auto"/>
              <w:right w:val="single" w:sz="4" w:space="0" w:color="auto"/>
            </w:tcBorders>
            <w:noWrap/>
            <w:vAlign w:val="center"/>
          </w:tcPr>
          <w:p w14:paraId="5A5791A5" w14:textId="458C1B31" w:rsidR="00A82EDC" w:rsidRPr="001B76E0" w:rsidRDefault="00A82EDC" w:rsidP="00A82EDC">
            <w:pPr>
              <w:jc w:val="center"/>
              <w:rPr>
                <w:color w:val="000000"/>
              </w:rPr>
            </w:pPr>
            <w:r>
              <w:rPr>
                <w:color w:val="000000"/>
                <w:sz w:val="20"/>
                <w:szCs w:val="20"/>
              </w:rPr>
              <w:t>26</w:t>
            </w:r>
          </w:p>
        </w:tc>
        <w:tc>
          <w:tcPr>
            <w:tcW w:w="3118" w:type="dxa"/>
            <w:tcBorders>
              <w:top w:val="nil"/>
              <w:left w:val="nil"/>
              <w:bottom w:val="single" w:sz="4" w:space="0" w:color="auto"/>
              <w:right w:val="single" w:sz="4" w:space="0" w:color="auto"/>
            </w:tcBorders>
            <w:vAlign w:val="center"/>
          </w:tcPr>
          <w:p w14:paraId="13591B5F" w14:textId="2AFBFE9E" w:rsidR="00A82EDC" w:rsidRPr="001B76E0" w:rsidRDefault="00A82EDC" w:rsidP="00A82EDC">
            <w:pPr>
              <w:jc w:val="center"/>
              <w:rPr>
                <w:lang w:eastAsia="zh-CN" w:bidi="th-TH"/>
              </w:rPr>
            </w:pPr>
            <w:r>
              <w:rPr>
                <w:color w:val="000000"/>
                <w:sz w:val="20"/>
                <w:szCs w:val="20"/>
              </w:rPr>
              <w:t>Ống thông dẫn đường (guiding catheter) các loại, các cỡ (trợ giúp can thiệp cho mạch vành loại đầu cong có EBU)</w:t>
            </w:r>
          </w:p>
        </w:tc>
        <w:tc>
          <w:tcPr>
            <w:tcW w:w="5675" w:type="dxa"/>
            <w:tcBorders>
              <w:top w:val="nil"/>
              <w:left w:val="nil"/>
              <w:bottom w:val="single" w:sz="4" w:space="0" w:color="auto"/>
              <w:right w:val="single" w:sz="4" w:space="0" w:color="auto"/>
            </w:tcBorders>
            <w:vAlign w:val="center"/>
          </w:tcPr>
          <w:p w14:paraId="5C7BBCD0" w14:textId="2063C8BE" w:rsidR="00A82EDC" w:rsidRPr="001B76E0" w:rsidRDefault="00A82EDC" w:rsidP="00A82EDC">
            <w:pPr>
              <w:rPr>
                <w:lang w:eastAsia="zh-CN" w:bidi="th-TH"/>
              </w:rPr>
            </w:pPr>
            <w:r>
              <w:rPr>
                <w:color w:val="000000"/>
                <w:sz w:val="20"/>
                <w:szCs w:val="20"/>
              </w:rPr>
              <w:t xml:space="preserve"> - Kích thước: Tối thiểu 3 cỡ 5Fr, 6Fr, 7 Fr.  Chiều dài ≥ 90cm. </w:t>
            </w:r>
            <w:r>
              <w:rPr>
                <w:color w:val="000000"/>
                <w:sz w:val="20"/>
                <w:szCs w:val="20"/>
              </w:rPr>
              <w:br/>
              <w:t xml:space="preserve"> - Tối thiểu có các loại đầu cong đặc biệt JL, JR,AL, AR và EBU.</w:t>
            </w:r>
            <w:r>
              <w:rPr>
                <w:color w:val="000000"/>
                <w:sz w:val="20"/>
                <w:szCs w:val="20"/>
              </w:rPr>
              <w:br/>
              <w:t xml:space="preserve"> - Chứng nhận CE (Conformite Europeenne) hoặc Chứng nhận FDA (Food and Drug Administration) hoặc CFS (Certificate of Free Sale) Châu âu hoặc CFS (Certificate of Free Sale) G7. </w:t>
            </w:r>
          </w:p>
        </w:tc>
        <w:tc>
          <w:tcPr>
            <w:tcW w:w="924" w:type="dxa"/>
            <w:tcBorders>
              <w:top w:val="nil"/>
              <w:left w:val="nil"/>
              <w:bottom w:val="single" w:sz="4" w:space="0" w:color="auto"/>
              <w:right w:val="single" w:sz="4" w:space="0" w:color="auto"/>
            </w:tcBorders>
            <w:vAlign w:val="center"/>
          </w:tcPr>
          <w:p w14:paraId="12076556" w14:textId="2F18F698" w:rsidR="00A82EDC" w:rsidRPr="001B76E0" w:rsidRDefault="00A82EDC" w:rsidP="00A82EDC">
            <w:pPr>
              <w:jc w:val="center"/>
              <w:rPr>
                <w:lang w:eastAsia="zh-CN" w:bidi="th-TH"/>
              </w:rPr>
            </w:pPr>
            <w:r>
              <w:rPr>
                <w:color w:val="000000"/>
                <w:sz w:val="20"/>
                <w:szCs w:val="20"/>
              </w:rPr>
              <w:t>OECD</w:t>
            </w:r>
          </w:p>
        </w:tc>
        <w:tc>
          <w:tcPr>
            <w:tcW w:w="933" w:type="dxa"/>
            <w:tcBorders>
              <w:top w:val="nil"/>
              <w:left w:val="nil"/>
              <w:bottom w:val="single" w:sz="4" w:space="0" w:color="auto"/>
              <w:right w:val="single" w:sz="4" w:space="0" w:color="auto"/>
            </w:tcBorders>
            <w:vAlign w:val="center"/>
          </w:tcPr>
          <w:p w14:paraId="40C74BB0" w14:textId="6BB8E954" w:rsidR="00A82EDC" w:rsidRPr="001B76E0" w:rsidRDefault="00A82EDC" w:rsidP="00A82EDC">
            <w:pPr>
              <w:jc w:val="center"/>
              <w:rPr>
                <w:lang w:eastAsia="zh-CN" w:bidi="th-TH"/>
              </w:rPr>
            </w:pPr>
            <w:r>
              <w:rPr>
                <w:color w:val="000000"/>
                <w:sz w:val="20"/>
                <w:szCs w:val="20"/>
              </w:rPr>
              <w:t>Cái</w:t>
            </w:r>
          </w:p>
        </w:tc>
        <w:tc>
          <w:tcPr>
            <w:tcW w:w="1097" w:type="dxa"/>
            <w:tcBorders>
              <w:top w:val="nil"/>
              <w:left w:val="nil"/>
              <w:bottom w:val="single" w:sz="4" w:space="0" w:color="auto"/>
              <w:right w:val="single" w:sz="4" w:space="0" w:color="auto"/>
            </w:tcBorders>
            <w:vAlign w:val="center"/>
          </w:tcPr>
          <w:p w14:paraId="38AF88A9" w14:textId="2FDC19A0" w:rsidR="00A82EDC" w:rsidRPr="001B76E0" w:rsidRDefault="00A82EDC" w:rsidP="00A82EDC">
            <w:pPr>
              <w:jc w:val="center"/>
              <w:rPr>
                <w:lang w:eastAsia="zh-CN" w:bidi="th-TH"/>
              </w:rPr>
            </w:pPr>
            <w:r>
              <w:rPr>
                <w:color w:val="000000"/>
                <w:sz w:val="20"/>
                <w:szCs w:val="20"/>
              </w:rPr>
              <w:t>450</w:t>
            </w:r>
          </w:p>
        </w:tc>
      </w:tr>
      <w:tr w:rsidR="00A82EDC" w:rsidRPr="001B76E0" w14:paraId="19EE6EC3" w14:textId="77777777" w:rsidTr="00A82EDC">
        <w:trPr>
          <w:trHeight w:val="20"/>
          <w:jc w:val="center"/>
        </w:trPr>
        <w:tc>
          <w:tcPr>
            <w:tcW w:w="846" w:type="dxa"/>
            <w:tcBorders>
              <w:top w:val="nil"/>
              <w:left w:val="single" w:sz="4" w:space="0" w:color="auto"/>
              <w:bottom w:val="single" w:sz="4" w:space="0" w:color="auto"/>
              <w:right w:val="single" w:sz="4" w:space="0" w:color="auto"/>
            </w:tcBorders>
            <w:noWrap/>
            <w:vAlign w:val="center"/>
          </w:tcPr>
          <w:p w14:paraId="358DFCF1" w14:textId="29CFEE5C" w:rsidR="00A82EDC" w:rsidRPr="001B76E0" w:rsidRDefault="00A82EDC" w:rsidP="00A82EDC">
            <w:pPr>
              <w:jc w:val="center"/>
              <w:rPr>
                <w:color w:val="000000"/>
              </w:rPr>
            </w:pPr>
            <w:r>
              <w:rPr>
                <w:color w:val="000000"/>
                <w:sz w:val="20"/>
                <w:szCs w:val="20"/>
              </w:rPr>
              <w:t>27</w:t>
            </w:r>
          </w:p>
        </w:tc>
        <w:tc>
          <w:tcPr>
            <w:tcW w:w="3118" w:type="dxa"/>
            <w:tcBorders>
              <w:top w:val="nil"/>
              <w:left w:val="nil"/>
              <w:bottom w:val="single" w:sz="4" w:space="0" w:color="auto"/>
              <w:right w:val="single" w:sz="4" w:space="0" w:color="auto"/>
            </w:tcBorders>
            <w:vAlign w:val="center"/>
          </w:tcPr>
          <w:p w14:paraId="47725167" w14:textId="28F81418" w:rsidR="00A82EDC" w:rsidRPr="001B76E0" w:rsidRDefault="00A82EDC" w:rsidP="00A82EDC">
            <w:pPr>
              <w:jc w:val="center"/>
              <w:rPr>
                <w:lang w:eastAsia="zh-CN" w:bidi="th-TH"/>
              </w:rPr>
            </w:pPr>
            <w:r>
              <w:rPr>
                <w:color w:val="000000"/>
                <w:sz w:val="20"/>
                <w:szCs w:val="20"/>
              </w:rPr>
              <w:t>Ống thông dẫn đường (guiding catheter) các loại, các cỡ (trợ giúp can thiệp cho mạch vành loại đầu cong không có EBU)</w:t>
            </w:r>
          </w:p>
        </w:tc>
        <w:tc>
          <w:tcPr>
            <w:tcW w:w="5675" w:type="dxa"/>
            <w:tcBorders>
              <w:top w:val="nil"/>
              <w:left w:val="nil"/>
              <w:bottom w:val="single" w:sz="4" w:space="0" w:color="auto"/>
              <w:right w:val="single" w:sz="4" w:space="0" w:color="auto"/>
            </w:tcBorders>
            <w:vAlign w:val="center"/>
          </w:tcPr>
          <w:p w14:paraId="07A9A46E" w14:textId="502799EF" w:rsidR="00A82EDC" w:rsidRPr="001B76E0" w:rsidRDefault="00A82EDC" w:rsidP="00A82EDC">
            <w:pPr>
              <w:rPr>
                <w:lang w:eastAsia="zh-CN" w:bidi="th-TH"/>
              </w:rPr>
            </w:pPr>
            <w:r>
              <w:rPr>
                <w:color w:val="000000"/>
                <w:sz w:val="20"/>
                <w:szCs w:val="20"/>
              </w:rPr>
              <w:t xml:space="preserve"> - Kích thước: Tối thiểu 3 cỡ 5Fr, 6Fr, 7 Fr.  Chiều dài ≥ 90cm. </w:t>
            </w:r>
            <w:r>
              <w:rPr>
                <w:color w:val="000000"/>
                <w:sz w:val="20"/>
                <w:szCs w:val="20"/>
              </w:rPr>
              <w:br/>
              <w:t xml:space="preserve"> - Tối thiểu có các loại đầu cong đặc biệt JL, JR,AL, AR.</w:t>
            </w:r>
            <w:r>
              <w:rPr>
                <w:color w:val="000000"/>
                <w:sz w:val="20"/>
                <w:szCs w:val="20"/>
              </w:rPr>
              <w:br/>
              <w:t xml:space="preserve"> - Chứng nhận CE (Conformite Europeenne) hoặc Chứng nhận FDA (Food and Drug Administration) hoặc CFS (Certificate of Free Sale) Châu âu hoặc CFS (Certificate of Free Sale) G7. </w:t>
            </w:r>
          </w:p>
        </w:tc>
        <w:tc>
          <w:tcPr>
            <w:tcW w:w="924" w:type="dxa"/>
            <w:tcBorders>
              <w:top w:val="nil"/>
              <w:left w:val="nil"/>
              <w:bottom w:val="single" w:sz="4" w:space="0" w:color="auto"/>
              <w:right w:val="single" w:sz="4" w:space="0" w:color="auto"/>
            </w:tcBorders>
            <w:vAlign w:val="center"/>
          </w:tcPr>
          <w:p w14:paraId="1215B26E" w14:textId="1A494F07" w:rsidR="00A82EDC" w:rsidRPr="001B76E0" w:rsidRDefault="00A82EDC" w:rsidP="00A82EDC">
            <w:pPr>
              <w:jc w:val="center"/>
              <w:rPr>
                <w:lang w:eastAsia="zh-CN" w:bidi="th-TH"/>
              </w:rPr>
            </w:pPr>
            <w:r>
              <w:rPr>
                <w:color w:val="000000"/>
                <w:sz w:val="20"/>
                <w:szCs w:val="20"/>
              </w:rPr>
              <w:t>OECD</w:t>
            </w:r>
          </w:p>
        </w:tc>
        <w:tc>
          <w:tcPr>
            <w:tcW w:w="933" w:type="dxa"/>
            <w:tcBorders>
              <w:top w:val="nil"/>
              <w:left w:val="nil"/>
              <w:bottom w:val="single" w:sz="4" w:space="0" w:color="auto"/>
              <w:right w:val="single" w:sz="4" w:space="0" w:color="auto"/>
            </w:tcBorders>
            <w:vAlign w:val="center"/>
          </w:tcPr>
          <w:p w14:paraId="656AEEB7" w14:textId="096973EC" w:rsidR="00A82EDC" w:rsidRPr="001B76E0" w:rsidRDefault="00A82EDC" w:rsidP="00A82EDC">
            <w:pPr>
              <w:jc w:val="center"/>
              <w:rPr>
                <w:lang w:eastAsia="zh-CN" w:bidi="th-TH"/>
              </w:rPr>
            </w:pPr>
            <w:r>
              <w:rPr>
                <w:color w:val="000000"/>
                <w:sz w:val="20"/>
                <w:szCs w:val="20"/>
              </w:rPr>
              <w:t>Cái</w:t>
            </w:r>
          </w:p>
        </w:tc>
        <w:tc>
          <w:tcPr>
            <w:tcW w:w="1097" w:type="dxa"/>
            <w:tcBorders>
              <w:top w:val="nil"/>
              <w:left w:val="nil"/>
              <w:bottom w:val="single" w:sz="4" w:space="0" w:color="auto"/>
              <w:right w:val="single" w:sz="4" w:space="0" w:color="auto"/>
            </w:tcBorders>
            <w:vAlign w:val="center"/>
          </w:tcPr>
          <w:p w14:paraId="5254CAA1" w14:textId="2D90D6F0" w:rsidR="00A82EDC" w:rsidRPr="001B76E0" w:rsidRDefault="00A82EDC" w:rsidP="00A82EDC">
            <w:pPr>
              <w:jc w:val="center"/>
              <w:rPr>
                <w:lang w:eastAsia="zh-CN" w:bidi="th-TH"/>
              </w:rPr>
            </w:pPr>
            <w:r>
              <w:rPr>
                <w:color w:val="000000"/>
                <w:sz w:val="20"/>
                <w:szCs w:val="20"/>
              </w:rPr>
              <w:t>100</w:t>
            </w:r>
          </w:p>
        </w:tc>
      </w:tr>
      <w:tr w:rsidR="00A82EDC" w:rsidRPr="001B76E0" w14:paraId="3AF3C2E9" w14:textId="77777777" w:rsidTr="00A82EDC">
        <w:trPr>
          <w:trHeight w:val="20"/>
          <w:jc w:val="center"/>
        </w:trPr>
        <w:tc>
          <w:tcPr>
            <w:tcW w:w="846" w:type="dxa"/>
            <w:tcBorders>
              <w:top w:val="nil"/>
              <w:left w:val="single" w:sz="4" w:space="0" w:color="auto"/>
              <w:bottom w:val="single" w:sz="4" w:space="0" w:color="auto"/>
              <w:right w:val="single" w:sz="4" w:space="0" w:color="auto"/>
            </w:tcBorders>
            <w:noWrap/>
            <w:vAlign w:val="center"/>
          </w:tcPr>
          <w:p w14:paraId="6B1BF45F" w14:textId="2892837D" w:rsidR="00A82EDC" w:rsidRPr="001B76E0" w:rsidRDefault="00A82EDC" w:rsidP="00A82EDC">
            <w:pPr>
              <w:jc w:val="center"/>
              <w:rPr>
                <w:color w:val="000000"/>
              </w:rPr>
            </w:pPr>
            <w:r>
              <w:rPr>
                <w:color w:val="000000"/>
                <w:sz w:val="20"/>
                <w:szCs w:val="20"/>
              </w:rPr>
              <w:t>28</w:t>
            </w:r>
          </w:p>
        </w:tc>
        <w:tc>
          <w:tcPr>
            <w:tcW w:w="3118" w:type="dxa"/>
            <w:tcBorders>
              <w:top w:val="nil"/>
              <w:left w:val="nil"/>
              <w:bottom w:val="single" w:sz="4" w:space="0" w:color="auto"/>
              <w:right w:val="single" w:sz="4" w:space="0" w:color="auto"/>
            </w:tcBorders>
            <w:vAlign w:val="center"/>
          </w:tcPr>
          <w:p w14:paraId="26254FEC" w14:textId="17CB2522" w:rsidR="00A82EDC" w:rsidRPr="001B76E0" w:rsidRDefault="00A82EDC" w:rsidP="00A82EDC">
            <w:pPr>
              <w:jc w:val="center"/>
              <w:rPr>
                <w:lang w:eastAsia="zh-CN" w:bidi="th-TH"/>
              </w:rPr>
            </w:pPr>
            <w:r>
              <w:rPr>
                <w:color w:val="000000"/>
                <w:sz w:val="20"/>
                <w:szCs w:val="20"/>
              </w:rPr>
              <w:t>Kim chọc mạch đùi</w:t>
            </w:r>
          </w:p>
        </w:tc>
        <w:tc>
          <w:tcPr>
            <w:tcW w:w="5675" w:type="dxa"/>
            <w:tcBorders>
              <w:top w:val="nil"/>
              <w:left w:val="nil"/>
              <w:bottom w:val="single" w:sz="4" w:space="0" w:color="auto"/>
              <w:right w:val="single" w:sz="4" w:space="0" w:color="auto"/>
            </w:tcBorders>
            <w:vAlign w:val="center"/>
          </w:tcPr>
          <w:p w14:paraId="0077D3A6" w14:textId="675C5135" w:rsidR="00A82EDC" w:rsidRPr="001B76E0" w:rsidRDefault="00A82EDC" w:rsidP="00A82EDC">
            <w:pPr>
              <w:rPr>
                <w:lang w:eastAsia="zh-CN" w:bidi="th-TH"/>
              </w:rPr>
            </w:pPr>
            <w:r>
              <w:rPr>
                <w:color w:val="000000"/>
                <w:sz w:val="20"/>
                <w:szCs w:val="20"/>
              </w:rPr>
              <w:t xml:space="preserve">  - Kích thước: 18G.</w:t>
            </w:r>
            <w:r>
              <w:rPr>
                <w:color w:val="000000"/>
                <w:sz w:val="20"/>
                <w:szCs w:val="20"/>
              </w:rPr>
              <w:br/>
              <w:t xml:space="preserve">  - Chất liệu: thép không gỉ.</w:t>
            </w:r>
            <w:r>
              <w:rPr>
                <w:color w:val="000000"/>
                <w:sz w:val="20"/>
                <w:szCs w:val="20"/>
              </w:rPr>
              <w:br/>
              <w:t xml:space="preserve">  - Nòng trong đi được Guidewire ≥ 0,035". </w:t>
            </w:r>
            <w:r>
              <w:rPr>
                <w:color w:val="000000"/>
                <w:sz w:val="20"/>
                <w:szCs w:val="20"/>
              </w:rPr>
              <w:br/>
              <w:t xml:space="preserve">  - Chứng nhận CE (Conformite Europeenne) hoặc Chứng nhận </w:t>
            </w:r>
            <w:r>
              <w:rPr>
                <w:color w:val="000000"/>
                <w:sz w:val="20"/>
                <w:szCs w:val="20"/>
              </w:rPr>
              <w:lastRenderedPageBreak/>
              <w:t xml:space="preserve">FDA (Food and Drug Administration) hoặc CFS (Certificate of Free Sale) Châu âu hoặc CFS (Certificate of Free Sale) G7. </w:t>
            </w:r>
          </w:p>
        </w:tc>
        <w:tc>
          <w:tcPr>
            <w:tcW w:w="924" w:type="dxa"/>
            <w:tcBorders>
              <w:top w:val="nil"/>
              <w:left w:val="nil"/>
              <w:bottom w:val="single" w:sz="4" w:space="0" w:color="auto"/>
              <w:right w:val="single" w:sz="4" w:space="0" w:color="auto"/>
            </w:tcBorders>
            <w:vAlign w:val="center"/>
          </w:tcPr>
          <w:p w14:paraId="0FFF42A7" w14:textId="5BA43F82" w:rsidR="00A82EDC" w:rsidRPr="001B76E0" w:rsidRDefault="00A82EDC" w:rsidP="00A82EDC">
            <w:pPr>
              <w:jc w:val="center"/>
              <w:rPr>
                <w:lang w:eastAsia="zh-CN" w:bidi="th-TH"/>
              </w:rPr>
            </w:pPr>
            <w:r>
              <w:rPr>
                <w:color w:val="000000"/>
                <w:sz w:val="20"/>
                <w:szCs w:val="20"/>
              </w:rPr>
              <w:lastRenderedPageBreak/>
              <w:t> </w:t>
            </w:r>
          </w:p>
        </w:tc>
        <w:tc>
          <w:tcPr>
            <w:tcW w:w="933" w:type="dxa"/>
            <w:tcBorders>
              <w:top w:val="nil"/>
              <w:left w:val="nil"/>
              <w:bottom w:val="single" w:sz="4" w:space="0" w:color="auto"/>
              <w:right w:val="single" w:sz="4" w:space="0" w:color="auto"/>
            </w:tcBorders>
            <w:vAlign w:val="center"/>
          </w:tcPr>
          <w:p w14:paraId="4EACAEC0" w14:textId="47255596" w:rsidR="00A82EDC" w:rsidRPr="001B76E0" w:rsidRDefault="00A82EDC" w:rsidP="00A82EDC">
            <w:pPr>
              <w:jc w:val="center"/>
              <w:rPr>
                <w:lang w:eastAsia="zh-CN" w:bidi="th-TH"/>
              </w:rPr>
            </w:pPr>
            <w:r>
              <w:rPr>
                <w:color w:val="000000"/>
                <w:sz w:val="20"/>
                <w:szCs w:val="20"/>
              </w:rPr>
              <w:t>Cái</w:t>
            </w:r>
          </w:p>
        </w:tc>
        <w:tc>
          <w:tcPr>
            <w:tcW w:w="1097" w:type="dxa"/>
            <w:tcBorders>
              <w:top w:val="nil"/>
              <w:left w:val="nil"/>
              <w:bottom w:val="single" w:sz="4" w:space="0" w:color="auto"/>
              <w:right w:val="single" w:sz="4" w:space="0" w:color="auto"/>
            </w:tcBorders>
            <w:vAlign w:val="center"/>
          </w:tcPr>
          <w:p w14:paraId="51B8D5ED" w14:textId="7E5142E4" w:rsidR="00A82EDC" w:rsidRPr="001B76E0" w:rsidRDefault="00A82EDC" w:rsidP="00A82EDC">
            <w:pPr>
              <w:jc w:val="center"/>
              <w:rPr>
                <w:lang w:eastAsia="zh-CN" w:bidi="th-TH"/>
              </w:rPr>
            </w:pPr>
            <w:r>
              <w:rPr>
                <w:color w:val="000000"/>
                <w:sz w:val="20"/>
                <w:szCs w:val="20"/>
              </w:rPr>
              <w:t>300</w:t>
            </w:r>
          </w:p>
        </w:tc>
      </w:tr>
      <w:tr w:rsidR="00A82EDC" w:rsidRPr="001B76E0" w14:paraId="7552650F" w14:textId="77777777" w:rsidTr="00A82EDC">
        <w:trPr>
          <w:trHeight w:val="20"/>
          <w:jc w:val="center"/>
        </w:trPr>
        <w:tc>
          <w:tcPr>
            <w:tcW w:w="846" w:type="dxa"/>
            <w:tcBorders>
              <w:top w:val="nil"/>
              <w:left w:val="single" w:sz="4" w:space="0" w:color="auto"/>
              <w:bottom w:val="single" w:sz="4" w:space="0" w:color="auto"/>
              <w:right w:val="single" w:sz="4" w:space="0" w:color="auto"/>
            </w:tcBorders>
            <w:noWrap/>
            <w:vAlign w:val="center"/>
          </w:tcPr>
          <w:p w14:paraId="34892802" w14:textId="0E801825" w:rsidR="00A82EDC" w:rsidRPr="001B76E0" w:rsidRDefault="00A82EDC" w:rsidP="00A82EDC">
            <w:pPr>
              <w:jc w:val="center"/>
              <w:rPr>
                <w:color w:val="000000"/>
              </w:rPr>
            </w:pPr>
            <w:r>
              <w:rPr>
                <w:color w:val="000000"/>
                <w:sz w:val="20"/>
                <w:szCs w:val="20"/>
              </w:rPr>
              <w:t>29</w:t>
            </w:r>
          </w:p>
        </w:tc>
        <w:tc>
          <w:tcPr>
            <w:tcW w:w="3118" w:type="dxa"/>
            <w:tcBorders>
              <w:top w:val="nil"/>
              <w:left w:val="nil"/>
              <w:bottom w:val="single" w:sz="4" w:space="0" w:color="auto"/>
              <w:right w:val="single" w:sz="4" w:space="0" w:color="auto"/>
            </w:tcBorders>
            <w:vAlign w:val="center"/>
          </w:tcPr>
          <w:p w14:paraId="08725732" w14:textId="632B0BE5" w:rsidR="00A82EDC" w:rsidRPr="001B76E0" w:rsidRDefault="00A82EDC" w:rsidP="00A82EDC">
            <w:pPr>
              <w:jc w:val="center"/>
              <w:rPr>
                <w:lang w:eastAsia="zh-CN" w:bidi="th-TH"/>
              </w:rPr>
            </w:pPr>
            <w:r>
              <w:rPr>
                <w:color w:val="000000"/>
                <w:sz w:val="20"/>
                <w:szCs w:val="20"/>
              </w:rPr>
              <w:t>Bộ bơm bóng áp lực cao</w:t>
            </w:r>
          </w:p>
        </w:tc>
        <w:tc>
          <w:tcPr>
            <w:tcW w:w="5675" w:type="dxa"/>
            <w:tcBorders>
              <w:top w:val="nil"/>
              <w:left w:val="nil"/>
              <w:bottom w:val="single" w:sz="4" w:space="0" w:color="auto"/>
              <w:right w:val="single" w:sz="4" w:space="0" w:color="auto"/>
            </w:tcBorders>
            <w:vAlign w:val="center"/>
          </w:tcPr>
          <w:p w14:paraId="2587D33C" w14:textId="057442D6" w:rsidR="00A82EDC" w:rsidRPr="001B76E0" w:rsidRDefault="00A82EDC" w:rsidP="00A82EDC">
            <w:pPr>
              <w:rPr>
                <w:lang w:eastAsia="zh-CN" w:bidi="th-TH"/>
              </w:rPr>
            </w:pPr>
            <w:r>
              <w:rPr>
                <w:color w:val="000000"/>
                <w:sz w:val="20"/>
                <w:szCs w:val="20"/>
              </w:rPr>
              <w:t xml:space="preserve"> - Bộ bơm bóng áp lực cao bao gồm:</w:t>
            </w:r>
            <w:r>
              <w:rPr>
                <w:color w:val="000000"/>
                <w:sz w:val="20"/>
                <w:szCs w:val="20"/>
              </w:rPr>
              <w:br/>
              <w:t>+ Bơm có đồng hồ đo áp suất kèm dây chịu áp lực.</w:t>
            </w:r>
            <w:r>
              <w:rPr>
                <w:color w:val="000000"/>
                <w:sz w:val="20"/>
                <w:szCs w:val="20"/>
              </w:rPr>
              <w:br/>
              <w:t>+ Phụ kiện: Bộ kết nối chữ Y có van cầm máu có dây nối; Kim luồn dây dẫn (insertion tool); Dụng cụ xoay dây dẫn (torque).</w:t>
            </w:r>
            <w:r>
              <w:rPr>
                <w:color w:val="000000"/>
                <w:sz w:val="20"/>
                <w:szCs w:val="20"/>
              </w:rPr>
              <w:br/>
              <w:t xml:space="preserve"> - Dung tích bơm: ≥ 20ml.</w:t>
            </w:r>
            <w:r>
              <w:rPr>
                <w:color w:val="000000"/>
                <w:sz w:val="20"/>
                <w:szCs w:val="20"/>
              </w:rPr>
              <w:br/>
              <w:t xml:space="preserve"> - Áp lực bơm: ≥ 30atm. </w:t>
            </w:r>
            <w:r>
              <w:rPr>
                <w:color w:val="000000"/>
                <w:sz w:val="20"/>
                <w:szCs w:val="20"/>
              </w:rPr>
              <w:br/>
              <w:t xml:space="preserve"> - Chứng nhận CE (Conformite Europeenne) hoặc Chứng nhận FDA (Food and Drug Administration) hoặc CFS (Certificate of Free Sale) Châu âu hoặc CFS (Certificate of Free Sale) G7. </w:t>
            </w:r>
          </w:p>
        </w:tc>
        <w:tc>
          <w:tcPr>
            <w:tcW w:w="924" w:type="dxa"/>
            <w:tcBorders>
              <w:top w:val="nil"/>
              <w:left w:val="nil"/>
              <w:bottom w:val="single" w:sz="4" w:space="0" w:color="auto"/>
              <w:right w:val="single" w:sz="4" w:space="0" w:color="auto"/>
            </w:tcBorders>
            <w:vAlign w:val="center"/>
          </w:tcPr>
          <w:p w14:paraId="66BF75DE" w14:textId="5834BBC5" w:rsidR="00A82EDC" w:rsidRPr="001B76E0" w:rsidRDefault="00A82EDC" w:rsidP="00A82EDC">
            <w:pPr>
              <w:jc w:val="center"/>
              <w:rPr>
                <w:lang w:eastAsia="zh-CN" w:bidi="th-TH"/>
              </w:rPr>
            </w:pPr>
            <w:r>
              <w:rPr>
                <w:color w:val="000000"/>
                <w:sz w:val="20"/>
                <w:szCs w:val="20"/>
              </w:rPr>
              <w:t>OECD</w:t>
            </w:r>
          </w:p>
        </w:tc>
        <w:tc>
          <w:tcPr>
            <w:tcW w:w="933" w:type="dxa"/>
            <w:tcBorders>
              <w:top w:val="nil"/>
              <w:left w:val="nil"/>
              <w:bottom w:val="single" w:sz="4" w:space="0" w:color="auto"/>
              <w:right w:val="single" w:sz="4" w:space="0" w:color="auto"/>
            </w:tcBorders>
            <w:vAlign w:val="center"/>
          </w:tcPr>
          <w:p w14:paraId="5A19B404" w14:textId="7A145EF6" w:rsidR="00A82EDC" w:rsidRPr="001B76E0" w:rsidRDefault="00A82EDC" w:rsidP="00A82EDC">
            <w:pPr>
              <w:jc w:val="center"/>
              <w:rPr>
                <w:lang w:eastAsia="zh-CN" w:bidi="th-TH"/>
              </w:rPr>
            </w:pPr>
            <w:r>
              <w:rPr>
                <w:color w:val="000000"/>
                <w:sz w:val="20"/>
                <w:szCs w:val="20"/>
              </w:rPr>
              <w:t>Cái</w:t>
            </w:r>
          </w:p>
        </w:tc>
        <w:tc>
          <w:tcPr>
            <w:tcW w:w="1097" w:type="dxa"/>
            <w:tcBorders>
              <w:top w:val="nil"/>
              <w:left w:val="nil"/>
              <w:bottom w:val="single" w:sz="4" w:space="0" w:color="auto"/>
              <w:right w:val="single" w:sz="4" w:space="0" w:color="auto"/>
            </w:tcBorders>
            <w:vAlign w:val="center"/>
          </w:tcPr>
          <w:p w14:paraId="271BECA6" w14:textId="7A8C00DE" w:rsidR="00A82EDC" w:rsidRPr="001B76E0" w:rsidRDefault="00A82EDC" w:rsidP="00A82EDC">
            <w:pPr>
              <w:jc w:val="center"/>
              <w:rPr>
                <w:lang w:eastAsia="zh-CN" w:bidi="th-TH"/>
              </w:rPr>
            </w:pPr>
            <w:r>
              <w:rPr>
                <w:color w:val="000000"/>
                <w:sz w:val="20"/>
                <w:szCs w:val="20"/>
              </w:rPr>
              <w:t>700</w:t>
            </w:r>
          </w:p>
        </w:tc>
      </w:tr>
      <w:tr w:rsidR="00A82EDC" w:rsidRPr="001B76E0" w14:paraId="43B73D41" w14:textId="77777777" w:rsidTr="00A82EDC">
        <w:trPr>
          <w:trHeight w:val="20"/>
          <w:jc w:val="center"/>
        </w:trPr>
        <w:tc>
          <w:tcPr>
            <w:tcW w:w="846" w:type="dxa"/>
            <w:tcBorders>
              <w:top w:val="nil"/>
              <w:left w:val="single" w:sz="4" w:space="0" w:color="auto"/>
              <w:bottom w:val="single" w:sz="4" w:space="0" w:color="auto"/>
              <w:right w:val="single" w:sz="4" w:space="0" w:color="auto"/>
            </w:tcBorders>
            <w:noWrap/>
            <w:vAlign w:val="center"/>
          </w:tcPr>
          <w:p w14:paraId="74FBD899" w14:textId="680A4E70" w:rsidR="00A82EDC" w:rsidRPr="001B76E0" w:rsidRDefault="00A82EDC" w:rsidP="00A82EDC">
            <w:pPr>
              <w:jc w:val="center"/>
              <w:rPr>
                <w:color w:val="000000"/>
              </w:rPr>
            </w:pPr>
            <w:r>
              <w:rPr>
                <w:color w:val="000000"/>
                <w:sz w:val="20"/>
                <w:szCs w:val="20"/>
              </w:rPr>
              <w:t>30</w:t>
            </w:r>
          </w:p>
        </w:tc>
        <w:tc>
          <w:tcPr>
            <w:tcW w:w="3118" w:type="dxa"/>
            <w:tcBorders>
              <w:top w:val="nil"/>
              <w:left w:val="nil"/>
              <w:bottom w:val="single" w:sz="4" w:space="0" w:color="auto"/>
              <w:right w:val="single" w:sz="4" w:space="0" w:color="auto"/>
            </w:tcBorders>
            <w:vAlign w:val="center"/>
          </w:tcPr>
          <w:p w14:paraId="5A9F8980" w14:textId="6E702063" w:rsidR="00A82EDC" w:rsidRPr="001B76E0" w:rsidRDefault="00A82EDC" w:rsidP="00A82EDC">
            <w:pPr>
              <w:jc w:val="center"/>
              <w:rPr>
                <w:lang w:eastAsia="zh-CN" w:bidi="th-TH"/>
              </w:rPr>
            </w:pPr>
            <w:r>
              <w:rPr>
                <w:color w:val="000000"/>
                <w:sz w:val="20"/>
                <w:szCs w:val="20"/>
              </w:rPr>
              <w:t>Dây bơm thuốc áp lực cao</w:t>
            </w:r>
          </w:p>
        </w:tc>
        <w:tc>
          <w:tcPr>
            <w:tcW w:w="5675" w:type="dxa"/>
            <w:tcBorders>
              <w:top w:val="nil"/>
              <w:left w:val="nil"/>
              <w:bottom w:val="single" w:sz="4" w:space="0" w:color="auto"/>
              <w:right w:val="single" w:sz="4" w:space="0" w:color="auto"/>
            </w:tcBorders>
            <w:vAlign w:val="center"/>
          </w:tcPr>
          <w:p w14:paraId="356AD4C2" w14:textId="5E975FE9" w:rsidR="00A82EDC" w:rsidRPr="001B76E0" w:rsidRDefault="00A82EDC" w:rsidP="00A82EDC">
            <w:pPr>
              <w:rPr>
                <w:lang w:eastAsia="zh-CN" w:bidi="th-TH"/>
              </w:rPr>
            </w:pPr>
            <w:r>
              <w:rPr>
                <w:color w:val="000000"/>
                <w:sz w:val="20"/>
                <w:szCs w:val="20"/>
              </w:rPr>
              <w:t xml:space="preserve"> - Dây bơm thuốc áp lực cao chịu được áp lực ≥ 1.200 psi.</w:t>
            </w:r>
            <w:r>
              <w:rPr>
                <w:color w:val="000000"/>
                <w:sz w:val="20"/>
                <w:szCs w:val="20"/>
              </w:rPr>
              <w:br/>
              <w:t xml:space="preserve"> - Chiều dài: ≥ 50 cm </w:t>
            </w:r>
            <w:r>
              <w:rPr>
                <w:color w:val="000000"/>
                <w:sz w:val="20"/>
                <w:szCs w:val="20"/>
              </w:rPr>
              <w:br/>
              <w:t xml:space="preserve"> - Chứng nhận CE (Conformite Europeenne) hoặc Chứng nhận FDA (Food and Drug Administration) hoặc CFS (Certificate of Free Sale) Châu âu hoặc CFS (Certificate of Free Sale) G7. </w:t>
            </w:r>
          </w:p>
        </w:tc>
        <w:tc>
          <w:tcPr>
            <w:tcW w:w="924" w:type="dxa"/>
            <w:tcBorders>
              <w:top w:val="nil"/>
              <w:left w:val="nil"/>
              <w:bottom w:val="single" w:sz="4" w:space="0" w:color="auto"/>
              <w:right w:val="single" w:sz="4" w:space="0" w:color="auto"/>
            </w:tcBorders>
            <w:vAlign w:val="center"/>
          </w:tcPr>
          <w:p w14:paraId="5E70E779" w14:textId="704767DA" w:rsidR="00A82EDC" w:rsidRPr="001B76E0" w:rsidRDefault="00A82EDC" w:rsidP="00A82EDC">
            <w:pPr>
              <w:jc w:val="center"/>
              <w:rPr>
                <w:lang w:eastAsia="zh-CN" w:bidi="th-TH"/>
              </w:rPr>
            </w:pPr>
            <w:r>
              <w:rPr>
                <w:color w:val="000000"/>
                <w:sz w:val="20"/>
                <w:szCs w:val="20"/>
              </w:rPr>
              <w:t> </w:t>
            </w:r>
          </w:p>
        </w:tc>
        <w:tc>
          <w:tcPr>
            <w:tcW w:w="933" w:type="dxa"/>
            <w:tcBorders>
              <w:top w:val="nil"/>
              <w:left w:val="nil"/>
              <w:bottom w:val="single" w:sz="4" w:space="0" w:color="auto"/>
              <w:right w:val="single" w:sz="4" w:space="0" w:color="auto"/>
            </w:tcBorders>
            <w:vAlign w:val="center"/>
          </w:tcPr>
          <w:p w14:paraId="2C6CF45C" w14:textId="7E67F9D9" w:rsidR="00A82EDC" w:rsidRPr="001B76E0" w:rsidRDefault="00A82EDC" w:rsidP="00A82EDC">
            <w:pPr>
              <w:jc w:val="center"/>
              <w:rPr>
                <w:lang w:eastAsia="zh-CN" w:bidi="th-TH"/>
              </w:rPr>
            </w:pPr>
            <w:r>
              <w:rPr>
                <w:color w:val="000000"/>
                <w:sz w:val="20"/>
                <w:szCs w:val="20"/>
              </w:rPr>
              <w:t>Cái</w:t>
            </w:r>
          </w:p>
        </w:tc>
        <w:tc>
          <w:tcPr>
            <w:tcW w:w="1097" w:type="dxa"/>
            <w:tcBorders>
              <w:top w:val="nil"/>
              <w:left w:val="nil"/>
              <w:bottom w:val="single" w:sz="4" w:space="0" w:color="auto"/>
              <w:right w:val="single" w:sz="4" w:space="0" w:color="auto"/>
            </w:tcBorders>
            <w:vAlign w:val="center"/>
          </w:tcPr>
          <w:p w14:paraId="6AE73A5F" w14:textId="75E8EA26" w:rsidR="00A82EDC" w:rsidRPr="001B76E0" w:rsidRDefault="00A82EDC" w:rsidP="00A82EDC">
            <w:pPr>
              <w:jc w:val="center"/>
              <w:rPr>
                <w:lang w:eastAsia="zh-CN" w:bidi="th-TH"/>
              </w:rPr>
            </w:pPr>
            <w:r>
              <w:rPr>
                <w:color w:val="000000"/>
                <w:sz w:val="20"/>
                <w:szCs w:val="20"/>
              </w:rPr>
              <w:t>500</w:t>
            </w:r>
          </w:p>
        </w:tc>
      </w:tr>
      <w:tr w:rsidR="00A82EDC" w:rsidRPr="001B76E0" w14:paraId="0B97194B" w14:textId="77777777" w:rsidTr="00A82EDC">
        <w:trPr>
          <w:trHeight w:val="20"/>
          <w:jc w:val="center"/>
        </w:trPr>
        <w:tc>
          <w:tcPr>
            <w:tcW w:w="846" w:type="dxa"/>
            <w:tcBorders>
              <w:top w:val="nil"/>
              <w:left w:val="single" w:sz="4" w:space="0" w:color="auto"/>
              <w:bottom w:val="single" w:sz="4" w:space="0" w:color="auto"/>
              <w:right w:val="single" w:sz="4" w:space="0" w:color="auto"/>
            </w:tcBorders>
            <w:noWrap/>
            <w:vAlign w:val="center"/>
          </w:tcPr>
          <w:p w14:paraId="67B5D26F" w14:textId="036B9870" w:rsidR="00A82EDC" w:rsidRPr="001B76E0" w:rsidRDefault="00A82EDC" w:rsidP="00A82EDC">
            <w:pPr>
              <w:jc w:val="center"/>
              <w:rPr>
                <w:color w:val="000000"/>
              </w:rPr>
            </w:pPr>
            <w:r>
              <w:rPr>
                <w:color w:val="000000"/>
                <w:sz w:val="20"/>
                <w:szCs w:val="20"/>
              </w:rPr>
              <w:t>31</w:t>
            </w:r>
          </w:p>
        </w:tc>
        <w:tc>
          <w:tcPr>
            <w:tcW w:w="3118" w:type="dxa"/>
            <w:tcBorders>
              <w:top w:val="nil"/>
              <w:left w:val="nil"/>
              <w:bottom w:val="single" w:sz="4" w:space="0" w:color="auto"/>
              <w:right w:val="single" w:sz="4" w:space="0" w:color="auto"/>
            </w:tcBorders>
            <w:vAlign w:val="center"/>
          </w:tcPr>
          <w:p w14:paraId="023BCE89" w14:textId="51C3B211" w:rsidR="00A82EDC" w:rsidRPr="001B76E0" w:rsidRDefault="00A82EDC" w:rsidP="00A82EDC">
            <w:pPr>
              <w:jc w:val="center"/>
              <w:rPr>
                <w:lang w:eastAsia="zh-CN" w:bidi="th-TH"/>
              </w:rPr>
            </w:pPr>
            <w:r>
              <w:rPr>
                <w:color w:val="000000"/>
                <w:sz w:val="20"/>
                <w:szCs w:val="20"/>
              </w:rPr>
              <w:t>Stent graft động mạch chủ bụng các loại, các cỡ và phụ kiện</w:t>
            </w:r>
          </w:p>
        </w:tc>
        <w:tc>
          <w:tcPr>
            <w:tcW w:w="5675" w:type="dxa"/>
            <w:tcBorders>
              <w:top w:val="nil"/>
              <w:left w:val="nil"/>
              <w:bottom w:val="single" w:sz="4" w:space="0" w:color="auto"/>
              <w:right w:val="single" w:sz="4" w:space="0" w:color="auto"/>
            </w:tcBorders>
            <w:vAlign w:val="center"/>
          </w:tcPr>
          <w:p w14:paraId="4B6F01F6" w14:textId="5B93048D" w:rsidR="00A82EDC" w:rsidRPr="001B76E0" w:rsidRDefault="00A82EDC" w:rsidP="00A82EDC">
            <w:pPr>
              <w:rPr>
                <w:lang w:eastAsia="zh-CN" w:bidi="th-TH"/>
              </w:rPr>
            </w:pPr>
            <w:r>
              <w:rPr>
                <w:color w:val="000000"/>
                <w:sz w:val="20"/>
                <w:szCs w:val="20"/>
              </w:rPr>
              <w:t xml:space="preserve">Bộ gồm 3 miếng, miếng thân chính có 2 lớp: khung kim loại và màng bọc,  2 ống stent phân nhánh. </w:t>
            </w:r>
            <w:r>
              <w:rPr>
                <w:color w:val="000000"/>
                <w:sz w:val="20"/>
                <w:szCs w:val="20"/>
              </w:rPr>
              <w:br/>
              <w:t xml:space="preserve">Stent tự nở. </w:t>
            </w:r>
            <w:r>
              <w:rPr>
                <w:color w:val="000000"/>
                <w:sz w:val="20"/>
                <w:szCs w:val="20"/>
              </w:rPr>
              <w:br/>
              <w:t xml:space="preserve">- Độ dài thân chính: ≥ 80mm. </w:t>
            </w:r>
            <w:r>
              <w:rPr>
                <w:color w:val="000000"/>
                <w:sz w:val="20"/>
                <w:szCs w:val="20"/>
              </w:rPr>
              <w:br/>
              <w:t xml:space="preserve">- Thân chính: Đường kính ≥ 20 mm. </w:t>
            </w:r>
            <w:r>
              <w:rPr>
                <w:color w:val="000000"/>
                <w:sz w:val="20"/>
                <w:szCs w:val="20"/>
              </w:rPr>
              <w:br/>
              <w:t>- Đường kính miếng chân: ≥ 9 mm</w:t>
            </w:r>
            <w:r>
              <w:rPr>
                <w:color w:val="000000"/>
                <w:sz w:val="20"/>
                <w:szCs w:val="20"/>
              </w:rPr>
              <w:br/>
              <w:t>- Chiều dài miếng chân: ≥ 80 mm</w:t>
            </w:r>
          </w:p>
        </w:tc>
        <w:tc>
          <w:tcPr>
            <w:tcW w:w="924" w:type="dxa"/>
            <w:tcBorders>
              <w:top w:val="nil"/>
              <w:left w:val="nil"/>
              <w:bottom w:val="single" w:sz="4" w:space="0" w:color="auto"/>
              <w:right w:val="single" w:sz="4" w:space="0" w:color="auto"/>
            </w:tcBorders>
            <w:vAlign w:val="center"/>
          </w:tcPr>
          <w:p w14:paraId="7CAB09F1" w14:textId="32226EEA" w:rsidR="00A82EDC" w:rsidRPr="001B76E0" w:rsidRDefault="00A82EDC" w:rsidP="00A82EDC">
            <w:pPr>
              <w:jc w:val="center"/>
              <w:rPr>
                <w:lang w:eastAsia="zh-CN" w:bidi="th-TH"/>
              </w:rPr>
            </w:pPr>
            <w:r>
              <w:rPr>
                <w:color w:val="000000"/>
                <w:sz w:val="20"/>
                <w:szCs w:val="20"/>
              </w:rPr>
              <w:t> </w:t>
            </w:r>
          </w:p>
        </w:tc>
        <w:tc>
          <w:tcPr>
            <w:tcW w:w="933" w:type="dxa"/>
            <w:tcBorders>
              <w:top w:val="nil"/>
              <w:left w:val="nil"/>
              <w:bottom w:val="single" w:sz="4" w:space="0" w:color="auto"/>
              <w:right w:val="single" w:sz="4" w:space="0" w:color="auto"/>
            </w:tcBorders>
            <w:vAlign w:val="center"/>
          </w:tcPr>
          <w:p w14:paraId="48A94FA5" w14:textId="6E05CABE" w:rsidR="00A82EDC" w:rsidRPr="001B76E0" w:rsidRDefault="00A82EDC" w:rsidP="00A82EDC">
            <w:pPr>
              <w:jc w:val="center"/>
              <w:rPr>
                <w:lang w:eastAsia="zh-CN" w:bidi="th-TH"/>
              </w:rPr>
            </w:pPr>
            <w:r>
              <w:rPr>
                <w:color w:val="000000"/>
                <w:sz w:val="20"/>
                <w:szCs w:val="20"/>
              </w:rPr>
              <w:t>Bộ</w:t>
            </w:r>
          </w:p>
        </w:tc>
        <w:tc>
          <w:tcPr>
            <w:tcW w:w="1097" w:type="dxa"/>
            <w:tcBorders>
              <w:top w:val="nil"/>
              <w:left w:val="nil"/>
              <w:bottom w:val="single" w:sz="4" w:space="0" w:color="auto"/>
              <w:right w:val="single" w:sz="4" w:space="0" w:color="auto"/>
            </w:tcBorders>
            <w:vAlign w:val="center"/>
          </w:tcPr>
          <w:p w14:paraId="226158C4" w14:textId="6F3FBCA7" w:rsidR="00A82EDC" w:rsidRPr="001B76E0" w:rsidRDefault="00A82EDC" w:rsidP="00A82EDC">
            <w:pPr>
              <w:jc w:val="center"/>
              <w:rPr>
                <w:lang w:eastAsia="zh-CN" w:bidi="th-TH"/>
              </w:rPr>
            </w:pPr>
            <w:r>
              <w:rPr>
                <w:color w:val="000000"/>
                <w:sz w:val="20"/>
                <w:szCs w:val="20"/>
              </w:rPr>
              <w:t>10</w:t>
            </w:r>
          </w:p>
        </w:tc>
      </w:tr>
      <w:tr w:rsidR="00A82EDC" w:rsidRPr="001B76E0" w14:paraId="0B9F7C37" w14:textId="77777777" w:rsidTr="00A82EDC">
        <w:trPr>
          <w:trHeight w:val="20"/>
          <w:jc w:val="center"/>
        </w:trPr>
        <w:tc>
          <w:tcPr>
            <w:tcW w:w="846" w:type="dxa"/>
            <w:tcBorders>
              <w:top w:val="nil"/>
              <w:left w:val="single" w:sz="4" w:space="0" w:color="auto"/>
              <w:bottom w:val="single" w:sz="4" w:space="0" w:color="auto"/>
              <w:right w:val="single" w:sz="4" w:space="0" w:color="auto"/>
            </w:tcBorders>
            <w:noWrap/>
            <w:vAlign w:val="center"/>
          </w:tcPr>
          <w:p w14:paraId="3EB20DAA" w14:textId="7B354694" w:rsidR="00A82EDC" w:rsidRPr="001B76E0" w:rsidRDefault="00A82EDC" w:rsidP="00A82EDC">
            <w:pPr>
              <w:jc w:val="center"/>
              <w:rPr>
                <w:color w:val="000000"/>
              </w:rPr>
            </w:pPr>
            <w:r>
              <w:rPr>
                <w:color w:val="000000"/>
                <w:sz w:val="20"/>
                <w:szCs w:val="20"/>
              </w:rPr>
              <w:t>32</w:t>
            </w:r>
          </w:p>
        </w:tc>
        <w:tc>
          <w:tcPr>
            <w:tcW w:w="3118" w:type="dxa"/>
            <w:tcBorders>
              <w:top w:val="nil"/>
              <w:left w:val="nil"/>
              <w:bottom w:val="single" w:sz="4" w:space="0" w:color="auto"/>
              <w:right w:val="single" w:sz="4" w:space="0" w:color="auto"/>
            </w:tcBorders>
            <w:vAlign w:val="center"/>
          </w:tcPr>
          <w:p w14:paraId="653415B4" w14:textId="45E19BF8" w:rsidR="00A82EDC" w:rsidRPr="001B76E0" w:rsidRDefault="00A82EDC" w:rsidP="00A82EDC">
            <w:pPr>
              <w:jc w:val="center"/>
              <w:rPr>
                <w:lang w:eastAsia="zh-CN" w:bidi="th-TH"/>
              </w:rPr>
            </w:pPr>
            <w:r>
              <w:rPr>
                <w:color w:val="000000"/>
                <w:sz w:val="20"/>
                <w:szCs w:val="20"/>
              </w:rPr>
              <w:t>Stent graft động mạch chủ ngực các loại, các cỡ và phụ kiện</w:t>
            </w:r>
          </w:p>
        </w:tc>
        <w:tc>
          <w:tcPr>
            <w:tcW w:w="5675" w:type="dxa"/>
            <w:tcBorders>
              <w:top w:val="nil"/>
              <w:left w:val="nil"/>
              <w:bottom w:val="single" w:sz="4" w:space="0" w:color="auto"/>
              <w:right w:val="single" w:sz="4" w:space="0" w:color="auto"/>
            </w:tcBorders>
            <w:vAlign w:val="center"/>
          </w:tcPr>
          <w:p w14:paraId="1A3196D9" w14:textId="7B294AD6" w:rsidR="00A82EDC" w:rsidRPr="001B76E0" w:rsidRDefault="00A82EDC" w:rsidP="00A82EDC">
            <w:pPr>
              <w:rPr>
                <w:lang w:eastAsia="zh-CN" w:bidi="th-TH"/>
              </w:rPr>
            </w:pPr>
            <w:r>
              <w:rPr>
                <w:color w:val="000000"/>
                <w:sz w:val="20"/>
                <w:szCs w:val="20"/>
              </w:rPr>
              <w:t xml:space="preserve">Stent có 2 lớp: khung kim loại và màng bọc. </w:t>
            </w:r>
            <w:r>
              <w:rPr>
                <w:color w:val="000000"/>
                <w:sz w:val="20"/>
                <w:szCs w:val="20"/>
              </w:rPr>
              <w:br/>
              <w:t>Stent tự nở.</w:t>
            </w:r>
            <w:r>
              <w:rPr>
                <w:color w:val="000000"/>
                <w:sz w:val="20"/>
                <w:szCs w:val="20"/>
              </w:rPr>
              <w:br/>
              <w:t>Chiều dài ≥ 100 mm.</w:t>
            </w:r>
            <w:r>
              <w:rPr>
                <w:color w:val="000000"/>
                <w:sz w:val="20"/>
                <w:szCs w:val="20"/>
              </w:rPr>
              <w:br/>
              <w:t>Đường kính hệ thống đặt Stent graft: ≥ 19F.</w:t>
            </w:r>
          </w:p>
        </w:tc>
        <w:tc>
          <w:tcPr>
            <w:tcW w:w="924" w:type="dxa"/>
            <w:tcBorders>
              <w:top w:val="nil"/>
              <w:left w:val="nil"/>
              <w:bottom w:val="single" w:sz="4" w:space="0" w:color="auto"/>
              <w:right w:val="single" w:sz="4" w:space="0" w:color="auto"/>
            </w:tcBorders>
            <w:vAlign w:val="center"/>
          </w:tcPr>
          <w:p w14:paraId="7B74D15B" w14:textId="7A28FA76" w:rsidR="00A82EDC" w:rsidRPr="001B76E0" w:rsidRDefault="00A82EDC" w:rsidP="00A82EDC">
            <w:pPr>
              <w:jc w:val="center"/>
              <w:rPr>
                <w:lang w:eastAsia="zh-CN" w:bidi="th-TH"/>
              </w:rPr>
            </w:pPr>
            <w:r>
              <w:rPr>
                <w:color w:val="000000"/>
                <w:sz w:val="20"/>
                <w:szCs w:val="20"/>
              </w:rPr>
              <w:t> </w:t>
            </w:r>
          </w:p>
        </w:tc>
        <w:tc>
          <w:tcPr>
            <w:tcW w:w="933" w:type="dxa"/>
            <w:tcBorders>
              <w:top w:val="nil"/>
              <w:left w:val="nil"/>
              <w:bottom w:val="single" w:sz="4" w:space="0" w:color="auto"/>
              <w:right w:val="single" w:sz="4" w:space="0" w:color="auto"/>
            </w:tcBorders>
            <w:vAlign w:val="center"/>
          </w:tcPr>
          <w:p w14:paraId="4B9077AF" w14:textId="111D717D" w:rsidR="00A82EDC" w:rsidRPr="001B76E0" w:rsidRDefault="00A82EDC" w:rsidP="00A82EDC">
            <w:pPr>
              <w:jc w:val="center"/>
              <w:rPr>
                <w:lang w:eastAsia="zh-CN" w:bidi="th-TH"/>
              </w:rPr>
            </w:pPr>
            <w:r>
              <w:rPr>
                <w:color w:val="000000"/>
                <w:sz w:val="20"/>
                <w:szCs w:val="20"/>
              </w:rPr>
              <w:t>Bộ</w:t>
            </w:r>
          </w:p>
        </w:tc>
        <w:tc>
          <w:tcPr>
            <w:tcW w:w="1097" w:type="dxa"/>
            <w:tcBorders>
              <w:top w:val="nil"/>
              <w:left w:val="nil"/>
              <w:bottom w:val="single" w:sz="4" w:space="0" w:color="auto"/>
              <w:right w:val="single" w:sz="4" w:space="0" w:color="auto"/>
            </w:tcBorders>
            <w:vAlign w:val="center"/>
          </w:tcPr>
          <w:p w14:paraId="004C5682" w14:textId="31977C30" w:rsidR="00A82EDC" w:rsidRPr="001B76E0" w:rsidRDefault="00A82EDC" w:rsidP="00A82EDC">
            <w:pPr>
              <w:jc w:val="center"/>
              <w:rPr>
                <w:lang w:eastAsia="zh-CN" w:bidi="th-TH"/>
              </w:rPr>
            </w:pPr>
            <w:r>
              <w:rPr>
                <w:color w:val="000000"/>
                <w:sz w:val="20"/>
                <w:szCs w:val="20"/>
              </w:rPr>
              <w:t>10</w:t>
            </w:r>
          </w:p>
        </w:tc>
      </w:tr>
      <w:tr w:rsidR="00A82EDC" w:rsidRPr="001B76E0" w14:paraId="402ECC71" w14:textId="77777777" w:rsidTr="00A82EDC">
        <w:trPr>
          <w:trHeight w:val="20"/>
          <w:jc w:val="center"/>
        </w:trPr>
        <w:tc>
          <w:tcPr>
            <w:tcW w:w="846" w:type="dxa"/>
            <w:tcBorders>
              <w:top w:val="nil"/>
              <w:left w:val="single" w:sz="4" w:space="0" w:color="auto"/>
              <w:bottom w:val="single" w:sz="4" w:space="0" w:color="auto"/>
              <w:right w:val="single" w:sz="4" w:space="0" w:color="auto"/>
            </w:tcBorders>
            <w:noWrap/>
            <w:vAlign w:val="center"/>
          </w:tcPr>
          <w:p w14:paraId="006D0C4C" w14:textId="1B84049F" w:rsidR="00A82EDC" w:rsidRPr="001B76E0" w:rsidRDefault="00A82EDC" w:rsidP="00A82EDC">
            <w:pPr>
              <w:jc w:val="center"/>
              <w:rPr>
                <w:color w:val="000000"/>
              </w:rPr>
            </w:pPr>
            <w:r>
              <w:rPr>
                <w:color w:val="000000"/>
                <w:sz w:val="20"/>
                <w:szCs w:val="20"/>
              </w:rPr>
              <w:t>33</w:t>
            </w:r>
          </w:p>
        </w:tc>
        <w:tc>
          <w:tcPr>
            <w:tcW w:w="3118" w:type="dxa"/>
            <w:tcBorders>
              <w:top w:val="nil"/>
              <w:left w:val="nil"/>
              <w:bottom w:val="single" w:sz="4" w:space="0" w:color="auto"/>
              <w:right w:val="single" w:sz="4" w:space="0" w:color="auto"/>
            </w:tcBorders>
            <w:vAlign w:val="center"/>
          </w:tcPr>
          <w:p w14:paraId="15CD485B" w14:textId="32B210AB" w:rsidR="00A82EDC" w:rsidRPr="001B76E0" w:rsidRDefault="00A82EDC" w:rsidP="00A82EDC">
            <w:pPr>
              <w:jc w:val="center"/>
              <w:rPr>
                <w:lang w:eastAsia="zh-CN" w:bidi="th-TH"/>
              </w:rPr>
            </w:pPr>
            <w:r>
              <w:rPr>
                <w:color w:val="000000"/>
                <w:sz w:val="20"/>
                <w:szCs w:val="20"/>
              </w:rPr>
              <w:t>Băng ép động mạch quay</w:t>
            </w:r>
          </w:p>
        </w:tc>
        <w:tc>
          <w:tcPr>
            <w:tcW w:w="5675" w:type="dxa"/>
            <w:tcBorders>
              <w:top w:val="nil"/>
              <w:left w:val="nil"/>
              <w:bottom w:val="single" w:sz="4" w:space="0" w:color="auto"/>
              <w:right w:val="single" w:sz="4" w:space="0" w:color="auto"/>
            </w:tcBorders>
            <w:vAlign w:val="center"/>
          </w:tcPr>
          <w:p w14:paraId="7F5D8640" w14:textId="74363FD8" w:rsidR="00A82EDC" w:rsidRPr="001B76E0" w:rsidRDefault="00A82EDC" w:rsidP="00A82EDC">
            <w:pPr>
              <w:rPr>
                <w:lang w:eastAsia="zh-CN" w:bidi="th-TH"/>
              </w:rPr>
            </w:pPr>
            <w:r>
              <w:rPr>
                <w:color w:val="000000"/>
                <w:sz w:val="20"/>
                <w:szCs w:val="20"/>
              </w:rPr>
              <w:t>Dùng để cầm máu chọn lọc động mạch quay sau thủ thuật can thiệp.</w:t>
            </w:r>
            <w:r>
              <w:rPr>
                <w:color w:val="000000"/>
                <w:sz w:val="20"/>
                <w:szCs w:val="20"/>
              </w:rPr>
              <w:br/>
              <w:t>Cố định chắc chắn.</w:t>
            </w:r>
            <w:r>
              <w:rPr>
                <w:color w:val="000000"/>
                <w:sz w:val="20"/>
                <w:szCs w:val="20"/>
              </w:rPr>
              <w:br/>
              <w:t>Có thể điều chỉnh áp suất.</w:t>
            </w:r>
            <w:r>
              <w:rPr>
                <w:color w:val="000000"/>
                <w:sz w:val="20"/>
                <w:szCs w:val="20"/>
              </w:rPr>
              <w:br/>
              <w:t>Có thể quan sát được tình trạng chảy máu vị trí chọc mạch.</w:t>
            </w:r>
            <w:r>
              <w:rPr>
                <w:color w:val="000000"/>
                <w:sz w:val="20"/>
                <w:szCs w:val="20"/>
              </w:rPr>
              <w:br/>
              <w:t>Chiều dài: ≥ 18 cm, có tối thiểu 2 cỡ hoặc có thể điều chỉnh (khóa cài, khóa dán)</w:t>
            </w:r>
          </w:p>
        </w:tc>
        <w:tc>
          <w:tcPr>
            <w:tcW w:w="924" w:type="dxa"/>
            <w:tcBorders>
              <w:top w:val="nil"/>
              <w:left w:val="nil"/>
              <w:bottom w:val="single" w:sz="4" w:space="0" w:color="auto"/>
              <w:right w:val="single" w:sz="4" w:space="0" w:color="auto"/>
            </w:tcBorders>
            <w:vAlign w:val="center"/>
          </w:tcPr>
          <w:p w14:paraId="41F4321F" w14:textId="603C257F" w:rsidR="00A82EDC" w:rsidRPr="001B76E0" w:rsidRDefault="00A82EDC" w:rsidP="00A82EDC">
            <w:pPr>
              <w:jc w:val="center"/>
              <w:rPr>
                <w:lang w:eastAsia="zh-CN" w:bidi="th-TH"/>
              </w:rPr>
            </w:pPr>
            <w:r>
              <w:rPr>
                <w:color w:val="000000"/>
                <w:sz w:val="20"/>
                <w:szCs w:val="20"/>
              </w:rPr>
              <w:t> </w:t>
            </w:r>
          </w:p>
        </w:tc>
        <w:tc>
          <w:tcPr>
            <w:tcW w:w="933" w:type="dxa"/>
            <w:tcBorders>
              <w:top w:val="nil"/>
              <w:left w:val="nil"/>
              <w:bottom w:val="single" w:sz="4" w:space="0" w:color="auto"/>
              <w:right w:val="single" w:sz="4" w:space="0" w:color="auto"/>
            </w:tcBorders>
            <w:vAlign w:val="center"/>
          </w:tcPr>
          <w:p w14:paraId="5033A641" w14:textId="7E7765DB" w:rsidR="00A82EDC" w:rsidRPr="001B76E0" w:rsidRDefault="00A82EDC" w:rsidP="00A82EDC">
            <w:pPr>
              <w:jc w:val="center"/>
              <w:rPr>
                <w:lang w:eastAsia="zh-CN" w:bidi="th-TH"/>
              </w:rPr>
            </w:pPr>
            <w:r>
              <w:rPr>
                <w:color w:val="000000"/>
                <w:sz w:val="20"/>
                <w:szCs w:val="20"/>
              </w:rPr>
              <w:t>Cái</w:t>
            </w:r>
          </w:p>
        </w:tc>
        <w:tc>
          <w:tcPr>
            <w:tcW w:w="1097" w:type="dxa"/>
            <w:tcBorders>
              <w:top w:val="nil"/>
              <w:left w:val="nil"/>
              <w:bottom w:val="single" w:sz="4" w:space="0" w:color="auto"/>
              <w:right w:val="single" w:sz="4" w:space="0" w:color="auto"/>
            </w:tcBorders>
            <w:vAlign w:val="center"/>
          </w:tcPr>
          <w:p w14:paraId="687DE108" w14:textId="458B71E7" w:rsidR="00A82EDC" w:rsidRPr="001B76E0" w:rsidRDefault="00A82EDC" w:rsidP="00A82EDC">
            <w:pPr>
              <w:jc w:val="center"/>
              <w:rPr>
                <w:lang w:eastAsia="zh-CN" w:bidi="th-TH"/>
              </w:rPr>
            </w:pPr>
            <w:r>
              <w:rPr>
                <w:color w:val="000000"/>
                <w:sz w:val="20"/>
                <w:szCs w:val="20"/>
              </w:rPr>
              <w:t>900</w:t>
            </w:r>
          </w:p>
        </w:tc>
      </w:tr>
      <w:tr w:rsidR="00A82EDC" w:rsidRPr="001B76E0" w14:paraId="476469F1" w14:textId="77777777" w:rsidTr="00A82EDC">
        <w:trPr>
          <w:trHeight w:val="20"/>
          <w:jc w:val="center"/>
        </w:trPr>
        <w:tc>
          <w:tcPr>
            <w:tcW w:w="846" w:type="dxa"/>
            <w:tcBorders>
              <w:top w:val="nil"/>
              <w:left w:val="single" w:sz="4" w:space="0" w:color="auto"/>
              <w:bottom w:val="single" w:sz="4" w:space="0" w:color="auto"/>
              <w:right w:val="single" w:sz="4" w:space="0" w:color="auto"/>
            </w:tcBorders>
            <w:noWrap/>
            <w:vAlign w:val="center"/>
          </w:tcPr>
          <w:p w14:paraId="5E65F167" w14:textId="119D81C3" w:rsidR="00A82EDC" w:rsidRPr="001B76E0" w:rsidRDefault="00A82EDC" w:rsidP="00A82EDC">
            <w:pPr>
              <w:jc w:val="center"/>
              <w:rPr>
                <w:color w:val="000000"/>
              </w:rPr>
            </w:pPr>
            <w:r>
              <w:rPr>
                <w:color w:val="000000"/>
                <w:sz w:val="20"/>
                <w:szCs w:val="20"/>
              </w:rPr>
              <w:t>34</w:t>
            </w:r>
          </w:p>
        </w:tc>
        <w:tc>
          <w:tcPr>
            <w:tcW w:w="3118" w:type="dxa"/>
            <w:tcBorders>
              <w:top w:val="nil"/>
              <w:left w:val="nil"/>
              <w:bottom w:val="single" w:sz="4" w:space="0" w:color="auto"/>
              <w:right w:val="single" w:sz="4" w:space="0" w:color="auto"/>
            </w:tcBorders>
            <w:vAlign w:val="center"/>
          </w:tcPr>
          <w:p w14:paraId="47B125EA" w14:textId="6287DD52" w:rsidR="00A82EDC" w:rsidRPr="001B76E0" w:rsidRDefault="00A82EDC" w:rsidP="00A82EDC">
            <w:pPr>
              <w:jc w:val="center"/>
              <w:rPr>
                <w:lang w:eastAsia="zh-CN" w:bidi="th-TH"/>
              </w:rPr>
            </w:pPr>
            <w:r>
              <w:rPr>
                <w:color w:val="000000"/>
                <w:sz w:val="20"/>
                <w:szCs w:val="20"/>
              </w:rPr>
              <w:t>Bộ khăn chụp mạch vành</w:t>
            </w:r>
          </w:p>
        </w:tc>
        <w:tc>
          <w:tcPr>
            <w:tcW w:w="5675" w:type="dxa"/>
            <w:tcBorders>
              <w:top w:val="nil"/>
              <w:left w:val="nil"/>
              <w:bottom w:val="single" w:sz="4" w:space="0" w:color="auto"/>
              <w:right w:val="single" w:sz="4" w:space="0" w:color="auto"/>
            </w:tcBorders>
            <w:vAlign w:val="center"/>
          </w:tcPr>
          <w:p w14:paraId="72086775" w14:textId="11427792" w:rsidR="00A82EDC" w:rsidRPr="001B76E0" w:rsidRDefault="00A82EDC" w:rsidP="00A82EDC">
            <w:pPr>
              <w:rPr>
                <w:lang w:eastAsia="zh-CN" w:bidi="th-TH"/>
              </w:rPr>
            </w:pPr>
            <w:r>
              <w:rPr>
                <w:color w:val="000000"/>
                <w:sz w:val="20"/>
                <w:szCs w:val="20"/>
              </w:rPr>
              <w:t>Cấu hình chi tiết tối thiểu 1 bộ gồm có:</w:t>
            </w:r>
            <w:r>
              <w:rPr>
                <w:color w:val="000000"/>
                <w:sz w:val="20"/>
                <w:szCs w:val="20"/>
              </w:rPr>
              <w:br/>
              <w:t>- 01 Khăn trải bàn dụng cụ:</w:t>
            </w:r>
            <w:r>
              <w:rPr>
                <w:color w:val="000000"/>
                <w:sz w:val="20"/>
                <w:szCs w:val="20"/>
              </w:rPr>
              <w:br/>
              <w:t>+ Chiều dài: ≥ 200cm.</w:t>
            </w:r>
            <w:r>
              <w:rPr>
                <w:color w:val="000000"/>
                <w:sz w:val="20"/>
                <w:szCs w:val="20"/>
              </w:rPr>
              <w:br/>
              <w:t>+ Chiều rộng: ≥ 140cm.</w:t>
            </w:r>
            <w:r>
              <w:rPr>
                <w:color w:val="000000"/>
                <w:sz w:val="20"/>
                <w:szCs w:val="20"/>
              </w:rPr>
              <w:br/>
              <w:t xml:space="preserve">- 01 Khăn chụp mạch vành ≥ 3 lỗ: </w:t>
            </w:r>
            <w:r>
              <w:rPr>
                <w:color w:val="000000"/>
                <w:sz w:val="20"/>
                <w:szCs w:val="20"/>
              </w:rPr>
              <w:br/>
              <w:t xml:space="preserve">+ Chất liệu: bằng vải không dệt ≥ 5 lớp. </w:t>
            </w:r>
            <w:r>
              <w:rPr>
                <w:color w:val="000000"/>
                <w:sz w:val="20"/>
                <w:szCs w:val="20"/>
              </w:rPr>
              <w:br/>
            </w:r>
            <w:r>
              <w:rPr>
                <w:color w:val="000000"/>
                <w:sz w:val="20"/>
                <w:szCs w:val="20"/>
              </w:rPr>
              <w:lastRenderedPageBreak/>
              <w:t>+ Chiều dài: ≥ 370cm.</w:t>
            </w:r>
            <w:r>
              <w:rPr>
                <w:color w:val="000000"/>
                <w:sz w:val="20"/>
                <w:szCs w:val="20"/>
              </w:rPr>
              <w:br/>
              <w:t>+ Chiều rộng: ≥ 220cm.</w:t>
            </w:r>
            <w:r>
              <w:rPr>
                <w:color w:val="000000"/>
                <w:sz w:val="20"/>
                <w:szCs w:val="20"/>
              </w:rPr>
              <w:br/>
              <w:t>- 01 Bao chụp đầu đèn đường kính: 60cm</w:t>
            </w:r>
            <w:r>
              <w:rPr>
                <w:color w:val="000000"/>
                <w:sz w:val="20"/>
                <w:szCs w:val="20"/>
              </w:rPr>
              <w:br/>
              <w:t>- 01 Tấm phủ chắn chì.</w:t>
            </w:r>
            <w:r>
              <w:rPr>
                <w:color w:val="000000"/>
                <w:sz w:val="20"/>
                <w:szCs w:val="20"/>
              </w:rPr>
              <w:br/>
              <w:t>- 01 Bao kính chắn chì.</w:t>
            </w:r>
            <w:r>
              <w:rPr>
                <w:color w:val="000000"/>
                <w:sz w:val="20"/>
                <w:szCs w:val="20"/>
              </w:rPr>
              <w:br/>
              <w:t>Tiệt trùng</w:t>
            </w:r>
          </w:p>
        </w:tc>
        <w:tc>
          <w:tcPr>
            <w:tcW w:w="924" w:type="dxa"/>
            <w:tcBorders>
              <w:top w:val="nil"/>
              <w:left w:val="nil"/>
              <w:bottom w:val="single" w:sz="4" w:space="0" w:color="auto"/>
              <w:right w:val="single" w:sz="4" w:space="0" w:color="auto"/>
            </w:tcBorders>
            <w:vAlign w:val="center"/>
          </w:tcPr>
          <w:p w14:paraId="4775F175" w14:textId="3DF1DB47" w:rsidR="00A82EDC" w:rsidRPr="001B76E0" w:rsidRDefault="00A82EDC" w:rsidP="00A82EDC">
            <w:pPr>
              <w:jc w:val="center"/>
              <w:rPr>
                <w:lang w:eastAsia="zh-CN" w:bidi="th-TH"/>
              </w:rPr>
            </w:pPr>
            <w:r>
              <w:rPr>
                <w:color w:val="000000"/>
                <w:sz w:val="20"/>
                <w:szCs w:val="20"/>
              </w:rPr>
              <w:lastRenderedPageBreak/>
              <w:t> </w:t>
            </w:r>
          </w:p>
        </w:tc>
        <w:tc>
          <w:tcPr>
            <w:tcW w:w="933" w:type="dxa"/>
            <w:tcBorders>
              <w:top w:val="nil"/>
              <w:left w:val="nil"/>
              <w:bottom w:val="single" w:sz="4" w:space="0" w:color="auto"/>
              <w:right w:val="single" w:sz="4" w:space="0" w:color="auto"/>
            </w:tcBorders>
            <w:vAlign w:val="center"/>
          </w:tcPr>
          <w:p w14:paraId="12BCFC62" w14:textId="02761853" w:rsidR="00A82EDC" w:rsidRPr="001B76E0" w:rsidRDefault="00A82EDC" w:rsidP="00A82EDC">
            <w:pPr>
              <w:jc w:val="center"/>
              <w:rPr>
                <w:lang w:eastAsia="zh-CN" w:bidi="th-TH"/>
              </w:rPr>
            </w:pPr>
            <w:r>
              <w:rPr>
                <w:color w:val="000000"/>
                <w:sz w:val="20"/>
                <w:szCs w:val="20"/>
              </w:rPr>
              <w:t>Bộ</w:t>
            </w:r>
          </w:p>
        </w:tc>
        <w:tc>
          <w:tcPr>
            <w:tcW w:w="1097" w:type="dxa"/>
            <w:tcBorders>
              <w:top w:val="nil"/>
              <w:left w:val="nil"/>
              <w:bottom w:val="single" w:sz="4" w:space="0" w:color="auto"/>
              <w:right w:val="single" w:sz="4" w:space="0" w:color="auto"/>
            </w:tcBorders>
            <w:vAlign w:val="center"/>
          </w:tcPr>
          <w:p w14:paraId="772AFE23" w14:textId="078FE05A" w:rsidR="00A82EDC" w:rsidRPr="001B76E0" w:rsidRDefault="00A82EDC" w:rsidP="00A82EDC">
            <w:pPr>
              <w:jc w:val="center"/>
              <w:rPr>
                <w:lang w:eastAsia="zh-CN" w:bidi="th-TH"/>
              </w:rPr>
            </w:pPr>
            <w:r>
              <w:rPr>
                <w:color w:val="000000"/>
                <w:sz w:val="20"/>
                <w:szCs w:val="20"/>
              </w:rPr>
              <w:t>700</w:t>
            </w:r>
          </w:p>
        </w:tc>
      </w:tr>
    </w:tbl>
    <w:p w14:paraId="7BDFFCE6" w14:textId="77777777" w:rsidR="00905B81" w:rsidRPr="00905B81" w:rsidRDefault="00905B81" w:rsidP="00905B81">
      <w:pPr>
        <w:widowControl w:val="0"/>
        <w:spacing w:before="60"/>
        <w:ind w:firstLine="709"/>
        <w:rPr>
          <w:i/>
          <w:lang w:val="nl-NL"/>
        </w:rPr>
      </w:pPr>
      <w:bookmarkStart w:id="1" w:name="_Hlk109050314"/>
      <w:r w:rsidRPr="00905B81">
        <w:rPr>
          <w:i/>
          <w:lang w:val="nl-NL"/>
        </w:rPr>
        <w:t xml:space="preserve">- Yêu cầu thông số kỹ thuật quy định trong mục này là tối thiểu, chỉ nhằm mục đích mô tả và không nhằm mục đích hạn chế nhà thầu; Bất kỳ </w:t>
      </w:r>
      <w:r w:rsidRPr="00905B81">
        <w:rPr>
          <w:i/>
        </w:rPr>
        <w:t>nhãn</w:t>
      </w:r>
      <w:r w:rsidRPr="00905B81">
        <w:rPr>
          <w:i/>
          <w:lang w:val="nl-NL"/>
        </w:rPr>
        <w:t xml:space="preserve"> hiệu, ký mã hiệu (nếu có) trong tiêu chuẩn kỹ thuật chi tiết là để minh họa các tiêu chuẩn chất lượng, tính năng kỹ thuật; Nhà thầu có thể chào thầu những hàng hóa có yêu cầu, thông số kỹ thuật tương đương hoặc cao hơn so với yêu cầu trong hồ sơ mời thầu, kèm theo văn bản giải trình và tài liệu chứng minh sự tương đương hoặc cao hơn của thông số kỹ thuật. Trường hợp nhà thầu không có văn bản giải trình hoặc không cung cấp tài liệu chứng minh thì Bên mời thầu sẽ đánh giá theo đúng tài liệu kỹ thuật trong E-HSDT của nhà thầu đã chào.</w:t>
      </w:r>
    </w:p>
    <w:p w14:paraId="5AF609C0" w14:textId="77777777" w:rsidR="00905B81" w:rsidRPr="00905B81" w:rsidRDefault="00905B81" w:rsidP="00905B81">
      <w:pPr>
        <w:widowControl w:val="0"/>
        <w:spacing w:before="60"/>
        <w:ind w:firstLine="709"/>
        <w:rPr>
          <w:b/>
          <w:bCs/>
          <w:i/>
          <w:lang w:val="nl-NL"/>
        </w:rPr>
      </w:pPr>
      <w:r w:rsidRPr="00905B81">
        <w:rPr>
          <w:b/>
          <w:bCs/>
          <w:i/>
          <w:lang w:val="nl-NL"/>
        </w:rPr>
        <w:t xml:space="preserve">Lưu ý: </w:t>
      </w:r>
    </w:p>
    <w:p w14:paraId="2BE0F0E1" w14:textId="77777777" w:rsidR="00905B81" w:rsidRPr="00905B81" w:rsidRDefault="00905B81" w:rsidP="00905B81">
      <w:pPr>
        <w:widowControl w:val="0"/>
        <w:spacing w:before="60"/>
        <w:ind w:firstLine="709"/>
        <w:rPr>
          <w:b/>
          <w:bCs/>
          <w:i/>
          <w:lang w:val="nl-NL"/>
        </w:rPr>
      </w:pPr>
      <w:r w:rsidRPr="00905B81">
        <w:rPr>
          <w:b/>
          <w:bCs/>
          <w:i/>
          <w:lang w:val="nl-NL"/>
        </w:rPr>
        <w:t>+ Đạt tiêu chuẩn FDA (Food and Drug Administration) được hiểu là sản phẩm được Cục quản lý dược phẩm và thực phẩm Hoa Kỳ cấp hoặc chấp nhận được phép lưu hành tại Hoa Kỳ.</w:t>
      </w:r>
    </w:p>
    <w:p w14:paraId="6F85B151" w14:textId="77777777" w:rsidR="00905B81" w:rsidRPr="00905B81" w:rsidRDefault="00905B81" w:rsidP="00905B81">
      <w:pPr>
        <w:widowControl w:val="0"/>
        <w:spacing w:before="60"/>
        <w:ind w:firstLine="709"/>
        <w:rPr>
          <w:b/>
          <w:bCs/>
          <w:i/>
          <w:lang w:val="nl-NL"/>
        </w:rPr>
      </w:pPr>
      <w:r w:rsidRPr="00905B81">
        <w:rPr>
          <w:b/>
          <w:bCs/>
          <w:i/>
          <w:lang w:val="nl-NL"/>
        </w:rPr>
        <w:t>+ Đạt tiêu chuẩn CE là có chứng nhận EC Certificate hệ thống quản lý chất lượng theo tiêu chuẩn 93/42/EEC hoặc chứng nhận EU Quality Management System certificate (MDR) của hàng hóa hoặc loại hàng hóa dự thầu còn hiệu lực.</w:t>
      </w:r>
    </w:p>
    <w:p w14:paraId="76F05880" w14:textId="77777777" w:rsidR="00905B81" w:rsidRPr="00905B81" w:rsidRDefault="00905B81" w:rsidP="00905B81">
      <w:pPr>
        <w:widowControl w:val="0"/>
        <w:spacing w:before="60"/>
        <w:ind w:firstLine="709"/>
        <w:rPr>
          <w:b/>
          <w:bCs/>
          <w:i/>
          <w:lang w:val="nl-NL"/>
        </w:rPr>
      </w:pPr>
      <w:r w:rsidRPr="00905B81">
        <w:rPr>
          <w:b/>
          <w:bCs/>
          <w:i/>
          <w:lang w:val="nl-NL"/>
        </w:rPr>
        <w:t>+ G7 gồm các nước: Canada , Pháp , Đức , Ý , Nhật Bản , Vương quốc Anh, Hoa Kỳ.</w:t>
      </w:r>
    </w:p>
    <w:p w14:paraId="7D800BE0" w14:textId="77777777" w:rsidR="00905B81" w:rsidRPr="00905B81" w:rsidRDefault="00905B81" w:rsidP="00905B81">
      <w:pPr>
        <w:widowControl w:val="0"/>
        <w:spacing w:before="60"/>
        <w:ind w:firstLine="709"/>
        <w:rPr>
          <w:b/>
          <w:bCs/>
          <w:i/>
          <w:lang w:val="nl-NL"/>
        </w:rPr>
      </w:pPr>
      <w:r w:rsidRPr="00905B81">
        <w:rPr>
          <w:b/>
          <w:bCs/>
          <w:i/>
          <w:lang w:val="nl-NL"/>
        </w:rPr>
        <w:t>+ Liên minh Châu Âu gồm các nước: Áo, Ba Lan, Bỉ, Bồ Đào Nha, Bulgaria, Croatia, Cộng hòa Séc, Đan Mạch, Estonia, Đức, Hy Lạp, Hungary, Ireland, Latvia, Litva, Luxembourg, Malta, Hà Lan, Phần Lan, Pháp, România, Síp, Slovakia, Slovenia, Tây Ban Nha, Thụy Điển, Ý.</w:t>
      </w:r>
    </w:p>
    <w:p w14:paraId="34548770" w14:textId="77777777" w:rsidR="00905B81" w:rsidRPr="00905B81" w:rsidRDefault="00905B81" w:rsidP="00905B81">
      <w:pPr>
        <w:widowControl w:val="0"/>
        <w:spacing w:before="60"/>
        <w:ind w:firstLine="709"/>
        <w:rPr>
          <w:b/>
          <w:bCs/>
          <w:i/>
          <w:lang w:val="nl-NL"/>
        </w:rPr>
      </w:pPr>
      <w:r w:rsidRPr="00905B81">
        <w:rPr>
          <w:b/>
          <w:bCs/>
          <w:i/>
          <w:lang w:val="nl-NL"/>
        </w:rPr>
        <w:t>+ OECD (Organization for Economic Cooperation and Development) gồm các nước:  Úc, Áo, Bỉ, Canada, Chile, Colombia, Costa Rica, Cộng hòa Séc, Đan Mạch, Estonia, Phần Lan, Pháp, Đức, Hy Lạp, Hungary, Iceland, Ireland, Israel, Ý, Nhật Bản, Hàn Quốc, Latvia, Lithuania, Luxembourg, Mexico, Hà Lan, New Zealand, Na Uy, Ba Lan, Bồ Đào Nha, Slovakia, Slovenia, Tây Ban Nha, Thụy Điển, Thụy Sĩ, Thổ Nhĩ Kỳ, Vương quốc Anh, Hoa Kỳ.</w:t>
      </w:r>
    </w:p>
    <w:p w14:paraId="29DC9F4B" w14:textId="77777777" w:rsidR="00905B81" w:rsidRDefault="00905B81" w:rsidP="00905B81">
      <w:pPr>
        <w:widowControl w:val="0"/>
        <w:spacing w:before="60"/>
        <w:ind w:firstLine="709"/>
        <w:rPr>
          <w:b/>
          <w:bCs/>
          <w:i/>
          <w:lang w:val="nl-NL"/>
        </w:rPr>
      </w:pPr>
      <w:r w:rsidRPr="00905B81">
        <w:rPr>
          <w:b/>
          <w:bCs/>
          <w:i/>
          <w:lang w:val="nl-NL"/>
        </w:rPr>
        <w:t>+ ASEAN( Hiệp hội các Quốc gia Đông Nam Á) gồm các nước: Brunei, Campuchia, Indonesia, Lào, Malaysia, Myanmar, Philippines, Singapore, Thái Lan và Việt Nam.</w:t>
      </w:r>
    </w:p>
    <w:p w14:paraId="1399256D" w14:textId="77777777" w:rsidR="00DC055E" w:rsidRDefault="00DC055E" w:rsidP="00DC055E">
      <w:pPr>
        <w:spacing w:before="120" w:after="120" w:line="259" w:lineRule="auto"/>
        <w:ind w:firstLine="720"/>
        <w:rPr>
          <w:rFonts w:eastAsia="Calibri"/>
          <w:b/>
          <w:bCs/>
          <w:i/>
          <w:iCs/>
          <w:lang w:val="en-GB"/>
        </w:rPr>
      </w:pPr>
      <w:r>
        <w:rPr>
          <w:rFonts w:eastAsia="Calibri"/>
          <w:b/>
          <w:bCs/>
          <w:i/>
          <w:iCs/>
          <w:lang w:val="en-GB"/>
        </w:rPr>
        <w:t>+ Khung giá đỡ động mạch vành bằng kim loại phủ thuốc không trộn polymer tức là  khung giá đỡ mạch vành không có chất liệu polymer.</w:t>
      </w:r>
    </w:p>
    <w:p w14:paraId="0D1A5110" w14:textId="4852E245" w:rsidR="00DC055E" w:rsidRPr="00DC055E" w:rsidRDefault="00DC055E" w:rsidP="00DC055E">
      <w:pPr>
        <w:spacing w:before="120" w:after="120" w:line="259" w:lineRule="auto"/>
        <w:ind w:firstLine="720"/>
        <w:rPr>
          <w:rFonts w:eastAsia="Calibri"/>
          <w:b/>
          <w:bCs/>
          <w:i/>
          <w:iCs/>
          <w:lang w:val="en-GB"/>
        </w:rPr>
      </w:pPr>
      <w:r>
        <w:rPr>
          <w:rFonts w:eastAsia="Calibri"/>
          <w:b/>
          <w:bCs/>
          <w:i/>
          <w:iCs/>
          <w:lang w:val="en-GB"/>
        </w:rPr>
        <w:t>+ Khung giá đỡ động mạch vành bằng kim loại phủ thuốc có trộn polymer tức là  khung giá đỡ mạch vành có chất liệu polymer.</w:t>
      </w:r>
    </w:p>
    <w:p w14:paraId="0FD7BE4A" w14:textId="77777777" w:rsidR="00905B81" w:rsidRPr="00905B81" w:rsidRDefault="00905B81" w:rsidP="00905B81">
      <w:pPr>
        <w:widowControl w:val="0"/>
        <w:spacing w:before="60"/>
        <w:ind w:firstLine="709"/>
        <w:rPr>
          <w:b/>
          <w:bCs/>
          <w:i/>
          <w:lang w:val="nl-NL"/>
        </w:rPr>
      </w:pPr>
      <w:r w:rsidRPr="00905B81">
        <w:rPr>
          <w:b/>
          <w:bCs/>
          <w:i/>
          <w:lang w:val="nl-NL"/>
        </w:rPr>
        <w:lastRenderedPageBreak/>
        <w:t>b) Yêu cầu tài liệu chứng minh.</w:t>
      </w:r>
    </w:p>
    <w:p w14:paraId="62ABDFA4" w14:textId="77777777" w:rsidR="00905B81" w:rsidRPr="00905B81" w:rsidRDefault="00905B81" w:rsidP="00905B81">
      <w:pPr>
        <w:widowControl w:val="0"/>
        <w:spacing w:before="60"/>
        <w:ind w:firstLine="709"/>
        <w:rPr>
          <w:i/>
          <w:lang w:val="nl-NL"/>
        </w:rPr>
      </w:pPr>
      <w:r w:rsidRPr="00905B81">
        <w:rPr>
          <w:b/>
          <w:bCs/>
          <w:i/>
          <w:lang w:val="nl-NL"/>
        </w:rPr>
        <w:t>- Tài liệu chứng minh Nhà thầu đủ điều kiện mua bán trang thiết bị y tế phù hợp với hàng hóa dự thầu</w:t>
      </w:r>
      <w:r w:rsidRPr="00905B81">
        <w:rPr>
          <w:i/>
          <w:lang w:val="nl-NL"/>
        </w:rPr>
        <w:t>: Phiếu tiếp nhận hồ sơ công bố đủ điều kiện mua bán trang thiết bị y tế phù hợp với hàng hoá dự thầu.</w:t>
      </w:r>
    </w:p>
    <w:p w14:paraId="76AF90B5" w14:textId="77777777" w:rsidR="00905B81" w:rsidRPr="00905B81" w:rsidRDefault="00905B81" w:rsidP="00905B81">
      <w:pPr>
        <w:widowControl w:val="0"/>
        <w:spacing w:before="60"/>
        <w:ind w:firstLine="709"/>
        <w:rPr>
          <w:i/>
          <w:lang w:val="nl-NL"/>
        </w:rPr>
      </w:pPr>
      <w:r w:rsidRPr="00905B81">
        <w:rPr>
          <w:b/>
          <w:bCs/>
          <w:i/>
          <w:lang w:val="nl-NL"/>
        </w:rPr>
        <w:t>- Tài liệu chứng minh phạm vi, tiến độ cung cấp:</w:t>
      </w:r>
      <w:r w:rsidRPr="00905B81">
        <w:rPr>
          <w:i/>
          <w:lang w:val="nl-NL"/>
        </w:rPr>
        <w:t xml:space="preserve"> Phạm vi cung cấp căn cứ vào mẫu 01B; Tiến độ cung cấp căn cứ mẫu 10A; Đối với yêu cầu về xuất xứ theo nhóm nước, vùng lãnh thổ: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 không phải xuất xứ Việt Nam thì sẽ bị loại; Đối với trường hợp yêu cầu nhà thầu chào hàng hóa xuất xứ Việt Nam, nhà thầu phải chào hàng hóa xuất xứ Việt Nam, nhà thầu chào hàng hóa không có xuất xứ Việt Nam sẽ bị loại.</w:t>
      </w:r>
    </w:p>
    <w:p w14:paraId="484F72CE" w14:textId="77777777" w:rsidR="00905B81" w:rsidRPr="00905B81" w:rsidRDefault="00905B81" w:rsidP="00905B81">
      <w:pPr>
        <w:widowControl w:val="0"/>
        <w:spacing w:before="60"/>
        <w:ind w:firstLine="709"/>
        <w:rPr>
          <w:i/>
          <w:lang w:val="vi-VN"/>
        </w:rPr>
      </w:pPr>
      <w:r w:rsidRPr="00905B81">
        <w:rPr>
          <w:b/>
          <w:bCs/>
          <w:i/>
          <w:lang w:val="nl-NL"/>
        </w:rPr>
        <w:t>- Tài liệu chứng minh đề xuất hàng hóa</w:t>
      </w:r>
      <w:r w:rsidRPr="00905B81">
        <w:rPr>
          <w:i/>
          <w:lang w:val="nl-NL"/>
        </w:rPr>
        <w:t xml:space="preserve">: Theo yêu cầu của mẫu 10B </w:t>
      </w:r>
    </w:p>
    <w:p w14:paraId="2AF416D7" w14:textId="77777777" w:rsidR="00905B81" w:rsidRPr="00905B81" w:rsidRDefault="00905B81" w:rsidP="00905B81">
      <w:pPr>
        <w:widowControl w:val="0"/>
        <w:spacing w:before="60"/>
        <w:ind w:firstLine="709"/>
        <w:rPr>
          <w:i/>
          <w:lang w:val="vi-VN"/>
        </w:rPr>
      </w:pPr>
      <w:r w:rsidRPr="00905B81">
        <w:rPr>
          <w:i/>
          <w:lang w:val="vi-VN"/>
        </w:rPr>
        <w:t>+ Nhãn hiệu là dấu hiệu dùng để phân biệt hàng hoá, dịch vụ của các tổ chức, cá nhân khác nhau, có thể là một trong những hướng dẫn sau nhưng không bắt buộc:</w:t>
      </w:r>
    </w:p>
    <w:p w14:paraId="711CECF3" w14:textId="77777777" w:rsidR="00905B81" w:rsidRPr="00905B81" w:rsidRDefault="00905B81" w:rsidP="00905B81">
      <w:pPr>
        <w:pStyle w:val="ListParagraph"/>
        <w:widowControl w:val="0"/>
        <w:numPr>
          <w:ilvl w:val="0"/>
          <w:numId w:val="7"/>
        </w:numPr>
        <w:spacing w:before="60"/>
        <w:rPr>
          <w:i/>
        </w:rPr>
      </w:pPr>
      <w:r w:rsidRPr="00905B81">
        <w:rPr>
          <w:i/>
        </w:rPr>
        <w:t xml:space="preserve">Tên thương hiệu chính của nhà sản xuất (Nếu sản phẩm cụ thể không có nhãn hiệu riêng biệt mà chỉ mang thương hiệu của công ty sản xuất). </w:t>
      </w:r>
    </w:p>
    <w:p w14:paraId="7DBB24FA" w14:textId="77777777" w:rsidR="00905B81" w:rsidRPr="00905B81" w:rsidRDefault="00905B81" w:rsidP="00905B81">
      <w:pPr>
        <w:pStyle w:val="ListParagraph"/>
        <w:widowControl w:val="0"/>
        <w:numPr>
          <w:ilvl w:val="0"/>
          <w:numId w:val="7"/>
        </w:numPr>
        <w:spacing w:before="60"/>
        <w:rPr>
          <w:i/>
        </w:rPr>
      </w:pPr>
      <w:r w:rsidRPr="00905B81">
        <w:rPr>
          <w:i/>
        </w:rPr>
        <w:t xml:space="preserve">Hoặc Tên thương hiệu của dòng sản phẩm (Nếu sản phẩm thuộc một dòng sản phẩm lớn của nhà sản xuất). </w:t>
      </w:r>
    </w:p>
    <w:p w14:paraId="0F869105" w14:textId="77777777" w:rsidR="00905B81" w:rsidRPr="00905B81" w:rsidRDefault="00905B81" w:rsidP="00905B81">
      <w:pPr>
        <w:pStyle w:val="ListParagraph"/>
        <w:widowControl w:val="0"/>
        <w:numPr>
          <w:ilvl w:val="0"/>
          <w:numId w:val="7"/>
        </w:numPr>
        <w:spacing w:before="60"/>
        <w:rPr>
          <w:i/>
        </w:rPr>
      </w:pPr>
      <w:r w:rsidRPr="00905B81">
        <w:rPr>
          <w:i/>
        </w:rPr>
        <w:t>Hoặc Tên nhãn hiệu cụ thể của sản phẩm (Nếu sản phẩm có một nhãn hiệu riêng biệt được đăng ký hoặc sử dụng phổ biến).</w:t>
      </w:r>
    </w:p>
    <w:p w14:paraId="38762C95" w14:textId="77777777" w:rsidR="00905B81" w:rsidRPr="00905B81" w:rsidRDefault="00905B81" w:rsidP="00905B81">
      <w:pPr>
        <w:widowControl w:val="0"/>
        <w:spacing w:before="60"/>
        <w:ind w:firstLine="709"/>
        <w:rPr>
          <w:i/>
          <w:lang w:val="vi-VN"/>
        </w:rPr>
      </w:pPr>
      <w:r w:rsidRPr="00905B81">
        <w:rPr>
          <w:i/>
          <w:lang w:val="vi-VN"/>
        </w:rPr>
        <w:t>Các thông tin nhà thầu đưa ra phải phù hợp với các giấy tờ như tài liệu kỹ thuật, catalogue, giấy phép lưu hành, CO, CQ hoặc các giấy tờ pháp lý khác của sản phẩm mà nhà thầu chào.</w:t>
      </w:r>
    </w:p>
    <w:p w14:paraId="289919B6" w14:textId="77777777" w:rsidR="00905B81" w:rsidRPr="00905B81" w:rsidRDefault="00905B81" w:rsidP="00905B81">
      <w:pPr>
        <w:widowControl w:val="0"/>
        <w:spacing w:before="60"/>
        <w:ind w:firstLine="709"/>
        <w:rPr>
          <w:i/>
        </w:rPr>
      </w:pPr>
      <w:r w:rsidRPr="00905B81">
        <w:rPr>
          <w:i/>
          <w:lang w:val="vi-VN"/>
        </w:rPr>
        <w:t>+Ký mã hiệu</w:t>
      </w:r>
      <w:r w:rsidRPr="00905B81">
        <w:rPr>
          <w:i/>
        </w:rPr>
        <w:t>: Bao gồm</w:t>
      </w:r>
      <w:r w:rsidRPr="00905B81">
        <w:rPr>
          <w:i/>
          <w:lang w:val="vi-VN"/>
        </w:rPr>
        <w:t xml:space="preserve">  Chủng loại, </w:t>
      </w:r>
      <w:r w:rsidRPr="00905B81">
        <w:rPr>
          <w:i/>
        </w:rPr>
        <w:t>Mã sản phẩm (Model</w:t>
      </w:r>
      <w:r w:rsidRPr="00905B81">
        <w:rPr>
          <w:i/>
          <w:lang w:val="vi-VN"/>
        </w:rPr>
        <w:t xml:space="preserve"> </w:t>
      </w:r>
      <w:r w:rsidRPr="00905B81">
        <w:rPr>
          <w:i/>
        </w:rPr>
        <w:t>Number/Part Number/</w:t>
      </w:r>
      <w:r w:rsidRPr="00905B81">
        <w:rPr>
          <w:i/>
          <w:lang w:val="vi-VN"/>
        </w:rPr>
        <w:t>Type/</w:t>
      </w:r>
      <w:r w:rsidRPr="00905B81">
        <w:t xml:space="preserve"> </w:t>
      </w:r>
      <w:r w:rsidRPr="00905B81">
        <w:rPr>
          <w:i/>
        </w:rPr>
        <w:t>Reference Number</w:t>
      </w:r>
      <w:r w:rsidRPr="00905B81">
        <w:rPr>
          <w:i/>
          <w:lang w:val="vi-VN"/>
        </w:rPr>
        <w:t xml:space="preserve"> …)</w:t>
      </w:r>
      <w:r w:rsidRPr="00905B81">
        <w:rPr>
          <w:i/>
        </w:rPr>
        <w:t>.</w:t>
      </w:r>
    </w:p>
    <w:p w14:paraId="147C1CD5" w14:textId="77777777" w:rsidR="00905B81" w:rsidRPr="00905B81" w:rsidRDefault="00905B81" w:rsidP="00905B81">
      <w:pPr>
        <w:widowControl w:val="0"/>
        <w:spacing w:before="60"/>
        <w:ind w:firstLine="709"/>
        <w:rPr>
          <w:i/>
        </w:rPr>
      </w:pPr>
      <w:r w:rsidRPr="00905B81">
        <w:rPr>
          <w:b/>
          <w:bCs/>
          <w:i/>
          <w:u w:val="single"/>
        </w:rPr>
        <w:t xml:space="preserve">Nhà thầu lưu ý: </w:t>
      </w:r>
      <w:r w:rsidRPr="00905B81">
        <w:rPr>
          <w:b/>
          <w:bCs/>
          <w:i/>
        </w:rPr>
        <w:t xml:space="preserve"> </w:t>
      </w:r>
      <w:r w:rsidRPr="00905B81">
        <w:rPr>
          <w:i/>
        </w:rPr>
        <w:t xml:space="preserve">Nhà thầu phải đề xuất cụ thể ký mã hiệu( nếu có), nhãn hiệu, xuất xứ, hãng sản xuất. Trường hợp nhà thầu không đề xuất cụ thể ký mã hiệu( nếu có), nhãn hiệu, xuất xứ, hãng sản xuất thì E – HSDT của nhà thầu không được xem xét, đánh giá. Trường hợp có sự sai khác giữa thông tin kê khai trong mẫu số 10B Chương IV so với tài liệu đính kèm thì thông tin trong mẫu số 10B là cơ sở để xem xét, đánh giá. </w:t>
      </w:r>
    </w:p>
    <w:p w14:paraId="786AD651" w14:textId="77777777" w:rsidR="00905B81" w:rsidRPr="00905B81" w:rsidRDefault="00905B81" w:rsidP="00905B81">
      <w:pPr>
        <w:widowControl w:val="0"/>
        <w:spacing w:before="60"/>
        <w:ind w:firstLine="709"/>
        <w:rPr>
          <w:i/>
          <w:lang w:val="nl-NL"/>
        </w:rPr>
      </w:pPr>
      <w:r w:rsidRPr="00905B81">
        <w:rPr>
          <w:b/>
          <w:bCs/>
          <w:i/>
          <w:lang w:val="nl-NL"/>
        </w:rPr>
        <w:t>- Tài liệu chứng minh điều kiện lưu hành:</w:t>
      </w:r>
      <w:r w:rsidRPr="00905B81">
        <w:rPr>
          <w:i/>
          <w:lang w:val="nl-NL"/>
        </w:rPr>
        <w:t xml:space="preserve"> Hàng hóa dự thầu được phân loại là thiết bị y tế phải có số lưu hành, số đăng ký lưu hành, giấy chứng nhận đăng ký lưu hành, giấy phép nhập khẩu theo các quy định về quản lý  thiết bị y tế tại Nghị định 98/2021/NĐ-CP ngày 08/11/2021, Nghị định 07/2023/NĐ-CP ngày 03/03/2023 và các văn bản pháp luật có liên quan, cụ thể như sau:</w:t>
      </w:r>
    </w:p>
    <w:p w14:paraId="35ACD172" w14:textId="77777777" w:rsidR="00905B81" w:rsidRPr="00905B81" w:rsidRDefault="00905B81" w:rsidP="00905B81">
      <w:pPr>
        <w:widowControl w:val="0"/>
        <w:spacing w:before="60"/>
        <w:ind w:firstLine="709"/>
        <w:rPr>
          <w:i/>
          <w:lang w:val="nl-NL"/>
        </w:rPr>
      </w:pPr>
      <w:r w:rsidRPr="00905B81">
        <w:rPr>
          <w:i/>
          <w:lang w:val="nl-NL"/>
        </w:rPr>
        <w:t xml:space="preserve">+ Đối với thiết bị y tế loại A, B Cung cấp bảng phân loại, số công bố tiêu chuẩn áp dụng (còn hiệu lực) Hồ sơ công bố tiêu chuẩn áp dụng của trang thiết bị y tế trên Cổng thông tin điện tử Bộ Y tế (imda.moh.gov.vn). </w:t>
      </w:r>
    </w:p>
    <w:p w14:paraId="41EBCB2B" w14:textId="77777777" w:rsidR="00905B81" w:rsidRPr="00905B81" w:rsidRDefault="00905B81" w:rsidP="00905B81">
      <w:pPr>
        <w:widowControl w:val="0"/>
        <w:spacing w:before="60"/>
        <w:ind w:firstLine="709"/>
        <w:rPr>
          <w:i/>
          <w:lang w:val="nl-NL"/>
        </w:rPr>
      </w:pPr>
      <w:r w:rsidRPr="00905B81">
        <w:rPr>
          <w:i/>
          <w:lang w:val="nl-NL"/>
        </w:rPr>
        <w:t>+ Đối với thiết bị y tế loại C, D Cung cấp bảng phân loại, số lưu hành, số đăng ký lưu hành, giấy chứng nhận đăng ký lưu hành, giấy phép nhập khẩu (còn hiệu lực).</w:t>
      </w:r>
    </w:p>
    <w:p w14:paraId="0DDE18C6" w14:textId="77777777" w:rsidR="00905B81" w:rsidRPr="00905B81" w:rsidRDefault="00905B81" w:rsidP="00905B81">
      <w:pPr>
        <w:widowControl w:val="0"/>
        <w:spacing w:before="60"/>
        <w:ind w:firstLine="709"/>
        <w:rPr>
          <w:i/>
          <w:lang w:val="nl-NL"/>
        </w:rPr>
      </w:pPr>
      <w:r w:rsidRPr="00905B81">
        <w:rPr>
          <w:b/>
          <w:bCs/>
          <w:i/>
          <w:lang w:val="nl-NL"/>
        </w:rPr>
        <w:t>- Tài liệu chứng minh yêu cầu kỹ thuật:</w:t>
      </w:r>
      <w:r w:rsidRPr="00905B81">
        <w:rPr>
          <w:i/>
          <w:lang w:val="nl-NL"/>
        </w:rPr>
        <w:t xml:space="preserve"> Nhà thầu phải cung cấp đầy đủ các tài liệu liên quan (hồ sơ, giấy tờ, bản vẽ, catalog, hình ảnh sản phẩm thực tế, số liệu được mô tả chi tiết theo từng khoản mục về đặc tính kỹ thuật, tính năng sử dụng...) do nhà sản xuất </w:t>
      </w:r>
      <w:r w:rsidRPr="00905B81">
        <w:rPr>
          <w:i/>
          <w:lang w:val="nl-NL"/>
        </w:rPr>
        <w:lastRenderedPageBreak/>
        <w:t xml:space="preserve">phát hành hoặc bản scan từ bản gốc, bản sao có chứng thực theo hướng dẫn tại Mục 15 Chương I của E-HSMT để chứng minh sự phù hợp của hàng hóa so với yêu cầu của E-HSMT, đồng thời chuẩn bị sẵn sàng các tài liệu bản gốc hoặc bản sao có chứng thực phù hợp với tài liệu để phục vụ công tác đối chiếu tài liệu (nếu được Bên mời thầu mời). Các tài liệu trên có thể được viết bằng ngôn ngữ khác, </w:t>
      </w:r>
      <w:r w:rsidRPr="00905B81">
        <w:rPr>
          <w:b/>
          <w:bCs/>
          <w:i/>
          <w:lang w:val="nl-NL"/>
        </w:rPr>
        <w:t>đồng thời kèm theo bản dịch sang tiếng Việt</w:t>
      </w:r>
      <w:r w:rsidRPr="00905B81">
        <w:rPr>
          <w:i/>
          <w:lang w:val="nl-NL"/>
        </w:rPr>
        <w:t>. Trường hợp thiếu bản dịch, Bên mời thầu có thể yêu cầu nhà thầu gửi bổ sung (nếu cần thiết).</w:t>
      </w:r>
    </w:p>
    <w:p w14:paraId="1C6929D7" w14:textId="77777777" w:rsidR="00905B81" w:rsidRPr="00905B81" w:rsidRDefault="00905B81" w:rsidP="00E8699C">
      <w:pPr>
        <w:widowControl w:val="0"/>
        <w:spacing w:before="60"/>
        <w:ind w:firstLine="709"/>
        <w:jc w:val="both"/>
        <w:rPr>
          <w:i/>
          <w:lang w:val="vi-VN"/>
        </w:rPr>
      </w:pPr>
      <w:r w:rsidRPr="00905B81">
        <w:rPr>
          <w:i/>
          <w:lang w:val="nl-NL"/>
        </w:rPr>
        <w:t xml:space="preserve">+ Đối với tài liệu chứng minh nhà sản xuất đạt tiêu chuẩn </w:t>
      </w:r>
      <w:r w:rsidRPr="00905B81">
        <w:rPr>
          <w:b/>
          <w:bCs/>
          <w:i/>
          <w:lang w:val="nl-NL"/>
        </w:rPr>
        <w:t>ISO</w:t>
      </w:r>
      <w:r w:rsidRPr="00905B81">
        <w:rPr>
          <w:i/>
          <w:lang w:val="nl-NL"/>
        </w:rPr>
        <w:t xml:space="preserve"> (ISO 9001; ISO 13485 ...); sản phẩm đạt tiêu chuẩn </w:t>
      </w:r>
      <w:bookmarkStart w:id="2" w:name="_Hlk198719867"/>
      <w:r w:rsidRPr="00905B81">
        <w:rPr>
          <w:b/>
          <w:bCs/>
          <w:i/>
          <w:lang w:val="nl-NL"/>
        </w:rPr>
        <w:t>EC</w:t>
      </w:r>
      <w:r w:rsidRPr="00905B81">
        <w:rPr>
          <w:i/>
          <w:lang w:val="nl-NL"/>
        </w:rPr>
        <w:t xml:space="preserve"> (93/42/EEC) hoặc </w:t>
      </w:r>
      <w:r w:rsidRPr="00905B81">
        <w:rPr>
          <w:b/>
          <w:bCs/>
          <w:i/>
          <w:lang w:val="nl-NL"/>
        </w:rPr>
        <w:t>EU</w:t>
      </w:r>
      <w:r w:rsidRPr="00905B81">
        <w:rPr>
          <w:i/>
          <w:lang w:val="nl-NL"/>
        </w:rPr>
        <w:t xml:space="preserve"> (MDR 2017/745)</w:t>
      </w:r>
      <w:bookmarkEnd w:id="2"/>
      <w:r w:rsidRPr="00905B81">
        <w:rPr>
          <w:i/>
          <w:lang w:val="nl-NL"/>
        </w:rPr>
        <w:t xml:space="preserve">, </w:t>
      </w:r>
      <w:r w:rsidRPr="00905B81">
        <w:rPr>
          <w:b/>
          <w:bCs/>
          <w:i/>
          <w:lang w:val="nl-NL"/>
        </w:rPr>
        <w:t>CFS</w:t>
      </w:r>
      <w:r w:rsidRPr="00905B81">
        <w:rPr>
          <w:i/>
          <w:lang w:val="nl-NL"/>
        </w:rPr>
        <w:t xml:space="preserve">, </w:t>
      </w:r>
      <w:r w:rsidRPr="00905B81">
        <w:rPr>
          <w:b/>
          <w:bCs/>
          <w:i/>
          <w:lang w:val="nl-NL"/>
        </w:rPr>
        <w:t xml:space="preserve">FDA </w:t>
      </w:r>
      <w:r w:rsidRPr="00905B81">
        <w:rPr>
          <w:i/>
          <w:lang w:val="nl-NL"/>
        </w:rPr>
        <w:t xml:space="preserve">nhà thầu cung cấp bản scan từ bản gốc hoặc bản sao đã được chứng thực bởi cơ quan có chức năng. Tài liệu </w:t>
      </w:r>
      <w:r w:rsidRPr="00905B81">
        <w:rPr>
          <w:i/>
          <w:lang w:val="vi-VN"/>
        </w:rPr>
        <w:t>không được viết bằng tiếng Việt thì phải dịch ra tiếng Việt. Bản dịch phải được chứng thực theo quy định của pháp luật.</w:t>
      </w:r>
    </w:p>
    <w:p w14:paraId="0976E2A5" w14:textId="77777777" w:rsidR="00905B81" w:rsidRPr="00905B81" w:rsidRDefault="00905B81" w:rsidP="00905B81">
      <w:pPr>
        <w:widowControl w:val="0"/>
        <w:spacing w:before="60"/>
        <w:ind w:firstLine="709"/>
        <w:rPr>
          <w:i/>
          <w:lang w:val="nl-NL"/>
        </w:rPr>
      </w:pPr>
      <w:r w:rsidRPr="00905B81">
        <w:rPr>
          <w:i/>
          <w:lang w:val="nl-NL"/>
        </w:rPr>
        <w:t xml:space="preserve">+ Đối với các giấy tờ do cơ quan quản lý nước ngoài cấp </w:t>
      </w:r>
      <w:r w:rsidRPr="00905B81">
        <w:rPr>
          <w:i/>
          <w:lang w:val="vi-VN"/>
        </w:rPr>
        <w:t xml:space="preserve">trực tiếp </w:t>
      </w:r>
      <w:r w:rsidRPr="00905B81">
        <w:rPr>
          <w:i/>
          <w:lang w:val="nl-NL"/>
        </w:rPr>
        <w:t>(giấy chứng nhận lưu hành tự do</w:t>
      </w:r>
      <w:r w:rsidRPr="00905B81">
        <w:rPr>
          <w:i/>
          <w:lang w:val="vi-VN"/>
        </w:rPr>
        <w:t xml:space="preserve">, CFG, </w:t>
      </w:r>
      <w:r w:rsidRPr="00905B81">
        <w:rPr>
          <w:i/>
          <w:lang w:val="nl-NL"/>
        </w:rPr>
        <w:t xml:space="preserve">...) </w:t>
      </w:r>
      <w:r w:rsidRPr="00905B81">
        <w:rPr>
          <w:i/>
          <w:lang w:val="vi-VN"/>
        </w:rPr>
        <w:t xml:space="preserve">và các tài liệu có chữ ký hoặc/và con dấu từ nước ngoài để chứng minh thông số kỹ thuật </w:t>
      </w:r>
      <w:r w:rsidRPr="00905B81">
        <w:rPr>
          <w:i/>
          <w:lang w:val="nl-NL"/>
        </w:rPr>
        <w:t>phải được hợp pháp hoá lãnh sự theo quy định của pháp luật về hợp pháp hóa lãnh sự</w:t>
      </w:r>
      <w:r w:rsidRPr="00905B81">
        <w:rPr>
          <w:i/>
          <w:lang w:val="vi-VN"/>
        </w:rPr>
        <w:t xml:space="preserve"> </w:t>
      </w:r>
      <w:r w:rsidRPr="00905B81">
        <w:rPr>
          <w:i/>
          <w:lang w:val="es-ES"/>
        </w:rPr>
        <w:t>quy định tại Nghị định 111/2011/NĐ-CP ngày 05/12/2011 của Chính phủ</w:t>
      </w:r>
      <w:r w:rsidRPr="00905B81">
        <w:rPr>
          <w:i/>
          <w:lang w:val="nl-NL"/>
        </w:rPr>
        <w:t xml:space="preserve"> trừ trường hợp được miễn trừ (Kèm tài liệu chứng minh được miễn trừ)</w:t>
      </w:r>
      <w:r w:rsidRPr="00905B81">
        <w:rPr>
          <w:i/>
          <w:lang w:val="es-ES"/>
        </w:rPr>
        <w:t>.</w:t>
      </w:r>
    </w:p>
    <w:p w14:paraId="30E176A2" w14:textId="77777777" w:rsidR="00905B81" w:rsidRPr="00905B81" w:rsidRDefault="00905B81" w:rsidP="00905B81">
      <w:pPr>
        <w:widowControl w:val="0"/>
        <w:spacing w:before="60"/>
        <w:ind w:firstLine="709"/>
        <w:rPr>
          <w:i/>
          <w:lang w:val="nl-NL"/>
        </w:rPr>
      </w:pPr>
      <w:r w:rsidRPr="00905B81">
        <w:rPr>
          <w:b/>
          <w:bCs/>
          <w:i/>
          <w:lang w:val="nl-NL"/>
        </w:rPr>
        <w:t>- Tài liệu chứng minh các nội dung cam kết:</w:t>
      </w:r>
      <w:r w:rsidRPr="00905B81">
        <w:rPr>
          <w:i/>
          <w:lang w:val="nl-NL"/>
        </w:rPr>
        <w:t xml:space="preserve"> Căn cứ vào bản cam kết của nhà thầu.</w:t>
      </w:r>
    </w:p>
    <w:p w14:paraId="54910283" w14:textId="77777777" w:rsidR="00905B81" w:rsidRPr="00905B81" w:rsidRDefault="00905B81" w:rsidP="00905B81">
      <w:pPr>
        <w:widowControl w:val="0"/>
        <w:spacing w:before="60"/>
        <w:ind w:firstLine="709"/>
        <w:rPr>
          <w:i/>
          <w:lang w:val="nl-NL"/>
        </w:rPr>
      </w:pPr>
      <w:r w:rsidRPr="00905B81">
        <w:rPr>
          <w:b/>
          <w:bCs/>
          <w:i/>
          <w:lang w:val="nl-NL"/>
        </w:rPr>
        <w:t>- Giấy phép bán hàng:</w:t>
      </w:r>
      <w:r w:rsidRPr="00905B81">
        <w:rPr>
          <w:i/>
          <w:lang w:val="nl-NL"/>
        </w:rPr>
        <w:t xml:space="preserve"> là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 (tài liệu được cấp từ đơn vị chủ sở hữu số đăng ký lưu hành TBYT, chủ sở hữu TBYT, đơn vị có tên trong giấy phép nhập khẩu…).</w:t>
      </w:r>
    </w:p>
    <w:p w14:paraId="5A1A3760" w14:textId="77777777" w:rsidR="00905B81" w:rsidRPr="00905B81" w:rsidRDefault="00905B81" w:rsidP="00905B81">
      <w:pPr>
        <w:widowControl w:val="0"/>
        <w:spacing w:before="60"/>
        <w:ind w:firstLine="709"/>
        <w:rPr>
          <w:i/>
          <w:lang w:val="vi-VN"/>
        </w:rPr>
      </w:pPr>
      <w:r w:rsidRPr="00905B81">
        <w:rPr>
          <w:b/>
          <w:bCs/>
          <w:i/>
          <w:lang w:val="nl-NL"/>
        </w:rPr>
        <w:t>- Biểu mẫu:</w:t>
      </w:r>
      <w:r w:rsidRPr="00905B81">
        <w:rPr>
          <w:i/>
          <w:lang w:val="nl-NL"/>
        </w:rPr>
        <w:t xml:space="preserve"> Cung cấp đầy đủ thông tin vào các biểu mẫu số 01, 02, 03 kèm theo, theo yêu cầu tại chương V của E-HSMT.</w:t>
      </w:r>
    </w:p>
    <w:p w14:paraId="3ACB4B45" w14:textId="77777777" w:rsidR="00905B81" w:rsidRPr="00905B81" w:rsidRDefault="00905B81" w:rsidP="00905B81">
      <w:pPr>
        <w:widowControl w:val="0"/>
        <w:spacing w:before="60"/>
        <w:ind w:firstLine="709"/>
        <w:rPr>
          <w:b/>
          <w:bCs/>
          <w:i/>
          <w:lang w:val="vi-VN"/>
        </w:rPr>
      </w:pPr>
      <w:r w:rsidRPr="00905B81">
        <w:rPr>
          <w:b/>
          <w:bCs/>
          <w:i/>
          <w:lang w:val="nl-NL"/>
        </w:rPr>
        <w:t xml:space="preserve">Lưu ý: </w:t>
      </w:r>
    </w:p>
    <w:p w14:paraId="24137766" w14:textId="77777777" w:rsidR="00905B81" w:rsidRPr="00905B81" w:rsidRDefault="00905B81" w:rsidP="00905B81">
      <w:pPr>
        <w:widowControl w:val="0"/>
        <w:spacing w:before="60"/>
        <w:ind w:firstLine="709"/>
        <w:rPr>
          <w:i/>
          <w:lang w:val="vi-VN"/>
        </w:rPr>
      </w:pPr>
      <w:r w:rsidRPr="00905B81">
        <w:rPr>
          <w:i/>
          <w:lang w:val="vi-VN"/>
        </w:rPr>
        <w:t>- Nhà thầu đọc kỹ toàn bộ E-HSMT để chuẩn bị hồ sơ dự thầu phù hợp.</w:t>
      </w:r>
    </w:p>
    <w:p w14:paraId="19D85C06" w14:textId="77777777" w:rsidR="00905B81" w:rsidRPr="00905B81" w:rsidRDefault="00905B81" w:rsidP="00905B81">
      <w:pPr>
        <w:widowControl w:val="0"/>
        <w:spacing w:before="60"/>
        <w:ind w:firstLine="709"/>
        <w:rPr>
          <w:i/>
          <w:lang w:val="vi-VN"/>
        </w:rPr>
      </w:pPr>
      <w:r w:rsidRPr="00905B81">
        <w:rPr>
          <w:i/>
          <w:lang w:val="vi-VN"/>
        </w:rPr>
        <w:t>- Các Tài liệu cung cấp phải còn hiệu lực đến thời điểm đóng thầu.</w:t>
      </w:r>
    </w:p>
    <w:p w14:paraId="1C4F0F19" w14:textId="77777777" w:rsidR="00905B81" w:rsidRPr="00905B81" w:rsidRDefault="00905B81" w:rsidP="00905B81">
      <w:pPr>
        <w:widowControl w:val="0"/>
        <w:spacing w:before="60"/>
        <w:ind w:firstLine="709"/>
        <w:rPr>
          <w:i/>
          <w:lang w:val="nl-NL"/>
        </w:rPr>
      </w:pPr>
      <w:r w:rsidRPr="00905B81">
        <w:rPr>
          <w:i/>
          <w:lang w:val="vi-VN"/>
        </w:rPr>
        <w:t xml:space="preserve">- </w:t>
      </w:r>
      <w:r w:rsidRPr="00905B81">
        <w:rPr>
          <w:i/>
          <w:lang w:val="nl-NL"/>
        </w:rPr>
        <w:t>Theo quy định tại Mục 5 Điều 28 Nghị định 24/2024/NĐ-CP ngày 27/02/2024 của Chính phủ. Trong trường hợp có sự sai khác giữa các tài liệu nhà thầu cung cấp và các tài liệu của cá nhân, tổ chức phát hành ra tài liệu, nhà thầu phải cung cấp thông tin liên lạc cụ thể của cá nhân, tổ chức phát hành ra tài liệu để Bên mời thầu xác minh.</w:t>
      </w:r>
    </w:p>
    <w:p w14:paraId="2002FF69" w14:textId="77777777" w:rsidR="00905B81" w:rsidRPr="00905B81" w:rsidRDefault="00905B81" w:rsidP="00905B81">
      <w:pPr>
        <w:spacing w:before="120" w:after="120" w:line="264" w:lineRule="auto"/>
        <w:ind w:firstLine="709"/>
        <w:rPr>
          <w:b/>
          <w:iCs/>
          <w:sz w:val="28"/>
          <w:szCs w:val="28"/>
          <w:lang w:val="nl-NL"/>
        </w:rPr>
      </w:pPr>
      <w:r w:rsidRPr="00905B81">
        <w:rPr>
          <w:b/>
          <w:iCs/>
          <w:sz w:val="28"/>
          <w:szCs w:val="28"/>
          <w:lang w:val="nl-NL"/>
        </w:rPr>
        <w:t>1.3. Các yêu cầu khác</w:t>
      </w:r>
    </w:p>
    <w:p w14:paraId="2E0D2401" w14:textId="77777777" w:rsidR="00905B81" w:rsidRPr="00905B81" w:rsidRDefault="00905B81" w:rsidP="00905B81">
      <w:pPr>
        <w:spacing w:before="120" w:after="120" w:line="256" w:lineRule="auto"/>
        <w:ind w:firstLine="720"/>
        <w:rPr>
          <w:rFonts w:eastAsia="Calibri"/>
          <w:i/>
          <w:iCs/>
          <w:sz w:val="26"/>
          <w:szCs w:val="26"/>
        </w:rPr>
      </w:pPr>
      <w:r w:rsidRPr="00905B81">
        <w:rPr>
          <w:rFonts w:eastAsia="Calibri"/>
          <w:sz w:val="26"/>
          <w:szCs w:val="26"/>
          <w:lang w:val="nl-NL"/>
        </w:rPr>
        <w:t xml:space="preserve">1.3.1 Nhà thầu có Bảng kê khai đề xuất cấu hình, thông số kỹ thuật của hàng hóa dự thầu </w:t>
      </w:r>
      <w:r w:rsidRPr="00905B81">
        <w:rPr>
          <w:rFonts w:eastAsia="Calibri"/>
          <w:i/>
          <w:iCs/>
          <w:sz w:val="26"/>
          <w:szCs w:val="26"/>
          <w:lang w:val="nl-NL"/>
        </w:rPr>
        <w:t xml:space="preserve">(Theo mẫu 01 đính kèm). </w:t>
      </w:r>
      <w:r w:rsidRPr="00905B81">
        <w:rPr>
          <w:rFonts w:eastAsia="Calibri"/>
          <w:i/>
          <w:iCs/>
          <w:sz w:val="26"/>
          <w:szCs w:val="26"/>
        </w:rPr>
        <w:t>Nhà thầu nộp đồng thời cả file word hoặc excel.</w:t>
      </w:r>
    </w:p>
    <w:p w14:paraId="492B116E" w14:textId="77777777" w:rsidR="00905B81" w:rsidRPr="00905B81" w:rsidRDefault="00905B81" w:rsidP="00905B81">
      <w:pPr>
        <w:spacing w:before="120" w:after="120" w:line="256" w:lineRule="auto"/>
        <w:ind w:firstLine="720"/>
        <w:rPr>
          <w:rFonts w:eastAsia="Calibri"/>
          <w:i/>
          <w:iCs/>
          <w:sz w:val="26"/>
          <w:szCs w:val="26"/>
        </w:rPr>
      </w:pPr>
      <w:r w:rsidRPr="00905B81">
        <w:rPr>
          <w:rFonts w:eastAsia="Calibri"/>
          <w:sz w:val="26"/>
          <w:szCs w:val="26"/>
        </w:rPr>
        <w:t xml:space="preserve">1.3.2 </w:t>
      </w:r>
      <w:r w:rsidRPr="00905B81">
        <w:rPr>
          <w:rFonts w:eastAsia="Calibri"/>
          <w:sz w:val="26"/>
          <w:szCs w:val="26"/>
          <w:lang w:val="vi-VN"/>
        </w:rPr>
        <w:t xml:space="preserve">Nhà thầu có Bảng kê khai dữ liệu hàng hóa dự thầu </w:t>
      </w:r>
      <w:r w:rsidRPr="00905B81">
        <w:rPr>
          <w:rFonts w:eastAsia="Calibri"/>
          <w:i/>
          <w:iCs/>
          <w:sz w:val="26"/>
          <w:szCs w:val="26"/>
          <w:lang w:val="vi-VN"/>
        </w:rPr>
        <w:t xml:space="preserve">(Theo mẫu 02 đính kèm). Nhà thầu nộp đồng thời cả file word hoặc </w:t>
      </w:r>
      <w:r w:rsidRPr="00905B81">
        <w:rPr>
          <w:rFonts w:eastAsia="Calibri"/>
          <w:i/>
          <w:iCs/>
          <w:sz w:val="26"/>
          <w:szCs w:val="26"/>
        </w:rPr>
        <w:t>excel.</w:t>
      </w:r>
    </w:p>
    <w:p w14:paraId="1448855A" w14:textId="77777777" w:rsidR="00905B81" w:rsidRPr="00905B81" w:rsidRDefault="00905B81" w:rsidP="00905B81">
      <w:pPr>
        <w:spacing w:before="120" w:after="120" w:line="256" w:lineRule="auto"/>
        <w:ind w:firstLine="720"/>
        <w:rPr>
          <w:rFonts w:eastAsia="Calibri"/>
          <w:i/>
          <w:iCs/>
          <w:sz w:val="26"/>
          <w:szCs w:val="26"/>
        </w:rPr>
      </w:pPr>
      <w:r w:rsidRPr="00905B81">
        <w:rPr>
          <w:rFonts w:eastAsia="Calibri"/>
          <w:sz w:val="26"/>
          <w:szCs w:val="26"/>
        </w:rPr>
        <w:t>1.3.3</w:t>
      </w:r>
      <w:r w:rsidRPr="00905B81">
        <w:rPr>
          <w:rFonts w:eastAsia="Calibri"/>
          <w:sz w:val="26"/>
          <w:szCs w:val="26"/>
          <w:lang w:val="vi-VN"/>
        </w:rPr>
        <w:t xml:space="preserve"> Nhà thầu có Bảng kê khai hợp đồng tương tự </w:t>
      </w:r>
      <w:r w:rsidRPr="00905B81">
        <w:rPr>
          <w:rFonts w:eastAsia="Calibri"/>
          <w:i/>
          <w:iCs/>
          <w:sz w:val="26"/>
          <w:szCs w:val="26"/>
          <w:lang w:val="vi-VN"/>
        </w:rPr>
        <w:t>(Theo mẫu 03 đính kèm). Nhà thầu nộp đồng thời cả file word hoặc excel</w:t>
      </w:r>
      <w:r w:rsidRPr="00905B81">
        <w:rPr>
          <w:rFonts w:eastAsia="Calibri"/>
          <w:i/>
          <w:iCs/>
          <w:sz w:val="26"/>
          <w:szCs w:val="26"/>
        </w:rPr>
        <w:t>.</w:t>
      </w:r>
    </w:p>
    <w:p w14:paraId="3D307FBF" w14:textId="77777777" w:rsidR="00905B81" w:rsidRPr="00905B81" w:rsidRDefault="00905B81" w:rsidP="00905B81">
      <w:pPr>
        <w:spacing w:before="120" w:after="120" w:line="256" w:lineRule="auto"/>
        <w:ind w:firstLine="720"/>
        <w:rPr>
          <w:rFonts w:eastAsia="Calibri"/>
          <w:sz w:val="26"/>
          <w:szCs w:val="26"/>
          <w:lang w:val="nl-NL"/>
        </w:rPr>
      </w:pPr>
      <w:r w:rsidRPr="00905B81">
        <w:rPr>
          <w:rFonts w:eastAsia="Calibri"/>
          <w:sz w:val="26"/>
          <w:szCs w:val="26"/>
          <w:lang w:val="nl-NL"/>
        </w:rPr>
        <w:t>1.3.</w:t>
      </w:r>
      <w:r w:rsidRPr="00905B81">
        <w:rPr>
          <w:rFonts w:eastAsia="Calibri"/>
          <w:sz w:val="26"/>
          <w:szCs w:val="26"/>
        </w:rPr>
        <w:t>4</w:t>
      </w:r>
      <w:r w:rsidRPr="00905B81">
        <w:rPr>
          <w:rFonts w:eastAsia="Calibri"/>
          <w:sz w:val="26"/>
          <w:szCs w:val="26"/>
          <w:lang w:val="nl-NL"/>
        </w:rPr>
        <w:t xml:space="preserve"> Nhà thầu cam kết:</w:t>
      </w:r>
    </w:p>
    <w:p w14:paraId="08A1A91E" w14:textId="2B1C5620" w:rsidR="00905B81" w:rsidRPr="00905B81" w:rsidRDefault="00905B81" w:rsidP="00C34E76">
      <w:pPr>
        <w:spacing w:before="120" w:after="120" w:line="256" w:lineRule="auto"/>
        <w:ind w:firstLine="720"/>
        <w:jc w:val="both"/>
        <w:rPr>
          <w:rFonts w:eastAsia="Calibri"/>
          <w:sz w:val="26"/>
          <w:szCs w:val="26"/>
          <w:lang w:val="nl-NL"/>
        </w:rPr>
      </w:pPr>
      <w:r w:rsidRPr="00905B81">
        <w:rPr>
          <w:rFonts w:eastAsia="Calibri"/>
          <w:sz w:val="26"/>
          <w:szCs w:val="26"/>
          <w:lang w:val="nl-NL"/>
        </w:rPr>
        <w:lastRenderedPageBreak/>
        <w:t xml:space="preserve">+ Tiến độ cung cấp: </w:t>
      </w:r>
      <w:r w:rsidR="00401908">
        <w:rPr>
          <w:rFonts w:eastAsia="Calibri"/>
          <w:sz w:val="26"/>
          <w:szCs w:val="26"/>
          <w:lang w:val="nl-NL"/>
        </w:rPr>
        <w:t>12</w:t>
      </w:r>
      <w:r w:rsidRPr="00905B81">
        <w:rPr>
          <w:rFonts w:eastAsia="Calibri"/>
          <w:sz w:val="26"/>
          <w:szCs w:val="26"/>
          <w:lang w:val="nl-NL"/>
        </w:rPr>
        <w:t xml:space="preserve"> tháng. Cung cấp thành nhiều đợt trong thời gian thực hiện hợp đồng; Thời gian cung cấp tối đa 05 ngày, đột xuất trong vòng 24 giờ kể từ khi nhận được dự trù của Bệnh viện.</w:t>
      </w:r>
    </w:p>
    <w:p w14:paraId="3CE19880" w14:textId="77777777" w:rsidR="00905B81" w:rsidRPr="00905B81" w:rsidRDefault="00905B81" w:rsidP="00C34E76">
      <w:pPr>
        <w:spacing w:before="120" w:after="120" w:line="256" w:lineRule="auto"/>
        <w:ind w:firstLine="720"/>
        <w:jc w:val="both"/>
        <w:rPr>
          <w:rFonts w:eastAsia="Calibri"/>
          <w:sz w:val="26"/>
          <w:szCs w:val="26"/>
          <w:lang w:val="nl-NL"/>
        </w:rPr>
      </w:pPr>
      <w:r w:rsidRPr="00905B81">
        <w:rPr>
          <w:rFonts w:eastAsia="Calibri"/>
          <w:sz w:val="26"/>
          <w:szCs w:val="26"/>
          <w:lang w:val="nl-NL"/>
        </w:rPr>
        <w:t xml:space="preserve">+ Địa điểm cung cấp: Tại kho khoa Kiểm soát nhiễm khuẩn - Bệnh viện Đa khoa tỉnh Quảng Ninh. Địa chỉ: Phố Tuệ Tĩnh, Phường Hồng Gai, tỉnh Quảng Ninh. </w:t>
      </w:r>
    </w:p>
    <w:p w14:paraId="35A42D9C" w14:textId="77777777" w:rsidR="00905B81" w:rsidRPr="00905B81" w:rsidRDefault="00905B81" w:rsidP="00C34E76">
      <w:pPr>
        <w:spacing w:before="120" w:after="120" w:line="256" w:lineRule="auto"/>
        <w:ind w:firstLine="720"/>
        <w:jc w:val="both"/>
        <w:rPr>
          <w:rFonts w:eastAsia="Calibri"/>
          <w:sz w:val="26"/>
          <w:szCs w:val="26"/>
          <w:lang w:val="nl-NL"/>
        </w:rPr>
      </w:pPr>
      <w:r w:rsidRPr="00905B81">
        <w:rPr>
          <w:rFonts w:eastAsia="Calibri"/>
          <w:sz w:val="26"/>
          <w:szCs w:val="26"/>
          <w:lang w:val="nl-NL"/>
        </w:rPr>
        <w:t>+ Trong vòng 48 tiếng kể từ khi nhà thầu nhận được thông báo của Chủ đầu tư về lô hàng không đảm bảo chất lượng, hoặc có thông báo thu hồi của cơ quan có thẩm quyền mà nguyên nhân không do lỗi của Chủ đầu tư nhà thầu phải thu hồi và thay thế bằng hàng hóa khác đáp ứng đúng hoặc cao hơn chất lượng của hàng hóa theo thông báo của Chủ đầu tư</w:t>
      </w:r>
    </w:p>
    <w:p w14:paraId="76767B9B" w14:textId="77777777" w:rsidR="00905B81" w:rsidRDefault="00905B81" w:rsidP="00C34E76">
      <w:pPr>
        <w:spacing w:before="120" w:after="120" w:line="256" w:lineRule="auto"/>
        <w:ind w:firstLine="720"/>
        <w:jc w:val="both"/>
        <w:rPr>
          <w:rFonts w:eastAsia="Calibri"/>
          <w:sz w:val="26"/>
          <w:szCs w:val="26"/>
          <w:lang w:val="nl-NL"/>
        </w:rPr>
      </w:pPr>
      <w:r w:rsidRPr="00905B81">
        <w:rPr>
          <w:rFonts w:eastAsia="Calibri"/>
          <w:sz w:val="26"/>
          <w:szCs w:val="26"/>
          <w:lang w:val="nl-NL"/>
        </w:rPr>
        <w:t>+ Trong quá trình cung ứng hàng hóa (nếu trúng thầu), Nhà thầu phải cung cấp các giấy tờ xác nhận về xuất xứ, chất lượng, Tờ khai hải quan và các giấy tờ khác liên quan đến hàng hóa… (Các giấy tờ trên phải là bản gốc hoặc bản sao được chứng thực của đơn vị có chức năng, đối với tờ khai hải quan và các tài liệu khác trường hợp nhà thầu không nộp bản gốc hoặc bản sao công chứng thì nhà thầu phải nộp tài liệu có đóng dấu của nhà nhập khẩu, nhà thầu và kèm tài liệu giải thích cụ thể lý do không cung cấp được khi Bên mua hàng hoặc Chủ đầu tư yêu cầu).</w:t>
      </w:r>
    </w:p>
    <w:p w14:paraId="2660ABE3" w14:textId="2E06093B" w:rsidR="00605058" w:rsidRDefault="00605058" w:rsidP="00605058">
      <w:pPr>
        <w:spacing w:before="120" w:after="120" w:line="256" w:lineRule="auto"/>
        <w:ind w:firstLine="720"/>
        <w:jc w:val="both"/>
        <w:rPr>
          <w:rFonts w:eastAsia="Calibri"/>
          <w:sz w:val="26"/>
          <w:szCs w:val="26"/>
          <w:lang w:val="nl-NL"/>
        </w:rPr>
      </w:pPr>
      <w:r w:rsidRPr="00AD33D1">
        <w:rPr>
          <w:rFonts w:eastAsia="Calibri"/>
          <w:sz w:val="26"/>
          <w:szCs w:val="26"/>
          <w:lang w:val="nl-NL"/>
        </w:rPr>
        <w:t>+ Cam kết đảm bảo đủ nhân sự có trình độ chuyên môn phù hợp để phục vụ gói thầu.</w:t>
      </w:r>
    </w:p>
    <w:p w14:paraId="3A70E384" w14:textId="77777777" w:rsidR="00905B81" w:rsidRPr="00905B81" w:rsidRDefault="00905B81" w:rsidP="00C34E76">
      <w:pPr>
        <w:spacing w:before="120" w:after="120" w:line="256" w:lineRule="auto"/>
        <w:ind w:firstLine="720"/>
        <w:jc w:val="both"/>
        <w:rPr>
          <w:rFonts w:eastAsia="Calibri"/>
          <w:sz w:val="26"/>
          <w:szCs w:val="26"/>
          <w:lang w:val="nl-NL"/>
        </w:rPr>
      </w:pPr>
      <w:r w:rsidRPr="00905B81">
        <w:rPr>
          <w:rFonts w:eastAsia="Calibri"/>
          <w:sz w:val="26"/>
          <w:szCs w:val="26"/>
          <w:lang w:val="nl-NL"/>
        </w:rPr>
        <w:t>+ Hàng hóa mới 100%.  Hạn dùng của hàng hóa còn tối thiểu 2/3 hạn sử dụng của hàng hóa được nhà sản xuất công bố. Đối với hàng hóa chưa tiệt trùng được sản xuất từ năm 2024 trở đi.</w:t>
      </w:r>
    </w:p>
    <w:p w14:paraId="17D522AF" w14:textId="77777777" w:rsidR="00905B81" w:rsidRPr="00905B81" w:rsidRDefault="00905B81" w:rsidP="00C34E76">
      <w:pPr>
        <w:spacing w:before="120" w:after="120" w:line="256" w:lineRule="auto"/>
        <w:ind w:firstLine="720"/>
        <w:jc w:val="both"/>
        <w:rPr>
          <w:rFonts w:eastAsia="Calibri"/>
          <w:sz w:val="26"/>
          <w:szCs w:val="26"/>
          <w:lang w:val="nl-NL"/>
        </w:rPr>
      </w:pPr>
      <w:r w:rsidRPr="00905B81">
        <w:rPr>
          <w:rFonts w:eastAsia="Calibri"/>
          <w:sz w:val="26"/>
          <w:szCs w:val="26"/>
          <w:lang w:val="nl-NL"/>
        </w:rPr>
        <w:t>+ Đối với hàng hóa bắt buộc phải kiểm định theo yêu cầu của Nhà nước Việt Nam, nhà thầu phải cho tiến hành kiểm định và cung cấp đầy đủ chứng chỉ kiểm định trước khi giao hàng. Chi phí kiểm định do nhà thầu chịu.</w:t>
      </w:r>
    </w:p>
    <w:p w14:paraId="66A06458" w14:textId="77777777" w:rsidR="00905B81" w:rsidRPr="00905B81" w:rsidRDefault="00905B81" w:rsidP="00C34E76">
      <w:pPr>
        <w:spacing w:before="120" w:after="120" w:line="264" w:lineRule="auto"/>
        <w:ind w:firstLine="709"/>
        <w:jc w:val="both"/>
        <w:rPr>
          <w:bCs/>
          <w:sz w:val="26"/>
          <w:szCs w:val="26"/>
          <w:lang w:val="nl-NL"/>
        </w:rPr>
      </w:pPr>
      <w:r w:rsidRPr="00905B81">
        <w:rPr>
          <w:b/>
          <w:sz w:val="26"/>
          <w:szCs w:val="26"/>
          <w:lang w:val="nl-NL"/>
        </w:rPr>
        <w:t xml:space="preserve">2. Bản vẽ: </w:t>
      </w:r>
      <w:r w:rsidRPr="00905B81">
        <w:rPr>
          <w:bCs/>
          <w:sz w:val="26"/>
          <w:szCs w:val="26"/>
          <w:lang w:val="nl-NL"/>
        </w:rPr>
        <w:t>Không yêu cầu</w:t>
      </w:r>
    </w:p>
    <w:p w14:paraId="32367CD4" w14:textId="77777777" w:rsidR="00905B81" w:rsidRPr="00905B81" w:rsidRDefault="00905B81" w:rsidP="00C34E76">
      <w:pPr>
        <w:spacing w:before="120" w:after="120" w:line="254" w:lineRule="auto"/>
        <w:ind w:firstLine="720"/>
        <w:jc w:val="both"/>
        <w:rPr>
          <w:b/>
          <w:bCs/>
          <w:sz w:val="26"/>
          <w:szCs w:val="26"/>
          <w:lang w:val="vi-VN"/>
        </w:rPr>
      </w:pPr>
      <w:r w:rsidRPr="00905B81">
        <w:rPr>
          <w:rFonts w:eastAsia="Calibri"/>
          <w:b/>
          <w:bCs/>
          <w:sz w:val="26"/>
          <w:szCs w:val="26"/>
          <w:lang w:val="vi-VN"/>
        </w:rPr>
        <w:t>3</w:t>
      </w:r>
      <w:r w:rsidRPr="00905B81">
        <w:rPr>
          <w:rFonts w:eastAsia="Calibri"/>
          <w:b/>
          <w:bCs/>
          <w:i/>
          <w:iCs/>
          <w:sz w:val="26"/>
          <w:szCs w:val="26"/>
          <w:lang w:val="vi-VN"/>
        </w:rPr>
        <w:t xml:space="preserve">.  </w:t>
      </w:r>
      <w:r w:rsidRPr="00905B81">
        <w:rPr>
          <w:b/>
          <w:bCs/>
          <w:sz w:val="26"/>
          <w:szCs w:val="26"/>
          <w:lang w:val="vi-VN"/>
        </w:rPr>
        <w:t>Kiểm tra và thử nghiệm</w:t>
      </w:r>
    </w:p>
    <w:p w14:paraId="6F5FAA54" w14:textId="77777777" w:rsidR="00905B81" w:rsidRPr="00905B81" w:rsidRDefault="00905B81" w:rsidP="00C34E76">
      <w:pPr>
        <w:widowControl w:val="0"/>
        <w:spacing w:before="120"/>
        <w:ind w:firstLine="720"/>
        <w:jc w:val="both"/>
        <w:rPr>
          <w:sz w:val="26"/>
          <w:szCs w:val="26"/>
          <w:lang w:val="nl-NL"/>
        </w:rPr>
      </w:pPr>
      <w:r w:rsidRPr="00905B81">
        <w:rPr>
          <w:sz w:val="26"/>
          <w:szCs w:val="26"/>
          <w:lang w:val="nl-NL"/>
        </w:rPr>
        <w:t xml:space="preserve">- </w:t>
      </w:r>
      <w:r w:rsidRPr="00905B81">
        <w:rPr>
          <w:sz w:val="26"/>
          <w:szCs w:val="26"/>
          <w:lang w:val="vi-VN"/>
        </w:rPr>
        <w:t xml:space="preserve">Chủ đầu tư </w:t>
      </w:r>
      <w:r w:rsidRPr="00905B81">
        <w:rPr>
          <w:sz w:val="26"/>
          <w:szCs w:val="26"/>
          <w:lang w:val="nl-NL"/>
        </w:rPr>
        <w:t>có quyền yêu cầu kiểm tra, thử nghiệm hàng hóa được cung cấp để đảm bảo hàng hóa đó có đặc tính kỹ thuật phù hợp với yêu cầu của hợp đồng. Thời gian, địa điểm và cách thức tiến hành kiểm tra, thử nghiệm:</w:t>
      </w:r>
    </w:p>
    <w:p w14:paraId="44164623" w14:textId="7DFBE7DD" w:rsidR="00905B81" w:rsidRPr="00905B81" w:rsidRDefault="00905B81" w:rsidP="00C34E76">
      <w:pPr>
        <w:widowControl w:val="0"/>
        <w:spacing w:before="120"/>
        <w:ind w:right="138"/>
        <w:jc w:val="both"/>
        <w:rPr>
          <w:sz w:val="26"/>
          <w:szCs w:val="26"/>
          <w:lang w:val="vi-VN"/>
        </w:rPr>
      </w:pPr>
      <w:r w:rsidRPr="00905B81">
        <w:rPr>
          <w:sz w:val="26"/>
          <w:szCs w:val="26"/>
          <w:lang w:val="nl-NL"/>
        </w:rPr>
        <w:tab/>
        <w:t>+ Địa điểm: Bệnh viện Đa khoa tỉnh Quảng Ninh; Địa chỉ: Phố Tuệ Tĩnh, Phường Hồng Gai, Tỉnh Quảng Ninh.</w:t>
      </w:r>
    </w:p>
    <w:p w14:paraId="258D7CAA" w14:textId="77777777" w:rsidR="00905B81" w:rsidRPr="00905B81" w:rsidRDefault="00905B81" w:rsidP="00C34E76">
      <w:pPr>
        <w:widowControl w:val="0"/>
        <w:spacing w:before="120"/>
        <w:jc w:val="both"/>
        <w:rPr>
          <w:sz w:val="26"/>
          <w:szCs w:val="26"/>
          <w:lang w:val="nl-NL"/>
        </w:rPr>
      </w:pPr>
      <w:r w:rsidRPr="00905B81">
        <w:rPr>
          <w:sz w:val="26"/>
          <w:szCs w:val="26"/>
          <w:lang w:val="nl-NL"/>
        </w:rPr>
        <w:tab/>
        <w:t>+ Thời gian: Do các bên thỏa thuận;</w:t>
      </w:r>
    </w:p>
    <w:p w14:paraId="3FF45854" w14:textId="77777777" w:rsidR="00905B81" w:rsidRPr="00905B81" w:rsidRDefault="00905B81" w:rsidP="00C34E76">
      <w:pPr>
        <w:widowControl w:val="0"/>
        <w:spacing w:before="120"/>
        <w:jc w:val="both"/>
        <w:rPr>
          <w:sz w:val="26"/>
          <w:szCs w:val="26"/>
          <w:lang w:val="nl-NL"/>
        </w:rPr>
      </w:pPr>
      <w:r w:rsidRPr="00905B81">
        <w:rPr>
          <w:sz w:val="26"/>
          <w:szCs w:val="26"/>
          <w:lang w:val="nl-NL"/>
        </w:rPr>
        <w:tab/>
        <w:t>+ Nội dung kiểm tra: Kiểm tra toàn bộ hàng hóa theo yêu cầu của hợp đồng;</w:t>
      </w:r>
    </w:p>
    <w:p w14:paraId="1BED6ECD" w14:textId="77777777" w:rsidR="00905B81" w:rsidRPr="00905B81" w:rsidRDefault="00905B81" w:rsidP="00C34E76">
      <w:pPr>
        <w:widowControl w:val="0"/>
        <w:spacing w:before="120"/>
        <w:jc w:val="both"/>
        <w:rPr>
          <w:sz w:val="26"/>
          <w:szCs w:val="26"/>
          <w:lang w:val="nl-NL"/>
        </w:rPr>
      </w:pPr>
      <w:r w:rsidRPr="00905B81">
        <w:rPr>
          <w:sz w:val="26"/>
          <w:szCs w:val="26"/>
          <w:lang w:val="nl-NL"/>
        </w:rPr>
        <w:tab/>
        <w:t>+ Chi phí tổ chức thực hiện: Do nhà thầu chi trả.</w:t>
      </w:r>
    </w:p>
    <w:p w14:paraId="7EC0719B" w14:textId="77777777" w:rsidR="00905B81" w:rsidRPr="00905B81" w:rsidRDefault="00905B81" w:rsidP="00905B81">
      <w:pPr>
        <w:spacing w:before="120" w:after="120" w:line="259" w:lineRule="auto"/>
        <w:ind w:firstLine="720"/>
        <w:rPr>
          <w:rFonts w:eastAsia="Calibri"/>
          <w:i/>
          <w:iCs/>
          <w:sz w:val="26"/>
          <w:szCs w:val="26"/>
          <w:lang w:val="vi-VN"/>
        </w:rPr>
        <w:sectPr w:rsidR="00905B81" w:rsidRPr="00905B81" w:rsidSect="00905B81">
          <w:pgSz w:w="15840" w:h="12240" w:orient="landscape"/>
          <w:pgMar w:top="1134" w:right="851" w:bottom="1134" w:left="1701" w:header="720" w:footer="720" w:gutter="0"/>
          <w:cols w:space="720"/>
          <w:docGrid w:linePitch="360"/>
        </w:sectPr>
      </w:pPr>
    </w:p>
    <w:bookmarkEnd w:id="1"/>
    <w:p w14:paraId="37D33DEC" w14:textId="77777777" w:rsidR="00905B81" w:rsidRPr="00905B81" w:rsidRDefault="00905B81" w:rsidP="00905B81">
      <w:pPr>
        <w:jc w:val="right"/>
        <w:rPr>
          <w:bCs/>
          <w:sz w:val="20"/>
          <w:lang w:val="vi-VN"/>
        </w:rPr>
      </w:pPr>
      <w:r w:rsidRPr="00905B81">
        <w:rPr>
          <w:b/>
          <w:sz w:val="20"/>
          <w:lang w:val="vi-VN"/>
        </w:rPr>
        <w:lastRenderedPageBreak/>
        <w:t>M</w:t>
      </w:r>
      <w:r w:rsidRPr="00905B81">
        <w:rPr>
          <w:b/>
          <w:sz w:val="20"/>
        </w:rPr>
        <w:t>ẫu</w:t>
      </w:r>
      <w:r w:rsidRPr="00905B81">
        <w:rPr>
          <w:b/>
          <w:sz w:val="20"/>
          <w:lang w:val="vi-VN"/>
        </w:rPr>
        <w:t xml:space="preserve"> số 1</w:t>
      </w:r>
    </w:p>
    <w:p w14:paraId="3DFB4EE4" w14:textId="77777777" w:rsidR="00905B81" w:rsidRPr="00905B81" w:rsidRDefault="00905B81" w:rsidP="00905B81">
      <w:pPr>
        <w:rPr>
          <w:bCs/>
          <w:sz w:val="20"/>
          <w:lang w:val="vi-VN"/>
        </w:rPr>
      </w:pPr>
      <w:r w:rsidRPr="00905B81">
        <w:rPr>
          <w:bCs/>
          <w:sz w:val="20"/>
          <w:lang w:val="vi-VN"/>
        </w:rPr>
        <w:t>Địa chỉ: ..............................................</w:t>
      </w:r>
    </w:p>
    <w:p w14:paraId="6D0E5798" w14:textId="77777777" w:rsidR="00905B81" w:rsidRPr="00905B81" w:rsidRDefault="00905B81" w:rsidP="00905B81">
      <w:pPr>
        <w:rPr>
          <w:bCs/>
          <w:sz w:val="20"/>
          <w:lang w:val="vi-VN"/>
        </w:rPr>
      </w:pPr>
      <w:r w:rsidRPr="00905B81">
        <w:rPr>
          <w:bCs/>
          <w:sz w:val="20"/>
          <w:lang w:val="vi-VN"/>
        </w:rPr>
        <w:t>Số điện thoại/ bộ phận phụ trách: .........................................</w:t>
      </w:r>
    </w:p>
    <w:p w14:paraId="5A434918" w14:textId="77777777" w:rsidR="00905B81" w:rsidRPr="00905B81" w:rsidRDefault="00905B81" w:rsidP="00905B81">
      <w:pPr>
        <w:spacing w:before="120"/>
        <w:ind w:firstLine="720"/>
        <w:jc w:val="center"/>
        <w:rPr>
          <w:b/>
          <w:bCs/>
          <w:sz w:val="20"/>
          <w:lang w:val="vi-VN"/>
        </w:rPr>
      </w:pPr>
      <w:r w:rsidRPr="00905B81">
        <w:rPr>
          <w:b/>
          <w:bCs/>
          <w:sz w:val="20"/>
          <w:lang w:val="vi-VN"/>
        </w:rPr>
        <w:t xml:space="preserve">BẢNG ĐỀ XUẤT THÔNG SỐ KỸ THUẬT CỦA HÀNG HÓA DỰ THẦU </w:t>
      </w:r>
    </w:p>
    <w:p w14:paraId="625806B1" w14:textId="77777777" w:rsidR="00905B81" w:rsidRPr="00905B81" w:rsidRDefault="00905B81" w:rsidP="00905B81">
      <w:pPr>
        <w:spacing w:before="120"/>
        <w:ind w:firstLine="720"/>
        <w:jc w:val="center"/>
        <w:rPr>
          <w:bCs/>
          <w:sz w:val="20"/>
        </w:rPr>
      </w:pPr>
      <w:r w:rsidRPr="00905B81">
        <w:rPr>
          <w:bCs/>
          <w:sz w:val="20"/>
        </w:rPr>
        <w:t>Gói thầu: ...........................</w:t>
      </w:r>
    </w:p>
    <w:tbl>
      <w:tblPr>
        <w:tblW w:w="46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1989"/>
        <w:gridCol w:w="1124"/>
        <w:gridCol w:w="952"/>
        <w:gridCol w:w="958"/>
        <w:gridCol w:w="958"/>
        <w:gridCol w:w="955"/>
        <w:gridCol w:w="955"/>
        <w:gridCol w:w="955"/>
        <w:gridCol w:w="852"/>
        <w:gridCol w:w="852"/>
        <w:gridCol w:w="1075"/>
        <w:gridCol w:w="1129"/>
      </w:tblGrid>
      <w:tr w:rsidR="00905B81" w:rsidRPr="00905B81" w14:paraId="26517BB8" w14:textId="77777777" w:rsidTr="00B742D1">
        <w:trPr>
          <w:trHeight w:val="1306"/>
          <w:jc w:val="center"/>
        </w:trPr>
        <w:tc>
          <w:tcPr>
            <w:tcW w:w="313" w:type="pct"/>
            <w:vAlign w:val="center"/>
          </w:tcPr>
          <w:p w14:paraId="6605A07F" w14:textId="77777777" w:rsidR="00905B81" w:rsidRPr="00905B81" w:rsidRDefault="00905B81" w:rsidP="00B742D1">
            <w:pPr>
              <w:spacing w:before="120"/>
              <w:jc w:val="center"/>
              <w:rPr>
                <w:b/>
                <w:bCs/>
                <w:sz w:val="16"/>
                <w:szCs w:val="16"/>
              </w:rPr>
            </w:pPr>
            <w:r w:rsidRPr="00905B81">
              <w:rPr>
                <w:b/>
                <w:bCs/>
                <w:sz w:val="16"/>
                <w:szCs w:val="16"/>
              </w:rPr>
              <w:t>STT</w:t>
            </w:r>
          </w:p>
          <w:p w14:paraId="00EB0D12" w14:textId="77777777" w:rsidR="00905B81" w:rsidRPr="00905B81" w:rsidRDefault="00905B81" w:rsidP="00B742D1">
            <w:pPr>
              <w:spacing w:before="120"/>
              <w:jc w:val="center"/>
              <w:rPr>
                <w:b/>
                <w:bCs/>
                <w:sz w:val="16"/>
                <w:szCs w:val="16"/>
              </w:rPr>
            </w:pPr>
          </w:p>
        </w:tc>
        <w:tc>
          <w:tcPr>
            <w:tcW w:w="731" w:type="pct"/>
            <w:vAlign w:val="center"/>
          </w:tcPr>
          <w:p w14:paraId="5461125A" w14:textId="77777777" w:rsidR="00905B81" w:rsidRPr="00905B81" w:rsidRDefault="00905B81" w:rsidP="00B742D1">
            <w:pPr>
              <w:spacing w:before="120"/>
              <w:jc w:val="center"/>
              <w:rPr>
                <w:b/>
                <w:bCs/>
                <w:sz w:val="16"/>
                <w:szCs w:val="16"/>
              </w:rPr>
            </w:pPr>
            <w:r w:rsidRPr="00905B81">
              <w:rPr>
                <w:b/>
                <w:bCs/>
                <w:sz w:val="16"/>
                <w:szCs w:val="16"/>
              </w:rPr>
              <w:t>Danh mục hàng hóa</w:t>
            </w:r>
          </w:p>
        </w:tc>
        <w:tc>
          <w:tcPr>
            <w:tcW w:w="413" w:type="pct"/>
            <w:vAlign w:val="center"/>
          </w:tcPr>
          <w:p w14:paraId="2B09E3FC" w14:textId="77777777" w:rsidR="00905B81" w:rsidRPr="00905B81" w:rsidRDefault="00905B81" w:rsidP="00B742D1">
            <w:pPr>
              <w:spacing w:before="120"/>
              <w:jc w:val="center"/>
              <w:rPr>
                <w:b/>
                <w:bCs/>
                <w:sz w:val="16"/>
                <w:szCs w:val="16"/>
              </w:rPr>
            </w:pPr>
            <w:r w:rsidRPr="00905B81">
              <w:rPr>
                <w:b/>
                <w:bCs/>
                <w:sz w:val="16"/>
                <w:szCs w:val="16"/>
              </w:rPr>
              <w:t>Ký mã hiệu</w:t>
            </w:r>
          </w:p>
        </w:tc>
        <w:tc>
          <w:tcPr>
            <w:tcW w:w="350" w:type="pct"/>
            <w:vAlign w:val="center"/>
          </w:tcPr>
          <w:p w14:paraId="357BFEF5" w14:textId="77777777" w:rsidR="00905B81" w:rsidRPr="00905B81" w:rsidRDefault="00905B81" w:rsidP="00B742D1">
            <w:pPr>
              <w:spacing w:before="120"/>
              <w:jc w:val="center"/>
              <w:rPr>
                <w:b/>
                <w:bCs/>
                <w:sz w:val="16"/>
                <w:szCs w:val="16"/>
              </w:rPr>
            </w:pPr>
            <w:r w:rsidRPr="00905B81">
              <w:rPr>
                <w:b/>
                <w:bCs/>
                <w:sz w:val="16"/>
                <w:szCs w:val="16"/>
              </w:rPr>
              <w:t>Nhãn hiệu</w:t>
            </w:r>
          </w:p>
        </w:tc>
        <w:tc>
          <w:tcPr>
            <w:tcW w:w="352" w:type="pct"/>
            <w:vAlign w:val="center"/>
          </w:tcPr>
          <w:p w14:paraId="70F0D09F" w14:textId="77777777" w:rsidR="00905B81" w:rsidRPr="00905B81" w:rsidRDefault="00905B81" w:rsidP="00B742D1">
            <w:pPr>
              <w:spacing w:before="120"/>
              <w:jc w:val="center"/>
              <w:rPr>
                <w:b/>
                <w:bCs/>
                <w:sz w:val="16"/>
                <w:szCs w:val="16"/>
              </w:rPr>
            </w:pPr>
            <w:r w:rsidRPr="00905B81">
              <w:rPr>
                <w:b/>
                <w:bCs/>
                <w:sz w:val="16"/>
                <w:szCs w:val="16"/>
              </w:rPr>
              <w:t>Xuất xứ</w:t>
            </w:r>
          </w:p>
        </w:tc>
        <w:tc>
          <w:tcPr>
            <w:tcW w:w="352" w:type="pct"/>
            <w:vAlign w:val="center"/>
          </w:tcPr>
          <w:p w14:paraId="618058DF" w14:textId="77777777" w:rsidR="00905B81" w:rsidRPr="00905B81" w:rsidRDefault="00905B81" w:rsidP="00B742D1">
            <w:pPr>
              <w:spacing w:before="120"/>
              <w:jc w:val="center"/>
              <w:rPr>
                <w:b/>
                <w:bCs/>
                <w:sz w:val="16"/>
                <w:szCs w:val="16"/>
              </w:rPr>
            </w:pPr>
            <w:r w:rsidRPr="00905B81">
              <w:rPr>
                <w:b/>
                <w:bCs/>
                <w:sz w:val="16"/>
                <w:szCs w:val="16"/>
              </w:rPr>
              <w:t>Hãng sản xuất</w:t>
            </w:r>
          </w:p>
        </w:tc>
        <w:tc>
          <w:tcPr>
            <w:tcW w:w="351" w:type="pct"/>
            <w:vAlign w:val="center"/>
          </w:tcPr>
          <w:p w14:paraId="13DE5F9F" w14:textId="77777777" w:rsidR="00905B81" w:rsidRPr="00905B81" w:rsidRDefault="00905B81" w:rsidP="00B742D1">
            <w:pPr>
              <w:spacing w:before="120"/>
              <w:jc w:val="center"/>
              <w:rPr>
                <w:b/>
                <w:bCs/>
                <w:sz w:val="16"/>
                <w:szCs w:val="16"/>
              </w:rPr>
            </w:pPr>
            <w:r w:rsidRPr="00905B81">
              <w:rPr>
                <w:b/>
                <w:bCs/>
                <w:sz w:val="16"/>
                <w:szCs w:val="16"/>
              </w:rPr>
              <w:t>Thông số kỹ thuật trong E-HSMT</w:t>
            </w:r>
          </w:p>
        </w:tc>
        <w:tc>
          <w:tcPr>
            <w:tcW w:w="351" w:type="pct"/>
            <w:vAlign w:val="center"/>
          </w:tcPr>
          <w:p w14:paraId="55070CDC" w14:textId="77777777" w:rsidR="00905B81" w:rsidRPr="00905B81" w:rsidRDefault="00905B81" w:rsidP="00B742D1">
            <w:pPr>
              <w:spacing w:before="120"/>
              <w:jc w:val="center"/>
              <w:rPr>
                <w:b/>
                <w:bCs/>
                <w:sz w:val="16"/>
                <w:szCs w:val="16"/>
              </w:rPr>
            </w:pPr>
            <w:r w:rsidRPr="00905B81">
              <w:rPr>
                <w:b/>
                <w:bCs/>
                <w:sz w:val="16"/>
                <w:szCs w:val="16"/>
              </w:rPr>
              <w:t>Thông số kỹ thuật của hàng hóa dự thầu</w:t>
            </w:r>
          </w:p>
        </w:tc>
        <w:tc>
          <w:tcPr>
            <w:tcW w:w="351" w:type="pct"/>
            <w:vAlign w:val="center"/>
          </w:tcPr>
          <w:p w14:paraId="0A85334F" w14:textId="77777777" w:rsidR="00905B81" w:rsidRPr="00905B81" w:rsidRDefault="00905B81" w:rsidP="00B742D1">
            <w:pPr>
              <w:spacing w:before="120"/>
              <w:jc w:val="center"/>
              <w:rPr>
                <w:b/>
                <w:bCs/>
                <w:sz w:val="16"/>
                <w:szCs w:val="16"/>
              </w:rPr>
            </w:pPr>
            <w:r w:rsidRPr="00905B81">
              <w:rPr>
                <w:b/>
                <w:bCs/>
                <w:sz w:val="16"/>
                <w:szCs w:val="16"/>
              </w:rPr>
              <w:t>Số và ngày đăng ký lưu hành</w:t>
            </w:r>
          </w:p>
        </w:tc>
        <w:tc>
          <w:tcPr>
            <w:tcW w:w="313" w:type="pct"/>
            <w:vAlign w:val="center"/>
          </w:tcPr>
          <w:p w14:paraId="330E19F1" w14:textId="77777777" w:rsidR="00905B81" w:rsidRPr="00905B81" w:rsidRDefault="00905B81" w:rsidP="00B742D1">
            <w:pPr>
              <w:jc w:val="center"/>
              <w:rPr>
                <w:b/>
                <w:bCs/>
                <w:sz w:val="16"/>
                <w:szCs w:val="16"/>
              </w:rPr>
            </w:pPr>
            <w:r w:rsidRPr="00905B81">
              <w:rPr>
                <w:b/>
                <w:bCs/>
                <w:sz w:val="16"/>
                <w:szCs w:val="16"/>
              </w:rPr>
              <w:t>Số và ngày giấy phép nhập khẩu</w:t>
            </w:r>
          </w:p>
        </w:tc>
        <w:tc>
          <w:tcPr>
            <w:tcW w:w="313" w:type="pct"/>
            <w:vAlign w:val="center"/>
          </w:tcPr>
          <w:p w14:paraId="3F060DE4" w14:textId="77777777" w:rsidR="00905B81" w:rsidRPr="00905B81" w:rsidRDefault="00905B81" w:rsidP="00B742D1">
            <w:pPr>
              <w:jc w:val="center"/>
              <w:rPr>
                <w:b/>
                <w:bCs/>
                <w:sz w:val="16"/>
                <w:szCs w:val="16"/>
              </w:rPr>
            </w:pPr>
            <w:r w:rsidRPr="00905B81">
              <w:rPr>
                <w:b/>
                <w:bCs/>
                <w:sz w:val="16"/>
                <w:szCs w:val="16"/>
              </w:rPr>
              <w:t>Quy cách đóng gói</w:t>
            </w:r>
          </w:p>
        </w:tc>
        <w:tc>
          <w:tcPr>
            <w:tcW w:w="395" w:type="pct"/>
            <w:vAlign w:val="center"/>
          </w:tcPr>
          <w:p w14:paraId="664FA769" w14:textId="77777777" w:rsidR="00905B81" w:rsidRPr="00905B81" w:rsidRDefault="00905B81" w:rsidP="00B742D1">
            <w:pPr>
              <w:jc w:val="center"/>
              <w:rPr>
                <w:b/>
                <w:bCs/>
                <w:sz w:val="16"/>
                <w:szCs w:val="16"/>
              </w:rPr>
            </w:pPr>
            <w:r w:rsidRPr="00905B81">
              <w:rPr>
                <w:b/>
                <w:bCs/>
                <w:sz w:val="16"/>
                <w:szCs w:val="16"/>
              </w:rPr>
              <w:t>Đơn vị tính</w:t>
            </w:r>
          </w:p>
        </w:tc>
        <w:tc>
          <w:tcPr>
            <w:tcW w:w="417" w:type="pct"/>
            <w:vAlign w:val="center"/>
          </w:tcPr>
          <w:p w14:paraId="18D66135" w14:textId="77777777" w:rsidR="00905B81" w:rsidRPr="00905B81" w:rsidRDefault="00905B81" w:rsidP="00B742D1">
            <w:pPr>
              <w:spacing w:before="120"/>
              <w:jc w:val="center"/>
              <w:rPr>
                <w:b/>
                <w:bCs/>
                <w:sz w:val="16"/>
                <w:szCs w:val="16"/>
              </w:rPr>
            </w:pPr>
            <w:r w:rsidRPr="00905B81">
              <w:rPr>
                <w:b/>
                <w:bCs/>
                <w:sz w:val="16"/>
                <w:szCs w:val="16"/>
              </w:rPr>
              <w:t>Số</w:t>
            </w:r>
          </w:p>
          <w:p w14:paraId="735BDD9B" w14:textId="77777777" w:rsidR="00905B81" w:rsidRPr="00905B81" w:rsidRDefault="00905B81" w:rsidP="00B742D1">
            <w:pPr>
              <w:spacing w:before="120"/>
              <w:jc w:val="center"/>
              <w:rPr>
                <w:b/>
                <w:bCs/>
                <w:sz w:val="16"/>
                <w:szCs w:val="16"/>
              </w:rPr>
            </w:pPr>
            <w:r w:rsidRPr="00905B81">
              <w:rPr>
                <w:b/>
                <w:bCs/>
                <w:sz w:val="16"/>
                <w:szCs w:val="16"/>
              </w:rPr>
              <w:t>lượng</w:t>
            </w:r>
          </w:p>
        </w:tc>
      </w:tr>
      <w:tr w:rsidR="00905B81" w:rsidRPr="00905B81" w14:paraId="77CA43FA" w14:textId="77777777" w:rsidTr="00B742D1">
        <w:trPr>
          <w:trHeight w:val="1195"/>
          <w:jc w:val="center"/>
        </w:trPr>
        <w:tc>
          <w:tcPr>
            <w:tcW w:w="313" w:type="pct"/>
            <w:vAlign w:val="center"/>
          </w:tcPr>
          <w:p w14:paraId="1F0417CA" w14:textId="77777777" w:rsidR="00905B81" w:rsidRPr="00905B81" w:rsidRDefault="00905B81" w:rsidP="00B742D1">
            <w:pPr>
              <w:spacing w:before="120"/>
              <w:jc w:val="center"/>
              <w:rPr>
                <w:i/>
                <w:iCs/>
                <w:sz w:val="16"/>
                <w:szCs w:val="16"/>
              </w:rPr>
            </w:pPr>
            <w:r w:rsidRPr="00905B81">
              <w:rPr>
                <w:i/>
                <w:iCs/>
                <w:sz w:val="16"/>
                <w:szCs w:val="16"/>
              </w:rPr>
              <w:t>........</w:t>
            </w:r>
          </w:p>
        </w:tc>
        <w:tc>
          <w:tcPr>
            <w:tcW w:w="731" w:type="pct"/>
            <w:vAlign w:val="center"/>
          </w:tcPr>
          <w:p w14:paraId="7B1160F8" w14:textId="77777777" w:rsidR="00905B81" w:rsidRPr="00905B81" w:rsidRDefault="00905B81" w:rsidP="00B742D1">
            <w:pPr>
              <w:spacing w:before="120"/>
              <w:jc w:val="center"/>
              <w:rPr>
                <w:i/>
                <w:iCs/>
                <w:sz w:val="16"/>
                <w:szCs w:val="16"/>
              </w:rPr>
            </w:pPr>
            <w:r w:rsidRPr="00905B81">
              <w:rPr>
                <w:i/>
                <w:iCs/>
                <w:sz w:val="16"/>
                <w:szCs w:val="16"/>
              </w:rPr>
              <w:t>........</w:t>
            </w:r>
          </w:p>
          <w:p w14:paraId="64C1F9F6" w14:textId="77777777" w:rsidR="00905B81" w:rsidRPr="00905B81" w:rsidRDefault="00905B81" w:rsidP="00B742D1">
            <w:pPr>
              <w:spacing w:before="120"/>
              <w:jc w:val="center"/>
              <w:rPr>
                <w:i/>
                <w:iCs/>
                <w:sz w:val="16"/>
                <w:szCs w:val="16"/>
                <w:lang w:val="vi-VN"/>
              </w:rPr>
            </w:pPr>
            <w:r w:rsidRPr="00905B81">
              <w:rPr>
                <w:i/>
                <w:iCs/>
                <w:sz w:val="16"/>
                <w:szCs w:val="16"/>
                <w:lang w:val="vi-VN"/>
              </w:rPr>
              <w:t>Tên theo danh mục mời thầu</w:t>
            </w:r>
          </w:p>
        </w:tc>
        <w:tc>
          <w:tcPr>
            <w:tcW w:w="413" w:type="pct"/>
            <w:vAlign w:val="center"/>
          </w:tcPr>
          <w:p w14:paraId="009F338E" w14:textId="77777777" w:rsidR="00905B81" w:rsidRPr="00905B81" w:rsidRDefault="00905B81" w:rsidP="00B742D1">
            <w:pPr>
              <w:spacing w:before="120"/>
              <w:jc w:val="center"/>
              <w:rPr>
                <w:i/>
                <w:iCs/>
                <w:sz w:val="16"/>
                <w:szCs w:val="16"/>
              </w:rPr>
            </w:pPr>
            <w:r w:rsidRPr="00905B81">
              <w:rPr>
                <w:i/>
                <w:iCs/>
                <w:sz w:val="16"/>
                <w:szCs w:val="16"/>
              </w:rPr>
              <w:t>........</w:t>
            </w:r>
          </w:p>
          <w:p w14:paraId="76897240" w14:textId="77777777" w:rsidR="00905B81" w:rsidRPr="00905B81" w:rsidRDefault="00905B81" w:rsidP="00B742D1">
            <w:pPr>
              <w:spacing w:before="120"/>
              <w:jc w:val="center"/>
              <w:rPr>
                <w:i/>
                <w:iCs/>
                <w:sz w:val="18"/>
                <w:szCs w:val="18"/>
                <w:lang w:val="vi-VN"/>
              </w:rPr>
            </w:pPr>
            <w:r w:rsidRPr="00905B81">
              <w:rPr>
                <w:i/>
                <w:iCs/>
                <w:sz w:val="18"/>
                <w:szCs w:val="18"/>
              </w:rPr>
              <w:t>Nhà thầu phải triển khai đầy đủ, cụ thể các mã hàng hóa dự thầu</w:t>
            </w:r>
          </w:p>
          <w:p w14:paraId="11F0ECC7" w14:textId="77777777" w:rsidR="00905B81" w:rsidRPr="00905B81" w:rsidRDefault="00905B81" w:rsidP="00B742D1">
            <w:pPr>
              <w:spacing w:before="120"/>
              <w:jc w:val="center"/>
              <w:rPr>
                <w:i/>
                <w:iCs/>
                <w:sz w:val="18"/>
                <w:szCs w:val="18"/>
                <w:lang w:val="vi-VN"/>
              </w:rPr>
            </w:pPr>
            <w:r w:rsidRPr="00905B81">
              <w:rPr>
                <w:i/>
                <w:iCs/>
                <w:sz w:val="18"/>
                <w:szCs w:val="18"/>
                <w:lang w:val="vi-VN"/>
              </w:rPr>
              <w:t>- Chủng loại sản phẩm</w:t>
            </w:r>
          </w:p>
          <w:p w14:paraId="62B8401E" w14:textId="77777777" w:rsidR="00905B81" w:rsidRPr="00905B81" w:rsidRDefault="00905B81" w:rsidP="00B742D1">
            <w:pPr>
              <w:spacing w:before="120"/>
              <w:jc w:val="center"/>
              <w:rPr>
                <w:i/>
                <w:iCs/>
                <w:sz w:val="18"/>
                <w:szCs w:val="18"/>
                <w:lang w:val="vi-VN"/>
              </w:rPr>
            </w:pPr>
            <w:r w:rsidRPr="00905B81">
              <w:rPr>
                <w:i/>
                <w:iCs/>
                <w:sz w:val="18"/>
                <w:szCs w:val="18"/>
                <w:lang w:val="vi-VN"/>
              </w:rPr>
              <w:t>- Mã sản phẩm</w:t>
            </w:r>
          </w:p>
          <w:p w14:paraId="5180B715" w14:textId="77777777" w:rsidR="00905B81" w:rsidRPr="00905B81" w:rsidRDefault="00905B81" w:rsidP="00B742D1">
            <w:pPr>
              <w:spacing w:before="120"/>
              <w:jc w:val="center"/>
              <w:rPr>
                <w:i/>
                <w:iCs/>
                <w:sz w:val="16"/>
                <w:szCs w:val="16"/>
                <w:lang w:val="vi-VN"/>
              </w:rPr>
            </w:pPr>
            <w:r w:rsidRPr="00905B81">
              <w:rPr>
                <w:i/>
                <w:iCs/>
                <w:sz w:val="18"/>
                <w:szCs w:val="18"/>
              </w:rPr>
              <w:t>…..</w:t>
            </w:r>
          </w:p>
        </w:tc>
        <w:tc>
          <w:tcPr>
            <w:tcW w:w="350" w:type="pct"/>
            <w:vAlign w:val="center"/>
          </w:tcPr>
          <w:p w14:paraId="51FC87F4" w14:textId="77777777" w:rsidR="00905B81" w:rsidRPr="00905B81" w:rsidRDefault="00905B81" w:rsidP="00B742D1">
            <w:pPr>
              <w:spacing w:before="120"/>
              <w:jc w:val="center"/>
              <w:rPr>
                <w:i/>
                <w:iCs/>
                <w:sz w:val="16"/>
                <w:szCs w:val="16"/>
              </w:rPr>
            </w:pPr>
            <w:r w:rsidRPr="00905B81">
              <w:rPr>
                <w:i/>
                <w:iCs/>
                <w:sz w:val="16"/>
                <w:szCs w:val="16"/>
              </w:rPr>
              <w:t>........</w:t>
            </w:r>
          </w:p>
          <w:p w14:paraId="5FF887FC" w14:textId="77777777" w:rsidR="00905B81" w:rsidRPr="00905B81" w:rsidRDefault="00905B81" w:rsidP="00B742D1">
            <w:pPr>
              <w:spacing w:before="120"/>
              <w:jc w:val="center"/>
              <w:rPr>
                <w:i/>
                <w:iCs/>
                <w:sz w:val="18"/>
                <w:szCs w:val="18"/>
              </w:rPr>
            </w:pPr>
          </w:p>
          <w:p w14:paraId="5C85C169" w14:textId="77777777" w:rsidR="00905B81" w:rsidRPr="00905B81" w:rsidRDefault="00905B81" w:rsidP="00B742D1">
            <w:pPr>
              <w:spacing w:before="120"/>
              <w:jc w:val="center"/>
              <w:rPr>
                <w:i/>
                <w:iCs/>
                <w:sz w:val="16"/>
                <w:szCs w:val="16"/>
              </w:rPr>
            </w:pPr>
            <w:r w:rsidRPr="00905B81">
              <w:rPr>
                <w:i/>
                <w:iCs/>
                <w:sz w:val="18"/>
                <w:szCs w:val="18"/>
                <w:lang w:val="vi-VN"/>
              </w:rPr>
              <w:t>Nhà thầu phải kê khai cụ thể nhãn hiệu của hàng hóa</w:t>
            </w:r>
          </w:p>
        </w:tc>
        <w:tc>
          <w:tcPr>
            <w:tcW w:w="352" w:type="pct"/>
            <w:vAlign w:val="center"/>
          </w:tcPr>
          <w:p w14:paraId="1259C472" w14:textId="77777777" w:rsidR="00905B81" w:rsidRPr="00905B81" w:rsidRDefault="00905B81" w:rsidP="00B742D1">
            <w:pPr>
              <w:spacing w:before="120"/>
              <w:jc w:val="center"/>
              <w:rPr>
                <w:i/>
                <w:iCs/>
                <w:sz w:val="16"/>
                <w:szCs w:val="16"/>
                <w:lang w:val="vi-VN"/>
              </w:rPr>
            </w:pPr>
            <w:r w:rsidRPr="00905B81">
              <w:rPr>
                <w:i/>
                <w:iCs/>
                <w:sz w:val="16"/>
                <w:szCs w:val="16"/>
                <w:lang w:val="vi-VN"/>
              </w:rPr>
              <w:t>........</w:t>
            </w:r>
          </w:p>
          <w:p w14:paraId="18D20117" w14:textId="77777777" w:rsidR="00905B81" w:rsidRPr="00905B81" w:rsidRDefault="00905B81" w:rsidP="00B742D1">
            <w:pPr>
              <w:spacing w:before="120"/>
              <w:jc w:val="center"/>
              <w:rPr>
                <w:i/>
                <w:iCs/>
                <w:sz w:val="16"/>
                <w:szCs w:val="16"/>
              </w:rPr>
            </w:pPr>
            <w:r w:rsidRPr="00905B81">
              <w:rPr>
                <w:i/>
                <w:iCs/>
                <w:sz w:val="16"/>
                <w:szCs w:val="16"/>
                <w:lang w:val="vi-VN"/>
              </w:rPr>
              <w:t>Ghi đầy đủ tên theo  GPNK hoặc Số lưu hành (bao gồm cả giấy chứng nhận đăng ký lưu hành) hoặc CFS và giấy chứng nhận ISO 13485.</w:t>
            </w:r>
          </w:p>
          <w:p w14:paraId="4B808142" w14:textId="77777777" w:rsidR="00905B81" w:rsidRPr="00905B81" w:rsidRDefault="00905B81" w:rsidP="00B742D1">
            <w:pPr>
              <w:spacing w:before="120"/>
              <w:jc w:val="center"/>
              <w:rPr>
                <w:i/>
                <w:iCs/>
                <w:sz w:val="16"/>
                <w:szCs w:val="16"/>
                <w:lang w:val="vi-VN"/>
              </w:rPr>
            </w:pPr>
            <w:r w:rsidRPr="00905B81">
              <w:rPr>
                <w:i/>
                <w:iCs/>
                <w:sz w:val="16"/>
                <w:szCs w:val="16"/>
                <w:lang w:val="vi-VN"/>
              </w:rPr>
              <w:t>(Không viết tắt, rút gọn))</w:t>
            </w:r>
          </w:p>
        </w:tc>
        <w:tc>
          <w:tcPr>
            <w:tcW w:w="352" w:type="pct"/>
            <w:vAlign w:val="center"/>
          </w:tcPr>
          <w:p w14:paraId="1BEB99C5" w14:textId="77777777" w:rsidR="00905B81" w:rsidRPr="00905B81" w:rsidRDefault="00905B81" w:rsidP="00B742D1">
            <w:pPr>
              <w:spacing w:before="120"/>
              <w:jc w:val="center"/>
              <w:rPr>
                <w:i/>
                <w:iCs/>
                <w:sz w:val="16"/>
                <w:szCs w:val="16"/>
                <w:lang w:val="vi-VN"/>
              </w:rPr>
            </w:pPr>
            <w:r w:rsidRPr="00905B81">
              <w:rPr>
                <w:i/>
                <w:iCs/>
                <w:sz w:val="16"/>
                <w:szCs w:val="16"/>
                <w:lang w:val="vi-VN"/>
              </w:rPr>
              <w:t>........</w:t>
            </w:r>
          </w:p>
          <w:p w14:paraId="3876D769" w14:textId="77777777" w:rsidR="00905B81" w:rsidRPr="00905B81" w:rsidRDefault="00905B81" w:rsidP="00B742D1">
            <w:pPr>
              <w:spacing w:before="120"/>
              <w:jc w:val="center"/>
              <w:rPr>
                <w:i/>
                <w:iCs/>
                <w:sz w:val="16"/>
                <w:szCs w:val="16"/>
                <w:lang w:val="vi-VN"/>
              </w:rPr>
            </w:pPr>
            <w:r w:rsidRPr="00905B81">
              <w:rPr>
                <w:i/>
                <w:iCs/>
                <w:sz w:val="16"/>
                <w:szCs w:val="16"/>
                <w:lang w:val="vi-VN"/>
              </w:rPr>
              <w:t>Ghi đầy đủ tên theo  GPNK hoặc Số lưu hành (bao gồm cả giấy chứng nhận đăng ký lưu hành) hoặc CFS và giấy chứng nhận ISO 13485.</w:t>
            </w:r>
          </w:p>
          <w:p w14:paraId="42329D81" w14:textId="77777777" w:rsidR="00905B81" w:rsidRPr="00905B81" w:rsidRDefault="00905B81" w:rsidP="00B742D1">
            <w:pPr>
              <w:spacing w:before="120"/>
              <w:jc w:val="center"/>
              <w:rPr>
                <w:i/>
                <w:iCs/>
                <w:sz w:val="16"/>
                <w:szCs w:val="16"/>
                <w:lang w:val="vi-VN"/>
              </w:rPr>
            </w:pPr>
            <w:r w:rsidRPr="00905B81">
              <w:rPr>
                <w:i/>
                <w:iCs/>
                <w:sz w:val="16"/>
                <w:szCs w:val="16"/>
                <w:lang w:val="vi-VN"/>
              </w:rPr>
              <w:t>(Không viết tắt, rút gọn</w:t>
            </w:r>
            <w:r w:rsidRPr="00905B81">
              <w:rPr>
                <w:i/>
                <w:iCs/>
                <w:sz w:val="16"/>
                <w:szCs w:val="16"/>
              </w:rPr>
              <w:t>)</w:t>
            </w:r>
          </w:p>
        </w:tc>
        <w:tc>
          <w:tcPr>
            <w:tcW w:w="351" w:type="pct"/>
            <w:vAlign w:val="center"/>
          </w:tcPr>
          <w:p w14:paraId="2AD126D8" w14:textId="77777777" w:rsidR="00905B81" w:rsidRPr="00905B81" w:rsidRDefault="00905B81" w:rsidP="00B742D1">
            <w:pPr>
              <w:spacing w:before="120"/>
              <w:jc w:val="center"/>
              <w:rPr>
                <w:i/>
                <w:iCs/>
                <w:sz w:val="16"/>
                <w:szCs w:val="16"/>
                <w:lang w:val="vi-VN"/>
              </w:rPr>
            </w:pPr>
            <w:r w:rsidRPr="00905B81">
              <w:rPr>
                <w:i/>
                <w:iCs/>
                <w:sz w:val="16"/>
                <w:szCs w:val="16"/>
                <w:lang w:val="vi-VN"/>
              </w:rPr>
              <w:t>…...</w:t>
            </w:r>
          </w:p>
          <w:p w14:paraId="34CC0329" w14:textId="77777777" w:rsidR="00905B81" w:rsidRPr="00905B81" w:rsidRDefault="00905B81" w:rsidP="00B742D1">
            <w:pPr>
              <w:spacing w:before="120"/>
              <w:jc w:val="center"/>
              <w:rPr>
                <w:i/>
                <w:iCs/>
                <w:sz w:val="16"/>
                <w:szCs w:val="16"/>
                <w:lang w:val="vi-VN"/>
              </w:rPr>
            </w:pPr>
            <w:r w:rsidRPr="00905B81">
              <w:rPr>
                <w:i/>
                <w:iCs/>
                <w:sz w:val="16"/>
                <w:szCs w:val="16"/>
                <w:lang w:val="vi-VN"/>
              </w:rPr>
              <w:t>Theo thông số mời thầu trong E-HSMT</w:t>
            </w:r>
          </w:p>
        </w:tc>
        <w:tc>
          <w:tcPr>
            <w:tcW w:w="351" w:type="pct"/>
            <w:vAlign w:val="center"/>
          </w:tcPr>
          <w:p w14:paraId="11A21BCE" w14:textId="77777777" w:rsidR="00905B81" w:rsidRPr="00905B81" w:rsidRDefault="00905B81" w:rsidP="00B742D1">
            <w:pPr>
              <w:spacing w:before="120"/>
              <w:jc w:val="center"/>
              <w:rPr>
                <w:i/>
                <w:iCs/>
                <w:sz w:val="16"/>
                <w:szCs w:val="16"/>
                <w:lang w:val="vi-VN"/>
              </w:rPr>
            </w:pPr>
            <w:r w:rsidRPr="00905B81">
              <w:rPr>
                <w:i/>
                <w:iCs/>
                <w:sz w:val="16"/>
                <w:szCs w:val="16"/>
                <w:lang w:val="vi-VN"/>
              </w:rPr>
              <w:t>…...</w:t>
            </w:r>
          </w:p>
          <w:p w14:paraId="1311747F" w14:textId="77777777" w:rsidR="00905B81" w:rsidRPr="00905B81" w:rsidRDefault="00905B81" w:rsidP="00B742D1">
            <w:pPr>
              <w:spacing w:before="120"/>
              <w:jc w:val="center"/>
              <w:rPr>
                <w:i/>
                <w:iCs/>
                <w:sz w:val="16"/>
                <w:szCs w:val="16"/>
                <w:lang w:val="vi-VN"/>
              </w:rPr>
            </w:pPr>
            <w:r w:rsidRPr="00905B81">
              <w:rPr>
                <w:i/>
                <w:iCs/>
                <w:sz w:val="16"/>
                <w:szCs w:val="16"/>
                <w:lang w:val="vi-VN"/>
              </w:rPr>
              <w:t>Kê khai thông số kỹ thuật của nhà sản xuất phát hành</w:t>
            </w:r>
          </w:p>
        </w:tc>
        <w:tc>
          <w:tcPr>
            <w:tcW w:w="351" w:type="pct"/>
            <w:vAlign w:val="center"/>
          </w:tcPr>
          <w:p w14:paraId="1FAEEAA1" w14:textId="77777777" w:rsidR="00905B81" w:rsidRPr="00905B81" w:rsidRDefault="00905B81" w:rsidP="00B742D1">
            <w:pPr>
              <w:spacing w:before="120"/>
              <w:jc w:val="center"/>
              <w:rPr>
                <w:i/>
                <w:iCs/>
                <w:sz w:val="16"/>
                <w:szCs w:val="16"/>
                <w:lang w:val="vi-VN"/>
              </w:rPr>
            </w:pPr>
            <w:r w:rsidRPr="00905B81">
              <w:rPr>
                <w:i/>
                <w:iCs/>
                <w:sz w:val="16"/>
                <w:szCs w:val="16"/>
                <w:lang w:val="vi-VN"/>
              </w:rPr>
              <w:t>........</w:t>
            </w:r>
          </w:p>
          <w:p w14:paraId="146BE8B3" w14:textId="77777777" w:rsidR="00905B81" w:rsidRPr="00905B81" w:rsidRDefault="00905B81" w:rsidP="00B742D1">
            <w:pPr>
              <w:spacing w:before="120"/>
              <w:jc w:val="center"/>
              <w:rPr>
                <w:i/>
                <w:iCs/>
                <w:sz w:val="16"/>
                <w:szCs w:val="16"/>
                <w:lang w:val="vi-VN"/>
              </w:rPr>
            </w:pPr>
            <w:r w:rsidRPr="00905B81">
              <w:rPr>
                <w:i/>
                <w:iCs/>
                <w:sz w:val="16"/>
                <w:szCs w:val="16"/>
                <w:lang w:val="vi-VN"/>
              </w:rPr>
              <w:t>Ghi số công bố tiêu chuẩn áp dụng (đối với TTBYT loại A, B); số đăng ký lưu hành đối với trang thiết bị y tế loại (C,D) và ngày của văn bản</w:t>
            </w:r>
          </w:p>
        </w:tc>
        <w:tc>
          <w:tcPr>
            <w:tcW w:w="313" w:type="pct"/>
            <w:vAlign w:val="center"/>
          </w:tcPr>
          <w:p w14:paraId="0ACAD613" w14:textId="77777777" w:rsidR="00905B81" w:rsidRPr="00905B81" w:rsidRDefault="00905B81" w:rsidP="00B742D1">
            <w:pPr>
              <w:spacing w:before="120"/>
              <w:jc w:val="center"/>
              <w:rPr>
                <w:i/>
                <w:iCs/>
                <w:sz w:val="16"/>
                <w:szCs w:val="16"/>
                <w:lang w:val="vi-VN"/>
              </w:rPr>
            </w:pPr>
            <w:r w:rsidRPr="00905B81">
              <w:rPr>
                <w:i/>
                <w:iCs/>
                <w:sz w:val="16"/>
                <w:szCs w:val="16"/>
                <w:lang w:val="vi-VN"/>
              </w:rPr>
              <w:t>........</w:t>
            </w:r>
          </w:p>
          <w:p w14:paraId="22834F7A" w14:textId="77777777" w:rsidR="00905B81" w:rsidRPr="00905B81" w:rsidRDefault="00905B81" w:rsidP="00B742D1">
            <w:pPr>
              <w:spacing w:before="120"/>
              <w:jc w:val="center"/>
              <w:rPr>
                <w:i/>
                <w:iCs/>
                <w:sz w:val="16"/>
                <w:szCs w:val="16"/>
              </w:rPr>
            </w:pPr>
            <w:r w:rsidRPr="00905B81">
              <w:rPr>
                <w:i/>
                <w:iCs/>
                <w:sz w:val="16"/>
                <w:szCs w:val="16"/>
                <w:lang w:val="vi-VN"/>
              </w:rPr>
              <w:t>Ghi số giấy phép và ngày của giấy phép</w:t>
            </w:r>
          </w:p>
        </w:tc>
        <w:tc>
          <w:tcPr>
            <w:tcW w:w="313" w:type="pct"/>
            <w:vAlign w:val="center"/>
          </w:tcPr>
          <w:p w14:paraId="228CB41E" w14:textId="77777777" w:rsidR="00905B81" w:rsidRPr="00905B81" w:rsidRDefault="00905B81" w:rsidP="00B742D1">
            <w:pPr>
              <w:spacing w:before="120"/>
              <w:jc w:val="center"/>
              <w:rPr>
                <w:i/>
                <w:iCs/>
                <w:sz w:val="16"/>
                <w:szCs w:val="16"/>
                <w:lang w:val="vi-VN"/>
              </w:rPr>
            </w:pPr>
            <w:r w:rsidRPr="00905B81">
              <w:rPr>
                <w:i/>
                <w:iCs/>
                <w:sz w:val="16"/>
                <w:szCs w:val="16"/>
              </w:rPr>
              <w:t>........</w:t>
            </w:r>
          </w:p>
        </w:tc>
        <w:tc>
          <w:tcPr>
            <w:tcW w:w="395" w:type="pct"/>
            <w:vAlign w:val="center"/>
          </w:tcPr>
          <w:p w14:paraId="0AE6B09A" w14:textId="77777777" w:rsidR="00905B81" w:rsidRPr="00905B81" w:rsidRDefault="00905B81" w:rsidP="00B742D1">
            <w:pPr>
              <w:spacing w:before="120"/>
              <w:jc w:val="center"/>
              <w:rPr>
                <w:i/>
                <w:iCs/>
                <w:sz w:val="16"/>
                <w:szCs w:val="16"/>
              </w:rPr>
            </w:pPr>
            <w:r w:rsidRPr="00905B81">
              <w:rPr>
                <w:i/>
                <w:iCs/>
                <w:sz w:val="16"/>
                <w:szCs w:val="16"/>
              </w:rPr>
              <w:t>........</w:t>
            </w:r>
          </w:p>
        </w:tc>
        <w:tc>
          <w:tcPr>
            <w:tcW w:w="417" w:type="pct"/>
            <w:vAlign w:val="center"/>
          </w:tcPr>
          <w:p w14:paraId="4F11C548" w14:textId="77777777" w:rsidR="00905B81" w:rsidRPr="00905B81" w:rsidRDefault="00905B81" w:rsidP="00B742D1">
            <w:pPr>
              <w:spacing w:before="120"/>
              <w:jc w:val="center"/>
              <w:rPr>
                <w:i/>
                <w:iCs/>
                <w:sz w:val="16"/>
                <w:szCs w:val="16"/>
              </w:rPr>
            </w:pPr>
            <w:r w:rsidRPr="00905B81">
              <w:rPr>
                <w:i/>
                <w:iCs/>
                <w:sz w:val="16"/>
                <w:szCs w:val="16"/>
              </w:rPr>
              <w:t>........</w:t>
            </w:r>
          </w:p>
        </w:tc>
      </w:tr>
    </w:tbl>
    <w:p w14:paraId="259ED272" w14:textId="77777777" w:rsidR="00905B81" w:rsidRPr="00905B81" w:rsidRDefault="00905B81" w:rsidP="00905B81">
      <w:pPr>
        <w:spacing w:before="120"/>
        <w:ind w:firstLine="720"/>
        <w:rPr>
          <w:bCs/>
          <w:sz w:val="20"/>
        </w:rPr>
      </w:pPr>
      <w:r w:rsidRPr="00905B81">
        <w:rPr>
          <w:bCs/>
          <w:sz w:val="20"/>
        </w:rPr>
        <w:t>Chúng tôi cam đoan những nội dung kê khai trên là đúng sự thật. chúng tôi xin hoàn toàn chịu trách nhiệm về các nội dung đã kê khai, chấp nhận chịu xử lý theo quy định của E-HSMT và pháp luật về đấu thầu khi có sự sai khác so với tài liệu của cơ quan có chức năng và nhà sản xuất phát hành.</w:t>
      </w:r>
    </w:p>
    <w:tbl>
      <w:tblPr>
        <w:tblW w:w="0" w:type="auto"/>
        <w:tblLook w:val="04A0" w:firstRow="1" w:lastRow="0" w:firstColumn="1" w:lastColumn="0" w:noHBand="0" w:noVBand="1"/>
      </w:tblPr>
      <w:tblGrid>
        <w:gridCol w:w="7256"/>
        <w:gridCol w:w="7450"/>
      </w:tblGrid>
      <w:tr w:rsidR="00905B81" w:rsidRPr="00905B81" w14:paraId="1B9432C8" w14:textId="77777777" w:rsidTr="00B742D1">
        <w:tc>
          <w:tcPr>
            <w:tcW w:w="7961" w:type="dxa"/>
          </w:tcPr>
          <w:p w14:paraId="58FC265F" w14:textId="77777777" w:rsidR="00905B81" w:rsidRPr="00905B81" w:rsidRDefault="00905B81" w:rsidP="00B742D1">
            <w:pPr>
              <w:spacing w:before="120"/>
              <w:rPr>
                <w:b/>
                <w:bCs/>
                <w:sz w:val="20"/>
                <w:lang w:val="vi-VN"/>
              </w:rPr>
            </w:pPr>
          </w:p>
        </w:tc>
        <w:tc>
          <w:tcPr>
            <w:tcW w:w="7961" w:type="dxa"/>
          </w:tcPr>
          <w:p w14:paraId="5C58E4E0" w14:textId="77777777" w:rsidR="00905B81" w:rsidRPr="00905B81" w:rsidRDefault="00905B81" w:rsidP="00B742D1">
            <w:pPr>
              <w:spacing w:before="120"/>
              <w:ind w:firstLine="720"/>
              <w:jc w:val="right"/>
              <w:rPr>
                <w:bCs/>
                <w:i/>
                <w:sz w:val="20"/>
              </w:rPr>
            </w:pPr>
            <w:r w:rsidRPr="00905B81">
              <w:rPr>
                <w:bCs/>
                <w:i/>
                <w:sz w:val="20"/>
                <w:lang w:val="vi-VN"/>
              </w:rPr>
              <w:t>....................., ngày.........tháng..........năm 202</w:t>
            </w:r>
            <w:r w:rsidRPr="00905B81">
              <w:rPr>
                <w:bCs/>
                <w:i/>
                <w:sz w:val="20"/>
              </w:rPr>
              <w:t>5</w:t>
            </w:r>
          </w:p>
          <w:p w14:paraId="59514176" w14:textId="77777777" w:rsidR="00905B81" w:rsidRPr="00905B81" w:rsidRDefault="00905B81" w:rsidP="00B742D1">
            <w:pPr>
              <w:spacing w:before="120"/>
              <w:ind w:firstLine="720"/>
              <w:jc w:val="right"/>
              <w:rPr>
                <w:i/>
                <w:iCs/>
                <w:sz w:val="20"/>
                <w:lang w:val="vi-VN"/>
              </w:rPr>
            </w:pPr>
            <w:r w:rsidRPr="00905B81">
              <w:rPr>
                <w:b/>
                <w:bCs/>
                <w:sz w:val="20"/>
                <w:lang w:val="vi-VN"/>
              </w:rPr>
              <w:t xml:space="preserve">                                      Đại diện hợp pháp của nhà thầu</w:t>
            </w:r>
          </w:p>
          <w:p w14:paraId="1D492EC6" w14:textId="77777777" w:rsidR="00905B81" w:rsidRPr="00905B81" w:rsidRDefault="00905B81" w:rsidP="00B742D1">
            <w:pPr>
              <w:spacing w:before="120"/>
              <w:ind w:firstLine="720"/>
              <w:jc w:val="right"/>
              <w:rPr>
                <w:i/>
                <w:iCs/>
                <w:sz w:val="20"/>
                <w:lang w:val="vi-VN"/>
              </w:rPr>
            </w:pPr>
            <w:r w:rsidRPr="00905B81">
              <w:rPr>
                <w:i/>
                <w:iCs/>
                <w:sz w:val="20"/>
                <w:lang w:val="vi-VN"/>
              </w:rPr>
              <w:t xml:space="preserve">                                     [Ghi tên, chức danh, ký tên và đóng dấu]</w:t>
            </w:r>
          </w:p>
        </w:tc>
      </w:tr>
    </w:tbl>
    <w:p w14:paraId="1F6CD5C2" w14:textId="77777777" w:rsidR="00905B81" w:rsidRPr="00905B81" w:rsidRDefault="00905B81" w:rsidP="00905B81">
      <w:pPr>
        <w:rPr>
          <w:bCs/>
          <w:sz w:val="20"/>
          <w:lang w:val="vi-VN"/>
        </w:rPr>
        <w:sectPr w:rsidR="00905B81" w:rsidRPr="00905B81" w:rsidSect="00905B81">
          <w:type w:val="nextColumn"/>
          <w:pgSz w:w="15840" w:h="12240" w:orient="landscape"/>
          <w:pgMar w:top="1134" w:right="567" w:bottom="567" w:left="567" w:header="720" w:footer="720" w:gutter="0"/>
          <w:cols w:space="720"/>
          <w:docGrid w:linePitch="360"/>
        </w:sectPr>
      </w:pPr>
    </w:p>
    <w:p w14:paraId="2D5148AC" w14:textId="77777777" w:rsidR="00905B81" w:rsidRPr="00905B81" w:rsidRDefault="00905B81" w:rsidP="00905B81">
      <w:pPr>
        <w:rPr>
          <w:b/>
          <w:sz w:val="20"/>
          <w:lang w:val="vi-VN"/>
        </w:rPr>
      </w:pPr>
      <w:r w:rsidRPr="00905B81">
        <w:rPr>
          <w:bCs/>
          <w:sz w:val="20"/>
          <w:lang w:val="vi-VN"/>
        </w:rPr>
        <w:lastRenderedPageBreak/>
        <w:t>Tên nhà thầu: ...........................</w:t>
      </w:r>
      <w:r w:rsidRPr="00905B81">
        <w:rPr>
          <w:bCs/>
          <w:sz w:val="20"/>
          <w:lang w:val="vi-VN"/>
        </w:rPr>
        <w:tab/>
      </w:r>
      <w:r w:rsidRPr="00905B81">
        <w:rPr>
          <w:bCs/>
          <w:sz w:val="20"/>
          <w:lang w:val="vi-VN"/>
        </w:rPr>
        <w:tab/>
      </w:r>
      <w:r w:rsidRPr="00905B81">
        <w:rPr>
          <w:bCs/>
          <w:sz w:val="20"/>
          <w:lang w:val="vi-VN"/>
        </w:rPr>
        <w:tab/>
      </w:r>
      <w:r w:rsidRPr="00905B81">
        <w:rPr>
          <w:bCs/>
          <w:sz w:val="20"/>
          <w:lang w:val="vi-VN"/>
        </w:rPr>
        <w:tab/>
      </w:r>
      <w:r w:rsidRPr="00905B81">
        <w:rPr>
          <w:bCs/>
          <w:sz w:val="20"/>
          <w:lang w:val="vi-VN"/>
        </w:rPr>
        <w:tab/>
      </w:r>
      <w:r w:rsidRPr="00905B81">
        <w:rPr>
          <w:bCs/>
          <w:sz w:val="20"/>
          <w:lang w:val="vi-VN"/>
        </w:rPr>
        <w:tab/>
      </w:r>
      <w:r w:rsidRPr="00905B81">
        <w:rPr>
          <w:bCs/>
          <w:sz w:val="20"/>
          <w:lang w:val="vi-VN"/>
        </w:rPr>
        <w:tab/>
      </w:r>
      <w:r w:rsidRPr="00905B81">
        <w:rPr>
          <w:bCs/>
          <w:sz w:val="20"/>
          <w:lang w:val="vi-VN"/>
        </w:rPr>
        <w:tab/>
      </w:r>
      <w:r w:rsidRPr="00905B81">
        <w:rPr>
          <w:bCs/>
          <w:sz w:val="20"/>
          <w:lang w:val="vi-VN"/>
        </w:rPr>
        <w:tab/>
      </w:r>
      <w:r w:rsidRPr="00905B81">
        <w:rPr>
          <w:bCs/>
          <w:sz w:val="20"/>
          <w:lang w:val="vi-VN"/>
        </w:rPr>
        <w:tab/>
      </w:r>
      <w:r w:rsidRPr="00905B81">
        <w:rPr>
          <w:bCs/>
          <w:sz w:val="20"/>
          <w:lang w:val="vi-VN"/>
        </w:rPr>
        <w:tab/>
      </w:r>
      <w:r w:rsidRPr="00905B81">
        <w:rPr>
          <w:bCs/>
          <w:sz w:val="20"/>
          <w:lang w:val="vi-VN"/>
        </w:rPr>
        <w:tab/>
      </w:r>
      <w:r w:rsidRPr="00905B81">
        <w:rPr>
          <w:bCs/>
          <w:sz w:val="20"/>
          <w:lang w:val="vi-VN"/>
        </w:rPr>
        <w:tab/>
      </w:r>
      <w:r w:rsidRPr="00905B81">
        <w:rPr>
          <w:bCs/>
          <w:sz w:val="20"/>
          <w:lang w:val="vi-VN"/>
        </w:rPr>
        <w:tab/>
      </w:r>
      <w:r w:rsidRPr="00905B81">
        <w:rPr>
          <w:bCs/>
          <w:sz w:val="20"/>
          <w:lang w:val="vi-VN"/>
        </w:rPr>
        <w:tab/>
      </w:r>
      <w:r w:rsidRPr="00905B81">
        <w:rPr>
          <w:bCs/>
          <w:sz w:val="20"/>
          <w:lang w:val="vi-VN"/>
        </w:rPr>
        <w:tab/>
      </w:r>
      <w:r w:rsidRPr="00905B81">
        <w:rPr>
          <w:b/>
          <w:sz w:val="20"/>
          <w:lang w:val="vi-VN"/>
        </w:rPr>
        <w:t>Mẫu số 2</w:t>
      </w:r>
    </w:p>
    <w:p w14:paraId="225DB61E" w14:textId="77777777" w:rsidR="00905B81" w:rsidRPr="00905B81" w:rsidRDefault="00905B81" w:rsidP="00905B81">
      <w:pPr>
        <w:rPr>
          <w:bCs/>
          <w:sz w:val="20"/>
          <w:lang w:val="vi-VN"/>
        </w:rPr>
      </w:pPr>
      <w:r w:rsidRPr="00905B81">
        <w:rPr>
          <w:bCs/>
          <w:sz w:val="20"/>
          <w:lang w:val="vi-VN"/>
        </w:rPr>
        <w:t>Địa chỉ: ..............................................</w:t>
      </w:r>
    </w:p>
    <w:p w14:paraId="00206941" w14:textId="77777777" w:rsidR="00905B81" w:rsidRPr="00905B81" w:rsidRDefault="00905B81" w:rsidP="00905B81">
      <w:pPr>
        <w:rPr>
          <w:bCs/>
          <w:sz w:val="20"/>
        </w:rPr>
      </w:pPr>
      <w:r w:rsidRPr="00905B81">
        <w:rPr>
          <w:bCs/>
          <w:sz w:val="20"/>
          <w:lang w:val="vi-VN"/>
        </w:rPr>
        <w:t>Số điện thoại/ bộ phận phụ trách: .........................................</w:t>
      </w:r>
    </w:p>
    <w:p w14:paraId="7672999C" w14:textId="77777777" w:rsidR="00905B81" w:rsidRPr="00905B81" w:rsidRDefault="00905B81" w:rsidP="00905B81">
      <w:pPr>
        <w:rPr>
          <w:bCs/>
          <w:sz w:val="20"/>
        </w:rPr>
      </w:pPr>
      <w:r w:rsidRPr="00905B81">
        <w:rPr>
          <w:bCs/>
          <w:sz w:val="20"/>
        </w:rPr>
        <w:t>Mã số thuế của nhà thâù:………………………………….</w:t>
      </w:r>
    </w:p>
    <w:p w14:paraId="257BDBF4" w14:textId="77777777" w:rsidR="00905B81" w:rsidRPr="00905B81" w:rsidRDefault="00905B81" w:rsidP="00905B81">
      <w:pPr>
        <w:spacing w:before="120"/>
        <w:ind w:firstLine="720"/>
        <w:jc w:val="center"/>
        <w:rPr>
          <w:b/>
          <w:bCs/>
          <w:sz w:val="20"/>
          <w:lang w:val="vi-VN"/>
        </w:rPr>
      </w:pPr>
      <w:r w:rsidRPr="00905B81">
        <w:rPr>
          <w:b/>
          <w:bCs/>
          <w:sz w:val="20"/>
          <w:lang w:val="vi-VN"/>
        </w:rPr>
        <w:t>BIỂU KÊ KHAI DỮ LIỆU HÀNG HÓA DỰ THẦU</w:t>
      </w:r>
    </w:p>
    <w:p w14:paraId="1BB1DF42" w14:textId="77777777" w:rsidR="00905B81" w:rsidRPr="00905B81" w:rsidRDefault="00905B81" w:rsidP="00905B81">
      <w:pPr>
        <w:spacing w:before="120"/>
        <w:ind w:firstLine="720"/>
        <w:jc w:val="center"/>
        <w:rPr>
          <w:bCs/>
          <w:sz w:val="20"/>
        </w:rPr>
      </w:pPr>
      <w:r w:rsidRPr="00905B81">
        <w:rPr>
          <w:bCs/>
          <w:sz w:val="20"/>
        </w:rPr>
        <w:t>Gói thầu: ...........................</w:t>
      </w:r>
    </w:p>
    <w:tbl>
      <w:tblPr>
        <w:tblW w:w="145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1052"/>
        <w:gridCol w:w="649"/>
        <w:gridCol w:w="851"/>
        <w:gridCol w:w="850"/>
        <w:gridCol w:w="567"/>
        <w:gridCol w:w="851"/>
        <w:gridCol w:w="850"/>
        <w:gridCol w:w="932"/>
        <w:gridCol w:w="767"/>
        <w:gridCol w:w="581"/>
        <w:gridCol w:w="598"/>
        <w:gridCol w:w="558"/>
        <w:gridCol w:w="615"/>
        <w:gridCol w:w="549"/>
        <w:gridCol w:w="730"/>
        <w:gridCol w:w="1048"/>
        <w:gridCol w:w="827"/>
        <w:gridCol w:w="1069"/>
      </w:tblGrid>
      <w:tr w:rsidR="00905B81" w:rsidRPr="00905B81" w14:paraId="030BCAF3" w14:textId="77777777" w:rsidTr="00B742D1">
        <w:trPr>
          <w:trHeight w:val="20"/>
          <w:jc w:val="center"/>
        </w:trPr>
        <w:tc>
          <w:tcPr>
            <w:tcW w:w="563" w:type="dxa"/>
            <w:vAlign w:val="center"/>
          </w:tcPr>
          <w:p w14:paraId="11CEA29F" w14:textId="77777777" w:rsidR="00905B81" w:rsidRPr="00905B81" w:rsidRDefault="00905B81" w:rsidP="00B742D1">
            <w:pPr>
              <w:spacing w:before="120"/>
              <w:jc w:val="center"/>
              <w:rPr>
                <w:b/>
                <w:bCs/>
                <w:sz w:val="16"/>
                <w:szCs w:val="16"/>
              </w:rPr>
            </w:pPr>
            <w:r w:rsidRPr="00905B81">
              <w:rPr>
                <w:b/>
                <w:bCs/>
                <w:sz w:val="16"/>
                <w:szCs w:val="16"/>
              </w:rPr>
              <w:t>STT</w:t>
            </w:r>
          </w:p>
          <w:p w14:paraId="3F4177B7" w14:textId="77777777" w:rsidR="00905B81" w:rsidRPr="00905B81" w:rsidRDefault="00905B81" w:rsidP="00B742D1">
            <w:pPr>
              <w:spacing w:before="120"/>
              <w:jc w:val="center"/>
              <w:rPr>
                <w:b/>
                <w:bCs/>
                <w:sz w:val="16"/>
                <w:szCs w:val="16"/>
              </w:rPr>
            </w:pPr>
          </w:p>
        </w:tc>
        <w:tc>
          <w:tcPr>
            <w:tcW w:w="1052" w:type="dxa"/>
            <w:vAlign w:val="center"/>
          </w:tcPr>
          <w:p w14:paraId="4D9A8C09" w14:textId="77777777" w:rsidR="00905B81" w:rsidRPr="00905B81" w:rsidRDefault="00905B81" w:rsidP="00B742D1">
            <w:pPr>
              <w:spacing w:before="120"/>
              <w:jc w:val="center"/>
              <w:rPr>
                <w:b/>
                <w:bCs/>
                <w:sz w:val="16"/>
                <w:szCs w:val="16"/>
              </w:rPr>
            </w:pPr>
            <w:r w:rsidRPr="00905B81">
              <w:rPr>
                <w:b/>
                <w:bCs/>
                <w:sz w:val="16"/>
                <w:szCs w:val="16"/>
              </w:rPr>
              <w:t>Mã kê khai theo QĐ 5086/QĐ-BYT hoặc TT 04/2017/TT-BYT</w:t>
            </w:r>
          </w:p>
        </w:tc>
        <w:tc>
          <w:tcPr>
            <w:tcW w:w="649" w:type="dxa"/>
            <w:vAlign w:val="center"/>
          </w:tcPr>
          <w:p w14:paraId="3CFB05F8" w14:textId="77777777" w:rsidR="00905B81" w:rsidRPr="00905B81" w:rsidRDefault="00905B81" w:rsidP="00B742D1">
            <w:pPr>
              <w:spacing w:before="120"/>
              <w:jc w:val="center"/>
              <w:rPr>
                <w:b/>
                <w:bCs/>
                <w:sz w:val="16"/>
                <w:szCs w:val="16"/>
              </w:rPr>
            </w:pPr>
            <w:r w:rsidRPr="00905B81">
              <w:rPr>
                <w:b/>
                <w:bCs/>
                <w:sz w:val="16"/>
                <w:szCs w:val="16"/>
              </w:rPr>
              <w:t>Danh mục hàng hóa</w:t>
            </w:r>
          </w:p>
        </w:tc>
        <w:tc>
          <w:tcPr>
            <w:tcW w:w="851" w:type="dxa"/>
            <w:vAlign w:val="center"/>
          </w:tcPr>
          <w:p w14:paraId="0520C6A0" w14:textId="77777777" w:rsidR="00905B81" w:rsidRPr="00905B81" w:rsidRDefault="00905B81" w:rsidP="00B742D1">
            <w:pPr>
              <w:spacing w:before="120"/>
              <w:jc w:val="center"/>
              <w:rPr>
                <w:b/>
                <w:bCs/>
                <w:sz w:val="16"/>
                <w:szCs w:val="16"/>
              </w:rPr>
            </w:pPr>
            <w:r w:rsidRPr="00905B81">
              <w:rPr>
                <w:b/>
                <w:bCs/>
                <w:sz w:val="16"/>
                <w:szCs w:val="16"/>
              </w:rPr>
              <w:t>Ký mã hiệu</w:t>
            </w:r>
          </w:p>
        </w:tc>
        <w:tc>
          <w:tcPr>
            <w:tcW w:w="850" w:type="dxa"/>
            <w:vAlign w:val="center"/>
          </w:tcPr>
          <w:p w14:paraId="55709F32" w14:textId="77777777" w:rsidR="00905B81" w:rsidRPr="00905B81" w:rsidRDefault="00905B81" w:rsidP="00B742D1">
            <w:pPr>
              <w:spacing w:before="120"/>
              <w:jc w:val="center"/>
              <w:rPr>
                <w:b/>
                <w:bCs/>
                <w:sz w:val="16"/>
                <w:szCs w:val="16"/>
              </w:rPr>
            </w:pPr>
            <w:r w:rsidRPr="00905B81">
              <w:rPr>
                <w:b/>
                <w:bCs/>
                <w:sz w:val="16"/>
                <w:szCs w:val="16"/>
              </w:rPr>
              <w:t>Nhãn hiệu</w:t>
            </w:r>
          </w:p>
        </w:tc>
        <w:tc>
          <w:tcPr>
            <w:tcW w:w="567" w:type="dxa"/>
            <w:vAlign w:val="center"/>
          </w:tcPr>
          <w:p w14:paraId="5C982E68" w14:textId="77777777" w:rsidR="00905B81" w:rsidRPr="00905B81" w:rsidRDefault="00905B81" w:rsidP="00B742D1">
            <w:pPr>
              <w:spacing w:before="120"/>
              <w:jc w:val="center"/>
              <w:rPr>
                <w:b/>
                <w:bCs/>
                <w:sz w:val="16"/>
                <w:szCs w:val="16"/>
              </w:rPr>
            </w:pPr>
            <w:r w:rsidRPr="00905B81">
              <w:rPr>
                <w:b/>
                <w:bCs/>
                <w:sz w:val="16"/>
                <w:szCs w:val="16"/>
              </w:rPr>
              <w:t>Năm sản xuất</w:t>
            </w:r>
          </w:p>
        </w:tc>
        <w:tc>
          <w:tcPr>
            <w:tcW w:w="851" w:type="dxa"/>
            <w:vAlign w:val="center"/>
          </w:tcPr>
          <w:p w14:paraId="5539458A" w14:textId="77777777" w:rsidR="00905B81" w:rsidRPr="00905B81" w:rsidRDefault="00905B81" w:rsidP="00B742D1">
            <w:pPr>
              <w:spacing w:before="120"/>
              <w:jc w:val="center"/>
              <w:rPr>
                <w:b/>
                <w:bCs/>
                <w:sz w:val="16"/>
                <w:szCs w:val="16"/>
              </w:rPr>
            </w:pPr>
            <w:r w:rsidRPr="00905B81">
              <w:rPr>
                <w:b/>
                <w:bCs/>
                <w:sz w:val="16"/>
                <w:szCs w:val="16"/>
              </w:rPr>
              <w:t>Xuất xứ</w:t>
            </w:r>
          </w:p>
        </w:tc>
        <w:tc>
          <w:tcPr>
            <w:tcW w:w="850" w:type="dxa"/>
            <w:vAlign w:val="center"/>
          </w:tcPr>
          <w:p w14:paraId="112D9F58" w14:textId="77777777" w:rsidR="00905B81" w:rsidRPr="00905B81" w:rsidRDefault="00905B81" w:rsidP="00B742D1">
            <w:pPr>
              <w:spacing w:before="120"/>
              <w:jc w:val="center"/>
              <w:rPr>
                <w:b/>
                <w:bCs/>
                <w:sz w:val="16"/>
                <w:szCs w:val="16"/>
              </w:rPr>
            </w:pPr>
            <w:r w:rsidRPr="00905B81">
              <w:rPr>
                <w:b/>
                <w:bCs/>
                <w:sz w:val="16"/>
                <w:szCs w:val="16"/>
              </w:rPr>
              <w:t>Hãng sản xuất</w:t>
            </w:r>
          </w:p>
        </w:tc>
        <w:tc>
          <w:tcPr>
            <w:tcW w:w="932" w:type="dxa"/>
            <w:vAlign w:val="center"/>
          </w:tcPr>
          <w:p w14:paraId="1E46AF23" w14:textId="77777777" w:rsidR="00905B81" w:rsidRPr="00905B81" w:rsidRDefault="00905B81" w:rsidP="00B742D1">
            <w:pPr>
              <w:spacing w:before="120"/>
              <w:jc w:val="center"/>
              <w:rPr>
                <w:b/>
                <w:bCs/>
                <w:sz w:val="16"/>
                <w:szCs w:val="16"/>
              </w:rPr>
            </w:pPr>
            <w:r w:rsidRPr="00905B81">
              <w:rPr>
                <w:b/>
                <w:bCs/>
                <w:sz w:val="16"/>
                <w:szCs w:val="16"/>
              </w:rPr>
              <w:t>Cấu hình tính năng kỹ thuật cơ bản</w:t>
            </w:r>
          </w:p>
        </w:tc>
        <w:tc>
          <w:tcPr>
            <w:tcW w:w="767" w:type="dxa"/>
            <w:vAlign w:val="center"/>
          </w:tcPr>
          <w:p w14:paraId="18B9A616" w14:textId="77777777" w:rsidR="00905B81" w:rsidRPr="00905B81" w:rsidRDefault="00905B81" w:rsidP="00B742D1">
            <w:pPr>
              <w:spacing w:before="120"/>
              <w:jc w:val="center"/>
              <w:rPr>
                <w:b/>
                <w:bCs/>
                <w:sz w:val="16"/>
                <w:szCs w:val="16"/>
              </w:rPr>
            </w:pPr>
            <w:r w:rsidRPr="00905B81">
              <w:rPr>
                <w:b/>
                <w:bCs/>
                <w:sz w:val="16"/>
                <w:szCs w:val="16"/>
              </w:rPr>
              <w:t>Số và ngày đăng ký lưu hành</w:t>
            </w:r>
          </w:p>
        </w:tc>
        <w:tc>
          <w:tcPr>
            <w:tcW w:w="581" w:type="dxa"/>
          </w:tcPr>
          <w:p w14:paraId="252561B3" w14:textId="77777777" w:rsidR="00905B81" w:rsidRPr="00905B81" w:rsidRDefault="00905B81" w:rsidP="00B742D1">
            <w:pPr>
              <w:jc w:val="center"/>
              <w:rPr>
                <w:b/>
                <w:bCs/>
                <w:sz w:val="16"/>
                <w:szCs w:val="16"/>
              </w:rPr>
            </w:pPr>
            <w:r w:rsidRPr="00905B81">
              <w:rPr>
                <w:b/>
                <w:bCs/>
                <w:sz w:val="16"/>
                <w:szCs w:val="16"/>
              </w:rPr>
              <w:t>Số và ngày giấy phép nhập khẩu</w:t>
            </w:r>
          </w:p>
        </w:tc>
        <w:tc>
          <w:tcPr>
            <w:tcW w:w="0" w:type="auto"/>
            <w:vAlign w:val="center"/>
          </w:tcPr>
          <w:p w14:paraId="2621E359" w14:textId="77777777" w:rsidR="00905B81" w:rsidRPr="00905B81" w:rsidRDefault="00905B81" w:rsidP="00B742D1">
            <w:pPr>
              <w:jc w:val="center"/>
              <w:rPr>
                <w:b/>
                <w:bCs/>
                <w:sz w:val="16"/>
                <w:szCs w:val="16"/>
              </w:rPr>
            </w:pPr>
            <w:r w:rsidRPr="00905B81">
              <w:rPr>
                <w:b/>
                <w:bCs/>
                <w:sz w:val="16"/>
                <w:szCs w:val="16"/>
              </w:rPr>
              <w:t>Quy cách đóng gói</w:t>
            </w:r>
          </w:p>
        </w:tc>
        <w:tc>
          <w:tcPr>
            <w:tcW w:w="0" w:type="auto"/>
            <w:vAlign w:val="center"/>
          </w:tcPr>
          <w:p w14:paraId="7D1BA691" w14:textId="77777777" w:rsidR="00905B81" w:rsidRPr="00905B81" w:rsidRDefault="00905B81" w:rsidP="00B742D1">
            <w:pPr>
              <w:jc w:val="center"/>
              <w:rPr>
                <w:b/>
                <w:bCs/>
                <w:sz w:val="16"/>
                <w:szCs w:val="16"/>
              </w:rPr>
            </w:pPr>
            <w:r w:rsidRPr="00905B81">
              <w:rPr>
                <w:b/>
                <w:bCs/>
                <w:sz w:val="16"/>
                <w:szCs w:val="16"/>
              </w:rPr>
              <w:t>Đơn vị tính</w:t>
            </w:r>
          </w:p>
        </w:tc>
        <w:tc>
          <w:tcPr>
            <w:tcW w:w="0" w:type="auto"/>
            <w:vAlign w:val="center"/>
          </w:tcPr>
          <w:p w14:paraId="28D215B1" w14:textId="77777777" w:rsidR="00905B81" w:rsidRPr="00905B81" w:rsidRDefault="00905B81" w:rsidP="00B742D1">
            <w:pPr>
              <w:spacing w:before="120"/>
              <w:jc w:val="center"/>
              <w:rPr>
                <w:b/>
                <w:bCs/>
                <w:sz w:val="16"/>
                <w:szCs w:val="16"/>
              </w:rPr>
            </w:pPr>
            <w:r w:rsidRPr="00905B81">
              <w:rPr>
                <w:b/>
                <w:bCs/>
                <w:sz w:val="16"/>
                <w:szCs w:val="16"/>
              </w:rPr>
              <w:t>Số</w:t>
            </w:r>
          </w:p>
          <w:p w14:paraId="1E96FB73" w14:textId="77777777" w:rsidR="00905B81" w:rsidRPr="00905B81" w:rsidRDefault="00905B81" w:rsidP="00B742D1">
            <w:pPr>
              <w:spacing w:before="120"/>
              <w:jc w:val="center"/>
              <w:rPr>
                <w:b/>
                <w:bCs/>
                <w:sz w:val="16"/>
                <w:szCs w:val="16"/>
              </w:rPr>
            </w:pPr>
            <w:r w:rsidRPr="00905B81">
              <w:rPr>
                <w:b/>
                <w:bCs/>
                <w:sz w:val="16"/>
                <w:szCs w:val="16"/>
              </w:rPr>
              <w:t>lượng</w:t>
            </w:r>
          </w:p>
        </w:tc>
        <w:tc>
          <w:tcPr>
            <w:tcW w:w="0" w:type="auto"/>
            <w:vAlign w:val="center"/>
          </w:tcPr>
          <w:p w14:paraId="21391D95" w14:textId="77777777" w:rsidR="00905B81" w:rsidRPr="00905B81" w:rsidRDefault="00905B81" w:rsidP="00B742D1">
            <w:pPr>
              <w:spacing w:before="120"/>
              <w:jc w:val="center"/>
              <w:rPr>
                <w:b/>
                <w:bCs/>
                <w:sz w:val="16"/>
                <w:szCs w:val="16"/>
              </w:rPr>
            </w:pPr>
            <w:r w:rsidRPr="00905B81">
              <w:rPr>
                <w:b/>
                <w:bCs/>
                <w:sz w:val="16"/>
                <w:szCs w:val="16"/>
              </w:rPr>
              <w:t>Mã HS</w:t>
            </w:r>
          </w:p>
        </w:tc>
        <w:tc>
          <w:tcPr>
            <w:tcW w:w="0" w:type="auto"/>
            <w:vAlign w:val="center"/>
          </w:tcPr>
          <w:p w14:paraId="27309673" w14:textId="77777777" w:rsidR="00905B81" w:rsidRPr="00905B81" w:rsidRDefault="00905B81" w:rsidP="00B742D1">
            <w:pPr>
              <w:spacing w:before="120"/>
              <w:jc w:val="center"/>
              <w:rPr>
                <w:b/>
                <w:bCs/>
                <w:sz w:val="16"/>
                <w:szCs w:val="16"/>
              </w:rPr>
            </w:pPr>
            <w:r w:rsidRPr="00905B81">
              <w:rPr>
                <w:b/>
                <w:bCs/>
                <w:sz w:val="16"/>
                <w:szCs w:val="16"/>
              </w:rPr>
              <w:t>Đơn giá (vnđ)</w:t>
            </w:r>
          </w:p>
        </w:tc>
        <w:tc>
          <w:tcPr>
            <w:tcW w:w="1048" w:type="dxa"/>
            <w:vAlign w:val="center"/>
          </w:tcPr>
          <w:p w14:paraId="0E0891E5" w14:textId="77777777" w:rsidR="00905B81" w:rsidRPr="00905B81" w:rsidRDefault="00905B81" w:rsidP="00B742D1">
            <w:pPr>
              <w:spacing w:before="120"/>
              <w:jc w:val="center"/>
              <w:rPr>
                <w:b/>
                <w:bCs/>
                <w:sz w:val="16"/>
                <w:szCs w:val="16"/>
              </w:rPr>
            </w:pPr>
            <w:r w:rsidRPr="00905B81">
              <w:rPr>
                <w:b/>
                <w:bCs/>
                <w:sz w:val="16"/>
                <w:szCs w:val="16"/>
              </w:rPr>
              <w:t>Thành tiền</w:t>
            </w:r>
          </w:p>
          <w:p w14:paraId="79D1C90B" w14:textId="77777777" w:rsidR="00905B81" w:rsidRPr="00905B81" w:rsidRDefault="00905B81" w:rsidP="00B742D1">
            <w:pPr>
              <w:spacing w:before="120"/>
              <w:jc w:val="center"/>
              <w:rPr>
                <w:b/>
                <w:bCs/>
                <w:sz w:val="16"/>
                <w:szCs w:val="16"/>
              </w:rPr>
            </w:pPr>
            <w:r w:rsidRPr="00905B81">
              <w:rPr>
                <w:b/>
                <w:bCs/>
                <w:sz w:val="16"/>
                <w:szCs w:val="16"/>
              </w:rPr>
              <w:t>(vnđ)</w:t>
            </w:r>
          </w:p>
        </w:tc>
        <w:tc>
          <w:tcPr>
            <w:tcW w:w="827" w:type="dxa"/>
            <w:vAlign w:val="center"/>
          </w:tcPr>
          <w:p w14:paraId="001A9673" w14:textId="77777777" w:rsidR="00905B81" w:rsidRPr="00905B81" w:rsidRDefault="00905B81" w:rsidP="00B742D1">
            <w:pPr>
              <w:spacing w:before="120"/>
              <w:jc w:val="center"/>
              <w:rPr>
                <w:b/>
                <w:bCs/>
                <w:sz w:val="16"/>
                <w:szCs w:val="16"/>
              </w:rPr>
            </w:pPr>
            <w:r w:rsidRPr="00905B81">
              <w:rPr>
                <w:b/>
                <w:bCs/>
                <w:sz w:val="16"/>
                <w:szCs w:val="16"/>
              </w:rPr>
              <w:t>Số và ngày văn bản phân loại</w:t>
            </w:r>
          </w:p>
        </w:tc>
        <w:tc>
          <w:tcPr>
            <w:tcW w:w="1069" w:type="dxa"/>
            <w:vAlign w:val="center"/>
          </w:tcPr>
          <w:p w14:paraId="170A592D" w14:textId="77777777" w:rsidR="00905B81" w:rsidRPr="00905B81" w:rsidRDefault="00905B81" w:rsidP="00B742D1">
            <w:pPr>
              <w:spacing w:before="120"/>
              <w:jc w:val="center"/>
              <w:rPr>
                <w:b/>
                <w:bCs/>
                <w:sz w:val="16"/>
                <w:szCs w:val="16"/>
              </w:rPr>
            </w:pPr>
            <w:r w:rsidRPr="00905B81">
              <w:rPr>
                <w:b/>
                <w:bCs/>
                <w:sz w:val="16"/>
                <w:szCs w:val="16"/>
              </w:rPr>
              <w:t>Loại trang thiết bị y tế</w:t>
            </w:r>
          </w:p>
        </w:tc>
      </w:tr>
      <w:tr w:rsidR="00905B81" w:rsidRPr="00905B81" w14:paraId="5EE78731" w14:textId="77777777" w:rsidTr="00B742D1">
        <w:trPr>
          <w:trHeight w:val="4744"/>
          <w:jc w:val="center"/>
        </w:trPr>
        <w:tc>
          <w:tcPr>
            <w:tcW w:w="563" w:type="dxa"/>
            <w:vAlign w:val="center"/>
          </w:tcPr>
          <w:p w14:paraId="76758593" w14:textId="77777777" w:rsidR="00905B81" w:rsidRPr="00905B81" w:rsidRDefault="00905B81" w:rsidP="00B742D1">
            <w:pPr>
              <w:spacing w:before="120"/>
              <w:jc w:val="center"/>
              <w:rPr>
                <w:i/>
                <w:iCs/>
                <w:sz w:val="16"/>
                <w:szCs w:val="16"/>
              </w:rPr>
            </w:pPr>
            <w:r w:rsidRPr="00905B81">
              <w:rPr>
                <w:i/>
                <w:iCs/>
                <w:sz w:val="16"/>
                <w:szCs w:val="16"/>
              </w:rPr>
              <w:t>........</w:t>
            </w:r>
          </w:p>
        </w:tc>
        <w:tc>
          <w:tcPr>
            <w:tcW w:w="1052" w:type="dxa"/>
            <w:vAlign w:val="center"/>
          </w:tcPr>
          <w:p w14:paraId="15925EBC" w14:textId="77777777" w:rsidR="00905B81" w:rsidRPr="00905B81" w:rsidRDefault="00905B81" w:rsidP="00B742D1">
            <w:pPr>
              <w:spacing w:before="120"/>
              <w:jc w:val="center"/>
              <w:rPr>
                <w:i/>
                <w:iCs/>
                <w:sz w:val="16"/>
                <w:szCs w:val="16"/>
              </w:rPr>
            </w:pPr>
            <w:r w:rsidRPr="00905B81">
              <w:rPr>
                <w:i/>
                <w:iCs/>
                <w:sz w:val="16"/>
                <w:szCs w:val="16"/>
              </w:rPr>
              <w:t>………….</w:t>
            </w:r>
          </w:p>
        </w:tc>
        <w:tc>
          <w:tcPr>
            <w:tcW w:w="649" w:type="dxa"/>
            <w:vAlign w:val="center"/>
          </w:tcPr>
          <w:p w14:paraId="2B491882" w14:textId="77777777" w:rsidR="00905B81" w:rsidRPr="00905B81" w:rsidRDefault="00905B81" w:rsidP="00B742D1">
            <w:pPr>
              <w:spacing w:before="120"/>
              <w:jc w:val="center"/>
              <w:rPr>
                <w:i/>
                <w:iCs/>
                <w:sz w:val="16"/>
                <w:szCs w:val="16"/>
              </w:rPr>
            </w:pPr>
            <w:r w:rsidRPr="00905B81">
              <w:rPr>
                <w:i/>
                <w:iCs/>
                <w:sz w:val="16"/>
                <w:szCs w:val="16"/>
              </w:rPr>
              <w:t>........</w:t>
            </w:r>
          </w:p>
          <w:p w14:paraId="2E3DEE45" w14:textId="77777777" w:rsidR="00905B81" w:rsidRPr="00905B81" w:rsidRDefault="00905B81" w:rsidP="00B742D1">
            <w:pPr>
              <w:spacing w:before="120"/>
              <w:jc w:val="center"/>
              <w:rPr>
                <w:i/>
                <w:iCs/>
                <w:sz w:val="16"/>
                <w:szCs w:val="16"/>
                <w:lang w:val="vi-VN"/>
              </w:rPr>
            </w:pPr>
            <w:r w:rsidRPr="00905B81">
              <w:rPr>
                <w:i/>
                <w:iCs/>
                <w:sz w:val="16"/>
                <w:szCs w:val="16"/>
                <w:lang w:val="vi-VN"/>
              </w:rPr>
              <w:t>Tên theo danh mục mời thầu</w:t>
            </w:r>
          </w:p>
        </w:tc>
        <w:tc>
          <w:tcPr>
            <w:tcW w:w="851" w:type="dxa"/>
            <w:vAlign w:val="center"/>
          </w:tcPr>
          <w:p w14:paraId="18EAAC01" w14:textId="77777777" w:rsidR="00905B81" w:rsidRPr="00905B81" w:rsidRDefault="00905B81" w:rsidP="00B742D1">
            <w:pPr>
              <w:spacing w:before="120"/>
              <w:jc w:val="center"/>
              <w:rPr>
                <w:i/>
                <w:iCs/>
                <w:sz w:val="16"/>
                <w:szCs w:val="16"/>
                <w:lang w:val="vi-VN"/>
              </w:rPr>
            </w:pPr>
            <w:r w:rsidRPr="00905B81">
              <w:rPr>
                <w:i/>
                <w:iCs/>
                <w:sz w:val="16"/>
                <w:szCs w:val="16"/>
                <w:lang w:val="vi-VN"/>
              </w:rPr>
              <w:t>........</w:t>
            </w:r>
          </w:p>
          <w:p w14:paraId="7DD55B28" w14:textId="77777777" w:rsidR="00905B81" w:rsidRPr="00905B81" w:rsidRDefault="00905B81" w:rsidP="00B742D1">
            <w:pPr>
              <w:spacing w:before="120"/>
              <w:jc w:val="center"/>
              <w:rPr>
                <w:i/>
                <w:iCs/>
                <w:sz w:val="18"/>
                <w:szCs w:val="18"/>
                <w:lang w:val="vi-VN"/>
              </w:rPr>
            </w:pPr>
            <w:r w:rsidRPr="00905B81">
              <w:rPr>
                <w:i/>
                <w:iCs/>
                <w:sz w:val="18"/>
                <w:szCs w:val="18"/>
              </w:rPr>
              <w:t>Nhà thầu phải triển khai đầy đủ, cụ thể các mã hàng hóa dự thầu</w:t>
            </w:r>
          </w:p>
          <w:p w14:paraId="7D170197" w14:textId="77777777" w:rsidR="00905B81" w:rsidRPr="00905B81" w:rsidRDefault="00905B81" w:rsidP="00B742D1">
            <w:pPr>
              <w:spacing w:before="120"/>
              <w:jc w:val="center"/>
              <w:rPr>
                <w:i/>
                <w:iCs/>
                <w:sz w:val="18"/>
                <w:szCs w:val="18"/>
                <w:lang w:val="vi-VN"/>
              </w:rPr>
            </w:pPr>
            <w:r w:rsidRPr="00905B81">
              <w:rPr>
                <w:i/>
                <w:iCs/>
                <w:sz w:val="18"/>
                <w:szCs w:val="18"/>
                <w:lang w:val="vi-VN"/>
              </w:rPr>
              <w:t>- Chủng loại sản phẩm</w:t>
            </w:r>
          </w:p>
          <w:p w14:paraId="76A50BFE" w14:textId="77777777" w:rsidR="00905B81" w:rsidRPr="00905B81" w:rsidRDefault="00905B81" w:rsidP="00B742D1">
            <w:pPr>
              <w:spacing w:before="120"/>
              <w:jc w:val="center"/>
              <w:rPr>
                <w:i/>
                <w:iCs/>
                <w:sz w:val="18"/>
                <w:szCs w:val="18"/>
                <w:lang w:val="vi-VN"/>
              </w:rPr>
            </w:pPr>
            <w:r w:rsidRPr="00905B81">
              <w:rPr>
                <w:i/>
                <w:iCs/>
                <w:sz w:val="18"/>
                <w:szCs w:val="18"/>
                <w:lang w:val="vi-VN"/>
              </w:rPr>
              <w:t>- Mã sản phẩm</w:t>
            </w:r>
          </w:p>
          <w:p w14:paraId="34C9FF24" w14:textId="77777777" w:rsidR="00905B81" w:rsidRPr="00905B81" w:rsidRDefault="00905B81" w:rsidP="00B742D1">
            <w:pPr>
              <w:spacing w:before="120"/>
              <w:jc w:val="center"/>
              <w:rPr>
                <w:i/>
                <w:iCs/>
                <w:sz w:val="16"/>
                <w:szCs w:val="16"/>
                <w:lang w:val="vi-VN"/>
              </w:rPr>
            </w:pPr>
            <w:r w:rsidRPr="00905B81">
              <w:rPr>
                <w:i/>
                <w:iCs/>
                <w:sz w:val="18"/>
                <w:szCs w:val="18"/>
              </w:rPr>
              <w:t>…..</w:t>
            </w:r>
          </w:p>
        </w:tc>
        <w:tc>
          <w:tcPr>
            <w:tcW w:w="850" w:type="dxa"/>
            <w:vAlign w:val="center"/>
          </w:tcPr>
          <w:p w14:paraId="444DE943" w14:textId="77777777" w:rsidR="00905B81" w:rsidRPr="00905B81" w:rsidRDefault="00905B81" w:rsidP="00B742D1">
            <w:pPr>
              <w:spacing w:before="120"/>
              <w:jc w:val="center"/>
              <w:rPr>
                <w:i/>
                <w:iCs/>
                <w:sz w:val="16"/>
                <w:szCs w:val="16"/>
                <w:lang w:val="vi-VN"/>
              </w:rPr>
            </w:pPr>
            <w:r w:rsidRPr="00905B81">
              <w:rPr>
                <w:i/>
                <w:iCs/>
                <w:sz w:val="16"/>
                <w:szCs w:val="16"/>
                <w:lang w:val="vi-VN"/>
              </w:rPr>
              <w:t>........</w:t>
            </w:r>
          </w:p>
          <w:p w14:paraId="7BFA795E" w14:textId="77777777" w:rsidR="00905B81" w:rsidRPr="00905B81" w:rsidRDefault="00905B81" w:rsidP="00B742D1">
            <w:pPr>
              <w:spacing w:before="120"/>
              <w:jc w:val="center"/>
              <w:rPr>
                <w:i/>
                <w:iCs/>
                <w:sz w:val="16"/>
                <w:szCs w:val="16"/>
                <w:lang w:val="vi-VN"/>
              </w:rPr>
            </w:pPr>
            <w:r w:rsidRPr="00905B81">
              <w:rPr>
                <w:i/>
                <w:iCs/>
                <w:sz w:val="18"/>
                <w:szCs w:val="18"/>
                <w:lang w:val="vi-VN"/>
              </w:rPr>
              <w:t>Nhà thầu phải kê khai cụ thể nhãn hiệu của hàng hóa</w:t>
            </w:r>
          </w:p>
        </w:tc>
        <w:tc>
          <w:tcPr>
            <w:tcW w:w="567" w:type="dxa"/>
            <w:vAlign w:val="center"/>
          </w:tcPr>
          <w:p w14:paraId="530EF6AB" w14:textId="77777777" w:rsidR="00905B81" w:rsidRPr="00905B81" w:rsidRDefault="00905B81" w:rsidP="00B742D1">
            <w:pPr>
              <w:spacing w:before="120"/>
              <w:jc w:val="center"/>
              <w:rPr>
                <w:i/>
                <w:iCs/>
                <w:sz w:val="16"/>
                <w:szCs w:val="16"/>
                <w:lang w:val="vi-VN"/>
              </w:rPr>
            </w:pPr>
          </w:p>
        </w:tc>
        <w:tc>
          <w:tcPr>
            <w:tcW w:w="851" w:type="dxa"/>
            <w:vAlign w:val="center"/>
          </w:tcPr>
          <w:p w14:paraId="0019F124" w14:textId="77777777" w:rsidR="00905B81" w:rsidRPr="00905B81" w:rsidRDefault="00905B81" w:rsidP="00B742D1">
            <w:pPr>
              <w:spacing w:before="120"/>
              <w:jc w:val="center"/>
              <w:rPr>
                <w:i/>
                <w:iCs/>
                <w:sz w:val="16"/>
                <w:szCs w:val="16"/>
                <w:lang w:val="vi-VN"/>
              </w:rPr>
            </w:pPr>
            <w:r w:rsidRPr="00905B81">
              <w:rPr>
                <w:i/>
                <w:iCs/>
                <w:sz w:val="16"/>
                <w:szCs w:val="16"/>
                <w:lang w:val="vi-VN"/>
              </w:rPr>
              <w:t>........</w:t>
            </w:r>
          </w:p>
          <w:p w14:paraId="7E449E95" w14:textId="77777777" w:rsidR="00905B81" w:rsidRPr="00905B81" w:rsidRDefault="00905B81" w:rsidP="00B742D1">
            <w:pPr>
              <w:spacing w:before="120"/>
              <w:jc w:val="center"/>
              <w:rPr>
                <w:i/>
                <w:iCs/>
                <w:sz w:val="16"/>
                <w:szCs w:val="16"/>
                <w:lang w:val="vi-VN"/>
              </w:rPr>
            </w:pPr>
            <w:r w:rsidRPr="00905B81">
              <w:rPr>
                <w:i/>
                <w:iCs/>
                <w:sz w:val="16"/>
                <w:szCs w:val="16"/>
                <w:lang w:val="vi-VN"/>
              </w:rPr>
              <w:t>Ghi đầy đủ tên theo  GPNK hoặc Số lưu hành (bao gồm cả giấy chứng nhận đăng ký lưu hành) hoặc CFS và giấy chứng nhận ISO 13485.</w:t>
            </w:r>
          </w:p>
          <w:p w14:paraId="2984B64A" w14:textId="77777777" w:rsidR="00905B81" w:rsidRPr="00905B81" w:rsidRDefault="00905B81" w:rsidP="00B742D1">
            <w:pPr>
              <w:spacing w:before="120"/>
              <w:jc w:val="center"/>
              <w:rPr>
                <w:i/>
                <w:iCs/>
                <w:sz w:val="16"/>
                <w:szCs w:val="16"/>
                <w:lang w:val="vi-VN"/>
              </w:rPr>
            </w:pPr>
            <w:r w:rsidRPr="00905B81">
              <w:rPr>
                <w:i/>
                <w:iCs/>
                <w:sz w:val="16"/>
                <w:szCs w:val="16"/>
                <w:lang w:val="vi-VN"/>
              </w:rPr>
              <w:t>(Không viết tắt, rút gọn))</w:t>
            </w:r>
          </w:p>
        </w:tc>
        <w:tc>
          <w:tcPr>
            <w:tcW w:w="850" w:type="dxa"/>
            <w:vAlign w:val="center"/>
          </w:tcPr>
          <w:p w14:paraId="6351F53F" w14:textId="77777777" w:rsidR="00905B81" w:rsidRPr="00905B81" w:rsidRDefault="00905B81" w:rsidP="00B742D1">
            <w:pPr>
              <w:spacing w:before="120"/>
              <w:jc w:val="center"/>
              <w:rPr>
                <w:i/>
                <w:iCs/>
                <w:sz w:val="16"/>
                <w:szCs w:val="16"/>
                <w:lang w:val="vi-VN"/>
              </w:rPr>
            </w:pPr>
            <w:r w:rsidRPr="00905B81">
              <w:rPr>
                <w:i/>
                <w:iCs/>
                <w:sz w:val="16"/>
                <w:szCs w:val="16"/>
                <w:lang w:val="vi-VN"/>
              </w:rPr>
              <w:t>........</w:t>
            </w:r>
          </w:p>
          <w:p w14:paraId="5A3A4CD9" w14:textId="77777777" w:rsidR="00905B81" w:rsidRPr="00905B81" w:rsidRDefault="00905B81" w:rsidP="00B742D1">
            <w:pPr>
              <w:spacing w:before="120"/>
              <w:jc w:val="center"/>
              <w:rPr>
                <w:i/>
                <w:iCs/>
                <w:sz w:val="16"/>
                <w:szCs w:val="16"/>
                <w:lang w:val="vi-VN"/>
              </w:rPr>
            </w:pPr>
            <w:r w:rsidRPr="00905B81">
              <w:rPr>
                <w:i/>
                <w:iCs/>
                <w:sz w:val="16"/>
                <w:szCs w:val="16"/>
                <w:lang w:val="vi-VN"/>
              </w:rPr>
              <w:t>Ghi đầy đủ tên theo  GPNK hoặc Số lưu hành (bao gồm cả giấy chứng nhận đăng ký lưu hành) hoặc CFS và giấy chứng nhận ISO 13485.</w:t>
            </w:r>
          </w:p>
          <w:p w14:paraId="09A30E4E" w14:textId="77777777" w:rsidR="00905B81" w:rsidRPr="00905B81" w:rsidRDefault="00905B81" w:rsidP="00B742D1">
            <w:pPr>
              <w:spacing w:before="120"/>
              <w:jc w:val="center"/>
              <w:rPr>
                <w:i/>
                <w:iCs/>
                <w:sz w:val="16"/>
                <w:szCs w:val="16"/>
              </w:rPr>
            </w:pPr>
            <w:r w:rsidRPr="00905B81">
              <w:rPr>
                <w:i/>
                <w:iCs/>
                <w:sz w:val="16"/>
                <w:szCs w:val="16"/>
                <w:lang w:val="vi-VN"/>
              </w:rPr>
              <w:t>(Không viết tắt, rút gọn</w:t>
            </w:r>
            <w:r w:rsidRPr="00905B81">
              <w:rPr>
                <w:i/>
                <w:iCs/>
                <w:sz w:val="16"/>
                <w:szCs w:val="16"/>
              </w:rPr>
              <w:t>)</w:t>
            </w:r>
          </w:p>
        </w:tc>
        <w:tc>
          <w:tcPr>
            <w:tcW w:w="932" w:type="dxa"/>
            <w:vAlign w:val="center"/>
          </w:tcPr>
          <w:p w14:paraId="4F688846" w14:textId="77777777" w:rsidR="00905B81" w:rsidRPr="00905B81" w:rsidRDefault="00905B81" w:rsidP="00B742D1">
            <w:pPr>
              <w:spacing w:before="120"/>
              <w:jc w:val="center"/>
              <w:rPr>
                <w:i/>
                <w:iCs/>
                <w:sz w:val="16"/>
                <w:szCs w:val="16"/>
                <w:lang w:val="vi-VN"/>
              </w:rPr>
            </w:pPr>
            <w:r w:rsidRPr="00905B81">
              <w:rPr>
                <w:i/>
                <w:iCs/>
                <w:sz w:val="16"/>
                <w:szCs w:val="16"/>
                <w:lang w:val="vi-VN"/>
              </w:rPr>
              <w:t>…...</w:t>
            </w:r>
          </w:p>
          <w:p w14:paraId="7840B945" w14:textId="77777777" w:rsidR="00905B81" w:rsidRPr="00905B81" w:rsidRDefault="00905B81" w:rsidP="00B742D1">
            <w:pPr>
              <w:spacing w:before="120"/>
              <w:jc w:val="center"/>
              <w:rPr>
                <w:i/>
                <w:iCs/>
                <w:sz w:val="16"/>
                <w:szCs w:val="16"/>
                <w:lang w:val="vi-VN"/>
              </w:rPr>
            </w:pPr>
            <w:r w:rsidRPr="00905B81">
              <w:rPr>
                <w:i/>
                <w:iCs/>
                <w:sz w:val="16"/>
                <w:szCs w:val="16"/>
                <w:lang w:val="vi-VN"/>
              </w:rPr>
              <w:t>Kê khai thông số kỹ thuật của nhà sản xuất phát hành</w:t>
            </w:r>
          </w:p>
        </w:tc>
        <w:tc>
          <w:tcPr>
            <w:tcW w:w="767" w:type="dxa"/>
            <w:vAlign w:val="center"/>
          </w:tcPr>
          <w:p w14:paraId="66109615" w14:textId="77777777" w:rsidR="00905B81" w:rsidRPr="00905B81" w:rsidRDefault="00905B81" w:rsidP="00B742D1">
            <w:pPr>
              <w:spacing w:before="120"/>
              <w:jc w:val="center"/>
              <w:rPr>
                <w:i/>
                <w:iCs/>
                <w:sz w:val="16"/>
                <w:szCs w:val="16"/>
                <w:lang w:val="vi-VN"/>
              </w:rPr>
            </w:pPr>
            <w:r w:rsidRPr="00905B81">
              <w:rPr>
                <w:i/>
                <w:iCs/>
                <w:sz w:val="16"/>
                <w:szCs w:val="16"/>
                <w:lang w:val="vi-VN"/>
              </w:rPr>
              <w:t>........</w:t>
            </w:r>
          </w:p>
          <w:p w14:paraId="255A93F3" w14:textId="77777777" w:rsidR="00905B81" w:rsidRPr="00905B81" w:rsidRDefault="00905B81" w:rsidP="00B742D1">
            <w:pPr>
              <w:spacing w:before="120"/>
              <w:jc w:val="center"/>
              <w:rPr>
                <w:i/>
                <w:iCs/>
                <w:sz w:val="16"/>
                <w:szCs w:val="16"/>
                <w:lang w:val="vi-VN"/>
              </w:rPr>
            </w:pPr>
            <w:r w:rsidRPr="00905B81">
              <w:rPr>
                <w:i/>
                <w:iCs/>
                <w:sz w:val="16"/>
                <w:szCs w:val="16"/>
                <w:lang w:val="vi-VN"/>
              </w:rPr>
              <w:t xml:space="preserve">Ghi </w:t>
            </w:r>
            <w:r w:rsidRPr="00905B81">
              <w:rPr>
                <w:b/>
                <w:bCs/>
                <w:i/>
                <w:iCs/>
                <w:sz w:val="16"/>
                <w:szCs w:val="16"/>
                <w:lang w:val="vi-VN"/>
              </w:rPr>
              <w:t>số công bố tiêu chuẩn áp dụng</w:t>
            </w:r>
            <w:r w:rsidRPr="00905B81">
              <w:rPr>
                <w:i/>
                <w:iCs/>
                <w:sz w:val="16"/>
                <w:szCs w:val="16"/>
                <w:lang w:val="vi-VN"/>
              </w:rPr>
              <w:t xml:space="preserve"> (đối với TTBYT loại A, B); </w:t>
            </w:r>
            <w:r w:rsidRPr="00905B81">
              <w:rPr>
                <w:b/>
                <w:bCs/>
                <w:i/>
                <w:iCs/>
                <w:sz w:val="16"/>
                <w:szCs w:val="16"/>
                <w:lang w:val="vi-VN"/>
              </w:rPr>
              <w:t>số đăng ký lưu hành</w:t>
            </w:r>
            <w:r w:rsidRPr="00905B81">
              <w:rPr>
                <w:i/>
                <w:iCs/>
                <w:sz w:val="16"/>
                <w:szCs w:val="16"/>
                <w:lang w:val="vi-VN"/>
              </w:rPr>
              <w:t xml:space="preserve"> đối với trang thiết bị y tế loại (C,D) và ngày của văn bản</w:t>
            </w:r>
          </w:p>
        </w:tc>
        <w:tc>
          <w:tcPr>
            <w:tcW w:w="581" w:type="dxa"/>
            <w:vAlign w:val="center"/>
          </w:tcPr>
          <w:p w14:paraId="1EEA8F78" w14:textId="77777777" w:rsidR="00905B81" w:rsidRPr="00905B81" w:rsidRDefault="00905B81" w:rsidP="00B742D1">
            <w:pPr>
              <w:spacing w:before="120"/>
              <w:jc w:val="center"/>
              <w:rPr>
                <w:i/>
                <w:iCs/>
                <w:sz w:val="16"/>
                <w:szCs w:val="16"/>
              </w:rPr>
            </w:pPr>
            <w:r w:rsidRPr="00905B81">
              <w:rPr>
                <w:i/>
                <w:iCs/>
                <w:sz w:val="16"/>
                <w:szCs w:val="16"/>
              </w:rPr>
              <w:t>……..</w:t>
            </w:r>
          </w:p>
          <w:p w14:paraId="278EBF4B" w14:textId="77777777" w:rsidR="00905B81" w:rsidRPr="00905B81" w:rsidRDefault="00905B81" w:rsidP="00B742D1">
            <w:pPr>
              <w:spacing w:before="120"/>
              <w:jc w:val="center"/>
              <w:rPr>
                <w:i/>
                <w:iCs/>
                <w:sz w:val="16"/>
                <w:szCs w:val="16"/>
              </w:rPr>
            </w:pPr>
            <w:r w:rsidRPr="00905B81">
              <w:rPr>
                <w:i/>
                <w:iCs/>
                <w:sz w:val="16"/>
                <w:szCs w:val="16"/>
                <w:lang w:val="vi-VN"/>
              </w:rPr>
              <w:t>Ghi số giấy phép và ngày của giấy phép</w:t>
            </w:r>
          </w:p>
        </w:tc>
        <w:tc>
          <w:tcPr>
            <w:tcW w:w="0" w:type="auto"/>
            <w:vAlign w:val="center"/>
          </w:tcPr>
          <w:p w14:paraId="2A4D6BC7" w14:textId="77777777" w:rsidR="00905B81" w:rsidRPr="00905B81" w:rsidRDefault="00905B81" w:rsidP="00B742D1">
            <w:pPr>
              <w:spacing w:before="120"/>
              <w:jc w:val="center"/>
              <w:rPr>
                <w:i/>
                <w:iCs/>
                <w:sz w:val="16"/>
                <w:szCs w:val="16"/>
                <w:lang w:val="vi-VN"/>
              </w:rPr>
            </w:pPr>
            <w:r w:rsidRPr="00905B81">
              <w:rPr>
                <w:i/>
                <w:iCs/>
                <w:sz w:val="16"/>
                <w:szCs w:val="16"/>
              </w:rPr>
              <w:t>........</w:t>
            </w:r>
          </w:p>
        </w:tc>
        <w:tc>
          <w:tcPr>
            <w:tcW w:w="0" w:type="auto"/>
            <w:vAlign w:val="center"/>
          </w:tcPr>
          <w:p w14:paraId="772C685D" w14:textId="77777777" w:rsidR="00905B81" w:rsidRPr="00905B81" w:rsidRDefault="00905B81" w:rsidP="00B742D1">
            <w:pPr>
              <w:spacing w:before="120"/>
              <w:jc w:val="center"/>
              <w:rPr>
                <w:i/>
                <w:iCs/>
                <w:sz w:val="16"/>
                <w:szCs w:val="16"/>
              </w:rPr>
            </w:pPr>
            <w:r w:rsidRPr="00905B81">
              <w:rPr>
                <w:i/>
                <w:iCs/>
                <w:sz w:val="16"/>
                <w:szCs w:val="16"/>
              </w:rPr>
              <w:t>........</w:t>
            </w:r>
          </w:p>
        </w:tc>
        <w:tc>
          <w:tcPr>
            <w:tcW w:w="0" w:type="auto"/>
            <w:vAlign w:val="center"/>
          </w:tcPr>
          <w:p w14:paraId="7DACA507" w14:textId="77777777" w:rsidR="00905B81" w:rsidRPr="00905B81" w:rsidRDefault="00905B81" w:rsidP="00B742D1">
            <w:pPr>
              <w:spacing w:before="120"/>
              <w:jc w:val="center"/>
              <w:rPr>
                <w:i/>
                <w:iCs/>
                <w:sz w:val="16"/>
                <w:szCs w:val="16"/>
              </w:rPr>
            </w:pPr>
            <w:r w:rsidRPr="00905B81">
              <w:rPr>
                <w:i/>
                <w:iCs/>
                <w:sz w:val="16"/>
                <w:szCs w:val="16"/>
              </w:rPr>
              <w:t>........</w:t>
            </w:r>
          </w:p>
        </w:tc>
        <w:tc>
          <w:tcPr>
            <w:tcW w:w="0" w:type="auto"/>
            <w:vAlign w:val="center"/>
          </w:tcPr>
          <w:p w14:paraId="6343F773" w14:textId="77777777" w:rsidR="00905B81" w:rsidRPr="00905B81" w:rsidRDefault="00905B81" w:rsidP="00B742D1">
            <w:pPr>
              <w:spacing w:before="120"/>
              <w:jc w:val="center"/>
              <w:rPr>
                <w:i/>
                <w:iCs/>
                <w:sz w:val="16"/>
                <w:szCs w:val="16"/>
              </w:rPr>
            </w:pPr>
            <w:r w:rsidRPr="00905B81">
              <w:rPr>
                <w:i/>
                <w:iCs/>
                <w:sz w:val="16"/>
                <w:szCs w:val="16"/>
              </w:rPr>
              <w:t>…….</w:t>
            </w:r>
          </w:p>
        </w:tc>
        <w:tc>
          <w:tcPr>
            <w:tcW w:w="0" w:type="auto"/>
            <w:vAlign w:val="center"/>
          </w:tcPr>
          <w:p w14:paraId="4178E4FF" w14:textId="77777777" w:rsidR="00905B81" w:rsidRPr="00905B81" w:rsidRDefault="00905B81" w:rsidP="00B742D1">
            <w:pPr>
              <w:spacing w:before="120"/>
              <w:jc w:val="center"/>
              <w:rPr>
                <w:i/>
                <w:iCs/>
                <w:sz w:val="16"/>
                <w:szCs w:val="16"/>
              </w:rPr>
            </w:pPr>
            <w:r w:rsidRPr="00905B81">
              <w:rPr>
                <w:i/>
                <w:iCs/>
                <w:sz w:val="16"/>
                <w:szCs w:val="16"/>
              </w:rPr>
              <w:t>........</w:t>
            </w:r>
          </w:p>
          <w:p w14:paraId="55F5EBE5" w14:textId="77777777" w:rsidR="00905B81" w:rsidRPr="00905B81" w:rsidRDefault="00905B81" w:rsidP="00B742D1">
            <w:pPr>
              <w:spacing w:before="120"/>
              <w:jc w:val="center"/>
              <w:rPr>
                <w:i/>
                <w:iCs/>
                <w:sz w:val="16"/>
                <w:szCs w:val="16"/>
              </w:rPr>
            </w:pPr>
            <w:r w:rsidRPr="00905B81">
              <w:rPr>
                <w:i/>
                <w:iCs/>
                <w:sz w:val="16"/>
                <w:szCs w:val="16"/>
                <w:lang w:val="vi-VN"/>
              </w:rPr>
              <w:t>Gía tổng và giá chi tiết từng bộ phận cấu thành lên bộ</w:t>
            </w:r>
          </w:p>
        </w:tc>
        <w:tc>
          <w:tcPr>
            <w:tcW w:w="1048" w:type="dxa"/>
            <w:vAlign w:val="center"/>
          </w:tcPr>
          <w:p w14:paraId="56678130" w14:textId="77777777" w:rsidR="00905B81" w:rsidRPr="00905B81" w:rsidRDefault="00905B81" w:rsidP="00B742D1">
            <w:pPr>
              <w:spacing w:before="120"/>
              <w:jc w:val="center"/>
              <w:rPr>
                <w:i/>
                <w:iCs/>
                <w:sz w:val="16"/>
                <w:szCs w:val="16"/>
              </w:rPr>
            </w:pPr>
            <w:r w:rsidRPr="00905B81">
              <w:rPr>
                <w:i/>
                <w:iCs/>
                <w:sz w:val="16"/>
                <w:szCs w:val="16"/>
              </w:rPr>
              <w:t>........</w:t>
            </w:r>
          </w:p>
        </w:tc>
        <w:tc>
          <w:tcPr>
            <w:tcW w:w="827" w:type="dxa"/>
            <w:vAlign w:val="center"/>
          </w:tcPr>
          <w:p w14:paraId="5BD3F5D6" w14:textId="77777777" w:rsidR="00905B81" w:rsidRPr="00905B81" w:rsidRDefault="00905B81" w:rsidP="00B742D1">
            <w:pPr>
              <w:spacing w:before="120"/>
              <w:jc w:val="center"/>
              <w:rPr>
                <w:i/>
                <w:iCs/>
                <w:sz w:val="16"/>
                <w:szCs w:val="16"/>
              </w:rPr>
            </w:pPr>
            <w:r w:rsidRPr="00905B81">
              <w:rPr>
                <w:i/>
                <w:iCs/>
                <w:sz w:val="16"/>
                <w:szCs w:val="16"/>
              </w:rPr>
              <w:t>........</w:t>
            </w:r>
          </w:p>
          <w:p w14:paraId="6D8B060E" w14:textId="77777777" w:rsidR="00905B81" w:rsidRPr="00905B81" w:rsidRDefault="00905B81" w:rsidP="00B742D1">
            <w:pPr>
              <w:spacing w:before="120"/>
              <w:jc w:val="center"/>
              <w:rPr>
                <w:i/>
                <w:iCs/>
                <w:sz w:val="16"/>
                <w:szCs w:val="16"/>
                <w:lang w:val="vi-VN"/>
              </w:rPr>
            </w:pPr>
            <w:r w:rsidRPr="00905B81">
              <w:rPr>
                <w:i/>
                <w:iCs/>
                <w:sz w:val="16"/>
                <w:szCs w:val="16"/>
                <w:lang w:val="vi-VN"/>
              </w:rPr>
              <w:t>Ghi số và ngày của văn bản phân loại trang thiết bị y tế</w:t>
            </w:r>
          </w:p>
        </w:tc>
        <w:tc>
          <w:tcPr>
            <w:tcW w:w="1069" w:type="dxa"/>
            <w:vAlign w:val="center"/>
          </w:tcPr>
          <w:p w14:paraId="097435D5" w14:textId="77777777" w:rsidR="00905B81" w:rsidRPr="00905B81" w:rsidRDefault="00905B81" w:rsidP="00B742D1">
            <w:pPr>
              <w:spacing w:before="120"/>
              <w:jc w:val="center"/>
              <w:rPr>
                <w:i/>
                <w:iCs/>
                <w:sz w:val="16"/>
                <w:szCs w:val="16"/>
                <w:lang w:val="vi-VN"/>
              </w:rPr>
            </w:pPr>
            <w:r w:rsidRPr="00905B81">
              <w:rPr>
                <w:i/>
                <w:iCs/>
                <w:sz w:val="16"/>
                <w:szCs w:val="16"/>
                <w:lang w:val="vi-VN"/>
              </w:rPr>
              <w:t>........</w:t>
            </w:r>
          </w:p>
          <w:p w14:paraId="4A41F1D6" w14:textId="77777777" w:rsidR="00905B81" w:rsidRPr="00905B81" w:rsidRDefault="00905B81" w:rsidP="00B742D1">
            <w:pPr>
              <w:spacing w:before="120"/>
              <w:jc w:val="center"/>
              <w:rPr>
                <w:i/>
                <w:iCs/>
                <w:sz w:val="16"/>
                <w:szCs w:val="16"/>
                <w:lang w:val="vi-VN"/>
              </w:rPr>
            </w:pPr>
            <w:r w:rsidRPr="00905B81">
              <w:rPr>
                <w:i/>
                <w:iCs/>
                <w:sz w:val="16"/>
                <w:szCs w:val="16"/>
                <w:lang w:val="vi-VN"/>
              </w:rPr>
              <w:t>(</w:t>
            </w:r>
            <w:r w:rsidRPr="00905B81">
              <w:rPr>
                <w:b/>
                <w:bCs/>
                <w:i/>
                <w:iCs/>
                <w:sz w:val="16"/>
                <w:szCs w:val="16"/>
                <w:lang w:val="vi-VN"/>
              </w:rPr>
              <w:t>Kê khai</w:t>
            </w:r>
            <w:r w:rsidRPr="00905B81">
              <w:rPr>
                <w:i/>
                <w:iCs/>
                <w:sz w:val="16"/>
                <w:szCs w:val="16"/>
                <w:lang w:val="vi-VN"/>
              </w:rPr>
              <w:t xml:space="preserve"> và </w:t>
            </w:r>
            <w:r w:rsidRPr="00905B81">
              <w:rPr>
                <w:b/>
                <w:bCs/>
                <w:i/>
                <w:iCs/>
                <w:sz w:val="16"/>
                <w:szCs w:val="16"/>
                <w:lang w:val="vi-VN"/>
              </w:rPr>
              <w:t>nộp cùng bảng phân loại TTBYT</w:t>
            </w:r>
            <w:r w:rsidRPr="00905B81">
              <w:rPr>
                <w:i/>
                <w:iCs/>
                <w:sz w:val="16"/>
                <w:szCs w:val="16"/>
                <w:lang w:val="vi-VN"/>
              </w:rPr>
              <w:t xml:space="preserve">; </w:t>
            </w:r>
            <w:r w:rsidRPr="00905B81">
              <w:rPr>
                <w:b/>
                <w:bCs/>
                <w:i/>
                <w:iCs/>
                <w:sz w:val="16"/>
                <w:szCs w:val="16"/>
                <w:lang w:val="vi-VN"/>
              </w:rPr>
              <w:t>chứng nhận đủ điều kiện phân loại</w:t>
            </w:r>
            <w:r w:rsidRPr="00905B81">
              <w:rPr>
                <w:i/>
                <w:iCs/>
                <w:sz w:val="16"/>
                <w:szCs w:val="16"/>
                <w:lang w:val="vi-VN"/>
              </w:rPr>
              <w:t xml:space="preserve"> của đơn vị phân loại theo quy định của Nghị định 98/2021/NĐ-CP)</w:t>
            </w:r>
          </w:p>
        </w:tc>
      </w:tr>
    </w:tbl>
    <w:p w14:paraId="733A4494" w14:textId="77777777" w:rsidR="00905B81" w:rsidRPr="00905B81" w:rsidRDefault="00905B81" w:rsidP="00905B81">
      <w:pPr>
        <w:spacing w:before="120"/>
        <w:ind w:firstLine="720"/>
        <w:rPr>
          <w:bCs/>
          <w:sz w:val="20"/>
        </w:rPr>
      </w:pPr>
      <w:r w:rsidRPr="00905B81">
        <w:rPr>
          <w:bCs/>
          <w:sz w:val="20"/>
        </w:rPr>
        <w:t>Chúng tôi cam đoan những nội dung kê khai trên là đúng sự thật. chúng tôi xin hoàn toàn chịu trách nhiệm về các nội dung đã kê khai, chấp nhận chịu xử lý theo quy định của E-HSMT và pháp luật về đấu thầu khi có sự sai khác so với tài liệu của cơ quan có chức năng và nhà sản xuất phát hành.</w:t>
      </w:r>
    </w:p>
    <w:tbl>
      <w:tblPr>
        <w:tblW w:w="0" w:type="auto"/>
        <w:tblLook w:val="04A0" w:firstRow="1" w:lastRow="0" w:firstColumn="1" w:lastColumn="0" w:noHBand="0" w:noVBand="1"/>
      </w:tblPr>
      <w:tblGrid>
        <w:gridCol w:w="7176"/>
        <w:gridCol w:w="7393"/>
      </w:tblGrid>
      <w:tr w:rsidR="00905B81" w:rsidRPr="00905B81" w14:paraId="249E3CEB" w14:textId="77777777" w:rsidTr="00B742D1">
        <w:tc>
          <w:tcPr>
            <w:tcW w:w="7961" w:type="dxa"/>
          </w:tcPr>
          <w:p w14:paraId="1D65E38B" w14:textId="77777777" w:rsidR="00905B81" w:rsidRPr="00905B81" w:rsidRDefault="00905B81" w:rsidP="00B742D1">
            <w:pPr>
              <w:spacing w:before="120"/>
              <w:rPr>
                <w:b/>
                <w:bCs/>
                <w:sz w:val="20"/>
                <w:lang w:val="vi-VN"/>
              </w:rPr>
            </w:pPr>
          </w:p>
        </w:tc>
        <w:tc>
          <w:tcPr>
            <w:tcW w:w="7961" w:type="dxa"/>
          </w:tcPr>
          <w:p w14:paraId="68D7160C" w14:textId="77777777" w:rsidR="00905B81" w:rsidRPr="00905B81" w:rsidRDefault="00905B81" w:rsidP="00B742D1">
            <w:pPr>
              <w:spacing w:before="120"/>
              <w:ind w:firstLine="720"/>
              <w:jc w:val="right"/>
              <w:rPr>
                <w:bCs/>
                <w:i/>
                <w:sz w:val="20"/>
              </w:rPr>
            </w:pPr>
            <w:r w:rsidRPr="00905B81">
              <w:rPr>
                <w:bCs/>
                <w:i/>
                <w:sz w:val="20"/>
                <w:lang w:val="vi-VN"/>
              </w:rPr>
              <w:t>....................., ngày.........tháng..........năm 202</w:t>
            </w:r>
            <w:r w:rsidRPr="00905B81">
              <w:rPr>
                <w:bCs/>
                <w:i/>
                <w:sz w:val="20"/>
              </w:rPr>
              <w:t>5</w:t>
            </w:r>
          </w:p>
          <w:p w14:paraId="1E75C04D" w14:textId="77777777" w:rsidR="00905B81" w:rsidRPr="00905B81" w:rsidRDefault="00905B81" w:rsidP="00B742D1">
            <w:pPr>
              <w:spacing w:before="120"/>
              <w:ind w:firstLine="720"/>
              <w:jc w:val="right"/>
              <w:rPr>
                <w:i/>
                <w:iCs/>
                <w:sz w:val="20"/>
                <w:lang w:val="vi-VN"/>
              </w:rPr>
            </w:pPr>
            <w:r w:rsidRPr="00905B81">
              <w:rPr>
                <w:b/>
                <w:bCs/>
                <w:sz w:val="20"/>
                <w:lang w:val="vi-VN"/>
              </w:rPr>
              <w:t xml:space="preserve">                                      Đại diện hợp pháp của nhà thầu</w:t>
            </w:r>
          </w:p>
          <w:p w14:paraId="265EF9B4" w14:textId="77777777" w:rsidR="00905B81" w:rsidRPr="00905B81" w:rsidRDefault="00905B81" w:rsidP="00B742D1">
            <w:pPr>
              <w:spacing w:before="120"/>
              <w:ind w:firstLine="720"/>
              <w:jc w:val="right"/>
              <w:rPr>
                <w:i/>
                <w:iCs/>
                <w:sz w:val="20"/>
                <w:lang w:val="vi-VN"/>
              </w:rPr>
            </w:pPr>
            <w:r w:rsidRPr="00905B81">
              <w:rPr>
                <w:i/>
                <w:iCs/>
                <w:sz w:val="20"/>
                <w:lang w:val="vi-VN"/>
              </w:rPr>
              <w:t xml:space="preserve">                                   [Ghi tên, chức danh, ký tên và đóng dấu]</w:t>
            </w:r>
          </w:p>
        </w:tc>
      </w:tr>
    </w:tbl>
    <w:p w14:paraId="6593C4A2" w14:textId="77777777" w:rsidR="00905B81" w:rsidRPr="00905B81" w:rsidRDefault="00905B81" w:rsidP="00905B81">
      <w:pPr>
        <w:rPr>
          <w:b/>
          <w:bCs/>
          <w:color w:val="000000"/>
          <w:sz w:val="20"/>
        </w:rPr>
        <w:sectPr w:rsidR="00905B81" w:rsidRPr="00905B81" w:rsidSect="00905B81">
          <w:pgSz w:w="16838" w:h="11906" w:orient="landscape"/>
          <w:pgMar w:top="1134" w:right="851" w:bottom="1134" w:left="1418" w:header="709" w:footer="709" w:gutter="0"/>
          <w:cols w:space="708"/>
          <w:docGrid w:linePitch="360"/>
        </w:sectPr>
      </w:pPr>
    </w:p>
    <w:p w14:paraId="70EB5CB5" w14:textId="77777777" w:rsidR="00905B81" w:rsidRPr="00905B81" w:rsidRDefault="00905B81" w:rsidP="00905B81">
      <w:pPr>
        <w:spacing w:before="120"/>
        <w:rPr>
          <w:b/>
        </w:rPr>
      </w:pPr>
    </w:p>
    <w:p w14:paraId="10506E23" w14:textId="77777777" w:rsidR="00905B81" w:rsidRPr="00905B81" w:rsidRDefault="00905B81" w:rsidP="00905B81">
      <w:pPr>
        <w:spacing w:before="120"/>
        <w:jc w:val="right"/>
        <w:rPr>
          <w:b/>
          <w:lang w:val="vi-VN"/>
        </w:rPr>
      </w:pPr>
      <w:r w:rsidRPr="00905B81">
        <w:rPr>
          <w:b/>
          <w:lang w:val="vi-VN"/>
        </w:rPr>
        <w:t>Mẫu 03: Bảng kê khai hợp đồng tương tự</w:t>
      </w:r>
    </w:p>
    <w:p w14:paraId="789DFB38" w14:textId="77777777" w:rsidR="00905B81" w:rsidRPr="00905B81" w:rsidRDefault="00905B81" w:rsidP="00905B81">
      <w:pPr>
        <w:rPr>
          <w:bCs/>
          <w:lang w:val="vi-VN"/>
        </w:rPr>
      </w:pPr>
      <w:r w:rsidRPr="00905B81">
        <w:rPr>
          <w:bCs/>
          <w:lang w:val="vi-VN"/>
        </w:rPr>
        <w:t>Tên nhà thầu: ...........................</w:t>
      </w:r>
    </w:p>
    <w:p w14:paraId="5FBB909F" w14:textId="77777777" w:rsidR="00905B81" w:rsidRPr="00905B81" w:rsidRDefault="00905B81" w:rsidP="00905B81">
      <w:pPr>
        <w:rPr>
          <w:bCs/>
          <w:lang w:val="vi-VN"/>
        </w:rPr>
      </w:pPr>
      <w:r w:rsidRPr="00905B81">
        <w:rPr>
          <w:bCs/>
          <w:lang w:val="vi-VN"/>
        </w:rPr>
        <w:t>Địa chỉ: ..............................................</w:t>
      </w:r>
    </w:p>
    <w:p w14:paraId="39A81893" w14:textId="77777777" w:rsidR="00905B81" w:rsidRPr="00905B81" w:rsidRDefault="00905B81" w:rsidP="00905B81">
      <w:pPr>
        <w:rPr>
          <w:bCs/>
          <w:lang w:val="vi-VN"/>
        </w:rPr>
      </w:pPr>
      <w:r w:rsidRPr="00905B81">
        <w:rPr>
          <w:bCs/>
          <w:lang w:val="vi-VN"/>
        </w:rPr>
        <w:t>Số điện thoại: .....................................</w:t>
      </w:r>
    </w:p>
    <w:p w14:paraId="00C3A010" w14:textId="77777777" w:rsidR="00905B81" w:rsidRPr="00905B81" w:rsidRDefault="00905B81" w:rsidP="00905B81">
      <w:pPr>
        <w:spacing w:before="120"/>
        <w:jc w:val="right"/>
        <w:rPr>
          <w:b/>
        </w:rPr>
      </w:pPr>
    </w:p>
    <w:tbl>
      <w:tblPr>
        <w:tblW w:w="5369"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
        <w:gridCol w:w="1418"/>
        <w:gridCol w:w="1214"/>
        <w:gridCol w:w="715"/>
        <w:gridCol w:w="827"/>
        <w:gridCol w:w="1773"/>
        <w:gridCol w:w="1383"/>
        <w:gridCol w:w="998"/>
        <w:gridCol w:w="691"/>
        <w:gridCol w:w="968"/>
        <w:gridCol w:w="1025"/>
        <w:gridCol w:w="1391"/>
        <w:gridCol w:w="1632"/>
      </w:tblGrid>
      <w:tr w:rsidR="00905B81" w:rsidRPr="00905B81" w14:paraId="0BF237CE" w14:textId="77777777" w:rsidTr="00B742D1">
        <w:trPr>
          <w:trHeight w:val="690"/>
        </w:trPr>
        <w:tc>
          <w:tcPr>
            <w:tcW w:w="1719" w:type="pct"/>
            <w:gridSpan w:val="5"/>
            <w:shd w:val="clear" w:color="083C92" w:fill="FFFFFF"/>
            <w:vAlign w:val="center"/>
            <w:hideMark/>
          </w:tcPr>
          <w:p w14:paraId="6BE0456D" w14:textId="77777777" w:rsidR="00905B81" w:rsidRPr="00905B81" w:rsidRDefault="00905B81" w:rsidP="00B742D1">
            <w:pPr>
              <w:jc w:val="center"/>
              <w:rPr>
                <w:b/>
                <w:bCs/>
              </w:rPr>
            </w:pPr>
            <w:r w:rsidRPr="00905B81">
              <w:rPr>
                <w:b/>
                <w:bCs/>
              </w:rPr>
              <w:t>THÔNG TIN TRONG E-HSMT</w:t>
            </w:r>
          </w:p>
        </w:tc>
        <w:tc>
          <w:tcPr>
            <w:tcW w:w="3281" w:type="pct"/>
            <w:gridSpan w:val="8"/>
            <w:shd w:val="clear" w:color="FBBC04" w:fill="FFFFFF"/>
            <w:vAlign w:val="center"/>
            <w:hideMark/>
          </w:tcPr>
          <w:p w14:paraId="15D4489C" w14:textId="77777777" w:rsidR="00905B81" w:rsidRPr="00905B81" w:rsidRDefault="00905B81" w:rsidP="00B742D1">
            <w:pPr>
              <w:jc w:val="center"/>
              <w:rPr>
                <w:b/>
                <w:bCs/>
              </w:rPr>
            </w:pPr>
            <w:r w:rsidRPr="00905B81">
              <w:rPr>
                <w:b/>
                <w:bCs/>
              </w:rPr>
              <w:t>KÊ KHAI THÔNG TIN HỢP ĐỒNG TƯƠNG TỰ CỦA NHÀ THẦU</w:t>
            </w:r>
          </w:p>
        </w:tc>
      </w:tr>
      <w:tr w:rsidR="00905B81" w:rsidRPr="00905B81" w14:paraId="3EF9629E" w14:textId="77777777" w:rsidTr="00B742D1">
        <w:trPr>
          <w:trHeight w:val="2940"/>
        </w:trPr>
        <w:tc>
          <w:tcPr>
            <w:tcW w:w="330" w:type="pct"/>
            <w:shd w:val="clear" w:color="000000" w:fill="FFFFFF"/>
            <w:vAlign w:val="center"/>
            <w:hideMark/>
          </w:tcPr>
          <w:p w14:paraId="665396FA" w14:textId="77777777" w:rsidR="00905B81" w:rsidRPr="00905B81" w:rsidRDefault="00905B81" w:rsidP="00B742D1">
            <w:pPr>
              <w:jc w:val="center"/>
              <w:rPr>
                <w:b/>
                <w:bCs/>
              </w:rPr>
            </w:pPr>
            <w:r w:rsidRPr="00905B81">
              <w:rPr>
                <w:b/>
                <w:bCs/>
              </w:rPr>
              <w:t>STT E-HSMT</w:t>
            </w:r>
          </w:p>
        </w:tc>
        <w:tc>
          <w:tcPr>
            <w:tcW w:w="472" w:type="pct"/>
            <w:shd w:val="clear" w:color="FBBC04" w:fill="FFFFFF"/>
            <w:vAlign w:val="center"/>
            <w:hideMark/>
          </w:tcPr>
          <w:p w14:paraId="2FD3D70D" w14:textId="77777777" w:rsidR="00905B81" w:rsidRPr="00905B81" w:rsidRDefault="00905B81" w:rsidP="00B742D1">
            <w:pPr>
              <w:jc w:val="center"/>
              <w:rPr>
                <w:b/>
                <w:bCs/>
              </w:rPr>
            </w:pPr>
            <w:r w:rsidRPr="00905B81">
              <w:rPr>
                <w:b/>
                <w:bCs/>
              </w:rPr>
              <w:t>Mã phần lô (Nếu có)</w:t>
            </w:r>
          </w:p>
        </w:tc>
        <w:tc>
          <w:tcPr>
            <w:tcW w:w="404" w:type="pct"/>
            <w:shd w:val="clear" w:color="FBBC04" w:fill="FFFFFF"/>
            <w:vAlign w:val="center"/>
            <w:hideMark/>
          </w:tcPr>
          <w:p w14:paraId="6CEDEC94" w14:textId="77777777" w:rsidR="00905B81" w:rsidRPr="00905B81" w:rsidRDefault="00905B81" w:rsidP="00B742D1">
            <w:pPr>
              <w:jc w:val="center"/>
              <w:rPr>
                <w:b/>
                <w:bCs/>
              </w:rPr>
            </w:pPr>
            <w:r w:rsidRPr="00905B81">
              <w:rPr>
                <w:b/>
                <w:bCs/>
              </w:rPr>
              <w:t>Tên hàng hóa</w:t>
            </w:r>
          </w:p>
        </w:tc>
        <w:tc>
          <w:tcPr>
            <w:tcW w:w="238" w:type="pct"/>
            <w:shd w:val="clear" w:color="FBBC04" w:fill="FFFFFF"/>
            <w:vAlign w:val="center"/>
            <w:hideMark/>
          </w:tcPr>
          <w:p w14:paraId="7E99E851" w14:textId="77777777" w:rsidR="00905B81" w:rsidRPr="00905B81" w:rsidRDefault="00905B81" w:rsidP="00B742D1">
            <w:pPr>
              <w:jc w:val="center"/>
              <w:rPr>
                <w:b/>
                <w:bCs/>
              </w:rPr>
            </w:pPr>
            <w:r w:rsidRPr="00905B81">
              <w:rPr>
                <w:b/>
                <w:bCs/>
              </w:rPr>
              <w:t>Mã HS</w:t>
            </w:r>
          </w:p>
        </w:tc>
        <w:tc>
          <w:tcPr>
            <w:tcW w:w="275" w:type="pct"/>
            <w:shd w:val="clear" w:color="FBBC04" w:fill="FFFFFF"/>
            <w:vAlign w:val="center"/>
          </w:tcPr>
          <w:p w14:paraId="717263AF" w14:textId="77777777" w:rsidR="00905B81" w:rsidRPr="00905B81" w:rsidRDefault="00905B81" w:rsidP="00B742D1">
            <w:pPr>
              <w:jc w:val="center"/>
              <w:rPr>
                <w:b/>
                <w:bCs/>
              </w:rPr>
            </w:pPr>
            <w:r w:rsidRPr="00905B81">
              <w:rPr>
                <w:b/>
                <w:bCs/>
              </w:rPr>
              <w:t>Gía trị hđ tương tự theo yêu cầu</w:t>
            </w:r>
          </w:p>
        </w:tc>
        <w:tc>
          <w:tcPr>
            <w:tcW w:w="590" w:type="pct"/>
            <w:shd w:val="clear" w:color="FBBC04" w:fill="FFFFFF"/>
            <w:vAlign w:val="center"/>
            <w:hideMark/>
          </w:tcPr>
          <w:p w14:paraId="4C671EF1" w14:textId="77777777" w:rsidR="00905B81" w:rsidRPr="00905B81" w:rsidRDefault="00905B81" w:rsidP="00B742D1">
            <w:pPr>
              <w:jc w:val="center"/>
              <w:rPr>
                <w:b/>
                <w:bCs/>
              </w:rPr>
            </w:pPr>
            <w:r w:rsidRPr="00905B81">
              <w:rPr>
                <w:b/>
                <w:bCs/>
              </w:rPr>
              <w:t xml:space="preserve">Mã HS code đáp ứng </w:t>
            </w:r>
            <w:r w:rsidRPr="00905B81">
              <w:rPr>
                <w:i/>
                <w:iCs/>
              </w:rPr>
              <w:t>(Kèm tài liệu chứng minh mã HS Tương tự với hàng hóa mời thầu)</w:t>
            </w:r>
          </w:p>
        </w:tc>
        <w:tc>
          <w:tcPr>
            <w:tcW w:w="460" w:type="pct"/>
            <w:shd w:val="clear" w:color="FBBC04" w:fill="FFFFFF"/>
            <w:vAlign w:val="center"/>
            <w:hideMark/>
          </w:tcPr>
          <w:p w14:paraId="2B1AF2D2" w14:textId="77777777" w:rsidR="00905B81" w:rsidRPr="00905B81" w:rsidRDefault="00905B81" w:rsidP="00B742D1">
            <w:pPr>
              <w:jc w:val="center"/>
              <w:rPr>
                <w:b/>
                <w:bCs/>
              </w:rPr>
            </w:pPr>
            <w:r w:rsidRPr="00905B81">
              <w:rPr>
                <w:b/>
                <w:bCs/>
              </w:rPr>
              <w:t>Số hợp đồng/Ngày, tháng, năm tham chiếu</w:t>
            </w:r>
          </w:p>
        </w:tc>
        <w:tc>
          <w:tcPr>
            <w:tcW w:w="332" w:type="pct"/>
            <w:shd w:val="clear" w:color="FBBC04" w:fill="FFFFFF"/>
            <w:vAlign w:val="center"/>
            <w:hideMark/>
          </w:tcPr>
          <w:p w14:paraId="43E23203" w14:textId="77777777" w:rsidR="00905B81" w:rsidRPr="00905B81" w:rsidRDefault="00905B81" w:rsidP="00B742D1">
            <w:pPr>
              <w:jc w:val="center"/>
              <w:rPr>
                <w:b/>
                <w:bCs/>
              </w:rPr>
            </w:pPr>
            <w:r w:rsidRPr="00905B81">
              <w:rPr>
                <w:b/>
                <w:bCs/>
              </w:rPr>
              <w:t>Ngày/ tháng/ năm hết hạn thực hiện hợp đồng tham chiếu</w:t>
            </w:r>
          </w:p>
        </w:tc>
        <w:tc>
          <w:tcPr>
            <w:tcW w:w="230" w:type="pct"/>
            <w:shd w:val="clear" w:color="FBBC04" w:fill="FFFFFF"/>
            <w:vAlign w:val="center"/>
            <w:hideMark/>
          </w:tcPr>
          <w:p w14:paraId="57A5811E" w14:textId="77777777" w:rsidR="00905B81" w:rsidRPr="00905B81" w:rsidRDefault="00905B81" w:rsidP="00B742D1">
            <w:pPr>
              <w:jc w:val="center"/>
              <w:rPr>
                <w:b/>
                <w:bCs/>
              </w:rPr>
            </w:pPr>
            <w:r w:rsidRPr="00905B81">
              <w:rPr>
                <w:b/>
                <w:bCs/>
              </w:rPr>
              <w:t>Tên chủ đầu tư</w:t>
            </w:r>
          </w:p>
        </w:tc>
        <w:tc>
          <w:tcPr>
            <w:tcW w:w="322" w:type="pct"/>
            <w:shd w:val="clear" w:color="FBBC04" w:fill="FFFFFF"/>
            <w:vAlign w:val="center"/>
            <w:hideMark/>
          </w:tcPr>
          <w:p w14:paraId="0357488C" w14:textId="77777777" w:rsidR="00905B81" w:rsidRPr="00905B81" w:rsidRDefault="00905B81" w:rsidP="00B742D1">
            <w:pPr>
              <w:jc w:val="center"/>
              <w:rPr>
                <w:b/>
                <w:bCs/>
              </w:rPr>
            </w:pPr>
            <w:r w:rsidRPr="00905B81">
              <w:rPr>
                <w:b/>
                <w:bCs/>
              </w:rPr>
              <w:t>Số thứ tự của hàng hóa tương tự trong Hợp đồng tương tự</w:t>
            </w:r>
          </w:p>
        </w:tc>
        <w:tc>
          <w:tcPr>
            <w:tcW w:w="341" w:type="pct"/>
            <w:shd w:val="clear" w:color="FBBC04" w:fill="FFFFFF"/>
            <w:vAlign w:val="center"/>
            <w:hideMark/>
          </w:tcPr>
          <w:p w14:paraId="4686E4DF" w14:textId="77777777" w:rsidR="00905B81" w:rsidRPr="00905B81" w:rsidRDefault="00905B81" w:rsidP="00B742D1">
            <w:pPr>
              <w:jc w:val="center"/>
              <w:rPr>
                <w:b/>
                <w:bCs/>
              </w:rPr>
            </w:pPr>
            <w:r w:rsidRPr="00905B81">
              <w:rPr>
                <w:b/>
                <w:bCs/>
              </w:rPr>
              <w:t>Tổng tiền của danh mục hàng hóa tương tự trong hợp đồng tương tự</w:t>
            </w:r>
          </w:p>
        </w:tc>
        <w:tc>
          <w:tcPr>
            <w:tcW w:w="463" w:type="pct"/>
            <w:shd w:val="clear" w:color="FBBC04" w:fill="FFFFFF"/>
            <w:vAlign w:val="center"/>
            <w:hideMark/>
          </w:tcPr>
          <w:p w14:paraId="400719D3" w14:textId="77777777" w:rsidR="00905B81" w:rsidRPr="00905B81" w:rsidRDefault="00905B81" w:rsidP="00B742D1">
            <w:pPr>
              <w:jc w:val="center"/>
              <w:rPr>
                <w:b/>
                <w:bCs/>
              </w:rPr>
            </w:pPr>
            <w:r w:rsidRPr="00905B81">
              <w:rPr>
                <w:b/>
                <w:bCs/>
              </w:rPr>
              <w:t xml:space="preserve">Số thứ tự trong thanh lý hợp đồng </w:t>
            </w:r>
            <w:r w:rsidRPr="00905B81">
              <w:rPr>
                <w:i/>
                <w:iCs/>
              </w:rPr>
              <w:t>(đối với nội dung bàn giao thanh lý theo danh mục)</w:t>
            </w:r>
            <w:r w:rsidRPr="00905B81">
              <w:rPr>
                <w:b/>
                <w:bCs/>
              </w:rPr>
              <w:t xml:space="preserve"> </w:t>
            </w:r>
          </w:p>
        </w:tc>
        <w:tc>
          <w:tcPr>
            <w:tcW w:w="543" w:type="pct"/>
            <w:shd w:val="clear" w:color="FBBC04" w:fill="FFFFFF"/>
            <w:vAlign w:val="center"/>
            <w:hideMark/>
          </w:tcPr>
          <w:p w14:paraId="6B76932F" w14:textId="77777777" w:rsidR="00905B81" w:rsidRPr="00905B81" w:rsidRDefault="00905B81" w:rsidP="00B742D1">
            <w:pPr>
              <w:jc w:val="center"/>
              <w:rPr>
                <w:b/>
                <w:bCs/>
              </w:rPr>
            </w:pPr>
            <w:r w:rsidRPr="00905B81">
              <w:rPr>
                <w:b/>
                <w:bCs/>
              </w:rPr>
              <w:t xml:space="preserve">Tổng giá trị đã thực hiện của hàng hóa tương tự </w:t>
            </w:r>
            <w:r w:rsidRPr="00905B81">
              <w:rPr>
                <w:i/>
                <w:iCs/>
              </w:rPr>
              <w:t>(Kèm thanh lý, hóa đơn để chứng minh)</w:t>
            </w:r>
          </w:p>
        </w:tc>
      </w:tr>
      <w:tr w:rsidR="00905B81" w:rsidRPr="00905B81" w14:paraId="70632A67" w14:textId="77777777" w:rsidTr="00B742D1">
        <w:trPr>
          <w:trHeight w:val="315"/>
        </w:trPr>
        <w:tc>
          <w:tcPr>
            <w:tcW w:w="330" w:type="pct"/>
            <w:vAlign w:val="center"/>
            <w:hideMark/>
          </w:tcPr>
          <w:p w14:paraId="00491AA6" w14:textId="77777777" w:rsidR="00905B81" w:rsidRPr="00905B81" w:rsidRDefault="00905B81" w:rsidP="00B742D1">
            <w:pPr>
              <w:jc w:val="center"/>
            </w:pPr>
            <w:r w:rsidRPr="00905B81">
              <w:t>1</w:t>
            </w:r>
          </w:p>
        </w:tc>
        <w:tc>
          <w:tcPr>
            <w:tcW w:w="472" w:type="pct"/>
            <w:vAlign w:val="center"/>
            <w:hideMark/>
          </w:tcPr>
          <w:p w14:paraId="0F8FFE37" w14:textId="77777777" w:rsidR="00905B81" w:rsidRPr="00905B81" w:rsidRDefault="00905B81" w:rsidP="00B742D1">
            <w:pPr>
              <w:jc w:val="center"/>
            </w:pPr>
            <w:r w:rsidRPr="00905B81">
              <w:t>PP….........</w:t>
            </w:r>
          </w:p>
        </w:tc>
        <w:tc>
          <w:tcPr>
            <w:tcW w:w="404" w:type="pct"/>
            <w:vAlign w:val="center"/>
            <w:hideMark/>
          </w:tcPr>
          <w:p w14:paraId="22184865" w14:textId="77777777" w:rsidR="00905B81" w:rsidRPr="00905B81" w:rsidRDefault="00905B81" w:rsidP="00B742D1">
            <w:pPr>
              <w:jc w:val="center"/>
            </w:pPr>
            <w:r w:rsidRPr="00905B81">
              <w:t>…</w:t>
            </w:r>
          </w:p>
        </w:tc>
        <w:tc>
          <w:tcPr>
            <w:tcW w:w="238" w:type="pct"/>
            <w:vAlign w:val="center"/>
            <w:hideMark/>
          </w:tcPr>
          <w:p w14:paraId="189E0651" w14:textId="77777777" w:rsidR="00905B81" w:rsidRPr="00905B81" w:rsidRDefault="00905B81" w:rsidP="00B742D1">
            <w:pPr>
              <w:jc w:val="center"/>
            </w:pPr>
            <w:r w:rsidRPr="00905B81">
              <w:t>…</w:t>
            </w:r>
          </w:p>
        </w:tc>
        <w:tc>
          <w:tcPr>
            <w:tcW w:w="275" w:type="pct"/>
            <w:vAlign w:val="center"/>
          </w:tcPr>
          <w:p w14:paraId="01652340" w14:textId="77777777" w:rsidR="00905B81" w:rsidRPr="00905B81" w:rsidRDefault="00905B81" w:rsidP="00B742D1">
            <w:pPr>
              <w:jc w:val="center"/>
            </w:pPr>
            <w:r w:rsidRPr="00905B81">
              <w:t>…</w:t>
            </w:r>
          </w:p>
        </w:tc>
        <w:tc>
          <w:tcPr>
            <w:tcW w:w="590" w:type="pct"/>
            <w:vAlign w:val="center"/>
            <w:hideMark/>
          </w:tcPr>
          <w:p w14:paraId="20060F37" w14:textId="77777777" w:rsidR="00905B81" w:rsidRPr="00905B81" w:rsidRDefault="00905B81" w:rsidP="00B742D1">
            <w:pPr>
              <w:jc w:val="center"/>
            </w:pPr>
            <w:r w:rsidRPr="00905B81">
              <w:t>…….</w:t>
            </w:r>
          </w:p>
          <w:p w14:paraId="238276F7" w14:textId="77777777" w:rsidR="00905B81" w:rsidRPr="00905B81" w:rsidRDefault="00905B81" w:rsidP="00B742D1">
            <w:pPr>
              <w:jc w:val="center"/>
              <w:rPr>
                <w:i/>
                <w:iCs/>
              </w:rPr>
            </w:pPr>
            <w:r w:rsidRPr="00905B81">
              <w:rPr>
                <w:i/>
                <w:iCs/>
              </w:rPr>
              <w:t>Tài liệu kèm theo như tờ khai hải quan</w:t>
            </w:r>
          </w:p>
        </w:tc>
        <w:tc>
          <w:tcPr>
            <w:tcW w:w="460" w:type="pct"/>
            <w:vAlign w:val="center"/>
            <w:hideMark/>
          </w:tcPr>
          <w:p w14:paraId="5F1AB9BB" w14:textId="77777777" w:rsidR="00905B81" w:rsidRPr="00905B81" w:rsidRDefault="00905B81" w:rsidP="00B742D1">
            <w:pPr>
              <w:jc w:val="center"/>
            </w:pPr>
            <w:r w:rsidRPr="00905B81">
              <w:t>…..</w:t>
            </w:r>
          </w:p>
        </w:tc>
        <w:tc>
          <w:tcPr>
            <w:tcW w:w="332" w:type="pct"/>
            <w:vAlign w:val="center"/>
            <w:hideMark/>
          </w:tcPr>
          <w:p w14:paraId="1F5434E2" w14:textId="77777777" w:rsidR="00905B81" w:rsidRPr="00905B81" w:rsidRDefault="00905B81" w:rsidP="00B742D1">
            <w:pPr>
              <w:jc w:val="center"/>
            </w:pPr>
            <w:r w:rsidRPr="00905B81">
              <w:t>….</w:t>
            </w:r>
          </w:p>
        </w:tc>
        <w:tc>
          <w:tcPr>
            <w:tcW w:w="230" w:type="pct"/>
            <w:vAlign w:val="center"/>
            <w:hideMark/>
          </w:tcPr>
          <w:p w14:paraId="7C7D7A25" w14:textId="77777777" w:rsidR="00905B81" w:rsidRPr="00905B81" w:rsidRDefault="00905B81" w:rsidP="00B742D1">
            <w:pPr>
              <w:jc w:val="center"/>
            </w:pPr>
            <w:r w:rsidRPr="00905B81">
              <w:t>….</w:t>
            </w:r>
          </w:p>
        </w:tc>
        <w:tc>
          <w:tcPr>
            <w:tcW w:w="322" w:type="pct"/>
            <w:vAlign w:val="center"/>
            <w:hideMark/>
          </w:tcPr>
          <w:p w14:paraId="74C3D88C" w14:textId="77777777" w:rsidR="00905B81" w:rsidRPr="00905B81" w:rsidRDefault="00905B81" w:rsidP="00B742D1">
            <w:pPr>
              <w:jc w:val="center"/>
            </w:pPr>
            <w:r w:rsidRPr="00905B81">
              <w:t>…</w:t>
            </w:r>
          </w:p>
        </w:tc>
        <w:tc>
          <w:tcPr>
            <w:tcW w:w="341" w:type="pct"/>
            <w:vAlign w:val="center"/>
            <w:hideMark/>
          </w:tcPr>
          <w:p w14:paraId="18575D7C" w14:textId="77777777" w:rsidR="00905B81" w:rsidRPr="00905B81" w:rsidRDefault="00905B81" w:rsidP="00B742D1">
            <w:pPr>
              <w:jc w:val="center"/>
            </w:pPr>
            <w:r w:rsidRPr="00905B81">
              <w:t>…</w:t>
            </w:r>
          </w:p>
        </w:tc>
        <w:tc>
          <w:tcPr>
            <w:tcW w:w="463" w:type="pct"/>
            <w:vAlign w:val="center"/>
            <w:hideMark/>
          </w:tcPr>
          <w:p w14:paraId="6AAA23CE" w14:textId="77777777" w:rsidR="00905B81" w:rsidRPr="00905B81" w:rsidRDefault="00905B81" w:rsidP="00B742D1">
            <w:pPr>
              <w:jc w:val="center"/>
            </w:pPr>
            <w:r w:rsidRPr="00905B81">
              <w:t>…</w:t>
            </w:r>
          </w:p>
        </w:tc>
        <w:tc>
          <w:tcPr>
            <w:tcW w:w="543" w:type="pct"/>
            <w:vAlign w:val="center"/>
            <w:hideMark/>
          </w:tcPr>
          <w:p w14:paraId="1C2C73CC" w14:textId="77777777" w:rsidR="00905B81" w:rsidRPr="00905B81" w:rsidRDefault="00905B81" w:rsidP="00B742D1">
            <w:pPr>
              <w:jc w:val="center"/>
            </w:pPr>
            <w:r w:rsidRPr="00905B81">
              <w:t>…</w:t>
            </w:r>
          </w:p>
        </w:tc>
      </w:tr>
    </w:tbl>
    <w:p w14:paraId="275EB4B2" w14:textId="77777777" w:rsidR="00905B81" w:rsidRPr="00905B81" w:rsidRDefault="00905B81" w:rsidP="00905B81">
      <w:pPr>
        <w:spacing w:before="120"/>
        <w:rPr>
          <w:b/>
        </w:rPr>
      </w:pPr>
      <w:r w:rsidRPr="00905B81">
        <w:rPr>
          <w:i/>
          <w:iCs/>
        </w:rPr>
        <w:t>Lưu ý: Nhà thầu nộp kèm theo Tờ khai hải quan để chứng minh mã HS code của hàng hóa tương tự, Hợp đồng kèm các tài liệu chứng minh giá trị thực hiện như biên bản thanh lý và hóa đơn để chứng minh giá trị đã thực hiện.</w:t>
      </w:r>
    </w:p>
    <w:tbl>
      <w:tblPr>
        <w:tblW w:w="0" w:type="auto"/>
        <w:tblLook w:val="04A0" w:firstRow="1" w:lastRow="0" w:firstColumn="1" w:lastColumn="0" w:noHBand="0" w:noVBand="1"/>
      </w:tblPr>
      <w:tblGrid>
        <w:gridCol w:w="4334"/>
        <w:gridCol w:w="4334"/>
        <w:gridCol w:w="5335"/>
      </w:tblGrid>
      <w:tr w:rsidR="00905B81" w:rsidRPr="00905B81" w14:paraId="1B334146" w14:textId="77777777" w:rsidTr="00B742D1">
        <w:tc>
          <w:tcPr>
            <w:tcW w:w="4550" w:type="dxa"/>
          </w:tcPr>
          <w:p w14:paraId="7746CD21" w14:textId="77777777" w:rsidR="00905B81" w:rsidRPr="00905B81" w:rsidRDefault="00905B81" w:rsidP="00B742D1">
            <w:pPr>
              <w:spacing w:before="120"/>
              <w:ind w:firstLine="720"/>
              <w:jc w:val="right"/>
              <w:rPr>
                <w:bCs/>
                <w:i/>
                <w:lang w:val="vi-VN"/>
              </w:rPr>
            </w:pPr>
          </w:p>
        </w:tc>
        <w:tc>
          <w:tcPr>
            <w:tcW w:w="4551" w:type="dxa"/>
          </w:tcPr>
          <w:p w14:paraId="72385B3A" w14:textId="77777777" w:rsidR="00905B81" w:rsidRPr="00905B81" w:rsidRDefault="00905B81" w:rsidP="00B742D1">
            <w:pPr>
              <w:spacing w:before="120"/>
              <w:ind w:firstLine="720"/>
              <w:jc w:val="right"/>
              <w:rPr>
                <w:bCs/>
                <w:i/>
                <w:lang w:val="vi-VN"/>
              </w:rPr>
            </w:pPr>
          </w:p>
        </w:tc>
        <w:tc>
          <w:tcPr>
            <w:tcW w:w="5470" w:type="dxa"/>
          </w:tcPr>
          <w:p w14:paraId="7710C42A" w14:textId="77777777" w:rsidR="00905B81" w:rsidRPr="00905B81" w:rsidRDefault="00905B81" w:rsidP="00B742D1">
            <w:pPr>
              <w:spacing w:before="120"/>
              <w:rPr>
                <w:bCs/>
                <w:i/>
                <w:lang w:val="vi-VN"/>
              </w:rPr>
            </w:pPr>
            <w:r w:rsidRPr="00905B81">
              <w:rPr>
                <w:bCs/>
                <w:i/>
                <w:lang w:val="vi-VN"/>
              </w:rPr>
              <w:t>....................., ngày.........tháng..........năm 2025</w:t>
            </w:r>
          </w:p>
          <w:p w14:paraId="59428873" w14:textId="77777777" w:rsidR="00905B81" w:rsidRPr="00905B81" w:rsidRDefault="00905B81" w:rsidP="00B742D1">
            <w:pPr>
              <w:spacing w:before="120"/>
              <w:ind w:firstLine="720"/>
              <w:jc w:val="center"/>
              <w:rPr>
                <w:i/>
                <w:iCs/>
                <w:lang w:val="vi-VN"/>
              </w:rPr>
            </w:pPr>
            <w:r w:rsidRPr="00905B81">
              <w:rPr>
                <w:b/>
                <w:bCs/>
                <w:lang w:val="vi-VN"/>
              </w:rPr>
              <w:t>Đại diện hợp pháp của nhà thầu</w:t>
            </w:r>
          </w:p>
          <w:p w14:paraId="68799418" w14:textId="77777777" w:rsidR="00905B81" w:rsidRPr="00905B81" w:rsidRDefault="00905B81" w:rsidP="00B742D1">
            <w:pPr>
              <w:spacing w:before="120"/>
              <w:ind w:firstLine="720"/>
              <w:jc w:val="center"/>
              <w:rPr>
                <w:i/>
                <w:iCs/>
                <w:lang w:val="vi-VN"/>
              </w:rPr>
            </w:pPr>
            <w:r w:rsidRPr="00905B81">
              <w:rPr>
                <w:i/>
                <w:iCs/>
                <w:lang w:val="vi-VN"/>
              </w:rPr>
              <w:t>[Ghi tên, chức danh, ký tên và đóng dấu]</w:t>
            </w:r>
          </w:p>
        </w:tc>
      </w:tr>
    </w:tbl>
    <w:p w14:paraId="185BEB21" w14:textId="77777777" w:rsidR="00905B81" w:rsidRPr="00905B81" w:rsidRDefault="00905B81" w:rsidP="00905B81">
      <w:pPr>
        <w:spacing w:after="200" w:line="276" w:lineRule="auto"/>
        <w:rPr>
          <w:i/>
          <w:iCs/>
          <w:sz w:val="20"/>
        </w:rPr>
        <w:sectPr w:rsidR="00905B81" w:rsidRPr="00905B81" w:rsidSect="00905B81">
          <w:footnotePr>
            <w:numRestart w:val="eachSect"/>
          </w:footnotePr>
          <w:type w:val="nextColumn"/>
          <w:pgSz w:w="16838" w:h="11906" w:orient="landscape" w:code="9"/>
          <w:pgMar w:top="1134" w:right="1134" w:bottom="1134" w:left="1701" w:header="720" w:footer="720" w:gutter="0"/>
          <w:paperSrc w:first="7" w:other="7"/>
          <w:cols w:space="720"/>
          <w:docGrid w:linePitch="381"/>
        </w:sectPr>
      </w:pPr>
    </w:p>
    <w:p w14:paraId="588419A7" w14:textId="77777777" w:rsidR="00A04963" w:rsidRPr="00905B81" w:rsidRDefault="00A04963" w:rsidP="00905B81"/>
    <w:sectPr w:rsidR="00A04963" w:rsidRPr="00905B81" w:rsidSect="00610486">
      <w:pgSz w:w="15840" w:h="12240" w:orient="landscape"/>
      <w:pgMar w:top="1134"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B2E81" w14:textId="77777777" w:rsidR="001F73CD" w:rsidRDefault="001F73CD" w:rsidP="005472A7">
      <w:r>
        <w:separator/>
      </w:r>
    </w:p>
  </w:endnote>
  <w:endnote w:type="continuationSeparator" w:id="0">
    <w:p w14:paraId="5278F72C" w14:textId="77777777" w:rsidR="001F73CD" w:rsidRDefault="001F73CD" w:rsidP="00547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Courier New">
    <w:panose1 w:val="020272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97B8E" w14:textId="77777777" w:rsidR="001F73CD" w:rsidRDefault="001F73CD" w:rsidP="005472A7">
      <w:r>
        <w:separator/>
      </w:r>
    </w:p>
  </w:footnote>
  <w:footnote w:type="continuationSeparator" w:id="0">
    <w:p w14:paraId="6E623BEC" w14:textId="77777777" w:rsidR="001F73CD" w:rsidRDefault="001F73CD" w:rsidP="005472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242A5"/>
    <w:multiLevelType w:val="hybridMultilevel"/>
    <w:tmpl w:val="D12AEA10"/>
    <w:lvl w:ilvl="0" w:tplc="95C8BFA0">
      <w:start w:val="6"/>
      <w:numFmt w:val="bullet"/>
      <w:suff w:val="space"/>
      <w:lvlText w:val="-"/>
      <w:lvlJc w:val="left"/>
      <w:pPr>
        <w:ind w:left="0" w:firstLine="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E3412EC"/>
    <w:multiLevelType w:val="multilevel"/>
    <w:tmpl w:val="8C7A8954"/>
    <w:lvl w:ilvl="0">
      <w:start w:val="1"/>
      <w:numFmt w:val="decimal"/>
      <w:lvlText w:val="%1."/>
      <w:lvlJc w:val="left"/>
      <w:pPr>
        <w:ind w:left="1080" w:hanging="360"/>
      </w:pPr>
      <w:rPr>
        <w:rFonts w:hint="default"/>
      </w:rPr>
    </w:lvl>
    <w:lvl w:ilvl="1">
      <w:start w:val="1"/>
      <w:numFmt w:val="decimal"/>
      <w:isLgl/>
      <w:lvlText w:val="%1.%2"/>
      <w:lvlJc w:val="left"/>
      <w:pPr>
        <w:ind w:left="1110" w:hanging="39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54E50BC2"/>
    <w:multiLevelType w:val="hybridMultilevel"/>
    <w:tmpl w:val="932A3EE0"/>
    <w:lvl w:ilvl="0" w:tplc="C9AA1CD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7D02003"/>
    <w:multiLevelType w:val="hybridMultilevel"/>
    <w:tmpl w:val="3B4A063E"/>
    <w:lvl w:ilvl="0" w:tplc="EF36A85C">
      <w:start w:val="1"/>
      <w:numFmt w:val="lowerLetter"/>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4" w15:restartNumberingAfterBreak="0">
    <w:nsid w:val="591E2C74"/>
    <w:multiLevelType w:val="hybridMultilevel"/>
    <w:tmpl w:val="39C0E766"/>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65A52674"/>
    <w:multiLevelType w:val="hybridMultilevel"/>
    <w:tmpl w:val="E42882C6"/>
    <w:lvl w:ilvl="0" w:tplc="042A0001">
      <w:start w:val="1"/>
      <w:numFmt w:val="bullet"/>
      <w:lvlText w:val=""/>
      <w:lvlJc w:val="left"/>
      <w:pPr>
        <w:ind w:left="1429" w:hanging="360"/>
      </w:pPr>
      <w:rPr>
        <w:rFonts w:ascii="Symbol" w:hAnsi="Symbol" w:hint="default"/>
      </w:rPr>
    </w:lvl>
    <w:lvl w:ilvl="1" w:tplc="042A0003" w:tentative="1">
      <w:start w:val="1"/>
      <w:numFmt w:val="bullet"/>
      <w:lvlText w:val="o"/>
      <w:lvlJc w:val="left"/>
      <w:pPr>
        <w:ind w:left="2149" w:hanging="360"/>
      </w:pPr>
      <w:rPr>
        <w:rFonts w:ascii="Courier New" w:hAnsi="Courier New" w:cs="Courier New" w:hint="default"/>
      </w:rPr>
    </w:lvl>
    <w:lvl w:ilvl="2" w:tplc="042A0005" w:tentative="1">
      <w:start w:val="1"/>
      <w:numFmt w:val="bullet"/>
      <w:lvlText w:val=""/>
      <w:lvlJc w:val="left"/>
      <w:pPr>
        <w:ind w:left="2869" w:hanging="360"/>
      </w:pPr>
      <w:rPr>
        <w:rFonts w:ascii="Wingdings" w:hAnsi="Wingdings" w:hint="default"/>
      </w:rPr>
    </w:lvl>
    <w:lvl w:ilvl="3" w:tplc="042A0001" w:tentative="1">
      <w:start w:val="1"/>
      <w:numFmt w:val="bullet"/>
      <w:lvlText w:val=""/>
      <w:lvlJc w:val="left"/>
      <w:pPr>
        <w:ind w:left="3589" w:hanging="360"/>
      </w:pPr>
      <w:rPr>
        <w:rFonts w:ascii="Symbol" w:hAnsi="Symbol" w:hint="default"/>
      </w:rPr>
    </w:lvl>
    <w:lvl w:ilvl="4" w:tplc="042A0003" w:tentative="1">
      <w:start w:val="1"/>
      <w:numFmt w:val="bullet"/>
      <w:lvlText w:val="o"/>
      <w:lvlJc w:val="left"/>
      <w:pPr>
        <w:ind w:left="4309" w:hanging="360"/>
      </w:pPr>
      <w:rPr>
        <w:rFonts w:ascii="Courier New" w:hAnsi="Courier New" w:cs="Courier New" w:hint="default"/>
      </w:rPr>
    </w:lvl>
    <w:lvl w:ilvl="5" w:tplc="042A0005" w:tentative="1">
      <w:start w:val="1"/>
      <w:numFmt w:val="bullet"/>
      <w:lvlText w:val=""/>
      <w:lvlJc w:val="left"/>
      <w:pPr>
        <w:ind w:left="5029" w:hanging="360"/>
      </w:pPr>
      <w:rPr>
        <w:rFonts w:ascii="Wingdings" w:hAnsi="Wingdings" w:hint="default"/>
      </w:rPr>
    </w:lvl>
    <w:lvl w:ilvl="6" w:tplc="042A0001" w:tentative="1">
      <w:start w:val="1"/>
      <w:numFmt w:val="bullet"/>
      <w:lvlText w:val=""/>
      <w:lvlJc w:val="left"/>
      <w:pPr>
        <w:ind w:left="5749" w:hanging="360"/>
      </w:pPr>
      <w:rPr>
        <w:rFonts w:ascii="Symbol" w:hAnsi="Symbol" w:hint="default"/>
      </w:rPr>
    </w:lvl>
    <w:lvl w:ilvl="7" w:tplc="042A0003" w:tentative="1">
      <w:start w:val="1"/>
      <w:numFmt w:val="bullet"/>
      <w:lvlText w:val="o"/>
      <w:lvlJc w:val="left"/>
      <w:pPr>
        <w:ind w:left="6469" w:hanging="360"/>
      </w:pPr>
      <w:rPr>
        <w:rFonts w:ascii="Courier New" w:hAnsi="Courier New" w:cs="Courier New" w:hint="default"/>
      </w:rPr>
    </w:lvl>
    <w:lvl w:ilvl="8" w:tplc="042A0005" w:tentative="1">
      <w:start w:val="1"/>
      <w:numFmt w:val="bullet"/>
      <w:lvlText w:val=""/>
      <w:lvlJc w:val="left"/>
      <w:pPr>
        <w:ind w:left="7189" w:hanging="360"/>
      </w:pPr>
      <w:rPr>
        <w:rFonts w:ascii="Wingdings" w:hAnsi="Wingdings" w:hint="default"/>
      </w:rPr>
    </w:lvl>
  </w:abstractNum>
  <w:abstractNum w:abstractNumId="6" w15:restartNumberingAfterBreak="0">
    <w:nsid w:val="73107EC3"/>
    <w:multiLevelType w:val="hybridMultilevel"/>
    <w:tmpl w:val="A3768B1C"/>
    <w:lvl w:ilvl="0" w:tplc="357A064A">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04998698">
    <w:abstractNumId w:val="1"/>
  </w:num>
  <w:num w:numId="2" w16cid:durableId="197620203">
    <w:abstractNumId w:val="0"/>
  </w:num>
  <w:num w:numId="3" w16cid:durableId="994140368">
    <w:abstractNumId w:val="2"/>
  </w:num>
  <w:num w:numId="4" w16cid:durableId="846866508">
    <w:abstractNumId w:val="6"/>
  </w:num>
  <w:num w:numId="5" w16cid:durableId="338850855">
    <w:abstractNumId w:val="4"/>
  </w:num>
  <w:num w:numId="6" w16cid:durableId="1052658875">
    <w:abstractNumId w:val="3"/>
  </w:num>
  <w:num w:numId="7" w16cid:durableId="1724954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4D"/>
    <w:rsid w:val="0000125C"/>
    <w:rsid w:val="00004EA9"/>
    <w:rsid w:val="00011931"/>
    <w:rsid w:val="00014331"/>
    <w:rsid w:val="000155AC"/>
    <w:rsid w:val="00032DEA"/>
    <w:rsid w:val="00036AD5"/>
    <w:rsid w:val="0003732D"/>
    <w:rsid w:val="00043D8D"/>
    <w:rsid w:val="00046061"/>
    <w:rsid w:val="00050139"/>
    <w:rsid w:val="00052D73"/>
    <w:rsid w:val="00056DEE"/>
    <w:rsid w:val="0005745C"/>
    <w:rsid w:val="0006198A"/>
    <w:rsid w:val="000624FE"/>
    <w:rsid w:val="0006404D"/>
    <w:rsid w:val="000729A1"/>
    <w:rsid w:val="00074199"/>
    <w:rsid w:val="0007769B"/>
    <w:rsid w:val="00081DBE"/>
    <w:rsid w:val="00082A4D"/>
    <w:rsid w:val="00083E0A"/>
    <w:rsid w:val="000A00E3"/>
    <w:rsid w:val="000A6EB9"/>
    <w:rsid w:val="000B12C3"/>
    <w:rsid w:val="000B4E87"/>
    <w:rsid w:val="000B7430"/>
    <w:rsid w:val="000C00CF"/>
    <w:rsid w:val="000C2543"/>
    <w:rsid w:val="000D10D3"/>
    <w:rsid w:val="000D3972"/>
    <w:rsid w:val="000D3E1B"/>
    <w:rsid w:val="000D4A28"/>
    <w:rsid w:val="000E71E5"/>
    <w:rsid w:val="000F0546"/>
    <w:rsid w:val="000F6AA9"/>
    <w:rsid w:val="00101989"/>
    <w:rsid w:val="00103CBC"/>
    <w:rsid w:val="00113F1F"/>
    <w:rsid w:val="00114083"/>
    <w:rsid w:val="001350EF"/>
    <w:rsid w:val="00135641"/>
    <w:rsid w:val="0013581B"/>
    <w:rsid w:val="00146B19"/>
    <w:rsid w:val="0015456C"/>
    <w:rsid w:val="00166A52"/>
    <w:rsid w:val="00171F8F"/>
    <w:rsid w:val="00193306"/>
    <w:rsid w:val="001A0CB8"/>
    <w:rsid w:val="001B0225"/>
    <w:rsid w:val="001B2E91"/>
    <w:rsid w:val="001B76E0"/>
    <w:rsid w:val="001C50C6"/>
    <w:rsid w:val="001C5E50"/>
    <w:rsid w:val="001C6C8F"/>
    <w:rsid w:val="001C757F"/>
    <w:rsid w:val="001D1A6D"/>
    <w:rsid w:val="001D3B27"/>
    <w:rsid w:val="001E0B45"/>
    <w:rsid w:val="001F3D4F"/>
    <w:rsid w:val="001F59C6"/>
    <w:rsid w:val="001F73CD"/>
    <w:rsid w:val="001F74D3"/>
    <w:rsid w:val="00203531"/>
    <w:rsid w:val="002113BE"/>
    <w:rsid w:val="00234269"/>
    <w:rsid w:val="00241071"/>
    <w:rsid w:val="002429AD"/>
    <w:rsid w:val="00243AB5"/>
    <w:rsid w:val="002446F5"/>
    <w:rsid w:val="00245BA4"/>
    <w:rsid w:val="00255C69"/>
    <w:rsid w:val="00260913"/>
    <w:rsid w:val="002627F2"/>
    <w:rsid w:val="00262CA9"/>
    <w:rsid w:val="00264CF7"/>
    <w:rsid w:val="002724B4"/>
    <w:rsid w:val="00275C93"/>
    <w:rsid w:val="0027624C"/>
    <w:rsid w:val="00283232"/>
    <w:rsid w:val="00286648"/>
    <w:rsid w:val="0029422A"/>
    <w:rsid w:val="002942E4"/>
    <w:rsid w:val="002A3975"/>
    <w:rsid w:val="002A6711"/>
    <w:rsid w:val="002B14A6"/>
    <w:rsid w:val="002D24E4"/>
    <w:rsid w:val="002D6894"/>
    <w:rsid w:val="002E10FE"/>
    <w:rsid w:val="002E79EB"/>
    <w:rsid w:val="002F1EB4"/>
    <w:rsid w:val="002F5440"/>
    <w:rsid w:val="002F7243"/>
    <w:rsid w:val="003004CA"/>
    <w:rsid w:val="0030263A"/>
    <w:rsid w:val="003041DD"/>
    <w:rsid w:val="00304532"/>
    <w:rsid w:val="003057BE"/>
    <w:rsid w:val="0030648C"/>
    <w:rsid w:val="00310741"/>
    <w:rsid w:val="00311E1A"/>
    <w:rsid w:val="00311EDB"/>
    <w:rsid w:val="00315446"/>
    <w:rsid w:val="0032034A"/>
    <w:rsid w:val="0032284D"/>
    <w:rsid w:val="00323576"/>
    <w:rsid w:val="00342AC6"/>
    <w:rsid w:val="0034409B"/>
    <w:rsid w:val="0036246E"/>
    <w:rsid w:val="00364200"/>
    <w:rsid w:val="00382D16"/>
    <w:rsid w:val="00390B6E"/>
    <w:rsid w:val="0039113F"/>
    <w:rsid w:val="003915F3"/>
    <w:rsid w:val="003B15AA"/>
    <w:rsid w:val="003B502A"/>
    <w:rsid w:val="003E09C3"/>
    <w:rsid w:val="003E2755"/>
    <w:rsid w:val="003E5175"/>
    <w:rsid w:val="003E628E"/>
    <w:rsid w:val="003E76E0"/>
    <w:rsid w:val="003F0CBD"/>
    <w:rsid w:val="003F15D2"/>
    <w:rsid w:val="00401908"/>
    <w:rsid w:val="004042C4"/>
    <w:rsid w:val="0041033E"/>
    <w:rsid w:val="004176B3"/>
    <w:rsid w:val="00420F8A"/>
    <w:rsid w:val="0042295E"/>
    <w:rsid w:val="004322D0"/>
    <w:rsid w:val="0043693C"/>
    <w:rsid w:val="00443B38"/>
    <w:rsid w:val="00445465"/>
    <w:rsid w:val="004574F3"/>
    <w:rsid w:val="00477C4F"/>
    <w:rsid w:val="00485A76"/>
    <w:rsid w:val="004A3EC8"/>
    <w:rsid w:val="004A409B"/>
    <w:rsid w:val="004A7013"/>
    <w:rsid w:val="004A7367"/>
    <w:rsid w:val="004B06FE"/>
    <w:rsid w:val="004B281B"/>
    <w:rsid w:val="004B2BEE"/>
    <w:rsid w:val="004C0D87"/>
    <w:rsid w:val="004E51FA"/>
    <w:rsid w:val="004E602A"/>
    <w:rsid w:val="004F19B0"/>
    <w:rsid w:val="004F40F1"/>
    <w:rsid w:val="004F6164"/>
    <w:rsid w:val="004F64AC"/>
    <w:rsid w:val="005112A2"/>
    <w:rsid w:val="00515043"/>
    <w:rsid w:val="00516E40"/>
    <w:rsid w:val="00527D17"/>
    <w:rsid w:val="0053678B"/>
    <w:rsid w:val="005412E9"/>
    <w:rsid w:val="005454FF"/>
    <w:rsid w:val="005472A7"/>
    <w:rsid w:val="00551D3D"/>
    <w:rsid w:val="00554B2F"/>
    <w:rsid w:val="00557D1D"/>
    <w:rsid w:val="0056185D"/>
    <w:rsid w:val="00573524"/>
    <w:rsid w:val="00582AA6"/>
    <w:rsid w:val="00583286"/>
    <w:rsid w:val="005834CC"/>
    <w:rsid w:val="005840CC"/>
    <w:rsid w:val="005956BB"/>
    <w:rsid w:val="005958AB"/>
    <w:rsid w:val="005A0CBE"/>
    <w:rsid w:val="005A5752"/>
    <w:rsid w:val="005A6085"/>
    <w:rsid w:val="005A6195"/>
    <w:rsid w:val="005A69B1"/>
    <w:rsid w:val="005A7431"/>
    <w:rsid w:val="005A7752"/>
    <w:rsid w:val="005B210A"/>
    <w:rsid w:val="005B3F65"/>
    <w:rsid w:val="005B665A"/>
    <w:rsid w:val="005E3114"/>
    <w:rsid w:val="005E4191"/>
    <w:rsid w:val="005E4B49"/>
    <w:rsid w:val="005E74A2"/>
    <w:rsid w:val="005E7B16"/>
    <w:rsid w:val="005F14EB"/>
    <w:rsid w:val="005F3B10"/>
    <w:rsid w:val="005F4B7D"/>
    <w:rsid w:val="005F5320"/>
    <w:rsid w:val="0060051C"/>
    <w:rsid w:val="0060280A"/>
    <w:rsid w:val="00602AB5"/>
    <w:rsid w:val="00605058"/>
    <w:rsid w:val="006064C0"/>
    <w:rsid w:val="00610486"/>
    <w:rsid w:val="00614B9A"/>
    <w:rsid w:val="006204D0"/>
    <w:rsid w:val="0062562D"/>
    <w:rsid w:val="00636FCC"/>
    <w:rsid w:val="006406EC"/>
    <w:rsid w:val="0064781C"/>
    <w:rsid w:val="00652154"/>
    <w:rsid w:val="006577BF"/>
    <w:rsid w:val="00661B05"/>
    <w:rsid w:val="0066489B"/>
    <w:rsid w:val="0066574D"/>
    <w:rsid w:val="0067059D"/>
    <w:rsid w:val="00671C53"/>
    <w:rsid w:val="00673A49"/>
    <w:rsid w:val="00675E5F"/>
    <w:rsid w:val="00676881"/>
    <w:rsid w:val="0068231B"/>
    <w:rsid w:val="00682C75"/>
    <w:rsid w:val="006877B7"/>
    <w:rsid w:val="0069620B"/>
    <w:rsid w:val="006A07D3"/>
    <w:rsid w:val="006A1EE7"/>
    <w:rsid w:val="006A347C"/>
    <w:rsid w:val="006B322A"/>
    <w:rsid w:val="006B5F13"/>
    <w:rsid w:val="006C1F22"/>
    <w:rsid w:val="006C4005"/>
    <w:rsid w:val="006D02E2"/>
    <w:rsid w:val="006D29CA"/>
    <w:rsid w:val="006E3DD5"/>
    <w:rsid w:val="006E6909"/>
    <w:rsid w:val="006F0934"/>
    <w:rsid w:val="006F0A3D"/>
    <w:rsid w:val="006F30E7"/>
    <w:rsid w:val="006F62B3"/>
    <w:rsid w:val="00705891"/>
    <w:rsid w:val="0070731D"/>
    <w:rsid w:val="00712270"/>
    <w:rsid w:val="00713F40"/>
    <w:rsid w:val="00723332"/>
    <w:rsid w:val="007255B4"/>
    <w:rsid w:val="00732D11"/>
    <w:rsid w:val="00734226"/>
    <w:rsid w:val="0073464E"/>
    <w:rsid w:val="007401A4"/>
    <w:rsid w:val="007427E3"/>
    <w:rsid w:val="00742829"/>
    <w:rsid w:val="0074307B"/>
    <w:rsid w:val="0074529C"/>
    <w:rsid w:val="0075234B"/>
    <w:rsid w:val="007538A6"/>
    <w:rsid w:val="00760000"/>
    <w:rsid w:val="007666DC"/>
    <w:rsid w:val="00770CB2"/>
    <w:rsid w:val="00771392"/>
    <w:rsid w:val="0077207C"/>
    <w:rsid w:val="007763D1"/>
    <w:rsid w:val="00776C03"/>
    <w:rsid w:val="00781B18"/>
    <w:rsid w:val="00787978"/>
    <w:rsid w:val="00792F01"/>
    <w:rsid w:val="00793DA5"/>
    <w:rsid w:val="00796484"/>
    <w:rsid w:val="00796611"/>
    <w:rsid w:val="007966F5"/>
    <w:rsid w:val="007A20FC"/>
    <w:rsid w:val="007A240D"/>
    <w:rsid w:val="007B3A1C"/>
    <w:rsid w:val="007B45A2"/>
    <w:rsid w:val="007B7555"/>
    <w:rsid w:val="007C0455"/>
    <w:rsid w:val="007C5044"/>
    <w:rsid w:val="007C7FDC"/>
    <w:rsid w:val="007D1021"/>
    <w:rsid w:val="007D5C96"/>
    <w:rsid w:val="007D724C"/>
    <w:rsid w:val="007E0CF2"/>
    <w:rsid w:val="007F559E"/>
    <w:rsid w:val="00800463"/>
    <w:rsid w:val="008032CF"/>
    <w:rsid w:val="008050C4"/>
    <w:rsid w:val="00805224"/>
    <w:rsid w:val="008134CA"/>
    <w:rsid w:val="00815A72"/>
    <w:rsid w:val="00816B41"/>
    <w:rsid w:val="00824417"/>
    <w:rsid w:val="00825EED"/>
    <w:rsid w:val="008279E8"/>
    <w:rsid w:val="008305F8"/>
    <w:rsid w:val="008314D3"/>
    <w:rsid w:val="008349A7"/>
    <w:rsid w:val="00841145"/>
    <w:rsid w:val="008415D9"/>
    <w:rsid w:val="00842529"/>
    <w:rsid w:val="0084608B"/>
    <w:rsid w:val="008476F6"/>
    <w:rsid w:val="0085177F"/>
    <w:rsid w:val="00852E38"/>
    <w:rsid w:val="00854719"/>
    <w:rsid w:val="0086659E"/>
    <w:rsid w:val="008730EF"/>
    <w:rsid w:val="00874908"/>
    <w:rsid w:val="00877804"/>
    <w:rsid w:val="0087780C"/>
    <w:rsid w:val="008835F7"/>
    <w:rsid w:val="0088772F"/>
    <w:rsid w:val="00891621"/>
    <w:rsid w:val="008A07E4"/>
    <w:rsid w:val="008A7B5C"/>
    <w:rsid w:val="008B3549"/>
    <w:rsid w:val="008B3660"/>
    <w:rsid w:val="008B5B6C"/>
    <w:rsid w:val="008B624B"/>
    <w:rsid w:val="008C0BEF"/>
    <w:rsid w:val="008C39E6"/>
    <w:rsid w:val="008C6463"/>
    <w:rsid w:val="008C7EEE"/>
    <w:rsid w:val="008D469A"/>
    <w:rsid w:val="008D5458"/>
    <w:rsid w:val="008E2E00"/>
    <w:rsid w:val="008E566A"/>
    <w:rsid w:val="008F27EB"/>
    <w:rsid w:val="008F2EBD"/>
    <w:rsid w:val="00905B81"/>
    <w:rsid w:val="009062E2"/>
    <w:rsid w:val="00907EE2"/>
    <w:rsid w:val="0091776E"/>
    <w:rsid w:val="00931789"/>
    <w:rsid w:val="00941919"/>
    <w:rsid w:val="009561A5"/>
    <w:rsid w:val="00956888"/>
    <w:rsid w:val="009606CE"/>
    <w:rsid w:val="00965E4E"/>
    <w:rsid w:val="009665A5"/>
    <w:rsid w:val="0096775C"/>
    <w:rsid w:val="009705C4"/>
    <w:rsid w:val="0097161A"/>
    <w:rsid w:val="009724D5"/>
    <w:rsid w:val="00974CAE"/>
    <w:rsid w:val="009800DC"/>
    <w:rsid w:val="00987CF5"/>
    <w:rsid w:val="009A1996"/>
    <w:rsid w:val="009A1F8D"/>
    <w:rsid w:val="009A23CB"/>
    <w:rsid w:val="009B13AB"/>
    <w:rsid w:val="009B1EED"/>
    <w:rsid w:val="009B2696"/>
    <w:rsid w:val="009B3AF5"/>
    <w:rsid w:val="009C7D0E"/>
    <w:rsid w:val="009D07CC"/>
    <w:rsid w:val="009D089B"/>
    <w:rsid w:val="009D4314"/>
    <w:rsid w:val="009D61CC"/>
    <w:rsid w:val="009E171C"/>
    <w:rsid w:val="009E2782"/>
    <w:rsid w:val="009E37FC"/>
    <w:rsid w:val="009E3976"/>
    <w:rsid w:val="009F749B"/>
    <w:rsid w:val="00A01B79"/>
    <w:rsid w:val="00A04963"/>
    <w:rsid w:val="00A04BBA"/>
    <w:rsid w:val="00A04FCA"/>
    <w:rsid w:val="00A05A00"/>
    <w:rsid w:val="00A146CF"/>
    <w:rsid w:val="00A14859"/>
    <w:rsid w:val="00A156FF"/>
    <w:rsid w:val="00A15A69"/>
    <w:rsid w:val="00A54EC9"/>
    <w:rsid w:val="00A555C8"/>
    <w:rsid w:val="00A57C10"/>
    <w:rsid w:val="00A66309"/>
    <w:rsid w:val="00A70655"/>
    <w:rsid w:val="00A71D0F"/>
    <w:rsid w:val="00A720A3"/>
    <w:rsid w:val="00A74FDE"/>
    <w:rsid w:val="00A768D6"/>
    <w:rsid w:val="00A82EDC"/>
    <w:rsid w:val="00A83531"/>
    <w:rsid w:val="00A92462"/>
    <w:rsid w:val="00A94322"/>
    <w:rsid w:val="00AA2997"/>
    <w:rsid w:val="00AA31CD"/>
    <w:rsid w:val="00AA49C5"/>
    <w:rsid w:val="00AA704F"/>
    <w:rsid w:val="00AB21D1"/>
    <w:rsid w:val="00AB569B"/>
    <w:rsid w:val="00AC0F22"/>
    <w:rsid w:val="00AC4055"/>
    <w:rsid w:val="00AC4B63"/>
    <w:rsid w:val="00AC7A6F"/>
    <w:rsid w:val="00AD2C30"/>
    <w:rsid w:val="00AD33D1"/>
    <w:rsid w:val="00AE050F"/>
    <w:rsid w:val="00AE38B1"/>
    <w:rsid w:val="00AE3969"/>
    <w:rsid w:val="00AE41BA"/>
    <w:rsid w:val="00AE4ED0"/>
    <w:rsid w:val="00AE5558"/>
    <w:rsid w:val="00AE56B6"/>
    <w:rsid w:val="00AF0953"/>
    <w:rsid w:val="00B06A11"/>
    <w:rsid w:val="00B079B3"/>
    <w:rsid w:val="00B13CF4"/>
    <w:rsid w:val="00B2532B"/>
    <w:rsid w:val="00B274F4"/>
    <w:rsid w:val="00B305DF"/>
    <w:rsid w:val="00B3328E"/>
    <w:rsid w:val="00B37991"/>
    <w:rsid w:val="00B50536"/>
    <w:rsid w:val="00B52F51"/>
    <w:rsid w:val="00B56FCD"/>
    <w:rsid w:val="00B6024B"/>
    <w:rsid w:val="00B72D74"/>
    <w:rsid w:val="00B75407"/>
    <w:rsid w:val="00B76D80"/>
    <w:rsid w:val="00B77944"/>
    <w:rsid w:val="00B81881"/>
    <w:rsid w:val="00B9069C"/>
    <w:rsid w:val="00BA51DC"/>
    <w:rsid w:val="00BA59BE"/>
    <w:rsid w:val="00BA6C7F"/>
    <w:rsid w:val="00BB1A42"/>
    <w:rsid w:val="00BB1AF5"/>
    <w:rsid w:val="00BB2794"/>
    <w:rsid w:val="00BB3FBB"/>
    <w:rsid w:val="00BB7C36"/>
    <w:rsid w:val="00BD420E"/>
    <w:rsid w:val="00BD4D4F"/>
    <w:rsid w:val="00BE01F4"/>
    <w:rsid w:val="00BE04F3"/>
    <w:rsid w:val="00BE57B8"/>
    <w:rsid w:val="00BF14E3"/>
    <w:rsid w:val="00BF1722"/>
    <w:rsid w:val="00BF58F0"/>
    <w:rsid w:val="00BF5C9F"/>
    <w:rsid w:val="00BF76CD"/>
    <w:rsid w:val="00BF7BB9"/>
    <w:rsid w:val="00C07A04"/>
    <w:rsid w:val="00C10BE2"/>
    <w:rsid w:val="00C11573"/>
    <w:rsid w:val="00C11B41"/>
    <w:rsid w:val="00C20193"/>
    <w:rsid w:val="00C2266C"/>
    <w:rsid w:val="00C33B88"/>
    <w:rsid w:val="00C34E76"/>
    <w:rsid w:val="00C372B2"/>
    <w:rsid w:val="00C4400D"/>
    <w:rsid w:val="00C5333F"/>
    <w:rsid w:val="00C56F70"/>
    <w:rsid w:val="00C654B4"/>
    <w:rsid w:val="00C75806"/>
    <w:rsid w:val="00C80ED7"/>
    <w:rsid w:val="00C82284"/>
    <w:rsid w:val="00C852A0"/>
    <w:rsid w:val="00C91988"/>
    <w:rsid w:val="00CA109C"/>
    <w:rsid w:val="00CA250D"/>
    <w:rsid w:val="00CB12AB"/>
    <w:rsid w:val="00CB6669"/>
    <w:rsid w:val="00CB6C59"/>
    <w:rsid w:val="00CC3001"/>
    <w:rsid w:val="00CC3E34"/>
    <w:rsid w:val="00CC4974"/>
    <w:rsid w:val="00CD1B10"/>
    <w:rsid w:val="00CF0636"/>
    <w:rsid w:val="00CF36FA"/>
    <w:rsid w:val="00CF4C0B"/>
    <w:rsid w:val="00D00840"/>
    <w:rsid w:val="00D014AD"/>
    <w:rsid w:val="00D04AE6"/>
    <w:rsid w:val="00D058B1"/>
    <w:rsid w:val="00D07992"/>
    <w:rsid w:val="00D11DF5"/>
    <w:rsid w:val="00D1476B"/>
    <w:rsid w:val="00D20C1E"/>
    <w:rsid w:val="00D218D2"/>
    <w:rsid w:val="00D255D6"/>
    <w:rsid w:val="00D26516"/>
    <w:rsid w:val="00D36699"/>
    <w:rsid w:val="00D368D1"/>
    <w:rsid w:val="00D401B7"/>
    <w:rsid w:val="00D417E8"/>
    <w:rsid w:val="00D53E6D"/>
    <w:rsid w:val="00D80EE0"/>
    <w:rsid w:val="00D81FF8"/>
    <w:rsid w:val="00D82E57"/>
    <w:rsid w:val="00D86072"/>
    <w:rsid w:val="00D9134F"/>
    <w:rsid w:val="00DA4F5C"/>
    <w:rsid w:val="00DB0117"/>
    <w:rsid w:val="00DB087C"/>
    <w:rsid w:val="00DB0958"/>
    <w:rsid w:val="00DB5ED7"/>
    <w:rsid w:val="00DC055E"/>
    <w:rsid w:val="00DC05EE"/>
    <w:rsid w:val="00DC1659"/>
    <w:rsid w:val="00DD2782"/>
    <w:rsid w:val="00DE2536"/>
    <w:rsid w:val="00DE45C7"/>
    <w:rsid w:val="00DE544D"/>
    <w:rsid w:val="00DF17DD"/>
    <w:rsid w:val="00DF767C"/>
    <w:rsid w:val="00E0182C"/>
    <w:rsid w:val="00E0274F"/>
    <w:rsid w:val="00E03A74"/>
    <w:rsid w:val="00E05E03"/>
    <w:rsid w:val="00E10EB6"/>
    <w:rsid w:val="00E12D3C"/>
    <w:rsid w:val="00E15B49"/>
    <w:rsid w:val="00E17E1C"/>
    <w:rsid w:val="00E2005E"/>
    <w:rsid w:val="00E23375"/>
    <w:rsid w:val="00E243CD"/>
    <w:rsid w:val="00E36781"/>
    <w:rsid w:val="00E42DF8"/>
    <w:rsid w:val="00E44414"/>
    <w:rsid w:val="00E45D40"/>
    <w:rsid w:val="00E529C8"/>
    <w:rsid w:val="00E56CF5"/>
    <w:rsid w:val="00E637A0"/>
    <w:rsid w:val="00E640A5"/>
    <w:rsid w:val="00E71AF3"/>
    <w:rsid w:val="00E72D7F"/>
    <w:rsid w:val="00E73B34"/>
    <w:rsid w:val="00E74F7D"/>
    <w:rsid w:val="00E80A18"/>
    <w:rsid w:val="00E837A0"/>
    <w:rsid w:val="00E8699C"/>
    <w:rsid w:val="00E87F15"/>
    <w:rsid w:val="00E944A7"/>
    <w:rsid w:val="00E962B0"/>
    <w:rsid w:val="00EA1FE2"/>
    <w:rsid w:val="00EA343E"/>
    <w:rsid w:val="00EA595D"/>
    <w:rsid w:val="00EB375B"/>
    <w:rsid w:val="00EB4D35"/>
    <w:rsid w:val="00EC134F"/>
    <w:rsid w:val="00EC7B3C"/>
    <w:rsid w:val="00ED116E"/>
    <w:rsid w:val="00ED21BD"/>
    <w:rsid w:val="00ED3673"/>
    <w:rsid w:val="00ED4AA0"/>
    <w:rsid w:val="00ED6296"/>
    <w:rsid w:val="00EE143D"/>
    <w:rsid w:val="00EE2D17"/>
    <w:rsid w:val="00EE4407"/>
    <w:rsid w:val="00EE50B5"/>
    <w:rsid w:val="00EF1903"/>
    <w:rsid w:val="00F1419B"/>
    <w:rsid w:val="00F205A1"/>
    <w:rsid w:val="00F2519C"/>
    <w:rsid w:val="00F26A40"/>
    <w:rsid w:val="00F26CE3"/>
    <w:rsid w:val="00F31252"/>
    <w:rsid w:val="00F32834"/>
    <w:rsid w:val="00F3309F"/>
    <w:rsid w:val="00F36ACB"/>
    <w:rsid w:val="00F42082"/>
    <w:rsid w:val="00F42A49"/>
    <w:rsid w:val="00F43513"/>
    <w:rsid w:val="00F4405B"/>
    <w:rsid w:val="00F45D48"/>
    <w:rsid w:val="00F46883"/>
    <w:rsid w:val="00F4749E"/>
    <w:rsid w:val="00F56B9A"/>
    <w:rsid w:val="00F60F4E"/>
    <w:rsid w:val="00F61ACF"/>
    <w:rsid w:val="00F62555"/>
    <w:rsid w:val="00F66F95"/>
    <w:rsid w:val="00F77D9B"/>
    <w:rsid w:val="00F806D9"/>
    <w:rsid w:val="00F80ED2"/>
    <w:rsid w:val="00F83C97"/>
    <w:rsid w:val="00F9143E"/>
    <w:rsid w:val="00F931CD"/>
    <w:rsid w:val="00F94ED5"/>
    <w:rsid w:val="00F973B0"/>
    <w:rsid w:val="00FA1130"/>
    <w:rsid w:val="00FA1233"/>
    <w:rsid w:val="00FA3AA3"/>
    <w:rsid w:val="00FB0115"/>
    <w:rsid w:val="00FB079B"/>
    <w:rsid w:val="00FB15BB"/>
    <w:rsid w:val="00FB20FA"/>
    <w:rsid w:val="00FB42BF"/>
    <w:rsid w:val="00FC1935"/>
    <w:rsid w:val="00FC1AF3"/>
    <w:rsid w:val="00FC3F2E"/>
    <w:rsid w:val="00FD0666"/>
    <w:rsid w:val="00FD1AC1"/>
    <w:rsid w:val="00FE4390"/>
    <w:rsid w:val="00FF116A"/>
    <w:rsid w:val="00FF2D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BDFFD"/>
  <w15:chartTrackingRefBased/>
  <w15:docId w15:val="{22946E61-BB13-407A-97B2-57BD690C5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1A42"/>
    <w:pPr>
      <w:spacing w:after="0" w:line="240" w:lineRule="auto"/>
    </w:pPr>
    <w:rPr>
      <w:rFonts w:ascii="Times New Roman" w:eastAsia="Times New Roman" w:hAnsi="Times New Roman" w:cs="Times New Roman"/>
      <w:sz w:val="24"/>
      <w:szCs w:val="24"/>
    </w:rPr>
  </w:style>
  <w:style w:type="paragraph" w:styleId="Heading1">
    <w:name w:val="heading 1"/>
    <w:aliases w:val="Document Header1,ClauseGroup_Title"/>
    <w:basedOn w:val="Normal"/>
    <w:next w:val="Normal"/>
    <w:link w:val="Heading1Char"/>
    <w:uiPriority w:val="9"/>
    <w:qFormat/>
    <w:rsid w:val="005A7752"/>
    <w:pPr>
      <w:keepNext/>
      <w:ind w:left="-37"/>
      <w:jc w:val="both"/>
      <w:outlineLvl w:val="0"/>
    </w:pPr>
    <w:rPr>
      <w:rFonts w:ascii=".VnCourier New" w:hAnsi=".VnCourier New"/>
      <w:i/>
      <w:iCs/>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
    <w:basedOn w:val="Normal"/>
    <w:link w:val="ListParagraphChar"/>
    <w:uiPriority w:val="34"/>
    <w:qFormat/>
    <w:rsid w:val="0006404D"/>
    <w:pPr>
      <w:ind w:left="720"/>
      <w:contextualSpacing/>
    </w:pPr>
  </w:style>
  <w:style w:type="table" w:styleId="TableGrid">
    <w:name w:val="Table Grid"/>
    <w:basedOn w:val="TableNormal"/>
    <w:uiPriority w:val="39"/>
    <w:rsid w:val="00BA51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Document Header1 Char,ClauseGroup_Title Char"/>
    <w:basedOn w:val="DefaultParagraphFont"/>
    <w:link w:val="Heading1"/>
    <w:uiPriority w:val="9"/>
    <w:rsid w:val="005A7752"/>
    <w:rPr>
      <w:rFonts w:ascii=".VnCourier New" w:eastAsia="Times New Roman" w:hAnsi=".VnCourier New" w:cs="Times New Roman"/>
      <w:i/>
      <w:iCs/>
      <w:szCs w:val="24"/>
      <w:lang w:val="en-GB"/>
    </w:rPr>
  </w:style>
  <w:style w:type="character" w:customStyle="1" w:styleId="BodyTextChar1">
    <w:name w:val="Body Text Char1"/>
    <w:uiPriority w:val="99"/>
    <w:rsid w:val="005A7752"/>
    <w:rPr>
      <w:rFonts w:ascii="Times New Roman" w:hAnsi="Times New Roman" w:cs="Times New Roman" w:hint="default"/>
      <w:shd w:val="clear" w:color="auto" w:fill="FFFFFF"/>
    </w:rPr>
  </w:style>
  <w:style w:type="paragraph" w:styleId="Header">
    <w:name w:val="header"/>
    <w:basedOn w:val="Normal"/>
    <w:link w:val="HeaderChar"/>
    <w:uiPriority w:val="99"/>
    <w:unhideWhenUsed/>
    <w:rsid w:val="005472A7"/>
    <w:pPr>
      <w:tabs>
        <w:tab w:val="center" w:pos="4513"/>
        <w:tab w:val="right" w:pos="9026"/>
      </w:tabs>
    </w:pPr>
  </w:style>
  <w:style w:type="character" w:customStyle="1" w:styleId="HeaderChar">
    <w:name w:val="Header Char"/>
    <w:basedOn w:val="DefaultParagraphFont"/>
    <w:link w:val="Header"/>
    <w:uiPriority w:val="99"/>
    <w:rsid w:val="005472A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472A7"/>
    <w:pPr>
      <w:tabs>
        <w:tab w:val="center" w:pos="4513"/>
        <w:tab w:val="right" w:pos="9026"/>
      </w:tabs>
    </w:pPr>
  </w:style>
  <w:style w:type="character" w:customStyle="1" w:styleId="FooterChar">
    <w:name w:val="Footer Char"/>
    <w:basedOn w:val="DefaultParagraphFont"/>
    <w:link w:val="Footer"/>
    <w:uiPriority w:val="99"/>
    <w:rsid w:val="005472A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D4314"/>
    <w:rPr>
      <w:color w:val="0563C1" w:themeColor="hyperlink"/>
      <w:u w:val="single"/>
    </w:rPr>
  </w:style>
  <w:style w:type="character" w:styleId="UnresolvedMention">
    <w:name w:val="Unresolved Mention"/>
    <w:basedOn w:val="DefaultParagraphFont"/>
    <w:uiPriority w:val="99"/>
    <w:semiHidden/>
    <w:unhideWhenUsed/>
    <w:rsid w:val="009D4314"/>
    <w:rPr>
      <w:color w:val="605E5C"/>
      <w:shd w:val="clear" w:color="auto" w:fill="E1DFDD"/>
    </w:rPr>
  </w:style>
  <w:style w:type="character" w:styleId="CommentReference">
    <w:name w:val="annotation reference"/>
    <w:basedOn w:val="DefaultParagraphFont"/>
    <w:uiPriority w:val="99"/>
    <w:semiHidden/>
    <w:unhideWhenUsed/>
    <w:rsid w:val="0084608B"/>
    <w:rPr>
      <w:sz w:val="16"/>
      <w:szCs w:val="16"/>
    </w:rPr>
  </w:style>
  <w:style w:type="paragraph" w:styleId="CommentText">
    <w:name w:val="annotation text"/>
    <w:basedOn w:val="Normal"/>
    <w:link w:val="CommentTextChar"/>
    <w:uiPriority w:val="99"/>
    <w:semiHidden/>
    <w:unhideWhenUsed/>
    <w:rsid w:val="0084608B"/>
    <w:rPr>
      <w:sz w:val="20"/>
      <w:szCs w:val="20"/>
    </w:rPr>
  </w:style>
  <w:style w:type="character" w:customStyle="1" w:styleId="CommentTextChar">
    <w:name w:val="Comment Text Char"/>
    <w:basedOn w:val="DefaultParagraphFont"/>
    <w:link w:val="CommentText"/>
    <w:uiPriority w:val="99"/>
    <w:semiHidden/>
    <w:rsid w:val="0084608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4608B"/>
    <w:rPr>
      <w:b/>
      <w:bCs/>
    </w:rPr>
  </w:style>
  <w:style w:type="character" w:customStyle="1" w:styleId="CommentSubjectChar">
    <w:name w:val="Comment Subject Char"/>
    <w:basedOn w:val="CommentTextChar"/>
    <w:link w:val="CommentSubject"/>
    <w:uiPriority w:val="99"/>
    <w:semiHidden/>
    <w:rsid w:val="0084608B"/>
    <w:rPr>
      <w:rFonts w:ascii="Times New Roman" w:eastAsia="Times New Roman" w:hAnsi="Times New Roman" w:cs="Times New Roman"/>
      <w:b/>
      <w:bCs/>
      <w:sz w:val="20"/>
      <w:szCs w:val="20"/>
    </w:rPr>
  </w:style>
  <w:style w:type="paragraph" w:customStyle="1" w:styleId="SectionVIHeader">
    <w:name w:val="Section VI. Header"/>
    <w:basedOn w:val="Normal"/>
    <w:rsid w:val="00905B81"/>
    <w:pPr>
      <w:spacing w:before="120" w:after="240"/>
      <w:jc w:val="center"/>
    </w:pPr>
    <w:rPr>
      <w:b/>
      <w:sz w:val="36"/>
      <w:szCs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 Char"/>
    <w:link w:val="ListParagraph"/>
    <w:uiPriority w:val="34"/>
    <w:qFormat/>
    <w:rsid w:val="00905B8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564270">
      <w:bodyDiv w:val="1"/>
      <w:marLeft w:val="0"/>
      <w:marRight w:val="0"/>
      <w:marTop w:val="0"/>
      <w:marBottom w:val="0"/>
      <w:divBdr>
        <w:top w:val="none" w:sz="0" w:space="0" w:color="auto"/>
        <w:left w:val="none" w:sz="0" w:space="0" w:color="auto"/>
        <w:bottom w:val="none" w:sz="0" w:space="0" w:color="auto"/>
        <w:right w:val="none" w:sz="0" w:space="0" w:color="auto"/>
      </w:divBdr>
    </w:div>
    <w:div w:id="233980102">
      <w:bodyDiv w:val="1"/>
      <w:marLeft w:val="0"/>
      <w:marRight w:val="0"/>
      <w:marTop w:val="0"/>
      <w:marBottom w:val="0"/>
      <w:divBdr>
        <w:top w:val="none" w:sz="0" w:space="0" w:color="auto"/>
        <w:left w:val="none" w:sz="0" w:space="0" w:color="auto"/>
        <w:bottom w:val="none" w:sz="0" w:space="0" w:color="auto"/>
        <w:right w:val="none" w:sz="0" w:space="0" w:color="auto"/>
      </w:divBdr>
    </w:div>
    <w:div w:id="323163432">
      <w:bodyDiv w:val="1"/>
      <w:marLeft w:val="0"/>
      <w:marRight w:val="0"/>
      <w:marTop w:val="0"/>
      <w:marBottom w:val="0"/>
      <w:divBdr>
        <w:top w:val="none" w:sz="0" w:space="0" w:color="auto"/>
        <w:left w:val="none" w:sz="0" w:space="0" w:color="auto"/>
        <w:bottom w:val="none" w:sz="0" w:space="0" w:color="auto"/>
        <w:right w:val="none" w:sz="0" w:space="0" w:color="auto"/>
      </w:divBdr>
    </w:div>
    <w:div w:id="341594986">
      <w:bodyDiv w:val="1"/>
      <w:marLeft w:val="0"/>
      <w:marRight w:val="0"/>
      <w:marTop w:val="0"/>
      <w:marBottom w:val="0"/>
      <w:divBdr>
        <w:top w:val="none" w:sz="0" w:space="0" w:color="auto"/>
        <w:left w:val="none" w:sz="0" w:space="0" w:color="auto"/>
        <w:bottom w:val="none" w:sz="0" w:space="0" w:color="auto"/>
        <w:right w:val="none" w:sz="0" w:space="0" w:color="auto"/>
      </w:divBdr>
    </w:div>
    <w:div w:id="1131939913">
      <w:bodyDiv w:val="1"/>
      <w:marLeft w:val="0"/>
      <w:marRight w:val="0"/>
      <w:marTop w:val="0"/>
      <w:marBottom w:val="0"/>
      <w:divBdr>
        <w:top w:val="none" w:sz="0" w:space="0" w:color="auto"/>
        <w:left w:val="none" w:sz="0" w:space="0" w:color="auto"/>
        <w:bottom w:val="none" w:sz="0" w:space="0" w:color="auto"/>
        <w:right w:val="none" w:sz="0" w:space="0" w:color="auto"/>
      </w:divBdr>
    </w:div>
    <w:div w:id="1146168488">
      <w:bodyDiv w:val="1"/>
      <w:marLeft w:val="0"/>
      <w:marRight w:val="0"/>
      <w:marTop w:val="0"/>
      <w:marBottom w:val="0"/>
      <w:divBdr>
        <w:top w:val="none" w:sz="0" w:space="0" w:color="auto"/>
        <w:left w:val="none" w:sz="0" w:space="0" w:color="auto"/>
        <w:bottom w:val="none" w:sz="0" w:space="0" w:color="auto"/>
        <w:right w:val="none" w:sz="0" w:space="0" w:color="auto"/>
      </w:divBdr>
    </w:div>
    <w:div w:id="1387335216">
      <w:bodyDiv w:val="1"/>
      <w:marLeft w:val="0"/>
      <w:marRight w:val="0"/>
      <w:marTop w:val="0"/>
      <w:marBottom w:val="0"/>
      <w:divBdr>
        <w:top w:val="none" w:sz="0" w:space="0" w:color="auto"/>
        <w:left w:val="none" w:sz="0" w:space="0" w:color="auto"/>
        <w:bottom w:val="none" w:sz="0" w:space="0" w:color="auto"/>
        <w:right w:val="none" w:sz="0" w:space="0" w:color="auto"/>
      </w:divBdr>
    </w:div>
    <w:div w:id="1581677831">
      <w:bodyDiv w:val="1"/>
      <w:marLeft w:val="0"/>
      <w:marRight w:val="0"/>
      <w:marTop w:val="0"/>
      <w:marBottom w:val="0"/>
      <w:divBdr>
        <w:top w:val="none" w:sz="0" w:space="0" w:color="auto"/>
        <w:left w:val="none" w:sz="0" w:space="0" w:color="auto"/>
        <w:bottom w:val="none" w:sz="0" w:space="0" w:color="auto"/>
        <w:right w:val="none" w:sz="0" w:space="0" w:color="auto"/>
      </w:divBdr>
    </w:div>
    <w:div w:id="1717003392">
      <w:bodyDiv w:val="1"/>
      <w:marLeft w:val="0"/>
      <w:marRight w:val="0"/>
      <w:marTop w:val="0"/>
      <w:marBottom w:val="0"/>
      <w:divBdr>
        <w:top w:val="none" w:sz="0" w:space="0" w:color="auto"/>
        <w:left w:val="none" w:sz="0" w:space="0" w:color="auto"/>
        <w:bottom w:val="none" w:sz="0" w:space="0" w:color="auto"/>
        <w:right w:val="none" w:sz="0" w:space="0" w:color="auto"/>
      </w:divBdr>
    </w:div>
    <w:div w:id="1717074087">
      <w:bodyDiv w:val="1"/>
      <w:marLeft w:val="0"/>
      <w:marRight w:val="0"/>
      <w:marTop w:val="0"/>
      <w:marBottom w:val="0"/>
      <w:divBdr>
        <w:top w:val="none" w:sz="0" w:space="0" w:color="auto"/>
        <w:left w:val="none" w:sz="0" w:space="0" w:color="auto"/>
        <w:bottom w:val="none" w:sz="0" w:space="0" w:color="auto"/>
        <w:right w:val="none" w:sz="0" w:space="0" w:color="auto"/>
      </w:divBdr>
    </w:div>
    <w:div w:id="1937055471">
      <w:bodyDiv w:val="1"/>
      <w:marLeft w:val="0"/>
      <w:marRight w:val="0"/>
      <w:marTop w:val="0"/>
      <w:marBottom w:val="0"/>
      <w:divBdr>
        <w:top w:val="none" w:sz="0" w:space="0" w:color="auto"/>
        <w:left w:val="none" w:sz="0" w:space="0" w:color="auto"/>
        <w:bottom w:val="none" w:sz="0" w:space="0" w:color="auto"/>
        <w:right w:val="none" w:sz="0" w:space="0" w:color="auto"/>
      </w:divBdr>
    </w:div>
    <w:div w:id="2007315808">
      <w:bodyDiv w:val="1"/>
      <w:marLeft w:val="0"/>
      <w:marRight w:val="0"/>
      <w:marTop w:val="0"/>
      <w:marBottom w:val="0"/>
      <w:divBdr>
        <w:top w:val="none" w:sz="0" w:space="0" w:color="auto"/>
        <w:left w:val="none" w:sz="0" w:space="0" w:color="auto"/>
        <w:bottom w:val="none" w:sz="0" w:space="0" w:color="auto"/>
        <w:right w:val="none" w:sz="0" w:space="0" w:color="auto"/>
      </w:divBdr>
    </w:div>
    <w:div w:id="2015498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15</Pages>
  <Words>4608</Words>
  <Characters>26268</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tranminhbvdktqn@gmail.com</dc:creator>
  <cp:keywords/>
  <dc:description/>
  <cp:lastModifiedBy>Administrator</cp:lastModifiedBy>
  <cp:revision>9</cp:revision>
  <dcterms:created xsi:type="dcterms:W3CDTF">2025-10-20T02:20:00Z</dcterms:created>
  <dcterms:modified xsi:type="dcterms:W3CDTF">2025-10-31T00:48:00Z</dcterms:modified>
</cp:coreProperties>
</file>