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D5A6D" w14:textId="77777777" w:rsidR="00A64CDC" w:rsidRPr="00B94C33" w:rsidRDefault="00A64CDC" w:rsidP="00A64CDC">
      <w:pPr>
        <w:spacing w:before="120" w:after="120"/>
        <w:jc w:val="center"/>
        <w:outlineLvl w:val="0"/>
        <w:rPr>
          <w:b/>
          <w:bCs/>
          <w:sz w:val="28"/>
          <w:szCs w:val="28"/>
          <w:lang w:val="nl-NL"/>
        </w:rPr>
      </w:pPr>
      <w:bookmarkStart w:id="0" w:name="_Toc104800535"/>
      <w:r w:rsidRPr="00B94C33">
        <w:rPr>
          <w:b/>
          <w:bCs/>
          <w:sz w:val="28"/>
          <w:szCs w:val="28"/>
          <w:lang w:val="nl-NL"/>
        </w:rPr>
        <w:t>Chương V. YÊU CẦU VỀ KỸ THUẬT</w:t>
      </w:r>
      <w:bookmarkEnd w:id="0"/>
    </w:p>
    <w:p w14:paraId="7AA2D166" w14:textId="77777777" w:rsidR="00A64CDC" w:rsidRPr="00B94C33" w:rsidRDefault="00A64CDC" w:rsidP="00A64CDC">
      <w:pPr>
        <w:spacing w:before="120" w:after="120"/>
        <w:ind w:firstLine="709"/>
        <w:rPr>
          <w:b/>
          <w:sz w:val="28"/>
          <w:szCs w:val="28"/>
          <w:lang w:val="nl-NL"/>
        </w:rPr>
      </w:pPr>
      <w:r w:rsidRPr="00B94C33">
        <w:rPr>
          <w:b/>
          <w:sz w:val="28"/>
          <w:szCs w:val="28"/>
          <w:lang w:val="nl-NL"/>
        </w:rPr>
        <w:t>1. Giới thiệu chung về dự án/dự toán mua sắm, gói thầu:</w:t>
      </w:r>
    </w:p>
    <w:p w14:paraId="53483309" w14:textId="77777777" w:rsidR="00A64CDC" w:rsidRPr="00B94C33" w:rsidRDefault="00A64CDC" w:rsidP="0001130A">
      <w:pPr>
        <w:numPr>
          <w:ilvl w:val="0"/>
          <w:numId w:val="1"/>
        </w:numPr>
        <w:spacing w:before="120" w:after="120" w:line="245" w:lineRule="auto"/>
        <w:ind w:left="0" w:firstLine="567"/>
        <w:rPr>
          <w:sz w:val="28"/>
          <w:szCs w:val="28"/>
          <w:lang w:val="nl-NL"/>
        </w:rPr>
      </w:pPr>
      <w:r w:rsidRPr="00B94C33">
        <w:rPr>
          <w:sz w:val="28"/>
          <w:szCs w:val="28"/>
          <w:lang w:val="nl-NL"/>
        </w:rPr>
        <w:t xml:space="preserve">Hạng mục: </w:t>
      </w:r>
      <w:r w:rsidRPr="00B94C33">
        <w:rPr>
          <w:sz w:val="28"/>
          <w:szCs w:val="28"/>
          <w:lang w:val="pl-PL"/>
        </w:rPr>
        <w:t>Lựa chọn đơn vị cung ứng sản phẩm dịch vụ vận tải hành khách công cộng bằng xe buýt được hỗ trợ kinh phí hoạt động trên địa bàn Thành phố Hồ Chí Minh.</w:t>
      </w:r>
    </w:p>
    <w:p w14:paraId="13DAB936" w14:textId="49956D8A" w:rsidR="0068045F" w:rsidRPr="00B94C33" w:rsidRDefault="0068045F" w:rsidP="0001130A">
      <w:pPr>
        <w:numPr>
          <w:ilvl w:val="0"/>
          <w:numId w:val="1"/>
        </w:numPr>
        <w:spacing w:before="120" w:after="120" w:line="245" w:lineRule="auto"/>
        <w:ind w:left="0" w:firstLine="567"/>
        <w:rPr>
          <w:sz w:val="28"/>
          <w:szCs w:val="28"/>
          <w:lang w:val="nl-NL"/>
        </w:rPr>
      </w:pPr>
      <w:r w:rsidRPr="00B94C33">
        <w:rPr>
          <w:sz w:val="28"/>
          <w:szCs w:val="28"/>
          <w:lang w:val="nl-NL"/>
        </w:rPr>
        <w:t xml:space="preserve">Dự toán mua sắm: Kinh phí thuê tư vấn lập hồ sơ mời thầu, đánh giá hồ sơ dự thầu và kinh phí hỗ trợ hoạt động vận tải hành khách công cộng bằng xe buýt trên địa bàn Thành phố Hồ Chí Minh (Các tuyến xe buýt </w:t>
      </w:r>
      <w:r w:rsidR="00ED1B8C" w:rsidRPr="0001130A">
        <w:rPr>
          <w:sz w:val="28"/>
          <w:szCs w:val="28"/>
          <w:lang w:val="nl-NL"/>
        </w:rPr>
        <w:t xml:space="preserve">số </w:t>
      </w:r>
      <w:r w:rsidR="00AB4E44" w:rsidRPr="0001130A">
        <w:rPr>
          <w:sz w:val="28"/>
          <w:szCs w:val="28"/>
          <w:lang w:val="nl-NL"/>
        </w:rPr>
        <w:t>22</w:t>
      </w:r>
      <w:r w:rsidR="00ED1B8C" w:rsidRPr="0001130A">
        <w:rPr>
          <w:sz w:val="28"/>
          <w:szCs w:val="28"/>
          <w:lang w:val="nl-NL"/>
        </w:rPr>
        <w:t xml:space="preserve"> và </w:t>
      </w:r>
      <w:r w:rsidR="00AB4E44" w:rsidRPr="0001130A">
        <w:rPr>
          <w:sz w:val="28"/>
          <w:szCs w:val="28"/>
          <w:lang w:val="nl-NL"/>
        </w:rPr>
        <w:t>81</w:t>
      </w:r>
      <w:r w:rsidRPr="0001130A">
        <w:rPr>
          <w:sz w:val="28"/>
          <w:szCs w:val="28"/>
          <w:lang w:val="nl-NL"/>
        </w:rPr>
        <w:t>).</w:t>
      </w:r>
    </w:p>
    <w:p w14:paraId="49001765" w14:textId="5E67EB98" w:rsidR="00A64CDC" w:rsidRPr="0001130A" w:rsidRDefault="00A64CDC" w:rsidP="0001130A">
      <w:pPr>
        <w:numPr>
          <w:ilvl w:val="0"/>
          <w:numId w:val="1"/>
        </w:numPr>
        <w:spacing w:before="120" w:after="120" w:line="245" w:lineRule="auto"/>
        <w:ind w:left="0" w:firstLine="567"/>
        <w:rPr>
          <w:sz w:val="28"/>
          <w:szCs w:val="28"/>
          <w:lang w:val="nl-NL"/>
        </w:rPr>
      </w:pPr>
      <w:r w:rsidRPr="00B94C33">
        <w:rPr>
          <w:sz w:val="28"/>
          <w:szCs w:val="28"/>
          <w:lang w:val="nl-NL"/>
        </w:rPr>
        <w:t>Gói thầu: Cung ứng dịch vụ vận tải hành khách công cộng bằng xe buýt được hỗ trợ kinh phí hoạt động trên địa bàn Thành phố Hồ C</w:t>
      </w:r>
      <w:r w:rsidR="00773593" w:rsidRPr="00B94C33">
        <w:rPr>
          <w:sz w:val="28"/>
          <w:szCs w:val="28"/>
          <w:lang w:val="nl-NL"/>
        </w:rPr>
        <w:t xml:space="preserve">hí Minh (Các tuyến xe buýt </w:t>
      </w:r>
      <w:r w:rsidR="00ED1B8C" w:rsidRPr="0001130A">
        <w:rPr>
          <w:sz w:val="28"/>
          <w:szCs w:val="28"/>
          <w:lang w:val="nl-NL"/>
        </w:rPr>
        <w:t xml:space="preserve">số </w:t>
      </w:r>
      <w:r w:rsidR="00AB4E44" w:rsidRPr="0001130A">
        <w:rPr>
          <w:sz w:val="28"/>
          <w:szCs w:val="28"/>
          <w:lang w:val="nl-NL"/>
        </w:rPr>
        <w:t>22 và 81</w:t>
      </w:r>
      <w:r w:rsidRPr="0001130A">
        <w:rPr>
          <w:sz w:val="28"/>
          <w:szCs w:val="28"/>
          <w:lang w:val="nl-NL"/>
        </w:rPr>
        <w:t>).</w:t>
      </w:r>
    </w:p>
    <w:p w14:paraId="238E622C" w14:textId="77777777" w:rsidR="00A64CDC" w:rsidRPr="00B94C33" w:rsidRDefault="00A64CDC" w:rsidP="0001130A">
      <w:pPr>
        <w:numPr>
          <w:ilvl w:val="0"/>
          <w:numId w:val="1"/>
        </w:numPr>
        <w:spacing w:before="120" w:after="120" w:line="245" w:lineRule="auto"/>
        <w:ind w:left="0" w:firstLine="567"/>
        <w:rPr>
          <w:sz w:val="28"/>
          <w:szCs w:val="28"/>
          <w:lang w:val="nl-NL"/>
        </w:rPr>
      </w:pPr>
      <w:r w:rsidRPr="00B94C33">
        <w:rPr>
          <w:bCs/>
          <w:sz w:val="28"/>
          <w:szCs w:val="28"/>
          <w:lang w:val="nl-NL"/>
        </w:rPr>
        <w:t>Địa điểm: Thành phố Hồ Chí Minh.</w:t>
      </w:r>
    </w:p>
    <w:p w14:paraId="2858FBB7" w14:textId="77777777" w:rsidR="00A64CDC" w:rsidRPr="00B94C33" w:rsidRDefault="00A64CDC" w:rsidP="0001130A">
      <w:pPr>
        <w:numPr>
          <w:ilvl w:val="0"/>
          <w:numId w:val="1"/>
        </w:numPr>
        <w:spacing w:before="120" w:after="120" w:line="245" w:lineRule="auto"/>
        <w:ind w:left="0" w:firstLine="567"/>
        <w:rPr>
          <w:sz w:val="28"/>
          <w:szCs w:val="28"/>
          <w:lang w:val="nl-NL"/>
        </w:rPr>
      </w:pPr>
      <w:r w:rsidRPr="00B94C33">
        <w:rPr>
          <w:sz w:val="28"/>
          <w:szCs w:val="28"/>
          <w:lang w:val="nl-NL"/>
        </w:rPr>
        <w:t>Chủ đầu tư: Trung tâm Quản lý Giao thông công cộng (Trung tâm QLGTCC).</w:t>
      </w:r>
    </w:p>
    <w:p w14:paraId="78BD6B20" w14:textId="77777777" w:rsidR="00A64CDC" w:rsidRPr="00B94C33" w:rsidRDefault="00A64CDC" w:rsidP="0001130A">
      <w:pPr>
        <w:numPr>
          <w:ilvl w:val="0"/>
          <w:numId w:val="1"/>
        </w:numPr>
        <w:spacing w:before="120" w:after="120" w:line="245" w:lineRule="auto"/>
        <w:ind w:left="0" w:firstLine="567"/>
        <w:rPr>
          <w:spacing w:val="-10"/>
          <w:sz w:val="28"/>
          <w:szCs w:val="28"/>
          <w:lang w:val="nl-NL"/>
        </w:rPr>
      </w:pPr>
      <w:r w:rsidRPr="00B94C33">
        <w:rPr>
          <w:spacing w:val="-10"/>
          <w:sz w:val="28"/>
          <w:szCs w:val="28"/>
          <w:lang w:val="nl-NL"/>
        </w:rPr>
        <w:t>Nguồn vốn: Kinh phí hỗ trợ hoạt động vận tải hành khách công cộng bằng xe buýt</w:t>
      </w:r>
    </w:p>
    <w:p w14:paraId="15C3AE0D" w14:textId="77777777" w:rsidR="00A64CDC" w:rsidRPr="00B94C33" w:rsidRDefault="00A64CDC" w:rsidP="0001130A">
      <w:pPr>
        <w:numPr>
          <w:ilvl w:val="0"/>
          <w:numId w:val="1"/>
        </w:numPr>
        <w:spacing w:before="120" w:after="120" w:line="245" w:lineRule="auto"/>
        <w:ind w:left="0" w:firstLine="567"/>
        <w:rPr>
          <w:bCs/>
          <w:sz w:val="28"/>
          <w:szCs w:val="28"/>
          <w:lang w:val="nl-NL"/>
        </w:rPr>
      </w:pPr>
      <w:r w:rsidRPr="00B94C33">
        <w:rPr>
          <w:sz w:val="28"/>
          <w:szCs w:val="28"/>
          <w:lang w:val="nl-NL"/>
        </w:rPr>
        <w:t xml:space="preserve">Thời gian thực hiện gói thầu: </w:t>
      </w:r>
      <w:r w:rsidRPr="00B94C33">
        <w:rPr>
          <w:bCs/>
          <w:sz w:val="28"/>
          <w:szCs w:val="28"/>
          <w:lang w:val="vi-VN"/>
        </w:rPr>
        <w:t>24</w:t>
      </w:r>
      <w:r w:rsidRPr="00B94C33">
        <w:rPr>
          <w:bCs/>
          <w:sz w:val="28"/>
          <w:szCs w:val="28"/>
          <w:lang w:val="nl-NL"/>
        </w:rPr>
        <w:t xml:space="preserve"> tháng.</w:t>
      </w:r>
    </w:p>
    <w:p w14:paraId="0EF8F348" w14:textId="77777777" w:rsidR="00A64CDC" w:rsidRPr="00B94C33" w:rsidRDefault="00A64CDC" w:rsidP="0001130A">
      <w:pPr>
        <w:spacing w:before="120" w:after="120" w:line="245" w:lineRule="auto"/>
        <w:ind w:firstLine="709"/>
        <w:rPr>
          <w:i/>
          <w:spacing w:val="-4"/>
          <w:sz w:val="28"/>
          <w:szCs w:val="28"/>
          <w:lang w:val="nl-NL"/>
        </w:rPr>
      </w:pPr>
      <w:r w:rsidRPr="00B94C33">
        <w:rPr>
          <w:sz w:val="28"/>
          <w:szCs w:val="28"/>
          <w:lang w:val="nl-NL"/>
        </w:rPr>
        <w:t>Các yêu cầu khác.</w:t>
      </w:r>
    </w:p>
    <w:p w14:paraId="7F99BA5D" w14:textId="77777777" w:rsidR="00A64CDC" w:rsidRPr="00B94C33" w:rsidRDefault="00A64CDC" w:rsidP="0001130A">
      <w:pPr>
        <w:spacing w:before="120" w:after="120" w:line="245" w:lineRule="auto"/>
        <w:ind w:firstLine="709"/>
        <w:rPr>
          <w:b/>
          <w:sz w:val="28"/>
          <w:szCs w:val="28"/>
          <w:lang w:val="nl-NL"/>
        </w:rPr>
      </w:pPr>
      <w:r w:rsidRPr="00B94C33">
        <w:rPr>
          <w:b/>
          <w:sz w:val="28"/>
          <w:szCs w:val="28"/>
          <w:lang w:val="nl-NL"/>
        </w:rPr>
        <w:t>2. Mục tiêu công việc:</w:t>
      </w:r>
    </w:p>
    <w:p w14:paraId="478F7E3E" w14:textId="77777777" w:rsidR="00A64CDC" w:rsidRPr="00B94C33" w:rsidRDefault="00A64CDC" w:rsidP="0001130A">
      <w:pPr>
        <w:widowControl w:val="0"/>
        <w:spacing w:before="120" w:after="120" w:line="245" w:lineRule="auto"/>
        <w:ind w:firstLine="567"/>
        <w:rPr>
          <w:b/>
          <w:sz w:val="28"/>
          <w:szCs w:val="28"/>
          <w:lang w:val="nl-NL"/>
        </w:rPr>
      </w:pPr>
      <w:r w:rsidRPr="00B94C33">
        <w:rPr>
          <w:b/>
          <w:sz w:val="28"/>
          <w:szCs w:val="28"/>
          <w:lang w:val="nl-NL"/>
        </w:rPr>
        <w:t>2.1 Phạm vi công việc</w:t>
      </w:r>
    </w:p>
    <w:p w14:paraId="66EADF1F" w14:textId="65E494B9" w:rsidR="00A64CDC" w:rsidRPr="00B94C33" w:rsidRDefault="00A64CDC" w:rsidP="0001130A">
      <w:pPr>
        <w:widowControl w:val="0"/>
        <w:spacing w:before="120" w:after="120" w:line="245" w:lineRule="auto"/>
        <w:ind w:firstLine="567"/>
        <w:rPr>
          <w:sz w:val="28"/>
          <w:szCs w:val="28"/>
          <w:lang w:val="nl-NL"/>
        </w:rPr>
      </w:pPr>
      <w:r w:rsidRPr="00B94C33">
        <w:rPr>
          <w:sz w:val="28"/>
          <w:szCs w:val="28"/>
          <w:lang w:val="nl-NL"/>
        </w:rPr>
        <w:t xml:space="preserve">Cung ứng dịch vụ vận tải hành khách công cộng (VTHKCC) bằng xe buýt đúng theo hồ sơ thiết kế kỹ thuật khai thác tuyến được Sở Xây dựng phê duyệt tại </w:t>
      </w:r>
      <w:r w:rsidR="00773593" w:rsidRPr="00B94C33">
        <w:rPr>
          <w:sz w:val="28"/>
          <w:szCs w:val="28"/>
          <w:lang w:val="nl-NL"/>
        </w:rPr>
        <w:t>Quyết định số</w:t>
      </w:r>
      <w:r w:rsidR="00AB4E44" w:rsidRPr="00B94C33">
        <w:rPr>
          <w:sz w:val="28"/>
          <w:szCs w:val="28"/>
          <w:lang w:val="nl-NL"/>
        </w:rPr>
        <w:t xml:space="preserve"> </w:t>
      </w:r>
      <w:r w:rsidR="00AE1334" w:rsidRPr="0001130A">
        <w:rPr>
          <w:sz w:val="28"/>
          <w:szCs w:val="28"/>
          <w:lang w:val="nl-NL"/>
        </w:rPr>
        <w:t>1</w:t>
      </w:r>
      <w:r w:rsidR="00AB4E44" w:rsidRPr="0001130A">
        <w:rPr>
          <w:sz w:val="28"/>
          <w:szCs w:val="28"/>
          <w:lang w:val="nl-NL"/>
        </w:rPr>
        <w:t>192</w:t>
      </w:r>
      <w:r w:rsidR="00AE1334" w:rsidRPr="0001130A">
        <w:rPr>
          <w:sz w:val="28"/>
          <w:szCs w:val="28"/>
          <w:lang w:val="nl-NL"/>
        </w:rPr>
        <w:t xml:space="preserve">/QĐ-SXD-QLVT ngày </w:t>
      </w:r>
      <w:r w:rsidR="00AB4E44" w:rsidRPr="0001130A">
        <w:rPr>
          <w:sz w:val="28"/>
          <w:szCs w:val="28"/>
          <w:lang w:val="nl-NL"/>
        </w:rPr>
        <w:t>15</w:t>
      </w:r>
      <w:r w:rsidR="00AE1334" w:rsidRPr="0001130A">
        <w:rPr>
          <w:sz w:val="28"/>
          <w:szCs w:val="28"/>
          <w:lang w:val="nl-NL"/>
        </w:rPr>
        <w:t xml:space="preserve"> tháng 10 năm 2025</w:t>
      </w:r>
      <w:r w:rsidR="00773593" w:rsidRPr="0001130A">
        <w:rPr>
          <w:sz w:val="28"/>
          <w:szCs w:val="28"/>
          <w:lang w:val="nl-NL"/>
        </w:rPr>
        <w:t xml:space="preserve"> về việc Phê duyệt Hồ sơ thiết kế kỹ thuật khai thác tuyến xe </w:t>
      </w:r>
      <w:r w:rsidR="00C91A4A" w:rsidRPr="0001130A">
        <w:rPr>
          <w:sz w:val="28"/>
          <w:szCs w:val="28"/>
          <w:lang w:val="nl-NL"/>
        </w:rPr>
        <w:t xml:space="preserve">buýt </w:t>
      </w:r>
      <w:r w:rsidR="004F253B" w:rsidRPr="0001130A">
        <w:rPr>
          <w:sz w:val="28"/>
          <w:szCs w:val="28"/>
          <w:lang w:val="nl-NL"/>
        </w:rPr>
        <w:t xml:space="preserve">số </w:t>
      </w:r>
      <w:r w:rsidR="00AB4E44" w:rsidRPr="0001130A">
        <w:rPr>
          <w:sz w:val="28"/>
          <w:szCs w:val="28"/>
          <w:lang w:val="nl-NL"/>
        </w:rPr>
        <w:t>22 và</w:t>
      </w:r>
      <w:r w:rsidR="00A656CC" w:rsidRPr="0001130A">
        <w:rPr>
          <w:sz w:val="28"/>
          <w:szCs w:val="28"/>
          <w:lang w:val="nl-NL"/>
        </w:rPr>
        <w:t xml:space="preserve"> Quyết định số </w:t>
      </w:r>
      <w:r w:rsidR="00AB4E44" w:rsidRPr="0001130A">
        <w:rPr>
          <w:sz w:val="28"/>
          <w:szCs w:val="28"/>
          <w:lang w:val="nl-NL"/>
        </w:rPr>
        <w:t>572</w:t>
      </w:r>
      <w:r w:rsidR="00A656CC" w:rsidRPr="0001130A">
        <w:rPr>
          <w:sz w:val="28"/>
          <w:szCs w:val="28"/>
          <w:lang w:val="nl-NL"/>
        </w:rPr>
        <w:t xml:space="preserve">/QĐ-SXD-QLVT ngày </w:t>
      </w:r>
      <w:r w:rsidR="00AB4E44" w:rsidRPr="0001130A">
        <w:rPr>
          <w:sz w:val="28"/>
          <w:szCs w:val="28"/>
          <w:lang w:val="nl-NL"/>
        </w:rPr>
        <w:t>14</w:t>
      </w:r>
      <w:r w:rsidR="00A656CC" w:rsidRPr="0001130A">
        <w:rPr>
          <w:sz w:val="28"/>
          <w:szCs w:val="28"/>
          <w:lang w:val="nl-NL"/>
        </w:rPr>
        <w:t xml:space="preserve"> tháng </w:t>
      </w:r>
      <w:r w:rsidR="00AB4E44" w:rsidRPr="0001130A">
        <w:rPr>
          <w:sz w:val="28"/>
          <w:szCs w:val="28"/>
          <w:lang w:val="nl-NL"/>
        </w:rPr>
        <w:t>8</w:t>
      </w:r>
      <w:r w:rsidR="00A656CC" w:rsidRPr="0001130A">
        <w:rPr>
          <w:sz w:val="28"/>
          <w:szCs w:val="28"/>
          <w:lang w:val="nl-NL"/>
        </w:rPr>
        <w:t xml:space="preserve"> năm 2025 về việc Phê duyệt Hồ sơ thiết kế kỹ thuật khai thác tuyến xe buýt số </w:t>
      </w:r>
      <w:r w:rsidR="00AB4E44" w:rsidRPr="0001130A">
        <w:rPr>
          <w:sz w:val="28"/>
          <w:szCs w:val="28"/>
          <w:lang w:val="nl-NL"/>
        </w:rPr>
        <w:t>81</w:t>
      </w:r>
      <w:r w:rsidRPr="00B94C33">
        <w:rPr>
          <w:sz w:val="28"/>
          <w:szCs w:val="28"/>
          <w:lang w:val="nl-NL"/>
        </w:rPr>
        <w:t xml:space="preserve">, nhà thầu thực hiện phải đáp ứng yêu cầu do </w:t>
      </w:r>
      <w:r w:rsidR="00634608" w:rsidRPr="00B94C33">
        <w:rPr>
          <w:sz w:val="28"/>
          <w:szCs w:val="28"/>
          <w:lang w:val="nl-NL"/>
        </w:rPr>
        <w:t>Chủ đầu tư</w:t>
      </w:r>
      <w:r w:rsidRPr="00B94C33">
        <w:rPr>
          <w:sz w:val="28"/>
          <w:szCs w:val="28"/>
          <w:lang w:val="nl-NL"/>
        </w:rPr>
        <w:t xml:space="preserve"> đề ra như sau:</w:t>
      </w:r>
    </w:p>
    <w:p w14:paraId="5B7E96DB" w14:textId="77777777" w:rsidR="00A64CDC" w:rsidRPr="00B94C33" w:rsidRDefault="00A64CDC" w:rsidP="0001130A">
      <w:pPr>
        <w:widowControl w:val="0"/>
        <w:spacing w:before="120" w:after="120" w:line="245" w:lineRule="auto"/>
        <w:ind w:firstLine="567"/>
        <w:rPr>
          <w:sz w:val="28"/>
          <w:szCs w:val="28"/>
          <w:lang w:val="nl-NL"/>
        </w:rPr>
      </w:pPr>
      <w:r w:rsidRPr="00B94C33">
        <w:rPr>
          <w:sz w:val="28"/>
          <w:szCs w:val="28"/>
          <w:lang w:val="nl-NL"/>
        </w:rPr>
        <w:t>- Vận chuyển hành khách hoạt động theo đúng lộ trình tuyến được quy định.</w:t>
      </w:r>
    </w:p>
    <w:p w14:paraId="226E2D4C" w14:textId="77777777" w:rsidR="00A64CDC" w:rsidRPr="00B94C33" w:rsidRDefault="00A64CDC" w:rsidP="0001130A">
      <w:pPr>
        <w:widowControl w:val="0"/>
        <w:spacing w:before="120" w:after="120" w:line="245" w:lineRule="auto"/>
        <w:ind w:firstLine="567"/>
        <w:rPr>
          <w:sz w:val="28"/>
          <w:szCs w:val="28"/>
          <w:lang w:val="nl-NL"/>
        </w:rPr>
      </w:pPr>
      <w:r w:rsidRPr="00B94C33">
        <w:rPr>
          <w:spacing w:val="-8"/>
          <w:sz w:val="28"/>
          <w:szCs w:val="28"/>
          <w:lang w:val="nl-NL"/>
        </w:rPr>
        <w:t>- Số lượng và chủng loại phương tiện hoạt động trên tuyến phải phù hợp yêu cầu của HSMT</w:t>
      </w:r>
      <w:r w:rsidRPr="00B94C33">
        <w:rPr>
          <w:sz w:val="28"/>
          <w:szCs w:val="28"/>
          <w:lang w:val="nl-NL"/>
        </w:rPr>
        <w:t>.</w:t>
      </w:r>
    </w:p>
    <w:p w14:paraId="77CC7900" w14:textId="77777777" w:rsidR="00A64CDC" w:rsidRPr="00B94C33" w:rsidRDefault="00A64CDC" w:rsidP="0001130A">
      <w:pPr>
        <w:widowControl w:val="0"/>
        <w:spacing w:before="120" w:after="120" w:line="245" w:lineRule="auto"/>
        <w:ind w:firstLine="567"/>
        <w:rPr>
          <w:sz w:val="28"/>
          <w:szCs w:val="28"/>
          <w:lang w:val="nl-NL"/>
        </w:rPr>
      </w:pPr>
      <w:r w:rsidRPr="00B94C33">
        <w:rPr>
          <w:sz w:val="28"/>
          <w:szCs w:val="28"/>
          <w:lang w:val="nl-NL"/>
        </w:rPr>
        <w:t>- Đảm bảo số chuyến và biểu đồ xe chạy.</w:t>
      </w:r>
    </w:p>
    <w:p w14:paraId="7A4ADE45" w14:textId="77777777" w:rsidR="00A64CDC" w:rsidRPr="00B94C33" w:rsidRDefault="00A64CDC" w:rsidP="0001130A">
      <w:pPr>
        <w:widowControl w:val="0"/>
        <w:spacing w:before="120" w:after="120" w:line="245" w:lineRule="auto"/>
        <w:ind w:firstLine="567"/>
        <w:rPr>
          <w:sz w:val="28"/>
          <w:szCs w:val="28"/>
          <w:lang w:val="nl-NL"/>
        </w:rPr>
      </w:pPr>
      <w:r w:rsidRPr="00B94C33">
        <w:rPr>
          <w:sz w:val="28"/>
          <w:szCs w:val="28"/>
          <w:lang w:val="nl-NL"/>
        </w:rPr>
        <w:t>- Đảm bảo chất lượng dịch vụ trên tuyến.</w:t>
      </w:r>
    </w:p>
    <w:p w14:paraId="253E0537" w14:textId="77777777" w:rsidR="00A64CDC" w:rsidRPr="00B94C33" w:rsidRDefault="00A64CDC" w:rsidP="0001130A">
      <w:pPr>
        <w:widowControl w:val="0"/>
        <w:spacing w:before="120" w:after="120" w:line="245" w:lineRule="auto"/>
        <w:ind w:firstLine="567"/>
        <w:rPr>
          <w:sz w:val="28"/>
          <w:szCs w:val="28"/>
          <w:lang w:val="nl-NL"/>
        </w:rPr>
      </w:pPr>
      <w:r w:rsidRPr="00B94C33">
        <w:rPr>
          <w:sz w:val="28"/>
          <w:szCs w:val="28"/>
          <w:lang w:val="nl-NL"/>
        </w:rPr>
        <w:t>- Thực hiện công tác đảm bảo an toàn giao thông trong hoạt động sản xuất kinh doanh VTHKCC bằng xe buýt theo đúng quy định tại Nghị định số 158/2024/NĐ-CP ngày 18 tháng 12 năm 2024 của Chính phủ, Thông tư số 36/2024/TT-BGTVT ngày 15 tháng 11 năm 2024 của Bộ Giao thông vận tải.</w:t>
      </w:r>
    </w:p>
    <w:p w14:paraId="575AC41B" w14:textId="77777777" w:rsidR="00A64CDC" w:rsidRPr="00B94C33" w:rsidRDefault="00A64CDC" w:rsidP="0001130A">
      <w:pPr>
        <w:widowControl w:val="0"/>
        <w:spacing w:before="120" w:after="120" w:line="245" w:lineRule="auto"/>
        <w:ind w:firstLine="567"/>
        <w:rPr>
          <w:b/>
          <w:sz w:val="28"/>
          <w:szCs w:val="28"/>
          <w:lang w:val="nl-NL"/>
        </w:rPr>
      </w:pPr>
      <w:r w:rsidRPr="00B94C33">
        <w:rPr>
          <w:b/>
          <w:sz w:val="28"/>
          <w:szCs w:val="28"/>
          <w:lang w:val="nl-NL"/>
        </w:rPr>
        <w:t>2.2. Tiến độ cung cấp dịch vụ</w:t>
      </w:r>
    </w:p>
    <w:p w14:paraId="50221154" w14:textId="77777777" w:rsidR="00A64CDC" w:rsidRPr="00B94C33" w:rsidRDefault="00A64CDC" w:rsidP="0001130A">
      <w:pPr>
        <w:widowControl w:val="0"/>
        <w:spacing w:before="120" w:after="120" w:line="245" w:lineRule="auto"/>
        <w:ind w:firstLine="567"/>
        <w:rPr>
          <w:spacing w:val="-4"/>
          <w:sz w:val="28"/>
          <w:szCs w:val="28"/>
          <w:lang w:val="pt-BR"/>
        </w:rPr>
      </w:pPr>
      <w:r w:rsidRPr="00B94C33">
        <w:rPr>
          <w:sz w:val="28"/>
          <w:szCs w:val="28"/>
          <w:lang w:val="pt-BR"/>
        </w:rPr>
        <w:t xml:space="preserve">a) Nhà thầu căn cứ vào tiến độ yêu cầu của Chủ đầu tư, căn cứ vào năng lực </w:t>
      </w:r>
      <w:r w:rsidRPr="00B94C33">
        <w:rPr>
          <w:sz w:val="28"/>
          <w:szCs w:val="28"/>
          <w:lang w:val="pt-BR"/>
        </w:rPr>
        <w:lastRenderedPageBreak/>
        <w:t>của nhà thầu và các yếu tố cạnh tranh khác để quyết định một tiến độ tối ưu nhất, đưa vào hồ sơ dự thầu</w:t>
      </w:r>
      <w:r w:rsidRPr="00B94C33">
        <w:rPr>
          <w:spacing w:val="-4"/>
          <w:sz w:val="28"/>
          <w:szCs w:val="28"/>
          <w:lang w:val="pt-BR"/>
        </w:rPr>
        <w:t>.</w:t>
      </w:r>
    </w:p>
    <w:p w14:paraId="45FFB555" w14:textId="77777777" w:rsidR="0068045F" w:rsidRPr="00B94C33" w:rsidRDefault="0068045F" w:rsidP="0001130A">
      <w:pPr>
        <w:widowControl w:val="0"/>
        <w:spacing w:before="120" w:after="120" w:line="245" w:lineRule="auto"/>
        <w:ind w:firstLine="567"/>
        <w:rPr>
          <w:sz w:val="28"/>
          <w:szCs w:val="28"/>
          <w:lang w:val="pt-BR"/>
        </w:rPr>
      </w:pPr>
      <w:r w:rsidRPr="00B94C33">
        <w:rPr>
          <w:spacing w:val="4"/>
          <w:sz w:val="28"/>
          <w:szCs w:val="28"/>
          <w:lang w:val="pt-BR"/>
        </w:rPr>
        <w:t>b) Nhà thầu phải huy động, cung cấp đủ phương tiện để bắt đầu triển khai cung cấp dịch vụ theo thời gian quy định tối đa 30 ngày kể từ ngày hai bên ký hợp đồng đối với trường hợp phương tiện nhà thầu có sẵn hoặc phương tiện đầu tư mới sử dụng nhiên liệu diesel, CNG; trong vòng 60 ngày kể từ ngày hai bên ký hợp đồng đối với trường hợp phương tiện dự kiến huy động cho gói thầu sử dụng điện, năng lượng xanh nhà thầu phải đầu tư mới</w:t>
      </w:r>
      <w:r w:rsidRPr="00B94C33" w:rsidDel="00DF09A7">
        <w:rPr>
          <w:spacing w:val="4"/>
          <w:sz w:val="28"/>
          <w:szCs w:val="28"/>
          <w:lang w:val="pt-BR"/>
        </w:rPr>
        <w:t xml:space="preserve"> </w:t>
      </w:r>
      <w:r w:rsidRPr="00B94C33">
        <w:rPr>
          <w:sz w:val="28"/>
          <w:szCs w:val="28"/>
          <w:lang w:val="pt-BR"/>
        </w:rPr>
        <w:t>.</w:t>
      </w:r>
    </w:p>
    <w:p w14:paraId="7DDC5458" w14:textId="77777777" w:rsidR="00A64CDC" w:rsidRPr="00B94C33" w:rsidRDefault="0068045F" w:rsidP="0001130A">
      <w:pPr>
        <w:widowControl w:val="0"/>
        <w:spacing w:before="120" w:after="120" w:line="245" w:lineRule="auto"/>
        <w:ind w:firstLine="567"/>
        <w:rPr>
          <w:spacing w:val="4"/>
          <w:sz w:val="28"/>
          <w:szCs w:val="28"/>
          <w:lang w:val="pt-BR"/>
        </w:rPr>
      </w:pPr>
      <w:r w:rsidRPr="00B94C33">
        <w:rPr>
          <w:spacing w:val="4"/>
          <w:sz w:val="28"/>
          <w:szCs w:val="28"/>
          <w:lang w:val="pt-BR"/>
        </w:rPr>
        <w:t xml:space="preserve">c) Thời hạn triển khai cung cấp dịch vụ: Từ ngày </w:t>
      </w:r>
      <w:r w:rsidRPr="00B94C33">
        <w:rPr>
          <w:bCs/>
          <w:spacing w:val="4"/>
          <w:sz w:val="28"/>
          <w:szCs w:val="28"/>
          <w:lang w:val="nl-NL"/>
        </w:rPr>
        <w:t>01 tháng 01 năm 2026 (hoặc theo quyết định của cơ quan có thẩm quyền)</w:t>
      </w:r>
      <w:r w:rsidRPr="00B94C33">
        <w:rPr>
          <w:spacing w:val="4"/>
          <w:sz w:val="28"/>
          <w:szCs w:val="28"/>
          <w:lang w:val="pt-BR"/>
        </w:rPr>
        <w:t>. Thời gian tối đa nhà thầu phải bắt đầu triển khai cung cấp dịch vụ là 30 ngày kể từ ngày hai bên ký hợp đồng đối với trường hợp phương tiện nhà thầu có sẵn hoặc phương tiện đầu tư mới sử dụng nhiên liệu diesel, CNG; trong vòng 60 ngày kể từ ngày hai bên ký hợp đồng đối với trường hợp phương tiện dự kiến huy động cho gói thầu sử dụng điện, năng lượng xanh nhà thầu phải đầu tư mới.</w:t>
      </w:r>
    </w:p>
    <w:p w14:paraId="089CA557" w14:textId="77777777" w:rsidR="00773593" w:rsidRPr="00B94C33" w:rsidRDefault="00773593" w:rsidP="0001130A">
      <w:pPr>
        <w:spacing w:before="120" w:after="120" w:line="245" w:lineRule="auto"/>
        <w:ind w:firstLine="709"/>
        <w:rPr>
          <w:b/>
          <w:sz w:val="28"/>
          <w:szCs w:val="28"/>
          <w:lang w:val="nl-NL"/>
        </w:rPr>
      </w:pPr>
      <w:r w:rsidRPr="00B94C33">
        <w:rPr>
          <w:b/>
          <w:sz w:val="28"/>
          <w:szCs w:val="28"/>
          <w:lang w:val="nl-NL"/>
        </w:rPr>
        <w:t>3. Yêu cầu kỹ thuật của gói thầu:</w:t>
      </w:r>
    </w:p>
    <w:p w14:paraId="7C7FA756" w14:textId="6AE3F491" w:rsidR="00773593" w:rsidRPr="00B94C33" w:rsidRDefault="00773593" w:rsidP="0001130A">
      <w:pPr>
        <w:widowControl w:val="0"/>
        <w:spacing w:before="120" w:after="120" w:line="245" w:lineRule="auto"/>
        <w:ind w:firstLine="567"/>
        <w:rPr>
          <w:i/>
          <w:sz w:val="28"/>
          <w:szCs w:val="28"/>
          <w:lang w:val="nl-NL"/>
        </w:rPr>
      </w:pPr>
      <w:r w:rsidRPr="00B94C33">
        <w:rPr>
          <w:sz w:val="28"/>
          <w:szCs w:val="28"/>
          <w:lang w:val="nl-NL"/>
        </w:rPr>
        <w:t xml:space="preserve">Cung ứng dịch vụ vận tải hành khách công cộng (VTHKCC) bằng xe buýt đúng theo hồ sơ thiết kế kỹ thuật khai thác tuyến được duyệt tại Quyết định số </w:t>
      </w:r>
      <w:r w:rsidR="00AB4E44" w:rsidRPr="0001130A">
        <w:rPr>
          <w:sz w:val="28"/>
          <w:szCs w:val="28"/>
          <w:lang w:val="nl-NL"/>
        </w:rPr>
        <w:t>1192/QĐ-SXD-QLVT ngày 15 tháng 10 năm 2025 về việc Phê duyệt Hồ sơ thiết kế kỹ thuật khai thác tuyến xe buýt số 22 và Quyết định số 572/QĐ-SXD-QLVT ngày 14 tháng 8 năm 2025 về việc Phê duyệt Hồ sơ thiết kế kỹ thuật khai thác tuyến xe buýt số 81</w:t>
      </w:r>
      <w:r w:rsidRPr="00B94C33">
        <w:rPr>
          <w:sz w:val="28"/>
          <w:szCs w:val="28"/>
          <w:lang w:val="nl-NL"/>
        </w:rPr>
        <w:t xml:space="preserve"> của Sở Xây dựng.</w:t>
      </w:r>
    </w:p>
    <w:p w14:paraId="484378F1" w14:textId="77777777" w:rsidR="00773593" w:rsidRPr="00B94C33" w:rsidRDefault="00773593" w:rsidP="0001130A">
      <w:pPr>
        <w:spacing w:before="120" w:after="120" w:line="245" w:lineRule="auto"/>
        <w:ind w:firstLine="567"/>
        <w:rPr>
          <w:b/>
          <w:spacing w:val="-4"/>
          <w:sz w:val="28"/>
          <w:szCs w:val="28"/>
          <w:lang w:val="nl-NL"/>
        </w:rPr>
      </w:pPr>
      <w:r w:rsidRPr="00B94C33">
        <w:rPr>
          <w:b/>
          <w:spacing w:val="-4"/>
          <w:sz w:val="28"/>
          <w:szCs w:val="28"/>
          <w:lang w:val="nl-NL"/>
        </w:rPr>
        <w:t>3.1. Giới thiệu khái quát về tuyến xe buýt và gói thầu cung ứng dịch vụ vận tải trên tuyến</w:t>
      </w:r>
    </w:p>
    <w:p w14:paraId="5F838233" w14:textId="77777777" w:rsidR="00773593" w:rsidRPr="00B94C33" w:rsidRDefault="00773593" w:rsidP="0001130A">
      <w:pPr>
        <w:spacing w:before="120" w:after="120" w:line="245" w:lineRule="auto"/>
        <w:ind w:firstLine="567"/>
        <w:rPr>
          <w:b/>
          <w:sz w:val="28"/>
          <w:szCs w:val="28"/>
          <w:lang w:val="nl-NL"/>
        </w:rPr>
      </w:pPr>
      <w:r w:rsidRPr="00B94C33">
        <w:rPr>
          <w:b/>
          <w:sz w:val="28"/>
          <w:szCs w:val="28"/>
          <w:lang w:val="nl-NL"/>
        </w:rPr>
        <w:t>Thông tin về tuyến:</w:t>
      </w:r>
    </w:p>
    <w:p w14:paraId="5326D7C3" w14:textId="271F98B7" w:rsidR="00773593" w:rsidRPr="00B94C33" w:rsidRDefault="00773593" w:rsidP="0001130A">
      <w:pPr>
        <w:spacing w:before="120" w:after="120" w:line="245" w:lineRule="auto"/>
        <w:ind w:firstLine="567"/>
        <w:rPr>
          <w:sz w:val="28"/>
          <w:szCs w:val="28"/>
          <w:lang w:val="nl-NL"/>
        </w:rPr>
      </w:pPr>
      <w:r w:rsidRPr="00B94C33">
        <w:rPr>
          <w:sz w:val="28"/>
          <w:szCs w:val="28"/>
          <w:lang w:val="nl-NL"/>
        </w:rPr>
        <w:t xml:space="preserve">Theo </w:t>
      </w:r>
      <w:r w:rsidRPr="0001130A">
        <w:rPr>
          <w:sz w:val="28"/>
          <w:szCs w:val="28"/>
          <w:lang w:val="nl-NL"/>
        </w:rPr>
        <w:t xml:space="preserve">Quyết định số </w:t>
      </w:r>
      <w:r w:rsidR="00AB4E44" w:rsidRPr="0001130A">
        <w:rPr>
          <w:sz w:val="28"/>
          <w:szCs w:val="28"/>
          <w:lang w:val="nl-NL"/>
        </w:rPr>
        <w:t>1192/QĐ-SXD-QLVT ngày 15 tháng 10 năm 2025 về việc Phê duyệt Hồ sơ thiết kế kỹ thuật khai thác tuyến xe buýt số 22 và Quyết định số 572/QĐ-SXD-QLVT ngày 14 tháng 8 năm 2025 về việc Phê duyệt Hồ sơ thiết kế kỹ thuật khai thác tuyến xe buýt số 81</w:t>
      </w:r>
      <w:r w:rsidRPr="0001130A">
        <w:rPr>
          <w:sz w:val="28"/>
          <w:szCs w:val="28"/>
          <w:lang w:val="nl-NL"/>
        </w:rPr>
        <w:t xml:space="preserve"> của </w:t>
      </w:r>
      <w:r w:rsidRPr="00B94C33">
        <w:rPr>
          <w:sz w:val="28"/>
          <w:szCs w:val="28"/>
          <w:lang w:val="nl-NL"/>
        </w:rPr>
        <w:t>Sở Xây dựng.</w:t>
      </w:r>
    </w:p>
    <w:p w14:paraId="143029A3" w14:textId="77777777" w:rsidR="00773593" w:rsidRPr="00B94C33" w:rsidRDefault="00773593" w:rsidP="0001130A">
      <w:pPr>
        <w:spacing w:before="120" w:after="120" w:line="245" w:lineRule="auto"/>
        <w:ind w:firstLine="567"/>
        <w:rPr>
          <w:sz w:val="28"/>
          <w:szCs w:val="28"/>
          <w:lang w:val="nl-NL"/>
        </w:rPr>
      </w:pPr>
      <w:r w:rsidRPr="00B94C33">
        <w:rPr>
          <w:b/>
          <w:sz w:val="28"/>
          <w:szCs w:val="28"/>
          <w:lang w:val="nl-NL"/>
        </w:rPr>
        <w:t>Thông số hoạt động trên các tuyến:</w:t>
      </w:r>
    </w:p>
    <w:p w14:paraId="321A198C" w14:textId="57AD755C" w:rsidR="007879C0" w:rsidRPr="0001130A" w:rsidRDefault="00AB4E44" w:rsidP="0001130A">
      <w:pPr>
        <w:spacing w:before="120" w:after="120" w:line="245" w:lineRule="auto"/>
        <w:ind w:firstLine="567"/>
        <w:rPr>
          <w:sz w:val="28"/>
          <w:szCs w:val="28"/>
          <w:lang w:val="nl-NL"/>
        </w:rPr>
      </w:pPr>
      <w:r w:rsidRPr="0001130A">
        <w:rPr>
          <w:sz w:val="28"/>
          <w:szCs w:val="28"/>
          <w:lang w:val="nl-NL"/>
        </w:rPr>
        <w:t>T</w:t>
      </w:r>
      <w:r w:rsidR="007879C0" w:rsidRPr="0001130A">
        <w:rPr>
          <w:sz w:val="28"/>
          <w:szCs w:val="28"/>
          <w:lang w:val="nl-NL"/>
        </w:rPr>
        <w:t xml:space="preserve">uyến xe buýt số </w:t>
      </w:r>
      <w:r w:rsidRPr="0001130A">
        <w:rPr>
          <w:sz w:val="28"/>
          <w:szCs w:val="28"/>
          <w:lang w:val="nl-NL"/>
        </w:rPr>
        <w:t>22</w:t>
      </w:r>
      <w:r w:rsidR="007879C0" w:rsidRPr="0001130A">
        <w:rPr>
          <w:sz w:val="28"/>
          <w:szCs w:val="28"/>
          <w:lang w:val="nl-NL"/>
        </w:rPr>
        <w:t xml:space="preserve"> theo Quyết định số 1</w:t>
      </w:r>
      <w:r w:rsidRPr="0001130A">
        <w:rPr>
          <w:sz w:val="28"/>
          <w:szCs w:val="28"/>
          <w:lang w:val="nl-NL"/>
        </w:rPr>
        <w:t>192</w:t>
      </w:r>
      <w:r w:rsidR="007879C0" w:rsidRPr="0001130A">
        <w:rPr>
          <w:sz w:val="28"/>
          <w:szCs w:val="28"/>
          <w:lang w:val="nl-NL"/>
        </w:rPr>
        <w:t xml:space="preserve">/QĐ-SXD-QLVT ngày </w:t>
      </w:r>
      <w:r w:rsidRPr="0001130A">
        <w:rPr>
          <w:sz w:val="28"/>
          <w:szCs w:val="28"/>
          <w:lang w:val="nl-NL"/>
        </w:rPr>
        <w:t>15</w:t>
      </w:r>
      <w:r w:rsidR="007879C0" w:rsidRPr="0001130A">
        <w:rPr>
          <w:sz w:val="28"/>
          <w:szCs w:val="28"/>
          <w:lang w:val="nl-NL"/>
        </w:rPr>
        <w:t xml:space="preserve"> tháng 10 năm 2025 và tuyến xe buýt số </w:t>
      </w:r>
      <w:r w:rsidRPr="0001130A">
        <w:rPr>
          <w:sz w:val="28"/>
          <w:szCs w:val="28"/>
          <w:lang w:val="nl-NL"/>
        </w:rPr>
        <w:t>81</w:t>
      </w:r>
      <w:r w:rsidR="007879C0" w:rsidRPr="0001130A">
        <w:rPr>
          <w:sz w:val="28"/>
          <w:szCs w:val="28"/>
          <w:lang w:val="nl-NL"/>
        </w:rPr>
        <w:t xml:space="preserve"> theo Quyết định số </w:t>
      </w:r>
      <w:r w:rsidRPr="0001130A">
        <w:rPr>
          <w:sz w:val="28"/>
          <w:szCs w:val="28"/>
          <w:lang w:val="nl-NL"/>
        </w:rPr>
        <w:t>572</w:t>
      </w:r>
      <w:r w:rsidR="007879C0" w:rsidRPr="0001130A">
        <w:rPr>
          <w:sz w:val="28"/>
          <w:szCs w:val="28"/>
          <w:lang w:val="nl-NL"/>
        </w:rPr>
        <w:t xml:space="preserve">/QĐ-SXD-QLVT ngày </w:t>
      </w:r>
      <w:r w:rsidRPr="0001130A">
        <w:rPr>
          <w:sz w:val="28"/>
          <w:szCs w:val="28"/>
          <w:lang w:val="nl-NL"/>
        </w:rPr>
        <w:t>14</w:t>
      </w:r>
      <w:r w:rsidR="007879C0" w:rsidRPr="0001130A">
        <w:rPr>
          <w:sz w:val="28"/>
          <w:szCs w:val="28"/>
          <w:lang w:val="nl-NL"/>
        </w:rPr>
        <w:t xml:space="preserve"> tháng </w:t>
      </w:r>
      <w:r w:rsidRPr="0001130A">
        <w:rPr>
          <w:sz w:val="28"/>
          <w:szCs w:val="28"/>
          <w:lang w:val="nl-NL"/>
        </w:rPr>
        <w:t>8</w:t>
      </w:r>
      <w:r w:rsidR="007879C0" w:rsidRPr="0001130A">
        <w:rPr>
          <w:sz w:val="28"/>
          <w:szCs w:val="28"/>
          <w:lang w:val="nl-NL"/>
        </w:rPr>
        <w:t xml:space="preserve"> năm 2025;</w:t>
      </w:r>
    </w:p>
    <w:p w14:paraId="79598A64" w14:textId="77777777" w:rsidR="00773593" w:rsidRPr="00B94C33" w:rsidRDefault="00773593" w:rsidP="0001130A">
      <w:pPr>
        <w:widowControl w:val="0"/>
        <w:spacing w:before="120" w:after="120" w:line="245" w:lineRule="auto"/>
        <w:ind w:firstLine="567"/>
        <w:rPr>
          <w:b/>
          <w:sz w:val="28"/>
          <w:szCs w:val="28"/>
          <w:lang w:val="nl-NL"/>
        </w:rPr>
      </w:pPr>
      <w:r w:rsidRPr="00B94C33">
        <w:rPr>
          <w:b/>
          <w:sz w:val="28"/>
          <w:szCs w:val="28"/>
          <w:lang w:val="nl-NL"/>
        </w:rPr>
        <w:t xml:space="preserve"> Giá vé:</w:t>
      </w:r>
    </w:p>
    <w:p w14:paraId="7B1F250C" w14:textId="77777777" w:rsidR="00773593" w:rsidRPr="00B94C33" w:rsidRDefault="00773593" w:rsidP="0001130A">
      <w:pPr>
        <w:widowControl w:val="0"/>
        <w:spacing w:before="120" w:after="120" w:line="245" w:lineRule="auto"/>
        <w:ind w:firstLine="567"/>
        <w:rPr>
          <w:spacing w:val="2"/>
          <w:sz w:val="28"/>
          <w:szCs w:val="28"/>
          <w:lang w:val="nl-NL"/>
        </w:rPr>
      </w:pPr>
      <w:r w:rsidRPr="00B94C33">
        <w:rPr>
          <w:spacing w:val="2"/>
          <w:sz w:val="28"/>
          <w:szCs w:val="28"/>
          <w:lang w:val="nl-NL"/>
        </w:rPr>
        <w:t>+ Áp dụng giá vé theo Quyết định số 1682/QĐ-SGTVT ngày 13 tháng 4 năm 2019 của Sở Giao thông vận tải về việc điều chỉnh giá vé xe buýt áp dụng trên các tuyến xe buýt có trợ giá.</w:t>
      </w:r>
    </w:p>
    <w:p w14:paraId="74DD2DF9" w14:textId="59CF10E5" w:rsidR="00773593" w:rsidRPr="0001130A" w:rsidRDefault="00773593" w:rsidP="0001130A">
      <w:pPr>
        <w:spacing w:before="120" w:after="120" w:line="245" w:lineRule="auto"/>
        <w:ind w:firstLine="567"/>
        <w:rPr>
          <w:sz w:val="28"/>
          <w:szCs w:val="28"/>
          <w:lang w:val="nl-NL"/>
        </w:rPr>
      </w:pPr>
      <w:r w:rsidRPr="0001130A">
        <w:rPr>
          <w:spacing w:val="4"/>
          <w:sz w:val="28"/>
          <w:szCs w:val="28"/>
          <w:lang w:val="nl-NL"/>
        </w:rPr>
        <w:t xml:space="preserve">+ Giá vé căn cứ: </w:t>
      </w:r>
      <w:r w:rsidR="006A56C8" w:rsidRPr="0001130A">
        <w:rPr>
          <w:sz w:val="28"/>
          <w:szCs w:val="28"/>
          <w:lang w:val="nl-NL"/>
        </w:rPr>
        <w:t>Tuyến xe buýt số 22 theo Quyết định số 1192/QĐ-SXD-QLVT ngày 15 tháng 10 năm 2025 và tuyến xe buýt số 81 theo Quyết định số 572/QĐ-SXD-QLVT ngày 14 tháng 8 năm 2025</w:t>
      </w:r>
      <w:r w:rsidRPr="0001130A">
        <w:rPr>
          <w:sz w:val="28"/>
          <w:szCs w:val="28"/>
          <w:lang w:val="vi-VN"/>
        </w:rPr>
        <w:t>.</w:t>
      </w:r>
    </w:p>
    <w:p w14:paraId="6439A9F5" w14:textId="0D2A7A6A" w:rsidR="00773593" w:rsidRPr="0001130A" w:rsidRDefault="00773593" w:rsidP="0001130A">
      <w:pPr>
        <w:spacing w:before="120" w:after="120" w:line="245" w:lineRule="auto"/>
        <w:ind w:firstLine="567"/>
        <w:rPr>
          <w:b/>
          <w:sz w:val="28"/>
          <w:szCs w:val="28"/>
          <w:lang w:val="nl-NL"/>
        </w:rPr>
      </w:pPr>
      <w:r w:rsidRPr="00B94C33">
        <w:rPr>
          <w:b/>
          <w:sz w:val="28"/>
          <w:szCs w:val="28"/>
          <w:lang w:val="nl-NL"/>
        </w:rPr>
        <w:lastRenderedPageBreak/>
        <w:t xml:space="preserve">3.1.1 </w:t>
      </w:r>
      <w:r w:rsidRPr="0001130A">
        <w:rPr>
          <w:rFonts w:ascii="Times New Roman Bold" w:hAnsi="Times New Roman Bold"/>
          <w:b/>
          <w:spacing w:val="-6"/>
          <w:sz w:val="28"/>
          <w:szCs w:val="28"/>
          <w:lang w:val="nl-NL"/>
        </w:rPr>
        <w:t xml:space="preserve">Tuyến xe </w:t>
      </w:r>
      <w:r w:rsidR="00C91A4A" w:rsidRPr="0001130A">
        <w:rPr>
          <w:rFonts w:ascii="Times New Roman Bold" w:hAnsi="Times New Roman Bold"/>
          <w:b/>
          <w:spacing w:val="-6"/>
          <w:sz w:val="28"/>
          <w:szCs w:val="28"/>
          <w:lang w:val="nl-NL"/>
        </w:rPr>
        <w:t xml:space="preserve">buýt </w:t>
      </w:r>
      <w:r w:rsidR="004F253B" w:rsidRPr="0001130A">
        <w:rPr>
          <w:rFonts w:ascii="Times New Roman Bold" w:hAnsi="Times New Roman Bold"/>
          <w:b/>
          <w:spacing w:val="-6"/>
          <w:sz w:val="28"/>
          <w:szCs w:val="28"/>
          <w:lang w:val="nl-NL"/>
        </w:rPr>
        <w:t xml:space="preserve">số </w:t>
      </w:r>
      <w:r w:rsidR="00F74281" w:rsidRPr="0001130A">
        <w:rPr>
          <w:rFonts w:ascii="Times New Roman Bold" w:hAnsi="Times New Roman Bold"/>
          <w:b/>
          <w:spacing w:val="-6"/>
          <w:sz w:val="28"/>
          <w:szCs w:val="28"/>
          <w:lang w:val="nl-NL"/>
        </w:rPr>
        <w:t>22</w:t>
      </w:r>
      <w:r w:rsidRPr="0001130A">
        <w:rPr>
          <w:rFonts w:ascii="Times New Roman Bold" w:hAnsi="Times New Roman Bold"/>
          <w:b/>
          <w:spacing w:val="-6"/>
          <w:sz w:val="28"/>
          <w:szCs w:val="28"/>
          <w:lang w:val="vi-VN"/>
        </w:rPr>
        <w:t xml:space="preserve">: </w:t>
      </w:r>
      <w:r w:rsidR="00800AAE" w:rsidRPr="0001130A">
        <w:rPr>
          <w:rFonts w:ascii="Times New Roman Bold" w:hAnsi="Times New Roman Bold"/>
          <w:b/>
          <w:bCs/>
          <w:spacing w:val="-6"/>
          <w:sz w:val="28"/>
          <w:szCs w:val="28"/>
          <w:lang w:val="it-IT"/>
        </w:rPr>
        <w:t>Bến xe</w:t>
      </w:r>
      <w:r w:rsidR="00800AAE" w:rsidRPr="0001130A">
        <w:rPr>
          <w:rFonts w:ascii="Times New Roman Bold" w:hAnsi="Times New Roman Bold"/>
          <w:b/>
          <w:bCs/>
          <w:spacing w:val="-6"/>
          <w:sz w:val="28"/>
          <w:szCs w:val="28"/>
          <w:lang w:val="vi-VN"/>
        </w:rPr>
        <w:t xml:space="preserve"> buýt Quận 8 - </w:t>
      </w:r>
      <w:r w:rsidR="0076609D" w:rsidRPr="0001130A">
        <w:rPr>
          <w:rFonts w:ascii="Times New Roman Bold" w:hAnsi="Times New Roman Bold"/>
          <w:b/>
          <w:bCs/>
          <w:spacing w:val="-6"/>
          <w:sz w:val="28"/>
          <w:szCs w:val="28"/>
        </w:rPr>
        <w:t>Bến xe buýt</w:t>
      </w:r>
      <w:r w:rsidR="00800AAE" w:rsidRPr="0001130A">
        <w:rPr>
          <w:rFonts w:ascii="Times New Roman Bold" w:hAnsi="Times New Roman Bold"/>
          <w:b/>
          <w:bCs/>
          <w:spacing w:val="-6"/>
          <w:sz w:val="28"/>
          <w:szCs w:val="28"/>
          <w:lang w:val="vi-VN"/>
        </w:rPr>
        <w:t xml:space="preserve"> Lê Minh Xuân</w:t>
      </w:r>
    </w:p>
    <w:p w14:paraId="133A09A1" w14:textId="5838A181" w:rsidR="00773593" w:rsidRPr="00B94C33" w:rsidRDefault="00773593" w:rsidP="0001130A">
      <w:pPr>
        <w:spacing w:before="120" w:after="120" w:line="245" w:lineRule="auto"/>
        <w:ind w:firstLine="567"/>
        <w:rPr>
          <w:i/>
          <w:sz w:val="28"/>
          <w:szCs w:val="28"/>
          <w:lang w:val="vi-VN"/>
        </w:rPr>
      </w:pPr>
      <w:r w:rsidRPr="00B94C33">
        <w:rPr>
          <w:i/>
          <w:sz w:val="28"/>
          <w:szCs w:val="28"/>
          <w:lang w:val="vi-VN"/>
        </w:rPr>
        <w:t xml:space="preserve">(Theo hồ sơ thiết kế được duyệt theo Quyết định số </w:t>
      </w:r>
      <w:r w:rsidR="00F74281" w:rsidRPr="00B94C33">
        <w:rPr>
          <w:i/>
          <w:sz w:val="28"/>
          <w:szCs w:val="28"/>
          <w:lang w:val="nl-NL"/>
        </w:rPr>
        <w:t>1192</w:t>
      </w:r>
      <w:r w:rsidR="00C94EB6" w:rsidRPr="0001130A">
        <w:rPr>
          <w:i/>
          <w:sz w:val="28"/>
          <w:szCs w:val="28"/>
          <w:lang w:val="vi-VN"/>
        </w:rPr>
        <w:t xml:space="preserve">/QĐ-SXD-QLVT ngày </w:t>
      </w:r>
      <w:r w:rsidR="00F74281" w:rsidRPr="0001130A">
        <w:rPr>
          <w:i/>
          <w:sz w:val="28"/>
          <w:szCs w:val="28"/>
          <w:lang w:val="nl-NL"/>
        </w:rPr>
        <w:t>15</w:t>
      </w:r>
      <w:r w:rsidR="00C94EB6" w:rsidRPr="0001130A">
        <w:rPr>
          <w:i/>
          <w:sz w:val="28"/>
          <w:szCs w:val="28"/>
          <w:lang w:val="vi-VN"/>
        </w:rPr>
        <w:t xml:space="preserve"> tháng </w:t>
      </w:r>
      <w:r w:rsidR="00F74281" w:rsidRPr="0001130A">
        <w:rPr>
          <w:i/>
          <w:sz w:val="28"/>
          <w:szCs w:val="28"/>
          <w:lang w:val="nl-NL"/>
        </w:rPr>
        <w:t>10</w:t>
      </w:r>
      <w:r w:rsidR="00C94EB6" w:rsidRPr="0001130A">
        <w:rPr>
          <w:i/>
          <w:sz w:val="28"/>
          <w:szCs w:val="28"/>
          <w:lang w:val="vi-VN"/>
        </w:rPr>
        <w:t xml:space="preserve"> năm 2025</w:t>
      </w:r>
      <w:r w:rsidRPr="0001130A">
        <w:rPr>
          <w:i/>
          <w:sz w:val="28"/>
          <w:szCs w:val="28"/>
          <w:lang w:val="vi-VN"/>
        </w:rPr>
        <w:t>)</w:t>
      </w:r>
    </w:p>
    <w:p w14:paraId="34900F00" w14:textId="77777777" w:rsidR="00773593" w:rsidRPr="00B94C33" w:rsidRDefault="00773593" w:rsidP="0001130A">
      <w:pPr>
        <w:spacing w:before="120" w:after="120" w:line="245" w:lineRule="auto"/>
        <w:ind w:firstLine="567"/>
        <w:rPr>
          <w:sz w:val="28"/>
          <w:szCs w:val="28"/>
          <w:lang w:val="vi-VN"/>
        </w:rPr>
      </w:pPr>
      <w:r w:rsidRPr="00B94C33">
        <w:rPr>
          <w:sz w:val="28"/>
          <w:szCs w:val="28"/>
          <w:lang w:val="vi-VN"/>
        </w:rPr>
        <w:t>a. Lộ trình tuyến:</w:t>
      </w:r>
    </w:p>
    <w:p w14:paraId="06C87DAF" w14:textId="0F9A2E8B" w:rsidR="00800AAE" w:rsidRPr="0001130A" w:rsidRDefault="00800AAE" w:rsidP="0001130A">
      <w:pPr>
        <w:spacing w:before="120" w:after="120" w:line="245" w:lineRule="auto"/>
        <w:ind w:firstLine="567"/>
        <w:rPr>
          <w:b/>
          <w:sz w:val="28"/>
          <w:szCs w:val="28"/>
          <w:lang w:val="it-IT"/>
        </w:rPr>
      </w:pPr>
      <w:r w:rsidRPr="0001130A">
        <w:rPr>
          <w:b/>
          <w:sz w:val="28"/>
          <w:szCs w:val="28"/>
          <w:lang w:val="it-IT"/>
        </w:rPr>
        <w:t xml:space="preserve">* </w:t>
      </w:r>
      <w:r w:rsidRPr="0001130A">
        <w:rPr>
          <w:b/>
          <w:iCs/>
          <w:sz w:val="28"/>
          <w:szCs w:val="28"/>
          <w:lang w:val="vi-VN"/>
        </w:rPr>
        <w:t xml:space="preserve">Lượt đi: </w:t>
      </w:r>
      <w:r w:rsidR="0076609D" w:rsidRPr="0001130A">
        <w:rPr>
          <w:spacing w:val="-2"/>
          <w:sz w:val="28"/>
          <w:szCs w:val="28"/>
          <w:lang w:val="vi-VN"/>
        </w:rPr>
        <w:t>Bến xe buýt Quận 8 - Quốc lộ 50 - Đường Nguyễn Văn Linh - Đường Quản Trọng Linh - Chợ đầu mối Bình Điền - quay đầu - Đường Nguyễn Văn Linh - Đường Lê Khả Phiêu (Quốc lộ 1) - Đường Nguyễn Hữu Trí - Cầu Chợ Đệm - Đường Nguyễn Cửu Phú - Đường Thế Lữ - Cầu cuối cống Kênh C - Đường Thế Lữ - Khu di tích Láng Le Bàu Cò - Láng Le Bàu Cò - Trần Đại Nghĩa (Cầu Kênh B) - Võ Hữu Lợi - Bến xe buýt Lê Minh Xuân</w:t>
      </w:r>
      <w:r w:rsidRPr="0001130A">
        <w:rPr>
          <w:spacing w:val="-2"/>
          <w:sz w:val="28"/>
          <w:szCs w:val="28"/>
          <w:lang w:val="vi-VN"/>
        </w:rPr>
        <w:t>.</w:t>
      </w:r>
    </w:p>
    <w:p w14:paraId="355BA457" w14:textId="582EB6F4" w:rsidR="00B03B8F" w:rsidRPr="0001130A" w:rsidRDefault="00800AAE" w:rsidP="0001130A">
      <w:pPr>
        <w:spacing w:before="120" w:after="120" w:line="245" w:lineRule="auto"/>
        <w:ind w:firstLine="567"/>
        <w:rPr>
          <w:sz w:val="28"/>
          <w:szCs w:val="28"/>
          <w:lang w:val="it-IT"/>
        </w:rPr>
      </w:pPr>
      <w:r w:rsidRPr="0001130A">
        <w:rPr>
          <w:b/>
          <w:sz w:val="28"/>
          <w:szCs w:val="28"/>
          <w:lang w:val="it-IT"/>
        </w:rPr>
        <w:t>* Lượt</w:t>
      </w:r>
      <w:r w:rsidRPr="0001130A">
        <w:rPr>
          <w:b/>
          <w:sz w:val="28"/>
          <w:szCs w:val="28"/>
          <w:lang w:val="vi-VN"/>
        </w:rPr>
        <w:t xml:space="preserve"> </w:t>
      </w:r>
      <w:r w:rsidRPr="0001130A">
        <w:rPr>
          <w:b/>
          <w:sz w:val="28"/>
          <w:szCs w:val="28"/>
          <w:lang w:val="it-IT"/>
        </w:rPr>
        <w:t>về</w:t>
      </w:r>
      <w:r w:rsidRPr="0001130A">
        <w:rPr>
          <w:b/>
          <w:sz w:val="28"/>
          <w:szCs w:val="28"/>
          <w:lang w:val="vi-VN"/>
        </w:rPr>
        <w:t xml:space="preserve">: </w:t>
      </w:r>
      <w:r w:rsidR="0076609D" w:rsidRPr="0001130A">
        <w:rPr>
          <w:sz w:val="28"/>
          <w:szCs w:val="28"/>
          <w:lang w:val="vi-VN"/>
        </w:rPr>
        <w:t>Bến xe buýt Lê Minh Xuân - Võ Hữu Lợi - Trần Đại Nghĩa (Cầu Kênh B) - Láng Le Bàu Cò - Khu di tích Láng Le Bàu Cò - Đường Thế Lữ - Cầu cuối cống Kênh C - Đường Thế Lữ - Đường Nguyễn Cửu Phú - Cầu Chợ Đệm - Đường Nguyễn Hữu Trí - Quay đầu tại giao lộ Bùi Thanh Khiết - Đường Nguyễn Hữu Trí - Đường Lê Khả Phiêu (Quốc lộ 1) - Đường Nguyễn Văn Linh - Đường Quản Trọng Linh - Chợ đầu mối Bình Điền - quay đầu - Đường Nguyễn Văn Linh - Quốc lộ 50 - Bến xe buýt Quận 8</w:t>
      </w:r>
      <w:r w:rsidR="00B03B8F" w:rsidRPr="0001130A">
        <w:rPr>
          <w:sz w:val="28"/>
          <w:szCs w:val="28"/>
          <w:lang w:val="it-IT"/>
        </w:rPr>
        <w:t>.</w:t>
      </w:r>
    </w:p>
    <w:p w14:paraId="616E0574" w14:textId="77777777" w:rsidR="00773593" w:rsidRPr="00B94C33" w:rsidRDefault="00773593" w:rsidP="0001130A">
      <w:pPr>
        <w:spacing w:before="120" w:after="120" w:line="245" w:lineRule="auto"/>
        <w:ind w:firstLine="567"/>
        <w:rPr>
          <w:sz w:val="28"/>
          <w:szCs w:val="28"/>
        </w:rPr>
      </w:pPr>
      <w:r w:rsidRPr="00B94C33">
        <w:rPr>
          <w:sz w:val="28"/>
          <w:szCs w:val="28"/>
          <w:lang w:val="vi-VN"/>
        </w:rPr>
        <w:t>b. Thông số hoạt động của tuyến:</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5010"/>
        <w:gridCol w:w="1164"/>
        <w:gridCol w:w="1180"/>
        <w:gridCol w:w="1180"/>
      </w:tblGrid>
      <w:tr w:rsidR="00B94C33" w:rsidRPr="00B94C33" w14:paraId="7F68CD8A" w14:textId="77777777" w:rsidTr="006402C6">
        <w:trPr>
          <w:trHeight w:val="454"/>
          <w:tblHeader/>
          <w:jc w:val="center"/>
        </w:trPr>
        <w:tc>
          <w:tcPr>
            <w:tcW w:w="781" w:type="dxa"/>
            <w:shd w:val="clear" w:color="000000" w:fill="FFFFFF"/>
            <w:noWrap/>
            <w:vAlign w:val="center"/>
            <w:hideMark/>
          </w:tcPr>
          <w:p w14:paraId="43B899C4" w14:textId="77777777" w:rsidR="00922D56" w:rsidRPr="0001130A" w:rsidRDefault="00922D56" w:rsidP="00985CDE">
            <w:pPr>
              <w:jc w:val="center"/>
              <w:rPr>
                <w:b/>
                <w:bCs/>
                <w:sz w:val="28"/>
                <w:szCs w:val="28"/>
              </w:rPr>
            </w:pPr>
            <w:r w:rsidRPr="0001130A">
              <w:rPr>
                <w:b/>
                <w:bCs/>
                <w:sz w:val="28"/>
                <w:szCs w:val="28"/>
              </w:rPr>
              <w:t>TT</w:t>
            </w:r>
          </w:p>
        </w:tc>
        <w:tc>
          <w:tcPr>
            <w:tcW w:w="5010" w:type="dxa"/>
            <w:shd w:val="clear" w:color="000000" w:fill="FFFFFF"/>
            <w:noWrap/>
            <w:vAlign w:val="center"/>
            <w:hideMark/>
          </w:tcPr>
          <w:p w14:paraId="1BEFC341" w14:textId="77777777" w:rsidR="00922D56" w:rsidRPr="0001130A" w:rsidRDefault="00922D56" w:rsidP="00985CDE">
            <w:pPr>
              <w:jc w:val="center"/>
              <w:rPr>
                <w:b/>
                <w:bCs/>
                <w:sz w:val="28"/>
                <w:szCs w:val="28"/>
              </w:rPr>
            </w:pPr>
            <w:r w:rsidRPr="0001130A">
              <w:rPr>
                <w:b/>
                <w:bCs/>
                <w:sz w:val="28"/>
                <w:szCs w:val="28"/>
              </w:rPr>
              <w:t>Chỉ tiêu</w:t>
            </w:r>
          </w:p>
        </w:tc>
        <w:tc>
          <w:tcPr>
            <w:tcW w:w="1164" w:type="dxa"/>
            <w:shd w:val="clear" w:color="000000" w:fill="FFFFFF"/>
            <w:noWrap/>
            <w:vAlign w:val="center"/>
            <w:hideMark/>
          </w:tcPr>
          <w:p w14:paraId="5822604A" w14:textId="77777777" w:rsidR="00922D56" w:rsidRPr="0001130A" w:rsidRDefault="00922D56" w:rsidP="00985CDE">
            <w:pPr>
              <w:jc w:val="center"/>
              <w:rPr>
                <w:b/>
                <w:bCs/>
                <w:sz w:val="28"/>
                <w:szCs w:val="28"/>
              </w:rPr>
            </w:pPr>
            <w:r w:rsidRPr="0001130A">
              <w:rPr>
                <w:b/>
                <w:bCs/>
                <w:sz w:val="28"/>
                <w:szCs w:val="28"/>
              </w:rPr>
              <w:t>Đơn vị</w:t>
            </w:r>
          </w:p>
        </w:tc>
        <w:tc>
          <w:tcPr>
            <w:tcW w:w="1180" w:type="dxa"/>
            <w:shd w:val="clear" w:color="000000" w:fill="FFFFFF"/>
            <w:vAlign w:val="center"/>
          </w:tcPr>
          <w:p w14:paraId="39D4E241" w14:textId="77777777" w:rsidR="00922D56" w:rsidRPr="0001130A" w:rsidRDefault="00922D56" w:rsidP="00985CDE">
            <w:pPr>
              <w:jc w:val="center"/>
              <w:rPr>
                <w:b/>
                <w:bCs/>
                <w:sz w:val="28"/>
                <w:szCs w:val="28"/>
              </w:rPr>
            </w:pPr>
            <w:r w:rsidRPr="0001130A">
              <w:rPr>
                <w:b/>
                <w:bCs/>
                <w:sz w:val="28"/>
                <w:szCs w:val="28"/>
              </w:rPr>
              <w:t>2026</w:t>
            </w:r>
          </w:p>
        </w:tc>
        <w:tc>
          <w:tcPr>
            <w:tcW w:w="1180" w:type="dxa"/>
            <w:shd w:val="clear" w:color="000000" w:fill="FFFFFF"/>
            <w:vAlign w:val="center"/>
          </w:tcPr>
          <w:p w14:paraId="36F8BC9E" w14:textId="77777777" w:rsidR="00922D56" w:rsidRPr="0001130A" w:rsidRDefault="00922D56" w:rsidP="00985CDE">
            <w:pPr>
              <w:jc w:val="center"/>
              <w:rPr>
                <w:b/>
                <w:bCs/>
                <w:sz w:val="28"/>
                <w:szCs w:val="28"/>
              </w:rPr>
            </w:pPr>
            <w:r w:rsidRPr="0001130A">
              <w:rPr>
                <w:b/>
                <w:bCs/>
                <w:sz w:val="28"/>
                <w:szCs w:val="28"/>
              </w:rPr>
              <w:t>2027</w:t>
            </w:r>
          </w:p>
        </w:tc>
      </w:tr>
      <w:tr w:rsidR="00B94C33" w:rsidRPr="00B94C33" w14:paraId="29C72C7B" w14:textId="77777777" w:rsidTr="006402C6">
        <w:trPr>
          <w:trHeight w:val="454"/>
          <w:jc w:val="center"/>
        </w:trPr>
        <w:tc>
          <w:tcPr>
            <w:tcW w:w="781" w:type="dxa"/>
            <w:noWrap/>
            <w:vAlign w:val="center"/>
            <w:hideMark/>
          </w:tcPr>
          <w:p w14:paraId="72A226A8" w14:textId="77777777" w:rsidR="00922D56" w:rsidRPr="0001130A" w:rsidRDefault="00922D56" w:rsidP="00985CDE">
            <w:pPr>
              <w:jc w:val="center"/>
              <w:rPr>
                <w:b/>
                <w:bCs/>
                <w:sz w:val="28"/>
                <w:szCs w:val="28"/>
              </w:rPr>
            </w:pPr>
            <w:r w:rsidRPr="0001130A">
              <w:rPr>
                <w:b/>
                <w:bCs/>
                <w:sz w:val="28"/>
                <w:szCs w:val="28"/>
              </w:rPr>
              <w:t>I</w:t>
            </w:r>
          </w:p>
        </w:tc>
        <w:tc>
          <w:tcPr>
            <w:tcW w:w="5010" w:type="dxa"/>
            <w:noWrap/>
            <w:vAlign w:val="center"/>
            <w:hideMark/>
          </w:tcPr>
          <w:p w14:paraId="51B2013A" w14:textId="77777777" w:rsidR="00922D56" w:rsidRPr="0001130A" w:rsidRDefault="00922D56" w:rsidP="00985CDE">
            <w:pPr>
              <w:rPr>
                <w:b/>
                <w:bCs/>
                <w:sz w:val="28"/>
                <w:szCs w:val="28"/>
              </w:rPr>
            </w:pPr>
            <w:r w:rsidRPr="0001130A">
              <w:rPr>
                <w:b/>
                <w:bCs/>
                <w:sz w:val="28"/>
                <w:szCs w:val="28"/>
              </w:rPr>
              <w:t>Cự ly bình quân</w:t>
            </w:r>
          </w:p>
        </w:tc>
        <w:tc>
          <w:tcPr>
            <w:tcW w:w="1164" w:type="dxa"/>
            <w:noWrap/>
            <w:vAlign w:val="center"/>
            <w:hideMark/>
          </w:tcPr>
          <w:p w14:paraId="34E5F433" w14:textId="77777777" w:rsidR="00922D56" w:rsidRPr="0001130A" w:rsidRDefault="00922D56" w:rsidP="00985CDE">
            <w:pPr>
              <w:jc w:val="center"/>
              <w:rPr>
                <w:sz w:val="28"/>
                <w:szCs w:val="28"/>
              </w:rPr>
            </w:pPr>
            <w:r w:rsidRPr="0001130A">
              <w:rPr>
                <w:sz w:val="28"/>
                <w:szCs w:val="28"/>
              </w:rPr>
              <w:t> Km</w:t>
            </w:r>
          </w:p>
        </w:tc>
        <w:tc>
          <w:tcPr>
            <w:tcW w:w="1180" w:type="dxa"/>
            <w:vAlign w:val="center"/>
          </w:tcPr>
          <w:p w14:paraId="74D6121B" w14:textId="77777777" w:rsidR="00922D56" w:rsidRPr="0001130A" w:rsidRDefault="00922D56" w:rsidP="00985CDE">
            <w:pPr>
              <w:jc w:val="center"/>
              <w:rPr>
                <w:sz w:val="28"/>
                <w:szCs w:val="28"/>
              </w:rPr>
            </w:pPr>
            <w:r w:rsidRPr="0001130A">
              <w:rPr>
                <w:sz w:val="28"/>
                <w:szCs w:val="28"/>
              </w:rPr>
              <w:t>24,9</w:t>
            </w:r>
          </w:p>
        </w:tc>
        <w:tc>
          <w:tcPr>
            <w:tcW w:w="1180" w:type="dxa"/>
            <w:vAlign w:val="center"/>
          </w:tcPr>
          <w:p w14:paraId="53817DE2" w14:textId="77777777" w:rsidR="00922D56" w:rsidRPr="0001130A" w:rsidRDefault="00922D56" w:rsidP="00985CDE">
            <w:pPr>
              <w:jc w:val="center"/>
              <w:rPr>
                <w:sz w:val="28"/>
                <w:szCs w:val="28"/>
              </w:rPr>
            </w:pPr>
            <w:r w:rsidRPr="0001130A">
              <w:rPr>
                <w:sz w:val="28"/>
                <w:szCs w:val="28"/>
              </w:rPr>
              <w:t>24,9</w:t>
            </w:r>
          </w:p>
        </w:tc>
      </w:tr>
      <w:tr w:rsidR="00B94C33" w:rsidRPr="00B94C33" w14:paraId="3EB9A791" w14:textId="77777777" w:rsidTr="006402C6">
        <w:trPr>
          <w:trHeight w:val="454"/>
          <w:jc w:val="center"/>
        </w:trPr>
        <w:tc>
          <w:tcPr>
            <w:tcW w:w="781" w:type="dxa"/>
            <w:noWrap/>
            <w:vAlign w:val="center"/>
            <w:hideMark/>
          </w:tcPr>
          <w:p w14:paraId="59023B4E" w14:textId="77777777" w:rsidR="00922D56" w:rsidRPr="0001130A" w:rsidRDefault="00922D56" w:rsidP="00985CDE">
            <w:pPr>
              <w:jc w:val="center"/>
              <w:rPr>
                <w:b/>
                <w:bCs/>
                <w:sz w:val="28"/>
                <w:szCs w:val="28"/>
              </w:rPr>
            </w:pPr>
            <w:r w:rsidRPr="0001130A">
              <w:rPr>
                <w:b/>
                <w:bCs/>
                <w:sz w:val="28"/>
                <w:szCs w:val="28"/>
              </w:rPr>
              <w:t>II</w:t>
            </w:r>
          </w:p>
        </w:tc>
        <w:tc>
          <w:tcPr>
            <w:tcW w:w="5010" w:type="dxa"/>
            <w:vAlign w:val="center"/>
            <w:hideMark/>
          </w:tcPr>
          <w:p w14:paraId="45AA0A42" w14:textId="77777777" w:rsidR="00922D56" w:rsidRPr="0001130A" w:rsidRDefault="00922D56" w:rsidP="00985CDE">
            <w:pPr>
              <w:rPr>
                <w:b/>
                <w:bCs/>
                <w:sz w:val="28"/>
                <w:szCs w:val="28"/>
              </w:rPr>
            </w:pPr>
            <w:r w:rsidRPr="0001130A">
              <w:rPr>
                <w:b/>
                <w:bCs/>
                <w:sz w:val="28"/>
                <w:szCs w:val="28"/>
              </w:rPr>
              <w:t>Thời gian hoạt động</w:t>
            </w:r>
          </w:p>
        </w:tc>
        <w:tc>
          <w:tcPr>
            <w:tcW w:w="1164" w:type="dxa"/>
            <w:vAlign w:val="center"/>
            <w:hideMark/>
          </w:tcPr>
          <w:p w14:paraId="27586789" w14:textId="77777777" w:rsidR="00922D56" w:rsidRPr="0001130A" w:rsidRDefault="00922D56" w:rsidP="00985CDE">
            <w:pPr>
              <w:jc w:val="center"/>
              <w:rPr>
                <w:b/>
                <w:bCs/>
                <w:sz w:val="28"/>
                <w:szCs w:val="28"/>
              </w:rPr>
            </w:pPr>
            <w:r w:rsidRPr="0001130A">
              <w:rPr>
                <w:b/>
                <w:bCs/>
                <w:sz w:val="28"/>
                <w:szCs w:val="28"/>
              </w:rPr>
              <w:t> </w:t>
            </w:r>
          </w:p>
        </w:tc>
        <w:tc>
          <w:tcPr>
            <w:tcW w:w="1180" w:type="dxa"/>
            <w:vAlign w:val="center"/>
            <w:hideMark/>
          </w:tcPr>
          <w:p w14:paraId="0588B948" w14:textId="77777777" w:rsidR="00922D56" w:rsidRPr="0001130A" w:rsidRDefault="00922D56" w:rsidP="00985CDE">
            <w:pPr>
              <w:jc w:val="center"/>
              <w:rPr>
                <w:b/>
                <w:bCs/>
                <w:sz w:val="28"/>
                <w:szCs w:val="28"/>
              </w:rPr>
            </w:pPr>
          </w:p>
        </w:tc>
        <w:tc>
          <w:tcPr>
            <w:tcW w:w="1180" w:type="dxa"/>
            <w:vAlign w:val="center"/>
            <w:hideMark/>
          </w:tcPr>
          <w:p w14:paraId="6938AFB5" w14:textId="77777777" w:rsidR="00922D56" w:rsidRPr="0001130A" w:rsidRDefault="00922D56" w:rsidP="00985CDE">
            <w:pPr>
              <w:jc w:val="center"/>
              <w:rPr>
                <w:b/>
                <w:bCs/>
                <w:sz w:val="28"/>
                <w:szCs w:val="28"/>
              </w:rPr>
            </w:pPr>
          </w:p>
        </w:tc>
      </w:tr>
      <w:tr w:rsidR="00B94C33" w:rsidRPr="00B94C33" w14:paraId="55124358" w14:textId="77777777" w:rsidTr="006402C6">
        <w:trPr>
          <w:trHeight w:val="454"/>
          <w:jc w:val="center"/>
        </w:trPr>
        <w:tc>
          <w:tcPr>
            <w:tcW w:w="781" w:type="dxa"/>
            <w:vAlign w:val="center"/>
          </w:tcPr>
          <w:p w14:paraId="735E4655" w14:textId="77777777" w:rsidR="00922D56" w:rsidRPr="0001130A" w:rsidRDefault="00922D56" w:rsidP="00985CDE">
            <w:pPr>
              <w:jc w:val="center"/>
              <w:rPr>
                <w:b/>
                <w:bCs/>
                <w:sz w:val="28"/>
                <w:szCs w:val="28"/>
              </w:rPr>
            </w:pPr>
            <w:r w:rsidRPr="0001130A">
              <w:rPr>
                <w:b/>
                <w:bCs/>
                <w:sz w:val="28"/>
                <w:szCs w:val="28"/>
              </w:rPr>
              <w:t>1</w:t>
            </w:r>
          </w:p>
        </w:tc>
        <w:tc>
          <w:tcPr>
            <w:tcW w:w="5010" w:type="dxa"/>
            <w:vAlign w:val="center"/>
          </w:tcPr>
          <w:p w14:paraId="02BD10DC" w14:textId="77777777" w:rsidR="00922D56" w:rsidRPr="0001130A" w:rsidRDefault="00922D56" w:rsidP="00985CDE">
            <w:pPr>
              <w:rPr>
                <w:b/>
                <w:bCs/>
                <w:sz w:val="28"/>
                <w:szCs w:val="28"/>
              </w:rPr>
            </w:pPr>
            <w:r w:rsidRPr="0001130A">
              <w:rPr>
                <w:b/>
                <w:bCs/>
                <w:sz w:val="28"/>
                <w:szCs w:val="28"/>
              </w:rPr>
              <w:t>Bến xe buýt Quận 8</w:t>
            </w:r>
          </w:p>
        </w:tc>
        <w:tc>
          <w:tcPr>
            <w:tcW w:w="1164" w:type="dxa"/>
            <w:noWrap/>
            <w:vAlign w:val="center"/>
          </w:tcPr>
          <w:p w14:paraId="2A3C83A4" w14:textId="77777777" w:rsidR="00922D56" w:rsidRPr="0001130A" w:rsidRDefault="00922D56" w:rsidP="00985CDE">
            <w:pPr>
              <w:jc w:val="center"/>
              <w:rPr>
                <w:b/>
                <w:bCs/>
                <w:sz w:val="28"/>
                <w:szCs w:val="28"/>
              </w:rPr>
            </w:pPr>
            <w:r w:rsidRPr="0001130A">
              <w:rPr>
                <w:b/>
                <w:bCs/>
                <w:sz w:val="28"/>
                <w:szCs w:val="28"/>
              </w:rPr>
              <w:t> </w:t>
            </w:r>
          </w:p>
        </w:tc>
        <w:tc>
          <w:tcPr>
            <w:tcW w:w="1180" w:type="dxa"/>
            <w:vAlign w:val="center"/>
          </w:tcPr>
          <w:p w14:paraId="6E92FB80" w14:textId="77777777" w:rsidR="00922D56" w:rsidRPr="0001130A" w:rsidRDefault="00922D56" w:rsidP="00985CDE">
            <w:pPr>
              <w:jc w:val="center"/>
              <w:rPr>
                <w:b/>
                <w:bCs/>
                <w:sz w:val="28"/>
                <w:szCs w:val="28"/>
              </w:rPr>
            </w:pPr>
          </w:p>
        </w:tc>
        <w:tc>
          <w:tcPr>
            <w:tcW w:w="1180" w:type="dxa"/>
            <w:vAlign w:val="center"/>
          </w:tcPr>
          <w:p w14:paraId="17C754F0" w14:textId="77777777" w:rsidR="00922D56" w:rsidRPr="0001130A" w:rsidRDefault="00922D56" w:rsidP="00985CDE">
            <w:pPr>
              <w:jc w:val="center"/>
              <w:rPr>
                <w:b/>
                <w:bCs/>
                <w:sz w:val="28"/>
                <w:szCs w:val="28"/>
              </w:rPr>
            </w:pPr>
          </w:p>
        </w:tc>
      </w:tr>
      <w:tr w:rsidR="00B94C33" w:rsidRPr="00B94C33" w14:paraId="2934E17B" w14:textId="77777777" w:rsidTr="006402C6">
        <w:trPr>
          <w:trHeight w:val="454"/>
          <w:jc w:val="center"/>
        </w:trPr>
        <w:tc>
          <w:tcPr>
            <w:tcW w:w="781" w:type="dxa"/>
            <w:vAlign w:val="center"/>
          </w:tcPr>
          <w:p w14:paraId="38AE5DBD" w14:textId="77777777" w:rsidR="00922D56" w:rsidRPr="0001130A" w:rsidRDefault="00922D56" w:rsidP="00985CDE">
            <w:pPr>
              <w:jc w:val="center"/>
              <w:rPr>
                <w:sz w:val="28"/>
                <w:szCs w:val="28"/>
              </w:rPr>
            </w:pPr>
            <w:r w:rsidRPr="0001130A">
              <w:rPr>
                <w:i/>
                <w:iCs/>
                <w:sz w:val="28"/>
                <w:szCs w:val="28"/>
              </w:rPr>
              <w:t>1.1</w:t>
            </w:r>
          </w:p>
        </w:tc>
        <w:tc>
          <w:tcPr>
            <w:tcW w:w="5010" w:type="dxa"/>
            <w:vAlign w:val="center"/>
          </w:tcPr>
          <w:p w14:paraId="144EDC2D" w14:textId="77777777" w:rsidR="00922D56" w:rsidRPr="0001130A" w:rsidRDefault="00922D56" w:rsidP="00985CDE">
            <w:pPr>
              <w:rPr>
                <w:sz w:val="28"/>
                <w:szCs w:val="28"/>
              </w:rPr>
            </w:pPr>
            <w:r w:rsidRPr="0001130A">
              <w:rPr>
                <w:i/>
                <w:iCs/>
                <w:sz w:val="28"/>
                <w:szCs w:val="28"/>
              </w:rPr>
              <w:t>Chuyến đầu tiên xuất bến</w:t>
            </w:r>
          </w:p>
        </w:tc>
        <w:tc>
          <w:tcPr>
            <w:tcW w:w="1164" w:type="dxa"/>
            <w:vMerge w:val="restart"/>
            <w:noWrap/>
            <w:vAlign w:val="center"/>
          </w:tcPr>
          <w:p w14:paraId="30616CE3" w14:textId="77777777" w:rsidR="00922D56" w:rsidRPr="0001130A" w:rsidRDefault="00922D56" w:rsidP="00985CDE">
            <w:pPr>
              <w:jc w:val="center"/>
              <w:rPr>
                <w:sz w:val="28"/>
                <w:szCs w:val="28"/>
              </w:rPr>
            </w:pPr>
            <w:r w:rsidRPr="0001130A">
              <w:rPr>
                <w:sz w:val="28"/>
                <w:szCs w:val="28"/>
              </w:rPr>
              <w:t>Giờ</w:t>
            </w:r>
          </w:p>
        </w:tc>
        <w:tc>
          <w:tcPr>
            <w:tcW w:w="1180" w:type="dxa"/>
            <w:vAlign w:val="center"/>
          </w:tcPr>
          <w:p w14:paraId="249AFF55" w14:textId="77777777" w:rsidR="00922D56" w:rsidRPr="0001130A" w:rsidRDefault="00922D56" w:rsidP="00985CDE">
            <w:pPr>
              <w:jc w:val="center"/>
              <w:rPr>
                <w:i/>
                <w:sz w:val="28"/>
                <w:szCs w:val="28"/>
              </w:rPr>
            </w:pPr>
            <w:r w:rsidRPr="0001130A">
              <w:rPr>
                <w:i/>
                <w:sz w:val="28"/>
                <w:szCs w:val="28"/>
              </w:rPr>
              <w:t>05:00</w:t>
            </w:r>
          </w:p>
        </w:tc>
        <w:tc>
          <w:tcPr>
            <w:tcW w:w="1180" w:type="dxa"/>
            <w:vAlign w:val="center"/>
          </w:tcPr>
          <w:p w14:paraId="69422290" w14:textId="77777777" w:rsidR="00922D56" w:rsidRPr="0001130A" w:rsidRDefault="00922D56" w:rsidP="00985CDE">
            <w:pPr>
              <w:jc w:val="center"/>
              <w:rPr>
                <w:i/>
                <w:sz w:val="28"/>
                <w:szCs w:val="28"/>
              </w:rPr>
            </w:pPr>
            <w:r w:rsidRPr="0001130A">
              <w:rPr>
                <w:i/>
                <w:sz w:val="28"/>
                <w:szCs w:val="28"/>
              </w:rPr>
              <w:t>05:00</w:t>
            </w:r>
          </w:p>
        </w:tc>
      </w:tr>
      <w:tr w:rsidR="00B94C33" w:rsidRPr="00B94C33" w14:paraId="298F4878" w14:textId="77777777" w:rsidTr="006402C6">
        <w:trPr>
          <w:trHeight w:val="454"/>
          <w:jc w:val="center"/>
        </w:trPr>
        <w:tc>
          <w:tcPr>
            <w:tcW w:w="781" w:type="dxa"/>
            <w:vAlign w:val="center"/>
          </w:tcPr>
          <w:p w14:paraId="6CBAE620" w14:textId="77777777" w:rsidR="00922D56" w:rsidRPr="0001130A" w:rsidRDefault="00922D56" w:rsidP="00985CDE">
            <w:pPr>
              <w:jc w:val="center"/>
              <w:rPr>
                <w:sz w:val="28"/>
                <w:szCs w:val="28"/>
              </w:rPr>
            </w:pPr>
            <w:r w:rsidRPr="0001130A">
              <w:rPr>
                <w:i/>
                <w:iCs/>
                <w:sz w:val="28"/>
                <w:szCs w:val="28"/>
              </w:rPr>
              <w:t>1.2</w:t>
            </w:r>
          </w:p>
        </w:tc>
        <w:tc>
          <w:tcPr>
            <w:tcW w:w="5010" w:type="dxa"/>
            <w:vAlign w:val="center"/>
          </w:tcPr>
          <w:p w14:paraId="591B4D8A" w14:textId="77777777" w:rsidR="00922D56" w:rsidRPr="0001130A" w:rsidRDefault="00922D56" w:rsidP="00985CDE">
            <w:pPr>
              <w:rPr>
                <w:sz w:val="28"/>
                <w:szCs w:val="28"/>
              </w:rPr>
            </w:pPr>
            <w:r w:rsidRPr="0001130A">
              <w:rPr>
                <w:i/>
                <w:iCs/>
                <w:sz w:val="28"/>
                <w:szCs w:val="28"/>
              </w:rPr>
              <w:t>Chuyến cuối cùng xuất bến</w:t>
            </w:r>
          </w:p>
        </w:tc>
        <w:tc>
          <w:tcPr>
            <w:tcW w:w="1164" w:type="dxa"/>
            <w:vMerge/>
            <w:noWrap/>
            <w:vAlign w:val="center"/>
          </w:tcPr>
          <w:p w14:paraId="077A80FA" w14:textId="77777777" w:rsidR="00922D56" w:rsidRPr="0001130A" w:rsidRDefault="00922D56" w:rsidP="00985CDE">
            <w:pPr>
              <w:jc w:val="center"/>
              <w:rPr>
                <w:sz w:val="28"/>
                <w:szCs w:val="28"/>
              </w:rPr>
            </w:pPr>
          </w:p>
        </w:tc>
        <w:tc>
          <w:tcPr>
            <w:tcW w:w="1180" w:type="dxa"/>
            <w:vAlign w:val="center"/>
          </w:tcPr>
          <w:p w14:paraId="01B2A222" w14:textId="77777777" w:rsidR="00922D56" w:rsidRPr="0001130A" w:rsidRDefault="00922D56" w:rsidP="00985CDE">
            <w:pPr>
              <w:jc w:val="center"/>
              <w:rPr>
                <w:i/>
                <w:sz w:val="28"/>
                <w:szCs w:val="28"/>
              </w:rPr>
            </w:pPr>
            <w:r w:rsidRPr="0001130A">
              <w:rPr>
                <w:i/>
                <w:sz w:val="28"/>
                <w:szCs w:val="28"/>
              </w:rPr>
              <w:t>21:00</w:t>
            </w:r>
          </w:p>
        </w:tc>
        <w:tc>
          <w:tcPr>
            <w:tcW w:w="1180" w:type="dxa"/>
            <w:vAlign w:val="center"/>
          </w:tcPr>
          <w:p w14:paraId="3D02A561" w14:textId="77777777" w:rsidR="00922D56" w:rsidRPr="0001130A" w:rsidRDefault="00922D56" w:rsidP="00985CDE">
            <w:pPr>
              <w:jc w:val="center"/>
              <w:rPr>
                <w:i/>
                <w:sz w:val="28"/>
                <w:szCs w:val="28"/>
              </w:rPr>
            </w:pPr>
            <w:r w:rsidRPr="0001130A">
              <w:rPr>
                <w:i/>
                <w:sz w:val="28"/>
                <w:szCs w:val="28"/>
              </w:rPr>
              <w:t>21:00</w:t>
            </w:r>
          </w:p>
        </w:tc>
      </w:tr>
      <w:tr w:rsidR="00B94C33" w:rsidRPr="00B94C33" w14:paraId="1DE4B2BE" w14:textId="77777777" w:rsidTr="006402C6">
        <w:trPr>
          <w:trHeight w:val="454"/>
          <w:jc w:val="center"/>
        </w:trPr>
        <w:tc>
          <w:tcPr>
            <w:tcW w:w="781" w:type="dxa"/>
            <w:vAlign w:val="center"/>
          </w:tcPr>
          <w:p w14:paraId="78DBDFFC" w14:textId="77777777" w:rsidR="00922D56" w:rsidRPr="0001130A" w:rsidRDefault="00922D56" w:rsidP="00985CDE">
            <w:pPr>
              <w:jc w:val="center"/>
              <w:rPr>
                <w:b/>
                <w:bCs/>
                <w:sz w:val="28"/>
                <w:szCs w:val="28"/>
              </w:rPr>
            </w:pPr>
            <w:r w:rsidRPr="0001130A">
              <w:rPr>
                <w:b/>
                <w:bCs/>
                <w:sz w:val="28"/>
                <w:szCs w:val="28"/>
              </w:rPr>
              <w:t>2</w:t>
            </w:r>
          </w:p>
        </w:tc>
        <w:tc>
          <w:tcPr>
            <w:tcW w:w="5010" w:type="dxa"/>
            <w:vAlign w:val="center"/>
          </w:tcPr>
          <w:p w14:paraId="262CAFD3" w14:textId="77777777" w:rsidR="00922D56" w:rsidRPr="0001130A" w:rsidRDefault="00922D56" w:rsidP="00985CDE">
            <w:pPr>
              <w:rPr>
                <w:b/>
                <w:bCs/>
                <w:sz w:val="28"/>
                <w:szCs w:val="28"/>
              </w:rPr>
            </w:pPr>
            <w:r w:rsidRPr="0001130A">
              <w:rPr>
                <w:b/>
                <w:bCs/>
                <w:sz w:val="28"/>
                <w:szCs w:val="28"/>
              </w:rPr>
              <w:t>Bến xe buýt Lê Minh Xuân</w:t>
            </w:r>
          </w:p>
        </w:tc>
        <w:tc>
          <w:tcPr>
            <w:tcW w:w="1164" w:type="dxa"/>
            <w:noWrap/>
            <w:vAlign w:val="center"/>
          </w:tcPr>
          <w:p w14:paraId="1B61ED13" w14:textId="77777777" w:rsidR="00922D56" w:rsidRPr="0001130A" w:rsidRDefault="00922D56" w:rsidP="00985CDE">
            <w:pPr>
              <w:jc w:val="center"/>
              <w:rPr>
                <w:b/>
                <w:bCs/>
                <w:sz w:val="28"/>
                <w:szCs w:val="28"/>
              </w:rPr>
            </w:pPr>
            <w:r w:rsidRPr="0001130A">
              <w:rPr>
                <w:b/>
                <w:bCs/>
                <w:sz w:val="28"/>
                <w:szCs w:val="28"/>
              </w:rPr>
              <w:t> </w:t>
            </w:r>
          </w:p>
        </w:tc>
        <w:tc>
          <w:tcPr>
            <w:tcW w:w="1180" w:type="dxa"/>
            <w:vAlign w:val="center"/>
          </w:tcPr>
          <w:p w14:paraId="16D0A6F4" w14:textId="77777777" w:rsidR="00922D56" w:rsidRPr="0001130A" w:rsidRDefault="00922D56" w:rsidP="00985CDE">
            <w:pPr>
              <w:jc w:val="center"/>
              <w:rPr>
                <w:b/>
                <w:bCs/>
                <w:i/>
                <w:sz w:val="28"/>
                <w:szCs w:val="28"/>
              </w:rPr>
            </w:pPr>
          </w:p>
        </w:tc>
        <w:tc>
          <w:tcPr>
            <w:tcW w:w="1180" w:type="dxa"/>
            <w:vAlign w:val="center"/>
          </w:tcPr>
          <w:p w14:paraId="5DA1A931" w14:textId="77777777" w:rsidR="00922D56" w:rsidRPr="0001130A" w:rsidRDefault="00922D56" w:rsidP="00985CDE">
            <w:pPr>
              <w:jc w:val="center"/>
              <w:rPr>
                <w:b/>
                <w:bCs/>
                <w:i/>
                <w:sz w:val="28"/>
                <w:szCs w:val="28"/>
              </w:rPr>
            </w:pPr>
          </w:p>
        </w:tc>
      </w:tr>
      <w:tr w:rsidR="00B94C33" w:rsidRPr="00B94C33" w14:paraId="10247830" w14:textId="77777777" w:rsidTr="006402C6">
        <w:trPr>
          <w:trHeight w:val="454"/>
          <w:jc w:val="center"/>
        </w:trPr>
        <w:tc>
          <w:tcPr>
            <w:tcW w:w="781" w:type="dxa"/>
            <w:vAlign w:val="center"/>
          </w:tcPr>
          <w:p w14:paraId="69A9D2C0" w14:textId="77777777" w:rsidR="00922D56" w:rsidRPr="0001130A" w:rsidRDefault="00922D56" w:rsidP="00985CDE">
            <w:pPr>
              <w:jc w:val="center"/>
              <w:rPr>
                <w:sz w:val="28"/>
                <w:szCs w:val="28"/>
              </w:rPr>
            </w:pPr>
            <w:r w:rsidRPr="0001130A">
              <w:rPr>
                <w:i/>
                <w:iCs/>
                <w:sz w:val="28"/>
                <w:szCs w:val="28"/>
              </w:rPr>
              <w:t>2.1</w:t>
            </w:r>
          </w:p>
        </w:tc>
        <w:tc>
          <w:tcPr>
            <w:tcW w:w="5010" w:type="dxa"/>
            <w:vAlign w:val="center"/>
          </w:tcPr>
          <w:p w14:paraId="330704A4" w14:textId="77777777" w:rsidR="00922D56" w:rsidRPr="0001130A" w:rsidRDefault="00922D56" w:rsidP="00985CDE">
            <w:pPr>
              <w:rPr>
                <w:sz w:val="28"/>
                <w:szCs w:val="28"/>
              </w:rPr>
            </w:pPr>
            <w:r w:rsidRPr="0001130A">
              <w:rPr>
                <w:i/>
                <w:iCs/>
                <w:sz w:val="28"/>
                <w:szCs w:val="28"/>
              </w:rPr>
              <w:t>Chuyến đầu tiên xuất bến</w:t>
            </w:r>
          </w:p>
        </w:tc>
        <w:tc>
          <w:tcPr>
            <w:tcW w:w="1164" w:type="dxa"/>
            <w:vMerge w:val="restart"/>
            <w:noWrap/>
            <w:vAlign w:val="center"/>
          </w:tcPr>
          <w:p w14:paraId="2F49C8D8" w14:textId="77777777" w:rsidR="00922D56" w:rsidRPr="0001130A" w:rsidRDefault="00922D56" w:rsidP="00985CDE">
            <w:pPr>
              <w:jc w:val="center"/>
              <w:rPr>
                <w:sz w:val="28"/>
                <w:szCs w:val="28"/>
              </w:rPr>
            </w:pPr>
            <w:r w:rsidRPr="0001130A">
              <w:rPr>
                <w:sz w:val="28"/>
                <w:szCs w:val="28"/>
              </w:rPr>
              <w:t>Giờ</w:t>
            </w:r>
          </w:p>
        </w:tc>
        <w:tc>
          <w:tcPr>
            <w:tcW w:w="1180" w:type="dxa"/>
            <w:vAlign w:val="center"/>
          </w:tcPr>
          <w:p w14:paraId="3CAAC1F6" w14:textId="77777777" w:rsidR="00922D56" w:rsidRPr="0001130A" w:rsidRDefault="00922D56" w:rsidP="00985CDE">
            <w:pPr>
              <w:jc w:val="center"/>
              <w:rPr>
                <w:i/>
                <w:sz w:val="28"/>
                <w:szCs w:val="28"/>
              </w:rPr>
            </w:pPr>
            <w:r w:rsidRPr="0001130A">
              <w:rPr>
                <w:i/>
                <w:sz w:val="28"/>
                <w:szCs w:val="28"/>
              </w:rPr>
              <w:t>04:20</w:t>
            </w:r>
          </w:p>
        </w:tc>
        <w:tc>
          <w:tcPr>
            <w:tcW w:w="1180" w:type="dxa"/>
            <w:vAlign w:val="center"/>
          </w:tcPr>
          <w:p w14:paraId="7DDFDCBF" w14:textId="77777777" w:rsidR="00922D56" w:rsidRPr="0001130A" w:rsidRDefault="00922D56" w:rsidP="00985CDE">
            <w:pPr>
              <w:jc w:val="center"/>
              <w:rPr>
                <w:i/>
                <w:sz w:val="28"/>
                <w:szCs w:val="28"/>
              </w:rPr>
            </w:pPr>
            <w:r w:rsidRPr="0001130A">
              <w:rPr>
                <w:i/>
                <w:sz w:val="28"/>
                <w:szCs w:val="28"/>
              </w:rPr>
              <w:t>04:20</w:t>
            </w:r>
          </w:p>
        </w:tc>
      </w:tr>
      <w:tr w:rsidR="00B94C33" w:rsidRPr="00B94C33" w14:paraId="4443F1FD" w14:textId="77777777" w:rsidTr="006402C6">
        <w:trPr>
          <w:trHeight w:val="454"/>
          <w:jc w:val="center"/>
        </w:trPr>
        <w:tc>
          <w:tcPr>
            <w:tcW w:w="781" w:type="dxa"/>
            <w:vAlign w:val="center"/>
          </w:tcPr>
          <w:p w14:paraId="62237305" w14:textId="77777777" w:rsidR="00922D56" w:rsidRPr="0001130A" w:rsidRDefault="00922D56" w:rsidP="00985CDE">
            <w:pPr>
              <w:jc w:val="center"/>
              <w:rPr>
                <w:sz w:val="28"/>
                <w:szCs w:val="28"/>
              </w:rPr>
            </w:pPr>
            <w:r w:rsidRPr="0001130A">
              <w:rPr>
                <w:i/>
                <w:iCs/>
                <w:sz w:val="28"/>
                <w:szCs w:val="28"/>
              </w:rPr>
              <w:t>2.2</w:t>
            </w:r>
          </w:p>
        </w:tc>
        <w:tc>
          <w:tcPr>
            <w:tcW w:w="5010" w:type="dxa"/>
            <w:vAlign w:val="center"/>
          </w:tcPr>
          <w:p w14:paraId="05007FC1" w14:textId="77777777" w:rsidR="00922D56" w:rsidRPr="0001130A" w:rsidRDefault="00922D56" w:rsidP="00985CDE">
            <w:pPr>
              <w:rPr>
                <w:sz w:val="28"/>
                <w:szCs w:val="28"/>
              </w:rPr>
            </w:pPr>
            <w:r w:rsidRPr="0001130A">
              <w:rPr>
                <w:i/>
                <w:iCs/>
                <w:sz w:val="28"/>
                <w:szCs w:val="28"/>
              </w:rPr>
              <w:t>Chuyến cuối cùng xuất bến</w:t>
            </w:r>
          </w:p>
        </w:tc>
        <w:tc>
          <w:tcPr>
            <w:tcW w:w="1164" w:type="dxa"/>
            <w:vMerge/>
            <w:noWrap/>
            <w:vAlign w:val="center"/>
          </w:tcPr>
          <w:p w14:paraId="7F31C908" w14:textId="77777777" w:rsidR="00922D56" w:rsidRPr="0001130A" w:rsidRDefault="00922D56" w:rsidP="00985CDE">
            <w:pPr>
              <w:jc w:val="center"/>
              <w:rPr>
                <w:sz w:val="28"/>
                <w:szCs w:val="28"/>
              </w:rPr>
            </w:pPr>
          </w:p>
        </w:tc>
        <w:tc>
          <w:tcPr>
            <w:tcW w:w="1180" w:type="dxa"/>
            <w:vAlign w:val="center"/>
          </w:tcPr>
          <w:p w14:paraId="33FA2168" w14:textId="77777777" w:rsidR="00922D56" w:rsidRPr="0001130A" w:rsidRDefault="00922D56" w:rsidP="00985CDE">
            <w:pPr>
              <w:jc w:val="center"/>
              <w:rPr>
                <w:i/>
                <w:sz w:val="28"/>
                <w:szCs w:val="28"/>
              </w:rPr>
            </w:pPr>
            <w:r w:rsidRPr="0001130A">
              <w:rPr>
                <w:i/>
                <w:sz w:val="28"/>
                <w:szCs w:val="28"/>
              </w:rPr>
              <w:t>21:00</w:t>
            </w:r>
          </w:p>
        </w:tc>
        <w:tc>
          <w:tcPr>
            <w:tcW w:w="1180" w:type="dxa"/>
            <w:vAlign w:val="center"/>
          </w:tcPr>
          <w:p w14:paraId="1DE06308" w14:textId="77777777" w:rsidR="00922D56" w:rsidRPr="0001130A" w:rsidRDefault="00922D56" w:rsidP="00985CDE">
            <w:pPr>
              <w:jc w:val="center"/>
              <w:rPr>
                <w:i/>
                <w:sz w:val="28"/>
                <w:szCs w:val="28"/>
              </w:rPr>
            </w:pPr>
            <w:r w:rsidRPr="0001130A">
              <w:rPr>
                <w:i/>
                <w:sz w:val="28"/>
                <w:szCs w:val="28"/>
              </w:rPr>
              <w:t>21:00</w:t>
            </w:r>
          </w:p>
        </w:tc>
      </w:tr>
      <w:tr w:rsidR="00B94C33" w:rsidRPr="00B94C33" w14:paraId="4D87B14B" w14:textId="77777777" w:rsidTr="006402C6">
        <w:trPr>
          <w:trHeight w:val="454"/>
          <w:jc w:val="center"/>
        </w:trPr>
        <w:tc>
          <w:tcPr>
            <w:tcW w:w="781" w:type="dxa"/>
            <w:vAlign w:val="center"/>
            <w:hideMark/>
          </w:tcPr>
          <w:p w14:paraId="7DA746B5" w14:textId="77777777" w:rsidR="00922D56" w:rsidRPr="0001130A" w:rsidRDefault="00922D56" w:rsidP="00985CDE">
            <w:pPr>
              <w:jc w:val="center"/>
              <w:rPr>
                <w:b/>
                <w:bCs/>
                <w:sz w:val="28"/>
                <w:szCs w:val="28"/>
              </w:rPr>
            </w:pPr>
            <w:r w:rsidRPr="0001130A">
              <w:rPr>
                <w:b/>
                <w:bCs/>
                <w:sz w:val="28"/>
                <w:szCs w:val="28"/>
              </w:rPr>
              <w:t>III</w:t>
            </w:r>
          </w:p>
        </w:tc>
        <w:tc>
          <w:tcPr>
            <w:tcW w:w="5010" w:type="dxa"/>
            <w:vAlign w:val="center"/>
            <w:hideMark/>
          </w:tcPr>
          <w:p w14:paraId="155078C1" w14:textId="77777777" w:rsidR="00922D56" w:rsidRPr="0001130A" w:rsidRDefault="00922D56" w:rsidP="00985CDE">
            <w:pPr>
              <w:rPr>
                <w:b/>
                <w:bCs/>
                <w:sz w:val="28"/>
                <w:szCs w:val="28"/>
              </w:rPr>
            </w:pPr>
            <w:r w:rsidRPr="0001130A">
              <w:rPr>
                <w:b/>
                <w:bCs/>
                <w:sz w:val="28"/>
                <w:szCs w:val="28"/>
              </w:rPr>
              <w:t>Giãn cách chạy xe</w:t>
            </w:r>
            <w:r w:rsidRPr="0001130A">
              <w:rPr>
                <w:sz w:val="28"/>
                <w:szCs w:val="28"/>
              </w:rPr>
              <w:t> </w:t>
            </w:r>
          </w:p>
        </w:tc>
        <w:tc>
          <w:tcPr>
            <w:tcW w:w="1164" w:type="dxa"/>
            <w:vAlign w:val="center"/>
            <w:hideMark/>
          </w:tcPr>
          <w:p w14:paraId="4B354646" w14:textId="77777777" w:rsidR="00922D56" w:rsidRPr="0001130A" w:rsidRDefault="00922D56" w:rsidP="00985CDE">
            <w:pPr>
              <w:jc w:val="center"/>
              <w:rPr>
                <w:strike/>
                <w:sz w:val="28"/>
                <w:szCs w:val="28"/>
              </w:rPr>
            </w:pPr>
            <w:r w:rsidRPr="0001130A">
              <w:rPr>
                <w:sz w:val="28"/>
                <w:szCs w:val="28"/>
              </w:rPr>
              <w:t> </w:t>
            </w:r>
          </w:p>
        </w:tc>
        <w:tc>
          <w:tcPr>
            <w:tcW w:w="1180" w:type="dxa"/>
            <w:vAlign w:val="center"/>
            <w:hideMark/>
          </w:tcPr>
          <w:p w14:paraId="55D5D42E" w14:textId="77777777" w:rsidR="00922D56" w:rsidRPr="0001130A" w:rsidRDefault="00922D56" w:rsidP="00985CDE">
            <w:pPr>
              <w:jc w:val="center"/>
              <w:rPr>
                <w:b/>
                <w:bCs/>
                <w:sz w:val="28"/>
                <w:szCs w:val="28"/>
              </w:rPr>
            </w:pPr>
          </w:p>
        </w:tc>
        <w:tc>
          <w:tcPr>
            <w:tcW w:w="1180" w:type="dxa"/>
            <w:vAlign w:val="center"/>
            <w:hideMark/>
          </w:tcPr>
          <w:p w14:paraId="0739C002" w14:textId="77777777" w:rsidR="00922D56" w:rsidRPr="0001130A" w:rsidRDefault="00922D56" w:rsidP="00985CDE">
            <w:pPr>
              <w:jc w:val="center"/>
              <w:rPr>
                <w:b/>
                <w:bCs/>
                <w:sz w:val="28"/>
                <w:szCs w:val="28"/>
              </w:rPr>
            </w:pPr>
          </w:p>
        </w:tc>
      </w:tr>
      <w:tr w:rsidR="00B94C33" w:rsidRPr="00B94C33" w14:paraId="2821AE97" w14:textId="77777777" w:rsidTr="006402C6">
        <w:trPr>
          <w:trHeight w:val="454"/>
          <w:jc w:val="center"/>
        </w:trPr>
        <w:tc>
          <w:tcPr>
            <w:tcW w:w="781" w:type="dxa"/>
            <w:vAlign w:val="center"/>
            <w:hideMark/>
          </w:tcPr>
          <w:p w14:paraId="69A9564C" w14:textId="77777777" w:rsidR="00922D56" w:rsidRPr="0001130A" w:rsidRDefault="00922D56" w:rsidP="00985CDE">
            <w:pPr>
              <w:jc w:val="center"/>
              <w:rPr>
                <w:sz w:val="28"/>
                <w:szCs w:val="28"/>
              </w:rPr>
            </w:pPr>
            <w:r w:rsidRPr="0001130A">
              <w:rPr>
                <w:sz w:val="28"/>
                <w:szCs w:val="28"/>
              </w:rPr>
              <w:t> 1</w:t>
            </w:r>
          </w:p>
        </w:tc>
        <w:tc>
          <w:tcPr>
            <w:tcW w:w="5010" w:type="dxa"/>
            <w:vAlign w:val="center"/>
            <w:hideMark/>
          </w:tcPr>
          <w:p w14:paraId="20608976" w14:textId="77777777" w:rsidR="00922D56" w:rsidRPr="0001130A" w:rsidRDefault="00922D56" w:rsidP="00985CDE">
            <w:pPr>
              <w:rPr>
                <w:sz w:val="28"/>
                <w:szCs w:val="28"/>
              </w:rPr>
            </w:pPr>
            <w:r w:rsidRPr="0001130A">
              <w:rPr>
                <w:sz w:val="28"/>
                <w:szCs w:val="28"/>
              </w:rPr>
              <w:t>Giờ cao điểm</w:t>
            </w:r>
          </w:p>
        </w:tc>
        <w:tc>
          <w:tcPr>
            <w:tcW w:w="1164" w:type="dxa"/>
            <w:vMerge w:val="restart"/>
            <w:vAlign w:val="center"/>
            <w:hideMark/>
          </w:tcPr>
          <w:p w14:paraId="32864444" w14:textId="77777777" w:rsidR="00922D56" w:rsidRPr="0001130A" w:rsidRDefault="00922D56" w:rsidP="00985CDE">
            <w:pPr>
              <w:jc w:val="center"/>
              <w:rPr>
                <w:sz w:val="28"/>
                <w:szCs w:val="28"/>
              </w:rPr>
            </w:pPr>
            <w:r w:rsidRPr="0001130A">
              <w:rPr>
                <w:sz w:val="28"/>
                <w:szCs w:val="28"/>
              </w:rPr>
              <w:t>Phút/ lượt</w:t>
            </w:r>
          </w:p>
        </w:tc>
        <w:tc>
          <w:tcPr>
            <w:tcW w:w="1180" w:type="dxa"/>
            <w:vAlign w:val="center"/>
            <w:hideMark/>
          </w:tcPr>
          <w:p w14:paraId="63F5BAB8" w14:textId="77777777" w:rsidR="00922D56" w:rsidRPr="0001130A" w:rsidRDefault="00922D56" w:rsidP="00985CDE">
            <w:pPr>
              <w:jc w:val="center"/>
              <w:rPr>
                <w:sz w:val="28"/>
                <w:szCs w:val="28"/>
              </w:rPr>
            </w:pPr>
            <w:r w:rsidRPr="0001130A">
              <w:rPr>
                <w:sz w:val="28"/>
                <w:szCs w:val="28"/>
              </w:rPr>
              <w:t>12</w:t>
            </w:r>
          </w:p>
        </w:tc>
        <w:tc>
          <w:tcPr>
            <w:tcW w:w="1180" w:type="dxa"/>
            <w:vAlign w:val="center"/>
            <w:hideMark/>
          </w:tcPr>
          <w:p w14:paraId="650912C3" w14:textId="77777777" w:rsidR="00922D56" w:rsidRPr="0001130A" w:rsidRDefault="00922D56" w:rsidP="00985CDE">
            <w:pPr>
              <w:jc w:val="center"/>
              <w:rPr>
                <w:sz w:val="28"/>
                <w:szCs w:val="28"/>
              </w:rPr>
            </w:pPr>
            <w:r w:rsidRPr="0001130A">
              <w:rPr>
                <w:sz w:val="28"/>
                <w:szCs w:val="28"/>
              </w:rPr>
              <w:t>12</w:t>
            </w:r>
          </w:p>
        </w:tc>
      </w:tr>
      <w:tr w:rsidR="00B94C33" w:rsidRPr="00B94C33" w14:paraId="5D2E1A27" w14:textId="77777777" w:rsidTr="006402C6">
        <w:trPr>
          <w:trHeight w:val="454"/>
          <w:jc w:val="center"/>
        </w:trPr>
        <w:tc>
          <w:tcPr>
            <w:tcW w:w="781" w:type="dxa"/>
            <w:vAlign w:val="center"/>
            <w:hideMark/>
          </w:tcPr>
          <w:p w14:paraId="2F3391FA" w14:textId="77777777" w:rsidR="00922D56" w:rsidRPr="0001130A" w:rsidRDefault="00922D56" w:rsidP="00985CDE">
            <w:pPr>
              <w:jc w:val="center"/>
              <w:rPr>
                <w:sz w:val="28"/>
                <w:szCs w:val="28"/>
              </w:rPr>
            </w:pPr>
            <w:r w:rsidRPr="0001130A">
              <w:rPr>
                <w:sz w:val="28"/>
                <w:szCs w:val="28"/>
              </w:rPr>
              <w:t> 2</w:t>
            </w:r>
          </w:p>
        </w:tc>
        <w:tc>
          <w:tcPr>
            <w:tcW w:w="5010" w:type="dxa"/>
            <w:vAlign w:val="center"/>
            <w:hideMark/>
          </w:tcPr>
          <w:p w14:paraId="6873E35B" w14:textId="77777777" w:rsidR="00922D56" w:rsidRPr="0001130A" w:rsidRDefault="00922D56" w:rsidP="00985CDE">
            <w:pPr>
              <w:rPr>
                <w:sz w:val="28"/>
                <w:szCs w:val="28"/>
              </w:rPr>
            </w:pPr>
            <w:r w:rsidRPr="0001130A">
              <w:rPr>
                <w:sz w:val="28"/>
                <w:szCs w:val="28"/>
              </w:rPr>
              <w:t>Giờ thấp điểm</w:t>
            </w:r>
          </w:p>
        </w:tc>
        <w:tc>
          <w:tcPr>
            <w:tcW w:w="1164" w:type="dxa"/>
            <w:vMerge/>
            <w:vAlign w:val="center"/>
            <w:hideMark/>
          </w:tcPr>
          <w:p w14:paraId="40E61B76" w14:textId="77777777" w:rsidR="00922D56" w:rsidRPr="0001130A" w:rsidRDefault="00922D56" w:rsidP="00985CDE">
            <w:pPr>
              <w:jc w:val="center"/>
              <w:rPr>
                <w:sz w:val="28"/>
                <w:szCs w:val="28"/>
              </w:rPr>
            </w:pPr>
          </w:p>
        </w:tc>
        <w:tc>
          <w:tcPr>
            <w:tcW w:w="1180" w:type="dxa"/>
            <w:vAlign w:val="center"/>
          </w:tcPr>
          <w:p w14:paraId="56B84BF1" w14:textId="77777777" w:rsidR="00922D56" w:rsidRPr="0001130A" w:rsidRDefault="00922D56" w:rsidP="00985CDE">
            <w:pPr>
              <w:jc w:val="center"/>
              <w:rPr>
                <w:sz w:val="28"/>
                <w:szCs w:val="28"/>
              </w:rPr>
            </w:pPr>
            <w:r w:rsidRPr="0001130A">
              <w:rPr>
                <w:sz w:val="28"/>
                <w:szCs w:val="28"/>
              </w:rPr>
              <w:t>20</w:t>
            </w:r>
          </w:p>
        </w:tc>
        <w:tc>
          <w:tcPr>
            <w:tcW w:w="1180" w:type="dxa"/>
            <w:vAlign w:val="center"/>
          </w:tcPr>
          <w:p w14:paraId="774640BA" w14:textId="77777777" w:rsidR="00922D56" w:rsidRPr="0001130A" w:rsidRDefault="00922D56" w:rsidP="00985CDE">
            <w:pPr>
              <w:jc w:val="center"/>
              <w:rPr>
                <w:sz w:val="28"/>
                <w:szCs w:val="28"/>
              </w:rPr>
            </w:pPr>
            <w:r w:rsidRPr="0001130A">
              <w:rPr>
                <w:sz w:val="28"/>
                <w:szCs w:val="28"/>
              </w:rPr>
              <w:t>20</w:t>
            </w:r>
          </w:p>
        </w:tc>
      </w:tr>
      <w:tr w:rsidR="00B94C33" w:rsidRPr="00B94C33" w14:paraId="79EEB6FE" w14:textId="77777777" w:rsidTr="006402C6">
        <w:trPr>
          <w:trHeight w:val="454"/>
          <w:jc w:val="center"/>
        </w:trPr>
        <w:tc>
          <w:tcPr>
            <w:tcW w:w="781" w:type="dxa"/>
            <w:noWrap/>
            <w:vAlign w:val="center"/>
            <w:hideMark/>
          </w:tcPr>
          <w:p w14:paraId="4CAE2A4D" w14:textId="77777777" w:rsidR="00922D56" w:rsidRPr="0001130A" w:rsidRDefault="00922D56" w:rsidP="00985CDE">
            <w:pPr>
              <w:jc w:val="center"/>
              <w:rPr>
                <w:b/>
                <w:bCs/>
                <w:sz w:val="28"/>
                <w:szCs w:val="28"/>
              </w:rPr>
            </w:pPr>
            <w:r w:rsidRPr="0001130A">
              <w:rPr>
                <w:b/>
                <w:bCs/>
                <w:sz w:val="28"/>
                <w:szCs w:val="28"/>
              </w:rPr>
              <w:t>IV</w:t>
            </w:r>
          </w:p>
        </w:tc>
        <w:tc>
          <w:tcPr>
            <w:tcW w:w="5010" w:type="dxa"/>
            <w:vAlign w:val="center"/>
            <w:hideMark/>
          </w:tcPr>
          <w:p w14:paraId="5099A789" w14:textId="77777777" w:rsidR="00922D56" w:rsidRPr="0001130A" w:rsidRDefault="00922D56" w:rsidP="00985CDE">
            <w:pPr>
              <w:rPr>
                <w:b/>
                <w:bCs/>
                <w:sz w:val="28"/>
                <w:szCs w:val="28"/>
              </w:rPr>
            </w:pPr>
            <w:r w:rsidRPr="0001130A">
              <w:rPr>
                <w:b/>
                <w:bCs/>
                <w:sz w:val="28"/>
                <w:szCs w:val="28"/>
              </w:rPr>
              <w:t>Phương</w:t>
            </w:r>
            <w:r w:rsidRPr="0001130A">
              <w:rPr>
                <w:b/>
                <w:bCs/>
                <w:sz w:val="28"/>
                <w:szCs w:val="28"/>
                <w:lang w:val="vi-VN"/>
              </w:rPr>
              <w:t xml:space="preserve"> tiện</w:t>
            </w:r>
          </w:p>
        </w:tc>
        <w:tc>
          <w:tcPr>
            <w:tcW w:w="1164" w:type="dxa"/>
            <w:vAlign w:val="center"/>
            <w:hideMark/>
          </w:tcPr>
          <w:p w14:paraId="31BD0B43" w14:textId="77777777" w:rsidR="00922D56" w:rsidRPr="0001130A" w:rsidRDefault="00922D56" w:rsidP="00985CDE">
            <w:pPr>
              <w:jc w:val="center"/>
              <w:rPr>
                <w:b/>
                <w:bCs/>
                <w:sz w:val="28"/>
                <w:szCs w:val="28"/>
              </w:rPr>
            </w:pPr>
            <w:r w:rsidRPr="0001130A">
              <w:rPr>
                <w:b/>
                <w:bCs/>
                <w:sz w:val="28"/>
                <w:szCs w:val="28"/>
              </w:rPr>
              <w:t> </w:t>
            </w:r>
          </w:p>
        </w:tc>
        <w:tc>
          <w:tcPr>
            <w:tcW w:w="1180" w:type="dxa"/>
            <w:vAlign w:val="center"/>
            <w:hideMark/>
          </w:tcPr>
          <w:p w14:paraId="3C65D0AC" w14:textId="77777777" w:rsidR="00922D56" w:rsidRPr="0001130A" w:rsidRDefault="00922D56" w:rsidP="00985CDE">
            <w:pPr>
              <w:jc w:val="center"/>
              <w:rPr>
                <w:b/>
                <w:bCs/>
                <w:sz w:val="28"/>
                <w:szCs w:val="28"/>
              </w:rPr>
            </w:pPr>
          </w:p>
        </w:tc>
        <w:tc>
          <w:tcPr>
            <w:tcW w:w="1180" w:type="dxa"/>
            <w:vAlign w:val="center"/>
            <w:hideMark/>
          </w:tcPr>
          <w:p w14:paraId="29032D54" w14:textId="77777777" w:rsidR="00922D56" w:rsidRPr="0001130A" w:rsidRDefault="00922D56" w:rsidP="00985CDE">
            <w:pPr>
              <w:jc w:val="center"/>
              <w:rPr>
                <w:b/>
                <w:bCs/>
                <w:sz w:val="28"/>
                <w:szCs w:val="28"/>
              </w:rPr>
            </w:pPr>
          </w:p>
        </w:tc>
      </w:tr>
      <w:tr w:rsidR="00B94C33" w:rsidRPr="00B94C33" w14:paraId="73CA93A8" w14:textId="77777777" w:rsidTr="006402C6">
        <w:trPr>
          <w:trHeight w:val="454"/>
          <w:jc w:val="center"/>
        </w:trPr>
        <w:tc>
          <w:tcPr>
            <w:tcW w:w="781" w:type="dxa"/>
            <w:vAlign w:val="center"/>
            <w:hideMark/>
          </w:tcPr>
          <w:p w14:paraId="55EF396A" w14:textId="77777777" w:rsidR="00922D56" w:rsidRPr="0001130A" w:rsidRDefault="00922D56" w:rsidP="00985CDE">
            <w:pPr>
              <w:jc w:val="center"/>
              <w:rPr>
                <w:sz w:val="28"/>
                <w:szCs w:val="28"/>
              </w:rPr>
            </w:pPr>
            <w:r w:rsidRPr="0001130A">
              <w:rPr>
                <w:sz w:val="28"/>
                <w:szCs w:val="28"/>
              </w:rPr>
              <w:t>1</w:t>
            </w:r>
          </w:p>
        </w:tc>
        <w:tc>
          <w:tcPr>
            <w:tcW w:w="5010" w:type="dxa"/>
            <w:vAlign w:val="center"/>
            <w:hideMark/>
          </w:tcPr>
          <w:p w14:paraId="557A7D2F" w14:textId="77777777" w:rsidR="00922D56" w:rsidRPr="0001130A" w:rsidRDefault="00922D56" w:rsidP="00985CDE">
            <w:pPr>
              <w:rPr>
                <w:sz w:val="28"/>
                <w:szCs w:val="28"/>
              </w:rPr>
            </w:pPr>
            <w:r w:rsidRPr="0001130A">
              <w:rPr>
                <w:sz w:val="28"/>
                <w:szCs w:val="28"/>
              </w:rPr>
              <w:t>Số xe hoạt động theo kế hoạch trong ngày</w:t>
            </w:r>
          </w:p>
        </w:tc>
        <w:tc>
          <w:tcPr>
            <w:tcW w:w="1164" w:type="dxa"/>
            <w:noWrap/>
            <w:vAlign w:val="center"/>
            <w:hideMark/>
          </w:tcPr>
          <w:p w14:paraId="57216092" w14:textId="77777777" w:rsidR="00922D56" w:rsidRPr="0001130A" w:rsidRDefault="00922D56" w:rsidP="00985CDE">
            <w:pPr>
              <w:jc w:val="center"/>
              <w:rPr>
                <w:sz w:val="28"/>
                <w:szCs w:val="28"/>
              </w:rPr>
            </w:pPr>
            <w:r w:rsidRPr="0001130A">
              <w:rPr>
                <w:sz w:val="28"/>
                <w:szCs w:val="28"/>
              </w:rPr>
              <w:t>Xe</w:t>
            </w:r>
          </w:p>
        </w:tc>
        <w:tc>
          <w:tcPr>
            <w:tcW w:w="1180" w:type="dxa"/>
            <w:vAlign w:val="center"/>
          </w:tcPr>
          <w:p w14:paraId="36829B7A" w14:textId="77777777" w:rsidR="00922D56" w:rsidRPr="0001130A" w:rsidRDefault="00922D56" w:rsidP="00985CDE">
            <w:pPr>
              <w:jc w:val="center"/>
              <w:rPr>
                <w:sz w:val="28"/>
                <w:szCs w:val="28"/>
              </w:rPr>
            </w:pPr>
            <w:r w:rsidRPr="0001130A">
              <w:rPr>
                <w:sz w:val="28"/>
                <w:szCs w:val="28"/>
              </w:rPr>
              <w:t>15</w:t>
            </w:r>
          </w:p>
        </w:tc>
        <w:tc>
          <w:tcPr>
            <w:tcW w:w="1180" w:type="dxa"/>
            <w:vAlign w:val="center"/>
          </w:tcPr>
          <w:p w14:paraId="4B937A60" w14:textId="77777777" w:rsidR="00922D56" w:rsidRPr="0001130A" w:rsidRDefault="00922D56" w:rsidP="00985CDE">
            <w:pPr>
              <w:jc w:val="center"/>
              <w:rPr>
                <w:sz w:val="28"/>
                <w:szCs w:val="28"/>
              </w:rPr>
            </w:pPr>
            <w:r w:rsidRPr="0001130A">
              <w:rPr>
                <w:sz w:val="28"/>
                <w:szCs w:val="28"/>
              </w:rPr>
              <w:t>15</w:t>
            </w:r>
          </w:p>
        </w:tc>
      </w:tr>
      <w:tr w:rsidR="00B94C33" w:rsidRPr="00B94C33" w14:paraId="42FC3250" w14:textId="77777777" w:rsidTr="006402C6">
        <w:trPr>
          <w:trHeight w:val="454"/>
          <w:jc w:val="center"/>
        </w:trPr>
        <w:tc>
          <w:tcPr>
            <w:tcW w:w="781" w:type="dxa"/>
            <w:vAlign w:val="center"/>
            <w:hideMark/>
          </w:tcPr>
          <w:p w14:paraId="3D8F8B9E" w14:textId="77777777" w:rsidR="00922D56" w:rsidRPr="0001130A" w:rsidRDefault="00922D56" w:rsidP="00985CDE">
            <w:pPr>
              <w:jc w:val="center"/>
              <w:rPr>
                <w:sz w:val="28"/>
                <w:szCs w:val="28"/>
              </w:rPr>
            </w:pPr>
            <w:r w:rsidRPr="0001130A">
              <w:rPr>
                <w:sz w:val="28"/>
                <w:szCs w:val="28"/>
              </w:rPr>
              <w:t>2</w:t>
            </w:r>
          </w:p>
        </w:tc>
        <w:tc>
          <w:tcPr>
            <w:tcW w:w="5010" w:type="dxa"/>
            <w:vAlign w:val="center"/>
            <w:hideMark/>
          </w:tcPr>
          <w:p w14:paraId="46EC0257" w14:textId="77777777" w:rsidR="00922D56" w:rsidRPr="0001130A" w:rsidRDefault="00922D56" w:rsidP="00985CDE">
            <w:pPr>
              <w:rPr>
                <w:sz w:val="28"/>
                <w:szCs w:val="28"/>
              </w:rPr>
            </w:pPr>
            <w:r w:rsidRPr="0001130A">
              <w:rPr>
                <w:sz w:val="28"/>
                <w:szCs w:val="28"/>
              </w:rPr>
              <w:t>Sức chứa của xe (tối thiểu)</w:t>
            </w:r>
          </w:p>
        </w:tc>
        <w:tc>
          <w:tcPr>
            <w:tcW w:w="1164" w:type="dxa"/>
            <w:noWrap/>
            <w:vAlign w:val="center"/>
            <w:hideMark/>
          </w:tcPr>
          <w:p w14:paraId="6722AA8E" w14:textId="77777777" w:rsidR="00922D56" w:rsidRPr="0001130A" w:rsidRDefault="00922D56" w:rsidP="00985CDE">
            <w:pPr>
              <w:jc w:val="center"/>
              <w:rPr>
                <w:sz w:val="28"/>
                <w:szCs w:val="28"/>
              </w:rPr>
            </w:pPr>
            <w:r w:rsidRPr="0001130A">
              <w:rPr>
                <w:sz w:val="28"/>
                <w:szCs w:val="28"/>
              </w:rPr>
              <w:t>Chỗ</w:t>
            </w:r>
          </w:p>
        </w:tc>
        <w:tc>
          <w:tcPr>
            <w:tcW w:w="1180" w:type="dxa"/>
            <w:vAlign w:val="center"/>
            <w:hideMark/>
          </w:tcPr>
          <w:p w14:paraId="37F5F974" w14:textId="77777777" w:rsidR="00922D56" w:rsidRPr="0001130A" w:rsidRDefault="00922D56" w:rsidP="00985CDE">
            <w:pPr>
              <w:jc w:val="center"/>
              <w:rPr>
                <w:sz w:val="28"/>
                <w:szCs w:val="28"/>
              </w:rPr>
            </w:pPr>
            <w:r w:rsidRPr="0001130A">
              <w:rPr>
                <w:sz w:val="28"/>
                <w:szCs w:val="28"/>
              </w:rPr>
              <w:t>30</w:t>
            </w:r>
          </w:p>
        </w:tc>
        <w:tc>
          <w:tcPr>
            <w:tcW w:w="1180" w:type="dxa"/>
            <w:vAlign w:val="center"/>
            <w:hideMark/>
          </w:tcPr>
          <w:p w14:paraId="726FB83F" w14:textId="77777777" w:rsidR="00922D56" w:rsidRPr="0001130A" w:rsidRDefault="00922D56" w:rsidP="00985CDE">
            <w:pPr>
              <w:jc w:val="center"/>
              <w:rPr>
                <w:sz w:val="28"/>
                <w:szCs w:val="28"/>
              </w:rPr>
            </w:pPr>
            <w:r w:rsidRPr="0001130A">
              <w:rPr>
                <w:sz w:val="28"/>
                <w:szCs w:val="28"/>
              </w:rPr>
              <w:t>30</w:t>
            </w:r>
          </w:p>
        </w:tc>
      </w:tr>
      <w:tr w:rsidR="00B94C33" w:rsidRPr="00B94C33" w14:paraId="1E8DEF72" w14:textId="77777777" w:rsidTr="006402C6">
        <w:trPr>
          <w:trHeight w:val="454"/>
          <w:jc w:val="center"/>
        </w:trPr>
        <w:tc>
          <w:tcPr>
            <w:tcW w:w="781" w:type="dxa"/>
            <w:noWrap/>
            <w:vAlign w:val="center"/>
            <w:hideMark/>
          </w:tcPr>
          <w:p w14:paraId="6022F06A" w14:textId="77777777" w:rsidR="00922D56" w:rsidRPr="0001130A" w:rsidRDefault="00922D56" w:rsidP="00985CDE">
            <w:pPr>
              <w:jc w:val="center"/>
              <w:rPr>
                <w:b/>
                <w:bCs/>
                <w:sz w:val="28"/>
                <w:szCs w:val="28"/>
              </w:rPr>
            </w:pPr>
            <w:r w:rsidRPr="0001130A">
              <w:rPr>
                <w:b/>
                <w:bCs/>
                <w:sz w:val="28"/>
                <w:szCs w:val="28"/>
              </w:rPr>
              <w:t>V</w:t>
            </w:r>
          </w:p>
        </w:tc>
        <w:tc>
          <w:tcPr>
            <w:tcW w:w="5010" w:type="dxa"/>
            <w:vAlign w:val="center"/>
            <w:hideMark/>
          </w:tcPr>
          <w:p w14:paraId="376E0C0B" w14:textId="77777777" w:rsidR="00922D56" w:rsidRPr="0001130A" w:rsidRDefault="00922D56" w:rsidP="00985CDE">
            <w:pPr>
              <w:rPr>
                <w:rFonts w:ascii="Times New Roman Bold" w:hAnsi="Times New Roman Bold"/>
                <w:b/>
                <w:bCs/>
                <w:spacing w:val="-4"/>
                <w:sz w:val="28"/>
                <w:szCs w:val="28"/>
              </w:rPr>
            </w:pPr>
            <w:r w:rsidRPr="0001130A">
              <w:rPr>
                <w:rFonts w:ascii="Times New Roman Bold" w:hAnsi="Times New Roman Bold"/>
                <w:b/>
                <w:bCs/>
                <w:spacing w:val="-4"/>
                <w:sz w:val="28"/>
                <w:szCs w:val="28"/>
              </w:rPr>
              <w:t>Tổng số chuyến xe hoạt động trong ngày</w:t>
            </w:r>
          </w:p>
        </w:tc>
        <w:tc>
          <w:tcPr>
            <w:tcW w:w="1164" w:type="dxa"/>
            <w:vAlign w:val="center"/>
            <w:hideMark/>
          </w:tcPr>
          <w:p w14:paraId="13D0CD4D" w14:textId="77777777" w:rsidR="00922D56" w:rsidRPr="0001130A" w:rsidRDefault="00922D56" w:rsidP="00985CDE">
            <w:pPr>
              <w:jc w:val="center"/>
              <w:rPr>
                <w:sz w:val="28"/>
                <w:szCs w:val="28"/>
              </w:rPr>
            </w:pPr>
            <w:r w:rsidRPr="0001130A">
              <w:rPr>
                <w:sz w:val="28"/>
                <w:szCs w:val="28"/>
              </w:rPr>
              <w:t>Lượt</w:t>
            </w:r>
          </w:p>
        </w:tc>
        <w:tc>
          <w:tcPr>
            <w:tcW w:w="1180" w:type="dxa"/>
            <w:vAlign w:val="center"/>
            <w:hideMark/>
          </w:tcPr>
          <w:p w14:paraId="4C60CB81" w14:textId="77777777" w:rsidR="00922D56" w:rsidRPr="0001130A" w:rsidRDefault="00922D56" w:rsidP="00985CDE">
            <w:pPr>
              <w:jc w:val="center"/>
              <w:rPr>
                <w:sz w:val="28"/>
                <w:szCs w:val="28"/>
              </w:rPr>
            </w:pPr>
            <w:r w:rsidRPr="0001130A">
              <w:rPr>
                <w:sz w:val="28"/>
                <w:szCs w:val="28"/>
              </w:rPr>
              <w:t>138</w:t>
            </w:r>
          </w:p>
        </w:tc>
        <w:tc>
          <w:tcPr>
            <w:tcW w:w="1180" w:type="dxa"/>
            <w:vAlign w:val="center"/>
            <w:hideMark/>
          </w:tcPr>
          <w:p w14:paraId="386BE71C" w14:textId="77777777" w:rsidR="00922D56" w:rsidRPr="0001130A" w:rsidRDefault="00922D56" w:rsidP="00985CDE">
            <w:pPr>
              <w:jc w:val="center"/>
              <w:rPr>
                <w:sz w:val="28"/>
                <w:szCs w:val="28"/>
              </w:rPr>
            </w:pPr>
            <w:r w:rsidRPr="0001130A">
              <w:rPr>
                <w:sz w:val="28"/>
                <w:szCs w:val="28"/>
              </w:rPr>
              <w:t>138</w:t>
            </w:r>
          </w:p>
        </w:tc>
      </w:tr>
      <w:tr w:rsidR="00B94C33" w:rsidRPr="00B94C33" w14:paraId="180831D5" w14:textId="77777777" w:rsidTr="006402C6">
        <w:trPr>
          <w:trHeight w:val="454"/>
          <w:jc w:val="center"/>
        </w:trPr>
        <w:tc>
          <w:tcPr>
            <w:tcW w:w="781" w:type="dxa"/>
            <w:noWrap/>
            <w:vAlign w:val="center"/>
          </w:tcPr>
          <w:p w14:paraId="4627ACD3" w14:textId="77777777" w:rsidR="00922D56" w:rsidRPr="0001130A" w:rsidRDefault="00922D56" w:rsidP="00985CDE">
            <w:pPr>
              <w:jc w:val="center"/>
              <w:rPr>
                <w:b/>
                <w:bCs/>
                <w:sz w:val="28"/>
                <w:szCs w:val="28"/>
              </w:rPr>
            </w:pPr>
            <w:r w:rsidRPr="0001130A">
              <w:rPr>
                <w:b/>
                <w:bCs/>
                <w:sz w:val="28"/>
                <w:szCs w:val="28"/>
              </w:rPr>
              <w:t>VI</w:t>
            </w:r>
          </w:p>
        </w:tc>
        <w:tc>
          <w:tcPr>
            <w:tcW w:w="5010" w:type="dxa"/>
            <w:vAlign w:val="center"/>
          </w:tcPr>
          <w:p w14:paraId="7B1DEE45" w14:textId="77777777" w:rsidR="00922D56" w:rsidRPr="0001130A" w:rsidRDefault="00922D56" w:rsidP="00985CDE">
            <w:pPr>
              <w:rPr>
                <w:b/>
                <w:bCs/>
                <w:sz w:val="28"/>
                <w:szCs w:val="28"/>
              </w:rPr>
            </w:pPr>
            <w:r w:rsidRPr="0001130A">
              <w:rPr>
                <w:b/>
                <w:bCs/>
                <w:sz w:val="28"/>
                <w:szCs w:val="28"/>
              </w:rPr>
              <w:t>Thời</w:t>
            </w:r>
            <w:r w:rsidRPr="0001130A">
              <w:rPr>
                <w:b/>
                <w:bCs/>
                <w:sz w:val="28"/>
                <w:szCs w:val="28"/>
                <w:lang w:val="vi-VN"/>
              </w:rPr>
              <w:t xml:space="preserve"> gian chuyến</w:t>
            </w:r>
          </w:p>
        </w:tc>
        <w:tc>
          <w:tcPr>
            <w:tcW w:w="1164" w:type="dxa"/>
            <w:vAlign w:val="center"/>
          </w:tcPr>
          <w:p w14:paraId="464AC22E" w14:textId="77777777" w:rsidR="00922D56" w:rsidRPr="0001130A" w:rsidRDefault="00922D56" w:rsidP="00985CDE">
            <w:pPr>
              <w:jc w:val="center"/>
              <w:rPr>
                <w:sz w:val="28"/>
                <w:szCs w:val="28"/>
              </w:rPr>
            </w:pPr>
            <w:r w:rsidRPr="0001130A">
              <w:rPr>
                <w:sz w:val="28"/>
                <w:szCs w:val="28"/>
              </w:rPr>
              <w:t>Phút</w:t>
            </w:r>
          </w:p>
        </w:tc>
        <w:tc>
          <w:tcPr>
            <w:tcW w:w="1180" w:type="dxa"/>
            <w:vAlign w:val="center"/>
          </w:tcPr>
          <w:p w14:paraId="3D0834F4" w14:textId="77777777" w:rsidR="00922D56" w:rsidRPr="0001130A" w:rsidRDefault="00922D56" w:rsidP="00985CDE">
            <w:pPr>
              <w:jc w:val="center"/>
              <w:rPr>
                <w:sz w:val="28"/>
                <w:szCs w:val="28"/>
              </w:rPr>
            </w:pPr>
            <w:r w:rsidRPr="0001130A">
              <w:rPr>
                <w:sz w:val="28"/>
                <w:szCs w:val="28"/>
              </w:rPr>
              <w:t>75</w:t>
            </w:r>
          </w:p>
        </w:tc>
        <w:tc>
          <w:tcPr>
            <w:tcW w:w="1180" w:type="dxa"/>
            <w:vAlign w:val="center"/>
          </w:tcPr>
          <w:p w14:paraId="7EE45119" w14:textId="77777777" w:rsidR="00922D56" w:rsidRPr="0001130A" w:rsidRDefault="00922D56" w:rsidP="00985CDE">
            <w:pPr>
              <w:jc w:val="center"/>
              <w:rPr>
                <w:sz w:val="28"/>
                <w:szCs w:val="28"/>
              </w:rPr>
            </w:pPr>
            <w:r w:rsidRPr="0001130A">
              <w:rPr>
                <w:sz w:val="28"/>
                <w:szCs w:val="28"/>
              </w:rPr>
              <w:t>75</w:t>
            </w:r>
          </w:p>
        </w:tc>
      </w:tr>
    </w:tbl>
    <w:p w14:paraId="412BF157" w14:textId="4B3428E0" w:rsidR="00773593" w:rsidRPr="0001130A" w:rsidRDefault="00773593" w:rsidP="00773593">
      <w:pPr>
        <w:spacing w:before="120" w:after="120"/>
        <w:ind w:firstLine="567"/>
        <w:rPr>
          <w:b/>
          <w:sz w:val="28"/>
          <w:szCs w:val="28"/>
        </w:rPr>
      </w:pPr>
      <w:r w:rsidRPr="00B94C33">
        <w:rPr>
          <w:b/>
          <w:sz w:val="28"/>
          <w:szCs w:val="28"/>
        </w:rPr>
        <w:lastRenderedPageBreak/>
        <w:t xml:space="preserve">3.1.2 </w:t>
      </w:r>
      <w:r w:rsidRPr="0001130A">
        <w:rPr>
          <w:b/>
          <w:sz w:val="28"/>
          <w:szCs w:val="28"/>
        </w:rPr>
        <w:t xml:space="preserve">Tuyến xe </w:t>
      </w:r>
      <w:r w:rsidR="00C91A4A" w:rsidRPr="0001130A">
        <w:rPr>
          <w:b/>
          <w:sz w:val="28"/>
          <w:szCs w:val="28"/>
        </w:rPr>
        <w:t xml:space="preserve">buýt </w:t>
      </w:r>
      <w:r w:rsidR="004F253B" w:rsidRPr="0001130A">
        <w:rPr>
          <w:b/>
          <w:sz w:val="28"/>
          <w:szCs w:val="28"/>
        </w:rPr>
        <w:t xml:space="preserve">số </w:t>
      </w:r>
      <w:r w:rsidR="00922D56" w:rsidRPr="0001130A">
        <w:rPr>
          <w:b/>
          <w:sz w:val="28"/>
          <w:szCs w:val="28"/>
        </w:rPr>
        <w:t>81</w:t>
      </w:r>
      <w:r w:rsidRPr="0001130A">
        <w:rPr>
          <w:b/>
          <w:sz w:val="28"/>
          <w:szCs w:val="28"/>
          <w:lang w:val="vi-VN"/>
        </w:rPr>
        <w:t xml:space="preserve">: </w:t>
      </w:r>
      <w:r w:rsidR="00922D56" w:rsidRPr="0001130A">
        <w:rPr>
          <w:b/>
          <w:sz w:val="28"/>
          <w:szCs w:val="28"/>
          <w:lang w:val="it-IT"/>
        </w:rPr>
        <w:t>Bến xe</w:t>
      </w:r>
      <w:r w:rsidR="00922D56" w:rsidRPr="0001130A">
        <w:rPr>
          <w:b/>
          <w:sz w:val="28"/>
          <w:szCs w:val="28"/>
          <w:lang w:val="vi-VN"/>
        </w:rPr>
        <w:t xml:space="preserve"> buýt </w:t>
      </w:r>
      <w:r w:rsidR="00922D56" w:rsidRPr="0001130A">
        <w:rPr>
          <w:b/>
          <w:sz w:val="28"/>
          <w:szCs w:val="28"/>
        </w:rPr>
        <w:t>Chợ Lớn</w:t>
      </w:r>
      <w:r w:rsidR="00922D56" w:rsidRPr="0001130A">
        <w:rPr>
          <w:b/>
          <w:sz w:val="28"/>
          <w:szCs w:val="28"/>
          <w:lang w:val="vi-VN"/>
        </w:rPr>
        <w:t xml:space="preserve"> - </w:t>
      </w:r>
      <w:r w:rsidR="00922D56" w:rsidRPr="0001130A">
        <w:rPr>
          <w:b/>
          <w:sz w:val="28"/>
          <w:szCs w:val="28"/>
        </w:rPr>
        <w:t>Lê Minh Xuân</w:t>
      </w:r>
    </w:p>
    <w:p w14:paraId="4DD66162" w14:textId="00881AD8" w:rsidR="00773593" w:rsidRPr="00B94C33" w:rsidRDefault="00773593" w:rsidP="00773593">
      <w:pPr>
        <w:spacing w:before="120" w:after="120"/>
        <w:ind w:firstLine="567"/>
        <w:rPr>
          <w:i/>
          <w:sz w:val="28"/>
          <w:szCs w:val="28"/>
          <w:lang w:val="vi-VN"/>
        </w:rPr>
      </w:pPr>
      <w:r w:rsidRPr="00B94C33">
        <w:rPr>
          <w:i/>
          <w:sz w:val="28"/>
          <w:szCs w:val="28"/>
          <w:lang w:val="vi-VN"/>
        </w:rPr>
        <w:t xml:space="preserve">(Theo hồ sơ thiết kế được duyệt theo Quyết định số </w:t>
      </w:r>
      <w:r w:rsidR="00922D56" w:rsidRPr="00B94C33">
        <w:rPr>
          <w:i/>
          <w:sz w:val="28"/>
          <w:szCs w:val="28"/>
        </w:rPr>
        <w:t>572</w:t>
      </w:r>
      <w:r w:rsidR="00AE1334" w:rsidRPr="00B94C33">
        <w:rPr>
          <w:i/>
          <w:sz w:val="28"/>
          <w:szCs w:val="28"/>
        </w:rPr>
        <w:t xml:space="preserve">/QĐ-SXD-QLVT ngày </w:t>
      </w:r>
      <w:r w:rsidR="00922D56" w:rsidRPr="00B94C33">
        <w:rPr>
          <w:i/>
          <w:sz w:val="28"/>
          <w:szCs w:val="28"/>
        </w:rPr>
        <w:t>14</w:t>
      </w:r>
      <w:r w:rsidR="00AE1334" w:rsidRPr="00B94C33">
        <w:rPr>
          <w:i/>
          <w:sz w:val="28"/>
          <w:szCs w:val="28"/>
        </w:rPr>
        <w:t xml:space="preserve"> tháng </w:t>
      </w:r>
      <w:r w:rsidR="00922D56" w:rsidRPr="00B94C33">
        <w:rPr>
          <w:i/>
          <w:sz w:val="28"/>
          <w:szCs w:val="28"/>
        </w:rPr>
        <w:t>8</w:t>
      </w:r>
      <w:r w:rsidR="00AE1334" w:rsidRPr="00B94C33">
        <w:rPr>
          <w:i/>
          <w:sz w:val="28"/>
          <w:szCs w:val="28"/>
        </w:rPr>
        <w:t xml:space="preserve"> năm 2025</w:t>
      </w:r>
      <w:r w:rsidRPr="00B94C33">
        <w:rPr>
          <w:i/>
          <w:sz w:val="28"/>
          <w:szCs w:val="28"/>
          <w:lang w:val="vi-VN"/>
        </w:rPr>
        <w:t>)</w:t>
      </w:r>
      <w:r w:rsidRPr="00B94C33">
        <w:rPr>
          <w:noProof/>
          <w:sz w:val="28"/>
          <w:szCs w:val="28"/>
        </w:rPr>
        <w:t xml:space="preserve"> </w:t>
      </w:r>
    </w:p>
    <w:p w14:paraId="3462D115" w14:textId="77777777" w:rsidR="00773593" w:rsidRPr="00B94C33" w:rsidRDefault="00773593" w:rsidP="00773593">
      <w:pPr>
        <w:spacing w:before="120" w:after="120"/>
        <w:ind w:firstLine="567"/>
        <w:rPr>
          <w:sz w:val="28"/>
          <w:szCs w:val="28"/>
          <w:lang w:val="vi-VN"/>
        </w:rPr>
      </w:pPr>
      <w:r w:rsidRPr="00B94C33">
        <w:rPr>
          <w:sz w:val="28"/>
          <w:szCs w:val="28"/>
          <w:lang w:val="vi-VN"/>
        </w:rPr>
        <w:t>a. Lộ trình tuyến:</w:t>
      </w:r>
    </w:p>
    <w:p w14:paraId="25D9F16D" w14:textId="77777777" w:rsidR="00922D56" w:rsidRPr="0001130A" w:rsidRDefault="00922D56" w:rsidP="00922D56">
      <w:pPr>
        <w:spacing w:line="276" w:lineRule="auto"/>
        <w:ind w:firstLine="567"/>
        <w:rPr>
          <w:b/>
          <w:sz w:val="28"/>
          <w:szCs w:val="28"/>
          <w:lang w:val="it-IT"/>
        </w:rPr>
      </w:pPr>
      <w:r w:rsidRPr="0001130A">
        <w:rPr>
          <w:b/>
          <w:sz w:val="28"/>
          <w:szCs w:val="28"/>
          <w:lang w:val="it-IT"/>
        </w:rPr>
        <w:t xml:space="preserve">* </w:t>
      </w:r>
      <w:r w:rsidRPr="0001130A">
        <w:rPr>
          <w:b/>
          <w:iCs/>
          <w:sz w:val="28"/>
          <w:szCs w:val="28"/>
          <w:lang w:val="vi-VN"/>
        </w:rPr>
        <w:t xml:space="preserve">Lượt đi: </w:t>
      </w:r>
      <w:r w:rsidRPr="0001130A">
        <w:rPr>
          <w:spacing w:val="-2"/>
          <w:sz w:val="28"/>
          <w:szCs w:val="28"/>
          <w:lang w:val="vi-VN"/>
        </w:rPr>
        <w:t>Bến xe buýt Chợ Lớn (Bến A) - Đường Lê Quang Sung - Đường Nguyễn Thị Nhỏ - Đường Hồng Bàng - Đường Bà Hom - Tỉnh lộ 10 - Cầu Xáng - Đường Vườn Thơm - Bến Lê Minh Xuân.</w:t>
      </w:r>
      <w:r w:rsidRPr="0001130A">
        <w:rPr>
          <w:b/>
          <w:sz w:val="28"/>
          <w:szCs w:val="28"/>
          <w:lang w:val="it-IT"/>
        </w:rPr>
        <w:t xml:space="preserve"> </w:t>
      </w:r>
    </w:p>
    <w:p w14:paraId="52418512" w14:textId="350FAE0D" w:rsidR="00773593" w:rsidRPr="0001130A" w:rsidRDefault="00922D56" w:rsidP="00922D56">
      <w:pPr>
        <w:spacing w:before="120" w:after="120"/>
        <w:ind w:firstLine="567"/>
        <w:rPr>
          <w:sz w:val="28"/>
          <w:szCs w:val="28"/>
          <w:lang w:val="vi-VN"/>
        </w:rPr>
      </w:pPr>
      <w:r w:rsidRPr="0001130A">
        <w:rPr>
          <w:b/>
          <w:sz w:val="28"/>
          <w:szCs w:val="28"/>
          <w:lang w:val="it-IT"/>
        </w:rPr>
        <w:t>* Lượt</w:t>
      </w:r>
      <w:r w:rsidRPr="0001130A">
        <w:rPr>
          <w:b/>
          <w:sz w:val="28"/>
          <w:szCs w:val="28"/>
          <w:lang w:val="vi-VN"/>
        </w:rPr>
        <w:t xml:space="preserve"> </w:t>
      </w:r>
      <w:r w:rsidRPr="0001130A">
        <w:rPr>
          <w:b/>
          <w:sz w:val="28"/>
          <w:szCs w:val="28"/>
          <w:lang w:val="it-IT"/>
        </w:rPr>
        <w:t>về</w:t>
      </w:r>
      <w:r w:rsidRPr="0001130A">
        <w:rPr>
          <w:b/>
          <w:sz w:val="28"/>
          <w:szCs w:val="28"/>
          <w:lang w:val="vi-VN"/>
        </w:rPr>
        <w:t xml:space="preserve">: </w:t>
      </w:r>
      <w:r w:rsidRPr="0001130A">
        <w:rPr>
          <w:sz w:val="28"/>
          <w:szCs w:val="28"/>
          <w:lang w:val="vi-VN"/>
        </w:rPr>
        <w:t>Bến Lê Minh Xuân (cuối đường Vườn Thơm) - Đường Vườn Thơm - Cầu Xáng - Tỉnh lộ 10 - Đường Bà Hom - Đường Hồng Bàng - Đường Phú Hữu - Bến xe buýt Chợ Lớn (Bến A)</w:t>
      </w:r>
      <w:r w:rsidR="00773593" w:rsidRPr="0001130A">
        <w:rPr>
          <w:sz w:val="28"/>
          <w:szCs w:val="28"/>
          <w:lang w:val="vi-VN"/>
        </w:rPr>
        <w:t>.</w:t>
      </w:r>
    </w:p>
    <w:p w14:paraId="6EA73E59" w14:textId="77777777" w:rsidR="00773593" w:rsidRPr="00B94C33" w:rsidRDefault="00773593" w:rsidP="00773593">
      <w:pPr>
        <w:spacing w:before="120" w:after="120"/>
        <w:ind w:firstLine="567"/>
        <w:rPr>
          <w:sz w:val="28"/>
          <w:szCs w:val="28"/>
        </w:rPr>
      </w:pPr>
      <w:r w:rsidRPr="00B94C33">
        <w:rPr>
          <w:sz w:val="28"/>
          <w:szCs w:val="28"/>
          <w:lang w:val="vi-VN"/>
        </w:rPr>
        <w:t>b. Thông số hoạt động của tuyến:</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4289"/>
        <w:gridCol w:w="1663"/>
        <w:gridCol w:w="1190"/>
        <w:gridCol w:w="1190"/>
      </w:tblGrid>
      <w:tr w:rsidR="00B94C33" w:rsidRPr="00B94C33" w14:paraId="06B45F63" w14:textId="77777777" w:rsidTr="00985CDE">
        <w:trPr>
          <w:trHeight w:val="340"/>
          <w:tblHeader/>
          <w:jc w:val="center"/>
        </w:trPr>
        <w:tc>
          <w:tcPr>
            <w:tcW w:w="563" w:type="dxa"/>
            <w:shd w:val="clear" w:color="000000" w:fill="FFFFFF"/>
            <w:noWrap/>
            <w:vAlign w:val="center"/>
            <w:hideMark/>
          </w:tcPr>
          <w:p w14:paraId="6BA9DFC2" w14:textId="77777777" w:rsidR="00922D56" w:rsidRPr="0001130A" w:rsidRDefault="00922D56" w:rsidP="00985CDE">
            <w:pPr>
              <w:jc w:val="center"/>
              <w:rPr>
                <w:b/>
                <w:bCs/>
                <w:sz w:val="28"/>
                <w:szCs w:val="28"/>
              </w:rPr>
            </w:pPr>
            <w:r w:rsidRPr="0001130A">
              <w:rPr>
                <w:b/>
                <w:bCs/>
                <w:sz w:val="28"/>
                <w:szCs w:val="28"/>
              </w:rPr>
              <w:t>TT</w:t>
            </w:r>
          </w:p>
        </w:tc>
        <w:tc>
          <w:tcPr>
            <w:tcW w:w="3064" w:type="dxa"/>
            <w:shd w:val="clear" w:color="000000" w:fill="FFFFFF"/>
            <w:noWrap/>
            <w:vAlign w:val="center"/>
            <w:hideMark/>
          </w:tcPr>
          <w:p w14:paraId="6EFA027F" w14:textId="77777777" w:rsidR="00922D56" w:rsidRPr="0001130A" w:rsidRDefault="00922D56" w:rsidP="00985CDE">
            <w:pPr>
              <w:jc w:val="center"/>
              <w:rPr>
                <w:b/>
                <w:bCs/>
                <w:sz w:val="28"/>
                <w:szCs w:val="28"/>
              </w:rPr>
            </w:pPr>
            <w:r w:rsidRPr="0001130A">
              <w:rPr>
                <w:b/>
                <w:bCs/>
                <w:sz w:val="28"/>
                <w:szCs w:val="28"/>
              </w:rPr>
              <w:t>Chỉ tiêu</w:t>
            </w:r>
          </w:p>
        </w:tc>
        <w:tc>
          <w:tcPr>
            <w:tcW w:w="1188" w:type="dxa"/>
            <w:shd w:val="clear" w:color="000000" w:fill="FFFFFF"/>
            <w:noWrap/>
            <w:vAlign w:val="center"/>
            <w:hideMark/>
          </w:tcPr>
          <w:p w14:paraId="083EA712" w14:textId="77777777" w:rsidR="00922D56" w:rsidRPr="0001130A" w:rsidRDefault="00922D56" w:rsidP="00985CDE">
            <w:pPr>
              <w:jc w:val="center"/>
              <w:rPr>
                <w:b/>
                <w:bCs/>
                <w:sz w:val="28"/>
                <w:szCs w:val="28"/>
              </w:rPr>
            </w:pPr>
            <w:r w:rsidRPr="0001130A">
              <w:rPr>
                <w:b/>
                <w:bCs/>
                <w:sz w:val="28"/>
                <w:szCs w:val="28"/>
              </w:rPr>
              <w:t>Đơn vị</w:t>
            </w:r>
          </w:p>
        </w:tc>
        <w:tc>
          <w:tcPr>
            <w:tcW w:w="850" w:type="dxa"/>
            <w:shd w:val="clear" w:color="000000" w:fill="FFFFFF"/>
            <w:vAlign w:val="center"/>
          </w:tcPr>
          <w:p w14:paraId="669C046D" w14:textId="77777777" w:rsidR="00922D56" w:rsidRPr="0001130A" w:rsidRDefault="00922D56" w:rsidP="00985CDE">
            <w:pPr>
              <w:jc w:val="center"/>
              <w:rPr>
                <w:b/>
                <w:bCs/>
                <w:sz w:val="28"/>
                <w:szCs w:val="28"/>
              </w:rPr>
            </w:pPr>
            <w:r w:rsidRPr="0001130A">
              <w:rPr>
                <w:b/>
                <w:bCs/>
                <w:sz w:val="28"/>
                <w:szCs w:val="28"/>
              </w:rPr>
              <w:t>2026</w:t>
            </w:r>
          </w:p>
        </w:tc>
        <w:tc>
          <w:tcPr>
            <w:tcW w:w="850" w:type="dxa"/>
            <w:shd w:val="clear" w:color="000000" w:fill="FFFFFF"/>
            <w:vAlign w:val="center"/>
          </w:tcPr>
          <w:p w14:paraId="0A62ADDB" w14:textId="77777777" w:rsidR="00922D56" w:rsidRPr="0001130A" w:rsidRDefault="00922D56" w:rsidP="00985CDE">
            <w:pPr>
              <w:jc w:val="center"/>
              <w:rPr>
                <w:b/>
                <w:bCs/>
                <w:sz w:val="28"/>
                <w:szCs w:val="28"/>
              </w:rPr>
            </w:pPr>
            <w:r w:rsidRPr="0001130A">
              <w:rPr>
                <w:b/>
                <w:bCs/>
                <w:sz w:val="28"/>
                <w:szCs w:val="28"/>
              </w:rPr>
              <w:t>2027</w:t>
            </w:r>
          </w:p>
        </w:tc>
      </w:tr>
      <w:tr w:rsidR="00B94C33" w:rsidRPr="00B94C33" w14:paraId="0DFA09E8" w14:textId="77777777" w:rsidTr="00985CDE">
        <w:trPr>
          <w:trHeight w:val="340"/>
          <w:jc w:val="center"/>
        </w:trPr>
        <w:tc>
          <w:tcPr>
            <w:tcW w:w="563" w:type="dxa"/>
            <w:noWrap/>
            <w:vAlign w:val="center"/>
            <w:hideMark/>
          </w:tcPr>
          <w:p w14:paraId="50BC0E9D" w14:textId="77777777" w:rsidR="00922D56" w:rsidRPr="0001130A" w:rsidRDefault="00922D56" w:rsidP="00985CDE">
            <w:pPr>
              <w:jc w:val="center"/>
              <w:rPr>
                <w:b/>
                <w:bCs/>
                <w:sz w:val="28"/>
                <w:szCs w:val="28"/>
              </w:rPr>
            </w:pPr>
            <w:r w:rsidRPr="0001130A">
              <w:rPr>
                <w:b/>
                <w:bCs/>
                <w:sz w:val="28"/>
                <w:szCs w:val="28"/>
              </w:rPr>
              <w:t>I</w:t>
            </w:r>
          </w:p>
        </w:tc>
        <w:tc>
          <w:tcPr>
            <w:tcW w:w="3064" w:type="dxa"/>
            <w:noWrap/>
            <w:vAlign w:val="center"/>
            <w:hideMark/>
          </w:tcPr>
          <w:p w14:paraId="598978F9" w14:textId="77777777" w:rsidR="00922D56" w:rsidRPr="0001130A" w:rsidRDefault="00922D56" w:rsidP="00985CDE">
            <w:pPr>
              <w:rPr>
                <w:b/>
                <w:bCs/>
                <w:sz w:val="28"/>
                <w:szCs w:val="28"/>
              </w:rPr>
            </w:pPr>
            <w:r w:rsidRPr="0001130A">
              <w:rPr>
                <w:b/>
                <w:bCs/>
                <w:sz w:val="28"/>
                <w:szCs w:val="28"/>
              </w:rPr>
              <w:t>Cự ly bình quân</w:t>
            </w:r>
          </w:p>
        </w:tc>
        <w:tc>
          <w:tcPr>
            <w:tcW w:w="1188" w:type="dxa"/>
            <w:noWrap/>
            <w:vAlign w:val="center"/>
            <w:hideMark/>
          </w:tcPr>
          <w:p w14:paraId="09F2BD6E" w14:textId="77777777" w:rsidR="00922D56" w:rsidRPr="0001130A" w:rsidRDefault="00922D56" w:rsidP="00985CDE">
            <w:pPr>
              <w:jc w:val="center"/>
              <w:rPr>
                <w:sz w:val="28"/>
                <w:szCs w:val="28"/>
              </w:rPr>
            </w:pPr>
            <w:r w:rsidRPr="0001130A">
              <w:rPr>
                <w:sz w:val="28"/>
                <w:szCs w:val="28"/>
              </w:rPr>
              <w:t> Km</w:t>
            </w:r>
          </w:p>
        </w:tc>
        <w:tc>
          <w:tcPr>
            <w:tcW w:w="850" w:type="dxa"/>
            <w:vAlign w:val="center"/>
          </w:tcPr>
          <w:p w14:paraId="4059D7B0" w14:textId="77777777" w:rsidR="00922D56" w:rsidRPr="0001130A" w:rsidRDefault="00922D56" w:rsidP="00985CDE">
            <w:pPr>
              <w:jc w:val="center"/>
              <w:rPr>
                <w:sz w:val="28"/>
                <w:szCs w:val="28"/>
              </w:rPr>
            </w:pPr>
            <w:r w:rsidRPr="0001130A">
              <w:rPr>
                <w:sz w:val="28"/>
                <w:szCs w:val="28"/>
              </w:rPr>
              <w:t>22,4</w:t>
            </w:r>
          </w:p>
        </w:tc>
        <w:tc>
          <w:tcPr>
            <w:tcW w:w="850" w:type="dxa"/>
            <w:vAlign w:val="center"/>
          </w:tcPr>
          <w:p w14:paraId="51B453A7" w14:textId="77777777" w:rsidR="00922D56" w:rsidRPr="0001130A" w:rsidRDefault="00922D56" w:rsidP="00985CDE">
            <w:pPr>
              <w:jc w:val="center"/>
              <w:rPr>
                <w:sz w:val="28"/>
                <w:szCs w:val="28"/>
              </w:rPr>
            </w:pPr>
            <w:r w:rsidRPr="0001130A">
              <w:rPr>
                <w:sz w:val="28"/>
                <w:szCs w:val="28"/>
              </w:rPr>
              <w:t>22,4</w:t>
            </w:r>
          </w:p>
        </w:tc>
      </w:tr>
      <w:tr w:rsidR="00B94C33" w:rsidRPr="00B94C33" w14:paraId="107968E3" w14:textId="77777777" w:rsidTr="00985CDE">
        <w:trPr>
          <w:trHeight w:val="340"/>
          <w:jc w:val="center"/>
        </w:trPr>
        <w:tc>
          <w:tcPr>
            <w:tcW w:w="563" w:type="dxa"/>
            <w:noWrap/>
            <w:vAlign w:val="center"/>
            <w:hideMark/>
          </w:tcPr>
          <w:p w14:paraId="4C5AD3C2" w14:textId="77777777" w:rsidR="00922D56" w:rsidRPr="0001130A" w:rsidRDefault="00922D56" w:rsidP="00985CDE">
            <w:pPr>
              <w:jc w:val="center"/>
              <w:rPr>
                <w:b/>
                <w:bCs/>
                <w:sz w:val="28"/>
                <w:szCs w:val="28"/>
              </w:rPr>
            </w:pPr>
            <w:r w:rsidRPr="0001130A">
              <w:rPr>
                <w:b/>
                <w:bCs/>
                <w:sz w:val="28"/>
                <w:szCs w:val="28"/>
              </w:rPr>
              <w:t>II</w:t>
            </w:r>
          </w:p>
        </w:tc>
        <w:tc>
          <w:tcPr>
            <w:tcW w:w="3064" w:type="dxa"/>
            <w:vAlign w:val="center"/>
            <w:hideMark/>
          </w:tcPr>
          <w:p w14:paraId="537AA872" w14:textId="77777777" w:rsidR="00922D56" w:rsidRPr="0001130A" w:rsidRDefault="00922D56" w:rsidP="00985CDE">
            <w:pPr>
              <w:rPr>
                <w:b/>
                <w:bCs/>
                <w:sz w:val="28"/>
                <w:szCs w:val="28"/>
              </w:rPr>
            </w:pPr>
            <w:r w:rsidRPr="0001130A">
              <w:rPr>
                <w:b/>
                <w:bCs/>
                <w:sz w:val="28"/>
                <w:szCs w:val="28"/>
              </w:rPr>
              <w:t>Thời gian hoạt động</w:t>
            </w:r>
          </w:p>
        </w:tc>
        <w:tc>
          <w:tcPr>
            <w:tcW w:w="1188" w:type="dxa"/>
            <w:vAlign w:val="center"/>
            <w:hideMark/>
          </w:tcPr>
          <w:p w14:paraId="239CF7A1" w14:textId="77777777" w:rsidR="00922D56" w:rsidRPr="0001130A" w:rsidRDefault="00922D56" w:rsidP="00985CDE">
            <w:pPr>
              <w:jc w:val="center"/>
              <w:rPr>
                <w:b/>
                <w:bCs/>
                <w:sz w:val="28"/>
                <w:szCs w:val="28"/>
              </w:rPr>
            </w:pPr>
            <w:r w:rsidRPr="0001130A">
              <w:rPr>
                <w:b/>
                <w:bCs/>
                <w:sz w:val="28"/>
                <w:szCs w:val="28"/>
              </w:rPr>
              <w:t> </w:t>
            </w:r>
          </w:p>
        </w:tc>
        <w:tc>
          <w:tcPr>
            <w:tcW w:w="850" w:type="dxa"/>
            <w:vAlign w:val="center"/>
            <w:hideMark/>
          </w:tcPr>
          <w:p w14:paraId="57D4A9A3" w14:textId="77777777" w:rsidR="00922D56" w:rsidRPr="0001130A" w:rsidRDefault="00922D56" w:rsidP="00985CDE">
            <w:pPr>
              <w:jc w:val="center"/>
              <w:rPr>
                <w:b/>
                <w:bCs/>
                <w:sz w:val="28"/>
                <w:szCs w:val="28"/>
              </w:rPr>
            </w:pPr>
          </w:p>
        </w:tc>
        <w:tc>
          <w:tcPr>
            <w:tcW w:w="850" w:type="dxa"/>
            <w:vAlign w:val="center"/>
            <w:hideMark/>
          </w:tcPr>
          <w:p w14:paraId="147CBD5E" w14:textId="77777777" w:rsidR="00922D56" w:rsidRPr="0001130A" w:rsidRDefault="00922D56" w:rsidP="00985CDE">
            <w:pPr>
              <w:jc w:val="center"/>
              <w:rPr>
                <w:b/>
                <w:bCs/>
                <w:sz w:val="28"/>
                <w:szCs w:val="28"/>
              </w:rPr>
            </w:pPr>
          </w:p>
        </w:tc>
      </w:tr>
      <w:tr w:rsidR="00B94C33" w:rsidRPr="00B94C33" w14:paraId="0167A5CC" w14:textId="77777777" w:rsidTr="00985CDE">
        <w:trPr>
          <w:trHeight w:val="340"/>
          <w:jc w:val="center"/>
        </w:trPr>
        <w:tc>
          <w:tcPr>
            <w:tcW w:w="563" w:type="dxa"/>
            <w:vAlign w:val="center"/>
          </w:tcPr>
          <w:p w14:paraId="1CB9869D" w14:textId="77777777" w:rsidR="00922D56" w:rsidRPr="0001130A" w:rsidRDefault="00922D56" w:rsidP="00985CDE">
            <w:pPr>
              <w:jc w:val="center"/>
              <w:rPr>
                <w:b/>
                <w:bCs/>
                <w:sz w:val="28"/>
                <w:szCs w:val="28"/>
              </w:rPr>
            </w:pPr>
            <w:r w:rsidRPr="0001130A">
              <w:rPr>
                <w:b/>
                <w:bCs/>
                <w:sz w:val="28"/>
                <w:szCs w:val="28"/>
              </w:rPr>
              <w:t>1</w:t>
            </w:r>
          </w:p>
        </w:tc>
        <w:tc>
          <w:tcPr>
            <w:tcW w:w="3064" w:type="dxa"/>
            <w:vAlign w:val="center"/>
          </w:tcPr>
          <w:p w14:paraId="146DE6B7" w14:textId="77777777" w:rsidR="00922D56" w:rsidRPr="0001130A" w:rsidRDefault="00922D56" w:rsidP="00985CDE">
            <w:pPr>
              <w:rPr>
                <w:b/>
                <w:bCs/>
                <w:sz w:val="28"/>
                <w:szCs w:val="28"/>
              </w:rPr>
            </w:pPr>
            <w:r w:rsidRPr="0001130A">
              <w:rPr>
                <w:b/>
                <w:bCs/>
                <w:sz w:val="28"/>
                <w:szCs w:val="28"/>
              </w:rPr>
              <w:t>Bến xe Chợ Lớn</w:t>
            </w:r>
          </w:p>
        </w:tc>
        <w:tc>
          <w:tcPr>
            <w:tcW w:w="1188" w:type="dxa"/>
            <w:noWrap/>
            <w:vAlign w:val="center"/>
          </w:tcPr>
          <w:p w14:paraId="5738BE5D" w14:textId="77777777" w:rsidR="00922D56" w:rsidRPr="0001130A" w:rsidRDefault="00922D56" w:rsidP="00985CDE">
            <w:pPr>
              <w:jc w:val="center"/>
              <w:rPr>
                <w:b/>
                <w:bCs/>
                <w:sz w:val="28"/>
                <w:szCs w:val="28"/>
              </w:rPr>
            </w:pPr>
            <w:r w:rsidRPr="0001130A">
              <w:rPr>
                <w:b/>
                <w:bCs/>
                <w:sz w:val="28"/>
                <w:szCs w:val="28"/>
              </w:rPr>
              <w:t> </w:t>
            </w:r>
          </w:p>
        </w:tc>
        <w:tc>
          <w:tcPr>
            <w:tcW w:w="850" w:type="dxa"/>
            <w:vAlign w:val="center"/>
          </w:tcPr>
          <w:p w14:paraId="36EBE55B" w14:textId="77777777" w:rsidR="00922D56" w:rsidRPr="0001130A" w:rsidRDefault="00922D56" w:rsidP="00985CDE">
            <w:pPr>
              <w:jc w:val="center"/>
              <w:rPr>
                <w:b/>
                <w:bCs/>
                <w:sz w:val="28"/>
                <w:szCs w:val="28"/>
              </w:rPr>
            </w:pPr>
          </w:p>
        </w:tc>
        <w:tc>
          <w:tcPr>
            <w:tcW w:w="850" w:type="dxa"/>
            <w:vAlign w:val="center"/>
          </w:tcPr>
          <w:p w14:paraId="12CA994C" w14:textId="77777777" w:rsidR="00922D56" w:rsidRPr="0001130A" w:rsidRDefault="00922D56" w:rsidP="00985CDE">
            <w:pPr>
              <w:jc w:val="center"/>
              <w:rPr>
                <w:b/>
                <w:bCs/>
                <w:sz w:val="28"/>
                <w:szCs w:val="28"/>
              </w:rPr>
            </w:pPr>
          </w:p>
        </w:tc>
      </w:tr>
      <w:tr w:rsidR="00B94C33" w:rsidRPr="00B94C33" w14:paraId="28CBB0FA" w14:textId="77777777" w:rsidTr="00985CDE">
        <w:trPr>
          <w:trHeight w:val="340"/>
          <w:jc w:val="center"/>
        </w:trPr>
        <w:tc>
          <w:tcPr>
            <w:tcW w:w="563" w:type="dxa"/>
            <w:vAlign w:val="center"/>
          </w:tcPr>
          <w:p w14:paraId="00502488" w14:textId="77777777" w:rsidR="00922D56" w:rsidRPr="0001130A" w:rsidRDefault="00922D56" w:rsidP="00985CDE">
            <w:pPr>
              <w:jc w:val="center"/>
              <w:rPr>
                <w:sz w:val="28"/>
                <w:szCs w:val="28"/>
              </w:rPr>
            </w:pPr>
            <w:r w:rsidRPr="0001130A">
              <w:rPr>
                <w:i/>
                <w:iCs/>
                <w:sz w:val="28"/>
                <w:szCs w:val="28"/>
              </w:rPr>
              <w:t>1.1</w:t>
            </w:r>
          </w:p>
        </w:tc>
        <w:tc>
          <w:tcPr>
            <w:tcW w:w="3064" w:type="dxa"/>
            <w:vAlign w:val="center"/>
          </w:tcPr>
          <w:p w14:paraId="1D962956" w14:textId="77777777" w:rsidR="00922D56" w:rsidRPr="0001130A" w:rsidRDefault="00922D56" w:rsidP="00985CDE">
            <w:pPr>
              <w:rPr>
                <w:sz w:val="28"/>
                <w:szCs w:val="28"/>
              </w:rPr>
            </w:pPr>
            <w:r w:rsidRPr="0001130A">
              <w:rPr>
                <w:i/>
                <w:iCs/>
                <w:sz w:val="28"/>
                <w:szCs w:val="28"/>
              </w:rPr>
              <w:t>Chuyến đầu tiên xuất bến</w:t>
            </w:r>
          </w:p>
        </w:tc>
        <w:tc>
          <w:tcPr>
            <w:tcW w:w="1188" w:type="dxa"/>
            <w:vMerge w:val="restart"/>
            <w:noWrap/>
            <w:vAlign w:val="center"/>
          </w:tcPr>
          <w:p w14:paraId="24BC8280" w14:textId="77777777" w:rsidR="00922D56" w:rsidRPr="0001130A" w:rsidRDefault="00922D56" w:rsidP="00985CDE">
            <w:pPr>
              <w:jc w:val="center"/>
              <w:rPr>
                <w:sz w:val="28"/>
                <w:szCs w:val="28"/>
              </w:rPr>
            </w:pPr>
            <w:r w:rsidRPr="0001130A">
              <w:rPr>
                <w:sz w:val="28"/>
                <w:szCs w:val="28"/>
              </w:rPr>
              <w:t>Giờ</w:t>
            </w:r>
          </w:p>
        </w:tc>
        <w:tc>
          <w:tcPr>
            <w:tcW w:w="850" w:type="dxa"/>
            <w:vAlign w:val="center"/>
          </w:tcPr>
          <w:p w14:paraId="6EE723B1" w14:textId="77777777" w:rsidR="00922D56" w:rsidRPr="0001130A" w:rsidRDefault="00922D56" w:rsidP="00985CDE">
            <w:pPr>
              <w:jc w:val="center"/>
              <w:rPr>
                <w:i/>
                <w:sz w:val="28"/>
                <w:szCs w:val="28"/>
              </w:rPr>
            </w:pPr>
            <w:r w:rsidRPr="0001130A">
              <w:rPr>
                <w:i/>
                <w:sz w:val="28"/>
                <w:szCs w:val="28"/>
              </w:rPr>
              <w:t>04:35</w:t>
            </w:r>
          </w:p>
        </w:tc>
        <w:tc>
          <w:tcPr>
            <w:tcW w:w="850" w:type="dxa"/>
            <w:vAlign w:val="center"/>
          </w:tcPr>
          <w:p w14:paraId="34512A2C" w14:textId="77777777" w:rsidR="00922D56" w:rsidRPr="0001130A" w:rsidRDefault="00922D56" w:rsidP="00985CDE">
            <w:pPr>
              <w:jc w:val="center"/>
              <w:rPr>
                <w:i/>
                <w:sz w:val="28"/>
                <w:szCs w:val="28"/>
              </w:rPr>
            </w:pPr>
            <w:r w:rsidRPr="0001130A">
              <w:rPr>
                <w:i/>
                <w:sz w:val="28"/>
                <w:szCs w:val="28"/>
              </w:rPr>
              <w:t>04:35</w:t>
            </w:r>
          </w:p>
        </w:tc>
      </w:tr>
      <w:tr w:rsidR="00B94C33" w:rsidRPr="00B94C33" w14:paraId="755D81FB" w14:textId="77777777" w:rsidTr="00985CDE">
        <w:trPr>
          <w:trHeight w:val="340"/>
          <w:jc w:val="center"/>
        </w:trPr>
        <w:tc>
          <w:tcPr>
            <w:tcW w:w="563" w:type="dxa"/>
            <w:vAlign w:val="center"/>
          </w:tcPr>
          <w:p w14:paraId="29513C3E" w14:textId="77777777" w:rsidR="00922D56" w:rsidRPr="0001130A" w:rsidRDefault="00922D56" w:rsidP="00985CDE">
            <w:pPr>
              <w:jc w:val="center"/>
              <w:rPr>
                <w:sz w:val="28"/>
                <w:szCs w:val="28"/>
              </w:rPr>
            </w:pPr>
            <w:r w:rsidRPr="0001130A">
              <w:rPr>
                <w:i/>
                <w:iCs/>
                <w:sz w:val="28"/>
                <w:szCs w:val="28"/>
              </w:rPr>
              <w:t>1.2</w:t>
            </w:r>
          </w:p>
        </w:tc>
        <w:tc>
          <w:tcPr>
            <w:tcW w:w="3064" w:type="dxa"/>
            <w:vAlign w:val="center"/>
          </w:tcPr>
          <w:p w14:paraId="2C80CCB3" w14:textId="77777777" w:rsidR="00922D56" w:rsidRPr="0001130A" w:rsidRDefault="00922D56" w:rsidP="00985CDE">
            <w:pPr>
              <w:rPr>
                <w:sz w:val="28"/>
                <w:szCs w:val="28"/>
              </w:rPr>
            </w:pPr>
            <w:r w:rsidRPr="0001130A">
              <w:rPr>
                <w:i/>
                <w:iCs/>
                <w:sz w:val="28"/>
                <w:szCs w:val="28"/>
              </w:rPr>
              <w:t>Chuyến cuối cùng xuất bến</w:t>
            </w:r>
          </w:p>
        </w:tc>
        <w:tc>
          <w:tcPr>
            <w:tcW w:w="1188" w:type="dxa"/>
            <w:vMerge/>
            <w:noWrap/>
            <w:vAlign w:val="center"/>
          </w:tcPr>
          <w:p w14:paraId="6439AF04" w14:textId="77777777" w:rsidR="00922D56" w:rsidRPr="0001130A" w:rsidRDefault="00922D56" w:rsidP="00985CDE">
            <w:pPr>
              <w:jc w:val="center"/>
              <w:rPr>
                <w:sz w:val="28"/>
                <w:szCs w:val="28"/>
              </w:rPr>
            </w:pPr>
          </w:p>
        </w:tc>
        <w:tc>
          <w:tcPr>
            <w:tcW w:w="850" w:type="dxa"/>
            <w:vAlign w:val="center"/>
          </w:tcPr>
          <w:p w14:paraId="13FC0AF1" w14:textId="77777777" w:rsidR="00922D56" w:rsidRPr="0001130A" w:rsidRDefault="00922D56" w:rsidP="00985CDE">
            <w:pPr>
              <w:jc w:val="center"/>
              <w:rPr>
                <w:i/>
                <w:sz w:val="28"/>
                <w:szCs w:val="28"/>
              </w:rPr>
            </w:pPr>
            <w:r w:rsidRPr="0001130A">
              <w:rPr>
                <w:i/>
                <w:sz w:val="28"/>
                <w:szCs w:val="28"/>
              </w:rPr>
              <w:t>21:00</w:t>
            </w:r>
          </w:p>
        </w:tc>
        <w:tc>
          <w:tcPr>
            <w:tcW w:w="850" w:type="dxa"/>
            <w:vAlign w:val="center"/>
          </w:tcPr>
          <w:p w14:paraId="473C74E6" w14:textId="77777777" w:rsidR="00922D56" w:rsidRPr="0001130A" w:rsidRDefault="00922D56" w:rsidP="00985CDE">
            <w:pPr>
              <w:jc w:val="center"/>
              <w:rPr>
                <w:i/>
                <w:sz w:val="28"/>
                <w:szCs w:val="28"/>
              </w:rPr>
            </w:pPr>
            <w:r w:rsidRPr="0001130A">
              <w:rPr>
                <w:i/>
                <w:sz w:val="28"/>
                <w:szCs w:val="28"/>
              </w:rPr>
              <w:t>21:00</w:t>
            </w:r>
          </w:p>
        </w:tc>
      </w:tr>
      <w:tr w:rsidR="00B94C33" w:rsidRPr="00B94C33" w14:paraId="5DAE57CB" w14:textId="77777777" w:rsidTr="00985CDE">
        <w:trPr>
          <w:trHeight w:val="340"/>
          <w:jc w:val="center"/>
        </w:trPr>
        <w:tc>
          <w:tcPr>
            <w:tcW w:w="563" w:type="dxa"/>
            <w:vAlign w:val="center"/>
          </w:tcPr>
          <w:p w14:paraId="1F505FA4" w14:textId="77777777" w:rsidR="00922D56" w:rsidRPr="0001130A" w:rsidRDefault="00922D56" w:rsidP="00985CDE">
            <w:pPr>
              <w:jc w:val="center"/>
              <w:rPr>
                <w:b/>
                <w:bCs/>
                <w:sz w:val="28"/>
                <w:szCs w:val="28"/>
              </w:rPr>
            </w:pPr>
            <w:r w:rsidRPr="0001130A">
              <w:rPr>
                <w:b/>
                <w:bCs/>
                <w:sz w:val="28"/>
                <w:szCs w:val="28"/>
              </w:rPr>
              <w:t>2</w:t>
            </w:r>
          </w:p>
        </w:tc>
        <w:tc>
          <w:tcPr>
            <w:tcW w:w="3064" w:type="dxa"/>
            <w:vAlign w:val="center"/>
          </w:tcPr>
          <w:p w14:paraId="6971C7F4" w14:textId="77777777" w:rsidR="00922D56" w:rsidRPr="0001130A" w:rsidRDefault="00922D56" w:rsidP="00985CDE">
            <w:pPr>
              <w:rPr>
                <w:b/>
                <w:bCs/>
                <w:sz w:val="28"/>
                <w:szCs w:val="28"/>
              </w:rPr>
            </w:pPr>
            <w:r w:rsidRPr="0001130A">
              <w:rPr>
                <w:b/>
                <w:bCs/>
                <w:sz w:val="28"/>
                <w:szCs w:val="28"/>
              </w:rPr>
              <w:t>Lê Minh Xuân</w:t>
            </w:r>
          </w:p>
        </w:tc>
        <w:tc>
          <w:tcPr>
            <w:tcW w:w="1188" w:type="dxa"/>
            <w:noWrap/>
            <w:vAlign w:val="center"/>
          </w:tcPr>
          <w:p w14:paraId="4D10D061" w14:textId="77777777" w:rsidR="00922D56" w:rsidRPr="0001130A" w:rsidRDefault="00922D56" w:rsidP="00985CDE">
            <w:pPr>
              <w:jc w:val="center"/>
              <w:rPr>
                <w:b/>
                <w:bCs/>
                <w:sz w:val="28"/>
                <w:szCs w:val="28"/>
              </w:rPr>
            </w:pPr>
            <w:r w:rsidRPr="0001130A">
              <w:rPr>
                <w:b/>
                <w:bCs/>
                <w:sz w:val="28"/>
                <w:szCs w:val="28"/>
              </w:rPr>
              <w:t> </w:t>
            </w:r>
          </w:p>
        </w:tc>
        <w:tc>
          <w:tcPr>
            <w:tcW w:w="850" w:type="dxa"/>
            <w:vAlign w:val="center"/>
          </w:tcPr>
          <w:p w14:paraId="1916F2EE" w14:textId="77777777" w:rsidR="00922D56" w:rsidRPr="0001130A" w:rsidRDefault="00922D56" w:rsidP="00985CDE">
            <w:pPr>
              <w:jc w:val="center"/>
              <w:rPr>
                <w:b/>
                <w:bCs/>
                <w:i/>
                <w:sz w:val="28"/>
                <w:szCs w:val="28"/>
              </w:rPr>
            </w:pPr>
          </w:p>
        </w:tc>
        <w:tc>
          <w:tcPr>
            <w:tcW w:w="850" w:type="dxa"/>
            <w:vAlign w:val="center"/>
          </w:tcPr>
          <w:p w14:paraId="20725833" w14:textId="77777777" w:rsidR="00922D56" w:rsidRPr="0001130A" w:rsidRDefault="00922D56" w:rsidP="00985CDE">
            <w:pPr>
              <w:jc w:val="center"/>
              <w:rPr>
                <w:b/>
                <w:bCs/>
                <w:i/>
                <w:sz w:val="28"/>
                <w:szCs w:val="28"/>
              </w:rPr>
            </w:pPr>
          </w:p>
        </w:tc>
      </w:tr>
      <w:tr w:rsidR="00B94C33" w:rsidRPr="00B94C33" w14:paraId="4FCCB868" w14:textId="77777777" w:rsidTr="00985CDE">
        <w:trPr>
          <w:trHeight w:val="340"/>
          <w:jc w:val="center"/>
        </w:trPr>
        <w:tc>
          <w:tcPr>
            <w:tcW w:w="563" w:type="dxa"/>
            <w:vAlign w:val="center"/>
          </w:tcPr>
          <w:p w14:paraId="046AFA97" w14:textId="77777777" w:rsidR="00922D56" w:rsidRPr="0001130A" w:rsidRDefault="00922D56" w:rsidP="00985CDE">
            <w:pPr>
              <w:jc w:val="center"/>
              <w:rPr>
                <w:sz w:val="28"/>
                <w:szCs w:val="28"/>
              </w:rPr>
            </w:pPr>
            <w:r w:rsidRPr="0001130A">
              <w:rPr>
                <w:i/>
                <w:iCs/>
                <w:sz w:val="28"/>
                <w:szCs w:val="28"/>
              </w:rPr>
              <w:t>2.1</w:t>
            </w:r>
          </w:p>
        </w:tc>
        <w:tc>
          <w:tcPr>
            <w:tcW w:w="3064" w:type="dxa"/>
            <w:vAlign w:val="center"/>
          </w:tcPr>
          <w:p w14:paraId="171C1F4A" w14:textId="77777777" w:rsidR="00922D56" w:rsidRPr="0001130A" w:rsidRDefault="00922D56" w:rsidP="00985CDE">
            <w:pPr>
              <w:rPr>
                <w:sz w:val="28"/>
                <w:szCs w:val="28"/>
              </w:rPr>
            </w:pPr>
            <w:r w:rsidRPr="0001130A">
              <w:rPr>
                <w:i/>
                <w:iCs/>
                <w:sz w:val="28"/>
                <w:szCs w:val="28"/>
              </w:rPr>
              <w:t>Chuyến đầu tiên xuất bến</w:t>
            </w:r>
          </w:p>
        </w:tc>
        <w:tc>
          <w:tcPr>
            <w:tcW w:w="1188" w:type="dxa"/>
            <w:vMerge w:val="restart"/>
            <w:noWrap/>
            <w:vAlign w:val="center"/>
          </w:tcPr>
          <w:p w14:paraId="2CE928B5" w14:textId="77777777" w:rsidR="00922D56" w:rsidRPr="0001130A" w:rsidRDefault="00922D56" w:rsidP="00985CDE">
            <w:pPr>
              <w:jc w:val="center"/>
              <w:rPr>
                <w:sz w:val="28"/>
                <w:szCs w:val="28"/>
              </w:rPr>
            </w:pPr>
            <w:r w:rsidRPr="0001130A">
              <w:rPr>
                <w:sz w:val="28"/>
                <w:szCs w:val="28"/>
              </w:rPr>
              <w:t>Giờ</w:t>
            </w:r>
          </w:p>
        </w:tc>
        <w:tc>
          <w:tcPr>
            <w:tcW w:w="850" w:type="dxa"/>
            <w:vAlign w:val="center"/>
          </w:tcPr>
          <w:p w14:paraId="07CB84E5" w14:textId="77777777" w:rsidR="00922D56" w:rsidRPr="0001130A" w:rsidRDefault="00922D56" w:rsidP="00985CDE">
            <w:pPr>
              <w:jc w:val="center"/>
              <w:rPr>
                <w:i/>
                <w:sz w:val="28"/>
                <w:szCs w:val="28"/>
              </w:rPr>
            </w:pPr>
            <w:r w:rsidRPr="0001130A">
              <w:rPr>
                <w:i/>
                <w:sz w:val="28"/>
                <w:szCs w:val="28"/>
              </w:rPr>
              <w:t>04:00</w:t>
            </w:r>
          </w:p>
        </w:tc>
        <w:tc>
          <w:tcPr>
            <w:tcW w:w="850" w:type="dxa"/>
            <w:vAlign w:val="center"/>
          </w:tcPr>
          <w:p w14:paraId="25B5F034" w14:textId="77777777" w:rsidR="00922D56" w:rsidRPr="0001130A" w:rsidRDefault="00922D56" w:rsidP="00985CDE">
            <w:pPr>
              <w:jc w:val="center"/>
              <w:rPr>
                <w:i/>
                <w:sz w:val="28"/>
                <w:szCs w:val="28"/>
              </w:rPr>
            </w:pPr>
            <w:r w:rsidRPr="0001130A">
              <w:rPr>
                <w:i/>
                <w:sz w:val="28"/>
                <w:szCs w:val="28"/>
              </w:rPr>
              <w:t>04:00</w:t>
            </w:r>
          </w:p>
        </w:tc>
      </w:tr>
      <w:tr w:rsidR="00B94C33" w:rsidRPr="00B94C33" w14:paraId="337B5454" w14:textId="77777777" w:rsidTr="00985CDE">
        <w:trPr>
          <w:trHeight w:val="340"/>
          <w:jc w:val="center"/>
        </w:trPr>
        <w:tc>
          <w:tcPr>
            <w:tcW w:w="563" w:type="dxa"/>
            <w:vAlign w:val="center"/>
          </w:tcPr>
          <w:p w14:paraId="7BCB4C7D" w14:textId="77777777" w:rsidR="00922D56" w:rsidRPr="0001130A" w:rsidRDefault="00922D56" w:rsidP="00985CDE">
            <w:pPr>
              <w:jc w:val="center"/>
              <w:rPr>
                <w:sz w:val="28"/>
                <w:szCs w:val="28"/>
              </w:rPr>
            </w:pPr>
            <w:r w:rsidRPr="0001130A">
              <w:rPr>
                <w:i/>
                <w:iCs/>
                <w:sz w:val="28"/>
                <w:szCs w:val="28"/>
              </w:rPr>
              <w:t>2.2</w:t>
            </w:r>
          </w:p>
        </w:tc>
        <w:tc>
          <w:tcPr>
            <w:tcW w:w="3064" w:type="dxa"/>
            <w:vAlign w:val="center"/>
          </w:tcPr>
          <w:p w14:paraId="41424807" w14:textId="77777777" w:rsidR="00922D56" w:rsidRPr="0001130A" w:rsidRDefault="00922D56" w:rsidP="00985CDE">
            <w:pPr>
              <w:rPr>
                <w:sz w:val="28"/>
                <w:szCs w:val="28"/>
              </w:rPr>
            </w:pPr>
            <w:r w:rsidRPr="0001130A">
              <w:rPr>
                <w:i/>
                <w:iCs/>
                <w:sz w:val="28"/>
                <w:szCs w:val="28"/>
              </w:rPr>
              <w:t>Chuyến cuối cùng xuất bến</w:t>
            </w:r>
          </w:p>
        </w:tc>
        <w:tc>
          <w:tcPr>
            <w:tcW w:w="1188" w:type="dxa"/>
            <w:vMerge/>
            <w:noWrap/>
            <w:vAlign w:val="center"/>
          </w:tcPr>
          <w:p w14:paraId="26D20EAF" w14:textId="77777777" w:rsidR="00922D56" w:rsidRPr="0001130A" w:rsidRDefault="00922D56" w:rsidP="00985CDE">
            <w:pPr>
              <w:jc w:val="center"/>
              <w:rPr>
                <w:sz w:val="28"/>
                <w:szCs w:val="28"/>
              </w:rPr>
            </w:pPr>
          </w:p>
        </w:tc>
        <w:tc>
          <w:tcPr>
            <w:tcW w:w="850" w:type="dxa"/>
            <w:vAlign w:val="center"/>
          </w:tcPr>
          <w:p w14:paraId="638A16C1" w14:textId="77777777" w:rsidR="00922D56" w:rsidRPr="0001130A" w:rsidRDefault="00922D56" w:rsidP="00985CDE">
            <w:pPr>
              <w:jc w:val="center"/>
              <w:rPr>
                <w:i/>
                <w:sz w:val="28"/>
                <w:szCs w:val="28"/>
              </w:rPr>
            </w:pPr>
            <w:r w:rsidRPr="0001130A">
              <w:rPr>
                <w:i/>
                <w:sz w:val="28"/>
                <w:szCs w:val="28"/>
              </w:rPr>
              <w:t>20:40</w:t>
            </w:r>
          </w:p>
        </w:tc>
        <w:tc>
          <w:tcPr>
            <w:tcW w:w="850" w:type="dxa"/>
            <w:vAlign w:val="center"/>
          </w:tcPr>
          <w:p w14:paraId="4397D962" w14:textId="77777777" w:rsidR="00922D56" w:rsidRPr="0001130A" w:rsidRDefault="00922D56" w:rsidP="00985CDE">
            <w:pPr>
              <w:jc w:val="center"/>
              <w:rPr>
                <w:i/>
                <w:sz w:val="28"/>
                <w:szCs w:val="28"/>
              </w:rPr>
            </w:pPr>
            <w:r w:rsidRPr="0001130A">
              <w:rPr>
                <w:i/>
                <w:sz w:val="28"/>
                <w:szCs w:val="28"/>
              </w:rPr>
              <w:t>20:40</w:t>
            </w:r>
          </w:p>
        </w:tc>
      </w:tr>
      <w:tr w:rsidR="00B94C33" w:rsidRPr="00B94C33" w14:paraId="245EBC82" w14:textId="77777777" w:rsidTr="00985CDE">
        <w:trPr>
          <w:trHeight w:val="340"/>
          <w:jc w:val="center"/>
        </w:trPr>
        <w:tc>
          <w:tcPr>
            <w:tcW w:w="563" w:type="dxa"/>
            <w:vAlign w:val="center"/>
            <w:hideMark/>
          </w:tcPr>
          <w:p w14:paraId="1D5ED82F" w14:textId="77777777" w:rsidR="00922D56" w:rsidRPr="0001130A" w:rsidRDefault="00922D56" w:rsidP="00985CDE">
            <w:pPr>
              <w:jc w:val="center"/>
              <w:rPr>
                <w:b/>
                <w:bCs/>
                <w:sz w:val="28"/>
                <w:szCs w:val="28"/>
              </w:rPr>
            </w:pPr>
            <w:r w:rsidRPr="0001130A">
              <w:rPr>
                <w:b/>
                <w:bCs/>
                <w:sz w:val="28"/>
                <w:szCs w:val="28"/>
              </w:rPr>
              <w:t>III</w:t>
            </w:r>
          </w:p>
        </w:tc>
        <w:tc>
          <w:tcPr>
            <w:tcW w:w="3064" w:type="dxa"/>
            <w:vAlign w:val="center"/>
            <w:hideMark/>
          </w:tcPr>
          <w:p w14:paraId="5A98495B" w14:textId="77777777" w:rsidR="00922D56" w:rsidRPr="0001130A" w:rsidRDefault="00922D56" w:rsidP="00985CDE">
            <w:pPr>
              <w:rPr>
                <w:b/>
                <w:bCs/>
                <w:sz w:val="28"/>
                <w:szCs w:val="28"/>
              </w:rPr>
            </w:pPr>
            <w:r w:rsidRPr="0001130A">
              <w:rPr>
                <w:b/>
                <w:bCs/>
                <w:sz w:val="28"/>
                <w:szCs w:val="28"/>
              </w:rPr>
              <w:t>Giãn cách chạy xe</w:t>
            </w:r>
            <w:r w:rsidRPr="0001130A">
              <w:rPr>
                <w:sz w:val="28"/>
                <w:szCs w:val="28"/>
              </w:rPr>
              <w:t> </w:t>
            </w:r>
          </w:p>
        </w:tc>
        <w:tc>
          <w:tcPr>
            <w:tcW w:w="1188" w:type="dxa"/>
            <w:vAlign w:val="center"/>
            <w:hideMark/>
          </w:tcPr>
          <w:p w14:paraId="1F431070" w14:textId="77777777" w:rsidR="00922D56" w:rsidRPr="0001130A" w:rsidRDefault="00922D56" w:rsidP="00985CDE">
            <w:pPr>
              <w:jc w:val="center"/>
              <w:rPr>
                <w:strike/>
                <w:sz w:val="28"/>
                <w:szCs w:val="28"/>
              </w:rPr>
            </w:pPr>
            <w:r w:rsidRPr="0001130A">
              <w:rPr>
                <w:sz w:val="28"/>
                <w:szCs w:val="28"/>
              </w:rPr>
              <w:t> </w:t>
            </w:r>
          </w:p>
        </w:tc>
        <w:tc>
          <w:tcPr>
            <w:tcW w:w="850" w:type="dxa"/>
            <w:vAlign w:val="center"/>
            <w:hideMark/>
          </w:tcPr>
          <w:p w14:paraId="6ADA4D23" w14:textId="77777777" w:rsidR="00922D56" w:rsidRPr="0001130A" w:rsidRDefault="00922D56" w:rsidP="00985CDE">
            <w:pPr>
              <w:jc w:val="center"/>
              <w:rPr>
                <w:b/>
                <w:bCs/>
                <w:sz w:val="28"/>
                <w:szCs w:val="28"/>
              </w:rPr>
            </w:pPr>
          </w:p>
        </w:tc>
        <w:tc>
          <w:tcPr>
            <w:tcW w:w="850" w:type="dxa"/>
            <w:vAlign w:val="center"/>
            <w:hideMark/>
          </w:tcPr>
          <w:p w14:paraId="53CE173F" w14:textId="77777777" w:rsidR="00922D56" w:rsidRPr="0001130A" w:rsidRDefault="00922D56" w:rsidP="00985CDE">
            <w:pPr>
              <w:jc w:val="center"/>
              <w:rPr>
                <w:b/>
                <w:bCs/>
                <w:sz w:val="28"/>
                <w:szCs w:val="28"/>
              </w:rPr>
            </w:pPr>
          </w:p>
        </w:tc>
      </w:tr>
      <w:tr w:rsidR="00B94C33" w:rsidRPr="00B94C33" w14:paraId="19FE865E" w14:textId="77777777" w:rsidTr="00985CDE">
        <w:trPr>
          <w:trHeight w:val="340"/>
          <w:jc w:val="center"/>
        </w:trPr>
        <w:tc>
          <w:tcPr>
            <w:tcW w:w="563" w:type="dxa"/>
            <w:vAlign w:val="center"/>
            <w:hideMark/>
          </w:tcPr>
          <w:p w14:paraId="61727AED" w14:textId="77777777" w:rsidR="00922D56" w:rsidRPr="0001130A" w:rsidRDefault="00922D56" w:rsidP="00985CDE">
            <w:pPr>
              <w:jc w:val="center"/>
              <w:rPr>
                <w:sz w:val="28"/>
                <w:szCs w:val="28"/>
              </w:rPr>
            </w:pPr>
            <w:r w:rsidRPr="0001130A">
              <w:rPr>
                <w:sz w:val="28"/>
                <w:szCs w:val="28"/>
              </w:rPr>
              <w:t> 1</w:t>
            </w:r>
          </w:p>
        </w:tc>
        <w:tc>
          <w:tcPr>
            <w:tcW w:w="3064" w:type="dxa"/>
            <w:vAlign w:val="center"/>
            <w:hideMark/>
          </w:tcPr>
          <w:p w14:paraId="7FE2BCAC" w14:textId="77777777" w:rsidR="00922D56" w:rsidRPr="0001130A" w:rsidRDefault="00922D56" w:rsidP="00985CDE">
            <w:pPr>
              <w:rPr>
                <w:sz w:val="28"/>
                <w:szCs w:val="28"/>
              </w:rPr>
            </w:pPr>
            <w:r w:rsidRPr="0001130A">
              <w:rPr>
                <w:sz w:val="28"/>
                <w:szCs w:val="28"/>
              </w:rPr>
              <w:t>Giờ cao điểm</w:t>
            </w:r>
          </w:p>
        </w:tc>
        <w:tc>
          <w:tcPr>
            <w:tcW w:w="1188" w:type="dxa"/>
            <w:vMerge w:val="restart"/>
            <w:vAlign w:val="center"/>
            <w:hideMark/>
          </w:tcPr>
          <w:p w14:paraId="386D05E0" w14:textId="77777777" w:rsidR="00922D56" w:rsidRPr="0001130A" w:rsidRDefault="00922D56" w:rsidP="00985CDE">
            <w:pPr>
              <w:jc w:val="center"/>
              <w:rPr>
                <w:sz w:val="28"/>
                <w:szCs w:val="28"/>
              </w:rPr>
            </w:pPr>
            <w:r w:rsidRPr="0001130A">
              <w:rPr>
                <w:sz w:val="28"/>
                <w:szCs w:val="28"/>
              </w:rPr>
              <w:t>Phút/ lượt</w:t>
            </w:r>
          </w:p>
        </w:tc>
        <w:tc>
          <w:tcPr>
            <w:tcW w:w="850" w:type="dxa"/>
            <w:vAlign w:val="center"/>
            <w:hideMark/>
          </w:tcPr>
          <w:p w14:paraId="498731B9" w14:textId="77777777" w:rsidR="00922D56" w:rsidRPr="0001130A" w:rsidRDefault="00922D56" w:rsidP="00985CDE">
            <w:pPr>
              <w:jc w:val="center"/>
              <w:rPr>
                <w:sz w:val="28"/>
                <w:szCs w:val="28"/>
              </w:rPr>
            </w:pPr>
            <w:r w:rsidRPr="0001130A">
              <w:rPr>
                <w:sz w:val="28"/>
                <w:szCs w:val="28"/>
              </w:rPr>
              <w:t>6</w:t>
            </w:r>
          </w:p>
        </w:tc>
        <w:tc>
          <w:tcPr>
            <w:tcW w:w="850" w:type="dxa"/>
            <w:vAlign w:val="center"/>
            <w:hideMark/>
          </w:tcPr>
          <w:p w14:paraId="628B6DC2" w14:textId="77777777" w:rsidR="00922D56" w:rsidRPr="0001130A" w:rsidRDefault="00922D56" w:rsidP="00985CDE">
            <w:pPr>
              <w:jc w:val="center"/>
              <w:rPr>
                <w:sz w:val="28"/>
                <w:szCs w:val="28"/>
              </w:rPr>
            </w:pPr>
            <w:r w:rsidRPr="0001130A">
              <w:rPr>
                <w:sz w:val="28"/>
                <w:szCs w:val="28"/>
              </w:rPr>
              <w:t>6</w:t>
            </w:r>
          </w:p>
        </w:tc>
      </w:tr>
      <w:tr w:rsidR="00B94C33" w:rsidRPr="00B94C33" w14:paraId="0C375F52" w14:textId="77777777" w:rsidTr="00985CDE">
        <w:trPr>
          <w:trHeight w:val="340"/>
          <w:jc w:val="center"/>
        </w:trPr>
        <w:tc>
          <w:tcPr>
            <w:tcW w:w="563" w:type="dxa"/>
            <w:vAlign w:val="center"/>
            <w:hideMark/>
          </w:tcPr>
          <w:p w14:paraId="54758449" w14:textId="77777777" w:rsidR="00922D56" w:rsidRPr="0001130A" w:rsidRDefault="00922D56" w:rsidP="00985CDE">
            <w:pPr>
              <w:jc w:val="center"/>
              <w:rPr>
                <w:sz w:val="28"/>
                <w:szCs w:val="28"/>
              </w:rPr>
            </w:pPr>
            <w:r w:rsidRPr="0001130A">
              <w:rPr>
                <w:sz w:val="28"/>
                <w:szCs w:val="28"/>
              </w:rPr>
              <w:t> 2</w:t>
            </w:r>
          </w:p>
        </w:tc>
        <w:tc>
          <w:tcPr>
            <w:tcW w:w="3064" w:type="dxa"/>
            <w:vAlign w:val="center"/>
            <w:hideMark/>
          </w:tcPr>
          <w:p w14:paraId="3B60D0F1" w14:textId="77777777" w:rsidR="00922D56" w:rsidRPr="0001130A" w:rsidRDefault="00922D56" w:rsidP="00985CDE">
            <w:pPr>
              <w:rPr>
                <w:sz w:val="28"/>
                <w:szCs w:val="28"/>
              </w:rPr>
            </w:pPr>
            <w:r w:rsidRPr="0001130A">
              <w:rPr>
                <w:sz w:val="28"/>
                <w:szCs w:val="28"/>
              </w:rPr>
              <w:t>Giờ thấp điểm</w:t>
            </w:r>
          </w:p>
        </w:tc>
        <w:tc>
          <w:tcPr>
            <w:tcW w:w="1188" w:type="dxa"/>
            <w:vMerge/>
            <w:vAlign w:val="center"/>
            <w:hideMark/>
          </w:tcPr>
          <w:p w14:paraId="0C3C8106" w14:textId="77777777" w:rsidR="00922D56" w:rsidRPr="0001130A" w:rsidRDefault="00922D56" w:rsidP="00985CDE">
            <w:pPr>
              <w:jc w:val="center"/>
              <w:rPr>
                <w:sz w:val="28"/>
                <w:szCs w:val="28"/>
              </w:rPr>
            </w:pPr>
          </w:p>
        </w:tc>
        <w:tc>
          <w:tcPr>
            <w:tcW w:w="850" w:type="dxa"/>
            <w:vAlign w:val="center"/>
          </w:tcPr>
          <w:p w14:paraId="082E83FF" w14:textId="77777777" w:rsidR="00922D56" w:rsidRPr="0001130A" w:rsidRDefault="00922D56" w:rsidP="00985CDE">
            <w:pPr>
              <w:jc w:val="center"/>
              <w:rPr>
                <w:sz w:val="28"/>
                <w:szCs w:val="28"/>
              </w:rPr>
            </w:pPr>
            <w:r w:rsidRPr="0001130A">
              <w:rPr>
                <w:sz w:val="28"/>
                <w:szCs w:val="28"/>
              </w:rPr>
              <w:t>20</w:t>
            </w:r>
          </w:p>
        </w:tc>
        <w:tc>
          <w:tcPr>
            <w:tcW w:w="850" w:type="dxa"/>
            <w:vAlign w:val="center"/>
          </w:tcPr>
          <w:p w14:paraId="7B8A85AE" w14:textId="77777777" w:rsidR="00922D56" w:rsidRPr="0001130A" w:rsidRDefault="00922D56" w:rsidP="00985CDE">
            <w:pPr>
              <w:jc w:val="center"/>
              <w:rPr>
                <w:sz w:val="28"/>
                <w:szCs w:val="28"/>
              </w:rPr>
            </w:pPr>
            <w:r w:rsidRPr="0001130A">
              <w:rPr>
                <w:sz w:val="28"/>
                <w:szCs w:val="28"/>
              </w:rPr>
              <w:t>20</w:t>
            </w:r>
          </w:p>
        </w:tc>
      </w:tr>
      <w:tr w:rsidR="00B94C33" w:rsidRPr="00B94C33" w14:paraId="18C72F01" w14:textId="77777777" w:rsidTr="00985CDE">
        <w:trPr>
          <w:trHeight w:val="340"/>
          <w:jc w:val="center"/>
        </w:trPr>
        <w:tc>
          <w:tcPr>
            <w:tcW w:w="563" w:type="dxa"/>
            <w:noWrap/>
            <w:vAlign w:val="center"/>
            <w:hideMark/>
          </w:tcPr>
          <w:p w14:paraId="4350910D" w14:textId="77777777" w:rsidR="00922D56" w:rsidRPr="0001130A" w:rsidRDefault="00922D56" w:rsidP="00985CDE">
            <w:pPr>
              <w:jc w:val="center"/>
              <w:rPr>
                <w:b/>
                <w:bCs/>
                <w:sz w:val="28"/>
                <w:szCs w:val="28"/>
              </w:rPr>
            </w:pPr>
            <w:r w:rsidRPr="0001130A">
              <w:rPr>
                <w:b/>
                <w:bCs/>
                <w:sz w:val="28"/>
                <w:szCs w:val="28"/>
              </w:rPr>
              <w:t>IV</w:t>
            </w:r>
          </w:p>
        </w:tc>
        <w:tc>
          <w:tcPr>
            <w:tcW w:w="3064" w:type="dxa"/>
            <w:vAlign w:val="center"/>
            <w:hideMark/>
          </w:tcPr>
          <w:p w14:paraId="04D96569" w14:textId="77777777" w:rsidR="00922D56" w:rsidRPr="0001130A" w:rsidRDefault="00922D56" w:rsidP="00985CDE">
            <w:pPr>
              <w:rPr>
                <w:b/>
                <w:bCs/>
                <w:sz w:val="28"/>
                <w:szCs w:val="28"/>
              </w:rPr>
            </w:pPr>
            <w:r w:rsidRPr="0001130A">
              <w:rPr>
                <w:b/>
                <w:bCs/>
                <w:sz w:val="28"/>
                <w:szCs w:val="28"/>
              </w:rPr>
              <w:t>Phương</w:t>
            </w:r>
            <w:r w:rsidRPr="0001130A">
              <w:rPr>
                <w:b/>
                <w:bCs/>
                <w:sz w:val="28"/>
                <w:szCs w:val="28"/>
                <w:lang w:val="vi-VN"/>
              </w:rPr>
              <w:t xml:space="preserve"> tiện</w:t>
            </w:r>
          </w:p>
        </w:tc>
        <w:tc>
          <w:tcPr>
            <w:tcW w:w="1188" w:type="dxa"/>
            <w:vAlign w:val="center"/>
            <w:hideMark/>
          </w:tcPr>
          <w:p w14:paraId="23141DC6" w14:textId="77777777" w:rsidR="00922D56" w:rsidRPr="0001130A" w:rsidRDefault="00922D56" w:rsidP="00985CDE">
            <w:pPr>
              <w:jc w:val="center"/>
              <w:rPr>
                <w:b/>
                <w:bCs/>
                <w:sz w:val="28"/>
                <w:szCs w:val="28"/>
              </w:rPr>
            </w:pPr>
            <w:r w:rsidRPr="0001130A">
              <w:rPr>
                <w:b/>
                <w:bCs/>
                <w:sz w:val="28"/>
                <w:szCs w:val="28"/>
              </w:rPr>
              <w:t> </w:t>
            </w:r>
          </w:p>
        </w:tc>
        <w:tc>
          <w:tcPr>
            <w:tcW w:w="850" w:type="dxa"/>
            <w:vAlign w:val="center"/>
            <w:hideMark/>
          </w:tcPr>
          <w:p w14:paraId="55C70A59" w14:textId="77777777" w:rsidR="00922D56" w:rsidRPr="0001130A" w:rsidRDefault="00922D56" w:rsidP="00985CDE">
            <w:pPr>
              <w:jc w:val="center"/>
              <w:rPr>
                <w:b/>
                <w:bCs/>
                <w:sz w:val="28"/>
                <w:szCs w:val="28"/>
              </w:rPr>
            </w:pPr>
          </w:p>
        </w:tc>
        <w:tc>
          <w:tcPr>
            <w:tcW w:w="850" w:type="dxa"/>
            <w:vAlign w:val="center"/>
            <w:hideMark/>
          </w:tcPr>
          <w:p w14:paraId="4FE4D4DE" w14:textId="77777777" w:rsidR="00922D56" w:rsidRPr="0001130A" w:rsidRDefault="00922D56" w:rsidP="00985CDE">
            <w:pPr>
              <w:jc w:val="center"/>
              <w:rPr>
                <w:b/>
                <w:bCs/>
                <w:sz w:val="28"/>
                <w:szCs w:val="28"/>
              </w:rPr>
            </w:pPr>
          </w:p>
        </w:tc>
      </w:tr>
      <w:tr w:rsidR="00B94C33" w:rsidRPr="00B94C33" w14:paraId="230BBA24" w14:textId="77777777" w:rsidTr="00985CDE">
        <w:trPr>
          <w:trHeight w:val="340"/>
          <w:jc w:val="center"/>
        </w:trPr>
        <w:tc>
          <w:tcPr>
            <w:tcW w:w="563" w:type="dxa"/>
            <w:vAlign w:val="center"/>
            <w:hideMark/>
          </w:tcPr>
          <w:p w14:paraId="2C62F17C" w14:textId="77777777" w:rsidR="00922D56" w:rsidRPr="0001130A" w:rsidRDefault="00922D56" w:rsidP="00985CDE">
            <w:pPr>
              <w:jc w:val="center"/>
              <w:rPr>
                <w:sz w:val="28"/>
                <w:szCs w:val="28"/>
              </w:rPr>
            </w:pPr>
            <w:r w:rsidRPr="0001130A">
              <w:rPr>
                <w:sz w:val="28"/>
                <w:szCs w:val="28"/>
              </w:rPr>
              <w:t>1</w:t>
            </w:r>
          </w:p>
        </w:tc>
        <w:tc>
          <w:tcPr>
            <w:tcW w:w="3064" w:type="dxa"/>
            <w:vAlign w:val="center"/>
            <w:hideMark/>
          </w:tcPr>
          <w:p w14:paraId="6AD6FDC2" w14:textId="77777777" w:rsidR="00922D56" w:rsidRPr="0001130A" w:rsidRDefault="00922D56" w:rsidP="00985CDE">
            <w:pPr>
              <w:rPr>
                <w:sz w:val="28"/>
                <w:szCs w:val="28"/>
              </w:rPr>
            </w:pPr>
            <w:r w:rsidRPr="0001130A">
              <w:rPr>
                <w:sz w:val="28"/>
                <w:szCs w:val="28"/>
              </w:rPr>
              <w:t>Số xe hoạt động theo kế hoạch trong ngày</w:t>
            </w:r>
          </w:p>
        </w:tc>
        <w:tc>
          <w:tcPr>
            <w:tcW w:w="1188" w:type="dxa"/>
            <w:noWrap/>
            <w:vAlign w:val="center"/>
            <w:hideMark/>
          </w:tcPr>
          <w:p w14:paraId="54D1E1E7" w14:textId="77777777" w:rsidR="00922D56" w:rsidRPr="0001130A" w:rsidRDefault="00922D56" w:rsidP="00985CDE">
            <w:pPr>
              <w:jc w:val="center"/>
              <w:rPr>
                <w:sz w:val="28"/>
                <w:szCs w:val="28"/>
              </w:rPr>
            </w:pPr>
            <w:r w:rsidRPr="0001130A">
              <w:rPr>
                <w:sz w:val="28"/>
                <w:szCs w:val="28"/>
              </w:rPr>
              <w:t>Xe</w:t>
            </w:r>
          </w:p>
        </w:tc>
        <w:tc>
          <w:tcPr>
            <w:tcW w:w="850" w:type="dxa"/>
            <w:vAlign w:val="center"/>
          </w:tcPr>
          <w:p w14:paraId="12D44073" w14:textId="77777777" w:rsidR="00922D56" w:rsidRPr="0001130A" w:rsidRDefault="00922D56" w:rsidP="00985CDE">
            <w:pPr>
              <w:jc w:val="center"/>
              <w:rPr>
                <w:sz w:val="28"/>
                <w:szCs w:val="28"/>
              </w:rPr>
            </w:pPr>
            <w:r w:rsidRPr="0001130A">
              <w:rPr>
                <w:sz w:val="28"/>
                <w:szCs w:val="28"/>
              </w:rPr>
              <w:t>24</w:t>
            </w:r>
          </w:p>
        </w:tc>
        <w:tc>
          <w:tcPr>
            <w:tcW w:w="850" w:type="dxa"/>
            <w:vAlign w:val="center"/>
          </w:tcPr>
          <w:p w14:paraId="73B933F9" w14:textId="77777777" w:rsidR="00922D56" w:rsidRPr="0001130A" w:rsidRDefault="00922D56" w:rsidP="00985CDE">
            <w:pPr>
              <w:jc w:val="center"/>
              <w:rPr>
                <w:sz w:val="28"/>
                <w:szCs w:val="28"/>
              </w:rPr>
            </w:pPr>
            <w:r w:rsidRPr="0001130A">
              <w:rPr>
                <w:sz w:val="28"/>
                <w:szCs w:val="28"/>
              </w:rPr>
              <w:t>24</w:t>
            </w:r>
          </w:p>
        </w:tc>
      </w:tr>
      <w:tr w:rsidR="00B94C33" w:rsidRPr="00B94C33" w14:paraId="4877EDE0" w14:textId="77777777" w:rsidTr="00985CDE">
        <w:trPr>
          <w:trHeight w:val="340"/>
          <w:jc w:val="center"/>
        </w:trPr>
        <w:tc>
          <w:tcPr>
            <w:tcW w:w="563" w:type="dxa"/>
            <w:vAlign w:val="center"/>
            <w:hideMark/>
          </w:tcPr>
          <w:p w14:paraId="13F0B319" w14:textId="77777777" w:rsidR="00922D56" w:rsidRPr="0001130A" w:rsidRDefault="00922D56" w:rsidP="00985CDE">
            <w:pPr>
              <w:jc w:val="center"/>
              <w:rPr>
                <w:sz w:val="28"/>
                <w:szCs w:val="28"/>
              </w:rPr>
            </w:pPr>
            <w:r w:rsidRPr="0001130A">
              <w:rPr>
                <w:sz w:val="28"/>
                <w:szCs w:val="28"/>
              </w:rPr>
              <w:t>2</w:t>
            </w:r>
          </w:p>
        </w:tc>
        <w:tc>
          <w:tcPr>
            <w:tcW w:w="3064" w:type="dxa"/>
            <w:vAlign w:val="center"/>
            <w:hideMark/>
          </w:tcPr>
          <w:p w14:paraId="14138C85" w14:textId="77777777" w:rsidR="00922D56" w:rsidRPr="0001130A" w:rsidRDefault="00922D56" w:rsidP="00985CDE">
            <w:pPr>
              <w:rPr>
                <w:sz w:val="28"/>
                <w:szCs w:val="28"/>
              </w:rPr>
            </w:pPr>
            <w:r w:rsidRPr="0001130A">
              <w:rPr>
                <w:sz w:val="28"/>
                <w:szCs w:val="28"/>
              </w:rPr>
              <w:t xml:space="preserve">Sức chứa của xe </w:t>
            </w:r>
          </w:p>
        </w:tc>
        <w:tc>
          <w:tcPr>
            <w:tcW w:w="1188" w:type="dxa"/>
            <w:noWrap/>
            <w:vAlign w:val="center"/>
            <w:hideMark/>
          </w:tcPr>
          <w:p w14:paraId="4D0273E7" w14:textId="77777777" w:rsidR="00922D56" w:rsidRPr="0001130A" w:rsidRDefault="00922D56" w:rsidP="00985CDE">
            <w:pPr>
              <w:jc w:val="center"/>
              <w:rPr>
                <w:sz w:val="28"/>
                <w:szCs w:val="28"/>
              </w:rPr>
            </w:pPr>
            <w:r w:rsidRPr="0001130A">
              <w:rPr>
                <w:sz w:val="28"/>
                <w:szCs w:val="28"/>
              </w:rPr>
              <w:t>Chỗ</w:t>
            </w:r>
          </w:p>
        </w:tc>
        <w:tc>
          <w:tcPr>
            <w:tcW w:w="850" w:type="dxa"/>
            <w:vAlign w:val="center"/>
            <w:hideMark/>
          </w:tcPr>
          <w:p w14:paraId="7225377C" w14:textId="77777777" w:rsidR="00922D56" w:rsidRPr="0001130A" w:rsidRDefault="00922D56" w:rsidP="00985CDE">
            <w:pPr>
              <w:jc w:val="center"/>
              <w:rPr>
                <w:sz w:val="28"/>
                <w:szCs w:val="28"/>
              </w:rPr>
            </w:pPr>
            <w:r w:rsidRPr="0001130A">
              <w:rPr>
                <w:sz w:val="28"/>
                <w:szCs w:val="28"/>
              </w:rPr>
              <w:t>40</w:t>
            </w:r>
          </w:p>
        </w:tc>
        <w:tc>
          <w:tcPr>
            <w:tcW w:w="850" w:type="dxa"/>
            <w:vAlign w:val="center"/>
            <w:hideMark/>
          </w:tcPr>
          <w:p w14:paraId="18CE96B2" w14:textId="77777777" w:rsidR="00922D56" w:rsidRPr="0001130A" w:rsidRDefault="00922D56" w:rsidP="00985CDE">
            <w:pPr>
              <w:jc w:val="center"/>
              <w:rPr>
                <w:sz w:val="28"/>
                <w:szCs w:val="28"/>
              </w:rPr>
            </w:pPr>
            <w:r w:rsidRPr="0001130A">
              <w:rPr>
                <w:sz w:val="28"/>
                <w:szCs w:val="28"/>
              </w:rPr>
              <w:t>40</w:t>
            </w:r>
          </w:p>
        </w:tc>
      </w:tr>
      <w:tr w:rsidR="00B94C33" w:rsidRPr="00B94C33" w14:paraId="33BE9A33" w14:textId="77777777" w:rsidTr="00985CDE">
        <w:trPr>
          <w:trHeight w:val="340"/>
          <w:jc w:val="center"/>
        </w:trPr>
        <w:tc>
          <w:tcPr>
            <w:tcW w:w="563" w:type="dxa"/>
            <w:noWrap/>
            <w:vAlign w:val="center"/>
            <w:hideMark/>
          </w:tcPr>
          <w:p w14:paraId="3BED8198" w14:textId="77777777" w:rsidR="00922D56" w:rsidRPr="0001130A" w:rsidRDefault="00922D56" w:rsidP="00985CDE">
            <w:pPr>
              <w:jc w:val="center"/>
              <w:rPr>
                <w:b/>
                <w:bCs/>
                <w:sz w:val="28"/>
                <w:szCs w:val="28"/>
              </w:rPr>
            </w:pPr>
            <w:r w:rsidRPr="0001130A">
              <w:rPr>
                <w:b/>
                <w:bCs/>
                <w:sz w:val="28"/>
                <w:szCs w:val="28"/>
              </w:rPr>
              <w:t>V</w:t>
            </w:r>
          </w:p>
        </w:tc>
        <w:tc>
          <w:tcPr>
            <w:tcW w:w="3064" w:type="dxa"/>
            <w:vAlign w:val="center"/>
            <w:hideMark/>
          </w:tcPr>
          <w:p w14:paraId="2191682E" w14:textId="77777777" w:rsidR="00922D56" w:rsidRPr="0001130A" w:rsidRDefault="00922D56" w:rsidP="00985CDE">
            <w:pPr>
              <w:rPr>
                <w:b/>
                <w:bCs/>
                <w:sz w:val="28"/>
                <w:szCs w:val="28"/>
              </w:rPr>
            </w:pPr>
            <w:r w:rsidRPr="0001130A">
              <w:rPr>
                <w:b/>
                <w:bCs/>
                <w:sz w:val="28"/>
                <w:szCs w:val="28"/>
              </w:rPr>
              <w:t>Tổng số chuyến xe hoạt động trong ngày</w:t>
            </w:r>
          </w:p>
        </w:tc>
        <w:tc>
          <w:tcPr>
            <w:tcW w:w="1188" w:type="dxa"/>
            <w:vAlign w:val="center"/>
            <w:hideMark/>
          </w:tcPr>
          <w:p w14:paraId="62567CE2" w14:textId="77777777" w:rsidR="00922D56" w:rsidRPr="0001130A" w:rsidRDefault="00922D56" w:rsidP="00985CDE">
            <w:pPr>
              <w:jc w:val="center"/>
              <w:rPr>
                <w:sz w:val="28"/>
                <w:szCs w:val="28"/>
              </w:rPr>
            </w:pPr>
            <w:r w:rsidRPr="0001130A">
              <w:rPr>
                <w:sz w:val="28"/>
                <w:szCs w:val="28"/>
              </w:rPr>
              <w:t>Lượt</w:t>
            </w:r>
          </w:p>
        </w:tc>
        <w:tc>
          <w:tcPr>
            <w:tcW w:w="850" w:type="dxa"/>
            <w:vAlign w:val="center"/>
            <w:hideMark/>
          </w:tcPr>
          <w:p w14:paraId="2B01D194" w14:textId="77777777" w:rsidR="00922D56" w:rsidRPr="0001130A" w:rsidRDefault="00922D56" w:rsidP="00985CDE">
            <w:pPr>
              <w:jc w:val="center"/>
              <w:rPr>
                <w:sz w:val="28"/>
                <w:szCs w:val="28"/>
              </w:rPr>
            </w:pPr>
            <w:r w:rsidRPr="0001130A">
              <w:rPr>
                <w:sz w:val="28"/>
                <w:szCs w:val="28"/>
              </w:rPr>
              <w:t>288</w:t>
            </w:r>
          </w:p>
        </w:tc>
        <w:tc>
          <w:tcPr>
            <w:tcW w:w="850" w:type="dxa"/>
            <w:vAlign w:val="center"/>
            <w:hideMark/>
          </w:tcPr>
          <w:p w14:paraId="7FD1EEAF" w14:textId="77777777" w:rsidR="00922D56" w:rsidRPr="0001130A" w:rsidRDefault="00922D56" w:rsidP="00985CDE">
            <w:pPr>
              <w:jc w:val="center"/>
              <w:rPr>
                <w:sz w:val="28"/>
                <w:szCs w:val="28"/>
              </w:rPr>
            </w:pPr>
            <w:r w:rsidRPr="0001130A">
              <w:rPr>
                <w:sz w:val="28"/>
                <w:szCs w:val="28"/>
              </w:rPr>
              <w:t>288</w:t>
            </w:r>
          </w:p>
        </w:tc>
      </w:tr>
      <w:tr w:rsidR="00B94C33" w:rsidRPr="00B94C33" w14:paraId="5FB4F91A" w14:textId="77777777" w:rsidTr="00985CDE">
        <w:trPr>
          <w:trHeight w:val="340"/>
          <w:jc w:val="center"/>
        </w:trPr>
        <w:tc>
          <w:tcPr>
            <w:tcW w:w="563" w:type="dxa"/>
            <w:noWrap/>
            <w:vAlign w:val="center"/>
          </w:tcPr>
          <w:p w14:paraId="322E5C49" w14:textId="77777777" w:rsidR="00922D56" w:rsidRPr="0001130A" w:rsidRDefault="00922D56" w:rsidP="00985CDE">
            <w:pPr>
              <w:jc w:val="center"/>
              <w:rPr>
                <w:b/>
                <w:bCs/>
                <w:sz w:val="28"/>
                <w:szCs w:val="28"/>
              </w:rPr>
            </w:pPr>
            <w:r w:rsidRPr="0001130A">
              <w:rPr>
                <w:b/>
                <w:bCs/>
                <w:sz w:val="28"/>
                <w:szCs w:val="28"/>
              </w:rPr>
              <w:t>VI</w:t>
            </w:r>
          </w:p>
        </w:tc>
        <w:tc>
          <w:tcPr>
            <w:tcW w:w="3064" w:type="dxa"/>
            <w:vAlign w:val="center"/>
          </w:tcPr>
          <w:p w14:paraId="37973A7B" w14:textId="77777777" w:rsidR="00922D56" w:rsidRPr="0001130A" w:rsidRDefault="00922D56" w:rsidP="00985CDE">
            <w:pPr>
              <w:rPr>
                <w:b/>
                <w:bCs/>
                <w:sz w:val="28"/>
                <w:szCs w:val="28"/>
              </w:rPr>
            </w:pPr>
            <w:r w:rsidRPr="0001130A">
              <w:rPr>
                <w:b/>
                <w:bCs/>
                <w:sz w:val="28"/>
                <w:szCs w:val="28"/>
              </w:rPr>
              <w:t>Thời</w:t>
            </w:r>
            <w:r w:rsidRPr="0001130A">
              <w:rPr>
                <w:b/>
                <w:bCs/>
                <w:sz w:val="28"/>
                <w:szCs w:val="28"/>
                <w:lang w:val="vi-VN"/>
              </w:rPr>
              <w:t xml:space="preserve"> gian chuyến</w:t>
            </w:r>
          </w:p>
        </w:tc>
        <w:tc>
          <w:tcPr>
            <w:tcW w:w="1188" w:type="dxa"/>
            <w:vAlign w:val="center"/>
          </w:tcPr>
          <w:p w14:paraId="3FAB51FB" w14:textId="77777777" w:rsidR="00922D56" w:rsidRPr="0001130A" w:rsidRDefault="00922D56" w:rsidP="00985CDE">
            <w:pPr>
              <w:jc w:val="center"/>
              <w:rPr>
                <w:sz w:val="28"/>
                <w:szCs w:val="28"/>
              </w:rPr>
            </w:pPr>
            <w:r w:rsidRPr="0001130A">
              <w:rPr>
                <w:sz w:val="28"/>
                <w:szCs w:val="28"/>
              </w:rPr>
              <w:t>Phút</w:t>
            </w:r>
          </w:p>
        </w:tc>
        <w:tc>
          <w:tcPr>
            <w:tcW w:w="850" w:type="dxa"/>
            <w:vAlign w:val="center"/>
          </w:tcPr>
          <w:p w14:paraId="2A74E719" w14:textId="77777777" w:rsidR="00922D56" w:rsidRPr="0001130A" w:rsidRDefault="00922D56" w:rsidP="00985CDE">
            <w:pPr>
              <w:jc w:val="center"/>
              <w:rPr>
                <w:sz w:val="28"/>
                <w:szCs w:val="28"/>
              </w:rPr>
            </w:pPr>
            <w:r w:rsidRPr="0001130A">
              <w:rPr>
                <w:sz w:val="28"/>
                <w:szCs w:val="28"/>
              </w:rPr>
              <w:t>65</w:t>
            </w:r>
          </w:p>
        </w:tc>
        <w:tc>
          <w:tcPr>
            <w:tcW w:w="850" w:type="dxa"/>
            <w:vAlign w:val="center"/>
          </w:tcPr>
          <w:p w14:paraId="61D2668C" w14:textId="77777777" w:rsidR="00922D56" w:rsidRPr="0001130A" w:rsidRDefault="00922D56" w:rsidP="00985CDE">
            <w:pPr>
              <w:jc w:val="center"/>
              <w:rPr>
                <w:sz w:val="28"/>
                <w:szCs w:val="28"/>
              </w:rPr>
            </w:pPr>
            <w:r w:rsidRPr="0001130A">
              <w:rPr>
                <w:sz w:val="28"/>
                <w:szCs w:val="28"/>
              </w:rPr>
              <w:t>65</w:t>
            </w:r>
          </w:p>
        </w:tc>
      </w:tr>
    </w:tbl>
    <w:p w14:paraId="74D1755A" w14:textId="77777777" w:rsidR="004D5D6E" w:rsidRPr="00B94C33" w:rsidRDefault="004D5D6E" w:rsidP="004D5D6E">
      <w:pPr>
        <w:pStyle w:val="ListParagraph"/>
        <w:widowControl w:val="0"/>
        <w:spacing w:before="120" w:after="120"/>
        <w:ind w:left="142" w:firstLine="425"/>
        <w:contextualSpacing w:val="0"/>
        <w:rPr>
          <w:sz w:val="28"/>
          <w:szCs w:val="28"/>
          <w:lang w:val="nl-NL"/>
        </w:rPr>
      </w:pPr>
      <w:r w:rsidRPr="00B94C33">
        <w:rPr>
          <w:i/>
          <w:sz w:val="28"/>
          <w:szCs w:val="28"/>
          <w:u w:val="single"/>
          <w:lang w:val="nl-NL"/>
        </w:rPr>
        <w:t>Ghi chú:</w:t>
      </w:r>
      <w:r w:rsidRPr="00B94C33">
        <w:rPr>
          <w:sz w:val="28"/>
          <w:szCs w:val="28"/>
          <w:lang w:val="nl-NL"/>
        </w:rPr>
        <w:t xml:space="preserve"> Trường hợp có sự sai khác so với hồ sơ thiết kế kỹ thuật khai thác tuyến thì căn cứ vào hồ sơ thiết kế kỹ thuật khai thác tuyến (đính kèm E-HSMT).</w:t>
      </w:r>
    </w:p>
    <w:p w14:paraId="228FF50F" w14:textId="77777777" w:rsidR="00A64CDC" w:rsidRPr="00B94C33" w:rsidRDefault="00A64CDC" w:rsidP="00A64CDC">
      <w:pPr>
        <w:pStyle w:val="ListParagraph"/>
        <w:widowControl w:val="0"/>
        <w:spacing w:before="120" w:after="120"/>
        <w:ind w:left="0" w:firstLine="567"/>
        <w:contextualSpacing w:val="0"/>
        <w:rPr>
          <w:b/>
          <w:sz w:val="28"/>
          <w:szCs w:val="28"/>
          <w:lang w:val="nl-NL"/>
        </w:rPr>
      </w:pPr>
      <w:r w:rsidRPr="00B94C33">
        <w:rPr>
          <w:b/>
          <w:sz w:val="28"/>
          <w:szCs w:val="28"/>
          <w:lang w:val="nl-NL"/>
        </w:rPr>
        <w:t>3.2. Yêu cầu về dịch vụ vận tải cung ứng trên tuyến</w:t>
      </w:r>
    </w:p>
    <w:p w14:paraId="07B90191" w14:textId="77777777" w:rsidR="00A64CDC" w:rsidRPr="00B94C33" w:rsidRDefault="00A64CDC" w:rsidP="00A64CDC">
      <w:pPr>
        <w:widowControl w:val="0"/>
        <w:spacing w:before="120" w:after="120"/>
        <w:ind w:firstLine="567"/>
        <w:rPr>
          <w:b/>
          <w:sz w:val="28"/>
          <w:szCs w:val="28"/>
          <w:lang w:val="nl-NL"/>
        </w:rPr>
      </w:pPr>
      <w:r w:rsidRPr="00B94C33">
        <w:rPr>
          <w:b/>
          <w:sz w:val="28"/>
          <w:szCs w:val="28"/>
          <w:lang w:val="nl-NL"/>
        </w:rPr>
        <w:t xml:space="preserve"> 3.2.1. Nguyên tắc chung:</w:t>
      </w:r>
    </w:p>
    <w:p w14:paraId="5F7DC53B" w14:textId="77777777" w:rsidR="00A64CDC" w:rsidRPr="00B94C33" w:rsidRDefault="00A64CDC" w:rsidP="00A64CDC">
      <w:pPr>
        <w:widowControl w:val="0"/>
        <w:spacing w:before="120" w:after="120"/>
        <w:ind w:firstLine="567"/>
        <w:rPr>
          <w:sz w:val="28"/>
          <w:szCs w:val="28"/>
          <w:lang w:val="nl-NL"/>
        </w:rPr>
      </w:pPr>
      <w:r w:rsidRPr="00B94C33">
        <w:rPr>
          <w:sz w:val="28"/>
          <w:szCs w:val="28"/>
          <w:lang w:val="nl-NL"/>
        </w:rPr>
        <w:t xml:space="preserve">- Nhà thầu sẽ phải cung cấp dịch vụ VTHKCC bằng xe buýt theo Hợp đồng ký kết với Chủ đầu tư. </w:t>
      </w:r>
    </w:p>
    <w:p w14:paraId="7704530E" w14:textId="77777777" w:rsidR="008E7C50" w:rsidRPr="00B94C33" w:rsidRDefault="008E7C50" w:rsidP="008E7C50">
      <w:pPr>
        <w:spacing w:before="120" w:after="120"/>
        <w:ind w:firstLine="567"/>
        <w:rPr>
          <w:sz w:val="28"/>
          <w:szCs w:val="28"/>
          <w:lang w:val="vi-VN"/>
        </w:rPr>
      </w:pPr>
      <w:r w:rsidRPr="00B94C33">
        <w:rPr>
          <w:sz w:val="28"/>
          <w:szCs w:val="28"/>
          <w:lang w:val="vi-VN"/>
        </w:rPr>
        <w:t>- Nhà thầu phải đảm bảo đủ phương tiện, nhân sự cần thiết</w:t>
      </w:r>
      <w:r w:rsidRPr="00B94C33">
        <w:rPr>
          <w:sz w:val="28"/>
          <w:szCs w:val="28"/>
          <w:lang w:val="nl-NL"/>
        </w:rPr>
        <w:t>, trang thiết bị gắn trên xe buýt</w:t>
      </w:r>
      <w:r w:rsidRPr="00B94C33">
        <w:rPr>
          <w:sz w:val="28"/>
          <w:szCs w:val="28"/>
          <w:lang w:val="vi-VN"/>
        </w:rPr>
        <w:t xml:space="preserve"> và có báo cáo bằng văn bản về Chủ đầu tư trước 15 ngày bắt đầu triển khai cung cấp dịch vụ theo Hợp đồng ký kết để triển khai các công tác kiểm tra, </w:t>
      </w:r>
      <w:r w:rsidRPr="00B94C33">
        <w:rPr>
          <w:sz w:val="28"/>
          <w:szCs w:val="28"/>
          <w:lang w:val="vi-VN"/>
        </w:rPr>
        <w:lastRenderedPageBreak/>
        <w:t>giám sát các điều kiện cần thiết trước khi đưa tuyến vào hoạt động đảm bảo đúng tiến độ quy định tại Hợp đồng.</w:t>
      </w:r>
    </w:p>
    <w:p w14:paraId="7BF32C21" w14:textId="77777777" w:rsidR="00A64CDC" w:rsidRPr="00B94C33" w:rsidRDefault="00A64CDC" w:rsidP="00A64CDC">
      <w:pPr>
        <w:widowControl w:val="0"/>
        <w:spacing w:before="120" w:after="120"/>
        <w:ind w:firstLine="567"/>
        <w:rPr>
          <w:sz w:val="28"/>
          <w:szCs w:val="28"/>
          <w:lang w:val="vi-VN"/>
        </w:rPr>
      </w:pPr>
      <w:r w:rsidRPr="0001130A">
        <w:rPr>
          <w:spacing w:val="-2"/>
          <w:sz w:val="28"/>
          <w:szCs w:val="28"/>
          <w:lang w:val="vi-VN"/>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nêu trong Mục 18 Chương VI thì Nhà thầu có thể thay đổi việc cung cấp dịch vụ VTHKCC như trong hợp đồng đã ký với Chủ đầu tư nhưng phải thông báo bằng văn bản và nhận được ý kiến chấp thuận bằng văn bản của Chủ đầu tư và cơ quan có thẩm quyền</w:t>
      </w:r>
      <w:r w:rsidRPr="00B94C33">
        <w:rPr>
          <w:sz w:val="28"/>
          <w:szCs w:val="28"/>
          <w:lang w:val="vi-VN"/>
        </w:rPr>
        <w:t>.</w:t>
      </w:r>
    </w:p>
    <w:p w14:paraId="3AF0EB7E" w14:textId="77777777" w:rsidR="00A64CDC" w:rsidRPr="00B94C33" w:rsidRDefault="00A64CDC" w:rsidP="00A64CDC">
      <w:pPr>
        <w:widowControl w:val="0"/>
        <w:spacing w:before="120" w:after="120"/>
        <w:ind w:firstLine="567"/>
        <w:rPr>
          <w:sz w:val="28"/>
          <w:szCs w:val="28"/>
          <w:lang w:val="vi-VN"/>
        </w:rPr>
      </w:pPr>
      <w:r w:rsidRPr="00B94C33">
        <w:rPr>
          <w:sz w:val="28"/>
          <w:szCs w:val="28"/>
          <w:lang w:val="vi-VN"/>
        </w:rPr>
        <w:t>Nhà thầu phải thông báo với các bên liên quan về sự thay đổi này và cùng với Chủ đầu tư tiến hành xem xét đề xuất giải pháp khắc phục những trường hợp trên.</w:t>
      </w:r>
    </w:p>
    <w:p w14:paraId="2684BA28" w14:textId="77777777" w:rsidR="00A64CDC" w:rsidRPr="00B94C33" w:rsidRDefault="00A64CDC" w:rsidP="00A64CDC">
      <w:pPr>
        <w:pStyle w:val="ListParagraph"/>
        <w:widowControl w:val="0"/>
        <w:spacing w:before="120" w:after="120"/>
        <w:ind w:left="0" w:firstLine="567"/>
        <w:contextualSpacing w:val="0"/>
        <w:rPr>
          <w:b/>
          <w:sz w:val="28"/>
          <w:szCs w:val="28"/>
          <w:lang w:val="vi-VN"/>
        </w:rPr>
      </w:pPr>
      <w:r w:rsidRPr="00B94C33">
        <w:rPr>
          <w:b/>
          <w:sz w:val="28"/>
          <w:szCs w:val="28"/>
          <w:lang w:val="vi-VN"/>
        </w:rPr>
        <w:t>3.2.2. Yêu cầu về phương tiện:</w:t>
      </w:r>
    </w:p>
    <w:p w14:paraId="4CE64D26" w14:textId="77777777" w:rsidR="00A64CDC" w:rsidRPr="00B94C33" w:rsidRDefault="00A64CDC" w:rsidP="00A64CDC">
      <w:pPr>
        <w:spacing w:before="120" w:after="120"/>
        <w:ind w:firstLine="567"/>
        <w:rPr>
          <w:sz w:val="28"/>
          <w:szCs w:val="28"/>
          <w:lang w:val="vi-VN"/>
        </w:rPr>
      </w:pPr>
      <w:r w:rsidRPr="00B94C33">
        <w:rPr>
          <w:sz w:val="28"/>
          <w:szCs w:val="28"/>
          <w:lang w:val="vi-VN"/>
        </w:rPr>
        <w:t>a) Số lượng, nhóm phương tiện: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267"/>
        <w:gridCol w:w="4090"/>
        <w:gridCol w:w="1281"/>
      </w:tblGrid>
      <w:tr w:rsidR="00B94C33" w:rsidRPr="00B94C33" w14:paraId="64924584" w14:textId="77777777" w:rsidTr="00AD591D">
        <w:trPr>
          <w:trHeight w:val="340"/>
        </w:trPr>
        <w:tc>
          <w:tcPr>
            <w:tcW w:w="489" w:type="pct"/>
            <w:shd w:val="clear" w:color="auto" w:fill="E0E0E0"/>
            <w:vAlign w:val="center"/>
          </w:tcPr>
          <w:p w14:paraId="3A2A829F" w14:textId="77777777" w:rsidR="00A64CDC" w:rsidRPr="0001130A" w:rsidRDefault="00A64CDC" w:rsidP="00AD591D">
            <w:pPr>
              <w:jc w:val="center"/>
              <w:rPr>
                <w:b/>
                <w:bCs/>
                <w:sz w:val="28"/>
                <w:szCs w:val="28"/>
              </w:rPr>
            </w:pPr>
            <w:r w:rsidRPr="0001130A">
              <w:rPr>
                <w:b/>
                <w:bCs/>
                <w:sz w:val="28"/>
                <w:szCs w:val="28"/>
              </w:rPr>
              <w:t>STT</w:t>
            </w:r>
          </w:p>
        </w:tc>
        <w:tc>
          <w:tcPr>
            <w:tcW w:w="1706" w:type="pct"/>
            <w:shd w:val="clear" w:color="auto" w:fill="E0E0E0"/>
            <w:vAlign w:val="center"/>
          </w:tcPr>
          <w:p w14:paraId="0BE1E31C" w14:textId="77777777" w:rsidR="00A64CDC" w:rsidRPr="0001130A" w:rsidRDefault="00A64CDC" w:rsidP="00AD591D">
            <w:pPr>
              <w:jc w:val="center"/>
              <w:rPr>
                <w:b/>
                <w:bCs/>
                <w:sz w:val="28"/>
                <w:szCs w:val="28"/>
              </w:rPr>
            </w:pPr>
            <w:r w:rsidRPr="0001130A">
              <w:rPr>
                <w:b/>
                <w:bCs/>
                <w:sz w:val="28"/>
                <w:szCs w:val="28"/>
              </w:rPr>
              <w:t>Tên tuyến</w:t>
            </w:r>
          </w:p>
        </w:tc>
        <w:tc>
          <w:tcPr>
            <w:tcW w:w="2136" w:type="pct"/>
            <w:shd w:val="clear" w:color="auto" w:fill="E0E0E0"/>
            <w:vAlign w:val="center"/>
          </w:tcPr>
          <w:p w14:paraId="73D25860" w14:textId="77777777" w:rsidR="00A64CDC" w:rsidRPr="0001130A" w:rsidRDefault="00A64CDC" w:rsidP="00AD591D">
            <w:pPr>
              <w:jc w:val="center"/>
              <w:rPr>
                <w:b/>
                <w:bCs/>
                <w:sz w:val="28"/>
                <w:szCs w:val="28"/>
              </w:rPr>
            </w:pPr>
            <w:r w:rsidRPr="0001130A">
              <w:rPr>
                <w:b/>
                <w:bCs/>
                <w:sz w:val="28"/>
                <w:szCs w:val="28"/>
              </w:rPr>
              <w:t>Số lượng phương tiện quy định</w:t>
            </w:r>
          </w:p>
        </w:tc>
        <w:tc>
          <w:tcPr>
            <w:tcW w:w="669" w:type="pct"/>
            <w:shd w:val="clear" w:color="auto" w:fill="E0E0E0"/>
            <w:vAlign w:val="center"/>
          </w:tcPr>
          <w:p w14:paraId="67954559" w14:textId="77777777" w:rsidR="00A64CDC" w:rsidRPr="0001130A" w:rsidRDefault="00A64CDC" w:rsidP="00AD591D">
            <w:pPr>
              <w:jc w:val="center"/>
              <w:rPr>
                <w:b/>
                <w:bCs/>
                <w:sz w:val="28"/>
                <w:szCs w:val="28"/>
              </w:rPr>
            </w:pPr>
            <w:r w:rsidRPr="0001130A">
              <w:rPr>
                <w:b/>
                <w:bCs/>
                <w:sz w:val="28"/>
                <w:szCs w:val="28"/>
              </w:rPr>
              <w:t>Số chỗ</w:t>
            </w:r>
          </w:p>
        </w:tc>
      </w:tr>
      <w:tr w:rsidR="00B94C33" w:rsidRPr="00B94C33" w14:paraId="3FB1C350" w14:textId="77777777" w:rsidTr="00AD591D">
        <w:trPr>
          <w:trHeight w:val="340"/>
        </w:trPr>
        <w:tc>
          <w:tcPr>
            <w:tcW w:w="489" w:type="pct"/>
            <w:vAlign w:val="center"/>
          </w:tcPr>
          <w:p w14:paraId="5A81BF27" w14:textId="77777777" w:rsidR="00A64CDC" w:rsidRPr="0001130A" w:rsidRDefault="00A64CDC" w:rsidP="00AD591D">
            <w:pPr>
              <w:jc w:val="center"/>
              <w:rPr>
                <w:sz w:val="28"/>
                <w:szCs w:val="28"/>
              </w:rPr>
            </w:pPr>
            <w:r w:rsidRPr="0001130A">
              <w:rPr>
                <w:sz w:val="28"/>
                <w:szCs w:val="28"/>
              </w:rPr>
              <w:t>1</w:t>
            </w:r>
          </w:p>
        </w:tc>
        <w:tc>
          <w:tcPr>
            <w:tcW w:w="1706" w:type="pct"/>
            <w:vAlign w:val="center"/>
          </w:tcPr>
          <w:p w14:paraId="3E8F3214" w14:textId="61C7A77A" w:rsidR="00A64CDC" w:rsidRPr="0001130A" w:rsidRDefault="00773593" w:rsidP="00AD591D">
            <w:pPr>
              <w:rPr>
                <w:sz w:val="28"/>
                <w:szCs w:val="28"/>
                <w:lang w:val="vi-VN"/>
              </w:rPr>
            </w:pPr>
            <w:r w:rsidRPr="0001130A">
              <w:rPr>
                <w:sz w:val="28"/>
                <w:szCs w:val="28"/>
              </w:rPr>
              <w:t xml:space="preserve">Tuyến xe </w:t>
            </w:r>
            <w:r w:rsidR="00C91A4A" w:rsidRPr="0001130A">
              <w:rPr>
                <w:sz w:val="28"/>
                <w:szCs w:val="28"/>
              </w:rPr>
              <w:t xml:space="preserve">buýt </w:t>
            </w:r>
            <w:r w:rsidR="004F253B" w:rsidRPr="0001130A">
              <w:rPr>
                <w:sz w:val="28"/>
                <w:szCs w:val="28"/>
              </w:rPr>
              <w:t>s</w:t>
            </w:r>
            <w:r w:rsidR="00922D56" w:rsidRPr="0001130A">
              <w:rPr>
                <w:sz w:val="28"/>
                <w:szCs w:val="28"/>
              </w:rPr>
              <w:t>ố 22</w:t>
            </w:r>
          </w:p>
        </w:tc>
        <w:tc>
          <w:tcPr>
            <w:tcW w:w="2136" w:type="pct"/>
          </w:tcPr>
          <w:p w14:paraId="16810D39" w14:textId="69E7D737" w:rsidR="00A64CDC" w:rsidRPr="0001130A" w:rsidRDefault="005E512A" w:rsidP="00AD591D">
            <w:pPr>
              <w:jc w:val="center"/>
              <w:rPr>
                <w:sz w:val="28"/>
                <w:szCs w:val="28"/>
              </w:rPr>
            </w:pPr>
            <w:r w:rsidRPr="0001130A">
              <w:rPr>
                <w:sz w:val="28"/>
                <w:szCs w:val="28"/>
              </w:rPr>
              <w:t>1</w:t>
            </w:r>
            <w:r w:rsidR="00922D56" w:rsidRPr="0001130A">
              <w:rPr>
                <w:sz w:val="28"/>
                <w:szCs w:val="28"/>
              </w:rPr>
              <w:t>5</w:t>
            </w:r>
          </w:p>
        </w:tc>
        <w:tc>
          <w:tcPr>
            <w:tcW w:w="669" w:type="pct"/>
            <w:vAlign w:val="center"/>
          </w:tcPr>
          <w:p w14:paraId="6FE50305" w14:textId="1917521C" w:rsidR="00A64CDC" w:rsidRPr="0001130A" w:rsidRDefault="00922D56" w:rsidP="00AD591D">
            <w:pPr>
              <w:jc w:val="center"/>
              <w:rPr>
                <w:sz w:val="28"/>
                <w:szCs w:val="28"/>
              </w:rPr>
            </w:pPr>
            <w:r w:rsidRPr="0001130A">
              <w:rPr>
                <w:sz w:val="28"/>
                <w:szCs w:val="28"/>
              </w:rPr>
              <w:t>3</w:t>
            </w:r>
            <w:r w:rsidR="005E512A" w:rsidRPr="0001130A">
              <w:rPr>
                <w:sz w:val="28"/>
                <w:szCs w:val="28"/>
              </w:rPr>
              <w:t>0</w:t>
            </w:r>
          </w:p>
        </w:tc>
      </w:tr>
      <w:tr w:rsidR="00B94C33" w:rsidRPr="00B94C33" w14:paraId="783EF43D" w14:textId="77777777" w:rsidTr="00AD591D">
        <w:trPr>
          <w:trHeight w:val="340"/>
        </w:trPr>
        <w:tc>
          <w:tcPr>
            <w:tcW w:w="489" w:type="pct"/>
            <w:vAlign w:val="center"/>
          </w:tcPr>
          <w:p w14:paraId="219EAE81" w14:textId="77777777" w:rsidR="00A64CDC" w:rsidRPr="0001130A" w:rsidRDefault="00A64CDC" w:rsidP="00AD591D">
            <w:pPr>
              <w:jc w:val="center"/>
              <w:rPr>
                <w:sz w:val="28"/>
                <w:szCs w:val="28"/>
              </w:rPr>
            </w:pPr>
            <w:r w:rsidRPr="0001130A">
              <w:rPr>
                <w:sz w:val="28"/>
                <w:szCs w:val="28"/>
              </w:rPr>
              <w:t>2</w:t>
            </w:r>
          </w:p>
        </w:tc>
        <w:tc>
          <w:tcPr>
            <w:tcW w:w="1706" w:type="pct"/>
            <w:vAlign w:val="center"/>
          </w:tcPr>
          <w:p w14:paraId="5F99478E" w14:textId="632646BC" w:rsidR="00A64CDC" w:rsidRPr="0001130A" w:rsidRDefault="004D5D6E" w:rsidP="00773593">
            <w:pPr>
              <w:rPr>
                <w:sz w:val="28"/>
                <w:szCs w:val="28"/>
                <w:lang w:val="vi-VN"/>
              </w:rPr>
            </w:pPr>
            <w:r w:rsidRPr="0001130A">
              <w:rPr>
                <w:sz w:val="28"/>
                <w:szCs w:val="28"/>
              </w:rPr>
              <w:t xml:space="preserve">Tuyến xe </w:t>
            </w:r>
            <w:r w:rsidR="00C91A4A" w:rsidRPr="0001130A">
              <w:rPr>
                <w:sz w:val="28"/>
                <w:szCs w:val="28"/>
              </w:rPr>
              <w:t xml:space="preserve">buýt </w:t>
            </w:r>
            <w:r w:rsidR="004F253B" w:rsidRPr="0001130A">
              <w:rPr>
                <w:sz w:val="28"/>
                <w:szCs w:val="28"/>
              </w:rPr>
              <w:t xml:space="preserve">số </w:t>
            </w:r>
            <w:r w:rsidR="00922D56" w:rsidRPr="0001130A">
              <w:rPr>
                <w:sz w:val="28"/>
                <w:szCs w:val="28"/>
              </w:rPr>
              <w:t>81</w:t>
            </w:r>
          </w:p>
        </w:tc>
        <w:tc>
          <w:tcPr>
            <w:tcW w:w="2136" w:type="pct"/>
          </w:tcPr>
          <w:p w14:paraId="165AF160" w14:textId="1C33AC07" w:rsidR="00A64CDC" w:rsidRPr="0001130A" w:rsidRDefault="00922D56" w:rsidP="00AD591D">
            <w:pPr>
              <w:jc w:val="center"/>
              <w:rPr>
                <w:sz w:val="28"/>
                <w:szCs w:val="28"/>
              </w:rPr>
            </w:pPr>
            <w:r w:rsidRPr="0001130A">
              <w:rPr>
                <w:sz w:val="28"/>
                <w:szCs w:val="28"/>
              </w:rPr>
              <w:t>24</w:t>
            </w:r>
          </w:p>
        </w:tc>
        <w:tc>
          <w:tcPr>
            <w:tcW w:w="669" w:type="pct"/>
            <w:vAlign w:val="center"/>
          </w:tcPr>
          <w:p w14:paraId="39EA9ABC" w14:textId="0E33E18B" w:rsidR="00A64CDC" w:rsidRPr="0001130A" w:rsidRDefault="00922D56" w:rsidP="00AD591D">
            <w:pPr>
              <w:jc w:val="center"/>
              <w:rPr>
                <w:sz w:val="28"/>
                <w:szCs w:val="28"/>
              </w:rPr>
            </w:pPr>
            <w:r w:rsidRPr="0001130A">
              <w:rPr>
                <w:sz w:val="28"/>
                <w:szCs w:val="28"/>
              </w:rPr>
              <w:t>4</w:t>
            </w:r>
            <w:r w:rsidR="005E512A" w:rsidRPr="0001130A">
              <w:rPr>
                <w:sz w:val="28"/>
                <w:szCs w:val="28"/>
              </w:rPr>
              <w:t>0</w:t>
            </w:r>
          </w:p>
        </w:tc>
      </w:tr>
    </w:tbl>
    <w:p w14:paraId="222CAF1D" w14:textId="77777777" w:rsidR="00A64CDC" w:rsidRPr="00B94C33" w:rsidRDefault="00A64CDC" w:rsidP="00A64CDC">
      <w:pPr>
        <w:widowControl w:val="0"/>
        <w:suppressAutoHyphens/>
        <w:spacing w:before="120" w:after="120"/>
        <w:ind w:firstLine="567"/>
        <w:rPr>
          <w:i/>
          <w:sz w:val="28"/>
          <w:szCs w:val="28"/>
          <w:lang w:val="vi-VN"/>
        </w:rPr>
      </w:pPr>
      <w:r w:rsidRPr="00B94C33">
        <w:rPr>
          <w:rFonts w:eastAsia="Batang"/>
          <w:i/>
          <w:sz w:val="28"/>
          <w:szCs w:val="28"/>
          <w:lang w:val="nl-NL" w:eastAsia="ko-KR"/>
        </w:rPr>
        <w:t>Trường hợp nhà thầu đưa xe buýt điện vào hoạt động, nhà thầu tự đảm bảo hạ tầng trạm sạc đáp ứng theo thông số hoạt động tại Chương V hồ sơ mời thầu này và các quyết định khác của cơ quan có thẩm quyền.</w:t>
      </w:r>
    </w:p>
    <w:p w14:paraId="2746B531" w14:textId="77777777" w:rsidR="00A64CDC" w:rsidRPr="00B94C33" w:rsidRDefault="00A64CDC" w:rsidP="00A64CDC">
      <w:pPr>
        <w:widowControl w:val="0"/>
        <w:suppressAutoHyphens/>
        <w:spacing w:before="120" w:after="120"/>
        <w:ind w:firstLine="567"/>
        <w:rPr>
          <w:rFonts w:eastAsia="Batang"/>
          <w:sz w:val="28"/>
          <w:szCs w:val="28"/>
          <w:lang w:val="nl-NL" w:eastAsia="ko-KR"/>
        </w:rPr>
      </w:pPr>
      <w:r w:rsidRPr="00B94C33">
        <w:rPr>
          <w:rFonts w:eastAsia="Batang"/>
          <w:sz w:val="28"/>
          <w:szCs w:val="28"/>
          <w:lang w:val="nl-NL" w:eastAsia="ko-KR"/>
        </w:rPr>
        <w:t xml:space="preserve">b) Năm </w:t>
      </w:r>
      <w:r w:rsidRPr="00B94C33">
        <w:rPr>
          <w:sz w:val="28"/>
          <w:szCs w:val="28"/>
          <w:lang w:val="vi-VN"/>
        </w:rPr>
        <w:t xml:space="preserve">sản xuất </w:t>
      </w:r>
      <w:r w:rsidRPr="00B94C33">
        <w:rPr>
          <w:rFonts w:eastAsia="Batang"/>
          <w:sz w:val="28"/>
          <w:szCs w:val="28"/>
          <w:lang w:val="nl-NL" w:eastAsia="ko-KR"/>
        </w:rPr>
        <w:t xml:space="preserve">phương tiện </w:t>
      </w:r>
      <w:r w:rsidRPr="00B94C33">
        <w:rPr>
          <w:sz w:val="28"/>
          <w:szCs w:val="28"/>
          <w:lang w:val="vi-VN"/>
        </w:rPr>
        <w:t>tối thiểu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732"/>
        <w:gridCol w:w="5811"/>
      </w:tblGrid>
      <w:tr w:rsidR="00B94C33" w:rsidRPr="00B94C33" w14:paraId="6ECF5A5F" w14:textId="77777777" w:rsidTr="00AD591D">
        <w:trPr>
          <w:trHeight w:val="340"/>
          <w:tblHeader/>
        </w:trPr>
        <w:tc>
          <w:tcPr>
            <w:tcW w:w="538" w:type="pct"/>
            <w:shd w:val="clear" w:color="auto" w:fill="E0E0E0"/>
            <w:vAlign w:val="center"/>
          </w:tcPr>
          <w:p w14:paraId="5EA1E17B" w14:textId="77777777" w:rsidR="00A64CDC" w:rsidRPr="00B94C33" w:rsidRDefault="00A64CDC" w:rsidP="00AD591D">
            <w:pPr>
              <w:jc w:val="center"/>
              <w:rPr>
                <w:b/>
                <w:bCs/>
                <w:sz w:val="28"/>
                <w:szCs w:val="28"/>
              </w:rPr>
            </w:pPr>
            <w:r w:rsidRPr="00B94C33">
              <w:rPr>
                <w:b/>
                <w:bCs/>
                <w:sz w:val="28"/>
                <w:szCs w:val="28"/>
              </w:rPr>
              <w:t>STT</w:t>
            </w:r>
          </w:p>
        </w:tc>
        <w:tc>
          <w:tcPr>
            <w:tcW w:w="1427" w:type="pct"/>
            <w:shd w:val="clear" w:color="auto" w:fill="E0E0E0"/>
            <w:vAlign w:val="center"/>
          </w:tcPr>
          <w:p w14:paraId="03540CDF" w14:textId="77777777" w:rsidR="00A64CDC" w:rsidRPr="00B94C33" w:rsidRDefault="00A64CDC" w:rsidP="00AD591D">
            <w:pPr>
              <w:jc w:val="center"/>
              <w:rPr>
                <w:b/>
                <w:bCs/>
                <w:sz w:val="28"/>
                <w:szCs w:val="28"/>
              </w:rPr>
            </w:pPr>
            <w:r w:rsidRPr="00B94C33">
              <w:rPr>
                <w:b/>
                <w:bCs/>
                <w:sz w:val="28"/>
                <w:szCs w:val="28"/>
              </w:rPr>
              <w:t>Tên tuyến</w:t>
            </w:r>
          </w:p>
        </w:tc>
        <w:tc>
          <w:tcPr>
            <w:tcW w:w="3035" w:type="pct"/>
            <w:shd w:val="clear" w:color="auto" w:fill="E0E0E0"/>
            <w:vAlign w:val="center"/>
          </w:tcPr>
          <w:p w14:paraId="4A7E6AAD" w14:textId="77777777" w:rsidR="00A64CDC" w:rsidRPr="00B94C33" w:rsidRDefault="00A64CDC" w:rsidP="00AD591D">
            <w:pPr>
              <w:jc w:val="center"/>
              <w:rPr>
                <w:b/>
                <w:bCs/>
                <w:sz w:val="28"/>
                <w:szCs w:val="28"/>
              </w:rPr>
            </w:pPr>
            <w:r w:rsidRPr="00B94C33">
              <w:rPr>
                <w:b/>
                <w:bCs/>
                <w:sz w:val="28"/>
                <w:szCs w:val="28"/>
              </w:rPr>
              <w:t>Năm sản xuất (trở lại đây)</w:t>
            </w:r>
          </w:p>
        </w:tc>
      </w:tr>
      <w:tr w:rsidR="00B94C33" w:rsidRPr="00B94C33" w14:paraId="6ADE999B" w14:textId="77777777" w:rsidTr="00AD591D">
        <w:trPr>
          <w:trHeight w:val="340"/>
        </w:trPr>
        <w:tc>
          <w:tcPr>
            <w:tcW w:w="538" w:type="pct"/>
            <w:vAlign w:val="center"/>
          </w:tcPr>
          <w:p w14:paraId="23CAD218" w14:textId="77777777" w:rsidR="00A64CDC" w:rsidRPr="00B94C33" w:rsidRDefault="00A64CDC" w:rsidP="00AD591D">
            <w:pPr>
              <w:jc w:val="center"/>
              <w:rPr>
                <w:sz w:val="28"/>
                <w:szCs w:val="28"/>
              </w:rPr>
            </w:pPr>
            <w:r w:rsidRPr="00B94C33">
              <w:rPr>
                <w:sz w:val="28"/>
                <w:szCs w:val="28"/>
              </w:rPr>
              <w:t>1</w:t>
            </w:r>
          </w:p>
        </w:tc>
        <w:tc>
          <w:tcPr>
            <w:tcW w:w="1427" w:type="pct"/>
          </w:tcPr>
          <w:p w14:paraId="36EAA5A1" w14:textId="4C3B027A" w:rsidR="00A64CDC" w:rsidRPr="00B94C33" w:rsidRDefault="00773593" w:rsidP="00AD591D">
            <w:pPr>
              <w:rPr>
                <w:sz w:val="28"/>
                <w:szCs w:val="28"/>
              </w:rPr>
            </w:pPr>
            <w:r w:rsidRPr="00B94C33">
              <w:rPr>
                <w:sz w:val="28"/>
                <w:szCs w:val="28"/>
              </w:rPr>
              <w:t xml:space="preserve">Tuyến xe </w:t>
            </w:r>
            <w:r w:rsidR="00C91A4A" w:rsidRPr="00B94C33">
              <w:rPr>
                <w:sz w:val="28"/>
                <w:szCs w:val="28"/>
              </w:rPr>
              <w:t xml:space="preserve">buýt </w:t>
            </w:r>
            <w:r w:rsidR="004F253B" w:rsidRPr="00B94C33">
              <w:rPr>
                <w:sz w:val="28"/>
                <w:szCs w:val="28"/>
              </w:rPr>
              <w:t xml:space="preserve">số </w:t>
            </w:r>
            <w:r w:rsidR="00922D56" w:rsidRPr="00B94C33">
              <w:rPr>
                <w:sz w:val="28"/>
                <w:szCs w:val="28"/>
              </w:rPr>
              <w:t>22</w:t>
            </w:r>
          </w:p>
        </w:tc>
        <w:tc>
          <w:tcPr>
            <w:tcW w:w="3035" w:type="pct"/>
            <w:vAlign w:val="center"/>
          </w:tcPr>
          <w:p w14:paraId="62E0F331" w14:textId="77777777" w:rsidR="00A64CDC" w:rsidRPr="00B94C33" w:rsidRDefault="00A64CDC" w:rsidP="00AD591D">
            <w:pPr>
              <w:jc w:val="center"/>
              <w:rPr>
                <w:sz w:val="28"/>
                <w:szCs w:val="28"/>
              </w:rPr>
            </w:pPr>
            <w:r w:rsidRPr="00B94C33">
              <w:rPr>
                <w:sz w:val="28"/>
                <w:szCs w:val="28"/>
                <w:lang w:val="vi-VN"/>
              </w:rPr>
              <w:t>Năm 201</w:t>
            </w:r>
            <w:r w:rsidR="00773593" w:rsidRPr="00B94C33">
              <w:rPr>
                <w:sz w:val="28"/>
                <w:szCs w:val="28"/>
              </w:rPr>
              <w:t>7</w:t>
            </w:r>
          </w:p>
        </w:tc>
      </w:tr>
      <w:tr w:rsidR="00B94C33" w:rsidRPr="00B94C33" w14:paraId="6A00A699" w14:textId="77777777" w:rsidTr="00AD591D">
        <w:trPr>
          <w:trHeight w:val="340"/>
        </w:trPr>
        <w:tc>
          <w:tcPr>
            <w:tcW w:w="538" w:type="pct"/>
            <w:vAlign w:val="center"/>
          </w:tcPr>
          <w:p w14:paraId="78B7C458" w14:textId="77777777" w:rsidR="00A64CDC" w:rsidRPr="00B94C33" w:rsidRDefault="00A64CDC" w:rsidP="00AD591D">
            <w:pPr>
              <w:jc w:val="center"/>
              <w:rPr>
                <w:sz w:val="28"/>
                <w:szCs w:val="28"/>
              </w:rPr>
            </w:pPr>
            <w:r w:rsidRPr="00B94C33">
              <w:rPr>
                <w:sz w:val="28"/>
                <w:szCs w:val="28"/>
              </w:rPr>
              <w:t>2</w:t>
            </w:r>
          </w:p>
        </w:tc>
        <w:tc>
          <w:tcPr>
            <w:tcW w:w="1427" w:type="pct"/>
          </w:tcPr>
          <w:p w14:paraId="3CF459AE" w14:textId="65E7EF2A" w:rsidR="00A64CDC" w:rsidRPr="00B94C33" w:rsidRDefault="004D5D6E" w:rsidP="00773593">
            <w:pPr>
              <w:rPr>
                <w:sz w:val="28"/>
                <w:szCs w:val="28"/>
              </w:rPr>
            </w:pPr>
            <w:r w:rsidRPr="00B94C33">
              <w:rPr>
                <w:sz w:val="28"/>
                <w:szCs w:val="28"/>
              </w:rPr>
              <w:t xml:space="preserve">Tuyến xe </w:t>
            </w:r>
            <w:r w:rsidR="00C91A4A" w:rsidRPr="00B94C33">
              <w:rPr>
                <w:sz w:val="28"/>
                <w:szCs w:val="28"/>
              </w:rPr>
              <w:t xml:space="preserve">buýt </w:t>
            </w:r>
            <w:r w:rsidR="004F253B" w:rsidRPr="00B94C33">
              <w:rPr>
                <w:sz w:val="28"/>
                <w:szCs w:val="28"/>
              </w:rPr>
              <w:t xml:space="preserve">số </w:t>
            </w:r>
            <w:r w:rsidR="00922D56" w:rsidRPr="00B94C33">
              <w:rPr>
                <w:sz w:val="28"/>
                <w:szCs w:val="28"/>
              </w:rPr>
              <w:t>81</w:t>
            </w:r>
          </w:p>
        </w:tc>
        <w:tc>
          <w:tcPr>
            <w:tcW w:w="3035" w:type="pct"/>
          </w:tcPr>
          <w:p w14:paraId="05214FD7" w14:textId="4D4C2469" w:rsidR="00A64CDC" w:rsidRPr="0001130A" w:rsidRDefault="00D500DF" w:rsidP="00D500DF">
            <w:pPr>
              <w:tabs>
                <w:tab w:val="center" w:pos="2797"/>
                <w:tab w:val="left" w:pos="3825"/>
              </w:tabs>
              <w:jc w:val="left"/>
              <w:rPr>
                <w:sz w:val="28"/>
                <w:szCs w:val="28"/>
              </w:rPr>
            </w:pPr>
            <w:r w:rsidRPr="0001130A">
              <w:rPr>
                <w:sz w:val="28"/>
                <w:szCs w:val="28"/>
                <w:lang w:val="vi-VN"/>
              </w:rPr>
              <w:tab/>
            </w:r>
            <w:r w:rsidR="00A64CDC" w:rsidRPr="0001130A">
              <w:rPr>
                <w:sz w:val="28"/>
                <w:szCs w:val="28"/>
                <w:lang w:val="vi-VN"/>
              </w:rPr>
              <w:t>Năm 201</w:t>
            </w:r>
            <w:r w:rsidRPr="0001130A">
              <w:rPr>
                <w:sz w:val="28"/>
                <w:szCs w:val="28"/>
              </w:rPr>
              <w:t>7</w:t>
            </w:r>
            <w:r w:rsidRPr="0001130A">
              <w:rPr>
                <w:sz w:val="28"/>
                <w:szCs w:val="28"/>
              </w:rPr>
              <w:tab/>
            </w:r>
          </w:p>
        </w:tc>
      </w:tr>
    </w:tbl>
    <w:p w14:paraId="36041DF7" w14:textId="77777777" w:rsidR="00A64CDC" w:rsidRPr="00B94C33" w:rsidRDefault="00A64CDC" w:rsidP="00A64CDC">
      <w:pPr>
        <w:widowControl w:val="0"/>
        <w:suppressAutoHyphens/>
        <w:spacing w:before="120" w:after="120"/>
        <w:ind w:firstLine="567"/>
        <w:rPr>
          <w:rFonts w:eastAsia="Batang"/>
          <w:sz w:val="28"/>
          <w:szCs w:val="28"/>
          <w:lang w:val="nl-NL" w:eastAsia="ko-KR"/>
        </w:rPr>
      </w:pPr>
      <w:r w:rsidRPr="00B94C33">
        <w:rPr>
          <w:rFonts w:eastAsia="Batang"/>
          <w:sz w:val="28"/>
          <w:szCs w:val="28"/>
          <w:lang w:val="nl-NL" w:eastAsia="ko-KR"/>
        </w:rPr>
        <w:t>c) Phương tiện phải thuộc quyền sở hữu hoặc quyền sử dụng của nhà thầu.</w:t>
      </w:r>
    </w:p>
    <w:p w14:paraId="56FE5329" w14:textId="77777777" w:rsidR="00A64CDC" w:rsidRPr="00B94C33" w:rsidRDefault="00A64CDC" w:rsidP="00A64CDC">
      <w:pPr>
        <w:spacing w:before="120" w:after="120"/>
        <w:ind w:firstLine="567"/>
        <w:rPr>
          <w:sz w:val="28"/>
          <w:szCs w:val="28"/>
          <w:lang w:val="nl-NL"/>
        </w:rPr>
      </w:pPr>
      <w:r w:rsidRPr="00B94C33">
        <w:rPr>
          <w:sz w:val="28"/>
          <w:szCs w:val="28"/>
          <w:lang w:val="vi-VN"/>
        </w:rPr>
        <w:t>d) Phương tiện: Phương tiện là xe ô tô khách thành phố theo Quy chuẩn mã số QCVN 10:20</w:t>
      </w:r>
      <w:r w:rsidRPr="00B94C33">
        <w:rPr>
          <w:sz w:val="28"/>
          <w:szCs w:val="28"/>
          <w:lang w:val="nl-NL"/>
        </w:rPr>
        <w:t>24</w:t>
      </w:r>
      <w:r w:rsidRPr="00B94C33">
        <w:rPr>
          <w:sz w:val="28"/>
          <w:szCs w:val="28"/>
          <w:lang w:val="vi-VN"/>
        </w:rPr>
        <w:t>/BGTVT về kỹ thuật quốc gia về chất lượng an toàn kỹ thuật và bảo vệ môi trường đối với ô tô khách thành phố, đối với loại xe ô tô khách thành phố có số lượng khách đến 45 thì yêu cầu cửa khách phải tối thiểu 01 cửa kép hoặc 02 cửa đơn.</w:t>
      </w:r>
      <w:r w:rsidRPr="00B94C33">
        <w:rPr>
          <w:sz w:val="28"/>
          <w:szCs w:val="28"/>
          <w:lang w:val="nl-NL"/>
        </w:rPr>
        <w:t xml:space="preserve"> </w:t>
      </w:r>
    </w:p>
    <w:p w14:paraId="75C94234" w14:textId="77777777" w:rsidR="00A64CDC" w:rsidRPr="00B94C33" w:rsidRDefault="00A64CDC" w:rsidP="00A64CDC">
      <w:pPr>
        <w:spacing w:before="120" w:after="120"/>
        <w:ind w:firstLine="567"/>
        <w:rPr>
          <w:sz w:val="28"/>
          <w:szCs w:val="28"/>
          <w:lang w:val="nl-NL"/>
        </w:rPr>
      </w:pPr>
      <w:r w:rsidRPr="00B94C33">
        <w:rPr>
          <w:sz w:val="28"/>
          <w:szCs w:val="28"/>
          <w:lang w:val="nl-NL"/>
        </w:rPr>
        <w:t>đ</w:t>
      </w:r>
      <w:r w:rsidRPr="00B94C33">
        <w:rPr>
          <w:sz w:val="28"/>
          <w:szCs w:val="28"/>
          <w:lang w:val="vi-VN"/>
        </w:rPr>
        <w:t>) Trang thiết bị trên xe:</w:t>
      </w:r>
      <w:r w:rsidR="0068045F" w:rsidRPr="00B94C33">
        <w:rPr>
          <w:sz w:val="28"/>
          <w:szCs w:val="28"/>
          <w:lang w:val="nl-NL"/>
        </w:rPr>
        <w:t xml:space="preserve"> </w:t>
      </w:r>
      <w:r w:rsidR="0068045F" w:rsidRPr="00B94C33">
        <w:rPr>
          <w:spacing w:val="-2"/>
          <w:sz w:val="28"/>
          <w:szCs w:val="28"/>
          <w:lang w:val="nl-NL"/>
        </w:rPr>
        <w:t>Đ</w:t>
      </w:r>
      <w:r w:rsidR="0068045F" w:rsidRPr="00B94C33">
        <w:rPr>
          <w:sz w:val="28"/>
          <w:szCs w:val="28"/>
          <w:lang w:val="nl-NL"/>
        </w:rPr>
        <w:t xml:space="preserve">ơn vị phải đáp ứng quy định các trang thiết bị gắn trên xe buýt theo quy định pháp luật hiện hành đối với xe buýt và nội dung </w:t>
      </w:r>
      <w:r w:rsidR="0068045F" w:rsidRPr="00B94C33">
        <w:rPr>
          <w:i/>
          <w:sz w:val="28"/>
          <w:szCs w:val="28"/>
          <w:lang w:val="nl-NL"/>
        </w:rPr>
        <w:t>đính kèm tại Phụ lục</w:t>
      </w:r>
      <w:r w:rsidR="0068045F" w:rsidRPr="00B94C33">
        <w:rPr>
          <w:sz w:val="28"/>
          <w:szCs w:val="28"/>
          <w:lang w:val="nl-NL"/>
        </w:rPr>
        <w:t>.</w:t>
      </w:r>
    </w:p>
    <w:p w14:paraId="44FDBDD3" w14:textId="77777777" w:rsidR="009F7FBB" w:rsidRPr="00B94C33" w:rsidRDefault="009F7FBB" w:rsidP="009F7FBB">
      <w:pPr>
        <w:spacing w:before="120" w:after="120"/>
        <w:ind w:firstLine="567"/>
        <w:rPr>
          <w:sz w:val="28"/>
          <w:szCs w:val="28"/>
          <w:lang w:val="vi-VN"/>
        </w:rPr>
      </w:pPr>
      <w:r w:rsidRPr="00B94C33">
        <w:rPr>
          <w:sz w:val="28"/>
          <w:szCs w:val="28"/>
          <w:lang w:val="vi-VN"/>
        </w:rPr>
        <w:t xml:space="preserve">e) Màu sơn của xe: </w:t>
      </w:r>
      <w:r w:rsidRPr="00B94C33">
        <w:rPr>
          <w:sz w:val="28"/>
          <w:szCs w:val="28"/>
          <w:lang w:val="nl-NL"/>
        </w:rPr>
        <w:t>Trường hợp xe điện đầu tư mới thì m</w:t>
      </w:r>
      <w:r w:rsidRPr="00B94C33">
        <w:rPr>
          <w:sz w:val="28"/>
          <w:szCs w:val="28"/>
          <w:lang w:val="vi-VN"/>
        </w:rPr>
        <w:t xml:space="preserve">àu sơn của xe </w:t>
      </w:r>
      <w:r w:rsidRPr="00B94C33">
        <w:rPr>
          <w:sz w:val="28"/>
          <w:szCs w:val="28"/>
          <w:lang w:val="nl-NL"/>
        </w:rPr>
        <w:t>theo mã màu RAL 6038</w:t>
      </w:r>
      <w:r w:rsidRPr="00B94C33">
        <w:rPr>
          <w:sz w:val="28"/>
          <w:szCs w:val="28"/>
          <w:lang w:val="vi-VN"/>
        </w:rPr>
        <w:t>.</w:t>
      </w:r>
      <w:r w:rsidRPr="00B94C33">
        <w:rPr>
          <w:sz w:val="28"/>
          <w:szCs w:val="28"/>
          <w:lang w:val="nl-NL"/>
        </w:rPr>
        <w:t xml:space="preserve"> </w:t>
      </w:r>
      <w:r w:rsidRPr="00B94C33">
        <w:rPr>
          <w:sz w:val="28"/>
          <w:szCs w:val="28"/>
          <w:lang w:val="vi-VN"/>
        </w:rPr>
        <w:t>Đối với</w:t>
      </w:r>
      <w:r w:rsidRPr="00B94C33">
        <w:rPr>
          <w:sz w:val="28"/>
          <w:szCs w:val="28"/>
          <w:lang w:val="nl-NL"/>
        </w:rPr>
        <w:t xml:space="preserve"> phương tiện sử dụng nhiên liệu Diesel, CNG thì thực hiện t</w:t>
      </w:r>
      <w:r w:rsidRPr="00B94C33">
        <w:rPr>
          <w:sz w:val="28"/>
          <w:szCs w:val="28"/>
          <w:lang w:val="vi-VN"/>
        </w:rPr>
        <w:t xml:space="preserve">heo quy định tại điểm a, Mục 1, văn bản số 19488/SGTVT-VTĐB ngày 28 tháng 11 năm 2017 của Sở Giao thông vận tải (Nay là Sở Xây dựng) về phương án nhận diện xe buýt thành phố (đính kèm), cụ thể: Về màu sơn đặc trưng bên ngoài của xe buýt: màu sơn đặc trưng bên ngoài thân xe là màu xanh dương (mã màu CMYK: 69;96;0;0). Riêng đối với các xe buýt đang hoạt động trên hệ thống xe buýt </w:t>
      </w:r>
      <w:r w:rsidR="002024C2" w:rsidRPr="00B94C33">
        <w:rPr>
          <w:sz w:val="28"/>
          <w:szCs w:val="28"/>
          <w:lang w:val="vi-VN"/>
        </w:rPr>
        <w:t xml:space="preserve">được hỗ trợ kinh phí hoạt động </w:t>
      </w:r>
      <w:r w:rsidRPr="00B94C33">
        <w:rPr>
          <w:sz w:val="28"/>
          <w:szCs w:val="28"/>
          <w:lang w:val="vi-VN"/>
        </w:rPr>
        <w:t>của thành phố có màu sơn chưa phù hợp với quy định này thì không cần thay đổi lại màu sơn.</w:t>
      </w:r>
    </w:p>
    <w:p w14:paraId="55682816" w14:textId="77777777" w:rsidR="00A64CDC" w:rsidRPr="00B94C33" w:rsidRDefault="00A64CDC" w:rsidP="00A64CDC">
      <w:pPr>
        <w:spacing w:before="120" w:after="120"/>
        <w:ind w:firstLine="567"/>
        <w:rPr>
          <w:sz w:val="28"/>
          <w:szCs w:val="28"/>
          <w:lang w:val="vi-VN"/>
        </w:rPr>
      </w:pPr>
      <w:r w:rsidRPr="0001130A">
        <w:rPr>
          <w:spacing w:val="-2"/>
          <w:sz w:val="28"/>
          <w:szCs w:val="28"/>
          <w:lang w:val="vi-VN"/>
        </w:rPr>
        <w:lastRenderedPageBreak/>
        <w:t>f) Niêm yết thông tin trên xe buýt: Thực hiện đúng quy định tại văn bản của Sở Giao thông vận tải (Nay là Sở Xây dựng) về thông tin bên ngoài và bên trong xe</w:t>
      </w:r>
      <w:r w:rsidRPr="00B94C33">
        <w:rPr>
          <w:sz w:val="28"/>
          <w:szCs w:val="28"/>
          <w:lang w:val="vi-VN"/>
        </w:rPr>
        <w:t>.</w:t>
      </w:r>
    </w:p>
    <w:p w14:paraId="17D6A511" w14:textId="77777777" w:rsidR="00A64CDC" w:rsidRPr="00B94C33" w:rsidRDefault="00A64CDC" w:rsidP="00A64CDC">
      <w:pPr>
        <w:spacing w:before="120" w:after="120"/>
        <w:ind w:firstLine="567"/>
        <w:rPr>
          <w:sz w:val="28"/>
          <w:szCs w:val="28"/>
          <w:lang w:val="vi-VN"/>
        </w:rPr>
      </w:pPr>
      <w:r w:rsidRPr="00B94C33">
        <w:rPr>
          <w:sz w:val="28"/>
          <w:szCs w:val="28"/>
          <w:lang w:val="vi-VN"/>
        </w:rPr>
        <w:t>- Bên ngoài xe phải niêm yết:</w:t>
      </w:r>
    </w:p>
    <w:p w14:paraId="2087452F" w14:textId="77777777" w:rsidR="00A64CDC" w:rsidRPr="00B94C33" w:rsidRDefault="00A64CDC" w:rsidP="00A64CDC">
      <w:pPr>
        <w:spacing w:before="120" w:after="120"/>
        <w:ind w:firstLine="567"/>
        <w:rPr>
          <w:sz w:val="28"/>
          <w:szCs w:val="28"/>
          <w:lang w:val="vi-VN"/>
        </w:rPr>
      </w:pPr>
      <w:r w:rsidRPr="00B94C33">
        <w:rPr>
          <w:sz w:val="28"/>
          <w:szCs w:val="28"/>
          <w:lang w:val="vi-VN"/>
        </w:rPr>
        <w:t>+ Phía trên kính trước và sau xe: Số hiệu tuyến, điểm đầu, điểm cuối của tuyến và sử dụng đèn LED;</w:t>
      </w:r>
    </w:p>
    <w:p w14:paraId="0075E4E9" w14:textId="77777777" w:rsidR="00A64CDC" w:rsidRPr="00B94C33" w:rsidRDefault="00A64CDC" w:rsidP="00A64CDC">
      <w:pPr>
        <w:spacing w:before="120" w:after="120"/>
        <w:ind w:firstLine="567"/>
        <w:rPr>
          <w:sz w:val="28"/>
          <w:szCs w:val="28"/>
          <w:lang w:val="vi-VN"/>
        </w:rPr>
      </w:pPr>
      <w:r w:rsidRPr="00B94C33">
        <w:rPr>
          <w:sz w:val="28"/>
          <w:szCs w:val="28"/>
          <w:lang w:val="vi-VN"/>
        </w:rPr>
        <w:t xml:space="preserve">+ </w:t>
      </w:r>
      <w:r w:rsidRPr="00B94C33">
        <w:rPr>
          <w:spacing w:val="12"/>
          <w:sz w:val="28"/>
          <w:szCs w:val="28"/>
          <w:lang w:val="vi-VN"/>
        </w:rPr>
        <w:t>Bên phải thành xe: Số hiệu tuyến; giá vé và số điện thoại đường dây nóng của doanh nghiệp.</w:t>
      </w:r>
    </w:p>
    <w:p w14:paraId="45DB6109" w14:textId="77777777" w:rsidR="00A64CDC" w:rsidRPr="00B94C33" w:rsidRDefault="00A64CDC" w:rsidP="00A64CDC">
      <w:pPr>
        <w:spacing w:before="120" w:after="120"/>
        <w:ind w:firstLine="567"/>
        <w:rPr>
          <w:sz w:val="28"/>
          <w:szCs w:val="28"/>
          <w:lang w:val="vi-VN"/>
        </w:rPr>
      </w:pPr>
      <w:r w:rsidRPr="00B94C33">
        <w:rPr>
          <w:sz w:val="28"/>
          <w:szCs w:val="28"/>
          <w:lang w:val="vi-VN"/>
        </w:rPr>
        <w:t xml:space="preserve"> - Bên trong xe phải niêm yết: biển số xe, số hiệu tuyến; sơ đồ vị trí điểm đầu, điểm cuối và các điểm dừng dọc tuyến; giá vé; số điện thoại đường dây nóng của doanh nghiệp, Trung tâm QLGTCC; trách nhiệm của lái xe và nhân viên phục vụ trên xe và hành khách, biển báo cấm hút thuốc, biển báo ghế ưu tiên (02 biển) và những thông tin yêu cầu bổ sung khác của Bên mời thầu và cơ quan có thẩm quyền tại từng thời điểm cụ thể.</w:t>
      </w:r>
    </w:p>
    <w:p w14:paraId="0C267E6D" w14:textId="77777777" w:rsidR="00A64CDC" w:rsidRPr="00B94C33" w:rsidRDefault="00A64CDC" w:rsidP="00A64CDC">
      <w:pPr>
        <w:spacing w:before="120" w:after="120"/>
        <w:ind w:firstLine="567"/>
        <w:rPr>
          <w:sz w:val="28"/>
          <w:szCs w:val="28"/>
          <w:lang w:val="vi-VN"/>
        </w:rPr>
      </w:pPr>
      <w:r w:rsidRPr="00B94C33">
        <w:rPr>
          <w:sz w:val="28"/>
          <w:szCs w:val="28"/>
          <w:lang w:val="vi-VN"/>
        </w:rPr>
        <w:t>g) Yêu cầu khác</w:t>
      </w:r>
    </w:p>
    <w:p w14:paraId="3BCCC69B" w14:textId="77777777" w:rsidR="00A64CDC" w:rsidRPr="00B94C33" w:rsidRDefault="00A64CDC" w:rsidP="00A64CDC">
      <w:pPr>
        <w:spacing w:before="120" w:after="120"/>
        <w:ind w:firstLine="567"/>
        <w:rPr>
          <w:sz w:val="28"/>
          <w:szCs w:val="28"/>
          <w:lang w:val="vi-VN"/>
        </w:rPr>
      </w:pPr>
      <w:r w:rsidRPr="00B94C33">
        <w:rPr>
          <w:sz w:val="28"/>
          <w:szCs w:val="28"/>
          <w:lang w:val="vi-VN"/>
        </w:rPr>
        <w:t xml:space="preserve">- Phải chấp hành thực hiện quảng cáo trên xe buýt theo quy định khi có chủ trương, yêu cầu của cơ quan có thẩm quyền. </w:t>
      </w:r>
    </w:p>
    <w:p w14:paraId="39EC0C30" w14:textId="77777777" w:rsidR="00A64CDC" w:rsidRPr="00B94C33" w:rsidRDefault="00A64CDC" w:rsidP="00A64CDC">
      <w:pPr>
        <w:spacing w:before="120" w:after="120"/>
        <w:ind w:firstLine="567"/>
        <w:rPr>
          <w:sz w:val="28"/>
          <w:szCs w:val="28"/>
          <w:lang w:val="vi-VN"/>
        </w:rPr>
      </w:pPr>
      <w:r w:rsidRPr="00B94C33">
        <w:rPr>
          <w:sz w:val="28"/>
          <w:szCs w:val="28"/>
          <w:lang w:val="vi-VN"/>
        </w:rPr>
        <w:t>- Phải thực hiện thay đổi màu sơn phương tiện khi có yêu cầu của cơ quan có thẩm quyền trong quá trình khai thác.</w:t>
      </w:r>
    </w:p>
    <w:p w14:paraId="2F9C6C26" w14:textId="77777777" w:rsidR="00A64CDC" w:rsidRPr="00B94C33" w:rsidRDefault="00A64CDC" w:rsidP="00A64CDC">
      <w:pPr>
        <w:spacing w:before="120" w:after="120"/>
        <w:ind w:firstLine="567"/>
        <w:rPr>
          <w:sz w:val="28"/>
          <w:szCs w:val="28"/>
          <w:lang w:val="vi-VN"/>
        </w:rPr>
      </w:pPr>
      <w:r w:rsidRPr="00B94C33">
        <w:rPr>
          <w:sz w:val="28"/>
          <w:szCs w:val="28"/>
          <w:lang w:val="vi-VN"/>
        </w:rPr>
        <w:t xml:space="preserve">h) Có phù hiệu “XE BUÝT” được Sở Giao thông vận tải (Nay là Sở xây dựng) cấp theo quy định tại </w:t>
      </w:r>
      <w:r w:rsidRPr="00B94C33">
        <w:rPr>
          <w:sz w:val="28"/>
          <w:szCs w:val="28"/>
          <w:lang w:val="vi-VN" w:eastAsia="vi-VN"/>
        </w:rPr>
        <w:t>Thông tư số 36/2024/TT-BGTVT ngày 15 tháng 11 năm 2024 của Bộ Giao thông vận tải</w:t>
      </w:r>
      <w:r w:rsidRPr="00B94C33">
        <w:rPr>
          <w:sz w:val="28"/>
          <w:szCs w:val="28"/>
          <w:lang w:val="vi-VN"/>
        </w:rPr>
        <w:t>.</w:t>
      </w:r>
    </w:p>
    <w:p w14:paraId="1EEDB810" w14:textId="77777777" w:rsidR="00A64CDC" w:rsidRPr="00B94C33" w:rsidRDefault="00A64CDC" w:rsidP="00A64CDC">
      <w:pPr>
        <w:spacing w:before="120" w:after="120"/>
        <w:ind w:firstLine="567"/>
        <w:rPr>
          <w:sz w:val="28"/>
          <w:szCs w:val="28"/>
          <w:lang w:val="vi-VN"/>
        </w:rPr>
      </w:pPr>
      <w:r w:rsidRPr="00B94C33">
        <w:rPr>
          <w:sz w:val="28"/>
          <w:szCs w:val="28"/>
          <w:lang w:val="vi-VN"/>
        </w:rPr>
        <w:t>- Trường hợp thay thế xe khai thác:</w:t>
      </w:r>
    </w:p>
    <w:p w14:paraId="20BAF184" w14:textId="77777777" w:rsidR="00A64CDC" w:rsidRPr="00B94C33" w:rsidRDefault="00A64CDC" w:rsidP="00A64CDC">
      <w:pPr>
        <w:spacing w:before="120" w:after="120"/>
        <w:ind w:firstLine="567"/>
        <w:rPr>
          <w:sz w:val="28"/>
          <w:szCs w:val="28"/>
          <w:lang w:val="vi-VN"/>
        </w:rPr>
      </w:pPr>
      <w:r w:rsidRPr="00B94C33">
        <w:rPr>
          <w:sz w:val="28"/>
          <w:szCs w:val="28"/>
          <w:lang w:val="vi-VN"/>
        </w:rPr>
        <w:t>+ Các phương tiện vận chuyển sử dụng để cung cấp dịch vụ được nêu rõ trong tài liệu Hợp đồng. Trong trường hợp Nhà thầu muốn thay đổi các phương tiện này, nhà thầu phải bảo đảm phương tiện dự kiến thay thế có chất lượng và năm sản xuất tương đương hoặc mới hơn so với phương tiện đã đề xuất và có văn bản xin ý kiến được Chủ đầu tư chấp thuận. Các phương tiện này sẽ không được thay đổi cho đến khi Chủ đầu tư đồng ý bằng văn bản. Ngoài ra, Nhà thầu phải chấp hành việc chuyển đổi sang phương tiện năng lượng điện theo chủ trương, yêu cầu của cơ quan có thẩm quyền (nếu có).</w:t>
      </w:r>
    </w:p>
    <w:p w14:paraId="3ED0152B" w14:textId="77777777" w:rsidR="00A64CDC" w:rsidRPr="00B94C33" w:rsidRDefault="00A64CDC" w:rsidP="00A64CDC">
      <w:pPr>
        <w:spacing w:before="120" w:after="120"/>
        <w:ind w:firstLine="567"/>
        <w:rPr>
          <w:sz w:val="28"/>
          <w:szCs w:val="28"/>
          <w:lang w:val="vi-VN"/>
        </w:rPr>
      </w:pPr>
      <w:r w:rsidRPr="00B94C33">
        <w:rPr>
          <w:sz w:val="28"/>
          <w:szCs w:val="28"/>
          <w:lang w:val="vi-VN"/>
        </w:rPr>
        <w:t xml:space="preserve">+ </w:t>
      </w:r>
      <w:r w:rsidRPr="00B94C33">
        <w:rPr>
          <w:spacing w:val="-4"/>
          <w:sz w:val="28"/>
          <w:szCs w:val="28"/>
          <w:lang w:val="vi-VN"/>
        </w:rPr>
        <w:t>Trong trường hợp các phương tiện thay thế được sử dụng trong ngắn hạn để thay thế khẩn cấp, Nhà thầu cần phải thông báo ngay bằng văn bản cho Chủ đầu tư. Trong trường hợp các phương tiện thay thế không đáp ứng được các yêu cầu về chất lượng dịch vụ được quy định trong HSMT và Hợp đồng ký kết thì Chủ đầu tư có quyền yêu cầu Nhà thầu thay thế phương tiện khác theo đúng yêu cầu bằng chi phí của Nhà thầu.</w:t>
      </w:r>
    </w:p>
    <w:p w14:paraId="4FC8DFA6"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t>3.2.3. Yêu cầu về người lao động</w:t>
      </w:r>
    </w:p>
    <w:p w14:paraId="6838B2A7" w14:textId="77777777" w:rsidR="00A64CDC" w:rsidRPr="00B94C33" w:rsidRDefault="00A64CDC" w:rsidP="00A64CDC">
      <w:pPr>
        <w:widowControl w:val="0"/>
        <w:spacing w:before="120" w:after="120"/>
        <w:ind w:firstLine="567"/>
        <w:rPr>
          <w:bCs/>
          <w:i/>
          <w:sz w:val="28"/>
          <w:szCs w:val="28"/>
          <w:lang w:val="pt-BR"/>
        </w:rPr>
      </w:pPr>
      <w:r w:rsidRPr="00B94C33">
        <w:rPr>
          <w:bCs/>
          <w:i/>
          <w:sz w:val="28"/>
          <w:szCs w:val="28"/>
          <w:lang w:val="pt-BR"/>
        </w:rPr>
        <w:t>a) Số lượng lái xe và nhân viên phục vụ:</w:t>
      </w:r>
    </w:p>
    <w:p w14:paraId="622A9838" w14:textId="77777777" w:rsidR="00024639" w:rsidRPr="00B94C33" w:rsidRDefault="00A64CDC" w:rsidP="00024639">
      <w:pPr>
        <w:widowControl w:val="0"/>
        <w:spacing w:before="120" w:after="120"/>
        <w:ind w:firstLine="567"/>
        <w:rPr>
          <w:sz w:val="28"/>
          <w:szCs w:val="28"/>
          <w:lang w:val="pt-BR"/>
        </w:rPr>
      </w:pPr>
      <w:r w:rsidRPr="00B94C33">
        <w:rPr>
          <w:sz w:val="28"/>
          <w:szCs w:val="28"/>
          <w:lang w:val="vi-VN"/>
        </w:rPr>
        <w:t xml:space="preserve">Số lượng lái xe và nhân viên phục vụ trên xe phải tương ứng với số giờ xe hoạt động trên tuyến đồng thời phải đảm bảo cho lái xe và nhân viên phục vụ có </w:t>
      </w:r>
      <w:r w:rsidRPr="00B94C33">
        <w:rPr>
          <w:sz w:val="28"/>
          <w:szCs w:val="28"/>
          <w:lang w:val="vi-VN"/>
        </w:rPr>
        <w:lastRenderedPageBreak/>
        <w:t xml:space="preserve">lượng thời gian nghỉ ngơi đảm bảo sức khỏe của họ khi làm việc, đặc biệt là với đội ngũ lái xe. </w:t>
      </w:r>
    </w:p>
    <w:p w14:paraId="171E773C" w14:textId="77777777" w:rsidR="00A64CDC" w:rsidRPr="00B94C33" w:rsidRDefault="00A64CDC" w:rsidP="00024639">
      <w:pPr>
        <w:widowControl w:val="0"/>
        <w:spacing w:before="120" w:after="120"/>
        <w:ind w:firstLine="567"/>
        <w:rPr>
          <w:sz w:val="28"/>
          <w:szCs w:val="28"/>
          <w:lang w:val="vi-VN"/>
        </w:rPr>
      </w:pPr>
      <w:r w:rsidRPr="00B94C33">
        <w:rPr>
          <w:sz w:val="28"/>
          <w:szCs w:val="28"/>
          <w:lang w:val="vi-VN"/>
        </w:rPr>
        <w:t>Số lượng lái xe và nhân viên phục vụ tối thiểu như sau:</w:t>
      </w:r>
    </w:p>
    <w:tbl>
      <w:tblPr>
        <w:tblW w:w="98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20"/>
        <w:gridCol w:w="2340"/>
        <w:gridCol w:w="2070"/>
        <w:gridCol w:w="1980"/>
      </w:tblGrid>
      <w:tr w:rsidR="00B94C33" w:rsidRPr="00B94C33" w14:paraId="436044FF" w14:textId="77777777" w:rsidTr="00F44FF5">
        <w:trPr>
          <w:trHeight w:val="20"/>
          <w:tblHeader/>
        </w:trPr>
        <w:tc>
          <w:tcPr>
            <w:tcW w:w="746" w:type="dxa"/>
            <w:vAlign w:val="center"/>
          </w:tcPr>
          <w:p w14:paraId="06D0F8F0" w14:textId="77777777" w:rsidR="00A64CDC" w:rsidRPr="0001130A" w:rsidRDefault="00A64CDC" w:rsidP="00AD591D">
            <w:pPr>
              <w:jc w:val="center"/>
              <w:rPr>
                <w:b/>
                <w:bCs/>
                <w:sz w:val="28"/>
                <w:szCs w:val="28"/>
              </w:rPr>
            </w:pPr>
            <w:r w:rsidRPr="0001130A">
              <w:rPr>
                <w:b/>
                <w:bCs/>
                <w:sz w:val="28"/>
                <w:szCs w:val="28"/>
              </w:rPr>
              <w:t>STT</w:t>
            </w:r>
          </w:p>
        </w:tc>
        <w:tc>
          <w:tcPr>
            <w:tcW w:w="2720" w:type="dxa"/>
            <w:vAlign w:val="center"/>
          </w:tcPr>
          <w:p w14:paraId="19EAD540" w14:textId="77777777" w:rsidR="00A64CDC" w:rsidRPr="0001130A" w:rsidRDefault="00A64CDC" w:rsidP="00AD591D">
            <w:pPr>
              <w:jc w:val="center"/>
              <w:rPr>
                <w:b/>
                <w:bCs/>
                <w:sz w:val="28"/>
                <w:szCs w:val="28"/>
              </w:rPr>
            </w:pPr>
            <w:r w:rsidRPr="0001130A">
              <w:rPr>
                <w:b/>
                <w:bCs/>
                <w:sz w:val="28"/>
                <w:szCs w:val="28"/>
              </w:rPr>
              <w:t>Tên tuyến</w:t>
            </w:r>
          </w:p>
        </w:tc>
        <w:tc>
          <w:tcPr>
            <w:tcW w:w="2340" w:type="dxa"/>
            <w:vAlign w:val="center"/>
          </w:tcPr>
          <w:p w14:paraId="6103A55B" w14:textId="77777777" w:rsidR="00A64CDC" w:rsidRPr="0001130A" w:rsidRDefault="00A64CDC" w:rsidP="00AD591D">
            <w:pPr>
              <w:jc w:val="center"/>
              <w:rPr>
                <w:b/>
                <w:bCs/>
                <w:sz w:val="28"/>
                <w:szCs w:val="28"/>
              </w:rPr>
            </w:pPr>
            <w:r w:rsidRPr="0001130A">
              <w:rPr>
                <w:b/>
                <w:bCs/>
                <w:sz w:val="28"/>
                <w:szCs w:val="28"/>
              </w:rPr>
              <w:t>Số lượng phương tiện quy định</w:t>
            </w:r>
          </w:p>
        </w:tc>
        <w:tc>
          <w:tcPr>
            <w:tcW w:w="2070" w:type="dxa"/>
            <w:vAlign w:val="center"/>
          </w:tcPr>
          <w:p w14:paraId="63EB7B3C" w14:textId="77777777" w:rsidR="00A64CDC" w:rsidRPr="0001130A" w:rsidRDefault="00A64CDC" w:rsidP="00AD591D">
            <w:pPr>
              <w:jc w:val="center"/>
              <w:rPr>
                <w:b/>
                <w:bCs/>
                <w:sz w:val="28"/>
                <w:szCs w:val="28"/>
              </w:rPr>
            </w:pPr>
            <w:r w:rsidRPr="0001130A">
              <w:rPr>
                <w:b/>
                <w:bCs/>
                <w:sz w:val="28"/>
                <w:szCs w:val="28"/>
              </w:rPr>
              <w:t xml:space="preserve">Số lượng lái xe </w:t>
            </w:r>
            <w:r w:rsidRPr="0001130A">
              <w:rPr>
                <w:b/>
                <w:bCs/>
                <w:sz w:val="28"/>
                <w:szCs w:val="28"/>
              </w:rPr>
              <w:br/>
              <w:t>yêu cầu</w:t>
            </w:r>
          </w:p>
        </w:tc>
        <w:tc>
          <w:tcPr>
            <w:tcW w:w="1980" w:type="dxa"/>
            <w:vAlign w:val="center"/>
          </w:tcPr>
          <w:p w14:paraId="5BE38B35" w14:textId="77777777" w:rsidR="00A64CDC" w:rsidRPr="0001130A" w:rsidRDefault="00A64CDC" w:rsidP="00AD591D">
            <w:pPr>
              <w:jc w:val="center"/>
              <w:rPr>
                <w:b/>
                <w:bCs/>
                <w:sz w:val="28"/>
                <w:szCs w:val="28"/>
              </w:rPr>
            </w:pPr>
            <w:r w:rsidRPr="0001130A">
              <w:rPr>
                <w:b/>
                <w:bCs/>
                <w:sz w:val="28"/>
                <w:szCs w:val="28"/>
              </w:rPr>
              <w:t>Số lượng nhân viên phục vụ yêu cầu</w:t>
            </w:r>
          </w:p>
        </w:tc>
      </w:tr>
      <w:tr w:rsidR="00B94C33" w:rsidRPr="00B94C33" w14:paraId="6962BA16" w14:textId="77777777" w:rsidTr="00F44FF5">
        <w:trPr>
          <w:trHeight w:val="20"/>
        </w:trPr>
        <w:tc>
          <w:tcPr>
            <w:tcW w:w="746" w:type="dxa"/>
            <w:vAlign w:val="center"/>
          </w:tcPr>
          <w:p w14:paraId="5F43D52F" w14:textId="77777777" w:rsidR="00631E1E" w:rsidRPr="0001130A" w:rsidRDefault="00631E1E" w:rsidP="00631E1E">
            <w:pPr>
              <w:jc w:val="center"/>
              <w:rPr>
                <w:sz w:val="28"/>
                <w:szCs w:val="28"/>
              </w:rPr>
            </w:pPr>
            <w:r w:rsidRPr="0001130A">
              <w:rPr>
                <w:sz w:val="28"/>
                <w:szCs w:val="28"/>
              </w:rPr>
              <w:t>1</w:t>
            </w:r>
          </w:p>
        </w:tc>
        <w:tc>
          <w:tcPr>
            <w:tcW w:w="2720" w:type="dxa"/>
            <w:vAlign w:val="center"/>
          </w:tcPr>
          <w:p w14:paraId="48565127" w14:textId="67BAE846" w:rsidR="00631E1E" w:rsidRPr="0001130A" w:rsidRDefault="00631E1E" w:rsidP="00631E1E">
            <w:pPr>
              <w:rPr>
                <w:sz w:val="28"/>
                <w:szCs w:val="28"/>
                <w:lang w:val="vi-VN"/>
              </w:rPr>
            </w:pPr>
            <w:r w:rsidRPr="0001130A">
              <w:rPr>
                <w:sz w:val="28"/>
                <w:szCs w:val="28"/>
              </w:rPr>
              <w:t>Tuyến xe buýt số 1</w:t>
            </w:r>
          </w:p>
        </w:tc>
        <w:tc>
          <w:tcPr>
            <w:tcW w:w="2340" w:type="dxa"/>
            <w:vAlign w:val="bottom"/>
          </w:tcPr>
          <w:p w14:paraId="32742048" w14:textId="5A91ABEA" w:rsidR="00631E1E" w:rsidRPr="0001130A" w:rsidRDefault="00631E1E" w:rsidP="00631E1E">
            <w:pPr>
              <w:jc w:val="center"/>
              <w:rPr>
                <w:sz w:val="28"/>
                <w:szCs w:val="28"/>
              </w:rPr>
            </w:pPr>
            <w:r w:rsidRPr="0001130A">
              <w:rPr>
                <w:sz w:val="28"/>
                <w:szCs w:val="28"/>
              </w:rPr>
              <w:t>1</w:t>
            </w:r>
            <w:r w:rsidR="00922D56" w:rsidRPr="0001130A">
              <w:rPr>
                <w:sz w:val="28"/>
                <w:szCs w:val="28"/>
              </w:rPr>
              <w:t>5</w:t>
            </w:r>
          </w:p>
        </w:tc>
        <w:tc>
          <w:tcPr>
            <w:tcW w:w="2070" w:type="dxa"/>
            <w:vAlign w:val="bottom"/>
          </w:tcPr>
          <w:p w14:paraId="2C073F34" w14:textId="4743711B" w:rsidR="00631E1E" w:rsidRPr="0001130A" w:rsidRDefault="00922D56" w:rsidP="00631E1E">
            <w:pPr>
              <w:jc w:val="center"/>
              <w:rPr>
                <w:sz w:val="28"/>
                <w:szCs w:val="28"/>
              </w:rPr>
            </w:pPr>
            <w:r w:rsidRPr="0001130A">
              <w:rPr>
                <w:sz w:val="28"/>
                <w:szCs w:val="28"/>
              </w:rPr>
              <w:t>30</w:t>
            </w:r>
          </w:p>
        </w:tc>
        <w:tc>
          <w:tcPr>
            <w:tcW w:w="1980" w:type="dxa"/>
            <w:vAlign w:val="bottom"/>
          </w:tcPr>
          <w:p w14:paraId="2D106796" w14:textId="0873FAE4" w:rsidR="00631E1E" w:rsidRPr="0001130A" w:rsidRDefault="00922D56" w:rsidP="00631E1E">
            <w:pPr>
              <w:jc w:val="center"/>
              <w:rPr>
                <w:sz w:val="28"/>
                <w:szCs w:val="28"/>
              </w:rPr>
            </w:pPr>
            <w:r w:rsidRPr="0001130A">
              <w:rPr>
                <w:sz w:val="28"/>
                <w:szCs w:val="28"/>
              </w:rPr>
              <w:t>30</w:t>
            </w:r>
          </w:p>
        </w:tc>
      </w:tr>
      <w:tr w:rsidR="00B94C33" w:rsidRPr="00B94C33" w14:paraId="6C4D9773" w14:textId="77777777" w:rsidTr="00F44FF5">
        <w:trPr>
          <w:trHeight w:val="20"/>
        </w:trPr>
        <w:tc>
          <w:tcPr>
            <w:tcW w:w="746" w:type="dxa"/>
            <w:vAlign w:val="center"/>
          </w:tcPr>
          <w:p w14:paraId="1A5FDBE7" w14:textId="3D3C20EF" w:rsidR="00631E1E" w:rsidRPr="0001130A" w:rsidRDefault="00631E1E" w:rsidP="00631E1E">
            <w:pPr>
              <w:jc w:val="center"/>
              <w:rPr>
                <w:sz w:val="28"/>
                <w:szCs w:val="28"/>
              </w:rPr>
            </w:pPr>
            <w:r w:rsidRPr="0001130A">
              <w:rPr>
                <w:sz w:val="28"/>
                <w:szCs w:val="28"/>
              </w:rPr>
              <w:t>2</w:t>
            </w:r>
          </w:p>
        </w:tc>
        <w:tc>
          <w:tcPr>
            <w:tcW w:w="2720" w:type="dxa"/>
            <w:noWrap/>
            <w:vAlign w:val="center"/>
          </w:tcPr>
          <w:p w14:paraId="6A83FA9E" w14:textId="6E4F4530" w:rsidR="00631E1E" w:rsidRPr="0001130A" w:rsidRDefault="00631E1E" w:rsidP="00631E1E">
            <w:pPr>
              <w:rPr>
                <w:sz w:val="28"/>
                <w:szCs w:val="28"/>
              </w:rPr>
            </w:pPr>
            <w:r w:rsidRPr="0001130A">
              <w:rPr>
                <w:sz w:val="28"/>
                <w:szCs w:val="28"/>
              </w:rPr>
              <w:t>Tuyến xe buýt số 15</w:t>
            </w:r>
          </w:p>
        </w:tc>
        <w:tc>
          <w:tcPr>
            <w:tcW w:w="2340" w:type="dxa"/>
            <w:vAlign w:val="bottom"/>
          </w:tcPr>
          <w:p w14:paraId="64326719" w14:textId="2F3C4849" w:rsidR="00631E1E" w:rsidRPr="0001130A" w:rsidRDefault="00922D56" w:rsidP="00631E1E">
            <w:pPr>
              <w:jc w:val="center"/>
              <w:rPr>
                <w:sz w:val="28"/>
                <w:szCs w:val="28"/>
              </w:rPr>
            </w:pPr>
            <w:r w:rsidRPr="0001130A">
              <w:rPr>
                <w:sz w:val="28"/>
                <w:szCs w:val="28"/>
              </w:rPr>
              <w:t>24</w:t>
            </w:r>
          </w:p>
        </w:tc>
        <w:tc>
          <w:tcPr>
            <w:tcW w:w="2070" w:type="dxa"/>
            <w:vAlign w:val="bottom"/>
          </w:tcPr>
          <w:p w14:paraId="7CAA12E7" w14:textId="59FF2054" w:rsidR="00631E1E" w:rsidRPr="0001130A" w:rsidRDefault="00922D56" w:rsidP="00631E1E">
            <w:pPr>
              <w:jc w:val="center"/>
              <w:rPr>
                <w:sz w:val="28"/>
                <w:szCs w:val="28"/>
              </w:rPr>
            </w:pPr>
            <w:r w:rsidRPr="0001130A">
              <w:rPr>
                <w:sz w:val="28"/>
                <w:szCs w:val="28"/>
              </w:rPr>
              <w:t>48</w:t>
            </w:r>
          </w:p>
        </w:tc>
        <w:tc>
          <w:tcPr>
            <w:tcW w:w="1980" w:type="dxa"/>
            <w:vAlign w:val="bottom"/>
          </w:tcPr>
          <w:p w14:paraId="23A42C8B" w14:textId="2390CABA" w:rsidR="00631E1E" w:rsidRPr="0001130A" w:rsidRDefault="00922D56" w:rsidP="00631E1E">
            <w:pPr>
              <w:jc w:val="center"/>
              <w:rPr>
                <w:sz w:val="28"/>
                <w:szCs w:val="28"/>
              </w:rPr>
            </w:pPr>
            <w:r w:rsidRPr="0001130A">
              <w:rPr>
                <w:sz w:val="28"/>
                <w:szCs w:val="28"/>
              </w:rPr>
              <w:t>48</w:t>
            </w:r>
          </w:p>
        </w:tc>
      </w:tr>
      <w:tr w:rsidR="00B94C33" w:rsidRPr="00B94C33" w14:paraId="6582BD6D" w14:textId="77777777" w:rsidTr="00F44FF5">
        <w:trPr>
          <w:trHeight w:val="20"/>
        </w:trPr>
        <w:tc>
          <w:tcPr>
            <w:tcW w:w="3466" w:type="dxa"/>
            <w:gridSpan w:val="2"/>
            <w:vAlign w:val="center"/>
          </w:tcPr>
          <w:p w14:paraId="394BD1C3" w14:textId="77777777" w:rsidR="00631E1E" w:rsidRPr="0001130A" w:rsidRDefault="00631E1E" w:rsidP="00631E1E">
            <w:pPr>
              <w:jc w:val="center"/>
              <w:rPr>
                <w:b/>
                <w:sz w:val="28"/>
                <w:szCs w:val="28"/>
              </w:rPr>
            </w:pPr>
            <w:r w:rsidRPr="0001130A">
              <w:rPr>
                <w:b/>
                <w:sz w:val="28"/>
                <w:szCs w:val="28"/>
              </w:rPr>
              <w:t>Tổng cộng</w:t>
            </w:r>
          </w:p>
        </w:tc>
        <w:tc>
          <w:tcPr>
            <w:tcW w:w="2340" w:type="dxa"/>
            <w:vAlign w:val="center"/>
          </w:tcPr>
          <w:p w14:paraId="2CBAFB09" w14:textId="58C66EE6" w:rsidR="00631E1E" w:rsidRPr="0001130A" w:rsidRDefault="00922D56" w:rsidP="00631E1E">
            <w:pPr>
              <w:jc w:val="center"/>
              <w:rPr>
                <w:b/>
                <w:sz w:val="28"/>
                <w:szCs w:val="28"/>
              </w:rPr>
            </w:pPr>
            <w:r w:rsidRPr="0001130A">
              <w:rPr>
                <w:b/>
                <w:sz w:val="28"/>
                <w:szCs w:val="28"/>
              </w:rPr>
              <w:t>39</w:t>
            </w:r>
          </w:p>
        </w:tc>
        <w:tc>
          <w:tcPr>
            <w:tcW w:w="2070" w:type="dxa"/>
          </w:tcPr>
          <w:p w14:paraId="1C3D4FE7" w14:textId="5D27D483" w:rsidR="00631E1E" w:rsidRPr="0001130A" w:rsidRDefault="00922D56" w:rsidP="00631E1E">
            <w:pPr>
              <w:jc w:val="center"/>
              <w:rPr>
                <w:b/>
                <w:sz w:val="28"/>
                <w:szCs w:val="28"/>
              </w:rPr>
            </w:pPr>
            <w:r w:rsidRPr="0001130A">
              <w:rPr>
                <w:b/>
                <w:sz w:val="28"/>
                <w:szCs w:val="28"/>
              </w:rPr>
              <w:t>78</w:t>
            </w:r>
          </w:p>
        </w:tc>
        <w:tc>
          <w:tcPr>
            <w:tcW w:w="1980" w:type="dxa"/>
          </w:tcPr>
          <w:p w14:paraId="772F1D44" w14:textId="62427067" w:rsidR="00631E1E" w:rsidRPr="0001130A" w:rsidRDefault="00922D56" w:rsidP="00631E1E">
            <w:pPr>
              <w:jc w:val="center"/>
              <w:rPr>
                <w:b/>
                <w:sz w:val="28"/>
                <w:szCs w:val="28"/>
              </w:rPr>
            </w:pPr>
            <w:r w:rsidRPr="0001130A">
              <w:rPr>
                <w:b/>
                <w:sz w:val="28"/>
                <w:szCs w:val="28"/>
              </w:rPr>
              <w:t>78</w:t>
            </w:r>
          </w:p>
        </w:tc>
      </w:tr>
    </w:tbl>
    <w:p w14:paraId="63A9E506" w14:textId="77777777" w:rsidR="00A64CDC" w:rsidRPr="00B94C33" w:rsidRDefault="00A64CDC" w:rsidP="00A64CDC">
      <w:pPr>
        <w:widowControl w:val="0"/>
        <w:spacing w:before="120" w:after="120"/>
        <w:ind w:firstLine="567"/>
        <w:rPr>
          <w:i/>
          <w:sz w:val="28"/>
          <w:szCs w:val="28"/>
        </w:rPr>
      </w:pPr>
      <w:r w:rsidRPr="00B94C33">
        <w:rPr>
          <w:i/>
          <w:sz w:val="28"/>
          <w:szCs w:val="28"/>
        </w:rPr>
        <w:t>b) Yêu cầu đối với lái xe và nhân viên phục vụ trên xe:</w:t>
      </w:r>
    </w:p>
    <w:p w14:paraId="07C3FCA3" w14:textId="77777777" w:rsidR="00A64CDC" w:rsidRPr="00B94C33" w:rsidRDefault="00A64CDC" w:rsidP="00A64CDC">
      <w:pPr>
        <w:spacing w:before="120" w:after="120"/>
        <w:ind w:firstLine="567"/>
        <w:rPr>
          <w:sz w:val="28"/>
          <w:szCs w:val="28"/>
          <w:lang w:eastAsia="vi-VN"/>
        </w:rPr>
      </w:pPr>
      <w:r w:rsidRPr="00B94C33">
        <w:rPr>
          <w:spacing w:val="2"/>
          <w:sz w:val="28"/>
          <w:szCs w:val="28"/>
          <w:lang w:eastAsia="vi-VN"/>
        </w:rPr>
        <w:t>- Quyền và trách nhiệm của người lái xe, nhân viên phục vụ trên xe buýt thực hiện theo quy định tại Nghị định số 158/2024/NĐ-CP ngày 18 tháng 12 năm 2024 của Chính phủ, Thông tư số 36/2024/TT-BGTVT ngày 15 tháng 11 năm 2024 của Bộ Giao thông vận tải; Quyết định số 20/2014/QĐ-UBND ngày 30 tháng 5 năm 2014 của Ủy ban nhân dân Thành phố Hồ Chí Minh (UBND TP. HCM) và các văn bản khác có liên quan</w:t>
      </w:r>
      <w:r w:rsidRPr="00B94C33">
        <w:rPr>
          <w:sz w:val="28"/>
          <w:szCs w:val="28"/>
          <w:lang w:eastAsia="vi-VN"/>
        </w:rPr>
        <w:t>.</w:t>
      </w:r>
    </w:p>
    <w:p w14:paraId="04BFAA72" w14:textId="77777777" w:rsidR="00A64CDC" w:rsidRPr="00B94C33" w:rsidRDefault="00A64CDC" w:rsidP="00A64CDC">
      <w:pPr>
        <w:spacing w:before="120" w:after="120"/>
        <w:ind w:firstLine="567"/>
        <w:rPr>
          <w:spacing w:val="-6"/>
          <w:sz w:val="28"/>
          <w:szCs w:val="28"/>
          <w:lang w:eastAsia="vi-VN"/>
        </w:rPr>
      </w:pPr>
      <w:r w:rsidRPr="0001130A">
        <w:rPr>
          <w:spacing w:val="6"/>
          <w:sz w:val="28"/>
          <w:szCs w:val="28"/>
          <w:lang w:eastAsia="vi-VN"/>
        </w:rPr>
        <w:t>- Lái xe và nhân viên phục vụ trên xe, khi tuyển dụng phải đáp ứng các yêu cầu sau</w:t>
      </w:r>
      <w:r w:rsidRPr="00B94C33">
        <w:rPr>
          <w:spacing w:val="-6"/>
          <w:sz w:val="28"/>
          <w:szCs w:val="28"/>
          <w:lang w:eastAsia="vi-VN"/>
        </w:rPr>
        <w:t>:</w:t>
      </w:r>
    </w:p>
    <w:p w14:paraId="47FA97DA" w14:textId="52867E62" w:rsidR="00A64CDC" w:rsidRPr="00B94C33" w:rsidRDefault="00A64CDC" w:rsidP="00A64CDC">
      <w:pPr>
        <w:spacing w:before="120" w:after="120"/>
        <w:ind w:firstLine="567"/>
        <w:rPr>
          <w:sz w:val="28"/>
          <w:szCs w:val="28"/>
          <w:lang w:eastAsia="vi-VN"/>
        </w:rPr>
      </w:pPr>
      <w:r w:rsidRPr="00B94C33">
        <w:rPr>
          <w:sz w:val="28"/>
          <w:szCs w:val="28"/>
          <w:lang w:eastAsia="vi-VN"/>
        </w:rPr>
        <w:t>+ Đơn vị vận tải phải ký hợp đồng lao động, đóng các loại bảo hiểm, tổ chức khám sức khỏe định kỳ và thực hiện đầy đủ các quyền lợi của người lao động (bao gồm cả lái xe, nhân viên phục</w:t>
      </w:r>
      <w:r w:rsidR="002527E7" w:rsidRPr="00B94C33">
        <w:rPr>
          <w:sz w:val="28"/>
          <w:szCs w:val="28"/>
          <w:lang w:eastAsia="vi-VN"/>
        </w:rPr>
        <w:t xml:space="preserve"> </w:t>
      </w:r>
      <w:r w:rsidR="002527E7" w:rsidRPr="0001130A">
        <w:rPr>
          <w:sz w:val="28"/>
          <w:szCs w:val="28"/>
          <w:lang w:eastAsia="vi-VN"/>
        </w:rPr>
        <w:t>vụ</w:t>
      </w:r>
      <w:r w:rsidRPr="00B94C33">
        <w:rPr>
          <w:sz w:val="28"/>
          <w:szCs w:val="28"/>
          <w:lang w:eastAsia="vi-VN"/>
        </w:rPr>
        <w:t xml:space="preserve"> trên xe) theo quy định của pháp luật về lao động theo Nghị định số 158/2024/NĐ-CP ngày 18 tháng 12 năm 2024 của Chính phủ và các văn bản khác có liên quan của cơ quan có thẩm quyền;</w:t>
      </w:r>
    </w:p>
    <w:p w14:paraId="73A06820" w14:textId="77777777" w:rsidR="00A64CDC" w:rsidRPr="00B94C33" w:rsidRDefault="00A64CDC" w:rsidP="00A64CDC">
      <w:pPr>
        <w:spacing w:before="120" w:after="120"/>
        <w:ind w:firstLine="567"/>
        <w:rPr>
          <w:sz w:val="28"/>
          <w:szCs w:val="28"/>
          <w:lang w:eastAsia="vi-VN"/>
        </w:rPr>
      </w:pPr>
      <w:r w:rsidRPr="00B94C33">
        <w:rPr>
          <w:sz w:val="28"/>
          <w:szCs w:val="28"/>
          <w:lang w:eastAsia="vi-VN"/>
        </w:rPr>
        <w:t xml:space="preserve">+ </w:t>
      </w:r>
      <w:r w:rsidRPr="00B94C33">
        <w:rPr>
          <w:spacing w:val="4"/>
          <w:sz w:val="28"/>
          <w:szCs w:val="28"/>
          <w:lang w:eastAsia="vi-VN"/>
        </w:rPr>
        <w:t>Lái xe không phải là người đang trong thời gian bị cấm hành nghề theo quy định của pháp luật;</w:t>
      </w:r>
    </w:p>
    <w:p w14:paraId="6BC77CF9" w14:textId="77777777" w:rsidR="00A64CDC" w:rsidRPr="00B94C33" w:rsidRDefault="00A64CDC" w:rsidP="00A64CDC">
      <w:pPr>
        <w:spacing w:before="120" w:after="120"/>
        <w:ind w:firstLine="567"/>
        <w:rPr>
          <w:spacing w:val="-4"/>
          <w:sz w:val="28"/>
          <w:szCs w:val="28"/>
          <w:shd w:val="clear" w:color="auto" w:fill="FFFFFF"/>
        </w:rPr>
      </w:pPr>
      <w:r w:rsidRPr="00B94C33">
        <w:rPr>
          <w:spacing w:val="-4"/>
          <w:sz w:val="28"/>
          <w:szCs w:val="28"/>
          <w:lang w:eastAsia="vi-VN"/>
        </w:rPr>
        <w:t>+ Lái xe và nhân viên phục vụ trên xe phải được tập huấn nghiệp vụ vận tải và an toàn giao thông cho người lái xe, nhân viên phục vụ trên xe theo quy định của Bộ giao thông vận tải;</w:t>
      </w:r>
      <w:r w:rsidRPr="00B94C33">
        <w:rPr>
          <w:spacing w:val="-4"/>
          <w:sz w:val="28"/>
          <w:szCs w:val="28"/>
          <w:shd w:val="clear" w:color="auto" w:fill="FFFFFF"/>
        </w:rPr>
        <w:t> </w:t>
      </w:r>
    </w:p>
    <w:p w14:paraId="5F124548" w14:textId="77777777" w:rsidR="00A64CDC" w:rsidRPr="00B94C33" w:rsidRDefault="00A64CDC" w:rsidP="00A64CDC">
      <w:pPr>
        <w:spacing w:before="120" w:after="120"/>
        <w:ind w:firstLine="567"/>
        <w:rPr>
          <w:spacing w:val="-4"/>
          <w:sz w:val="28"/>
          <w:szCs w:val="28"/>
          <w:shd w:val="clear" w:color="auto" w:fill="FFFFFF"/>
        </w:rPr>
      </w:pPr>
      <w:r w:rsidRPr="00B94C33">
        <w:rPr>
          <w:spacing w:val="-4"/>
          <w:sz w:val="28"/>
          <w:szCs w:val="28"/>
          <w:shd w:val="clear" w:color="auto" w:fill="FFFFFF"/>
        </w:rPr>
        <w:t xml:space="preserve">+ Nhà thầu phải đảm bảo đủ số lượng nhân viên phục vụ trên xe; trường hợp cơ quan có thẩm quyền chấp thuận triển khai áp dụng thanh toán vé điện tử thay thế nhân viên phục vụ, chủ đầu tư và nhà thầu sẽ tiến hành thương thảo giá không bao gồm chi phí nhân viên phục vụ (nhân viên bán vé); các trường hợp khác phải có sự chấp thuận của cơ quan có thẩm quyền hoặc Chủ đầu tư. </w:t>
      </w:r>
    </w:p>
    <w:p w14:paraId="5AF8B97D" w14:textId="77777777" w:rsidR="00A64CDC" w:rsidRPr="00B94C33" w:rsidRDefault="00A64CDC" w:rsidP="00A64CDC">
      <w:pPr>
        <w:spacing w:before="120" w:after="120"/>
        <w:ind w:firstLine="567"/>
        <w:rPr>
          <w:spacing w:val="-4"/>
          <w:sz w:val="28"/>
          <w:szCs w:val="28"/>
          <w:shd w:val="clear" w:color="auto" w:fill="FFFFFF"/>
        </w:rPr>
      </w:pPr>
      <w:r w:rsidRPr="00B94C33">
        <w:rPr>
          <w:spacing w:val="-4"/>
          <w:sz w:val="28"/>
          <w:szCs w:val="28"/>
          <w:shd w:val="clear" w:color="auto" w:fill="FFFFFF"/>
        </w:rPr>
        <w:t>+ Nếu Chủ đầu tư thấy rằng nhân viên của Nhà thầu không đạt đầy đủ các tiêu chuẩn, Chủ đầu tư có thể yêu cầu Nhà thầu xây dựng và thực hiện kế hoạch nâng cao chất lượng lao động. Nhà thầu sẽ phải thực hiện tập huấn cho đối tượng lao động này và phải thông báo với Chủ đầu tư bằng văn bản.</w:t>
      </w:r>
    </w:p>
    <w:p w14:paraId="12F0E48D" w14:textId="77777777" w:rsidR="00AC5D2E" w:rsidRPr="00B94C33" w:rsidRDefault="00AC5D2E" w:rsidP="00AC5D2E">
      <w:pPr>
        <w:widowControl w:val="0"/>
        <w:spacing w:before="120" w:after="120"/>
        <w:ind w:firstLine="567"/>
        <w:rPr>
          <w:sz w:val="28"/>
          <w:szCs w:val="28"/>
          <w:lang w:eastAsia="vi-VN"/>
        </w:rPr>
      </w:pPr>
      <w:r w:rsidRPr="00B94C33">
        <w:rPr>
          <w:sz w:val="28"/>
          <w:szCs w:val="28"/>
          <w:lang w:eastAsia="vi-VN"/>
        </w:rPr>
        <w:t>Nhà thầu phải bố trí nhân sự điều hành hoạt động của tuyến tại các đầu bến tuyến và các nhân viên điều hành, giám sát, nghiệm thu theo yêu cầu của Chủ đầu tư, trừ trường hợp được Chủ đầu tư chấp thuận.</w:t>
      </w:r>
    </w:p>
    <w:p w14:paraId="3E7CBD87"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lastRenderedPageBreak/>
        <w:t>3.2.4. Quy định về đảm bảo an toàn giao thông</w:t>
      </w:r>
    </w:p>
    <w:p w14:paraId="527FC8BF" w14:textId="77777777" w:rsidR="00A64CDC" w:rsidRPr="00B94C33" w:rsidRDefault="00A64CDC" w:rsidP="00A64CDC">
      <w:pPr>
        <w:widowControl w:val="0"/>
        <w:spacing w:before="120" w:after="120"/>
        <w:ind w:firstLine="567"/>
        <w:rPr>
          <w:spacing w:val="-2"/>
          <w:sz w:val="28"/>
          <w:szCs w:val="28"/>
          <w:lang w:val="pt-BR" w:eastAsia="vi-VN"/>
        </w:rPr>
      </w:pPr>
      <w:r w:rsidRPr="00B94C33">
        <w:rPr>
          <w:spacing w:val="-2"/>
          <w:sz w:val="28"/>
          <w:szCs w:val="28"/>
          <w:lang w:val="pt-BR" w:eastAsia="vi-VN"/>
        </w:rPr>
        <w:t>Nhà thầu tuân thủ theo Nghị định số 158/2024/NĐ-CP ngày 18 tháng 12 năm 2024 của Chính phủ, Thông tư số 36/2024/TT-BGTVT ngày 15 tháng 11 năm 2024 của Bộ Giao thông vận tải, Quyết định số 1025/QĐ-SGTVT ngày 02 tháng 3 năm 2017 của Sở Giao thông vận tải.</w:t>
      </w:r>
    </w:p>
    <w:p w14:paraId="0B452606"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t>3.2.5. Thay đổi về nhân sự</w:t>
      </w:r>
    </w:p>
    <w:p w14:paraId="76D07776" w14:textId="77777777" w:rsidR="00A64CDC" w:rsidRPr="00B94C33" w:rsidRDefault="00A64CDC" w:rsidP="00A64CDC">
      <w:pPr>
        <w:widowControl w:val="0"/>
        <w:spacing w:before="120" w:after="120"/>
        <w:ind w:firstLine="567"/>
        <w:rPr>
          <w:sz w:val="28"/>
          <w:szCs w:val="28"/>
          <w:lang w:val="pt-BR"/>
        </w:rPr>
      </w:pPr>
      <w:r w:rsidRPr="00B94C33">
        <w:rPr>
          <w:spacing w:val="-2"/>
          <w:sz w:val="28"/>
          <w:szCs w:val="28"/>
          <w:lang w:val="pt-BR" w:eastAsia="vi-VN"/>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w:t>
      </w:r>
      <w:r w:rsidRPr="00B94C33">
        <w:rPr>
          <w:spacing w:val="-2"/>
          <w:sz w:val="28"/>
          <w:szCs w:val="28"/>
          <w:lang w:val="pt-BR"/>
        </w:rPr>
        <w:t xml:space="preserve"> hiện cung cấp dịch vụ</w:t>
      </w:r>
      <w:r w:rsidRPr="00B94C33">
        <w:rPr>
          <w:sz w:val="28"/>
          <w:szCs w:val="28"/>
          <w:lang w:val="pt-BR"/>
        </w:rPr>
        <w:t>.</w:t>
      </w:r>
    </w:p>
    <w:p w14:paraId="3683EE6B"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t>3.2.6. Cơ sở bảo dưỡng sửa chữa và nơi đậu xe:</w:t>
      </w:r>
    </w:p>
    <w:p w14:paraId="7E5E3EC8" w14:textId="77777777" w:rsidR="00A64CDC" w:rsidRPr="00B94C33" w:rsidRDefault="00A64CDC" w:rsidP="00A64CDC">
      <w:pPr>
        <w:widowControl w:val="0"/>
        <w:spacing w:before="120" w:after="120"/>
        <w:ind w:firstLine="567"/>
        <w:rPr>
          <w:sz w:val="28"/>
          <w:szCs w:val="28"/>
          <w:lang w:val="pt-BR"/>
        </w:rPr>
      </w:pPr>
      <w:r w:rsidRPr="00B94C33">
        <w:rPr>
          <w:b/>
          <w:bCs/>
          <w:sz w:val="28"/>
          <w:szCs w:val="28"/>
          <w:lang w:val="pt-BR"/>
        </w:rPr>
        <w:t>- Cơ sở bảo dưỡng sửa chữa:</w:t>
      </w:r>
      <w:r w:rsidRPr="00B94C33">
        <w:rPr>
          <w:sz w:val="28"/>
          <w:szCs w:val="28"/>
          <w:lang w:val="pt-BR"/>
        </w:rPr>
        <w:t xml:space="preserve"> Nhà thầu có trạm sửa chữa, bảo dưỡng xe ô tô dự kiến huy động thực hiện cho gói thầu đang xét: 01 trạm sửa chữa, bảo dưỡng.</w:t>
      </w:r>
    </w:p>
    <w:p w14:paraId="009B7C8A" w14:textId="77777777" w:rsidR="00A64CDC" w:rsidRPr="00B94C33" w:rsidRDefault="00A64CDC" w:rsidP="00A64CDC">
      <w:pPr>
        <w:widowControl w:val="0"/>
        <w:spacing w:before="120" w:after="120"/>
        <w:ind w:firstLine="567"/>
        <w:rPr>
          <w:sz w:val="28"/>
          <w:szCs w:val="28"/>
          <w:lang w:val="pt-BR"/>
        </w:rPr>
      </w:pPr>
      <w:r w:rsidRPr="00B94C33">
        <w:rPr>
          <w:i/>
          <w:iCs/>
          <w:sz w:val="28"/>
          <w:szCs w:val="28"/>
          <w:lang w:val="pt-BR"/>
        </w:rPr>
        <w:t>Tài liệu cần nộp khi đối chiếu – thương thảo hợp đồng:</w:t>
      </w:r>
      <w:r w:rsidRPr="00B94C33">
        <w:rPr>
          <w:sz w:val="28"/>
          <w:szCs w:val="28"/>
          <w:lang w:val="pt-BR"/>
        </w:rPr>
        <w:t xml:space="preserve"> </w:t>
      </w:r>
    </w:p>
    <w:p w14:paraId="6805739A" w14:textId="77777777" w:rsidR="00A64CDC" w:rsidRPr="00B94C33" w:rsidRDefault="00A64CDC" w:rsidP="00A64CDC">
      <w:pPr>
        <w:widowControl w:val="0"/>
        <w:spacing w:before="120" w:after="120"/>
        <w:ind w:firstLine="567"/>
        <w:rPr>
          <w:sz w:val="28"/>
          <w:szCs w:val="28"/>
          <w:lang w:val="pt-BR"/>
        </w:rPr>
      </w:pPr>
      <w:r w:rsidRPr="00B94C33">
        <w:rPr>
          <w:sz w:val="28"/>
          <w:szCs w:val="28"/>
          <w:lang w:val="pt-BR"/>
        </w:rPr>
        <w:t xml:space="preserve">+ Trường hợp trạm sửa chữa, bảo dưỡng thuộc sở hữu của nhà thầu phải có tài liệu chứng minh (hợp đồng thuê đất hoặc giấy chứng nhận quyền sử dụng đất, sơ họa mặt bằng hiện trạng trạm bảo dưỡng, phương án bảo dưỡng sửa chữa dự kiến, giấy đăng ký ngành nghề kinh doanh sửa chữa bảo dưỡng theo quy định). </w:t>
      </w:r>
    </w:p>
    <w:p w14:paraId="3430C100" w14:textId="77777777" w:rsidR="00A64CDC" w:rsidRPr="00B94C33" w:rsidRDefault="00A64CDC" w:rsidP="00A64CDC">
      <w:pPr>
        <w:widowControl w:val="0"/>
        <w:spacing w:before="120" w:after="120"/>
        <w:ind w:firstLine="567"/>
        <w:rPr>
          <w:sz w:val="28"/>
          <w:szCs w:val="28"/>
          <w:lang w:val="pt-BR"/>
        </w:rPr>
      </w:pPr>
      <w:r w:rsidRPr="00B94C33">
        <w:rPr>
          <w:sz w:val="28"/>
          <w:szCs w:val="28"/>
          <w:lang w:val="pt-BR"/>
        </w:rPr>
        <w:t xml:space="preserve">+ Trường hợp đi thuê phải có hợp đồng nguyên tắc với trạm sửa chữa bảo dưỡng (đơn vị cho thuê phải hoạt động ngành nghề kinh doanh bảo dưỡng, sửa chữa ô tô và xe có động cơ khác (giấy phép đăng ký kinh doanh) và thời gian hợp đồng tối thiểu bằng thời gian thực hiện gói thầu). </w:t>
      </w:r>
    </w:p>
    <w:p w14:paraId="4D68EB13" w14:textId="77777777" w:rsidR="00A64CDC" w:rsidRPr="00B94C33" w:rsidRDefault="00A64CDC" w:rsidP="00A64CDC">
      <w:pPr>
        <w:widowControl w:val="0"/>
        <w:spacing w:before="120" w:after="120"/>
        <w:ind w:firstLine="567"/>
        <w:rPr>
          <w:spacing w:val="-2"/>
          <w:sz w:val="28"/>
          <w:szCs w:val="28"/>
          <w:lang w:val="pt-BR"/>
        </w:rPr>
      </w:pPr>
      <w:r w:rsidRPr="00B94C33">
        <w:rPr>
          <w:b/>
          <w:bCs/>
          <w:spacing w:val="-2"/>
          <w:sz w:val="28"/>
          <w:szCs w:val="28"/>
          <w:lang w:val="pt-BR"/>
        </w:rPr>
        <w:t>- Nơi đậu xe:</w:t>
      </w:r>
      <w:r w:rsidRPr="00B94C33">
        <w:rPr>
          <w:spacing w:val="-2"/>
          <w:sz w:val="28"/>
          <w:szCs w:val="28"/>
          <w:lang w:val="pt-BR"/>
        </w:rPr>
        <w:t xml:space="preserve"> </w:t>
      </w:r>
    </w:p>
    <w:p w14:paraId="4D0F1C15" w14:textId="77777777" w:rsidR="00A64CDC" w:rsidRPr="00B94C33" w:rsidRDefault="00A64CDC" w:rsidP="00A64CDC">
      <w:pPr>
        <w:widowControl w:val="0"/>
        <w:spacing w:before="120" w:after="120"/>
        <w:ind w:firstLine="567"/>
        <w:rPr>
          <w:spacing w:val="-2"/>
          <w:sz w:val="28"/>
          <w:szCs w:val="28"/>
          <w:lang w:val="pt-BR"/>
        </w:rPr>
      </w:pPr>
      <w:r w:rsidRPr="00B94C33">
        <w:rPr>
          <w:spacing w:val="-2"/>
          <w:sz w:val="28"/>
          <w:szCs w:val="28"/>
          <w:lang w:val="pt-BR"/>
        </w:rPr>
        <w:t>+ Nhà thầu có nơi đậu xe cho gói thầu đang xét: Có nơi đậu xe. Năng lực phục vụ tối thiểu 40m</w:t>
      </w:r>
      <w:r w:rsidRPr="0001130A">
        <w:rPr>
          <w:spacing w:val="-2"/>
          <w:sz w:val="28"/>
          <w:szCs w:val="28"/>
          <w:vertAlign w:val="superscript"/>
          <w:lang w:val="pt-BR"/>
        </w:rPr>
        <w:t>2</w:t>
      </w:r>
      <w:r w:rsidRPr="00B94C33">
        <w:rPr>
          <w:spacing w:val="-2"/>
          <w:sz w:val="28"/>
          <w:szCs w:val="28"/>
          <w:lang w:val="pt-BR"/>
        </w:rPr>
        <w:t xml:space="preserve">/ô đậu xe. Tổng diện tích tối thiểu yêu cầu xác định theo số lượng phương tiện quy định tại mục 3.2.2 Chương này. </w:t>
      </w:r>
    </w:p>
    <w:p w14:paraId="57B525D9" w14:textId="77777777" w:rsidR="00A64CDC" w:rsidRPr="00B94C33" w:rsidRDefault="00A64CDC" w:rsidP="00A64CDC">
      <w:pPr>
        <w:widowControl w:val="0"/>
        <w:spacing w:before="120" w:after="120"/>
        <w:ind w:firstLine="567"/>
        <w:rPr>
          <w:i/>
          <w:iCs/>
          <w:sz w:val="28"/>
          <w:szCs w:val="28"/>
          <w:lang w:val="pt-BR"/>
        </w:rPr>
      </w:pPr>
      <w:r w:rsidRPr="00B94C33">
        <w:rPr>
          <w:i/>
          <w:iCs/>
          <w:sz w:val="28"/>
          <w:szCs w:val="28"/>
          <w:lang w:val="pt-BR"/>
        </w:rPr>
        <w:t xml:space="preserve">Tài liệu cần nộp khi đối chiếu – thương thảo hợp đồng: </w:t>
      </w:r>
    </w:p>
    <w:p w14:paraId="5B79D5F7" w14:textId="77777777" w:rsidR="00A64CDC" w:rsidRPr="00B94C33" w:rsidRDefault="00A64CDC" w:rsidP="00A64CDC">
      <w:pPr>
        <w:widowControl w:val="0"/>
        <w:spacing w:before="120" w:after="120"/>
        <w:ind w:firstLine="567"/>
        <w:rPr>
          <w:sz w:val="28"/>
          <w:szCs w:val="28"/>
          <w:lang w:val="pt-BR"/>
        </w:rPr>
      </w:pPr>
      <w:r w:rsidRPr="00B94C33">
        <w:rPr>
          <w:i/>
          <w:iCs/>
          <w:sz w:val="28"/>
          <w:szCs w:val="28"/>
          <w:lang w:val="pt-BR"/>
        </w:rPr>
        <w:t xml:space="preserve">+ </w:t>
      </w:r>
      <w:r w:rsidRPr="00B94C33">
        <w:rPr>
          <w:sz w:val="28"/>
          <w:szCs w:val="28"/>
          <w:lang w:val="pt-BR"/>
        </w:rPr>
        <w:t xml:space="preserve">Trường hợp chỗ đỗ xe buýt thuộc sở hữu của nhà thầu phải có tài liệu chứng minh (hợp đồng thuê đất hoặc giấy chứng nhận quyền sử dụng đất, sơ họa mặt bằng hiện trạng bãi đỗ, phương án bố trí chỗ đỗ xe dự kiến). </w:t>
      </w:r>
    </w:p>
    <w:p w14:paraId="6C12404A" w14:textId="77777777" w:rsidR="00A64CDC" w:rsidRPr="00B94C33" w:rsidRDefault="00A64CDC" w:rsidP="00A64CDC">
      <w:pPr>
        <w:widowControl w:val="0"/>
        <w:spacing w:before="120" w:after="120"/>
        <w:ind w:firstLine="567"/>
        <w:rPr>
          <w:sz w:val="28"/>
          <w:szCs w:val="28"/>
          <w:lang w:val="pt-BR"/>
        </w:rPr>
      </w:pPr>
      <w:r w:rsidRPr="00B94C33">
        <w:rPr>
          <w:sz w:val="28"/>
          <w:szCs w:val="28"/>
          <w:lang w:val="pt-BR"/>
        </w:rPr>
        <w:t xml:space="preserve">+ Trường hợp đi thuê phải có hợp đồng nguyên tắc thuê chỗ đỗ xe (trong đó nêu rõ diện tích chỗ đỗ và thời gian được phép sử dụng tối thiểu bằng thời gian thực hiện gói thầu) và tài liệu chứng minh (hợp đồng thuê đất hoặc giấy chứng nhận quyền sử dụng đất, sơ họa mặt bằng hiện trạng bãi đỗ, phương án bố trí chỗ đỗ xe dự kiến). </w:t>
      </w:r>
    </w:p>
    <w:p w14:paraId="133955BD"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t xml:space="preserve">3.2.7. Các yêu cầu khác </w:t>
      </w:r>
    </w:p>
    <w:p w14:paraId="199AFB12" w14:textId="77777777" w:rsidR="00A64CDC" w:rsidRPr="00B94C33" w:rsidRDefault="00A64CDC" w:rsidP="00A64CDC">
      <w:pPr>
        <w:widowControl w:val="0"/>
        <w:spacing w:before="120" w:after="120"/>
        <w:ind w:firstLine="567"/>
        <w:rPr>
          <w:sz w:val="28"/>
          <w:szCs w:val="28"/>
          <w:lang w:val="pt-BR" w:eastAsia="vi-VN"/>
        </w:rPr>
      </w:pPr>
      <w:r w:rsidRPr="00B94C33">
        <w:rPr>
          <w:sz w:val="28"/>
          <w:szCs w:val="28"/>
          <w:lang w:val="pt-BR" w:eastAsia="vi-VN"/>
        </w:rPr>
        <w:t xml:space="preserve">Ngoài các nhân sự là lái xe, nhân viên phục vụ nêu trên, nhà thầu cần bố trí nhân viên kế toán để đảm bảo công tác thanh quyết toán gói thầu trong suốt quá trình thực hiện hợp đồng. Ngoài ra các nhân sự khác (Người trực tiếp điều hành vận tải, bộ phận quản lý an toàn...) phải đáp ứng các yêu cầu theo quy định tại Điều </w:t>
      </w:r>
      <w:r w:rsidRPr="00B94C33">
        <w:rPr>
          <w:sz w:val="28"/>
          <w:szCs w:val="28"/>
          <w:lang w:val="pt-BR" w:eastAsia="vi-VN"/>
        </w:rPr>
        <w:lastRenderedPageBreak/>
        <w:t>11 Nghị định 158/2024/NĐ-CP ngày 18 tháng 12 năm 2024 của Chính phủ và các quy định khác có liên quan.</w:t>
      </w:r>
    </w:p>
    <w:p w14:paraId="699E98FC" w14:textId="77777777" w:rsidR="00A64CDC" w:rsidRPr="00B94C33" w:rsidRDefault="00A64CDC" w:rsidP="00A64CDC">
      <w:pPr>
        <w:widowControl w:val="0"/>
        <w:spacing w:before="120" w:after="120"/>
        <w:ind w:firstLine="567"/>
        <w:rPr>
          <w:sz w:val="28"/>
          <w:szCs w:val="28"/>
          <w:lang w:val="pt-BR"/>
        </w:rPr>
      </w:pPr>
      <w:r w:rsidRPr="0001130A">
        <w:rPr>
          <w:sz w:val="28"/>
          <w:szCs w:val="28"/>
          <w:lang w:val="pt-BR"/>
        </w:rPr>
        <w:t>Nhà thầu phải đáp ứng các yêu cầu về cơ sở bảo dưỡng và nơi đậu xe theo yêu cầu tại mục 3.2.6 trên và đảm bảo đủ tiêu chuẩn hoạt động theo các quy định hiện hành</w:t>
      </w:r>
      <w:r w:rsidRPr="00B94C33">
        <w:rPr>
          <w:sz w:val="28"/>
          <w:szCs w:val="28"/>
          <w:lang w:val="pt-BR"/>
        </w:rPr>
        <w:t>.</w:t>
      </w:r>
    </w:p>
    <w:p w14:paraId="045FE546" w14:textId="77777777" w:rsidR="00A64CDC" w:rsidRPr="00B94C33" w:rsidRDefault="00A64CDC" w:rsidP="00A64CDC">
      <w:pPr>
        <w:widowControl w:val="0"/>
        <w:spacing w:before="120" w:after="120"/>
        <w:ind w:firstLine="567"/>
        <w:rPr>
          <w:sz w:val="28"/>
          <w:szCs w:val="28"/>
          <w:lang w:val="pt-BR"/>
        </w:rPr>
      </w:pPr>
      <w:r w:rsidRPr="00B94C33">
        <w:rPr>
          <w:sz w:val="28"/>
          <w:szCs w:val="28"/>
          <w:lang w:val="pt-BR"/>
        </w:rPr>
        <w:t xml:space="preserve">Trường hợp các Thông tư, Nghị định nêu trong E-HSMT được sửa đổi, bổ sung, thay thế thì nhà thầu thực hiện theo quy định tại Thông tư, Nghị định sửa đổi, bổ sung, thay thế. </w:t>
      </w:r>
    </w:p>
    <w:p w14:paraId="6DEB6D38" w14:textId="77777777" w:rsidR="00A64CDC" w:rsidRPr="00B94C33" w:rsidRDefault="00A64CDC" w:rsidP="00A64CDC">
      <w:pPr>
        <w:pStyle w:val="ListParagraph"/>
        <w:widowControl w:val="0"/>
        <w:spacing w:before="120" w:after="120"/>
        <w:ind w:left="0" w:firstLine="567"/>
        <w:contextualSpacing w:val="0"/>
        <w:rPr>
          <w:b/>
          <w:sz w:val="28"/>
          <w:szCs w:val="28"/>
          <w:lang w:val="pt-BR"/>
        </w:rPr>
      </w:pPr>
      <w:r w:rsidRPr="00B94C33">
        <w:rPr>
          <w:b/>
          <w:sz w:val="28"/>
          <w:szCs w:val="28"/>
          <w:lang w:val="pt-BR"/>
        </w:rPr>
        <w:t xml:space="preserve">3.3. Yêu cầu về chất lượng dịch vụ </w:t>
      </w:r>
    </w:p>
    <w:p w14:paraId="7BC9DF6C" w14:textId="77777777" w:rsidR="00A64CDC" w:rsidRPr="00B94C33" w:rsidRDefault="00A64CDC" w:rsidP="00A64CDC">
      <w:pPr>
        <w:widowControl w:val="0"/>
        <w:spacing w:before="120" w:after="120"/>
        <w:ind w:firstLine="567"/>
        <w:rPr>
          <w:spacing w:val="-2"/>
          <w:sz w:val="28"/>
          <w:szCs w:val="28"/>
          <w:lang w:val="pt-BR"/>
        </w:rPr>
      </w:pPr>
      <w:r w:rsidRPr="00B94C33">
        <w:rPr>
          <w:spacing w:val="-2"/>
          <w:sz w:val="28"/>
          <w:szCs w:val="28"/>
          <w:lang w:val="pt-BR"/>
        </w:rPr>
        <w:t xml:space="preserve">Nhà thầu phải tuân thủ, chấp hành sự kiểm tra, xử lý của Chủ đầu tư đối với việc thực hiện Nội quy khai thác tuyến xe buýt theo quy định tại Quyết định số 1025/QĐ-SGTVT ngày 02 tháng 3 năm 2017 của Sở Giao thông vận tải (Nay là Sở Xây dựng) </w:t>
      </w:r>
      <w:r w:rsidRPr="00B94C33">
        <w:rPr>
          <w:spacing w:val="-2"/>
          <w:sz w:val="28"/>
          <w:szCs w:val="28"/>
          <w:lang w:val="pt-BR" w:eastAsia="vi-VN"/>
        </w:rPr>
        <w:t>và các văn bản thay thế hoặc điều chỉnh của cơ quan có thẩm quyền</w:t>
      </w:r>
      <w:r w:rsidRPr="00B94C33">
        <w:rPr>
          <w:spacing w:val="-2"/>
          <w:sz w:val="28"/>
          <w:szCs w:val="28"/>
          <w:lang w:val="pt-BR"/>
        </w:rPr>
        <w:t>.</w:t>
      </w:r>
    </w:p>
    <w:p w14:paraId="0A8D2999" w14:textId="77777777" w:rsidR="00A64CDC" w:rsidRPr="00B94C33" w:rsidRDefault="00A64CDC" w:rsidP="00A64CDC">
      <w:pPr>
        <w:widowControl w:val="0"/>
        <w:spacing w:before="120" w:after="120"/>
        <w:ind w:firstLine="567"/>
        <w:rPr>
          <w:spacing w:val="-4"/>
          <w:sz w:val="28"/>
          <w:szCs w:val="28"/>
          <w:lang w:val="pt-BR"/>
        </w:rPr>
      </w:pPr>
      <w:r w:rsidRPr="00B94C33">
        <w:rPr>
          <w:spacing w:val="-4"/>
          <w:sz w:val="28"/>
          <w:szCs w:val="28"/>
          <w:lang w:val="pt-BR"/>
        </w:rPr>
        <w:t>Nhà thầu phải chấp hành việc kiểm tra và phối hợp để đánh giá chất lượng dịch vụ làm cơ sở nghiệm thu chất lượng dịch vụ trên tuyến theo nội dung tại Phụ lục về Bộ tiêu chí đánh giá mức độ hoàn thành nhiệm vụ (KPI) đính kèm và các văn bản thay thế hoặc điều chỉnh</w:t>
      </w:r>
      <w:r w:rsidRPr="00B94C33">
        <w:rPr>
          <w:spacing w:val="-4"/>
          <w:sz w:val="28"/>
          <w:szCs w:val="28"/>
          <w:lang w:val="pt-BR" w:eastAsia="vi-VN"/>
        </w:rPr>
        <w:t xml:space="preserve"> của cơ quan có thẩm quyền</w:t>
      </w:r>
      <w:r w:rsidRPr="00B94C33">
        <w:rPr>
          <w:spacing w:val="-4"/>
          <w:sz w:val="28"/>
          <w:szCs w:val="28"/>
          <w:lang w:val="pt-BR"/>
        </w:rPr>
        <w:t>.</w:t>
      </w:r>
    </w:p>
    <w:p w14:paraId="648193B1" w14:textId="77777777" w:rsidR="00A64CDC" w:rsidRPr="00B94C33" w:rsidRDefault="00A64CDC" w:rsidP="00A64CDC">
      <w:pPr>
        <w:spacing w:before="120" w:after="120"/>
        <w:ind w:firstLine="709"/>
        <w:rPr>
          <w:b/>
          <w:sz w:val="28"/>
          <w:szCs w:val="28"/>
          <w:lang w:val="nl-NL"/>
        </w:rPr>
      </w:pPr>
      <w:r w:rsidRPr="00B94C33">
        <w:rPr>
          <w:b/>
          <w:sz w:val="28"/>
          <w:szCs w:val="28"/>
          <w:lang w:val="nl-NL"/>
        </w:rPr>
        <w:t>4. Giải pháp và phương pháp luận: Nhà thầu đề xuất và gửi kèm E-HSDT</w:t>
      </w:r>
    </w:p>
    <w:p w14:paraId="5A0BE795" w14:textId="77777777" w:rsidR="00A64CDC" w:rsidRPr="00B94C33" w:rsidRDefault="00A64CDC" w:rsidP="00A64CDC">
      <w:pPr>
        <w:autoSpaceDE w:val="0"/>
        <w:autoSpaceDN w:val="0"/>
        <w:adjustRightInd w:val="0"/>
        <w:spacing w:before="120" w:after="120"/>
        <w:ind w:firstLine="567"/>
        <w:rPr>
          <w:i/>
          <w:sz w:val="28"/>
          <w:szCs w:val="28"/>
          <w:lang w:val="nl-NL"/>
        </w:rPr>
      </w:pPr>
      <w:r w:rsidRPr="00B94C33">
        <w:rPr>
          <w:i/>
          <w:sz w:val="28"/>
          <w:szCs w:val="28"/>
          <w:lang w:val="nl-NL"/>
        </w:rPr>
        <w:t>- Tiêu chuẩn chất lượng, trang thiết bị phương tiện: Nhà thầu tự đề xuất;</w:t>
      </w:r>
    </w:p>
    <w:p w14:paraId="15C029C1" w14:textId="77777777" w:rsidR="00A64CDC" w:rsidRPr="00B94C33" w:rsidRDefault="00A64CDC" w:rsidP="00A64CDC">
      <w:pPr>
        <w:autoSpaceDE w:val="0"/>
        <w:autoSpaceDN w:val="0"/>
        <w:adjustRightInd w:val="0"/>
        <w:spacing w:before="120" w:after="120"/>
        <w:ind w:firstLine="567"/>
        <w:rPr>
          <w:i/>
          <w:sz w:val="28"/>
          <w:szCs w:val="28"/>
          <w:lang w:val="nl-NL"/>
        </w:rPr>
      </w:pPr>
      <w:r w:rsidRPr="00B94C33">
        <w:rPr>
          <w:i/>
          <w:sz w:val="28"/>
          <w:szCs w:val="28"/>
          <w:lang w:val="nl-NL"/>
        </w:rPr>
        <w:t>- Nơi đỗ xe: Nhà thầu cần thể hiện rõ Doanh nghiệp trực tiếp quản lý nơi đỗ xe hay Thuê nơi đỗ xe của đơn vị khác quản lý</w:t>
      </w:r>
    </w:p>
    <w:p w14:paraId="080E96CD" w14:textId="77777777" w:rsidR="00A64CDC" w:rsidRPr="00B94C33" w:rsidRDefault="00A64CDC" w:rsidP="00A64CDC">
      <w:pPr>
        <w:autoSpaceDE w:val="0"/>
        <w:autoSpaceDN w:val="0"/>
        <w:adjustRightInd w:val="0"/>
        <w:spacing w:before="120" w:after="120"/>
        <w:ind w:firstLine="567"/>
        <w:rPr>
          <w:i/>
          <w:sz w:val="28"/>
          <w:szCs w:val="28"/>
          <w:lang w:val="nl-NL"/>
        </w:rPr>
      </w:pPr>
      <w:r w:rsidRPr="00B94C33">
        <w:rPr>
          <w:i/>
          <w:sz w:val="28"/>
          <w:szCs w:val="28"/>
          <w:lang w:val="nl-NL"/>
        </w:rPr>
        <w:t>- Năng lực bảo dưỡng kỹ thuật, sửa chữa phương tiện: Nhà thầu cần thể hiện rõ Doanh nghiệp trực tiếp vận hành cơ sở bảo dưỡng kỹ thuật, sửa chữa phương tiện hay Thuê đơn vị khác thực hiện</w:t>
      </w:r>
    </w:p>
    <w:p w14:paraId="32BBE71A" w14:textId="77777777" w:rsidR="00A64CDC" w:rsidRPr="00B94C33" w:rsidRDefault="00A64CDC" w:rsidP="00A64CDC">
      <w:pPr>
        <w:autoSpaceDE w:val="0"/>
        <w:autoSpaceDN w:val="0"/>
        <w:adjustRightInd w:val="0"/>
        <w:spacing w:before="120" w:after="120"/>
        <w:ind w:firstLine="567"/>
        <w:rPr>
          <w:i/>
          <w:sz w:val="28"/>
          <w:szCs w:val="28"/>
          <w:lang w:val="nl-NL"/>
        </w:rPr>
      </w:pPr>
      <w:r w:rsidRPr="00B94C33">
        <w:rPr>
          <w:i/>
          <w:sz w:val="28"/>
          <w:szCs w:val="28"/>
          <w:lang w:val="nl-NL"/>
        </w:rPr>
        <w:t>- Các nội dung khác theo yêu cầu của E-HSMT;</w:t>
      </w:r>
    </w:p>
    <w:p w14:paraId="6D9DA5DC" w14:textId="77777777" w:rsidR="00A64CDC" w:rsidRPr="00B94C33" w:rsidRDefault="00A64CDC" w:rsidP="00A64CDC">
      <w:pPr>
        <w:spacing w:before="120" w:after="120"/>
        <w:ind w:firstLine="709"/>
        <w:rPr>
          <w:b/>
          <w:sz w:val="28"/>
          <w:szCs w:val="28"/>
          <w:lang w:val="nl-NL"/>
        </w:rPr>
      </w:pPr>
      <w:r w:rsidRPr="00B94C33">
        <w:rPr>
          <w:b/>
          <w:sz w:val="28"/>
          <w:szCs w:val="28"/>
          <w:lang w:val="nl-NL"/>
        </w:rPr>
        <w:t>5. Quy định về kiểm tra, nghiệm thu sản phẩm:</w:t>
      </w:r>
    </w:p>
    <w:p w14:paraId="53F0EBD2" w14:textId="77777777" w:rsidR="00A64CDC" w:rsidRPr="00B94C33" w:rsidRDefault="00A64CDC" w:rsidP="00A64CDC">
      <w:pPr>
        <w:spacing w:before="120" w:after="120"/>
        <w:ind w:firstLine="567"/>
        <w:rPr>
          <w:sz w:val="28"/>
          <w:szCs w:val="28"/>
          <w:lang w:val="nl-NL"/>
        </w:rPr>
      </w:pPr>
      <w:r w:rsidRPr="00B94C33">
        <w:rPr>
          <w:sz w:val="28"/>
          <w:szCs w:val="28"/>
          <w:lang w:val="nl-NL"/>
        </w:rPr>
        <w:t>Theo phần 3 Mẫu hợp đồng.</w:t>
      </w:r>
    </w:p>
    <w:p w14:paraId="5C93BDB7" w14:textId="77777777" w:rsidR="00A64CDC" w:rsidRPr="00B94C33" w:rsidRDefault="00A64CDC" w:rsidP="00A64CDC">
      <w:pPr>
        <w:spacing w:before="120" w:after="120"/>
        <w:ind w:firstLine="567"/>
        <w:rPr>
          <w:b/>
          <w:sz w:val="28"/>
          <w:szCs w:val="28"/>
          <w:lang w:val="nl-NL"/>
        </w:rPr>
      </w:pPr>
      <w:r w:rsidRPr="00B94C33">
        <w:rPr>
          <w:b/>
          <w:sz w:val="28"/>
          <w:szCs w:val="28"/>
          <w:lang w:val="nl-NL"/>
        </w:rPr>
        <w:t>6. Hướng dẫn kê khai thiết bị chủ yếu (xe) (Mẫu 06D)</w:t>
      </w:r>
    </w:p>
    <w:p w14:paraId="2AE1FAEF" w14:textId="77777777" w:rsidR="00A64CDC" w:rsidRPr="00B94C33" w:rsidRDefault="00A64CDC" w:rsidP="00A64CDC">
      <w:pPr>
        <w:spacing w:before="120" w:after="120"/>
        <w:ind w:firstLine="567"/>
        <w:rPr>
          <w:sz w:val="28"/>
          <w:szCs w:val="28"/>
          <w:lang w:val="nl-NL"/>
        </w:rPr>
      </w:pPr>
      <w:r w:rsidRPr="00B94C33">
        <w:rPr>
          <w:sz w:val="28"/>
          <w:szCs w:val="28"/>
          <w:lang w:val="nl-NL"/>
        </w:rPr>
        <w:t>- Nhà thầu kê khai “Số chỗ: (....)”; vào ô “CÔNG SUẤT”;</w:t>
      </w:r>
    </w:p>
    <w:p w14:paraId="3A647A6B" w14:textId="2F685A91" w:rsidR="00A64CDC" w:rsidRPr="00B94C33" w:rsidRDefault="00A64CDC" w:rsidP="00A64CDC">
      <w:pPr>
        <w:spacing w:before="120" w:after="120"/>
        <w:ind w:firstLine="567"/>
        <w:rPr>
          <w:sz w:val="28"/>
          <w:szCs w:val="28"/>
          <w:lang w:val="nl-NL"/>
        </w:rPr>
      </w:pPr>
      <w:r w:rsidRPr="00B94C33">
        <w:rPr>
          <w:sz w:val="28"/>
          <w:szCs w:val="28"/>
          <w:lang w:val="nl-NL"/>
        </w:rPr>
        <w:t xml:space="preserve">- Nhà thầu kê khai “Nhiên liệu sử dụng; Số bậc lên xuống; cửa khách: số cửa đơn, cửa kép; Tiện ích hỗ trợ người </w:t>
      </w:r>
      <w:r w:rsidRPr="00514DFE">
        <w:rPr>
          <w:sz w:val="28"/>
          <w:szCs w:val="28"/>
          <w:lang w:val="nl-NL"/>
        </w:rPr>
        <w:t>khuyết tật</w:t>
      </w:r>
      <w:r w:rsidR="001E6D9C" w:rsidRPr="00514DFE">
        <w:rPr>
          <w:sz w:val="28"/>
          <w:szCs w:val="28"/>
          <w:lang w:val="nl-NL"/>
        </w:rPr>
        <w:t xml:space="preserve">; </w:t>
      </w:r>
      <w:r w:rsidR="008A095A" w:rsidRPr="00514DFE">
        <w:rPr>
          <w:sz w:val="28"/>
          <w:szCs w:val="26"/>
          <w:lang w:val="nl-NL"/>
        </w:rPr>
        <w:t>Khối lượng toàn bộ;</w:t>
      </w:r>
      <w:bookmarkStart w:id="1" w:name="_GoBack"/>
      <w:bookmarkEnd w:id="1"/>
      <w:r w:rsidR="008A095A" w:rsidRPr="00514DFE">
        <w:rPr>
          <w:sz w:val="28"/>
          <w:szCs w:val="26"/>
          <w:lang w:val="nl-NL"/>
        </w:rPr>
        <w:t xml:space="preserve"> </w:t>
      </w:r>
      <w:r w:rsidRPr="00514DFE">
        <w:rPr>
          <w:sz w:val="28"/>
          <w:szCs w:val="28"/>
          <w:lang w:val="nl-NL"/>
        </w:rPr>
        <w:t>...” vào ô “TÍNH NĂNG”;</w:t>
      </w:r>
    </w:p>
    <w:p w14:paraId="3BB91B4F" w14:textId="77777777" w:rsidR="00A64CDC" w:rsidRPr="00B94C33" w:rsidRDefault="00A64CDC" w:rsidP="00A64CDC">
      <w:pPr>
        <w:spacing w:before="120" w:after="120"/>
        <w:ind w:firstLine="567"/>
        <w:rPr>
          <w:sz w:val="28"/>
          <w:szCs w:val="28"/>
          <w:lang w:val="nl-NL"/>
        </w:rPr>
      </w:pPr>
      <w:r w:rsidRPr="00B94C33">
        <w:rPr>
          <w:sz w:val="28"/>
          <w:szCs w:val="28"/>
          <w:lang w:val="nl-NL"/>
        </w:rPr>
        <w:t>- Nhà thầu kê khai Năm sản xuất phương tiện vào ô “NĂM SẢN XUẤT”</w:t>
      </w:r>
    </w:p>
    <w:p w14:paraId="475987A1" w14:textId="77777777" w:rsidR="00A64CDC" w:rsidRPr="00B94C33" w:rsidRDefault="00A64CDC" w:rsidP="00A64CDC">
      <w:pPr>
        <w:spacing w:before="120" w:after="120"/>
        <w:ind w:firstLine="567"/>
        <w:rPr>
          <w:sz w:val="28"/>
          <w:szCs w:val="28"/>
          <w:lang w:val="nl-NL"/>
        </w:rPr>
      </w:pPr>
      <w:r w:rsidRPr="00B94C33">
        <w:rPr>
          <w:sz w:val="28"/>
          <w:szCs w:val="28"/>
          <w:lang w:val="nl-NL"/>
        </w:rPr>
        <w:t>- Trường hợp xe không có sẵn, nhà thầu phải đầu tư, nhà thầu tự ghi chú mô tả thêm vào Mẫu 06D.</w:t>
      </w:r>
    </w:p>
    <w:p w14:paraId="50B514D6" w14:textId="77777777" w:rsidR="00A64CDC" w:rsidRPr="00B94C33" w:rsidRDefault="00A64CDC" w:rsidP="00A64CDC">
      <w:pPr>
        <w:spacing w:before="120" w:after="120"/>
        <w:ind w:firstLine="567"/>
        <w:rPr>
          <w:b/>
          <w:spacing w:val="-8"/>
          <w:sz w:val="28"/>
          <w:szCs w:val="28"/>
          <w:lang w:val="nl-NL"/>
        </w:rPr>
      </w:pPr>
      <w:r w:rsidRPr="00B94C33">
        <w:rPr>
          <w:b/>
          <w:spacing w:val="-8"/>
          <w:sz w:val="28"/>
          <w:szCs w:val="28"/>
          <w:lang w:val="nl-NL"/>
        </w:rPr>
        <w:t>7. Phụ lục A, hướng dẫn lập đơn giá dự thầu và các nội dung khác (đính kèm).</w:t>
      </w:r>
    </w:p>
    <w:sectPr w:rsidR="00A64CDC" w:rsidRPr="00B94C33" w:rsidSect="0001130A">
      <w:headerReference w:type="default" r:id="rId8"/>
      <w:type w:val="continuous"/>
      <w:pgSz w:w="11907" w:h="16840" w:code="9"/>
      <w:pgMar w:top="1138" w:right="1138" w:bottom="1022" w:left="1411" w:header="510" w:footer="9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D6667" w14:textId="77777777" w:rsidR="007A1723" w:rsidRDefault="007A1723" w:rsidP="00ED6BB3">
      <w:r>
        <w:separator/>
      </w:r>
    </w:p>
  </w:endnote>
  <w:endnote w:type="continuationSeparator" w:id="0">
    <w:p w14:paraId="7CF132A4" w14:textId="77777777" w:rsidR="007A1723" w:rsidRDefault="007A1723" w:rsidP="00ED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CB114" w14:textId="77777777" w:rsidR="007A1723" w:rsidRDefault="007A1723" w:rsidP="00ED6BB3">
      <w:r>
        <w:separator/>
      </w:r>
    </w:p>
  </w:footnote>
  <w:footnote w:type="continuationSeparator" w:id="0">
    <w:p w14:paraId="4DEC1E8C" w14:textId="77777777" w:rsidR="007A1723" w:rsidRDefault="007A1723" w:rsidP="00ED6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71755"/>
      <w:docPartObj>
        <w:docPartGallery w:val="Page Numbers (Top of Page)"/>
        <w:docPartUnique/>
      </w:docPartObj>
    </w:sdtPr>
    <w:sdtEndPr>
      <w:rPr>
        <w:noProof/>
      </w:rPr>
    </w:sdtEndPr>
    <w:sdtContent>
      <w:p w14:paraId="71C72AFE" w14:textId="4F483C32" w:rsidR="00ED6BB3" w:rsidRDefault="00ED6BB3">
        <w:pPr>
          <w:pStyle w:val="Header"/>
          <w:jc w:val="center"/>
        </w:pPr>
        <w:r>
          <w:fldChar w:fldCharType="begin"/>
        </w:r>
        <w:r>
          <w:instrText xml:space="preserve"> PAGE   \* MERGEFORMAT </w:instrText>
        </w:r>
        <w:r>
          <w:fldChar w:fldCharType="separate"/>
        </w:r>
        <w:r w:rsidR="00514DFE">
          <w:rPr>
            <w:noProof/>
          </w:rPr>
          <w:t>9</w:t>
        </w:r>
        <w:r>
          <w:rPr>
            <w:noProof/>
          </w:rPr>
          <w:fldChar w:fldCharType="end"/>
        </w:r>
      </w:p>
    </w:sdtContent>
  </w:sdt>
  <w:p w14:paraId="00C9436C" w14:textId="77777777" w:rsidR="00ED6BB3" w:rsidRDefault="00ED6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C56BE"/>
    <w:multiLevelType w:val="multilevel"/>
    <w:tmpl w:val="A3F2F9BC"/>
    <w:lvl w:ilvl="0">
      <w:start w:val="7"/>
      <w:numFmt w:val="bullet"/>
      <w:lvlText w:val="-"/>
      <w:lvlJc w:val="left"/>
      <w:pPr>
        <w:ind w:left="360" w:hanging="360"/>
      </w:pPr>
      <w:rPr>
        <w:rFonts w:ascii="VNI-Times" w:eastAsia="Times New Roman" w:hAnsi="VNI-Times" w:hint="default"/>
        <w:b w:val="0"/>
        <w:bCs w:val="0"/>
        <w:color w:val="00204F"/>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DC"/>
    <w:rsid w:val="0001130A"/>
    <w:rsid w:val="000200E4"/>
    <w:rsid w:val="00024639"/>
    <w:rsid w:val="00053AFD"/>
    <w:rsid w:val="000E6627"/>
    <w:rsid w:val="00122317"/>
    <w:rsid w:val="00122BBC"/>
    <w:rsid w:val="001458AD"/>
    <w:rsid w:val="001572D9"/>
    <w:rsid w:val="001E6D9C"/>
    <w:rsid w:val="001F53C1"/>
    <w:rsid w:val="002024C2"/>
    <w:rsid w:val="002527E7"/>
    <w:rsid w:val="00274242"/>
    <w:rsid w:val="002D5638"/>
    <w:rsid w:val="003028F0"/>
    <w:rsid w:val="003E29B7"/>
    <w:rsid w:val="00460785"/>
    <w:rsid w:val="004A3D46"/>
    <w:rsid w:val="004C6C88"/>
    <w:rsid w:val="004D5D6E"/>
    <w:rsid w:val="004D60FF"/>
    <w:rsid w:val="004E5C89"/>
    <w:rsid w:val="004F253B"/>
    <w:rsid w:val="00514DFE"/>
    <w:rsid w:val="005661B9"/>
    <w:rsid w:val="0057702F"/>
    <w:rsid w:val="005C2A76"/>
    <w:rsid w:val="005C7100"/>
    <w:rsid w:val="005E512A"/>
    <w:rsid w:val="005F74C1"/>
    <w:rsid w:val="00621D14"/>
    <w:rsid w:val="00631E1E"/>
    <w:rsid w:val="00634608"/>
    <w:rsid w:val="006402C6"/>
    <w:rsid w:val="00670A8A"/>
    <w:rsid w:val="0068045F"/>
    <w:rsid w:val="006A56C8"/>
    <w:rsid w:val="006D1024"/>
    <w:rsid w:val="006F4AAE"/>
    <w:rsid w:val="007267E8"/>
    <w:rsid w:val="0076609D"/>
    <w:rsid w:val="00773593"/>
    <w:rsid w:val="007879C0"/>
    <w:rsid w:val="007A1723"/>
    <w:rsid w:val="007C2478"/>
    <w:rsid w:val="007E2755"/>
    <w:rsid w:val="00800AAE"/>
    <w:rsid w:val="00803101"/>
    <w:rsid w:val="00805EA8"/>
    <w:rsid w:val="00824C09"/>
    <w:rsid w:val="00836C20"/>
    <w:rsid w:val="00887213"/>
    <w:rsid w:val="00892202"/>
    <w:rsid w:val="0089736D"/>
    <w:rsid w:val="008A095A"/>
    <w:rsid w:val="008E7C50"/>
    <w:rsid w:val="00922D56"/>
    <w:rsid w:val="009A3298"/>
    <w:rsid w:val="009F7FBB"/>
    <w:rsid w:val="00A272B5"/>
    <w:rsid w:val="00A64CDC"/>
    <w:rsid w:val="00A656CC"/>
    <w:rsid w:val="00A808CB"/>
    <w:rsid w:val="00AB4E44"/>
    <w:rsid w:val="00AC56A2"/>
    <w:rsid w:val="00AC5D2E"/>
    <w:rsid w:val="00AE1334"/>
    <w:rsid w:val="00AF6418"/>
    <w:rsid w:val="00B03B8F"/>
    <w:rsid w:val="00B94C33"/>
    <w:rsid w:val="00C1698A"/>
    <w:rsid w:val="00C468EF"/>
    <w:rsid w:val="00C91A4A"/>
    <w:rsid w:val="00C94EB6"/>
    <w:rsid w:val="00D500DF"/>
    <w:rsid w:val="00DB084A"/>
    <w:rsid w:val="00E14FF6"/>
    <w:rsid w:val="00E63D62"/>
    <w:rsid w:val="00E67694"/>
    <w:rsid w:val="00ED1B8C"/>
    <w:rsid w:val="00ED5E94"/>
    <w:rsid w:val="00ED6BB3"/>
    <w:rsid w:val="00F44FF5"/>
    <w:rsid w:val="00F605CB"/>
    <w:rsid w:val="00F729BC"/>
    <w:rsid w:val="00F74281"/>
    <w:rsid w:val="00F7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D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64CD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64CD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D6BB3"/>
    <w:pPr>
      <w:tabs>
        <w:tab w:val="center" w:pos="4680"/>
        <w:tab w:val="right" w:pos="9360"/>
      </w:tabs>
    </w:pPr>
  </w:style>
  <w:style w:type="character" w:customStyle="1" w:styleId="HeaderChar">
    <w:name w:val="Header Char"/>
    <w:basedOn w:val="DefaultParagraphFont"/>
    <w:link w:val="Header"/>
    <w:uiPriority w:val="99"/>
    <w:rsid w:val="00ED6B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6BB3"/>
    <w:pPr>
      <w:tabs>
        <w:tab w:val="center" w:pos="4680"/>
        <w:tab w:val="right" w:pos="9360"/>
      </w:tabs>
    </w:pPr>
  </w:style>
  <w:style w:type="character" w:customStyle="1" w:styleId="FooterChar">
    <w:name w:val="Footer Char"/>
    <w:basedOn w:val="DefaultParagraphFont"/>
    <w:link w:val="Footer"/>
    <w:uiPriority w:val="99"/>
    <w:rsid w:val="00ED6BB3"/>
    <w:rPr>
      <w:rFonts w:ascii="Times New Roman" w:eastAsia="Times New Roman" w:hAnsi="Times New Roman" w:cs="Times New Roman"/>
      <w:sz w:val="24"/>
      <w:szCs w:val="20"/>
    </w:rPr>
  </w:style>
  <w:style w:type="paragraph" w:styleId="Revision">
    <w:name w:val="Revision"/>
    <w:hidden/>
    <w:uiPriority w:val="99"/>
    <w:semiHidden/>
    <w:rsid w:val="0076609D"/>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40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C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D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64CD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64CD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D6BB3"/>
    <w:pPr>
      <w:tabs>
        <w:tab w:val="center" w:pos="4680"/>
        <w:tab w:val="right" w:pos="9360"/>
      </w:tabs>
    </w:pPr>
  </w:style>
  <w:style w:type="character" w:customStyle="1" w:styleId="HeaderChar">
    <w:name w:val="Header Char"/>
    <w:basedOn w:val="DefaultParagraphFont"/>
    <w:link w:val="Header"/>
    <w:uiPriority w:val="99"/>
    <w:rsid w:val="00ED6B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6BB3"/>
    <w:pPr>
      <w:tabs>
        <w:tab w:val="center" w:pos="4680"/>
        <w:tab w:val="right" w:pos="9360"/>
      </w:tabs>
    </w:pPr>
  </w:style>
  <w:style w:type="character" w:customStyle="1" w:styleId="FooterChar">
    <w:name w:val="Footer Char"/>
    <w:basedOn w:val="DefaultParagraphFont"/>
    <w:link w:val="Footer"/>
    <w:uiPriority w:val="99"/>
    <w:rsid w:val="00ED6BB3"/>
    <w:rPr>
      <w:rFonts w:ascii="Times New Roman" w:eastAsia="Times New Roman" w:hAnsi="Times New Roman" w:cs="Times New Roman"/>
      <w:sz w:val="24"/>
      <w:szCs w:val="20"/>
    </w:rPr>
  </w:style>
  <w:style w:type="paragraph" w:styleId="Revision">
    <w:name w:val="Revision"/>
    <w:hidden/>
    <w:uiPriority w:val="99"/>
    <w:semiHidden/>
    <w:rsid w:val="0076609D"/>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40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7310">
      <w:bodyDiv w:val="1"/>
      <w:marLeft w:val="0"/>
      <w:marRight w:val="0"/>
      <w:marTop w:val="0"/>
      <w:marBottom w:val="0"/>
      <w:divBdr>
        <w:top w:val="none" w:sz="0" w:space="0" w:color="auto"/>
        <w:left w:val="none" w:sz="0" w:space="0" w:color="auto"/>
        <w:bottom w:val="none" w:sz="0" w:space="0" w:color="auto"/>
        <w:right w:val="none" w:sz="0" w:space="0" w:color="auto"/>
      </w:divBdr>
    </w:div>
    <w:div w:id="1526408598">
      <w:bodyDiv w:val="1"/>
      <w:marLeft w:val="0"/>
      <w:marRight w:val="0"/>
      <w:marTop w:val="0"/>
      <w:marBottom w:val="0"/>
      <w:divBdr>
        <w:top w:val="none" w:sz="0" w:space="0" w:color="auto"/>
        <w:left w:val="none" w:sz="0" w:space="0" w:color="auto"/>
        <w:bottom w:val="none" w:sz="0" w:space="0" w:color="auto"/>
        <w:right w:val="none" w:sz="0" w:space="0" w:color="auto"/>
      </w:divBdr>
    </w:div>
    <w:div w:id="20665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2025-10-09T06:55:00Z</dcterms:created>
  <dcterms:modified xsi:type="dcterms:W3CDTF">2025-11-02T04:48:00Z</dcterms:modified>
</cp:coreProperties>
</file>