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A0CE" w14:textId="77777777" w:rsidR="00356676" w:rsidRPr="00356676" w:rsidRDefault="00356676" w:rsidP="00356676">
      <w:pPr>
        <w:pStyle w:val="TOC1"/>
        <w:spacing w:line="264" w:lineRule="auto"/>
        <w:rPr>
          <w:rFonts w:ascii="Times New Roman" w:hAnsi="Times New Roman" w:cs="Times New Roman"/>
          <w:color w:val="262626" w:themeColor="text1" w:themeTint="D9"/>
        </w:rPr>
      </w:pPr>
      <w:bookmarkStart w:id="0" w:name="_Hlk211521230"/>
      <w:r w:rsidRPr="00356676">
        <w:rPr>
          <w:rFonts w:ascii="Times New Roman" w:hAnsi="Times New Roman" w:cs="Times New Roman"/>
          <w:color w:val="262626" w:themeColor="text1" w:themeTint="D9"/>
        </w:rPr>
        <w:t xml:space="preserve">Mục </w:t>
      </w:r>
      <w:r w:rsidRPr="00356676">
        <w:rPr>
          <w:rFonts w:ascii="Times New Roman" w:hAnsi="Times New Roman" w:cs="Times New Roman"/>
          <w:color w:val="262626" w:themeColor="text1" w:themeTint="D9"/>
          <w:lang w:val="pl-PL"/>
        </w:rPr>
        <w:t>3</w:t>
      </w:r>
      <w:r w:rsidRPr="00356676">
        <w:rPr>
          <w:rFonts w:ascii="Times New Roman" w:hAnsi="Times New Roman" w:cs="Times New Roman"/>
          <w:color w:val="262626" w:themeColor="text1" w:themeTint="D9"/>
        </w:rPr>
        <w:t>. Tiêu chuẩn đánh giá về kỹ thuật</w:t>
      </w:r>
    </w:p>
    <w:p w14:paraId="318DD4DB" w14:textId="77777777" w:rsidR="00356676" w:rsidRPr="00356676" w:rsidRDefault="00356676" w:rsidP="00356676">
      <w:pPr>
        <w:spacing w:before="80" w:after="80" w:line="264" w:lineRule="auto"/>
        <w:ind w:firstLine="709"/>
        <w:rPr>
          <w:color w:val="262626" w:themeColor="text1" w:themeTint="D9"/>
          <w:sz w:val="28"/>
          <w:szCs w:val="28"/>
          <w:lang w:val="nl-NL"/>
        </w:rPr>
      </w:pPr>
      <w:r w:rsidRPr="00356676">
        <w:rPr>
          <w:color w:val="262626" w:themeColor="text1" w:themeTint="D9"/>
          <w:sz w:val="28"/>
          <w:szCs w:val="28"/>
          <w:lang w:val="vi-VN"/>
        </w:rPr>
        <w:t>Sử dụng tiêu chí đạt/không</w:t>
      </w:r>
      <w:r w:rsidRPr="00356676">
        <w:rPr>
          <w:color w:val="262626" w:themeColor="text1" w:themeTint="D9"/>
          <w:sz w:val="28"/>
          <w:szCs w:val="28"/>
          <w:lang w:val="nl-NL"/>
        </w:rPr>
        <w:t xml:space="preserve"> đạt.</w:t>
      </w:r>
      <w:r w:rsidRPr="00356676">
        <w:rPr>
          <w:color w:val="262626" w:themeColor="text1" w:themeTint="D9"/>
          <w:sz w:val="28"/>
          <w:szCs w:val="28"/>
          <w:lang w:val="es-ES"/>
        </w:rPr>
        <w:t xml:space="preserve">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5706"/>
        <w:gridCol w:w="1539"/>
      </w:tblGrid>
      <w:tr w:rsidR="00356676" w:rsidRPr="00356676" w14:paraId="299CA4A4" w14:textId="77777777" w:rsidTr="00DA6135">
        <w:trPr>
          <w:trHeight w:val="744"/>
        </w:trPr>
        <w:tc>
          <w:tcPr>
            <w:tcW w:w="4249" w:type="pct"/>
            <w:gridSpan w:val="2"/>
            <w:tcBorders>
              <w:top w:val="single" w:sz="4" w:space="0" w:color="auto"/>
              <w:left w:val="single" w:sz="4" w:space="0" w:color="auto"/>
              <w:bottom w:val="single" w:sz="4" w:space="0" w:color="auto"/>
              <w:right w:val="single" w:sz="4" w:space="0" w:color="auto"/>
            </w:tcBorders>
            <w:vAlign w:val="center"/>
            <w:hideMark/>
          </w:tcPr>
          <w:p w14:paraId="292B9D1E" w14:textId="77777777" w:rsidR="00356676" w:rsidRPr="00356676" w:rsidRDefault="00356676" w:rsidP="00DA6135">
            <w:pPr>
              <w:widowControl w:val="0"/>
              <w:tabs>
                <w:tab w:val="left" w:pos="851"/>
              </w:tabs>
              <w:jc w:val="center"/>
              <w:rPr>
                <w:b/>
                <w:color w:val="262626" w:themeColor="text1" w:themeTint="D9"/>
                <w:sz w:val="28"/>
                <w:szCs w:val="28"/>
              </w:rPr>
            </w:pPr>
            <w:r w:rsidRPr="00356676">
              <w:rPr>
                <w:b/>
                <w:color w:val="262626" w:themeColor="text1" w:themeTint="D9"/>
                <w:sz w:val="28"/>
                <w:szCs w:val="28"/>
              </w:rPr>
              <w:t>Nội dung đánh giá</w:t>
            </w:r>
          </w:p>
        </w:tc>
        <w:tc>
          <w:tcPr>
            <w:tcW w:w="751" w:type="pct"/>
            <w:tcBorders>
              <w:top w:val="single" w:sz="4" w:space="0" w:color="auto"/>
              <w:left w:val="single" w:sz="4" w:space="0" w:color="auto"/>
              <w:right w:val="single" w:sz="4" w:space="0" w:color="auto"/>
            </w:tcBorders>
          </w:tcPr>
          <w:p w14:paraId="09374D49" w14:textId="77777777" w:rsidR="00356676" w:rsidRPr="00356676" w:rsidRDefault="00356676" w:rsidP="00DA6135">
            <w:pPr>
              <w:widowControl w:val="0"/>
              <w:tabs>
                <w:tab w:val="left" w:pos="851"/>
              </w:tabs>
              <w:jc w:val="center"/>
              <w:rPr>
                <w:b/>
                <w:color w:val="262626" w:themeColor="text1" w:themeTint="D9"/>
                <w:sz w:val="28"/>
                <w:szCs w:val="28"/>
              </w:rPr>
            </w:pPr>
            <w:r w:rsidRPr="00356676">
              <w:rPr>
                <w:b/>
                <w:color w:val="262626" w:themeColor="text1" w:themeTint="D9"/>
                <w:sz w:val="28"/>
                <w:szCs w:val="28"/>
              </w:rPr>
              <w:t>Sử dụng tiêu chí đạt/không đạt</w:t>
            </w:r>
          </w:p>
        </w:tc>
      </w:tr>
      <w:tr w:rsidR="00356676" w:rsidRPr="00356676" w14:paraId="21FBA36E" w14:textId="77777777" w:rsidTr="00DA6135">
        <w:trPr>
          <w:trHeight w:val="1839"/>
        </w:trPr>
        <w:tc>
          <w:tcPr>
            <w:tcW w:w="960" w:type="pct"/>
            <w:vMerge w:val="restart"/>
            <w:tcBorders>
              <w:top w:val="single" w:sz="4" w:space="0" w:color="auto"/>
              <w:left w:val="single" w:sz="4" w:space="0" w:color="auto"/>
              <w:right w:val="single" w:sz="4" w:space="0" w:color="auto"/>
            </w:tcBorders>
            <w:vAlign w:val="center"/>
          </w:tcPr>
          <w:p w14:paraId="7964E71D" w14:textId="77777777" w:rsidR="00356676" w:rsidRPr="00356676" w:rsidRDefault="00356676" w:rsidP="00DA6135">
            <w:pPr>
              <w:widowControl w:val="0"/>
              <w:rPr>
                <w:b/>
                <w:color w:val="262626" w:themeColor="text1" w:themeTint="D9"/>
                <w:sz w:val="28"/>
                <w:szCs w:val="28"/>
              </w:rPr>
            </w:pPr>
            <w:r w:rsidRPr="00356676">
              <w:rPr>
                <w:b/>
                <w:color w:val="262626" w:themeColor="text1" w:themeTint="D9"/>
                <w:sz w:val="28"/>
                <w:szCs w:val="28"/>
              </w:rPr>
              <w:t>1. Đặc tính, thông số kỹ thuật của hàng hóa</w:t>
            </w:r>
          </w:p>
        </w:tc>
        <w:tc>
          <w:tcPr>
            <w:tcW w:w="3289" w:type="pct"/>
            <w:tcBorders>
              <w:top w:val="single" w:sz="4" w:space="0" w:color="auto"/>
              <w:left w:val="single" w:sz="4" w:space="0" w:color="auto"/>
              <w:right w:val="single" w:sz="4" w:space="0" w:color="auto"/>
            </w:tcBorders>
            <w:vAlign w:val="center"/>
          </w:tcPr>
          <w:p w14:paraId="2F0344F0" w14:textId="77777777" w:rsidR="00356676" w:rsidRPr="00356676" w:rsidRDefault="00356676" w:rsidP="00DA6135">
            <w:pPr>
              <w:rPr>
                <w:bCs/>
                <w:color w:val="262626" w:themeColor="text1" w:themeTint="D9"/>
                <w:sz w:val="28"/>
                <w:szCs w:val="28"/>
              </w:rPr>
            </w:pPr>
            <w:r w:rsidRPr="00356676">
              <w:rPr>
                <w:bCs/>
                <w:color w:val="262626" w:themeColor="text1" w:themeTint="D9"/>
                <w:sz w:val="28"/>
                <w:szCs w:val="28"/>
              </w:rPr>
              <w:t>- Có đặc tính, thông số kỹ thuật của hàng hóa đáp ứng hoặc vượt trội so với yêu cầu tại Mục 1.2.2 Chương V E-HSMT (kèm theo tài liệu chứng minh theo yêu cầu của E-HSMT).</w:t>
            </w:r>
          </w:p>
          <w:p w14:paraId="2B787957" w14:textId="77777777" w:rsidR="00356676" w:rsidRPr="00356676" w:rsidRDefault="00356676" w:rsidP="00DA6135">
            <w:pPr>
              <w:rPr>
                <w:bCs/>
                <w:color w:val="262626" w:themeColor="text1" w:themeTint="D9"/>
                <w:sz w:val="28"/>
                <w:szCs w:val="28"/>
              </w:rPr>
            </w:pPr>
            <w:r w:rsidRPr="00356676">
              <w:rPr>
                <w:bCs/>
                <w:color w:val="262626" w:themeColor="text1" w:themeTint="D9"/>
                <w:sz w:val="28"/>
                <w:szCs w:val="28"/>
              </w:rPr>
              <w:t>- Nhà thầu có cam kết phần mềm không vi phạm bản quyền và chịu trách nhiệm về mọi thiệt hại phát sinh do việc khiếu nại của bên thứ ba về vi phạm bản quyền sở hữu trí tuệ liên quan tới phần mềm mà nhà thầu đã cung cấp cho Chủ đầu tư.</w:t>
            </w:r>
          </w:p>
        </w:tc>
        <w:tc>
          <w:tcPr>
            <w:tcW w:w="751" w:type="pct"/>
            <w:tcBorders>
              <w:top w:val="single" w:sz="4" w:space="0" w:color="auto"/>
              <w:left w:val="single" w:sz="4" w:space="0" w:color="auto"/>
              <w:right w:val="single" w:sz="4" w:space="0" w:color="auto"/>
            </w:tcBorders>
          </w:tcPr>
          <w:p w14:paraId="47D3C364" w14:textId="77777777" w:rsidR="00356676" w:rsidRPr="00356676" w:rsidRDefault="00356676" w:rsidP="00DA6135">
            <w:pPr>
              <w:jc w:val="center"/>
              <w:rPr>
                <w:bCs/>
                <w:color w:val="262626" w:themeColor="text1" w:themeTint="D9"/>
                <w:sz w:val="28"/>
                <w:szCs w:val="28"/>
              </w:rPr>
            </w:pPr>
            <w:r w:rsidRPr="00356676">
              <w:rPr>
                <w:bCs/>
                <w:color w:val="262626" w:themeColor="text1" w:themeTint="D9"/>
                <w:sz w:val="28"/>
                <w:szCs w:val="28"/>
              </w:rPr>
              <w:t>Đạt</w:t>
            </w:r>
          </w:p>
        </w:tc>
      </w:tr>
      <w:tr w:rsidR="00356676" w:rsidRPr="00356676" w14:paraId="06AB9DD6" w14:textId="77777777" w:rsidTr="00DA6135">
        <w:trPr>
          <w:trHeight w:val="212"/>
        </w:trPr>
        <w:tc>
          <w:tcPr>
            <w:tcW w:w="960" w:type="pct"/>
            <w:vMerge/>
            <w:tcBorders>
              <w:left w:val="single" w:sz="4" w:space="0" w:color="auto"/>
              <w:right w:val="single" w:sz="4" w:space="0" w:color="auto"/>
            </w:tcBorders>
            <w:vAlign w:val="center"/>
          </w:tcPr>
          <w:p w14:paraId="4DB96D1B" w14:textId="77777777" w:rsidR="00356676" w:rsidRPr="00356676" w:rsidRDefault="00356676" w:rsidP="00DA6135">
            <w:pPr>
              <w:widowControl w:val="0"/>
              <w:rPr>
                <w:b/>
                <w:color w:val="262626" w:themeColor="text1" w:themeTint="D9"/>
                <w:sz w:val="28"/>
                <w:szCs w:val="28"/>
              </w:rPr>
            </w:pPr>
          </w:p>
        </w:tc>
        <w:tc>
          <w:tcPr>
            <w:tcW w:w="3289" w:type="pct"/>
            <w:tcBorders>
              <w:top w:val="single" w:sz="4" w:space="0" w:color="auto"/>
              <w:left w:val="single" w:sz="4" w:space="0" w:color="auto"/>
              <w:right w:val="single" w:sz="4" w:space="0" w:color="auto"/>
            </w:tcBorders>
            <w:vAlign w:val="center"/>
          </w:tcPr>
          <w:p w14:paraId="5D9B7CD9" w14:textId="77777777" w:rsidR="00356676" w:rsidRPr="00356676" w:rsidRDefault="00356676" w:rsidP="00DA6135">
            <w:pPr>
              <w:rPr>
                <w:bCs/>
                <w:color w:val="262626" w:themeColor="text1" w:themeTint="D9"/>
                <w:sz w:val="28"/>
                <w:szCs w:val="28"/>
              </w:rPr>
            </w:pPr>
            <w:r w:rsidRPr="00356676">
              <w:rPr>
                <w:bCs/>
                <w:color w:val="262626" w:themeColor="text1" w:themeTint="D9"/>
                <w:sz w:val="28"/>
                <w:szCs w:val="28"/>
              </w:rPr>
              <w:t>Không đáp ứng một trong các yêu cầu trên</w:t>
            </w:r>
          </w:p>
        </w:tc>
        <w:tc>
          <w:tcPr>
            <w:tcW w:w="751" w:type="pct"/>
            <w:tcBorders>
              <w:top w:val="single" w:sz="4" w:space="0" w:color="auto"/>
              <w:left w:val="single" w:sz="4" w:space="0" w:color="auto"/>
              <w:right w:val="single" w:sz="4" w:space="0" w:color="auto"/>
            </w:tcBorders>
          </w:tcPr>
          <w:p w14:paraId="31117B15" w14:textId="77777777" w:rsidR="00356676" w:rsidRPr="00356676" w:rsidRDefault="00356676" w:rsidP="00DA6135">
            <w:pPr>
              <w:jc w:val="center"/>
              <w:rPr>
                <w:bCs/>
                <w:color w:val="262626" w:themeColor="text1" w:themeTint="D9"/>
                <w:sz w:val="28"/>
                <w:szCs w:val="28"/>
              </w:rPr>
            </w:pPr>
            <w:r w:rsidRPr="00356676">
              <w:rPr>
                <w:bCs/>
                <w:color w:val="262626" w:themeColor="text1" w:themeTint="D9"/>
                <w:sz w:val="28"/>
                <w:szCs w:val="28"/>
              </w:rPr>
              <w:t>Không đạt</w:t>
            </w:r>
          </w:p>
        </w:tc>
      </w:tr>
      <w:tr w:rsidR="00356676" w:rsidRPr="00356676" w14:paraId="6507D104" w14:textId="77777777" w:rsidTr="00DA6135">
        <w:trPr>
          <w:trHeight w:val="1336"/>
        </w:trPr>
        <w:tc>
          <w:tcPr>
            <w:tcW w:w="960" w:type="pct"/>
            <w:vMerge w:val="restart"/>
            <w:tcBorders>
              <w:top w:val="single" w:sz="4" w:space="0" w:color="auto"/>
              <w:left w:val="single" w:sz="4" w:space="0" w:color="auto"/>
              <w:right w:val="single" w:sz="4" w:space="0" w:color="auto"/>
            </w:tcBorders>
            <w:vAlign w:val="center"/>
          </w:tcPr>
          <w:p w14:paraId="00D2DFFB" w14:textId="77777777" w:rsidR="00356676" w:rsidRPr="00356676" w:rsidRDefault="00356676" w:rsidP="00DA6135">
            <w:pPr>
              <w:widowControl w:val="0"/>
              <w:rPr>
                <w:b/>
                <w:color w:val="262626" w:themeColor="text1" w:themeTint="D9"/>
                <w:sz w:val="28"/>
                <w:szCs w:val="28"/>
              </w:rPr>
            </w:pPr>
            <w:r w:rsidRPr="00356676">
              <w:rPr>
                <w:b/>
                <w:color w:val="262626" w:themeColor="text1" w:themeTint="D9"/>
                <w:sz w:val="28"/>
                <w:szCs w:val="28"/>
              </w:rPr>
              <w:t>2. Tính hợp lý và hiệu quả kinh tế của biện pháp tổ chức cung cấp hàng hóa</w:t>
            </w:r>
          </w:p>
        </w:tc>
        <w:tc>
          <w:tcPr>
            <w:tcW w:w="3289" w:type="pct"/>
            <w:tcBorders>
              <w:top w:val="single" w:sz="4" w:space="0" w:color="auto"/>
              <w:left w:val="single" w:sz="4" w:space="0" w:color="auto"/>
              <w:bottom w:val="single" w:sz="4" w:space="0" w:color="auto"/>
              <w:right w:val="single" w:sz="4" w:space="0" w:color="auto"/>
            </w:tcBorders>
            <w:vAlign w:val="center"/>
          </w:tcPr>
          <w:p w14:paraId="34E74D5E" w14:textId="77777777" w:rsidR="00356676" w:rsidRPr="00356676" w:rsidRDefault="00356676" w:rsidP="00DA6135">
            <w:pPr>
              <w:rPr>
                <w:color w:val="262626" w:themeColor="text1" w:themeTint="D9"/>
                <w:sz w:val="28"/>
                <w:szCs w:val="28"/>
              </w:rPr>
            </w:pPr>
            <w:r w:rsidRPr="00356676">
              <w:rPr>
                <w:color w:val="262626" w:themeColor="text1" w:themeTint="D9"/>
                <w:sz w:val="28"/>
                <w:szCs w:val="28"/>
              </w:rPr>
              <w:t>- Có biện pháp tổ chức cung cấp hàng hóa một cách khoa học, chi tiết, hợp lý, khả thi và phù hợp với các yêu cầu của gói thầu.</w:t>
            </w:r>
          </w:p>
          <w:p w14:paraId="288FD6EF" w14:textId="77777777" w:rsidR="00356676" w:rsidRPr="00356676" w:rsidRDefault="00356676" w:rsidP="00DA6135">
            <w:pPr>
              <w:rPr>
                <w:bCs/>
                <w:color w:val="262626" w:themeColor="text1" w:themeTint="D9"/>
                <w:sz w:val="28"/>
                <w:szCs w:val="28"/>
              </w:rPr>
            </w:pPr>
            <w:r w:rsidRPr="00356676">
              <w:rPr>
                <w:color w:val="262626" w:themeColor="text1" w:themeTint="D9"/>
                <w:sz w:val="28"/>
                <w:szCs w:val="28"/>
              </w:rPr>
              <w:t xml:space="preserve"> - Nhà thầu cam kết bố trí nhân sự để thực hiện các công việc như cài đặt, cấu hình kết nối hệ thống, đào tạo, hướng dẫn sử dụng, hỗ trợ kỹ thuật,…</w:t>
            </w:r>
          </w:p>
        </w:tc>
        <w:tc>
          <w:tcPr>
            <w:tcW w:w="751" w:type="pct"/>
            <w:tcBorders>
              <w:top w:val="single" w:sz="4" w:space="0" w:color="auto"/>
              <w:left w:val="single" w:sz="4" w:space="0" w:color="auto"/>
              <w:bottom w:val="single" w:sz="4" w:space="0" w:color="auto"/>
              <w:right w:val="single" w:sz="4" w:space="0" w:color="auto"/>
            </w:tcBorders>
          </w:tcPr>
          <w:p w14:paraId="31354E41" w14:textId="77777777" w:rsidR="00356676" w:rsidRPr="00356676" w:rsidRDefault="00356676" w:rsidP="00DA6135">
            <w:pPr>
              <w:jc w:val="center"/>
              <w:rPr>
                <w:bCs/>
                <w:color w:val="262626" w:themeColor="text1" w:themeTint="D9"/>
                <w:sz w:val="28"/>
                <w:szCs w:val="28"/>
              </w:rPr>
            </w:pPr>
            <w:r w:rsidRPr="00356676">
              <w:rPr>
                <w:bCs/>
                <w:color w:val="262626" w:themeColor="text1" w:themeTint="D9"/>
                <w:sz w:val="28"/>
                <w:szCs w:val="28"/>
              </w:rPr>
              <w:t>Đạt</w:t>
            </w:r>
          </w:p>
        </w:tc>
      </w:tr>
      <w:tr w:rsidR="00356676" w:rsidRPr="00356676" w14:paraId="789086A0" w14:textId="77777777" w:rsidTr="00DA6135">
        <w:trPr>
          <w:trHeight w:val="307"/>
        </w:trPr>
        <w:tc>
          <w:tcPr>
            <w:tcW w:w="960" w:type="pct"/>
            <w:vMerge/>
            <w:tcBorders>
              <w:left w:val="single" w:sz="4" w:space="0" w:color="auto"/>
              <w:bottom w:val="single" w:sz="4" w:space="0" w:color="auto"/>
              <w:right w:val="single" w:sz="4" w:space="0" w:color="auto"/>
            </w:tcBorders>
            <w:vAlign w:val="center"/>
          </w:tcPr>
          <w:p w14:paraId="77EA6DE3" w14:textId="77777777" w:rsidR="00356676" w:rsidRPr="00356676" w:rsidRDefault="00356676" w:rsidP="00DA6135">
            <w:pPr>
              <w:widowControl w:val="0"/>
              <w:rPr>
                <w:b/>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7786A77B" w14:textId="77777777" w:rsidR="00356676" w:rsidRPr="00356676" w:rsidRDefault="00356676" w:rsidP="00DA6135">
            <w:pPr>
              <w:rPr>
                <w:bCs/>
                <w:color w:val="262626" w:themeColor="text1" w:themeTint="D9"/>
                <w:sz w:val="28"/>
                <w:szCs w:val="28"/>
              </w:rPr>
            </w:pPr>
            <w:r w:rsidRPr="00356676">
              <w:rPr>
                <w:bCs/>
                <w:color w:val="262626" w:themeColor="text1" w:themeTint="D9"/>
                <w:sz w:val="28"/>
                <w:szCs w:val="28"/>
              </w:rPr>
              <w:t>Không đáp ứng yêu cầu trên</w:t>
            </w:r>
          </w:p>
        </w:tc>
        <w:tc>
          <w:tcPr>
            <w:tcW w:w="751" w:type="pct"/>
            <w:tcBorders>
              <w:top w:val="single" w:sz="4" w:space="0" w:color="auto"/>
              <w:left w:val="single" w:sz="4" w:space="0" w:color="auto"/>
              <w:bottom w:val="single" w:sz="4" w:space="0" w:color="auto"/>
              <w:right w:val="single" w:sz="4" w:space="0" w:color="auto"/>
            </w:tcBorders>
          </w:tcPr>
          <w:p w14:paraId="03D40A01" w14:textId="77777777" w:rsidR="00356676" w:rsidRPr="00356676" w:rsidRDefault="00356676" w:rsidP="00DA6135">
            <w:pPr>
              <w:jc w:val="center"/>
              <w:rPr>
                <w:bCs/>
                <w:color w:val="262626" w:themeColor="text1" w:themeTint="D9"/>
                <w:sz w:val="28"/>
                <w:szCs w:val="28"/>
              </w:rPr>
            </w:pPr>
            <w:r w:rsidRPr="00356676">
              <w:rPr>
                <w:bCs/>
                <w:color w:val="262626" w:themeColor="text1" w:themeTint="D9"/>
                <w:sz w:val="28"/>
                <w:szCs w:val="28"/>
              </w:rPr>
              <w:t>Không đạt</w:t>
            </w:r>
          </w:p>
        </w:tc>
      </w:tr>
      <w:tr w:rsidR="00356676" w:rsidRPr="00356676" w14:paraId="6A8FD1D5" w14:textId="77777777" w:rsidTr="00DA6135">
        <w:trPr>
          <w:trHeight w:val="895"/>
        </w:trPr>
        <w:tc>
          <w:tcPr>
            <w:tcW w:w="960" w:type="pct"/>
            <w:vMerge w:val="restart"/>
            <w:tcBorders>
              <w:top w:val="single" w:sz="4" w:space="0" w:color="auto"/>
              <w:left w:val="single" w:sz="4" w:space="0" w:color="auto"/>
              <w:right w:val="single" w:sz="4" w:space="0" w:color="auto"/>
            </w:tcBorders>
            <w:vAlign w:val="center"/>
          </w:tcPr>
          <w:p w14:paraId="5B89A627" w14:textId="77777777" w:rsidR="00356676" w:rsidRPr="00356676" w:rsidRDefault="00356676" w:rsidP="00DA6135">
            <w:pPr>
              <w:widowControl w:val="0"/>
              <w:tabs>
                <w:tab w:val="left" w:pos="851"/>
              </w:tabs>
              <w:rPr>
                <w:b/>
                <w:color w:val="262626" w:themeColor="text1" w:themeTint="D9"/>
                <w:sz w:val="28"/>
                <w:szCs w:val="28"/>
              </w:rPr>
            </w:pPr>
            <w:r w:rsidRPr="00356676">
              <w:rPr>
                <w:b/>
                <w:color w:val="262626" w:themeColor="text1" w:themeTint="D9"/>
                <w:sz w:val="28"/>
                <w:szCs w:val="28"/>
              </w:rPr>
              <w:t>3. Mức độ đáp ứng các yêu cầu về bảo hành</w:t>
            </w:r>
          </w:p>
        </w:tc>
        <w:tc>
          <w:tcPr>
            <w:tcW w:w="3289" w:type="pct"/>
            <w:tcBorders>
              <w:top w:val="single" w:sz="4" w:space="0" w:color="auto"/>
              <w:left w:val="single" w:sz="4" w:space="0" w:color="auto"/>
              <w:bottom w:val="single" w:sz="4" w:space="0" w:color="auto"/>
              <w:right w:val="single" w:sz="4" w:space="0" w:color="auto"/>
            </w:tcBorders>
            <w:vAlign w:val="center"/>
          </w:tcPr>
          <w:p w14:paraId="4AB81416" w14:textId="77777777" w:rsidR="00356676" w:rsidRPr="00356676" w:rsidRDefault="00356676" w:rsidP="00DA6135">
            <w:pPr>
              <w:widowControl w:val="0"/>
              <w:tabs>
                <w:tab w:val="left" w:pos="851"/>
              </w:tabs>
              <w:rPr>
                <w:bCs/>
                <w:color w:val="262626" w:themeColor="text1" w:themeTint="D9"/>
                <w:sz w:val="28"/>
                <w:szCs w:val="28"/>
              </w:rPr>
            </w:pPr>
            <w:r w:rsidRPr="00356676">
              <w:rPr>
                <w:bCs/>
                <w:color w:val="262626" w:themeColor="text1" w:themeTint="D9"/>
                <w:sz w:val="28"/>
                <w:szCs w:val="28"/>
              </w:rPr>
              <w:t>- Bản quyền phần mềm trong vòng 01 năm</w:t>
            </w:r>
          </w:p>
          <w:p w14:paraId="12E77BBE" w14:textId="77777777" w:rsidR="00356676" w:rsidRPr="00356676" w:rsidRDefault="00356676" w:rsidP="00DA6135">
            <w:pPr>
              <w:widowControl w:val="0"/>
              <w:tabs>
                <w:tab w:val="left" w:pos="851"/>
              </w:tabs>
              <w:rPr>
                <w:bCs/>
                <w:color w:val="262626" w:themeColor="text1" w:themeTint="D9"/>
                <w:sz w:val="28"/>
                <w:szCs w:val="28"/>
              </w:rPr>
            </w:pPr>
            <w:r w:rsidRPr="00356676">
              <w:rPr>
                <w:bCs/>
                <w:color w:val="262626" w:themeColor="text1" w:themeTint="D9"/>
                <w:sz w:val="28"/>
                <w:szCs w:val="28"/>
              </w:rPr>
              <w:t xml:space="preserve">- Có trình bày kế hoạch bảo hành, năng lực cung cấp dịch vụ sau bán hàng phù hợp với các yêu cầu của gói thầu đáp ứng yêu cầu sau: </w:t>
            </w:r>
          </w:p>
          <w:p w14:paraId="5582E324" w14:textId="77777777" w:rsidR="00356676" w:rsidRPr="00356676" w:rsidRDefault="00356676" w:rsidP="00DA6135">
            <w:pPr>
              <w:widowControl w:val="0"/>
              <w:tabs>
                <w:tab w:val="left" w:pos="851"/>
              </w:tabs>
              <w:rPr>
                <w:bCs/>
                <w:color w:val="262626" w:themeColor="text1" w:themeTint="D9"/>
                <w:sz w:val="28"/>
                <w:szCs w:val="28"/>
              </w:rPr>
            </w:pPr>
            <w:r w:rsidRPr="00356676">
              <w:rPr>
                <w:bCs/>
                <w:color w:val="262626" w:themeColor="text1" w:themeTint="D9"/>
                <w:sz w:val="28"/>
                <w:szCs w:val="28"/>
              </w:rPr>
              <w:t>+ Qúa trình bên A sử dụng phần mềm nếu phát sinh các lỗi thì bên B chịu trách nhiệm khắc phụ đảm bảo hoạt động bình thường trong vòng 24h kể từ thời điểm bên B nhận được thông báo của bên A.</w:t>
            </w:r>
          </w:p>
          <w:p w14:paraId="1950C1FC" w14:textId="77777777" w:rsidR="00356676" w:rsidRPr="00356676" w:rsidRDefault="00356676" w:rsidP="00DA6135">
            <w:pPr>
              <w:widowControl w:val="0"/>
              <w:tabs>
                <w:tab w:val="left" w:pos="851"/>
              </w:tabs>
              <w:rPr>
                <w:bCs/>
                <w:color w:val="262626" w:themeColor="text1" w:themeTint="D9"/>
                <w:sz w:val="28"/>
                <w:szCs w:val="28"/>
              </w:rPr>
            </w:pPr>
            <w:r w:rsidRPr="00356676">
              <w:rPr>
                <w:bCs/>
                <w:color w:val="262626" w:themeColor="text1" w:themeTint="D9"/>
                <w:sz w:val="28"/>
                <w:szCs w:val="28"/>
              </w:rPr>
              <w:t xml:space="preserve">+ Cung cấp tối thiểu 01 số điện thoại hotline để làm đầu mối liên hệ tiếp nhận và xử lý sự cố xảy ra. </w:t>
            </w:r>
          </w:p>
          <w:p w14:paraId="4A2E9539" w14:textId="77777777" w:rsidR="00356676" w:rsidRPr="00356676" w:rsidRDefault="00356676" w:rsidP="00DA6135">
            <w:pPr>
              <w:widowControl w:val="0"/>
              <w:tabs>
                <w:tab w:val="left" w:pos="851"/>
              </w:tabs>
              <w:rPr>
                <w:bCs/>
                <w:color w:val="262626" w:themeColor="text1" w:themeTint="D9"/>
                <w:sz w:val="28"/>
                <w:szCs w:val="28"/>
              </w:rPr>
            </w:pPr>
            <w:r w:rsidRPr="00356676">
              <w:rPr>
                <w:bCs/>
                <w:color w:val="262626" w:themeColor="text1" w:themeTint="D9"/>
                <w:sz w:val="28"/>
                <w:szCs w:val="28"/>
              </w:rPr>
              <w:t>+ Trong trường hợp nhận được thông báo cần hỗ trợ của Chủ đầu tư về các khó khăn gặp phải trong quá trình sử dụng nhà thầu phải trả lời hoặc hướng dẫn xử lý ngay sau khi nhận được thông báo, yêu cầu hỗ trợ.</w:t>
            </w:r>
          </w:p>
        </w:tc>
        <w:tc>
          <w:tcPr>
            <w:tcW w:w="751" w:type="pct"/>
            <w:tcBorders>
              <w:top w:val="single" w:sz="4" w:space="0" w:color="auto"/>
              <w:left w:val="single" w:sz="4" w:space="0" w:color="auto"/>
              <w:bottom w:val="single" w:sz="4" w:space="0" w:color="auto"/>
              <w:right w:val="single" w:sz="4" w:space="0" w:color="auto"/>
            </w:tcBorders>
          </w:tcPr>
          <w:p w14:paraId="781F79C7"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Đạt</w:t>
            </w:r>
          </w:p>
        </w:tc>
      </w:tr>
      <w:tr w:rsidR="00356676" w:rsidRPr="00356676" w14:paraId="265AAF95" w14:textId="77777777" w:rsidTr="00DA6135">
        <w:trPr>
          <w:trHeight w:val="196"/>
        </w:trPr>
        <w:tc>
          <w:tcPr>
            <w:tcW w:w="960" w:type="pct"/>
            <w:vMerge/>
            <w:tcBorders>
              <w:left w:val="single" w:sz="4" w:space="0" w:color="auto"/>
              <w:bottom w:val="single" w:sz="4" w:space="0" w:color="auto"/>
              <w:right w:val="single" w:sz="4" w:space="0" w:color="auto"/>
            </w:tcBorders>
            <w:vAlign w:val="center"/>
          </w:tcPr>
          <w:p w14:paraId="2A71D30A" w14:textId="77777777" w:rsidR="00356676" w:rsidRPr="00356676" w:rsidRDefault="00356676" w:rsidP="00DA6135">
            <w:pPr>
              <w:widowControl w:val="0"/>
              <w:tabs>
                <w:tab w:val="left" w:pos="851"/>
              </w:tabs>
              <w:rPr>
                <w:b/>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6BB9E75E" w14:textId="77777777" w:rsidR="00356676" w:rsidRPr="00356676" w:rsidRDefault="00356676" w:rsidP="00DA6135">
            <w:pPr>
              <w:widowControl w:val="0"/>
              <w:tabs>
                <w:tab w:val="left" w:pos="851"/>
              </w:tabs>
              <w:rPr>
                <w:bCs/>
                <w:color w:val="262626" w:themeColor="text1" w:themeTint="D9"/>
                <w:sz w:val="28"/>
                <w:szCs w:val="28"/>
              </w:rPr>
            </w:pPr>
            <w:r w:rsidRPr="00356676">
              <w:rPr>
                <w:bCs/>
                <w:color w:val="262626" w:themeColor="text1" w:themeTint="D9"/>
                <w:sz w:val="28"/>
                <w:szCs w:val="28"/>
              </w:rPr>
              <w:t>Không đáp ứng một trong các yêu cầu trên</w:t>
            </w:r>
          </w:p>
        </w:tc>
        <w:tc>
          <w:tcPr>
            <w:tcW w:w="751" w:type="pct"/>
            <w:tcBorders>
              <w:top w:val="single" w:sz="4" w:space="0" w:color="auto"/>
              <w:left w:val="single" w:sz="4" w:space="0" w:color="auto"/>
              <w:bottom w:val="single" w:sz="4" w:space="0" w:color="auto"/>
              <w:right w:val="single" w:sz="4" w:space="0" w:color="auto"/>
            </w:tcBorders>
          </w:tcPr>
          <w:p w14:paraId="55EDFEF4"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Không đạt</w:t>
            </w:r>
          </w:p>
        </w:tc>
      </w:tr>
      <w:tr w:rsidR="00356676" w:rsidRPr="00356676" w14:paraId="72B5D552" w14:textId="77777777" w:rsidTr="00DA6135">
        <w:trPr>
          <w:trHeight w:val="563"/>
        </w:trPr>
        <w:tc>
          <w:tcPr>
            <w:tcW w:w="960" w:type="pct"/>
            <w:vMerge w:val="restart"/>
            <w:tcBorders>
              <w:top w:val="single" w:sz="4" w:space="0" w:color="auto"/>
              <w:left w:val="single" w:sz="4" w:space="0" w:color="auto"/>
              <w:right w:val="single" w:sz="4" w:space="0" w:color="auto"/>
            </w:tcBorders>
            <w:vAlign w:val="center"/>
          </w:tcPr>
          <w:p w14:paraId="000EB1E9" w14:textId="77777777" w:rsidR="00356676" w:rsidRPr="00356676" w:rsidRDefault="00356676" w:rsidP="00DA6135">
            <w:pPr>
              <w:widowControl w:val="0"/>
              <w:tabs>
                <w:tab w:val="left" w:pos="851"/>
              </w:tabs>
              <w:rPr>
                <w:b/>
                <w:color w:val="262626" w:themeColor="text1" w:themeTint="D9"/>
                <w:sz w:val="28"/>
                <w:szCs w:val="28"/>
              </w:rPr>
            </w:pPr>
            <w:r w:rsidRPr="00356676">
              <w:rPr>
                <w:b/>
                <w:color w:val="262626" w:themeColor="text1" w:themeTint="D9"/>
                <w:sz w:val="28"/>
                <w:szCs w:val="28"/>
              </w:rPr>
              <w:t xml:space="preserve">4. Khả năng thích </w:t>
            </w:r>
            <w:r w:rsidRPr="00356676">
              <w:rPr>
                <w:b/>
                <w:color w:val="262626" w:themeColor="text1" w:themeTint="D9"/>
                <w:sz w:val="28"/>
                <w:szCs w:val="28"/>
              </w:rPr>
              <w:lastRenderedPageBreak/>
              <w:t>ứng về địa lý, môi trường</w:t>
            </w:r>
          </w:p>
        </w:tc>
        <w:tc>
          <w:tcPr>
            <w:tcW w:w="3289" w:type="pct"/>
            <w:tcBorders>
              <w:top w:val="single" w:sz="4" w:space="0" w:color="auto"/>
              <w:left w:val="single" w:sz="4" w:space="0" w:color="auto"/>
              <w:bottom w:val="single" w:sz="4" w:space="0" w:color="auto"/>
              <w:right w:val="single" w:sz="4" w:space="0" w:color="auto"/>
            </w:tcBorders>
            <w:vAlign w:val="center"/>
          </w:tcPr>
          <w:p w14:paraId="4ECBF5C2" w14:textId="77777777" w:rsidR="00356676" w:rsidRPr="00356676" w:rsidRDefault="00356676" w:rsidP="00DA6135">
            <w:pPr>
              <w:rPr>
                <w:bCs/>
                <w:color w:val="262626" w:themeColor="text1" w:themeTint="D9"/>
                <w:sz w:val="28"/>
                <w:szCs w:val="28"/>
              </w:rPr>
            </w:pPr>
            <w:r w:rsidRPr="00356676">
              <w:rPr>
                <w:bCs/>
                <w:iCs/>
                <w:color w:val="262626" w:themeColor="text1" w:themeTint="D9"/>
                <w:sz w:val="28"/>
                <w:szCs w:val="28"/>
              </w:rPr>
              <w:lastRenderedPageBreak/>
              <w:t>Có cam kết hàng hóa được cung cấp hoàn toàn thích ứng về địa lý, môi trường</w:t>
            </w:r>
          </w:p>
        </w:tc>
        <w:tc>
          <w:tcPr>
            <w:tcW w:w="751" w:type="pct"/>
            <w:tcBorders>
              <w:top w:val="single" w:sz="4" w:space="0" w:color="auto"/>
              <w:left w:val="single" w:sz="4" w:space="0" w:color="auto"/>
              <w:bottom w:val="single" w:sz="4" w:space="0" w:color="auto"/>
              <w:right w:val="single" w:sz="4" w:space="0" w:color="auto"/>
            </w:tcBorders>
          </w:tcPr>
          <w:p w14:paraId="01A00393" w14:textId="77777777" w:rsidR="00356676" w:rsidRPr="00356676" w:rsidRDefault="00356676" w:rsidP="00DA6135">
            <w:pPr>
              <w:jc w:val="center"/>
              <w:rPr>
                <w:bCs/>
                <w:iCs/>
                <w:color w:val="262626" w:themeColor="text1" w:themeTint="D9"/>
                <w:sz w:val="28"/>
                <w:szCs w:val="28"/>
              </w:rPr>
            </w:pPr>
            <w:r w:rsidRPr="00356676">
              <w:rPr>
                <w:bCs/>
                <w:color w:val="262626" w:themeColor="text1" w:themeTint="D9"/>
                <w:sz w:val="28"/>
                <w:szCs w:val="28"/>
              </w:rPr>
              <w:t>đạt</w:t>
            </w:r>
          </w:p>
        </w:tc>
      </w:tr>
      <w:tr w:rsidR="00356676" w:rsidRPr="00356676" w14:paraId="3A189487" w14:textId="77777777" w:rsidTr="00DA6135">
        <w:trPr>
          <w:trHeight w:val="248"/>
        </w:trPr>
        <w:tc>
          <w:tcPr>
            <w:tcW w:w="960" w:type="pct"/>
            <w:vMerge/>
            <w:tcBorders>
              <w:left w:val="single" w:sz="4" w:space="0" w:color="auto"/>
              <w:bottom w:val="single" w:sz="4" w:space="0" w:color="auto"/>
              <w:right w:val="single" w:sz="4" w:space="0" w:color="auto"/>
            </w:tcBorders>
            <w:vAlign w:val="center"/>
          </w:tcPr>
          <w:p w14:paraId="44C5B076" w14:textId="77777777" w:rsidR="00356676" w:rsidRPr="00356676" w:rsidRDefault="00356676" w:rsidP="00DA6135">
            <w:pPr>
              <w:widowControl w:val="0"/>
              <w:tabs>
                <w:tab w:val="left" w:pos="851"/>
              </w:tabs>
              <w:rPr>
                <w:b/>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6F0F860A" w14:textId="77777777" w:rsidR="00356676" w:rsidRPr="00356676" w:rsidRDefault="00356676" w:rsidP="00DA6135">
            <w:pPr>
              <w:rPr>
                <w:bCs/>
                <w:iCs/>
                <w:color w:val="262626" w:themeColor="text1" w:themeTint="D9"/>
                <w:sz w:val="28"/>
                <w:szCs w:val="28"/>
              </w:rPr>
            </w:pPr>
            <w:r w:rsidRPr="00356676">
              <w:rPr>
                <w:bCs/>
                <w:iCs/>
                <w:color w:val="262626" w:themeColor="text1" w:themeTint="D9"/>
                <w:sz w:val="28"/>
                <w:szCs w:val="28"/>
              </w:rPr>
              <w:t>Không đáp ứng yêu cầu trên</w:t>
            </w:r>
          </w:p>
        </w:tc>
        <w:tc>
          <w:tcPr>
            <w:tcW w:w="751" w:type="pct"/>
            <w:tcBorders>
              <w:top w:val="single" w:sz="4" w:space="0" w:color="auto"/>
              <w:left w:val="single" w:sz="4" w:space="0" w:color="auto"/>
              <w:bottom w:val="single" w:sz="4" w:space="0" w:color="auto"/>
              <w:right w:val="single" w:sz="4" w:space="0" w:color="auto"/>
            </w:tcBorders>
          </w:tcPr>
          <w:p w14:paraId="41963268" w14:textId="77777777" w:rsidR="00356676" w:rsidRPr="00356676" w:rsidRDefault="00356676" w:rsidP="00DA6135">
            <w:pPr>
              <w:jc w:val="center"/>
              <w:rPr>
                <w:bCs/>
                <w:iCs/>
                <w:color w:val="262626" w:themeColor="text1" w:themeTint="D9"/>
                <w:sz w:val="28"/>
                <w:szCs w:val="28"/>
              </w:rPr>
            </w:pPr>
            <w:r w:rsidRPr="00356676">
              <w:rPr>
                <w:bCs/>
                <w:color w:val="262626" w:themeColor="text1" w:themeTint="D9"/>
                <w:sz w:val="28"/>
                <w:szCs w:val="28"/>
              </w:rPr>
              <w:t>Không đạt</w:t>
            </w:r>
          </w:p>
        </w:tc>
      </w:tr>
      <w:tr w:rsidR="00356676" w:rsidRPr="00356676" w14:paraId="44DB2B91" w14:textId="77777777" w:rsidTr="00DA6135">
        <w:trPr>
          <w:trHeight w:val="275"/>
        </w:trPr>
        <w:tc>
          <w:tcPr>
            <w:tcW w:w="960" w:type="pct"/>
            <w:vMerge w:val="restart"/>
            <w:tcBorders>
              <w:top w:val="single" w:sz="4" w:space="0" w:color="auto"/>
              <w:left w:val="single" w:sz="4" w:space="0" w:color="auto"/>
              <w:right w:val="single" w:sz="4" w:space="0" w:color="auto"/>
            </w:tcBorders>
            <w:vAlign w:val="center"/>
          </w:tcPr>
          <w:p w14:paraId="5C06C33A" w14:textId="77777777" w:rsidR="00356676" w:rsidRPr="00356676" w:rsidRDefault="00356676" w:rsidP="00DA6135">
            <w:pPr>
              <w:widowControl w:val="0"/>
              <w:tabs>
                <w:tab w:val="left" w:pos="851"/>
              </w:tabs>
              <w:rPr>
                <w:b/>
                <w:color w:val="262626" w:themeColor="text1" w:themeTint="D9"/>
                <w:sz w:val="28"/>
                <w:szCs w:val="28"/>
              </w:rPr>
            </w:pPr>
            <w:r w:rsidRPr="00356676">
              <w:rPr>
                <w:b/>
                <w:color w:val="262626" w:themeColor="text1" w:themeTint="D9"/>
                <w:sz w:val="28"/>
                <w:szCs w:val="28"/>
              </w:rPr>
              <w:t>5. Tác động đối với môi trường và biện pháp giải quyết</w:t>
            </w:r>
          </w:p>
        </w:tc>
        <w:tc>
          <w:tcPr>
            <w:tcW w:w="3289" w:type="pct"/>
            <w:tcBorders>
              <w:top w:val="single" w:sz="4" w:space="0" w:color="auto"/>
              <w:left w:val="single" w:sz="4" w:space="0" w:color="auto"/>
              <w:bottom w:val="single" w:sz="4" w:space="0" w:color="auto"/>
              <w:right w:val="single" w:sz="4" w:space="0" w:color="auto"/>
            </w:tcBorders>
            <w:vAlign w:val="center"/>
          </w:tcPr>
          <w:p w14:paraId="0A7C6D27" w14:textId="77777777" w:rsidR="00356676" w:rsidRPr="00356676" w:rsidRDefault="00356676" w:rsidP="00DA6135">
            <w:pPr>
              <w:widowControl w:val="0"/>
              <w:ind w:left="57"/>
              <w:outlineLvl w:val="3"/>
              <w:rPr>
                <w:bCs/>
                <w:color w:val="262626" w:themeColor="text1" w:themeTint="D9"/>
                <w:spacing w:val="-4"/>
                <w:sz w:val="28"/>
                <w:szCs w:val="28"/>
              </w:rPr>
            </w:pPr>
            <w:r w:rsidRPr="00356676">
              <w:rPr>
                <w:bCs/>
                <w:color w:val="262626" w:themeColor="text1" w:themeTint="D9"/>
                <w:spacing w:val="-4"/>
                <w:sz w:val="28"/>
                <w:szCs w:val="28"/>
              </w:rPr>
              <w:t>- Có cam kết hàng hóa được cung cấp tuân thủ yêu cầu về tác động với môi trường theo quy định của pháp luật hiện hành (nếu có).</w:t>
            </w:r>
          </w:p>
          <w:p w14:paraId="627425EA" w14:textId="77777777" w:rsidR="00356676" w:rsidRPr="00356676" w:rsidRDefault="00356676" w:rsidP="00DA6135">
            <w:pPr>
              <w:widowControl w:val="0"/>
              <w:ind w:left="57"/>
              <w:outlineLvl w:val="3"/>
              <w:rPr>
                <w:bCs/>
                <w:color w:val="262626" w:themeColor="text1" w:themeTint="D9"/>
                <w:spacing w:val="-4"/>
                <w:sz w:val="28"/>
                <w:szCs w:val="28"/>
              </w:rPr>
            </w:pPr>
            <w:r w:rsidRPr="00356676">
              <w:rPr>
                <w:bCs/>
                <w:color w:val="262626" w:themeColor="text1" w:themeTint="D9"/>
                <w:spacing w:val="-4"/>
                <w:sz w:val="28"/>
                <w:szCs w:val="28"/>
              </w:rPr>
              <w:t>- Trường hợp hàng hóa được cung cấp không tuân thủ yêu cầu về tác động với môi trường theo quy định của pháp luật hiện hành thì nhà thầu phải có đề xuất biện pháp giải quyết</w:t>
            </w:r>
          </w:p>
        </w:tc>
        <w:tc>
          <w:tcPr>
            <w:tcW w:w="751" w:type="pct"/>
            <w:tcBorders>
              <w:top w:val="single" w:sz="4" w:space="0" w:color="auto"/>
              <w:left w:val="single" w:sz="4" w:space="0" w:color="auto"/>
              <w:bottom w:val="single" w:sz="4" w:space="0" w:color="auto"/>
              <w:right w:val="single" w:sz="4" w:space="0" w:color="auto"/>
            </w:tcBorders>
          </w:tcPr>
          <w:p w14:paraId="1CDF7D6B" w14:textId="77777777" w:rsidR="00356676" w:rsidRPr="00356676" w:rsidRDefault="00356676" w:rsidP="00DA6135">
            <w:pPr>
              <w:widowControl w:val="0"/>
              <w:ind w:left="57"/>
              <w:jc w:val="center"/>
              <w:outlineLvl w:val="3"/>
              <w:rPr>
                <w:bCs/>
                <w:color w:val="262626" w:themeColor="text1" w:themeTint="D9"/>
                <w:spacing w:val="-4"/>
                <w:sz w:val="28"/>
                <w:szCs w:val="28"/>
              </w:rPr>
            </w:pPr>
            <w:r w:rsidRPr="00356676">
              <w:rPr>
                <w:bCs/>
                <w:color w:val="262626" w:themeColor="text1" w:themeTint="D9"/>
                <w:sz w:val="28"/>
                <w:szCs w:val="28"/>
              </w:rPr>
              <w:t>đạt</w:t>
            </w:r>
          </w:p>
        </w:tc>
      </w:tr>
      <w:tr w:rsidR="00356676" w:rsidRPr="00356676" w14:paraId="590A6EFC" w14:textId="77777777" w:rsidTr="00DA6135">
        <w:trPr>
          <w:trHeight w:val="156"/>
        </w:trPr>
        <w:tc>
          <w:tcPr>
            <w:tcW w:w="960" w:type="pct"/>
            <w:vMerge/>
            <w:tcBorders>
              <w:left w:val="single" w:sz="4" w:space="0" w:color="auto"/>
              <w:bottom w:val="single" w:sz="4" w:space="0" w:color="auto"/>
              <w:right w:val="single" w:sz="4" w:space="0" w:color="auto"/>
            </w:tcBorders>
            <w:vAlign w:val="center"/>
          </w:tcPr>
          <w:p w14:paraId="27232E46" w14:textId="77777777" w:rsidR="00356676" w:rsidRPr="00356676" w:rsidRDefault="00356676" w:rsidP="00DA6135">
            <w:pPr>
              <w:widowControl w:val="0"/>
              <w:tabs>
                <w:tab w:val="left" w:pos="851"/>
              </w:tabs>
              <w:rPr>
                <w:b/>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0BB2E9AE" w14:textId="77777777" w:rsidR="00356676" w:rsidRPr="00356676" w:rsidRDefault="00356676" w:rsidP="00DA6135">
            <w:pPr>
              <w:widowControl w:val="0"/>
              <w:ind w:left="57"/>
              <w:outlineLvl w:val="3"/>
              <w:rPr>
                <w:bCs/>
                <w:color w:val="262626" w:themeColor="text1" w:themeTint="D9"/>
                <w:spacing w:val="-4"/>
                <w:sz w:val="28"/>
                <w:szCs w:val="28"/>
              </w:rPr>
            </w:pPr>
            <w:r w:rsidRPr="00356676">
              <w:rPr>
                <w:bCs/>
                <w:color w:val="262626" w:themeColor="text1" w:themeTint="D9"/>
                <w:spacing w:val="-4"/>
                <w:sz w:val="28"/>
                <w:szCs w:val="28"/>
              </w:rPr>
              <w:t>Không đáp ứng yêu cầu trên.</w:t>
            </w:r>
          </w:p>
        </w:tc>
        <w:tc>
          <w:tcPr>
            <w:tcW w:w="751" w:type="pct"/>
            <w:tcBorders>
              <w:top w:val="single" w:sz="4" w:space="0" w:color="auto"/>
              <w:left w:val="single" w:sz="4" w:space="0" w:color="auto"/>
              <w:bottom w:val="single" w:sz="4" w:space="0" w:color="auto"/>
              <w:right w:val="single" w:sz="4" w:space="0" w:color="auto"/>
            </w:tcBorders>
          </w:tcPr>
          <w:p w14:paraId="69BB7F2A" w14:textId="77777777" w:rsidR="00356676" w:rsidRPr="00356676" w:rsidRDefault="00356676" w:rsidP="00DA6135">
            <w:pPr>
              <w:widowControl w:val="0"/>
              <w:ind w:left="57"/>
              <w:jc w:val="center"/>
              <w:outlineLvl w:val="3"/>
              <w:rPr>
                <w:bCs/>
                <w:color w:val="262626" w:themeColor="text1" w:themeTint="D9"/>
                <w:spacing w:val="-4"/>
                <w:sz w:val="28"/>
                <w:szCs w:val="28"/>
              </w:rPr>
            </w:pPr>
            <w:r w:rsidRPr="00356676">
              <w:rPr>
                <w:bCs/>
                <w:color w:val="262626" w:themeColor="text1" w:themeTint="D9"/>
                <w:sz w:val="28"/>
                <w:szCs w:val="28"/>
              </w:rPr>
              <w:t>Không đạt</w:t>
            </w:r>
          </w:p>
        </w:tc>
      </w:tr>
      <w:tr w:rsidR="00356676" w:rsidRPr="00356676" w14:paraId="7C4A9BC2" w14:textId="77777777" w:rsidTr="00DA6135">
        <w:trPr>
          <w:trHeight w:val="653"/>
        </w:trPr>
        <w:tc>
          <w:tcPr>
            <w:tcW w:w="960" w:type="pct"/>
            <w:vMerge w:val="restart"/>
            <w:tcBorders>
              <w:top w:val="single" w:sz="4" w:space="0" w:color="auto"/>
              <w:left w:val="single" w:sz="4" w:space="0" w:color="auto"/>
              <w:right w:val="single" w:sz="4" w:space="0" w:color="auto"/>
            </w:tcBorders>
            <w:vAlign w:val="center"/>
          </w:tcPr>
          <w:p w14:paraId="005095A3" w14:textId="77777777" w:rsidR="00356676" w:rsidRPr="00356676" w:rsidRDefault="00356676" w:rsidP="00DA6135">
            <w:pPr>
              <w:widowControl w:val="0"/>
              <w:tabs>
                <w:tab w:val="left" w:pos="851"/>
              </w:tabs>
              <w:rPr>
                <w:b/>
                <w:color w:val="262626" w:themeColor="text1" w:themeTint="D9"/>
                <w:sz w:val="28"/>
                <w:szCs w:val="28"/>
              </w:rPr>
            </w:pPr>
            <w:r w:rsidRPr="00356676">
              <w:rPr>
                <w:b/>
                <w:color w:val="262626" w:themeColor="text1" w:themeTint="D9"/>
                <w:sz w:val="28"/>
                <w:szCs w:val="28"/>
              </w:rPr>
              <w:t>6. Các yếu tố về điều kiện thương mại, đào tạo, hướng dẫn sử dụng</w:t>
            </w:r>
          </w:p>
        </w:tc>
        <w:tc>
          <w:tcPr>
            <w:tcW w:w="3289" w:type="pct"/>
            <w:tcBorders>
              <w:top w:val="single" w:sz="4" w:space="0" w:color="auto"/>
              <w:left w:val="single" w:sz="4" w:space="0" w:color="auto"/>
              <w:bottom w:val="single" w:sz="4" w:space="0" w:color="auto"/>
              <w:right w:val="single" w:sz="4" w:space="0" w:color="auto"/>
            </w:tcBorders>
            <w:vAlign w:val="center"/>
          </w:tcPr>
          <w:p w14:paraId="2E894AC2" w14:textId="77777777" w:rsidR="00356676" w:rsidRPr="00356676" w:rsidRDefault="00356676" w:rsidP="00DA6135">
            <w:pPr>
              <w:autoSpaceDE w:val="0"/>
              <w:autoSpaceDN w:val="0"/>
              <w:adjustRightInd w:val="0"/>
              <w:spacing w:before="60" w:after="60"/>
              <w:rPr>
                <w:color w:val="262626" w:themeColor="text1" w:themeTint="D9"/>
                <w:sz w:val="28"/>
                <w:szCs w:val="28"/>
              </w:rPr>
            </w:pPr>
            <w:r w:rsidRPr="00356676">
              <w:rPr>
                <w:color w:val="262626" w:themeColor="text1" w:themeTint="D9"/>
                <w:sz w:val="28"/>
                <w:szCs w:val="28"/>
              </w:rPr>
              <w:t>- Có cam kết đáp ứng toàn bộ các yêu cầu chung theo quy định tại Mục 1.2.1 Chương V của E-HSMT.</w:t>
            </w:r>
          </w:p>
          <w:p w14:paraId="6405C553" w14:textId="77777777" w:rsidR="00356676" w:rsidRPr="00356676" w:rsidRDefault="00356676" w:rsidP="00DA6135">
            <w:pPr>
              <w:autoSpaceDE w:val="0"/>
              <w:autoSpaceDN w:val="0"/>
              <w:adjustRightInd w:val="0"/>
              <w:spacing w:before="60" w:after="60"/>
              <w:rPr>
                <w:color w:val="262626" w:themeColor="text1" w:themeTint="D9"/>
                <w:sz w:val="28"/>
                <w:szCs w:val="28"/>
                <w:lang w:val="it-IT"/>
              </w:rPr>
            </w:pPr>
            <w:r w:rsidRPr="00356676">
              <w:rPr>
                <w:color w:val="262626" w:themeColor="text1" w:themeTint="D9"/>
                <w:sz w:val="28"/>
                <w:szCs w:val="28"/>
              </w:rPr>
              <w:t>- Có cam kết đào tạo, hướng dẫn sử dụng cho cán bộ sử dụng cuối, Chỉ huy đơn vị và cán bộ quản trị theo yêu cầu của Chủ đầu tư.</w:t>
            </w:r>
          </w:p>
        </w:tc>
        <w:tc>
          <w:tcPr>
            <w:tcW w:w="751" w:type="pct"/>
            <w:tcBorders>
              <w:top w:val="single" w:sz="4" w:space="0" w:color="auto"/>
              <w:left w:val="single" w:sz="4" w:space="0" w:color="auto"/>
              <w:bottom w:val="single" w:sz="4" w:space="0" w:color="auto"/>
              <w:right w:val="single" w:sz="4" w:space="0" w:color="auto"/>
            </w:tcBorders>
          </w:tcPr>
          <w:p w14:paraId="4C6FE901" w14:textId="77777777" w:rsidR="00356676" w:rsidRPr="00356676" w:rsidRDefault="00356676" w:rsidP="00DA6135">
            <w:pPr>
              <w:autoSpaceDE w:val="0"/>
              <w:autoSpaceDN w:val="0"/>
              <w:adjustRightInd w:val="0"/>
              <w:jc w:val="center"/>
              <w:rPr>
                <w:color w:val="262626" w:themeColor="text1" w:themeTint="D9"/>
                <w:sz w:val="28"/>
                <w:szCs w:val="28"/>
                <w:lang w:val="it-IT"/>
              </w:rPr>
            </w:pPr>
            <w:r w:rsidRPr="00356676">
              <w:rPr>
                <w:bCs/>
                <w:color w:val="262626" w:themeColor="text1" w:themeTint="D9"/>
                <w:sz w:val="28"/>
                <w:szCs w:val="28"/>
              </w:rPr>
              <w:t>đạt</w:t>
            </w:r>
          </w:p>
        </w:tc>
      </w:tr>
      <w:tr w:rsidR="00356676" w:rsidRPr="00356676" w14:paraId="7F1319A7" w14:textId="77777777" w:rsidTr="00DA6135">
        <w:trPr>
          <w:trHeight w:val="413"/>
        </w:trPr>
        <w:tc>
          <w:tcPr>
            <w:tcW w:w="960" w:type="pct"/>
            <w:vMerge/>
            <w:tcBorders>
              <w:left w:val="single" w:sz="4" w:space="0" w:color="auto"/>
              <w:bottom w:val="single" w:sz="4" w:space="0" w:color="auto"/>
              <w:right w:val="single" w:sz="4" w:space="0" w:color="auto"/>
            </w:tcBorders>
            <w:vAlign w:val="center"/>
          </w:tcPr>
          <w:p w14:paraId="55465DDB" w14:textId="77777777" w:rsidR="00356676" w:rsidRPr="00356676" w:rsidRDefault="00356676" w:rsidP="00DA6135">
            <w:pPr>
              <w:widowControl w:val="0"/>
              <w:tabs>
                <w:tab w:val="left" w:pos="851"/>
              </w:tabs>
              <w:rPr>
                <w:b/>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078B887B" w14:textId="77777777" w:rsidR="00356676" w:rsidRPr="00356676" w:rsidRDefault="00356676" w:rsidP="00DA6135">
            <w:pPr>
              <w:autoSpaceDE w:val="0"/>
              <w:autoSpaceDN w:val="0"/>
              <w:adjustRightInd w:val="0"/>
              <w:spacing w:before="60" w:after="60"/>
              <w:rPr>
                <w:color w:val="262626" w:themeColor="text1" w:themeTint="D9"/>
                <w:sz w:val="28"/>
                <w:szCs w:val="28"/>
                <w:lang w:val="it-IT"/>
              </w:rPr>
            </w:pPr>
            <w:r w:rsidRPr="00356676">
              <w:rPr>
                <w:color w:val="262626" w:themeColor="text1" w:themeTint="D9"/>
                <w:sz w:val="28"/>
                <w:szCs w:val="28"/>
              </w:rPr>
              <w:t>Không có cam kết hoặc cam kết không đáp ứng yêu cầu</w:t>
            </w:r>
          </w:p>
        </w:tc>
        <w:tc>
          <w:tcPr>
            <w:tcW w:w="751" w:type="pct"/>
            <w:tcBorders>
              <w:top w:val="single" w:sz="4" w:space="0" w:color="auto"/>
              <w:left w:val="single" w:sz="4" w:space="0" w:color="auto"/>
              <w:bottom w:val="single" w:sz="4" w:space="0" w:color="auto"/>
              <w:right w:val="single" w:sz="4" w:space="0" w:color="auto"/>
            </w:tcBorders>
          </w:tcPr>
          <w:p w14:paraId="0EFF9C12" w14:textId="77777777" w:rsidR="00356676" w:rsidRPr="00356676" w:rsidRDefault="00356676" w:rsidP="00DA6135">
            <w:pPr>
              <w:autoSpaceDE w:val="0"/>
              <w:autoSpaceDN w:val="0"/>
              <w:adjustRightInd w:val="0"/>
              <w:jc w:val="center"/>
              <w:rPr>
                <w:color w:val="262626" w:themeColor="text1" w:themeTint="D9"/>
                <w:sz w:val="28"/>
                <w:szCs w:val="28"/>
                <w:lang w:val="it-IT"/>
              </w:rPr>
            </w:pPr>
            <w:r w:rsidRPr="00356676">
              <w:rPr>
                <w:bCs/>
                <w:color w:val="262626" w:themeColor="text1" w:themeTint="D9"/>
                <w:sz w:val="28"/>
                <w:szCs w:val="28"/>
              </w:rPr>
              <w:t>Không đạt</w:t>
            </w:r>
          </w:p>
        </w:tc>
      </w:tr>
      <w:tr w:rsidR="00356676" w:rsidRPr="00356676" w14:paraId="51BB6F9A" w14:textId="77777777" w:rsidTr="00DA6135">
        <w:trPr>
          <w:trHeight w:val="454"/>
        </w:trPr>
        <w:tc>
          <w:tcPr>
            <w:tcW w:w="960" w:type="pct"/>
            <w:vMerge w:val="restart"/>
            <w:tcBorders>
              <w:top w:val="single" w:sz="4" w:space="0" w:color="auto"/>
              <w:left w:val="single" w:sz="4" w:space="0" w:color="auto"/>
              <w:right w:val="single" w:sz="4" w:space="0" w:color="auto"/>
            </w:tcBorders>
            <w:vAlign w:val="center"/>
            <w:hideMark/>
          </w:tcPr>
          <w:p w14:paraId="1ACC27F0" w14:textId="77777777" w:rsidR="00356676" w:rsidRPr="00356676" w:rsidRDefault="00356676" w:rsidP="00DA6135">
            <w:pPr>
              <w:widowControl w:val="0"/>
              <w:tabs>
                <w:tab w:val="left" w:pos="851"/>
              </w:tabs>
              <w:rPr>
                <w:b/>
                <w:color w:val="262626" w:themeColor="text1" w:themeTint="D9"/>
                <w:sz w:val="28"/>
                <w:szCs w:val="28"/>
              </w:rPr>
            </w:pPr>
            <w:r w:rsidRPr="00356676">
              <w:rPr>
                <w:b/>
                <w:color w:val="262626" w:themeColor="text1" w:themeTint="D9"/>
                <w:sz w:val="28"/>
                <w:szCs w:val="28"/>
              </w:rPr>
              <w:t>7. Tiến độ cung cấp hàng hóa</w:t>
            </w:r>
          </w:p>
        </w:tc>
        <w:tc>
          <w:tcPr>
            <w:tcW w:w="3289" w:type="pct"/>
            <w:tcBorders>
              <w:top w:val="single" w:sz="4" w:space="0" w:color="auto"/>
              <w:left w:val="single" w:sz="4" w:space="0" w:color="auto"/>
              <w:bottom w:val="single" w:sz="4" w:space="0" w:color="auto"/>
              <w:right w:val="single" w:sz="4" w:space="0" w:color="auto"/>
            </w:tcBorders>
            <w:vAlign w:val="center"/>
            <w:hideMark/>
          </w:tcPr>
          <w:p w14:paraId="2524D6DD" w14:textId="77777777" w:rsidR="00356676" w:rsidRPr="00356676" w:rsidRDefault="00356676" w:rsidP="00DA6135">
            <w:pPr>
              <w:widowControl w:val="0"/>
              <w:tabs>
                <w:tab w:val="left" w:pos="851"/>
              </w:tabs>
              <w:jc w:val="center"/>
              <w:rPr>
                <w:color w:val="262626" w:themeColor="text1" w:themeTint="D9"/>
                <w:sz w:val="28"/>
                <w:szCs w:val="28"/>
                <w:lang w:val="es-ES"/>
              </w:rPr>
            </w:pPr>
            <w:r w:rsidRPr="00356676">
              <w:rPr>
                <w:color w:val="262626" w:themeColor="text1" w:themeTint="D9"/>
                <w:sz w:val="28"/>
                <w:szCs w:val="28"/>
              </w:rPr>
              <w:t>≤ 20 ngày</w:t>
            </w:r>
          </w:p>
        </w:tc>
        <w:tc>
          <w:tcPr>
            <w:tcW w:w="751" w:type="pct"/>
            <w:tcBorders>
              <w:top w:val="single" w:sz="4" w:space="0" w:color="auto"/>
              <w:left w:val="single" w:sz="4" w:space="0" w:color="auto"/>
              <w:bottom w:val="single" w:sz="4" w:space="0" w:color="auto"/>
              <w:right w:val="single" w:sz="4" w:space="0" w:color="auto"/>
            </w:tcBorders>
          </w:tcPr>
          <w:p w14:paraId="1153AA5D"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đạt</w:t>
            </w:r>
          </w:p>
        </w:tc>
      </w:tr>
      <w:tr w:rsidR="00356676" w:rsidRPr="00356676" w14:paraId="64A40851" w14:textId="77777777" w:rsidTr="00DA6135">
        <w:trPr>
          <w:trHeight w:val="361"/>
        </w:trPr>
        <w:tc>
          <w:tcPr>
            <w:tcW w:w="960" w:type="pct"/>
            <w:vMerge/>
            <w:tcBorders>
              <w:left w:val="single" w:sz="4" w:space="0" w:color="auto"/>
              <w:bottom w:val="single" w:sz="4" w:space="0" w:color="auto"/>
              <w:right w:val="single" w:sz="4" w:space="0" w:color="auto"/>
            </w:tcBorders>
            <w:vAlign w:val="center"/>
          </w:tcPr>
          <w:p w14:paraId="1EB53B2B" w14:textId="77777777" w:rsidR="00356676" w:rsidRPr="00356676" w:rsidRDefault="00356676" w:rsidP="00DA6135">
            <w:pPr>
              <w:widowControl w:val="0"/>
              <w:tabs>
                <w:tab w:val="left" w:pos="851"/>
              </w:tabs>
              <w:rPr>
                <w:b/>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29AB9A64" w14:textId="77777777" w:rsidR="00356676" w:rsidRPr="00356676" w:rsidRDefault="00356676" w:rsidP="00DA6135">
            <w:pPr>
              <w:widowControl w:val="0"/>
              <w:tabs>
                <w:tab w:val="left" w:pos="851"/>
              </w:tabs>
              <w:jc w:val="center"/>
              <w:rPr>
                <w:color w:val="262626" w:themeColor="text1" w:themeTint="D9"/>
                <w:sz w:val="28"/>
                <w:szCs w:val="28"/>
                <w:lang w:val="es-ES"/>
              </w:rPr>
            </w:pPr>
            <w:r w:rsidRPr="00356676">
              <w:rPr>
                <w:color w:val="262626" w:themeColor="text1" w:themeTint="D9"/>
                <w:sz w:val="28"/>
                <w:szCs w:val="28"/>
              </w:rPr>
              <w:t>&gt; 20 ngày</w:t>
            </w:r>
          </w:p>
        </w:tc>
        <w:tc>
          <w:tcPr>
            <w:tcW w:w="751" w:type="pct"/>
            <w:tcBorders>
              <w:top w:val="single" w:sz="4" w:space="0" w:color="auto"/>
              <w:left w:val="single" w:sz="4" w:space="0" w:color="auto"/>
              <w:bottom w:val="single" w:sz="4" w:space="0" w:color="auto"/>
              <w:right w:val="single" w:sz="4" w:space="0" w:color="auto"/>
            </w:tcBorders>
          </w:tcPr>
          <w:p w14:paraId="374EC9E4"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Không đạt</w:t>
            </w:r>
          </w:p>
        </w:tc>
      </w:tr>
      <w:tr w:rsidR="00356676" w:rsidRPr="00356676" w14:paraId="65B4DBA9" w14:textId="77777777" w:rsidTr="00DA6135">
        <w:trPr>
          <w:trHeight w:val="441"/>
        </w:trPr>
        <w:tc>
          <w:tcPr>
            <w:tcW w:w="960" w:type="pct"/>
            <w:vMerge w:val="restart"/>
            <w:tcBorders>
              <w:left w:val="single" w:sz="4" w:space="0" w:color="auto"/>
              <w:right w:val="single" w:sz="4" w:space="0" w:color="auto"/>
            </w:tcBorders>
            <w:vAlign w:val="center"/>
          </w:tcPr>
          <w:p w14:paraId="03DFF920" w14:textId="77777777" w:rsidR="00356676" w:rsidRPr="00356676" w:rsidRDefault="00356676" w:rsidP="00DA6135">
            <w:pPr>
              <w:widowControl w:val="0"/>
              <w:tabs>
                <w:tab w:val="left" w:pos="851"/>
              </w:tabs>
              <w:rPr>
                <w:b/>
                <w:color w:val="262626" w:themeColor="text1" w:themeTint="D9"/>
                <w:sz w:val="28"/>
                <w:szCs w:val="28"/>
              </w:rPr>
            </w:pPr>
            <w:r w:rsidRPr="00356676">
              <w:rPr>
                <w:b/>
                <w:color w:val="262626" w:themeColor="text1" w:themeTint="D9"/>
                <w:sz w:val="28"/>
                <w:szCs w:val="28"/>
              </w:rPr>
              <w:t>8. Yếu tố thân thiện môi trường</w:t>
            </w:r>
          </w:p>
        </w:tc>
        <w:tc>
          <w:tcPr>
            <w:tcW w:w="3289" w:type="pct"/>
            <w:tcBorders>
              <w:top w:val="single" w:sz="4" w:space="0" w:color="auto"/>
              <w:left w:val="single" w:sz="4" w:space="0" w:color="auto"/>
              <w:bottom w:val="single" w:sz="4" w:space="0" w:color="auto"/>
              <w:right w:val="single" w:sz="4" w:space="0" w:color="auto"/>
            </w:tcBorders>
            <w:vAlign w:val="center"/>
          </w:tcPr>
          <w:p w14:paraId="4264F11B"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Có cam kết hàng hóa được cung cấp tuân thủ yêu cầu về thân thiện môi trường theo quy định của pháp luật hiện hành (nếu có)</w:t>
            </w:r>
          </w:p>
        </w:tc>
        <w:tc>
          <w:tcPr>
            <w:tcW w:w="751" w:type="pct"/>
            <w:tcBorders>
              <w:top w:val="single" w:sz="4" w:space="0" w:color="auto"/>
              <w:left w:val="single" w:sz="4" w:space="0" w:color="auto"/>
              <w:bottom w:val="single" w:sz="4" w:space="0" w:color="auto"/>
              <w:right w:val="single" w:sz="4" w:space="0" w:color="auto"/>
            </w:tcBorders>
          </w:tcPr>
          <w:p w14:paraId="3582604B"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đạt</w:t>
            </w:r>
          </w:p>
        </w:tc>
      </w:tr>
      <w:tr w:rsidR="00356676" w:rsidRPr="00356676" w14:paraId="7C47F89A" w14:textId="77777777" w:rsidTr="00DA6135">
        <w:trPr>
          <w:trHeight w:val="376"/>
        </w:trPr>
        <w:tc>
          <w:tcPr>
            <w:tcW w:w="960" w:type="pct"/>
            <w:vMerge/>
            <w:tcBorders>
              <w:left w:val="single" w:sz="4" w:space="0" w:color="auto"/>
              <w:bottom w:val="single" w:sz="4" w:space="0" w:color="auto"/>
              <w:right w:val="single" w:sz="4" w:space="0" w:color="auto"/>
            </w:tcBorders>
            <w:vAlign w:val="center"/>
          </w:tcPr>
          <w:p w14:paraId="665BC7FF" w14:textId="77777777" w:rsidR="00356676" w:rsidRPr="00356676" w:rsidRDefault="00356676" w:rsidP="00DA6135">
            <w:pPr>
              <w:widowControl w:val="0"/>
              <w:tabs>
                <w:tab w:val="left" w:pos="851"/>
              </w:tabs>
              <w:rPr>
                <w:b/>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6A14672A"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Không đáp ứng yêu cầu trên</w:t>
            </w:r>
          </w:p>
        </w:tc>
        <w:tc>
          <w:tcPr>
            <w:tcW w:w="751" w:type="pct"/>
            <w:tcBorders>
              <w:top w:val="single" w:sz="4" w:space="0" w:color="auto"/>
              <w:left w:val="single" w:sz="4" w:space="0" w:color="auto"/>
              <w:bottom w:val="single" w:sz="4" w:space="0" w:color="auto"/>
              <w:right w:val="single" w:sz="4" w:space="0" w:color="auto"/>
            </w:tcBorders>
          </w:tcPr>
          <w:p w14:paraId="2BC694D2"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Không đạt</w:t>
            </w:r>
          </w:p>
        </w:tc>
      </w:tr>
      <w:tr w:rsidR="00356676" w:rsidRPr="00356676" w14:paraId="63F21DBD" w14:textId="77777777" w:rsidTr="00DA6135">
        <w:trPr>
          <w:trHeight w:val="558"/>
        </w:trPr>
        <w:tc>
          <w:tcPr>
            <w:tcW w:w="960" w:type="pct"/>
            <w:vMerge w:val="restart"/>
            <w:tcBorders>
              <w:left w:val="single" w:sz="4" w:space="0" w:color="auto"/>
              <w:right w:val="single" w:sz="4" w:space="0" w:color="auto"/>
            </w:tcBorders>
            <w:vAlign w:val="center"/>
          </w:tcPr>
          <w:p w14:paraId="7019349D" w14:textId="77777777" w:rsidR="00356676" w:rsidRPr="00356676" w:rsidRDefault="00356676" w:rsidP="00DA6135">
            <w:pPr>
              <w:widowControl w:val="0"/>
              <w:tabs>
                <w:tab w:val="left" w:pos="851"/>
              </w:tabs>
              <w:rPr>
                <w:b/>
                <w:color w:val="262626" w:themeColor="text1" w:themeTint="D9"/>
                <w:sz w:val="28"/>
                <w:szCs w:val="28"/>
              </w:rPr>
            </w:pPr>
            <w:r w:rsidRPr="00356676">
              <w:rPr>
                <w:b/>
                <w:color w:val="262626" w:themeColor="text1" w:themeTint="D9"/>
                <w:sz w:val="28"/>
                <w:szCs w:val="28"/>
              </w:rPr>
              <w:t>9. Kết quả thực hiện hợp đồng của nhà thầu đối với gói thầu cung cấp hàng hóa, EPC, EP, PC, chìa khóa trao và chất lượng hàng hóa đã sử dụng</w:t>
            </w:r>
          </w:p>
        </w:tc>
        <w:tc>
          <w:tcPr>
            <w:tcW w:w="3289" w:type="pct"/>
            <w:tcBorders>
              <w:top w:val="single" w:sz="4" w:space="0" w:color="auto"/>
              <w:left w:val="single" w:sz="4" w:space="0" w:color="auto"/>
              <w:bottom w:val="single" w:sz="4" w:space="0" w:color="auto"/>
              <w:right w:val="single" w:sz="4" w:space="0" w:color="auto"/>
            </w:tcBorders>
            <w:vAlign w:val="center"/>
          </w:tcPr>
          <w:p w14:paraId="120450DE"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 xml:space="preserve">- Có cam kết đáp ứng yêu cầu về Kết quả thực hiện hợp đồng của nhà thầu đối với gói thầu cung cấp hàng hóa, EPC, EP, PC, chìa khóa trao tay theo quy định tại Điều 19 và Điều 20 của Nghị định số 214/2025/NĐ-CP như sau: </w:t>
            </w:r>
          </w:p>
          <w:p w14:paraId="4A9F026E"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 Đảm bảo tiến độ thực hiện hợp đồng.</w:t>
            </w:r>
          </w:p>
          <w:p w14:paraId="512D0F20"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 Đảm bảo lượng hàng hóa, dịch vụ, công trình, bao gồm các sự cố xảy ra trong quá trình thực hiện hợp đồng (nếu có) và các yếu tố khác có liên quan.</w:t>
            </w:r>
          </w:p>
          <w:p w14:paraId="48AA1E4F"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 xml:space="preserve"> + Không vi phạm hợp đồng, chấm dứt hợp đồng do lỗi của nhà thầu. </w:t>
            </w:r>
          </w:p>
          <w:p w14:paraId="415994D1"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 Có cam kết chất lượng hàng hóa đã sử dụng trong hợp đồng trước đó đáp ứng đầy đủ các yêu cầu của hợp đồng.</w:t>
            </w:r>
          </w:p>
        </w:tc>
        <w:tc>
          <w:tcPr>
            <w:tcW w:w="751" w:type="pct"/>
            <w:tcBorders>
              <w:top w:val="single" w:sz="4" w:space="0" w:color="auto"/>
              <w:left w:val="single" w:sz="4" w:space="0" w:color="auto"/>
              <w:bottom w:val="single" w:sz="4" w:space="0" w:color="auto"/>
              <w:right w:val="single" w:sz="4" w:space="0" w:color="auto"/>
            </w:tcBorders>
          </w:tcPr>
          <w:p w14:paraId="24AEE0C8"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đạt</w:t>
            </w:r>
          </w:p>
        </w:tc>
      </w:tr>
      <w:tr w:rsidR="00356676" w:rsidRPr="00356676" w14:paraId="76B7983E" w14:textId="77777777" w:rsidTr="00DA6135">
        <w:trPr>
          <w:trHeight w:val="978"/>
        </w:trPr>
        <w:tc>
          <w:tcPr>
            <w:tcW w:w="960" w:type="pct"/>
            <w:vMerge/>
            <w:tcBorders>
              <w:left w:val="single" w:sz="4" w:space="0" w:color="auto"/>
              <w:bottom w:val="single" w:sz="4" w:space="0" w:color="auto"/>
              <w:right w:val="single" w:sz="4" w:space="0" w:color="auto"/>
            </w:tcBorders>
            <w:vAlign w:val="center"/>
          </w:tcPr>
          <w:p w14:paraId="5A6BC7A1" w14:textId="77777777" w:rsidR="00356676" w:rsidRPr="00356676" w:rsidRDefault="00356676" w:rsidP="00DA6135">
            <w:pPr>
              <w:widowControl w:val="0"/>
              <w:tabs>
                <w:tab w:val="left" w:pos="851"/>
              </w:tabs>
              <w:rPr>
                <w:b/>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73D661DF"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Không có cam kết hoặc cam kết không đáp ứng yêu cầu trên hoặc trong quá trình đánh giá E-HSDT Chủ đầu tư phát hiện nhà thầu vi phạm một trong các yêu cầu trên</w:t>
            </w:r>
          </w:p>
        </w:tc>
        <w:tc>
          <w:tcPr>
            <w:tcW w:w="751" w:type="pct"/>
            <w:tcBorders>
              <w:top w:val="single" w:sz="4" w:space="0" w:color="auto"/>
              <w:left w:val="single" w:sz="4" w:space="0" w:color="auto"/>
              <w:bottom w:val="single" w:sz="4" w:space="0" w:color="auto"/>
              <w:right w:val="single" w:sz="4" w:space="0" w:color="auto"/>
            </w:tcBorders>
          </w:tcPr>
          <w:p w14:paraId="0275A7EB"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Không đạt</w:t>
            </w:r>
          </w:p>
        </w:tc>
      </w:tr>
      <w:tr w:rsidR="00356676" w:rsidRPr="00356676" w14:paraId="69F525DC" w14:textId="77777777" w:rsidTr="00DA6135">
        <w:trPr>
          <w:trHeight w:val="272"/>
        </w:trPr>
        <w:tc>
          <w:tcPr>
            <w:tcW w:w="960" w:type="pct"/>
            <w:vMerge w:val="restart"/>
            <w:tcBorders>
              <w:left w:val="single" w:sz="4" w:space="0" w:color="auto"/>
              <w:right w:val="single" w:sz="4" w:space="0" w:color="auto"/>
            </w:tcBorders>
            <w:vAlign w:val="center"/>
          </w:tcPr>
          <w:p w14:paraId="7C58735D" w14:textId="77777777" w:rsidR="00356676" w:rsidRPr="00356676" w:rsidRDefault="00356676" w:rsidP="00DA6135">
            <w:pPr>
              <w:widowControl w:val="0"/>
              <w:tabs>
                <w:tab w:val="left" w:pos="851"/>
              </w:tabs>
              <w:rPr>
                <w:b/>
                <w:color w:val="262626" w:themeColor="text1" w:themeTint="D9"/>
                <w:sz w:val="28"/>
                <w:szCs w:val="28"/>
              </w:rPr>
            </w:pPr>
            <w:r w:rsidRPr="00356676">
              <w:rPr>
                <w:b/>
                <w:color w:val="262626" w:themeColor="text1" w:themeTint="D9"/>
                <w:sz w:val="28"/>
                <w:szCs w:val="28"/>
              </w:rPr>
              <w:t>10. Các yếu tố cần thiết khác</w:t>
            </w:r>
          </w:p>
        </w:tc>
        <w:tc>
          <w:tcPr>
            <w:tcW w:w="3289" w:type="pct"/>
            <w:tcBorders>
              <w:top w:val="single" w:sz="4" w:space="0" w:color="auto"/>
              <w:left w:val="single" w:sz="4" w:space="0" w:color="auto"/>
              <w:bottom w:val="single" w:sz="4" w:space="0" w:color="auto"/>
              <w:right w:val="single" w:sz="4" w:space="0" w:color="auto"/>
            </w:tcBorders>
            <w:vAlign w:val="center"/>
          </w:tcPr>
          <w:p w14:paraId="684EBCD4"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Nhà thầu có cam kết giữ bí mật toàn bộ các thông tin trong quá trình thực hiện hợp đồng theo quy định của pháp luật và Bộ Công an về bảo vệ bí mật nhà nước nếu được lựa chọn</w:t>
            </w:r>
          </w:p>
        </w:tc>
        <w:tc>
          <w:tcPr>
            <w:tcW w:w="751" w:type="pct"/>
            <w:tcBorders>
              <w:top w:val="single" w:sz="4" w:space="0" w:color="auto"/>
              <w:left w:val="single" w:sz="4" w:space="0" w:color="auto"/>
              <w:bottom w:val="single" w:sz="4" w:space="0" w:color="auto"/>
              <w:right w:val="single" w:sz="4" w:space="0" w:color="auto"/>
            </w:tcBorders>
          </w:tcPr>
          <w:p w14:paraId="2FAF0F92"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đạt</w:t>
            </w:r>
          </w:p>
        </w:tc>
      </w:tr>
      <w:tr w:rsidR="00356676" w:rsidRPr="00356676" w14:paraId="466005A6" w14:textId="77777777" w:rsidTr="00DA6135">
        <w:trPr>
          <w:trHeight w:val="267"/>
        </w:trPr>
        <w:tc>
          <w:tcPr>
            <w:tcW w:w="960" w:type="pct"/>
            <w:vMerge/>
            <w:tcBorders>
              <w:left w:val="single" w:sz="4" w:space="0" w:color="auto"/>
              <w:bottom w:val="single" w:sz="4" w:space="0" w:color="auto"/>
              <w:right w:val="single" w:sz="4" w:space="0" w:color="auto"/>
            </w:tcBorders>
            <w:vAlign w:val="center"/>
          </w:tcPr>
          <w:p w14:paraId="7CBA503F" w14:textId="77777777" w:rsidR="00356676" w:rsidRPr="00356676" w:rsidRDefault="00356676" w:rsidP="00DA6135">
            <w:pPr>
              <w:widowControl w:val="0"/>
              <w:tabs>
                <w:tab w:val="left" w:pos="851"/>
              </w:tabs>
              <w:rPr>
                <w:b/>
                <w:bCs/>
                <w:color w:val="262626" w:themeColor="text1" w:themeTint="D9"/>
                <w:sz w:val="28"/>
                <w:szCs w:val="28"/>
              </w:rPr>
            </w:pPr>
          </w:p>
        </w:tc>
        <w:tc>
          <w:tcPr>
            <w:tcW w:w="3289" w:type="pct"/>
            <w:tcBorders>
              <w:top w:val="single" w:sz="4" w:space="0" w:color="auto"/>
              <w:left w:val="single" w:sz="4" w:space="0" w:color="auto"/>
              <w:bottom w:val="single" w:sz="4" w:space="0" w:color="auto"/>
              <w:right w:val="single" w:sz="4" w:space="0" w:color="auto"/>
            </w:tcBorders>
            <w:vAlign w:val="center"/>
          </w:tcPr>
          <w:p w14:paraId="12A56D3C" w14:textId="77777777" w:rsidR="00356676" w:rsidRPr="00356676" w:rsidRDefault="00356676" w:rsidP="00DA6135">
            <w:pPr>
              <w:widowControl w:val="0"/>
              <w:tabs>
                <w:tab w:val="left" w:pos="851"/>
              </w:tabs>
              <w:rPr>
                <w:color w:val="262626" w:themeColor="text1" w:themeTint="D9"/>
                <w:sz w:val="28"/>
                <w:szCs w:val="28"/>
              </w:rPr>
            </w:pPr>
            <w:r w:rsidRPr="00356676">
              <w:rPr>
                <w:color w:val="262626" w:themeColor="text1" w:themeTint="D9"/>
                <w:sz w:val="28"/>
                <w:szCs w:val="28"/>
              </w:rPr>
              <w:t>Không đáp ứng yêu cầu trên</w:t>
            </w:r>
          </w:p>
        </w:tc>
        <w:tc>
          <w:tcPr>
            <w:tcW w:w="751" w:type="pct"/>
            <w:tcBorders>
              <w:top w:val="single" w:sz="4" w:space="0" w:color="auto"/>
              <w:left w:val="single" w:sz="4" w:space="0" w:color="auto"/>
              <w:bottom w:val="single" w:sz="4" w:space="0" w:color="auto"/>
              <w:right w:val="single" w:sz="4" w:space="0" w:color="auto"/>
            </w:tcBorders>
          </w:tcPr>
          <w:p w14:paraId="6F5C6372" w14:textId="77777777" w:rsidR="00356676" w:rsidRPr="00356676" w:rsidRDefault="00356676" w:rsidP="00DA6135">
            <w:pPr>
              <w:widowControl w:val="0"/>
              <w:tabs>
                <w:tab w:val="left" w:pos="851"/>
              </w:tabs>
              <w:jc w:val="center"/>
              <w:rPr>
                <w:bCs/>
                <w:color w:val="262626" w:themeColor="text1" w:themeTint="D9"/>
                <w:sz w:val="28"/>
                <w:szCs w:val="28"/>
              </w:rPr>
            </w:pPr>
            <w:r w:rsidRPr="00356676">
              <w:rPr>
                <w:bCs/>
                <w:color w:val="262626" w:themeColor="text1" w:themeTint="D9"/>
                <w:sz w:val="28"/>
                <w:szCs w:val="28"/>
              </w:rPr>
              <w:t>Không đạt</w:t>
            </w:r>
          </w:p>
        </w:tc>
      </w:tr>
      <w:tr w:rsidR="00356676" w:rsidRPr="00356676" w14:paraId="37F69BC3" w14:textId="77777777" w:rsidTr="00DA6135">
        <w:trPr>
          <w:trHeight w:val="542"/>
        </w:trPr>
        <w:tc>
          <w:tcPr>
            <w:tcW w:w="4249" w:type="pct"/>
            <w:gridSpan w:val="2"/>
            <w:tcBorders>
              <w:top w:val="single" w:sz="4" w:space="0" w:color="auto"/>
              <w:left w:val="single" w:sz="4" w:space="0" w:color="auto"/>
              <w:bottom w:val="single" w:sz="4" w:space="0" w:color="auto"/>
              <w:right w:val="single" w:sz="4" w:space="0" w:color="auto"/>
            </w:tcBorders>
            <w:vAlign w:val="center"/>
            <w:hideMark/>
          </w:tcPr>
          <w:p w14:paraId="6CC5873F" w14:textId="77777777" w:rsidR="00356676" w:rsidRPr="00356676" w:rsidRDefault="00356676" w:rsidP="00DA6135">
            <w:pPr>
              <w:widowControl w:val="0"/>
              <w:tabs>
                <w:tab w:val="left" w:pos="851"/>
              </w:tabs>
              <w:jc w:val="center"/>
              <w:rPr>
                <w:b/>
                <w:bCs/>
                <w:color w:val="262626" w:themeColor="text1" w:themeTint="D9"/>
                <w:sz w:val="28"/>
                <w:szCs w:val="28"/>
                <w:vertAlign w:val="superscript"/>
              </w:rPr>
            </w:pPr>
            <w:r w:rsidRPr="00356676">
              <w:rPr>
                <w:b/>
                <w:bCs/>
                <w:color w:val="262626" w:themeColor="text1" w:themeTint="D9"/>
                <w:sz w:val="28"/>
                <w:szCs w:val="28"/>
              </w:rPr>
              <w:t xml:space="preserve">Kết luận </w:t>
            </w:r>
            <w:r w:rsidRPr="00356676">
              <w:rPr>
                <w:b/>
                <w:bCs/>
                <w:color w:val="262626" w:themeColor="text1" w:themeTint="D9"/>
                <w:sz w:val="28"/>
                <w:szCs w:val="28"/>
                <w:vertAlign w:val="superscript"/>
              </w:rPr>
              <w:t>(1)</w:t>
            </w:r>
          </w:p>
        </w:tc>
        <w:tc>
          <w:tcPr>
            <w:tcW w:w="751" w:type="pct"/>
            <w:tcBorders>
              <w:top w:val="single" w:sz="4" w:space="0" w:color="auto"/>
              <w:left w:val="single" w:sz="4" w:space="0" w:color="auto"/>
              <w:bottom w:val="single" w:sz="4" w:space="0" w:color="auto"/>
              <w:right w:val="single" w:sz="4" w:space="0" w:color="auto"/>
            </w:tcBorders>
          </w:tcPr>
          <w:p w14:paraId="70E262D6" w14:textId="77777777" w:rsidR="00356676" w:rsidRPr="00356676" w:rsidRDefault="00356676" w:rsidP="00DA6135">
            <w:pPr>
              <w:widowControl w:val="0"/>
              <w:tabs>
                <w:tab w:val="left" w:pos="851"/>
              </w:tabs>
              <w:jc w:val="center"/>
              <w:rPr>
                <w:b/>
                <w:bCs/>
                <w:color w:val="262626" w:themeColor="text1" w:themeTint="D9"/>
                <w:sz w:val="28"/>
                <w:szCs w:val="28"/>
              </w:rPr>
            </w:pPr>
            <w:r w:rsidRPr="00356676">
              <w:rPr>
                <w:b/>
                <w:bCs/>
                <w:color w:val="262626" w:themeColor="text1" w:themeTint="D9"/>
                <w:sz w:val="28"/>
                <w:szCs w:val="28"/>
              </w:rPr>
              <w:t>Đạt/Không đạt</w:t>
            </w:r>
          </w:p>
        </w:tc>
      </w:tr>
      <w:bookmarkEnd w:id="0"/>
    </w:tbl>
    <w:p w14:paraId="0AC25099" w14:textId="77777777" w:rsidR="00356676" w:rsidRPr="00356676" w:rsidRDefault="00356676" w:rsidP="00356676">
      <w:pPr>
        <w:pStyle w:val="TOC1"/>
        <w:spacing w:line="264" w:lineRule="auto"/>
        <w:ind w:firstLine="0"/>
        <w:rPr>
          <w:rFonts w:ascii="Times New Roman" w:hAnsi="Times New Roman" w:cs="Times New Roman"/>
          <w:color w:val="262626" w:themeColor="text1" w:themeTint="D9"/>
        </w:rPr>
      </w:pPr>
    </w:p>
    <w:p w14:paraId="2A9CD252" w14:textId="77777777" w:rsidR="003D72A9" w:rsidRPr="00356676" w:rsidRDefault="003D72A9">
      <w:pPr>
        <w:rPr>
          <w:color w:val="262626" w:themeColor="text1" w:themeTint="D9"/>
        </w:rPr>
      </w:pPr>
    </w:p>
    <w:sectPr w:rsidR="003D72A9" w:rsidRPr="00356676"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76"/>
    <w:rsid w:val="00356676"/>
    <w:rsid w:val="003C4F7A"/>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3E8C"/>
  <w15:chartTrackingRefBased/>
  <w15:docId w15:val="{FA1C27E1-C6E6-45A3-80A5-E75B5F33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7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5667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667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667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667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5667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5667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5667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5667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5667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6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6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66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66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6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6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6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67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7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66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676"/>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56676"/>
    <w:rPr>
      <w:i/>
      <w:iCs/>
      <w:color w:val="404040" w:themeColor="text1" w:themeTint="BF"/>
    </w:rPr>
  </w:style>
  <w:style w:type="paragraph" w:styleId="ListParagraph">
    <w:name w:val="List Paragraph"/>
    <w:basedOn w:val="Normal"/>
    <w:uiPriority w:val="34"/>
    <w:qFormat/>
    <w:rsid w:val="00356676"/>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356676"/>
    <w:rPr>
      <w:i/>
      <w:iCs/>
      <w:color w:val="0F4761" w:themeColor="accent1" w:themeShade="BF"/>
    </w:rPr>
  </w:style>
  <w:style w:type="paragraph" w:styleId="IntenseQuote">
    <w:name w:val="Intense Quote"/>
    <w:basedOn w:val="Normal"/>
    <w:next w:val="Normal"/>
    <w:link w:val="IntenseQuoteChar"/>
    <w:uiPriority w:val="30"/>
    <w:qFormat/>
    <w:rsid w:val="003566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56676"/>
    <w:rPr>
      <w:i/>
      <w:iCs/>
      <w:color w:val="0F4761" w:themeColor="accent1" w:themeShade="BF"/>
    </w:rPr>
  </w:style>
  <w:style w:type="character" w:styleId="IntenseReference">
    <w:name w:val="Intense Reference"/>
    <w:basedOn w:val="DefaultParagraphFont"/>
    <w:uiPriority w:val="32"/>
    <w:qFormat/>
    <w:rsid w:val="00356676"/>
    <w:rPr>
      <w:b/>
      <w:bCs/>
      <w:smallCaps/>
      <w:color w:val="0F4761" w:themeColor="accent1" w:themeShade="BF"/>
      <w:spacing w:val="5"/>
    </w:rPr>
  </w:style>
  <w:style w:type="paragraph" w:styleId="TOC1">
    <w:name w:val="toc 1"/>
    <w:basedOn w:val="Normal"/>
    <w:next w:val="Normal"/>
    <w:autoRedefine/>
    <w:uiPriority w:val="39"/>
    <w:qFormat/>
    <w:rsid w:val="0035667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2025-11-04T08:57:00Z</dcterms:created>
  <dcterms:modified xsi:type="dcterms:W3CDTF">2025-11-04T08:57:00Z</dcterms:modified>
</cp:coreProperties>
</file>