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A47" w:rsidRPr="00DB400B" w:rsidRDefault="00823A47" w:rsidP="0032056E">
      <w:pPr>
        <w:widowControl w:val="0"/>
        <w:tabs>
          <w:tab w:val="left" w:pos="0"/>
          <w:tab w:val="left" w:pos="851"/>
        </w:tabs>
        <w:autoSpaceDE w:val="0"/>
        <w:autoSpaceDN w:val="0"/>
        <w:spacing w:before="120" w:line="360" w:lineRule="atLeast"/>
        <w:ind w:firstLine="567"/>
        <w:jc w:val="center"/>
        <w:rPr>
          <w:rFonts w:cs="Times New Roman"/>
          <w:b/>
          <w:sz w:val="26"/>
          <w:szCs w:val="26"/>
          <w:lang w:val="vi-VN"/>
        </w:rPr>
      </w:pPr>
      <w:bookmarkStart w:id="0" w:name="_GoBack"/>
      <w:r w:rsidRPr="00DB400B">
        <w:rPr>
          <w:rFonts w:cs="Times New Roman"/>
          <w:b/>
          <w:sz w:val="26"/>
          <w:szCs w:val="26"/>
          <w:lang w:val="vi-VN"/>
        </w:rPr>
        <w:t>Chương V. YÊU CẦU VỀ KỸ THUẬT</w:t>
      </w:r>
    </w:p>
    <w:p w:rsidR="00823A47" w:rsidRPr="00DB400B" w:rsidRDefault="00823A47" w:rsidP="0032056E">
      <w:pPr>
        <w:widowControl w:val="0"/>
        <w:spacing w:before="120"/>
        <w:ind w:firstLine="709"/>
        <w:rPr>
          <w:rFonts w:cs="Times New Roman"/>
          <w:b/>
          <w:sz w:val="26"/>
          <w:szCs w:val="26"/>
          <w:lang w:val="vi-VN"/>
        </w:rPr>
      </w:pPr>
      <w:r w:rsidRPr="00DB400B">
        <w:rPr>
          <w:rFonts w:cs="Times New Roman"/>
          <w:b/>
          <w:sz w:val="26"/>
          <w:szCs w:val="26"/>
          <w:lang w:val="vi-VN"/>
        </w:rPr>
        <w:t>I. Giới thiệu về gói thầu</w:t>
      </w:r>
    </w:p>
    <w:p w:rsidR="00823A47" w:rsidRPr="00DB400B" w:rsidRDefault="00823A47" w:rsidP="0032056E">
      <w:pPr>
        <w:widowControl w:val="0"/>
        <w:spacing w:before="60" w:after="60" w:line="360" w:lineRule="exact"/>
        <w:ind w:firstLine="709"/>
        <w:rPr>
          <w:rFonts w:cs="Times New Roman"/>
          <w:b/>
          <w:sz w:val="26"/>
          <w:szCs w:val="26"/>
          <w:lang w:val="vi-VN"/>
        </w:rPr>
      </w:pPr>
      <w:r w:rsidRPr="00DB400B">
        <w:rPr>
          <w:rFonts w:cs="Times New Roman"/>
          <w:b/>
          <w:sz w:val="26"/>
          <w:szCs w:val="26"/>
          <w:lang w:val="vi-VN"/>
        </w:rPr>
        <w:t>1. Phạm vi công việc của gói thầu.</w:t>
      </w:r>
    </w:p>
    <w:p w:rsidR="00756776" w:rsidRPr="00DB400B" w:rsidRDefault="00756776" w:rsidP="0032056E">
      <w:pPr>
        <w:widowControl w:val="0"/>
        <w:spacing w:before="60" w:after="60" w:line="360" w:lineRule="exact"/>
        <w:ind w:firstLine="709"/>
        <w:jc w:val="both"/>
        <w:rPr>
          <w:rFonts w:ascii="TimesNewRomanPSMT" w:hAnsi="TimesNewRomanPSMT"/>
          <w:sz w:val="26"/>
          <w:szCs w:val="26"/>
        </w:rPr>
      </w:pPr>
      <w:r w:rsidRPr="00DB400B">
        <w:rPr>
          <w:rFonts w:ascii="TimesNewRomanPSMT" w:hAnsi="TimesNewRomanPSMT"/>
          <w:sz w:val="26"/>
          <w:szCs w:val="26"/>
        </w:rPr>
        <w:t>- Tên gói thầu: Gói thầu số</w:t>
      </w:r>
      <w:r w:rsidR="00A30FAE" w:rsidRPr="00DB400B">
        <w:rPr>
          <w:rFonts w:ascii="TimesNewRomanPSMT" w:hAnsi="TimesNewRomanPSMT"/>
          <w:sz w:val="26"/>
          <w:szCs w:val="26"/>
        </w:rPr>
        <w:t xml:space="preserve"> 17</w:t>
      </w:r>
      <w:r w:rsidRPr="00DB400B">
        <w:rPr>
          <w:rFonts w:ascii="TimesNewRomanPSMT" w:hAnsi="TimesNewRomanPSMT"/>
          <w:sz w:val="26"/>
          <w:szCs w:val="26"/>
        </w:rPr>
        <w:t xml:space="preserve"> Xây dựng kênh xả phía sông nối tiếp bể tiêu năng cống qua đê</w:t>
      </w:r>
      <w:r w:rsidR="00603E91" w:rsidRPr="00DB400B">
        <w:rPr>
          <w:rFonts w:ascii="TimesNewRomanPSMT" w:hAnsi="TimesNewRomanPSMT"/>
          <w:sz w:val="26"/>
          <w:szCs w:val="26"/>
        </w:rPr>
        <w:t>.</w:t>
      </w:r>
      <w:r w:rsidRPr="00DB400B">
        <w:rPr>
          <w:rFonts w:ascii="TimesNewRomanPSMT" w:hAnsi="TimesNewRomanPSMT"/>
          <w:sz w:val="26"/>
          <w:szCs w:val="26"/>
        </w:rPr>
        <w:t xml:space="preserve"> </w:t>
      </w:r>
    </w:p>
    <w:p w:rsidR="00756776" w:rsidRPr="00DB400B" w:rsidRDefault="00756776" w:rsidP="0032056E">
      <w:pPr>
        <w:widowControl w:val="0"/>
        <w:spacing w:before="60" w:after="60" w:line="360" w:lineRule="exact"/>
        <w:ind w:firstLine="709"/>
        <w:jc w:val="both"/>
        <w:rPr>
          <w:rFonts w:ascii="TimesNewRomanPSMT" w:hAnsi="TimesNewRomanPSMT"/>
          <w:sz w:val="26"/>
          <w:szCs w:val="26"/>
        </w:rPr>
      </w:pPr>
      <w:r w:rsidRPr="00DB400B">
        <w:rPr>
          <w:rFonts w:ascii="TimesNewRomanPSMT" w:hAnsi="TimesNewRomanPSMT"/>
          <w:sz w:val="26"/>
          <w:szCs w:val="26"/>
        </w:rPr>
        <w:t xml:space="preserve">- Tên dự án: Trạm bơm Lãng Sơn, tỉnh Bắc Ninh </w:t>
      </w:r>
    </w:p>
    <w:p w:rsidR="00756776" w:rsidRPr="00DB400B" w:rsidRDefault="00756776" w:rsidP="0032056E">
      <w:pPr>
        <w:widowControl w:val="0"/>
        <w:spacing w:before="60" w:after="60" w:line="360" w:lineRule="exact"/>
        <w:ind w:firstLine="709"/>
        <w:jc w:val="both"/>
        <w:rPr>
          <w:rFonts w:ascii="TimesNewRomanPSMT" w:hAnsi="TimesNewRomanPSMT"/>
          <w:sz w:val="26"/>
          <w:szCs w:val="26"/>
        </w:rPr>
      </w:pPr>
      <w:r w:rsidRPr="00DB400B">
        <w:rPr>
          <w:rFonts w:ascii="TimesNewRomanPSMT" w:hAnsi="TimesNewRomanPSMT"/>
          <w:sz w:val="26"/>
          <w:szCs w:val="26"/>
        </w:rPr>
        <w:t xml:space="preserve">- Chủ đầu tư: Ban Quản lý Đầu tư và Xây dựng Thủy lợi 1 </w:t>
      </w:r>
    </w:p>
    <w:p w:rsidR="00603E91" w:rsidRPr="00DB400B" w:rsidRDefault="00603E91" w:rsidP="0032056E">
      <w:pPr>
        <w:widowControl w:val="0"/>
        <w:spacing w:before="60" w:after="60" w:line="360" w:lineRule="exact"/>
        <w:ind w:firstLine="709"/>
        <w:jc w:val="both"/>
        <w:rPr>
          <w:rFonts w:ascii="TimesNewRomanPSMT" w:hAnsi="TimesNewRomanPSMT"/>
          <w:sz w:val="26"/>
          <w:szCs w:val="26"/>
        </w:rPr>
      </w:pPr>
      <w:r w:rsidRPr="00DB400B">
        <w:rPr>
          <w:rFonts w:ascii="TimesNewRomanPSMT" w:hAnsi="TimesNewRomanPSMT"/>
          <w:sz w:val="26"/>
          <w:szCs w:val="26"/>
        </w:rPr>
        <w:t>- Người Quyết định đầu tư: Bộ trưởng Bộ Nông nghiệp và Môi trường;</w:t>
      </w:r>
    </w:p>
    <w:p w:rsidR="00603E91" w:rsidRPr="00DB400B" w:rsidRDefault="00603E91" w:rsidP="0032056E">
      <w:pPr>
        <w:widowControl w:val="0"/>
        <w:spacing w:before="60" w:after="60" w:line="360" w:lineRule="exact"/>
        <w:ind w:firstLine="709"/>
        <w:jc w:val="both"/>
        <w:rPr>
          <w:rFonts w:ascii="TimesNewRomanPSMT" w:hAnsi="TimesNewRomanPSMT"/>
          <w:sz w:val="26"/>
          <w:szCs w:val="26"/>
        </w:rPr>
      </w:pPr>
      <w:r w:rsidRPr="00DB400B">
        <w:rPr>
          <w:rFonts w:ascii="TimesNewRomanPSMT" w:hAnsi="TimesNewRomanPSMT"/>
          <w:sz w:val="26"/>
          <w:szCs w:val="26"/>
        </w:rPr>
        <w:t xml:space="preserve">- Nhóm dự án: Dự </w:t>
      </w:r>
      <w:proofErr w:type="gramStart"/>
      <w:r w:rsidRPr="00DB400B">
        <w:rPr>
          <w:rFonts w:ascii="TimesNewRomanPSMT" w:hAnsi="TimesNewRomanPSMT"/>
          <w:sz w:val="26"/>
          <w:szCs w:val="26"/>
        </w:rPr>
        <w:t>án</w:t>
      </w:r>
      <w:proofErr w:type="gramEnd"/>
      <w:r w:rsidRPr="00DB400B">
        <w:rPr>
          <w:rFonts w:ascii="TimesNewRomanPSMT" w:hAnsi="TimesNewRomanPSMT"/>
          <w:sz w:val="26"/>
          <w:szCs w:val="26"/>
        </w:rPr>
        <w:t xml:space="preserve"> nhóm B.</w:t>
      </w:r>
    </w:p>
    <w:p w:rsidR="00856FBA" w:rsidRPr="00DB400B" w:rsidRDefault="00603E91" w:rsidP="0032056E">
      <w:pPr>
        <w:widowControl w:val="0"/>
        <w:spacing w:before="60" w:after="60" w:line="360" w:lineRule="exact"/>
        <w:ind w:firstLine="709"/>
        <w:jc w:val="both"/>
        <w:rPr>
          <w:rFonts w:ascii="TimesNewRomanPSMT" w:hAnsi="TimesNewRomanPSMT"/>
          <w:sz w:val="26"/>
          <w:szCs w:val="26"/>
        </w:rPr>
      </w:pPr>
      <w:r w:rsidRPr="00DB400B">
        <w:rPr>
          <w:rFonts w:ascii="TimesNewRomanPSMT" w:hAnsi="TimesNewRomanPSMT"/>
          <w:sz w:val="26"/>
          <w:szCs w:val="26"/>
        </w:rPr>
        <w:t>- Loại công trình: Công trình phục vụ Nông nghiệp và PTNT</w:t>
      </w:r>
    </w:p>
    <w:p w:rsidR="00756776" w:rsidRPr="00DB400B" w:rsidRDefault="00856FBA" w:rsidP="0032056E">
      <w:pPr>
        <w:widowControl w:val="0"/>
        <w:spacing w:before="60" w:after="60" w:line="360" w:lineRule="exact"/>
        <w:ind w:firstLine="709"/>
        <w:jc w:val="both"/>
        <w:rPr>
          <w:rFonts w:ascii="TimesNewRomanPSMT" w:hAnsi="TimesNewRomanPSMT"/>
          <w:sz w:val="26"/>
          <w:szCs w:val="26"/>
        </w:rPr>
      </w:pPr>
      <w:r w:rsidRPr="00DB400B">
        <w:rPr>
          <w:rFonts w:ascii="TimesNewRomanPSMT" w:hAnsi="TimesNewRomanPSMT"/>
          <w:sz w:val="26"/>
          <w:szCs w:val="26"/>
        </w:rPr>
        <w:t>-</w:t>
      </w:r>
      <w:r w:rsidR="00603E91" w:rsidRPr="00DB400B">
        <w:rPr>
          <w:rFonts w:ascii="TimesNewRomanPSMT" w:hAnsi="TimesNewRomanPSMT"/>
          <w:sz w:val="26"/>
          <w:szCs w:val="26"/>
        </w:rPr>
        <w:t xml:space="preserve"> </w:t>
      </w:r>
      <w:r w:rsidRPr="00DB400B">
        <w:rPr>
          <w:rFonts w:ascii="TimesNewRomanPSMT" w:hAnsi="TimesNewRomanPSMT"/>
          <w:sz w:val="26"/>
          <w:szCs w:val="26"/>
        </w:rPr>
        <w:t>Cấp công trình: III</w:t>
      </w:r>
    </w:p>
    <w:p w:rsidR="004F28EC" w:rsidRPr="00DB400B" w:rsidRDefault="004F28EC" w:rsidP="0032056E">
      <w:pPr>
        <w:widowControl w:val="0"/>
        <w:spacing w:before="60" w:after="60" w:line="360" w:lineRule="exact"/>
        <w:ind w:firstLine="709"/>
        <w:jc w:val="both"/>
        <w:rPr>
          <w:sz w:val="26"/>
          <w:szCs w:val="26"/>
        </w:rPr>
      </w:pPr>
      <w:r w:rsidRPr="00DB400B">
        <w:rPr>
          <w:rFonts w:ascii="TimesNewRomanPSMT" w:hAnsi="TimesNewRomanPSMT"/>
          <w:sz w:val="26"/>
          <w:szCs w:val="26"/>
        </w:rPr>
        <w:t>- Địa điểm xây dựng: Phường Tân An, tỉnh Bắc Ninh.</w:t>
      </w:r>
    </w:p>
    <w:p w:rsidR="00756776" w:rsidRPr="00DB400B" w:rsidRDefault="00603E91" w:rsidP="0032056E">
      <w:pPr>
        <w:widowControl w:val="0"/>
        <w:spacing w:before="60" w:after="60" w:line="360" w:lineRule="exact"/>
        <w:ind w:firstLine="709"/>
        <w:jc w:val="both"/>
        <w:rPr>
          <w:rFonts w:cs="Times New Roman"/>
          <w:b/>
          <w:sz w:val="26"/>
          <w:szCs w:val="26"/>
          <w:lang w:val="vi-VN"/>
        </w:rPr>
      </w:pPr>
      <w:r w:rsidRPr="00DB400B">
        <w:rPr>
          <w:rFonts w:ascii="TimesNewRomanPSMT" w:hAnsi="TimesNewRomanPSMT"/>
          <w:sz w:val="26"/>
          <w:szCs w:val="26"/>
        </w:rPr>
        <w:t xml:space="preserve">- Thông tin về phê duyệt dự </w:t>
      </w:r>
      <w:proofErr w:type="gramStart"/>
      <w:r w:rsidRPr="00DB400B">
        <w:rPr>
          <w:rFonts w:ascii="TimesNewRomanPSMT" w:hAnsi="TimesNewRomanPSMT"/>
          <w:sz w:val="26"/>
          <w:szCs w:val="26"/>
        </w:rPr>
        <w:t>án</w:t>
      </w:r>
      <w:proofErr w:type="gramEnd"/>
      <w:r w:rsidRPr="00DB400B">
        <w:rPr>
          <w:rFonts w:ascii="TimesNewRomanPSMT" w:hAnsi="TimesNewRomanPSMT"/>
          <w:sz w:val="26"/>
          <w:szCs w:val="26"/>
        </w:rPr>
        <w:t xml:space="preserve"> và gói thầu:</w:t>
      </w:r>
      <w:r w:rsidRPr="00DB400B">
        <w:rPr>
          <w:sz w:val="26"/>
          <w:szCs w:val="26"/>
        </w:rPr>
        <w:t xml:space="preserve"> </w:t>
      </w:r>
    </w:p>
    <w:p w:rsidR="00756776" w:rsidRPr="00DB400B" w:rsidRDefault="00603E91" w:rsidP="0032056E">
      <w:pPr>
        <w:widowControl w:val="0"/>
        <w:spacing w:before="60" w:after="60" w:line="360" w:lineRule="exact"/>
        <w:ind w:firstLine="709"/>
        <w:jc w:val="both"/>
        <w:rPr>
          <w:rFonts w:cs="Times New Roman"/>
          <w:b/>
          <w:sz w:val="26"/>
          <w:szCs w:val="26"/>
          <w:lang w:val="vi-VN"/>
        </w:rPr>
      </w:pPr>
      <w:r w:rsidRPr="00DB400B">
        <w:rPr>
          <w:spacing w:val="-4"/>
          <w:sz w:val="26"/>
          <w:szCs w:val="26"/>
          <w:lang w:val="pt-BR"/>
        </w:rPr>
        <w:t>Các Quy</w:t>
      </w:r>
      <w:r w:rsidRPr="00DB400B">
        <w:rPr>
          <w:rFonts w:cs="Calibri"/>
          <w:spacing w:val="-4"/>
          <w:sz w:val="26"/>
          <w:szCs w:val="26"/>
          <w:lang w:val="pt-BR"/>
        </w:rPr>
        <w:t>ế</w:t>
      </w:r>
      <w:r w:rsidRPr="00DB400B">
        <w:rPr>
          <w:spacing w:val="-4"/>
          <w:sz w:val="26"/>
          <w:szCs w:val="26"/>
          <w:lang w:val="pt-BR"/>
        </w:rPr>
        <w:t xml:space="preserve">t </w:t>
      </w:r>
      <w:r w:rsidRPr="00DB400B">
        <w:rPr>
          <w:rFonts w:cs="Calibri"/>
          <w:spacing w:val="-4"/>
          <w:sz w:val="26"/>
          <w:szCs w:val="26"/>
          <w:lang w:val="pt-BR"/>
        </w:rPr>
        <w:t>đị</w:t>
      </w:r>
      <w:r w:rsidRPr="00DB400B">
        <w:rPr>
          <w:spacing w:val="-4"/>
          <w:sz w:val="26"/>
          <w:szCs w:val="26"/>
          <w:lang w:val="pt-BR"/>
        </w:rPr>
        <w:t>nh c</w:t>
      </w:r>
      <w:r w:rsidRPr="00DB400B">
        <w:rPr>
          <w:rFonts w:cs="Calibri"/>
          <w:spacing w:val="-4"/>
          <w:sz w:val="26"/>
          <w:szCs w:val="26"/>
          <w:lang w:val="pt-BR"/>
        </w:rPr>
        <w:t>ủ</w:t>
      </w:r>
      <w:r w:rsidRPr="00DB400B">
        <w:rPr>
          <w:spacing w:val="-4"/>
          <w:sz w:val="26"/>
          <w:szCs w:val="26"/>
          <w:lang w:val="pt-BR"/>
        </w:rPr>
        <w:t>a B</w:t>
      </w:r>
      <w:r w:rsidRPr="00DB400B">
        <w:rPr>
          <w:rFonts w:cs="Calibri"/>
          <w:spacing w:val="-4"/>
          <w:sz w:val="26"/>
          <w:szCs w:val="26"/>
          <w:lang w:val="pt-BR"/>
        </w:rPr>
        <w:t>ộ</w:t>
      </w:r>
      <w:r w:rsidRPr="00DB400B">
        <w:rPr>
          <w:spacing w:val="-4"/>
          <w:sz w:val="26"/>
          <w:szCs w:val="26"/>
          <w:lang w:val="pt-BR"/>
        </w:rPr>
        <w:t xml:space="preserve"> tr</w:t>
      </w:r>
      <w:r w:rsidRPr="00DB400B">
        <w:rPr>
          <w:rFonts w:cs="Calibri"/>
          <w:spacing w:val="-4"/>
          <w:sz w:val="26"/>
          <w:szCs w:val="26"/>
          <w:lang w:val="pt-BR"/>
        </w:rPr>
        <w:t>ưở</w:t>
      </w:r>
      <w:r w:rsidRPr="00DB400B">
        <w:rPr>
          <w:spacing w:val="-4"/>
          <w:sz w:val="26"/>
          <w:szCs w:val="26"/>
          <w:lang w:val="pt-BR"/>
        </w:rPr>
        <w:t>ng B</w:t>
      </w:r>
      <w:r w:rsidRPr="00DB400B">
        <w:rPr>
          <w:rFonts w:cs="Calibri"/>
          <w:spacing w:val="-4"/>
          <w:sz w:val="26"/>
          <w:szCs w:val="26"/>
          <w:lang w:val="pt-BR"/>
        </w:rPr>
        <w:t>ộ</w:t>
      </w:r>
      <w:r w:rsidRPr="00DB400B">
        <w:rPr>
          <w:spacing w:val="-4"/>
          <w:sz w:val="26"/>
          <w:szCs w:val="26"/>
          <w:lang w:val="pt-BR"/>
        </w:rPr>
        <w:t xml:space="preserve"> NN&amp;PTNT (nay là Bộ Nông nghiệp và Môi tr</w:t>
      </w:r>
      <w:r w:rsidRPr="00DB400B">
        <w:rPr>
          <w:rFonts w:hint="eastAsia"/>
          <w:spacing w:val="-4"/>
          <w:sz w:val="26"/>
          <w:szCs w:val="26"/>
          <w:lang w:val="pt-BR"/>
        </w:rPr>
        <w:t>ư</w:t>
      </w:r>
      <w:r w:rsidRPr="00DB400B">
        <w:rPr>
          <w:spacing w:val="-4"/>
          <w:sz w:val="26"/>
          <w:szCs w:val="26"/>
          <w:lang w:val="pt-BR"/>
        </w:rPr>
        <w:t>ờng): s</w:t>
      </w:r>
      <w:r w:rsidRPr="00DB400B">
        <w:rPr>
          <w:rFonts w:cs="Calibri"/>
          <w:spacing w:val="-4"/>
          <w:sz w:val="26"/>
          <w:szCs w:val="26"/>
          <w:lang w:val="pt-BR"/>
        </w:rPr>
        <w:t>ố</w:t>
      </w:r>
      <w:r w:rsidRPr="00DB400B">
        <w:rPr>
          <w:spacing w:val="-4"/>
          <w:sz w:val="26"/>
          <w:szCs w:val="26"/>
          <w:lang w:val="pt-BR"/>
        </w:rPr>
        <w:t xml:space="preserve"> 3316/Q</w:t>
      </w:r>
      <w:r w:rsidRPr="00DB400B">
        <w:rPr>
          <w:rFonts w:cs="Calibri"/>
          <w:spacing w:val="-4"/>
          <w:sz w:val="26"/>
          <w:szCs w:val="26"/>
          <w:lang w:val="pt-BR"/>
        </w:rPr>
        <w:t>Đ</w:t>
      </w:r>
      <w:r w:rsidRPr="00DB400B">
        <w:rPr>
          <w:spacing w:val="-4"/>
          <w:sz w:val="26"/>
          <w:szCs w:val="26"/>
          <w:lang w:val="pt-BR"/>
        </w:rPr>
        <w:t>-BNN-KH ng</w:t>
      </w:r>
      <w:r w:rsidRPr="00DB400B">
        <w:rPr>
          <w:rFonts w:cs="Calibri"/>
          <w:spacing w:val="-4"/>
          <w:sz w:val="26"/>
          <w:szCs w:val="26"/>
          <w:lang w:val="pt-BR"/>
        </w:rPr>
        <w:t>à</w:t>
      </w:r>
      <w:r w:rsidRPr="00DB400B">
        <w:rPr>
          <w:spacing w:val="-4"/>
          <w:sz w:val="26"/>
          <w:szCs w:val="26"/>
          <w:lang w:val="pt-BR"/>
        </w:rPr>
        <w:t>y 23/7/2021 về ch</w:t>
      </w:r>
      <w:r w:rsidRPr="00DB400B">
        <w:rPr>
          <w:rFonts w:cs="Calibri"/>
          <w:spacing w:val="-4"/>
          <w:sz w:val="26"/>
          <w:szCs w:val="26"/>
          <w:lang w:val="pt-BR"/>
        </w:rPr>
        <w:t>ủ</w:t>
      </w:r>
      <w:r w:rsidRPr="00DB400B">
        <w:rPr>
          <w:spacing w:val="-4"/>
          <w:sz w:val="26"/>
          <w:szCs w:val="26"/>
          <w:lang w:val="pt-BR"/>
        </w:rPr>
        <w:t xml:space="preserve"> tr</w:t>
      </w:r>
      <w:r w:rsidRPr="00DB400B">
        <w:rPr>
          <w:rFonts w:cs="Calibri"/>
          <w:spacing w:val="-4"/>
          <w:sz w:val="26"/>
          <w:szCs w:val="26"/>
          <w:lang w:val="pt-BR"/>
        </w:rPr>
        <w:t>ươ</w:t>
      </w:r>
      <w:r w:rsidRPr="00DB400B">
        <w:rPr>
          <w:spacing w:val="-4"/>
          <w:sz w:val="26"/>
          <w:szCs w:val="26"/>
          <w:lang w:val="pt-BR"/>
        </w:rPr>
        <w:t xml:space="preserve">ng </w:t>
      </w:r>
      <w:r w:rsidRPr="00DB400B">
        <w:rPr>
          <w:rFonts w:cs="Calibri"/>
          <w:spacing w:val="-4"/>
          <w:sz w:val="26"/>
          <w:szCs w:val="26"/>
          <w:lang w:val="pt-BR"/>
        </w:rPr>
        <w:t>đầ</w:t>
      </w:r>
      <w:r w:rsidRPr="00DB400B">
        <w:rPr>
          <w:spacing w:val="-4"/>
          <w:sz w:val="26"/>
          <w:szCs w:val="26"/>
          <w:lang w:val="pt-BR"/>
        </w:rPr>
        <w:t>u t</w:t>
      </w:r>
      <w:r w:rsidRPr="00DB400B">
        <w:rPr>
          <w:rFonts w:cs="Calibri"/>
          <w:spacing w:val="-4"/>
          <w:sz w:val="26"/>
          <w:szCs w:val="26"/>
          <w:lang w:val="pt-BR"/>
        </w:rPr>
        <w:t>ư</w:t>
      </w:r>
      <w:r w:rsidRPr="00DB400B">
        <w:rPr>
          <w:spacing w:val="-4"/>
          <w:sz w:val="26"/>
          <w:szCs w:val="26"/>
          <w:lang w:val="pt-BR"/>
        </w:rPr>
        <w:t>; s</w:t>
      </w:r>
      <w:r w:rsidRPr="00DB400B">
        <w:rPr>
          <w:rFonts w:cs="Calibri"/>
          <w:spacing w:val="-4"/>
          <w:sz w:val="26"/>
          <w:szCs w:val="26"/>
          <w:lang w:val="pt-BR"/>
        </w:rPr>
        <w:t>ố</w:t>
      </w:r>
      <w:r w:rsidRPr="00DB400B">
        <w:rPr>
          <w:spacing w:val="-4"/>
          <w:sz w:val="26"/>
          <w:szCs w:val="26"/>
          <w:lang w:val="pt-BR"/>
        </w:rPr>
        <w:t xml:space="preserve"> 1066/Q</w:t>
      </w:r>
      <w:r w:rsidRPr="00DB400B">
        <w:rPr>
          <w:rFonts w:cs="Calibri"/>
          <w:spacing w:val="-4"/>
          <w:sz w:val="26"/>
          <w:szCs w:val="26"/>
          <w:lang w:val="pt-BR"/>
        </w:rPr>
        <w:t>Đ</w:t>
      </w:r>
      <w:r w:rsidRPr="00DB400B">
        <w:rPr>
          <w:spacing w:val="-4"/>
          <w:sz w:val="26"/>
          <w:szCs w:val="26"/>
          <w:lang w:val="pt-BR"/>
        </w:rPr>
        <w:t>-BNN-KH ng</w:t>
      </w:r>
      <w:r w:rsidRPr="00DB400B">
        <w:rPr>
          <w:rFonts w:cs="Calibri"/>
          <w:spacing w:val="-4"/>
          <w:sz w:val="26"/>
          <w:szCs w:val="26"/>
          <w:lang w:val="pt-BR"/>
        </w:rPr>
        <w:t>à</w:t>
      </w:r>
      <w:r w:rsidRPr="00DB400B">
        <w:rPr>
          <w:spacing w:val="-4"/>
          <w:sz w:val="26"/>
          <w:szCs w:val="26"/>
          <w:lang w:val="pt-BR"/>
        </w:rPr>
        <w:t>y 24/3/2023 về việc điều chỉnh ch</w:t>
      </w:r>
      <w:r w:rsidRPr="00DB400B">
        <w:rPr>
          <w:rFonts w:cs="Calibri"/>
          <w:spacing w:val="-4"/>
          <w:sz w:val="26"/>
          <w:szCs w:val="26"/>
          <w:lang w:val="pt-BR"/>
        </w:rPr>
        <w:t>ủ</w:t>
      </w:r>
      <w:r w:rsidRPr="00DB400B">
        <w:rPr>
          <w:spacing w:val="-4"/>
          <w:sz w:val="26"/>
          <w:szCs w:val="26"/>
          <w:lang w:val="pt-BR"/>
        </w:rPr>
        <w:t xml:space="preserve"> tr</w:t>
      </w:r>
      <w:r w:rsidRPr="00DB400B">
        <w:rPr>
          <w:rFonts w:cs="Calibri"/>
          <w:spacing w:val="-4"/>
          <w:sz w:val="26"/>
          <w:szCs w:val="26"/>
          <w:lang w:val="pt-BR"/>
        </w:rPr>
        <w:t>ươ</w:t>
      </w:r>
      <w:r w:rsidRPr="00DB400B">
        <w:rPr>
          <w:spacing w:val="-4"/>
          <w:sz w:val="26"/>
          <w:szCs w:val="26"/>
          <w:lang w:val="pt-BR"/>
        </w:rPr>
        <w:t xml:space="preserve">ng </w:t>
      </w:r>
      <w:r w:rsidRPr="00DB400B">
        <w:rPr>
          <w:rFonts w:cs="Calibri"/>
          <w:spacing w:val="-4"/>
          <w:sz w:val="26"/>
          <w:szCs w:val="26"/>
          <w:lang w:val="pt-BR"/>
        </w:rPr>
        <w:t>đầ</w:t>
      </w:r>
      <w:r w:rsidRPr="00DB400B">
        <w:rPr>
          <w:spacing w:val="-4"/>
          <w:sz w:val="26"/>
          <w:szCs w:val="26"/>
          <w:lang w:val="pt-BR"/>
        </w:rPr>
        <w:t>u t</w:t>
      </w:r>
      <w:r w:rsidRPr="00DB400B">
        <w:rPr>
          <w:rFonts w:cs="Calibri"/>
          <w:spacing w:val="-4"/>
          <w:sz w:val="26"/>
          <w:szCs w:val="26"/>
          <w:lang w:val="pt-BR"/>
        </w:rPr>
        <w:t>ư</w:t>
      </w:r>
      <w:r w:rsidRPr="00DB400B">
        <w:rPr>
          <w:spacing w:val="-4"/>
          <w:sz w:val="26"/>
          <w:szCs w:val="26"/>
          <w:lang w:val="pt-BR"/>
        </w:rPr>
        <w:t>; s</w:t>
      </w:r>
      <w:r w:rsidRPr="00DB400B">
        <w:rPr>
          <w:rFonts w:cs="Calibri"/>
          <w:spacing w:val="-4"/>
          <w:sz w:val="26"/>
          <w:szCs w:val="26"/>
          <w:lang w:val="pt-BR"/>
        </w:rPr>
        <w:t>ố</w:t>
      </w:r>
      <w:r w:rsidRPr="00DB400B">
        <w:rPr>
          <w:spacing w:val="-4"/>
          <w:sz w:val="26"/>
          <w:szCs w:val="26"/>
          <w:lang w:val="pt-BR"/>
        </w:rPr>
        <w:t xml:space="preserve"> 2218/Q</w:t>
      </w:r>
      <w:r w:rsidRPr="00DB400B">
        <w:rPr>
          <w:rFonts w:cs="Calibri"/>
          <w:spacing w:val="-4"/>
          <w:sz w:val="26"/>
          <w:szCs w:val="26"/>
          <w:lang w:val="pt-BR"/>
        </w:rPr>
        <w:t>Đ</w:t>
      </w:r>
      <w:r w:rsidRPr="00DB400B">
        <w:rPr>
          <w:spacing w:val="-4"/>
          <w:sz w:val="26"/>
          <w:szCs w:val="26"/>
          <w:lang w:val="pt-BR"/>
        </w:rPr>
        <w:t>-BNN-XD ng</w:t>
      </w:r>
      <w:r w:rsidRPr="00DB400B">
        <w:rPr>
          <w:rFonts w:cs="Calibri"/>
          <w:spacing w:val="-4"/>
          <w:sz w:val="26"/>
          <w:szCs w:val="26"/>
          <w:lang w:val="pt-BR"/>
        </w:rPr>
        <w:t>à</w:t>
      </w:r>
      <w:r w:rsidRPr="00DB400B">
        <w:rPr>
          <w:spacing w:val="-4"/>
          <w:sz w:val="26"/>
          <w:szCs w:val="26"/>
          <w:lang w:val="pt-BR"/>
        </w:rPr>
        <w:t>y 06/6/2023 ph</w:t>
      </w:r>
      <w:r w:rsidRPr="00DB400B">
        <w:rPr>
          <w:rFonts w:cs=".VnTime"/>
          <w:spacing w:val="-4"/>
          <w:sz w:val="26"/>
          <w:szCs w:val="26"/>
          <w:lang w:val="pt-BR"/>
        </w:rPr>
        <w:t>ê</w:t>
      </w:r>
      <w:r w:rsidRPr="00DB400B">
        <w:rPr>
          <w:spacing w:val="-4"/>
          <w:sz w:val="26"/>
          <w:szCs w:val="26"/>
          <w:lang w:val="pt-BR"/>
        </w:rPr>
        <w:t xml:space="preserve"> duy</w:t>
      </w:r>
      <w:r w:rsidRPr="00DB400B">
        <w:rPr>
          <w:rFonts w:cs="Calibri"/>
          <w:spacing w:val="-4"/>
          <w:sz w:val="26"/>
          <w:szCs w:val="26"/>
          <w:lang w:val="pt-BR"/>
        </w:rPr>
        <w:t>ệ</w:t>
      </w:r>
      <w:r w:rsidRPr="00DB400B">
        <w:rPr>
          <w:spacing w:val="-4"/>
          <w:sz w:val="26"/>
          <w:szCs w:val="26"/>
          <w:lang w:val="pt-BR"/>
        </w:rPr>
        <w:t>t d</w:t>
      </w:r>
      <w:r w:rsidRPr="00DB400B">
        <w:rPr>
          <w:rFonts w:cs="Calibri"/>
          <w:spacing w:val="-4"/>
          <w:sz w:val="26"/>
          <w:szCs w:val="26"/>
          <w:lang w:val="pt-BR"/>
        </w:rPr>
        <w:t>ự</w:t>
      </w:r>
      <w:r w:rsidRPr="00DB400B">
        <w:rPr>
          <w:spacing w:val="-4"/>
          <w:sz w:val="26"/>
          <w:szCs w:val="26"/>
          <w:lang w:val="pt-BR"/>
        </w:rPr>
        <w:t xml:space="preserve"> </w:t>
      </w:r>
      <w:r w:rsidRPr="00DB400B">
        <w:rPr>
          <w:rFonts w:cs=".VnTime"/>
          <w:spacing w:val="-4"/>
          <w:sz w:val="26"/>
          <w:szCs w:val="26"/>
          <w:lang w:val="pt-BR"/>
        </w:rPr>
        <w:t>á</w:t>
      </w:r>
      <w:r w:rsidRPr="00DB400B">
        <w:rPr>
          <w:spacing w:val="-4"/>
          <w:sz w:val="26"/>
          <w:szCs w:val="26"/>
          <w:lang w:val="pt-BR"/>
        </w:rPr>
        <w:t xml:space="preserve">n </w:t>
      </w:r>
      <w:r w:rsidRPr="00DB400B">
        <w:rPr>
          <w:rFonts w:cs="Calibri"/>
          <w:spacing w:val="-4"/>
          <w:sz w:val="26"/>
          <w:szCs w:val="26"/>
          <w:lang w:val="pt-BR"/>
        </w:rPr>
        <w:t>đầ</w:t>
      </w:r>
      <w:r w:rsidRPr="00DB400B">
        <w:rPr>
          <w:spacing w:val="-4"/>
          <w:sz w:val="26"/>
          <w:szCs w:val="26"/>
          <w:lang w:val="pt-BR"/>
        </w:rPr>
        <w:t>u t</w:t>
      </w:r>
      <w:r w:rsidRPr="00DB400B">
        <w:rPr>
          <w:rFonts w:cs="Calibri"/>
          <w:spacing w:val="-4"/>
          <w:sz w:val="26"/>
          <w:szCs w:val="26"/>
          <w:lang w:val="pt-BR"/>
        </w:rPr>
        <w:t>ư</w:t>
      </w:r>
      <w:r w:rsidRPr="00DB400B">
        <w:rPr>
          <w:spacing w:val="-4"/>
          <w:sz w:val="26"/>
          <w:szCs w:val="26"/>
          <w:lang w:val="pt-BR"/>
        </w:rPr>
        <w:t xml:space="preserve"> xây d</w:t>
      </w:r>
      <w:r w:rsidRPr="00DB400B">
        <w:rPr>
          <w:rFonts w:cs="Calibri"/>
          <w:spacing w:val="-4"/>
          <w:sz w:val="26"/>
          <w:szCs w:val="26"/>
          <w:lang w:val="pt-BR"/>
        </w:rPr>
        <w:t>ự</w:t>
      </w:r>
      <w:r w:rsidRPr="00DB400B">
        <w:rPr>
          <w:spacing w:val="-4"/>
          <w:sz w:val="26"/>
          <w:szCs w:val="26"/>
          <w:lang w:val="pt-BR"/>
        </w:rPr>
        <w:t>ng; s</w:t>
      </w:r>
      <w:r w:rsidRPr="00DB400B">
        <w:rPr>
          <w:rFonts w:cs="Calibri"/>
          <w:spacing w:val="-4"/>
          <w:sz w:val="26"/>
          <w:szCs w:val="26"/>
          <w:lang w:val="pt-BR"/>
        </w:rPr>
        <w:t>ố</w:t>
      </w:r>
      <w:r w:rsidRPr="00DB400B">
        <w:rPr>
          <w:spacing w:val="-4"/>
          <w:sz w:val="26"/>
          <w:szCs w:val="26"/>
          <w:lang w:val="pt-BR"/>
        </w:rPr>
        <w:t xml:space="preserve"> 5223/Q</w:t>
      </w:r>
      <w:r w:rsidRPr="00DB400B">
        <w:rPr>
          <w:rFonts w:cs="Calibri"/>
          <w:spacing w:val="-4"/>
          <w:sz w:val="26"/>
          <w:szCs w:val="26"/>
          <w:lang w:val="pt-BR"/>
        </w:rPr>
        <w:t>Đ</w:t>
      </w:r>
      <w:r w:rsidRPr="00DB400B">
        <w:rPr>
          <w:spacing w:val="-4"/>
          <w:sz w:val="26"/>
          <w:szCs w:val="26"/>
          <w:lang w:val="pt-BR"/>
        </w:rPr>
        <w:t>-BNN-XD ng</w:t>
      </w:r>
      <w:r w:rsidRPr="00DB400B">
        <w:rPr>
          <w:rFonts w:cs="Calibri"/>
          <w:spacing w:val="-4"/>
          <w:sz w:val="26"/>
          <w:szCs w:val="26"/>
          <w:lang w:val="pt-BR"/>
        </w:rPr>
        <w:t>à</w:t>
      </w:r>
      <w:r w:rsidRPr="00DB400B">
        <w:rPr>
          <w:spacing w:val="-4"/>
          <w:sz w:val="26"/>
          <w:szCs w:val="26"/>
          <w:lang w:val="pt-BR"/>
        </w:rPr>
        <w:t>y 08/12/2023 Ph</w:t>
      </w:r>
      <w:r w:rsidRPr="00DB400B">
        <w:rPr>
          <w:rFonts w:cs=".VnTime"/>
          <w:spacing w:val="-4"/>
          <w:sz w:val="26"/>
          <w:szCs w:val="26"/>
          <w:lang w:val="pt-BR"/>
        </w:rPr>
        <w:t>ê</w:t>
      </w:r>
      <w:r w:rsidRPr="00DB400B">
        <w:rPr>
          <w:spacing w:val="-4"/>
          <w:sz w:val="26"/>
          <w:szCs w:val="26"/>
          <w:lang w:val="pt-BR"/>
        </w:rPr>
        <w:t xml:space="preserve"> duy</w:t>
      </w:r>
      <w:r w:rsidRPr="00DB400B">
        <w:rPr>
          <w:rFonts w:cs="Calibri"/>
          <w:spacing w:val="-4"/>
          <w:sz w:val="26"/>
          <w:szCs w:val="26"/>
          <w:lang w:val="pt-BR"/>
        </w:rPr>
        <w:t>ệ</w:t>
      </w:r>
      <w:r w:rsidRPr="00DB400B">
        <w:rPr>
          <w:spacing w:val="-4"/>
          <w:sz w:val="26"/>
          <w:szCs w:val="26"/>
          <w:lang w:val="pt-BR"/>
        </w:rPr>
        <w:t xml:space="preserve">t </w:t>
      </w:r>
      <w:r w:rsidRPr="00DB400B">
        <w:rPr>
          <w:rFonts w:cs="Calibri"/>
          <w:spacing w:val="-4"/>
          <w:sz w:val="26"/>
          <w:szCs w:val="26"/>
          <w:lang w:val="pt-BR"/>
        </w:rPr>
        <w:t>đ</w:t>
      </w:r>
      <w:r w:rsidRPr="00DB400B">
        <w:rPr>
          <w:spacing w:val="-4"/>
          <w:sz w:val="26"/>
          <w:szCs w:val="26"/>
          <w:lang w:val="pt-BR"/>
        </w:rPr>
        <w:t>i</w:t>
      </w:r>
      <w:r w:rsidRPr="00DB400B">
        <w:rPr>
          <w:rFonts w:cs="Calibri"/>
          <w:spacing w:val="-4"/>
          <w:sz w:val="26"/>
          <w:szCs w:val="26"/>
          <w:lang w:val="pt-BR"/>
        </w:rPr>
        <w:t>ề</w:t>
      </w:r>
      <w:r w:rsidRPr="00DB400B">
        <w:rPr>
          <w:spacing w:val="-4"/>
          <w:sz w:val="26"/>
          <w:szCs w:val="26"/>
          <w:lang w:val="pt-BR"/>
        </w:rPr>
        <w:t>u ch</w:t>
      </w:r>
      <w:r w:rsidRPr="00DB400B">
        <w:rPr>
          <w:rFonts w:cs="Calibri"/>
          <w:spacing w:val="-4"/>
          <w:sz w:val="26"/>
          <w:szCs w:val="26"/>
          <w:lang w:val="pt-BR"/>
        </w:rPr>
        <w:t>ỉ</w:t>
      </w:r>
      <w:r w:rsidRPr="00DB400B">
        <w:rPr>
          <w:spacing w:val="-4"/>
          <w:sz w:val="26"/>
          <w:szCs w:val="26"/>
          <w:lang w:val="pt-BR"/>
        </w:rPr>
        <w:t>nh m</w:t>
      </w:r>
      <w:r w:rsidRPr="00DB400B">
        <w:rPr>
          <w:rFonts w:cs="Calibri"/>
          <w:spacing w:val="-4"/>
          <w:sz w:val="26"/>
          <w:szCs w:val="26"/>
          <w:lang w:val="pt-BR"/>
        </w:rPr>
        <w:t>ộ</w:t>
      </w:r>
      <w:r w:rsidRPr="00DB400B">
        <w:rPr>
          <w:spacing w:val="-4"/>
          <w:sz w:val="26"/>
          <w:szCs w:val="26"/>
          <w:lang w:val="pt-BR"/>
        </w:rPr>
        <w:t>t s</w:t>
      </w:r>
      <w:r w:rsidRPr="00DB400B">
        <w:rPr>
          <w:rFonts w:cs="Calibri"/>
          <w:spacing w:val="-4"/>
          <w:sz w:val="26"/>
          <w:szCs w:val="26"/>
          <w:lang w:val="pt-BR"/>
        </w:rPr>
        <w:t>ố</w:t>
      </w:r>
      <w:r w:rsidRPr="00DB400B">
        <w:rPr>
          <w:spacing w:val="-4"/>
          <w:sz w:val="26"/>
          <w:szCs w:val="26"/>
          <w:lang w:val="pt-BR"/>
        </w:rPr>
        <w:t xml:space="preserve"> n</w:t>
      </w:r>
      <w:r w:rsidRPr="00DB400B">
        <w:rPr>
          <w:rFonts w:cs="Calibri"/>
          <w:spacing w:val="-4"/>
          <w:sz w:val="26"/>
          <w:szCs w:val="26"/>
          <w:lang w:val="pt-BR"/>
        </w:rPr>
        <w:t>ộ</w:t>
      </w:r>
      <w:r w:rsidRPr="00DB400B">
        <w:rPr>
          <w:spacing w:val="-4"/>
          <w:sz w:val="26"/>
          <w:szCs w:val="26"/>
          <w:lang w:val="pt-BR"/>
        </w:rPr>
        <w:t>i dung thi</w:t>
      </w:r>
      <w:r w:rsidRPr="00DB400B">
        <w:rPr>
          <w:rFonts w:cs="Calibri"/>
          <w:spacing w:val="-4"/>
          <w:sz w:val="26"/>
          <w:szCs w:val="26"/>
          <w:lang w:val="pt-BR"/>
        </w:rPr>
        <w:t>ế</w:t>
      </w:r>
      <w:r w:rsidRPr="00DB400B">
        <w:rPr>
          <w:spacing w:val="-4"/>
          <w:sz w:val="26"/>
          <w:szCs w:val="26"/>
          <w:lang w:val="pt-BR"/>
        </w:rPr>
        <w:t>t k</w:t>
      </w:r>
      <w:r w:rsidRPr="00DB400B">
        <w:rPr>
          <w:rFonts w:cs="Calibri"/>
          <w:spacing w:val="-4"/>
          <w:sz w:val="26"/>
          <w:szCs w:val="26"/>
          <w:lang w:val="pt-BR"/>
        </w:rPr>
        <w:t>ế</w:t>
      </w:r>
      <w:r w:rsidRPr="00DB400B">
        <w:rPr>
          <w:spacing w:val="-4"/>
          <w:sz w:val="26"/>
          <w:szCs w:val="26"/>
          <w:lang w:val="pt-BR"/>
        </w:rPr>
        <w:t xml:space="preserve"> c</w:t>
      </w:r>
      <w:r w:rsidRPr="00DB400B">
        <w:rPr>
          <w:rFonts w:cs="Calibri"/>
          <w:spacing w:val="-4"/>
          <w:sz w:val="26"/>
          <w:szCs w:val="26"/>
          <w:lang w:val="pt-BR"/>
        </w:rPr>
        <w:t>ơ</w:t>
      </w:r>
      <w:r w:rsidRPr="00DB400B">
        <w:rPr>
          <w:spacing w:val="-4"/>
          <w:sz w:val="26"/>
          <w:szCs w:val="26"/>
          <w:lang w:val="pt-BR"/>
        </w:rPr>
        <w:t xml:space="preserve"> s</w:t>
      </w:r>
      <w:r w:rsidRPr="00DB400B">
        <w:rPr>
          <w:rFonts w:cs="Calibri"/>
          <w:spacing w:val="-4"/>
          <w:sz w:val="26"/>
          <w:szCs w:val="26"/>
          <w:lang w:val="pt-BR"/>
        </w:rPr>
        <w:t>ở</w:t>
      </w:r>
      <w:r w:rsidRPr="00DB400B">
        <w:rPr>
          <w:spacing w:val="-4"/>
          <w:sz w:val="26"/>
          <w:szCs w:val="26"/>
          <w:lang w:val="pt-BR"/>
        </w:rPr>
        <w:t xml:space="preserve"> d</w:t>
      </w:r>
      <w:r w:rsidRPr="00DB400B">
        <w:rPr>
          <w:rFonts w:cs="Calibri"/>
          <w:spacing w:val="-4"/>
          <w:sz w:val="26"/>
          <w:szCs w:val="26"/>
          <w:lang w:val="pt-BR"/>
        </w:rPr>
        <w:t>ự</w:t>
      </w:r>
      <w:r w:rsidRPr="00DB400B">
        <w:rPr>
          <w:spacing w:val="-4"/>
          <w:sz w:val="26"/>
          <w:szCs w:val="26"/>
          <w:lang w:val="pt-BR"/>
        </w:rPr>
        <w:t xml:space="preserve"> </w:t>
      </w:r>
      <w:r w:rsidRPr="00DB400B">
        <w:rPr>
          <w:rFonts w:cs=".VnTime"/>
          <w:spacing w:val="-4"/>
          <w:sz w:val="26"/>
          <w:szCs w:val="26"/>
          <w:lang w:val="pt-BR"/>
        </w:rPr>
        <w:t>á</w:t>
      </w:r>
      <w:r w:rsidRPr="00DB400B">
        <w:rPr>
          <w:spacing w:val="-4"/>
          <w:sz w:val="26"/>
          <w:szCs w:val="26"/>
          <w:lang w:val="pt-BR"/>
        </w:rPr>
        <w:t>n: Tr</w:t>
      </w:r>
      <w:r w:rsidRPr="00DB400B">
        <w:rPr>
          <w:rFonts w:cs="Calibri"/>
          <w:spacing w:val="-4"/>
          <w:sz w:val="26"/>
          <w:szCs w:val="26"/>
          <w:lang w:val="pt-BR"/>
        </w:rPr>
        <w:t>ạ</w:t>
      </w:r>
      <w:r w:rsidRPr="00DB400B">
        <w:rPr>
          <w:spacing w:val="-4"/>
          <w:sz w:val="26"/>
          <w:szCs w:val="26"/>
          <w:lang w:val="pt-BR"/>
        </w:rPr>
        <w:t>m b</w:t>
      </w:r>
      <w:r w:rsidRPr="00DB400B">
        <w:rPr>
          <w:rFonts w:cs="Calibri"/>
          <w:spacing w:val="-4"/>
          <w:sz w:val="26"/>
          <w:szCs w:val="26"/>
          <w:lang w:val="pt-BR"/>
        </w:rPr>
        <w:t>ơ</w:t>
      </w:r>
      <w:r w:rsidRPr="00DB400B">
        <w:rPr>
          <w:spacing w:val="-4"/>
          <w:sz w:val="26"/>
          <w:szCs w:val="26"/>
          <w:lang w:val="pt-BR"/>
        </w:rPr>
        <w:t>m Lãng S</w:t>
      </w:r>
      <w:r w:rsidRPr="00DB400B">
        <w:rPr>
          <w:rFonts w:cs="Calibri"/>
          <w:spacing w:val="-4"/>
          <w:sz w:val="26"/>
          <w:szCs w:val="26"/>
          <w:lang w:val="pt-BR"/>
        </w:rPr>
        <w:t>ơ</w:t>
      </w:r>
      <w:r w:rsidRPr="00DB400B">
        <w:rPr>
          <w:spacing w:val="-4"/>
          <w:sz w:val="26"/>
          <w:szCs w:val="26"/>
          <w:lang w:val="pt-BR"/>
        </w:rPr>
        <w:t>n, t</w:t>
      </w:r>
      <w:r w:rsidRPr="00DB400B">
        <w:rPr>
          <w:rFonts w:cs="Calibri"/>
          <w:spacing w:val="-4"/>
          <w:sz w:val="26"/>
          <w:szCs w:val="26"/>
          <w:lang w:val="pt-BR"/>
        </w:rPr>
        <w:t>ỉ</w:t>
      </w:r>
      <w:r w:rsidRPr="00DB400B">
        <w:rPr>
          <w:spacing w:val="-4"/>
          <w:sz w:val="26"/>
          <w:szCs w:val="26"/>
          <w:lang w:val="pt-BR"/>
        </w:rPr>
        <w:t>nh B</w:t>
      </w:r>
      <w:r w:rsidRPr="00DB400B">
        <w:rPr>
          <w:rFonts w:cs="Calibri"/>
          <w:spacing w:val="-4"/>
          <w:sz w:val="26"/>
          <w:szCs w:val="26"/>
          <w:lang w:val="pt-BR"/>
        </w:rPr>
        <w:t>ắ</w:t>
      </w:r>
      <w:r w:rsidRPr="00DB400B">
        <w:rPr>
          <w:spacing w:val="-4"/>
          <w:sz w:val="26"/>
          <w:szCs w:val="26"/>
          <w:lang w:val="pt-BR"/>
        </w:rPr>
        <w:t>c Giang (nay l</w:t>
      </w:r>
      <w:r w:rsidRPr="00DB400B">
        <w:rPr>
          <w:rFonts w:cs="Calibri"/>
          <w:spacing w:val="-4"/>
          <w:sz w:val="26"/>
          <w:szCs w:val="26"/>
          <w:lang w:val="pt-BR"/>
        </w:rPr>
        <w:t>à</w:t>
      </w:r>
      <w:r w:rsidRPr="00DB400B">
        <w:rPr>
          <w:spacing w:val="-4"/>
          <w:sz w:val="26"/>
          <w:szCs w:val="26"/>
          <w:lang w:val="pt-BR"/>
        </w:rPr>
        <w:t xml:space="preserve"> d</w:t>
      </w:r>
      <w:r w:rsidRPr="00DB400B">
        <w:rPr>
          <w:rFonts w:cs="Calibri"/>
          <w:spacing w:val="-4"/>
          <w:sz w:val="26"/>
          <w:szCs w:val="26"/>
          <w:lang w:val="pt-BR"/>
        </w:rPr>
        <w:t>ự</w:t>
      </w:r>
      <w:r w:rsidRPr="00DB400B">
        <w:rPr>
          <w:spacing w:val="-4"/>
          <w:sz w:val="26"/>
          <w:szCs w:val="26"/>
          <w:lang w:val="pt-BR"/>
        </w:rPr>
        <w:t xml:space="preserve"> </w:t>
      </w:r>
      <w:r w:rsidRPr="00DB400B">
        <w:rPr>
          <w:rFonts w:cs=".VnTime"/>
          <w:spacing w:val="-4"/>
          <w:sz w:val="26"/>
          <w:szCs w:val="26"/>
          <w:lang w:val="pt-BR"/>
        </w:rPr>
        <w:t>á</w:t>
      </w:r>
      <w:r w:rsidRPr="00DB400B">
        <w:rPr>
          <w:spacing w:val="-4"/>
          <w:sz w:val="26"/>
          <w:szCs w:val="26"/>
          <w:lang w:val="pt-BR"/>
        </w:rPr>
        <w:t>n: Tr</w:t>
      </w:r>
      <w:r w:rsidRPr="00DB400B">
        <w:rPr>
          <w:rFonts w:cs="Calibri"/>
          <w:spacing w:val="-4"/>
          <w:sz w:val="26"/>
          <w:szCs w:val="26"/>
          <w:lang w:val="pt-BR"/>
        </w:rPr>
        <w:t>ạ</w:t>
      </w:r>
      <w:r w:rsidRPr="00DB400B">
        <w:rPr>
          <w:spacing w:val="-4"/>
          <w:sz w:val="26"/>
          <w:szCs w:val="26"/>
          <w:lang w:val="pt-BR"/>
        </w:rPr>
        <w:t>m b</w:t>
      </w:r>
      <w:r w:rsidRPr="00DB400B">
        <w:rPr>
          <w:rFonts w:cs="Calibri"/>
          <w:spacing w:val="-4"/>
          <w:sz w:val="26"/>
          <w:szCs w:val="26"/>
          <w:lang w:val="pt-BR"/>
        </w:rPr>
        <w:t>ơ</w:t>
      </w:r>
      <w:r w:rsidRPr="00DB400B">
        <w:rPr>
          <w:spacing w:val="-4"/>
          <w:sz w:val="26"/>
          <w:szCs w:val="26"/>
          <w:lang w:val="pt-BR"/>
        </w:rPr>
        <w:t>m Lãng S</w:t>
      </w:r>
      <w:r w:rsidRPr="00DB400B">
        <w:rPr>
          <w:rFonts w:cs="Calibri"/>
          <w:spacing w:val="-4"/>
          <w:sz w:val="26"/>
          <w:szCs w:val="26"/>
          <w:lang w:val="pt-BR"/>
        </w:rPr>
        <w:t>ơ</w:t>
      </w:r>
      <w:r w:rsidRPr="00DB400B">
        <w:rPr>
          <w:spacing w:val="-4"/>
          <w:sz w:val="26"/>
          <w:szCs w:val="26"/>
          <w:lang w:val="pt-BR"/>
        </w:rPr>
        <w:t>n t</w:t>
      </w:r>
      <w:r w:rsidRPr="00DB400B">
        <w:rPr>
          <w:rFonts w:cs="Calibri"/>
          <w:spacing w:val="-4"/>
          <w:sz w:val="26"/>
          <w:szCs w:val="26"/>
          <w:lang w:val="pt-BR"/>
        </w:rPr>
        <w:t>ỉ</w:t>
      </w:r>
      <w:r w:rsidRPr="00DB400B">
        <w:rPr>
          <w:spacing w:val="-4"/>
          <w:sz w:val="26"/>
          <w:szCs w:val="26"/>
          <w:lang w:val="pt-BR"/>
        </w:rPr>
        <w:t>nh B</w:t>
      </w:r>
      <w:r w:rsidRPr="00DB400B">
        <w:rPr>
          <w:rFonts w:cs="Calibri"/>
          <w:spacing w:val="-4"/>
          <w:sz w:val="26"/>
          <w:szCs w:val="26"/>
          <w:lang w:val="pt-BR"/>
        </w:rPr>
        <w:t>ắ</w:t>
      </w:r>
      <w:r w:rsidRPr="00DB400B">
        <w:rPr>
          <w:spacing w:val="-4"/>
          <w:sz w:val="26"/>
          <w:szCs w:val="26"/>
          <w:lang w:val="pt-BR"/>
        </w:rPr>
        <w:t>c Ninh);</w:t>
      </w:r>
    </w:p>
    <w:p w:rsidR="00603E91" w:rsidRPr="00DB400B" w:rsidRDefault="001476F1" w:rsidP="0032056E">
      <w:pPr>
        <w:widowControl w:val="0"/>
        <w:spacing w:before="60" w:after="60" w:line="360" w:lineRule="exact"/>
        <w:ind w:firstLine="709"/>
        <w:jc w:val="both"/>
        <w:rPr>
          <w:sz w:val="26"/>
          <w:szCs w:val="26"/>
        </w:rPr>
      </w:pPr>
      <w:r w:rsidRPr="00DB400B">
        <w:rPr>
          <w:spacing w:val="-4"/>
          <w:sz w:val="26"/>
          <w:szCs w:val="26"/>
          <w:lang w:val="pt-BR"/>
        </w:rPr>
        <w:t xml:space="preserve">Văn </w:t>
      </w:r>
      <w:r w:rsidR="00603E91" w:rsidRPr="00DB400B">
        <w:rPr>
          <w:sz w:val="26"/>
          <w:szCs w:val="26"/>
        </w:rPr>
        <w:t>bản số 1064/ĐĐ-QLĐĐ ngày 08/10/2024 của Cục Quản lý đê điều và Phòng, chống thiên tai về việc: ý kiến hồ sơ thiết kế bản vẽ thi công các hạng mục liên quan đến đê điều của dự án Trạm bơm Lãng Sơn, tỉnh Bắc Giang;</w:t>
      </w:r>
    </w:p>
    <w:p w:rsidR="00603E91" w:rsidRPr="00DB400B" w:rsidRDefault="00603E91" w:rsidP="0032056E">
      <w:pPr>
        <w:widowControl w:val="0"/>
        <w:spacing w:before="60" w:after="60" w:line="360" w:lineRule="exact"/>
        <w:ind w:firstLine="709"/>
        <w:jc w:val="both"/>
        <w:rPr>
          <w:sz w:val="26"/>
          <w:szCs w:val="26"/>
        </w:rPr>
      </w:pPr>
      <w:r w:rsidRPr="00DB400B">
        <w:rPr>
          <w:sz w:val="26"/>
          <w:szCs w:val="26"/>
        </w:rPr>
        <w:t>Văn bản số 39/ĐĐ-QLĐĐ ngày 16/1/2025 của Cục Quản lý đê điều và Phòng, chống thiên tai về việc chấp thuận cấp phép thi công xây dựng cống qua đê và một số hạng mục công trình của trạm bơm Lãng Sơn liên quan đến đê tả sông Thương huyện Yên Dũng, tỉnh Bắc Giang;</w:t>
      </w:r>
    </w:p>
    <w:p w:rsidR="00603E91" w:rsidRPr="00DB400B" w:rsidRDefault="00603E91" w:rsidP="0032056E">
      <w:pPr>
        <w:widowControl w:val="0"/>
        <w:spacing w:before="60" w:after="60" w:line="360" w:lineRule="exact"/>
        <w:ind w:firstLine="709"/>
        <w:jc w:val="both"/>
        <w:rPr>
          <w:sz w:val="26"/>
          <w:szCs w:val="26"/>
          <w:lang w:val="it-IT"/>
        </w:rPr>
      </w:pPr>
      <w:r w:rsidRPr="00DB400B">
        <w:rPr>
          <w:sz w:val="26"/>
          <w:szCs w:val="26"/>
          <w:lang w:val="it-IT"/>
        </w:rPr>
        <w:t xml:space="preserve">Văn bản số </w:t>
      </w:r>
      <w:r w:rsidRPr="00DB400B">
        <w:rPr>
          <w:sz w:val="26"/>
          <w:szCs w:val="26"/>
        </w:rPr>
        <w:t>1532</w:t>
      </w:r>
      <w:r w:rsidRPr="00DB400B">
        <w:rPr>
          <w:sz w:val="26"/>
          <w:szCs w:val="26"/>
          <w:lang w:val="it-IT"/>
        </w:rPr>
        <w:t xml:space="preserve">/BNN-XD ngày </w:t>
      </w:r>
      <w:r w:rsidRPr="00DB400B">
        <w:rPr>
          <w:sz w:val="26"/>
          <w:szCs w:val="26"/>
        </w:rPr>
        <w:t>27/02/2025</w:t>
      </w:r>
      <w:r w:rsidRPr="00DB400B">
        <w:rPr>
          <w:sz w:val="26"/>
          <w:szCs w:val="26"/>
          <w:lang w:val="it-IT"/>
        </w:rPr>
        <w:t xml:space="preserve"> của Bộ NN&amp;PTNT về việc điều chỉnh bổ sung thiết kế đoạn kênh xả phía sông nối tiếp bể tiêu năng cống qua đê dự án: Trạm bơm Lãng Sơn tỉnh Bắc Ninh;</w:t>
      </w:r>
    </w:p>
    <w:p w:rsidR="00603E91" w:rsidRPr="00DB400B" w:rsidRDefault="00603E91" w:rsidP="0032056E">
      <w:pPr>
        <w:widowControl w:val="0"/>
        <w:spacing w:before="60" w:after="60" w:line="360" w:lineRule="exact"/>
        <w:ind w:firstLine="709"/>
        <w:jc w:val="both"/>
        <w:rPr>
          <w:sz w:val="26"/>
          <w:szCs w:val="26"/>
          <w:lang w:val="it-IT"/>
        </w:rPr>
      </w:pPr>
      <w:r w:rsidRPr="00DB400B">
        <w:rPr>
          <w:sz w:val="26"/>
          <w:szCs w:val="26"/>
          <w:lang w:val="it-IT"/>
        </w:rPr>
        <w:t>Văn bản số 1930/TB-TL-TC ngày 26/9/2025 của Cục Quản lý và xây dựng công trình thủy lợi về việc thông báo kết quả kết quả thẩm định thiết kế BVTC, ý kiến thẩm định DT XDCT hạng mục kênh xả sau bể tiêu năng cống xả qua đê thuộc dự án: Trạm bơm Lãng Sơn, tỉnh Bắc Ninh;</w:t>
      </w:r>
    </w:p>
    <w:p w:rsidR="007C2E45" w:rsidRPr="00DB400B" w:rsidRDefault="007C2E45" w:rsidP="0032056E">
      <w:pPr>
        <w:widowControl w:val="0"/>
        <w:spacing w:before="60" w:after="60" w:line="360" w:lineRule="exact"/>
        <w:ind w:firstLine="709"/>
        <w:jc w:val="both"/>
        <w:rPr>
          <w:sz w:val="26"/>
          <w:szCs w:val="26"/>
          <w:lang w:val="it-IT"/>
        </w:rPr>
      </w:pPr>
      <w:r w:rsidRPr="00DB400B">
        <w:rPr>
          <w:sz w:val="26"/>
          <w:szCs w:val="26"/>
          <w:lang w:val="it-IT"/>
        </w:rPr>
        <w:lastRenderedPageBreak/>
        <w:t>Hồ sơ thiết kế bản vẽ thi công dự toán do Liên danh Viện kỹ thuật tài nguyên nước và Công ty TNHH Tư vấn trường Đại học Thủy lợi lập;</w:t>
      </w:r>
    </w:p>
    <w:p w:rsidR="00F129FA" w:rsidRDefault="0061638B" w:rsidP="0032056E">
      <w:pPr>
        <w:widowControl w:val="0"/>
        <w:spacing w:before="60" w:after="60" w:line="360" w:lineRule="exact"/>
        <w:ind w:firstLine="709"/>
        <w:jc w:val="both"/>
        <w:rPr>
          <w:sz w:val="26"/>
          <w:szCs w:val="26"/>
          <w:lang w:val="it-IT"/>
        </w:rPr>
      </w:pPr>
      <w:r w:rsidRPr="00DB400B">
        <w:rPr>
          <w:sz w:val="26"/>
          <w:szCs w:val="26"/>
          <w:lang w:val="it-IT"/>
        </w:rPr>
        <w:t xml:space="preserve">Các </w:t>
      </w:r>
      <w:r w:rsidR="00930D9B" w:rsidRPr="00DB400B">
        <w:rPr>
          <w:sz w:val="26"/>
          <w:szCs w:val="26"/>
          <w:lang w:val="it-IT"/>
        </w:rPr>
        <w:t>Quyết định</w:t>
      </w:r>
      <w:r w:rsidRPr="00DB400B">
        <w:rPr>
          <w:sz w:val="26"/>
          <w:szCs w:val="26"/>
          <w:lang w:val="it-IT"/>
        </w:rPr>
        <w:t xml:space="preserve"> của Ban Quản lý Đầu tư và Xây dựng Thuỷ lợi 1 </w:t>
      </w:r>
      <w:r w:rsidRPr="00F129FA">
        <w:rPr>
          <w:sz w:val="26"/>
          <w:szCs w:val="26"/>
          <w:lang w:val="it-IT"/>
        </w:rPr>
        <w:t>số</w:t>
      </w:r>
      <w:r w:rsidR="009D28B3" w:rsidRPr="00F129FA">
        <w:rPr>
          <w:sz w:val="26"/>
          <w:szCs w:val="26"/>
          <w:lang w:val="it-IT"/>
        </w:rPr>
        <w:t xml:space="preserve"> </w:t>
      </w:r>
      <w:r w:rsidR="00930D9B" w:rsidRPr="00F129FA">
        <w:rPr>
          <w:sz w:val="26"/>
          <w:szCs w:val="26"/>
          <w:lang w:val="it-IT"/>
        </w:rPr>
        <w:t>805/QĐ-BAN1 ngày 06/10/2025 phê duyệt thiết kế xây dựng triển khai sau thiết kế cơ sở</w:t>
      </w:r>
      <w:r w:rsidR="009D28B3" w:rsidRPr="00F129FA">
        <w:rPr>
          <w:sz w:val="26"/>
          <w:szCs w:val="26"/>
          <w:lang w:val="it-IT"/>
        </w:rPr>
        <w:t xml:space="preserve"> hạng mục: Kênh xả phía sông nối tiếp bể tiêu năng cống qua đê</w:t>
      </w:r>
      <w:r w:rsidR="005A0EDC" w:rsidRPr="00F129FA">
        <w:rPr>
          <w:sz w:val="26"/>
          <w:szCs w:val="26"/>
          <w:lang w:val="it-IT"/>
        </w:rPr>
        <w:t>;</w:t>
      </w:r>
      <w:r w:rsidRPr="00DB400B">
        <w:rPr>
          <w:sz w:val="26"/>
          <w:szCs w:val="26"/>
          <w:lang w:val="it-IT"/>
        </w:rPr>
        <w:t xml:space="preserve"> </w:t>
      </w:r>
      <w:r w:rsidR="00F129FA" w:rsidRPr="00F129FA">
        <w:rPr>
          <w:sz w:val="26"/>
          <w:szCs w:val="26"/>
          <w:lang w:val="it-IT"/>
        </w:rPr>
        <w:t>số 8</w:t>
      </w:r>
      <w:r w:rsidR="00F129FA">
        <w:rPr>
          <w:sz w:val="26"/>
          <w:szCs w:val="26"/>
          <w:lang w:val="it-IT"/>
        </w:rPr>
        <w:t>69</w:t>
      </w:r>
      <w:r w:rsidR="00F129FA" w:rsidRPr="00F129FA">
        <w:rPr>
          <w:sz w:val="26"/>
          <w:szCs w:val="26"/>
          <w:lang w:val="it-IT"/>
        </w:rPr>
        <w:t>/QĐ-BAN1</w:t>
      </w:r>
      <w:r w:rsidR="00F129FA">
        <w:rPr>
          <w:sz w:val="26"/>
          <w:szCs w:val="26"/>
          <w:lang w:val="it-IT"/>
        </w:rPr>
        <w:t>-TĐ</w:t>
      </w:r>
      <w:r w:rsidR="00F129FA" w:rsidRPr="00F129FA">
        <w:rPr>
          <w:sz w:val="26"/>
          <w:szCs w:val="26"/>
          <w:lang w:val="it-IT"/>
        </w:rPr>
        <w:t xml:space="preserve"> ngày </w:t>
      </w:r>
      <w:r w:rsidR="00F129FA">
        <w:rPr>
          <w:sz w:val="26"/>
          <w:szCs w:val="26"/>
          <w:lang w:val="it-IT"/>
        </w:rPr>
        <w:t>14</w:t>
      </w:r>
      <w:r w:rsidR="00F129FA" w:rsidRPr="00F129FA">
        <w:rPr>
          <w:sz w:val="26"/>
          <w:szCs w:val="26"/>
          <w:lang w:val="it-IT"/>
        </w:rPr>
        <w:t xml:space="preserve">/10/2025 phê duyệt </w:t>
      </w:r>
      <w:r w:rsidR="00F129FA">
        <w:rPr>
          <w:sz w:val="26"/>
          <w:szCs w:val="26"/>
          <w:lang w:val="it-IT"/>
        </w:rPr>
        <w:t xml:space="preserve">dự toán gói thầu số 17: </w:t>
      </w:r>
      <w:r w:rsidR="00F129FA" w:rsidRPr="00F129FA">
        <w:rPr>
          <w:sz w:val="26"/>
          <w:szCs w:val="26"/>
          <w:lang w:val="it-IT"/>
        </w:rPr>
        <w:t>Xây dựng kênh xả phía sông nối tiếp bể tiêu năng cống qua đê</w:t>
      </w:r>
      <w:r w:rsidR="00F129FA">
        <w:rPr>
          <w:sz w:val="26"/>
          <w:szCs w:val="26"/>
          <w:lang w:val="it-IT"/>
        </w:rPr>
        <w:t xml:space="preserve">; </w:t>
      </w:r>
      <w:r w:rsidR="005A0EDC" w:rsidRPr="00DB400B">
        <w:rPr>
          <w:sz w:val="26"/>
          <w:szCs w:val="26"/>
          <w:lang w:val="it-IT"/>
        </w:rPr>
        <w:t>số 820/QĐ-BAN1-TĐ ngày 08/10/2025 phê duyệt kế hoạch lựa chọn nhà thầu đợt 4 (phần việc do Ban Quản lý Đầu tư và Xây dựng Thuỷ lợi 1 làm Chủ đầu tư) dự án Trạm bơm Lãng Sơn, tỉnh Bắc Ninh.</w:t>
      </w:r>
      <w:r w:rsidR="00D63D29">
        <w:rPr>
          <w:sz w:val="26"/>
          <w:szCs w:val="26"/>
          <w:lang w:val="it-IT"/>
        </w:rPr>
        <w:t xml:space="preserve"> </w:t>
      </w:r>
    </w:p>
    <w:p w:rsidR="00733243" w:rsidRPr="00DB400B" w:rsidRDefault="00733243" w:rsidP="0032056E">
      <w:pPr>
        <w:widowControl w:val="0"/>
        <w:spacing w:before="60" w:after="60" w:line="360" w:lineRule="exact"/>
        <w:ind w:firstLine="709"/>
        <w:jc w:val="both"/>
        <w:rPr>
          <w:rFonts w:cs="Times New Roman"/>
          <w:b/>
          <w:sz w:val="26"/>
          <w:szCs w:val="26"/>
        </w:rPr>
      </w:pPr>
      <w:r w:rsidRPr="00DB400B">
        <w:rPr>
          <w:rFonts w:cs="Times New Roman"/>
          <w:b/>
          <w:sz w:val="26"/>
          <w:szCs w:val="26"/>
        </w:rPr>
        <w:t>2. Quy mô kết cấu và giải pháp thiết kế</w:t>
      </w:r>
      <w:r w:rsidR="003D0B35" w:rsidRPr="00DB400B">
        <w:rPr>
          <w:rFonts w:cs="Times New Roman"/>
          <w:b/>
          <w:sz w:val="26"/>
          <w:szCs w:val="26"/>
        </w:rPr>
        <w:t xml:space="preserve"> công trình</w:t>
      </w:r>
    </w:p>
    <w:p w:rsidR="00823A47" w:rsidRPr="00DB400B" w:rsidRDefault="00823A47" w:rsidP="0032056E">
      <w:pPr>
        <w:widowControl w:val="0"/>
        <w:spacing w:before="60" w:after="60" w:line="360" w:lineRule="exact"/>
        <w:ind w:firstLine="709"/>
        <w:jc w:val="both"/>
        <w:rPr>
          <w:rFonts w:cs="Times New Roman"/>
          <w:bCs/>
          <w:kern w:val="32"/>
          <w:sz w:val="26"/>
          <w:szCs w:val="26"/>
          <w:lang w:val="pt-BR" w:eastAsia="x-none"/>
        </w:rPr>
      </w:pPr>
      <w:r w:rsidRPr="00DB400B">
        <w:rPr>
          <w:rFonts w:cs="Times New Roman"/>
          <w:bCs/>
          <w:kern w:val="32"/>
          <w:sz w:val="26"/>
          <w:szCs w:val="26"/>
          <w:lang w:val="pt-BR" w:eastAsia="x-none"/>
        </w:rPr>
        <w:t xml:space="preserve">Gia cố 100m kênh xả sau bể tiêu năng cống qua đê đảm bảo an toàn cho đê tả sông Thương với quy mô kết cấu như sau: </w:t>
      </w:r>
    </w:p>
    <w:p w:rsidR="00823A47" w:rsidRPr="00DB400B" w:rsidRDefault="00823A47" w:rsidP="0032056E">
      <w:pPr>
        <w:widowControl w:val="0"/>
        <w:spacing w:before="60" w:after="60" w:line="360" w:lineRule="exact"/>
        <w:ind w:firstLine="709"/>
        <w:jc w:val="both"/>
        <w:rPr>
          <w:rFonts w:cs="Times New Roman"/>
          <w:bCs/>
          <w:kern w:val="32"/>
          <w:sz w:val="26"/>
          <w:szCs w:val="26"/>
          <w:lang w:val="pt-BR" w:eastAsia="x-none"/>
        </w:rPr>
      </w:pPr>
      <w:bookmarkStart w:id="1" w:name="_Toc188604855"/>
      <w:r w:rsidRPr="00DB400B">
        <w:rPr>
          <w:rFonts w:cs="Times New Roman"/>
          <w:bCs/>
          <w:kern w:val="32"/>
          <w:sz w:val="26"/>
          <w:szCs w:val="26"/>
          <w:lang w:val="pt-BR" w:eastAsia="x-none"/>
        </w:rPr>
        <w:t>- Phần mái đê tả sông Thương:</w:t>
      </w:r>
    </w:p>
    <w:p w:rsidR="00823A47" w:rsidRPr="00DB400B" w:rsidRDefault="00823A47" w:rsidP="0032056E">
      <w:pPr>
        <w:widowControl w:val="0"/>
        <w:spacing w:before="60" w:after="60" w:line="360" w:lineRule="exact"/>
        <w:ind w:firstLine="709"/>
        <w:jc w:val="both"/>
        <w:rPr>
          <w:rFonts w:cs="Times New Roman"/>
          <w:bCs/>
          <w:kern w:val="32"/>
          <w:sz w:val="26"/>
          <w:szCs w:val="26"/>
          <w:lang w:val="pt-BR" w:eastAsia="x-none"/>
        </w:rPr>
      </w:pPr>
      <w:r w:rsidRPr="00DB400B">
        <w:rPr>
          <w:rFonts w:cs="Times New Roman"/>
          <w:bCs/>
          <w:kern w:val="32"/>
          <w:sz w:val="26"/>
          <w:szCs w:val="26"/>
          <w:lang w:val="pt-BR" w:eastAsia="x-none"/>
        </w:rPr>
        <w:t>+ Đắp đất tạo cơ phía sông hệ số mái m=2; cao trình đất đắp mặt cơ +4,4m; bề rộng cơ rộng 10,0m; đảm bảo độ chặt K ≥ 0,95.</w:t>
      </w:r>
    </w:p>
    <w:p w:rsidR="00823A47" w:rsidRPr="00DB400B" w:rsidRDefault="00823A47" w:rsidP="0032056E">
      <w:pPr>
        <w:widowControl w:val="0"/>
        <w:spacing w:before="60" w:after="60" w:line="360" w:lineRule="exact"/>
        <w:ind w:firstLine="709"/>
        <w:jc w:val="both"/>
        <w:rPr>
          <w:rFonts w:cs="Times New Roman"/>
          <w:bCs/>
          <w:kern w:val="32"/>
          <w:sz w:val="26"/>
          <w:szCs w:val="26"/>
          <w:lang w:val="pt-BR" w:eastAsia="x-none"/>
        </w:rPr>
      </w:pPr>
      <w:r w:rsidRPr="00DB400B">
        <w:rPr>
          <w:rFonts w:cs="Times New Roman"/>
          <w:bCs/>
          <w:kern w:val="32"/>
          <w:sz w:val="26"/>
          <w:szCs w:val="26"/>
          <w:lang w:val="pt-BR" w:eastAsia="x-none"/>
        </w:rPr>
        <w:t>+ Mái đê tả sông Thương từ cao trình + 5,00m trở xuống có hệ số mái m=2 được gia cố bằng cấu kiện bê tông đúc sẵn M250 đá 1x2 kích thước (40x40x16)cm lắp ghép trong khung dầm BTCT M250 đá 1x2 đổ tại chỗ; bên dưới rải đá dăm 2x4 dày 10cm lót và vải địa kỹ thuật.</w:t>
      </w:r>
    </w:p>
    <w:p w:rsidR="00823A47" w:rsidRPr="00DB400B" w:rsidRDefault="00823A47" w:rsidP="0032056E">
      <w:pPr>
        <w:widowControl w:val="0"/>
        <w:spacing w:before="60" w:after="60" w:line="360" w:lineRule="exact"/>
        <w:ind w:firstLine="709"/>
        <w:jc w:val="both"/>
        <w:rPr>
          <w:rFonts w:cs="Times New Roman"/>
          <w:bCs/>
          <w:kern w:val="32"/>
          <w:sz w:val="26"/>
          <w:szCs w:val="26"/>
          <w:lang w:val="pt-BR" w:eastAsia="x-none"/>
        </w:rPr>
      </w:pPr>
      <w:r w:rsidRPr="00DB400B">
        <w:rPr>
          <w:rFonts w:cs="Times New Roman"/>
          <w:bCs/>
          <w:kern w:val="32"/>
          <w:sz w:val="26"/>
          <w:szCs w:val="26"/>
          <w:lang w:val="pt-BR" w:eastAsia="x-none"/>
        </w:rPr>
        <w:t>+ Mặt cơ đê gia cố bằng rọ thép đá hộc kích thước (2x1x0,5)m; bên dưới lót 10cm đá dăm và vải địa kỹ thuật. Cao trình mặt rọ thép đá hộc +5,00m.</w:t>
      </w:r>
    </w:p>
    <w:p w:rsidR="00823A47" w:rsidRPr="00DB400B" w:rsidRDefault="00823A47" w:rsidP="0032056E">
      <w:pPr>
        <w:widowControl w:val="0"/>
        <w:spacing w:before="60" w:after="60" w:line="360" w:lineRule="exact"/>
        <w:ind w:firstLine="709"/>
        <w:jc w:val="both"/>
        <w:rPr>
          <w:rFonts w:cs="Times New Roman"/>
          <w:bCs/>
          <w:kern w:val="32"/>
          <w:sz w:val="26"/>
          <w:szCs w:val="26"/>
          <w:lang w:val="pt-BR" w:eastAsia="x-none"/>
        </w:rPr>
      </w:pPr>
      <w:r w:rsidRPr="00DB400B">
        <w:rPr>
          <w:rFonts w:cs="Times New Roman"/>
          <w:bCs/>
          <w:kern w:val="32"/>
          <w:sz w:val="26"/>
          <w:szCs w:val="26"/>
          <w:lang w:val="pt-BR" w:eastAsia="x-none"/>
        </w:rPr>
        <w:t>- Phần đáy kênh xả sau bể tiêu năng:</w:t>
      </w:r>
    </w:p>
    <w:p w:rsidR="00823A47" w:rsidRPr="00DB400B" w:rsidRDefault="00823A47" w:rsidP="0032056E">
      <w:pPr>
        <w:widowControl w:val="0"/>
        <w:spacing w:before="60" w:after="60" w:line="360" w:lineRule="exact"/>
        <w:ind w:firstLine="709"/>
        <w:jc w:val="both"/>
        <w:rPr>
          <w:rFonts w:cs="Times New Roman"/>
          <w:bCs/>
          <w:spacing w:val="-4"/>
          <w:kern w:val="32"/>
          <w:sz w:val="26"/>
          <w:szCs w:val="26"/>
          <w:lang w:val="pt-BR" w:eastAsia="x-none"/>
        </w:rPr>
      </w:pPr>
      <w:r w:rsidRPr="00DB400B">
        <w:rPr>
          <w:rFonts w:cs="Times New Roman"/>
          <w:bCs/>
          <w:spacing w:val="-4"/>
          <w:kern w:val="32"/>
          <w:sz w:val="26"/>
          <w:szCs w:val="26"/>
          <w:lang w:val="pt-BR" w:eastAsia="x-none"/>
        </w:rPr>
        <w:t xml:space="preserve"> Chiều rộng đáy kênh B=16,5m, cao trình đáy +1,80 m được gia cố bằng rọ thép đá hộc kích thước (2x1x0,5)m; bên dưới rải đá dăm 2x4 lót dày 10cm và vải địa kỹ thuật.</w:t>
      </w:r>
      <w:bookmarkEnd w:id="1"/>
      <w:r w:rsidRPr="00DB400B">
        <w:rPr>
          <w:rFonts w:cs="Times New Roman"/>
          <w:bCs/>
          <w:spacing w:val="-4"/>
          <w:kern w:val="32"/>
          <w:sz w:val="26"/>
          <w:szCs w:val="26"/>
          <w:lang w:val="pt-BR" w:eastAsia="x-none"/>
        </w:rPr>
        <w:t xml:space="preserve"> </w:t>
      </w:r>
    </w:p>
    <w:p w:rsidR="00823A47" w:rsidRPr="00DB400B" w:rsidRDefault="00823A47" w:rsidP="0032056E">
      <w:pPr>
        <w:widowControl w:val="0"/>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ab/>
        <w:t>- Phần đê bối (trong phạm vi 100m kênh xả):</w:t>
      </w:r>
    </w:p>
    <w:p w:rsidR="00823A47" w:rsidRPr="00DB400B" w:rsidRDefault="00823A47" w:rsidP="0032056E">
      <w:pPr>
        <w:widowControl w:val="0"/>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 xml:space="preserve">Đê bối được đắp đất áp trúc mở rộng mặt B=4,0m đảm bảo </w:t>
      </w:r>
      <w:r w:rsidRPr="00DB400B">
        <w:rPr>
          <w:rFonts w:cs="Times New Roman"/>
          <w:bCs/>
          <w:kern w:val="32"/>
          <w:sz w:val="26"/>
          <w:szCs w:val="26"/>
          <w:lang w:val="pt-BR" w:eastAsia="x-none"/>
        </w:rPr>
        <w:t>độ chặt K ≥ 0,95</w:t>
      </w:r>
      <w:r w:rsidRPr="00DB400B">
        <w:rPr>
          <w:rFonts w:cs="Times New Roman"/>
          <w:sz w:val="26"/>
          <w:szCs w:val="26"/>
          <w:lang w:val="pt-BR" w:eastAsia="x-none"/>
        </w:rPr>
        <w:t xml:space="preserve">; cao trình đỉnh +6,00 m; mái đê bối phía kênh xả có hệ số mái m=2,0, mái đê bối phía ruộng có hệ số mái m=1,5. Mái đê bối phía kênh xả (mái kênh xả) </w:t>
      </w:r>
      <w:r w:rsidRPr="00DB400B">
        <w:rPr>
          <w:rFonts w:cs="Times New Roman"/>
          <w:bCs/>
          <w:kern w:val="32"/>
          <w:sz w:val="26"/>
          <w:szCs w:val="26"/>
          <w:lang w:val="pt-BR" w:eastAsia="x-none"/>
        </w:rPr>
        <w:t>được gia cố bằng cấu kiện bê tông đúc sẵn M250 đá 1x2 kích thước (40x40x16)cm lắp ghép trong khung dầm BTCT</w:t>
      </w:r>
      <w:r w:rsidRPr="00DB400B">
        <w:rPr>
          <w:rFonts w:cs="Times New Roman"/>
          <w:bCs/>
          <w:color w:val="FF0000"/>
          <w:kern w:val="32"/>
          <w:sz w:val="26"/>
          <w:szCs w:val="26"/>
          <w:lang w:val="pt-BR" w:eastAsia="x-none"/>
        </w:rPr>
        <w:t xml:space="preserve"> </w:t>
      </w:r>
      <w:r w:rsidRPr="00DB400B">
        <w:rPr>
          <w:rFonts w:cs="Times New Roman"/>
          <w:bCs/>
          <w:kern w:val="32"/>
          <w:sz w:val="26"/>
          <w:szCs w:val="26"/>
          <w:lang w:val="pt-BR" w:eastAsia="x-none"/>
        </w:rPr>
        <w:t>M250 đá 1x2 đổ tại chỗ với khe lún 6,5m/khe; bên dưới rải đá dăm 2x4 lót dày 10cm và vải địa kỹ thuật.</w:t>
      </w:r>
    </w:p>
    <w:p w:rsidR="00733243" w:rsidRPr="00DB400B" w:rsidRDefault="005748B8" w:rsidP="0032056E">
      <w:pPr>
        <w:widowControl w:val="0"/>
        <w:spacing w:before="60" w:after="60" w:line="360" w:lineRule="exact"/>
        <w:ind w:firstLine="709"/>
        <w:jc w:val="both"/>
        <w:rPr>
          <w:rFonts w:cs="Times New Roman"/>
          <w:sz w:val="26"/>
          <w:szCs w:val="26"/>
        </w:rPr>
      </w:pPr>
      <w:r w:rsidRPr="00DB400B">
        <w:rPr>
          <w:rFonts w:cs="Times New Roman"/>
          <w:b/>
          <w:sz w:val="26"/>
          <w:szCs w:val="26"/>
        </w:rPr>
        <w:t>3</w:t>
      </w:r>
      <w:r w:rsidR="00823A47" w:rsidRPr="00DB400B">
        <w:rPr>
          <w:rFonts w:cs="Times New Roman"/>
          <w:b/>
          <w:sz w:val="26"/>
          <w:szCs w:val="26"/>
          <w:lang w:val="vi-VN"/>
        </w:rPr>
        <w:t>. Thời hạn hoàn thành</w:t>
      </w:r>
      <w:r w:rsidR="00823A47" w:rsidRPr="00DB400B">
        <w:rPr>
          <w:rFonts w:cs="Times New Roman"/>
          <w:b/>
          <w:sz w:val="26"/>
          <w:szCs w:val="26"/>
        </w:rPr>
        <w:t xml:space="preserve">: </w:t>
      </w:r>
      <w:r w:rsidR="00E30398" w:rsidRPr="00DB400B">
        <w:rPr>
          <w:rFonts w:cs="Times New Roman"/>
          <w:sz w:val="26"/>
          <w:szCs w:val="26"/>
        </w:rPr>
        <w:t xml:space="preserve">Trước </w:t>
      </w:r>
      <w:r w:rsidR="00A511DB" w:rsidRPr="00DB400B">
        <w:rPr>
          <w:rFonts w:cs="Times New Roman"/>
          <w:sz w:val="26"/>
          <w:szCs w:val="26"/>
        </w:rPr>
        <w:t>3</w:t>
      </w:r>
      <w:r w:rsidR="00E30398" w:rsidRPr="00DB400B">
        <w:rPr>
          <w:rFonts w:cs="Times New Roman"/>
          <w:sz w:val="26"/>
          <w:szCs w:val="26"/>
        </w:rPr>
        <w:t>0/12/2025</w:t>
      </w:r>
      <w:r w:rsidR="00733243" w:rsidRPr="00DB400B">
        <w:rPr>
          <w:rFonts w:cs="Times New Roman"/>
          <w:sz w:val="26"/>
          <w:szCs w:val="26"/>
        </w:rPr>
        <w:t xml:space="preserve"> </w:t>
      </w:r>
    </w:p>
    <w:p w:rsidR="00823A47" w:rsidRPr="00DB400B" w:rsidRDefault="00823A47" w:rsidP="0032056E">
      <w:pPr>
        <w:widowControl w:val="0"/>
        <w:spacing w:before="60" w:after="60" w:line="360" w:lineRule="exact"/>
        <w:ind w:firstLine="709"/>
        <w:jc w:val="both"/>
        <w:rPr>
          <w:rFonts w:cs="Times New Roman"/>
          <w:b/>
          <w:sz w:val="26"/>
          <w:szCs w:val="26"/>
          <w:lang w:val="vi-VN"/>
        </w:rPr>
      </w:pPr>
      <w:r w:rsidRPr="00DB400B">
        <w:rPr>
          <w:rFonts w:cs="Times New Roman"/>
          <w:b/>
          <w:sz w:val="26"/>
          <w:szCs w:val="26"/>
          <w:lang w:val="vi-VN"/>
        </w:rPr>
        <w:t>II. Yêu cầu về tiến độ thực hiện</w:t>
      </w:r>
    </w:p>
    <w:p w:rsidR="00733243" w:rsidRPr="00DB400B" w:rsidRDefault="00733243" w:rsidP="0032056E">
      <w:pPr>
        <w:widowControl w:val="0"/>
        <w:spacing w:before="60" w:after="60" w:line="360" w:lineRule="exact"/>
        <w:ind w:firstLine="709"/>
        <w:jc w:val="both"/>
        <w:rPr>
          <w:rFonts w:eastAsia="Times New Roman" w:cs="Times New Roman"/>
          <w:b/>
          <w:bCs/>
          <w:i/>
          <w:iCs/>
          <w:color w:val="000000"/>
          <w:sz w:val="26"/>
          <w:szCs w:val="26"/>
        </w:rPr>
      </w:pPr>
      <w:r w:rsidRPr="00DB400B">
        <w:rPr>
          <w:rFonts w:eastAsia="Times New Roman" w:cs="Times New Roman"/>
          <w:color w:val="000000"/>
          <w:sz w:val="26"/>
          <w:szCs w:val="26"/>
        </w:rPr>
        <w:t xml:space="preserve">Việc phân chia công việc, khối lượng thi công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từng tháng phải được đề ra một </w:t>
      </w:r>
      <w:r w:rsidRPr="00DB400B">
        <w:rPr>
          <w:rFonts w:eastAsia="Times New Roman" w:cs="Times New Roman"/>
          <w:color w:val="000000"/>
          <w:sz w:val="26"/>
          <w:szCs w:val="26"/>
        </w:rPr>
        <w:lastRenderedPageBreak/>
        <w:t xml:space="preserve">cách hợp lý để từng tháng có thể kết thúc và thanh toán gọn sau khi hoàn thành nghiệm thu và bàn giao công trình. Căn cứ kế hoạch lựa chọn nhà thầu Bộ đã duyệt, </w:t>
      </w:r>
      <w:r w:rsidRPr="00DB400B">
        <w:rPr>
          <w:rFonts w:eastAsia="Times New Roman" w:cs="Times New Roman"/>
          <w:b/>
          <w:bCs/>
          <w:i/>
          <w:iCs/>
          <w:color w:val="000000"/>
          <w:sz w:val="26"/>
          <w:szCs w:val="26"/>
        </w:rPr>
        <w:t xml:space="preserve">thời gian thực hiện gói thầu (tiến độ thi công) tối đa </w:t>
      </w:r>
      <w:r w:rsidR="00A511DB" w:rsidRPr="00DB400B">
        <w:rPr>
          <w:rFonts w:eastAsia="Times New Roman" w:cs="Times New Roman"/>
          <w:b/>
          <w:bCs/>
          <w:i/>
          <w:iCs/>
          <w:color w:val="000000"/>
          <w:sz w:val="26"/>
          <w:szCs w:val="26"/>
        </w:rPr>
        <w:t>45 ngày</w:t>
      </w:r>
      <w:r w:rsidRPr="00DB400B">
        <w:rPr>
          <w:rFonts w:eastAsia="Times New Roman" w:cs="Times New Roman"/>
          <w:b/>
          <w:bCs/>
          <w:i/>
          <w:iCs/>
          <w:color w:val="000000"/>
          <w:sz w:val="26"/>
          <w:szCs w:val="26"/>
        </w:rPr>
        <w:t xml:space="preserve"> kể từ ngày hợp đồng có hiệu lực.</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Nhà thầu lập biểu tiến độ thi công chi tiết gồm các nội dung sau:</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Ngày khởi công.</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Ngày hoàn thành.</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Thời gian thi công.</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Thời gian bảo hành.</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Thời gian chậm trễ tối đa cho phép đối với từng loại công việc.</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Biểu tiến độ thi công các hạng mục</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Biểu tiến độ thực hiện khối lượng.</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Biểu tiến độ nhân lực.</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Bảng kê nhu cầu thiết bị thi công.</w:t>
      </w:r>
    </w:p>
    <w:p w:rsidR="00733243" w:rsidRPr="00DB400B" w:rsidRDefault="00733243" w:rsidP="0032056E">
      <w:pPr>
        <w:widowControl w:val="0"/>
        <w:spacing w:before="60" w:after="60" w:line="36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Tiến độ giá trị thanh toán dự kiến.</w:t>
      </w:r>
    </w:p>
    <w:p w:rsidR="00733243" w:rsidRPr="00DB400B" w:rsidRDefault="00733243" w:rsidP="0032056E">
      <w:pPr>
        <w:widowControl w:val="0"/>
        <w:spacing w:before="60" w:after="60" w:line="360" w:lineRule="exact"/>
        <w:ind w:firstLine="709"/>
        <w:jc w:val="both"/>
        <w:rPr>
          <w:rFonts w:cs="Times New Roman"/>
          <w:b/>
          <w:sz w:val="26"/>
          <w:szCs w:val="26"/>
          <w:lang w:val="vi-VN"/>
        </w:rPr>
      </w:pPr>
      <w:r w:rsidRPr="00DB400B">
        <w:rPr>
          <w:rFonts w:eastAsia="Times New Roman" w:cs="Times New Roman"/>
          <w:color w:val="000000"/>
          <w:sz w:val="26"/>
          <w:szCs w:val="26"/>
        </w:rPr>
        <w:t xml:space="preserve">Các mốc thời gian đặc biệt cần khống chế (dự kiến): </w:t>
      </w:r>
      <w:r w:rsidRPr="00DB400B">
        <w:rPr>
          <w:rFonts w:eastAsia="Times New Roman" w:cs="Times New Roman"/>
          <w:b/>
          <w:bCs/>
          <w:i/>
          <w:iCs/>
          <w:color w:val="000000"/>
          <w:sz w:val="26"/>
          <w:szCs w:val="26"/>
        </w:rPr>
        <w:t xml:space="preserve">Tiến độ thi công công trình là </w:t>
      </w:r>
      <w:r w:rsidR="00A511DB" w:rsidRPr="00DB400B">
        <w:rPr>
          <w:rFonts w:eastAsia="Times New Roman" w:cs="Times New Roman"/>
          <w:b/>
          <w:bCs/>
          <w:i/>
          <w:iCs/>
          <w:color w:val="000000"/>
          <w:sz w:val="26"/>
          <w:szCs w:val="26"/>
        </w:rPr>
        <w:t>45 ngày</w:t>
      </w:r>
      <w:r w:rsidRPr="00DB400B">
        <w:rPr>
          <w:rFonts w:eastAsia="Times New Roman" w:cs="Times New Roman"/>
          <w:b/>
          <w:bCs/>
          <w:i/>
          <w:iCs/>
          <w:color w:val="000000"/>
          <w:sz w:val="26"/>
          <w:szCs w:val="26"/>
        </w:rPr>
        <w:t xml:space="preserve"> kể từ ngày hợp đồng có hiệu lực.</w:t>
      </w:r>
    </w:p>
    <w:p w:rsidR="00823A47" w:rsidRPr="00DB400B" w:rsidRDefault="00823A47" w:rsidP="0032056E">
      <w:pPr>
        <w:widowControl w:val="0"/>
        <w:tabs>
          <w:tab w:val="left" w:pos="700"/>
        </w:tabs>
        <w:spacing w:before="60" w:after="60" w:line="360" w:lineRule="exact"/>
        <w:ind w:firstLine="709"/>
        <w:jc w:val="both"/>
        <w:rPr>
          <w:rFonts w:cs="Times New Roman"/>
          <w:b/>
          <w:bCs/>
          <w:sz w:val="26"/>
          <w:szCs w:val="26"/>
        </w:rPr>
      </w:pPr>
      <w:r w:rsidRPr="00DB400B">
        <w:rPr>
          <w:rFonts w:cs="Times New Roman"/>
          <w:b/>
          <w:bCs/>
          <w:sz w:val="26"/>
          <w:szCs w:val="26"/>
        </w:rPr>
        <w:t>III. Yêu cầu về kỹ thuật/chỉ dẫn kỹ thuật</w:t>
      </w:r>
    </w:p>
    <w:p w:rsidR="00906F11" w:rsidRPr="00DB400B" w:rsidRDefault="00906F11"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t>Quy trình, quy phạm áp dụng cho việc thi công, nghiệm thu công trình;</w:t>
      </w:r>
    </w:p>
    <w:p w:rsidR="00906F11" w:rsidRPr="00DB400B" w:rsidRDefault="00906F11" w:rsidP="0032056E">
      <w:pPr>
        <w:widowControl w:val="0"/>
        <w:tabs>
          <w:tab w:val="left" w:pos="700"/>
        </w:tabs>
        <w:spacing w:before="60" w:after="60" w:line="360" w:lineRule="exact"/>
        <w:ind w:firstLine="709"/>
        <w:jc w:val="both"/>
        <w:rPr>
          <w:rFonts w:eastAsia="Times New Roman" w:cs="Times New Roman"/>
          <w:sz w:val="26"/>
          <w:szCs w:val="26"/>
        </w:rPr>
      </w:pPr>
      <w:r w:rsidRPr="00DB400B">
        <w:rPr>
          <w:rFonts w:eastAsia="Times New Roman" w:cs="Times New Roman"/>
          <w:color w:val="000000"/>
          <w:sz w:val="26"/>
          <w:szCs w:val="26"/>
        </w:rPr>
        <w:t xml:space="preserve">Thực hiện và tuân thủ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các tiêu chuẩn trong Chỉ dẫn kỹ thuật thi công, hồ sơ thiết kế và các tiêu chuẩn dưới đây:</w:t>
      </w:r>
    </w:p>
    <w:p w:rsidR="00906F11" w:rsidRPr="00DB400B" w:rsidRDefault="00906F11" w:rsidP="0032056E">
      <w:pPr>
        <w:widowControl w:val="0"/>
        <w:tabs>
          <w:tab w:val="left" w:pos="567"/>
        </w:tabs>
        <w:spacing w:before="60" w:after="60" w:line="360" w:lineRule="exact"/>
        <w:ind w:firstLine="709"/>
        <w:jc w:val="both"/>
        <w:rPr>
          <w:rFonts w:cs="Times New Roman"/>
          <w:spacing w:val="-2"/>
          <w:sz w:val="26"/>
          <w:szCs w:val="26"/>
          <w:lang w:val="pt-BR"/>
        </w:rPr>
      </w:pPr>
      <w:r w:rsidRPr="00DB400B">
        <w:rPr>
          <w:rFonts w:cs="Times New Roman"/>
          <w:spacing w:val="-2"/>
          <w:sz w:val="26"/>
          <w:szCs w:val="26"/>
          <w:lang w:val="pt-BR"/>
        </w:rPr>
        <w:t>QCVN 04-05:2022/BNN&amp;PTNT Quy chuẩn kỹ thuật quốc gia về công trình thủy lợi, phòng chống thiên tai, Phần 1 – Công trình thủy lợi - các quy định chủ yếu về thiết kế;</w:t>
      </w:r>
    </w:p>
    <w:p w:rsidR="00906F11" w:rsidRPr="00DB400B" w:rsidRDefault="00906F11" w:rsidP="0032056E">
      <w:pPr>
        <w:widowControl w:val="0"/>
        <w:spacing w:before="60" w:after="60" w:line="360" w:lineRule="exact"/>
        <w:ind w:firstLine="709"/>
        <w:jc w:val="both"/>
        <w:rPr>
          <w:rFonts w:cs="Times New Roman"/>
          <w:sz w:val="26"/>
          <w:szCs w:val="26"/>
          <w:lang w:val="pt-BR"/>
        </w:rPr>
      </w:pPr>
      <w:r w:rsidRPr="00DB400B">
        <w:rPr>
          <w:rFonts w:cs="Times New Roman"/>
          <w:sz w:val="26"/>
          <w:szCs w:val="26"/>
          <w:lang w:val="pt-BR"/>
        </w:rPr>
        <w:t>TCVN 9902:2016 - Công trình thủy lợi - Yêu cầu thiết kế đê sông;</w:t>
      </w:r>
    </w:p>
    <w:p w:rsidR="00906F11" w:rsidRPr="00DB400B" w:rsidRDefault="00906F11" w:rsidP="0032056E">
      <w:pPr>
        <w:widowControl w:val="0"/>
        <w:spacing w:before="60" w:after="60" w:line="360" w:lineRule="exact"/>
        <w:ind w:firstLine="709"/>
        <w:jc w:val="both"/>
        <w:rPr>
          <w:rFonts w:cs="Times New Roman"/>
          <w:sz w:val="26"/>
          <w:szCs w:val="26"/>
          <w:lang w:val="pt-BR"/>
        </w:rPr>
      </w:pPr>
      <w:r w:rsidRPr="00DB400B">
        <w:rPr>
          <w:rFonts w:cs="Times New Roman"/>
          <w:sz w:val="26"/>
          <w:szCs w:val="26"/>
          <w:lang w:val="pt-BR"/>
        </w:rPr>
        <w:t>TCVN 8419:2022-Công trình thủy lợi - Thiết kế công trình bảo vệ bờ</w:t>
      </w:r>
      <w:r w:rsidRPr="00DB400B">
        <w:rPr>
          <w:rFonts w:cs="Times New Roman"/>
          <w:sz w:val="26"/>
          <w:szCs w:val="26"/>
          <w:lang w:val="pt-BR"/>
        </w:rPr>
        <w:br/>
        <w:t>sông để chống lũ;</w:t>
      </w:r>
    </w:p>
    <w:p w:rsidR="00906F11" w:rsidRPr="00DB400B" w:rsidRDefault="00906F11" w:rsidP="0032056E">
      <w:pPr>
        <w:widowControl w:val="0"/>
        <w:spacing w:before="60" w:after="60" w:line="360" w:lineRule="exact"/>
        <w:ind w:firstLine="709"/>
        <w:jc w:val="both"/>
        <w:rPr>
          <w:rFonts w:cs="Times New Roman"/>
          <w:sz w:val="26"/>
          <w:szCs w:val="26"/>
          <w:lang w:val="pt-BR"/>
        </w:rPr>
      </w:pPr>
      <w:r w:rsidRPr="00DB400B">
        <w:rPr>
          <w:rFonts w:cs="Times New Roman"/>
          <w:sz w:val="26"/>
          <w:szCs w:val="26"/>
          <w:lang w:val="pt-BR"/>
        </w:rPr>
        <w:t>TCVN 9152:2012 - Công trình thủy lợi - Quy trình thiết kế tường chắn;</w:t>
      </w:r>
    </w:p>
    <w:p w:rsidR="00906F11" w:rsidRPr="00DB400B" w:rsidRDefault="00906F11" w:rsidP="0032056E">
      <w:pPr>
        <w:widowControl w:val="0"/>
        <w:spacing w:before="60" w:after="60" w:line="360" w:lineRule="exact"/>
        <w:ind w:firstLine="709"/>
        <w:jc w:val="both"/>
        <w:rPr>
          <w:rFonts w:cs="Times New Roman"/>
          <w:sz w:val="26"/>
          <w:szCs w:val="26"/>
          <w:lang w:val="pt-BR"/>
        </w:rPr>
      </w:pPr>
      <w:r w:rsidRPr="00DB400B">
        <w:rPr>
          <w:rFonts w:cs="Times New Roman"/>
          <w:sz w:val="26"/>
          <w:szCs w:val="26"/>
          <w:lang w:val="pt-BR"/>
        </w:rPr>
        <w:t xml:space="preserve">TCVN 13505:2020 - Công trình thủy lợi - Trạm bơm tưới tiêu - Yêu cầu thiết kế công trình thủy công. </w:t>
      </w:r>
    </w:p>
    <w:p w:rsidR="00906F11" w:rsidRPr="00DB400B" w:rsidRDefault="00906F11" w:rsidP="0032056E">
      <w:pPr>
        <w:widowControl w:val="0"/>
        <w:spacing w:before="60" w:after="60" w:line="360" w:lineRule="exact"/>
        <w:ind w:firstLine="709"/>
        <w:jc w:val="both"/>
        <w:rPr>
          <w:rFonts w:cs="Times New Roman"/>
          <w:sz w:val="26"/>
          <w:szCs w:val="26"/>
          <w:lang w:val="pt-BR"/>
        </w:rPr>
      </w:pPr>
      <w:r w:rsidRPr="00DB400B">
        <w:rPr>
          <w:rFonts w:cs="Times New Roman"/>
          <w:sz w:val="26"/>
          <w:szCs w:val="26"/>
          <w:lang w:val="pt-BR"/>
        </w:rPr>
        <w:t xml:space="preserve"> TCVN 9165:2012 - Công trình thủy lợi - Yêu cầu kỹ thuật đắp đê</w:t>
      </w:r>
    </w:p>
    <w:p w:rsidR="00906F11" w:rsidRPr="00DB400B" w:rsidRDefault="00906F11" w:rsidP="0032056E">
      <w:pPr>
        <w:widowControl w:val="0"/>
        <w:spacing w:before="60" w:after="60" w:line="360" w:lineRule="exact"/>
        <w:ind w:firstLine="709"/>
        <w:jc w:val="both"/>
        <w:rPr>
          <w:rFonts w:cs="Times New Roman"/>
          <w:sz w:val="26"/>
          <w:szCs w:val="26"/>
          <w:lang w:val="pt-BR"/>
        </w:rPr>
      </w:pPr>
      <w:r w:rsidRPr="00DB400B">
        <w:rPr>
          <w:rFonts w:cs="Times New Roman"/>
          <w:sz w:val="26"/>
          <w:szCs w:val="26"/>
          <w:lang w:val="pt-BR"/>
        </w:rPr>
        <w:t>TCVN 4447:2012 - Công tác đất - Thi công và nghiệm thu.</w:t>
      </w:r>
    </w:p>
    <w:p w:rsidR="00906F11" w:rsidRPr="00DB400B" w:rsidRDefault="00906F11" w:rsidP="0032056E">
      <w:pPr>
        <w:widowControl w:val="0"/>
        <w:spacing w:before="60" w:after="60" w:line="360" w:lineRule="exact"/>
        <w:ind w:firstLine="709"/>
        <w:jc w:val="both"/>
        <w:rPr>
          <w:rFonts w:cs="Times New Roman"/>
          <w:sz w:val="26"/>
          <w:szCs w:val="26"/>
          <w:lang w:val="pt-BR"/>
        </w:rPr>
      </w:pPr>
      <w:r w:rsidRPr="00DB400B">
        <w:rPr>
          <w:rFonts w:cs="Times New Roman"/>
          <w:sz w:val="26"/>
          <w:szCs w:val="26"/>
          <w:lang w:val="pt-BR"/>
        </w:rPr>
        <w:t>TCVN 9361:2012 - Công tác nền móng - Thi công và nghiệm thu</w:t>
      </w:r>
    </w:p>
    <w:p w:rsidR="00906F11" w:rsidRPr="00DB400B" w:rsidRDefault="00906F11" w:rsidP="0032056E">
      <w:pPr>
        <w:widowControl w:val="0"/>
        <w:spacing w:before="60" w:after="60" w:line="360" w:lineRule="exact"/>
        <w:ind w:firstLine="709"/>
        <w:jc w:val="both"/>
        <w:rPr>
          <w:rFonts w:cs="Times New Roman"/>
          <w:sz w:val="26"/>
          <w:szCs w:val="26"/>
          <w:lang w:val="pt-BR"/>
        </w:rPr>
      </w:pPr>
      <w:r w:rsidRPr="00DB400B">
        <w:rPr>
          <w:rFonts w:cs="Times New Roman"/>
          <w:sz w:val="26"/>
          <w:szCs w:val="26"/>
          <w:lang w:val="pt-BR"/>
        </w:rPr>
        <w:t>TCVN 5308:1991 - Quy phạm kỹ thuật an toàn trong xây dựng.</w:t>
      </w:r>
    </w:p>
    <w:p w:rsidR="00906F11" w:rsidRPr="00DB400B" w:rsidRDefault="00906F11" w:rsidP="0032056E">
      <w:pPr>
        <w:widowControl w:val="0"/>
        <w:spacing w:before="60" w:after="60" w:line="360" w:lineRule="exact"/>
        <w:ind w:firstLine="709"/>
        <w:jc w:val="both"/>
        <w:rPr>
          <w:rFonts w:cs="Times New Roman"/>
          <w:sz w:val="26"/>
          <w:szCs w:val="26"/>
          <w:lang w:val="pt-BR"/>
        </w:rPr>
      </w:pPr>
      <w:r w:rsidRPr="00DB400B">
        <w:rPr>
          <w:rFonts w:cs="Times New Roman"/>
          <w:sz w:val="26"/>
          <w:szCs w:val="26"/>
          <w:lang w:val="pt-BR"/>
        </w:rPr>
        <w:lastRenderedPageBreak/>
        <w:t>Và các quy chuẩn, tiêu chuẩn khác có liên quan.</w:t>
      </w:r>
    </w:p>
    <w:p w:rsidR="008200B2" w:rsidRPr="00DB400B" w:rsidRDefault="008200B2"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t>Các yêu cầu về kỹ thuật được quy định chi tiết như sau:</w:t>
      </w:r>
    </w:p>
    <w:p w:rsidR="008200B2" w:rsidRPr="00DB400B" w:rsidRDefault="00D977E0" w:rsidP="0032056E">
      <w:pPr>
        <w:widowControl w:val="0"/>
        <w:spacing w:before="60" w:after="60" w:line="360" w:lineRule="exact"/>
        <w:ind w:firstLine="709"/>
        <w:jc w:val="both"/>
        <w:rPr>
          <w:rFonts w:cs="Times New Roman"/>
          <w:b/>
          <w:sz w:val="26"/>
          <w:szCs w:val="26"/>
        </w:rPr>
      </w:pPr>
      <w:r w:rsidRPr="00DB400B">
        <w:rPr>
          <w:rFonts w:cs="Times New Roman"/>
          <w:b/>
          <w:sz w:val="26"/>
          <w:szCs w:val="26"/>
        </w:rPr>
        <w:t>2</w:t>
      </w:r>
      <w:r w:rsidR="00BE24FA" w:rsidRPr="00DB400B">
        <w:rPr>
          <w:rFonts w:cs="Times New Roman"/>
          <w:b/>
          <w:sz w:val="26"/>
          <w:szCs w:val="26"/>
        </w:rPr>
        <w:t>.1</w:t>
      </w:r>
      <w:r w:rsidR="008200B2" w:rsidRPr="00DB400B">
        <w:rPr>
          <w:rFonts w:cs="Times New Roman"/>
          <w:b/>
          <w:sz w:val="26"/>
          <w:szCs w:val="26"/>
        </w:rPr>
        <w:t>. Dẫn dòng thi công và giải pháp tổ chức xây dự</w:t>
      </w:r>
      <w:r w:rsidR="00BE24FA" w:rsidRPr="00DB400B">
        <w:rPr>
          <w:rFonts w:cs="Times New Roman"/>
          <w:b/>
          <w:sz w:val="26"/>
          <w:szCs w:val="26"/>
        </w:rPr>
        <w:t>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b/>
          <w:i/>
          <w:sz w:val="26"/>
          <w:szCs w:val="26"/>
          <w:lang w:val="pt-BR"/>
        </w:rPr>
      </w:pPr>
      <w:r w:rsidRPr="00DB400B">
        <w:rPr>
          <w:rFonts w:cs="Times New Roman"/>
          <w:b/>
          <w:i/>
          <w:sz w:val="26"/>
          <w:szCs w:val="26"/>
          <w:lang w:val="pt-BR"/>
        </w:rPr>
        <w:t>a. Dẫn dòng thi công: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xml:space="preserve"> + Thời đoạn thi công trong khoảng 15/1</w:t>
      </w:r>
      <w:r w:rsidR="00906F11" w:rsidRPr="00DB400B">
        <w:rPr>
          <w:rFonts w:cs="Times New Roman"/>
          <w:sz w:val="26"/>
          <w:szCs w:val="26"/>
          <w:lang w:val="pt-BR"/>
        </w:rPr>
        <w:t>1</w:t>
      </w:r>
      <w:r w:rsidRPr="00DB400B">
        <w:rPr>
          <w:rFonts w:cs="Times New Roman"/>
          <w:sz w:val="26"/>
          <w:szCs w:val="26"/>
          <w:lang w:val="pt-BR"/>
        </w:rPr>
        <w:t>/2025 đến 30/12/2025, lúc này đáy kênh hoàn toàn khô ráo và không phải dẫn nước bơm tiêu, không phải dẫn dòng thi công;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b/>
          <w:i/>
          <w:sz w:val="26"/>
          <w:szCs w:val="26"/>
          <w:lang w:val="pt-BR"/>
        </w:rPr>
      </w:pPr>
      <w:r w:rsidRPr="00DB400B">
        <w:rPr>
          <w:rFonts w:cs="Times New Roman"/>
          <w:sz w:val="26"/>
          <w:szCs w:val="26"/>
          <w:lang w:val="pt-BR"/>
        </w:rPr>
        <w:t xml:space="preserve"> </w:t>
      </w:r>
      <w:r w:rsidRPr="00DB400B">
        <w:rPr>
          <w:rFonts w:cs="Times New Roman"/>
          <w:b/>
          <w:i/>
          <w:sz w:val="26"/>
          <w:szCs w:val="26"/>
          <w:lang w:val="pt-BR"/>
        </w:rPr>
        <w:t>b. Giải pháp tổ chức xây dựng: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Lán trại tận dụng khu vực mặt bằng khu đầu mối trạm bơm cũ cũng như trạm bơm mới để làm lán trại cho phù hợp;</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lang w:val="pt-BR"/>
        </w:rPr>
        <w:t xml:space="preserve">- Bãi thải </w:t>
      </w:r>
      <w:r w:rsidR="00A511DB" w:rsidRPr="00DB400B">
        <w:rPr>
          <w:rFonts w:cs="Times New Roman"/>
          <w:sz w:val="26"/>
          <w:szCs w:val="26"/>
          <w:lang w:val="pt-BR"/>
        </w:rPr>
        <w:t>là bãi thải</w:t>
      </w:r>
      <w:r w:rsidRPr="00DB400B">
        <w:rPr>
          <w:rFonts w:cs="Times New Roman"/>
          <w:sz w:val="26"/>
          <w:szCs w:val="26"/>
          <w:lang w:val="pt-BR"/>
        </w:rPr>
        <w:t xml:space="preserve"> khu vực đầu mối trạm bơm</w:t>
      </w:r>
      <w:r w:rsidR="00A511DB" w:rsidRPr="00DB400B">
        <w:rPr>
          <w:rFonts w:cs="Times New Roman"/>
          <w:sz w:val="26"/>
          <w:szCs w:val="26"/>
          <w:lang w:val="pt-BR"/>
        </w:rPr>
        <w:t>.</w:t>
      </w:r>
      <w:r w:rsidRPr="00DB400B">
        <w:rPr>
          <w:rFonts w:cs="Times New Roman"/>
          <w:sz w:val="26"/>
          <w:szCs w:val="26"/>
          <w:lang w:val="pt-BR"/>
        </w:rPr>
        <w:t xml:space="preserve">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Bãi đúc cấu kiện: tận dụng mặt bằng khu vực lòng kênh để đúc và tập kết cấu kiện bê tông đúc sẵ</w:t>
      </w:r>
      <w:r w:rsidR="00A511DB" w:rsidRPr="00DB400B">
        <w:rPr>
          <w:rFonts w:cs="Times New Roman"/>
          <w:sz w:val="26"/>
          <w:szCs w:val="26"/>
        </w:rPr>
        <w:t>n</w:t>
      </w:r>
      <w:r w:rsidRPr="00DB400B">
        <w:rPr>
          <w:rFonts w:cs="Times New Roman"/>
          <w:sz w:val="26"/>
          <w:szCs w:val="26"/>
        </w:rPr>
        <w:t>.</w:t>
      </w:r>
    </w:p>
    <w:p w:rsidR="008200B2" w:rsidRPr="00DB400B" w:rsidRDefault="009C4B8F" w:rsidP="0032056E">
      <w:pPr>
        <w:widowControl w:val="0"/>
        <w:spacing w:before="60" w:after="60" w:line="360" w:lineRule="exact"/>
        <w:ind w:firstLine="709"/>
        <w:jc w:val="both"/>
        <w:rPr>
          <w:rFonts w:cs="Times New Roman"/>
          <w:b/>
          <w:sz w:val="26"/>
          <w:szCs w:val="26"/>
        </w:rPr>
      </w:pPr>
      <w:r w:rsidRPr="00DB400B">
        <w:rPr>
          <w:rFonts w:cs="Times New Roman"/>
          <w:b/>
          <w:sz w:val="26"/>
          <w:szCs w:val="26"/>
        </w:rPr>
        <w:t>2</w:t>
      </w:r>
      <w:r w:rsidR="00BE24FA" w:rsidRPr="00DB400B">
        <w:rPr>
          <w:rFonts w:cs="Times New Roman"/>
          <w:b/>
          <w:sz w:val="26"/>
          <w:szCs w:val="26"/>
        </w:rPr>
        <w:t>.</w:t>
      </w:r>
      <w:r w:rsidR="0016392D" w:rsidRPr="00DB400B">
        <w:rPr>
          <w:rFonts w:cs="Times New Roman"/>
          <w:b/>
          <w:sz w:val="26"/>
          <w:szCs w:val="26"/>
        </w:rPr>
        <w:t>2</w:t>
      </w:r>
      <w:r w:rsidR="008200B2" w:rsidRPr="00DB400B">
        <w:rPr>
          <w:rFonts w:cs="Times New Roman"/>
          <w:b/>
          <w:sz w:val="26"/>
          <w:szCs w:val="26"/>
        </w:rPr>
        <w:t>. Chỉ dẫn kỹ thuật thi công: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b/>
          <w:i/>
          <w:sz w:val="26"/>
          <w:szCs w:val="26"/>
          <w:lang w:val="pt-BR"/>
        </w:rPr>
      </w:pPr>
      <w:bookmarkStart w:id="2" w:name="_Toc93328815"/>
      <w:bookmarkStart w:id="3" w:name="_Toc96939163"/>
      <w:bookmarkStart w:id="4" w:name="_Toc98775229"/>
      <w:bookmarkStart w:id="5" w:name="_Toc116291790"/>
      <w:r w:rsidRPr="00DB400B">
        <w:rPr>
          <w:rFonts w:cs="Times New Roman"/>
          <w:b/>
          <w:i/>
          <w:sz w:val="26"/>
          <w:szCs w:val="26"/>
          <w:lang w:val="pt-BR"/>
        </w:rPr>
        <w:t>(1) Công tác bóc phong hóa</w:t>
      </w:r>
      <w:bookmarkEnd w:id="2"/>
      <w:bookmarkEnd w:id="3"/>
      <w:bookmarkEnd w:id="4"/>
      <w:bookmarkEnd w:id="5"/>
      <w:r w:rsidRPr="00DB400B">
        <w:rPr>
          <w:rFonts w:cs="Times New Roman"/>
          <w:b/>
          <w:i/>
          <w:sz w:val="26"/>
          <w:szCs w:val="26"/>
          <w:lang w:val="pt-BR"/>
        </w:rPr>
        <w:t>:</w:t>
      </w:r>
    </w:p>
    <w:p w:rsidR="004F28EC"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Trước khi đắp nền móng các hạng mục phải bóc hết lớp đất phong hóa</w:t>
      </w:r>
      <w:r w:rsidR="004F28EC" w:rsidRPr="00DB400B">
        <w:rPr>
          <w:rFonts w:cs="Times New Roman"/>
          <w:sz w:val="26"/>
          <w:szCs w:val="26"/>
          <w:lang w:val="pt-BR"/>
        </w:rPr>
        <w:t>, lớp bùn đáy kênh</w:t>
      </w:r>
      <w:r w:rsidRPr="00DB400B">
        <w:rPr>
          <w:rFonts w:cs="Times New Roman"/>
          <w:sz w:val="26"/>
          <w:szCs w:val="26"/>
          <w:lang w:val="pt-BR"/>
        </w:rPr>
        <w:t xml:space="preserve"> và cỏ mùn hữu cơ trên nền. Chiều dày lớp đất bóc phong hóa và lớp phủ hữu cơ mặt bãi và lớp bùn đáy kênh trung bình 20cm.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Bóc phong hóa được tiến hành bằng cơ giới (máy đào ≥ 0,</w:t>
      </w:r>
      <w:r w:rsidR="00A511DB" w:rsidRPr="00DB400B">
        <w:rPr>
          <w:rFonts w:cs="Times New Roman"/>
          <w:sz w:val="26"/>
          <w:szCs w:val="26"/>
          <w:lang w:val="pt-BR"/>
        </w:rPr>
        <w:t>5</w:t>
      </w:r>
      <w:r w:rsidRPr="00DB400B">
        <w:rPr>
          <w:rFonts w:cs="Times New Roman"/>
          <w:sz w:val="26"/>
          <w:szCs w:val="26"/>
          <w:lang w:val="pt-BR"/>
        </w:rPr>
        <w:t>0m3 kết hợp máy ủi ≥110CV). Đất hữu cơ, dễ cây, cỏ sau khi bóc phong hóa phải được vận chuyển ra khỏi công trường đến nơi quy định.</w:t>
      </w:r>
    </w:p>
    <w:p w:rsidR="008200B2" w:rsidRPr="00DB400B" w:rsidRDefault="008200B2" w:rsidP="0032056E">
      <w:pPr>
        <w:widowControl w:val="0"/>
        <w:tabs>
          <w:tab w:val="left" w:pos="425"/>
        </w:tabs>
        <w:autoSpaceDE w:val="0"/>
        <w:autoSpaceDN w:val="0"/>
        <w:spacing w:before="60" w:after="60" w:line="360" w:lineRule="exact"/>
        <w:ind w:firstLine="709"/>
        <w:jc w:val="both"/>
        <w:outlineLvl w:val="2"/>
        <w:rPr>
          <w:rFonts w:eastAsia=".VnTime" w:cs="Times New Roman"/>
          <w:b/>
          <w:bCs/>
          <w:i/>
          <w:iCs/>
          <w:sz w:val="26"/>
          <w:szCs w:val="26"/>
          <w:lang w:val="da-DK"/>
        </w:rPr>
      </w:pPr>
      <w:bookmarkStart w:id="6" w:name="_Toc116291791"/>
      <w:r w:rsidRPr="00DB400B">
        <w:rPr>
          <w:rFonts w:eastAsia=".VnTime" w:cs="Times New Roman"/>
          <w:b/>
          <w:bCs/>
          <w:i/>
          <w:iCs/>
          <w:sz w:val="26"/>
          <w:szCs w:val="26"/>
          <w:lang w:val="da-DK"/>
        </w:rPr>
        <w:t>(2) Công tác đào đất</w:t>
      </w:r>
      <w:bookmarkEnd w:id="6"/>
      <w:r w:rsidRPr="00DB400B">
        <w:rPr>
          <w:rFonts w:eastAsia=".VnTime" w:cs="Times New Roman"/>
          <w:b/>
          <w:bCs/>
          <w:i/>
          <w:iCs/>
          <w:sz w:val="26"/>
          <w:szCs w:val="26"/>
          <w:lang w:val="da-DK"/>
        </w:rPr>
        <w: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Công tác đào, đắp đất phải tuân thủ </w:t>
      </w:r>
      <w:proofErr w:type="gramStart"/>
      <w:r w:rsidRPr="00DB400B">
        <w:rPr>
          <w:rFonts w:cs="Times New Roman"/>
          <w:sz w:val="26"/>
          <w:szCs w:val="26"/>
        </w:rPr>
        <w:t>theo</w:t>
      </w:r>
      <w:proofErr w:type="gramEnd"/>
      <w:r w:rsidRPr="00DB400B">
        <w:rPr>
          <w:rFonts w:cs="Times New Roman"/>
          <w:sz w:val="26"/>
          <w:szCs w:val="26"/>
        </w:rPr>
        <w:t xml:space="preserve"> TCVN 4447: 2012 Công tác đất - quy phạm thi công nghiêm thu.</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Đào đất: Đào bằng máy đào ≥ 0,</w:t>
      </w:r>
      <w:r w:rsidR="00A511DB" w:rsidRPr="00DB400B">
        <w:rPr>
          <w:rFonts w:cs="Times New Roman"/>
          <w:sz w:val="26"/>
          <w:szCs w:val="26"/>
        </w:rPr>
        <w:t>5</w:t>
      </w:r>
      <w:r w:rsidRPr="00DB400B">
        <w:rPr>
          <w:rFonts w:cs="Times New Roman"/>
          <w:sz w:val="26"/>
          <w:szCs w:val="26"/>
        </w:rPr>
        <w:t xml:space="preserve">m3 kết hợp đào thủ công. Nhà thầu phải lập phương </w:t>
      </w:r>
      <w:proofErr w:type="gramStart"/>
      <w:r w:rsidRPr="00DB400B">
        <w:rPr>
          <w:rFonts w:cs="Times New Roman"/>
          <w:sz w:val="26"/>
          <w:szCs w:val="26"/>
        </w:rPr>
        <w:t>án</w:t>
      </w:r>
      <w:proofErr w:type="gramEnd"/>
      <w:r w:rsidRPr="00DB400B">
        <w:rPr>
          <w:rFonts w:cs="Times New Roman"/>
          <w:sz w:val="26"/>
          <w:szCs w:val="26"/>
        </w:rPr>
        <w:t xml:space="preserve"> thi công đào đất chi tiết cho từng khu vực thi công. Các bản vẽ này phải thể hiện trình tự công tác đào dự kiến cùng với các dữ liệu thích hợp cho những giai đoạn đào tại mỗi khu vực công trình. Trong kế hoạch đào dự kiến phải đề cập chi tiết về việc vật liệu đào từ hố móng, tiêu thoát nước trong khu vực đào, phương </w:t>
      </w:r>
      <w:proofErr w:type="gramStart"/>
      <w:r w:rsidRPr="00DB400B">
        <w:rPr>
          <w:rFonts w:cs="Times New Roman"/>
          <w:sz w:val="26"/>
          <w:szCs w:val="26"/>
        </w:rPr>
        <w:t>án</w:t>
      </w:r>
      <w:proofErr w:type="gramEnd"/>
      <w:r w:rsidRPr="00DB400B">
        <w:rPr>
          <w:rFonts w:cs="Times New Roman"/>
          <w:sz w:val="26"/>
          <w:szCs w:val="26"/>
        </w:rPr>
        <w:t xml:space="preserve"> giằng chống đảm bảo an toàn các công trình hạ tầng trong quá trình thi công. Trong hồ sơ thiết kế biện pháp tổ chức thi công đào đất phải đề cập đến biện pháp bảo đảm an toàn trong thi công </w:t>
      </w:r>
      <w:proofErr w:type="gramStart"/>
      <w:r w:rsidRPr="00DB400B">
        <w:rPr>
          <w:rFonts w:cs="Times New Roman"/>
          <w:sz w:val="26"/>
          <w:szCs w:val="26"/>
        </w:rPr>
        <w:t>theo</w:t>
      </w:r>
      <w:proofErr w:type="gramEnd"/>
      <w:r w:rsidRPr="00DB400B">
        <w:rPr>
          <w:rFonts w:cs="Times New Roman"/>
          <w:sz w:val="26"/>
          <w:szCs w:val="26"/>
        </w:rPr>
        <w:t xml:space="preserve"> các quy định hiện hành. Nhà thầu tự chịu trách nhiệm về </w:t>
      </w:r>
      <w:proofErr w:type="gramStart"/>
      <w:r w:rsidRPr="00DB400B">
        <w:rPr>
          <w:rFonts w:cs="Times New Roman"/>
          <w:sz w:val="26"/>
          <w:szCs w:val="26"/>
        </w:rPr>
        <w:t>an</w:t>
      </w:r>
      <w:proofErr w:type="gramEnd"/>
      <w:r w:rsidRPr="00DB400B">
        <w:rPr>
          <w:rFonts w:cs="Times New Roman"/>
          <w:sz w:val="26"/>
          <w:szCs w:val="26"/>
        </w:rPr>
        <w:t xml:space="preserve"> toàn trong thi công. Công tác đào đảm bảo bảo vệ mặt đáy móng. Các biện pháp thi công chi tiết phải được Chủ đầu tư chấp thuận trước khi triển khai thi công. Đất đào phong hóa, đào bạt mái hạ tải… được vận chuyển tập kết ra</w:t>
      </w:r>
      <w:r w:rsidR="003A0A1C" w:rsidRPr="00DB400B">
        <w:rPr>
          <w:rFonts w:cs="Times New Roman"/>
          <w:sz w:val="26"/>
          <w:szCs w:val="26"/>
        </w:rPr>
        <w:t xml:space="preserve"> đúng</w:t>
      </w:r>
      <w:r w:rsidRPr="00DB400B">
        <w:rPr>
          <w:rFonts w:cs="Times New Roman"/>
          <w:sz w:val="26"/>
          <w:szCs w:val="26"/>
        </w:rPr>
        <w:t xml:space="preserve"> vị</w:t>
      </w:r>
      <w:r w:rsidR="003A0A1C" w:rsidRPr="00DB400B">
        <w:rPr>
          <w:rFonts w:cs="Times New Roman"/>
          <w:sz w:val="26"/>
          <w:szCs w:val="26"/>
        </w:rPr>
        <w:t xml:space="preserve"> trí</w:t>
      </w:r>
      <w:r w:rsidRPr="00DB400B">
        <w:rPr>
          <w:rFonts w:cs="Times New Roman"/>
          <w:sz w:val="26"/>
          <w:szCs w:val="26"/>
        </w:rPr>
        <w:t xml:space="preserve">. Đất đào móng được tận dụng đắp lại, khối lượng thừa mới vận chuyển ra </w:t>
      </w:r>
      <w:r w:rsidRPr="00DB400B">
        <w:rPr>
          <w:rFonts w:cs="Times New Roman"/>
          <w:sz w:val="26"/>
          <w:szCs w:val="26"/>
        </w:rPr>
        <w:lastRenderedPageBreak/>
        <w:t>bãi trữ</w:t>
      </w:r>
      <w:r w:rsidR="00D11913" w:rsidRPr="00DB400B">
        <w:rPr>
          <w:rFonts w:cs="Times New Roman"/>
          <w:sz w:val="26"/>
          <w:szCs w:val="26"/>
        </w:rPr>
        <w: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Tại bãi trữ, đất được đổ dần từ dưới lên trên tạo thành mặt bằng và nâng dần cao độ mặt bãi trữ. Tại bãi trữ đất phải bố trí máy ủi để san đất đá ở bãi.</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pacing w:val="-2"/>
          <w:sz w:val="26"/>
          <w:szCs w:val="26"/>
        </w:rPr>
      </w:pPr>
      <w:r w:rsidRPr="00DB400B">
        <w:rPr>
          <w:rFonts w:cs="Times New Roman"/>
          <w:spacing w:val="-2"/>
          <w:sz w:val="26"/>
          <w:szCs w:val="26"/>
        </w:rPr>
        <w:t>+ Trong quá trình đào móng và đào nền có chất lượng tốt cần xem xét tận dụng lại để đắp, nhưng phải đảm bảo chất lượng và được sự đồng ý của Tư vấn giám sát (TVGS). Trước khi tận dụng để đắp phải có thí nghiệm để đảm bảo yêu cầu chất lượng.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pacing w:val="-2"/>
          <w:sz w:val="26"/>
          <w:szCs w:val="26"/>
        </w:rPr>
      </w:pPr>
      <w:r w:rsidRPr="00DB400B">
        <w:rPr>
          <w:rFonts w:cs="Times New Roman"/>
          <w:spacing w:val="-2"/>
          <w:sz w:val="26"/>
          <w:szCs w:val="26"/>
        </w:rPr>
        <w:t>+ Dùng máy ủi, máy xúc kết hợp với thủ công tiến hành dọn sạch cây cỏ, đào bỏ lớp đất hữu cơ; lớp đất sạt lở, bị phá vỡ kết cấu và dùng máy xúc kết hợp thủ công đưa lên ô tô vận chuyển đổ đi đúng nơi quy định. Đào phong hoá bóc bỏ hết lớp đất mặt chứa rác và thực vật trong toàn bộ bề mặt mái đê và phải bóc bỏ hết phần rễ cây trung bình là 20cm.</w:t>
      </w:r>
    </w:p>
    <w:p w:rsidR="008200B2" w:rsidRPr="00DB400B" w:rsidRDefault="008200B2" w:rsidP="0032056E">
      <w:pPr>
        <w:widowControl w:val="0"/>
        <w:tabs>
          <w:tab w:val="left" w:pos="425"/>
        </w:tabs>
        <w:autoSpaceDE w:val="0"/>
        <w:autoSpaceDN w:val="0"/>
        <w:spacing w:before="60" w:after="60" w:line="360" w:lineRule="exact"/>
        <w:ind w:firstLine="709"/>
        <w:jc w:val="both"/>
        <w:outlineLvl w:val="2"/>
        <w:rPr>
          <w:rFonts w:eastAsia=".VnTime" w:cs="Times New Roman"/>
          <w:b/>
          <w:bCs/>
          <w:i/>
          <w:iCs/>
          <w:sz w:val="26"/>
          <w:szCs w:val="26"/>
          <w:lang w:val="da-DK"/>
        </w:rPr>
      </w:pPr>
      <w:bookmarkStart w:id="7" w:name="_Toc116291793"/>
      <w:r w:rsidRPr="00DB400B">
        <w:rPr>
          <w:rFonts w:eastAsia=".VnTime" w:cs="Times New Roman"/>
          <w:b/>
          <w:bCs/>
          <w:i/>
          <w:iCs/>
          <w:sz w:val="26"/>
          <w:szCs w:val="26"/>
          <w:lang w:val="da-DK"/>
        </w:rPr>
        <w:t xml:space="preserve">(3) Công tác đắp </w:t>
      </w:r>
      <w:bookmarkEnd w:id="7"/>
      <w:r w:rsidRPr="00DB400B">
        <w:rPr>
          <w:rFonts w:eastAsia=".VnTime" w:cs="Times New Roman"/>
          <w:b/>
          <w:bCs/>
          <w:i/>
          <w:iCs/>
          <w:sz w:val="26"/>
          <w:szCs w:val="26"/>
          <w:lang w:val="da-DK"/>
        </w:rPr>
        <w:t>đất: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b/>
          <w:sz w:val="26"/>
          <w:szCs w:val="26"/>
        </w:rPr>
      </w:pPr>
      <w:r w:rsidRPr="00DB400B">
        <w:rPr>
          <w:rFonts w:cs="Times New Roman"/>
          <w:b/>
          <w:sz w:val="26"/>
          <w:szCs w:val="26"/>
        </w:rPr>
        <w:t>* Nguồn gốc đất đắp:</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Đất đắ</w:t>
      </w:r>
      <w:r w:rsidR="00B74B4A" w:rsidRPr="00DB400B">
        <w:rPr>
          <w:rFonts w:cs="Times New Roman"/>
          <w:sz w:val="26"/>
          <w:szCs w:val="26"/>
        </w:rPr>
        <w:t>p đ</w:t>
      </w:r>
      <w:r w:rsidRPr="00DB400B">
        <w:rPr>
          <w:rFonts w:cs="Times New Roman"/>
          <w:sz w:val="26"/>
          <w:szCs w:val="26"/>
        </w:rPr>
        <w:t>ược tận dụng từ đất đào thừa hố móng khu vực đầu mối (trạm bơm và cống qua đê)</w:t>
      </w:r>
      <w:r w:rsidR="003A0A1C" w:rsidRPr="00DB400B">
        <w:rPr>
          <w:rFonts w:cs="Times New Roman"/>
          <w:sz w:val="26"/>
          <w:szCs w:val="26"/>
        </w:rPr>
        <w:t>, đường tránh</w:t>
      </w:r>
      <w:r w:rsidRPr="00DB400B">
        <w:rPr>
          <w:rFonts w:cs="Times New Roman"/>
          <w:sz w:val="26"/>
          <w:szCs w:val="26"/>
        </w:rPr>
        <w:t xml:space="preserve"> </w:t>
      </w:r>
      <w:r w:rsidR="00B74B4A" w:rsidRPr="00DB400B">
        <w:rPr>
          <w:rFonts w:cs="Times New Roman"/>
          <w:sz w:val="26"/>
          <w:szCs w:val="26"/>
        </w:rPr>
        <w:t>và bãi trữ công trình đầu mối</w:t>
      </w:r>
      <w:r w:rsidRPr="00DB400B">
        <w:rPr>
          <w:rFonts w:cs="Times New Roman"/>
          <w:sz w:val="26"/>
          <w:szCs w:val="26"/>
        </w:rPr>
        <w: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b/>
          <w:sz w:val="26"/>
          <w:szCs w:val="26"/>
        </w:rPr>
      </w:pPr>
      <w:r w:rsidRPr="00DB400B">
        <w:rPr>
          <w:rFonts w:cs="Times New Roman"/>
          <w:b/>
          <w:sz w:val="26"/>
          <w:szCs w:val="26"/>
        </w:rPr>
        <w:t xml:space="preserve">* Yêu cầu kỹ thuật đắp đê và đắp hoàn trả hố móng các hạng mục: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Thực hiện </w:t>
      </w:r>
      <w:proofErr w:type="gramStart"/>
      <w:r w:rsidRPr="00DB400B">
        <w:rPr>
          <w:rFonts w:cs="Times New Roman"/>
          <w:sz w:val="26"/>
          <w:szCs w:val="26"/>
        </w:rPr>
        <w:t>theo</w:t>
      </w:r>
      <w:proofErr w:type="gramEnd"/>
      <w:r w:rsidRPr="00DB400B">
        <w:rPr>
          <w:rFonts w:cs="Times New Roman"/>
          <w:sz w:val="26"/>
          <w:szCs w:val="26"/>
        </w:rPr>
        <w:t xml:space="preserve"> TCVN 9165:2012 - Công trình thủy lợi - Yêu cầu kỹ thuật đắp đê và các quy định sau:</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Sử dụng cọc và dây để lên khuôn đê trên hiện trường thi công </w:t>
      </w:r>
      <w:proofErr w:type="gramStart"/>
      <w:r w:rsidRPr="00DB400B">
        <w:rPr>
          <w:rFonts w:cs="Times New Roman"/>
          <w:sz w:val="26"/>
          <w:szCs w:val="26"/>
        </w:rPr>
        <w:t>theo</w:t>
      </w:r>
      <w:proofErr w:type="gramEnd"/>
      <w:r w:rsidRPr="00DB400B">
        <w:rPr>
          <w:rFonts w:cs="Times New Roman"/>
          <w:sz w:val="26"/>
          <w:szCs w:val="26"/>
        </w:rPr>
        <w:t xml:space="preserve"> mặt cắt thiết kế và theo tuyến đê thiết kế, các khuôn đê cách nhau không quá 50 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pacing w:val="-2"/>
          <w:sz w:val="26"/>
          <w:szCs w:val="26"/>
        </w:rPr>
      </w:pPr>
      <w:r w:rsidRPr="00DB400B">
        <w:rPr>
          <w:rFonts w:cs="Times New Roman"/>
          <w:spacing w:val="-2"/>
          <w:sz w:val="26"/>
          <w:szCs w:val="26"/>
        </w:rPr>
        <w:t>- Vật liệu đất đắp</w:t>
      </w:r>
      <w:bookmarkStart w:id="8" w:name="_Toc245629309"/>
      <w:bookmarkStart w:id="9" w:name="_Toc244510826"/>
      <w:r w:rsidRPr="00DB400B">
        <w:rPr>
          <w:rFonts w:cs="Times New Roman"/>
          <w:spacing w:val="-2"/>
          <w:sz w:val="26"/>
          <w:szCs w:val="26"/>
        </w:rPr>
        <w:t xml:space="preserve"> phải đảm bảo các chỉ tiêu cơ lý </w:t>
      </w:r>
      <w:proofErr w:type="gramStart"/>
      <w:r w:rsidRPr="00DB400B">
        <w:rPr>
          <w:rFonts w:cs="Times New Roman"/>
          <w:spacing w:val="-2"/>
          <w:sz w:val="26"/>
          <w:szCs w:val="26"/>
        </w:rPr>
        <w:t>theo</w:t>
      </w:r>
      <w:proofErr w:type="gramEnd"/>
      <w:r w:rsidRPr="00DB400B">
        <w:rPr>
          <w:rFonts w:cs="Times New Roman"/>
          <w:spacing w:val="-2"/>
          <w:sz w:val="26"/>
          <w:szCs w:val="26"/>
        </w:rPr>
        <w:t xml:space="preserve"> quy định của thiết kế. Yêu cầu về vật liệu đắp đê phải loại bỏ hết các bụi cây, rễ cây, cỏ, rác, phế thải, các loại vật liệu dễ bị phân hủy v.v... </w:t>
      </w:r>
      <w:proofErr w:type="gramStart"/>
      <w:r w:rsidRPr="00DB400B">
        <w:rPr>
          <w:rFonts w:cs="Times New Roman"/>
          <w:spacing w:val="-2"/>
          <w:sz w:val="26"/>
          <w:szCs w:val="26"/>
        </w:rPr>
        <w:t>trước</w:t>
      </w:r>
      <w:proofErr w:type="gramEnd"/>
      <w:r w:rsidRPr="00DB400B">
        <w:rPr>
          <w:rFonts w:cs="Times New Roman"/>
          <w:spacing w:val="-2"/>
          <w:sz w:val="26"/>
          <w:szCs w:val="26"/>
        </w:rPr>
        <w:t xml:space="preserve"> khi đắp.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Đắp đất và đầm nện phải đạt được các chỉ tiêu thiết kế quy định. Đắp </w:t>
      </w:r>
      <w:proofErr w:type="gramStart"/>
      <w:r w:rsidRPr="00DB400B">
        <w:rPr>
          <w:rFonts w:cs="Times New Roman"/>
          <w:sz w:val="26"/>
          <w:szCs w:val="26"/>
        </w:rPr>
        <w:t>theo</w:t>
      </w:r>
      <w:proofErr w:type="gramEnd"/>
      <w:r w:rsidRPr="00DB400B">
        <w:rPr>
          <w:rFonts w:cs="Times New Roman"/>
          <w:sz w:val="26"/>
          <w:szCs w:val="26"/>
        </w:rPr>
        <w:t xml:space="preserve"> từng lớp liên tục, đắp theo chiều ngang trước rồi mới đắp lên dần theo độ cao. Chiều dày của mỗi lớp đắp phù hợp với tính năng của máy đầm nhưng không lớn hơn 50 cm. Khi đắp phải đảm bảo độ dốc bề mặt lớp đắp từ 2 % đến 5 % để thoát nước mưa. Thiết bị đầm phải phù hợp với chỉ tiêu cơ lý của đất đắp và điều kiện thi công, đảm bảo liên kết giữa các lớp đầm thành một khối đồng nhất.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b/>
          <w:sz w:val="26"/>
          <w:szCs w:val="26"/>
        </w:rPr>
      </w:pPr>
      <w:r w:rsidRPr="00DB400B">
        <w:rPr>
          <w:rFonts w:cs="Times New Roman"/>
          <w:b/>
          <w:sz w:val="26"/>
          <w:szCs w:val="26"/>
        </w:rPr>
        <w:tab/>
        <w:t>* Yêu cầu về công tác đắp đất: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Đắp bằng máy đầm 9T, các vị trí không đắp được bằng máy đầm</w:t>
      </w:r>
      <w:r w:rsidR="003A0A1C" w:rsidRPr="00DB400B">
        <w:rPr>
          <w:rFonts w:cs="Times New Roman"/>
          <w:sz w:val="26"/>
          <w:szCs w:val="26"/>
        </w:rPr>
        <w:t xml:space="preserve"> 9T</w:t>
      </w:r>
      <w:r w:rsidRPr="00DB400B">
        <w:rPr>
          <w:rFonts w:cs="Times New Roman"/>
          <w:sz w:val="26"/>
          <w:szCs w:val="26"/>
        </w:rPr>
        <w:t xml:space="preserve"> thì dùng </w:t>
      </w:r>
      <w:r w:rsidR="003A0A1C" w:rsidRPr="00DB400B">
        <w:rPr>
          <w:rFonts w:eastAsia="Times New Roman" w:cs="Times New Roman"/>
          <w:sz w:val="26"/>
          <w:szCs w:val="26"/>
        </w:rPr>
        <w:t xml:space="preserve">máy đầm đất cầm </w:t>
      </w:r>
      <w:proofErr w:type="gramStart"/>
      <w:r w:rsidR="003A0A1C" w:rsidRPr="00DB400B">
        <w:rPr>
          <w:rFonts w:eastAsia="Times New Roman" w:cs="Times New Roman"/>
          <w:sz w:val="26"/>
          <w:szCs w:val="26"/>
        </w:rPr>
        <w:t>tay</w:t>
      </w:r>
      <w:proofErr w:type="gramEnd"/>
      <w:r w:rsidR="003A0A1C" w:rsidRPr="00DB400B">
        <w:rPr>
          <w:rFonts w:eastAsia="Times New Roman" w:cs="Times New Roman"/>
          <w:sz w:val="26"/>
          <w:szCs w:val="26"/>
        </w:rPr>
        <w:t xml:space="preserve"> - trọng lượng 70 kg </w:t>
      </w:r>
      <w:r w:rsidRPr="00DB400B">
        <w:rPr>
          <w:rFonts w:cs="Times New Roman"/>
          <w:sz w:val="26"/>
          <w:szCs w:val="26"/>
        </w:rPr>
        <w:t>kết hợp thủ công;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Nhà thầu xây lắp (NTXL) phải lập biện pháp thi công đắp đất chi tiết cho từng khu vực, trong đó phải thể hiện rõ: phương pháp đắp; chi tiết máy móc thiết bị; biện pháp tiêu thoát nước và chống xói mòn; an toàn </w:t>
      </w:r>
      <w:proofErr w:type="gramStart"/>
      <w:r w:rsidRPr="00DB400B">
        <w:rPr>
          <w:rFonts w:cs="Times New Roman"/>
          <w:sz w:val="26"/>
          <w:szCs w:val="26"/>
        </w:rPr>
        <w:t>lao</w:t>
      </w:r>
      <w:proofErr w:type="gramEnd"/>
      <w:r w:rsidRPr="00DB400B">
        <w:rPr>
          <w:rFonts w:cs="Times New Roman"/>
          <w:sz w:val="26"/>
          <w:szCs w:val="26"/>
        </w:rPr>
        <w:t xml:space="preserve"> động. Tất cả các việc nêu trên phải được Tư vấn </w:t>
      </w:r>
      <w:r w:rsidRPr="00DB400B">
        <w:rPr>
          <w:rFonts w:cs="Times New Roman"/>
          <w:sz w:val="26"/>
          <w:szCs w:val="26"/>
        </w:rPr>
        <w:lastRenderedPageBreak/>
        <w:t>giám sát (TVGS) chấp thuận và Chủ đầu tư (CĐT) phê duyệt trước khi thi công;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Công tác đắp đất phải được thực hiện đảm bảo đúng kích thước, đường biên các cấp bậc, cao độ, độ dốc và mái dốc trong các bản vẽ thiết kế;</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Công tác xử lý để đảm bảo chất lượng của đất đắp thực hiện </w:t>
      </w:r>
      <w:proofErr w:type="gramStart"/>
      <w:r w:rsidRPr="00DB400B">
        <w:rPr>
          <w:rFonts w:cs="Times New Roman"/>
          <w:sz w:val="26"/>
          <w:szCs w:val="26"/>
        </w:rPr>
        <w:t>theo</w:t>
      </w:r>
      <w:proofErr w:type="gramEnd"/>
      <w:r w:rsidRPr="00DB400B">
        <w:rPr>
          <w:rFonts w:cs="Times New Roman"/>
          <w:sz w:val="26"/>
          <w:szCs w:val="26"/>
        </w:rPr>
        <w:t xml:space="preserve"> quy định tại mục 7 của TCVN 9165:2012;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NTXL phải tiến hành thí nghiệm trong phòng và hiện trường </w:t>
      </w:r>
      <w:proofErr w:type="gramStart"/>
      <w:r w:rsidRPr="00DB400B">
        <w:rPr>
          <w:rFonts w:cs="Times New Roman"/>
          <w:sz w:val="26"/>
          <w:szCs w:val="26"/>
        </w:rPr>
        <w:t>theo</w:t>
      </w:r>
      <w:proofErr w:type="gramEnd"/>
      <w:r w:rsidRPr="00DB400B">
        <w:rPr>
          <w:rFonts w:cs="Times New Roman"/>
          <w:sz w:val="26"/>
          <w:szCs w:val="26"/>
        </w:rPr>
        <w:t xml:space="preserve"> quy định để xác định công nghệ đắp thích hợp đảm bảo chất lượng đất đắp theo yêu cầu thiết kế dưới sự giám sát của CĐT và TVGS, bao gồm: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Độ ẩm thích hợp và các biện pháp xử lý độ ẩm;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Chiều dày thích hợp của lớp đất rải để đầm;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Thiết bị đầm nén;</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pacing w:val="-4"/>
          <w:sz w:val="26"/>
          <w:szCs w:val="26"/>
        </w:rPr>
      </w:pPr>
      <w:r w:rsidRPr="00DB400B">
        <w:rPr>
          <w:rFonts w:cs="Times New Roman"/>
          <w:spacing w:val="-4"/>
          <w:sz w:val="26"/>
          <w:szCs w:val="26"/>
        </w:rPr>
        <w:t>- Số lần đầm tối thiểu và tốc độ đầm phù hợp để đạt chỉ tiêu đầm nén thiết kế;</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Trong quá trình thí nghiệm hiện trường NTXL đã sử dụng loại thiết bị thi công nào thì khi thi công phải sử dụng các thiết bị có tính năng kỹ thuật tương đương với các thiết bị đã thí nghiệm;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NTXL chỉ được phép thi công đắp đê sau khi đã hoàn thành công tác xử lý nền và được phê duyệt kết quả đầm nén hiện trường;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Chỉ tiêu cơ lý đất đưa vào để đắp thỏa mãn những yêu cầu sau: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 Dung trọng khô thiết kế </w:t>
      </w:r>
      <w:r w:rsidRPr="00DB400B">
        <w:rPr>
          <w:rFonts w:cs="Times New Roman"/>
          <w:sz w:val="26"/>
          <w:szCs w:val="26"/>
        </w:rPr>
        <w:sym w:font="Symbol" w:char="F067"/>
      </w:r>
      <w:r w:rsidRPr="00DB400B">
        <w:rPr>
          <w:rFonts w:cs="Times New Roman"/>
          <w:sz w:val="26"/>
          <w:szCs w:val="26"/>
          <w:vertAlign w:val="subscript"/>
        </w:rPr>
        <w:t>k</w:t>
      </w:r>
      <w:r w:rsidRPr="00DB400B">
        <w:rPr>
          <w:rFonts w:cs="Times New Roman"/>
          <w:sz w:val="26"/>
          <w:szCs w:val="26"/>
        </w:rPr>
        <w:t xml:space="preserve"> = 1</w:t>
      </w:r>
      <w:proofErr w:type="gramStart"/>
      <w:r w:rsidRPr="00DB400B">
        <w:rPr>
          <w:rFonts w:cs="Times New Roman"/>
          <w:sz w:val="26"/>
          <w:szCs w:val="26"/>
        </w:rPr>
        <w:t>,54</w:t>
      </w:r>
      <w:proofErr w:type="gramEnd"/>
      <w:r w:rsidRPr="00DB400B">
        <w:rPr>
          <w:rFonts w:cs="Times New Roman"/>
          <w:sz w:val="26"/>
          <w:szCs w:val="26"/>
        </w:rPr>
        <w:t xml:space="preserve"> T/m</w:t>
      </w:r>
      <w:r w:rsidRPr="00DB400B">
        <w:rPr>
          <w:rFonts w:cs="Times New Roman"/>
          <w:sz w:val="26"/>
          <w:szCs w:val="26"/>
          <w:vertAlign w:val="superscript"/>
        </w:rPr>
        <w:t>3</w:t>
      </w:r>
      <w:r w:rsidRPr="00DB400B">
        <w:rPr>
          <w:rFonts w:cs="Times New Roman"/>
          <w:sz w:val="26"/>
          <w:szCs w:val="26"/>
        </w:rPr>
        <w: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 Độ ẩm tốt nhất W=18</w:t>
      </w:r>
      <w:proofErr w:type="gramStart"/>
      <w:r w:rsidRPr="00DB400B">
        <w:rPr>
          <w:rFonts w:cs="Times New Roman"/>
          <w:sz w:val="26"/>
          <w:szCs w:val="26"/>
        </w:rPr>
        <w:t>,5</w:t>
      </w:r>
      <w:proofErr w:type="gramEnd"/>
      <w:r w:rsidRPr="00DB400B">
        <w:rPr>
          <w:rFonts w:cs="Times New Roman"/>
          <w:sz w:val="26"/>
          <w:szCs w:val="26"/>
        </w:rPr>
        <w: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 Hệ số thấm K=2</w:t>
      </w:r>
      <w:proofErr w:type="gramStart"/>
      <w:r w:rsidRPr="00DB400B">
        <w:rPr>
          <w:rFonts w:cs="Times New Roman"/>
          <w:sz w:val="26"/>
          <w:szCs w:val="26"/>
        </w:rPr>
        <w:t>,3</w:t>
      </w:r>
      <w:proofErr w:type="gramEnd"/>
      <w:r w:rsidRPr="00DB400B">
        <w:rPr>
          <w:rFonts w:cs="Times New Roman"/>
          <w:sz w:val="26"/>
          <w:szCs w:val="26"/>
        </w:rPr>
        <w:t xml:space="preserve"> E-6 cm/s;</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 Góc ma sát </w:t>
      </w:r>
      <w:r w:rsidRPr="00DB400B">
        <w:rPr>
          <w:rFonts w:cs="Times New Roman"/>
          <w:sz w:val="26"/>
          <w:szCs w:val="26"/>
        </w:rPr>
        <w:sym w:font="Symbol" w:char="F06A"/>
      </w:r>
      <w:r w:rsidRPr="00DB400B">
        <w:rPr>
          <w:rFonts w:cs="Times New Roman"/>
          <w:sz w:val="26"/>
          <w:szCs w:val="26"/>
        </w:rPr>
        <w:t xml:space="preserve"> ≥12</w:t>
      </w:r>
      <w:r w:rsidRPr="00DB400B">
        <w:rPr>
          <w:rFonts w:cs="Times New Roman"/>
          <w:sz w:val="26"/>
          <w:szCs w:val="26"/>
          <w:vertAlign w:val="superscript"/>
        </w:rPr>
        <w:t>0</w:t>
      </w:r>
      <w:r w:rsidR="00B74B4A" w:rsidRPr="00DB400B">
        <w:rPr>
          <w:rFonts w:cs="Times New Roman"/>
          <w:sz w:val="26"/>
          <w:szCs w:val="26"/>
        </w:rPr>
        <w:t>07’</w:t>
      </w:r>
      <w:r w:rsidRPr="00DB400B">
        <w:rPr>
          <w:rFonts w:cs="Times New Roman"/>
          <w:sz w:val="26"/>
          <w:szCs w:val="26"/>
        </w:rPr>
        <w:t>; Lực dính C ≥0</w:t>
      </w:r>
      <w:proofErr w:type="gramStart"/>
      <w:r w:rsidRPr="00DB400B">
        <w:rPr>
          <w:rFonts w:cs="Times New Roman"/>
          <w:sz w:val="26"/>
          <w:szCs w:val="26"/>
        </w:rPr>
        <w:t>,15</w:t>
      </w:r>
      <w:proofErr w:type="gramEnd"/>
      <w:r w:rsidRPr="00DB400B">
        <w:rPr>
          <w:rFonts w:cs="Times New Roman"/>
          <w:sz w:val="26"/>
          <w:szCs w:val="26"/>
        </w:rPr>
        <w:t xml:space="preserve"> kg/cm2</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b/>
          <w:sz w:val="26"/>
          <w:szCs w:val="26"/>
        </w:rPr>
      </w:pPr>
      <w:r w:rsidRPr="00DB400B">
        <w:rPr>
          <w:rFonts w:cs="Times New Roman"/>
          <w:b/>
          <w:sz w:val="26"/>
          <w:szCs w:val="26"/>
        </w:rPr>
        <w:t xml:space="preserve">* </w:t>
      </w:r>
      <w:bookmarkStart w:id="10" w:name="_Toc244510827"/>
      <w:bookmarkEnd w:id="8"/>
      <w:bookmarkEnd w:id="9"/>
      <w:r w:rsidRPr="00DB400B">
        <w:rPr>
          <w:rFonts w:cs="Times New Roman"/>
          <w:b/>
          <w:sz w:val="26"/>
          <w:szCs w:val="26"/>
        </w:rPr>
        <w:t>Kiểm tra chất lượng đắp gồm những nội dung sau:</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bookmarkStart w:id="11" w:name="_Toc244510828"/>
      <w:bookmarkEnd w:id="10"/>
      <w:r w:rsidRPr="00DB400B">
        <w:rPr>
          <w:rFonts w:cs="Times New Roman"/>
          <w:sz w:val="26"/>
          <w:szCs w:val="26"/>
        </w:rPr>
        <w:t>- Kiểm tra chất lượng đầm</w:t>
      </w:r>
      <w:bookmarkEnd w:id="11"/>
      <w:r w:rsidRPr="00DB400B">
        <w:rPr>
          <w:rFonts w:cs="Times New Roman"/>
          <w:sz w:val="26"/>
          <w:szCs w:val="26"/>
        </w:rPr>
        <w:t xml:space="preserve">: </w:t>
      </w:r>
      <w:r w:rsidR="004420E2" w:rsidRPr="00DB400B">
        <w:rPr>
          <w:rFonts w:cs="Times New Roman"/>
          <w:sz w:val="26"/>
          <w:szCs w:val="26"/>
        </w:rPr>
        <w:t>Mỗi lớp đầm xong phải kiểm tra độ chặt của đất đã đầm. C</w:t>
      </w:r>
      <w:r w:rsidRPr="00DB400B">
        <w:rPr>
          <w:rFonts w:cs="Times New Roman"/>
          <w:sz w:val="26"/>
          <w:szCs w:val="26"/>
        </w:rPr>
        <w:t>ứ 300 m</w:t>
      </w:r>
      <w:r w:rsidRPr="00DB400B">
        <w:rPr>
          <w:rFonts w:cs="Times New Roman"/>
          <w:sz w:val="26"/>
          <w:szCs w:val="26"/>
          <w:vertAlign w:val="superscript"/>
        </w:rPr>
        <w:t>3</w:t>
      </w:r>
      <w:r w:rsidRPr="00DB400B">
        <w:rPr>
          <w:rFonts w:cs="Times New Roman"/>
          <w:sz w:val="26"/>
          <w:szCs w:val="26"/>
        </w:rPr>
        <w:t xml:space="preserve"> đất đắp lấy 01 mẫu đất để thí nghiệm xác định các chỉ tiêu cơ lý chính gồm độ ẩm, khối lượng riêng khô, độ chặt, thành phần cấp phối hạt, giới hạn chảy và giới hạn dẻo của đất đắp. Phương pháp thí nghiệm thực hiện </w:t>
      </w:r>
      <w:proofErr w:type="gramStart"/>
      <w:r w:rsidRPr="00DB400B">
        <w:rPr>
          <w:rFonts w:cs="Times New Roman"/>
          <w:sz w:val="26"/>
          <w:szCs w:val="26"/>
        </w:rPr>
        <w:t>theo</w:t>
      </w:r>
      <w:proofErr w:type="gramEnd"/>
      <w:r w:rsidRPr="00DB400B">
        <w:rPr>
          <w:rFonts w:cs="Times New Roman"/>
          <w:sz w:val="26"/>
          <w:szCs w:val="26"/>
        </w:rPr>
        <w:t xml:space="preserve"> quy định hiện hành. Các mẫu đất lấy ở các khoảng cách đều nhau trên toàn bộ tuyến đê đã đắp. Xác định khối lượng riêng khô, độ ẩm và độ chặt của đất tại hiện trường phải thí nghiệm ít nhất 6 mẫu và lấy kết quả trung bình cho mỗi vị trí.</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Giám sát thi công đắp đê ngoài việc tuân thủ các yêu cầu kỹ thuật trong tiêu chuẩn TCVN 9165:2012 còn phải đảm bảo tuân thủ các yêu cầu khác về giám sát thi công công trình xây dựng theo các văn bản pháp luật hiện hành về công tác giám sát thi công công </w:t>
      </w:r>
      <w:r w:rsidRPr="00DB400B">
        <w:rPr>
          <w:rFonts w:cs="Times New Roman"/>
          <w:sz w:val="26"/>
          <w:szCs w:val="26"/>
        </w:rPr>
        <w:lastRenderedPageBreak/>
        <w:t>trình xây dựng.</w:t>
      </w:r>
    </w:p>
    <w:p w:rsidR="008200B2" w:rsidRPr="00DB400B" w:rsidRDefault="008200B2" w:rsidP="0032056E">
      <w:pPr>
        <w:widowControl w:val="0"/>
        <w:tabs>
          <w:tab w:val="left" w:pos="425"/>
        </w:tabs>
        <w:autoSpaceDE w:val="0"/>
        <w:autoSpaceDN w:val="0"/>
        <w:spacing w:before="60" w:after="60" w:line="360" w:lineRule="exact"/>
        <w:ind w:firstLine="709"/>
        <w:jc w:val="both"/>
        <w:outlineLvl w:val="2"/>
        <w:rPr>
          <w:rFonts w:eastAsia=".VnTime" w:cs="Times New Roman"/>
          <w:b/>
          <w:bCs/>
          <w:i/>
          <w:iCs/>
          <w:sz w:val="26"/>
          <w:szCs w:val="26"/>
          <w:lang w:val="da-DK"/>
        </w:rPr>
      </w:pPr>
      <w:bookmarkStart w:id="12" w:name="_Toc116291801"/>
      <w:r w:rsidRPr="00DB400B">
        <w:rPr>
          <w:rFonts w:eastAsia=".VnTime" w:cs="Times New Roman"/>
          <w:b/>
          <w:bCs/>
          <w:i/>
          <w:iCs/>
          <w:sz w:val="26"/>
          <w:szCs w:val="26"/>
          <w:lang w:val="da-DK"/>
        </w:rPr>
        <w:t>(4) Công tác bê tông và bê tông cốt thép</w:t>
      </w:r>
      <w:bookmarkEnd w:id="12"/>
      <w:r w:rsidRPr="00DB400B">
        <w:rPr>
          <w:rFonts w:eastAsia=".VnTime" w:cs="Times New Roman"/>
          <w:b/>
          <w:bCs/>
          <w:i/>
          <w:iCs/>
          <w:sz w:val="26"/>
          <w:szCs w:val="26"/>
          <w:lang w:val="da-DK"/>
        </w:rPr>
        <w: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a. Công tác cốt thép</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Cốt thép được gia công lắp đặt theo đúng bản vẽ thiết kế và được nghiệm thu theo tiêu chuẩn Việt Nam TCVN </w:t>
      </w:r>
      <w:proofErr w:type="gramStart"/>
      <w:r w:rsidRPr="00DB400B">
        <w:rPr>
          <w:rFonts w:cs="Times New Roman"/>
          <w:sz w:val="26"/>
          <w:szCs w:val="26"/>
        </w:rPr>
        <w:t>4453 :</w:t>
      </w:r>
      <w:proofErr w:type="gramEnd"/>
      <w:r w:rsidRPr="00DB400B">
        <w:rPr>
          <w:rFonts w:cs="Times New Roman"/>
          <w:sz w:val="26"/>
          <w:szCs w:val="26"/>
        </w:rPr>
        <w:t xml:space="preserve"> 1995. Mọi sự thay đổi về chủng loại và bố trí cốt thép phải được sự đồng ý của Chủ đầu tư và Tư vấn thiết kế.</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Phải nghiệm </w:t>
      </w:r>
      <w:proofErr w:type="gramStart"/>
      <w:r w:rsidRPr="00DB400B">
        <w:rPr>
          <w:rFonts w:cs="Times New Roman"/>
          <w:sz w:val="26"/>
          <w:szCs w:val="26"/>
        </w:rPr>
        <w:t>thu</w:t>
      </w:r>
      <w:proofErr w:type="gramEnd"/>
      <w:r w:rsidRPr="00DB400B">
        <w:rPr>
          <w:rFonts w:cs="Times New Roman"/>
          <w:sz w:val="26"/>
          <w:szCs w:val="26"/>
        </w:rPr>
        <w:t xml:space="preserve"> thép trước khi đưa vào sử dụng, đảm bảo chất lượng theo tiêu chuẩn, đúng chủng loại, đặt đúng vị trí. Mỗi lô thép khi đến công trường phải có đầy đủ chứng chỉ xuất xưởng và được làm thí nghiệm tại công trường, sau khi kết quả thí nghiệm được Tư vấn giám sát chấp thuận mới được đưa lô thép vào thi công.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Vị trí cốt thép, chủng loại, khoảng cách cốt thép, tầng bảo vệ phải đúng đồ </w:t>
      </w:r>
      <w:proofErr w:type="gramStart"/>
      <w:r w:rsidRPr="00DB400B">
        <w:rPr>
          <w:rFonts w:cs="Times New Roman"/>
          <w:sz w:val="26"/>
          <w:szCs w:val="26"/>
        </w:rPr>
        <w:t>án</w:t>
      </w:r>
      <w:proofErr w:type="gramEnd"/>
      <w:r w:rsidRPr="00DB400B">
        <w:rPr>
          <w:rFonts w:cs="Times New Roman"/>
          <w:sz w:val="26"/>
          <w:szCs w:val="26"/>
        </w:rPr>
        <w:t xml:space="preserve"> thiết kế đã được duyệt;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Quá trình đổ bê tông cốt thép luôn vững chắc, không bị xê dịch, biến dạng;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Các điểm tiếp xúc, nối hoặc hàn thép phải chất lượng, liên kết tốt;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Cốt thép nhập về phải đúng chủng loại </w:t>
      </w:r>
      <w:proofErr w:type="gramStart"/>
      <w:r w:rsidRPr="00DB400B">
        <w:rPr>
          <w:rFonts w:cs="Times New Roman"/>
          <w:sz w:val="26"/>
          <w:szCs w:val="26"/>
        </w:rPr>
        <w:t>theo</w:t>
      </w:r>
      <w:proofErr w:type="gramEnd"/>
      <w:r w:rsidRPr="00DB400B">
        <w:rPr>
          <w:rFonts w:cs="Times New Roman"/>
          <w:sz w:val="26"/>
          <w:szCs w:val="26"/>
        </w:rPr>
        <w:t xml:space="preserve"> quy định của thiết kế và phải có phiếu chứng chỉ chất lượng sản phẩm của nhà máy sản xuất. Khi cần thiết phải lấy mẫu </w:t>
      </w:r>
      <w:proofErr w:type="gramStart"/>
      <w:r w:rsidRPr="00DB400B">
        <w:rPr>
          <w:rFonts w:cs="Times New Roman"/>
          <w:sz w:val="26"/>
          <w:szCs w:val="26"/>
        </w:rPr>
        <w:t>theo</w:t>
      </w:r>
      <w:proofErr w:type="gramEnd"/>
      <w:r w:rsidRPr="00DB400B">
        <w:rPr>
          <w:rFonts w:cs="Times New Roman"/>
          <w:sz w:val="26"/>
          <w:szCs w:val="26"/>
        </w:rPr>
        <w:t xml:space="preserve"> quy định và thử cường độ kéo, độ bền của mối hàn ở phòng thí nghiệm. Kết quả thí nghiệm phải được lưu vào hồ sơ công trình để làm cơ sở nghiệm </w:t>
      </w:r>
      <w:proofErr w:type="gramStart"/>
      <w:r w:rsidRPr="00DB400B">
        <w:rPr>
          <w:rFonts w:cs="Times New Roman"/>
          <w:sz w:val="26"/>
          <w:szCs w:val="26"/>
        </w:rPr>
        <w:t>thu</w:t>
      </w:r>
      <w:proofErr w:type="gramEnd"/>
      <w:r w:rsidRPr="00DB400B">
        <w:rPr>
          <w:rFonts w:cs="Times New Roman"/>
          <w:sz w:val="26"/>
          <w:szCs w:val="26"/>
        </w:rPr>
        <w:t xml:space="preserve"> sau này;</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Sai số chiều dày lớp bảo vệ không quá 3 mm đối với chiều dày lớp bảo vệ là 15mm và 5 mm đối với lớp bảo vệ &gt; 15 mm.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Chuyển vị của từng thanh cốt thép trong ván khuôn khi lắp đặt hoặc sai số khi gia công khung hoặc lưới cốt thép không được vợt quá 1/5 đường kính của thanh cốt thép lớn nhất và đường kính của bản thân thanh cốt thép đó.</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b. Công tác ván khuôn:</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Ván khuôn được gia công, lắp đặt và nghiệm </w:t>
      </w:r>
      <w:proofErr w:type="gramStart"/>
      <w:r w:rsidRPr="00DB400B">
        <w:rPr>
          <w:rFonts w:cs="Times New Roman"/>
          <w:sz w:val="26"/>
          <w:szCs w:val="26"/>
        </w:rPr>
        <w:t>thu</w:t>
      </w:r>
      <w:proofErr w:type="gramEnd"/>
      <w:r w:rsidRPr="00DB400B">
        <w:rPr>
          <w:rFonts w:cs="Times New Roman"/>
          <w:sz w:val="26"/>
          <w:szCs w:val="26"/>
        </w:rPr>
        <w:t xml:space="preserve"> theo tiêu chuẩn Việt Nam TCVN 4453:1995. Trước khi đổ bê tông cần đánh dấu trên ván khuôn cao trình đổ bê tông, vị trí các mối nối, các chi tiết lắp đặt sẵn cốt thép, làm sạch bề mặt và bôi trơn mặt trong của v</w:t>
      </w:r>
      <w:r w:rsidR="00E66000">
        <w:rPr>
          <w:rFonts w:cs="Times New Roman"/>
          <w:sz w:val="26"/>
          <w:szCs w:val="26"/>
        </w:rPr>
        <w:t>á</w:t>
      </w:r>
      <w:r w:rsidRPr="00DB400B">
        <w:rPr>
          <w:rFonts w:cs="Times New Roman"/>
          <w:sz w:val="26"/>
          <w:szCs w:val="26"/>
        </w:rPr>
        <w:t xml:space="preserve">n khuôn. Khi gia công lắp dựng ván khuôn cho phép sai số nhưng nằm trong phạm </w:t>
      </w:r>
      <w:proofErr w:type="gramStart"/>
      <w:r w:rsidRPr="00DB400B">
        <w:rPr>
          <w:rFonts w:cs="Times New Roman"/>
          <w:sz w:val="26"/>
          <w:szCs w:val="26"/>
        </w:rPr>
        <w:t>vi</w:t>
      </w:r>
      <w:proofErr w:type="gramEnd"/>
      <w:r w:rsidRPr="00DB400B">
        <w:rPr>
          <w:rFonts w:cs="Times New Roman"/>
          <w:sz w:val="26"/>
          <w:szCs w:val="26"/>
        </w:rPr>
        <w:t xml:space="preserve"> cho phép của tiêu chuẩn Việt Nam TCVN 4453:1995.</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Ván khuôn sử dụng là ván khuôn thép, ván khuôn là kết cấu tạm nhưng trực tiếp ảnh hưởng tới tốc độ thi công và chất lượng của công trình. Vì vậy công tác ván khuôn phải được thực hiện </w:t>
      </w:r>
      <w:proofErr w:type="gramStart"/>
      <w:r w:rsidRPr="00DB400B">
        <w:rPr>
          <w:rFonts w:cs="Times New Roman"/>
          <w:sz w:val="26"/>
          <w:szCs w:val="26"/>
        </w:rPr>
        <w:t>theo</w:t>
      </w:r>
      <w:proofErr w:type="gramEnd"/>
      <w:r w:rsidRPr="00DB400B">
        <w:rPr>
          <w:rFonts w:cs="Times New Roman"/>
          <w:sz w:val="26"/>
          <w:szCs w:val="26"/>
        </w:rPr>
        <w:t xml:space="preserve"> đúng các quy trình, quy phạm kỹ thuật thi công hiện hành.</w:t>
      </w:r>
      <w:r w:rsidR="00452C68" w:rsidRPr="00DB400B">
        <w:rPr>
          <w:rFonts w:cs="Times New Roman"/>
          <w:sz w:val="26"/>
          <w:szCs w:val="26"/>
        </w:rPr>
        <w:t xml:space="preserve"> </w:t>
      </w:r>
      <w:r w:rsidRPr="00DB400B">
        <w:rPr>
          <w:rFonts w:cs="Times New Roman"/>
          <w:sz w:val="26"/>
          <w:szCs w:val="26"/>
        </w:rPr>
        <w:t>Cần lưu ý một số điểm sau:</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Ván khuôn phải đúng hình dạng kích thước và đúng vị trí các bộ phận của công </w:t>
      </w:r>
      <w:r w:rsidRPr="00DB400B">
        <w:rPr>
          <w:rFonts w:cs="Times New Roman"/>
          <w:sz w:val="26"/>
          <w:szCs w:val="26"/>
        </w:rPr>
        <w:lastRenderedPageBreak/>
        <w:t>trình, vững chắc ổn định, khi chịu tải không biến dạng quá trị số cho phép;</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Mặt ván khuôn phải bằng phẳng, trơn nhẵn, kín, tuyệt đối không để vữa bê tông chảy khi đầm hoặc mất nước trong thi công;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Lắp dựng ván khuôn, tháo dỡ phải đặc biệt dễ dàng bảo đảm mặt bê tông không bị hư hại, bong xước;</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Việc lắp dựng ván khuôn phải đảm bảo đúng khuôn mẫu kích thước </w:t>
      </w:r>
      <w:proofErr w:type="gramStart"/>
      <w:r w:rsidRPr="00DB400B">
        <w:rPr>
          <w:rFonts w:cs="Times New Roman"/>
          <w:sz w:val="26"/>
          <w:szCs w:val="26"/>
        </w:rPr>
        <w:t>theo</w:t>
      </w:r>
      <w:proofErr w:type="gramEnd"/>
      <w:r w:rsidRPr="00DB400B">
        <w:rPr>
          <w:rFonts w:cs="Times New Roman"/>
          <w:sz w:val="26"/>
          <w:szCs w:val="26"/>
        </w:rPr>
        <w:t xml:space="preserve"> thiết kế, ván khuôn phải kín, đà chống, đai nẹp phải vững chắc, khi đổ đầm bê tông không bị biến dạng.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proofErr w:type="gramStart"/>
      <w:r w:rsidRPr="00DB400B">
        <w:rPr>
          <w:rFonts w:cs="Times New Roman"/>
          <w:sz w:val="26"/>
          <w:szCs w:val="26"/>
        </w:rPr>
        <w:t>c</w:t>
      </w:r>
      <w:proofErr w:type="gramEnd"/>
      <w:r w:rsidRPr="00DB400B">
        <w:rPr>
          <w:rFonts w:cs="Times New Roman"/>
          <w:sz w:val="26"/>
          <w:szCs w:val="26"/>
        </w:rPr>
        <w:t>. Công tác cốt liệu bê tông và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Bê tông công trình có các yêu cầu kỹ thuật phù hợp với TCVN 8218:2009 Bê tông thủy công. Yêu cầu kỹ thuật và các quy định cụ thể trong bản vẽ Thiết kế và trong bản yêu cầu kỹ thuật này. Trước khi thi công bê tông cần đảm bảo yêu cầu công tác chuẩn bị theo điều 3 của 14TCN 59-2002 “Công trình thuỷ lợi - Kết cấu bê tông và BTCT - Yêu cầu kỹ thuật thi công và nghiệm thu”; Tiêu chuẩn TCVN 4453-1995 “Kết cấu bê tông và bê tông cốt thép toàn khối: Quy phạm thi công và nghiệm thu”</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Mác của bê tông </w:t>
      </w:r>
      <w:proofErr w:type="gramStart"/>
      <w:r w:rsidRPr="00DB400B">
        <w:rPr>
          <w:rFonts w:cs="Times New Roman"/>
          <w:sz w:val="26"/>
          <w:szCs w:val="26"/>
        </w:rPr>
        <w:t>theo</w:t>
      </w:r>
      <w:proofErr w:type="gramEnd"/>
      <w:r w:rsidRPr="00DB400B">
        <w:rPr>
          <w:rFonts w:cs="Times New Roman"/>
          <w:sz w:val="26"/>
          <w:szCs w:val="26"/>
        </w:rPr>
        <w:t xml:space="preserve"> cường độ chịu nén theo các tuổi khác nhau được quy đinh trong hồ sơ Thiết kế.  Các phương pháp thử các tính chất của bê tông thuỷ công được quy định trong TCVN 8219:2009 Hỗn hợp bê tông thủy công và bê tông thủy công - Phương pháp thử. Công tác sản xuất và thi công bê tông ngoài các yêu cầu trong bản yêu cầu kỹ thuật này phải thực hiện </w:t>
      </w:r>
      <w:proofErr w:type="gramStart"/>
      <w:r w:rsidRPr="00DB400B">
        <w:rPr>
          <w:rFonts w:cs="Times New Roman"/>
          <w:sz w:val="26"/>
          <w:szCs w:val="26"/>
        </w:rPr>
        <w:t>theo</w:t>
      </w:r>
      <w:proofErr w:type="gramEnd"/>
      <w:r w:rsidRPr="00DB400B">
        <w:rPr>
          <w:rFonts w:cs="Times New Roman"/>
          <w:sz w:val="26"/>
          <w:szCs w:val="26"/>
        </w:rPr>
        <w:t xml:space="preserve"> các quy định nêu trong các tiêu chuẩn áp dụng nêu trên.</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Yêu cầu về cốt liệu bê tông như sau:</w:t>
      </w:r>
    </w:p>
    <w:p w:rsidR="00644085" w:rsidRPr="00DB400B" w:rsidRDefault="00644085" w:rsidP="0032056E">
      <w:pPr>
        <w:pStyle w:val="ListParagraph"/>
        <w:widowControl w:val="0"/>
        <w:numPr>
          <w:ilvl w:val="0"/>
          <w:numId w:val="2"/>
        </w:numPr>
        <w:tabs>
          <w:tab w:val="left" w:pos="425"/>
        </w:tabs>
        <w:autoSpaceDE w:val="0"/>
        <w:autoSpaceDN w:val="0"/>
        <w:spacing w:before="60" w:after="60" w:line="360" w:lineRule="exact"/>
        <w:ind w:left="-142" w:firstLine="709"/>
        <w:jc w:val="both"/>
        <w:rPr>
          <w:rFonts w:eastAsia="Times New Roman" w:cs="Times New Roman"/>
          <w:color w:val="000000"/>
          <w:sz w:val="26"/>
          <w:szCs w:val="26"/>
        </w:rPr>
      </w:pPr>
      <w:r w:rsidRPr="00DB400B">
        <w:rPr>
          <w:rFonts w:eastAsia="Times New Roman" w:cs="Times New Roman"/>
          <w:color w:val="000000"/>
          <w:sz w:val="26"/>
          <w:szCs w:val="26"/>
        </w:rPr>
        <w:t>Xi măng:</w:t>
      </w:r>
    </w:p>
    <w:p w:rsidR="00644085" w:rsidRPr="00DB400B" w:rsidRDefault="00644085"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eastAsia="Times New Roman" w:cs="Times New Roman"/>
          <w:color w:val="000000"/>
          <w:sz w:val="26"/>
          <w:szCs w:val="26"/>
        </w:rPr>
        <w:t xml:space="preserve"> Xi măng dùng để sản xuất bê tông phải đảm bảo các yêu cầu kỹ thuật theo tiêu chuẩn TCVN 2682:2020 “Xi măng poóc lăng - Yêu cầu kỹ thuật” và TCVN 6260:2020 “Xi măng poóc lăng hỗn hợp - Yêu cầu kỹ thuật”.Xi măng dùng để sản xuất bê tông được thí nghiệm theo tiêu chuẩn TCVN 6016:2011 “Xi măng - Phương pháp thử - Xác định cường độ”.</w:t>
      </w:r>
    </w:p>
    <w:p w:rsidR="008200B2" w:rsidRPr="00DB400B" w:rsidRDefault="008200B2" w:rsidP="0032056E">
      <w:pPr>
        <w:pStyle w:val="ListParagraph"/>
        <w:widowControl w:val="0"/>
        <w:numPr>
          <w:ilvl w:val="0"/>
          <w:numId w:val="2"/>
        </w:numPr>
        <w:tabs>
          <w:tab w:val="left" w:pos="425"/>
        </w:tabs>
        <w:autoSpaceDE w:val="0"/>
        <w:autoSpaceDN w:val="0"/>
        <w:spacing w:before="60" w:after="60" w:line="360" w:lineRule="exact"/>
        <w:ind w:left="-142" w:firstLine="709"/>
        <w:jc w:val="both"/>
        <w:rPr>
          <w:rFonts w:eastAsia="Times New Roman" w:cs="Times New Roman"/>
          <w:color w:val="000000"/>
          <w:sz w:val="26"/>
          <w:szCs w:val="26"/>
        </w:rPr>
      </w:pPr>
      <w:r w:rsidRPr="00DB400B">
        <w:rPr>
          <w:rFonts w:eastAsia="Times New Roman" w:cs="Times New Roman"/>
          <w:color w:val="000000"/>
          <w:sz w:val="26"/>
          <w:szCs w:val="26"/>
        </w:rPr>
        <w:t>Nước cho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Nước dùng để trộn bê tông, súc rửa hoặc bảo dưỡng bê tông, chế biến cốt liệu bê tông phải sạch, không có chứa dầu, mỡ, muối, kiềm, phù </w:t>
      </w:r>
      <w:proofErr w:type="gramStart"/>
      <w:r w:rsidRPr="00DB400B">
        <w:rPr>
          <w:rFonts w:cs="Times New Roman"/>
          <w:sz w:val="26"/>
          <w:szCs w:val="26"/>
        </w:rPr>
        <w:t>sa</w:t>
      </w:r>
      <w:proofErr w:type="gramEnd"/>
      <w:r w:rsidRPr="00DB400B">
        <w:rPr>
          <w:rFonts w:cs="Times New Roman"/>
          <w:sz w:val="26"/>
          <w:szCs w:val="26"/>
        </w:rPr>
        <w:t>, chất hữu cơ và chất khác làm ảnh hưởng xấu đến bê tông như sét, bùn... Độ đục của nước không vượt quá 0</w:t>
      </w:r>
      <w:proofErr w:type="gramStart"/>
      <w:r w:rsidRPr="00DB400B">
        <w:rPr>
          <w:rFonts w:cs="Times New Roman"/>
          <w:sz w:val="26"/>
          <w:szCs w:val="26"/>
        </w:rPr>
        <w:t>,2</w:t>
      </w:r>
      <w:proofErr w:type="gramEnd"/>
      <w:r w:rsidRPr="00DB400B">
        <w:rPr>
          <w:rFonts w:cs="Times New Roman"/>
          <w:sz w:val="26"/>
          <w:szCs w:val="26"/>
        </w:rPr>
        <w:t xml:space="preserve">%. Độ ẩm của cốt liệu cũng được xem như là nước </w:t>
      </w:r>
      <w:proofErr w:type="gramStart"/>
      <w:r w:rsidRPr="00DB400B">
        <w:rPr>
          <w:rFonts w:cs="Times New Roman"/>
          <w:sz w:val="26"/>
          <w:szCs w:val="26"/>
        </w:rPr>
        <w:t>pha</w:t>
      </w:r>
      <w:proofErr w:type="gramEnd"/>
      <w:r w:rsidRPr="00DB400B">
        <w:rPr>
          <w:rFonts w:cs="Times New Roman"/>
          <w:sz w:val="26"/>
          <w:szCs w:val="26"/>
        </w:rPr>
        <w:t xml:space="preserve"> trộn.</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Nước cho bê tông phải đảm bảo các yêu cầu theo TCVN </w:t>
      </w:r>
      <w:proofErr w:type="gramStart"/>
      <w:r w:rsidRPr="00DB400B">
        <w:rPr>
          <w:rFonts w:cs="Times New Roman"/>
          <w:sz w:val="26"/>
          <w:szCs w:val="26"/>
        </w:rPr>
        <w:t>4506 :</w:t>
      </w:r>
      <w:proofErr w:type="gramEnd"/>
      <w:r w:rsidRPr="00DB400B">
        <w:rPr>
          <w:rFonts w:cs="Times New Roman"/>
          <w:sz w:val="26"/>
          <w:szCs w:val="26"/>
        </w:rPr>
        <w:t xml:space="preserve"> 2012 “Nước cho bê tông và vữa - Yêu cầu kỹ thuật”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lastRenderedPageBreak/>
        <w:t>- Cát cho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Cát dùng cho bê tông phải đảm bảo các yêu cầu theo TCVN </w:t>
      </w:r>
      <w:proofErr w:type="gramStart"/>
      <w:r w:rsidRPr="00DB400B">
        <w:rPr>
          <w:rFonts w:cs="Times New Roman"/>
          <w:sz w:val="26"/>
          <w:szCs w:val="26"/>
        </w:rPr>
        <w:t>7570 :</w:t>
      </w:r>
      <w:proofErr w:type="gramEnd"/>
      <w:r w:rsidRPr="00DB400B">
        <w:rPr>
          <w:rFonts w:cs="Times New Roman"/>
          <w:sz w:val="26"/>
          <w:szCs w:val="26"/>
        </w:rPr>
        <w:t xml:space="preserve"> 2006 cốt liệu cho bê tông và vữa - Yêu câu kỹ thuật và những yêu cầu của bản yêu cầu kỹ thuật này.</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Tổng giá trị phần trăm của các tạp chất trong cát khi đưa đến máy trộn không vượt quá 3%.</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Mô đuyn độ lớn của cát phải đảm bảo mức ốn định và đồng đều tương đối. Tại mọi thời điểm, mô đuyn độ lớn của ít nhất 9 trong số 10 mẫu thử nghiệm liên tiếp có giá trị thay đổi không quá 0,2 so với mô đuyn độ lớn trung bình của 10 mẫu thử nghiệm.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Mô đuyn độ lớn của cát sử dụng cho bê tông phải nằm trong khoảng giới hạn:</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Mô đuyn độ lớn tối thiểu: 2</w:t>
      </w:r>
      <w:proofErr w:type="gramStart"/>
      <w:r w:rsidRPr="00DB400B">
        <w:rPr>
          <w:rFonts w:cs="Times New Roman"/>
          <w:sz w:val="26"/>
          <w:szCs w:val="26"/>
        </w:rPr>
        <w:t>,10</w:t>
      </w:r>
      <w:proofErr w:type="gramEnd"/>
      <w:r w:rsidRPr="00DB400B">
        <w:rPr>
          <w:rFonts w:cs="Times New Roman"/>
          <w:sz w:val="26"/>
          <w:szCs w:val="26"/>
        </w:rPr>
        <w: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pacing w:val="-4"/>
          <w:sz w:val="26"/>
          <w:szCs w:val="26"/>
        </w:rPr>
      </w:pPr>
      <w:r w:rsidRPr="00DB400B">
        <w:rPr>
          <w:rFonts w:cs="Times New Roman"/>
          <w:sz w:val="26"/>
          <w:szCs w:val="26"/>
        </w:rPr>
        <w:t xml:space="preserve">+ </w:t>
      </w:r>
      <w:r w:rsidRPr="00DB400B">
        <w:rPr>
          <w:rFonts w:cs="Times New Roman"/>
          <w:spacing w:val="-4"/>
          <w:sz w:val="26"/>
          <w:szCs w:val="26"/>
        </w:rPr>
        <w:t>Mô đuyn độ lởn tối đa: 3</w:t>
      </w:r>
      <w:proofErr w:type="gramStart"/>
      <w:r w:rsidRPr="00DB400B">
        <w:rPr>
          <w:rFonts w:cs="Times New Roman"/>
          <w:spacing w:val="-4"/>
          <w:sz w:val="26"/>
          <w:szCs w:val="26"/>
        </w:rPr>
        <w:t>,10</w:t>
      </w:r>
      <w:proofErr w:type="gramEnd"/>
      <w:r w:rsidRPr="00DB400B">
        <w:rPr>
          <w:rFonts w:cs="Times New Roman"/>
          <w:spacing w:val="-4"/>
          <w:sz w:val="26"/>
          <w:szCs w:val="26"/>
        </w:rPr>
        <w:t xml:space="preserve"> đối với cát tự nhiên; 2,80 đối với cát xay từ đá.</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Tỷ trọng tối thiểu của cát phải đảm bảo Δ ≥ 2</w:t>
      </w:r>
      <w:proofErr w:type="gramStart"/>
      <w:r w:rsidRPr="00DB400B">
        <w:rPr>
          <w:rFonts w:cs="Times New Roman"/>
          <w:sz w:val="26"/>
          <w:szCs w:val="26"/>
        </w:rPr>
        <w:t>,60</w:t>
      </w:r>
      <w:proofErr w:type="gramEnd"/>
      <w:r w:rsidRPr="00DB400B">
        <w:rPr>
          <w:rFonts w:cs="Times New Roman"/>
          <w:sz w:val="26"/>
          <w:szCs w:val="26"/>
        </w:rPr>
        <w:t xml:space="preserve"> T/m</w:t>
      </w:r>
      <w:r w:rsidRPr="00DB400B">
        <w:rPr>
          <w:rFonts w:cs="Times New Roman"/>
          <w:sz w:val="26"/>
          <w:szCs w:val="26"/>
          <w:vertAlign w:val="superscript"/>
        </w:rPr>
        <w:t>3</w:t>
      </w:r>
      <w:r w:rsidRPr="00DB400B">
        <w:rPr>
          <w:rFonts w:cs="Times New Roman"/>
          <w:sz w:val="26"/>
          <w:szCs w:val="26"/>
        </w:rPr>
        <w:t xml:space="preserve">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Đá dăm dùng cho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Đá dăm cho bê tông được nghiền từ mỏ đá dùng cho công trình;</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Đá dăm cho bê tông phải đảm bảo các yêu cầu </w:t>
      </w:r>
      <w:proofErr w:type="gramStart"/>
      <w:r w:rsidRPr="00DB400B">
        <w:rPr>
          <w:rFonts w:cs="Times New Roman"/>
          <w:sz w:val="26"/>
          <w:szCs w:val="26"/>
        </w:rPr>
        <w:t>theo</w:t>
      </w:r>
      <w:proofErr w:type="gramEnd"/>
      <w:r w:rsidRPr="00DB400B">
        <w:rPr>
          <w:rFonts w:cs="Times New Roman"/>
          <w:sz w:val="26"/>
          <w:szCs w:val="26"/>
        </w:rPr>
        <w:t xml:space="preserve"> TCVN 7570:2006 cốt liệu cho bê tông và vữa - Yêu cầu kỹ thuật. Và những yêu cầu của bản yêu cầu kỹ thuật này;</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Tổng giá trị phần trăm của các tạp chất trong đá dăm khi đưa đến máy trộn không vượt quá 2%;</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proofErr w:type="gramStart"/>
      <w:r w:rsidRPr="00DB400B">
        <w:rPr>
          <w:rFonts w:cs="Times New Roman"/>
          <w:sz w:val="26"/>
          <w:szCs w:val="26"/>
        </w:rPr>
        <w:t>+ Tuỳ theo</w:t>
      </w:r>
      <w:proofErr w:type="gramEnd"/>
      <w:r w:rsidRPr="00DB400B">
        <w:rPr>
          <w:rFonts w:cs="Times New Roman"/>
          <w:sz w:val="26"/>
          <w:szCs w:val="26"/>
        </w:rPr>
        <w:t xml:space="preserve"> độ lớn của hạt, đá dăm cần được phân chia ra các cỡ hạt khác nhau để thuận tiện trong sử dụng. Đá dăm dùng cho bê tông cổ thể được chia làm các nhóm cỡ hạt như sau:</w:t>
      </w:r>
    </w:p>
    <w:p w:rsidR="008200B2" w:rsidRPr="00DB400B" w:rsidRDefault="008200B2" w:rsidP="0032056E">
      <w:pPr>
        <w:widowControl w:val="0"/>
        <w:tabs>
          <w:tab w:val="left" w:pos="425"/>
        </w:tabs>
        <w:autoSpaceDE w:val="0"/>
        <w:autoSpaceDN w:val="0"/>
        <w:spacing w:before="60" w:after="60" w:line="360" w:lineRule="exact"/>
        <w:ind w:firstLine="1276"/>
        <w:jc w:val="both"/>
        <w:rPr>
          <w:rFonts w:cs="Times New Roman"/>
          <w:sz w:val="26"/>
          <w:szCs w:val="26"/>
        </w:rPr>
      </w:pPr>
      <w:r w:rsidRPr="00DB400B">
        <w:rPr>
          <w:rFonts w:cs="Times New Roman"/>
          <w:sz w:val="26"/>
          <w:szCs w:val="26"/>
        </w:rPr>
        <w:t>++ Nhóm cỡ hạt 5-20 mm;</w:t>
      </w:r>
    </w:p>
    <w:p w:rsidR="008200B2" w:rsidRPr="00DB400B" w:rsidRDefault="008200B2" w:rsidP="0032056E">
      <w:pPr>
        <w:widowControl w:val="0"/>
        <w:tabs>
          <w:tab w:val="left" w:pos="425"/>
        </w:tabs>
        <w:autoSpaceDE w:val="0"/>
        <w:autoSpaceDN w:val="0"/>
        <w:spacing w:before="60" w:after="60" w:line="360" w:lineRule="exact"/>
        <w:ind w:firstLine="1276"/>
        <w:jc w:val="both"/>
        <w:rPr>
          <w:rFonts w:cs="Times New Roman"/>
          <w:sz w:val="26"/>
          <w:szCs w:val="26"/>
        </w:rPr>
      </w:pPr>
      <w:r w:rsidRPr="00DB400B">
        <w:rPr>
          <w:rFonts w:cs="Times New Roman"/>
          <w:sz w:val="26"/>
          <w:szCs w:val="26"/>
        </w:rPr>
        <w:t>++ Nhóm cỡ hạt 20-40 mm;</w:t>
      </w:r>
    </w:p>
    <w:p w:rsidR="008200B2" w:rsidRPr="00DB400B" w:rsidRDefault="008200B2" w:rsidP="0032056E">
      <w:pPr>
        <w:widowControl w:val="0"/>
        <w:tabs>
          <w:tab w:val="left" w:pos="425"/>
        </w:tabs>
        <w:autoSpaceDE w:val="0"/>
        <w:autoSpaceDN w:val="0"/>
        <w:spacing w:before="60" w:after="60" w:line="360" w:lineRule="exact"/>
        <w:ind w:firstLine="1276"/>
        <w:jc w:val="both"/>
        <w:rPr>
          <w:rFonts w:cs="Times New Roman"/>
          <w:sz w:val="26"/>
          <w:szCs w:val="26"/>
        </w:rPr>
      </w:pPr>
      <w:r w:rsidRPr="00DB400B">
        <w:rPr>
          <w:rFonts w:cs="Times New Roman"/>
          <w:sz w:val="26"/>
          <w:szCs w:val="26"/>
        </w:rPr>
        <w:t>++ Nhóm cỡ hạt 40 -60 mm;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Hạn chế số lần vận chuyển đá dăm ở mức có thể, khi đổ đá dăm có đường kính lớn hơn 40 mm chiều cao đổ không quá 3 m nếu để rơi tự do.</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Yêu cầu đo phối liệu bê tông </w:t>
      </w:r>
      <w:proofErr w:type="gramStart"/>
      <w:r w:rsidRPr="00DB400B">
        <w:rPr>
          <w:rFonts w:cs="Times New Roman"/>
          <w:sz w:val="26"/>
          <w:szCs w:val="26"/>
        </w:rPr>
        <w:t>theo</w:t>
      </w:r>
      <w:proofErr w:type="gramEnd"/>
      <w:r w:rsidRPr="00DB400B">
        <w:rPr>
          <w:rFonts w:cs="Times New Roman"/>
          <w:sz w:val="26"/>
          <w:szCs w:val="26"/>
        </w:rPr>
        <w:t xml:space="preserve"> phương pháp trọng lượng, sai số cho phép khi phối liệu bê tông tại hiện trường: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ab/>
      </w:r>
      <w:r w:rsidRPr="00DB400B">
        <w:rPr>
          <w:rFonts w:cs="Times New Roman"/>
          <w:sz w:val="26"/>
          <w:szCs w:val="26"/>
        </w:rPr>
        <w:tab/>
        <w:t>Đối với xi măng và nước:</w:t>
      </w:r>
      <w:r w:rsidRPr="00DB400B">
        <w:rPr>
          <w:rFonts w:cs="Times New Roman"/>
          <w:sz w:val="26"/>
          <w:szCs w:val="26"/>
        </w:rPr>
        <w:tab/>
        <w:t>+2%</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ab/>
      </w:r>
      <w:r w:rsidRPr="00DB400B">
        <w:rPr>
          <w:rFonts w:cs="Times New Roman"/>
          <w:sz w:val="26"/>
          <w:szCs w:val="26"/>
        </w:rPr>
        <w:tab/>
        <w:t xml:space="preserve">Đối với cát đá:   </w:t>
      </w:r>
      <w:r w:rsidRPr="00DB400B">
        <w:rPr>
          <w:rFonts w:cs="Times New Roman"/>
          <w:sz w:val="26"/>
          <w:szCs w:val="26"/>
        </w:rPr>
        <w:tab/>
        <w:t>+5%</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Khi đổ chú ý: Bảo đảm bê tông không bị phân cỡ, muốn vậy đường vận chuyển phải bằng phẳng, giảm số lần bốc dỡ, không đổ bê tông rơi từ trên cao xuống. Khi độ cao &gt;2,5m phải có phễu, vòi voi hoặc máng đổ.</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lastRenderedPageBreak/>
        <w:t>- Thiết kế cấp phối, kiểm tra chất lượng các loại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Định mức sử dụng vật tư: Mác bê tông theo cường độ chịu nén thiết kế: M250</w:t>
      </w:r>
      <w:r w:rsidR="005119A2">
        <w:rPr>
          <w:rFonts w:cs="Times New Roman"/>
          <w:sz w:val="26"/>
          <w:szCs w:val="26"/>
        </w:rPr>
        <w:t xml:space="preserve"> </w:t>
      </w:r>
      <w:r w:rsidRPr="00DB400B">
        <w:rPr>
          <w:rFonts w:cs="Times New Roman"/>
          <w:sz w:val="26"/>
          <w:szCs w:val="26"/>
        </w:rPr>
        <w:t xml:space="preserve">là giá trị trung bình làm tròn đến hàng đơn vị MPa cường độ chịu nén của các viên mẫu bê tông khối lập phương kích thước 150x150x150mmm được đúc, đầm, bảo dưỡng và thí nghiệm theo tiêu chuẩn ở tuổi 28 ngày.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d. Trộn hỗn hợp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Đơn vị thi công phải dùng máy để trộn bê tông, chỉ khi nào khối lượng quá nhỏ không thể trộn bằng máy nhưng phải được giám sát của chủ đầu tư cho phép mới được trộn bằng thủ công. Khi trộn hỗn hợp bê tông bằng máy, thủ công phải tuân </w:t>
      </w:r>
      <w:proofErr w:type="gramStart"/>
      <w:r w:rsidRPr="00DB400B">
        <w:rPr>
          <w:rFonts w:cs="Times New Roman"/>
          <w:sz w:val="26"/>
          <w:szCs w:val="26"/>
        </w:rPr>
        <w:t>theo</w:t>
      </w:r>
      <w:proofErr w:type="gramEnd"/>
      <w:r w:rsidRPr="00DB400B">
        <w:rPr>
          <w:rFonts w:cs="Times New Roman"/>
          <w:sz w:val="26"/>
          <w:szCs w:val="26"/>
        </w:rPr>
        <w:t xml:space="preserve"> tiêu chuẩn TCVN 4453:1995 đồng thời phải theo các quy định sau:</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Thể tích toàn bộ vật liệu đổ vào máy trộn cho 1 lần trộn phải phù hợp với dung tích quy định của máy, thể tích chênh lệch này không được vượt quá 10%;</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Trình tự đổ vật liệu vào máy trộn và thời gian trộn phải tuân </w:t>
      </w:r>
      <w:proofErr w:type="gramStart"/>
      <w:r w:rsidRPr="00DB400B">
        <w:rPr>
          <w:rFonts w:cs="Times New Roman"/>
          <w:sz w:val="26"/>
          <w:szCs w:val="26"/>
        </w:rPr>
        <w:t>theo</w:t>
      </w:r>
      <w:proofErr w:type="gramEnd"/>
      <w:r w:rsidRPr="00DB400B">
        <w:rPr>
          <w:rFonts w:cs="Times New Roman"/>
          <w:sz w:val="26"/>
          <w:szCs w:val="26"/>
        </w:rPr>
        <w:t xml:space="preserve"> tiêu chuẩn TCVN 4453:1995;</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Không được tự ý tăng, giảm tốc độ quay của máy trộn so với tốc độ quy định đối với từng loại máy;</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Cần phải kiểm tra độ sụt (độ dẻo) của hỗn hợp bê tông khi ra khỏi máy để kịp thời liệu chỉnh tỷ lệ N/X như thiết kế thành phần cấp phối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Vận chuyển hỗn hợp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Đơn vị thi công phải tuân </w:t>
      </w:r>
      <w:proofErr w:type="gramStart"/>
      <w:r w:rsidRPr="00DB400B">
        <w:rPr>
          <w:rFonts w:cs="Times New Roman"/>
          <w:sz w:val="26"/>
          <w:szCs w:val="26"/>
        </w:rPr>
        <w:t>theo</w:t>
      </w:r>
      <w:proofErr w:type="gramEnd"/>
      <w:r w:rsidRPr="00DB400B">
        <w:rPr>
          <w:rFonts w:cs="Times New Roman"/>
          <w:sz w:val="26"/>
          <w:szCs w:val="26"/>
        </w:rPr>
        <w:t xml:space="preserve"> đúng các quy định trong tiêu chuẩn TCVN 4453:1995 đồng thời phải theo các quy định sau:</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Công cụ và phương pháp vận chuyển phải đảm bảo cho hỗn hợp bê tông không bị phân lớp, không bị mất nước xi măng và thay đổi tỷ lệ N/X do ảnh hưởng của thời tiết.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Năng lực và phương tiện vận chuyển phải bố trí tương ứng với năng lực trộn và đầm để hỗn hợp bê tông không bị ứ đọng.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proofErr w:type="gramStart"/>
      <w:r w:rsidRPr="00DB400B">
        <w:rPr>
          <w:rFonts w:cs="Times New Roman"/>
          <w:sz w:val="26"/>
          <w:szCs w:val="26"/>
        </w:rPr>
        <w:t>e</w:t>
      </w:r>
      <w:proofErr w:type="gramEnd"/>
      <w:r w:rsidRPr="00DB400B">
        <w:rPr>
          <w:rFonts w:cs="Times New Roman"/>
          <w:sz w:val="26"/>
          <w:szCs w:val="26"/>
        </w:rPr>
        <w:t>. Đổ hỗn hợp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Trong quá trình đổ bê tông đơn vị thi công phải có trách nhiệm giám sát chặt chẽ hiện trạng ván khuôn, giằng chống và cốt thép để có biện pháp xử lý kịp thời nếu có sự cố xảy ra.</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Việc phân chia khối đổ, chiều dày mỗi lớp đổ hỗn hợp bê tông, đơn vị thi công phải căn cứ vào năng lực trộn, cự ly vận chuyển, năng lực đầm, điều kiện thời tiết và đặc biệt là tính chất của kết cấu mà quyết định đối với từng trường hợp cụ thể.</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Khi đổ hỗn hợp bê tông phải đảm bảo các quy định sau:</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Không làm sai lệch vị trí cốt thép, vị trí, kích thước ván khuôn và chiều dày lớp </w:t>
      </w:r>
      <w:r w:rsidRPr="00DB400B">
        <w:rPr>
          <w:rFonts w:cs="Times New Roman"/>
          <w:sz w:val="26"/>
          <w:szCs w:val="26"/>
        </w:rPr>
        <w:lastRenderedPageBreak/>
        <w:t>bê tông bảo vệ cốt thép.</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Không được dùng đầm hỗn hợp bê tông để san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Hỗn hợp bê tông phải được đổ liên tục cho tới khi hoàn thành khối đổ.</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Ngoài những quy định nêu ở trên đơn vị thi công còn phải tuân </w:t>
      </w:r>
      <w:proofErr w:type="gramStart"/>
      <w:r w:rsidRPr="00DB400B">
        <w:rPr>
          <w:rFonts w:cs="Times New Roman"/>
          <w:sz w:val="26"/>
          <w:szCs w:val="26"/>
        </w:rPr>
        <w:t>theo</w:t>
      </w:r>
      <w:proofErr w:type="gramEnd"/>
      <w:r w:rsidRPr="00DB400B">
        <w:rPr>
          <w:rFonts w:cs="Times New Roman"/>
          <w:sz w:val="26"/>
          <w:szCs w:val="26"/>
        </w:rPr>
        <w:t xml:space="preserve"> các quy định kỹ thuật trong tiêu chuẩn TCVN 4453:1995.</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f. Công tác bảo dưỡ</w:t>
      </w:r>
      <w:r w:rsidR="00B74B4A" w:rsidRPr="00DB400B">
        <w:rPr>
          <w:rFonts w:cs="Times New Roman"/>
          <w:sz w:val="26"/>
          <w:szCs w:val="26"/>
        </w:rPr>
        <w:t xml:space="preserve">ng </w:t>
      </w:r>
      <w:r w:rsidRPr="00DB400B">
        <w:rPr>
          <w:rFonts w:cs="Times New Roman"/>
          <w:sz w:val="26"/>
          <w:szCs w:val="26"/>
        </w:rPr>
        <w:t>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Sau khi đổ, bê tông phải được bảo dưỡng trong điều kiện có độ ẩm, nhiệt độ cần thiết để đóng rắn và ngăn ngừa các ảnh hưởng có hại trong quá trình đóng rắn của bê tông.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Bảo dưỡng ẩm và quá trình giữ cho bê tông có đủ độ ẩm cần thiết để ninh kết và đóng rắn khi tạo hình. Phương pháp và quy trình bảo dưỡng phải thực hiện </w:t>
      </w:r>
      <w:proofErr w:type="gramStart"/>
      <w:r w:rsidRPr="00DB400B">
        <w:rPr>
          <w:rFonts w:cs="Times New Roman"/>
          <w:sz w:val="26"/>
          <w:szCs w:val="26"/>
        </w:rPr>
        <w:t>theo</w:t>
      </w:r>
      <w:proofErr w:type="gramEnd"/>
      <w:r w:rsidRPr="00DB400B">
        <w:rPr>
          <w:rFonts w:cs="Times New Roman"/>
          <w:sz w:val="26"/>
          <w:szCs w:val="26"/>
        </w:rPr>
        <w:t xml:space="preserve"> tiêu chuẩn TCVN 5529:1991: Bê tông nặng - yêu cầu bảo dưỡng ẩm tự nhiên.</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Trong thời gian bảo dưỡng, bê tông phải được bảo vệ chống các tác động cơ học như rung động, lực xung kích, tải trọng và các tác động có khả năng gây hư hại khác.</w:t>
      </w:r>
    </w:p>
    <w:p w:rsidR="008200B2" w:rsidRPr="00DB400B" w:rsidRDefault="008200B2" w:rsidP="0032056E">
      <w:pPr>
        <w:widowControl w:val="0"/>
        <w:tabs>
          <w:tab w:val="left" w:pos="425"/>
        </w:tabs>
        <w:autoSpaceDE w:val="0"/>
        <w:autoSpaceDN w:val="0"/>
        <w:spacing w:before="60" w:after="60" w:line="360" w:lineRule="exact"/>
        <w:ind w:firstLine="709"/>
        <w:jc w:val="both"/>
        <w:outlineLvl w:val="2"/>
        <w:rPr>
          <w:rFonts w:eastAsia=".VnTime" w:cs="Times New Roman"/>
          <w:b/>
          <w:bCs/>
          <w:i/>
          <w:iCs/>
          <w:sz w:val="26"/>
          <w:szCs w:val="26"/>
          <w:lang w:val="da-DK"/>
        </w:rPr>
      </w:pPr>
      <w:bookmarkStart w:id="13" w:name="_Toc116291802"/>
      <w:r w:rsidRPr="00DB400B">
        <w:rPr>
          <w:rFonts w:eastAsia=".VnTime" w:cs="Times New Roman"/>
          <w:b/>
          <w:bCs/>
          <w:i/>
          <w:iCs/>
          <w:sz w:val="26"/>
          <w:szCs w:val="26"/>
          <w:lang w:val="da-DK"/>
        </w:rPr>
        <w:t>(5) Thi công kết cấu bê tông đúc sẵn</w:t>
      </w:r>
      <w:bookmarkEnd w:id="13"/>
      <w:r w:rsidRPr="00DB400B">
        <w:rPr>
          <w:rFonts w:eastAsia=".VnTime" w:cs="Times New Roman"/>
          <w:b/>
          <w:bCs/>
          <w:i/>
          <w:iCs/>
          <w:sz w:val="26"/>
          <w:szCs w:val="26"/>
          <w:lang w:val="da-DK"/>
        </w:rPr>
        <w: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Tiêu chuẩn áp dụng: TCVN 4452-87 “Kết cấu bê tông và bê tông cốt thép lắp ghép - Quy phạm thi công và nghiệm </w:t>
      </w:r>
      <w:proofErr w:type="gramStart"/>
      <w:r w:rsidRPr="00DB400B">
        <w:rPr>
          <w:rFonts w:cs="Times New Roman"/>
          <w:sz w:val="26"/>
          <w:szCs w:val="26"/>
        </w:rPr>
        <w:t>thu</w:t>
      </w:r>
      <w:proofErr w:type="gramEnd"/>
      <w:r w:rsidRPr="00DB400B">
        <w:rPr>
          <w:rFonts w:cs="Times New Roman"/>
          <w:sz w:val="26"/>
          <w:szCs w:val="26"/>
        </w:rPr>
        <w:t>” và các yêu cầu cần nêu trong Quy định kỹ thuậ</w:t>
      </w:r>
      <w:r w:rsidR="0056156A" w:rsidRPr="00DB400B">
        <w:rPr>
          <w:rFonts w:cs="Times New Roman"/>
          <w:sz w:val="26"/>
          <w:szCs w:val="26"/>
        </w:rPr>
        <w:t>t. Cấu kiện bê tông</w:t>
      </w:r>
      <w:r w:rsidRPr="00DB400B">
        <w:rPr>
          <w:rFonts w:cs="Times New Roman"/>
          <w:sz w:val="26"/>
          <w:szCs w:val="26"/>
        </w:rPr>
        <w:t xml:space="preserve"> phải đảm bảo kích thước và chất lượng, trước khi đưa vào lắt đặt phải được các bên có trách nhiệm kiểm tra nghiệm </w:t>
      </w:r>
      <w:proofErr w:type="gramStart"/>
      <w:r w:rsidRPr="00DB400B">
        <w:rPr>
          <w:rFonts w:cs="Times New Roman"/>
          <w:sz w:val="26"/>
          <w:szCs w:val="26"/>
        </w:rPr>
        <w:t>thu</w:t>
      </w:r>
      <w:proofErr w:type="gramEnd"/>
      <w:r w:rsidRPr="00DB400B">
        <w:rPr>
          <w:rFonts w:cs="Times New Roman"/>
          <w:sz w:val="26"/>
          <w:szCs w:val="26"/>
        </w:rPr>
        <w:t xml:space="preserve"> theo quy định. Công việc lắ</w:t>
      </w:r>
      <w:r w:rsidR="00B74B4A" w:rsidRPr="00DB400B">
        <w:rPr>
          <w:rFonts w:cs="Times New Roman"/>
          <w:sz w:val="26"/>
          <w:szCs w:val="26"/>
        </w:rPr>
        <w:t>p</w:t>
      </w:r>
      <w:r w:rsidRPr="00DB400B">
        <w:rPr>
          <w:rFonts w:cs="Times New Roman"/>
          <w:sz w:val="26"/>
          <w:szCs w:val="26"/>
        </w:rPr>
        <w:t xml:space="preserve"> đặt được thực hiện bằng thủ công, các tấm lát được đưa đến vị trí lắp đặt bằng thủ công.</w:t>
      </w:r>
    </w:p>
    <w:p w:rsidR="008200B2" w:rsidRPr="00DB400B" w:rsidRDefault="008200B2" w:rsidP="0032056E">
      <w:pPr>
        <w:widowControl w:val="0"/>
        <w:tabs>
          <w:tab w:val="left" w:pos="425"/>
        </w:tabs>
        <w:autoSpaceDE w:val="0"/>
        <w:autoSpaceDN w:val="0"/>
        <w:spacing w:before="60" w:after="60" w:line="360" w:lineRule="exact"/>
        <w:ind w:firstLine="709"/>
        <w:jc w:val="both"/>
        <w:outlineLvl w:val="2"/>
        <w:rPr>
          <w:rFonts w:eastAsia=".VnTime" w:cs="Times New Roman"/>
          <w:b/>
          <w:bCs/>
          <w:i/>
          <w:iCs/>
          <w:sz w:val="26"/>
          <w:szCs w:val="26"/>
          <w:lang w:val="da-DK"/>
        </w:rPr>
      </w:pPr>
      <w:bookmarkStart w:id="14" w:name="_Toc80045780"/>
      <w:bookmarkStart w:id="15" w:name="_Toc116291804"/>
      <w:r w:rsidRPr="00DB400B">
        <w:rPr>
          <w:rFonts w:eastAsia=".VnTime" w:cs="Times New Roman"/>
          <w:b/>
          <w:bCs/>
          <w:i/>
          <w:iCs/>
          <w:sz w:val="26"/>
          <w:szCs w:val="26"/>
          <w:lang w:val="da-DK"/>
        </w:rPr>
        <w:t>(6) Công tác giấy dầu nhựa đường</w:t>
      </w:r>
      <w:bookmarkEnd w:id="14"/>
      <w:bookmarkEnd w:id="15"/>
      <w:r w:rsidRPr="00DB400B">
        <w:rPr>
          <w:rFonts w:eastAsia=".VnTime" w:cs="Times New Roman"/>
          <w:b/>
          <w:bCs/>
          <w:i/>
          <w:iCs/>
          <w:sz w:val="26"/>
          <w:szCs w:val="26"/>
          <w:lang w:val="da-DK"/>
        </w:rPr>
        <w: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ab/>
        <w:t>- Giấy dầu tẩm nhựa đường được đặt tại các vị trí phân cách giữa các đơn nguyên khung dầm mái kè.</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ab/>
        <w:t>- Trước khi đặt giấy dầu vào vị trí cần phải quét nhựa đường theo đúng quy định. Kích thước giấy dầu không được bé hơn khe tiếp giáp để đảm bảo phân cách giữa các đơn nguyên.</w:t>
      </w:r>
    </w:p>
    <w:p w:rsidR="008200B2" w:rsidRPr="00DB400B" w:rsidRDefault="008200B2" w:rsidP="0032056E">
      <w:pPr>
        <w:widowControl w:val="0"/>
        <w:tabs>
          <w:tab w:val="left" w:pos="425"/>
        </w:tabs>
        <w:autoSpaceDE w:val="0"/>
        <w:autoSpaceDN w:val="0"/>
        <w:spacing w:before="60" w:after="60" w:line="360" w:lineRule="exact"/>
        <w:ind w:firstLine="709"/>
        <w:jc w:val="both"/>
        <w:outlineLvl w:val="2"/>
        <w:rPr>
          <w:rFonts w:eastAsia=".VnTime" w:cs="Times New Roman"/>
          <w:b/>
          <w:bCs/>
          <w:i/>
          <w:iCs/>
          <w:sz w:val="26"/>
          <w:szCs w:val="26"/>
          <w:lang w:val="da-DK"/>
        </w:rPr>
      </w:pPr>
      <w:r w:rsidRPr="00DB400B">
        <w:rPr>
          <w:rFonts w:eastAsia=".VnTime" w:cs="Times New Roman"/>
          <w:b/>
          <w:bCs/>
          <w:i/>
          <w:iCs/>
          <w:sz w:val="26"/>
          <w:szCs w:val="26"/>
          <w:lang w:val="da-DK"/>
        </w:rPr>
        <w:t>(7) Công tác thi công rọ đá:</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Tiêu chuẩn tham khảo: TCVN 10335:2014</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Đầu tiên rọ đá cần đảm bả</w:t>
      </w:r>
      <w:r w:rsidR="0060578B" w:rsidRPr="00DB400B">
        <w:rPr>
          <w:rFonts w:cs="Times New Roman"/>
          <w:sz w:val="26"/>
          <w:szCs w:val="26"/>
          <w:lang w:val="pt-BR"/>
        </w:rPr>
        <w:t>o chất lượng</w:t>
      </w:r>
      <w:r w:rsidRPr="00DB400B">
        <w:rPr>
          <w:rFonts w:cs="Times New Roman"/>
          <w:sz w:val="26"/>
          <w:szCs w:val="26"/>
          <w:lang w:val="pt-BR"/>
        </w:rPr>
        <w:t xml:space="preserve"> quy định trong hồ sơ bản vẽ:</w:t>
      </w:r>
    </w:p>
    <w:p w:rsidR="008200B2" w:rsidRPr="00DB400B" w:rsidRDefault="008200B2" w:rsidP="0032056E">
      <w:pPr>
        <w:pStyle w:val="NormalWeb"/>
        <w:widowControl w:val="0"/>
        <w:shd w:val="clear" w:color="auto" w:fill="FFFFFF"/>
        <w:spacing w:before="60" w:beforeAutospacing="0" w:after="60" w:afterAutospacing="0" w:line="360" w:lineRule="exact"/>
        <w:ind w:firstLine="709"/>
        <w:jc w:val="both"/>
        <w:rPr>
          <w:sz w:val="26"/>
          <w:szCs w:val="26"/>
          <w:lang w:val="pt-BR" w:eastAsia="en-US"/>
        </w:rPr>
      </w:pPr>
      <w:r w:rsidRPr="00DB400B">
        <w:rPr>
          <w:sz w:val="26"/>
          <w:szCs w:val="26"/>
          <w:lang w:val="pt-BR" w:eastAsia="en-US"/>
        </w:rPr>
        <w:t>+ Các lô rọ khi sử dụng đều được xuất trình phiếu xuất kho và kiểm định chất lượng sản xuất của cơ sở sản xuất. Các tấm lưới được buộc chặt thành kiện vận chuyển đến công trường mới lắp ráp.</w:t>
      </w:r>
    </w:p>
    <w:p w:rsidR="008200B2" w:rsidRPr="00DB400B" w:rsidRDefault="00303A7D" w:rsidP="0032056E">
      <w:pPr>
        <w:pStyle w:val="NormalWeb"/>
        <w:widowControl w:val="0"/>
        <w:shd w:val="clear" w:color="auto" w:fill="FFFFFF"/>
        <w:spacing w:before="60" w:beforeAutospacing="0" w:after="60" w:afterAutospacing="0" w:line="360" w:lineRule="exact"/>
        <w:ind w:firstLine="709"/>
        <w:jc w:val="both"/>
        <w:rPr>
          <w:sz w:val="26"/>
          <w:szCs w:val="26"/>
          <w:lang w:val="pt-BR" w:eastAsia="en-US"/>
        </w:rPr>
      </w:pPr>
      <w:r>
        <w:rPr>
          <w:sz w:val="26"/>
          <w:szCs w:val="26"/>
          <w:lang w:val="pt-BR" w:eastAsia="en-US"/>
        </w:rPr>
        <w:t>+ T</w:t>
      </w:r>
      <w:r w:rsidR="008200B2" w:rsidRPr="00DB400B">
        <w:rPr>
          <w:sz w:val="26"/>
          <w:szCs w:val="26"/>
          <w:lang w:val="pt-BR" w:eastAsia="en-US"/>
        </w:rPr>
        <w:t>hép làm rọ phải đúng chủng loại thiết kế, đảm bảo đường kính</w:t>
      </w:r>
    </w:p>
    <w:p w:rsidR="008200B2" w:rsidRPr="00DB400B" w:rsidRDefault="008263B0" w:rsidP="0032056E">
      <w:pPr>
        <w:pStyle w:val="NormalWeb"/>
        <w:widowControl w:val="0"/>
        <w:shd w:val="clear" w:color="auto" w:fill="FFFFFF"/>
        <w:spacing w:before="60" w:beforeAutospacing="0" w:after="60" w:afterAutospacing="0" w:line="360" w:lineRule="exact"/>
        <w:ind w:left="1" w:firstLine="709"/>
        <w:jc w:val="both"/>
        <w:rPr>
          <w:sz w:val="26"/>
          <w:szCs w:val="26"/>
          <w:lang w:val="pt-BR" w:eastAsia="en-US"/>
        </w:rPr>
      </w:pPr>
      <w:r w:rsidRPr="00DB400B">
        <w:rPr>
          <w:sz w:val="26"/>
          <w:szCs w:val="26"/>
          <w:lang w:val="pt-BR" w:eastAsia="en-US"/>
        </w:rPr>
        <w:t xml:space="preserve"> </w:t>
      </w:r>
      <w:r w:rsidR="008200B2" w:rsidRPr="00DB400B">
        <w:rPr>
          <w:sz w:val="26"/>
          <w:szCs w:val="26"/>
          <w:lang w:val="pt-BR" w:eastAsia="en-US"/>
        </w:rPr>
        <w:t xml:space="preserve">+ Các rọ phải đảm bảo chất lượng và kích thước theo yêu cầu thiết kế, trước khi </w:t>
      </w:r>
      <w:r w:rsidR="008200B2" w:rsidRPr="00DB400B">
        <w:rPr>
          <w:sz w:val="26"/>
          <w:szCs w:val="26"/>
          <w:lang w:val="pt-BR" w:eastAsia="en-US"/>
        </w:rPr>
        <w:lastRenderedPageBreak/>
        <w:t>đưa vào thi công đều được đơn vị giám sát kiểm tra chấp thuận.</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xml:space="preserve">- Công tác lắp dựng rọ được tiến hành theo các quy định. Nắp rọ các tấm bên phải được liên kết chắc chắn với nhau và liên kết vách ngăn bởi các dây buộc hoặc dây nẹp. Rọ đá nên được lắp ráp tại khoảng trống sát với vị trí lắp đặt. </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Ở những chỗ khô ráo, công tác này được thực hiện ngay tại vị trí sẽ đặt rọ đá để không làm biến dạng hoặc hư hại rọ, thảm.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pacing w:val="-6"/>
          <w:sz w:val="26"/>
          <w:szCs w:val="26"/>
          <w:lang w:val="pt-BR"/>
        </w:rPr>
      </w:pPr>
      <w:r w:rsidRPr="00DB400B">
        <w:rPr>
          <w:rFonts w:cs="Times New Roman"/>
          <w:spacing w:val="-6"/>
          <w:sz w:val="26"/>
          <w:szCs w:val="26"/>
          <w:lang w:val="pt-BR"/>
        </w:rPr>
        <w:t>+ Để tối ưu chất lượng công trình, quá trình thi công cần phải đảm bảo các điều kiện sau:</w:t>
      </w:r>
    </w:p>
    <w:p w:rsidR="008200B2" w:rsidRPr="00DB400B" w:rsidRDefault="008200B2" w:rsidP="0032056E">
      <w:pPr>
        <w:widowControl w:val="0"/>
        <w:tabs>
          <w:tab w:val="left" w:pos="284"/>
          <w:tab w:val="left" w:pos="425"/>
        </w:tabs>
        <w:autoSpaceDE w:val="0"/>
        <w:autoSpaceDN w:val="0"/>
        <w:spacing w:before="60" w:after="60" w:line="360" w:lineRule="exact"/>
        <w:ind w:firstLine="1134"/>
        <w:jc w:val="both"/>
        <w:rPr>
          <w:rFonts w:cs="Times New Roman"/>
          <w:sz w:val="26"/>
          <w:szCs w:val="26"/>
          <w:lang w:val="pt-BR"/>
        </w:rPr>
      </w:pPr>
      <w:r w:rsidRPr="00DB400B">
        <w:rPr>
          <w:rFonts w:cs="Times New Roman"/>
          <w:sz w:val="26"/>
          <w:szCs w:val="26"/>
          <w:lang w:val="pt-BR"/>
        </w:rPr>
        <w:t>++ Khi lắp dựng không được làm hư hại lớp phủ của dây.</w:t>
      </w:r>
    </w:p>
    <w:p w:rsidR="008200B2" w:rsidRPr="00DB400B" w:rsidRDefault="008200B2" w:rsidP="0032056E">
      <w:pPr>
        <w:widowControl w:val="0"/>
        <w:tabs>
          <w:tab w:val="left" w:pos="284"/>
          <w:tab w:val="left" w:pos="425"/>
        </w:tabs>
        <w:autoSpaceDE w:val="0"/>
        <w:autoSpaceDN w:val="0"/>
        <w:spacing w:before="60" w:after="60" w:line="360" w:lineRule="exact"/>
        <w:ind w:firstLine="1134"/>
        <w:jc w:val="both"/>
        <w:rPr>
          <w:rFonts w:cs="Times New Roman"/>
          <w:sz w:val="26"/>
          <w:szCs w:val="26"/>
          <w:lang w:val="pt-BR"/>
        </w:rPr>
      </w:pPr>
      <w:r w:rsidRPr="00DB400B">
        <w:rPr>
          <w:rFonts w:cs="Times New Roman"/>
          <w:sz w:val="26"/>
          <w:szCs w:val="26"/>
          <w:lang w:val="pt-BR"/>
        </w:rPr>
        <w:t>++ Tất cả các tấm lưới thép cần được chế tạo trong nhà máy. Những tấm này được kiểm tra về số lượng và kích thước trước để khi lắp ghép lại thì được một rọ, thảm đúng như kích thước thiết kế.</w:t>
      </w:r>
    </w:p>
    <w:p w:rsidR="008200B2" w:rsidRPr="00DB400B" w:rsidRDefault="008200B2" w:rsidP="0032056E">
      <w:pPr>
        <w:widowControl w:val="0"/>
        <w:tabs>
          <w:tab w:val="left" w:pos="425"/>
        </w:tabs>
        <w:autoSpaceDE w:val="0"/>
        <w:autoSpaceDN w:val="0"/>
        <w:spacing w:before="60" w:after="60" w:line="360" w:lineRule="exact"/>
        <w:ind w:firstLine="1134"/>
        <w:jc w:val="both"/>
        <w:rPr>
          <w:rFonts w:cs="Times New Roman"/>
          <w:sz w:val="26"/>
          <w:szCs w:val="26"/>
          <w:lang w:val="pt-BR"/>
        </w:rPr>
      </w:pPr>
      <w:r w:rsidRPr="00DB400B">
        <w:rPr>
          <w:rFonts w:cs="Times New Roman"/>
          <w:sz w:val="26"/>
          <w:szCs w:val="26"/>
          <w:lang w:val="pt-BR"/>
        </w:rPr>
        <w:t>++ Khi ghép buộc phải đảm bảo các tấm lưới thép căng và bằng phẳng, các mặt đứng và các vách ngăn thẳng đứng, các góc đúng yêu cầu của thiết kế, các nút buộc liên kết đúng kỹ thuật.</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b/>
          <w:sz w:val="26"/>
          <w:szCs w:val="26"/>
          <w:lang w:val="pt-BR"/>
        </w:rPr>
      </w:pPr>
      <w:r w:rsidRPr="00DB400B">
        <w:rPr>
          <w:rFonts w:cs="Times New Roman"/>
          <w:b/>
          <w:sz w:val="26"/>
          <w:szCs w:val="26"/>
          <w:lang w:val="pt-BR"/>
        </w:rPr>
        <w:t>* Quy cách rọ đá yêu cầu:</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Rọ đá mạ kẽm theo TCVN 10335:2014, lưới thép được đan xoắn kép 3 vòng bằng dây thép mạ kẽm D=3mm, mắt lưới kích thước (10x12)cm;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Các đầu dây lưới thép được quấn chặt vào khung thép định hình ít nhất 3 vòng;</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Khung định hình được làm bằng thép mạ kẽm đường kính D=3.80mm</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Dây buộc liên kết các tấm lưới thép (mặt bên, nắ</w:t>
      </w:r>
      <w:r w:rsidR="000913F5" w:rsidRPr="00DB400B">
        <w:rPr>
          <w:rFonts w:cs="Times New Roman"/>
          <w:sz w:val="26"/>
          <w:szCs w:val="26"/>
          <w:lang w:val="pt-BR"/>
        </w:rPr>
        <w:t>p đậy</w:t>
      </w:r>
      <w:r w:rsidRPr="00DB400B">
        <w:rPr>
          <w:rFonts w:cs="Times New Roman"/>
          <w:sz w:val="26"/>
          <w:szCs w:val="26"/>
          <w:lang w:val="pt-BR"/>
        </w:rPr>
        <w:t>, đáy) bằng thép mạ kẽm D=2.2mm;</w:t>
      </w:r>
    </w:p>
    <w:p w:rsidR="008200B2" w:rsidRPr="00DB400B" w:rsidRDefault="008200B2" w:rsidP="0032056E">
      <w:pPr>
        <w:pStyle w:val="NormalWeb"/>
        <w:widowControl w:val="0"/>
        <w:shd w:val="clear" w:color="auto" w:fill="FFFFFF"/>
        <w:spacing w:before="60" w:beforeAutospacing="0" w:after="60" w:afterAutospacing="0" w:line="360" w:lineRule="exact"/>
        <w:ind w:firstLine="709"/>
        <w:jc w:val="both"/>
        <w:rPr>
          <w:sz w:val="26"/>
          <w:szCs w:val="26"/>
        </w:rPr>
      </w:pPr>
      <w:r w:rsidRPr="00DB400B">
        <w:rPr>
          <w:sz w:val="26"/>
          <w:szCs w:val="26"/>
        </w:rPr>
        <w:t xml:space="preserve">    Sau khi được lắp dựng, nhà thầu đặt rọ, thảm vào đúng vị trí thiết kế</w:t>
      </w:r>
      <w:r w:rsidR="0060578B" w:rsidRPr="00DB400B">
        <w:rPr>
          <w:sz w:val="26"/>
          <w:szCs w:val="26"/>
        </w:rPr>
        <w:t xml:space="preserve"> sau đó mới đổ</w:t>
      </w:r>
      <w:r w:rsidRPr="00DB400B">
        <w:rPr>
          <w:sz w:val="26"/>
          <w:szCs w:val="26"/>
        </w:rPr>
        <w:t xml:space="preserve"> đá</w:t>
      </w:r>
      <w:r w:rsidR="0060578B" w:rsidRPr="00DB400B">
        <w:rPr>
          <w:sz w:val="26"/>
          <w:szCs w:val="26"/>
        </w:rPr>
        <w:t>.</w:t>
      </w:r>
    </w:p>
    <w:p w:rsidR="00D47452" w:rsidRPr="00DB400B" w:rsidRDefault="00D47452" w:rsidP="0032056E">
      <w:pPr>
        <w:widowControl w:val="0"/>
        <w:tabs>
          <w:tab w:val="left" w:pos="425"/>
        </w:tabs>
        <w:autoSpaceDE w:val="0"/>
        <w:autoSpaceDN w:val="0"/>
        <w:spacing w:before="60" w:after="60" w:line="360" w:lineRule="exact"/>
        <w:ind w:firstLine="709"/>
        <w:jc w:val="both"/>
        <w:rPr>
          <w:rFonts w:cs="Times New Roman"/>
          <w:b/>
          <w:i/>
          <w:sz w:val="26"/>
          <w:szCs w:val="26"/>
          <w:lang w:val="pt-BR"/>
        </w:rPr>
      </w:pPr>
      <w:r w:rsidRPr="00DB400B">
        <w:rPr>
          <w:rFonts w:cs="Times New Roman"/>
          <w:b/>
          <w:i/>
          <w:sz w:val="26"/>
          <w:szCs w:val="26"/>
          <w:lang w:val="pt-BR"/>
        </w:rPr>
        <w:t>(8) Thi công vải địa kỹ thuật</w:t>
      </w:r>
    </w:p>
    <w:p w:rsidR="00D47452" w:rsidRPr="00DB400B" w:rsidRDefault="00D4745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Phạm vi trải vải lọc: Giới hạn dưới từ mép trong mái đào móng chân dầm, giới hạn trên tại mép trong đỉnh kè</w:t>
      </w:r>
    </w:p>
    <w:p w:rsidR="00D47452" w:rsidRPr="00DB400B" w:rsidRDefault="00D4745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Chồng mép vải ≥30cm (theo quy phạm hiện hành)</w:t>
      </w:r>
    </w:p>
    <w:p w:rsidR="00D47452" w:rsidRPr="00DB400B" w:rsidRDefault="00D4745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xml:space="preserve">Vải lọc dùng cho công trình đảm bảo các chỉ tiêu sau: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320"/>
        <w:gridCol w:w="1548"/>
        <w:gridCol w:w="1602"/>
      </w:tblGrid>
      <w:tr w:rsidR="00D47452" w:rsidRPr="00DB400B" w:rsidTr="00A06686">
        <w:tc>
          <w:tcPr>
            <w:tcW w:w="54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b/>
                <w:sz w:val="26"/>
                <w:szCs w:val="26"/>
                <w:lang w:val="pt-BR" w:eastAsia="x-none"/>
              </w:rPr>
            </w:pPr>
            <w:r w:rsidRPr="00DB400B">
              <w:rPr>
                <w:rFonts w:cs="Times New Roman"/>
                <w:b/>
                <w:sz w:val="26"/>
                <w:szCs w:val="26"/>
                <w:lang w:val="pt-BR" w:eastAsia="x-none"/>
              </w:rPr>
              <w:t>TT</w:t>
            </w:r>
          </w:p>
        </w:tc>
        <w:tc>
          <w:tcPr>
            <w:tcW w:w="4320"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b/>
                <w:sz w:val="26"/>
                <w:szCs w:val="26"/>
                <w:lang w:val="pt-BR" w:eastAsia="x-none"/>
              </w:rPr>
            </w:pPr>
            <w:r w:rsidRPr="00DB400B">
              <w:rPr>
                <w:rFonts w:cs="Times New Roman"/>
                <w:b/>
                <w:sz w:val="26"/>
                <w:szCs w:val="26"/>
                <w:lang w:val="pt-BR" w:eastAsia="x-none"/>
              </w:rPr>
              <w:t>THÔNG SỐ</w:t>
            </w:r>
          </w:p>
        </w:tc>
        <w:tc>
          <w:tcPr>
            <w:tcW w:w="1548"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b/>
                <w:sz w:val="26"/>
                <w:szCs w:val="26"/>
                <w:lang w:val="pt-BR" w:eastAsia="x-none"/>
              </w:rPr>
            </w:pPr>
            <w:r w:rsidRPr="00DB400B">
              <w:rPr>
                <w:rFonts w:cs="Times New Roman"/>
                <w:b/>
                <w:sz w:val="26"/>
                <w:szCs w:val="26"/>
                <w:lang w:val="pt-BR" w:eastAsia="x-none"/>
              </w:rPr>
              <w:t>ĐƠN VỊ</w:t>
            </w:r>
          </w:p>
        </w:tc>
        <w:tc>
          <w:tcPr>
            <w:tcW w:w="1602"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b/>
                <w:sz w:val="26"/>
                <w:szCs w:val="26"/>
                <w:lang w:val="pt-BR" w:eastAsia="x-none"/>
              </w:rPr>
            </w:pPr>
            <w:r w:rsidRPr="00DB400B">
              <w:rPr>
                <w:rFonts w:cs="Times New Roman"/>
                <w:b/>
                <w:sz w:val="26"/>
                <w:szCs w:val="26"/>
                <w:lang w:val="pt-BR" w:eastAsia="x-none"/>
              </w:rPr>
              <w:t>GIÁ TRỊ</w:t>
            </w:r>
          </w:p>
        </w:tc>
      </w:tr>
      <w:tr w:rsidR="00D47452" w:rsidRPr="00DB400B" w:rsidTr="00A06686">
        <w:tc>
          <w:tcPr>
            <w:tcW w:w="54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1</w:t>
            </w:r>
          </w:p>
        </w:tc>
        <w:tc>
          <w:tcPr>
            <w:tcW w:w="432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Cường độ chịu kéo</w:t>
            </w:r>
          </w:p>
        </w:tc>
        <w:tc>
          <w:tcPr>
            <w:tcW w:w="1548"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sz w:val="26"/>
                <w:szCs w:val="26"/>
                <w:lang w:val="pt-BR" w:eastAsia="x-none"/>
              </w:rPr>
            </w:pPr>
            <w:r w:rsidRPr="00DB400B">
              <w:rPr>
                <w:rFonts w:cs="Times New Roman"/>
                <w:sz w:val="26"/>
                <w:szCs w:val="26"/>
                <w:lang w:val="pt-BR" w:eastAsia="x-none"/>
              </w:rPr>
              <w:t>KN/m</w:t>
            </w:r>
          </w:p>
        </w:tc>
        <w:tc>
          <w:tcPr>
            <w:tcW w:w="1602"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14</w:t>
            </w:r>
          </w:p>
        </w:tc>
      </w:tr>
      <w:tr w:rsidR="00D47452" w:rsidRPr="00DB400B" w:rsidTr="00A06686">
        <w:tc>
          <w:tcPr>
            <w:tcW w:w="54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2</w:t>
            </w:r>
          </w:p>
        </w:tc>
        <w:tc>
          <w:tcPr>
            <w:tcW w:w="432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Độ dãn dài khi đứt</w:t>
            </w:r>
          </w:p>
        </w:tc>
        <w:tc>
          <w:tcPr>
            <w:tcW w:w="1548"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sz w:val="26"/>
                <w:szCs w:val="26"/>
                <w:lang w:val="pt-BR" w:eastAsia="x-none"/>
              </w:rPr>
            </w:pPr>
            <w:r w:rsidRPr="00DB400B">
              <w:rPr>
                <w:rFonts w:cs="Times New Roman"/>
                <w:sz w:val="26"/>
                <w:szCs w:val="26"/>
                <w:lang w:val="pt-BR" w:eastAsia="x-none"/>
              </w:rPr>
              <w:t>%</w:t>
            </w:r>
          </w:p>
        </w:tc>
        <w:tc>
          <w:tcPr>
            <w:tcW w:w="1602"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45/75</w:t>
            </w:r>
          </w:p>
        </w:tc>
      </w:tr>
      <w:tr w:rsidR="00D47452" w:rsidRPr="00DB400B" w:rsidTr="00A06686">
        <w:tc>
          <w:tcPr>
            <w:tcW w:w="54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3</w:t>
            </w:r>
          </w:p>
        </w:tc>
        <w:tc>
          <w:tcPr>
            <w:tcW w:w="432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Sức kháng thủng thanh</w:t>
            </w:r>
          </w:p>
        </w:tc>
        <w:tc>
          <w:tcPr>
            <w:tcW w:w="1548"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sz w:val="26"/>
                <w:szCs w:val="26"/>
                <w:lang w:val="pt-BR" w:eastAsia="x-none"/>
              </w:rPr>
            </w:pPr>
            <w:r w:rsidRPr="00DB400B">
              <w:rPr>
                <w:rFonts w:cs="Times New Roman"/>
                <w:sz w:val="26"/>
                <w:szCs w:val="26"/>
                <w:lang w:val="pt-BR" w:eastAsia="x-none"/>
              </w:rPr>
              <w:t>N</w:t>
            </w:r>
          </w:p>
        </w:tc>
        <w:tc>
          <w:tcPr>
            <w:tcW w:w="1602"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400</w:t>
            </w:r>
          </w:p>
        </w:tc>
      </w:tr>
      <w:tr w:rsidR="00D47452" w:rsidRPr="00DB400B" w:rsidTr="00A06686">
        <w:tc>
          <w:tcPr>
            <w:tcW w:w="54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lastRenderedPageBreak/>
              <w:t>4</w:t>
            </w:r>
          </w:p>
        </w:tc>
        <w:tc>
          <w:tcPr>
            <w:tcW w:w="432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Sức kháng thủng CBR</w:t>
            </w:r>
          </w:p>
        </w:tc>
        <w:tc>
          <w:tcPr>
            <w:tcW w:w="1548"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sz w:val="26"/>
                <w:szCs w:val="26"/>
                <w:lang w:val="pt-BR" w:eastAsia="x-none"/>
              </w:rPr>
            </w:pPr>
            <w:r w:rsidRPr="00DB400B">
              <w:rPr>
                <w:rFonts w:cs="Times New Roman"/>
                <w:sz w:val="26"/>
                <w:szCs w:val="26"/>
                <w:lang w:val="pt-BR" w:eastAsia="x-none"/>
              </w:rPr>
              <w:t>N</w:t>
            </w:r>
          </w:p>
        </w:tc>
        <w:tc>
          <w:tcPr>
            <w:tcW w:w="1602"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2100</w:t>
            </w:r>
          </w:p>
        </w:tc>
      </w:tr>
      <w:tr w:rsidR="00D47452" w:rsidRPr="00DB400B" w:rsidTr="00A06686">
        <w:tc>
          <w:tcPr>
            <w:tcW w:w="54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5</w:t>
            </w:r>
          </w:p>
        </w:tc>
        <w:tc>
          <w:tcPr>
            <w:tcW w:w="432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Hệ số thấm</w:t>
            </w:r>
          </w:p>
        </w:tc>
        <w:tc>
          <w:tcPr>
            <w:tcW w:w="1548"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sz w:val="26"/>
                <w:szCs w:val="26"/>
                <w:lang w:val="pt-BR" w:eastAsia="x-none"/>
              </w:rPr>
            </w:pPr>
            <w:r w:rsidRPr="00DB400B">
              <w:rPr>
                <w:rFonts w:cs="Times New Roman"/>
                <w:sz w:val="26"/>
                <w:szCs w:val="26"/>
                <w:lang w:val="pt-BR" w:eastAsia="x-none"/>
              </w:rPr>
              <w:t>L/m2/sec</w:t>
            </w:r>
          </w:p>
        </w:tc>
        <w:tc>
          <w:tcPr>
            <w:tcW w:w="1602"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125</w:t>
            </w:r>
          </w:p>
        </w:tc>
      </w:tr>
      <w:tr w:rsidR="00D47452" w:rsidRPr="00DB400B" w:rsidTr="00A06686">
        <w:tc>
          <w:tcPr>
            <w:tcW w:w="54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6</w:t>
            </w:r>
          </w:p>
        </w:tc>
        <w:tc>
          <w:tcPr>
            <w:tcW w:w="432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Trọng lượng đơn vị</w:t>
            </w:r>
          </w:p>
        </w:tc>
        <w:tc>
          <w:tcPr>
            <w:tcW w:w="1548"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sz w:val="26"/>
                <w:szCs w:val="26"/>
                <w:lang w:val="pt-BR" w:eastAsia="x-none"/>
              </w:rPr>
            </w:pPr>
            <w:r w:rsidRPr="00DB400B">
              <w:rPr>
                <w:rFonts w:cs="Times New Roman"/>
                <w:sz w:val="26"/>
                <w:szCs w:val="26"/>
                <w:lang w:val="pt-BR" w:eastAsia="x-none"/>
              </w:rPr>
              <w:t>g/m2</w:t>
            </w:r>
          </w:p>
        </w:tc>
        <w:tc>
          <w:tcPr>
            <w:tcW w:w="1602"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175</w:t>
            </w:r>
          </w:p>
        </w:tc>
      </w:tr>
      <w:tr w:rsidR="00D47452" w:rsidRPr="00DB400B" w:rsidTr="00A06686">
        <w:tc>
          <w:tcPr>
            <w:tcW w:w="54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7</w:t>
            </w:r>
          </w:p>
        </w:tc>
        <w:tc>
          <w:tcPr>
            <w:tcW w:w="4320"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Kích thước lỗ lọc</w:t>
            </w:r>
          </w:p>
        </w:tc>
        <w:tc>
          <w:tcPr>
            <w:tcW w:w="1548" w:type="dxa"/>
            <w:shd w:val="clear" w:color="auto" w:fill="auto"/>
            <w:vAlign w:val="center"/>
          </w:tcPr>
          <w:p w:rsidR="00D47452" w:rsidRPr="00DB400B" w:rsidRDefault="00D47452" w:rsidP="0032056E">
            <w:pPr>
              <w:widowControl w:val="0"/>
              <w:tabs>
                <w:tab w:val="left" w:pos="3063"/>
              </w:tabs>
              <w:spacing w:before="60" w:after="60" w:line="360" w:lineRule="exact"/>
              <w:jc w:val="center"/>
              <w:rPr>
                <w:rFonts w:cs="Times New Roman"/>
                <w:sz w:val="26"/>
                <w:szCs w:val="26"/>
                <w:lang w:val="pt-BR" w:eastAsia="x-none"/>
              </w:rPr>
            </w:pPr>
            <w:r w:rsidRPr="00DB400B">
              <w:rPr>
                <w:rFonts w:cs="Times New Roman"/>
                <w:sz w:val="26"/>
                <w:szCs w:val="26"/>
                <w:lang w:val="pt-BR" w:eastAsia="x-none"/>
              </w:rPr>
              <w:t>mm</w:t>
            </w:r>
          </w:p>
        </w:tc>
        <w:tc>
          <w:tcPr>
            <w:tcW w:w="1602" w:type="dxa"/>
            <w:shd w:val="clear" w:color="auto" w:fill="auto"/>
          </w:tcPr>
          <w:p w:rsidR="00D47452" w:rsidRPr="00DB400B" w:rsidRDefault="00D47452" w:rsidP="0032056E">
            <w:pPr>
              <w:widowControl w:val="0"/>
              <w:tabs>
                <w:tab w:val="left" w:pos="3063"/>
              </w:tabs>
              <w:spacing w:before="60" w:after="60" w:line="360" w:lineRule="exact"/>
              <w:ind w:firstLine="709"/>
              <w:jc w:val="both"/>
              <w:rPr>
                <w:rFonts w:cs="Times New Roman"/>
                <w:sz w:val="26"/>
                <w:szCs w:val="26"/>
                <w:lang w:val="pt-BR" w:eastAsia="x-none"/>
              </w:rPr>
            </w:pPr>
            <w:r w:rsidRPr="00DB400B">
              <w:rPr>
                <w:rFonts w:cs="Times New Roman"/>
                <w:sz w:val="26"/>
                <w:szCs w:val="26"/>
                <w:lang w:val="pt-BR" w:eastAsia="x-none"/>
              </w:rPr>
              <w:t>0,1</w:t>
            </w:r>
          </w:p>
        </w:tc>
      </w:tr>
    </w:tbl>
    <w:p w:rsidR="00B32EEB" w:rsidRDefault="00D47452" w:rsidP="0032056E">
      <w:pPr>
        <w:widowControl w:val="0"/>
        <w:spacing w:before="60" w:after="60" w:line="360" w:lineRule="exact"/>
        <w:ind w:firstLine="709"/>
        <w:jc w:val="both"/>
        <w:rPr>
          <w:rFonts w:cs="Times New Roman"/>
          <w:sz w:val="26"/>
          <w:szCs w:val="26"/>
        </w:rPr>
      </w:pPr>
      <w:r w:rsidRPr="00DB400B">
        <w:rPr>
          <w:rFonts w:cs="Times New Roman"/>
          <w:b/>
          <w:sz w:val="26"/>
          <w:szCs w:val="26"/>
        </w:rPr>
        <w:t xml:space="preserve">Lưu ý: </w:t>
      </w:r>
      <w:r w:rsidRPr="00DB400B">
        <w:rPr>
          <w:rFonts w:cs="Times New Roman"/>
          <w:sz w:val="26"/>
          <w:szCs w:val="26"/>
        </w:rPr>
        <w:t xml:space="preserve">Do tính chất cơ lý của vải lọc, để tránh hiện tượng hư hỏng, rách nát các cuộn vải lọc đưa ra công trường phải có bạt che và </w:t>
      </w:r>
    </w:p>
    <w:p w:rsidR="00D47452" w:rsidRPr="00DB400B" w:rsidRDefault="00D47452" w:rsidP="0032056E">
      <w:pPr>
        <w:widowControl w:val="0"/>
        <w:spacing w:before="60" w:after="60" w:line="360" w:lineRule="exact"/>
        <w:ind w:firstLine="709"/>
        <w:jc w:val="both"/>
        <w:rPr>
          <w:rFonts w:cs="Times New Roman"/>
          <w:sz w:val="26"/>
          <w:szCs w:val="26"/>
        </w:rPr>
      </w:pPr>
      <w:proofErr w:type="gramStart"/>
      <w:r w:rsidRPr="00DB400B">
        <w:rPr>
          <w:rFonts w:cs="Times New Roman"/>
          <w:sz w:val="26"/>
          <w:szCs w:val="26"/>
        </w:rPr>
        <w:t>quản</w:t>
      </w:r>
      <w:proofErr w:type="gramEnd"/>
      <w:r w:rsidRPr="00DB400B">
        <w:rPr>
          <w:rFonts w:cs="Times New Roman"/>
          <w:sz w:val="26"/>
          <w:szCs w:val="26"/>
        </w:rPr>
        <w:t xml:space="preserve"> chặt chẽ.</w:t>
      </w:r>
    </w:p>
    <w:p w:rsidR="008200B2" w:rsidRPr="00DB400B" w:rsidRDefault="008200B2" w:rsidP="0032056E">
      <w:pPr>
        <w:widowControl w:val="0"/>
        <w:spacing w:before="60" w:after="60" w:line="360" w:lineRule="exact"/>
        <w:ind w:firstLine="709"/>
        <w:jc w:val="both"/>
        <w:outlineLvl w:val="2"/>
        <w:rPr>
          <w:rFonts w:eastAsia=".VnTime" w:cs="Times New Roman"/>
          <w:b/>
          <w:iCs/>
          <w:sz w:val="26"/>
          <w:szCs w:val="26"/>
          <w:lang w:val="nb-NO" w:eastAsia="x-none"/>
        </w:rPr>
      </w:pPr>
      <w:bookmarkStart w:id="16" w:name="_Toc230512071"/>
      <w:bookmarkStart w:id="17" w:name="_Toc492886126"/>
      <w:bookmarkStart w:id="18" w:name="_Toc511833463"/>
      <w:r w:rsidRPr="00DB400B">
        <w:rPr>
          <w:rFonts w:eastAsia=".VnTime" w:cs="Times New Roman"/>
          <w:b/>
          <w:iCs/>
          <w:sz w:val="26"/>
          <w:szCs w:val="26"/>
          <w:lang w:val="nb-NO" w:eastAsia="x-none"/>
        </w:rPr>
        <w:t>* Những điểm cần lưu ý chung</w:t>
      </w:r>
      <w:bookmarkEnd w:id="16"/>
      <w:bookmarkEnd w:id="17"/>
      <w:bookmarkEnd w:id="18"/>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Công tác quản lý vật liệu tuân thủ theo Nghị định 09/2021/NĐ-CP ngày 09/02/2021 của Chính Phủ;</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Mọi thay đổi về vật liệu, kích thước, hình thức phải được cơ quan thiết kế trình cấp quyết định ra văn bản thay đổi theo đề nghị của đơn vị thi công nếu thấy hợp lý.</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Trước khi thi công từng hạng mục, các bên A, B và Tư vấn qui định các điểm dừng kỹ thuật để nghiệm thu từng bước. Khi cần Tư vấn thay đổi biện pháp thi công bên B phải thông qua và được sự đồng ý cho phép của A và Tư vấn.</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Trường hợp có thay đổi địa hình so với thiết kế, địa chất thực tế khác so với khảo sát gây ảnh hưởng đến kết cấu và ổn định công trình cần phải báo cho bên A, Tư vấn biết để xử lý.</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Tất cả các hạng mục công trình trước khi thi công phải được thu dọn hết cọc, rác, bùn, gốc rễ cây v..v..</w:t>
      </w:r>
    </w:p>
    <w:p w:rsidR="008200B2" w:rsidRPr="00DB400B" w:rsidRDefault="008200B2"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Đảm bảo nghiêm ngặt thi công các hạng mục theo đúng trình tự thi công từ ngoài vào trong, từ dưới lên trên. Hạng mục trước đảm bảo đạt được cường độ cho phép thì mới thi công hạng mục sau.</w:t>
      </w:r>
    </w:p>
    <w:p w:rsidR="00A91349" w:rsidRPr="004D7645" w:rsidRDefault="00A91349" w:rsidP="0032056E">
      <w:pPr>
        <w:widowControl w:val="0"/>
        <w:spacing w:before="60" w:after="60" w:line="360" w:lineRule="exact"/>
        <w:ind w:firstLine="709"/>
        <w:jc w:val="both"/>
        <w:rPr>
          <w:rFonts w:ascii="TimesNewRomanPS-BoldMT" w:eastAsia="Times New Roman" w:hAnsi="TimesNewRomanPS-BoldMT" w:cs="Times New Roman"/>
          <w:b/>
          <w:bCs/>
          <w:sz w:val="26"/>
          <w:szCs w:val="26"/>
        </w:rPr>
      </w:pPr>
      <w:r w:rsidRPr="004D7645">
        <w:rPr>
          <w:rFonts w:ascii="TimesNewRomanPS-BoldMT" w:eastAsia="Times New Roman" w:hAnsi="TimesNewRomanPS-BoldMT" w:cs="Times New Roman"/>
          <w:b/>
          <w:bCs/>
          <w:sz w:val="26"/>
          <w:szCs w:val="26"/>
        </w:rPr>
        <w:t>2.3. Đảm bảo giao thông.</w:t>
      </w:r>
    </w:p>
    <w:p w:rsidR="00A91349" w:rsidRPr="00DB400B" w:rsidRDefault="00A91349"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Nhà thầu chịu trách nhiệm xin phép và chịu các lệ phí (nếu có) để mở các lối ra vào tạm công trường.</w:t>
      </w:r>
    </w:p>
    <w:p w:rsidR="00A91349" w:rsidRPr="00DB400B" w:rsidRDefault="00A91349"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Trong quá trình thi công Nhà thầu thi công phải kết hợp với địa phương và các cơ quan ban ngành có liên quan để có phương án, giải pháp thi công hợp lý để đảm bảo giao thông suốt trong quá trình thi công.</w:t>
      </w:r>
    </w:p>
    <w:p w:rsidR="00A91349" w:rsidRPr="00DB400B" w:rsidRDefault="00A91349"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xml:space="preserve">- Biển báo khu vực thi công: </w:t>
      </w:r>
      <w:r w:rsidRPr="00B32EEB">
        <w:rPr>
          <w:rFonts w:cs="Times New Roman"/>
          <w:sz w:val="26"/>
          <w:szCs w:val="26"/>
          <w:lang w:val="pt-BR"/>
        </w:rPr>
        <w:t>Tại khu vực thi công có nhiều thiết bị, hoạt động liên tục trong ngày với cường độ tập trung cao nên khu vực thi công</w:t>
      </w:r>
      <w:r w:rsidRPr="00DB400B">
        <w:rPr>
          <w:rFonts w:cs="Times New Roman"/>
          <w:sz w:val="26"/>
          <w:szCs w:val="26"/>
          <w:lang w:val="pt-BR"/>
        </w:rPr>
        <w:t xml:space="preserve"> cần phải có biển báo phản quang ở những vị trí cần thiết, hai đầu của công trình các điểm giao cắt giao thông. Hệ thống biển báo phải được duy trì và quản lý tới khi thi công xong toàn bộ công trình.</w:t>
      </w:r>
      <w:r w:rsidR="00CC1498" w:rsidRPr="00DB400B">
        <w:rPr>
          <w:rFonts w:cs="Times New Roman"/>
          <w:sz w:val="26"/>
          <w:szCs w:val="26"/>
          <w:lang w:val="pt-BR"/>
        </w:rPr>
        <w:t xml:space="preserve"> </w:t>
      </w:r>
      <w:r w:rsidRPr="00DB400B">
        <w:rPr>
          <w:rFonts w:cs="Times New Roman"/>
          <w:sz w:val="26"/>
          <w:szCs w:val="26"/>
          <w:lang w:val="pt-BR"/>
        </w:rPr>
        <w:t xml:space="preserve">Ra </w:t>
      </w:r>
      <w:r w:rsidRPr="00DB400B">
        <w:rPr>
          <w:rFonts w:cs="Times New Roman"/>
          <w:sz w:val="26"/>
          <w:szCs w:val="26"/>
          <w:lang w:val="pt-BR"/>
        </w:rPr>
        <w:lastRenderedPageBreak/>
        <w:t>thông báo bằng văn bản cho các đơn vị có phương tiện vận tải trên toàn tuyến công trình.</w:t>
      </w:r>
    </w:p>
    <w:p w:rsidR="00A91349" w:rsidRPr="00DB400B" w:rsidRDefault="00A91349"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Tại hai đầu đường vào và cuối công trình phải bố trí đèn tín hiệu và lực lượng phân luồng giao thông(nếu cần thiết).</w:t>
      </w:r>
      <w:r w:rsidR="00CC1498" w:rsidRPr="00DB400B">
        <w:rPr>
          <w:rFonts w:cs="Times New Roman"/>
          <w:sz w:val="26"/>
          <w:szCs w:val="26"/>
          <w:lang w:val="pt-BR"/>
        </w:rPr>
        <w:t xml:space="preserve"> </w:t>
      </w:r>
      <w:r w:rsidRPr="00DB400B">
        <w:rPr>
          <w:rFonts w:cs="Times New Roman"/>
          <w:sz w:val="26"/>
          <w:szCs w:val="26"/>
          <w:lang w:val="pt-BR"/>
        </w:rPr>
        <w:t>Có số điện thoại cơ quan cứu hộ tai nạn giao thông và điện thoại cảnh sát giao thông khu vực để kịp thời liên hệ.</w:t>
      </w:r>
    </w:p>
    <w:p w:rsidR="00A91349" w:rsidRPr="00DB400B" w:rsidRDefault="00A91349"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Nhà thầu sẽ thực hiện công việc của mình bằng cách bảo vệ công trình kể cả các công trình lân cận khỏi các hư hại do giao thông phục vụ xây dựng gây ra.</w:t>
      </w:r>
    </w:p>
    <w:p w:rsidR="00A91349" w:rsidRPr="00DB400B" w:rsidRDefault="00A91349"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Kiểm soát và điều khiển giao thông trong mặt bằng thi công cần thiết được áp dụng để bảo vệ công trình. Các đường đi lại luôn sạch sẽ và đảm bảo tuyệt đối an toàn.</w:t>
      </w:r>
    </w:p>
    <w:p w:rsidR="00A91349" w:rsidRPr="00DB400B" w:rsidRDefault="00A91349"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Tại mọi thời điểm cần đặc biệt chú ý đến việc điều khiển giao thông trong thời tiết xấu, trong thời gian công việc đã thực hiện đặc biệt dễ bị hư hỏng.</w:t>
      </w:r>
    </w:p>
    <w:p w:rsidR="00A91349" w:rsidRPr="00DB400B" w:rsidRDefault="00A91349"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Nhà thầu phải chịu trách nhiệm đền bù sửa chữa (nếu có) các công trình giao thông công cộng, hệ thống hạ tầng do xe máy của mình đi lại trên đó gây ra.</w:t>
      </w:r>
    </w:p>
    <w:p w:rsidR="00A91349" w:rsidRPr="00DB400B" w:rsidRDefault="00A91349" w:rsidP="0032056E">
      <w:pPr>
        <w:widowControl w:val="0"/>
        <w:tabs>
          <w:tab w:val="left" w:pos="425"/>
        </w:tabs>
        <w:autoSpaceDE w:val="0"/>
        <w:autoSpaceDN w:val="0"/>
        <w:spacing w:before="60" w:after="60" w:line="360" w:lineRule="exact"/>
        <w:ind w:firstLine="709"/>
        <w:jc w:val="both"/>
        <w:rPr>
          <w:rFonts w:cs="Times New Roman"/>
          <w:sz w:val="26"/>
          <w:szCs w:val="26"/>
          <w:lang w:val="pt-BR"/>
        </w:rPr>
      </w:pPr>
      <w:r w:rsidRPr="00DB400B">
        <w:rPr>
          <w:rFonts w:cs="Times New Roman"/>
          <w:sz w:val="26"/>
          <w:szCs w:val="26"/>
          <w:lang w:val="pt-BR"/>
        </w:rPr>
        <w:t>- Nhà thầu sẽ phải chịu tất cả các chi phí đối với các thiệt hại do mình gây nên về người và tài sản trên các công trình hiện có, kể cả công trình trên mặt đất hay công trình ngầ</w:t>
      </w:r>
      <w:r w:rsidR="002F6E24" w:rsidRPr="00DB400B">
        <w:rPr>
          <w:rFonts w:cs="Times New Roman"/>
          <w:sz w:val="26"/>
          <w:szCs w:val="26"/>
          <w:lang w:val="pt-BR"/>
        </w:rPr>
        <w:t>m.</w:t>
      </w:r>
    </w:p>
    <w:p w:rsidR="00FE630D" w:rsidRPr="00DB400B" w:rsidRDefault="00FE630D" w:rsidP="0032056E">
      <w:pPr>
        <w:widowControl w:val="0"/>
        <w:spacing w:after="0" w:line="240" w:lineRule="auto"/>
        <w:ind w:firstLine="709"/>
        <w:jc w:val="both"/>
        <w:rPr>
          <w:rFonts w:eastAsia="Times New Roman" w:cs="Times New Roman"/>
          <w:b/>
          <w:bCs/>
          <w:color w:val="000000"/>
          <w:sz w:val="26"/>
          <w:szCs w:val="26"/>
        </w:rPr>
      </w:pPr>
      <w:r w:rsidRPr="00DB400B">
        <w:rPr>
          <w:rFonts w:eastAsia="Times New Roman" w:cs="Times New Roman"/>
          <w:b/>
          <w:bCs/>
          <w:color w:val="000000"/>
          <w:sz w:val="26"/>
          <w:szCs w:val="26"/>
        </w:rPr>
        <w:t>2.4. Các yêu cầu về Biện pháp tổ chức thi công và quản lý, giám sát thi công và các công tác kỹ thuật khác tại hiện trường.</w:t>
      </w:r>
    </w:p>
    <w:p w:rsidR="00FE630D" w:rsidRPr="00DB400B" w:rsidRDefault="00FE630D" w:rsidP="0032056E">
      <w:pPr>
        <w:widowControl w:val="0"/>
        <w:spacing w:after="0" w:line="240" w:lineRule="auto"/>
        <w:ind w:firstLine="709"/>
        <w:jc w:val="both"/>
        <w:rPr>
          <w:rFonts w:eastAsia="Times New Roman" w:cs="Times New Roman"/>
          <w:b/>
          <w:bCs/>
          <w:color w:val="000000"/>
          <w:sz w:val="26"/>
          <w:szCs w:val="26"/>
        </w:rPr>
      </w:pPr>
      <w:r w:rsidRPr="00DB400B">
        <w:rPr>
          <w:rFonts w:eastAsia="Times New Roman" w:cs="Times New Roman"/>
          <w:b/>
          <w:bCs/>
          <w:color w:val="000000"/>
          <w:sz w:val="26"/>
          <w:szCs w:val="26"/>
        </w:rPr>
        <w:t xml:space="preserve">2.4.1. Yêu cầu </w:t>
      </w:r>
      <w:proofErr w:type="gramStart"/>
      <w:r w:rsidRPr="00DB400B">
        <w:rPr>
          <w:rFonts w:eastAsia="Times New Roman" w:cs="Times New Roman"/>
          <w:b/>
          <w:bCs/>
          <w:color w:val="000000"/>
          <w:sz w:val="26"/>
          <w:szCs w:val="26"/>
        </w:rPr>
        <w:t>chung</w:t>
      </w:r>
      <w:proofErr w:type="gramEnd"/>
      <w:r w:rsidRPr="00DB400B">
        <w:rPr>
          <w:rFonts w:eastAsia="Times New Roman" w:cs="Times New Roman"/>
          <w:b/>
          <w:bCs/>
          <w:color w:val="000000"/>
          <w:sz w:val="26"/>
          <w:szCs w:val="26"/>
        </w:rPr>
        <w:t>:</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Nhà thầu phải chịu hoàn toàn trách nhiệm về kỹ thuật và giải pháp thi công của mình nhằm đảm bảo tuân thủ đầy đủ các quy định kỹ thuật đã được cấp có thẩm quyền phê duyệt.</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Nhà thầu phải thường xuyên </w:t>
      </w:r>
      <w:proofErr w:type="gramStart"/>
      <w:r w:rsidRPr="00DB400B">
        <w:rPr>
          <w:rFonts w:cs="Times New Roman"/>
          <w:sz w:val="26"/>
          <w:szCs w:val="26"/>
        </w:rPr>
        <w:t>theo</w:t>
      </w:r>
      <w:proofErr w:type="gramEnd"/>
      <w:r w:rsidRPr="00DB400B">
        <w:rPr>
          <w:rFonts w:cs="Times New Roman"/>
          <w:sz w:val="26"/>
          <w:szCs w:val="26"/>
        </w:rPr>
        <w:t xml:space="preserve"> dõi và kiểm tra chất lượng thi công. Tất cả các công tác </w:t>
      </w:r>
      <w:proofErr w:type="gramStart"/>
      <w:r w:rsidRPr="00DB400B">
        <w:rPr>
          <w:rFonts w:cs="Times New Roman"/>
          <w:sz w:val="26"/>
          <w:szCs w:val="26"/>
        </w:rPr>
        <w:t>theo</w:t>
      </w:r>
      <w:proofErr w:type="gramEnd"/>
      <w:r w:rsidRPr="00DB400B">
        <w:rPr>
          <w:rFonts w:cs="Times New Roman"/>
          <w:sz w:val="26"/>
          <w:szCs w:val="26"/>
        </w:rPr>
        <w:t xml:space="preserve"> dõi và kiểm tra chất lượng tại hiện trường của Nhà thầu phải được ghi chép vào sổ nhật ký thi công. Đối với các tài liệu cơ bản, tài liệu thí nghiệm, biên bản nghiệm </w:t>
      </w:r>
      <w:proofErr w:type="gramStart"/>
      <w:r w:rsidRPr="00DB400B">
        <w:rPr>
          <w:rFonts w:cs="Times New Roman"/>
          <w:sz w:val="26"/>
          <w:szCs w:val="26"/>
        </w:rPr>
        <w:t>thu</w:t>
      </w:r>
      <w:proofErr w:type="gramEnd"/>
      <w:r w:rsidRPr="00DB400B">
        <w:rPr>
          <w:rFonts w:cs="Times New Roman"/>
          <w:sz w:val="26"/>
          <w:szCs w:val="26"/>
        </w:rPr>
        <w:t xml:space="preserve"> vv... Nhà thầu phải lập thành hồ sơ lưu giữ cả ở công trường lẫn văn phòng của Nhà thầu để phục vụ công tác giám sát và kiểm tra của Chủ đầu tư và các cấp có thẩm quyền.</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Nếu nhà thầu phát hiện thấy thiếu sót hoặc kết cấu không phù hợp trong hồ sơ thiết kế có thể gây nguy hại cho công trình thì phải dừng thi công và báo cáo ngay (Bằng văn bản) với bên mời thầu để xem xét giải quyết, thời gian dừng việc này không tính vào tiến độ thi công của nhà thầu lập.</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Chủ đầu tư và các cấp có thẩm quyền có quyền yêu cầu Nhà thầu xử lý, phá bỏ hoặc thi công lại các hạng mục công việc mà kết quả kiểm tra cho thấy không đảm bảo chất lượng </w:t>
      </w:r>
      <w:proofErr w:type="gramStart"/>
      <w:r w:rsidRPr="00DB400B">
        <w:rPr>
          <w:rFonts w:cs="Times New Roman"/>
          <w:sz w:val="26"/>
          <w:szCs w:val="26"/>
        </w:rPr>
        <w:t>theo</w:t>
      </w:r>
      <w:proofErr w:type="gramEnd"/>
      <w:r w:rsidRPr="00DB400B">
        <w:rPr>
          <w:rFonts w:cs="Times New Roman"/>
          <w:sz w:val="26"/>
          <w:szCs w:val="26"/>
        </w:rPr>
        <w:t xml:space="preserve"> đúng các Quy định kỹ thuật. Nhà thầu phải chịu mọi chi phí liên quan.</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Chủ đầu tư sẽ bố trí Ban quản lý dự </w:t>
      </w:r>
      <w:proofErr w:type="gramStart"/>
      <w:r w:rsidRPr="00DB400B">
        <w:rPr>
          <w:rFonts w:cs="Times New Roman"/>
          <w:sz w:val="26"/>
          <w:szCs w:val="26"/>
        </w:rPr>
        <w:t>án</w:t>
      </w:r>
      <w:proofErr w:type="gramEnd"/>
      <w:r w:rsidRPr="00DB400B">
        <w:rPr>
          <w:rFonts w:cs="Times New Roman"/>
          <w:sz w:val="26"/>
          <w:szCs w:val="26"/>
        </w:rPr>
        <w:t xml:space="preserve"> và kỹ sư giám sát của chủ đầu tư để thực hiện công tác quản lý giám sát thi công theo quy định.</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lastRenderedPageBreak/>
        <w:t>- Công tác tổ chức thi công xây lắp bao gồm: Chuẩn bị xây lắp, tổ chức cung ứng vật tư - kỹ thuật và vận tải cơ giới hóa xây lắp, tổ chức lao động, lập kế hoạch tác nghiệp, điều độ sản xuất và tổ chức kiểm tra chất lượng xây lắp.</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Nhà thầu thi công xây dựng lập thiết kế biện pháp thi công tổng thể và chi tiết.</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Nhà thầu thi công xây dựng có hệ thống quản lý chất lượng phù hợp và lập hồ sơ quản lý chất lượng công trình theo quy định tại Nghị định 06/2021/NĐ-CP ngày 26/01/2021 của Chính phủ về Quản lý chất lượng công trình xây dựng; số 175/2024/NĐ-CP ngày 30/12/2024 quy định chi tiết một số điều và biện pháp thi hành Luật xây dựng về quản lý hoạt động xây dựng và các quy định về quản lý chất lượng công trình Nông nghiệp và Phát triển nông thôn do Bộ </w:t>
      </w:r>
      <w:r w:rsidR="00FE433C" w:rsidRPr="00DB400B">
        <w:rPr>
          <w:rFonts w:cs="Times New Roman"/>
          <w:sz w:val="26"/>
          <w:szCs w:val="26"/>
        </w:rPr>
        <w:t xml:space="preserve">Nông nghiệp và môi trường, </w:t>
      </w:r>
      <w:r w:rsidRPr="00DB400B">
        <w:rPr>
          <w:rFonts w:cs="Times New Roman"/>
          <w:sz w:val="26"/>
          <w:szCs w:val="26"/>
        </w:rPr>
        <w:t>Chủ đầu tư ban hành.</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Nhà thầu thi công công trình xây dựng có trách nhiệm tiếp nhận và quản lý mặt bằng xây dựng, sử dụng mặt bằng đúng mục đích và chịu sự giám sát của chủ đầu tư, bảo quản mốc định vị và mốc giới công trình.</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Lập và thông báo cho chủ đầu tư và các chủ thể có liên quan trong hệ thống quản lý chất lượng, mục tiêu và chính sách đảm bảo chất lượng công trình của nhà thầu. Hệ thống quản lý chất lượng công trình của nhà thầu phải phù hợp với quy mô công trình, trong đó nêu rõ sơ đồ tổ chức và trách nhiệm của từng bộ phận, cá nhân đối với công tác quản lý chất lượng công trình của nhà thầu.</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Trình tư vấn giám sát hoặc Ban Quản lý dự </w:t>
      </w:r>
      <w:proofErr w:type="gramStart"/>
      <w:r w:rsidRPr="00DB400B">
        <w:rPr>
          <w:rFonts w:cs="Times New Roman"/>
          <w:sz w:val="26"/>
          <w:szCs w:val="26"/>
        </w:rPr>
        <w:t>án</w:t>
      </w:r>
      <w:proofErr w:type="gramEnd"/>
      <w:r w:rsidRPr="00DB400B">
        <w:rPr>
          <w:rFonts w:cs="Times New Roman"/>
          <w:sz w:val="26"/>
          <w:szCs w:val="26"/>
        </w:rPr>
        <w:t xml:space="preserve"> đại diện của chủ đầu tư chấp thuận các nội dung sau:</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Kế hoạch tổ chức thí nghiệm và kiểm định chất lượng, quan trắc, đo đạc các thông số kỹ thuật của công trình </w:t>
      </w:r>
      <w:proofErr w:type="gramStart"/>
      <w:r w:rsidRPr="00DB400B">
        <w:rPr>
          <w:rFonts w:cs="Times New Roman"/>
          <w:sz w:val="26"/>
          <w:szCs w:val="26"/>
        </w:rPr>
        <w:t>theo</w:t>
      </w:r>
      <w:proofErr w:type="gramEnd"/>
      <w:r w:rsidRPr="00DB400B">
        <w:rPr>
          <w:rFonts w:cs="Times New Roman"/>
          <w:sz w:val="26"/>
          <w:szCs w:val="26"/>
        </w:rPr>
        <w:t xml:space="preserve"> yêu cầu thiết kế và chỉ dẫn kỹ thuật;</w:t>
      </w:r>
    </w:p>
    <w:p w:rsidR="000E12C1"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Biện pháp thi công chi tiết và kế hoạch tiến độ chi tiết kèm </w:t>
      </w:r>
      <w:proofErr w:type="gramStart"/>
      <w:r w:rsidRPr="00DB400B">
        <w:rPr>
          <w:rFonts w:cs="Times New Roman"/>
          <w:sz w:val="26"/>
          <w:szCs w:val="26"/>
        </w:rPr>
        <w:t>theo</w:t>
      </w:r>
      <w:proofErr w:type="gramEnd"/>
      <w:r w:rsidRPr="00DB400B">
        <w:rPr>
          <w:rFonts w:cs="Times New Roman"/>
          <w:sz w:val="26"/>
          <w:szCs w:val="26"/>
        </w:rPr>
        <w:t xml:space="preserve"> đối với các hạng mục công trình. </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Biện pháp kiểm tra, kiểm soát chất lượng vật liệu, sản phẩm, cấu kiện, thiết</w:t>
      </w:r>
      <w:r w:rsidR="000E12C1" w:rsidRPr="00DB400B">
        <w:rPr>
          <w:rFonts w:cs="Times New Roman"/>
          <w:sz w:val="26"/>
          <w:szCs w:val="26"/>
        </w:rPr>
        <w:t xml:space="preserve"> </w:t>
      </w:r>
      <w:r w:rsidRPr="00DB400B">
        <w:rPr>
          <w:rFonts w:cs="Times New Roman"/>
          <w:sz w:val="26"/>
          <w:szCs w:val="26"/>
        </w:rPr>
        <w:t>bị được sử dụng cho công trình; thiết kế biện pháp thi công, trong đó quy định cụ thể các biện pháp, bảo đảm an toàn cho người, máy, thiết bị và công trình;</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Biện pháp tổng hợp về đảm bảo an toàn </w:t>
      </w:r>
      <w:proofErr w:type="gramStart"/>
      <w:r w:rsidRPr="00DB400B">
        <w:rPr>
          <w:rFonts w:cs="Times New Roman"/>
          <w:sz w:val="26"/>
          <w:szCs w:val="26"/>
        </w:rPr>
        <w:t>lao</w:t>
      </w:r>
      <w:proofErr w:type="gramEnd"/>
      <w:r w:rsidRPr="00DB400B">
        <w:rPr>
          <w:rFonts w:cs="Times New Roman"/>
          <w:sz w:val="26"/>
          <w:szCs w:val="26"/>
        </w:rPr>
        <w:t xml:space="preserve"> động, vệ sinh môi trường và phòng chống cháy nổ.</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Kế hoạch kiểm tra, nghiệm </w:t>
      </w:r>
      <w:proofErr w:type="gramStart"/>
      <w:r w:rsidRPr="00DB400B">
        <w:rPr>
          <w:rFonts w:cs="Times New Roman"/>
          <w:sz w:val="26"/>
          <w:szCs w:val="26"/>
        </w:rPr>
        <w:t>thu</w:t>
      </w:r>
      <w:proofErr w:type="gramEnd"/>
      <w:r w:rsidRPr="00DB400B">
        <w:rPr>
          <w:rFonts w:cs="Times New Roman"/>
          <w:sz w:val="26"/>
          <w:szCs w:val="26"/>
        </w:rPr>
        <w:t xml:space="preserve"> công việc xây dựng, nghiệm thu giai đoạn thi công xây dựng hoặc bộ phận (hạng mục) công trình xây dựng, nghiệm thu hoàn thành hạng mục công trình, công trình xây dựng;</w:t>
      </w:r>
    </w:p>
    <w:p w:rsidR="000E12C1"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Kết quả thí nghiệm hiện trường, điều chỉnh các kết quả thí nghiệm cấp phối bê tông các loại cho phù hợp với điều kiện thi công thực tế trên cơ sở các kết quả thí nghiệm </w:t>
      </w:r>
      <w:r w:rsidRPr="00DB400B">
        <w:rPr>
          <w:rFonts w:cs="Times New Roman"/>
          <w:sz w:val="26"/>
          <w:szCs w:val="26"/>
        </w:rPr>
        <w:lastRenderedPageBreak/>
        <w:t xml:space="preserve">trong phòng và các kết quả đã được phê duyệt. </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Các hiệu chỉnh, </w:t>
      </w:r>
      <w:proofErr w:type="gramStart"/>
      <w:r w:rsidRPr="00DB400B">
        <w:rPr>
          <w:rFonts w:cs="Times New Roman"/>
          <w:sz w:val="26"/>
          <w:szCs w:val="26"/>
        </w:rPr>
        <w:t>vi</w:t>
      </w:r>
      <w:proofErr w:type="gramEnd"/>
      <w:r w:rsidRPr="00DB400B">
        <w:rPr>
          <w:rFonts w:cs="Times New Roman"/>
          <w:sz w:val="26"/>
          <w:szCs w:val="26"/>
        </w:rPr>
        <w:t xml:space="preserve"> chỉnh hồ sơ thiết cho phù hợp với thực tế đảm bảo không ảnh hưởng tới qui mô, kết cấu, địa chất, vật liệu sử dụng cho công trình đã được phê duyệt và giá trị của gói thầu so với hợp đồng đã ký kết.</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Bố trí nhân lực, thiết bị thi công phù hợp khả thi.</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Thực hiện trách nhiệm quản lý chất lượng trong việc mua sắm, chế tạo, sản xuất vật liệu, sản phẩm, cấu kiện, thiết bị được sử dụng cho công trình </w:t>
      </w:r>
      <w:proofErr w:type="gramStart"/>
      <w:r w:rsidRPr="00DB400B">
        <w:rPr>
          <w:rFonts w:cs="Times New Roman"/>
          <w:sz w:val="26"/>
          <w:szCs w:val="26"/>
        </w:rPr>
        <w:t>theo</w:t>
      </w:r>
      <w:proofErr w:type="gramEnd"/>
      <w:r w:rsidRPr="00DB400B">
        <w:rPr>
          <w:rFonts w:cs="Times New Roman"/>
          <w:sz w:val="26"/>
          <w:szCs w:val="26"/>
        </w:rPr>
        <w:t xml:space="preserve"> quy định.</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Thực hiện các công tác thí nghiệm kiểm tra vật liệu, cấu kiện, sản phẩm xây dựng, thiết bị công trình, thiết bị công nghệ trước và trong khi thi công xây dựng </w:t>
      </w:r>
      <w:proofErr w:type="gramStart"/>
      <w:r w:rsidRPr="00DB400B">
        <w:rPr>
          <w:rFonts w:cs="Times New Roman"/>
          <w:sz w:val="26"/>
          <w:szCs w:val="26"/>
        </w:rPr>
        <w:t>theo</w:t>
      </w:r>
      <w:proofErr w:type="gramEnd"/>
      <w:r w:rsidRPr="00DB400B">
        <w:rPr>
          <w:rFonts w:cs="Times New Roman"/>
          <w:sz w:val="26"/>
          <w:szCs w:val="26"/>
        </w:rPr>
        <w:t xml:space="preserve"> quy định.</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Thi công xây dựng </w:t>
      </w:r>
      <w:proofErr w:type="gramStart"/>
      <w:r w:rsidRPr="00DB400B">
        <w:rPr>
          <w:rFonts w:cs="Times New Roman"/>
          <w:sz w:val="26"/>
          <w:szCs w:val="26"/>
        </w:rPr>
        <w:t>theo</w:t>
      </w:r>
      <w:proofErr w:type="gramEnd"/>
      <w:r w:rsidRPr="00DB400B">
        <w:rPr>
          <w:rFonts w:cs="Times New Roman"/>
          <w:sz w:val="26"/>
          <w:szCs w:val="26"/>
        </w:rPr>
        <w:t xml:space="preserve"> đúng hợp đồng xây dựng, thiết kế xây dựng công trình. Kịp thời thông báo cho giám sát thi công hoặc Ban Quản lý Dự </w:t>
      </w:r>
      <w:proofErr w:type="gramStart"/>
      <w:r w:rsidRPr="00DB400B">
        <w:rPr>
          <w:rFonts w:cs="Times New Roman"/>
          <w:sz w:val="26"/>
          <w:szCs w:val="26"/>
        </w:rPr>
        <w:t>án</w:t>
      </w:r>
      <w:proofErr w:type="gramEnd"/>
      <w:r w:rsidRPr="00DB400B">
        <w:rPr>
          <w:rFonts w:cs="Times New Roman"/>
          <w:sz w:val="26"/>
          <w:szCs w:val="26"/>
        </w:rPr>
        <w:t xml:space="preserve"> đại diện cho chủ đầu tư nếu phát hiện sai khác giữa thiết kế, hồ sơ hợp đồng xây dựng và điều kiện hiện trường trong quá trình thi công để xử lý kịp thời. Tự kiểm soát chất lượng thi công xây dựng </w:t>
      </w:r>
      <w:proofErr w:type="gramStart"/>
      <w:r w:rsidRPr="00DB400B">
        <w:rPr>
          <w:rFonts w:cs="Times New Roman"/>
          <w:sz w:val="26"/>
          <w:szCs w:val="26"/>
        </w:rPr>
        <w:t>theo</w:t>
      </w:r>
      <w:proofErr w:type="gramEnd"/>
      <w:r w:rsidRPr="00DB400B">
        <w:rPr>
          <w:rFonts w:cs="Times New Roman"/>
          <w:sz w:val="26"/>
          <w:szCs w:val="26"/>
        </w:rPr>
        <w:t xml:space="preserve"> yêu cầu của thiết kế và quy định của hợp đồng xây dựng. Hồ sơ quản lý chất lượng của các công việc xây dựng phải được lập </w:t>
      </w:r>
      <w:proofErr w:type="gramStart"/>
      <w:r w:rsidRPr="00DB400B">
        <w:rPr>
          <w:rFonts w:cs="Times New Roman"/>
          <w:sz w:val="26"/>
          <w:szCs w:val="26"/>
        </w:rPr>
        <w:t>theo</w:t>
      </w:r>
      <w:proofErr w:type="gramEnd"/>
      <w:r w:rsidRPr="00DB400B">
        <w:rPr>
          <w:rFonts w:cs="Times New Roman"/>
          <w:sz w:val="26"/>
          <w:szCs w:val="26"/>
        </w:rPr>
        <w:t xml:space="preserve"> quy định và phù hợp với thời gian thực hiện thực tế tại công trường.</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Kiểm soát chất lượng công việc xây dựng và lắp đặt thiết bị; giám sát thi công xây dựng công trình đối với công việc xây dựng do nhà thầu phụ thực hiện trong trường hợp là nhà thầu chính hoặc tổng thầu.</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Xử lý, khắc phục các sai sót, khiếm khuyết về chất lượng trong quá trình thi công xây dựng (nếu có).</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Thực hiện trắ</w:t>
      </w:r>
      <w:r w:rsidR="00443DD8" w:rsidRPr="00DB400B">
        <w:rPr>
          <w:rFonts w:cs="Times New Roman"/>
          <w:sz w:val="26"/>
          <w:szCs w:val="26"/>
        </w:rPr>
        <w:t xml:space="preserve">c đạc </w:t>
      </w:r>
      <w:r w:rsidRPr="00DB400B">
        <w:rPr>
          <w:rFonts w:cs="Times New Roman"/>
          <w:sz w:val="26"/>
          <w:szCs w:val="26"/>
        </w:rPr>
        <w:t xml:space="preserve">công trình </w:t>
      </w:r>
      <w:proofErr w:type="gramStart"/>
      <w:r w:rsidRPr="00DB400B">
        <w:rPr>
          <w:rFonts w:cs="Times New Roman"/>
          <w:sz w:val="26"/>
          <w:szCs w:val="26"/>
        </w:rPr>
        <w:t>theo</w:t>
      </w:r>
      <w:proofErr w:type="gramEnd"/>
      <w:r w:rsidRPr="00DB400B">
        <w:rPr>
          <w:rFonts w:cs="Times New Roman"/>
          <w:sz w:val="26"/>
          <w:szCs w:val="26"/>
        </w:rPr>
        <w:t xml:space="preserve"> yêu cầu thiết kế.</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Nhà thầu phải cập nhật Biểu tiến độ thi công chi tiết </w:t>
      </w:r>
      <w:proofErr w:type="gramStart"/>
      <w:r w:rsidRPr="00DB400B">
        <w:rPr>
          <w:rFonts w:cs="Times New Roman"/>
          <w:sz w:val="26"/>
          <w:szCs w:val="26"/>
        </w:rPr>
        <w:t>theo</w:t>
      </w:r>
      <w:proofErr w:type="gramEnd"/>
      <w:r w:rsidRPr="00DB400B">
        <w:rPr>
          <w:rFonts w:cs="Times New Roman"/>
          <w:sz w:val="26"/>
          <w:szCs w:val="26"/>
        </w:rPr>
        <w:t xml:space="preserve"> yêu cầu của E</w:t>
      </w:r>
      <w:r w:rsidR="00443DD8" w:rsidRPr="00DB400B">
        <w:rPr>
          <w:rFonts w:cs="Times New Roman"/>
          <w:sz w:val="26"/>
          <w:szCs w:val="26"/>
        </w:rPr>
        <w:t>-</w:t>
      </w:r>
      <w:r w:rsidRPr="00DB400B">
        <w:rPr>
          <w:rFonts w:cs="Times New Roman"/>
          <w:sz w:val="26"/>
          <w:szCs w:val="26"/>
        </w:rPr>
        <w:t>HSMT.</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Lập nhật ký thi công xây dựng công trình </w:t>
      </w:r>
      <w:proofErr w:type="gramStart"/>
      <w:r w:rsidRPr="00DB400B">
        <w:rPr>
          <w:rFonts w:cs="Times New Roman"/>
          <w:sz w:val="26"/>
          <w:szCs w:val="26"/>
        </w:rPr>
        <w:t>theo</w:t>
      </w:r>
      <w:proofErr w:type="gramEnd"/>
      <w:r w:rsidRPr="00DB400B">
        <w:rPr>
          <w:rFonts w:cs="Times New Roman"/>
          <w:sz w:val="26"/>
          <w:szCs w:val="26"/>
        </w:rPr>
        <w:t xml:space="preserve"> quy định; nhà thầu phải thường xuyên theo dõi kiểm tra chất lượng thi công, tất cả các theo dõi dõi và kiểm tra tại hiện trường phải được ghi chép đầy đủ vào sổ nhật ký thi công.</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Lập bản vẽ hoàn công </w:t>
      </w:r>
      <w:proofErr w:type="gramStart"/>
      <w:r w:rsidRPr="00DB400B">
        <w:rPr>
          <w:rFonts w:cs="Times New Roman"/>
          <w:sz w:val="26"/>
          <w:szCs w:val="26"/>
        </w:rPr>
        <w:t>theo</w:t>
      </w:r>
      <w:proofErr w:type="gramEnd"/>
      <w:r w:rsidRPr="00DB400B">
        <w:rPr>
          <w:rFonts w:cs="Times New Roman"/>
          <w:sz w:val="26"/>
          <w:szCs w:val="26"/>
        </w:rPr>
        <w:t xml:space="preserve"> quy định.</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Yêu cầu thực hiện nghiệm </w:t>
      </w:r>
      <w:proofErr w:type="gramStart"/>
      <w:r w:rsidRPr="00DB400B">
        <w:rPr>
          <w:rFonts w:cs="Times New Roman"/>
          <w:sz w:val="26"/>
          <w:szCs w:val="26"/>
        </w:rPr>
        <w:t>thu</w:t>
      </w:r>
      <w:proofErr w:type="gramEnd"/>
      <w:r w:rsidRPr="00DB400B">
        <w:rPr>
          <w:rFonts w:cs="Times New Roman"/>
          <w:sz w:val="26"/>
          <w:szCs w:val="26"/>
        </w:rPr>
        <w:t xml:space="preserve"> công việc chuyển bước thi công, nghiệm thu giai đoạn thi công xây dựng hoặc bộ phận công trình xây dựng, nghiệm thu hoàn thành hạng mục công trình, công trình xây dựng.</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Báo cáo về tiến độ, chất lượng, khối lượng, an toàn </w:t>
      </w:r>
      <w:proofErr w:type="gramStart"/>
      <w:r w:rsidRPr="00DB400B">
        <w:rPr>
          <w:rFonts w:cs="Times New Roman"/>
          <w:sz w:val="26"/>
          <w:szCs w:val="26"/>
        </w:rPr>
        <w:t>lao</w:t>
      </w:r>
      <w:proofErr w:type="gramEnd"/>
      <w:r w:rsidRPr="00DB400B">
        <w:rPr>
          <w:rFonts w:cs="Times New Roman"/>
          <w:sz w:val="26"/>
          <w:szCs w:val="26"/>
        </w:rPr>
        <w:t xml:space="preserve"> động và vệ sinh môi</w:t>
      </w:r>
      <w:r w:rsidR="000E12C1" w:rsidRPr="00DB400B">
        <w:rPr>
          <w:rFonts w:cs="Times New Roman"/>
          <w:sz w:val="26"/>
          <w:szCs w:val="26"/>
        </w:rPr>
        <w:t xml:space="preserve"> </w:t>
      </w:r>
      <w:r w:rsidRPr="00DB400B">
        <w:rPr>
          <w:rFonts w:cs="Times New Roman"/>
          <w:sz w:val="26"/>
          <w:szCs w:val="26"/>
        </w:rPr>
        <w:t>trường thi công xây dựng theo quy định.</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Hoàn trả mặt bằng, di chuyển vật tư, máy móc, thiết bị và những tài sản khác của mình ra khỏi công trường sau khi công trình đã được nghiệm </w:t>
      </w:r>
      <w:proofErr w:type="gramStart"/>
      <w:r w:rsidRPr="00DB400B">
        <w:rPr>
          <w:rFonts w:cs="Times New Roman"/>
          <w:sz w:val="26"/>
          <w:szCs w:val="26"/>
        </w:rPr>
        <w:t>thu</w:t>
      </w:r>
      <w:proofErr w:type="gramEnd"/>
      <w:r w:rsidRPr="00DB400B">
        <w:rPr>
          <w:rFonts w:cs="Times New Roman"/>
          <w:sz w:val="26"/>
          <w:szCs w:val="26"/>
        </w:rPr>
        <w:t xml:space="preserve">, bàn giao, trừ trường hợp </w:t>
      </w:r>
      <w:r w:rsidRPr="00DB400B">
        <w:rPr>
          <w:rFonts w:cs="Times New Roman"/>
          <w:sz w:val="26"/>
          <w:szCs w:val="26"/>
        </w:rPr>
        <w:lastRenderedPageBreak/>
        <w:t>trong hợp đồng xây dựng có thỏa thuận khác.</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Chủ đầu tư sẽ tổ chức giám sát thi công xây dựng; nghiệm thu công việc xây dựng; nghiệm thu giai đoạn thi công xây dựng hoặc bộ phận công trình xây dựng; nghiệm thu hoàn thành hạng mục công trình, công trình xây dựng đưa vào sử dụng theo quy định của Nghị định 06/2021/NĐ-CP ngày 26/01/2021 của Chính phủ</w:t>
      </w:r>
      <w:r w:rsidR="000E12C1" w:rsidRPr="00DB400B">
        <w:rPr>
          <w:rFonts w:cs="Times New Roman"/>
          <w:sz w:val="26"/>
          <w:szCs w:val="26"/>
        </w:rPr>
        <w:t>,</w:t>
      </w:r>
      <w:r w:rsidRPr="00DB400B">
        <w:rPr>
          <w:rFonts w:cs="Times New Roman"/>
          <w:sz w:val="26"/>
          <w:szCs w:val="26"/>
        </w:rPr>
        <w:t xml:space="preserve"> số 175/2024/NĐ-CP ngày 30/12/2024 quy định chi tiết một số điều và biện pháp thi hành Luật xây dựng về quản lý hoạt động xây dựng</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Nếu thực tế hiện trường khác với hồ sơ thiết kế thì nhà thầu phải báo cáo giám sát thi công và chủ đầu tư xem xét xử lý.</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Nhà thầu phải trình lý lịch vật tư, thiết bị cho giám sát kỹ thuật thi công trước khi đưa vào công trình và phải có kiểm tra ký xác nhận hoặc nghiệm </w:t>
      </w:r>
      <w:proofErr w:type="gramStart"/>
      <w:r w:rsidRPr="00DB400B">
        <w:rPr>
          <w:rFonts w:cs="Times New Roman"/>
          <w:sz w:val="26"/>
          <w:szCs w:val="26"/>
        </w:rPr>
        <w:t>thu</w:t>
      </w:r>
      <w:proofErr w:type="gramEnd"/>
      <w:r w:rsidRPr="00DB400B">
        <w:rPr>
          <w:rFonts w:cs="Times New Roman"/>
          <w:sz w:val="26"/>
          <w:szCs w:val="26"/>
        </w:rPr>
        <w:t xml:space="preserve"> của giám sát thì mới được đưa vào thi công.</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Đối với các loại cấu kiện và vật liệu được tận dụng vào công trình </w:t>
      </w:r>
      <w:proofErr w:type="gramStart"/>
      <w:r w:rsidRPr="00DB400B">
        <w:rPr>
          <w:rFonts w:cs="Times New Roman"/>
          <w:sz w:val="26"/>
          <w:szCs w:val="26"/>
        </w:rPr>
        <w:t>theo</w:t>
      </w:r>
      <w:proofErr w:type="gramEnd"/>
      <w:r w:rsidRPr="00DB400B">
        <w:rPr>
          <w:rFonts w:cs="Times New Roman"/>
          <w:sz w:val="26"/>
          <w:szCs w:val="26"/>
        </w:rPr>
        <w:t xml:space="preserve"> chỉ dẫn thi công, nhà thầu phải tuân thủ theo chỉ dẫn và phải được chấp thuận của giám sát thi công.</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Nhà thầu sẽ cung cấp các cán bộ và Kỹ sư có chuyên môn để tiến hành công tác khảo sát và thi công </w:t>
      </w:r>
      <w:proofErr w:type="gramStart"/>
      <w:r w:rsidRPr="00DB400B">
        <w:rPr>
          <w:rFonts w:cs="Times New Roman"/>
          <w:sz w:val="26"/>
          <w:szCs w:val="26"/>
        </w:rPr>
        <w:t>theo</w:t>
      </w:r>
      <w:proofErr w:type="gramEnd"/>
      <w:r w:rsidRPr="00DB400B">
        <w:rPr>
          <w:rFonts w:cs="Times New Roman"/>
          <w:sz w:val="26"/>
          <w:szCs w:val="26"/>
        </w:rPr>
        <w:t xml:space="preserve"> quy định.</w:t>
      </w:r>
    </w:p>
    <w:p w:rsidR="00FE630D" w:rsidRPr="00DB400B" w:rsidRDefault="00FE630D" w:rsidP="0032056E">
      <w:pPr>
        <w:widowControl w:val="0"/>
        <w:spacing w:after="0" w:line="240" w:lineRule="auto"/>
        <w:ind w:firstLine="709"/>
        <w:jc w:val="both"/>
        <w:rPr>
          <w:rFonts w:eastAsia="Times New Roman" w:cs="Times New Roman"/>
          <w:b/>
          <w:bCs/>
          <w:color w:val="000000"/>
          <w:sz w:val="26"/>
          <w:szCs w:val="26"/>
        </w:rPr>
      </w:pPr>
      <w:r w:rsidRPr="00DB400B">
        <w:rPr>
          <w:rFonts w:eastAsia="Times New Roman" w:cs="Times New Roman"/>
          <w:b/>
          <w:bCs/>
          <w:color w:val="000000"/>
          <w:sz w:val="26"/>
          <w:szCs w:val="26"/>
        </w:rPr>
        <w:t>2.4.2. Khảo sát thi công thông thường:</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Nhà thầu sẽ bắt đầu công tác khảo sát thi công thông thường bao gồm khảo sát hình học, công tác đo đạc để thanh toán sau này. Tất cả các công việc này được ghi chép lại trong sổ ghi chép tiêu chuẩn, các tờ giấy rời không được chấp nhận.</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Cần xác định số liệu đo đạc nhằm tính chênh lệch sau khi hoàn công.</w:t>
      </w:r>
    </w:p>
    <w:p w:rsidR="00FE630D" w:rsidRPr="00DB400B" w:rsidRDefault="00FE630D" w:rsidP="0032056E">
      <w:pPr>
        <w:widowControl w:val="0"/>
        <w:spacing w:after="0" w:line="240" w:lineRule="auto"/>
        <w:ind w:firstLine="709"/>
        <w:jc w:val="both"/>
        <w:rPr>
          <w:rFonts w:eastAsia="Times New Roman" w:cs="Times New Roman"/>
          <w:b/>
          <w:bCs/>
          <w:color w:val="000000"/>
          <w:sz w:val="26"/>
          <w:szCs w:val="26"/>
        </w:rPr>
      </w:pPr>
      <w:r w:rsidRPr="00DB400B">
        <w:rPr>
          <w:rFonts w:eastAsia="Times New Roman" w:cs="Times New Roman"/>
          <w:b/>
          <w:bCs/>
          <w:color w:val="000000"/>
          <w:sz w:val="26"/>
          <w:szCs w:val="26"/>
        </w:rPr>
        <w:t>2.4.3. Yêu cầu về tổ chức kỹ thuật thi công:</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pacing w:val="-2"/>
          <w:sz w:val="26"/>
          <w:szCs w:val="26"/>
        </w:rPr>
      </w:pPr>
      <w:r w:rsidRPr="00DB400B">
        <w:rPr>
          <w:rFonts w:cs="Times New Roman"/>
          <w:spacing w:val="-2"/>
          <w:sz w:val="26"/>
          <w:szCs w:val="26"/>
        </w:rPr>
        <w:t>- Điều kiện về công trường: Nhà thầu phải kiểm tra khảo sát và xem xét công trường, khu vực xung quanh công trường, các số liệu và thông tin về công trường được coi là đã thỏa mãn, xem xét kỹ lưỡng trước khi nhà thầu nộp thầu. Bên giao thầu không chịu trách nhiệm về tính sẵn có hoặc chưa sẵn có của các tuyến đường thi công. Chi phí do sự không thích hợp hoặc không có sẵn các tuyến đường cho yêu cầu sử dụng của Nhà thầu, sẽ do Nhà thầu chịu. Nhà thầu phải chịu toàn bộ chi phí và lệ phí cho các quyền về đường đi lại chuyên dùng hoặc tạm thời mà Bên nhận thầu cần có, bao gồm lối vào công trường. Nhà thầu cũng phải có thêm các phương tiện khác bên ngoài công trường cần cho công việc bằng sự chịu rủi ro và kinh phí của mình. Nhà thầu phải nỗ lực để tránh làm hư hỏng đường hoặc cầu do việc sử dụng, đi lại của Bên nhận thầu hoặc người của Bên nhận thầu gây ra. Những nỗ lực này phải bao gồm việc sử dụng đúng các phương tiện và tuyến đường thích hợp.</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Trước khi thi công yêu cầu nhà thầu phải có Quyết định thành lập Ban chỉ huy công trường, có báo cáo (Bằng văn bản) danh sách cán bộ, công nhân tham gia thi công </w:t>
      </w:r>
      <w:r w:rsidRPr="00DB400B">
        <w:rPr>
          <w:rFonts w:cs="Times New Roman"/>
          <w:sz w:val="26"/>
          <w:szCs w:val="26"/>
        </w:rPr>
        <w:lastRenderedPageBreak/>
        <w:t xml:space="preserve">công trình cho Chủ đầu tư. Việc bố trí cán bộ chỉ huy, lực lượng </w:t>
      </w:r>
      <w:proofErr w:type="gramStart"/>
      <w:r w:rsidRPr="00DB400B">
        <w:rPr>
          <w:rFonts w:cs="Times New Roman"/>
          <w:sz w:val="26"/>
          <w:szCs w:val="26"/>
        </w:rPr>
        <w:t>lao</w:t>
      </w:r>
      <w:proofErr w:type="gramEnd"/>
      <w:r w:rsidRPr="00DB400B">
        <w:rPr>
          <w:rFonts w:cs="Times New Roman"/>
          <w:sz w:val="26"/>
          <w:szCs w:val="26"/>
        </w:rPr>
        <w:t xml:space="preserve"> động, trang</w:t>
      </w:r>
      <w:r w:rsidR="000E12C1" w:rsidRPr="00DB400B">
        <w:rPr>
          <w:rFonts w:cs="Times New Roman"/>
          <w:sz w:val="26"/>
          <w:szCs w:val="26"/>
        </w:rPr>
        <w:t xml:space="preserve"> </w:t>
      </w:r>
      <w:r w:rsidRPr="00DB400B">
        <w:rPr>
          <w:rFonts w:cs="Times New Roman"/>
          <w:sz w:val="26"/>
          <w:szCs w:val="26"/>
        </w:rPr>
        <w:t>thiết bị phải theo đúng E-H</w:t>
      </w:r>
      <w:r w:rsidR="007D71D2" w:rsidRPr="00DB400B">
        <w:rPr>
          <w:rFonts w:cs="Times New Roman"/>
          <w:sz w:val="26"/>
          <w:szCs w:val="26"/>
        </w:rPr>
        <w:t>SDT</w:t>
      </w:r>
      <w:r w:rsidRPr="00DB400B">
        <w:rPr>
          <w:rFonts w:cs="Times New Roman"/>
          <w:sz w:val="26"/>
          <w:szCs w:val="26"/>
        </w:rPr>
        <w:t xml:space="preserve"> và hợp đồng ký kết.</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Nhà thầu phải tự thu xếp chỗ ăn, ở cho cán bộ, công nhân làm việc trên công trường trong suốt thời gian thực hiện hợp đồng và chịu trách nhiệm chấp hành các quy định, phong tục, tập quán của Nhân dân địa phương. </w:t>
      </w:r>
      <w:r w:rsidR="00831BE6" w:rsidRPr="00DB400B">
        <w:rPr>
          <w:rFonts w:cs="Times New Roman"/>
          <w:sz w:val="26"/>
          <w:szCs w:val="26"/>
        </w:rPr>
        <w:t>N</w:t>
      </w:r>
      <w:r w:rsidRPr="00DB400B">
        <w:rPr>
          <w:rFonts w:cs="Times New Roman"/>
          <w:sz w:val="26"/>
          <w:szCs w:val="26"/>
        </w:rPr>
        <w:t xml:space="preserve">hà thầu phải </w:t>
      </w:r>
      <w:r w:rsidR="00831BE6" w:rsidRPr="00DB400B">
        <w:rPr>
          <w:rFonts w:cs="Times New Roman"/>
          <w:sz w:val="26"/>
          <w:szCs w:val="26"/>
        </w:rPr>
        <w:t xml:space="preserve">khai báo tạm trú </w:t>
      </w:r>
      <w:proofErr w:type="gramStart"/>
      <w:r w:rsidR="00831BE6" w:rsidRPr="00DB400B">
        <w:rPr>
          <w:rFonts w:cs="Times New Roman"/>
          <w:sz w:val="26"/>
          <w:szCs w:val="26"/>
        </w:rPr>
        <w:t>theo</w:t>
      </w:r>
      <w:proofErr w:type="gramEnd"/>
      <w:r w:rsidR="00831BE6" w:rsidRPr="00DB400B">
        <w:rPr>
          <w:rFonts w:cs="Times New Roman"/>
          <w:sz w:val="26"/>
          <w:szCs w:val="26"/>
        </w:rPr>
        <w:t xml:space="preserve"> quy định.</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Có trách nhiệm phối hợp với các nhà thầu khác (Cùng được bên mời thầu mời thi công các phần việc khác của công trình (Nếu có)) để giải quyết những vấn đề liên quan khi cần thiết.</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Tổ chức thi công công trình </w:t>
      </w:r>
      <w:proofErr w:type="gramStart"/>
      <w:r w:rsidRPr="00DB400B">
        <w:rPr>
          <w:rFonts w:cs="Times New Roman"/>
          <w:sz w:val="26"/>
          <w:szCs w:val="26"/>
        </w:rPr>
        <w:t>theo</w:t>
      </w:r>
      <w:proofErr w:type="gramEnd"/>
      <w:r w:rsidRPr="00DB400B">
        <w:rPr>
          <w:rFonts w:cs="Times New Roman"/>
          <w:sz w:val="26"/>
          <w:szCs w:val="26"/>
        </w:rPr>
        <w:t xml:space="preserve"> đúng tiến độ và biện pháp đã đề ra.</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Nhà thầu phải đề xuất biện pháp kỹ thuật thi công trong đó cần trình bày rõ nội dung trình tự thi công và hoàn thiện công việc từ định vị đến các bước tiến hành thi công cho các hạng mục công trình chính như: (Công tác đào đất đá</w:t>
      </w:r>
      <w:r w:rsidR="000E12C1" w:rsidRPr="00DB400B">
        <w:rPr>
          <w:rFonts w:cs="Times New Roman"/>
          <w:sz w:val="26"/>
          <w:szCs w:val="26"/>
        </w:rPr>
        <w:t>,</w:t>
      </w:r>
      <w:r w:rsidRPr="00DB400B">
        <w:rPr>
          <w:rFonts w:cs="Times New Roman"/>
          <w:sz w:val="26"/>
          <w:szCs w:val="26"/>
        </w:rPr>
        <w:t xml:space="preserve"> công tác thi công gia công và lắp dựng cốt thép, ván khuôn, công tác bê tông kênh, công tác thi công gia cố bằng rọ đá...); Trong biện pháp phải thể hiện rõ được dây truyền công nghệ áp dụng để thi công (nếu có), thể hiện việc bố trí máy móc thiết bị phục vụ thi công, công nhân thi công, cán bộ kỹ thuật phụ trách, hướng dẫn thi công, biện pháp và kiểm tra quản lý chất lượng của nhà thầu và các nội dung khác.</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Trong quá trình thi công nhà thầu phải tuân thủ đúng quy định về Quản lý đầu tư xây dựng, các tiêu chuẩn và yêu cầu kỹ thuật của hồ sơ thiết kế, các quy trình, quy phạm xây dựng, các tiêu chí đã nêu trong E-</w:t>
      </w:r>
      <w:r w:rsidR="000E12C1" w:rsidRPr="00DB400B">
        <w:rPr>
          <w:rFonts w:cs="Times New Roman"/>
          <w:sz w:val="26"/>
          <w:szCs w:val="26"/>
        </w:rPr>
        <w:t>HSDT</w:t>
      </w:r>
      <w:r w:rsidRPr="00DB400B">
        <w:rPr>
          <w:rFonts w:cs="Times New Roman"/>
          <w:sz w:val="26"/>
          <w:szCs w:val="26"/>
        </w:rPr>
        <w:t xml:space="preserve"> và những điều kiện chung và điều kiện cụ thể phù hợp với công trình nhằm đảm bảo thi công công trình đúng thiết kế được duyệt với chất lượng cao nhất.</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Khi thi công các hạng mục ngầm, che khuất phải được sự giám sát của Chủ đầu tư và phải được đại diện Chủ đầu tư, đơn vị tư vấn giám sát nghiệm thu xác nhận đã đảm bảo yêu cầu mới được thực hiện các công việc tiếp theo, có ảnh chụp lưu trữ để phục v</w:t>
      </w:r>
      <w:r w:rsidR="00917245" w:rsidRPr="00DB400B">
        <w:rPr>
          <w:rFonts w:cs="Times New Roman"/>
          <w:sz w:val="26"/>
          <w:szCs w:val="26"/>
        </w:rPr>
        <w:t>ụ</w:t>
      </w:r>
      <w:r w:rsidRPr="00DB400B">
        <w:rPr>
          <w:rFonts w:cs="Times New Roman"/>
          <w:sz w:val="26"/>
          <w:szCs w:val="26"/>
        </w:rPr>
        <w:t xml:space="preserve"> công tác hậu kiểm sau này;</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Nhà thầu phải làm đầy đủ các thí nghiệm cho các công việc xây lắp, lập nhật ký thi công, ghi chép và tập hợp đầy đủ các biên bản nghiệm thu công tác xây lắp, giai đoạn xây lắp, nghiệm thu hoàn thành giai đoạn xây lắp, làm cơ sở lập hồ sơ hoàn công và nghiệm thu công trình hoàn thành đưa vào khai thác sử dụng. Trình tự thực hiện </w:t>
      </w:r>
      <w:proofErr w:type="gramStart"/>
      <w:r w:rsidRPr="00DB400B">
        <w:rPr>
          <w:rFonts w:cs="Times New Roman"/>
          <w:sz w:val="26"/>
          <w:szCs w:val="26"/>
        </w:rPr>
        <w:t>theo</w:t>
      </w:r>
      <w:proofErr w:type="gramEnd"/>
      <w:r w:rsidRPr="00DB400B">
        <w:rPr>
          <w:rFonts w:cs="Times New Roman"/>
          <w:sz w:val="26"/>
          <w:szCs w:val="26"/>
        </w:rPr>
        <w:t xml:space="preserve"> đúng các quy định hiện hành của Nhà nước.</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Hồ sơ hoàn công do nhà thầu lập phải tuân thủ </w:t>
      </w:r>
      <w:proofErr w:type="gramStart"/>
      <w:r w:rsidRPr="00DB400B">
        <w:rPr>
          <w:rFonts w:cs="Times New Roman"/>
          <w:sz w:val="26"/>
          <w:szCs w:val="26"/>
        </w:rPr>
        <w:t>theo</w:t>
      </w:r>
      <w:proofErr w:type="gramEnd"/>
      <w:r w:rsidRPr="00DB400B">
        <w:rPr>
          <w:rFonts w:cs="Times New Roman"/>
          <w:sz w:val="26"/>
          <w:szCs w:val="26"/>
        </w:rPr>
        <w:t xml:space="preserve"> các tiêu chuẩn quy phạm hiện hành và được chủ đầu tư chấp nhận.</w:t>
      </w:r>
    </w:p>
    <w:p w:rsidR="00FE630D" w:rsidRPr="00DB400B" w:rsidRDefault="00FE630D" w:rsidP="0032056E">
      <w:pPr>
        <w:widowControl w:val="0"/>
        <w:tabs>
          <w:tab w:val="left" w:pos="425"/>
        </w:tabs>
        <w:autoSpaceDE w:val="0"/>
        <w:autoSpaceDN w:val="0"/>
        <w:spacing w:before="60" w:after="60" w:line="360" w:lineRule="exact"/>
        <w:ind w:firstLine="709"/>
        <w:jc w:val="both"/>
        <w:rPr>
          <w:rFonts w:cs="Times New Roman"/>
          <w:sz w:val="26"/>
          <w:szCs w:val="26"/>
        </w:rPr>
      </w:pPr>
      <w:r w:rsidRPr="00DB400B">
        <w:rPr>
          <w:rFonts w:cs="Times New Roman"/>
          <w:sz w:val="26"/>
          <w:szCs w:val="26"/>
        </w:rPr>
        <w:t xml:space="preserve">- Nhà thầu có trách nhiệm bảo hành công trình </w:t>
      </w:r>
      <w:proofErr w:type="gramStart"/>
      <w:r w:rsidRPr="00DB400B">
        <w:rPr>
          <w:rFonts w:cs="Times New Roman"/>
          <w:sz w:val="26"/>
          <w:szCs w:val="26"/>
        </w:rPr>
        <w:t>theo</w:t>
      </w:r>
      <w:proofErr w:type="gramEnd"/>
      <w:r w:rsidRPr="00DB400B">
        <w:rPr>
          <w:rFonts w:cs="Times New Roman"/>
          <w:sz w:val="26"/>
          <w:szCs w:val="26"/>
        </w:rPr>
        <w:t xml:space="preserve"> quy định trong hợp đồng và các quy định hiện hành của Nhà nước.</w:t>
      </w:r>
    </w:p>
    <w:p w:rsidR="00823A47" w:rsidRPr="00DB400B" w:rsidRDefault="00823A47"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lastRenderedPageBreak/>
        <w:t>Về nhân sự của nhà thầu:</w:t>
      </w:r>
    </w:p>
    <w:p w:rsidR="00823A47" w:rsidRPr="00DB400B" w:rsidRDefault="00823A47" w:rsidP="0032056E">
      <w:pPr>
        <w:widowControl w:val="0"/>
        <w:spacing w:before="60" w:after="60" w:line="340" w:lineRule="exact"/>
        <w:ind w:firstLine="709"/>
        <w:jc w:val="both"/>
        <w:rPr>
          <w:rFonts w:cs="Times New Roman"/>
          <w:sz w:val="26"/>
          <w:szCs w:val="26"/>
        </w:rPr>
      </w:pPr>
      <w:r w:rsidRPr="00DB400B">
        <w:rPr>
          <w:rFonts w:cs="Times New Roman"/>
          <w:sz w:val="26"/>
          <w:szCs w:val="26"/>
        </w:rPr>
        <w:t>Yêu cầu về nhân sự cần thiết cho gói thầu và cho từng vị trí tại Mục 2 chương III – Tiêu chuẩn đánh giá về kỹ thuật trong E-HSMT này.</w:t>
      </w:r>
    </w:p>
    <w:p w:rsidR="00823A47" w:rsidRPr="00DB400B" w:rsidRDefault="00823A47" w:rsidP="0032056E">
      <w:pPr>
        <w:widowControl w:val="0"/>
        <w:spacing w:before="60" w:after="60" w:line="340" w:lineRule="exact"/>
        <w:ind w:firstLine="709"/>
        <w:jc w:val="both"/>
        <w:rPr>
          <w:rFonts w:cs="Times New Roman"/>
          <w:sz w:val="26"/>
          <w:szCs w:val="26"/>
        </w:rPr>
      </w:pPr>
      <w:r w:rsidRPr="00DB400B">
        <w:rPr>
          <w:rFonts w:cs="Times New Roman"/>
          <w:sz w:val="26"/>
          <w:szCs w:val="26"/>
        </w:rPr>
        <w:t xml:space="preserve">Ngoài ra nhà thầu phải bố trí đầy đủ Công nhân kỹ thuật, lao động phổ thông để thi công đáp ứng tiến độ và các nhân sự có đầy đủ năng lực, kinh nghiệm chuyên môn trong hệ thống quản lý chất lượng của mình để thực hiện các công việc:  </w:t>
      </w:r>
    </w:p>
    <w:p w:rsidR="00823A47" w:rsidRPr="00DB400B" w:rsidRDefault="00823A47" w:rsidP="0032056E">
      <w:pPr>
        <w:widowControl w:val="0"/>
        <w:spacing w:before="60" w:after="60" w:line="340" w:lineRule="exact"/>
        <w:ind w:firstLine="709"/>
        <w:jc w:val="both"/>
        <w:rPr>
          <w:rFonts w:cs="Times New Roman"/>
          <w:sz w:val="26"/>
          <w:szCs w:val="26"/>
        </w:rPr>
      </w:pPr>
      <w:r w:rsidRPr="00DB400B">
        <w:rPr>
          <w:rFonts w:cs="Times New Roman"/>
          <w:sz w:val="26"/>
          <w:szCs w:val="26"/>
        </w:rPr>
        <w:t>- Trắc đạc;</w:t>
      </w:r>
    </w:p>
    <w:p w:rsidR="00823A47" w:rsidRPr="00DB400B" w:rsidRDefault="00823A47" w:rsidP="0032056E">
      <w:pPr>
        <w:widowControl w:val="0"/>
        <w:spacing w:before="60" w:after="60" w:line="340" w:lineRule="exact"/>
        <w:ind w:firstLine="709"/>
        <w:jc w:val="both"/>
        <w:rPr>
          <w:rFonts w:cs="Times New Roman"/>
          <w:sz w:val="26"/>
          <w:szCs w:val="26"/>
        </w:rPr>
      </w:pPr>
      <w:r w:rsidRPr="00DB400B">
        <w:rPr>
          <w:rFonts w:cs="Times New Roman"/>
          <w:sz w:val="26"/>
          <w:szCs w:val="26"/>
        </w:rPr>
        <w:t>- Giám sát kỹ thuật, chất lượng thi công;</w:t>
      </w:r>
    </w:p>
    <w:p w:rsidR="00823A47" w:rsidRPr="00DB400B" w:rsidRDefault="00823A47" w:rsidP="0032056E">
      <w:pPr>
        <w:widowControl w:val="0"/>
        <w:spacing w:before="60" w:after="60" w:line="340" w:lineRule="exact"/>
        <w:ind w:firstLine="709"/>
        <w:jc w:val="both"/>
        <w:rPr>
          <w:rFonts w:cs="Times New Roman"/>
          <w:sz w:val="26"/>
          <w:szCs w:val="26"/>
        </w:rPr>
      </w:pPr>
      <w:r w:rsidRPr="00DB400B">
        <w:rPr>
          <w:rFonts w:cs="Times New Roman"/>
          <w:sz w:val="26"/>
          <w:szCs w:val="26"/>
        </w:rPr>
        <w:t xml:space="preserve">- Công tác </w:t>
      </w:r>
      <w:proofErr w:type="gramStart"/>
      <w:r w:rsidRPr="00DB400B">
        <w:rPr>
          <w:rFonts w:cs="Times New Roman"/>
          <w:sz w:val="26"/>
          <w:szCs w:val="26"/>
        </w:rPr>
        <w:t>an</w:t>
      </w:r>
      <w:proofErr w:type="gramEnd"/>
      <w:r w:rsidRPr="00DB400B">
        <w:rPr>
          <w:rFonts w:cs="Times New Roman"/>
          <w:sz w:val="26"/>
          <w:szCs w:val="26"/>
        </w:rPr>
        <w:t xml:space="preserve"> toàn, vệ sinh lao động, môi trường;</w:t>
      </w:r>
    </w:p>
    <w:p w:rsidR="00823A47" w:rsidRPr="00DB400B" w:rsidRDefault="00823A47" w:rsidP="0032056E">
      <w:pPr>
        <w:widowControl w:val="0"/>
        <w:spacing w:before="60" w:after="60" w:line="340" w:lineRule="exact"/>
        <w:ind w:firstLine="709"/>
        <w:jc w:val="both"/>
        <w:rPr>
          <w:rFonts w:cs="Times New Roman"/>
          <w:sz w:val="26"/>
          <w:szCs w:val="26"/>
        </w:rPr>
      </w:pPr>
      <w:r w:rsidRPr="00DB400B">
        <w:rPr>
          <w:rFonts w:cs="Times New Roman"/>
          <w:sz w:val="26"/>
          <w:szCs w:val="26"/>
        </w:rPr>
        <w:t>- Công tác thanh, quyết toán.</w:t>
      </w:r>
    </w:p>
    <w:p w:rsidR="00BF7E45" w:rsidRPr="00DB400B" w:rsidRDefault="00BF7E45"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t>Yêu cầu về hệ thống kiểm tra, giám sát chất lượng của nhà thầu:</w:t>
      </w:r>
    </w:p>
    <w:p w:rsidR="00BF7E45" w:rsidRPr="00DB400B" w:rsidRDefault="00BF7E45" w:rsidP="0032056E">
      <w:pPr>
        <w:widowControl w:val="0"/>
        <w:spacing w:before="60" w:after="60" w:line="340" w:lineRule="exact"/>
        <w:ind w:firstLine="709"/>
        <w:jc w:val="both"/>
        <w:rPr>
          <w:rFonts w:cs="Times New Roman"/>
          <w:sz w:val="26"/>
          <w:szCs w:val="26"/>
        </w:rPr>
      </w:pPr>
      <w:r w:rsidRPr="00DB400B">
        <w:rPr>
          <w:rFonts w:cs="Times New Roman"/>
          <w:sz w:val="26"/>
          <w:szCs w:val="26"/>
        </w:rPr>
        <w:tab/>
        <w:t xml:space="preserve">Nhà thầu phải lập hệ thống kiểm tra, giám sát chất lượng vật tư, vật liệu sử dụng trong gói thầu và Quản lý thi công xây dựng công trình </w:t>
      </w:r>
      <w:proofErr w:type="gramStart"/>
      <w:r w:rsidRPr="00DB400B">
        <w:rPr>
          <w:rFonts w:cs="Times New Roman"/>
          <w:sz w:val="26"/>
          <w:szCs w:val="26"/>
        </w:rPr>
        <w:t>theo</w:t>
      </w:r>
      <w:proofErr w:type="gramEnd"/>
      <w:r w:rsidRPr="00DB400B">
        <w:rPr>
          <w:rFonts w:cs="Times New Roman"/>
          <w:sz w:val="26"/>
          <w:szCs w:val="26"/>
        </w:rPr>
        <w:t xml:space="preserve"> đúng quy định tại Nghị định số 06/2021 NĐ-CP của Chính phủ.</w:t>
      </w:r>
    </w:p>
    <w:p w:rsidR="00EF0CB3" w:rsidRPr="00DB400B" w:rsidRDefault="00EF0CB3"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t>Yêu cầu về phòng, chống, cháy nổ.</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Trong quá trình thực hiện Hợp đồng, Nhà thầu phải đảm bảo công tác phòng chống cháy nổ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qui định hiện hành và phải được trình bày đầy đủ các biện pháp chi tiết trong hồ sơ dự thầu.</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phải tuân thủ các quy định: Luật phòng cháy và chữa cháy, Yêu cầu </w:t>
      </w:r>
      <w:proofErr w:type="gramStart"/>
      <w:r w:rsidRPr="00DB400B">
        <w:rPr>
          <w:rFonts w:eastAsia="Times New Roman" w:cs="Times New Roman"/>
          <w:color w:val="000000"/>
          <w:sz w:val="26"/>
          <w:szCs w:val="26"/>
        </w:rPr>
        <w:t>chung</w:t>
      </w:r>
      <w:proofErr w:type="gramEnd"/>
      <w:r w:rsidRPr="00DB400B">
        <w:rPr>
          <w:rFonts w:eastAsia="Times New Roman" w:cs="Times New Roman"/>
          <w:color w:val="000000"/>
          <w:sz w:val="26"/>
          <w:szCs w:val="26"/>
        </w:rPr>
        <w:t xml:space="preserve"> TCVN 3254:1989; Phòng cháy - dấu hiệu an toàn TCVN 4879:1989; An toàn nổ - yêu cầu chung TCVN 3255:1986;</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Nhà thầu cần phải tổ chức mặt bằng công trình khoa học</w:t>
      </w:r>
      <w:proofErr w:type="gramStart"/>
      <w:r w:rsidRPr="00DB400B">
        <w:rPr>
          <w:rFonts w:eastAsia="Times New Roman" w:cs="Times New Roman"/>
          <w:color w:val="000000"/>
          <w:sz w:val="26"/>
          <w:szCs w:val="26"/>
        </w:rPr>
        <w:t>,đảm</w:t>
      </w:r>
      <w:proofErr w:type="gramEnd"/>
      <w:r w:rsidRPr="00DB400B">
        <w:rPr>
          <w:rFonts w:eastAsia="Times New Roman" w:cs="Times New Roman"/>
          <w:color w:val="000000"/>
          <w:sz w:val="26"/>
          <w:szCs w:val="26"/>
        </w:rPr>
        <w:t xml:space="preserve"> bảo thuận tiện cho xe chữa cháy và xe cứu thương ra vào khi có sự cố cháy nổ xảy ra;</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Có nguồn nước cứu hoả đúng quy định; Nhà thầu cần có cán bộ chịu trách nhiệm về công tác PCCC trên công trường. Ban chỉ huy công trường cần đề ra một số phương </w:t>
      </w:r>
      <w:proofErr w:type="gramStart"/>
      <w:r w:rsidRPr="00DB400B">
        <w:rPr>
          <w:rFonts w:eastAsia="Times New Roman" w:cs="Times New Roman"/>
          <w:color w:val="000000"/>
          <w:sz w:val="26"/>
          <w:szCs w:val="26"/>
        </w:rPr>
        <w:t>án</w:t>
      </w:r>
      <w:proofErr w:type="gramEnd"/>
      <w:r w:rsidRPr="00DB400B">
        <w:rPr>
          <w:rFonts w:eastAsia="Times New Roman" w:cs="Times New Roman"/>
          <w:color w:val="000000"/>
          <w:sz w:val="26"/>
          <w:szCs w:val="26"/>
        </w:rPr>
        <w:t xml:space="preserve"> chữa cháy cơ bản, định kỳ tập luyện; đề ra các phương án phối hợp với lực lượng chữa cháy của công an PCCC khi xẩy ra cháy nổ.</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Không được dùng các vật liệu dễ cháy nổ để thi công công trình</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Các chất dễ cháy như xăng dầu, mỡ cho thiết bị thi công cần phải được bố trí kho riêng cách xa vị trí thi công, các nguồn gây cháy với các nội quy, biển báo được niêm yết công khai rõ ràng tại vị trí dễ thấy và được bảo quản một cách đặc biệt.</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Các thiết bị thi công sử dụng xăng dầu đều phải được trang bị bình bọt chống cháy, các đường ống tuy ô và các bộ phận thiết bị được kiểm tra,</w:t>
      </w:r>
      <w:r w:rsidR="00C1533F" w:rsidRPr="00DB400B">
        <w:rPr>
          <w:rFonts w:eastAsia="Times New Roman" w:cs="Times New Roman"/>
          <w:color w:val="000000"/>
          <w:sz w:val="26"/>
          <w:szCs w:val="26"/>
        </w:rPr>
        <w:t xml:space="preserve"> </w:t>
      </w:r>
      <w:r w:rsidRPr="00DB400B">
        <w:rPr>
          <w:rFonts w:eastAsia="Times New Roman" w:cs="Times New Roman"/>
          <w:color w:val="000000"/>
          <w:sz w:val="26"/>
          <w:szCs w:val="26"/>
        </w:rPr>
        <w:t>bảo dưỡng đảm bảo không dò rỉ hoặc sự cố nứt vỡ trong quá trình thi công.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Khi đóng mở các nắp thùng phuy xăng dầu phải dùng các dụng cụ chuyên dụng </w:t>
      </w:r>
      <w:r w:rsidRPr="00DB400B">
        <w:rPr>
          <w:rFonts w:eastAsia="Times New Roman" w:cs="Times New Roman"/>
          <w:color w:val="000000"/>
          <w:sz w:val="26"/>
          <w:szCs w:val="26"/>
        </w:rPr>
        <w:lastRenderedPageBreak/>
        <w:t>tuyệt đối không dùng gạch đá hoặc các dụng cụ sắt thép.</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Các vật liệu dễ cháy cần được bảo quản đặc biệt,</w:t>
      </w:r>
      <w:r w:rsidR="00C1533F" w:rsidRPr="00DB400B">
        <w:rPr>
          <w:rFonts w:eastAsia="Times New Roman" w:cs="Times New Roman"/>
          <w:color w:val="000000"/>
          <w:sz w:val="26"/>
          <w:szCs w:val="26"/>
        </w:rPr>
        <w:t xml:space="preserve"> </w:t>
      </w:r>
      <w:r w:rsidRPr="00DB400B">
        <w:rPr>
          <w:rFonts w:eastAsia="Times New Roman" w:cs="Times New Roman"/>
          <w:color w:val="000000"/>
          <w:sz w:val="26"/>
          <w:szCs w:val="26"/>
        </w:rPr>
        <w:t>phân cấp trách nhiệm rõ ràng</w:t>
      </w:r>
      <w:proofErr w:type="gramStart"/>
      <w:r w:rsidRPr="00DB400B">
        <w:rPr>
          <w:rFonts w:eastAsia="Times New Roman" w:cs="Times New Roman"/>
          <w:color w:val="000000"/>
          <w:sz w:val="26"/>
          <w:szCs w:val="26"/>
        </w:rPr>
        <w:t>,có</w:t>
      </w:r>
      <w:proofErr w:type="gramEnd"/>
      <w:r w:rsidRPr="00DB400B">
        <w:rPr>
          <w:rFonts w:eastAsia="Times New Roman" w:cs="Times New Roman"/>
          <w:color w:val="000000"/>
          <w:sz w:val="26"/>
          <w:szCs w:val="26"/>
        </w:rPr>
        <w:t xml:space="preserve"> nội qui cụ thể.</w:t>
      </w:r>
      <w:r w:rsidR="00C1533F" w:rsidRPr="00DB400B">
        <w:rPr>
          <w:rFonts w:eastAsia="Times New Roman" w:cs="Times New Roman"/>
          <w:color w:val="000000"/>
          <w:sz w:val="26"/>
          <w:szCs w:val="26"/>
        </w:rPr>
        <w:t xml:space="preserve"> </w:t>
      </w:r>
      <w:r w:rsidRPr="00DB400B">
        <w:rPr>
          <w:rFonts w:eastAsia="Times New Roman" w:cs="Times New Roman"/>
          <w:color w:val="000000"/>
          <w:sz w:val="26"/>
          <w:szCs w:val="26"/>
        </w:rPr>
        <w:t xml:space="preserve">Xăng dầu và các vật liệu trên được đáp ứng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nguyên tắc sử dụng đến đâu đưa về đến đó vừa đủ đáp ứng tiến độ thi công.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Không để sự cố cháy nổ xảy ra;</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Phải thực hiện biện pháp phòng chống cháy nổ cho công trường; Khu vực có vật liệu dể cháy nổ như xăng dầu, bình hơi, thiết bị có áp lực cần bố trí vị trí có khoảng cách an toàn tới khu vực dân cư, có biển báo và trang bị dụng cụ, phương tiện phòng chửa cháy thích hợp;</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Thực hiện nghiêm chỉnh các quy định và nội dung về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phòng chống cháy nổ ở khu vực thi công. Nhà thầu phải có trách nhiệm thành lập BCH phòng cháy chữa cháy do chỉ huy trưởng công trườn</w:t>
      </w:r>
      <w:r w:rsidR="00C1533F" w:rsidRPr="00DB400B">
        <w:rPr>
          <w:rFonts w:eastAsia="Times New Roman" w:cs="Times New Roman"/>
          <w:color w:val="000000"/>
          <w:sz w:val="26"/>
          <w:szCs w:val="26"/>
        </w:rPr>
        <w:t>g làm trưởng ban</w:t>
      </w:r>
      <w:r w:rsidRPr="00DB400B">
        <w:rPr>
          <w:rFonts w:eastAsia="Times New Roman" w:cs="Times New Roman"/>
          <w:color w:val="000000"/>
          <w:sz w:val="26"/>
          <w:szCs w:val="26"/>
        </w:rPr>
        <w:t xml:space="preserve"> và phải có cán bộ chuyên trách làm phó ban thường trực.</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không được sử dụng điện quá công suất. Hệ thống điện cho thi công được thiết kế hợp lý có các hệ thống cầu dao, aptomat bảo vệ quá tải hoặc sự cố. Cấp điện chiếu sáng phục vụ thi công phải được thiết kế </w:t>
      </w:r>
      <w:proofErr w:type="gramStart"/>
      <w:r w:rsidRPr="00DB400B">
        <w:rPr>
          <w:rFonts w:eastAsia="Times New Roman" w:cs="Times New Roman"/>
          <w:color w:val="000000"/>
          <w:sz w:val="26"/>
          <w:szCs w:val="26"/>
        </w:rPr>
        <w:t>đúng ,</w:t>
      </w:r>
      <w:proofErr w:type="gramEnd"/>
      <w:r w:rsidRPr="00DB400B">
        <w:rPr>
          <w:rFonts w:eastAsia="Times New Roman" w:cs="Times New Roman"/>
          <w:color w:val="000000"/>
          <w:sz w:val="26"/>
          <w:szCs w:val="26"/>
        </w:rPr>
        <w:t>đủ công suất và phải dùng loại cáp bọc không đứt gẫy, phải được treo cao trên các cột tạm chắc chắn.Tại các vị trí đấu nối và vị trí đầu vào phụ tải thiết bị đều phải được dùng băng keo cách điện bọc kín.Tại kho xăng dầu phải dùng hệ thống chiếu sáng chống nổ có chụp bảo vệ.</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Không mang chất dễ nổ, chất dễ cháy vào phạm </w:t>
      </w:r>
      <w:proofErr w:type="gramStart"/>
      <w:r w:rsidRPr="00DB400B">
        <w:rPr>
          <w:rFonts w:eastAsia="Times New Roman" w:cs="Times New Roman"/>
          <w:color w:val="000000"/>
          <w:sz w:val="26"/>
          <w:szCs w:val="26"/>
        </w:rPr>
        <w:t>vi</w:t>
      </w:r>
      <w:proofErr w:type="gramEnd"/>
      <w:r w:rsidRPr="00DB400B">
        <w:rPr>
          <w:rFonts w:eastAsia="Times New Roman" w:cs="Times New Roman"/>
          <w:color w:val="000000"/>
          <w:sz w:val="26"/>
          <w:szCs w:val="26"/>
        </w:rPr>
        <w:t xml:space="preserve"> công trường nếu chưa có phép.</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Nhà thầu phải lập bảng nội qui về phòng chống cháy nổ tại nơi làm việc, tập huấn định kỳ cho lực lượng làm công tác phòng cháy, chữa cháy.</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Các nội quy, quy định, các biển báo phải được thiết lập và niêm yết tại các vị trí dễ thấy và dễ gây nên sự cố.</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có trách nhiệm thường xuyên kiểm tra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kiểm tra các dụng cụ, phương tiện PCCC được trang bị.</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Tại vị trí lán trại BCH công trường, nơi ở công nhân phải được trang bị các dụng cụ phòng cứu hoả như bình bọt, bể nước, bể cát.</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Tại các vị trí tập kết vật liệu, các chất dễ bị bắt lửa phải có các thiết bị phòng cháy, chữa cháy kịp thời và cử người canh gác. Bố trí các thiết bị liên lạc khi có hỏa hoạn xảy ra.</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Lắp dựng các cột chống sét ở kho chứa vật liệu dễ gây cháy nổ.</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Phòng chống cháy: Tại khu vực lán trại mặt bằng phục vụ thi công: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Nhà tạm dễ xảy ra nguy cơ cháy nổ do các nguồn sinh nhiệt: Do chập điện; Máy hàn nối cốt thép; Chập cháy từ các dụng cụ </w:t>
      </w:r>
      <w:r w:rsidR="000648DC" w:rsidRPr="00DB400B">
        <w:rPr>
          <w:rFonts w:eastAsia="Times New Roman" w:cs="Times New Roman"/>
          <w:color w:val="000000"/>
          <w:sz w:val="26"/>
          <w:szCs w:val="26"/>
        </w:rPr>
        <w:t>dùng điện, dùng ga, bếp lò v.v</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Các vấn đề về phòng cháy phải tuân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tiêu chuẩn TCVN 3254:1989. Tiêu chuẩn này áp dụng cho các công trình sản xuất, các công trình công cộng và sinh hoạt</w:t>
      </w:r>
      <w:r w:rsidR="000648DC" w:rsidRPr="00DB400B">
        <w:rPr>
          <w:rFonts w:eastAsia="Times New Roman" w:cs="Times New Roman"/>
          <w:color w:val="000000"/>
          <w:sz w:val="26"/>
          <w:szCs w:val="26"/>
        </w:rPr>
        <w:t xml:space="preserve"> </w:t>
      </w:r>
      <w:r w:rsidRPr="00DB400B">
        <w:rPr>
          <w:rFonts w:eastAsia="Times New Roman" w:cs="Times New Roman"/>
          <w:color w:val="000000"/>
          <w:sz w:val="26"/>
          <w:szCs w:val="26"/>
        </w:rPr>
        <w:t xml:space="preserve">thuộc tất </w:t>
      </w:r>
      <w:r w:rsidRPr="00DB400B">
        <w:rPr>
          <w:rFonts w:eastAsia="Times New Roman" w:cs="Times New Roman"/>
          <w:color w:val="000000"/>
          <w:sz w:val="26"/>
          <w:szCs w:val="26"/>
        </w:rPr>
        <w:lastRenderedPageBreak/>
        <w:t xml:space="preserve">cả các ngành và quy định những yêu cầu </w:t>
      </w:r>
      <w:proofErr w:type="gramStart"/>
      <w:r w:rsidRPr="00DB400B">
        <w:rPr>
          <w:rFonts w:eastAsia="Times New Roman" w:cs="Times New Roman"/>
          <w:color w:val="000000"/>
          <w:sz w:val="26"/>
          <w:szCs w:val="26"/>
        </w:rPr>
        <w:t>chung</w:t>
      </w:r>
      <w:proofErr w:type="gramEnd"/>
      <w:r w:rsidRPr="00DB400B">
        <w:rPr>
          <w:rFonts w:eastAsia="Times New Roman" w:cs="Times New Roman"/>
          <w:color w:val="000000"/>
          <w:sz w:val="26"/>
          <w:szCs w:val="26"/>
        </w:rPr>
        <w:t xml:space="preserve"> để đảm bảo an toàn cháy cho các công trình đó.</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Quy định </w:t>
      </w:r>
      <w:proofErr w:type="gramStart"/>
      <w:r w:rsidRPr="00DB400B">
        <w:rPr>
          <w:rFonts w:eastAsia="Times New Roman" w:cs="Times New Roman"/>
          <w:color w:val="000000"/>
          <w:sz w:val="26"/>
          <w:szCs w:val="26"/>
        </w:rPr>
        <w:t>chung</w:t>
      </w:r>
      <w:proofErr w:type="gramEnd"/>
      <w:r w:rsidRPr="00DB400B">
        <w:rPr>
          <w:rFonts w:eastAsia="Times New Roman" w:cs="Times New Roman"/>
          <w:color w:val="000000"/>
          <w:sz w:val="26"/>
          <w:szCs w:val="26"/>
        </w:rPr>
        <w:t xml:space="preserve">: Để đảm bảo an toàn cháy phải có: Hệ thống chống cháy: Hệ thống phòng cháy phải được nghiên cứu, xác định cho mỗi công trình cụ thể để trong quá trình sử dụng không xảy ra cháy. Hệ thống chống cháy phải được nghiên cứu xác định cho mỗi công trình cụ thể để khi xảy ra cháy có đủ khả năng hạn chế quy mô, dập tắt được đám cháy, hạn chế thiệt hại về người và công trình. Phải đảm bảo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cho người khi xảy ra cháy ở bất kỳ vị trí nào của công trình.</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Những yêu cầu đối với hệ thống phòng cháy:</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Để ngăn ngừa cháy phải thực hiện các biện pháp sau: Ngăn ngừa sự hình thành môi trường dễ cháy.</w:t>
      </w:r>
      <w:r w:rsidR="005B189C" w:rsidRPr="00DB400B">
        <w:rPr>
          <w:rFonts w:eastAsia="Times New Roman" w:cs="Times New Roman"/>
          <w:color w:val="000000"/>
          <w:sz w:val="26"/>
          <w:szCs w:val="26"/>
        </w:rPr>
        <w:t xml:space="preserve"> </w:t>
      </w:r>
      <w:r w:rsidRPr="00DB400B">
        <w:rPr>
          <w:rFonts w:eastAsia="Times New Roman" w:cs="Times New Roman"/>
          <w:color w:val="000000"/>
          <w:sz w:val="26"/>
          <w:szCs w:val="26"/>
        </w:rPr>
        <w:t>Ngăn ngừa sự hình thành các nguồn gây cháy trong môi trường dễ cháy.</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Để ngăn ngừa sự hình thành môi trường nguy hiểm cháy phải tuân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các quy định: Nồng độ cho phép của các chất dễ cháy ở thể hơi, khí hoặc các chất ở thể bụi bay lơ lửng. Nồng độ cần thiết của chất kìm hãm cháy trong các chất dễ cháy ở thể hơi, khí hoặc lỏng. Nồng độ cho phép ôxy hoặc các chất ôxy hoá khác trong chất khí và hỗn hợp chất dễ cháy. Những chỉ số dễ cháy của vật chất được giới thiệu</w:t>
      </w:r>
      <w:r w:rsidR="005B189C" w:rsidRPr="00DB400B">
        <w:rPr>
          <w:rFonts w:eastAsia="Times New Roman" w:cs="Times New Roman"/>
          <w:color w:val="000000"/>
          <w:sz w:val="26"/>
          <w:szCs w:val="26"/>
        </w:rPr>
        <w:t xml:space="preserve"> trong phụ lục 2 của TCVN 3254:</w:t>
      </w:r>
      <w:r w:rsidRPr="00DB400B">
        <w:rPr>
          <w:rFonts w:eastAsia="Times New Roman" w:cs="Times New Roman"/>
          <w:color w:val="000000"/>
          <w:sz w:val="26"/>
          <w:szCs w:val="26"/>
        </w:rPr>
        <w:t>1989.</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Để ngăn ngừa sự hình thành nguồn gây cháy trong môi trường dễ cháy phải: Có quy định về thiết kế sử dụng vật liệu và các sản phẩm có thể là nguồn gây cháy trong môi trường dễ cháy. Sử dụng các thiết bị điện phù hợp với cấp nguy hiểm về cháy nổ và phù hợp với nhóm, loại hốn hợp nguy hiểm cháy nổ. Có biện pháp chống sét, nối đất cho nhà, công trình và thiết bị. Sử dụng dụng cụ không phát ra </w:t>
      </w:r>
      <w:proofErr w:type="gramStart"/>
      <w:r w:rsidRPr="00DB400B">
        <w:rPr>
          <w:rFonts w:eastAsia="Times New Roman" w:cs="Times New Roman"/>
          <w:color w:val="000000"/>
          <w:sz w:val="26"/>
          <w:szCs w:val="26"/>
        </w:rPr>
        <w:t>tia</w:t>
      </w:r>
      <w:proofErr w:type="gramEnd"/>
      <w:r w:rsidRPr="00DB400B">
        <w:rPr>
          <w:rFonts w:eastAsia="Times New Roman" w:cs="Times New Roman"/>
          <w:color w:val="000000"/>
          <w:sz w:val="26"/>
          <w:szCs w:val="26"/>
        </w:rPr>
        <w:t xml:space="preserve"> lửa điện khi làm việc với các chất dễ cháy. Cấm dùng ngọn lửa trần trong môi trường dễ cháy.</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Những yêu cầu đối với hệ thống chống cháy. Để chống cháy phải thực hiện các biện pháp sau đây: Sử dụng tới mức cao nhất các chất và vật liệu không cháy, khó cháy thay cho các chất và vật liệu dễ cháy. Hạn chế số lượng chất và vật liệu dễ cháy và xếp đặt hợp lý các chất đó. Cách ly môi trường dễ cháy. Ngăn ngừa sự </w:t>
      </w:r>
      <w:proofErr w:type="gramStart"/>
      <w:r w:rsidRPr="00DB400B">
        <w:rPr>
          <w:rFonts w:eastAsia="Times New Roman" w:cs="Times New Roman"/>
          <w:color w:val="000000"/>
          <w:sz w:val="26"/>
          <w:szCs w:val="26"/>
        </w:rPr>
        <w:t>lan</w:t>
      </w:r>
      <w:proofErr w:type="gramEnd"/>
      <w:r w:rsidRPr="00DB400B">
        <w:rPr>
          <w:rFonts w:eastAsia="Times New Roman" w:cs="Times New Roman"/>
          <w:color w:val="000000"/>
          <w:sz w:val="26"/>
          <w:szCs w:val="26"/>
        </w:rPr>
        <w:t xml:space="preserve"> truyền của đám cháy, có lối thoát hiểm; Sử dụng các phương tiện chữa cháy; Tổ chức lực lượng báo cháy cơ sở.</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Để hạn chế cháy cần phải thực hiện các biện pháp sau: Quy định nơi làm việc có sử dụng chất dễ cháy. Có hệ thống </w:t>
      </w:r>
      <w:proofErr w:type="gramStart"/>
      <w:r w:rsidRPr="00DB400B">
        <w:rPr>
          <w:rFonts w:eastAsia="Times New Roman" w:cs="Times New Roman"/>
          <w:color w:val="000000"/>
          <w:sz w:val="26"/>
          <w:szCs w:val="26"/>
        </w:rPr>
        <w:t>thu</w:t>
      </w:r>
      <w:proofErr w:type="gramEnd"/>
      <w:r w:rsidRPr="00DB400B">
        <w:rPr>
          <w:rFonts w:eastAsia="Times New Roman" w:cs="Times New Roman"/>
          <w:color w:val="000000"/>
          <w:sz w:val="26"/>
          <w:szCs w:val="26"/>
        </w:rPr>
        <w:t xml:space="preserve"> dọn các chất thải trong sản xuất. Có khoảng cách chống cháy và vùng bảo vệ.</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Để ngăn ngừa đám cháy lan rộng phải thực hiện các bộ phận ngăn cháy (Tường, vùng, màn chắn, vành đai bảo vệ.v.v</w:t>
      </w:r>
      <w:proofErr w:type="gramStart"/>
      <w:r w:rsidRPr="00DB400B">
        <w:rPr>
          <w:rFonts w:eastAsia="Times New Roman" w:cs="Times New Roman"/>
          <w:color w:val="000000"/>
          <w:sz w:val="26"/>
          <w:szCs w:val="26"/>
        </w:rPr>
        <w:t>..)</w:t>
      </w:r>
      <w:proofErr w:type="gramEnd"/>
      <w:r w:rsidRPr="00DB400B">
        <w:rPr>
          <w:rFonts w:eastAsia="Times New Roman" w:cs="Times New Roman"/>
          <w:color w:val="000000"/>
          <w:sz w:val="26"/>
          <w:szCs w:val="26"/>
        </w:rPr>
        <w:t>.</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Những biện pháp tổ chức để đảm bảo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cháy:</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Thủ trưởng hoặc giám đốc đơn vị cơ sở có trách nhiệm xây dựng các biện pháp tổ chức, kỹ thuật đảm bảo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cháy cho đơn vị mình.</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lastRenderedPageBreak/>
        <w:t xml:space="preserve">+ Mọi cơ sở phải thiết lập phương </w:t>
      </w:r>
      <w:proofErr w:type="gramStart"/>
      <w:r w:rsidRPr="00DB400B">
        <w:rPr>
          <w:rFonts w:eastAsia="Times New Roman" w:cs="Times New Roman"/>
          <w:color w:val="000000"/>
          <w:sz w:val="26"/>
          <w:szCs w:val="26"/>
        </w:rPr>
        <w:t>án</w:t>
      </w:r>
      <w:proofErr w:type="gramEnd"/>
      <w:r w:rsidRPr="00DB400B">
        <w:rPr>
          <w:rFonts w:eastAsia="Times New Roman" w:cs="Times New Roman"/>
          <w:color w:val="000000"/>
          <w:sz w:val="26"/>
          <w:szCs w:val="26"/>
        </w:rPr>
        <w:t xml:space="preserve"> chữa cháy cụ thể để khi xảy ra cháy kịp thời dập tắt được đám cháy và hạn chế tới mức thấp nhất về người và của.</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Tổ chức các đội phòng cháy chữa cháy, quy chế hoạt động của đội phòng cháy chữa cháy.</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Tổ chức huấn luyện cho các cán bộ công nhân, nhân viên phục vụ các quy</w:t>
      </w:r>
      <w:r w:rsidR="000648DC" w:rsidRPr="00DB400B">
        <w:rPr>
          <w:rFonts w:eastAsia="Times New Roman" w:cs="Times New Roman"/>
          <w:color w:val="000000"/>
          <w:sz w:val="26"/>
          <w:szCs w:val="26"/>
        </w:rPr>
        <w:t xml:space="preserve"> </w:t>
      </w:r>
      <w:r w:rsidRPr="00DB400B">
        <w:rPr>
          <w:rFonts w:eastAsia="Times New Roman" w:cs="Times New Roman"/>
          <w:color w:val="000000"/>
          <w:sz w:val="26"/>
          <w:szCs w:val="26"/>
        </w:rPr>
        <w:t xml:space="preserve">định và kỹ thuật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phòng cháy chữa cháy.</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Định kỳ tổ chức kiểm tra việc thực hiện các quy định về phòng cháy và chữa cháy.</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Phòng chống nổ:</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proofErr w:type="gramStart"/>
      <w:r w:rsidRPr="00DB400B">
        <w:rPr>
          <w:rFonts w:eastAsia="Times New Roman" w:cs="Times New Roman"/>
          <w:color w:val="000000"/>
          <w:sz w:val="26"/>
          <w:szCs w:val="26"/>
        </w:rPr>
        <w:t>- Tuân theo</w:t>
      </w:r>
      <w:proofErr w:type="gramEnd"/>
      <w:r w:rsidRPr="00DB400B">
        <w:rPr>
          <w:rFonts w:eastAsia="Times New Roman" w:cs="Times New Roman"/>
          <w:color w:val="000000"/>
          <w:sz w:val="26"/>
          <w:szCs w:val="26"/>
        </w:rPr>
        <w:t xml:space="preserve"> tiêu chuẩn TCVN 5178:1990. Tiêu chuẩn này quy định các yêu cầu </w:t>
      </w:r>
      <w:proofErr w:type="gramStart"/>
      <w:r w:rsidRPr="00DB400B">
        <w:rPr>
          <w:rFonts w:eastAsia="Times New Roman" w:cs="Times New Roman"/>
          <w:color w:val="000000"/>
          <w:sz w:val="26"/>
          <w:szCs w:val="26"/>
        </w:rPr>
        <w:t>chung</w:t>
      </w:r>
      <w:proofErr w:type="gramEnd"/>
      <w:r w:rsidRPr="00DB400B">
        <w:rPr>
          <w:rFonts w:eastAsia="Times New Roman" w:cs="Times New Roman"/>
          <w:color w:val="000000"/>
          <w:sz w:val="26"/>
          <w:szCs w:val="26"/>
        </w:rPr>
        <w:t xml:space="preserve"> về an toàn nổ cho quá trình sản xuất, vận chuyển, bảo quản, trong đó có các chất có khả năng hình thành môi trường nguy hiểm nổ.</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proofErr w:type="gramStart"/>
      <w:r w:rsidRPr="00DB400B">
        <w:rPr>
          <w:rFonts w:eastAsia="Times New Roman" w:cs="Times New Roman"/>
          <w:color w:val="000000"/>
          <w:sz w:val="26"/>
          <w:szCs w:val="26"/>
        </w:rPr>
        <w:t>- An</w:t>
      </w:r>
      <w:proofErr w:type="gramEnd"/>
      <w:r w:rsidRPr="00DB400B">
        <w:rPr>
          <w:rFonts w:eastAsia="Times New Roman" w:cs="Times New Roman"/>
          <w:color w:val="000000"/>
          <w:sz w:val="26"/>
          <w:szCs w:val="26"/>
        </w:rPr>
        <w:t xml:space="preserve"> toàn nổ cho các quá trình sản xuất phải được đảm bảo bằng các biện pháp tổ chức và kỹ thuật, phòng ngừa nổ và bảo vệ nổ.</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Để đề phòng nổ phải loại trừ sự hình thành môi trường nguy hiểm nổ, sự xuất hiện các nguồn kích nổ.</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Để ngăn ngừa sự xuất hiện các nguồn kích nổ phải sử dụng các vật liệu khi </w:t>
      </w:r>
      <w:proofErr w:type="gramStart"/>
      <w:r w:rsidRPr="00DB400B">
        <w:rPr>
          <w:rFonts w:eastAsia="Times New Roman" w:cs="Times New Roman"/>
          <w:color w:val="000000"/>
          <w:sz w:val="26"/>
          <w:szCs w:val="26"/>
        </w:rPr>
        <w:t>va</w:t>
      </w:r>
      <w:proofErr w:type="gramEnd"/>
      <w:r w:rsidRPr="00DB400B">
        <w:rPr>
          <w:rFonts w:eastAsia="Times New Roman" w:cs="Times New Roman"/>
          <w:color w:val="000000"/>
          <w:sz w:val="26"/>
          <w:szCs w:val="26"/>
        </w:rPr>
        <w:t xml:space="preserve"> đập và ma sát không phát sinh tia lửa có khả năng kích nổ, sử dụng các phương tiện chống sét và chống tích điện, loại trừ dòng điện rò, dòng điện chạm đất, chập điện.v.v...</w:t>
      </w:r>
    </w:p>
    <w:p w:rsidR="00EF0CB3" w:rsidRPr="00DB400B" w:rsidRDefault="00EF0CB3"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t>Yêu cầu về vệ sinh và bảo vệ môi trường.</w:t>
      </w:r>
    </w:p>
    <w:p w:rsidR="00EF0CB3" w:rsidRPr="00DB400B" w:rsidRDefault="00EF0CB3" w:rsidP="0032056E">
      <w:pPr>
        <w:widowControl w:val="0"/>
        <w:spacing w:before="60" w:after="60" w:line="340" w:lineRule="exact"/>
        <w:ind w:firstLine="709"/>
        <w:jc w:val="both"/>
        <w:rPr>
          <w:rFonts w:eastAsia="Times New Roman" w:cs="Times New Roman"/>
          <w:i/>
          <w:iCs/>
          <w:color w:val="000000"/>
          <w:sz w:val="26"/>
          <w:szCs w:val="26"/>
        </w:rPr>
      </w:pPr>
      <w:r w:rsidRPr="00DB400B">
        <w:rPr>
          <w:rFonts w:eastAsia="Times New Roman" w:cs="Times New Roman"/>
          <w:i/>
          <w:iCs/>
          <w:color w:val="000000"/>
          <w:sz w:val="26"/>
          <w:szCs w:val="26"/>
        </w:rPr>
        <w:t>* Trong quá trình thi công xây dựng công trình nhà thầu thi công xây dựng có trách nhiệm:</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Tuân thủ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Luật bảo vệ môi trường hiện hành</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Thực hiện thi công xây dựng công trình đảm bảo yêu cầu về bảo vệ môi trường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các qui định có liên quan về bảo vệ môi trường.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Lập và thực hiện các biện pháp bảo đảm vệ sinh môi trường trong quá trình thi công xây dựng bao gồm môi trường không khí, môi trường nước, chất thải rắn, tiếng ồn và các yêu cầu khác về vệ sinh môi trường.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phải thực hiện các biện pháp bảo đảm về môi trường cho người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trên công trường và bảo vệ môi trường xung quanh, bao gồm có biện pháp chống bụi, chống ồn, xử lý phế thải và thu dọn hiện trường. Đối với những công trình xây dựng trong khu vực đô thị, phải thực hiện các biện pháp bao che, </w:t>
      </w:r>
      <w:proofErr w:type="gramStart"/>
      <w:r w:rsidRPr="00DB400B">
        <w:rPr>
          <w:rFonts w:eastAsia="Times New Roman" w:cs="Times New Roman"/>
          <w:color w:val="000000"/>
          <w:sz w:val="26"/>
          <w:szCs w:val="26"/>
        </w:rPr>
        <w:t>thu</w:t>
      </w:r>
      <w:proofErr w:type="gramEnd"/>
      <w:r w:rsidRPr="00DB400B">
        <w:rPr>
          <w:rFonts w:eastAsia="Times New Roman" w:cs="Times New Roman"/>
          <w:color w:val="000000"/>
          <w:sz w:val="26"/>
          <w:szCs w:val="26"/>
        </w:rPr>
        <w:t xml:space="preserve"> dọn phế thải đưa đến đúng nơi quy định.</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có trách nhiệm kiểm tra giám sát việc thực hiện bảo vệ môi trường xây dựng, đồng thời chịu sự kiểm tra giám sát của cơ quan quản lý nhà nước về môi trường. Trường hợp nhà thầu không tuân thủ các quy định về bảo vệ môi trường thì chủ đầu tư, cơ quan quản lý nhà nước về môi trường có quyền đình chỉ thi công xây dựng và yêu cầu nhà </w:t>
      </w:r>
      <w:r w:rsidRPr="00DB400B">
        <w:rPr>
          <w:rFonts w:eastAsia="Times New Roman" w:cs="Times New Roman"/>
          <w:color w:val="000000"/>
          <w:sz w:val="26"/>
          <w:szCs w:val="26"/>
        </w:rPr>
        <w:lastRenderedPageBreak/>
        <w:t>thầu thực hiện đúng biện pháp bảo vệ môi trường.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Bồi thường thiệt hại do những </w:t>
      </w:r>
      <w:proofErr w:type="gramStart"/>
      <w:r w:rsidRPr="00DB400B">
        <w:rPr>
          <w:rFonts w:eastAsia="Times New Roman" w:cs="Times New Roman"/>
          <w:color w:val="000000"/>
          <w:sz w:val="26"/>
          <w:szCs w:val="26"/>
        </w:rPr>
        <w:t>vi</w:t>
      </w:r>
      <w:proofErr w:type="gramEnd"/>
      <w:r w:rsidRPr="00DB400B">
        <w:rPr>
          <w:rFonts w:eastAsia="Times New Roman" w:cs="Times New Roman"/>
          <w:color w:val="000000"/>
          <w:sz w:val="26"/>
          <w:szCs w:val="26"/>
        </w:rPr>
        <w:t xml:space="preserve"> phạm về vệ sinh môi trường do mình gây ra trong quá trình thi công xây dựng và vận chuyển vật liệu, phế thải xây dựng.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Không gây ô nhiễm quá giới hạn cho phép tới môi trường ở trong và ngoài công trường do thải ra các yếu tố độc hại như bụi, hơi khí độc, tiếng ồn ... hoặc thải nước, bùn, rác, vật liệu phế thải...</w:t>
      </w:r>
    </w:p>
    <w:p w:rsidR="00EF0CB3" w:rsidRPr="00DB400B" w:rsidRDefault="00EF0CB3" w:rsidP="0032056E">
      <w:pPr>
        <w:widowControl w:val="0"/>
        <w:spacing w:before="60" w:after="60" w:line="340" w:lineRule="exact"/>
        <w:ind w:firstLine="709"/>
        <w:jc w:val="both"/>
        <w:rPr>
          <w:rFonts w:eastAsia="Times New Roman" w:cs="Times New Roman"/>
          <w:sz w:val="26"/>
          <w:szCs w:val="26"/>
        </w:rPr>
      </w:pPr>
      <w:r w:rsidRPr="00DB400B">
        <w:rPr>
          <w:rFonts w:eastAsia="Times New Roman" w:cs="Times New Roman"/>
          <w:color w:val="000000"/>
          <w:sz w:val="26"/>
          <w:szCs w:val="26"/>
        </w:rPr>
        <w:t>- Nhà thầu phải thiết kế mặt bằng thi công bảo đảm các yêu cầu, đồng thời thể hiện đầy đủ các yếu tố: Kho nguyên vật liệu; bãi để vật liệu cấu kiện ngoài trời; khu vực bố trí vật liệu phế thải, đất đá dư thừa; Rãnh tiêu thoát nước, biện pháp xử lý khi đưa thải vào hệ thống công cộng.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Có biện pháp che chắn để chống bụi, tiếng ồn cho khu vực xung quanh.</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Đối với thi công cơ giới cần chú ý lựa chọn giải pháp thi công phù hợp đặc điểm, vị trí công trường nhằm tránh gây ồn và rung động quá mức.</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Phải thực hiện bảo vệ cây xanh đã có trong khu vực; Chỉ được chặt hạ khi được phép của cơ quan quản lý và đã thực hiện công tác đền bù.</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Sau khi thi công hoàn thiện công trình và trước khi nghiệm thu công trình, nhà thầu phải thu dọn, san trả hiện trường, sửa chữa những chổ hư hỏng do thi công đối với các công trình hạ tầng, nhà dân, đường giao thông ... và làm cho khu vực công trường được sạch sẽ để bàn giao cho đơn vị sử dụng.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Thực hiện các quy định của địa </w:t>
      </w:r>
      <w:proofErr w:type="gramStart"/>
      <w:r w:rsidRPr="00DB400B">
        <w:rPr>
          <w:rFonts w:eastAsia="Times New Roman" w:cs="Times New Roman"/>
          <w:color w:val="000000"/>
          <w:sz w:val="26"/>
          <w:szCs w:val="26"/>
        </w:rPr>
        <w:t>phương .</w:t>
      </w:r>
      <w:proofErr w:type="gramEnd"/>
    </w:p>
    <w:p w:rsidR="00EF0CB3" w:rsidRPr="00DB400B" w:rsidRDefault="00EF0CB3" w:rsidP="0032056E">
      <w:pPr>
        <w:widowControl w:val="0"/>
        <w:spacing w:before="60" w:after="60" w:line="340" w:lineRule="exact"/>
        <w:ind w:firstLine="709"/>
        <w:jc w:val="both"/>
        <w:rPr>
          <w:rFonts w:eastAsia="Times New Roman" w:cs="Times New Roman"/>
          <w:i/>
          <w:iCs/>
          <w:color w:val="000000"/>
          <w:spacing w:val="-2"/>
          <w:sz w:val="26"/>
          <w:szCs w:val="26"/>
        </w:rPr>
      </w:pPr>
      <w:r w:rsidRPr="00DB400B">
        <w:rPr>
          <w:rFonts w:eastAsia="Times New Roman" w:cs="Times New Roman"/>
          <w:i/>
          <w:iCs/>
          <w:color w:val="000000"/>
          <w:spacing w:val="-2"/>
          <w:sz w:val="26"/>
          <w:szCs w:val="26"/>
        </w:rPr>
        <w:t>* Trong quá trình thi công còn phải thực hiện một số các quy định và công việc sau:</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Chống ồn, chống bụi: Đánh giá, dự báo tác động trong giai đoạn thi công xây dựng dự án do trong giai đoạn này sẽ diễn các hoạt động như (Tập kết thiết bị, máy móc và công nhân xây dựng; Tập kết nguyên nhiên vật liệu phục vụ thi công công trình; San ủi tạo mặt bằng công trường; Xây dựng các khu phụ trợ; Xây dựng các hạng mục công trình chính, các hoạt động này sẽ ảnh hưởng tới môi trường khu vực dự án với mức độ khác nhau và diễn ra trong suốt giai đoạn xây dựng công trình. Các dạng chất thải và nguồn phát sinh được đề cập tới).</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Công tác vệ sinh ở công trường: Trong suốt quá trình thi công từ công tác chuẩn bị đến khi kết thúc công trình, nhà thầu phải đặc biệt quan tâm đến công tác vệ sinh môi trường, không làm ảnh hưởng đến môi trường đất, nước, không </w:t>
      </w:r>
      <w:proofErr w:type="gramStart"/>
      <w:r w:rsidRPr="00DB400B">
        <w:rPr>
          <w:rFonts w:eastAsia="Times New Roman" w:cs="Times New Roman"/>
          <w:color w:val="000000"/>
          <w:sz w:val="26"/>
          <w:szCs w:val="26"/>
        </w:rPr>
        <w:t>khí .</w:t>
      </w:r>
      <w:proofErr w:type="gramEnd"/>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Xử lý nước và chất thải: Bảo đảm vệ sinh nguồn nước sạch. Tất cả các chất thải như dầu mỡ, hoá chất độc hại không được thải trực tiếp xuống sông suối gây ô nhiễm nguồn </w:t>
      </w:r>
      <w:r w:rsidRPr="00DB400B">
        <w:rPr>
          <w:rFonts w:eastAsia="Times New Roman" w:cs="Times New Roman"/>
          <w:color w:val="000000"/>
          <w:sz w:val="26"/>
          <w:szCs w:val="26"/>
        </w:rPr>
        <w:lastRenderedPageBreak/>
        <w:t xml:space="preserve">nước làm ảnh hưởng đến nước sinh hoạt và tưới ruộng của nhân dân. Rác rưởi và các chất thải khác phải được </w:t>
      </w:r>
      <w:proofErr w:type="gramStart"/>
      <w:r w:rsidRPr="00DB400B">
        <w:rPr>
          <w:rFonts w:eastAsia="Times New Roman" w:cs="Times New Roman"/>
          <w:color w:val="000000"/>
          <w:sz w:val="26"/>
          <w:szCs w:val="26"/>
        </w:rPr>
        <w:t>thu</w:t>
      </w:r>
      <w:proofErr w:type="gramEnd"/>
      <w:r w:rsidRPr="00DB400B">
        <w:rPr>
          <w:rFonts w:eastAsia="Times New Roman" w:cs="Times New Roman"/>
          <w:color w:val="000000"/>
          <w:sz w:val="26"/>
          <w:szCs w:val="26"/>
        </w:rPr>
        <w:t xml:space="preserve"> gom đổ vào nơi quy định.</w:t>
      </w:r>
    </w:p>
    <w:p w:rsidR="00EF0CB3" w:rsidRPr="00DB400B" w:rsidRDefault="00EF0CB3" w:rsidP="0032056E">
      <w:pPr>
        <w:widowControl w:val="0"/>
        <w:spacing w:before="60" w:after="60" w:line="340" w:lineRule="exact"/>
        <w:ind w:firstLine="709"/>
        <w:jc w:val="both"/>
        <w:rPr>
          <w:rFonts w:eastAsia="Times New Roman" w:cs="Times New Roman"/>
          <w:color w:val="000000"/>
          <w:spacing w:val="-2"/>
          <w:sz w:val="26"/>
          <w:szCs w:val="26"/>
        </w:rPr>
      </w:pPr>
      <w:r w:rsidRPr="00DB400B">
        <w:rPr>
          <w:rFonts w:eastAsia="Times New Roman" w:cs="Times New Roman"/>
          <w:color w:val="000000"/>
          <w:spacing w:val="-2"/>
          <w:sz w:val="26"/>
          <w:szCs w:val="26"/>
        </w:rPr>
        <w:t>Bảo đảm vệ sinh nguồn không khí: Trong quá trình chuyên chở vật liệu đường sá phải được tưới nước định kỳ, nhất là khi qua các vùng có dân cư, đảm bảo độ ẩm tối thiểu không gây ra bụi lâu dài, thường xuyên làm ảnh hưởng đến sức khoẻ của người lao động và dân cư. Trong khu vực xây dựng cũng cần có biện pháp che chắn và tưới nước chống bụi.</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Tiếng ồn: Những công việc gây tiếng ồn lớn và kéo dài cần phải bố trí xa khu dân cư; Cần có biện pháp giảm thiểu (Giảm thiểu các ảnh hưởng đến môi trường sinh thái chung: Trong quá trình thi công phải hạn chế những việc làm gây phá vỡ cảnh quan môi trường tự nhiên cho các vùng lân cận. Công tác khai thác vật liệu xây dựng phải thực hiện sao cho không ảnh hưởng đến sinh hoạt, canh tác, sản xuất, chăn nuôi của nhân dân khu vực lân cận).</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Khi kết thúc một công việc phải làm vệ sinh sạch sẽ và có biện pháp hoàn trả ngay lại mặt bằng sử dụng sao cho ảnh hưởng ít nhất đến môi trường sinh thái tự</w:t>
      </w:r>
      <w:r w:rsidR="005B189C" w:rsidRPr="00DB400B">
        <w:rPr>
          <w:rFonts w:eastAsia="Times New Roman" w:cs="Times New Roman"/>
          <w:color w:val="000000"/>
          <w:sz w:val="26"/>
          <w:szCs w:val="26"/>
        </w:rPr>
        <w:t xml:space="preserve"> </w:t>
      </w:r>
      <w:r w:rsidRPr="00DB400B">
        <w:rPr>
          <w:rFonts w:eastAsia="Times New Roman" w:cs="Times New Roman"/>
          <w:color w:val="000000"/>
          <w:sz w:val="26"/>
          <w:szCs w:val="26"/>
        </w:rPr>
        <w:t>nhiên.</w:t>
      </w:r>
    </w:p>
    <w:p w:rsidR="00EF0CB3" w:rsidRPr="00DB400B" w:rsidRDefault="00EF0CB3"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t xml:space="preserve">Yêu cầu về an toàn </w:t>
      </w:r>
      <w:proofErr w:type="gramStart"/>
      <w:r w:rsidRPr="00DB400B">
        <w:rPr>
          <w:rFonts w:eastAsia="Times New Roman" w:cs="Times New Roman"/>
          <w:b/>
          <w:bCs/>
          <w:color w:val="000000"/>
          <w:sz w:val="26"/>
          <w:szCs w:val="26"/>
        </w:rPr>
        <w:t>lao</w:t>
      </w:r>
      <w:proofErr w:type="gramEnd"/>
      <w:r w:rsidRPr="00DB400B">
        <w:rPr>
          <w:rFonts w:eastAsia="Times New Roman" w:cs="Times New Roman"/>
          <w:b/>
          <w:bCs/>
          <w:color w:val="000000"/>
          <w:sz w:val="26"/>
          <w:szCs w:val="26"/>
        </w:rPr>
        <w:t xml:space="preserve"> động.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Trong quá trình thi công xây dựng, nhà thầu thi công xây dựng có trách nhiệm bảo đảm an toàn cho công trình, người lao động, thiết bị, phương tiện thi công làm việc trên công trường xây dựng.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Nhà thầu thi công xây dựng phải đề xuất, thực hiện các biện pháp bảo đảm an toàn cho người, máy, thiết bị, tài sản, công trình đang xây dựng, công trình ngầm và các công trình liền kề; máy, thiết bị, vật tư phục vụ thi công có yêu cầu nghiêm ngặt về an toàn lao động phải được kiểm định về an toàn trước khi đưa vào sử dụng.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Các biện pháp an toàn và nội quy về an toàn phải được thể hiện công khai trên công trường xây dựng để mọi người biết và chấp hành; những vị trí nguy hiểm trên công trường phải được bố trí người hướng dẫn, cảnh báo đề phòng </w:t>
      </w:r>
      <w:proofErr w:type="gramStart"/>
      <w:r w:rsidRPr="00DB400B">
        <w:rPr>
          <w:rFonts w:eastAsia="Times New Roman" w:cs="Times New Roman"/>
          <w:color w:val="000000"/>
          <w:sz w:val="26"/>
          <w:szCs w:val="26"/>
        </w:rPr>
        <w:t>tai</w:t>
      </w:r>
      <w:proofErr w:type="gramEnd"/>
      <w:r w:rsidRPr="00DB400B">
        <w:rPr>
          <w:rFonts w:eastAsia="Times New Roman" w:cs="Times New Roman"/>
          <w:color w:val="000000"/>
          <w:sz w:val="26"/>
          <w:szCs w:val="26"/>
        </w:rPr>
        <w:t xml:space="preserve"> nạn.</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phải thường xuyên kiểm tra giám sát công tác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lao động trên công trường. Khi xảy ra sự cố mất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phải tạm dừng hoặc đình chỉ thi công đến khi khắc phục xong mới được tiếp tục thi công.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có trách nhiệm tổ chức hướng dẫn, phổ biến, tập huấn các quy định về an toàn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Đối với một số công việc yêu cầu nghiêm ngặt về an toàn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thì người lao động phải có giấy chứng nhận huấn luyện an toàn lao động theo quy định của pháp luật về an toàn lao động. Nghiêm cấm sử dụng người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chưa được huấn luyện và chưa được hướng dẫn về an toàn lao động.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có trách nhiệm cung cấp đầy đủ các trang thiết bị bảo vệ cá nhân, an toàn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cho người lao động.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Tuân thủ quy chuẩn kỹ thuật an toàn trong xây dựng QCVN 18:2014/BXD, thực hiện và tuân thủ Chỉ thị số 01 /CT - BXD ngày 02/11/2015 của Bộ Xây dựng về việc đảm </w:t>
      </w:r>
      <w:r w:rsidRPr="00DB400B">
        <w:rPr>
          <w:rFonts w:eastAsia="Times New Roman" w:cs="Times New Roman"/>
          <w:color w:val="000000"/>
          <w:sz w:val="26"/>
          <w:szCs w:val="26"/>
        </w:rPr>
        <w:lastRenderedPageBreak/>
        <w:t xml:space="preserve">bảo an toàn trong thi công xây dựng công trình, Thông tư số </w:t>
      </w:r>
      <w:r w:rsidR="00032ADD" w:rsidRPr="00DB400B">
        <w:rPr>
          <w:rFonts w:eastAsia="Times New Roman" w:cs="Times New Roman"/>
          <w:color w:val="000000"/>
          <w:sz w:val="26"/>
          <w:szCs w:val="26"/>
        </w:rPr>
        <w:t>10</w:t>
      </w:r>
      <w:r w:rsidRPr="00DB400B">
        <w:rPr>
          <w:rFonts w:eastAsia="Times New Roman" w:cs="Times New Roman"/>
          <w:color w:val="000000"/>
          <w:sz w:val="26"/>
          <w:szCs w:val="26"/>
        </w:rPr>
        <w:t>/20</w:t>
      </w:r>
      <w:r w:rsidR="00032ADD" w:rsidRPr="00DB400B">
        <w:rPr>
          <w:rFonts w:eastAsia="Times New Roman" w:cs="Times New Roman"/>
          <w:color w:val="000000"/>
          <w:sz w:val="26"/>
          <w:szCs w:val="26"/>
        </w:rPr>
        <w:t>2</w:t>
      </w:r>
      <w:r w:rsidRPr="00DB400B">
        <w:rPr>
          <w:rFonts w:eastAsia="Times New Roman" w:cs="Times New Roman"/>
          <w:color w:val="000000"/>
          <w:sz w:val="26"/>
          <w:szCs w:val="26"/>
        </w:rPr>
        <w:t>1/TT</w:t>
      </w:r>
      <w:r w:rsidR="00032ADD" w:rsidRPr="00DB400B">
        <w:rPr>
          <w:rFonts w:eastAsia="Times New Roman" w:cs="Times New Roman"/>
          <w:color w:val="000000"/>
          <w:sz w:val="26"/>
          <w:szCs w:val="26"/>
        </w:rPr>
        <w:t>-</w:t>
      </w:r>
      <w:r w:rsidRPr="00DB400B">
        <w:rPr>
          <w:rFonts w:eastAsia="Times New Roman" w:cs="Times New Roman"/>
          <w:color w:val="000000"/>
          <w:sz w:val="26"/>
          <w:szCs w:val="26"/>
        </w:rPr>
        <w:t xml:space="preserve">BXD ngày </w:t>
      </w:r>
      <w:r w:rsidR="00032ADD" w:rsidRPr="00DB400B">
        <w:rPr>
          <w:rFonts w:eastAsia="Times New Roman" w:cs="Times New Roman"/>
          <w:color w:val="000000"/>
          <w:sz w:val="26"/>
          <w:szCs w:val="26"/>
        </w:rPr>
        <w:t>28/8/2021</w:t>
      </w:r>
      <w:r w:rsidRPr="00DB400B">
        <w:rPr>
          <w:rFonts w:eastAsia="Times New Roman" w:cs="Times New Roman"/>
          <w:color w:val="000000"/>
          <w:sz w:val="26"/>
          <w:szCs w:val="26"/>
        </w:rPr>
        <w:t xml:space="preserve"> của Bộ XD về </w:t>
      </w:r>
      <w:r w:rsidR="00032ADD" w:rsidRPr="00DB400B">
        <w:rPr>
          <w:rFonts w:eastAsia="Times New Roman" w:cs="Times New Roman"/>
          <w:color w:val="000000"/>
          <w:sz w:val="26"/>
          <w:szCs w:val="26"/>
        </w:rPr>
        <w:t>hướng dẫn một số điều và biện pháp thi hành nghị định số 06/2021/NĐ-CP ngày 26/1/2021 và nghị định số 44/2016/NĐ-CP</w:t>
      </w:r>
      <w:r w:rsidR="002503B3" w:rsidRPr="00DB400B">
        <w:rPr>
          <w:rFonts w:eastAsia="Times New Roman" w:cs="Times New Roman"/>
          <w:color w:val="000000"/>
          <w:sz w:val="26"/>
          <w:szCs w:val="26"/>
        </w:rPr>
        <w:t xml:space="preserve"> ...</w:t>
      </w:r>
      <w:r w:rsidRPr="00DB400B">
        <w:rPr>
          <w:rFonts w:eastAsia="Times New Roman" w:cs="Times New Roman"/>
          <w:color w:val="000000"/>
          <w:sz w:val="26"/>
          <w:szCs w:val="26"/>
        </w:rPr>
        <w:t xml:space="preserve"> đồng thời phải tuân thủ theo qui định tại các tiêu chuẩn sau: Nghị định số </w:t>
      </w:r>
      <w:r w:rsidR="00B27CB3" w:rsidRPr="00DB400B">
        <w:rPr>
          <w:rFonts w:eastAsia="Times New Roman" w:cs="Times New Roman"/>
          <w:color w:val="000000"/>
          <w:sz w:val="26"/>
          <w:szCs w:val="26"/>
        </w:rPr>
        <w:t>145</w:t>
      </w:r>
      <w:r w:rsidRPr="00DB400B">
        <w:rPr>
          <w:rFonts w:eastAsia="Times New Roman" w:cs="Times New Roman"/>
          <w:color w:val="000000"/>
          <w:sz w:val="26"/>
          <w:szCs w:val="26"/>
        </w:rPr>
        <w:t>/</w:t>
      </w:r>
      <w:r w:rsidR="00B27CB3" w:rsidRPr="00DB400B">
        <w:rPr>
          <w:rFonts w:eastAsia="Times New Roman" w:cs="Times New Roman"/>
          <w:color w:val="000000"/>
          <w:sz w:val="26"/>
          <w:szCs w:val="26"/>
        </w:rPr>
        <w:t>2013/NĐ-</w:t>
      </w:r>
      <w:r w:rsidRPr="00DB400B">
        <w:rPr>
          <w:rFonts w:eastAsia="Times New Roman" w:cs="Times New Roman"/>
          <w:color w:val="000000"/>
          <w:sz w:val="26"/>
          <w:szCs w:val="26"/>
        </w:rPr>
        <w:t xml:space="preserve">CP ngày </w:t>
      </w:r>
      <w:r w:rsidR="00B27CB3" w:rsidRPr="00DB400B">
        <w:rPr>
          <w:rFonts w:eastAsia="Times New Roman" w:cs="Times New Roman"/>
          <w:color w:val="000000"/>
          <w:sz w:val="26"/>
          <w:szCs w:val="26"/>
        </w:rPr>
        <w:t>1</w:t>
      </w:r>
      <w:r w:rsidRPr="00DB400B">
        <w:rPr>
          <w:rFonts w:eastAsia="Times New Roman" w:cs="Times New Roman"/>
          <w:color w:val="000000"/>
          <w:sz w:val="26"/>
          <w:szCs w:val="26"/>
        </w:rPr>
        <w:t>0/</w:t>
      </w:r>
      <w:r w:rsidR="00B27CB3" w:rsidRPr="00DB400B">
        <w:rPr>
          <w:rFonts w:eastAsia="Times New Roman" w:cs="Times New Roman"/>
          <w:color w:val="000000"/>
          <w:sz w:val="26"/>
          <w:szCs w:val="26"/>
        </w:rPr>
        <w:t>5</w:t>
      </w:r>
      <w:r w:rsidRPr="00DB400B">
        <w:rPr>
          <w:rFonts w:eastAsia="Times New Roman" w:cs="Times New Roman"/>
          <w:color w:val="000000"/>
          <w:sz w:val="26"/>
          <w:szCs w:val="26"/>
        </w:rPr>
        <w:t>/</w:t>
      </w:r>
      <w:r w:rsidR="00B27CB3" w:rsidRPr="00DB400B">
        <w:rPr>
          <w:rFonts w:eastAsia="Times New Roman" w:cs="Times New Roman"/>
          <w:color w:val="000000"/>
          <w:sz w:val="26"/>
          <w:szCs w:val="26"/>
        </w:rPr>
        <w:t>2013</w:t>
      </w:r>
      <w:r w:rsidRPr="00DB400B">
        <w:rPr>
          <w:rFonts w:eastAsia="Times New Roman" w:cs="Times New Roman"/>
          <w:color w:val="000000"/>
          <w:sz w:val="26"/>
          <w:szCs w:val="26"/>
        </w:rPr>
        <w:t xml:space="preserve"> của Chính phủ, các yêu cầu theo tiêu chuẩn TCVN 5308-91 ‘Quy phạm kỹ thuật an toàn trong xây dựng’ và các yêu cầu khác được nêu trong chỉ dẫn này. QCVN 18:2014 về An toàn lao động trong thi công xây dựng; QCVN 18:2021/BXD " An toàn trong thi công xây dựng ; TCVN 4086:1985 An toàn điện trong xây dựng - Yêu cầu chung; TCVN 2572:1978 Biển báo an toàn về điện; TCVN 3146:1986 Công việc hàn điện - Yêu cầu chung về an toàn; TCVN 4244:1986 Quy phạm kỹ thuật an toàn thiết bị nâng; TCVN 5863:1995 Thiết bị nâng - yêu cầu về an toàn trong lắp đặt và sử dụng; TCVN 3147:1990 Quy phạm an toàn trong công tác xếp dỡ - yêu cầu chung; TCXDVN 296:2004 Dàn giáo các yêu cầu về an toàn; TCN 4087:1985 Sử dụng máy xây dựng - Yêu cầu chung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phải chuẩn bị bố trí biển báo, rào che chắn thi công ở những nơi cần thiết để bảo đảm an toàn và chỉ dẫn mọi người thực hiện; Bố trí đầy đủ hệ thống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quy định và bảo quản trong suốt quá trình thi công.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Nhà thầu phải quan tâm đầy đủ đến an toàn của người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thiết bị, vật tư, công trường, công trình và công trình lân cận. Đảm bảo trật tự cho công trình không để xảy ra tình trạng nguy hiểm cho người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Thực hiện đầy đủ chính sách, chế độ về bảo hộ lao động như: thời gian làm việc, nghỉ ngơi; lao động nữ; lao đông chưa thành niên; bồi dưỡng độc hại; trang bị phương tiện, trang bị bảo hộ lao động; giảm nhẹ khâu lao động nặng nhọc và hạn chế các yếu tố gây độc hại, gây bệnh nghề nghiệp và gây sự cố nguy hiểm; Cần bố trí các tiện nghi phục vụ sinh hoạt cho người lao dộng bao gồm nhà vệ sinh, nhà trú nắng mưa, nước sinh hoạt, nước uống, nơi nghỉ giữa ca, nơi sơ cấp cứu và phương tiện cấp cứu...</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Không gây nguy hiểm</w:t>
      </w:r>
      <w:proofErr w:type="gramStart"/>
      <w:r w:rsidRPr="00DB400B">
        <w:rPr>
          <w:rFonts w:eastAsia="Times New Roman" w:cs="Times New Roman"/>
          <w:color w:val="000000"/>
          <w:sz w:val="26"/>
          <w:szCs w:val="26"/>
        </w:rPr>
        <w:t>,thiệt</w:t>
      </w:r>
      <w:proofErr w:type="gramEnd"/>
      <w:r w:rsidRPr="00DB400B">
        <w:rPr>
          <w:rFonts w:eastAsia="Times New Roman" w:cs="Times New Roman"/>
          <w:color w:val="000000"/>
          <w:sz w:val="26"/>
          <w:szCs w:val="26"/>
        </w:rPr>
        <w:t xml:space="preserve"> hại về tài sản và người ở công trường và khu lân cận.</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Không gây lún, sụt, cho công trình và hệ thống kỹ thuật hạ tầng ở </w:t>
      </w:r>
      <w:r w:rsidR="00831BE6" w:rsidRPr="00DB400B">
        <w:rPr>
          <w:rFonts w:eastAsia="Times New Roman" w:cs="Times New Roman"/>
          <w:color w:val="000000"/>
          <w:sz w:val="26"/>
          <w:szCs w:val="26"/>
        </w:rPr>
        <w:t>x</w:t>
      </w:r>
      <w:r w:rsidRPr="00DB400B">
        <w:rPr>
          <w:rFonts w:eastAsia="Times New Roman" w:cs="Times New Roman"/>
          <w:color w:val="000000"/>
          <w:sz w:val="26"/>
          <w:szCs w:val="26"/>
        </w:rPr>
        <w:t>ung quanh.</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Không cản trở giao thông do </w:t>
      </w:r>
      <w:proofErr w:type="gramStart"/>
      <w:r w:rsidRPr="00DB400B">
        <w:rPr>
          <w:rFonts w:eastAsia="Times New Roman" w:cs="Times New Roman"/>
          <w:color w:val="000000"/>
          <w:sz w:val="26"/>
          <w:szCs w:val="26"/>
        </w:rPr>
        <w:t>vi</w:t>
      </w:r>
      <w:proofErr w:type="gramEnd"/>
      <w:r w:rsidRPr="00DB400B">
        <w:rPr>
          <w:rFonts w:eastAsia="Times New Roman" w:cs="Times New Roman"/>
          <w:color w:val="000000"/>
          <w:sz w:val="26"/>
          <w:szCs w:val="26"/>
        </w:rPr>
        <w:t xml:space="preserve"> phạm lòng lề đường.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Tại những khu vực có hệ thống công trình hạ tầng phải có biện pháp bảo vệ hệ thống này hoạt động bình thường. Chỉ được phép thay đổi, di chuyển sau khi đã có văn bản của cơ quan quản lý hệ thống này cấp phép.</w:t>
      </w:r>
    </w:p>
    <w:p w:rsidR="00831BE6"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Phải báo cáo cho Chủ đầu tư các chi tiết về bất kỳ </w:t>
      </w:r>
      <w:proofErr w:type="gramStart"/>
      <w:r w:rsidRPr="00DB400B">
        <w:rPr>
          <w:rFonts w:eastAsia="Times New Roman" w:cs="Times New Roman"/>
          <w:color w:val="000000"/>
          <w:sz w:val="26"/>
          <w:szCs w:val="26"/>
        </w:rPr>
        <w:t>tai</w:t>
      </w:r>
      <w:proofErr w:type="gramEnd"/>
      <w:r w:rsidRPr="00DB400B">
        <w:rPr>
          <w:rFonts w:eastAsia="Times New Roman" w:cs="Times New Roman"/>
          <w:color w:val="000000"/>
          <w:sz w:val="26"/>
          <w:szCs w:val="26"/>
        </w:rPr>
        <w:t xml:space="preserve"> nạn, hư hỏng nào trong hoặc ngoài công trường. Trong trường hợp có </w:t>
      </w:r>
      <w:proofErr w:type="gramStart"/>
      <w:r w:rsidRPr="00DB400B">
        <w:rPr>
          <w:rFonts w:eastAsia="Times New Roman" w:cs="Times New Roman"/>
          <w:color w:val="000000"/>
          <w:sz w:val="26"/>
          <w:szCs w:val="26"/>
        </w:rPr>
        <w:t>tai</w:t>
      </w:r>
      <w:proofErr w:type="gramEnd"/>
      <w:r w:rsidRPr="00DB400B">
        <w:rPr>
          <w:rFonts w:eastAsia="Times New Roman" w:cs="Times New Roman"/>
          <w:color w:val="000000"/>
          <w:sz w:val="26"/>
          <w:szCs w:val="26"/>
        </w:rPr>
        <w:t xml:space="preserve"> nạn nghiêm trọng hư hỏng hay chết người Nhà thầu phải báo cáo ngay lập tức bằng các phương tiện nhanh nhất sẵn có. Thực hiện đầy đủ quy định về an toàn, vệ sinh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và chế độ khai báo, điều tra nguyên nhân tai nạn lao động và bệnh nghề nghiệp. </w:t>
      </w:r>
    </w:p>
    <w:p w:rsidR="00831BE6"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Chịu hoàn toàn trách nhiệm về việc canh giữ công trình, nguyên vật liệu và máy </w:t>
      </w:r>
      <w:r w:rsidRPr="00DB400B">
        <w:rPr>
          <w:rFonts w:eastAsia="Times New Roman" w:cs="Times New Roman"/>
          <w:color w:val="000000"/>
          <w:sz w:val="26"/>
          <w:szCs w:val="26"/>
        </w:rPr>
        <w:lastRenderedPageBreak/>
        <w:t xml:space="preserve">móc đưa vào sử dụng cho việc thi công công trình kể từ ngày khởi công công trình đến ngày cấp giấy chứng nhận nghiệm </w:t>
      </w:r>
      <w:proofErr w:type="gramStart"/>
      <w:r w:rsidRPr="00DB400B">
        <w:rPr>
          <w:rFonts w:eastAsia="Times New Roman" w:cs="Times New Roman"/>
          <w:color w:val="000000"/>
          <w:sz w:val="26"/>
          <w:szCs w:val="26"/>
        </w:rPr>
        <w:t>thu</w:t>
      </w:r>
      <w:proofErr w:type="gramEnd"/>
      <w:r w:rsidRPr="00DB400B">
        <w:rPr>
          <w:rFonts w:eastAsia="Times New Roman" w:cs="Times New Roman"/>
          <w:color w:val="000000"/>
          <w:sz w:val="26"/>
          <w:szCs w:val="26"/>
        </w:rPr>
        <w:t xml:space="preserve"> bàn giao công trình. </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Nếu trong quá trình thực hiện Hợp đồng có xảy ra bất kỳ tổn thất hư hỏng</w:t>
      </w:r>
      <w:r w:rsidR="00D22AF7" w:rsidRPr="00DB400B">
        <w:rPr>
          <w:rFonts w:eastAsia="Times New Roman" w:cs="Times New Roman"/>
          <w:color w:val="000000"/>
          <w:sz w:val="26"/>
          <w:szCs w:val="26"/>
        </w:rPr>
        <w:t xml:space="preserve"> </w:t>
      </w:r>
      <w:r w:rsidRPr="00DB400B">
        <w:rPr>
          <w:rFonts w:eastAsia="Times New Roman" w:cs="Times New Roman"/>
          <w:color w:val="000000"/>
          <w:sz w:val="26"/>
          <w:szCs w:val="26"/>
        </w:rPr>
        <w:t>nào đối với công trình, người lao động, nguyên vật liệu, máy móc thiết bị thực hiện (không thuộc trách nhiệm bên chủ đầu tư) Nhà thầu phải tự sửa chữa, bồi thường bằng chính kinh phí của mình.</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Tại địa điểm thi công nhất là các vị trí hàn phải thực hiện chặt chẽ các quy định về phòng cháy và chữa cháy.</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Đảm bảo hệ thống chiếu sáng phục vụ thi công ban đầu và việc đi lại trong khu vực công trường.</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Khi vận hành các thiết bị thi công phải nghiêm chỉnh chấp hành các quy định về thao tác, đảm bảo tuyệt đối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cho người và thiết bị vận hành cũng như những người làm việc ở gần đó. Cần đảm bảo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hệ thống điện đặc biệt khi mưa bão đề phòng tai nạn điện giật, cháy do chập điện.</w:t>
      </w:r>
    </w:p>
    <w:p w:rsidR="00D22AF7"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Khi làm việc trên cao phải có dàn giáo vững chắc và công nhân phải có dây an toàn để đảm bảo không xảy ra </w:t>
      </w:r>
      <w:proofErr w:type="gramStart"/>
      <w:r w:rsidRPr="00DB400B">
        <w:rPr>
          <w:rFonts w:eastAsia="Times New Roman" w:cs="Times New Roman"/>
          <w:color w:val="000000"/>
          <w:sz w:val="26"/>
          <w:szCs w:val="26"/>
        </w:rPr>
        <w:t>tai</w:t>
      </w:r>
      <w:proofErr w:type="gramEnd"/>
      <w:r w:rsidRPr="00DB400B">
        <w:rPr>
          <w:rFonts w:eastAsia="Times New Roman" w:cs="Times New Roman"/>
          <w:color w:val="000000"/>
          <w:sz w:val="26"/>
          <w:szCs w:val="26"/>
        </w:rPr>
        <w:t xml:space="preserve"> nạn. </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Các bộ phận và cấu kiện trong lúc di chuyển phải được giằng néo định vị cẩn thận đảm bảo ổn định khi vận chuyển.</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Tại đầu mối giao thông trên công trường, phải có sơ đồ chỉ dẫn rõ ràng từng tuyến đường cho các xe cơ giới. Trên tuyến đường phải đặt hệ thống biển báo giao thông đúng quy định của luật an toàn giao thông hiện hành của Bộ Giao thông vận tải.</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Các dây dẫn điện trong công trường và của các thiết bị điện phải được bọc kín bằng vật liệu cách điện hoặc đặt ở độ cao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và thuận tiện cho việc thao tác.</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Khi thi công ban đêm, toàn bộ khu vực thi công và đường vận chuyển phải đủ ánh sáng. Tại các vị trí có thể gây nguy hiểm cho người và thiết bị cần phải có rào cản và đèn đỏ báo hiệu.</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Cẩu đang hoạt động, người và thiết bị thi công không đứng dưới tầm hoạt động của cẩu.</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Người và thiết bị không được đứng tránh nắng ở cạnh khối bê tông đang thi công và đã đổ xong nhưng chưa đạt cường độ (50 - 100</w:t>
      </w:r>
      <w:proofErr w:type="gramStart"/>
      <w:r w:rsidRPr="00DB400B">
        <w:rPr>
          <w:rFonts w:eastAsia="Times New Roman" w:cs="Times New Roman"/>
          <w:color w:val="000000"/>
          <w:sz w:val="26"/>
          <w:szCs w:val="26"/>
        </w:rPr>
        <w:t>)Kg</w:t>
      </w:r>
      <w:proofErr w:type="gramEnd"/>
      <w:r w:rsidRPr="00DB400B">
        <w:rPr>
          <w:rFonts w:eastAsia="Times New Roman" w:cs="Times New Roman"/>
          <w:color w:val="000000"/>
          <w:sz w:val="26"/>
          <w:szCs w:val="26"/>
        </w:rPr>
        <w:t>/cm2.</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Cấm vận chuyển vật liệu trên miệng hố móng khi đang có người làm việc ở dưới hố móng, nếu không có biện pháp đảm bảo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Cần mua sắm đầy đủ các dụng cụ, những trang thiết bị cần thiết để đảm bảo an toàn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Tuyên truyền, quảng cáo, phổ biến cho tất cả cán bộ công nhân các nội dung quy định an toàn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trên công trường. Định kỳ kiểm tra việc thực hiện các quy định trên để có biện pháp khắc phục, ngăn ngừa kịp thời.</w:t>
      </w:r>
    </w:p>
    <w:p w:rsidR="00EF0CB3" w:rsidRPr="00DB400B" w:rsidRDefault="00EF0CB3"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lastRenderedPageBreak/>
        <w:t xml:space="preserve">- Đơn vị thi công phải trang bị các thiết bị cấp cứu, y tế ở hiện trường cùng cán bộ y tế đảm bảo cấp cứu kịp thời trong quá trình thi công nếu xảy ra sự cố. </w:t>
      </w:r>
    </w:p>
    <w:p w:rsidR="005E4B48" w:rsidRPr="00DB400B" w:rsidRDefault="005E4B48"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t>Yêu cầu về biện pháp tổ chức thi công tổng thể và chi tiết các hạng mục</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Tất cả các hạng mục của gói thầu xây lắp phải được thi công đúng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chỉ dẫn kỹ thuật; đúng theo hồ sơ thiết kế đã được phê duyệt và theo quy trình thi công và nghiệm thu hiện hành của Nhà nước và các quy định cụ thể của chủ đầu tư.</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Nhà thầu phải lập biện pháp tổ chức thi công tổng thể và các hạng mục bao gồm:</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Mô tả tóm tắt nội dung thi công và đặc điểm công trình có ảnh hưởng đến chất lượng thi công;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Trích dẫn các tiêu chuẩn quy phạm về tổ chức công trình; </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Tính toán phân đợt, đoạn thi công phù hợp.</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Đề xuất của nhà thầu về áp dụng tiến bộ kỹ thuật trong thi công để đảm bảo chất lượng và tiến độ thi công công trình (nếu có).</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Các biện pháp tổ chức thi công tổng thể và chi tiết các hạng mục phải được thể hiện một cách rõ ràng, chi tiết,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đúng trình tự thi công và lắp đặt và đúng các yêu cầu về quy phạm, quy chuẩn kỹ thuật liên quan.</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Tổ chức thi công: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Điện, nước phục vụ cho thi công bên nhận thầu chịu trách nhiệm tự giải quyết.</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Lập thêm mốc khống chế mặt bằng và cao độ, đo đạc, định vị công trình. </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Có sổ nhật ký công trình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dõi hàng ngày.</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Bản vẽ bố trí tại văn phòng thi công của nhà thầu gồm: Bản vẽ mặt bằng tổ chức thi công từng giai đoạn. Biểu đồ tiến độ, nhân lực và các biểu đồ khác có liên quan trên công trường.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Trên đây là những điều kiện cần thiết, chủ yếu mang tính kỹ thuật thi công hiện trường đã được tóm tắt. Ngoài ra, các yêu cầu khác sẽ được thực hiện theo Luật Xây dựng số 50 năm 2014 và luật sửa đổi bổ sung, số 175/2024/NĐ-CP ngày 30/12/2024 quy định chi tiết một số điều và biện pháp thi hành Luật xây dựng về quản lý hoạt động xây dựng, Nghị định 06/2021/NĐ-CP ngày 26/01/2021 của Chính phủ về quản lý chất lượng và các qui định liên quan khác đã được nêu trong E-HSMT và nhà thầu phải tuân thủ trong suốt quá trình thi công.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Bảo đảm giao thông trong khu vực và phạm </w:t>
      </w:r>
      <w:proofErr w:type="gramStart"/>
      <w:r w:rsidRPr="00DB400B">
        <w:rPr>
          <w:rFonts w:eastAsia="Times New Roman" w:cs="Times New Roman"/>
          <w:color w:val="000000"/>
          <w:sz w:val="26"/>
          <w:szCs w:val="26"/>
        </w:rPr>
        <w:t>vi</w:t>
      </w:r>
      <w:proofErr w:type="gramEnd"/>
      <w:r w:rsidRPr="00DB400B">
        <w:rPr>
          <w:rFonts w:eastAsia="Times New Roman" w:cs="Times New Roman"/>
          <w:color w:val="000000"/>
          <w:sz w:val="26"/>
          <w:szCs w:val="26"/>
        </w:rPr>
        <w:t xml:space="preserve"> thi công.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Hệ thống tổ chức tại công trường: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Ban chỉ huy điều hành công trường: Điều hành mọi hoạt động và toàn bộ công tác thi công trên công trường, danh sách Ban chỉ huy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quy định trong hợp đồng được ký kết với chủ đầu tư;</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lastRenderedPageBreak/>
        <w:t xml:space="preserve">+ Các bộ phận quản lý: Tiến độ, kỹ thuật, hành chính kế toán, chất lượng, vật tư, máy móc, </w:t>
      </w:r>
      <w:proofErr w:type="gramStart"/>
      <w:r w:rsidRPr="00DB400B">
        <w:rPr>
          <w:rFonts w:eastAsia="Times New Roman" w:cs="Times New Roman"/>
          <w:color w:val="000000"/>
          <w:sz w:val="26"/>
          <w:szCs w:val="26"/>
        </w:rPr>
        <w:t>an</w:t>
      </w:r>
      <w:proofErr w:type="gramEnd"/>
      <w:r w:rsidRPr="00DB400B">
        <w:rPr>
          <w:rFonts w:eastAsia="Times New Roman" w:cs="Times New Roman"/>
          <w:color w:val="000000"/>
          <w:sz w:val="26"/>
          <w:szCs w:val="26"/>
        </w:rPr>
        <w:t xml:space="preserve"> toàn, phòng chống cháy nổ, an ninh, môi trường.....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Các tổ, đội thi công: Bố trí và thành lập các tổ đội thi công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yêu cầu của tiến độ, biện pháp thi công đề xuất và yêu cầu của E-HSMT.</w:t>
      </w:r>
    </w:p>
    <w:p w:rsidR="005E4B48" w:rsidRPr="00DB400B" w:rsidRDefault="005E4B48" w:rsidP="0032056E">
      <w:pPr>
        <w:widowControl w:val="0"/>
        <w:spacing w:before="60" w:after="60" w:line="340" w:lineRule="exact"/>
        <w:ind w:firstLine="709"/>
        <w:jc w:val="both"/>
        <w:rPr>
          <w:rFonts w:eastAsia="Times New Roman" w:cs="Times New Roman"/>
          <w:sz w:val="26"/>
          <w:szCs w:val="26"/>
        </w:rPr>
      </w:pPr>
      <w:r w:rsidRPr="00DB400B">
        <w:rPr>
          <w:rFonts w:eastAsia="Times New Roman" w:cs="Times New Roman"/>
          <w:color w:val="000000"/>
          <w:sz w:val="26"/>
          <w:szCs w:val="26"/>
        </w:rPr>
        <w:t xml:space="preserve">+ Hệ thống phòng thí nghiệm tại công trường: Bố trí phòng, dụng cụ thí nghiệm và cán bộ làm công tác thí nghiệm theo quy định; Nếu đi thuê phòng thí nghiệm thì phải tuân thủ các quy định theo yêu cầu của E-HSMT, hồ sơ thiết kế và phải được giám sát thi công kiểm tra giám sát; </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San đất đá, vận chuyển đất đá thải ra đúng nơi qui định, dọn dẹp hoàn trả hiện trạng công trình.</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Biện pháp tổ chức thi công các hạng mục công trình:</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Các biện pháp thi công chi tiết phải phù hợp với biện pháp thi công tổng thể và tiến độ chung của gói thầu đảm bảo tính khả thi, có tính toán cường độ các công tác chính trên cơ sở năng xuất máy móc thiết bị và nhân lực của nhà thầu đề xuất để hoàn thành công trình theo đúng tiến độ thi công mà nhà thầu đề xuất;</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Có giải pháp thi công tổng thể toàn bộ công trình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đúng trình tự đúng tiêu chuẩn, hồ sơ thiết kế, quy trình công nghệ thi công và nghiệm thu;</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Có thuyết minh công tác chuẩn bị hiện trường thi công: Bố trí thiết bị thí nghiệm, máy móc, nhân lực thi công, vật liệu, xây dựng lán trại phục vụ thi công;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Có Thuyết minh, bản vẽ mặt bằng bố trí thi công, tổ chức thi công;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Trước khi thi công chi tiết các hạng mục công trình Nhà thầu cần phải lập biện pháp thi công chi tiết trên cở sở biện pháp thi công tổng thể và tiến độ thi công tổng thể sau đó trình kỹ sư giám sát, Ban quản lý dự án trực tiếp kiểm tra và chấp thuận;</w:t>
      </w:r>
      <w:r w:rsidR="008724A5">
        <w:rPr>
          <w:rFonts w:eastAsia="Times New Roman" w:cs="Times New Roman"/>
          <w:color w:val="000000"/>
          <w:sz w:val="26"/>
          <w:szCs w:val="26"/>
        </w:rPr>
        <w:t xml:space="preserve"> </w:t>
      </w:r>
      <w:r w:rsidRPr="00DB400B">
        <w:rPr>
          <w:rFonts w:eastAsia="Times New Roman" w:cs="Times New Roman"/>
          <w:color w:val="000000"/>
          <w:sz w:val="26"/>
          <w:szCs w:val="26"/>
        </w:rPr>
        <w:t>Biểu tiến độ thi công chi tiết phải được cập nhật trong suốt quá trình thi công và mỗi lần cập nhật cách nhau 15 ngày.</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Tất cả các hạng mục trước khi thi công đều phải được báo cáo và được sự chấp thuận, nghiệm thu của giám sát thi công và Ban quản lý dự án đồng thời khi thực hiện xong phải làm ngay các thủ tục nghiệm thu kỹ thuật, chuyển giai đoạn theo quy định và trình giám sát, Ban Quản lý dự án ký nghiệm thu thì mới được chuyển sang thi công các công việc tiếp theo (nếu chưa kịp làm thủ tục nghiệm thu nhưng cần phải triển khai thi công ngay để đảm bảo chất lượng và tiến độ thì các nội dung thống nhất giữa các bên sẽ được thể hiện vào nhật ký thi công để triển khai thi công, những nội dung ghi nhận và thống nhất sẽ là căn cứ và cơ sở để lập hồ sơ nghiệm thu).</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Biện pháp huy động nhân lực và thiết bị phục vụ thi công: Nhà thầu phải có biện pháp huy động nhân lực đáp ứng tiến độ và khối lượng công việc của từng thời điểm trong quá trình thi công, phải đảm bảo nhân lực chủ chốt và năng lực về máy móc thiết bị thi công chủ yếu, bao gồm thiết bị thi công công tác đất (máy đào, san ủi, đầm), thiết bị vận </w:t>
      </w:r>
      <w:r w:rsidRPr="00DB400B">
        <w:rPr>
          <w:rFonts w:eastAsia="Times New Roman" w:cs="Times New Roman"/>
          <w:color w:val="000000"/>
          <w:sz w:val="26"/>
          <w:szCs w:val="26"/>
        </w:rPr>
        <w:lastRenderedPageBreak/>
        <w:t xml:space="preserve">tải (xe tải, xe ben), thiết bị định vị, đo đạc công trình (kinh vĩ, thủy bình), thiết bị cho công tác bê tông (cốp pha, máy trộn bê tông, vận chuyển bê tông, đầm bê tông), giàn giáo, máy bơm, máy phát điện dự phòng …. </w:t>
      </w:r>
      <w:proofErr w:type="gramStart"/>
      <w:r w:rsidRPr="00DB400B">
        <w:rPr>
          <w:rFonts w:eastAsia="Times New Roman" w:cs="Times New Roman"/>
          <w:color w:val="000000"/>
          <w:sz w:val="26"/>
          <w:szCs w:val="26"/>
        </w:rPr>
        <w:t>đúng</w:t>
      </w:r>
      <w:proofErr w:type="gramEnd"/>
      <w:r w:rsidRPr="00DB400B">
        <w:rPr>
          <w:rFonts w:eastAsia="Times New Roman" w:cs="Times New Roman"/>
          <w:color w:val="000000"/>
          <w:sz w:val="26"/>
          <w:szCs w:val="26"/>
        </w:rPr>
        <w:t xml:space="preserve"> theo hồ sơ đề xuất.</w:t>
      </w:r>
    </w:p>
    <w:p w:rsidR="005E4B48" w:rsidRPr="00DB400B" w:rsidRDefault="005E4B48"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t>Thu dọn và làm sạch sau khi thi công.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Công việc </w:t>
      </w:r>
      <w:proofErr w:type="gramStart"/>
      <w:r w:rsidRPr="00DB400B">
        <w:rPr>
          <w:rFonts w:eastAsia="Times New Roman" w:cs="Times New Roman"/>
          <w:color w:val="000000"/>
          <w:sz w:val="26"/>
          <w:szCs w:val="26"/>
        </w:rPr>
        <w:t>thu</w:t>
      </w:r>
      <w:proofErr w:type="gramEnd"/>
      <w:r w:rsidRPr="00DB400B">
        <w:rPr>
          <w:rFonts w:eastAsia="Times New Roman" w:cs="Times New Roman"/>
          <w:color w:val="000000"/>
          <w:sz w:val="26"/>
          <w:szCs w:val="26"/>
        </w:rPr>
        <w:t xml:space="preserve"> dọn và làm sạch hiện trường phải được thực hiện ngay sau khi hoàn tất công việc. Các công việc nhà thầu dọn dẹp gồm tất cả cây cối nhà cửa, thiết bị thi công, vật liệu phế thải, ván khuôn bê tông và các vật liệu khác ở xung quanh. Các vật liệu không sử dụng được phải đốt cháy hoặc loại bỏ tại chỗ không gây nên sự khó chịu hoặc nhân dân địa phương phản đối.</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Chủ đầu tư sẽ kiểm tra hiện trường và xác nhận hoàn thành cho nhà thầu. </w:t>
      </w:r>
      <w:r w:rsidR="00672669" w:rsidRPr="00DB400B">
        <w:rPr>
          <w:rFonts w:eastAsia="Times New Roman" w:cs="Times New Roman"/>
          <w:color w:val="000000"/>
          <w:sz w:val="26"/>
          <w:szCs w:val="26"/>
        </w:rPr>
        <w:t xml:space="preserve">Công việc </w:t>
      </w:r>
      <w:proofErr w:type="gramStart"/>
      <w:r w:rsidR="00672669" w:rsidRPr="00DB400B">
        <w:rPr>
          <w:rFonts w:eastAsia="Times New Roman" w:cs="Times New Roman"/>
          <w:color w:val="000000"/>
          <w:sz w:val="26"/>
          <w:szCs w:val="26"/>
        </w:rPr>
        <w:t>thu</w:t>
      </w:r>
      <w:proofErr w:type="gramEnd"/>
      <w:r w:rsidR="00672669" w:rsidRPr="00DB400B">
        <w:rPr>
          <w:rFonts w:eastAsia="Times New Roman" w:cs="Times New Roman"/>
          <w:color w:val="000000"/>
          <w:sz w:val="26"/>
          <w:szCs w:val="26"/>
        </w:rPr>
        <w:t xml:space="preserve"> dọn làm sạch không thoả mãn yêu cầu kiểm tra mà nhà thầu không tự thu dọn trước khi hoàn thành công trình thì chủ đầu tư có quyền thuê đơn vị dọn dẹp bằng kinh phí của nhà thầu. </w:t>
      </w:r>
      <w:r w:rsidRPr="00DB400B">
        <w:rPr>
          <w:rFonts w:eastAsia="Times New Roman" w:cs="Times New Roman"/>
          <w:color w:val="000000"/>
          <w:sz w:val="26"/>
          <w:szCs w:val="26"/>
        </w:rPr>
        <w:t xml:space="preserve">Nhà thầu phải </w:t>
      </w:r>
      <w:proofErr w:type="gramStart"/>
      <w:r w:rsidRPr="00DB400B">
        <w:rPr>
          <w:rFonts w:eastAsia="Times New Roman" w:cs="Times New Roman"/>
          <w:color w:val="000000"/>
          <w:sz w:val="26"/>
          <w:szCs w:val="26"/>
        </w:rPr>
        <w:t>thu</w:t>
      </w:r>
      <w:proofErr w:type="gramEnd"/>
      <w:r w:rsidRPr="00DB400B">
        <w:rPr>
          <w:rFonts w:eastAsia="Times New Roman" w:cs="Times New Roman"/>
          <w:color w:val="000000"/>
          <w:sz w:val="26"/>
          <w:szCs w:val="26"/>
        </w:rPr>
        <w:t xml:space="preserve"> dọn làm sạch theo đúng yêu cầu của chủ đầu tư.</w:t>
      </w:r>
    </w:p>
    <w:p w:rsidR="005E4B48" w:rsidRPr="00DB400B" w:rsidRDefault="00831BE6" w:rsidP="0032056E">
      <w:pPr>
        <w:pStyle w:val="ListParagraph"/>
        <w:widowControl w:val="0"/>
        <w:numPr>
          <w:ilvl w:val="0"/>
          <w:numId w:val="4"/>
        </w:numPr>
        <w:spacing w:before="60" w:after="60" w:line="340" w:lineRule="exact"/>
        <w:jc w:val="both"/>
        <w:rPr>
          <w:rFonts w:eastAsia="Times New Roman" w:cs="Times New Roman"/>
          <w:b/>
          <w:bCs/>
          <w:color w:val="000000"/>
          <w:sz w:val="26"/>
          <w:szCs w:val="26"/>
        </w:rPr>
      </w:pPr>
      <w:r w:rsidRPr="00DB400B">
        <w:rPr>
          <w:rFonts w:eastAsia="Times New Roman" w:cs="Times New Roman"/>
          <w:b/>
          <w:bCs/>
          <w:color w:val="000000"/>
          <w:sz w:val="26"/>
          <w:szCs w:val="26"/>
        </w:rPr>
        <w:t>Bảo hành công trình</w:t>
      </w:r>
      <w:r w:rsidR="00CE0A97" w:rsidRPr="00DB400B">
        <w:rPr>
          <w:rFonts w:eastAsia="Times New Roman" w:cs="Times New Roman"/>
          <w:b/>
          <w:bCs/>
          <w:color w:val="000000"/>
          <w:sz w:val="26"/>
          <w:szCs w:val="26"/>
        </w:rPr>
        <w:t xml:space="preserve"> và bảo hiểm</w:t>
      </w:r>
      <w:r w:rsidR="005E4B48" w:rsidRPr="00DB400B">
        <w:rPr>
          <w:rFonts w:eastAsia="Times New Roman" w:cs="Times New Roman"/>
          <w:b/>
          <w:bCs/>
          <w:color w:val="000000"/>
          <w:sz w:val="26"/>
          <w:szCs w:val="26"/>
        </w:rPr>
        <w:t>.</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Bảo hà</w:t>
      </w:r>
      <w:r w:rsidR="00831BE6" w:rsidRPr="00DB400B">
        <w:rPr>
          <w:rFonts w:eastAsia="Times New Roman" w:cs="Times New Roman"/>
          <w:color w:val="000000"/>
          <w:sz w:val="26"/>
          <w:szCs w:val="26"/>
        </w:rPr>
        <w:t xml:space="preserve">nh </w:t>
      </w:r>
      <w:r w:rsidRPr="00DB400B">
        <w:rPr>
          <w:rFonts w:eastAsia="Times New Roman" w:cs="Times New Roman"/>
          <w:color w:val="000000"/>
          <w:sz w:val="26"/>
          <w:szCs w:val="26"/>
        </w:rPr>
        <w:t>công trình: Nhà thầu phải có trách nhiệm bảo hành, bảo trì công trình theo đúng Luật định, mọi hư hỏng, sự cố của công trình trong thời gian bảo hành nhà thầu phải có trách nhiệm sửa chữa và không được tính thêm kinh phí phát sinh kết</w:t>
      </w:r>
      <w:r w:rsidR="00672669" w:rsidRPr="00DB400B">
        <w:rPr>
          <w:rFonts w:eastAsia="Times New Roman" w:cs="Times New Roman"/>
          <w:color w:val="000000"/>
          <w:sz w:val="26"/>
          <w:szCs w:val="26"/>
        </w:rPr>
        <w:t xml:space="preserve"> </w:t>
      </w:r>
      <w:r w:rsidRPr="00DB400B">
        <w:rPr>
          <w:rFonts w:eastAsia="Times New Roman" w:cs="Times New Roman"/>
          <w:color w:val="000000"/>
          <w:sz w:val="26"/>
          <w:szCs w:val="26"/>
        </w:rPr>
        <w:t>thúc thời gian bảo hành nhà thầu phải mời các bên liên quan nghiệm thu sau bảo hành.</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 Thời gian và nghĩa vụ bảo hành công trình: Nhà thầu thi công có trách nhiệm bảo hành công trình. Thời hạn bảo hành công trình kể từ ngày chủ đầu tư ký Biên bản nghiệm </w:t>
      </w:r>
      <w:proofErr w:type="gramStart"/>
      <w:r w:rsidRPr="00DB400B">
        <w:rPr>
          <w:rFonts w:eastAsia="Times New Roman" w:cs="Times New Roman"/>
          <w:color w:val="000000"/>
          <w:sz w:val="26"/>
          <w:szCs w:val="26"/>
        </w:rPr>
        <w:t>thu</w:t>
      </w:r>
      <w:proofErr w:type="gramEnd"/>
      <w:r w:rsidRPr="00DB400B">
        <w:rPr>
          <w:rFonts w:eastAsia="Times New Roman" w:cs="Times New Roman"/>
          <w:color w:val="000000"/>
          <w:sz w:val="26"/>
          <w:szCs w:val="26"/>
        </w:rPr>
        <w:t xml:space="preserve"> bàn giao đưa công trình, hạng mục công trình vào sử dụng và phải tuân thủ theo quy định sau:</w:t>
      </w:r>
    </w:p>
    <w:p w:rsidR="005E4B48" w:rsidRPr="00DB400B" w:rsidRDefault="005E4B48" w:rsidP="0032056E">
      <w:pPr>
        <w:widowControl w:val="0"/>
        <w:spacing w:before="60" w:after="60" w:line="340" w:lineRule="exact"/>
        <w:ind w:firstLine="709"/>
        <w:jc w:val="both"/>
        <w:rPr>
          <w:rFonts w:eastAsia="Times New Roman" w:cs="Times New Roman"/>
          <w:b/>
          <w:bCs/>
          <w:i/>
          <w:iCs/>
          <w:color w:val="000000"/>
          <w:sz w:val="26"/>
          <w:szCs w:val="26"/>
        </w:rPr>
      </w:pPr>
      <w:r w:rsidRPr="00DB400B">
        <w:rPr>
          <w:rFonts w:eastAsia="Times New Roman" w:cs="Times New Roman"/>
          <w:color w:val="000000"/>
          <w:sz w:val="26"/>
          <w:szCs w:val="26"/>
        </w:rPr>
        <w:t xml:space="preserve">+ Nghĩa vụ và thời gian: Theo quy định của Nghị định số 06/2021/NĐ-CP ngày 26/01/2021 của Chính phủ về quản lý chất lượng và bảo trì công trình xây dựng và phải đảm bảo thời gian bảo hành không ít hơn 12 tháng đối với các công trình có cấp thấp hơn cấp I </w:t>
      </w:r>
      <w:r w:rsidRPr="00DB400B">
        <w:rPr>
          <w:rFonts w:eastAsia="Times New Roman" w:cs="Times New Roman"/>
          <w:b/>
          <w:bCs/>
          <w:i/>
          <w:iCs/>
          <w:color w:val="000000"/>
          <w:sz w:val="26"/>
          <w:szCs w:val="26"/>
        </w:rPr>
        <w:t>(Thời gian bảo hành công trình: 12 tháng kể từ ngày công trình được nghiệm thu, bàn giao đưa vào sử dụng).</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Theo các quy định được các bên thống nhất trong hợp đồng thi công xây dựng;</w:t>
      </w:r>
    </w:p>
    <w:p w:rsidR="005E4B48" w:rsidRPr="00BE79EF" w:rsidRDefault="005E4B48" w:rsidP="0032056E">
      <w:pPr>
        <w:widowControl w:val="0"/>
        <w:spacing w:before="60" w:after="60" w:line="340" w:lineRule="exact"/>
        <w:ind w:firstLine="709"/>
        <w:jc w:val="both"/>
        <w:rPr>
          <w:rFonts w:eastAsia="Times New Roman" w:cs="Times New Roman"/>
          <w:color w:val="000000"/>
          <w:spacing w:val="-2"/>
          <w:sz w:val="26"/>
          <w:szCs w:val="26"/>
        </w:rPr>
      </w:pPr>
      <w:r w:rsidRPr="00BE79EF">
        <w:rPr>
          <w:rFonts w:eastAsia="Times New Roman" w:cs="Times New Roman"/>
          <w:color w:val="000000"/>
          <w:spacing w:val="-2"/>
          <w:sz w:val="26"/>
          <w:szCs w:val="26"/>
        </w:rPr>
        <w:t xml:space="preserve">+ Trong thời hạn bảo hành, nhà thầu thi công phải thực hiện việc bảo hành sau khi nhận được thông báo của chủ đầu </w:t>
      </w:r>
      <w:proofErr w:type="gramStart"/>
      <w:r w:rsidRPr="00BE79EF">
        <w:rPr>
          <w:rFonts w:eastAsia="Times New Roman" w:cs="Times New Roman"/>
          <w:color w:val="000000"/>
          <w:spacing w:val="-2"/>
          <w:sz w:val="26"/>
          <w:szCs w:val="26"/>
        </w:rPr>
        <w:t>tư</w:t>
      </w:r>
      <w:proofErr w:type="gramEnd"/>
      <w:r w:rsidRPr="00BE79EF">
        <w:rPr>
          <w:rFonts w:eastAsia="Times New Roman" w:cs="Times New Roman"/>
          <w:color w:val="000000"/>
          <w:spacing w:val="-2"/>
          <w:sz w:val="26"/>
          <w:szCs w:val="26"/>
        </w:rPr>
        <w:t>. Nếu các nhà thầu nêu trên không tiến hành bảo hành thì chủ đầu tư có quyền sử dụng tiền bảo hành để thuê tổ chức, cá nhân khác sửa chữa.</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Nhà thầu thi công phải tổ chức khắc phục ngay sau khi có yêu cầu của chủ đầu tư và phải chịu mọi chi phí khắc phục;</w:t>
      </w:r>
    </w:p>
    <w:p w:rsidR="005E4B48" w:rsidRPr="00DB400B" w:rsidRDefault="005E4B48" w:rsidP="0032056E">
      <w:pPr>
        <w:widowControl w:val="0"/>
        <w:spacing w:before="60" w:after="60" w:line="340" w:lineRule="exact"/>
        <w:ind w:firstLine="709"/>
        <w:jc w:val="both"/>
        <w:rPr>
          <w:rFonts w:eastAsia="Times New Roman" w:cs="Times New Roman"/>
          <w:color w:val="000000"/>
          <w:sz w:val="26"/>
          <w:szCs w:val="26"/>
        </w:rPr>
      </w:pPr>
      <w:r w:rsidRPr="00DB400B">
        <w:rPr>
          <w:rFonts w:eastAsia="Times New Roman" w:cs="Times New Roman"/>
          <w:color w:val="000000"/>
          <w:sz w:val="26"/>
          <w:szCs w:val="26"/>
        </w:rPr>
        <w:t xml:space="preserve">Mua các loại bảo hiểm thuộc trách nhiệm của nhà thầu </w:t>
      </w:r>
      <w:proofErr w:type="gramStart"/>
      <w:r w:rsidRPr="00DB400B">
        <w:rPr>
          <w:rFonts w:eastAsia="Times New Roman" w:cs="Times New Roman"/>
          <w:color w:val="000000"/>
          <w:sz w:val="26"/>
          <w:szCs w:val="26"/>
        </w:rPr>
        <w:t>theo</w:t>
      </w:r>
      <w:proofErr w:type="gramEnd"/>
      <w:r w:rsidRPr="00DB400B">
        <w:rPr>
          <w:rFonts w:eastAsia="Times New Roman" w:cs="Times New Roman"/>
          <w:color w:val="000000"/>
          <w:sz w:val="26"/>
          <w:szCs w:val="26"/>
        </w:rPr>
        <w:t xml:space="preserve"> các quy định hiện hành. Nhà thầu thi công xây dựng phải mua bảo hiểm bắt buộc cho người </w:t>
      </w:r>
      <w:proofErr w:type="gramStart"/>
      <w:r w:rsidRPr="00DB400B">
        <w:rPr>
          <w:rFonts w:eastAsia="Times New Roman" w:cs="Times New Roman"/>
          <w:color w:val="000000"/>
          <w:sz w:val="26"/>
          <w:szCs w:val="26"/>
        </w:rPr>
        <w:t>lao</w:t>
      </w:r>
      <w:proofErr w:type="gramEnd"/>
      <w:r w:rsidRPr="00DB400B">
        <w:rPr>
          <w:rFonts w:eastAsia="Times New Roman" w:cs="Times New Roman"/>
          <w:color w:val="000000"/>
          <w:sz w:val="26"/>
          <w:szCs w:val="26"/>
        </w:rPr>
        <w:t xml:space="preserve"> động thi công trên công trường và bảo hiểm bắt buộc trách nhiệm dân sự đối với bên thứ ba. Phí bảo hiểm được tính vào chi phí sản xuất kinh doanh.</w:t>
      </w:r>
    </w:p>
    <w:p w:rsidR="00823A47" w:rsidRPr="00DB400B" w:rsidRDefault="00C8415E" w:rsidP="0032056E">
      <w:pPr>
        <w:widowControl w:val="0"/>
        <w:spacing w:before="60" w:after="60" w:line="360" w:lineRule="exact"/>
        <w:ind w:firstLine="709"/>
        <w:jc w:val="both"/>
        <w:rPr>
          <w:rFonts w:cs="Times New Roman"/>
          <w:b/>
          <w:sz w:val="26"/>
          <w:szCs w:val="26"/>
        </w:rPr>
      </w:pPr>
      <w:r w:rsidRPr="00DB400B">
        <w:rPr>
          <w:rFonts w:cs="Times New Roman"/>
          <w:b/>
          <w:sz w:val="26"/>
          <w:szCs w:val="26"/>
        </w:rPr>
        <w:lastRenderedPageBreak/>
        <w:t>IV. B</w:t>
      </w:r>
      <w:r w:rsidR="00823A47" w:rsidRPr="00DB400B">
        <w:rPr>
          <w:rFonts w:cs="Times New Roman"/>
          <w:b/>
          <w:sz w:val="26"/>
          <w:szCs w:val="26"/>
        </w:rPr>
        <w:t>ản vẽ</w:t>
      </w:r>
    </w:p>
    <w:p w:rsidR="00A03B0D" w:rsidRPr="00DB400B" w:rsidRDefault="00823A47" w:rsidP="0032056E">
      <w:pPr>
        <w:widowControl w:val="0"/>
        <w:spacing w:before="60" w:after="60" w:line="360" w:lineRule="exact"/>
        <w:ind w:firstLine="709"/>
        <w:jc w:val="both"/>
        <w:rPr>
          <w:rFonts w:cs="Times New Roman"/>
          <w:spacing w:val="-4"/>
          <w:sz w:val="26"/>
          <w:szCs w:val="26"/>
        </w:rPr>
      </w:pPr>
      <w:r w:rsidRPr="00DB400B">
        <w:rPr>
          <w:rFonts w:cs="Times New Roman"/>
          <w:spacing w:val="-4"/>
          <w:sz w:val="26"/>
          <w:szCs w:val="26"/>
        </w:rPr>
        <w:t>E-HSMT này gồ</w:t>
      </w:r>
      <w:r w:rsidR="00913570" w:rsidRPr="00DB400B">
        <w:rPr>
          <w:rFonts w:cs="Times New Roman"/>
          <w:spacing w:val="-4"/>
          <w:sz w:val="26"/>
          <w:szCs w:val="26"/>
        </w:rPr>
        <w:t>m</w:t>
      </w:r>
      <w:r w:rsidRPr="00DB400B">
        <w:rPr>
          <w:rFonts w:cs="Times New Roman"/>
          <w:spacing w:val="-4"/>
          <w:sz w:val="26"/>
          <w:szCs w:val="26"/>
        </w:rPr>
        <w:t>:</w:t>
      </w:r>
      <w:r w:rsidR="00C8415E" w:rsidRPr="00DB400B">
        <w:rPr>
          <w:rFonts w:cs="Times New Roman"/>
          <w:spacing w:val="-4"/>
          <w:sz w:val="26"/>
          <w:szCs w:val="26"/>
        </w:rPr>
        <w:t xml:space="preserve"> </w:t>
      </w:r>
    </w:p>
    <w:p w:rsidR="00A03B0D" w:rsidRPr="00DB400B" w:rsidRDefault="00A03B0D" w:rsidP="0032056E">
      <w:pPr>
        <w:pStyle w:val="ListParagraph"/>
        <w:widowControl w:val="0"/>
        <w:numPr>
          <w:ilvl w:val="0"/>
          <w:numId w:val="2"/>
        </w:numPr>
        <w:spacing w:before="60" w:after="60" w:line="360" w:lineRule="exact"/>
        <w:ind w:left="0" w:firstLine="576"/>
        <w:jc w:val="both"/>
        <w:rPr>
          <w:rFonts w:eastAsia="Times New Roman" w:cs="Times New Roman"/>
          <w:color w:val="000000"/>
          <w:sz w:val="26"/>
          <w:szCs w:val="26"/>
        </w:rPr>
      </w:pPr>
      <w:r w:rsidRPr="00DB400B">
        <w:rPr>
          <w:rFonts w:eastAsia="Times New Roman" w:cs="Times New Roman"/>
          <w:color w:val="000000"/>
          <w:sz w:val="26"/>
          <w:szCs w:val="26"/>
        </w:rPr>
        <w:t xml:space="preserve">Thuyết minh thiết kế BVTC số hiệu: N0-2025-Đ-TBLS-TM được </w:t>
      </w:r>
      <w:r w:rsidR="00BE79EF">
        <w:rPr>
          <w:rFonts w:eastAsia="Times New Roman" w:cs="Times New Roman"/>
          <w:color w:val="000000"/>
          <w:sz w:val="26"/>
          <w:szCs w:val="26"/>
        </w:rPr>
        <w:t>p</w:t>
      </w:r>
      <w:r w:rsidRPr="00DB400B">
        <w:rPr>
          <w:rFonts w:eastAsia="Times New Roman" w:cs="Times New Roman"/>
          <w:color w:val="000000"/>
          <w:sz w:val="26"/>
          <w:szCs w:val="26"/>
        </w:rPr>
        <w:t>hê duyệt tại QĐ Số: 805/QĐ-BAN1 ngày 06/10/2025;</w:t>
      </w:r>
    </w:p>
    <w:p w:rsidR="000913F5" w:rsidRPr="00DB400B" w:rsidRDefault="000913F5" w:rsidP="0032056E">
      <w:pPr>
        <w:pStyle w:val="ListParagraph"/>
        <w:widowControl w:val="0"/>
        <w:numPr>
          <w:ilvl w:val="0"/>
          <w:numId w:val="2"/>
        </w:numPr>
        <w:spacing w:before="60" w:after="60" w:line="360" w:lineRule="exact"/>
        <w:ind w:left="0" w:firstLine="576"/>
        <w:jc w:val="both"/>
        <w:rPr>
          <w:rFonts w:eastAsia="Times New Roman" w:cs="Times New Roman"/>
          <w:color w:val="000000"/>
          <w:sz w:val="26"/>
          <w:szCs w:val="26"/>
        </w:rPr>
      </w:pPr>
      <w:r w:rsidRPr="00DB400B">
        <w:rPr>
          <w:rFonts w:eastAsia="Times New Roman" w:cs="Times New Roman"/>
          <w:color w:val="000000"/>
          <w:sz w:val="26"/>
          <w:szCs w:val="26"/>
        </w:rPr>
        <w:t xml:space="preserve">Tập bản vẽ thiết kế thi công số hiệu: N0-2025-Đ-TBLS-BVTC-KKX được </w:t>
      </w:r>
      <w:r w:rsidR="00BE79EF">
        <w:rPr>
          <w:rFonts w:eastAsia="Times New Roman" w:cs="Times New Roman"/>
          <w:color w:val="000000"/>
          <w:sz w:val="26"/>
          <w:szCs w:val="26"/>
        </w:rPr>
        <w:t>p</w:t>
      </w:r>
      <w:r w:rsidRPr="00DB400B">
        <w:rPr>
          <w:rFonts w:eastAsia="Times New Roman" w:cs="Times New Roman"/>
          <w:color w:val="000000"/>
          <w:sz w:val="26"/>
          <w:szCs w:val="26"/>
        </w:rPr>
        <w:t>hê duyệt tại QĐ Số: 805/QĐ-BAN1 ngày 06/10/2025</w:t>
      </w:r>
      <w:r w:rsidR="006E1E2A" w:rsidRPr="00DB400B">
        <w:rPr>
          <w:rFonts w:eastAsia="Times New Roman" w:cs="Times New Roman"/>
          <w:color w:val="000000"/>
          <w:sz w:val="26"/>
          <w:szCs w:val="26"/>
        </w:rPr>
        <w:t>.</w:t>
      </w:r>
    </w:p>
    <w:p w:rsidR="00A867B7" w:rsidRPr="00DB400B" w:rsidRDefault="00A867B7" w:rsidP="0032056E">
      <w:pPr>
        <w:widowControl w:val="0"/>
        <w:jc w:val="center"/>
        <w:rPr>
          <w:rFonts w:eastAsia="Times New Roman" w:cs="Times New Roman"/>
          <w:color w:val="000000"/>
          <w:sz w:val="26"/>
          <w:szCs w:val="26"/>
        </w:rPr>
      </w:pPr>
    </w:p>
    <w:bookmarkEnd w:id="0"/>
    <w:p w:rsidR="00605423" w:rsidRPr="007C2E45" w:rsidRDefault="00605423" w:rsidP="0032056E">
      <w:pPr>
        <w:widowControl w:val="0"/>
        <w:spacing w:before="120" w:after="120" w:line="264" w:lineRule="auto"/>
        <w:ind w:left="709"/>
        <w:rPr>
          <w:rFonts w:cs="Times New Roman"/>
          <w:spacing w:val="-4"/>
          <w:sz w:val="26"/>
          <w:szCs w:val="26"/>
        </w:rPr>
      </w:pPr>
    </w:p>
    <w:sectPr w:rsidR="00605423" w:rsidRPr="007C2E45" w:rsidSect="00C37167">
      <w:footerReference w:type="default" r:id="rId7"/>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994" w:rsidRDefault="00B01994">
      <w:pPr>
        <w:spacing w:after="0" w:line="240" w:lineRule="auto"/>
      </w:pPr>
      <w:r>
        <w:separator/>
      </w:r>
    </w:p>
  </w:endnote>
  <w:endnote w:type="continuationSeparator" w:id="0">
    <w:p w:rsidR="00B01994" w:rsidRDefault="00B0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13" w:rsidRPr="006021D9" w:rsidRDefault="00D11913" w:rsidP="00987DFD">
    <w:pPr>
      <w:tabs>
        <w:tab w:val="center" w:pos="4320"/>
        <w:tab w:val="right" w:pos="8640"/>
      </w:tabs>
      <w:ind w:right="360"/>
      <w:rPr>
        <w:b/>
        <w:bCs/>
        <w:sz w:val="22"/>
      </w:rPr>
    </w:pPr>
    <w:r w:rsidRPr="006021D9">
      <w:rPr>
        <w:i/>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994" w:rsidRDefault="00B01994">
      <w:pPr>
        <w:spacing w:after="0" w:line="240" w:lineRule="auto"/>
      </w:pPr>
      <w:r>
        <w:separator/>
      </w:r>
    </w:p>
  </w:footnote>
  <w:footnote w:type="continuationSeparator" w:id="0">
    <w:p w:rsidR="00B01994" w:rsidRDefault="00B01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03C96"/>
    <w:multiLevelType w:val="hybridMultilevel"/>
    <w:tmpl w:val="0CCA260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6F903729"/>
    <w:multiLevelType w:val="hybridMultilevel"/>
    <w:tmpl w:val="4942EC9E"/>
    <w:lvl w:ilvl="0" w:tplc="6CE61A10">
      <w:start w:val="2"/>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6FE4483D"/>
    <w:multiLevelType w:val="hybridMultilevel"/>
    <w:tmpl w:val="0434AC2C"/>
    <w:lvl w:ilvl="0" w:tplc="91B67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2975016"/>
    <w:multiLevelType w:val="multilevel"/>
    <w:tmpl w:val="70B40A2C"/>
    <w:lvl w:ilvl="0">
      <w:start w:val="1"/>
      <w:numFmt w:val="decimal"/>
      <w:suff w:val="space"/>
      <w:lvlText w:val="%1."/>
      <w:lvlJc w:val="left"/>
      <w:pPr>
        <w:ind w:left="1069" w:hanging="360"/>
      </w:pPr>
      <w:rPr>
        <w:rFonts w:hint="default"/>
        <w:b/>
      </w:rPr>
    </w:lvl>
    <w:lvl w:ilvl="1">
      <w:start w:val="3"/>
      <w:numFmt w:val="decimal"/>
      <w:isLgl/>
      <w:lvlText w:val="%1.%2."/>
      <w:lvlJc w:val="left"/>
      <w:pPr>
        <w:ind w:left="1710" w:hanging="720"/>
      </w:pPr>
      <w:rPr>
        <w:rFonts w:hint="default"/>
        <w:color w:val="000000"/>
      </w:rPr>
    </w:lvl>
    <w:lvl w:ilvl="2">
      <w:start w:val="1"/>
      <w:numFmt w:val="decimal"/>
      <w:isLgl/>
      <w:lvlText w:val="%1.%2.%3."/>
      <w:lvlJc w:val="left"/>
      <w:pPr>
        <w:ind w:left="1991" w:hanging="720"/>
      </w:pPr>
      <w:rPr>
        <w:rFonts w:hint="default"/>
        <w:color w:val="000000"/>
      </w:rPr>
    </w:lvl>
    <w:lvl w:ilvl="3">
      <w:start w:val="1"/>
      <w:numFmt w:val="decimal"/>
      <w:isLgl/>
      <w:lvlText w:val="%1.%2.%3.%4."/>
      <w:lvlJc w:val="left"/>
      <w:pPr>
        <w:ind w:left="2632" w:hanging="1080"/>
      </w:pPr>
      <w:rPr>
        <w:rFonts w:hint="default"/>
        <w:color w:val="000000"/>
      </w:rPr>
    </w:lvl>
    <w:lvl w:ilvl="4">
      <w:start w:val="1"/>
      <w:numFmt w:val="decimal"/>
      <w:isLgl/>
      <w:lvlText w:val="%1.%2.%3.%4.%5."/>
      <w:lvlJc w:val="left"/>
      <w:pPr>
        <w:ind w:left="2913" w:hanging="1080"/>
      </w:pPr>
      <w:rPr>
        <w:rFonts w:hint="default"/>
        <w:color w:val="000000"/>
      </w:rPr>
    </w:lvl>
    <w:lvl w:ilvl="5">
      <w:start w:val="1"/>
      <w:numFmt w:val="decimal"/>
      <w:isLgl/>
      <w:lvlText w:val="%1.%2.%3.%4.%5.%6."/>
      <w:lvlJc w:val="left"/>
      <w:pPr>
        <w:ind w:left="3554" w:hanging="1440"/>
      </w:pPr>
      <w:rPr>
        <w:rFonts w:hint="default"/>
        <w:color w:val="000000"/>
      </w:rPr>
    </w:lvl>
    <w:lvl w:ilvl="6">
      <w:start w:val="1"/>
      <w:numFmt w:val="decimal"/>
      <w:isLgl/>
      <w:lvlText w:val="%1.%2.%3.%4.%5.%6.%7."/>
      <w:lvlJc w:val="left"/>
      <w:pPr>
        <w:ind w:left="3835" w:hanging="1440"/>
      </w:pPr>
      <w:rPr>
        <w:rFonts w:hint="default"/>
        <w:color w:val="000000"/>
      </w:rPr>
    </w:lvl>
    <w:lvl w:ilvl="7">
      <w:start w:val="1"/>
      <w:numFmt w:val="decimal"/>
      <w:isLgl/>
      <w:lvlText w:val="%1.%2.%3.%4.%5.%6.%7.%8."/>
      <w:lvlJc w:val="left"/>
      <w:pPr>
        <w:ind w:left="4476" w:hanging="1800"/>
      </w:pPr>
      <w:rPr>
        <w:rFonts w:hint="default"/>
        <w:color w:val="000000"/>
      </w:rPr>
    </w:lvl>
    <w:lvl w:ilvl="8">
      <w:start w:val="1"/>
      <w:numFmt w:val="decimal"/>
      <w:isLgl/>
      <w:lvlText w:val="%1.%2.%3.%4.%5.%6.%7.%8.%9."/>
      <w:lvlJc w:val="left"/>
      <w:pPr>
        <w:ind w:left="5117" w:hanging="2160"/>
      </w:pPr>
      <w:rPr>
        <w:rFonts w:hint="default"/>
        <w:color w:val="00000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47"/>
    <w:rsid w:val="00032ADD"/>
    <w:rsid w:val="00040F0B"/>
    <w:rsid w:val="0004486B"/>
    <w:rsid w:val="000648DC"/>
    <w:rsid w:val="000913F5"/>
    <w:rsid w:val="000A49EC"/>
    <w:rsid w:val="000B34AE"/>
    <w:rsid w:val="000E12C1"/>
    <w:rsid w:val="00121946"/>
    <w:rsid w:val="001476F1"/>
    <w:rsid w:val="0016392D"/>
    <w:rsid w:val="00173DDE"/>
    <w:rsid w:val="001C1143"/>
    <w:rsid w:val="001D35E6"/>
    <w:rsid w:val="001D71EA"/>
    <w:rsid w:val="00215996"/>
    <w:rsid w:val="002375C5"/>
    <w:rsid w:val="00244506"/>
    <w:rsid w:val="002503B3"/>
    <w:rsid w:val="00254CD5"/>
    <w:rsid w:val="002627CC"/>
    <w:rsid w:val="00277D76"/>
    <w:rsid w:val="00296553"/>
    <w:rsid w:val="002B269E"/>
    <w:rsid w:val="002D18F7"/>
    <w:rsid w:val="002D4351"/>
    <w:rsid w:val="002F6E24"/>
    <w:rsid w:val="00303A7D"/>
    <w:rsid w:val="00317E9C"/>
    <w:rsid w:val="0032056E"/>
    <w:rsid w:val="003332E9"/>
    <w:rsid w:val="003546A7"/>
    <w:rsid w:val="0039751B"/>
    <w:rsid w:val="003A0A1C"/>
    <w:rsid w:val="003C2073"/>
    <w:rsid w:val="003C7F13"/>
    <w:rsid w:val="003D0B35"/>
    <w:rsid w:val="003D318F"/>
    <w:rsid w:val="003D4380"/>
    <w:rsid w:val="00407B80"/>
    <w:rsid w:val="00416F57"/>
    <w:rsid w:val="0044123C"/>
    <w:rsid w:val="004420E2"/>
    <w:rsid w:val="00443DD8"/>
    <w:rsid w:val="00452C68"/>
    <w:rsid w:val="0047119F"/>
    <w:rsid w:val="00477416"/>
    <w:rsid w:val="004D7645"/>
    <w:rsid w:val="004F28EC"/>
    <w:rsid w:val="005119A2"/>
    <w:rsid w:val="0051287F"/>
    <w:rsid w:val="00555ACB"/>
    <w:rsid w:val="0056156A"/>
    <w:rsid w:val="005748B8"/>
    <w:rsid w:val="0059422C"/>
    <w:rsid w:val="005A0EDC"/>
    <w:rsid w:val="005A1874"/>
    <w:rsid w:val="005B189C"/>
    <w:rsid w:val="005E4B48"/>
    <w:rsid w:val="005F103C"/>
    <w:rsid w:val="00603E91"/>
    <w:rsid w:val="00605423"/>
    <w:rsid w:val="0060578B"/>
    <w:rsid w:val="0061638B"/>
    <w:rsid w:val="00644085"/>
    <w:rsid w:val="006542AB"/>
    <w:rsid w:val="00672669"/>
    <w:rsid w:val="006E1E2A"/>
    <w:rsid w:val="007212E2"/>
    <w:rsid w:val="00733243"/>
    <w:rsid w:val="00756776"/>
    <w:rsid w:val="007960DC"/>
    <w:rsid w:val="007A581B"/>
    <w:rsid w:val="007C2E45"/>
    <w:rsid w:val="007D71D2"/>
    <w:rsid w:val="007D77DF"/>
    <w:rsid w:val="007E1997"/>
    <w:rsid w:val="00807D25"/>
    <w:rsid w:val="008122EA"/>
    <w:rsid w:val="00814330"/>
    <w:rsid w:val="008200B2"/>
    <w:rsid w:val="00823A47"/>
    <w:rsid w:val="008263B0"/>
    <w:rsid w:val="0083040C"/>
    <w:rsid w:val="00831BE6"/>
    <w:rsid w:val="0084019E"/>
    <w:rsid w:val="00845B4D"/>
    <w:rsid w:val="00856FBA"/>
    <w:rsid w:val="00863344"/>
    <w:rsid w:val="008724A5"/>
    <w:rsid w:val="008A2C6B"/>
    <w:rsid w:val="008A2C78"/>
    <w:rsid w:val="008E3BD5"/>
    <w:rsid w:val="008F3BCE"/>
    <w:rsid w:val="008F51C1"/>
    <w:rsid w:val="008F5877"/>
    <w:rsid w:val="00906F11"/>
    <w:rsid w:val="009119EF"/>
    <w:rsid w:val="00913570"/>
    <w:rsid w:val="00917245"/>
    <w:rsid w:val="00930D9B"/>
    <w:rsid w:val="009733D2"/>
    <w:rsid w:val="00987DFD"/>
    <w:rsid w:val="009C3A00"/>
    <w:rsid w:val="009C4B8F"/>
    <w:rsid w:val="009C4E19"/>
    <w:rsid w:val="009D28B3"/>
    <w:rsid w:val="00A03B0D"/>
    <w:rsid w:val="00A06686"/>
    <w:rsid w:val="00A24E55"/>
    <w:rsid w:val="00A30FAE"/>
    <w:rsid w:val="00A37217"/>
    <w:rsid w:val="00A511DB"/>
    <w:rsid w:val="00A61437"/>
    <w:rsid w:val="00A867B7"/>
    <w:rsid w:val="00A91349"/>
    <w:rsid w:val="00A92F1A"/>
    <w:rsid w:val="00AC6E51"/>
    <w:rsid w:val="00B01994"/>
    <w:rsid w:val="00B0576A"/>
    <w:rsid w:val="00B17CB0"/>
    <w:rsid w:val="00B27CB3"/>
    <w:rsid w:val="00B304F4"/>
    <w:rsid w:val="00B32EEB"/>
    <w:rsid w:val="00B46DB6"/>
    <w:rsid w:val="00B74B4A"/>
    <w:rsid w:val="00B928D1"/>
    <w:rsid w:val="00BE24FA"/>
    <w:rsid w:val="00BE79EF"/>
    <w:rsid w:val="00BF7E45"/>
    <w:rsid w:val="00C0704D"/>
    <w:rsid w:val="00C107D0"/>
    <w:rsid w:val="00C1533F"/>
    <w:rsid w:val="00C20BBA"/>
    <w:rsid w:val="00C25AB4"/>
    <w:rsid w:val="00C262DE"/>
    <w:rsid w:val="00C37167"/>
    <w:rsid w:val="00C41D69"/>
    <w:rsid w:val="00C8086C"/>
    <w:rsid w:val="00C8415E"/>
    <w:rsid w:val="00C963ED"/>
    <w:rsid w:val="00CC1498"/>
    <w:rsid w:val="00CE0A97"/>
    <w:rsid w:val="00D01370"/>
    <w:rsid w:val="00D11913"/>
    <w:rsid w:val="00D21741"/>
    <w:rsid w:val="00D22AF7"/>
    <w:rsid w:val="00D45D0D"/>
    <w:rsid w:val="00D47452"/>
    <w:rsid w:val="00D63D29"/>
    <w:rsid w:val="00D844C7"/>
    <w:rsid w:val="00D90E10"/>
    <w:rsid w:val="00D977E0"/>
    <w:rsid w:val="00DB400B"/>
    <w:rsid w:val="00DC1FB9"/>
    <w:rsid w:val="00DC7D6D"/>
    <w:rsid w:val="00E03BE3"/>
    <w:rsid w:val="00E30398"/>
    <w:rsid w:val="00E415DA"/>
    <w:rsid w:val="00E66000"/>
    <w:rsid w:val="00E93E4F"/>
    <w:rsid w:val="00E97AFB"/>
    <w:rsid w:val="00EB2C67"/>
    <w:rsid w:val="00EB5EC7"/>
    <w:rsid w:val="00EC5A3B"/>
    <w:rsid w:val="00EC60F7"/>
    <w:rsid w:val="00EE38F4"/>
    <w:rsid w:val="00EF0CB3"/>
    <w:rsid w:val="00EF519C"/>
    <w:rsid w:val="00F129FA"/>
    <w:rsid w:val="00F3627A"/>
    <w:rsid w:val="00F67FEA"/>
    <w:rsid w:val="00F76B97"/>
    <w:rsid w:val="00F84B30"/>
    <w:rsid w:val="00F86B0A"/>
    <w:rsid w:val="00FE433C"/>
    <w:rsid w:val="00FE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64B9F8-4C70-4925-8DC2-D57A6758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00B2"/>
    <w:pPr>
      <w:tabs>
        <w:tab w:val="center" w:pos="4320"/>
        <w:tab w:val="right" w:pos="864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8200B2"/>
    <w:rPr>
      <w:rFonts w:eastAsia="Times New Roman" w:cs="Times New Roman"/>
      <w:sz w:val="24"/>
      <w:szCs w:val="24"/>
      <w:lang w:val="x-none" w:eastAsia="x-none"/>
    </w:rPr>
  </w:style>
  <w:style w:type="character" w:styleId="PageNumber">
    <w:name w:val="page number"/>
    <w:basedOn w:val="DefaultParagraphFont"/>
    <w:rsid w:val="008200B2"/>
  </w:style>
  <w:style w:type="paragraph" w:styleId="Header">
    <w:name w:val="header"/>
    <w:aliases w:val=" Char5,Char5,Char1,Char11,Char111,MyHeader"/>
    <w:basedOn w:val="Normal"/>
    <w:link w:val="HeaderChar"/>
    <w:rsid w:val="008200B2"/>
    <w:pPr>
      <w:tabs>
        <w:tab w:val="center" w:pos="4320"/>
        <w:tab w:val="right" w:pos="8640"/>
      </w:tabs>
      <w:spacing w:after="0" w:line="240" w:lineRule="auto"/>
    </w:pPr>
    <w:rPr>
      <w:rFonts w:eastAsia="Times New Roman" w:cs="Times New Roman"/>
      <w:sz w:val="24"/>
      <w:szCs w:val="24"/>
      <w:lang w:val="x-none" w:eastAsia="x-none"/>
    </w:rPr>
  </w:style>
  <w:style w:type="character" w:customStyle="1" w:styleId="HeaderChar">
    <w:name w:val="Header Char"/>
    <w:aliases w:val=" Char5 Char,Char5 Char,Char1 Char,Char11 Char,Char111 Char,MyHeader Char"/>
    <w:basedOn w:val="DefaultParagraphFont"/>
    <w:link w:val="Header"/>
    <w:rsid w:val="008200B2"/>
    <w:rPr>
      <w:rFonts w:eastAsia="Times New Roman" w:cs="Times New Roman"/>
      <w:sz w:val="24"/>
      <w:szCs w:val="24"/>
      <w:lang w:val="x-none" w:eastAsia="x-none"/>
    </w:rPr>
  </w:style>
  <w:style w:type="paragraph" w:styleId="NormalWeb">
    <w:name w:val="Normal (Web)"/>
    <w:basedOn w:val="Normal"/>
    <w:uiPriority w:val="99"/>
    <w:unhideWhenUsed/>
    <w:rsid w:val="008200B2"/>
    <w:pPr>
      <w:spacing w:before="100" w:beforeAutospacing="1" w:after="100" w:afterAutospacing="1" w:line="240" w:lineRule="auto"/>
    </w:pPr>
    <w:rPr>
      <w:rFonts w:eastAsia="Times New Roman" w:cs="Times New Roman"/>
      <w:sz w:val="24"/>
      <w:szCs w:val="24"/>
      <w:lang w:eastAsia="zh-CN"/>
    </w:rPr>
  </w:style>
  <w:style w:type="paragraph" w:styleId="ListParagraph">
    <w:name w:val="List Paragraph"/>
    <w:basedOn w:val="Normal"/>
    <w:uiPriority w:val="34"/>
    <w:qFormat/>
    <w:rsid w:val="00C8415E"/>
    <w:pPr>
      <w:ind w:left="720"/>
      <w:contextualSpacing/>
    </w:pPr>
  </w:style>
  <w:style w:type="character" w:customStyle="1" w:styleId="fontstyle01">
    <w:name w:val="fontstyle01"/>
    <w:basedOn w:val="DefaultParagraphFont"/>
    <w:rsid w:val="00756776"/>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56776"/>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756776"/>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A51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1DB"/>
    <w:rPr>
      <w:rFonts w:ascii="Tahoma" w:hAnsi="Tahoma" w:cs="Tahoma"/>
      <w:sz w:val="16"/>
      <w:szCs w:val="16"/>
    </w:rPr>
  </w:style>
  <w:style w:type="character" w:styleId="Strong">
    <w:name w:val="Strong"/>
    <w:basedOn w:val="DefaultParagraphFont"/>
    <w:uiPriority w:val="22"/>
    <w:qFormat/>
    <w:rsid w:val="00D11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1259">
      <w:bodyDiv w:val="1"/>
      <w:marLeft w:val="0"/>
      <w:marRight w:val="0"/>
      <w:marTop w:val="0"/>
      <w:marBottom w:val="0"/>
      <w:divBdr>
        <w:top w:val="none" w:sz="0" w:space="0" w:color="auto"/>
        <w:left w:val="none" w:sz="0" w:space="0" w:color="auto"/>
        <w:bottom w:val="none" w:sz="0" w:space="0" w:color="auto"/>
        <w:right w:val="none" w:sz="0" w:space="0" w:color="auto"/>
      </w:divBdr>
    </w:div>
    <w:div w:id="82535680">
      <w:bodyDiv w:val="1"/>
      <w:marLeft w:val="0"/>
      <w:marRight w:val="0"/>
      <w:marTop w:val="0"/>
      <w:marBottom w:val="0"/>
      <w:divBdr>
        <w:top w:val="none" w:sz="0" w:space="0" w:color="auto"/>
        <w:left w:val="none" w:sz="0" w:space="0" w:color="auto"/>
        <w:bottom w:val="none" w:sz="0" w:space="0" w:color="auto"/>
        <w:right w:val="none" w:sz="0" w:space="0" w:color="auto"/>
      </w:divBdr>
    </w:div>
    <w:div w:id="147788500">
      <w:bodyDiv w:val="1"/>
      <w:marLeft w:val="0"/>
      <w:marRight w:val="0"/>
      <w:marTop w:val="0"/>
      <w:marBottom w:val="0"/>
      <w:divBdr>
        <w:top w:val="none" w:sz="0" w:space="0" w:color="auto"/>
        <w:left w:val="none" w:sz="0" w:space="0" w:color="auto"/>
        <w:bottom w:val="none" w:sz="0" w:space="0" w:color="auto"/>
        <w:right w:val="none" w:sz="0" w:space="0" w:color="auto"/>
      </w:divBdr>
    </w:div>
    <w:div w:id="881670655">
      <w:bodyDiv w:val="1"/>
      <w:marLeft w:val="0"/>
      <w:marRight w:val="0"/>
      <w:marTop w:val="0"/>
      <w:marBottom w:val="0"/>
      <w:divBdr>
        <w:top w:val="none" w:sz="0" w:space="0" w:color="auto"/>
        <w:left w:val="none" w:sz="0" w:space="0" w:color="auto"/>
        <w:bottom w:val="none" w:sz="0" w:space="0" w:color="auto"/>
        <w:right w:val="none" w:sz="0" w:space="0" w:color="auto"/>
      </w:divBdr>
    </w:div>
    <w:div w:id="1130592612">
      <w:bodyDiv w:val="1"/>
      <w:marLeft w:val="0"/>
      <w:marRight w:val="0"/>
      <w:marTop w:val="0"/>
      <w:marBottom w:val="0"/>
      <w:divBdr>
        <w:top w:val="none" w:sz="0" w:space="0" w:color="auto"/>
        <w:left w:val="none" w:sz="0" w:space="0" w:color="auto"/>
        <w:bottom w:val="none" w:sz="0" w:space="0" w:color="auto"/>
        <w:right w:val="none" w:sz="0" w:space="0" w:color="auto"/>
      </w:divBdr>
    </w:div>
    <w:div w:id="1206718504">
      <w:bodyDiv w:val="1"/>
      <w:marLeft w:val="0"/>
      <w:marRight w:val="0"/>
      <w:marTop w:val="0"/>
      <w:marBottom w:val="0"/>
      <w:divBdr>
        <w:top w:val="none" w:sz="0" w:space="0" w:color="auto"/>
        <w:left w:val="none" w:sz="0" w:space="0" w:color="auto"/>
        <w:bottom w:val="none" w:sz="0" w:space="0" w:color="auto"/>
        <w:right w:val="none" w:sz="0" w:space="0" w:color="auto"/>
      </w:divBdr>
    </w:div>
    <w:div w:id="14990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10259</Words>
  <Characters>58478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dc:creator>
  <cp:keywords/>
  <dc:description/>
  <cp:lastModifiedBy>MR_THANH</cp:lastModifiedBy>
  <cp:revision>4</cp:revision>
  <dcterms:created xsi:type="dcterms:W3CDTF">2025-10-16T07:20:00Z</dcterms:created>
  <dcterms:modified xsi:type="dcterms:W3CDTF">2025-10-16T08:21:00Z</dcterms:modified>
</cp:coreProperties>
</file>